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525BBC2B"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w:t>
            </w:r>
            <w:r w:rsidR="00571A57">
              <w:t>7</w:t>
            </w:r>
            <w:r w:rsidRPr="004D3578">
              <w:t>.</w:t>
            </w:r>
            <w:r w:rsidR="00E83620">
              <w:t>2</w:t>
            </w:r>
            <w:r w:rsidRPr="004D3578">
              <w:t>.</w:t>
            </w:r>
            <w:r w:rsidR="00E83620">
              <w:t>0</w:t>
            </w:r>
            <w:r w:rsidRPr="004D3578">
              <w:t xml:space="preserve"> </w:t>
            </w:r>
            <w:r w:rsidRPr="004D3578">
              <w:rPr>
                <w:sz w:val="32"/>
              </w:rPr>
              <w:t>(</w:t>
            </w:r>
            <w:r>
              <w:rPr>
                <w:sz w:val="32"/>
              </w:rPr>
              <w:t>202</w:t>
            </w:r>
            <w:r w:rsidR="008A60FE">
              <w:rPr>
                <w:sz w:val="32"/>
              </w:rPr>
              <w:t>1</w:t>
            </w:r>
            <w:r w:rsidRPr="004D3578">
              <w:rPr>
                <w:sz w:val="32"/>
              </w:rPr>
              <w:t>-</w:t>
            </w:r>
            <w:r w:rsidR="008A60FE">
              <w:rPr>
                <w:sz w:val="32"/>
              </w:rPr>
              <w:t>0</w:t>
            </w:r>
            <w:r w:rsidR="00E83620">
              <w:rPr>
                <w:sz w:val="32"/>
              </w:rPr>
              <w:t>9</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49B62301"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w:t>
            </w:r>
            <w:r w:rsidR="00571A57">
              <w:rPr>
                <w:rStyle w:val="ZGSM"/>
              </w:rPr>
              <w:t>7</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bookmarkStart w:id="1" w:name="_Hlk26521069"/>
      <w:bookmarkStart w:id="2" w:name="_MON_1637044072"/>
      <w:bookmarkEnd w:id="2"/>
      <w:tr w:rsidR="00C074DD" w:rsidRPr="00D40151" w14:paraId="7CF75E6B" w14:textId="77777777" w:rsidTr="00D40151">
        <w:trPr>
          <w:cantSplit/>
          <w:trHeight w:hRule="exact" w:val="1531"/>
        </w:trPr>
        <w:tc>
          <w:tcPr>
            <w:tcW w:w="4883" w:type="dxa"/>
            <w:shd w:val="clear" w:color="auto" w:fill="auto"/>
          </w:tcPr>
          <w:p w14:paraId="6D86991B" w14:textId="49D16ADC" w:rsidR="00C074DD" w:rsidRPr="00D40151" w:rsidRDefault="00562E84" w:rsidP="00C074DD">
            <w:pPr>
              <w:rPr>
                <w:i/>
              </w:rPr>
            </w:pPr>
            <w:r>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917557" r:id="rId10"/>
              </w:object>
            </w:r>
            <w:bookmarkEnd w:id="1"/>
          </w:p>
        </w:tc>
        <w:bookmarkStart w:id="3" w:name="_Hlk26521126"/>
        <w:bookmarkStart w:id="4" w:name="_MON_1637044125"/>
        <w:bookmarkEnd w:id="4"/>
        <w:tc>
          <w:tcPr>
            <w:tcW w:w="5540" w:type="dxa"/>
            <w:shd w:val="clear" w:color="auto" w:fill="auto"/>
          </w:tcPr>
          <w:p w14:paraId="5FACA308" w14:textId="15C11281" w:rsidR="00C074DD" w:rsidRPr="00D40151" w:rsidRDefault="00562E84" w:rsidP="00C074DD">
            <w:pPr>
              <w:jc w:val="right"/>
            </w:pPr>
            <w:r>
              <w:object w:dxaOrig="2595" w:dyaOrig="1536" w14:anchorId="40E469F1">
                <v:shape id="_x0000_i1026" type="#_x0000_t75" style="width:127.5pt;height:75pt" o:ole="">
                  <v:imagedata r:id="rId11" o:title=""/>
                </v:shape>
                <o:OLEObject Type="Embed" ProgID="Word.Picture.8" ShapeID="_x0000_i1026" DrawAspect="Content" ObjectID="_1693917558" r:id="rId12"/>
              </w:object>
            </w:r>
            <w:bookmarkEnd w:id="3"/>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5"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5"/>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6"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7"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7"/>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4F83E98"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9" w:name="copyrightaddon"/>
            <w:bookmarkEnd w:id="9"/>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8"/>
          </w:p>
          <w:p w14:paraId="3D3610EC" w14:textId="77777777" w:rsidR="00E16509" w:rsidRPr="00D40151" w:rsidRDefault="00E16509" w:rsidP="00133525"/>
        </w:tc>
      </w:tr>
      <w:bookmarkEnd w:id="6"/>
    </w:tbl>
    <w:p w14:paraId="0DC87BEE" w14:textId="77777777" w:rsidR="00080512" w:rsidRPr="00D40151" w:rsidRDefault="00080512">
      <w:pPr>
        <w:pStyle w:val="TT"/>
      </w:pPr>
      <w:r w:rsidRPr="00D40151">
        <w:br w:type="page"/>
      </w:r>
      <w:bookmarkStart w:id="10" w:name="tableOfContents"/>
      <w:bookmarkEnd w:id="10"/>
      <w:r w:rsidRPr="00D40151">
        <w:lastRenderedPageBreak/>
        <w:t>Contents</w:t>
      </w:r>
    </w:p>
    <w:p w14:paraId="2F9FE991" w14:textId="4B13DAE0" w:rsidR="00C74FFE"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74FFE">
        <w:t>Foreword</w:t>
      </w:r>
      <w:r w:rsidR="00C74FFE">
        <w:tab/>
      </w:r>
      <w:r w:rsidR="00C74FFE">
        <w:fldChar w:fldCharType="begin" w:fldLock="1"/>
      </w:r>
      <w:r w:rsidR="00C74FFE">
        <w:instrText xml:space="preserve"> PAGEREF _Toc83301495 \h </w:instrText>
      </w:r>
      <w:r w:rsidR="00C74FFE">
        <w:fldChar w:fldCharType="separate"/>
      </w:r>
      <w:r w:rsidR="00C74FFE">
        <w:t>19</w:t>
      </w:r>
      <w:r w:rsidR="00C74FFE">
        <w:fldChar w:fldCharType="end"/>
      </w:r>
    </w:p>
    <w:p w14:paraId="24D01BB2" w14:textId="07F5A60E" w:rsidR="00C74FFE" w:rsidRDefault="00C74FF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_Toc83301496 \h </w:instrText>
      </w:r>
      <w:r>
        <w:fldChar w:fldCharType="separate"/>
      </w:r>
      <w:r>
        <w:t>20</w:t>
      </w:r>
      <w:r>
        <w:fldChar w:fldCharType="end"/>
      </w:r>
    </w:p>
    <w:p w14:paraId="5EC34218" w14:textId="796270F8" w:rsidR="00C74FFE" w:rsidRDefault="00C74FF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_Toc83301497 \h </w:instrText>
      </w:r>
      <w:r>
        <w:fldChar w:fldCharType="separate"/>
      </w:r>
      <w:r>
        <w:t>20</w:t>
      </w:r>
      <w:r>
        <w:fldChar w:fldCharType="end"/>
      </w:r>
    </w:p>
    <w:p w14:paraId="03CB8909" w14:textId="44D235D6" w:rsidR="00C74FFE" w:rsidRDefault="00C74FF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_Toc83301498 \h </w:instrText>
      </w:r>
      <w:r>
        <w:fldChar w:fldCharType="separate"/>
      </w:r>
      <w:r>
        <w:t>25</w:t>
      </w:r>
      <w:r>
        <w:fldChar w:fldCharType="end"/>
      </w:r>
    </w:p>
    <w:p w14:paraId="3254CA7A" w14:textId="0C81CB5E" w:rsidR="00C74FFE" w:rsidRDefault="00C74FF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_Toc83301499 \h </w:instrText>
      </w:r>
      <w:r>
        <w:fldChar w:fldCharType="separate"/>
      </w:r>
      <w:r>
        <w:t>25</w:t>
      </w:r>
      <w:r>
        <w:fldChar w:fldCharType="end"/>
      </w:r>
    </w:p>
    <w:p w14:paraId="79E88A9A" w14:textId="7EDF6DD7" w:rsidR="00C74FFE" w:rsidRDefault="00C74FF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_Toc83301500 \h </w:instrText>
      </w:r>
      <w:r>
        <w:fldChar w:fldCharType="separate"/>
      </w:r>
      <w:r>
        <w:t>31</w:t>
      </w:r>
      <w:r>
        <w:fldChar w:fldCharType="end"/>
      </w:r>
    </w:p>
    <w:p w14:paraId="691A1F71" w14:textId="23024250" w:rsidR="00C74FFE" w:rsidRDefault="00C74FF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_Toc83301501 \h </w:instrText>
      </w:r>
      <w:r>
        <w:fldChar w:fldCharType="separate"/>
      </w:r>
      <w:r>
        <w:t>34</w:t>
      </w:r>
      <w:r>
        <w:fldChar w:fldCharType="end"/>
      </w:r>
    </w:p>
    <w:p w14:paraId="2A3528AA" w14:textId="50F9C293" w:rsidR="00C74FFE" w:rsidRDefault="00C74FF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_Toc83301502 \h </w:instrText>
      </w:r>
      <w:r>
        <w:fldChar w:fldCharType="separate"/>
      </w:r>
      <w:r>
        <w:t>34</w:t>
      </w:r>
      <w:r>
        <w:fldChar w:fldCharType="end"/>
      </w:r>
    </w:p>
    <w:p w14:paraId="5465C9D7" w14:textId="0D08343B" w:rsidR="00C74FFE" w:rsidRDefault="00C74FF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_Toc83301503 \h </w:instrText>
      </w:r>
      <w:r>
        <w:fldChar w:fldCharType="separate"/>
      </w:r>
      <w:r>
        <w:t>34</w:t>
      </w:r>
      <w:r>
        <w:fldChar w:fldCharType="end"/>
      </w:r>
    </w:p>
    <w:p w14:paraId="5FFD0CE7" w14:textId="696ABE1F" w:rsidR="00C74FFE" w:rsidRDefault="00C74FF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_Toc83301504 \h </w:instrText>
      </w:r>
      <w:r>
        <w:fldChar w:fldCharType="separate"/>
      </w:r>
      <w:r>
        <w:t>34</w:t>
      </w:r>
      <w:r>
        <w:fldChar w:fldCharType="end"/>
      </w:r>
    </w:p>
    <w:p w14:paraId="09E4E4EB" w14:textId="31CF27D0" w:rsidR="00C74FFE" w:rsidRDefault="00C74FF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_Toc83301505 \h </w:instrText>
      </w:r>
      <w:r>
        <w:fldChar w:fldCharType="separate"/>
      </w:r>
      <w:r>
        <w:t>35</w:t>
      </w:r>
      <w:r>
        <w:fldChar w:fldCharType="end"/>
      </w:r>
    </w:p>
    <w:p w14:paraId="2D2ECD89" w14:textId="4AE07143" w:rsidR="00C74FFE" w:rsidRDefault="00C74FF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_Toc83301506 \h </w:instrText>
      </w:r>
      <w:r>
        <w:fldChar w:fldCharType="separate"/>
      </w:r>
      <w:r>
        <w:t>36</w:t>
      </w:r>
      <w:r>
        <w:fldChar w:fldCharType="end"/>
      </w:r>
    </w:p>
    <w:p w14:paraId="778FC327" w14:textId="26961D9C" w:rsidR="00C74FFE" w:rsidRDefault="00C74FF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_Toc83301507 \h </w:instrText>
      </w:r>
      <w:r>
        <w:fldChar w:fldCharType="separate"/>
      </w:r>
      <w:r>
        <w:t>39</w:t>
      </w:r>
      <w:r>
        <w:fldChar w:fldCharType="end"/>
      </w:r>
    </w:p>
    <w:p w14:paraId="613EACD2" w14:textId="78324CB9" w:rsidR="00C74FFE" w:rsidRDefault="00C74FF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_Toc83301508 \h </w:instrText>
      </w:r>
      <w:r>
        <w:fldChar w:fldCharType="separate"/>
      </w:r>
      <w:r>
        <w:t>43</w:t>
      </w:r>
      <w:r>
        <w:fldChar w:fldCharType="end"/>
      </w:r>
    </w:p>
    <w:p w14:paraId="3C78E5A8" w14:textId="54906F45" w:rsidR="00C74FFE" w:rsidRDefault="00C74FFE">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_Toc83301509 \h </w:instrText>
      </w:r>
      <w:r>
        <w:fldChar w:fldCharType="separate"/>
      </w:r>
      <w:r>
        <w:t>44</w:t>
      </w:r>
      <w:r>
        <w:fldChar w:fldCharType="end"/>
      </w:r>
    </w:p>
    <w:p w14:paraId="050F310E" w14:textId="2607CEC0" w:rsidR="00C74FFE" w:rsidRDefault="00C74FF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_Toc83301510 \h </w:instrText>
      </w:r>
      <w:r>
        <w:fldChar w:fldCharType="separate"/>
      </w:r>
      <w:r>
        <w:t>45</w:t>
      </w:r>
      <w:r>
        <w:fldChar w:fldCharType="end"/>
      </w:r>
    </w:p>
    <w:p w14:paraId="32D9A374" w14:textId="62B549FA" w:rsidR="00C74FFE" w:rsidRDefault="00C74FF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_Toc83301511 \h </w:instrText>
      </w:r>
      <w:r>
        <w:fldChar w:fldCharType="separate"/>
      </w:r>
      <w:r>
        <w:t>46</w:t>
      </w:r>
      <w:r>
        <w:fldChar w:fldCharType="end"/>
      </w:r>
    </w:p>
    <w:p w14:paraId="626069E9" w14:textId="0DDD6745" w:rsidR="00C74FFE" w:rsidRDefault="00C74FF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_Toc83301512 \h </w:instrText>
      </w:r>
      <w:r>
        <w:fldChar w:fldCharType="separate"/>
      </w:r>
      <w:r>
        <w:t>48</w:t>
      </w:r>
      <w:r>
        <w:fldChar w:fldCharType="end"/>
      </w:r>
    </w:p>
    <w:p w14:paraId="27CC0881" w14:textId="7AADA366" w:rsidR="00C74FFE" w:rsidRDefault="00C74FFE">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_Toc83301513 \h </w:instrText>
      </w:r>
      <w:r>
        <w:fldChar w:fldCharType="separate"/>
      </w:r>
      <w:r>
        <w:t>48</w:t>
      </w:r>
      <w:r>
        <w:fldChar w:fldCharType="end"/>
      </w:r>
    </w:p>
    <w:p w14:paraId="596F162D" w14:textId="0E46BD1A" w:rsidR="00C74FFE" w:rsidRDefault="00C74FFE">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_Toc83301514 \h </w:instrText>
      </w:r>
      <w:r>
        <w:fldChar w:fldCharType="separate"/>
      </w:r>
      <w:r>
        <w:t>48</w:t>
      </w:r>
      <w:r>
        <w:fldChar w:fldCharType="end"/>
      </w:r>
    </w:p>
    <w:p w14:paraId="15B2A9F8" w14:textId="31B2B197" w:rsidR="00C74FFE" w:rsidRDefault="00C74FFE">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_Toc83301515 \h </w:instrText>
      </w:r>
      <w:r>
        <w:fldChar w:fldCharType="separate"/>
      </w:r>
      <w:r>
        <w:t>49</w:t>
      </w:r>
      <w:r>
        <w:fldChar w:fldCharType="end"/>
      </w:r>
    </w:p>
    <w:p w14:paraId="022F5EF9" w14:textId="41252CB1" w:rsidR="00C74FFE" w:rsidRDefault="00C74FFE">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_Toc83301516 \h </w:instrText>
      </w:r>
      <w:r>
        <w:fldChar w:fldCharType="separate"/>
      </w:r>
      <w:r>
        <w:t>50</w:t>
      </w:r>
      <w:r>
        <w:fldChar w:fldCharType="end"/>
      </w:r>
    </w:p>
    <w:p w14:paraId="6E5B1BB2" w14:textId="365F3B6A" w:rsidR="00C74FFE" w:rsidRDefault="00C74FFE">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_Toc83301517 \h </w:instrText>
      </w:r>
      <w:r>
        <w:fldChar w:fldCharType="separate"/>
      </w:r>
      <w:r>
        <w:t>50</w:t>
      </w:r>
      <w:r>
        <w:fldChar w:fldCharType="end"/>
      </w:r>
    </w:p>
    <w:p w14:paraId="38426012" w14:textId="32F26908" w:rsidR="00C74FFE" w:rsidRDefault="00C74FFE">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_Toc83301518 \h </w:instrText>
      </w:r>
      <w:r>
        <w:fldChar w:fldCharType="separate"/>
      </w:r>
      <w:r>
        <w:t>51</w:t>
      </w:r>
      <w:r>
        <w:fldChar w:fldCharType="end"/>
      </w:r>
    </w:p>
    <w:p w14:paraId="656C6C60" w14:textId="6F75E131" w:rsidR="00C74FFE" w:rsidRDefault="00C74FFE">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_Toc83301519 \h </w:instrText>
      </w:r>
      <w:r>
        <w:fldChar w:fldCharType="separate"/>
      </w:r>
      <w:r>
        <w:t>54</w:t>
      </w:r>
      <w:r>
        <w:fldChar w:fldCharType="end"/>
      </w:r>
    </w:p>
    <w:p w14:paraId="0B8696EA" w14:textId="6A679E45" w:rsidR="00C74FFE" w:rsidRDefault="00C74FFE">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_Toc83301520 \h </w:instrText>
      </w:r>
      <w:r>
        <w:fldChar w:fldCharType="separate"/>
      </w:r>
      <w:r>
        <w:t>56</w:t>
      </w:r>
      <w:r>
        <w:fldChar w:fldCharType="end"/>
      </w:r>
    </w:p>
    <w:p w14:paraId="45584209" w14:textId="335D9DC3" w:rsidR="00C74FFE" w:rsidRDefault="00C74FFE">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_Toc83301521 \h </w:instrText>
      </w:r>
      <w:r>
        <w:fldChar w:fldCharType="separate"/>
      </w:r>
      <w:r>
        <w:t>56</w:t>
      </w:r>
      <w:r>
        <w:fldChar w:fldCharType="end"/>
      </w:r>
    </w:p>
    <w:p w14:paraId="65EA217E" w14:textId="2C2BC908" w:rsidR="00C74FFE" w:rsidRDefault="00C74FFE">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_Toc83301522 \h </w:instrText>
      </w:r>
      <w:r>
        <w:fldChar w:fldCharType="separate"/>
      </w:r>
      <w:r>
        <w:t>56</w:t>
      </w:r>
      <w:r>
        <w:fldChar w:fldCharType="end"/>
      </w:r>
    </w:p>
    <w:p w14:paraId="6213D0E3" w14:textId="1DBD2683" w:rsidR="00C74FFE" w:rsidRDefault="00C74FFE">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_Toc83301523 \h </w:instrText>
      </w:r>
      <w:r>
        <w:fldChar w:fldCharType="separate"/>
      </w:r>
      <w:r>
        <w:t>57</w:t>
      </w:r>
      <w:r>
        <w:fldChar w:fldCharType="end"/>
      </w:r>
    </w:p>
    <w:p w14:paraId="2D4186CF" w14:textId="543F1D83" w:rsidR="00C74FFE" w:rsidRDefault="00C74FFE">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_Toc83301524 \h </w:instrText>
      </w:r>
      <w:r>
        <w:fldChar w:fldCharType="separate"/>
      </w:r>
      <w:r>
        <w:t>58</w:t>
      </w:r>
      <w:r>
        <w:fldChar w:fldCharType="end"/>
      </w:r>
    </w:p>
    <w:p w14:paraId="45DD6DB8" w14:textId="19F0F89A" w:rsidR="00C74FFE" w:rsidRDefault="00C74FFE">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_Toc83301525 \h </w:instrText>
      </w:r>
      <w:r>
        <w:fldChar w:fldCharType="separate"/>
      </w:r>
      <w:r>
        <w:t>58</w:t>
      </w:r>
      <w:r>
        <w:fldChar w:fldCharType="end"/>
      </w:r>
    </w:p>
    <w:p w14:paraId="5AC7005D" w14:textId="5EFE086C" w:rsidR="00C74FFE" w:rsidRDefault="00C74FFE">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_Toc83301526 \h </w:instrText>
      </w:r>
      <w:r>
        <w:fldChar w:fldCharType="separate"/>
      </w:r>
      <w:r>
        <w:t>59</w:t>
      </w:r>
      <w:r>
        <w:fldChar w:fldCharType="end"/>
      </w:r>
    </w:p>
    <w:p w14:paraId="1F65C56E" w14:textId="121C6183" w:rsidR="00C74FFE" w:rsidRDefault="00C74FFE">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_Toc83301527 \h </w:instrText>
      </w:r>
      <w:r>
        <w:fldChar w:fldCharType="separate"/>
      </w:r>
      <w:r>
        <w:t>59</w:t>
      </w:r>
      <w:r>
        <w:fldChar w:fldCharType="end"/>
      </w:r>
    </w:p>
    <w:p w14:paraId="1E53D80B" w14:textId="26E7F0B4" w:rsidR="00C74FFE" w:rsidRDefault="00C74FFE">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_Toc83301528 \h </w:instrText>
      </w:r>
      <w:r>
        <w:fldChar w:fldCharType="separate"/>
      </w:r>
      <w:r>
        <w:t>59</w:t>
      </w:r>
      <w:r>
        <w:fldChar w:fldCharType="end"/>
      </w:r>
    </w:p>
    <w:p w14:paraId="1193D1A0" w14:textId="0951F57F" w:rsidR="00C74FFE" w:rsidRDefault="00C74FF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_Toc83301529 \h </w:instrText>
      </w:r>
      <w:r>
        <w:fldChar w:fldCharType="separate"/>
      </w:r>
      <w:r>
        <w:t>60</w:t>
      </w:r>
      <w:r>
        <w:fldChar w:fldCharType="end"/>
      </w:r>
    </w:p>
    <w:p w14:paraId="6EDDA05E" w14:textId="4CB6C997" w:rsidR="00C74FFE" w:rsidRDefault="00C74FF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_Toc83301530 \h </w:instrText>
      </w:r>
      <w:r>
        <w:fldChar w:fldCharType="separate"/>
      </w:r>
      <w:r>
        <w:t>60</w:t>
      </w:r>
      <w:r>
        <w:fldChar w:fldCharType="end"/>
      </w:r>
    </w:p>
    <w:p w14:paraId="475E2DA9" w14:textId="36F4BAC7" w:rsidR="00C74FFE" w:rsidRDefault="00C74FFE">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Architecture for 5G multicast-broadcast services</w:t>
      </w:r>
      <w:r>
        <w:tab/>
      </w:r>
      <w:r>
        <w:fldChar w:fldCharType="begin" w:fldLock="1"/>
      </w:r>
      <w:r>
        <w:instrText xml:space="preserve"> PAGEREF _Toc83301531 \h </w:instrText>
      </w:r>
      <w:r>
        <w:fldChar w:fldCharType="separate"/>
      </w:r>
      <w:r>
        <w:t>61</w:t>
      </w:r>
      <w:r>
        <w:fldChar w:fldCharType="end"/>
      </w:r>
    </w:p>
    <w:p w14:paraId="030A7B73" w14:textId="78D01036" w:rsidR="00C74FFE" w:rsidRDefault="00C74FFE">
      <w:pPr>
        <w:pStyle w:val="TOC3"/>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Architecture for Proximity based Services (ProSe) in 5GS</w:t>
      </w:r>
      <w:r>
        <w:tab/>
      </w:r>
      <w:r>
        <w:fldChar w:fldCharType="begin" w:fldLock="1"/>
      </w:r>
      <w:r>
        <w:instrText xml:space="preserve"> PAGEREF _Toc83301532 \h </w:instrText>
      </w:r>
      <w:r>
        <w:fldChar w:fldCharType="separate"/>
      </w:r>
      <w:r>
        <w:t>61</w:t>
      </w:r>
      <w:r>
        <w:fldChar w:fldCharType="end"/>
      </w:r>
    </w:p>
    <w:p w14:paraId="442E9017" w14:textId="39C5B8BC" w:rsidR="00C74FFE" w:rsidRDefault="00C74FFE">
      <w:pPr>
        <w:pStyle w:val="TOC3"/>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Architecture enhancements for Edge Computing</w:t>
      </w:r>
      <w:r>
        <w:tab/>
      </w:r>
      <w:r>
        <w:fldChar w:fldCharType="begin" w:fldLock="1"/>
      </w:r>
      <w:r>
        <w:instrText xml:space="preserve"> PAGEREF _Toc83301533 \h </w:instrText>
      </w:r>
      <w:r>
        <w:fldChar w:fldCharType="separate"/>
      </w:r>
      <w:r>
        <w:t>61</w:t>
      </w:r>
      <w:r>
        <w:fldChar w:fldCharType="end"/>
      </w:r>
    </w:p>
    <w:p w14:paraId="495AADBB" w14:textId="1799DB73" w:rsidR="00C74FFE" w:rsidRDefault="00C74FFE">
      <w:pPr>
        <w:pStyle w:val="TOC3"/>
        <w:rPr>
          <w:rFonts w:asciiTheme="minorHAnsi" w:eastAsiaTheme="minorEastAsia" w:hAnsiTheme="minorHAnsi" w:cstheme="minorBidi"/>
          <w:sz w:val="22"/>
          <w:szCs w:val="22"/>
          <w:lang w:eastAsia="en-GB"/>
        </w:rPr>
      </w:pPr>
      <w:r>
        <w:t>4.2.14</w:t>
      </w:r>
      <w:r>
        <w:rPr>
          <w:rFonts w:asciiTheme="minorHAnsi" w:eastAsiaTheme="minorEastAsia" w:hAnsiTheme="minorHAnsi" w:cstheme="minorBidi"/>
          <w:sz w:val="22"/>
          <w:szCs w:val="22"/>
          <w:lang w:eastAsia="en-GB"/>
        </w:rPr>
        <w:tab/>
      </w:r>
      <w:r>
        <w:t>Architecture for Support of Uncrewed Aerial Systems connectivity, identification and tracking</w:t>
      </w:r>
      <w:r>
        <w:tab/>
      </w:r>
      <w:r>
        <w:fldChar w:fldCharType="begin" w:fldLock="1"/>
      </w:r>
      <w:r>
        <w:instrText xml:space="preserve"> PAGEREF _Toc83301534 \h </w:instrText>
      </w:r>
      <w:r>
        <w:fldChar w:fldCharType="separate"/>
      </w:r>
      <w:r>
        <w:t>62</w:t>
      </w:r>
      <w:r>
        <w:fldChar w:fldCharType="end"/>
      </w:r>
    </w:p>
    <w:p w14:paraId="36C7B494" w14:textId="1EC9FB35" w:rsidR="00C74FFE" w:rsidRDefault="00C74FF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_Toc83301535 \h </w:instrText>
      </w:r>
      <w:r>
        <w:fldChar w:fldCharType="separate"/>
      </w:r>
      <w:r>
        <w:t>62</w:t>
      </w:r>
      <w:r>
        <w:fldChar w:fldCharType="end"/>
      </w:r>
    </w:p>
    <w:p w14:paraId="26675CD8" w14:textId="39871625" w:rsidR="00C74FFE" w:rsidRDefault="00C74FF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_Toc83301536 \h </w:instrText>
      </w:r>
      <w:r>
        <w:fldChar w:fldCharType="separate"/>
      </w:r>
      <w:r>
        <w:t>62</w:t>
      </w:r>
      <w:r>
        <w:fldChar w:fldCharType="end"/>
      </w:r>
    </w:p>
    <w:p w14:paraId="6661A475" w14:textId="53DF298C" w:rsidR="00C74FFE" w:rsidRDefault="00C74FF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_Toc83301537 \h </w:instrText>
      </w:r>
      <w:r>
        <w:fldChar w:fldCharType="separate"/>
      </w:r>
      <w:r>
        <w:t>63</w:t>
      </w:r>
      <w:r>
        <w:fldChar w:fldCharType="end"/>
      </w:r>
    </w:p>
    <w:p w14:paraId="4AEEFC1D" w14:textId="21ADBDDE" w:rsidR="00C74FFE" w:rsidRDefault="00C74FF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_Toc83301538 \h </w:instrText>
      </w:r>
      <w:r>
        <w:fldChar w:fldCharType="separate"/>
      </w:r>
      <w:r>
        <w:t>64</w:t>
      </w:r>
      <w:r>
        <w:fldChar w:fldCharType="end"/>
      </w:r>
    </w:p>
    <w:p w14:paraId="4D4AB5AF" w14:textId="6C503024" w:rsidR="00C74FFE" w:rsidRDefault="00C74FF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_Toc83301539 \h </w:instrText>
      </w:r>
      <w:r>
        <w:fldChar w:fldCharType="separate"/>
      </w:r>
      <w:r>
        <w:t>64</w:t>
      </w:r>
      <w:r>
        <w:fldChar w:fldCharType="end"/>
      </w:r>
    </w:p>
    <w:p w14:paraId="4628C98C" w14:textId="1BC7AAED" w:rsidR="00C74FFE" w:rsidRDefault="00C74FF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_Toc83301540 \h </w:instrText>
      </w:r>
      <w:r>
        <w:fldChar w:fldCharType="separate"/>
      </w:r>
      <w:r>
        <w:t>65</w:t>
      </w:r>
      <w:r>
        <w:fldChar w:fldCharType="end"/>
      </w:r>
    </w:p>
    <w:p w14:paraId="25C8EAEF" w14:textId="2781A68B" w:rsidR="00C74FFE" w:rsidRDefault="00C74FF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_Toc83301541 \h </w:instrText>
      </w:r>
      <w:r>
        <w:fldChar w:fldCharType="separate"/>
      </w:r>
      <w:r>
        <w:t>67</w:t>
      </w:r>
      <w:r>
        <w:fldChar w:fldCharType="end"/>
      </w:r>
    </w:p>
    <w:p w14:paraId="27E99BF5" w14:textId="53BD2499" w:rsidR="00C74FFE" w:rsidRDefault="00C74FF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_Toc83301542 \h </w:instrText>
      </w:r>
      <w:r>
        <w:fldChar w:fldCharType="separate"/>
      </w:r>
      <w:r>
        <w:t>67</w:t>
      </w:r>
      <w:r>
        <w:fldChar w:fldCharType="end"/>
      </w:r>
    </w:p>
    <w:p w14:paraId="4810C445" w14:textId="46991EA4" w:rsidR="00C74FFE" w:rsidRDefault="00C74FF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_Toc83301543 \h </w:instrText>
      </w:r>
      <w:r>
        <w:fldChar w:fldCharType="separate"/>
      </w:r>
      <w:r>
        <w:t>68</w:t>
      </w:r>
      <w:r>
        <w:fldChar w:fldCharType="end"/>
      </w:r>
    </w:p>
    <w:p w14:paraId="464662BC" w14:textId="32DEB3C0" w:rsidR="00C74FFE" w:rsidRDefault="00C74FF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_Toc83301544 \h </w:instrText>
      </w:r>
      <w:r>
        <w:fldChar w:fldCharType="separate"/>
      </w:r>
      <w:r>
        <w:t>70</w:t>
      </w:r>
      <w:r>
        <w:fldChar w:fldCharType="end"/>
      </w:r>
    </w:p>
    <w:p w14:paraId="15468DB5" w14:textId="21D90B31" w:rsidR="00C74FFE" w:rsidRDefault="00C74FF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_Toc83301545 \h </w:instrText>
      </w:r>
      <w:r>
        <w:fldChar w:fldCharType="separate"/>
      </w:r>
      <w:r>
        <w:t>70</w:t>
      </w:r>
      <w:r>
        <w:fldChar w:fldCharType="end"/>
      </w:r>
    </w:p>
    <w:p w14:paraId="4EB71033" w14:textId="6ADA5667" w:rsidR="00C74FFE" w:rsidRDefault="00C74FF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_Toc83301546 \h </w:instrText>
      </w:r>
      <w:r>
        <w:fldChar w:fldCharType="separate"/>
      </w:r>
      <w:r>
        <w:t>71</w:t>
      </w:r>
      <w:r>
        <w:fldChar w:fldCharType="end"/>
      </w:r>
    </w:p>
    <w:p w14:paraId="5FF55E40" w14:textId="4F3D2652" w:rsidR="00C74FFE" w:rsidRDefault="00C74FF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_Toc83301547 \h </w:instrText>
      </w:r>
      <w:r>
        <w:fldChar w:fldCharType="separate"/>
      </w:r>
      <w:r>
        <w:t>72</w:t>
      </w:r>
      <w:r>
        <w:fldChar w:fldCharType="end"/>
      </w:r>
    </w:p>
    <w:p w14:paraId="632DA267" w14:textId="19557C03" w:rsidR="00C74FFE" w:rsidRDefault="00C74FF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_Toc83301548 \h </w:instrText>
      </w:r>
      <w:r>
        <w:fldChar w:fldCharType="separate"/>
      </w:r>
      <w:r>
        <w:t>72</w:t>
      </w:r>
      <w:r>
        <w:fldChar w:fldCharType="end"/>
      </w:r>
    </w:p>
    <w:p w14:paraId="68BC2B7F" w14:textId="5B302E59" w:rsidR="00C74FFE" w:rsidRDefault="00C74FF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_Toc83301549 \h </w:instrText>
      </w:r>
      <w:r>
        <w:fldChar w:fldCharType="separate"/>
      </w:r>
      <w:r>
        <w:t>72</w:t>
      </w:r>
      <w:r>
        <w:fldChar w:fldCharType="end"/>
      </w:r>
    </w:p>
    <w:p w14:paraId="15DD9E6D" w14:textId="3EF0B6F0" w:rsidR="00C74FFE" w:rsidRDefault="00C74FFE">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_Toc83301550 \h </w:instrText>
      </w:r>
      <w:r>
        <w:fldChar w:fldCharType="separate"/>
      </w:r>
      <w:r>
        <w:t>72</w:t>
      </w:r>
      <w:r>
        <w:fldChar w:fldCharType="end"/>
      </w:r>
    </w:p>
    <w:p w14:paraId="721375AA" w14:textId="255812E8" w:rsidR="00C74FFE" w:rsidRDefault="00C74FFE">
      <w:pPr>
        <w:pStyle w:val="TOC4"/>
        <w:rPr>
          <w:rFonts w:asciiTheme="minorHAnsi" w:eastAsiaTheme="minorEastAsia" w:hAnsiTheme="minorHAnsi" w:cstheme="minorBidi"/>
          <w:sz w:val="22"/>
          <w:szCs w:val="22"/>
          <w:lang w:eastAsia="en-GB"/>
        </w:rPr>
      </w:pPr>
      <w:r>
        <w:lastRenderedPageBreak/>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_Toc83301551 \h </w:instrText>
      </w:r>
      <w:r>
        <w:fldChar w:fldCharType="separate"/>
      </w:r>
      <w:r>
        <w:t>74</w:t>
      </w:r>
      <w:r>
        <w:fldChar w:fldCharType="end"/>
      </w:r>
    </w:p>
    <w:p w14:paraId="6F95F231" w14:textId="282B73CF" w:rsidR="00C74FFE" w:rsidRDefault="00C74FFE">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_Toc83301552 \h </w:instrText>
      </w:r>
      <w:r>
        <w:fldChar w:fldCharType="separate"/>
      </w:r>
      <w:r>
        <w:t>74</w:t>
      </w:r>
      <w:r>
        <w:fldChar w:fldCharType="end"/>
      </w:r>
    </w:p>
    <w:p w14:paraId="66793051" w14:textId="7848E1B7" w:rsidR="00C74FFE" w:rsidRDefault="00C74FF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_Toc83301553 \h </w:instrText>
      </w:r>
      <w:r>
        <w:fldChar w:fldCharType="separate"/>
      </w:r>
      <w:r>
        <w:t>74</w:t>
      </w:r>
      <w:r>
        <w:fldChar w:fldCharType="end"/>
      </w:r>
    </w:p>
    <w:p w14:paraId="523F90A1" w14:textId="0B8CD63B" w:rsidR="00C74FFE" w:rsidRDefault="00C74FF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_Toc83301554 \h </w:instrText>
      </w:r>
      <w:r>
        <w:fldChar w:fldCharType="separate"/>
      </w:r>
      <w:r>
        <w:t>74</w:t>
      </w:r>
      <w:r>
        <w:fldChar w:fldCharType="end"/>
      </w:r>
    </w:p>
    <w:p w14:paraId="6B9C5E55" w14:textId="1E1F4788" w:rsidR="00C74FFE" w:rsidRDefault="00C74FFE">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_Toc83301555 \h </w:instrText>
      </w:r>
      <w:r>
        <w:fldChar w:fldCharType="separate"/>
      </w:r>
      <w:r>
        <w:t>74</w:t>
      </w:r>
      <w:r>
        <w:fldChar w:fldCharType="end"/>
      </w:r>
    </w:p>
    <w:p w14:paraId="68DBC7A8" w14:textId="5B29F3E1" w:rsidR="00C74FFE" w:rsidRDefault="00C74FF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_Toc83301556 \h </w:instrText>
      </w:r>
      <w:r>
        <w:fldChar w:fldCharType="separate"/>
      </w:r>
      <w:r>
        <w:t>74</w:t>
      </w:r>
      <w:r>
        <w:fldChar w:fldCharType="end"/>
      </w:r>
    </w:p>
    <w:p w14:paraId="52875DB5" w14:textId="47113EEC" w:rsidR="00C74FFE" w:rsidRDefault="00C74FF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_Toc83301557 \h </w:instrText>
      </w:r>
      <w:r>
        <w:fldChar w:fldCharType="separate"/>
      </w:r>
      <w:r>
        <w:t>74</w:t>
      </w:r>
      <w:r>
        <w:fldChar w:fldCharType="end"/>
      </w:r>
    </w:p>
    <w:p w14:paraId="2E22D540" w14:textId="3498176A" w:rsidR="00C74FFE" w:rsidRDefault="00C74FF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_Toc83301558 \h </w:instrText>
      </w:r>
      <w:r>
        <w:fldChar w:fldCharType="separate"/>
      </w:r>
      <w:r>
        <w:t>75</w:t>
      </w:r>
      <w:r>
        <w:fldChar w:fldCharType="end"/>
      </w:r>
    </w:p>
    <w:p w14:paraId="095BD2B1" w14:textId="482432A9" w:rsidR="00C74FFE" w:rsidRDefault="00C74FF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_Toc83301559 \h </w:instrText>
      </w:r>
      <w:r>
        <w:fldChar w:fldCharType="separate"/>
      </w:r>
      <w:r>
        <w:t>75</w:t>
      </w:r>
      <w:r>
        <w:fldChar w:fldCharType="end"/>
      </w:r>
    </w:p>
    <w:p w14:paraId="22AE8CFF" w14:textId="3325AF5E" w:rsidR="00C74FFE" w:rsidRDefault="00C74FFE">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_Toc83301560 \h </w:instrText>
      </w:r>
      <w:r>
        <w:fldChar w:fldCharType="separate"/>
      </w:r>
      <w:r>
        <w:t>75</w:t>
      </w:r>
      <w:r>
        <w:fldChar w:fldCharType="end"/>
      </w:r>
    </w:p>
    <w:p w14:paraId="1D63CB0F" w14:textId="08253B59" w:rsidR="00C74FFE" w:rsidRDefault="00C74FFE">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_Toc83301561 \h </w:instrText>
      </w:r>
      <w:r>
        <w:fldChar w:fldCharType="separate"/>
      </w:r>
      <w:r>
        <w:t>75</w:t>
      </w:r>
      <w:r>
        <w:fldChar w:fldCharType="end"/>
      </w:r>
    </w:p>
    <w:p w14:paraId="1871CFAD" w14:textId="7D5EF944" w:rsidR="00C74FFE" w:rsidRDefault="00C74FF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_Toc83301562 \h </w:instrText>
      </w:r>
      <w:r>
        <w:fldChar w:fldCharType="separate"/>
      </w:r>
      <w:r>
        <w:t>75</w:t>
      </w:r>
      <w:r>
        <w:fldChar w:fldCharType="end"/>
      </w:r>
    </w:p>
    <w:p w14:paraId="6138CF6D" w14:textId="099C455E" w:rsidR="00C74FFE" w:rsidRDefault="00C74FF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Architecture to enable Time Sensitive Communication and Time Synchronization</w:t>
      </w:r>
      <w:r>
        <w:tab/>
      </w:r>
      <w:r>
        <w:fldChar w:fldCharType="begin" w:fldLock="1"/>
      </w:r>
      <w:r>
        <w:instrText xml:space="preserve"> PAGEREF _Toc83301563 \h </w:instrText>
      </w:r>
      <w:r>
        <w:fldChar w:fldCharType="separate"/>
      </w:r>
      <w:r>
        <w:t>76</w:t>
      </w:r>
      <w:r>
        <w:fldChar w:fldCharType="end"/>
      </w:r>
    </w:p>
    <w:p w14:paraId="5B7A6F8C" w14:textId="5884521A" w:rsidR="00C74FFE" w:rsidRDefault="00C74FFE">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_Toc83301564 \h </w:instrText>
      </w:r>
      <w:r>
        <w:fldChar w:fldCharType="separate"/>
      </w:r>
      <w:r>
        <w:t>76</w:t>
      </w:r>
      <w:r>
        <w:fldChar w:fldCharType="end"/>
      </w:r>
    </w:p>
    <w:p w14:paraId="03163DBB" w14:textId="2C59831F" w:rsidR="00C74FFE" w:rsidRDefault="00C74FFE">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IEEE Time Sensitive Networking</w:t>
      </w:r>
      <w:r>
        <w:tab/>
      </w:r>
      <w:r>
        <w:fldChar w:fldCharType="begin" w:fldLock="1"/>
      </w:r>
      <w:r>
        <w:instrText xml:space="preserve"> PAGEREF _Toc83301565 \h </w:instrText>
      </w:r>
      <w:r>
        <w:fldChar w:fldCharType="separate"/>
      </w:r>
      <w:r>
        <w:t>76</w:t>
      </w:r>
      <w:r>
        <w:fldChar w:fldCharType="end"/>
      </w:r>
    </w:p>
    <w:p w14:paraId="074AE9AE" w14:textId="32C9CED9" w:rsidR="00C74FFE" w:rsidRDefault="00C74FFE">
      <w:pPr>
        <w:pStyle w:val="TOC4"/>
        <w:rPr>
          <w:rFonts w:asciiTheme="minorHAnsi" w:eastAsiaTheme="minorEastAsia" w:hAnsiTheme="minorHAnsi" w:cstheme="minorBidi"/>
          <w:sz w:val="22"/>
          <w:szCs w:val="22"/>
          <w:lang w:eastAsia="en-GB"/>
        </w:rPr>
      </w:pPr>
      <w:r>
        <w:t>4.4.8.3</w:t>
      </w:r>
      <w:r>
        <w:rPr>
          <w:rFonts w:asciiTheme="minorHAnsi" w:eastAsiaTheme="minorEastAsia" w:hAnsiTheme="minorHAnsi" w:cstheme="minorBidi"/>
          <w:sz w:val="22"/>
          <w:szCs w:val="22"/>
          <w:lang w:eastAsia="en-GB"/>
        </w:rPr>
        <w:tab/>
      </w:r>
      <w:r>
        <w:t>Architecture for AF requested support of Time Sensitive Communication and Time Synchronization</w:t>
      </w:r>
      <w:r>
        <w:tab/>
      </w:r>
      <w:r>
        <w:fldChar w:fldCharType="begin" w:fldLock="1"/>
      </w:r>
      <w:r>
        <w:instrText xml:space="preserve"> PAGEREF _Toc83301566 \h </w:instrText>
      </w:r>
      <w:r>
        <w:fldChar w:fldCharType="separate"/>
      </w:r>
      <w:r>
        <w:t>77</w:t>
      </w:r>
      <w:r>
        <w:fldChar w:fldCharType="end"/>
      </w:r>
    </w:p>
    <w:p w14:paraId="5FF37B46" w14:textId="6F6F98E5" w:rsidR="00C74FFE" w:rsidRDefault="00C74FF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_Toc83301567 \h </w:instrText>
      </w:r>
      <w:r>
        <w:fldChar w:fldCharType="separate"/>
      </w:r>
      <w:r>
        <w:t>78</w:t>
      </w:r>
      <w:r>
        <w:fldChar w:fldCharType="end"/>
      </w:r>
    </w:p>
    <w:p w14:paraId="1ACD0CB5" w14:textId="5F731157" w:rsidR="00C74FFE" w:rsidRDefault="00C74FF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_Toc83301568 \h </w:instrText>
      </w:r>
      <w:r>
        <w:fldChar w:fldCharType="separate"/>
      </w:r>
      <w:r>
        <w:t>78</w:t>
      </w:r>
      <w:r>
        <w:fldChar w:fldCharType="end"/>
      </w:r>
    </w:p>
    <w:p w14:paraId="476D2F9B" w14:textId="4D6DABED" w:rsidR="00C74FFE" w:rsidRDefault="00C74FF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_Toc83301569 \h </w:instrText>
      </w:r>
      <w:r>
        <w:fldChar w:fldCharType="separate"/>
      </w:r>
      <w:r>
        <w:t>78</w:t>
      </w:r>
      <w:r>
        <w:fldChar w:fldCharType="end"/>
      </w:r>
    </w:p>
    <w:p w14:paraId="42C81B75" w14:textId="49B099ED" w:rsidR="00C74FFE" w:rsidRDefault="00C74FFE">
      <w:pPr>
        <w:pStyle w:val="TOC3"/>
        <w:rPr>
          <w:rFonts w:asciiTheme="minorHAnsi" w:eastAsiaTheme="minorEastAsia" w:hAnsiTheme="minorHAnsi" w:cstheme="minorBidi"/>
          <w:sz w:val="22"/>
          <w:szCs w:val="22"/>
          <w:lang w:eastAsia="en-GB"/>
        </w:rPr>
      </w:pPr>
      <w:r w:rsidRPr="00626E53">
        <w:rPr>
          <w:rFonts w:eastAsia="MS Mincho"/>
        </w:rPr>
        <w:t>5.2.1</w:t>
      </w:r>
      <w:r>
        <w:rPr>
          <w:rFonts w:asciiTheme="minorHAnsi" w:eastAsiaTheme="minorEastAsia" w:hAnsiTheme="minorHAnsi" w:cstheme="minorBidi"/>
          <w:sz w:val="22"/>
          <w:szCs w:val="22"/>
          <w:lang w:eastAsia="en-GB"/>
        </w:rPr>
        <w:tab/>
      </w:r>
      <w:r w:rsidRPr="00626E53">
        <w:rPr>
          <w:rFonts w:eastAsia="MS Mincho"/>
        </w:rPr>
        <w:t>General</w:t>
      </w:r>
      <w:r>
        <w:tab/>
      </w:r>
      <w:r>
        <w:fldChar w:fldCharType="begin" w:fldLock="1"/>
      </w:r>
      <w:r>
        <w:instrText xml:space="preserve"> PAGEREF _Toc83301570 \h </w:instrText>
      </w:r>
      <w:r>
        <w:fldChar w:fldCharType="separate"/>
      </w:r>
      <w:r>
        <w:t>78</w:t>
      </w:r>
      <w:r>
        <w:fldChar w:fldCharType="end"/>
      </w:r>
    </w:p>
    <w:p w14:paraId="11D242A8" w14:textId="53DAE59D" w:rsidR="00C74FFE" w:rsidRDefault="00C74FFE">
      <w:pPr>
        <w:pStyle w:val="TOC3"/>
        <w:rPr>
          <w:rFonts w:asciiTheme="minorHAnsi" w:eastAsiaTheme="minorEastAsia" w:hAnsiTheme="minorHAnsi" w:cstheme="minorBidi"/>
          <w:sz w:val="22"/>
          <w:szCs w:val="22"/>
          <w:lang w:eastAsia="en-GB"/>
        </w:rPr>
      </w:pPr>
      <w:r w:rsidRPr="00626E53">
        <w:rPr>
          <w:rFonts w:eastAsia="MS Mincho"/>
        </w:rPr>
        <w:t>5.2.2</w:t>
      </w:r>
      <w:r>
        <w:rPr>
          <w:rFonts w:asciiTheme="minorHAnsi" w:eastAsiaTheme="minorEastAsia" w:hAnsiTheme="minorHAnsi" w:cstheme="minorBidi"/>
          <w:sz w:val="22"/>
          <w:szCs w:val="22"/>
          <w:lang w:eastAsia="en-GB"/>
        </w:rPr>
        <w:tab/>
      </w:r>
      <w:r w:rsidRPr="00626E53">
        <w:rPr>
          <w:rFonts w:eastAsia="MS Mincho"/>
        </w:rPr>
        <w:t>Network selection</w:t>
      </w:r>
      <w:r>
        <w:tab/>
      </w:r>
      <w:r>
        <w:fldChar w:fldCharType="begin" w:fldLock="1"/>
      </w:r>
      <w:r>
        <w:instrText xml:space="preserve"> PAGEREF _Toc83301571 \h </w:instrText>
      </w:r>
      <w:r>
        <w:fldChar w:fldCharType="separate"/>
      </w:r>
      <w:r>
        <w:t>78</w:t>
      </w:r>
      <w:r>
        <w:fldChar w:fldCharType="end"/>
      </w:r>
    </w:p>
    <w:p w14:paraId="4A53D0C4" w14:textId="28D1D780" w:rsidR="00C74FFE" w:rsidRDefault="00C74FFE">
      <w:pPr>
        <w:pStyle w:val="TOC3"/>
        <w:rPr>
          <w:rFonts w:asciiTheme="minorHAnsi" w:eastAsiaTheme="minorEastAsia" w:hAnsiTheme="minorHAnsi" w:cstheme="minorBidi"/>
          <w:sz w:val="22"/>
          <w:szCs w:val="22"/>
          <w:lang w:eastAsia="en-GB"/>
        </w:rPr>
      </w:pPr>
      <w:r w:rsidRPr="00626E53">
        <w:rPr>
          <w:rFonts w:eastAsia="MS Mincho"/>
        </w:rPr>
        <w:t>5.2.2a</w:t>
      </w:r>
      <w:r>
        <w:rPr>
          <w:rFonts w:asciiTheme="minorHAnsi" w:eastAsiaTheme="minorEastAsia" w:hAnsiTheme="minorHAnsi" w:cstheme="minorBidi"/>
          <w:sz w:val="22"/>
          <w:szCs w:val="22"/>
          <w:lang w:eastAsia="en-GB"/>
        </w:rPr>
        <w:tab/>
      </w:r>
      <w:r w:rsidRPr="00626E53">
        <w:rPr>
          <w:rFonts w:eastAsia="MS Mincho"/>
        </w:rPr>
        <w:t>Void</w:t>
      </w:r>
      <w:r>
        <w:tab/>
      </w:r>
      <w:r>
        <w:fldChar w:fldCharType="begin" w:fldLock="1"/>
      </w:r>
      <w:r>
        <w:instrText xml:space="preserve"> PAGEREF _Toc83301572 \h </w:instrText>
      </w:r>
      <w:r>
        <w:fldChar w:fldCharType="separate"/>
      </w:r>
      <w:r>
        <w:t>78</w:t>
      </w:r>
      <w:r>
        <w:fldChar w:fldCharType="end"/>
      </w:r>
    </w:p>
    <w:p w14:paraId="0C7CCFB7" w14:textId="6A7A52E0" w:rsidR="00C74FFE" w:rsidRDefault="00C74FFE">
      <w:pPr>
        <w:pStyle w:val="TOC3"/>
        <w:rPr>
          <w:rFonts w:asciiTheme="minorHAnsi" w:eastAsiaTheme="minorEastAsia" w:hAnsiTheme="minorHAnsi" w:cstheme="minorBidi"/>
          <w:sz w:val="22"/>
          <w:szCs w:val="22"/>
          <w:lang w:eastAsia="en-GB"/>
        </w:rPr>
      </w:pPr>
      <w:r w:rsidRPr="00626E53">
        <w:rPr>
          <w:rFonts w:eastAsia="MS Mincho"/>
        </w:rPr>
        <w:t>5.2.3</w:t>
      </w:r>
      <w:r>
        <w:rPr>
          <w:rFonts w:asciiTheme="minorHAnsi" w:eastAsiaTheme="minorEastAsia" w:hAnsiTheme="minorHAnsi" w:cstheme="minorBidi"/>
          <w:sz w:val="22"/>
          <w:szCs w:val="22"/>
          <w:lang w:eastAsia="en-GB"/>
        </w:rPr>
        <w:tab/>
      </w:r>
      <w:r w:rsidRPr="00626E53">
        <w:rPr>
          <w:rFonts w:eastAsia="MS Mincho"/>
        </w:rPr>
        <w:t>Identification and authentication</w:t>
      </w:r>
      <w:r>
        <w:tab/>
      </w:r>
      <w:r>
        <w:fldChar w:fldCharType="begin" w:fldLock="1"/>
      </w:r>
      <w:r>
        <w:instrText xml:space="preserve"> PAGEREF _Toc83301573 \h </w:instrText>
      </w:r>
      <w:r>
        <w:fldChar w:fldCharType="separate"/>
      </w:r>
      <w:r>
        <w:t>79</w:t>
      </w:r>
      <w:r>
        <w:fldChar w:fldCharType="end"/>
      </w:r>
    </w:p>
    <w:p w14:paraId="2B395129" w14:textId="7A942588" w:rsidR="00C74FFE" w:rsidRDefault="00C74FFE">
      <w:pPr>
        <w:pStyle w:val="TOC3"/>
        <w:rPr>
          <w:rFonts w:asciiTheme="minorHAnsi" w:eastAsiaTheme="minorEastAsia" w:hAnsiTheme="minorHAnsi" w:cstheme="minorBidi"/>
          <w:sz w:val="22"/>
          <w:szCs w:val="22"/>
          <w:lang w:eastAsia="en-GB"/>
        </w:rPr>
      </w:pPr>
      <w:r w:rsidRPr="00626E53">
        <w:rPr>
          <w:rFonts w:eastAsia="MS Mincho"/>
        </w:rPr>
        <w:t>5.2.4</w:t>
      </w:r>
      <w:r>
        <w:rPr>
          <w:rFonts w:asciiTheme="minorHAnsi" w:eastAsiaTheme="minorEastAsia" w:hAnsiTheme="minorHAnsi" w:cstheme="minorBidi"/>
          <w:sz w:val="22"/>
          <w:szCs w:val="22"/>
          <w:lang w:eastAsia="en-GB"/>
        </w:rPr>
        <w:tab/>
      </w:r>
      <w:r w:rsidRPr="00626E53">
        <w:rPr>
          <w:rFonts w:eastAsia="MS Mincho"/>
        </w:rPr>
        <w:t>Authorisation</w:t>
      </w:r>
      <w:r>
        <w:tab/>
      </w:r>
      <w:r>
        <w:fldChar w:fldCharType="begin" w:fldLock="1"/>
      </w:r>
      <w:r>
        <w:instrText xml:space="preserve"> PAGEREF _Toc83301574 \h </w:instrText>
      </w:r>
      <w:r>
        <w:fldChar w:fldCharType="separate"/>
      </w:r>
      <w:r>
        <w:t>79</w:t>
      </w:r>
      <w:r>
        <w:fldChar w:fldCharType="end"/>
      </w:r>
    </w:p>
    <w:p w14:paraId="50EB55C7" w14:textId="0798BD6A" w:rsidR="00C74FFE" w:rsidRDefault="00C74FFE">
      <w:pPr>
        <w:pStyle w:val="TOC3"/>
        <w:rPr>
          <w:rFonts w:asciiTheme="minorHAnsi" w:eastAsiaTheme="minorEastAsia" w:hAnsiTheme="minorHAnsi" w:cstheme="minorBidi"/>
          <w:sz w:val="22"/>
          <w:szCs w:val="22"/>
          <w:lang w:eastAsia="en-GB"/>
        </w:rPr>
      </w:pPr>
      <w:r w:rsidRPr="00626E53">
        <w:rPr>
          <w:rFonts w:eastAsia="MS Mincho"/>
        </w:rPr>
        <w:t>5.2.5</w:t>
      </w:r>
      <w:r>
        <w:rPr>
          <w:rFonts w:asciiTheme="minorHAnsi" w:eastAsiaTheme="minorEastAsia" w:hAnsiTheme="minorHAnsi" w:cstheme="minorBidi"/>
          <w:sz w:val="22"/>
          <w:szCs w:val="22"/>
          <w:lang w:eastAsia="en-GB"/>
        </w:rPr>
        <w:tab/>
      </w:r>
      <w:r w:rsidRPr="00626E53">
        <w:rPr>
          <w:rFonts w:eastAsia="MS Mincho"/>
        </w:rPr>
        <w:t>Access control and barring</w:t>
      </w:r>
      <w:r>
        <w:tab/>
      </w:r>
      <w:r>
        <w:fldChar w:fldCharType="begin" w:fldLock="1"/>
      </w:r>
      <w:r>
        <w:instrText xml:space="preserve"> PAGEREF _Toc83301575 \h </w:instrText>
      </w:r>
      <w:r>
        <w:fldChar w:fldCharType="separate"/>
      </w:r>
      <w:r>
        <w:t>79</w:t>
      </w:r>
      <w:r>
        <w:fldChar w:fldCharType="end"/>
      </w:r>
    </w:p>
    <w:p w14:paraId="6F46A2DC" w14:textId="2E03A8A5" w:rsidR="00C74FFE" w:rsidRDefault="00C74FFE">
      <w:pPr>
        <w:pStyle w:val="TOC3"/>
        <w:rPr>
          <w:rFonts w:asciiTheme="minorHAnsi" w:eastAsiaTheme="minorEastAsia" w:hAnsiTheme="minorHAnsi" w:cstheme="minorBidi"/>
          <w:sz w:val="22"/>
          <w:szCs w:val="22"/>
          <w:lang w:eastAsia="en-GB"/>
        </w:rPr>
      </w:pPr>
      <w:r w:rsidRPr="00626E53">
        <w:rPr>
          <w:rFonts w:eastAsia="MS Mincho"/>
        </w:rPr>
        <w:t>5.2.6</w:t>
      </w:r>
      <w:r>
        <w:rPr>
          <w:rFonts w:asciiTheme="minorHAnsi" w:eastAsiaTheme="minorEastAsia" w:hAnsiTheme="minorHAnsi" w:cstheme="minorBidi"/>
          <w:sz w:val="22"/>
          <w:szCs w:val="22"/>
          <w:lang w:eastAsia="en-GB"/>
        </w:rPr>
        <w:tab/>
      </w:r>
      <w:r w:rsidRPr="00626E53">
        <w:rPr>
          <w:rFonts w:eastAsia="MS Mincho"/>
        </w:rPr>
        <w:t>Policy control</w:t>
      </w:r>
      <w:r>
        <w:tab/>
      </w:r>
      <w:r>
        <w:fldChar w:fldCharType="begin" w:fldLock="1"/>
      </w:r>
      <w:r>
        <w:instrText xml:space="preserve"> PAGEREF _Toc83301576 \h </w:instrText>
      </w:r>
      <w:r>
        <w:fldChar w:fldCharType="separate"/>
      </w:r>
      <w:r>
        <w:t>79</w:t>
      </w:r>
      <w:r>
        <w:fldChar w:fldCharType="end"/>
      </w:r>
    </w:p>
    <w:p w14:paraId="03E2BD86" w14:textId="46901545" w:rsidR="00C74FFE" w:rsidRDefault="00C74FFE">
      <w:pPr>
        <w:pStyle w:val="TOC3"/>
        <w:rPr>
          <w:rFonts w:asciiTheme="minorHAnsi" w:eastAsiaTheme="minorEastAsia" w:hAnsiTheme="minorHAnsi" w:cstheme="minorBidi"/>
          <w:sz w:val="22"/>
          <w:szCs w:val="22"/>
          <w:lang w:eastAsia="en-GB"/>
        </w:rPr>
      </w:pPr>
      <w:r w:rsidRPr="00626E53">
        <w:rPr>
          <w:rFonts w:eastAsia="MS Mincho"/>
        </w:rPr>
        <w:t>5.2.7</w:t>
      </w:r>
      <w:r>
        <w:rPr>
          <w:rFonts w:asciiTheme="minorHAnsi" w:eastAsiaTheme="minorEastAsia" w:hAnsiTheme="minorHAnsi" w:cstheme="minorBidi"/>
          <w:sz w:val="22"/>
          <w:szCs w:val="22"/>
          <w:lang w:eastAsia="en-GB"/>
        </w:rPr>
        <w:tab/>
      </w:r>
      <w:r w:rsidRPr="00626E53">
        <w:rPr>
          <w:rFonts w:eastAsia="MS Mincho"/>
        </w:rPr>
        <w:t>Lawful Interception</w:t>
      </w:r>
      <w:r>
        <w:tab/>
      </w:r>
      <w:r>
        <w:fldChar w:fldCharType="begin" w:fldLock="1"/>
      </w:r>
      <w:r>
        <w:instrText xml:space="preserve"> PAGEREF _Toc83301577 \h </w:instrText>
      </w:r>
      <w:r>
        <w:fldChar w:fldCharType="separate"/>
      </w:r>
      <w:r>
        <w:t>80</w:t>
      </w:r>
      <w:r>
        <w:fldChar w:fldCharType="end"/>
      </w:r>
    </w:p>
    <w:p w14:paraId="2C8D6ADD" w14:textId="5A3AB0DA" w:rsidR="00C74FFE" w:rsidRDefault="00C74FF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_Toc83301578 \h </w:instrText>
      </w:r>
      <w:r>
        <w:fldChar w:fldCharType="separate"/>
      </w:r>
      <w:r>
        <w:t>80</w:t>
      </w:r>
      <w:r>
        <w:fldChar w:fldCharType="end"/>
      </w:r>
    </w:p>
    <w:p w14:paraId="48496811" w14:textId="7E04C90B" w:rsidR="00C74FFE" w:rsidRDefault="00C74FF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_Toc83301579 \h </w:instrText>
      </w:r>
      <w:r>
        <w:fldChar w:fldCharType="separate"/>
      </w:r>
      <w:r>
        <w:t>80</w:t>
      </w:r>
      <w:r>
        <w:fldChar w:fldCharType="end"/>
      </w:r>
    </w:p>
    <w:p w14:paraId="432A2E77" w14:textId="5D776916" w:rsidR="00C74FFE" w:rsidRDefault="00C74FF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_Toc83301580 \h </w:instrText>
      </w:r>
      <w:r>
        <w:fldChar w:fldCharType="separate"/>
      </w:r>
      <w:r>
        <w:t>80</w:t>
      </w:r>
      <w:r>
        <w:fldChar w:fldCharType="end"/>
      </w:r>
    </w:p>
    <w:p w14:paraId="44456059" w14:textId="612D5E35" w:rsidR="00C74FFE" w:rsidRDefault="00C74FF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_Toc83301581 \h </w:instrText>
      </w:r>
      <w:r>
        <w:fldChar w:fldCharType="separate"/>
      </w:r>
      <w:r>
        <w:t>80</w:t>
      </w:r>
      <w:r>
        <w:fldChar w:fldCharType="end"/>
      </w:r>
    </w:p>
    <w:p w14:paraId="348E1D5C" w14:textId="24F97F28" w:rsidR="00C74FFE" w:rsidRDefault="00C74FF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_Toc83301582 \h </w:instrText>
      </w:r>
      <w:r>
        <w:fldChar w:fldCharType="separate"/>
      </w:r>
      <w:r>
        <w:t>80</w:t>
      </w:r>
      <w:r>
        <w:fldChar w:fldCharType="end"/>
      </w:r>
    </w:p>
    <w:p w14:paraId="4B0922E5" w14:textId="0CA37887" w:rsidR="00C74FFE" w:rsidRDefault="00C74FF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_Toc83301583 \h </w:instrText>
      </w:r>
      <w:r>
        <w:fldChar w:fldCharType="separate"/>
      </w:r>
      <w:r>
        <w:t>80</w:t>
      </w:r>
      <w:r>
        <w:fldChar w:fldCharType="end"/>
      </w:r>
    </w:p>
    <w:p w14:paraId="388C882E" w14:textId="57A41EA6" w:rsidR="00C74FFE" w:rsidRDefault="00C74FF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_Toc83301584 \h </w:instrText>
      </w:r>
      <w:r>
        <w:fldChar w:fldCharType="separate"/>
      </w:r>
      <w:r>
        <w:t>80</w:t>
      </w:r>
      <w:r>
        <w:fldChar w:fldCharType="end"/>
      </w:r>
    </w:p>
    <w:p w14:paraId="02511027" w14:textId="43209AED" w:rsidR="00C74FFE" w:rsidRDefault="00C74FF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_Toc83301585 \h </w:instrText>
      </w:r>
      <w:r>
        <w:fldChar w:fldCharType="separate"/>
      </w:r>
      <w:r>
        <w:t>81</w:t>
      </w:r>
      <w:r>
        <w:fldChar w:fldCharType="end"/>
      </w:r>
    </w:p>
    <w:p w14:paraId="7AE5478F" w14:textId="09CFCD27" w:rsidR="00C74FFE" w:rsidRDefault="00C74FFE">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_Toc83301586 \h </w:instrText>
      </w:r>
      <w:r>
        <w:fldChar w:fldCharType="separate"/>
      </w:r>
      <w:r>
        <w:t>81</w:t>
      </w:r>
      <w:r>
        <w:fldChar w:fldCharType="end"/>
      </w:r>
    </w:p>
    <w:p w14:paraId="48F73D46" w14:textId="5709F699" w:rsidR="00C74FFE" w:rsidRDefault="00C74FFE">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_Toc83301587 \h </w:instrText>
      </w:r>
      <w:r>
        <w:fldChar w:fldCharType="separate"/>
      </w:r>
      <w:r>
        <w:t>82</w:t>
      </w:r>
      <w:r>
        <w:fldChar w:fldCharType="end"/>
      </w:r>
    </w:p>
    <w:p w14:paraId="4FF68ECE" w14:textId="27A14D7F" w:rsidR="00C74FFE" w:rsidRDefault="00C74FFE">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_Toc83301588 \h </w:instrText>
      </w:r>
      <w:r>
        <w:fldChar w:fldCharType="separate"/>
      </w:r>
      <w:r>
        <w:t>83</w:t>
      </w:r>
      <w:r>
        <w:fldChar w:fldCharType="end"/>
      </w:r>
    </w:p>
    <w:p w14:paraId="40D14FA6" w14:textId="4900C641" w:rsidR="00C74FFE" w:rsidRDefault="00C74FF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_Toc83301589 \h </w:instrText>
      </w:r>
      <w:r>
        <w:fldChar w:fldCharType="separate"/>
      </w:r>
      <w:r>
        <w:t>85</w:t>
      </w:r>
      <w:r>
        <w:fldChar w:fldCharType="end"/>
      </w:r>
    </w:p>
    <w:p w14:paraId="38E972D7" w14:textId="72F4F0CF" w:rsidR="00C74FFE" w:rsidRDefault="00C74FFE">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_Toc83301590 \h </w:instrText>
      </w:r>
      <w:r>
        <w:fldChar w:fldCharType="separate"/>
      </w:r>
      <w:r>
        <w:t>85</w:t>
      </w:r>
      <w:r>
        <w:fldChar w:fldCharType="end"/>
      </w:r>
    </w:p>
    <w:p w14:paraId="6EE76C48" w14:textId="3E831FDB" w:rsidR="00C74FFE" w:rsidRDefault="00C74FFE">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_Toc83301591 \h </w:instrText>
      </w:r>
      <w:r>
        <w:fldChar w:fldCharType="separate"/>
      </w:r>
      <w:r>
        <w:t>85</w:t>
      </w:r>
      <w:r>
        <w:fldChar w:fldCharType="end"/>
      </w:r>
    </w:p>
    <w:p w14:paraId="3F31FF9E" w14:textId="3FC4272F" w:rsidR="00C74FFE" w:rsidRDefault="00C74FFE">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_Toc83301592 \h </w:instrText>
      </w:r>
      <w:r>
        <w:fldChar w:fldCharType="separate"/>
      </w:r>
      <w:r>
        <w:t>85</w:t>
      </w:r>
      <w:r>
        <w:fldChar w:fldCharType="end"/>
      </w:r>
    </w:p>
    <w:p w14:paraId="7C2814CE" w14:textId="57297FA5" w:rsidR="00C74FFE" w:rsidRDefault="00C74FFE">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_Toc83301593 \h </w:instrText>
      </w:r>
      <w:r>
        <w:fldChar w:fldCharType="separate"/>
      </w:r>
      <w:r>
        <w:t>85</w:t>
      </w:r>
      <w:r>
        <w:fldChar w:fldCharType="end"/>
      </w:r>
    </w:p>
    <w:p w14:paraId="28B31CD2" w14:textId="71FEDD3F" w:rsidR="00C74FFE" w:rsidRDefault="00C74FFE">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_Toc83301594 \h </w:instrText>
      </w:r>
      <w:r>
        <w:fldChar w:fldCharType="separate"/>
      </w:r>
      <w:r>
        <w:t>86</w:t>
      </w:r>
      <w:r>
        <w:fldChar w:fldCharType="end"/>
      </w:r>
    </w:p>
    <w:p w14:paraId="7A657309" w14:textId="322D6037" w:rsidR="00C74FFE" w:rsidRDefault="00C74FFE">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_Toc83301595 \h </w:instrText>
      </w:r>
      <w:r>
        <w:fldChar w:fldCharType="separate"/>
      </w:r>
      <w:r>
        <w:t>86</w:t>
      </w:r>
      <w:r>
        <w:fldChar w:fldCharType="end"/>
      </w:r>
    </w:p>
    <w:p w14:paraId="20FB1CCD" w14:textId="17660C7B" w:rsidR="00C74FFE" w:rsidRDefault="00C74FFE">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_Toc83301596 \h </w:instrText>
      </w:r>
      <w:r>
        <w:fldChar w:fldCharType="separate"/>
      </w:r>
      <w:r>
        <w:t>87</w:t>
      </w:r>
      <w:r>
        <w:fldChar w:fldCharType="end"/>
      </w:r>
    </w:p>
    <w:p w14:paraId="5C8CBA1D" w14:textId="2A182BA0" w:rsidR="00C74FFE" w:rsidRDefault="00C74FFE">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_Toc83301597 \h </w:instrText>
      </w:r>
      <w:r>
        <w:fldChar w:fldCharType="separate"/>
      </w:r>
      <w:r>
        <w:t>89</w:t>
      </w:r>
      <w:r>
        <w:fldChar w:fldCharType="end"/>
      </w:r>
    </w:p>
    <w:p w14:paraId="1DCCDBFB" w14:textId="7BAE30A3" w:rsidR="00C74FFE" w:rsidRDefault="00C74FFE">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_Toc83301598 \h </w:instrText>
      </w:r>
      <w:r>
        <w:fldChar w:fldCharType="separate"/>
      </w:r>
      <w:r>
        <w:t>89</w:t>
      </w:r>
      <w:r>
        <w:fldChar w:fldCharType="end"/>
      </w:r>
    </w:p>
    <w:p w14:paraId="571FDFCF" w14:textId="2193D6AD" w:rsidR="00C74FFE" w:rsidRDefault="00C74FFE">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_Toc83301599 \h </w:instrText>
      </w:r>
      <w:r>
        <w:fldChar w:fldCharType="separate"/>
      </w:r>
      <w:r>
        <w:t>89</w:t>
      </w:r>
      <w:r>
        <w:fldChar w:fldCharType="end"/>
      </w:r>
    </w:p>
    <w:p w14:paraId="7CD9E7CE" w14:textId="26938844" w:rsidR="00C74FFE" w:rsidRDefault="00C74FFE">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_Toc83301600 \h </w:instrText>
      </w:r>
      <w:r>
        <w:fldChar w:fldCharType="separate"/>
      </w:r>
      <w:r>
        <w:t>89</w:t>
      </w:r>
      <w:r>
        <w:fldChar w:fldCharType="end"/>
      </w:r>
    </w:p>
    <w:p w14:paraId="4E9EC159" w14:textId="0559700C" w:rsidR="00C74FFE" w:rsidRDefault="00C74FFE">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_Toc83301601 \h </w:instrText>
      </w:r>
      <w:r>
        <w:fldChar w:fldCharType="separate"/>
      </w:r>
      <w:r>
        <w:t>89</w:t>
      </w:r>
      <w:r>
        <w:fldChar w:fldCharType="end"/>
      </w:r>
    </w:p>
    <w:p w14:paraId="3B6C4262" w14:textId="2735C617" w:rsidR="00C74FFE" w:rsidRDefault="00C74FFE">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_Toc83301602 \h </w:instrText>
      </w:r>
      <w:r>
        <w:fldChar w:fldCharType="separate"/>
      </w:r>
      <w:r>
        <w:t>90</w:t>
      </w:r>
      <w:r>
        <w:fldChar w:fldCharType="end"/>
      </w:r>
    </w:p>
    <w:p w14:paraId="433B7547" w14:textId="34FDA005" w:rsidR="00C74FFE" w:rsidRDefault="00C74FF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_Toc83301603 \h </w:instrText>
      </w:r>
      <w:r>
        <w:fldChar w:fldCharType="separate"/>
      </w:r>
      <w:r>
        <w:t>90</w:t>
      </w:r>
      <w:r>
        <w:fldChar w:fldCharType="end"/>
      </w:r>
    </w:p>
    <w:p w14:paraId="5B0F102A" w14:textId="57C85C2D" w:rsidR="00C74FFE" w:rsidRDefault="00C74FFE">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_Toc83301604 \h </w:instrText>
      </w:r>
      <w:r>
        <w:fldChar w:fldCharType="separate"/>
      </w:r>
      <w:r>
        <w:t>90</w:t>
      </w:r>
      <w:r>
        <w:fldChar w:fldCharType="end"/>
      </w:r>
    </w:p>
    <w:p w14:paraId="6BEC0042" w14:textId="5CE99BD3" w:rsidR="00C74FFE" w:rsidRDefault="00C74FFE">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_Toc83301605 \h </w:instrText>
      </w:r>
      <w:r>
        <w:fldChar w:fldCharType="separate"/>
      </w:r>
      <w:r>
        <w:t>92</w:t>
      </w:r>
      <w:r>
        <w:fldChar w:fldCharType="end"/>
      </w:r>
    </w:p>
    <w:p w14:paraId="57D2DE7C" w14:textId="769C6DBC" w:rsidR="00C74FFE" w:rsidRDefault="00C74FFE">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_Toc83301606 \h </w:instrText>
      </w:r>
      <w:r>
        <w:fldChar w:fldCharType="separate"/>
      </w:r>
      <w:r>
        <w:t>93</w:t>
      </w:r>
      <w:r>
        <w:fldChar w:fldCharType="end"/>
      </w:r>
    </w:p>
    <w:p w14:paraId="4FAE1449" w14:textId="58D5A5CE" w:rsidR="00C74FFE" w:rsidRDefault="00C74FFE">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_Toc83301607 \h </w:instrText>
      </w:r>
      <w:r>
        <w:fldChar w:fldCharType="separate"/>
      </w:r>
      <w:r>
        <w:t>93</w:t>
      </w:r>
      <w:r>
        <w:fldChar w:fldCharType="end"/>
      </w:r>
    </w:p>
    <w:p w14:paraId="644D1B2B" w14:textId="7538AF7F" w:rsidR="00C74FFE" w:rsidRDefault="00C74FFE">
      <w:pPr>
        <w:pStyle w:val="TOC5"/>
        <w:rPr>
          <w:rFonts w:asciiTheme="minorHAnsi" w:eastAsiaTheme="minorEastAsia" w:hAnsiTheme="minorHAnsi" w:cstheme="minorBidi"/>
          <w:sz w:val="22"/>
          <w:szCs w:val="22"/>
          <w:lang w:eastAsia="en-GB"/>
        </w:rPr>
      </w:pPr>
      <w:r>
        <w:t>5.3.4.3.1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_Toc83301608 \h </w:instrText>
      </w:r>
      <w:r>
        <w:fldChar w:fldCharType="separate"/>
      </w:r>
      <w:r>
        <w:t>93</w:t>
      </w:r>
      <w:r>
        <w:fldChar w:fldCharType="end"/>
      </w:r>
    </w:p>
    <w:p w14:paraId="7D183AFA" w14:textId="1F9DFDC8" w:rsidR="00C74FFE" w:rsidRDefault="00C74FFE">
      <w:pPr>
        <w:pStyle w:val="TOC5"/>
        <w:rPr>
          <w:rFonts w:asciiTheme="minorHAnsi" w:eastAsiaTheme="minorEastAsia" w:hAnsiTheme="minorHAnsi" w:cstheme="minorBidi"/>
          <w:sz w:val="22"/>
          <w:szCs w:val="22"/>
          <w:lang w:eastAsia="en-GB"/>
        </w:rPr>
      </w:pPr>
      <w:r>
        <w:t>5.3.4.3.2</w:t>
      </w:r>
      <w:r>
        <w:rPr>
          <w:rFonts w:asciiTheme="minorHAnsi" w:eastAsiaTheme="minorEastAsia" w:hAnsiTheme="minorHAnsi" w:cstheme="minorBidi"/>
          <w:sz w:val="22"/>
          <w:szCs w:val="22"/>
          <w:lang w:eastAsia="en-GB"/>
        </w:rPr>
        <w:tab/>
      </w:r>
      <w:r>
        <w:t>Preferred band(s) per data radio bearer(s)</w:t>
      </w:r>
      <w:r>
        <w:tab/>
      </w:r>
      <w:r>
        <w:fldChar w:fldCharType="begin" w:fldLock="1"/>
      </w:r>
      <w:r>
        <w:instrText xml:space="preserve"> PAGEREF _Toc83301609 \h </w:instrText>
      </w:r>
      <w:r>
        <w:fldChar w:fldCharType="separate"/>
      </w:r>
      <w:r>
        <w:t>94</w:t>
      </w:r>
      <w:r>
        <w:fldChar w:fldCharType="end"/>
      </w:r>
    </w:p>
    <w:p w14:paraId="259B7A6A" w14:textId="52E52BDD" w:rsidR="00C74FFE" w:rsidRDefault="00C74FFE">
      <w:pPr>
        <w:pStyle w:val="TOC5"/>
        <w:rPr>
          <w:rFonts w:asciiTheme="minorHAnsi" w:eastAsiaTheme="minorEastAsia" w:hAnsiTheme="minorHAnsi" w:cstheme="minorBidi"/>
          <w:sz w:val="22"/>
          <w:szCs w:val="22"/>
          <w:lang w:eastAsia="en-GB"/>
        </w:rPr>
      </w:pPr>
      <w:r>
        <w:t>5.3.4.3.3</w:t>
      </w:r>
      <w:r>
        <w:rPr>
          <w:rFonts w:asciiTheme="minorHAnsi" w:eastAsiaTheme="minorEastAsia" w:hAnsiTheme="minorHAnsi" w:cstheme="minorBidi"/>
          <w:sz w:val="22"/>
          <w:szCs w:val="22"/>
          <w:lang w:eastAsia="en-GB"/>
        </w:rPr>
        <w:tab/>
      </w:r>
      <w:r>
        <w:t>Redirection to dedicated frequency band(s) for an S-NSSAI</w:t>
      </w:r>
      <w:r>
        <w:tab/>
      </w:r>
      <w:r>
        <w:fldChar w:fldCharType="begin" w:fldLock="1"/>
      </w:r>
      <w:r>
        <w:instrText xml:space="preserve"> PAGEREF _Toc83301610 \h </w:instrText>
      </w:r>
      <w:r>
        <w:fldChar w:fldCharType="separate"/>
      </w:r>
      <w:r>
        <w:t>94</w:t>
      </w:r>
      <w:r>
        <w:fldChar w:fldCharType="end"/>
      </w:r>
    </w:p>
    <w:p w14:paraId="58B3F612" w14:textId="7DC8825C" w:rsidR="00C74FFE" w:rsidRDefault="00C74FFE">
      <w:pPr>
        <w:pStyle w:val="TOC4"/>
        <w:rPr>
          <w:rFonts w:asciiTheme="minorHAnsi" w:eastAsiaTheme="minorEastAsia" w:hAnsiTheme="minorHAnsi" w:cstheme="minorBidi"/>
          <w:sz w:val="22"/>
          <w:szCs w:val="22"/>
          <w:lang w:eastAsia="en-GB"/>
        </w:rPr>
      </w:pPr>
      <w:r>
        <w:lastRenderedPageBreak/>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_Toc83301611 \h </w:instrText>
      </w:r>
      <w:r>
        <w:fldChar w:fldCharType="separate"/>
      </w:r>
      <w:r>
        <w:t>95</w:t>
      </w:r>
      <w:r>
        <w:fldChar w:fldCharType="end"/>
      </w:r>
    </w:p>
    <w:p w14:paraId="0AF3E7E9" w14:textId="08C4E31D" w:rsidR="00C74FFE" w:rsidRDefault="00C74FFE">
      <w:pPr>
        <w:pStyle w:val="TOC3"/>
        <w:rPr>
          <w:rFonts w:asciiTheme="minorHAnsi" w:eastAsiaTheme="minorEastAsia" w:hAnsiTheme="minorHAnsi" w:cstheme="minorBidi"/>
          <w:sz w:val="22"/>
          <w:szCs w:val="22"/>
          <w:lang w:eastAsia="en-GB"/>
        </w:rPr>
      </w:pPr>
      <w:r>
        <w:rPr>
          <w:lang w:eastAsia="zh-CN"/>
        </w:rPr>
        <w:t>5.3.5</w:t>
      </w:r>
      <w:r>
        <w:rPr>
          <w:rFonts w:asciiTheme="minorHAnsi" w:eastAsiaTheme="minorEastAsia" w:hAnsiTheme="minorHAnsi" w:cstheme="minorBidi"/>
          <w:sz w:val="22"/>
          <w:szCs w:val="22"/>
          <w:lang w:eastAsia="en-GB"/>
        </w:rPr>
        <w:tab/>
      </w:r>
      <w:r>
        <w:rPr>
          <w:lang w:eastAsia="zh-CN"/>
        </w:rPr>
        <w:t>Triggers for network analytics</w:t>
      </w:r>
      <w:r>
        <w:tab/>
      </w:r>
      <w:r>
        <w:fldChar w:fldCharType="begin" w:fldLock="1"/>
      </w:r>
      <w:r>
        <w:instrText xml:space="preserve"> PAGEREF _Toc83301612 \h </w:instrText>
      </w:r>
      <w:r>
        <w:fldChar w:fldCharType="separate"/>
      </w:r>
      <w:r>
        <w:t>96</w:t>
      </w:r>
      <w:r>
        <w:fldChar w:fldCharType="end"/>
      </w:r>
    </w:p>
    <w:p w14:paraId="4A14812D" w14:textId="222890F3" w:rsidR="00C74FFE" w:rsidRDefault="00C74FF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_Toc83301613 \h </w:instrText>
      </w:r>
      <w:r>
        <w:fldChar w:fldCharType="separate"/>
      </w:r>
      <w:r>
        <w:t>97</w:t>
      </w:r>
      <w:r>
        <w:fldChar w:fldCharType="end"/>
      </w:r>
    </w:p>
    <w:p w14:paraId="0FAC89A5" w14:textId="03158FF8" w:rsidR="00C74FFE" w:rsidRDefault="00C74FFE">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_Toc83301614 \h </w:instrText>
      </w:r>
      <w:r>
        <w:fldChar w:fldCharType="separate"/>
      </w:r>
      <w:r>
        <w:t>97</w:t>
      </w:r>
      <w:r>
        <w:fldChar w:fldCharType="end"/>
      </w:r>
    </w:p>
    <w:p w14:paraId="692940CD" w14:textId="53854343" w:rsidR="00C74FFE" w:rsidRDefault="00C74FFE">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_Toc83301615 \h </w:instrText>
      </w:r>
      <w:r>
        <w:fldChar w:fldCharType="separate"/>
      </w:r>
      <w:r>
        <w:t>97</w:t>
      </w:r>
      <w:r>
        <w:fldChar w:fldCharType="end"/>
      </w:r>
    </w:p>
    <w:p w14:paraId="6EA7EBB6" w14:textId="671CFD72" w:rsidR="00C74FFE" w:rsidRDefault="00C74FFE">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_Toc83301616 \h </w:instrText>
      </w:r>
      <w:r>
        <w:fldChar w:fldCharType="separate"/>
      </w:r>
      <w:r>
        <w:t>98</w:t>
      </w:r>
      <w:r>
        <w:fldChar w:fldCharType="end"/>
      </w:r>
    </w:p>
    <w:p w14:paraId="3B0A8CE5" w14:textId="60F74925" w:rsidR="00C74FFE" w:rsidRDefault="00C74FFE">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_Toc83301617 \h </w:instrText>
      </w:r>
      <w:r>
        <w:fldChar w:fldCharType="separate"/>
      </w:r>
      <w:r>
        <w:t>98</w:t>
      </w:r>
      <w:r>
        <w:fldChar w:fldCharType="end"/>
      </w:r>
    </w:p>
    <w:p w14:paraId="1ECBF6B3" w14:textId="5F122F77" w:rsidR="00C74FFE" w:rsidRDefault="00C74FF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_Toc83301618 \h </w:instrText>
      </w:r>
      <w:r>
        <w:fldChar w:fldCharType="separate"/>
      </w:r>
      <w:r>
        <w:t>99</w:t>
      </w:r>
      <w:r>
        <w:fldChar w:fldCharType="end"/>
      </w:r>
    </w:p>
    <w:p w14:paraId="11C3EBC6" w14:textId="01C76A33" w:rsidR="00C74FFE" w:rsidRDefault="00C74FF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_Toc83301619 \h </w:instrText>
      </w:r>
      <w:r>
        <w:fldChar w:fldCharType="separate"/>
      </w:r>
      <w:r>
        <w:t>99</w:t>
      </w:r>
      <w:r>
        <w:fldChar w:fldCharType="end"/>
      </w:r>
    </w:p>
    <w:p w14:paraId="2438CDFE" w14:textId="7D1B6E8D" w:rsidR="00C74FFE" w:rsidRDefault="00C74FFE">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_Toc83301620 \h </w:instrText>
      </w:r>
      <w:r>
        <w:fldChar w:fldCharType="separate"/>
      </w:r>
      <w:r>
        <w:t>99</w:t>
      </w:r>
      <w:r>
        <w:fldChar w:fldCharType="end"/>
      </w:r>
    </w:p>
    <w:p w14:paraId="3243528E" w14:textId="0C94AF1A" w:rsidR="00C74FFE" w:rsidRDefault="00C74FFE">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_Toc83301621 \h </w:instrText>
      </w:r>
      <w:r>
        <w:fldChar w:fldCharType="separate"/>
      </w:r>
      <w:r>
        <w:t>99</w:t>
      </w:r>
      <w:r>
        <w:fldChar w:fldCharType="end"/>
      </w:r>
    </w:p>
    <w:p w14:paraId="5BC2DDC9" w14:textId="74377F54" w:rsidR="00C74FFE" w:rsidRDefault="00C74FFE">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_Toc83301622 \h </w:instrText>
      </w:r>
      <w:r>
        <w:fldChar w:fldCharType="separate"/>
      </w:r>
      <w:r>
        <w:t>100</w:t>
      </w:r>
      <w:r>
        <w:fldChar w:fldCharType="end"/>
      </w:r>
    </w:p>
    <w:p w14:paraId="5DC35DCE" w14:textId="601D33CF" w:rsidR="00C74FFE" w:rsidRDefault="00C74FF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_Toc83301623 \h </w:instrText>
      </w:r>
      <w:r>
        <w:fldChar w:fldCharType="separate"/>
      </w:r>
      <w:r>
        <w:t>100</w:t>
      </w:r>
      <w:r>
        <w:fldChar w:fldCharType="end"/>
      </w:r>
    </w:p>
    <w:p w14:paraId="2AF2965B" w14:textId="01F9FC65" w:rsidR="00C74FFE" w:rsidRDefault="00C74FF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_Toc83301624 \h </w:instrText>
      </w:r>
      <w:r>
        <w:fldChar w:fldCharType="separate"/>
      </w:r>
      <w:r>
        <w:t>100</w:t>
      </w:r>
      <w:r>
        <w:fldChar w:fldCharType="end"/>
      </w:r>
    </w:p>
    <w:p w14:paraId="377EF7D4" w14:textId="152777DE" w:rsidR="00C74FFE" w:rsidRDefault="00C74FFE">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_Toc83301625 \h </w:instrText>
      </w:r>
      <w:r>
        <w:fldChar w:fldCharType="separate"/>
      </w:r>
      <w:r>
        <w:t>102</w:t>
      </w:r>
      <w:r>
        <w:fldChar w:fldCharType="end"/>
      </w:r>
    </w:p>
    <w:p w14:paraId="1CF64088" w14:textId="26D9855C" w:rsidR="00C74FFE" w:rsidRDefault="00C74FF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_Toc83301626 \h </w:instrText>
      </w:r>
      <w:r>
        <w:fldChar w:fldCharType="separate"/>
      </w:r>
      <w:r>
        <w:t>105</w:t>
      </w:r>
      <w:r>
        <w:fldChar w:fldCharType="end"/>
      </w:r>
    </w:p>
    <w:p w14:paraId="2E1663F2" w14:textId="416AB53B" w:rsidR="00C74FFE" w:rsidRDefault="00C74FFE">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_Toc83301627 \h </w:instrText>
      </w:r>
      <w:r>
        <w:fldChar w:fldCharType="separate"/>
      </w:r>
      <w:r>
        <w:t>105</w:t>
      </w:r>
      <w:r>
        <w:fldChar w:fldCharType="end"/>
      </w:r>
    </w:p>
    <w:p w14:paraId="2C04F9C8" w14:textId="3E3E5EF3" w:rsidR="00C74FFE" w:rsidRDefault="00C74FFE">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_Toc83301628 \h </w:instrText>
      </w:r>
      <w:r>
        <w:fldChar w:fldCharType="separate"/>
      </w:r>
      <w:r>
        <w:t>106</w:t>
      </w:r>
      <w:r>
        <w:fldChar w:fldCharType="end"/>
      </w:r>
    </w:p>
    <w:p w14:paraId="55EF3057" w14:textId="1E9F5717" w:rsidR="00C74FFE" w:rsidRDefault="00C74FFE">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_Toc83301629 \h </w:instrText>
      </w:r>
      <w:r>
        <w:fldChar w:fldCharType="separate"/>
      </w:r>
      <w:r>
        <w:t>106</w:t>
      </w:r>
      <w:r>
        <w:fldChar w:fldCharType="end"/>
      </w:r>
    </w:p>
    <w:p w14:paraId="541E6CC5" w14:textId="1C7864CB" w:rsidR="00C74FFE" w:rsidRDefault="00C74FFE">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_Toc83301630 \h </w:instrText>
      </w:r>
      <w:r>
        <w:fldChar w:fldCharType="separate"/>
      </w:r>
      <w:r>
        <w:t>107</w:t>
      </w:r>
      <w:r>
        <w:fldChar w:fldCharType="end"/>
      </w:r>
    </w:p>
    <w:p w14:paraId="2E3FA260" w14:textId="467122F1" w:rsidR="00C74FFE" w:rsidRDefault="00C74FFE">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_Toc83301631 \h </w:instrText>
      </w:r>
      <w:r>
        <w:fldChar w:fldCharType="separate"/>
      </w:r>
      <w:r>
        <w:t>107</w:t>
      </w:r>
      <w:r>
        <w:fldChar w:fldCharType="end"/>
      </w:r>
    </w:p>
    <w:p w14:paraId="5A450A6D" w14:textId="092A59FA" w:rsidR="00C74FFE" w:rsidRDefault="00C74FF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_Toc83301632 \h </w:instrText>
      </w:r>
      <w:r>
        <w:fldChar w:fldCharType="separate"/>
      </w:r>
      <w:r>
        <w:t>108</w:t>
      </w:r>
      <w:r>
        <w:fldChar w:fldCharType="end"/>
      </w:r>
    </w:p>
    <w:p w14:paraId="25ADD15D" w14:textId="23B347CB" w:rsidR="00C74FFE" w:rsidRDefault="00C74FFE">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_Toc83301633 \h </w:instrText>
      </w:r>
      <w:r>
        <w:fldChar w:fldCharType="separate"/>
      </w:r>
      <w:r>
        <w:t>108</w:t>
      </w:r>
      <w:r>
        <w:fldChar w:fldCharType="end"/>
      </w:r>
    </w:p>
    <w:p w14:paraId="1845A77E" w14:textId="4B3A58D8" w:rsidR="00C74FFE" w:rsidRDefault="00C74FFE">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_Toc83301634 \h </w:instrText>
      </w:r>
      <w:r>
        <w:fldChar w:fldCharType="separate"/>
      </w:r>
      <w:r>
        <w:t>108</w:t>
      </w:r>
      <w:r>
        <w:fldChar w:fldCharType="end"/>
      </w:r>
    </w:p>
    <w:p w14:paraId="433743EC" w14:textId="4D9469DD" w:rsidR="00C74FFE" w:rsidRDefault="00C74FFE">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_Toc83301635 \h </w:instrText>
      </w:r>
      <w:r>
        <w:fldChar w:fldCharType="separate"/>
      </w:r>
      <w:r>
        <w:t>109</w:t>
      </w:r>
      <w:r>
        <w:fldChar w:fldCharType="end"/>
      </w:r>
    </w:p>
    <w:p w14:paraId="3A358296" w14:textId="2C6BF3B1" w:rsidR="00C74FFE" w:rsidRDefault="00C74FF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_Toc83301636 \h </w:instrText>
      </w:r>
      <w:r>
        <w:fldChar w:fldCharType="separate"/>
      </w:r>
      <w:r>
        <w:t>109</w:t>
      </w:r>
      <w:r>
        <w:fldChar w:fldCharType="end"/>
      </w:r>
    </w:p>
    <w:p w14:paraId="31DF83C4" w14:textId="5C9D0288" w:rsidR="00C74FFE" w:rsidRDefault="00C74FF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_Toc83301637 \h </w:instrText>
      </w:r>
      <w:r>
        <w:fldChar w:fldCharType="separate"/>
      </w:r>
      <w:r>
        <w:t>110</w:t>
      </w:r>
      <w:r>
        <w:fldChar w:fldCharType="end"/>
      </w:r>
    </w:p>
    <w:p w14:paraId="66CED6C9" w14:textId="080BC140" w:rsidR="00C74FFE" w:rsidRDefault="00C74FF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_Toc83301638 \h </w:instrText>
      </w:r>
      <w:r>
        <w:fldChar w:fldCharType="separate"/>
      </w:r>
      <w:r>
        <w:t>111</w:t>
      </w:r>
      <w:r>
        <w:fldChar w:fldCharType="end"/>
      </w:r>
    </w:p>
    <w:p w14:paraId="2812BC08" w14:textId="2167E165" w:rsidR="00C74FFE" w:rsidRDefault="00C74FFE">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_Toc83301639 \h </w:instrText>
      </w:r>
      <w:r>
        <w:fldChar w:fldCharType="separate"/>
      </w:r>
      <w:r>
        <w:t>111</w:t>
      </w:r>
      <w:r>
        <w:fldChar w:fldCharType="end"/>
      </w:r>
    </w:p>
    <w:p w14:paraId="71C43EAB" w14:textId="3D502306" w:rsidR="00C74FFE" w:rsidRDefault="00C74FFE">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_Toc83301640 \h </w:instrText>
      </w:r>
      <w:r>
        <w:fldChar w:fldCharType="separate"/>
      </w:r>
      <w:r>
        <w:t>111</w:t>
      </w:r>
      <w:r>
        <w:fldChar w:fldCharType="end"/>
      </w:r>
    </w:p>
    <w:p w14:paraId="10A51611" w14:textId="3C01AFA1" w:rsidR="00C74FFE" w:rsidRDefault="00C74FFE">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Support for identification and restriction of using NR satellite access</w:t>
      </w:r>
      <w:r>
        <w:tab/>
      </w:r>
      <w:r>
        <w:fldChar w:fldCharType="begin" w:fldLock="1"/>
      </w:r>
      <w:r>
        <w:instrText xml:space="preserve"> PAGEREF _Toc83301641 \h </w:instrText>
      </w:r>
      <w:r>
        <w:fldChar w:fldCharType="separate"/>
      </w:r>
      <w:r>
        <w:t>111</w:t>
      </w:r>
      <w:r>
        <w:fldChar w:fldCharType="end"/>
      </w:r>
    </w:p>
    <w:p w14:paraId="284C4C0A" w14:textId="465964EC" w:rsidR="00C74FFE" w:rsidRDefault="00C74FFE">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Support for integrating NR satellite access into 5GS</w:t>
      </w:r>
      <w:r>
        <w:tab/>
      </w:r>
      <w:r>
        <w:fldChar w:fldCharType="begin" w:fldLock="1"/>
      </w:r>
      <w:r>
        <w:instrText xml:space="preserve"> PAGEREF _Toc83301642 \h </w:instrText>
      </w:r>
      <w:r>
        <w:fldChar w:fldCharType="separate"/>
      </w:r>
      <w:r>
        <w:t>112</w:t>
      </w:r>
      <w:r>
        <w:fldChar w:fldCharType="end"/>
      </w:r>
    </w:p>
    <w:p w14:paraId="120DE883" w14:textId="70E0DEC7" w:rsidR="00C74FFE" w:rsidRDefault="00C74FFE">
      <w:pPr>
        <w:pStyle w:val="TOC4"/>
        <w:rPr>
          <w:rFonts w:asciiTheme="minorHAnsi" w:eastAsiaTheme="minorEastAsia" w:hAnsiTheme="minorHAnsi" w:cstheme="minorBidi"/>
          <w:sz w:val="22"/>
          <w:szCs w:val="22"/>
          <w:lang w:eastAsia="en-GB"/>
        </w:rPr>
      </w:pPr>
      <w:r>
        <w:t>5.4.11.1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_Toc83301643 \h </w:instrText>
      </w:r>
      <w:r>
        <w:fldChar w:fldCharType="separate"/>
      </w:r>
      <w:r>
        <w:t>112</w:t>
      </w:r>
      <w:r>
        <w:fldChar w:fldCharType="end"/>
      </w:r>
    </w:p>
    <w:p w14:paraId="3A9DAB01" w14:textId="7666264F" w:rsidR="00C74FFE" w:rsidRDefault="00C74FFE">
      <w:pPr>
        <w:pStyle w:val="TOC4"/>
        <w:rPr>
          <w:rFonts w:asciiTheme="minorHAnsi" w:eastAsiaTheme="minorEastAsia" w:hAnsiTheme="minorHAnsi" w:cstheme="minorBidi"/>
          <w:sz w:val="22"/>
          <w:szCs w:val="22"/>
          <w:lang w:eastAsia="en-GB"/>
        </w:rPr>
      </w:pPr>
      <w:r>
        <w:t>5.4.11.2</w:t>
      </w:r>
      <w:r>
        <w:rPr>
          <w:rFonts w:asciiTheme="minorHAnsi" w:eastAsiaTheme="minorEastAsia" w:hAnsiTheme="minorHAnsi" w:cstheme="minorBidi"/>
          <w:sz w:val="22"/>
          <w:szCs w:val="22"/>
          <w:lang w:eastAsia="en-GB"/>
        </w:rPr>
        <w:tab/>
      </w:r>
      <w:r>
        <w:t>Support of RAT types defined in 5GC for satellite access</w:t>
      </w:r>
      <w:r>
        <w:tab/>
      </w:r>
      <w:r>
        <w:fldChar w:fldCharType="begin" w:fldLock="1"/>
      </w:r>
      <w:r>
        <w:instrText xml:space="preserve"> PAGEREF _Toc83301644 \h </w:instrText>
      </w:r>
      <w:r>
        <w:fldChar w:fldCharType="separate"/>
      </w:r>
      <w:r>
        <w:t>112</w:t>
      </w:r>
      <w:r>
        <w:fldChar w:fldCharType="end"/>
      </w:r>
    </w:p>
    <w:p w14:paraId="4DB60ECB" w14:textId="5966B9F3" w:rsidR="00C74FFE" w:rsidRDefault="00C74FFE">
      <w:pPr>
        <w:pStyle w:val="TOC4"/>
        <w:rPr>
          <w:rFonts w:asciiTheme="minorHAnsi" w:eastAsiaTheme="minorEastAsia" w:hAnsiTheme="minorHAnsi" w:cstheme="minorBidi"/>
          <w:sz w:val="22"/>
          <w:szCs w:val="22"/>
          <w:lang w:eastAsia="en-GB"/>
        </w:rPr>
      </w:pPr>
      <w:r>
        <w:t>5.4.11.3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_Toc83301645 \h </w:instrText>
      </w:r>
      <w:r>
        <w:fldChar w:fldCharType="separate"/>
      </w:r>
      <w:r>
        <w:t>112</w:t>
      </w:r>
      <w:r>
        <w:fldChar w:fldCharType="end"/>
      </w:r>
    </w:p>
    <w:p w14:paraId="5C625BE2" w14:textId="3FFC79E8" w:rsidR="00C74FFE" w:rsidRDefault="00C74FFE">
      <w:pPr>
        <w:pStyle w:val="TOC4"/>
        <w:rPr>
          <w:rFonts w:asciiTheme="minorHAnsi" w:eastAsiaTheme="minorEastAsia" w:hAnsiTheme="minorHAnsi" w:cstheme="minorBidi"/>
          <w:sz w:val="22"/>
          <w:szCs w:val="22"/>
          <w:lang w:eastAsia="en-GB"/>
        </w:rPr>
      </w:pPr>
      <w:r>
        <w:t>5.4.11.4</w:t>
      </w:r>
      <w:r>
        <w:rPr>
          <w:rFonts w:asciiTheme="minorHAnsi" w:eastAsiaTheme="minorEastAsia" w:hAnsiTheme="minorHAnsi" w:cstheme="minorBidi"/>
          <w:sz w:val="22"/>
          <w:szCs w:val="22"/>
          <w:lang w:eastAsia="en-GB"/>
        </w:rPr>
        <w:tab/>
      </w:r>
      <w:r>
        <w:t>Verification of UE location</w:t>
      </w:r>
      <w:r>
        <w:tab/>
      </w:r>
      <w:r>
        <w:fldChar w:fldCharType="begin" w:fldLock="1"/>
      </w:r>
      <w:r>
        <w:instrText xml:space="preserve"> PAGEREF _Toc83301646 \h </w:instrText>
      </w:r>
      <w:r>
        <w:fldChar w:fldCharType="separate"/>
      </w:r>
      <w:r>
        <w:t>112</w:t>
      </w:r>
      <w:r>
        <w:fldChar w:fldCharType="end"/>
      </w:r>
    </w:p>
    <w:p w14:paraId="446BDAA6" w14:textId="4C94AE84" w:rsidR="00C74FFE" w:rsidRDefault="00C74FFE">
      <w:pPr>
        <w:pStyle w:val="TOC4"/>
        <w:rPr>
          <w:rFonts w:asciiTheme="minorHAnsi" w:eastAsiaTheme="minorEastAsia" w:hAnsiTheme="minorHAnsi" w:cstheme="minorBidi"/>
          <w:sz w:val="22"/>
          <w:szCs w:val="22"/>
          <w:lang w:eastAsia="en-GB"/>
        </w:rPr>
      </w:pPr>
      <w:r>
        <w:t>5.4.11.5</w:t>
      </w:r>
      <w:r>
        <w:rPr>
          <w:rFonts w:asciiTheme="minorHAnsi" w:eastAsiaTheme="minorEastAsia" w:hAnsiTheme="minorHAnsi" w:cstheme="minorBidi"/>
          <w:sz w:val="22"/>
          <w:szCs w:val="22"/>
          <w:lang w:eastAsia="en-GB"/>
        </w:rPr>
        <w:tab/>
      </w:r>
      <w:r>
        <w:t>Network selection for NR satellite access</w:t>
      </w:r>
      <w:r>
        <w:tab/>
      </w:r>
      <w:r>
        <w:fldChar w:fldCharType="begin" w:fldLock="1"/>
      </w:r>
      <w:r>
        <w:instrText xml:space="preserve"> PAGEREF _Toc83301647 \h </w:instrText>
      </w:r>
      <w:r>
        <w:fldChar w:fldCharType="separate"/>
      </w:r>
      <w:r>
        <w:t>112</w:t>
      </w:r>
      <w:r>
        <w:fldChar w:fldCharType="end"/>
      </w:r>
    </w:p>
    <w:p w14:paraId="78AFDB35" w14:textId="73E89DDA" w:rsidR="00C74FFE" w:rsidRDefault="00C74FFE">
      <w:pPr>
        <w:pStyle w:val="TOC4"/>
        <w:rPr>
          <w:rFonts w:asciiTheme="minorHAnsi" w:eastAsiaTheme="minorEastAsia" w:hAnsiTheme="minorHAnsi" w:cstheme="minorBidi"/>
          <w:sz w:val="22"/>
          <w:szCs w:val="22"/>
          <w:lang w:eastAsia="en-GB"/>
        </w:rPr>
      </w:pPr>
      <w:r>
        <w:t>5.4.11.6</w:t>
      </w:r>
      <w:r>
        <w:rPr>
          <w:rFonts w:asciiTheme="minorHAnsi" w:eastAsiaTheme="minorEastAsia" w:hAnsiTheme="minorHAnsi" w:cstheme="minorBidi"/>
          <w:sz w:val="22"/>
          <w:szCs w:val="22"/>
          <w:lang w:eastAsia="en-GB"/>
        </w:rPr>
        <w:tab/>
      </w:r>
      <w:r>
        <w:t>Support of Mobility Registration Update</w:t>
      </w:r>
      <w:r>
        <w:tab/>
      </w:r>
      <w:r>
        <w:fldChar w:fldCharType="begin" w:fldLock="1"/>
      </w:r>
      <w:r>
        <w:instrText xml:space="preserve"> PAGEREF _Toc83301648 \h </w:instrText>
      </w:r>
      <w:r>
        <w:fldChar w:fldCharType="separate"/>
      </w:r>
      <w:r>
        <w:t>113</w:t>
      </w:r>
      <w:r>
        <w:fldChar w:fldCharType="end"/>
      </w:r>
    </w:p>
    <w:p w14:paraId="0D797658" w14:textId="53F9527F" w:rsidR="00C74FFE" w:rsidRDefault="00C74FF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_Toc83301649 \h </w:instrText>
      </w:r>
      <w:r>
        <w:fldChar w:fldCharType="separate"/>
      </w:r>
      <w:r>
        <w:t>113</w:t>
      </w:r>
      <w:r>
        <w:fldChar w:fldCharType="end"/>
      </w:r>
    </w:p>
    <w:p w14:paraId="07BDCBA3" w14:textId="6833B421" w:rsidR="00C74FFE" w:rsidRDefault="00C74FFE">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_Toc83301650 \h </w:instrText>
      </w:r>
      <w:r>
        <w:fldChar w:fldCharType="separate"/>
      </w:r>
      <w:r>
        <w:t>113</w:t>
      </w:r>
      <w:r>
        <w:fldChar w:fldCharType="end"/>
      </w:r>
    </w:p>
    <w:p w14:paraId="1739F280" w14:textId="3E880F22" w:rsidR="00C74FFE" w:rsidRDefault="00C74FF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_Toc83301651 \h </w:instrText>
      </w:r>
      <w:r>
        <w:fldChar w:fldCharType="separate"/>
      </w:r>
      <w:r>
        <w:t>113</w:t>
      </w:r>
      <w:r>
        <w:fldChar w:fldCharType="end"/>
      </w:r>
    </w:p>
    <w:p w14:paraId="2518DA84" w14:textId="1291B44B" w:rsidR="00C74FFE" w:rsidRDefault="00C74FF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_Toc83301652 \h </w:instrText>
      </w:r>
      <w:r>
        <w:fldChar w:fldCharType="separate"/>
      </w:r>
      <w:r>
        <w:t>113</w:t>
      </w:r>
      <w:r>
        <w:fldChar w:fldCharType="end"/>
      </w:r>
    </w:p>
    <w:p w14:paraId="4583AE67" w14:textId="39ED64D9" w:rsidR="00C74FFE" w:rsidRDefault="00C74FFE">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_Toc83301653 \h </w:instrText>
      </w:r>
      <w:r>
        <w:fldChar w:fldCharType="separate"/>
      </w:r>
      <w:r>
        <w:t>115</w:t>
      </w:r>
      <w:r>
        <w:fldChar w:fldCharType="end"/>
      </w:r>
    </w:p>
    <w:p w14:paraId="67C684F3" w14:textId="3B3C82CC" w:rsidR="00C74FFE" w:rsidRDefault="00C74FFE">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_Toc83301654 \h </w:instrText>
      </w:r>
      <w:r>
        <w:fldChar w:fldCharType="separate"/>
      </w:r>
      <w:r>
        <w:t>115</w:t>
      </w:r>
      <w:r>
        <w:fldChar w:fldCharType="end"/>
      </w:r>
    </w:p>
    <w:p w14:paraId="45E74ED2" w14:textId="170796FE" w:rsidR="00C74FFE" w:rsidRDefault="00C74FFE">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_Toc83301655 \h </w:instrText>
      </w:r>
      <w:r>
        <w:fldChar w:fldCharType="separate"/>
      </w:r>
      <w:r>
        <w:t>115</w:t>
      </w:r>
      <w:r>
        <w:fldChar w:fldCharType="end"/>
      </w:r>
    </w:p>
    <w:p w14:paraId="55C7A162" w14:textId="50A31436" w:rsidR="00C74FFE" w:rsidRDefault="00C74FF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_Toc83301656 \h </w:instrText>
      </w:r>
      <w:r>
        <w:fldChar w:fldCharType="separate"/>
      </w:r>
      <w:r>
        <w:t>115</w:t>
      </w:r>
      <w:r>
        <w:fldChar w:fldCharType="end"/>
      </w:r>
    </w:p>
    <w:p w14:paraId="6687174C" w14:textId="7CE21FAB" w:rsidR="00C74FFE" w:rsidRDefault="00C74FF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_Toc83301657 \h </w:instrText>
      </w:r>
      <w:r>
        <w:fldChar w:fldCharType="separate"/>
      </w:r>
      <w:r>
        <w:t>115</w:t>
      </w:r>
      <w:r>
        <w:fldChar w:fldCharType="end"/>
      </w:r>
    </w:p>
    <w:p w14:paraId="6795B19F" w14:textId="4731D77A" w:rsidR="00C74FFE" w:rsidRDefault="00C74FFE">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_Toc83301658 \h </w:instrText>
      </w:r>
      <w:r>
        <w:fldChar w:fldCharType="separate"/>
      </w:r>
      <w:r>
        <w:t>118</w:t>
      </w:r>
      <w:r>
        <w:fldChar w:fldCharType="end"/>
      </w:r>
    </w:p>
    <w:p w14:paraId="74CC19FE" w14:textId="17C43FD8" w:rsidR="00C74FFE" w:rsidRDefault="00C74FF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_Toc83301659 \h </w:instrText>
      </w:r>
      <w:r>
        <w:fldChar w:fldCharType="separate"/>
      </w:r>
      <w:r>
        <w:t>120</w:t>
      </w:r>
      <w:r>
        <w:fldChar w:fldCharType="end"/>
      </w:r>
    </w:p>
    <w:p w14:paraId="550E216E" w14:textId="60CB07BC" w:rsidR="00C74FFE" w:rsidRDefault="00C74FFE">
      <w:pPr>
        <w:pStyle w:val="TOC3"/>
        <w:rPr>
          <w:rFonts w:asciiTheme="minorHAnsi" w:eastAsiaTheme="minorEastAsia" w:hAnsiTheme="minorHAnsi" w:cstheme="minorBidi"/>
          <w:sz w:val="22"/>
          <w:szCs w:val="22"/>
          <w:lang w:eastAsia="en-GB"/>
        </w:rPr>
      </w:pPr>
      <w:r w:rsidRPr="00626E53">
        <w:rPr>
          <w:rFonts w:eastAsia="SimSun"/>
        </w:rPr>
        <w:t>5.6.4</w:t>
      </w:r>
      <w:r>
        <w:rPr>
          <w:rFonts w:asciiTheme="minorHAnsi" w:eastAsiaTheme="minorEastAsia" w:hAnsiTheme="minorHAnsi" w:cstheme="minorBidi"/>
          <w:sz w:val="22"/>
          <w:szCs w:val="22"/>
          <w:lang w:eastAsia="en-GB"/>
        </w:rPr>
        <w:tab/>
      </w:r>
      <w:r w:rsidRPr="00626E53">
        <w:rPr>
          <w:rFonts w:eastAsia="SimSun"/>
        </w:rPr>
        <w:t xml:space="preserve">Single PDU Session with </w:t>
      </w:r>
      <w:r w:rsidRPr="00626E53">
        <w:rPr>
          <w:rFonts w:eastAsia="SimSun"/>
          <w:lang w:eastAsia="fr-FR"/>
        </w:rPr>
        <w:t>multiple PDU Session Anchors</w:t>
      </w:r>
      <w:r>
        <w:tab/>
      </w:r>
      <w:r>
        <w:fldChar w:fldCharType="begin" w:fldLock="1"/>
      </w:r>
      <w:r>
        <w:instrText xml:space="preserve"> PAGEREF _Toc83301660 \h </w:instrText>
      </w:r>
      <w:r>
        <w:fldChar w:fldCharType="separate"/>
      </w:r>
      <w:r>
        <w:t>121</w:t>
      </w:r>
      <w:r>
        <w:fldChar w:fldCharType="end"/>
      </w:r>
    </w:p>
    <w:p w14:paraId="1A25520E" w14:textId="5BBE459F" w:rsidR="00C74FFE" w:rsidRDefault="00C74FFE">
      <w:pPr>
        <w:pStyle w:val="TOC4"/>
        <w:rPr>
          <w:rFonts w:asciiTheme="minorHAnsi" w:eastAsiaTheme="minorEastAsia" w:hAnsiTheme="minorHAnsi" w:cstheme="minorBidi"/>
          <w:sz w:val="22"/>
          <w:szCs w:val="22"/>
          <w:lang w:eastAsia="en-GB"/>
        </w:rPr>
      </w:pPr>
      <w:r w:rsidRPr="00626E53">
        <w:rPr>
          <w:rFonts w:eastAsia="SimSun"/>
        </w:rPr>
        <w:t>5.6.4.1</w:t>
      </w:r>
      <w:r>
        <w:rPr>
          <w:rFonts w:asciiTheme="minorHAnsi" w:eastAsiaTheme="minorEastAsia" w:hAnsiTheme="minorHAnsi" w:cstheme="minorBidi"/>
          <w:sz w:val="22"/>
          <w:szCs w:val="22"/>
          <w:lang w:eastAsia="en-GB"/>
        </w:rPr>
        <w:tab/>
      </w:r>
      <w:r w:rsidRPr="00626E53">
        <w:rPr>
          <w:rFonts w:eastAsia="SimSun"/>
        </w:rPr>
        <w:t>General</w:t>
      </w:r>
      <w:r>
        <w:tab/>
      </w:r>
      <w:r>
        <w:fldChar w:fldCharType="begin" w:fldLock="1"/>
      </w:r>
      <w:r>
        <w:instrText xml:space="preserve"> PAGEREF _Toc83301661 \h </w:instrText>
      </w:r>
      <w:r>
        <w:fldChar w:fldCharType="separate"/>
      </w:r>
      <w:r>
        <w:t>121</w:t>
      </w:r>
      <w:r>
        <w:fldChar w:fldCharType="end"/>
      </w:r>
    </w:p>
    <w:p w14:paraId="24C99571" w14:textId="777F4AFE" w:rsidR="00C74FFE" w:rsidRDefault="00C74FFE">
      <w:pPr>
        <w:pStyle w:val="TOC4"/>
        <w:rPr>
          <w:rFonts w:asciiTheme="minorHAnsi" w:eastAsiaTheme="minorEastAsia" w:hAnsiTheme="minorHAnsi" w:cstheme="minorBidi"/>
          <w:sz w:val="22"/>
          <w:szCs w:val="22"/>
          <w:lang w:eastAsia="en-GB"/>
        </w:rPr>
      </w:pPr>
      <w:r w:rsidRPr="00626E53">
        <w:rPr>
          <w:rFonts w:eastAsia="SimSun"/>
        </w:rPr>
        <w:t>5.6.4.2</w:t>
      </w:r>
      <w:r>
        <w:rPr>
          <w:rFonts w:asciiTheme="minorHAnsi" w:eastAsiaTheme="minorEastAsia" w:hAnsiTheme="minorHAnsi" w:cstheme="minorBidi"/>
          <w:sz w:val="22"/>
          <w:szCs w:val="22"/>
          <w:lang w:eastAsia="en-GB"/>
        </w:rPr>
        <w:tab/>
      </w:r>
      <w:r w:rsidRPr="00626E53">
        <w:rPr>
          <w:rFonts w:eastAsia="SimSun"/>
        </w:rPr>
        <w:t>Usage of an UL Classifier for a PDU Session</w:t>
      </w:r>
      <w:r>
        <w:tab/>
      </w:r>
      <w:r>
        <w:fldChar w:fldCharType="begin" w:fldLock="1"/>
      </w:r>
      <w:r>
        <w:instrText xml:space="preserve"> PAGEREF _Toc83301662 \h </w:instrText>
      </w:r>
      <w:r>
        <w:fldChar w:fldCharType="separate"/>
      </w:r>
      <w:r>
        <w:t>122</w:t>
      </w:r>
      <w:r>
        <w:fldChar w:fldCharType="end"/>
      </w:r>
    </w:p>
    <w:p w14:paraId="6476C5EC" w14:textId="03DDF581" w:rsidR="00C74FFE" w:rsidRDefault="00C74FFE">
      <w:pPr>
        <w:pStyle w:val="TOC4"/>
        <w:rPr>
          <w:rFonts w:asciiTheme="minorHAnsi" w:eastAsiaTheme="minorEastAsia" w:hAnsiTheme="minorHAnsi" w:cstheme="minorBidi"/>
          <w:sz w:val="22"/>
          <w:szCs w:val="22"/>
          <w:lang w:eastAsia="en-GB"/>
        </w:rPr>
      </w:pPr>
      <w:r w:rsidRPr="00626E53">
        <w:rPr>
          <w:rFonts w:eastAsia="SimSun"/>
        </w:rPr>
        <w:t>5.6.4.3</w:t>
      </w:r>
      <w:r>
        <w:rPr>
          <w:rFonts w:asciiTheme="minorHAnsi" w:eastAsiaTheme="minorEastAsia" w:hAnsiTheme="minorHAnsi" w:cstheme="minorBidi"/>
          <w:sz w:val="22"/>
          <w:szCs w:val="22"/>
          <w:lang w:eastAsia="en-GB"/>
        </w:rPr>
        <w:tab/>
      </w:r>
      <w:r w:rsidRPr="00626E53">
        <w:rPr>
          <w:rFonts w:eastAsia="SimSun"/>
        </w:rPr>
        <w:t>Usage of IPv6 multi-homing for a PDU Session</w:t>
      </w:r>
      <w:r>
        <w:tab/>
      </w:r>
      <w:r>
        <w:fldChar w:fldCharType="begin" w:fldLock="1"/>
      </w:r>
      <w:r>
        <w:instrText xml:space="preserve"> PAGEREF _Toc83301663 \h </w:instrText>
      </w:r>
      <w:r>
        <w:fldChar w:fldCharType="separate"/>
      </w:r>
      <w:r>
        <w:t>123</w:t>
      </w:r>
      <w:r>
        <w:fldChar w:fldCharType="end"/>
      </w:r>
    </w:p>
    <w:p w14:paraId="3B93DF94" w14:textId="18157125" w:rsidR="00C74FFE" w:rsidRDefault="00C74FFE">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_Toc83301664 \h </w:instrText>
      </w:r>
      <w:r>
        <w:fldChar w:fldCharType="separate"/>
      </w:r>
      <w:r>
        <w:t>125</w:t>
      </w:r>
      <w:r>
        <w:fldChar w:fldCharType="end"/>
      </w:r>
    </w:p>
    <w:p w14:paraId="32F4F95F" w14:textId="3E76E50F" w:rsidR="00C74FFE" w:rsidRDefault="00C74FFE">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_Toc83301665 \h </w:instrText>
      </w:r>
      <w:r>
        <w:fldChar w:fldCharType="separate"/>
      </w:r>
      <w:r>
        <w:t>127</w:t>
      </w:r>
      <w:r>
        <w:fldChar w:fldCharType="end"/>
      </w:r>
    </w:p>
    <w:p w14:paraId="7B0F8BB9" w14:textId="16499A6F" w:rsidR="00C74FFE" w:rsidRDefault="00C74FFE">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_Toc83301666 \h </w:instrText>
      </w:r>
      <w:r>
        <w:fldChar w:fldCharType="separate"/>
      </w:r>
      <w:r>
        <w:t>129</w:t>
      </w:r>
      <w:r>
        <w:fldChar w:fldCharType="end"/>
      </w:r>
    </w:p>
    <w:p w14:paraId="1E702CB9" w14:textId="168D1D05" w:rsidR="00C74FFE" w:rsidRDefault="00C74FFE">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_Toc83301667 \h </w:instrText>
      </w:r>
      <w:r>
        <w:fldChar w:fldCharType="separate"/>
      </w:r>
      <w:r>
        <w:t>129</w:t>
      </w:r>
      <w:r>
        <w:fldChar w:fldCharType="end"/>
      </w:r>
    </w:p>
    <w:p w14:paraId="50707A11" w14:textId="42FBC194" w:rsidR="00C74FFE" w:rsidRDefault="00C74FFE">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_Toc83301668 \h </w:instrText>
      </w:r>
      <w:r>
        <w:fldChar w:fldCharType="separate"/>
      </w:r>
      <w:r>
        <w:t>136</w:t>
      </w:r>
      <w:r>
        <w:fldChar w:fldCharType="end"/>
      </w:r>
    </w:p>
    <w:p w14:paraId="0607B53F" w14:textId="4DA0F878" w:rsidR="00C74FFE" w:rsidRDefault="00C74FFE">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_Toc83301669 \h </w:instrText>
      </w:r>
      <w:r>
        <w:fldChar w:fldCharType="separate"/>
      </w:r>
      <w:r>
        <w:t>137</w:t>
      </w:r>
      <w:r>
        <w:fldChar w:fldCharType="end"/>
      </w:r>
    </w:p>
    <w:p w14:paraId="70C0E7E8" w14:textId="06DB6185" w:rsidR="00C74FFE" w:rsidRDefault="00C74FFE">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_Toc83301670 \h </w:instrText>
      </w:r>
      <w:r>
        <w:fldChar w:fldCharType="separate"/>
      </w:r>
      <w:r>
        <w:t>138</w:t>
      </w:r>
      <w:r>
        <w:fldChar w:fldCharType="end"/>
      </w:r>
    </w:p>
    <w:p w14:paraId="338DAE10" w14:textId="48A0BFA4" w:rsidR="00C74FFE" w:rsidRDefault="00C74FFE">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_Toc83301671 \h </w:instrText>
      </w:r>
      <w:r>
        <w:fldChar w:fldCharType="separate"/>
      </w:r>
      <w:r>
        <w:t>138</w:t>
      </w:r>
      <w:r>
        <w:fldChar w:fldCharType="end"/>
      </w:r>
    </w:p>
    <w:p w14:paraId="5D5B5C2D" w14:textId="26C04AB5" w:rsidR="00C74FFE" w:rsidRDefault="00C74FFE">
      <w:pPr>
        <w:pStyle w:val="TOC4"/>
        <w:rPr>
          <w:rFonts w:asciiTheme="minorHAnsi" w:eastAsiaTheme="minorEastAsia" w:hAnsiTheme="minorHAnsi" w:cstheme="minorBidi"/>
          <w:sz w:val="22"/>
          <w:szCs w:val="22"/>
          <w:lang w:eastAsia="en-GB"/>
        </w:rPr>
      </w:pPr>
      <w:r>
        <w:lastRenderedPageBreak/>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_Toc83301672 \h </w:instrText>
      </w:r>
      <w:r>
        <w:fldChar w:fldCharType="separate"/>
      </w:r>
      <w:r>
        <w:t>138</w:t>
      </w:r>
      <w:r>
        <w:fldChar w:fldCharType="end"/>
      </w:r>
    </w:p>
    <w:p w14:paraId="14EC0550" w14:textId="404C284D" w:rsidR="00C74FFE" w:rsidRDefault="00C74FFE">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_Toc83301673 \h </w:instrText>
      </w:r>
      <w:r>
        <w:fldChar w:fldCharType="separate"/>
      </w:r>
      <w:r>
        <w:t>138</w:t>
      </w:r>
      <w:r>
        <w:fldChar w:fldCharType="end"/>
      </w:r>
    </w:p>
    <w:p w14:paraId="3D94952C" w14:textId="44E5C580" w:rsidR="00C74FFE" w:rsidRDefault="00C74FFE">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_Toc83301674 \h </w:instrText>
      </w:r>
      <w:r>
        <w:fldChar w:fldCharType="separate"/>
      </w:r>
      <w:r>
        <w:t>138</w:t>
      </w:r>
      <w:r>
        <w:fldChar w:fldCharType="end"/>
      </w:r>
    </w:p>
    <w:p w14:paraId="082B7AED" w14:textId="28529BB4" w:rsidR="00C74FFE" w:rsidRDefault="00C74FFE">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_Toc83301675 \h </w:instrText>
      </w:r>
      <w:r>
        <w:fldChar w:fldCharType="separate"/>
      </w:r>
      <w:r>
        <w:t>139</w:t>
      </w:r>
      <w:r>
        <w:fldChar w:fldCharType="end"/>
      </w:r>
    </w:p>
    <w:p w14:paraId="07178395" w14:textId="14441382" w:rsidR="00C74FFE" w:rsidRDefault="00C74FFE">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_Toc83301676 \h </w:instrText>
      </w:r>
      <w:r>
        <w:fldChar w:fldCharType="separate"/>
      </w:r>
      <w:r>
        <w:t>139</w:t>
      </w:r>
      <w:r>
        <w:fldChar w:fldCharType="end"/>
      </w:r>
    </w:p>
    <w:p w14:paraId="2C1FA86C" w14:textId="4A8862B9" w:rsidR="00C74FFE" w:rsidRDefault="00C74FFE">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_Toc83301677 \h </w:instrText>
      </w:r>
      <w:r>
        <w:fldChar w:fldCharType="separate"/>
      </w:r>
      <w:r>
        <w:t>140</w:t>
      </w:r>
      <w:r>
        <w:fldChar w:fldCharType="end"/>
      </w:r>
    </w:p>
    <w:p w14:paraId="558D010A" w14:textId="036367D6" w:rsidR="00C74FFE" w:rsidRDefault="00C74FFE">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_Toc83301678 \h </w:instrText>
      </w:r>
      <w:r>
        <w:fldChar w:fldCharType="separate"/>
      </w:r>
      <w:r>
        <w:t>140</w:t>
      </w:r>
      <w:r>
        <w:fldChar w:fldCharType="end"/>
      </w:r>
    </w:p>
    <w:p w14:paraId="1D6DB341" w14:textId="241CFE76" w:rsidR="00C74FFE" w:rsidRDefault="00C74FFE">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_Toc83301679 \h </w:instrText>
      </w:r>
      <w:r>
        <w:fldChar w:fldCharType="separate"/>
      </w:r>
      <w:r>
        <w:t>140</w:t>
      </w:r>
      <w:r>
        <w:fldChar w:fldCharType="end"/>
      </w:r>
    </w:p>
    <w:p w14:paraId="14827731" w14:textId="572D00FC" w:rsidR="00C74FFE" w:rsidRDefault="00C74FFE">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_Toc83301680 \h </w:instrText>
      </w:r>
      <w:r>
        <w:fldChar w:fldCharType="separate"/>
      </w:r>
      <w:r>
        <w:t>142</w:t>
      </w:r>
      <w:r>
        <w:fldChar w:fldCharType="end"/>
      </w:r>
    </w:p>
    <w:p w14:paraId="6C235D94" w14:textId="36AF84A2" w:rsidR="00C74FFE" w:rsidRDefault="00C74FFE">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_Toc83301681 \h </w:instrText>
      </w:r>
      <w:r>
        <w:fldChar w:fldCharType="separate"/>
      </w:r>
      <w:r>
        <w:t>143</w:t>
      </w:r>
      <w:r>
        <w:fldChar w:fldCharType="end"/>
      </w:r>
    </w:p>
    <w:p w14:paraId="23C9DB3F" w14:textId="608F5965" w:rsidR="00C74FFE" w:rsidRDefault="00C74FFE">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_Toc83301682 \h </w:instrText>
      </w:r>
      <w:r>
        <w:fldChar w:fldCharType="separate"/>
      </w:r>
      <w:r>
        <w:t>143</w:t>
      </w:r>
      <w:r>
        <w:fldChar w:fldCharType="end"/>
      </w:r>
    </w:p>
    <w:p w14:paraId="11ECC9B2" w14:textId="3B913E83" w:rsidR="00C74FFE" w:rsidRDefault="00C74FFE">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_Toc83301683 \h </w:instrText>
      </w:r>
      <w:r>
        <w:fldChar w:fldCharType="separate"/>
      </w:r>
      <w:r>
        <w:t>145</w:t>
      </w:r>
      <w:r>
        <w:fldChar w:fldCharType="end"/>
      </w:r>
    </w:p>
    <w:p w14:paraId="440261EB" w14:textId="71D12947" w:rsidR="00C74FFE" w:rsidRDefault="00C74FFE">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_Toc83301684 \h </w:instrText>
      </w:r>
      <w:r>
        <w:fldChar w:fldCharType="separate"/>
      </w:r>
      <w:r>
        <w:t>145</w:t>
      </w:r>
      <w:r>
        <w:fldChar w:fldCharType="end"/>
      </w:r>
    </w:p>
    <w:p w14:paraId="2A734D50" w14:textId="6DEF1623" w:rsidR="00C74FFE" w:rsidRDefault="00C74FFE">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_Toc83301685 \h </w:instrText>
      </w:r>
      <w:r>
        <w:fldChar w:fldCharType="separate"/>
      </w:r>
      <w:r>
        <w:t>145</w:t>
      </w:r>
      <w:r>
        <w:fldChar w:fldCharType="end"/>
      </w:r>
    </w:p>
    <w:p w14:paraId="2469C0D8" w14:textId="0DF00D27" w:rsidR="00C74FFE" w:rsidRDefault="00C74FFE">
      <w:pPr>
        <w:pStyle w:val="TOC3"/>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Triggers for network analytics</w:t>
      </w:r>
      <w:r>
        <w:tab/>
      </w:r>
      <w:r>
        <w:fldChar w:fldCharType="begin" w:fldLock="1"/>
      </w:r>
      <w:r>
        <w:instrText xml:space="preserve"> PAGEREF _Toc83301686 \h </w:instrText>
      </w:r>
      <w:r>
        <w:fldChar w:fldCharType="separate"/>
      </w:r>
      <w:r>
        <w:t>146</w:t>
      </w:r>
      <w:r>
        <w:fldChar w:fldCharType="end"/>
      </w:r>
    </w:p>
    <w:p w14:paraId="0817DC97" w14:textId="6FA306EC" w:rsidR="00C74FFE" w:rsidRDefault="00C74FF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_Toc83301687 \h </w:instrText>
      </w:r>
      <w:r>
        <w:fldChar w:fldCharType="separate"/>
      </w:r>
      <w:r>
        <w:t>147</w:t>
      </w:r>
      <w:r>
        <w:fldChar w:fldCharType="end"/>
      </w:r>
    </w:p>
    <w:p w14:paraId="16763039" w14:textId="767350C0" w:rsidR="00C74FFE" w:rsidRDefault="00C74FF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_Toc83301688 \h </w:instrText>
      </w:r>
      <w:r>
        <w:fldChar w:fldCharType="separate"/>
      </w:r>
      <w:r>
        <w:t>147</w:t>
      </w:r>
      <w:r>
        <w:fldChar w:fldCharType="end"/>
      </w:r>
    </w:p>
    <w:p w14:paraId="4F24CA5B" w14:textId="3B394E89" w:rsidR="00C74FFE" w:rsidRDefault="00C74FFE">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_Toc83301689 \h </w:instrText>
      </w:r>
      <w:r>
        <w:fldChar w:fldCharType="separate"/>
      </w:r>
      <w:r>
        <w:t>147</w:t>
      </w:r>
      <w:r>
        <w:fldChar w:fldCharType="end"/>
      </w:r>
    </w:p>
    <w:p w14:paraId="5173E21E" w14:textId="2BA45B6B" w:rsidR="00C74FFE" w:rsidRDefault="00C74FFE">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_Toc83301690 \h </w:instrText>
      </w:r>
      <w:r>
        <w:fldChar w:fldCharType="separate"/>
      </w:r>
      <w:r>
        <w:t>147</w:t>
      </w:r>
      <w:r>
        <w:fldChar w:fldCharType="end"/>
      </w:r>
    </w:p>
    <w:p w14:paraId="65B689AA" w14:textId="32A1BB06" w:rsidR="00C74FFE" w:rsidRDefault="00C74FFE">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_Toc83301691 \h </w:instrText>
      </w:r>
      <w:r>
        <w:fldChar w:fldCharType="separate"/>
      </w:r>
      <w:r>
        <w:t>148</w:t>
      </w:r>
      <w:r>
        <w:fldChar w:fldCharType="end"/>
      </w:r>
    </w:p>
    <w:p w14:paraId="26CC26C3" w14:textId="6E4FD512" w:rsidR="00C74FFE" w:rsidRDefault="00C74FFE">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_Toc83301692 \h </w:instrText>
      </w:r>
      <w:r>
        <w:fldChar w:fldCharType="separate"/>
      </w:r>
      <w:r>
        <w:t>148</w:t>
      </w:r>
      <w:r>
        <w:fldChar w:fldCharType="end"/>
      </w:r>
    </w:p>
    <w:p w14:paraId="00F7BED1" w14:textId="21C7918F" w:rsidR="00C74FFE" w:rsidRDefault="00C74FFE">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_Toc83301693 \h </w:instrText>
      </w:r>
      <w:r>
        <w:fldChar w:fldCharType="separate"/>
      </w:r>
      <w:r>
        <w:t>148</w:t>
      </w:r>
      <w:r>
        <w:fldChar w:fldCharType="end"/>
      </w:r>
    </w:p>
    <w:p w14:paraId="3B5FFF57" w14:textId="3D845147" w:rsidR="00C74FFE" w:rsidRDefault="00C74FFE">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_Toc83301694 \h </w:instrText>
      </w:r>
      <w:r>
        <w:fldChar w:fldCharType="separate"/>
      </w:r>
      <w:r>
        <w:t>149</w:t>
      </w:r>
      <w:r>
        <w:fldChar w:fldCharType="end"/>
      </w:r>
    </w:p>
    <w:p w14:paraId="6CD374E9" w14:textId="2D415292" w:rsidR="00C74FFE" w:rsidRDefault="00C74FFE">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_Toc83301695 \h </w:instrText>
      </w:r>
      <w:r>
        <w:fldChar w:fldCharType="separate"/>
      </w:r>
      <w:r>
        <w:t>151</w:t>
      </w:r>
      <w:r>
        <w:fldChar w:fldCharType="end"/>
      </w:r>
    </w:p>
    <w:p w14:paraId="0738FED1" w14:textId="661A3C34" w:rsidR="00C74FFE" w:rsidRDefault="00C74FFE">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_Toc83301696 \h </w:instrText>
      </w:r>
      <w:r>
        <w:fldChar w:fldCharType="separate"/>
      </w:r>
      <w:r>
        <w:t>151</w:t>
      </w:r>
      <w:r>
        <w:fldChar w:fldCharType="end"/>
      </w:r>
    </w:p>
    <w:p w14:paraId="30944841" w14:textId="14E1FE07" w:rsidR="00C74FFE" w:rsidRDefault="00C74FFE">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_Toc83301697 \h </w:instrText>
      </w:r>
      <w:r>
        <w:fldChar w:fldCharType="separate"/>
      </w:r>
      <w:r>
        <w:t>152</w:t>
      </w:r>
      <w:r>
        <w:fldChar w:fldCharType="end"/>
      </w:r>
    </w:p>
    <w:p w14:paraId="43A4C586" w14:textId="3474DF53" w:rsidR="00C74FFE" w:rsidRDefault="00C74FFE">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_Toc83301698 \h </w:instrText>
      </w:r>
      <w:r>
        <w:fldChar w:fldCharType="separate"/>
      </w:r>
      <w:r>
        <w:t>152</w:t>
      </w:r>
      <w:r>
        <w:fldChar w:fldCharType="end"/>
      </w:r>
    </w:p>
    <w:p w14:paraId="233A6C57" w14:textId="34745ED3" w:rsidR="00C74FFE" w:rsidRDefault="00C74FFE">
      <w:pPr>
        <w:pStyle w:val="TOC4"/>
        <w:rPr>
          <w:rFonts w:asciiTheme="minorHAnsi" w:eastAsiaTheme="minorEastAsia" w:hAnsiTheme="minorHAnsi" w:cstheme="minorBidi"/>
          <w:sz w:val="22"/>
          <w:szCs w:val="22"/>
          <w:lang w:eastAsia="en-GB"/>
        </w:rPr>
      </w:pPr>
      <w:r>
        <w:t>5.7.1.10</w:t>
      </w:r>
      <w:r>
        <w:rPr>
          <w:rFonts w:asciiTheme="minorHAnsi" w:eastAsiaTheme="minorEastAsia" w:hAnsiTheme="minorHAnsi" w:cstheme="minorBidi"/>
          <w:sz w:val="22"/>
          <w:szCs w:val="22"/>
          <w:lang w:eastAsia="en-GB"/>
        </w:rPr>
        <w:tab/>
      </w:r>
      <w:r>
        <w:t>UE-Slice-MBR enforcement and rate limitation</w:t>
      </w:r>
      <w:r>
        <w:tab/>
      </w:r>
      <w:r>
        <w:fldChar w:fldCharType="begin" w:fldLock="1"/>
      </w:r>
      <w:r>
        <w:instrText xml:space="preserve"> PAGEREF _Toc83301699 \h </w:instrText>
      </w:r>
      <w:r>
        <w:fldChar w:fldCharType="separate"/>
      </w:r>
      <w:r>
        <w:t>152</w:t>
      </w:r>
      <w:r>
        <w:fldChar w:fldCharType="end"/>
      </w:r>
    </w:p>
    <w:p w14:paraId="135B0419" w14:textId="799704B1" w:rsidR="00C74FFE" w:rsidRDefault="00C74FF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_Toc83301700 \h </w:instrText>
      </w:r>
      <w:r>
        <w:fldChar w:fldCharType="separate"/>
      </w:r>
      <w:r>
        <w:t>153</w:t>
      </w:r>
      <w:r>
        <w:fldChar w:fldCharType="end"/>
      </w:r>
    </w:p>
    <w:p w14:paraId="25B8F94B" w14:textId="27557693" w:rsidR="00C74FFE" w:rsidRDefault="00C74FFE">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_Toc83301701 \h </w:instrText>
      </w:r>
      <w:r>
        <w:fldChar w:fldCharType="separate"/>
      </w:r>
      <w:r>
        <w:t>153</w:t>
      </w:r>
      <w:r>
        <w:fldChar w:fldCharType="end"/>
      </w:r>
    </w:p>
    <w:p w14:paraId="44406D4A" w14:textId="41DC11E3" w:rsidR="00C74FFE" w:rsidRDefault="00C74FFE">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_Toc83301702 \h </w:instrText>
      </w:r>
      <w:r>
        <w:fldChar w:fldCharType="separate"/>
      </w:r>
      <w:r>
        <w:t>153</w:t>
      </w:r>
      <w:r>
        <w:fldChar w:fldCharType="end"/>
      </w:r>
    </w:p>
    <w:p w14:paraId="76AD8ED0" w14:textId="518F32CB" w:rsidR="00C74FFE" w:rsidRDefault="00C74FFE">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_Toc83301703 \h </w:instrText>
      </w:r>
      <w:r>
        <w:fldChar w:fldCharType="separate"/>
      </w:r>
      <w:r>
        <w:t>153</w:t>
      </w:r>
      <w:r>
        <w:fldChar w:fldCharType="end"/>
      </w:r>
    </w:p>
    <w:p w14:paraId="7B4CC715" w14:textId="77A6F11B" w:rsidR="00C74FFE" w:rsidRDefault="00C74FFE">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_Toc83301704 \h </w:instrText>
      </w:r>
      <w:r>
        <w:fldChar w:fldCharType="separate"/>
      </w:r>
      <w:r>
        <w:t>154</w:t>
      </w:r>
      <w:r>
        <w:fldChar w:fldCharType="end"/>
      </w:r>
    </w:p>
    <w:p w14:paraId="4B7E64D8" w14:textId="072C322A" w:rsidR="00C74FFE" w:rsidRDefault="00C74FFE">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_Toc83301705 \h </w:instrText>
      </w:r>
      <w:r>
        <w:fldChar w:fldCharType="separate"/>
      </w:r>
      <w:r>
        <w:t>154</w:t>
      </w:r>
      <w:r>
        <w:fldChar w:fldCharType="end"/>
      </w:r>
    </w:p>
    <w:p w14:paraId="4AEF81D1" w14:textId="5E1C2A8D" w:rsidR="00C74FFE" w:rsidRDefault="00C74FFE">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_Toc83301706 \h </w:instrText>
      </w:r>
      <w:r>
        <w:fldChar w:fldCharType="separate"/>
      </w:r>
      <w:r>
        <w:t>154</w:t>
      </w:r>
      <w:r>
        <w:fldChar w:fldCharType="end"/>
      </w:r>
    </w:p>
    <w:p w14:paraId="6154167A" w14:textId="383F97C9" w:rsidR="00C74FFE" w:rsidRDefault="00C74FFE">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_Toc83301707 \h </w:instrText>
      </w:r>
      <w:r>
        <w:fldChar w:fldCharType="separate"/>
      </w:r>
      <w:r>
        <w:t>154</w:t>
      </w:r>
      <w:r>
        <w:fldChar w:fldCharType="end"/>
      </w:r>
    </w:p>
    <w:p w14:paraId="71EF2135" w14:textId="525B89C8" w:rsidR="00C74FFE" w:rsidRDefault="00C74FFE">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_Toc83301708 \h </w:instrText>
      </w:r>
      <w:r>
        <w:fldChar w:fldCharType="separate"/>
      </w:r>
      <w:r>
        <w:t>155</w:t>
      </w:r>
      <w:r>
        <w:fldChar w:fldCharType="end"/>
      </w:r>
    </w:p>
    <w:p w14:paraId="7DD9D4C1" w14:textId="6B6612E9" w:rsidR="00C74FFE" w:rsidRDefault="00C74FFE">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_Toc83301709 \h </w:instrText>
      </w:r>
      <w:r>
        <w:fldChar w:fldCharType="separate"/>
      </w:r>
      <w:r>
        <w:t>156</w:t>
      </w:r>
      <w:r>
        <w:fldChar w:fldCharType="end"/>
      </w:r>
    </w:p>
    <w:p w14:paraId="28C3DC89" w14:textId="52D71CB4" w:rsidR="00C74FFE" w:rsidRDefault="00C74FFE">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_Toc83301710 \h </w:instrText>
      </w:r>
      <w:r>
        <w:fldChar w:fldCharType="separate"/>
      </w:r>
      <w:r>
        <w:t>156</w:t>
      </w:r>
      <w:r>
        <w:fldChar w:fldCharType="end"/>
      </w:r>
    </w:p>
    <w:p w14:paraId="7CF04750" w14:textId="76DC7325" w:rsidR="00C74FFE" w:rsidRDefault="00C74FFE">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_Toc83301711 \h </w:instrText>
      </w:r>
      <w:r>
        <w:fldChar w:fldCharType="separate"/>
      </w:r>
      <w:r>
        <w:t>157</w:t>
      </w:r>
      <w:r>
        <w:fldChar w:fldCharType="end"/>
      </w:r>
    </w:p>
    <w:p w14:paraId="28ECB635" w14:textId="22388612" w:rsidR="00C74FFE" w:rsidRDefault="00C74FFE">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_Toc83301712 \h </w:instrText>
      </w:r>
      <w:r>
        <w:fldChar w:fldCharType="separate"/>
      </w:r>
      <w:r>
        <w:t>157</w:t>
      </w:r>
      <w:r>
        <w:fldChar w:fldCharType="end"/>
      </w:r>
    </w:p>
    <w:p w14:paraId="1C16E9B2" w14:textId="6D356EAE" w:rsidR="00C74FFE" w:rsidRDefault="00C74FFE">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_Toc83301713 \h </w:instrText>
      </w:r>
      <w:r>
        <w:fldChar w:fldCharType="separate"/>
      </w:r>
      <w:r>
        <w:t>158</w:t>
      </w:r>
      <w:r>
        <w:fldChar w:fldCharType="end"/>
      </w:r>
    </w:p>
    <w:p w14:paraId="36100E5B" w14:textId="408D3E82" w:rsidR="00C74FFE" w:rsidRDefault="00C74FFE">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_Toc83301714 \h </w:instrText>
      </w:r>
      <w:r>
        <w:fldChar w:fldCharType="separate"/>
      </w:r>
      <w:r>
        <w:t>158</w:t>
      </w:r>
      <w:r>
        <w:fldChar w:fldCharType="end"/>
      </w:r>
    </w:p>
    <w:p w14:paraId="210397D8" w14:textId="3BC18792" w:rsidR="00C74FFE" w:rsidRDefault="00C74FF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_Toc83301715 \h </w:instrText>
      </w:r>
      <w:r>
        <w:fldChar w:fldCharType="separate"/>
      </w:r>
      <w:r>
        <w:t>158</w:t>
      </w:r>
      <w:r>
        <w:fldChar w:fldCharType="end"/>
      </w:r>
    </w:p>
    <w:p w14:paraId="21E50AB1" w14:textId="7549AF18" w:rsidR="00C74FFE" w:rsidRDefault="00C74FFE">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_Toc83301716 \h </w:instrText>
      </w:r>
      <w:r>
        <w:fldChar w:fldCharType="separate"/>
      </w:r>
      <w:r>
        <w:t>158</w:t>
      </w:r>
      <w:r>
        <w:fldChar w:fldCharType="end"/>
      </w:r>
    </w:p>
    <w:p w14:paraId="6AD7FE3E" w14:textId="7BDD6DEE" w:rsidR="00C74FFE" w:rsidRDefault="00C74FFE">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_Toc83301717 \h </w:instrText>
      </w:r>
      <w:r>
        <w:fldChar w:fldCharType="separate"/>
      </w:r>
      <w:r>
        <w:t>159</w:t>
      </w:r>
      <w:r>
        <w:fldChar w:fldCharType="end"/>
      </w:r>
    </w:p>
    <w:p w14:paraId="7B417779" w14:textId="647359D8" w:rsidR="00C74FFE" w:rsidRDefault="00C74FFE">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_Toc83301718 \h </w:instrText>
      </w:r>
      <w:r>
        <w:fldChar w:fldCharType="separate"/>
      </w:r>
      <w:r>
        <w:t>159</w:t>
      </w:r>
      <w:r>
        <w:fldChar w:fldCharType="end"/>
      </w:r>
    </w:p>
    <w:p w14:paraId="19914CFA" w14:textId="3E2D0286" w:rsidR="00C74FFE" w:rsidRDefault="00C74FFE">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_Toc83301719 \h </w:instrText>
      </w:r>
      <w:r>
        <w:fldChar w:fldCharType="separate"/>
      </w:r>
      <w:r>
        <w:t>159</w:t>
      </w:r>
      <w:r>
        <w:fldChar w:fldCharType="end"/>
      </w:r>
    </w:p>
    <w:p w14:paraId="7642DB93" w14:textId="190E874E" w:rsidR="00C74FFE" w:rsidRDefault="00C74FFE">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_Toc83301720 \h </w:instrText>
      </w:r>
      <w:r>
        <w:fldChar w:fldCharType="separate"/>
      </w:r>
      <w:r>
        <w:t>160</w:t>
      </w:r>
      <w:r>
        <w:fldChar w:fldCharType="end"/>
      </w:r>
    </w:p>
    <w:p w14:paraId="7DEE7E8D" w14:textId="54FE5E25" w:rsidR="00C74FFE" w:rsidRDefault="00C74FFE">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_Toc83301721 \h </w:instrText>
      </w:r>
      <w:r>
        <w:fldChar w:fldCharType="separate"/>
      </w:r>
      <w:r>
        <w:t>160</w:t>
      </w:r>
      <w:r>
        <w:fldChar w:fldCharType="end"/>
      </w:r>
    </w:p>
    <w:p w14:paraId="4179D3A5" w14:textId="10A16B22" w:rsidR="00C74FFE" w:rsidRDefault="00C74FFE">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_Toc83301722 \h </w:instrText>
      </w:r>
      <w:r>
        <w:fldChar w:fldCharType="separate"/>
      </w:r>
      <w:r>
        <w:t>161</w:t>
      </w:r>
      <w:r>
        <w:fldChar w:fldCharType="end"/>
      </w:r>
    </w:p>
    <w:p w14:paraId="79B9347C" w14:textId="0D0911E2" w:rsidR="00C74FFE" w:rsidRDefault="00C74FF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_Toc83301723 \h </w:instrText>
      </w:r>
      <w:r>
        <w:fldChar w:fldCharType="separate"/>
      </w:r>
      <w:r>
        <w:t>161</w:t>
      </w:r>
      <w:r>
        <w:fldChar w:fldCharType="end"/>
      </w:r>
    </w:p>
    <w:p w14:paraId="511F6731" w14:textId="0372F0C4" w:rsidR="00C74FFE" w:rsidRDefault="00C74FF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_Toc83301724 \h </w:instrText>
      </w:r>
      <w:r>
        <w:fldChar w:fldCharType="separate"/>
      </w:r>
      <w:r>
        <w:t>166</w:t>
      </w:r>
      <w:r>
        <w:fldChar w:fldCharType="end"/>
      </w:r>
    </w:p>
    <w:p w14:paraId="3CC69D3D" w14:textId="069F8B25" w:rsidR="00C74FFE" w:rsidRDefault="00C74FFE">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_Toc83301725 \h </w:instrText>
      </w:r>
      <w:r>
        <w:fldChar w:fldCharType="separate"/>
      </w:r>
      <w:r>
        <w:t>166</w:t>
      </w:r>
      <w:r>
        <w:fldChar w:fldCharType="end"/>
      </w:r>
    </w:p>
    <w:p w14:paraId="2A8B1038" w14:textId="769F10F5" w:rsidR="00C74FFE" w:rsidRDefault="00C74FFE">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_Toc83301726 \h </w:instrText>
      </w:r>
      <w:r>
        <w:fldChar w:fldCharType="separate"/>
      </w:r>
      <w:r>
        <w:t>166</w:t>
      </w:r>
      <w:r>
        <w:fldChar w:fldCharType="end"/>
      </w:r>
    </w:p>
    <w:p w14:paraId="33F9ECC4" w14:textId="5356E734" w:rsidR="00C74FFE" w:rsidRDefault="00C74FFE">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_Toc83301727 \h </w:instrText>
      </w:r>
      <w:r>
        <w:fldChar w:fldCharType="separate"/>
      </w:r>
      <w:r>
        <w:t>167</w:t>
      </w:r>
      <w:r>
        <w:fldChar w:fldCharType="end"/>
      </w:r>
    </w:p>
    <w:p w14:paraId="15FCEC6E" w14:textId="09DB8CE7" w:rsidR="00C74FFE" w:rsidRDefault="00C74FF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_Toc83301728 \h </w:instrText>
      </w:r>
      <w:r>
        <w:fldChar w:fldCharType="separate"/>
      </w:r>
      <w:r>
        <w:t>168</w:t>
      </w:r>
      <w:r>
        <w:fldChar w:fldCharType="end"/>
      </w:r>
    </w:p>
    <w:p w14:paraId="2306E78B" w14:textId="12D52AF4" w:rsidR="00C74FFE" w:rsidRDefault="00C74FFE">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_Toc83301729 \h </w:instrText>
      </w:r>
      <w:r>
        <w:fldChar w:fldCharType="separate"/>
      </w:r>
      <w:r>
        <w:t>168</w:t>
      </w:r>
      <w:r>
        <w:fldChar w:fldCharType="end"/>
      </w:r>
    </w:p>
    <w:p w14:paraId="5AED8015" w14:textId="17E17F4A" w:rsidR="00C74FFE" w:rsidRDefault="00C74FFE">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_Toc83301730 \h </w:instrText>
      </w:r>
      <w:r>
        <w:fldChar w:fldCharType="separate"/>
      </w:r>
      <w:r>
        <w:t>168</w:t>
      </w:r>
      <w:r>
        <w:fldChar w:fldCharType="end"/>
      </w:r>
    </w:p>
    <w:p w14:paraId="6457957F" w14:textId="14F7FB5C" w:rsidR="00C74FFE" w:rsidRDefault="00C74FFE">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_Toc83301731 \h </w:instrText>
      </w:r>
      <w:r>
        <w:fldChar w:fldCharType="separate"/>
      </w:r>
      <w:r>
        <w:t>169</w:t>
      </w:r>
      <w:r>
        <w:fldChar w:fldCharType="end"/>
      </w:r>
    </w:p>
    <w:p w14:paraId="0F0F0A3F" w14:textId="33D5218F" w:rsidR="00C74FFE" w:rsidRDefault="00C74FF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_Toc83301732 \h </w:instrText>
      </w:r>
      <w:r>
        <w:fldChar w:fldCharType="separate"/>
      </w:r>
      <w:r>
        <w:t>169</w:t>
      </w:r>
      <w:r>
        <w:fldChar w:fldCharType="end"/>
      </w:r>
    </w:p>
    <w:p w14:paraId="4F08D5F2" w14:textId="0138D7E6" w:rsidR="00C74FFE" w:rsidRDefault="00C74FFE">
      <w:pPr>
        <w:pStyle w:val="TOC3"/>
        <w:rPr>
          <w:rFonts w:asciiTheme="minorHAnsi" w:eastAsiaTheme="minorEastAsia" w:hAnsiTheme="minorHAnsi" w:cstheme="minorBidi"/>
          <w:sz w:val="22"/>
          <w:szCs w:val="22"/>
          <w:lang w:eastAsia="en-GB"/>
        </w:rPr>
      </w:pPr>
      <w:r>
        <w:rPr>
          <w:lang w:eastAsia="ko-KR"/>
        </w:rPr>
        <w:lastRenderedPageBreak/>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_Toc83301733 \h </w:instrText>
      </w:r>
      <w:r>
        <w:fldChar w:fldCharType="separate"/>
      </w:r>
      <w:r>
        <w:t>169</w:t>
      </w:r>
      <w:r>
        <w:fldChar w:fldCharType="end"/>
      </w:r>
    </w:p>
    <w:p w14:paraId="2104948F" w14:textId="56FAE7C1" w:rsidR="00C74FFE" w:rsidRDefault="00C74FFE">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_Toc83301734 \h </w:instrText>
      </w:r>
      <w:r>
        <w:fldChar w:fldCharType="separate"/>
      </w:r>
      <w:r>
        <w:t>170</w:t>
      </w:r>
      <w:r>
        <w:fldChar w:fldCharType="end"/>
      </w:r>
    </w:p>
    <w:p w14:paraId="47C3FE27" w14:textId="04069856" w:rsidR="00C74FFE" w:rsidRDefault="00C74FFE">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_Toc83301735 \h </w:instrText>
      </w:r>
      <w:r>
        <w:fldChar w:fldCharType="separate"/>
      </w:r>
      <w:r>
        <w:t>170</w:t>
      </w:r>
      <w:r>
        <w:fldChar w:fldCharType="end"/>
      </w:r>
    </w:p>
    <w:p w14:paraId="44F9ED98" w14:textId="79D3551A" w:rsidR="00C74FFE" w:rsidRDefault="00C74FFE">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_Toc83301736 \h </w:instrText>
      </w:r>
      <w:r>
        <w:fldChar w:fldCharType="separate"/>
      </w:r>
      <w:r>
        <w:t>170</w:t>
      </w:r>
      <w:r>
        <w:fldChar w:fldCharType="end"/>
      </w:r>
    </w:p>
    <w:p w14:paraId="431CA860" w14:textId="0B96C6DE" w:rsidR="00C74FFE" w:rsidRDefault="00C74FFE">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_Toc83301737 \h </w:instrText>
      </w:r>
      <w:r>
        <w:fldChar w:fldCharType="separate"/>
      </w:r>
      <w:r>
        <w:t>170</w:t>
      </w:r>
      <w:r>
        <w:fldChar w:fldCharType="end"/>
      </w:r>
    </w:p>
    <w:p w14:paraId="3D7441A4" w14:textId="6C9B21DD" w:rsidR="00C74FFE" w:rsidRDefault="00C74FFE">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_Toc83301738 \h </w:instrText>
      </w:r>
      <w:r>
        <w:fldChar w:fldCharType="separate"/>
      </w:r>
      <w:r>
        <w:t>172</w:t>
      </w:r>
      <w:r>
        <w:fldChar w:fldCharType="end"/>
      </w:r>
    </w:p>
    <w:p w14:paraId="30071775" w14:textId="6DE0851A" w:rsidR="00C74FFE" w:rsidRDefault="00C74FFE">
      <w:pPr>
        <w:pStyle w:val="TOC5"/>
        <w:rPr>
          <w:rFonts w:asciiTheme="minorHAnsi" w:eastAsiaTheme="minorEastAsia" w:hAnsiTheme="minorHAnsi" w:cstheme="minorBidi"/>
          <w:sz w:val="22"/>
          <w:szCs w:val="22"/>
          <w:lang w:eastAsia="en-GB"/>
        </w:rPr>
      </w:pPr>
      <w:r w:rsidRPr="00626E53">
        <w:rPr>
          <w:rFonts w:eastAsia="SimSun"/>
          <w:lang w:eastAsia="zh-CN"/>
        </w:rPr>
        <w:t>5.8.2.2.3</w:t>
      </w:r>
      <w:r>
        <w:rPr>
          <w:rFonts w:asciiTheme="minorHAnsi" w:eastAsiaTheme="minorEastAsia" w:hAnsiTheme="minorHAnsi" w:cstheme="minorBidi"/>
          <w:sz w:val="22"/>
          <w:szCs w:val="22"/>
          <w:lang w:eastAsia="en-GB"/>
        </w:rPr>
        <w:tab/>
      </w:r>
      <w:r w:rsidRPr="00626E53">
        <w:rPr>
          <w:rFonts w:eastAsia="SimSun"/>
          <w:lang w:eastAsia="zh-CN"/>
        </w:rPr>
        <w:t>The procedure of Stateless IPv6 Address Autoconfiguration</w:t>
      </w:r>
      <w:r>
        <w:tab/>
      </w:r>
      <w:r>
        <w:fldChar w:fldCharType="begin" w:fldLock="1"/>
      </w:r>
      <w:r>
        <w:instrText xml:space="preserve"> PAGEREF _Toc83301739 \h </w:instrText>
      </w:r>
      <w:r>
        <w:fldChar w:fldCharType="separate"/>
      </w:r>
      <w:r>
        <w:t>172</w:t>
      </w:r>
      <w:r>
        <w:fldChar w:fldCharType="end"/>
      </w:r>
    </w:p>
    <w:p w14:paraId="1B1BA60B" w14:textId="6913F121" w:rsidR="00C74FFE" w:rsidRDefault="00C74FFE">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_Toc83301740 \h </w:instrText>
      </w:r>
      <w:r>
        <w:fldChar w:fldCharType="separate"/>
      </w:r>
      <w:r>
        <w:t>173</w:t>
      </w:r>
      <w:r>
        <w:fldChar w:fldCharType="end"/>
      </w:r>
    </w:p>
    <w:p w14:paraId="0EBDB2DD" w14:textId="6D15589C" w:rsidR="00C74FFE" w:rsidRDefault="00C74FFE">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_Toc83301741 \h </w:instrText>
      </w:r>
      <w:r>
        <w:fldChar w:fldCharType="separate"/>
      </w:r>
      <w:r>
        <w:t>173</w:t>
      </w:r>
      <w:r>
        <w:fldChar w:fldCharType="end"/>
      </w:r>
    </w:p>
    <w:p w14:paraId="1E838AF9" w14:textId="3F8B3DD8" w:rsidR="00C74FFE" w:rsidRDefault="00C74FFE">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_Toc83301742 \h </w:instrText>
      </w:r>
      <w:r>
        <w:fldChar w:fldCharType="separate"/>
      </w:r>
      <w:r>
        <w:t>173</w:t>
      </w:r>
      <w:r>
        <w:fldChar w:fldCharType="end"/>
      </w:r>
    </w:p>
    <w:p w14:paraId="37773F42" w14:textId="7F1DFC75" w:rsidR="00C74FFE" w:rsidRDefault="00C74FFE">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_Toc83301743 \h </w:instrText>
      </w:r>
      <w:r>
        <w:fldChar w:fldCharType="separate"/>
      </w:r>
      <w:r>
        <w:t>173</w:t>
      </w:r>
      <w:r>
        <w:fldChar w:fldCharType="end"/>
      </w:r>
    </w:p>
    <w:p w14:paraId="74C2A7C8" w14:textId="05E5A6BF" w:rsidR="00C74FFE" w:rsidRDefault="00C74FFE">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_Toc83301744 \h </w:instrText>
      </w:r>
      <w:r>
        <w:fldChar w:fldCharType="separate"/>
      </w:r>
      <w:r>
        <w:t>173</w:t>
      </w:r>
      <w:r>
        <w:fldChar w:fldCharType="end"/>
      </w:r>
    </w:p>
    <w:p w14:paraId="6AAB9791" w14:textId="733723F5" w:rsidR="00C74FFE" w:rsidRDefault="00C74FFE">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_Toc83301745 \h </w:instrText>
      </w:r>
      <w:r>
        <w:fldChar w:fldCharType="separate"/>
      </w:r>
      <w:r>
        <w:t>173</w:t>
      </w:r>
      <w:r>
        <w:fldChar w:fldCharType="end"/>
      </w:r>
    </w:p>
    <w:p w14:paraId="53E295E1" w14:textId="6E24F33D" w:rsidR="00C74FFE" w:rsidRDefault="00C74FFE">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_Toc83301746 \h </w:instrText>
      </w:r>
      <w:r>
        <w:fldChar w:fldCharType="separate"/>
      </w:r>
      <w:r>
        <w:t>173</w:t>
      </w:r>
      <w:r>
        <w:fldChar w:fldCharType="end"/>
      </w:r>
    </w:p>
    <w:p w14:paraId="369CAA69" w14:textId="49295189" w:rsidR="00C74FFE" w:rsidRDefault="00C74FFE">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_Toc83301747 \h </w:instrText>
      </w:r>
      <w:r>
        <w:fldChar w:fldCharType="separate"/>
      </w:r>
      <w:r>
        <w:t>174</w:t>
      </w:r>
      <w:r>
        <w:fldChar w:fldCharType="end"/>
      </w:r>
    </w:p>
    <w:p w14:paraId="33425789" w14:textId="3EFC1B3C" w:rsidR="00C74FFE" w:rsidRDefault="00C74FFE">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_Toc83301748 \h </w:instrText>
      </w:r>
      <w:r>
        <w:fldChar w:fldCharType="separate"/>
      </w:r>
      <w:r>
        <w:t>174</w:t>
      </w:r>
      <w:r>
        <w:fldChar w:fldCharType="end"/>
      </w:r>
    </w:p>
    <w:p w14:paraId="1324F0FF" w14:textId="15316E31" w:rsidR="00C74FFE" w:rsidRDefault="00C74FFE">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_Toc83301749 \h </w:instrText>
      </w:r>
      <w:r>
        <w:fldChar w:fldCharType="separate"/>
      </w:r>
      <w:r>
        <w:t>174</w:t>
      </w:r>
      <w:r>
        <w:fldChar w:fldCharType="end"/>
      </w:r>
    </w:p>
    <w:p w14:paraId="0B3E3265" w14:textId="4C379936" w:rsidR="00C74FFE" w:rsidRDefault="00C74FFE">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_Toc83301750 \h </w:instrText>
      </w:r>
      <w:r>
        <w:fldChar w:fldCharType="separate"/>
      </w:r>
      <w:r>
        <w:t>175</w:t>
      </w:r>
      <w:r>
        <w:fldChar w:fldCharType="end"/>
      </w:r>
    </w:p>
    <w:p w14:paraId="6C1FF24E" w14:textId="58E14DAA" w:rsidR="00C74FFE" w:rsidRDefault="00C74FFE">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_Toc83301751 \h </w:instrText>
      </w:r>
      <w:r>
        <w:fldChar w:fldCharType="separate"/>
      </w:r>
      <w:r>
        <w:t>176</w:t>
      </w:r>
      <w:r>
        <w:fldChar w:fldCharType="end"/>
      </w:r>
    </w:p>
    <w:p w14:paraId="209F7B38" w14:textId="510DC691" w:rsidR="00C74FFE" w:rsidRDefault="00C74FFE">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_Toc83301752 \h </w:instrText>
      </w:r>
      <w:r>
        <w:fldChar w:fldCharType="separate"/>
      </w:r>
      <w:r>
        <w:t>176</w:t>
      </w:r>
      <w:r>
        <w:fldChar w:fldCharType="end"/>
      </w:r>
    </w:p>
    <w:p w14:paraId="2146E7F1" w14:textId="48F40049" w:rsidR="00C74FFE" w:rsidRDefault="00C74FFE">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_Toc83301753 \h </w:instrText>
      </w:r>
      <w:r>
        <w:fldChar w:fldCharType="separate"/>
      </w:r>
      <w:r>
        <w:t>176</w:t>
      </w:r>
      <w:r>
        <w:fldChar w:fldCharType="end"/>
      </w:r>
    </w:p>
    <w:p w14:paraId="383CBECD" w14:textId="224712E7" w:rsidR="00C74FFE" w:rsidRDefault="00C74FFE">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_Toc83301754 \h </w:instrText>
      </w:r>
      <w:r>
        <w:fldChar w:fldCharType="separate"/>
      </w:r>
      <w:r>
        <w:t>177</w:t>
      </w:r>
      <w:r>
        <w:fldChar w:fldCharType="end"/>
      </w:r>
    </w:p>
    <w:p w14:paraId="0D70856F" w14:textId="28694A0A" w:rsidR="00C74FFE" w:rsidRDefault="00C74FFE">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_Toc83301755 \h </w:instrText>
      </w:r>
      <w:r>
        <w:fldChar w:fldCharType="separate"/>
      </w:r>
      <w:r>
        <w:t>177</w:t>
      </w:r>
      <w:r>
        <w:fldChar w:fldCharType="end"/>
      </w:r>
    </w:p>
    <w:p w14:paraId="30BBA753" w14:textId="157E4020" w:rsidR="00C74FFE" w:rsidRDefault="00C74FFE">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_Toc83301756 \h </w:instrText>
      </w:r>
      <w:r>
        <w:fldChar w:fldCharType="separate"/>
      </w:r>
      <w:r>
        <w:t>177</w:t>
      </w:r>
      <w:r>
        <w:fldChar w:fldCharType="end"/>
      </w:r>
    </w:p>
    <w:p w14:paraId="2A0EF73E" w14:textId="40429A81" w:rsidR="00C74FFE" w:rsidRDefault="00C74FFE">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_Toc83301757 \h </w:instrText>
      </w:r>
      <w:r>
        <w:fldChar w:fldCharType="separate"/>
      </w:r>
      <w:r>
        <w:t>177</w:t>
      </w:r>
      <w:r>
        <w:fldChar w:fldCharType="end"/>
      </w:r>
    </w:p>
    <w:p w14:paraId="1B2FC211" w14:textId="1454BA2B" w:rsidR="00C74FFE" w:rsidRDefault="00C74FFE">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_Toc83301758 \h </w:instrText>
      </w:r>
      <w:r>
        <w:fldChar w:fldCharType="separate"/>
      </w:r>
      <w:r>
        <w:t>178</w:t>
      </w:r>
      <w:r>
        <w:fldChar w:fldCharType="end"/>
      </w:r>
    </w:p>
    <w:p w14:paraId="1234D707" w14:textId="2A1A434E" w:rsidR="00C74FFE" w:rsidRDefault="00C74FFE">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_Toc83301759 \h </w:instrText>
      </w:r>
      <w:r>
        <w:fldChar w:fldCharType="separate"/>
      </w:r>
      <w:r>
        <w:t>178</w:t>
      </w:r>
      <w:r>
        <w:fldChar w:fldCharType="end"/>
      </w:r>
    </w:p>
    <w:p w14:paraId="1029DAA6" w14:textId="523E2725" w:rsidR="00C74FFE" w:rsidRDefault="00C74FFE">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_Toc83301760 \h </w:instrText>
      </w:r>
      <w:r>
        <w:fldChar w:fldCharType="separate"/>
      </w:r>
      <w:r>
        <w:t>179</w:t>
      </w:r>
      <w:r>
        <w:fldChar w:fldCharType="end"/>
      </w:r>
    </w:p>
    <w:p w14:paraId="30B5C123" w14:textId="7D52C90B" w:rsidR="00C74FFE" w:rsidRDefault="00C74FFE">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_Toc83301761 \h </w:instrText>
      </w:r>
      <w:r>
        <w:fldChar w:fldCharType="separate"/>
      </w:r>
      <w:r>
        <w:t>179</w:t>
      </w:r>
      <w:r>
        <w:fldChar w:fldCharType="end"/>
      </w:r>
    </w:p>
    <w:p w14:paraId="47BF2359" w14:textId="1B7B5C03" w:rsidR="00C74FFE" w:rsidRDefault="00C74FFE">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_Toc83301762 \h </w:instrText>
      </w:r>
      <w:r>
        <w:fldChar w:fldCharType="separate"/>
      </w:r>
      <w:r>
        <w:t>179</w:t>
      </w:r>
      <w:r>
        <w:fldChar w:fldCharType="end"/>
      </w:r>
    </w:p>
    <w:p w14:paraId="0ABBD9B0" w14:textId="0115F250" w:rsidR="00C74FFE" w:rsidRDefault="00C74FFE">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_Toc83301763 \h </w:instrText>
      </w:r>
      <w:r>
        <w:fldChar w:fldCharType="separate"/>
      </w:r>
      <w:r>
        <w:t>179</w:t>
      </w:r>
      <w:r>
        <w:fldChar w:fldCharType="end"/>
      </w:r>
    </w:p>
    <w:p w14:paraId="639AEBEF" w14:textId="61A97A8A" w:rsidR="00C74FFE" w:rsidRDefault="00C74FFE">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_Toc83301764 \h </w:instrText>
      </w:r>
      <w:r>
        <w:fldChar w:fldCharType="separate"/>
      </w:r>
      <w:r>
        <w:t>180</w:t>
      </w:r>
      <w:r>
        <w:fldChar w:fldCharType="end"/>
      </w:r>
    </w:p>
    <w:p w14:paraId="495A161A" w14:textId="3158B042" w:rsidR="00C74FFE" w:rsidRDefault="00C74FFE">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_Toc83301765 \h </w:instrText>
      </w:r>
      <w:r>
        <w:fldChar w:fldCharType="separate"/>
      </w:r>
      <w:r>
        <w:t>180</w:t>
      </w:r>
      <w:r>
        <w:fldChar w:fldCharType="end"/>
      </w:r>
    </w:p>
    <w:p w14:paraId="200EBAF7" w14:textId="348B3F49" w:rsidR="00C74FFE" w:rsidRDefault="00C74FFE">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_Toc83301766 \h </w:instrText>
      </w:r>
      <w:r>
        <w:fldChar w:fldCharType="separate"/>
      </w:r>
      <w:r>
        <w:t>180</w:t>
      </w:r>
      <w:r>
        <w:fldChar w:fldCharType="end"/>
      </w:r>
    </w:p>
    <w:p w14:paraId="70274F33" w14:textId="17EF36B4" w:rsidR="00C74FFE" w:rsidRDefault="00C74FFE">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_Toc83301767 \h </w:instrText>
      </w:r>
      <w:r>
        <w:fldChar w:fldCharType="separate"/>
      </w:r>
      <w:r>
        <w:t>180</w:t>
      </w:r>
      <w:r>
        <w:fldChar w:fldCharType="end"/>
      </w:r>
    </w:p>
    <w:p w14:paraId="2F163D95" w14:textId="7088091A" w:rsidR="00C74FFE" w:rsidRDefault="00C74FFE">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_Toc83301768 \h </w:instrText>
      </w:r>
      <w:r>
        <w:fldChar w:fldCharType="separate"/>
      </w:r>
      <w:r>
        <w:t>182</w:t>
      </w:r>
      <w:r>
        <w:fldChar w:fldCharType="end"/>
      </w:r>
    </w:p>
    <w:p w14:paraId="03453FE5" w14:textId="53E597A5" w:rsidR="00C74FFE" w:rsidRDefault="00C74FFE">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_Toc83301769 \h </w:instrText>
      </w:r>
      <w:r>
        <w:fldChar w:fldCharType="separate"/>
      </w:r>
      <w:r>
        <w:t>182</w:t>
      </w:r>
      <w:r>
        <w:fldChar w:fldCharType="end"/>
      </w:r>
    </w:p>
    <w:p w14:paraId="12B0E19A" w14:textId="616AC979" w:rsidR="00C74FFE" w:rsidRDefault="00C74FFE">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_Toc83301770 \h </w:instrText>
      </w:r>
      <w:r>
        <w:fldChar w:fldCharType="separate"/>
      </w:r>
      <w:r>
        <w:t>185</w:t>
      </w:r>
      <w:r>
        <w:fldChar w:fldCharType="end"/>
      </w:r>
    </w:p>
    <w:p w14:paraId="26CB8746" w14:textId="5572E3CF" w:rsidR="00C74FFE" w:rsidRDefault="00C74FFE">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_Toc83301771 \h </w:instrText>
      </w:r>
      <w:r>
        <w:fldChar w:fldCharType="separate"/>
      </w:r>
      <w:r>
        <w:t>188</w:t>
      </w:r>
      <w:r>
        <w:fldChar w:fldCharType="end"/>
      </w:r>
    </w:p>
    <w:p w14:paraId="691146FE" w14:textId="638EAD84" w:rsidR="00C74FFE" w:rsidRDefault="00C74FFE">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_Toc83301772 \h </w:instrText>
      </w:r>
      <w:r>
        <w:fldChar w:fldCharType="separate"/>
      </w:r>
      <w:r>
        <w:t>191</w:t>
      </w:r>
      <w:r>
        <w:fldChar w:fldCharType="end"/>
      </w:r>
    </w:p>
    <w:p w14:paraId="56DD71D0" w14:textId="0FD91C37" w:rsidR="00C74FFE" w:rsidRDefault="00C74FFE">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_Toc83301773 \h </w:instrText>
      </w:r>
      <w:r>
        <w:fldChar w:fldCharType="separate"/>
      </w:r>
      <w:r>
        <w:t>194</w:t>
      </w:r>
      <w:r>
        <w:fldChar w:fldCharType="end"/>
      </w:r>
    </w:p>
    <w:p w14:paraId="086415DA" w14:textId="6252ABD1" w:rsidR="00C74FFE" w:rsidRDefault="00C74FFE">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_Toc83301774 \h </w:instrText>
      </w:r>
      <w:r>
        <w:fldChar w:fldCharType="separate"/>
      </w:r>
      <w:r>
        <w:t>195</w:t>
      </w:r>
      <w:r>
        <w:fldChar w:fldCharType="end"/>
      </w:r>
    </w:p>
    <w:p w14:paraId="02A70525" w14:textId="5C84E91C" w:rsidR="00C74FFE" w:rsidRDefault="00C74FFE">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_Toc83301775 \h </w:instrText>
      </w:r>
      <w:r>
        <w:fldChar w:fldCharType="separate"/>
      </w:r>
      <w:r>
        <w:t>196</w:t>
      </w:r>
      <w:r>
        <w:fldChar w:fldCharType="end"/>
      </w:r>
    </w:p>
    <w:p w14:paraId="5C7D11B7" w14:textId="609567FB" w:rsidR="00C74FFE" w:rsidRDefault="00C74FFE">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_Toc83301776 \h </w:instrText>
      </w:r>
      <w:r>
        <w:fldChar w:fldCharType="separate"/>
      </w:r>
      <w:r>
        <w:t>196</w:t>
      </w:r>
      <w:r>
        <w:fldChar w:fldCharType="end"/>
      </w:r>
    </w:p>
    <w:p w14:paraId="451D78F1" w14:textId="1A7C4FBE" w:rsidR="00C74FFE" w:rsidRDefault="00C74FFE">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_Toc83301777 \h </w:instrText>
      </w:r>
      <w:r>
        <w:fldChar w:fldCharType="separate"/>
      </w:r>
      <w:r>
        <w:t>196</w:t>
      </w:r>
      <w:r>
        <w:fldChar w:fldCharType="end"/>
      </w:r>
    </w:p>
    <w:p w14:paraId="16B58FC4" w14:textId="20933DD3" w:rsidR="00C74FFE" w:rsidRDefault="00C74FFE">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_Toc83301778 \h </w:instrText>
      </w:r>
      <w:r>
        <w:fldChar w:fldCharType="separate"/>
      </w:r>
      <w:r>
        <w:t>197</w:t>
      </w:r>
      <w:r>
        <w:fldChar w:fldCharType="end"/>
      </w:r>
    </w:p>
    <w:p w14:paraId="4E59205A" w14:textId="7DB674F0" w:rsidR="00C74FFE" w:rsidRDefault="00C74FFE">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_Toc83301779 \h </w:instrText>
      </w:r>
      <w:r>
        <w:fldChar w:fldCharType="separate"/>
      </w:r>
      <w:r>
        <w:t>197</w:t>
      </w:r>
      <w:r>
        <w:fldChar w:fldCharType="end"/>
      </w:r>
    </w:p>
    <w:p w14:paraId="4C3B07D8" w14:textId="2E44DBE9" w:rsidR="00C74FFE" w:rsidRDefault="00C74FFE">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_Toc83301780 \h </w:instrText>
      </w:r>
      <w:r>
        <w:fldChar w:fldCharType="separate"/>
      </w:r>
      <w:r>
        <w:t>197</w:t>
      </w:r>
      <w:r>
        <w:fldChar w:fldCharType="end"/>
      </w:r>
    </w:p>
    <w:p w14:paraId="0FA8B992" w14:textId="59F0D87A" w:rsidR="00C74FFE" w:rsidRDefault="00C74FFE">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_Toc83301781 \h </w:instrText>
      </w:r>
      <w:r>
        <w:fldChar w:fldCharType="separate"/>
      </w:r>
      <w:r>
        <w:t>198</w:t>
      </w:r>
      <w:r>
        <w:fldChar w:fldCharType="end"/>
      </w:r>
    </w:p>
    <w:p w14:paraId="56E3D02F" w14:textId="1C834F45" w:rsidR="00C74FFE" w:rsidRDefault="00C74FFE">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_Toc83301782 \h </w:instrText>
      </w:r>
      <w:r>
        <w:fldChar w:fldCharType="separate"/>
      </w:r>
      <w:r>
        <w:t>198</w:t>
      </w:r>
      <w:r>
        <w:fldChar w:fldCharType="end"/>
      </w:r>
    </w:p>
    <w:p w14:paraId="7CB6731D" w14:textId="0AC2E8FF" w:rsidR="00C74FFE" w:rsidRDefault="00C74FFE">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_Toc83301783 \h </w:instrText>
      </w:r>
      <w:r>
        <w:fldChar w:fldCharType="separate"/>
      </w:r>
      <w:r>
        <w:t>198</w:t>
      </w:r>
      <w:r>
        <w:fldChar w:fldCharType="end"/>
      </w:r>
    </w:p>
    <w:p w14:paraId="7E6B09C8" w14:textId="3F8E7082" w:rsidR="00C74FFE" w:rsidRDefault="00C74FFE">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_Toc83301784 \h </w:instrText>
      </w:r>
      <w:r>
        <w:fldChar w:fldCharType="separate"/>
      </w:r>
      <w:r>
        <w:t>198</w:t>
      </w:r>
      <w:r>
        <w:fldChar w:fldCharType="end"/>
      </w:r>
    </w:p>
    <w:p w14:paraId="6B632D5F" w14:textId="1EF011E2" w:rsidR="00C74FFE" w:rsidRDefault="00C74FFE">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_Toc83301785 \h </w:instrText>
      </w:r>
      <w:r>
        <w:fldChar w:fldCharType="separate"/>
      </w:r>
      <w:r>
        <w:t>199</w:t>
      </w:r>
      <w:r>
        <w:fldChar w:fldCharType="end"/>
      </w:r>
    </w:p>
    <w:p w14:paraId="56D08F1F" w14:textId="62654A64" w:rsidR="00C74FFE" w:rsidRDefault="00C74FFE">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_Toc83301786 \h </w:instrText>
      </w:r>
      <w:r>
        <w:fldChar w:fldCharType="separate"/>
      </w:r>
      <w:r>
        <w:t>200</w:t>
      </w:r>
      <w:r>
        <w:fldChar w:fldCharType="end"/>
      </w:r>
    </w:p>
    <w:p w14:paraId="1A0F6A9C" w14:textId="5A74AC97" w:rsidR="00C74FFE" w:rsidRDefault="00C74FFE">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_Toc83301787 \h </w:instrText>
      </w:r>
      <w:r>
        <w:fldChar w:fldCharType="separate"/>
      </w:r>
      <w:r>
        <w:t>201</w:t>
      </w:r>
      <w:r>
        <w:fldChar w:fldCharType="end"/>
      </w:r>
    </w:p>
    <w:p w14:paraId="5C79AE0C" w14:textId="4DFF6E5D" w:rsidR="00C74FFE" w:rsidRDefault="00C74FFE">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_Toc83301788 \h </w:instrText>
      </w:r>
      <w:r>
        <w:fldChar w:fldCharType="separate"/>
      </w:r>
      <w:r>
        <w:t>203</w:t>
      </w:r>
      <w:r>
        <w:fldChar w:fldCharType="end"/>
      </w:r>
    </w:p>
    <w:p w14:paraId="4316F839" w14:textId="1B3F890D" w:rsidR="00C74FFE" w:rsidRDefault="00C74FFE">
      <w:pPr>
        <w:pStyle w:val="TOC4"/>
        <w:rPr>
          <w:rFonts w:asciiTheme="minorHAnsi" w:eastAsiaTheme="minorEastAsia" w:hAnsiTheme="minorHAnsi" w:cstheme="minorBidi"/>
          <w:sz w:val="22"/>
          <w:szCs w:val="22"/>
          <w:lang w:eastAsia="en-GB"/>
        </w:rPr>
      </w:pPr>
      <w:r>
        <w:t>5.8.2.15</w:t>
      </w:r>
      <w:r>
        <w:rPr>
          <w:rFonts w:asciiTheme="minorHAnsi" w:eastAsiaTheme="minorEastAsia" w:hAnsiTheme="minorHAnsi" w:cstheme="minorBidi"/>
          <w:sz w:val="22"/>
          <w:szCs w:val="22"/>
          <w:lang w:eastAsia="en-GB"/>
        </w:rPr>
        <w:tab/>
      </w:r>
      <w:r>
        <w:t>Reporting of satellite backhaul to SMF</w:t>
      </w:r>
      <w:r>
        <w:tab/>
      </w:r>
      <w:r>
        <w:fldChar w:fldCharType="begin" w:fldLock="1"/>
      </w:r>
      <w:r>
        <w:instrText xml:space="preserve"> PAGEREF _Toc83301789 \h </w:instrText>
      </w:r>
      <w:r>
        <w:fldChar w:fldCharType="separate"/>
      </w:r>
      <w:r>
        <w:t>203</w:t>
      </w:r>
      <w:r>
        <w:fldChar w:fldCharType="end"/>
      </w:r>
    </w:p>
    <w:p w14:paraId="633D71D4" w14:textId="48DD47C2" w:rsidR="00C74FFE" w:rsidRDefault="00C74FFE">
      <w:pPr>
        <w:pStyle w:val="TOC4"/>
        <w:rPr>
          <w:rFonts w:asciiTheme="minorHAnsi" w:eastAsiaTheme="minorEastAsia" w:hAnsiTheme="minorHAnsi" w:cstheme="minorBidi"/>
          <w:sz w:val="22"/>
          <w:szCs w:val="22"/>
          <w:lang w:eastAsia="en-GB"/>
        </w:rPr>
      </w:pPr>
      <w:r>
        <w:t>5.8.2.16</w:t>
      </w:r>
      <w:r>
        <w:rPr>
          <w:rFonts w:asciiTheme="minorHAnsi" w:eastAsiaTheme="minorEastAsia" w:hAnsiTheme="minorHAnsi" w:cstheme="minorBidi"/>
          <w:sz w:val="22"/>
          <w:szCs w:val="22"/>
          <w:lang w:eastAsia="en-GB"/>
        </w:rPr>
        <w:tab/>
      </w:r>
      <w:r>
        <w:t>Support for L2TP tunnelling on N6</w:t>
      </w:r>
      <w:r>
        <w:tab/>
      </w:r>
      <w:r>
        <w:fldChar w:fldCharType="begin" w:fldLock="1"/>
      </w:r>
      <w:r>
        <w:instrText xml:space="preserve"> PAGEREF _Toc83301790 \h </w:instrText>
      </w:r>
      <w:r>
        <w:fldChar w:fldCharType="separate"/>
      </w:r>
      <w:r>
        <w:t>203</w:t>
      </w:r>
      <w:r>
        <w:fldChar w:fldCharType="end"/>
      </w:r>
    </w:p>
    <w:p w14:paraId="4744CB06" w14:textId="29ACDE9A" w:rsidR="00C74FFE" w:rsidRDefault="00C74FF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_Toc83301791 \h </w:instrText>
      </w:r>
      <w:r>
        <w:fldChar w:fldCharType="separate"/>
      </w:r>
      <w:r>
        <w:t>204</w:t>
      </w:r>
      <w:r>
        <w:fldChar w:fldCharType="end"/>
      </w:r>
    </w:p>
    <w:p w14:paraId="352D8C6F" w14:textId="39D8B3B5" w:rsidR="00C74FFE" w:rsidRDefault="00C74FFE">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_Toc83301792 \h </w:instrText>
      </w:r>
      <w:r>
        <w:fldChar w:fldCharType="separate"/>
      </w:r>
      <w:r>
        <w:t>204</w:t>
      </w:r>
      <w:r>
        <w:fldChar w:fldCharType="end"/>
      </w:r>
    </w:p>
    <w:p w14:paraId="2F713D57" w14:textId="6FB6BC3E" w:rsidR="00C74FFE" w:rsidRDefault="00C74FFE">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_Toc83301793 \h </w:instrText>
      </w:r>
      <w:r>
        <w:fldChar w:fldCharType="separate"/>
      </w:r>
      <w:r>
        <w:t>204</w:t>
      </w:r>
      <w:r>
        <w:fldChar w:fldCharType="end"/>
      </w:r>
    </w:p>
    <w:p w14:paraId="264B033B" w14:textId="34A821C2" w:rsidR="00C74FFE" w:rsidRDefault="00C74FFE">
      <w:pPr>
        <w:pStyle w:val="TOC4"/>
        <w:rPr>
          <w:rFonts w:asciiTheme="minorHAnsi" w:eastAsiaTheme="minorEastAsia" w:hAnsiTheme="minorHAnsi" w:cstheme="minorBidi"/>
          <w:sz w:val="22"/>
          <w:szCs w:val="22"/>
          <w:lang w:eastAsia="en-GB"/>
        </w:rPr>
      </w:pPr>
      <w:r w:rsidRPr="00626E53">
        <w:rPr>
          <w:rFonts w:eastAsia="SimSun"/>
          <w:lang w:eastAsia="zh-CN"/>
        </w:rPr>
        <w:t>5.8.3.3</w:t>
      </w:r>
      <w:r>
        <w:rPr>
          <w:rFonts w:asciiTheme="minorHAnsi" w:eastAsiaTheme="minorEastAsia" w:hAnsiTheme="minorHAnsi" w:cstheme="minorBidi"/>
          <w:sz w:val="22"/>
          <w:szCs w:val="22"/>
          <w:lang w:eastAsia="en-GB"/>
        </w:rPr>
        <w:tab/>
      </w:r>
      <w:r w:rsidRPr="00626E53">
        <w:rPr>
          <w:rFonts w:eastAsia="SimSun"/>
          <w:lang w:eastAsia="zh-CN"/>
        </w:rPr>
        <w:t>Buffering at SMF</w:t>
      </w:r>
      <w:r>
        <w:tab/>
      </w:r>
      <w:r>
        <w:fldChar w:fldCharType="begin" w:fldLock="1"/>
      </w:r>
      <w:r>
        <w:instrText xml:space="preserve"> PAGEREF _Toc83301794 \h </w:instrText>
      </w:r>
      <w:r>
        <w:fldChar w:fldCharType="separate"/>
      </w:r>
      <w:r>
        <w:t>205</w:t>
      </w:r>
      <w:r>
        <w:fldChar w:fldCharType="end"/>
      </w:r>
    </w:p>
    <w:p w14:paraId="26C7B2FF" w14:textId="5A0D54FE" w:rsidR="00C74FFE" w:rsidRDefault="00C74FFE">
      <w:pPr>
        <w:pStyle w:val="TOC3"/>
        <w:rPr>
          <w:rFonts w:asciiTheme="minorHAnsi" w:eastAsiaTheme="minorEastAsia" w:hAnsiTheme="minorHAnsi" w:cstheme="minorBidi"/>
          <w:sz w:val="22"/>
          <w:szCs w:val="22"/>
          <w:lang w:eastAsia="en-GB"/>
        </w:rPr>
      </w:pPr>
      <w:r>
        <w:lastRenderedPageBreak/>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_Toc83301795 \h </w:instrText>
      </w:r>
      <w:r>
        <w:fldChar w:fldCharType="separate"/>
      </w:r>
      <w:r>
        <w:t>205</w:t>
      </w:r>
      <w:r>
        <w:fldChar w:fldCharType="end"/>
      </w:r>
    </w:p>
    <w:p w14:paraId="562A9BD4" w14:textId="1EB69A45" w:rsidR="00C74FFE" w:rsidRDefault="00C74FF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_Toc83301796 \h </w:instrText>
      </w:r>
      <w:r>
        <w:fldChar w:fldCharType="separate"/>
      </w:r>
      <w:r>
        <w:t>205</w:t>
      </w:r>
      <w:r>
        <w:fldChar w:fldCharType="end"/>
      </w:r>
    </w:p>
    <w:p w14:paraId="3BA900E3" w14:textId="73E4EE03" w:rsidR="00C74FFE" w:rsidRDefault="00C74FFE">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_Toc83301797 \h </w:instrText>
      </w:r>
      <w:r>
        <w:fldChar w:fldCharType="separate"/>
      </w:r>
      <w:r>
        <w:t>205</w:t>
      </w:r>
      <w:r>
        <w:fldChar w:fldCharType="end"/>
      </w:r>
    </w:p>
    <w:p w14:paraId="5D93DB61" w14:textId="4B6E8FB3" w:rsidR="00C74FFE" w:rsidRDefault="00C74FFE">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_Toc83301798 \h </w:instrText>
      </w:r>
      <w:r>
        <w:fldChar w:fldCharType="separate"/>
      </w:r>
      <w:r>
        <w:t>205</w:t>
      </w:r>
      <w:r>
        <w:fldChar w:fldCharType="end"/>
      </w:r>
    </w:p>
    <w:p w14:paraId="0C540D0E" w14:textId="642026D5" w:rsidR="00C74FFE" w:rsidRDefault="00C74FFE">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_Toc83301799 \h </w:instrText>
      </w:r>
      <w:r>
        <w:fldChar w:fldCharType="separate"/>
      </w:r>
      <w:r>
        <w:t>206</w:t>
      </w:r>
      <w:r>
        <w:fldChar w:fldCharType="end"/>
      </w:r>
    </w:p>
    <w:p w14:paraId="0F858C62" w14:textId="446C6EF7" w:rsidR="00C74FFE" w:rsidRDefault="00C74FFE">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_Toc83301800 \h </w:instrText>
      </w:r>
      <w:r>
        <w:fldChar w:fldCharType="separate"/>
      </w:r>
      <w:r>
        <w:t>206</w:t>
      </w:r>
      <w:r>
        <w:fldChar w:fldCharType="end"/>
      </w:r>
    </w:p>
    <w:p w14:paraId="11674B38" w14:textId="0624BF02" w:rsidR="00C74FFE" w:rsidRDefault="00C74FFE">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626E53">
        <w:rPr>
          <w:rFonts w:eastAsia="DengXian"/>
          <w:bCs/>
        </w:rPr>
        <w:t xml:space="preserve">Globally Unique </w:t>
      </w:r>
      <w:r>
        <w:t>Temporary Identifier</w:t>
      </w:r>
      <w:r>
        <w:tab/>
      </w:r>
      <w:r>
        <w:fldChar w:fldCharType="begin" w:fldLock="1"/>
      </w:r>
      <w:r>
        <w:instrText xml:space="preserve"> PAGEREF _Toc83301801 \h </w:instrText>
      </w:r>
      <w:r>
        <w:fldChar w:fldCharType="separate"/>
      </w:r>
      <w:r>
        <w:t>206</w:t>
      </w:r>
      <w:r>
        <w:fldChar w:fldCharType="end"/>
      </w:r>
    </w:p>
    <w:p w14:paraId="42BD5EFD" w14:textId="1C16F427" w:rsidR="00C74FFE" w:rsidRDefault="00C74FFE">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_Toc83301802 \h </w:instrText>
      </w:r>
      <w:r>
        <w:fldChar w:fldCharType="separate"/>
      </w:r>
      <w:r>
        <w:t>207</w:t>
      </w:r>
      <w:r>
        <w:fldChar w:fldCharType="end"/>
      </w:r>
    </w:p>
    <w:p w14:paraId="75F1D9DD" w14:textId="3287D6A7" w:rsidR="00C74FFE" w:rsidRDefault="00C74FFE">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_Toc83301803 \h </w:instrText>
      </w:r>
      <w:r>
        <w:fldChar w:fldCharType="separate"/>
      </w:r>
      <w:r>
        <w:t>207</w:t>
      </w:r>
      <w:r>
        <w:fldChar w:fldCharType="end"/>
      </w:r>
    </w:p>
    <w:p w14:paraId="5A3FD7D6" w14:textId="592E9EFE" w:rsidR="00C74FFE" w:rsidRDefault="00C74FFE">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_Toc83301804 \h </w:instrText>
      </w:r>
      <w:r>
        <w:fldChar w:fldCharType="separate"/>
      </w:r>
      <w:r>
        <w:t>207</w:t>
      </w:r>
      <w:r>
        <w:fldChar w:fldCharType="end"/>
      </w:r>
    </w:p>
    <w:p w14:paraId="5E4823F4" w14:textId="2225F3FF" w:rsidR="00C74FFE" w:rsidRDefault="00C74FFE">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_Toc83301805 \h </w:instrText>
      </w:r>
      <w:r>
        <w:fldChar w:fldCharType="separate"/>
      </w:r>
      <w:r>
        <w:t>208</w:t>
      </w:r>
      <w:r>
        <w:fldChar w:fldCharType="end"/>
      </w:r>
    </w:p>
    <w:p w14:paraId="1098211C" w14:textId="767E7430" w:rsidR="00C74FFE" w:rsidRDefault="00C74FFE">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_Toc83301806 \h </w:instrText>
      </w:r>
      <w:r>
        <w:fldChar w:fldCharType="separate"/>
      </w:r>
      <w:r>
        <w:t>208</w:t>
      </w:r>
      <w:r>
        <w:fldChar w:fldCharType="end"/>
      </w:r>
    </w:p>
    <w:p w14:paraId="373ADE01" w14:textId="6C4A4A43" w:rsidR="00C74FFE" w:rsidRDefault="00C74FFE">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_Toc83301807 \h </w:instrText>
      </w:r>
      <w:r>
        <w:fldChar w:fldCharType="separate"/>
      </w:r>
      <w:r>
        <w:t>208</w:t>
      </w:r>
      <w:r>
        <w:fldChar w:fldCharType="end"/>
      </w:r>
    </w:p>
    <w:p w14:paraId="686393FE" w14:textId="5B9F8A0F" w:rsidR="00C74FFE" w:rsidRDefault="00C74FF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_Toc83301808 \h </w:instrText>
      </w:r>
      <w:r>
        <w:fldChar w:fldCharType="separate"/>
      </w:r>
      <w:r>
        <w:t>208</w:t>
      </w:r>
      <w:r>
        <w:fldChar w:fldCharType="end"/>
      </w:r>
    </w:p>
    <w:p w14:paraId="4F3169FD" w14:textId="2DEA42DE" w:rsidR="00C74FFE" w:rsidRDefault="00C74FFE">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_Toc83301809 \h </w:instrText>
      </w:r>
      <w:r>
        <w:fldChar w:fldCharType="separate"/>
      </w:r>
      <w:r>
        <w:t>208</w:t>
      </w:r>
      <w:r>
        <w:fldChar w:fldCharType="end"/>
      </w:r>
    </w:p>
    <w:p w14:paraId="35BBEC46" w14:textId="161B7556" w:rsidR="00C74FFE" w:rsidRDefault="00C74FFE">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_Toc83301810 \h </w:instrText>
      </w:r>
      <w:r>
        <w:fldChar w:fldCharType="separate"/>
      </w:r>
      <w:r>
        <w:t>209</w:t>
      </w:r>
      <w:r>
        <w:fldChar w:fldCharType="end"/>
      </w:r>
    </w:p>
    <w:p w14:paraId="0563F959" w14:textId="1DE201F3" w:rsidR="00C74FFE" w:rsidRDefault="00C74FFE">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_Toc83301811 \h </w:instrText>
      </w:r>
      <w:r>
        <w:fldChar w:fldCharType="separate"/>
      </w:r>
      <w:r>
        <w:t>209</w:t>
      </w:r>
      <w:r>
        <w:fldChar w:fldCharType="end"/>
      </w:r>
    </w:p>
    <w:p w14:paraId="67617C7C" w14:textId="4796B257" w:rsidR="00C74FFE" w:rsidRDefault="00C74FF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_Toc83301812 \h </w:instrText>
      </w:r>
      <w:r>
        <w:fldChar w:fldCharType="separate"/>
      </w:r>
      <w:r>
        <w:t>209</w:t>
      </w:r>
      <w:r>
        <w:fldChar w:fldCharType="end"/>
      </w:r>
    </w:p>
    <w:p w14:paraId="21F180E2" w14:textId="51787772" w:rsidR="00C74FFE" w:rsidRDefault="00C74FF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_Toc83301813 \h </w:instrText>
      </w:r>
      <w:r>
        <w:fldChar w:fldCharType="separate"/>
      </w:r>
      <w:r>
        <w:t>211</w:t>
      </w:r>
      <w:r>
        <w:fldChar w:fldCharType="end"/>
      </w:r>
    </w:p>
    <w:p w14:paraId="48EA1DCA" w14:textId="2D94C3A0" w:rsidR="00C74FFE" w:rsidRDefault="00C74FF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_Toc83301814 \h </w:instrText>
      </w:r>
      <w:r>
        <w:fldChar w:fldCharType="separate"/>
      </w:r>
      <w:r>
        <w:t>211</w:t>
      </w:r>
      <w:r>
        <w:fldChar w:fldCharType="end"/>
      </w:r>
    </w:p>
    <w:p w14:paraId="5885B75B" w14:textId="2B9EEE47" w:rsidR="00C74FFE" w:rsidRDefault="00C74FF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_Toc83301815 \h </w:instrText>
      </w:r>
      <w:r>
        <w:fldChar w:fldCharType="separate"/>
      </w:r>
      <w:r>
        <w:t>212</w:t>
      </w:r>
      <w:r>
        <w:fldChar w:fldCharType="end"/>
      </w:r>
    </w:p>
    <w:p w14:paraId="1CD80A42" w14:textId="698E485C" w:rsidR="00C74FFE" w:rsidRDefault="00C74FF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_Toc83301816 \h </w:instrText>
      </w:r>
      <w:r>
        <w:fldChar w:fldCharType="separate"/>
      </w:r>
      <w:r>
        <w:t>212</w:t>
      </w:r>
      <w:r>
        <w:fldChar w:fldCharType="end"/>
      </w:r>
    </w:p>
    <w:p w14:paraId="270E448B" w14:textId="386B42EF" w:rsidR="00C74FFE" w:rsidRDefault="00C74FF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_Toc83301817 \h </w:instrText>
      </w:r>
      <w:r>
        <w:fldChar w:fldCharType="separate"/>
      </w:r>
      <w:r>
        <w:t>212</w:t>
      </w:r>
      <w:r>
        <w:fldChar w:fldCharType="end"/>
      </w:r>
    </w:p>
    <w:p w14:paraId="696855AC" w14:textId="6235607D" w:rsidR="00C74FFE" w:rsidRDefault="00C74FFE">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_Toc83301818 \h </w:instrText>
      </w:r>
      <w:r>
        <w:fldChar w:fldCharType="separate"/>
      </w:r>
      <w:r>
        <w:t>213</w:t>
      </w:r>
      <w:r>
        <w:fldChar w:fldCharType="end"/>
      </w:r>
    </w:p>
    <w:p w14:paraId="62AB84C5" w14:textId="0DBB8395" w:rsidR="00C74FFE" w:rsidRDefault="00C74FF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_Toc83301819 \h </w:instrText>
      </w:r>
      <w:r>
        <w:fldChar w:fldCharType="separate"/>
      </w:r>
      <w:r>
        <w:t>213</w:t>
      </w:r>
      <w:r>
        <w:fldChar w:fldCharType="end"/>
      </w:r>
    </w:p>
    <w:p w14:paraId="691158DF" w14:textId="43468BCA" w:rsidR="00C74FFE" w:rsidRDefault="00C74FF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_Toc83301820 \h </w:instrText>
      </w:r>
      <w:r>
        <w:fldChar w:fldCharType="separate"/>
      </w:r>
      <w:r>
        <w:t>214</w:t>
      </w:r>
      <w:r>
        <w:fldChar w:fldCharType="end"/>
      </w:r>
    </w:p>
    <w:p w14:paraId="598B6503" w14:textId="4F90601D" w:rsidR="00C74FFE" w:rsidRDefault="00C74FF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_Toc83301821 \h </w:instrText>
      </w:r>
      <w:r>
        <w:fldChar w:fldCharType="separate"/>
      </w:r>
      <w:r>
        <w:t>214</w:t>
      </w:r>
      <w:r>
        <w:fldChar w:fldCharType="end"/>
      </w:r>
    </w:p>
    <w:p w14:paraId="53AF038C" w14:textId="7BF74EC5" w:rsidR="00C74FFE" w:rsidRDefault="00C74FF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_Toc83301822 \h </w:instrText>
      </w:r>
      <w:r>
        <w:fldChar w:fldCharType="separate"/>
      </w:r>
      <w:r>
        <w:t>214</w:t>
      </w:r>
      <w:r>
        <w:fldChar w:fldCharType="end"/>
      </w:r>
    </w:p>
    <w:p w14:paraId="7C27FB6E" w14:textId="544363C5" w:rsidR="00C74FFE" w:rsidRDefault="00C74FF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_Toc83301823 \h </w:instrText>
      </w:r>
      <w:r>
        <w:fldChar w:fldCharType="separate"/>
      </w:r>
      <w:r>
        <w:t>215</w:t>
      </w:r>
      <w:r>
        <w:fldChar w:fldCharType="end"/>
      </w:r>
    </w:p>
    <w:p w14:paraId="24E5A88B" w14:textId="012299F0" w:rsidR="00C74FFE" w:rsidRDefault="00C74FFE">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_Toc83301824 \h </w:instrText>
      </w:r>
      <w:r>
        <w:fldChar w:fldCharType="separate"/>
      </w:r>
      <w:r>
        <w:t>215</w:t>
      </w:r>
      <w:r>
        <w:fldChar w:fldCharType="end"/>
      </w:r>
    </w:p>
    <w:p w14:paraId="197FA075" w14:textId="7A00E4D5" w:rsidR="00C74FFE" w:rsidRDefault="00C74FFE">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_Toc83301825 \h </w:instrText>
      </w:r>
      <w:r>
        <w:fldChar w:fldCharType="separate"/>
      </w:r>
      <w:r>
        <w:t>216</w:t>
      </w:r>
      <w:r>
        <w:fldChar w:fldCharType="end"/>
      </w:r>
    </w:p>
    <w:p w14:paraId="503B78AD" w14:textId="03F74B24" w:rsidR="00C74FFE" w:rsidRDefault="00C74FFE">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_Toc83301826 \h </w:instrText>
      </w:r>
      <w:r>
        <w:fldChar w:fldCharType="separate"/>
      </w:r>
      <w:r>
        <w:t>216</w:t>
      </w:r>
      <w:r>
        <w:fldChar w:fldCharType="end"/>
      </w:r>
    </w:p>
    <w:p w14:paraId="14916C54" w14:textId="31FE7C18" w:rsidR="00C74FFE" w:rsidRDefault="00C74FFE">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_Toc83301827 \h </w:instrText>
      </w:r>
      <w:r>
        <w:fldChar w:fldCharType="separate"/>
      </w:r>
      <w:r>
        <w:t>217</w:t>
      </w:r>
      <w:r>
        <w:fldChar w:fldCharType="end"/>
      </w:r>
    </w:p>
    <w:p w14:paraId="29F58013" w14:textId="6BDC96AE" w:rsidR="00C74FFE" w:rsidRDefault="00C74FFE">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_Toc83301828 \h </w:instrText>
      </w:r>
      <w:r>
        <w:fldChar w:fldCharType="separate"/>
      </w:r>
      <w:r>
        <w:t>217</w:t>
      </w:r>
      <w:r>
        <w:fldChar w:fldCharType="end"/>
      </w:r>
    </w:p>
    <w:p w14:paraId="4A3F1D29" w14:textId="3E91F115" w:rsidR="00C74FFE" w:rsidRDefault="00C74FFE">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_Toc83301829 \h </w:instrText>
      </w:r>
      <w:r>
        <w:fldChar w:fldCharType="separate"/>
      </w:r>
      <w:r>
        <w:t>217</w:t>
      </w:r>
      <w:r>
        <w:fldChar w:fldCharType="end"/>
      </w:r>
    </w:p>
    <w:p w14:paraId="724E99F0" w14:textId="3D5E1B6F" w:rsidR="00C74FFE" w:rsidRDefault="00C74FFE">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_Toc83301830 \h </w:instrText>
      </w:r>
      <w:r>
        <w:fldChar w:fldCharType="separate"/>
      </w:r>
      <w:r>
        <w:t>219</w:t>
      </w:r>
      <w:r>
        <w:fldChar w:fldCharType="end"/>
      </w:r>
    </w:p>
    <w:p w14:paraId="4C74898B" w14:textId="2B6B644B" w:rsidR="00C74FFE" w:rsidRDefault="00C74FFE">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_Toc83301831 \h </w:instrText>
      </w:r>
      <w:r>
        <w:fldChar w:fldCharType="separate"/>
      </w:r>
      <w:r>
        <w:t>219</w:t>
      </w:r>
      <w:r>
        <w:fldChar w:fldCharType="end"/>
      </w:r>
    </w:p>
    <w:p w14:paraId="2DCD6EFE" w14:textId="207B1147" w:rsidR="00C74FFE" w:rsidRDefault="00C74FFE">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_Toc83301832 \h </w:instrText>
      </w:r>
      <w:r>
        <w:fldChar w:fldCharType="separate"/>
      </w:r>
      <w:r>
        <w:t>220</w:t>
      </w:r>
      <w:r>
        <w:fldChar w:fldCharType="end"/>
      </w:r>
    </w:p>
    <w:p w14:paraId="3D27C36A" w14:textId="6F41297D" w:rsidR="00C74FFE" w:rsidRDefault="00C74FFE">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_Toc83301833 \h </w:instrText>
      </w:r>
      <w:r>
        <w:fldChar w:fldCharType="separate"/>
      </w:r>
      <w:r>
        <w:t>220</w:t>
      </w:r>
      <w:r>
        <w:fldChar w:fldCharType="end"/>
      </w:r>
    </w:p>
    <w:p w14:paraId="39809BBD" w14:textId="510A0D08" w:rsidR="00C74FFE" w:rsidRDefault="00C74FFE">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_Toc83301834 \h </w:instrText>
      </w:r>
      <w:r>
        <w:fldChar w:fldCharType="separate"/>
      </w:r>
      <w:r>
        <w:t>220</w:t>
      </w:r>
      <w:r>
        <w:fldChar w:fldCharType="end"/>
      </w:r>
    </w:p>
    <w:p w14:paraId="15E38086" w14:textId="495421F7" w:rsidR="00C74FFE" w:rsidRDefault="00C74FFE">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_Toc83301835 \h </w:instrText>
      </w:r>
      <w:r>
        <w:fldChar w:fldCharType="separate"/>
      </w:r>
      <w:r>
        <w:t>220</w:t>
      </w:r>
      <w:r>
        <w:fldChar w:fldCharType="end"/>
      </w:r>
    </w:p>
    <w:p w14:paraId="53C64682" w14:textId="7C496214" w:rsidR="00C74FFE" w:rsidRDefault="00C74FFE">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_Toc83301836 \h </w:instrText>
      </w:r>
      <w:r>
        <w:fldChar w:fldCharType="separate"/>
      </w:r>
      <w:r>
        <w:t>225</w:t>
      </w:r>
      <w:r>
        <w:fldChar w:fldCharType="end"/>
      </w:r>
    </w:p>
    <w:p w14:paraId="788BBB0C" w14:textId="779357CC" w:rsidR="00C74FFE" w:rsidRDefault="00C74FFE">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_Toc83301837 \h </w:instrText>
      </w:r>
      <w:r>
        <w:fldChar w:fldCharType="separate"/>
      </w:r>
      <w:r>
        <w:t>227</w:t>
      </w:r>
      <w:r>
        <w:fldChar w:fldCharType="end"/>
      </w:r>
    </w:p>
    <w:p w14:paraId="2393A2B0" w14:textId="52B0E6BC" w:rsidR="00C74FFE" w:rsidRDefault="00C74FFE">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_Toc83301838 \h </w:instrText>
      </w:r>
      <w:r>
        <w:fldChar w:fldCharType="separate"/>
      </w:r>
      <w:r>
        <w:t>227</w:t>
      </w:r>
      <w:r>
        <w:fldChar w:fldCharType="end"/>
      </w:r>
    </w:p>
    <w:p w14:paraId="71D4FFFE" w14:textId="57B12978" w:rsidR="00C74FFE" w:rsidRDefault="00C74FFE">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_Toc83301839 \h </w:instrText>
      </w:r>
      <w:r>
        <w:fldChar w:fldCharType="separate"/>
      </w:r>
      <w:r>
        <w:t>228</w:t>
      </w:r>
      <w:r>
        <w:fldChar w:fldCharType="end"/>
      </w:r>
    </w:p>
    <w:p w14:paraId="136DAD1C" w14:textId="2E5767EB" w:rsidR="00C74FFE" w:rsidRDefault="00C74FFE">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_Toc83301840 \h </w:instrText>
      </w:r>
      <w:r>
        <w:fldChar w:fldCharType="separate"/>
      </w:r>
      <w:r>
        <w:t>229</w:t>
      </w:r>
      <w:r>
        <w:fldChar w:fldCharType="end"/>
      </w:r>
    </w:p>
    <w:p w14:paraId="7196CC22" w14:textId="02E65698" w:rsidR="00C74FFE" w:rsidRDefault="00C74FFE">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_Toc83301841 \h </w:instrText>
      </w:r>
      <w:r>
        <w:fldChar w:fldCharType="separate"/>
      </w:r>
      <w:r>
        <w:t>229</w:t>
      </w:r>
      <w:r>
        <w:fldChar w:fldCharType="end"/>
      </w:r>
    </w:p>
    <w:p w14:paraId="412220B3" w14:textId="72664737" w:rsidR="00C74FFE" w:rsidRDefault="00C74FFE">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_Toc83301842 \h </w:instrText>
      </w:r>
      <w:r>
        <w:fldChar w:fldCharType="separate"/>
      </w:r>
      <w:r>
        <w:t>229</w:t>
      </w:r>
      <w:r>
        <w:fldChar w:fldCharType="end"/>
      </w:r>
    </w:p>
    <w:p w14:paraId="554D3FAE" w14:textId="05B78FCF" w:rsidR="00C74FFE" w:rsidRDefault="00C74FFE">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_Toc83301843 \h </w:instrText>
      </w:r>
      <w:r>
        <w:fldChar w:fldCharType="separate"/>
      </w:r>
      <w:r>
        <w:t>230</w:t>
      </w:r>
      <w:r>
        <w:fldChar w:fldCharType="end"/>
      </w:r>
    </w:p>
    <w:p w14:paraId="0F90C916" w14:textId="5FE4569D" w:rsidR="00C74FFE" w:rsidRDefault="00C74FFE">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_Toc83301844 \h </w:instrText>
      </w:r>
      <w:r>
        <w:fldChar w:fldCharType="separate"/>
      </w:r>
      <w:r>
        <w:t>230</w:t>
      </w:r>
      <w:r>
        <w:fldChar w:fldCharType="end"/>
      </w:r>
    </w:p>
    <w:p w14:paraId="407F006C" w14:textId="779F4A1D" w:rsidR="00C74FFE" w:rsidRDefault="00C74FFE">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_Toc83301845 \h </w:instrText>
      </w:r>
      <w:r>
        <w:fldChar w:fldCharType="separate"/>
      </w:r>
      <w:r>
        <w:t>231</w:t>
      </w:r>
      <w:r>
        <w:fldChar w:fldCharType="end"/>
      </w:r>
    </w:p>
    <w:p w14:paraId="6340083F" w14:textId="094D83E3" w:rsidR="00C74FFE" w:rsidRDefault="00C74FFE">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_Toc83301846 \h </w:instrText>
      </w:r>
      <w:r>
        <w:fldChar w:fldCharType="separate"/>
      </w:r>
      <w:r>
        <w:t>232</w:t>
      </w:r>
      <w:r>
        <w:fldChar w:fldCharType="end"/>
      </w:r>
    </w:p>
    <w:p w14:paraId="2A895100" w14:textId="50D556D1" w:rsidR="00C74FFE" w:rsidRDefault="00C74FFE">
      <w:pPr>
        <w:pStyle w:val="TOC3"/>
        <w:rPr>
          <w:rFonts w:asciiTheme="minorHAnsi" w:eastAsiaTheme="minorEastAsia" w:hAnsiTheme="minorHAnsi" w:cstheme="minorBidi"/>
          <w:sz w:val="22"/>
          <w:szCs w:val="22"/>
          <w:lang w:eastAsia="en-GB"/>
        </w:rPr>
      </w:pPr>
      <w:r>
        <w:t>5.15.11</w:t>
      </w:r>
      <w:r>
        <w:rPr>
          <w:rFonts w:asciiTheme="minorHAnsi" w:eastAsiaTheme="minorEastAsia" w:hAnsiTheme="minorHAnsi" w:cstheme="minorBidi"/>
          <w:sz w:val="22"/>
          <w:szCs w:val="22"/>
          <w:lang w:eastAsia="en-GB"/>
        </w:rPr>
        <w:tab/>
      </w:r>
      <w:r>
        <w:t>Network Slice Admission Control</w:t>
      </w:r>
      <w:r>
        <w:tab/>
      </w:r>
      <w:r>
        <w:fldChar w:fldCharType="begin" w:fldLock="1"/>
      </w:r>
      <w:r>
        <w:instrText xml:space="preserve"> PAGEREF _Toc83301847 \h </w:instrText>
      </w:r>
      <w:r>
        <w:fldChar w:fldCharType="separate"/>
      </w:r>
      <w:r>
        <w:t>233</w:t>
      </w:r>
      <w:r>
        <w:fldChar w:fldCharType="end"/>
      </w:r>
    </w:p>
    <w:p w14:paraId="70F526FE" w14:textId="150D9754" w:rsidR="00C74FFE" w:rsidRDefault="00C74FFE">
      <w:pPr>
        <w:pStyle w:val="TOC4"/>
        <w:rPr>
          <w:rFonts w:asciiTheme="minorHAnsi" w:eastAsiaTheme="minorEastAsia" w:hAnsiTheme="minorHAnsi" w:cstheme="minorBidi"/>
          <w:sz w:val="22"/>
          <w:szCs w:val="22"/>
          <w:lang w:eastAsia="en-GB"/>
        </w:rPr>
      </w:pPr>
      <w:r>
        <w:t>5.15.11.0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_Toc83301848 \h </w:instrText>
      </w:r>
      <w:r>
        <w:fldChar w:fldCharType="separate"/>
      </w:r>
      <w:r>
        <w:t>233</w:t>
      </w:r>
      <w:r>
        <w:fldChar w:fldCharType="end"/>
      </w:r>
    </w:p>
    <w:p w14:paraId="07E5CEBF" w14:textId="772622FC" w:rsidR="00C74FFE" w:rsidRDefault="00C74FFE">
      <w:pPr>
        <w:pStyle w:val="TOC4"/>
        <w:rPr>
          <w:rFonts w:asciiTheme="minorHAnsi" w:eastAsiaTheme="minorEastAsia" w:hAnsiTheme="minorHAnsi" w:cstheme="minorBidi"/>
          <w:sz w:val="22"/>
          <w:szCs w:val="22"/>
          <w:lang w:eastAsia="en-GB"/>
        </w:rPr>
      </w:pPr>
      <w:r>
        <w:t>5.15.11.1</w:t>
      </w:r>
      <w:r>
        <w:rPr>
          <w:rFonts w:asciiTheme="minorHAnsi" w:eastAsiaTheme="minorEastAsia" w:hAnsiTheme="minorHAnsi" w:cstheme="minorBidi"/>
          <w:sz w:val="22"/>
          <w:szCs w:val="22"/>
          <w:lang w:eastAsia="en-GB"/>
        </w:rPr>
        <w:tab/>
      </w:r>
      <w:r>
        <w:t>Maximum number of UEs per network slice admission control</w:t>
      </w:r>
      <w:r>
        <w:tab/>
      </w:r>
      <w:r>
        <w:fldChar w:fldCharType="begin" w:fldLock="1"/>
      </w:r>
      <w:r>
        <w:instrText xml:space="preserve"> PAGEREF _Toc83301849 \h </w:instrText>
      </w:r>
      <w:r>
        <w:fldChar w:fldCharType="separate"/>
      </w:r>
      <w:r>
        <w:t>233</w:t>
      </w:r>
      <w:r>
        <w:fldChar w:fldCharType="end"/>
      </w:r>
    </w:p>
    <w:p w14:paraId="16391B3A" w14:textId="7AB6B4C4" w:rsidR="00C74FFE" w:rsidRDefault="00C74FFE">
      <w:pPr>
        <w:pStyle w:val="TOC4"/>
        <w:rPr>
          <w:rFonts w:asciiTheme="minorHAnsi" w:eastAsiaTheme="minorEastAsia" w:hAnsiTheme="minorHAnsi" w:cstheme="minorBidi"/>
          <w:sz w:val="22"/>
          <w:szCs w:val="22"/>
          <w:lang w:eastAsia="en-GB"/>
        </w:rPr>
      </w:pPr>
      <w:r>
        <w:t>5.15.11.2</w:t>
      </w:r>
      <w:r>
        <w:rPr>
          <w:rFonts w:asciiTheme="minorHAnsi" w:eastAsiaTheme="minorEastAsia" w:hAnsiTheme="minorHAnsi" w:cstheme="minorBidi"/>
          <w:sz w:val="22"/>
          <w:szCs w:val="22"/>
          <w:lang w:eastAsia="en-GB"/>
        </w:rPr>
        <w:tab/>
      </w:r>
      <w:r>
        <w:t>Maximum number of PDU sessions per network slice admission control</w:t>
      </w:r>
      <w:r>
        <w:tab/>
      </w:r>
      <w:r>
        <w:fldChar w:fldCharType="begin" w:fldLock="1"/>
      </w:r>
      <w:r>
        <w:instrText xml:space="preserve"> PAGEREF _Toc83301850 \h </w:instrText>
      </w:r>
      <w:r>
        <w:fldChar w:fldCharType="separate"/>
      </w:r>
      <w:r>
        <w:t>234</w:t>
      </w:r>
      <w:r>
        <w:fldChar w:fldCharType="end"/>
      </w:r>
    </w:p>
    <w:p w14:paraId="27D64F7F" w14:textId="25EB31C4" w:rsidR="00C74FFE" w:rsidRDefault="00C74FFE">
      <w:pPr>
        <w:pStyle w:val="TOC4"/>
        <w:rPr>
          <w:rFonts w:asciiTheme="minorHAnsi" w:eastAsiaTheme="minorEastAsia" w:hAnsiTheme="minorHAnsi" w:cstheme="minorBidi"/>
          <w:sz w:val="22"/>
          <w:szCs w:val="22"/>
          <w:lang w:eastAsia="en-GB"/>
        </w:rPr>
      </w:pPr>
      <w:r>
        <w:t>5.15.11.3</w:t>
      </w:r>
      <w:r>
        <w:rPr>
          <w:rFonts w:asciiTheme="minorHAnsi" w:eastAsiaTheme="minorEastAsia" w:hAnsiTheme="minorHAnsi" w:cstheme="minorBidi"/>
          <w:sz w:val="22"/>
          <w:szCs w:val="22"/>
          <w:lang w:eastAsia="en-GB"/>
        </w:rPr>
        <w:tab/>
      </w:r>
      <w:r>
        <w:t>Network Slice Admission Control for Roaming</w:t>
      </w:r>
      <w:r>
        <w:tab/>
      </w:r>
      <w:r>
        <w:fldChar w:fldCharType="begin" w:fldLock="1"/>
      </w:r>
      <w:r>
        <w:instrText xml:space="preserve"> PAGEREF _Toc83301851 \h </w:instrText>
      </w:r>
      <w:r>
        <w:fldChar w:fldCharType="separate"/>
      </w:r>
      <w:r>
        <w:t>234</w:t>
      </w:r>
      <w:r>
        <w:fldChar w:fldCharType="end"/>
      </w:r>
    </w:p>
    <w:p w14:paraId="63B4834A" w14:textId="24D1B75A" w:rsidR="00C74FFE" w:rsidRDefault="00C74FFE">
      <w:pPr>
        <w:pStyle w:val="TOC4"/>
        <w:rPr>
          <w:rFonts w:asciiTheme="minorHAnsi" w:eastAsiaTheme="minorEastAsia" w:hAnsiTheme="minorHAnsi" w:cstheme="minorBidi"/>
          <w:sz w:val="22"/>
          <w:szCs w:val="22"/>
          <w:lang w:eastAsia="en-GB"/>
        </w:rPr>
      </w:pPr>
      <w:r>
        <w:t>5.15.11.4</w:t>
      </w:r>
      <w:r>
        <w:rPr>
          <w:rFonts w:asciiTheme="minorHAnsi" w:eastAsiaTheme="minorEastAsia" w:hAnsiTheme="minorHAnsi" w:cstheme="minorBidi"/>
          <w:sz w:val="22"/>
          <w:szCs w:val="22"/>
          <w:lang w:eastAsia="en-GB"/>
        </w:rPr>
        <w:tab/>
      </w:r>
      <w:r>
        <w:t>Network Slice status notifications and reports to a consumer NF</w:t>
      </w:r>
      <w:r>
        <w:tab/>
      </w:r>
      <w:r>
        <w:fldChar w:fldCharType="begin" w:fldLock="1"/>
      </w:r>
      <w:r>
        <w:instrText xml:space="preserve"> PAGEREF _Toc83301852 \h </w:instrText>
      </w:r>
      <w:r>
        <w:fldChar w:fldCharType="separate"/>
      </w:r>
      <w:r>
        <w:t>235</w:t>
      </w:r>
      <w:r>
        <w:fldChar w:fldCharType="end"/>
      </w:r>
    </w:p>
    <w:p w14:paraId="1F1DAB04" w14:textId="49146199" w:rsidR="00C74FFE" w:rsidRDefault="00C74FFE">
      <w:pPr>
        <w:pStyle w:val="TOC4"/>
        <w:rPr>
          <w:rFonts w:asciiTheme="minorHAnsi" w:eastAsiaTheme="minorEastAsia" w:hAnsiTheme="minorHAnsi" w:cstheme="minorBidi"/>
          <w:sz w:val="22"/>
          <w:szCs w:val="22"/>
          <w:lang w:eastAsia="en-GB"/>
        </w:rPr>
      </w:pPr>
      <w:r>
        <w:t>5.15.11.5</w:t>
      </w:r>
      <w:r>
        <w:rPr>
          <w:rFonts w:asciiTheme="minorHAnsi" w:eastAsiaTheme="minorEastAsia" w:hAnsiTheme="minorHAnsi" w:cstheme="minorBidi"/>
          <w:sz w:val="22"/>
          <w:szCs w:val="22"/>
          <w:lang w:eastAsia="en-GB"/>
        </w:rPr>
        <w:tab/>
      </w:r>
      <w:r>
        <w:t>Support of Network Slice Admission Control and Interworking with EPC</w:t>
      </w:r>
      <w:r>
        <w:tab/>
      </w:r>
      <w:r>
        <w:fldChar w:fldCharType="begin" w:fldLock="1"/>
      </w:r>
      <w:r>
        <w:instrText xml:space="preserve"> PAGEREF _Toc83301853 \h </w:instrText>
      </w:r>
      <w:r>
        <w:fldChar w:fldCharType="separate"/>
      </w:r>
      <w:r>
        <w:t>235</w:t>
      </w:r>
      <w:r>
        <w:fldChar w:fldCharType="end"/>
      </w:r>
    </w:p>
    <w:p w14:paraId="503678F7" w14:textId="29999C7A" w:rsidR="00C74FFE" w:rsidRDefault="00C74FFE">
      <w:pPr>
        <w:pStyle w:val="TOC3"/>
        <w:rPr>
          <w:rFonts w:asciiTheme="minorHAnsi" w:eastAsiaTheme="minorEastAsia" w:hAnsiTheme="minorHAnsi" w:cstheme="minorBidi"/>
          <w:sz w:val="22"/>
          <w:szCs w:val="22"/>
          <w:lang w:eastAsia="en-GB"/>
        </w:rPr>
      </w:pPr>
      <w:r>
        <w:t>5.15.12</w:t>
      </w:r>
      <w:r>
        <w:rPr>
          <w:rFonts w:asciiTheme="minorHAnsi" w:eastAsiaTheme="minorEastAsia" w:hAnsiTheme="minorHAnsi" w:cstheme="minorBidi"/>
          <w:sz w:val="22"/>
          <w:szCs w:val="22"/>
          <w:lang w:eastAsia="en-GB"/>
        </w:rPr>
        <w:tab/>
      </w:r>
      <w:r>
        <w:t>Support of subscription-based restrictions to simultaneous registration of network slices</w:t>
      </w:r>
      <w:r>
        <w:tab/>
      </w:r>
      <w:r>
        <w:fldChar w:fldCharType="begin" w:fldLock="1"/>
      </w:r>
      <w:r>
        <w:instrText xml:space="preserve"> PAGEREF _Toc83301854 \h </w:instrText>
      </w:r>
      <w:r>
        <w:fldChar w:fldCharType="separate"/>
      </w:r>
      <w:r>
        <w:t>236</w:t>
      </w:r>
      <w:r>
        <w:fldChar w:fldCharType="end"/>
      </w:r>
    </w:p>
    <w:p w14:paraId="54CB84A1" w14:textId="2D6F6915" w:rsidR="00C74FFE" w:rsidRDefault="00C74FFE">
      <w:pPr>
        <w:pStyle w:val="TOC4"/>
        <w:rPr>
          <w:rFonts w:asciiTheme="minorHAnsi" w:eastAsiaTheme="minorEastAsia" w:hAnsiTheme="minorHAnsi" w:cstheme="minorBidi"/>
          <w:sz w:val="22"/>
          <w:szCs w:val="22"/>
          <w:lang w:eastAsia="en-GB"/>
        </w:rPr>
      </w:pPr>
      <w:r>
        <w:t>5.15.12.1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_Toc83301855 \h </w:instrText>
      </w:r>
      <w:r>
        <w:fldChar w:fldCharType="separate"/>
      </w:r>
      <w:r>
        <w:t>236</w:t>
      </w:r>
      <w:r>
        <w:fldChar w:fldCharType="end"/>
      </w:r>
    </w:p>
    <w:p w14:paraId="1EABF9B8" w14:textId="6D7B471E" w:rsidR="00C74FFE" w:rsidRDefault="00C74FFE">
      <w:pPr>
        <w:pStyle w:val="TOC4"/>
        <w:rPr>
          <w:rFonts w:asciiTheme="minorHAnsi" w:eastAsiaTheme="minorEastAsia" w:hAnsiTheme="minorHAnsi" w:cstheme="minorBidi"/>
          <w:sz w:val="22"/>
          <w:szCs w:val="22"/>
          <w:lang w:eastAsia="en-GB"/>
        </w:rPr>
      </w:pPr>
      <w:r>
        <w:lastRenderedPageBreak/>
        <w:t>5.15.12.2</w:t>
      </w:r>
      <w:r>
        <w:rPr>
          <w:rFonts w:asciiTheme="minorHAnsi" w:eastAsiaTheme="minorEastAsia" w:hAnsiTheme="minorHAnsi" w:cstheme="minorBidi"/>
          <w:sz w:val="22"/>
          <w:szCs w:val="22"/>
          <w:lang w:eastAsia="en-GB"/>
        </w:rPr>
        <w:tab/>
      </w:r>
      <w:r>
        <w:t>UE and UE configuration aspects</w:t>
      </w:r>
      <w:r>
        <w:tab/>
      </w:r>
      <w:r>
        <w:fldChar w:fldCharType="begin" w:fldLock="1"/>
      </w:r>
      <w:r>
        <w:instrText xml:space="preserve"> PAGEREF _Toc83301856 \h </w:instrText>
      </w:r>
      <w:r>
        <w:fldChar w:fldCharType="separate"/>
      </w:r>
      <w:r>
        <w:t>237</w:t>
      </w:r>
      <w:r>
        <w:fldChar w:fldCharType="end"/>
      </w:r>
    </w:p>
    <w:p w14:paraId="4697CA88" w14:textId="2C9DD822" w:rsidR="00C74FFE" w:rsidRDefault="00C74FFE">
      <w:pPr>
        <w:pStyle w:val="TOC3"/>
        <w:rPr>
          <w:rFonts w:asciiTheme="minorHAnsi" w:eastAsiaTheme="minorEastAsia" w:hAnsiTheme="minorHAnsi" w:cstheme="minorBidi"/>
          <w:sz w:val="22"/>
          <w:szCs w:val="22"/>
          <w:lang w:eastAsia="en-GB"/>
        </w:rPr>
      </w:pPr>
      <w:r>
        <w:t>5.15.13</w:t>
      </w:r>
      <w:r>
        <w:rPr>
          <w:rFonts w:asciiTheme="minorHAnsi" w:eastAsiaTheme="minorEastAsia" w:hAnsiTheme="minorHAnsi" w:cstheme="minorBidi"/>
          <w:sz w:val="22"/>
          <w:szCs w:val="22"/>
          <w:lang w:eastAsia="en-GB"/>
        </w:rPr>
        <w:tab/>
      </w:r>
      <w:r>
        <w:t>Support of data rate limitation per Network Slice for a UE</w:t>
      </w:r>
      <w:r>
        <w:tab/>
      </w:r>
      <w:r>
        <w:fldChar w:fldCharType="begin" w:fldLock="1"/>
      </w:r>
      <w:r>
        <w:instrText xml:space="preserve"> PAGEREF _Toc83301857 \h </w:instrText>
      </w:r>
      <w:r>
        <w:fldChar w:fldCharType="separate"/>
      </w:r>
      <w:r>
        <w:t>237</w:t>
      </w:r>
      <w:r>
        <w:fldChar w:fldCharType="end"/>
      </w:r>
    </w:p>
    <w:p w14:paraId="48419035" w14:textId="5601B8A6" w:rsidR="00C74FFE" w:rsidRDefault="00C74FF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_Toc83301858 \h </w:instrText>
      </w:r>
      <w:r>
        <w:fldChar w:fldCharType="separate"/>
      </w:r>
      <w:r>
        <w:t>238</w:t>
      </w:r>
      <w:r>
        <w:fldChar w:fldCharType="end"/>
      </w:r>
    </w:p>
    <w:p w14:paraId="16462210" w14:textId="4A8FEF74" w:rsidR="00C74FFE" w:rsidRDefault="00C74FFE">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_Toc83301859 \h </w:instrText>
      </w:r>
      <w:r>
        <w:fldChar w:fldCharType="separate"/>
      </w:r>
      <w:r>
        <w:t>238</w:t>
      </w:r>
      <w:r>
        <w:fldChar w:fldCharType="end"/>
      </w:r>
    </w:p>
    <w:p w14:paraId="1B958D5E" w14:textId="1A01C67C" w:rsidR="00C74FFE" w:rsidRDefault="00C74FFE">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_Toc83301860 \h </w:instrText>
      </w:r>
      <w:r>
        <w:fldChar w:fldCharType="separate"/>
      </w:r>
      <w:r>
        <w:t>238</w:t>
      </w:r>
      <w:r>
        <w:fldChar w:fldCharType="end"/>
      </w:r>
    </w:p>
    <w:p w14:paraId="535D028C" w14:textId="4EC7F2B6" w:rsidR="00C74FFE" w:rsidRDefault="00C74FFE">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_Toc83301861 \h </w:instrText>
      </w:r>
      <w:r>
        <w:fldChar w:fldCharType="separate"/>
      </w:r>
      <w:r>
        <w:t>238</w:t>
      </w:r>
      <w:r>
        <w:fldChar w:fldCharType="end"/>
      </w:r>
    </w:p>
    <w:p w14:paraId="3237A5ED" w14:textId="7A7B4D3B" w:rsidR="00C74FFE" w:rsidRDefault="00C74FFE">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_Toc83301862 \h </w:instrText>
      </w:r>
      <w:r>
        <w:fldChar w:fldCharType="separate"/>
      </w:r>
      <w:r>
        <w:t>238</w:t>
      </w:r>
      <w:r>
        <w:fldChar w:fldCharType="end"/>
      </w:r>
    </w:p>
    <w:p w14:paraId="1BE5529C" w14:textId="01CDEE90" w:rsidR="00C74FFE" w:rsidRDefault="00C74FFE">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_Toc83301863 \h </w:instrText>
      </w:r>
      <w:r>
        <w:fldChar w:fldCharType="separate"/>
      </w:r>
      <w:r>
        <w:t>238</w:t>
      </w:r>
      <w:r>
        <w:fldChar w:fldCharType="end"/>
      </w:r>
    </w:p>
    <w:p w14:paraId="479EF886" w14:textId="5A500AA9" w:rsidR="00C74FFE" w:rsidRDefault="00C74FFE">
      <w:pPr>
        <w:pStyle w:val="TOC4"/>
        <w:rPr>
          <w:rFonts w:asciiTheme="minorHAnsi" w:eastAsiaTheme="minorEastAsia" w:hAnsiTheme="minorHAnsi" w:cstheme="minorBidi"/>
          <w:sz w:val="22"/>
          <w:szCs w:val="22"/>
          <w:lang w:eastAsia="en-GB"/>
        </w:rPr>
      </w:pPr>
      <w:r w:rsidRPr="00626E53">
        <w:rPr>
          <w:rFonts w:eastAsia="SimSun"/>
          <w:lang w:eastAsia="zh-CN"/>
        </w:rPr>
        <w:t>5.16.3.1</w:t>
      </w:r>
      <w:r>
        <w:rPr>
          <w:rFonts w:asciiTheme="minorHAnsi" w:eastAsiaTheme="minorEastAsia" w:hAnsiTheme="minorHAnsi" w:cstheme="minorBidi"/>
          <w:sz w:val="22"/>
          <w:szCs w:val="22"/>
          <w:lang w:eastAsia="en-GB"/>
        </w:rPr>
        <w:tab/>
      </w:r>
      <w:r w:rsidRPr="00626E53">
        <w:rPr>
          <w:rFonts w:eastAsia="SimSun"/>
          <w:lang w:eastAsia="zh-CN"/>
        </w:rPr>
        <w:t>General</w:t>
      </w:r>
      <w:r>
        <w:tab/>
      </w:r>
      <w:r>
        <w:fldChar w:fldCharType="begin" w:fldLock="1"/>
      </w:r>
      <w:r>
        <w:instrText xml:space="preserve"> PAGEREF _Toc83301864 \h </w:instrText>
      </w:r>
      <w:r>
        <w:fldChar w:fldCharType="separate"/>
      </w:r>
      <w:r>
        <w:t>238</w:t>
      </w:r>
      <w:r>
        <w:fldChar w:fldCharType="end"/>
      </w:r>
    </w:p>
    <w:p w14:paraId="38B0FBF4" w14:textId="158F3B20" w:rsidR="00C74FFE" w:rsidRDefault="00C74FFE">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_Toc83301865 \h </w:instrText>
      </w:r>
      <w:r>
        <w:fldChar w:fldCharType="separate"/>
      </w:r>
      <w:r>
        <w:t>239</w:t>
      </w:r>
      <w:r>
        <w:fldChar w:fldCharType="end"/>
      </w:r>
    </w:p>
    <w:p w14:paraId="78BEA038" w14:textId="52AA98DD" w:rsidR="00C74FFE" w:rsidRDefault="00C74FFE">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_Toc83301866 \h </w:instrText>
      </w:r>
      <w:r>
        <w:fldChar w:fldCharType="separate"/>
      </w:r>
      <w:r>
        <w:t>240</w:t>
      </w:r>
      <w:r>
        <w:fldChar w:fldCharType="end"/>
      </w:r>
    </w:p>
    <w:p w14:paraId="441589B7" w14:textId="791F26D8" w:rsidR="00C74FFE" w:rsidRDefault="00C74FFE">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_Toc83301867 \h </w:instrText>
      </w:r>
      <w:r>
        <w:fldChar w:fldCharType="separate"/>
      </w:r>
      <w:r>
        <w:t>240</w:t>
      </w:r>
      <w:r>
        <w:fldChar w:fldCharType="end"/>
      </w:r>
    </w:p>
    <w:p w14:paraId="0951179D" w14:textId="0DCF6AD5" w:rsidR="00C74FFE" w:rsidRDefault="00C74FFE">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_Toc83301868 \h </w:instrText>
      </w:r>
      <w:r>
        <w:fldChar w:fldCharType="separate"/>
      </w:r>
      <w:r>
        <w:t>241</w:t>
      </w:r>
      <w:r>
        <w:fldChar w:fldCharType="end"/>
      </w:r>
    </w:p>
    <w:p w14:paraId="07038541" w14:textId="644046AA" w:rsidR="00C74FFE" w:rsidRDefault="00C74FFE">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_Toc83301869 \h </w:instrText>
      </w:r>
      <w:r>
        <w:fldChar w:fldCharType="separate"/>
      </w:r>
      <w:r>
        <w:t>241</w:t>
      </w:r>
      <w:r>
        <w:fldChar w:fldCharType="end"/>
      </w:r>
    </w:p>
    <w:p w14:paraId="2D1BD054" w14:textId="752C682E" w:rsidR="00C74FFE" w:rsidRDefault="00C74FFE">
      <w:pPr>
        <w:pStyle w:val="TOC4"/>
        <w:rPr>
          <w:rFonts w:asciiTheme="minorHAnsi" w:eastAsiaTheme="minorEastAsia" w:hAnsiTheme="minorHAnsi" w:cstheme="minorBidi"/>
          <w:sz w:val="22"/>
          <w:szCs w:val="22"/>
          <w:lang w:eastAsia="en-GB"/>
        </w:rPr>
      </w:pPr>
      <w:r w:rsidRPr="00626E53">
        <w:rPr>
          <w:rFonts w:eastAsia="SimSun"/>
          <w:lang w:eastAsia="zh-CN"/>
        </w:rPr>
        <w:t>5.16.3.6</w:t>
      </w:r>
      <w:r>
        <w:rPr>
          <w:rFonts w:asciiTheme="minorHAnsi" w:eastAsiaTheme="minorEastAsia" w:hAnsiTheme="minorHAnsi" w:cstheme="minorBidi"/>
          <w:sz w:val="22"/>
          <w:szCs w:val="22"/>
          <w:lang w:eastAsia="en-GB"/>
        </w:rPr>
        <w:tab/>
      </w:r>
      <w:r w:rsidRPr="00626E53">
        <w:rPr>
          <w:rFonts w:eastAsia="SimSun"/>
          <w:lang w:eastAsia="zh-CN"/>
        </w:rPr>
        <w:t>Terminating domain selection for IMS voice</w:t>
      </w:r>
      <w:r>
        <w:tab/>
      </w:r>
      <w:r>
        <w:fldChar w:fldCharType="begin" w:fldLock="1"/>
      </w:r>
      <w:r>
        <w:instrText xml:space="preserve"> PAGEREF _Toc83301870 \h </w:instrText>
      </w:r>
      <w:r>
        <w:fldChar w:fldCharType="separate"/>
      </w:r>
      <w:r>
        <w:t>241</w:t>
      </w:r>
      <w:r>
        <w:fldChar w:fldCharType="end"/>
      </w:r>
    </w:p>
    <w:p w14:paraId="1F13E575" w14:textId="6410BF48" w:rsidR="00C74FFE" w:rsidRDefault="00C74FFE">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_Toc83301871 \h </w:instrText>
      </w:r>
      <w:r>
        <w:fldChar w:fldCharType="separate"/>
      </w:r>
      <w:r>
        <w:t>242</w:t>
      </w:r>
      <w:r>
        <w:fldChar w:fldCharType="end"/>
      </w:r>
    </w:p>
    <w:p w14:paraId="59568328" w14:textId="2ED23920" w:rsidR="00C74FFE" w:rsidRDefault="00C74FFE">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_Toc83301872 \h </w:instrText>
      </w:r>
      <w:r>
        <w:fldChar w:fldCharType="separate"/>
      </w:r>
      <w:r>
        <w:t>242</w:t>
      </w:r>
      <w:r>
        <w:fldChar w:fldCharType="end"/>
      </w:r>
    </w:p>
    <w:p w14:paraId="66F28493" w14:textId="51942168" w:rsidR="00C74FFE" w:rsidRDefault="00C74FFE">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_Toc83301873 \h </w:instrText>
      </w:r>
      <w:r>
        <w:fldChar w:fldCharType="separate"/>
      </w:r>
      <w:r>
        <w:t>242</w:t>
      </w:r>
      <w:r>
        <w:fldChar w:fldCharType="end"/>
      </w:r>
    </w:p>
    <w:p w14:paraId="00D4DC97" w14:textId="5F45EE37" w:rsidR="00C74FFE" w:rsidRDefault="00C74FFE">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_Toc83301874 \h </w:instrText>
      </w:r>
      <w:r>
        <w:fldChar w:fldCharType="separate"/>
      </w:r>
      <w:r>
        <w:t>242</w:t>
      </w:r>
      <w:r>
        <w:fldChar w:fldCharType="end"/>
      </w:r>
    </w:p>
    <w:p w14:paraId="011F3087" w14:textId="335A5F39" w:rsidR="00C74FFE" w:rsidRDefault="00C74FFE">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_Toc83301875 \h </w:instrText>
      </w:r>
      <w:r>
        <w:fldChar w:fldCharType="separate"/>
      </w:r>
      <w:r>
        <w:t>242</w:t>
      </w:r>
      <w:r>
        <w:fldChar w:fldCharType="end"/>
      </w:r>
    </w:p>
    <w:p w14:paraId="249549D7" w14:textId="1F246904" w:rsidR="00C74FFE" w:rsidRDefault="00C74FFE">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_Toc83301876 \h </w:instrText>
      </w:r>
      <w:r>
        <w:fldChar w:fldCharType="separate"/>
      </w:r>
      <w:r>
        <w:t>242</w:t>
      </w:r>
      <w:r>
        <w:fldChar w:fldCharType="end"/>
      </w:r>
    </w:p>
    <w:p w14:paraId="0E3E952F" w14:textId="2ACEE1CA" w:rsidR="00C74FFE" w:rsidRDefault="00C74FFE">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_Toc83301877 \h </w:instrText>
      </w:r>
      <w:r>
        <w:fldChar w:fldCharType="separate"/>
      </w:r>
      <w:r>
        <w:t>243</w:t>
      </w:r>
      <w:r>
        <w:fldChar w:fldCharType="end"/>
      </w:r>
    </w:p>
    <w:p w14:paraId="11EDEFA0" w14:textId="349644D1" w:rsidR="00C74FFE" w:rsidRDefault="00C74FFE">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_Toc83301878 \h </w:instrText>
      </w:r>
      <w:r>
        <w:fldChar w:fldCharType="separate"/>
      </w:r>
      <w:r>
        <w:t>243</w:t>
      </w:r>
      <w:r>
        <w:fldChar w:fldCharType="end"/>
      </w:r>
    </w:p>
    <w:p w14:paraId="700E8A27" w14:textId="62FA77A5" w:rsidR="00C74FFE" w:rsidRDefault="00C74FFE">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_Toc83301879 \h </w:instrText>
      </w:r>
      <w:r>
        <w:fldChar w:fldCharType="separate"/>
      </w:r>
      <w:r>
        <w:t>244</w:t>
      </w:r>
      <w:r>
        <w:fldChar w:fldCharType="end"/>
      </w:r>
    </w:p>
    <w:p w14:paraId="78D6E520" w14:textId="45393C19" w:rsidR="00C74FFE" w:rsidRDefault="00C74FFE">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_Toc83301880 \h </w:instrText>
      </w:r>
      <w:r>
        <w:fldChar w:fldCharType="separate"/>
      </w:r>
      <w:r>
        <w:t>244</w:t>
      </w:r>
      <w:r>
        <w:fldChar w:fldCharType="end"/>
      </w:r>
    </w:p>
    <w:p w14:paraId="6720F4E2" w14:textId="492CE7F2" w:rsidR="00C74FFE" w:rsidRDefault="00C74FFE">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_Toc83301881 \h </w:instrText>
      </w:r>
      <w:r>
        <w:fldChar w:fldCharType="separate"/>
      </w:r>
      <w:r>
        <w:t>246</w:t>
      </w:r>
      <w:r>
        <w:fldChar w:fldCharType="end"/>
      </w:r>
    </w:p>
    <w:p w14:paraId="765F7078" w14:textId="4570C547" w:rsidR="00C74FFE" w:rsidRDefault="00C74FFE">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_Toc83301882 \h </w:instrText>
      </w:r>
      <w:r>
        <w:fldChar w:fldCharType="separate"/>
      </w:r>
      <w:r>
        <w:t>246</w:t>
      </w:r>
      <w:r>
        <w:fldChar w:fldCharType="end"/>
      </w:r>
    </w:p>
    <w:p w14:paraId="466A9ACA" w14:textId="11674253" w:rsidR="00C74FFE" w:rsidRDefault="00C74FFE">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_Toc83301883 \h </w:instrText>
      </w:r>
      <w:r>
        <w:fldChar w:fldCharType="separate"/>
      </w:r>
      <w:r>
        <w:t>247</w:t>
      </w:r>
      <w:r>
        <w:fldChar w:fldCharType="end"/>
      </w:r>
    </w:p>
    <w:p w14:paraId="02C10024" w14:textId="7FF1A77B" w:rsidR="00C74FFE" w:rsidRDefault="00C74FFE">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_Toc83301884 \h </w:instrText>
      </w:r>
      <w:r>
        <w:fldChar w:fldCharType="separate"/>
      </w:r>
      <w:r>
        <w:t>247</w:t>
      </w:r>
      <w:r>
        <w:fldChar w:fldCharType="end"/>
      </w:r>
    </w:p>
    <w:p w14:paraId="412F26DE" w14:textId="2EFCE505" w:rsidR="00C74FFE" w:rsidRDefault="00C74FFE">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_Toc83301885 \h </w:instrText>
      </w:r>
      <w:r>
        <w:fldChar w:fldCharType="separate"/>
      </w:r>
      <w:r>
        <w:t>247</w:t>
      </w:r>
      <w:r>
        <w:fldChar w:fldCharType="end"/>
      </w:r>
    </w:p>
    <w:p w14:paraId="48F2D88F" w14:textId="1C34136A" w:rsidR="00C74FFE" w:rsidRDefault="00C74FFE">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_Toc83301886 \h </w:instrText>
      </w:r>
      <w:r>
        <w:fldChar w:fldCharType="separate"/>
      </w:r>
      <w:r>
        <w:t>247</w:t>
      </w:r>
      <w:r>
        <w:fldChar w:fldCharType="end"/>
      </w:r>
    </w:p>
    <w:p w14:paraId="276AC27D" w14:textId="7D0CD8E6" w:rsidR="00C74FFE" w:rsidRDefault="00C74FFE">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_Toc83301887 \h </w:instrText>
      </w:r>
      <w:r>
        <w:fldChar w:fldCharType="separate"/>
      </w:r>
      <w:r>
        <w:t>248</w:t>
      </w:r>
      <w:r>
        <w:fldChar w:fldCharType="end"/>
      </w:r>
    </w:p>
    <w:p w14:paraId="45B3F566" w14:textId="1A4571C5" w:rsidR="00C74FFE" w:rsidRDefault="00C74FFE">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_Toc83301888 \h </w:instrText>
      </w:r>
      <w:r>
        <w:fldChar w:fldCharType="separate"/>
      </w:r>
      <w:r>
        <w:t>248</w:t>
      </w:r>
      <w:r>
        <w:fldChar w:fldCharType="end"/>
      </w:r>
    </w:p>
    <w:p w14:paraId="23DA288B" w14:textId="43C4FF83" w:rsidR="00C74FFE" w:rsidRDefault="00C74FFE">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_Toc83301889 \h </w:instrText>
      </w:r>
      <w:r>
        <w:fldChar w:fldCharType="separate"/>
      </w:r>
      <w:r>
        <w:t>248</w:t>
      </w:r>
      <w:r>
        <w:fldChar w:fldCharType="end"/>
      </w:r>
    </w:p>
    <w:p w14:paraId="035211D9" w14:textId="32234C84" w:rsidR="00C74FFE" w:rsidRDefault="00C74FFE">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_Toc83301890 \h </w:instrText>
      </w:r>
      <w:r>
        <w:fldChar w:fldCharType="separate"/>
      </w:r>
      <w:r>
        <w:t>248</w:t>
      </w:r>
      <w:r>
        <w:fldChar w:fldCharType="end"/>
      </w:r>
    </w:p>
    <w:p w14:paraId="7E8371E4" w14:textId="21269DA0" w:rsidR="00C74FFE" w:rsidRDefault="00C74FFE">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_Toc83301891 \h </w:instrText>
      </w:r>
      <w:r>
        <w:fldChar w:fldCharType="separate"/>
      </w:r>
      <w:r>
        <w:t>249</w:t>
      </w:r>
      <w:r>
        <w:fldChar w:fldCharType="end"/>
      </w:r>
    </w:p>
    <w:p w14:paraId="13B543A6" w14:textId="5B1DE38C" w:rsidR="00C74FFE" w:rsidRDefault="00C74FFE">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_Toc83301892 \h </w:instrText>
      </w:r>
      <w:r>
        <w:fldChar w:fldCharType="separate"/>
      </w:r>
      <w:r>
        <w:t>249</w:t>
      </w:r>
      <w:r>
        <w:fldChar w:fldCharType="end"/>
      </w:r>
    </w:p>
    <w:p w14:paraId="2BF0FF9D" w14:textId="13ADD320" w:rsidR="00C74FFE" w:rsidRDefault="00C74FFE">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_Toc83301893 \h </w:instrText>
      </w:r>
      <w:r>
        <w:fldChar w:fldCharType="separate"/>
      </w:r>
      <w:r>
        <w:t>251</w:t>
      </w:r>
      <w:r>
        <w:fldChar w:fldCharType="end"/>
      </w:r>
    </w:p>
    <w:p w14:paraId="578AE860" w14:textId="42D6CE89" w:rsidR="00C74FFE" w:rsidRDefault="00C74FF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_Toc83301894 \h </w:instrText>
      </w:r>
      <w:r>
        <w:fldChar w:fldCharType="separate"/>
      </w:r>
      <w:r>
        <w:t>252</w:t>
      </w:r>
      <w:r>
        <w:fldChar w:fldCharType="end"/>
      </w:r>
    </w:p>
    <w:p w14:paraId="07018983" w14:textId="76CEC790" w:rsidR="00C74FFE" w:rsidRDefault="00C74FFE">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_Toc83301895 \h </w:instrText>
      </w:r>
      <w:r>
        <w:fldChar w:fldCharType="separate"/>
      </w:r>
      <w:r>
        <w:t>252</w:t>
      </w:r>
      <w:r>
        <w:fldChar w:fldCharType="end"/>
      </w:r>
    </w:p>
    <w:p w14:paraId="610529E0" w14:textId="1E13746E" w:rsidR="00C74FFE" w:rsidRDefault="00C74FFE">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_Toc83301896 \h </w:instrText>
      </w:r>
      <w:r>
        <w:fldChar w:fldCharType="separate"/>
      </w:r>
      <w:r>
        <w:t>252</w:t>
      </w:r>
      <w:r>
        <w:fldChar w:fldCharType="end"/>
      </w:r>
    </w:p>
    <w:p w14:paraId="1E245490" w14:textId="32A803E6" w:rsidR="00C74FFE" w:rsidRDefault="00C74FFE">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_Toc83301897 \h </w:instrText>
      </w:r>
      <w:r>
        <w:fldChar w:fldCharType="separate"/>
      </w:r>
      <w:r>
        <w:t>253</w:t>
      </w:r>
      <w:r>
        <w:fldChar w:fldCharType="end"/>
      </w:r>
    </w:p>
    <w:p w14:paraId="72CCD826" w14:textId="51FA6EDB" w:rsidR="00C74FFE" w:rsidRDefault="00C74FFE">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_Toc83301898 \h </w:instrText>
      </w:r>
      <w:r>
        <w:fldChar w:fldCharType="separate"/>
      </w:r>
      <w:r>
        <w:t>254</w:t>
      </w:r>
      <w:r>
        <w:fldChar w:fldCharType="end"/>
      </w:r>
    </w:p>
    <w:p w14:paraId="378D20B7" w14:textId="718C76CC" w:rsidR="00C74FFE" w:rsidRDefault="00C74FFE">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_Toc83301899 \h </w:instrText>
      </w:r>
      <w:r>
        <w:fldChar w:fldCharType="separate"/>
      </w:r>
      <w:r>
        <w:t>254</w:t>
      </w:r>
      <w:r>
        <w:fldChar w:fldCharType="end"/>
      </w:r>
    </w:p>
    <w:p w14:paraId="3C2CF083" w14:textId="3086A4A4" w:rsidR="00C74FFE" w:rsidRDefault="00C74FFE">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_Toc83301900 \h </w:instrText>
      </w:r>
      <w:r>
        <w:fldChar w:fldCharType="separate"/>
      </w:r>
      <w:r>
        <w:t>257</w:t>
      </w:r>
      <w:r>
        <w:fldChar w:fldCharType="end"/>
      </w:r>
    </w:p>
    <w:p w14:paraId="231397E0" w14:textId="177C0153" w:rsidR="00C74FFE" w:rsidRDefault="00C74FFE">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_Toc83301901 \h </w:instrText>
      </w:r>
      <w:r>
        <w:fldChar w:fldCharType="separate"/>
      </w:r>
      <w:r>
        <w:t>257</w:t>
      </w:r>
      <w:r>
        <w:fldChar w:fldCharType="end"/>
      </w:r>
    </w:p>
    <w:p w14:paraId="41B62E63" w14:textId="39E3CD70" w:rsidR="00C74FFE" w:rsidRDefault="00C74FFE">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_Toc83301902 \h </w:instrText>
      </w:r>
      <w:r>
        <w:fldChar w:fldCharType="separate"/>
      </w:r>
      <w:r>
        <w:t>258</w:t>
      </w:r>
      <w:r>
        <w:fldChar w:fldCharType="end"/>
      </w:r>
    </w:p>
    <w:p w14:paraId="051E66C8" w14:textId="3E512D75" w:rsidR="00C74FFE" w:rsidRDefault="00C74FFE">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_Toc83301903 \h </w:instrText>
      </w:r>
      <w:r>
        <w:fldChar w:fldCharType="separate"/>
      </w:r>
      <w:r>
        <w:t>259</w:t>
      </w:r>
      <w:r>
        <w:fldChar w:fldCharType="end"/>
      </w:r>
    </w:p>
    <w:p w14:paraId="7A59BFD3" w14:textId="0BFD93A9" w:rsidR="00C74FFE" w:rsidRDefault="00C74FFE">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_Toc83301904 \h </w:instrText>
      </w:r>
      <w:r>
        <w:fldChar w:fldCharType="separate"/>
      </w:r>
      <w:r>
        <w:t>259</w:t>
      </w:r>
      <w:r>
        <w:fldChar w:fldCharType="end"/>
      </w:r>
    </w:p>
    <w:p w14:paraId="6020F231" w14:textId="48CE285A" w:rsidR="00C74FFE" w:rsidRDefault="00C74FFE">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_Toc83301905 \h </w:instrText>
      </w:r>
      <w:r>
        <w:fldChar w:fldCharType="separate"/>
      </w:r>
      <w:r>
        <w:t>260</w:t>
      </w:r>
      <w:r>
        <w:fldChar w:fldCharType="end"/>
      </w:r>
    </w:p>
    <w:p w14:paraId="6AF83B68" w14:textId="6B6E9C57" w:rsidR="00C74FFE" w:rsidRDefault="00C74FFE">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_Toc83301906 \h </w:instrText>
      </w:r>
      <w:r>
        <w:fldChar w:fldCharType="separate"/>
      </w:r>
      <w:r>
        <w:t>261</w:t>
      </w:r>
      <w:r>
        <w:fldChar w:fldCharType="end"/>
      </w:r>
    </w:p>
    <w:p w14:paraId="500BFD6A" w14:textId="6BED7E9E" w:rsidR="00C74FFE" w:rsidRDefault="00C74FFE">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_Toc83301907 \h </w:instrText>
      </w:r>
      <w:r>
        <w:fldChar w:fldCharType="separate"/>
      </w:r>
      <w:r>
        <w:t>262</w:t>
      </w:r>
      <w:r>
        <w:fldChar w:fldCharType="end"/>
      </w:r>
    </w:p>
    <w:p w14:paraId="7705B66D" w14:textId="5E1BF30C" w:rsidR="00C74FFE" w:rsidRDefault="00C74FFE">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_Toc83301908 \h </w:instrText>
      </w:r>
      <w:r>
        <w:fldChar w:fldCharType="separate"/>
      </w:r>
      <w:r>
        <w:t>262</w:t>
      </w:r>
      <w:r>
        <w:fldChar w:fldCharType="end"/>
      </w:r>
    </w:p>
    <w:p w14:paraId="31347B85" w14:textId="317DCE15" w:rsidR="00C74FFE" w:rsidRDefault="00C74FFE">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_Toc83301909 \h </w:instrText>
      </w:r>
      <w:r>
        <w:fldChar w:fldCharType="separate"/>
      </w:r>
      <w:r>
        <w:t>263</w:t>
      </w:r>
      <w:r>
        <w:fldChar w:fldCharType="end"/>
      </w:r>
    </w:p>
    <w:p w14:paraId="457363F9" w14:textId="2F80AD94" w:rsidR="00C74FFE" w:rsidRDefault="00C74FFE">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_Toc83301910 \h </w:instrText>
      </w:r>
      <w:r>
        <w:fldChar w:fldCharType="separate"/>
      </w:r>
      <w:r>
        <w:t>263</w:t>
      </w:r>
      <w:r>
        <w:fldChar w:fldCharType="end"/>
      </w:r>
    </w:p>
    <w:p w14:paraId="76CF2C4F" w14:textId="32D3FC18" w:rsidR="00C74FFE" w:rsidRDefault="00C74FFE">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_Toc83301911 \h </w:instrText>
      </w:r>
      <w:r>
        <w:fldChar w:fldCharType="separate"/>
      </w:r>
      <w:r>
        <w:t>263</w:t>
      </w:r>
      <w:r>
        <w:fldChar w:fldCharType="end"/>
      </w:r>
    </w:p>
    <w:p w14:paraId="04E3BF46" w14:textId="6E742932" w:rsidR="00C74FFE" w:rsidRDefault="00C74FFE">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_Toc83301912 \h </w:instrText>
      </w:r>
      <w:r>
        <w:fldChar w:fldCharType="separate"/>
      </w:r>
      <w:r>
        <w:t>263</w:t>
      </w:r>
      <w:r>
        <w:fldChar w:fldCharType="end"/>
      </w:r>
    </w:p>
    <w:p w14:paraId="302D9B8D" w14:textId="6E2891CF" w:rsidR="00C74FFE" w:rsidRDefault="00C74FFE">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_Toc83301913 \h </w:instrText>
      </w:r>
      <w:r>
        <w:fldChar w:fldCharType="separate"/>
      </w:r>
      <w:r>
        <w:t>264</w:t>
      </w:r>
      <w:r>
        <w:fldChar w:fldCharType="end"/>
      </w:r>
    </w:p>
    <w:p w14:paraId="60B52FC3" w14:textId="17A3A837" w:rsidR="00C74FFE" w:rsidRDefault="00C74FFE">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_Toc83301914 \h </w:instrText>
      </w:r>
      <w:r>
        <w:fldChar w:fldCharType="separate"/>
      </w:r>
      <w:r>
        <w:t>264</w:t>
      </w:r>
      <w:r>
        <w:fldChar w:fldCharType="end"/>
      </w:r>
    </w:p>
    <w:p w14:paraId="21F626E1" w14:textId="676FBA66" w:rsidR="00C74FFE" w:rsidRDefault="00C74FFE">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_Toc83301915 \h </w:instrText>
      </w:r>
      <w:r>
        <w:fldChar w:fldCharType="separate"/>
      </w:r>
      <w:r>
        <w:t>265</w:t>
      </w:r>
      <w:r>
        <w:fldChar w:fldCharType="end"/>
      </w:r>
    </w:p>
    <w:p w14:paraId="7B3E53CF" w14:textId="4D5F6EEB" w:rsidR="00C74FFE" w:rsidRDefault="00C74FFE">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_Toc83301916 \h </w:instrText>
      </w:r>
      <w:r>
        <w:fldChar w:fldCharType="separate"/>
      </w:r>
      <w:r>
        <w:t>265</w:t>
      </w:r>
      <w:r>
        <w:fldChar w:fldCharType="end"/>
      </w:r>
    </w:p>
    <w:p w14:paraId="212236BE" w14:textId="60C65567" w:rsidR="00C74FFE" w:rsidRDefault="00C74FFE">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_Toc83301917 \h </w:instrText>
      </w:r>
      <w:r>
        <w:fldChar w:fldCharType="separate"/>
      </w:r>
      <w:r>
        <w:t>266</w:t>
      </w:r>
      <w:r>
        <w:fldChar w:fldCharType="end"/>
      </w:r>
    </w:p>
    <w:p w14:paraId="389AEB52" w14:textId="7238D545" w:rsidR="00C74FFE" w:rsidRDefault="00C74FFE">
      <w:pPr>
        <w:pStyle w:val="TOC3"/>
        <w:rPr>
          <w:rFonts w:asciiTheme="minorHAnsi" w:eastAsiaTheme="minorEastAsia" w:hAnsiTheme="minorHAnsi" w:cstheme="minorBidi"/>
          <w:sz w:val="22"/>
          <w:szCs w:val="22"/>
          <w:lang w:eastAsia="en-GB"/>
        </w:rPr>
      </w:pPr>
      <w:r>
        <w:lastRenderedPageBreak/>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_Toc83301918 \h </w:instrText>
      </w:r>
      <w:r>
        <w:fldChar w:fldCharType="separate"/>
      </w:r>
      <w:r>
        <w:t>266</w:t>
      </w:r>
      <w:r>
        <w:fldChar w:fldCharType="end"/>
      </w:r>
    </w:p>
    <w:p w14:paraId="2A426987" w14:textId="1463A58C" w:rsidR="00C74FFE" w:rsidRDefault="00C74FFE">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_Toc83301919 \h </w:instrText>
      </w:r>
      <w:r>
        <w:fldChar w:fldCharType="separate"/>
      </w:r>
      <w:r>
        <w:t>266</w:t>
      </w:r>
      <w:r>
        <w:fldChar w:fldCharType="end"/>
      </w:r>
    </w:p>
    <w:p w14:paraId="50D7377C" w14:textId="6997E444" w:rsidR="00C74FFE" w:rsidRDefault="00C74FFE">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_Toc83301920 \h </w:instrText>
      </w:r>
      <w:r>
        <w:fldChar w:fldCharType="separate"/>
      </w:r>
      <w:r>
        <w:t>267</w:t>
      </w:r>
      <w:r>
        <w:fldChar w:fldCharType="end"/>
      </w:r>
    </w:p>
    <w:p w14:paraId="6B7868E9" w14:textId="427D1459" w:rsidR="00C74FFE" w:rsidRDefault="00C74FFE">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_Toc83301921 \h </w:instrText>
      </w:r>
      <w:r>
        <w:fldChar w:fldCharType="separate"/>
      </w:r>
      <w:r>
        <w:t>267</w:t>
      </w:r>
      <w:r>
        <w:fldChar w:fldCharType="end"/>
      </w:r>
    </w:p>
    <w:p w14:paraId="055D9CD2" w14:textId="24249041" w:rsidR="00C74FFE" w:rsidRDefault="00C74FFE">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_Toc83301922 \h </w:instrText>
      </w:r>
      <w:r>
        <w:fldChar w:fldCharType="separate"/>
      </w:r>
      <w:r>
        <w:t>267</w:t>
      </w:r>
      <w:r>
        <w:fldChar w:fldCharType="end"/>
      </w:r>
    </w:p>
    <w:p w14:paraId="7355E699" w14:textId="75F9CCC8" w:rsidR="00C74FFE" w:rsidRDefault="00C74FFE">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_Toc83301923 \h </w:instrText>
      </w:r>
      <w:r>
        <w:fldChar w:fldCharType="separate"/>
      </w:r>
      <w:r>
        <w:t>267</w:t>
      </w:r>
      <w:r>
        <w:fldChar w:fldCharType="end"/>
      </w:r>
    </w:p>
    <w:p w14:paraId="417C7245" w14:textId="1FB8BD83" w:rsidR="00C74FFE" w:rsidRDefault="00C74FFE">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_Toc83301924 \h </w:instrText>
      </w:r>
      <w:r>
        <w:fldChar w:fldCharType="separate"/>
      </w:r>
      <w:r>
        <w:t>267</w:t>
      </w:r>
      <w:r>
        <w:fldChar w:fldCharType="end"/>
      </w:r>
    </w:p>
    <w:p w14:paraId="5E38901D" w14:textId="656B4D11" w:rsidR="00C74FFE" w:rsidRDefault="00C74FFE">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_Toc83301925 \h </w:instrText>
      </w:r>
      <w:r>
        <w:fldChar w:fldCharType="separate"/>
      </w:r>
      <w:r>
        <w:t>267</w:t>
      </w:r>
      <w:r>
        <w:fldChar w:fldCharType="end"/>
      </w:r>
    </w:p>
    <w:p w14:paraId="3AFD9A94" w14:textId="7E19952F" w:rsidR="00C74FFE" w:rsidRDefault="00C74FFE">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_Toc83301926 \h </w:instrText>
      </w:r>
      <w:r>
        <w:fldChar w:fldCharType="separate"/>
      </w:r>
      <w:r>
        <w:t>268</w:t>
      </w:r>
      <w:r>
        <w:fldChar w:fldCharType="end"/>
      </w:r>
    </w:p>
    <w:p w14:paraId="2E1FE4C7" w14:textId="1148E14F" w:rsidR="00C74FFE" w:rsidRDefault="00C74FFE">
      <w:pPr>
        <w:pStyle w:val="TOC3"/>
        <w:rPr>
          <w:rFonts w:asciiTheme="minorHAnsi" w:eastAsiaTheme="minorEastAsia" w:hAnsiTheme="minorHAnsi" w:cstheme="minorBidi"/>
          <w:sz w:val="22"/>
          <w:szCs w:val="22"/>
          <w:lang w:eastAsia="en-GB"/>
        </w:rPr>
      </w:pPr>
      <w:r w:rsidRPr="00626E53">
        <w:rPr>
          <w:rFonts w:eastAsia="MS Mincho"/>
        </w:rPr>
        <w:t>5.18.2a</w:t>
      </w:r>
      <w:r>
        <w:rPr>
          <w:rFonts w:asciiTheme="minorHAnsi" w:eastAsiaTheme="minorEastAsia" w:hAnsiTheme="minorHAnsi" w:cstheme="minorBidi"/>
          <w:sz w:val="22"/>
          <w:szCs w:val="22"/>
          <w:lang w:eastAsia="en-GB"/>
        </w:rPr>
        <w:tab/>
      </w:r>
      <w:r w:rsidRPr="00626E53">
        <w:rPr>
          <w:rFonts w:eastAsia="MS Mincho"/>
        </w:rPr>
        <w:t>PLMN list handling for network sharing</w:t>
      </w:r>
      <w:r>
        <w:tab/>
      </w:r>
      <w:r>
        <w:fldChar w:fldCharType="begin" w:fldLock="1"/>
      </w:r>
      <w:r>
        <w:instrText xml:space="preserve"> PAGEREF _Toc83301927 \h </w:instrText>
      </w:r>
      <w:r>
        <w:fldChar w:fldCharType="separate"/>
      </w:r>
      <w:r>
        <w:t>268</w:t>
      </w:r>
      <w:r>
        <w:fldChar w:fldCharType="end"/>
      </w:r>
    </w:p>
    <w:p w14:paraId="189864F0" w14:textId="662EFC03" w:rsidR="00C74FFE" w:rsidRDefault="00C74FFE">
      <w:pPr>
        <w:pStyle w:val="TOC3"/>
        <w:rPr>
          <w:rFonts w:asciiTheme="minorHAnsi" w:eastAsiaTheme="minorEastAsia" w:hAnsiTheme="minorHAnsi" w:cstheme="minorBidi"/>
          <w:sz w:val="22"/>
          <w:szCs w:val="22"/>
          <w:lang w:eastAsia="en-GB"/>
        </w:rPr>
      </w:pPr>
      <w:r w:rsidRPr="00626E53">
        <w:rPr>
          <w:rFonts w:eastAsia="MS Mincho"/>
        </w:rPr>
        <w:t>5.18.3</w:t>
      </w:r>
      <w:r>
        <w:rPr>
          <w:rFonts w:asciiTheme="minorHAnsi" w:eastAsiaTheme="minorEastAsia" w:hAnsiTheme="minorHAnsi" w:cstheme="minorBidi"/>
          <w:sz w:val="22"/>
          <w:szCs w:val="22"/>
          <w:lang w:eastAsia="en-GB"/>
        </w:rPr>
        <w:tab/>
      </w:r>
      <w:r w:rsidRPr="00626E53">
        <w:rPr>
          <w:rFonts w:eastAsia="MS Mincho"/>
        </w:rPr>
        <w:t>Network selection by the UE</w:t>
      </w:r>
      <w:r>
        <w:tab/>
      </w:r>
      <w:r>
        <w:fldChar w:fldCharType="begin" w:fldLock="1"/>
      </w:r>
      <w:r>
        <w:instrText xml:space="preserve"> PAGEREF _Toc83301928 \h </w:instrText>
      </w:r>
      <w:r>
        <w:fldChar w:fldCharType="separate"/>
      </w:r>
      <w:r>
        <w:t>269</w:t>
      </w:r>
      <w:r>
        <w:fldChar w:fldCharType="end"/>
      </w:r>
    </w:p>
    <w:p w14:paraId="2964F8F8" w14:textId="10ECABC6" w:rsidR="00C74FFE" w:rsidRDefault="00C74FFE">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_Toc83301929 \h </w:instrText>
      </w:r>
      <w:r>
        <w:fldChar w:fldCharType="separate"/>
      </w:r>
      <w:r>
        <w:t>269</w:t>
      </w:r>
      <w:r>
        <w:fldChar w:fldCharType="end"/>
      </w:r>
    </w:p>
    <w:p w14:paraId="21B01B43" w14:textId="03B18D90" w:rsidR="00C74FFE" w:rsidRDefault="00C74FFE">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_Toc83301930 \h </w:instrText>
      </w:r>
      <w:r>
        <w:fldChar w:fldCharType="separate"/>
      </w:r>
      <w:r>
        <w:t>269</w:t>
      </w:r>
      <w:r>
        <w:fldChar w:fldCharType="end"/>
      </w:r>
    </w:p>
    <w:p w14:paraId="7C1292A8" w14:textId="29035597" w:rsidR="00C74FFE" w:rsidRDefault="00C74FF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_Toc83301931 \h </w:instrText>
      </w:r>
      <w:r>
        <w:fldChar w:fldCharType="separate"/>
      </w:r>
      <w:r>
        <w:t>270</w:t>
      </w:r>
      <w:r>
        <w:fldChar w:fldCharType="end"/>
      </w:r>
    </w:p>
    <w:p w14:paraId="6F913582" w14:textId="08BEB949" w:rsidR="00C74FFE" w:rsidRDefault="00C74FF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_Toc83301932 \h </w:instrText>
      </w:r>
      <w:r>
        <w:fldChar w:fldCharType="separate"/>
      </w:r>
      <w:r>
        <w:t>270</w:t>
      </w:r>
      <w:r>
        <w:fldChar w:fldCharType="end"/>
      </w:r>
    </w:p>
    <w:p w14:paraId="30BEAD72" w14:textId="7B7ED431" w:rsidR="00C74FFE" w:rsidRDefault="00C74FF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_Toc83301933 \h </w:instrText>
      </w:r>
      <w:r>
        <w:fldChar w:fldCharType="separate"/>
      </w:r>
      <w:r>
        <w:t>270</w:t>
      </w:r>
      <w:r>
        <w:fldChar w:fldCharType="end"/>
      </w:r>
    </w:p>
    <w:p w14:paraId="1E10B393" w14:textId="776B4604" w:rsidR="00C74FFE" w:rsidRDefault="00C74FFE">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_Toc83301934 \h </w:instrText>
      </w:r>
      <w:r>
        <w:fldChar w:fldCharType="separate"/>
      </w:r>
      <w:r>
        <w:t>270</w:t>
      </w:r>
      <w:r>
        <w:fldChar w:fldCharType="end"/>
      </w:r>
    </w:p>
    <w:p w14:paraId="01C5DAFC" w14:textId="44BB501D" w:rsidR="00C74FFE" w:rsidRDefault="00C74FFE">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_Toc83301935 \h </w:instrText>
      </w:r>
      <w:r>
        <w:fldChar w:fldCharType="separate"/>
      </w:r>
      <w:r>
        <w:t>270</w:t>
      </w:r>
      <w:r>
        <w:fldChar w:fldCharType="end"/>
      </w:r>
    </w:p>
    <w:p w14:paraId="1E6E9B17" w14:textId="776B7791" w:rsidR="00C74FFE" w:rsidRDefault="00C74FFE">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_Toc83301936 \h </w:instrText>
      </w:r>
      <w:r>
        <w:fldChar w:fldCharType="separate"/>
      </w:r>
      <w:r>
        <w:t>271</w:t>
      </w:r>
      <w:r>
        <w:fldChar w:fldCharType="end"/>
      </w:r>
    </w:p>
    <w:p w14:paraId="144074E9" w14:textId="1191F6E4" w:rsidR="00C74FFE" w:rsidRDefault="00C74FFE">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_Toc83301937 \h </w:instrText>
      </w:r>
      <w:r>
        <w:fldChar w:fldCharType="separate"/>
      </w:r>
      <w:r>
        <w:t>271</w:t>
      </w:r>
      <w:r>
        <w:fldChar w:fldCharType="end"/>
      </w:r>
    </w:p>
    <w:p w14:paraId="07D1D7EE" w14:textId="5F036C3E" w:rsidR="00C74FFE" w:rsidRDefault="00C74FFE">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_Toc83301938 \h </w:instrText>
      </w:r>
      <w:r>
        <w:fldChar w:fldCharType="separate"/>
      </w:r>
      <w:r>
        <w:t>271</w:t>
      </w:r>
      <w:r>
        <w:fldChar w:fldCharType="end"/>
      </w:r>
    </w:p>
    <w:p w14:paraId="18556B4D" w14:textId="372EA5CC" w:rsidR="00C74FFE" w:rsidRDefault="00C74FFE">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_Toc83301939 \h </w:instrText>
      </w:r>
      <w:r>
        <w:fldChar w:fldCharType="separate"/>
      </w:r>
      <w:r>
        <w:t>272</w:t>
      </w:r>
      <w:r>
        <w:fldChar w:fldCharType="end"/>
      </w:r>
    </w:p>
    <w:p w14:paraId="20023866" w14:textId="57A22FDA" w:rsidR="00C74FFE" w:rsidRDefault="00C74FFE">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_Toc83301940 \h </w:instrText>
      </w:r>
      <w:r>
        <w:fldChar w:fldCharType="separate"/>
      </w:r>
      <w:r>
        <w:t>272</w:t>
      </w:r>
      <w:r>
        <w:fldChar w:fldCharType="end"/>
      </w:r>
    </w:p>
    <w:p w14:paraId="103A6937" w14:textId="3B0F81D4" w:rsidR="00C74FFE" w:rsidRDefault="00C74FFE">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_Toc83301941 \h </w:instrText>
      </w:r>
      <w:r>
        <w:fldChar w:fldCharType="separate"/>
      </w:r>
      <w:r>
        <w:t>272</w:t>
      </w:r>
      <w:r>
        <w:fldChar w:fldCharType="end"/>
      </w:r>
    </w:p>
    <w:p w14:paraId="2BE31363" w14:textId="182CDA3C" w:rsidR="00C74FFE" w:rsidRDefault="00C74FFE">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_Toc83301942 \h </w:instrText>
      </w:r>
      <w:r>
        <w:fldChar w:fldCharType="separate"/>
      </w:r>
      <w:r>
        <w:t>272</w:t>
      </w:r>
      <w:r>
        <w:fldChar w:fldCharType="end"/>
      </w:r>
    </w:p>
    <w:p w14:paraId="416B7D7A" w14:textId="21486CD3" w:rsidR="00C74FFE" w:rsidRDefault="00C74FFE">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_Toc83301943 \h </w:instrText>
      </w:r>
      <w:r>
        <w:fldChar w:fldCharType="separate"/>
      </w:r>
      <w:r>
        <w:t>274</w:t>
      </w:r>
      <w:r>
        <w:fldChar w:fldCharType="end"/>
      </w:r>
    </w:p>
    <w:p w14:paraId="53B99A38" w14:textId="3FAE24D0" w:rsidR="00C74FFE" w:rsidRDefault="00C74FFE">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_Toc83301944 \h </w:instrText>
      </w:r>
      <w:r>
        <w:fldChar w:fldCharType="separate"/>
      </w:r>
      <w:r>
        <w:t>275</w:t>
      </w:r>
      <w:r>
        <w:fldChar w:fldCharType="end"/>
      </w:r>
    </w:p>
    <w:p w14:paraId="125E3B93" w14:textId="6F7CC2BB" w:rsidR="00C74FFE" w:rsidRDefault="00C74FFE">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_Toc83301945 \h </w:instrText>
      </w:r>
      <w:r>
        <w:fldChar w:fldCharType="separate"/>
      </w:r>
      <w:r>
        <w:t>277</w:t>
      </w:r>
      <w:r>
        <w:fldChar w:fldCharType="end"/>
      </w:r>
    </w:p>
    <w:p w14:paraId="44203917" w14:textId="3CE41719" w:rsidR="00C74FFE" w:rsidRDefault="00C74FFE">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_Toc83301946 \h </w:instrText>
      </w:r>
      <w:r>
        <w:fldChar w:fldCharType="separate"/>
      </w:r>
      <w:r>
        <w:t>277</w:t>
      </w:r>
      <w:r>
        <w:fldChar w:fldCharType="end"/>
      </w:r>
    </w:p>
    <w:p w14:paraId="233AF429" w14:textId="42DC234B" w:rsidR="00C74FFE" w:rsidRDefault="00C74FFE">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_Toc83301947 \h </w:instrText>
      </w:r>
      <w:r>
        <w:fldChar w:fldCharType="separate"/>
      </w:r>
      <w:r>
        <w:t>278</w:t>
      </w:r>
      <w:r>
        <w:fldChar w:fldCharType="end"/>
      </w:r>
    </w:p>
    <w:p w14:paraId="27B58357" w14:textId="5A0673BA" w:rsidR="00C74FFE" w:rsidRDefault="00C74FFE">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_Toc83301948 \h </w:instrText>
      </w:r>
      <w:r>
        <w:fldChar w:fldCharType="separate"/>
      </w:r>
      <w:r>
        <w:t>278</w:t>
      </w:r>
      <w:r>
        <w:fldChar w:fldCharType="end"/>
      </w:r>
    </w:p>
    <w:p w14:paraId="797C6E27" w14:textId="4443072B" w:rsidR="00C74FFE" w:rsidRDefault="00C74FFE">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_Toc83301949 \h </w:instrText>
      </w:r>
      <w:r>
        <w:fldChar w:fldCharType="separate"/>
      </w:r>
      <w:r>
        <w:t>279</w:t>
      </w:r>
      <w:r>
        <w:fldChar w:fldCharType="end"/>
      </w:r>
    </w:p>
    <w:p w14:paraId="359ACE4C" w14:textId="6B880EB1" w:rsidR="00C74FFE" w:rsidRDefault="00C74FF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_Toc83301950 \h </w:instrText>
      </w:r>
      <w:r>
        <w:fldChar w:fldCharType="separate"/>
      </w:r>
      <w:r>
        <w:t>279</w:t>
      </w:r>
      <w:r>
        <w:fldChar w:fldCharType="end"/>
      </w:r>
    </w:p>
    <w:p w14:paraId="0EE90477" w14:textId="698073D4" w:rsidR="00C74FFE" w:rsidRDefault="00C74FFE">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_Toc83301951 \h </w:instrText>
      </w:r>
      <w:r>
        <w:fldChar w:fldCharType="separate"/>
      </w:r>
      <w:r>
        <w:t>279</w:t>
      </w:r>
      <w:r>
        <w:fldChar w:fldCharType="end"/>
      </w:r>
    </w:p>
    <w:p w14:paraId="1C5D0E51" w14:textId="34DC03DE" w:rsidR="00C74FFE" w:rsidRDefault="00C74FF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_Toc83301952 \h </w:instrText>
      </w:r>
      <w:r>
        <w:fldChar w:fldCharType="separate"/>
      </w:r>
      <w:r>
        <w:t>279</w:t>
      </w:r>
      <w:r>
        <w:fldChar w:fldCharType="end"/>
      </w:r>
    </w:p>
    <w:p w14:paraId="38FAFF09" w14:textId="5F2D6B33" w:rsidR="00C74FFE" w:rsidRDefault="00C74FF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_Toc83301953 \h </w:instrText>
      </w:r>
      <w:r>
        <w:fldChar w:fldCharType="separate"/>
      </w:r>
      <w:r>
        <w:t>279</w:t>
      </w:r>
      <w:r>
        <w:fldChar w:fldCharType="end"/>
      </w:r>
    </w:p>
    <w:p w14:paraId="1016CC4C" w14:textId="7F80BCE9" w:rsidR="00C74FFE" w:rsidRDefault="00C74FF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_Toc83301954 \h </w:instrText>
      </w:r>
      <w:r>
        <w:fldChar w:fldCharType="separate"/>
      </w:r>
      <w:r>
        <w:t>280</w:t>
      </w:r>
      <w:r>
        <w:fldChar w:fldCharType="end"/>
      </w:r>
    </w:p>
    <w:p w14:paraId="55A832C9" w14:textId="2993BD0B" w:rsidR="00C74FFE" w:rsidRDefault="00C74FFE">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_Toc83301955 \h </w:instrText>
      </w:r>
      <w:r>
        <w:fldChar w:fldCharType="separate"/>
      </w:r>
      <w:r>
        <w:t>280</w:t>
      </w:r>
      <w:r>
        <w:fldChar w:fldCharType="end"/>
      </w:r>
    </w:p>
    <w:p w14:paraId="30B1252F" w14:textId="5A0AD51C" w:rsidR="00C74FFE" w:rsidRDefault="00C74FFE">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_Toc83301956 \h </w:instrText>
      </w:r>
      <w:r>
        <w:fldChar w:fldCharType="separate"/>
      </w:r>
      <w:r>
        <w:t>280</w:t>
      </w:r>
      <w:r>
        <w:fldChar w:fldCharType="end"/>
      </w:r>
    </w:p>
    <w:p w14:paraId="16EC3F96" w14:textId="4F2CF15C" w:rsidR="00C74FFE" w:rsidRDefault="00C74FFE">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_Toc83301957 \h </w:instrText>
      </w:r>
      <w:r>
        <w:fldChar w:fldCharType="separate"/>
      </w:r>
      <w:r>
        <w:t>280</w:t>
      </w:r>
      <w:r>
        <w:fldChar w:fldCharType="end"/>
      </w:r>
    </w:p>
    <w:p w14:paraId="00502A39" w14:textId="11E6A180" w:rsidR="00C74FFE" w:rsidRDefault="00C74FFE">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_Toc83301958 \h </w:instrText>
      </w:r>
      <w:r>
        <w:fldChar w:fldCharType="separate"/>
      </w:r>
      <w:r>
        <w:t>280</w:t>
      </w:r>
      <w:r>
        <w:fldChar w:fldCharType="end"/>
      </w:r>
    </w:p>
    <w:p w14:paraId="1E70802F" w14:textId="7F403130" w:rsidR="00C74FFE" w:rsidRDefault="00C74FFE">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_Toc83301959 \h </w:instrText>
      </w:r>
      <w:r>
        <w:fldChar w:fldCharType="separate"/>
      </w:r>
      <w:r>
        <w:t>282</w:t>
      </w:r>
      <w:r>
        <w:fldChar w:fldCharType="end"/>
      </w:r>
    </w:p>
    <w:p w14:paraId="5CF25CBF" w14:textId="212A7A7C" w:rsidR="00C74FFE" w:rsidRDefault="00C74FFE">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_Toc83301960 \h </w:instrText>
      </w:r>
      <w:r>
        <w:fldChar w:fldCharType="separate"/>
      </w:r>
      <w:r>
        <w:t>284</w:t>
      </w:r>
      <w:r>
        <w:fldChar w:fldCharType="end"/>
      </w:r>
    </w:p>
    <w:p w14:paraId="58DCF329" w14:textId="273860A1" w:rsidR="00C74FFE" w:rsidRDefault="00C74FF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_Toc83301961 \h </w:instrText>
      </w:r>
      <w:r>
        <w:fldChar w:fldCharType="separate"/>
      </w:r>
      <w:r>
        <w:t>285</w:t>
      </w:r>
      <w:r>
        <w:fldChar w:fldCharType="end"/>
      </w:r>
    </w:p>
    <w:p w14:paraId="2F695BB0" w14:textId="702A646D" w:rsidR="00C74FFE" w:rsidRDefault="00C74FFE">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_Toc83301962 \h </w:instrText>
      </w:r>
      <w:r>
        <w:fldChar w:fldCharType="separate"/>
      </w:r>
      <w:r>
        <w:t>285</w:t>
      </w:r>
      <w:r>
        <w:fldChar w:fldCharType="end"/>
      </w:r>
    </w:p>
    <w:p w14:paraId="77EF4913" w14:textId="19B990B5" w:rsidR="00C74FFE" w:rsidRDefault="00C74FFE">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_Toc83301963 \h </w:instrText>
      </w:r>
      <w:r>
        <w:fldChar w:fldCharType="separate"/>
      </w:r>
      <w:r>
        <w:t>285</w:t>
      </w:r>
      <w:r>
        <w:fldChar w:fldCharType="end"/>
      </w:r>
    </w:p>
    <w:p w14:paraId="31D34B73" w14:textId="5A72452B" w:rsidR="00C74FFE" w:rsidRDefault="00C74FFE">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_Toc83301964 \h </w:instrText>
      </w:r>
      <w:r>
        <w:fldChar w:fldCharType="separate"/>
      </w:r>
      <w:r>
        <w:t>286</w:t>
      </w:r>
      <w:r>
        <w:fldChar w:fldCharType="end"/>
      </w:r>
    </w:p>
    <w:p w14:paraId="120243D6" w14:textId="0183A66A" w:rsidR="00C74FFE" w:rsidRDefault="00C74FFE">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_Toc83301965 \h </w:instrText>
      </w:r>
      <w:r>
        <w:fldChar w:fldCharType="separate"/>
      </w:r>
      <w:r>
        <w:t>286</w:t>
      </w:r>
      <w:r>
        <w:fldChar w:fldCharType="end"/>
      </w:r>
    </w:p>
    <w:p w14:paraId="7BF12009" w14:textId="1925CDFF" w:rsidR="00C74FFE" w:rsidRDefault="00C74FF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_Toc83301966 \h </w:instrText>
      </w:r>
      <w:r>
        <w:fldChar w:fldCharType="separate"/>
      </w:r>
      <w:r>
        <w:t>286</w:t>
      </w:r>
      <w:r>
        <w:fldChar w:fldCharType="end"/>
      </w:r>
    </w:p>
    <w:p w14:paraId="6C66FB6B" w14:textId="00731902" w:rsidR="00C74FFE" w:rsidRDefault="00C74FF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_Toc83301967 \h </w:instrText>
      </w:r>
      <w:r>
        <w:fldChar w:fldCharType="separate"/>
      </w:r>
      <w:r>
        <w:t>286</w:t>
      </w:r>
      <w:r>
        <w:fldChar w:fldCharType="end"/>
      </w:r>
    </w:p>
    <w:p w14:paraId="45C82557" w14:textId="642CFBD4" w:rsidR="00C74FFE" w:rsidRDefault="00C74FFE">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_Toc83301968 \h </w:instrText>
      </w:r>
      <w:r>
        <w:fldChar w:fldCharType="separate"/>
      </w:r>
      <w:r>
        <w:t>286</w:t>
      </w:r>
      <w:r>
        <w:fldChar w:fldCharType="end"/>
      </w:r>
    </w:p>
    <w:p w14:paraId="2A4D62FB" w14:textId="43FC95D7" w:rsidR="00C74FFE" w:rsidRDefault="00C74FF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_Toc83301969 \h </w:instrText>
      </w:r>
      <w:r>
        <w:fldChar w:fldCharType="separate"/>
      </w:r>
      <w:r>
        <w:t>286</w:t>
      </w:r>
      <w:r>
        <w:fldChar w:fldCharType="end"/>
      </w:r>
    </w:p>
    <w:p w14:paraId="75DB11FE" w14:textId="251AB6E9" w:rsidR="00C74FFE" w:rsidRDefault="00C74FF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_Toc83301970 \h </w:instrText>
      </w:r>
      <w:r>
        <w:fldChar w:fldCharType="separate"/>
      </w:r>
      <w:r>
        <w:t>287</w:t>
      </w:r>
      <w:r>
        <w:fldChar w:fldCharType="end"/>
      </w:r>
    </w:p>
    <w:p w14:paraId="704E432B" w14:textId="6D891755" w:rsidR="00C74FFE" w:rsidRDefault="00C74FFE">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_Toc83301971 \h </w:instrText>
      </w:r>
      <w:r>
        <w:fldChar w:fldCharType="separate"/>
      </w:r>
      <w:r>
        <w:t>287</w:t>
      </w:r>
      <w:r>
        <w:fldChar w:fldCharType="end"/>
      </w:r>
    </w:p>
    <w:p w14:paraId="0573B93E" w14:textId="718E20BA" w:rsidR="00C74FFE" w:rsidRDefault="00C74FFE">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_Toc83301972 \h </w:instrText>
      </w:r>
      <w:r>
        <w:fldChar w:fldCharType="separate"/>
      </w:r>
      <w:r>
        <w:t>289</w:t>
      </w:r>
      <w:r>
        <w:fldChar w:fldCharType="end"/>
      </w:r>
    </w:p>
    <w:p w14:paraId="4396334D" w14:textId="1CAF4CBF" w:rsidR="00C74FFE" w:rsidRDefault="00C74FFE">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_Toc83301973 \h </w:instrText>
      </w:r>
      <w:r>
        <w:fldChar w:fldCharType="separate"/>
      </w:r>
      <w:r>
        <w:t>289</w:t>
      </w:r>
      <w:r>
        <w:fldChar w:fldCharType="end"/>
      </w:r>
    </w:p>
    <w:p w14:paraId="743AD827" w14:textId="3716B36D" w:rsidR="00C74FFE" w:rsidRDefault="00C74FFE">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_Toc83301974 \h </w:instrText>
      </w:r>
      <w:r>
        <w:fldChar w:fldCharType="separate"/>
      </w:r>
      <w:r>
        <w:t>289</w:t>
      </w:r>
      <w:r>
        <w:fldChar w:fldCharType="end"/>
      </w:r>
    </w:p>
    <w:p w14:paraId="10833F71" w14:textId="18BD17FF" w:rsidR="00C74FFE" w:rsidRDefault="00C74FFE">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_Toc83301975 \h </w:instrText>
      </w:r>
      <w:r>
        <w:fldChar w:fldCharType="separate"/>
      </w:r>
      <w:r>
        <w:t>290</w:t>
      </w:r>
      <w:r>
        <w:fldChar w:fldCharType="end"/>
      </w:r>
    </w:p>
    <w:p w14:paraId="16257B7D" w14:textId="0753EDFB" w:rsidR="00C74FFE" w:rsidRDefault="00C74FFE">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_Toc83301976 \h </w:instrText>
      </w:r>
      <w:r>
        <w:fldChar w:fldCharType="separate"/>
      </w:r>
      <w:r>
        <w:t>290</w:t>
      </w:r>
      <w:r>
        <w:fldChar w:fldCharType="end"/>
      </w:r>
    </w:p>
    <w:p w14:paraId="36FF2F0C" w14:textId="4637E828" w:rsidR="00C74FFE" w:rsidRDefault="00C74FFE">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_Toc83301977 \h </w:instrText>
      </w:r>
      <w:r>
        <w:fldChar w:fldCharType="separate"/>
      </w:r>
      <w:r>
        <w:t>291</w:t>
      </w:r>
      <w:r>
        <w:fldChar w:fldCharType="end"/>
      </w:r>
    </w:p>
    <w:p w14:paraId="76BCA185" w14:textId="504C5248" w:rsidR="00C74FFE" w:rsidRDefault="00C74FFE">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_Toc83301978 \h </w:instrText>
      </w:r>
      <w:r>
        <w:fldChar w:fldCharType="separate"/>
      </w:r>
      <w:r>
        <w:t>291</w:t>
      </w:r>
      <w:r>
        <w:fldChar w:fldCharType="end"/>
      </w:r>
    </w:p>
    <w:p w14:paraId="3D8D5411" w14:textId="1F5A5F1C" w:rsidR="00C74FFE" w:rsidRDefault="00C74FFE">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_Toc83301979 \h </w:instrText>
      </w:r>
      <w:r>
        <w:fldChar w:fldCharType="separate"/>
      </w:r>
      <w:r>
        <w:t>291</w:t>
      </w:r>
      <w:r>
        <w:fldChar w:fldCharType="end"/>
      </w:r>
    </w:p>
    <w:p w14:paraId="71DEE79D" w14:textId="1E3D2240" w:rsidR="00C74FFE" w:rsidRDefault="00C74FFE">
      <w:pPr>
        <w:pStyle w:val="TOC3"/>
        <w:rPr>
          <w:rFonts w:asciiTheme="minorHAnsi" w:eastAsiaTheme="minorEastAsia" w:hAnsiTheme="minorHAnsi" w:cstheme="minorBidi"/>
          <w:sz w:val="22"/>
          <w:szCs w:val="22"/>
          <w:lang w:eastAsia="en-GB"/>
        </w:rPr>
      </w:pPr>
      <w:r>
        <w:lastRenderedPageBreak/>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_Toc83301980 \h </w:instrText>
      </w:r>
      <w:r>
        <w:fldChar w:fldCharType="separate"/>
      </w:r>
      <w:r>
        <w:t>292</w:t>
      </w:r>
      <w:r>
        <w:fldChar w:fldCharType="end"/>
      </w:r>
    </w:p>
    <w:p w14:paraId="0F687144" w14:textId="4D60A109" w:rsidR="00C74FFE" w:rsidRDefault="00C74FFE">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_Toc83301981 \h </w:instrText>
      </w:r>
      <w:r>
        <w:fldChar w:fldCharType="separate"/>
      </w:r>
      <w:r>
        <w:t>292</w:t>
      </w:r>
      <w:r>
        <w:fldChar w:fldCharType="end"/>
      </w:r>
    </w:p>
    <w:p w14:paraId="34CE01AA" w14:textId="6EE2265D" w:rsidR="00C74FFE" w:rsidRDefault="00C74FFE">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_Toc83301982 \h </w:instrText>
      </w:r>
      <w:r>
        <w:fldChar w:fldCharType="separate"/>
      </w:r>
      <w:r>
        <w:t>292</w:t>
      </w:r>
      <w:r>
        <w:fldChar w:fldCharType="end"/>
      </w:r>
    </w:p>
    <w:p w14:paraId="5E22A6EE" w14:textId="3FCC1A0B" w:rsidR="00C74FFE" w:rsidRDefault="00C74FFE">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_Toc83301983 \h </w:instrText>
      </w:r>
      <w:r>
        <w:fldChar w:fldCharType="separate"/>
      </w:r>
      <w:r>
        <w:t>292</w:t>
      </w:r>
      <w:r>
        <w:fldChar w:fldCharType="end"/>
      </w:r>
    </w:p>
    <w:p w14:paraId="726ADFEF" w14:textId="3D3088F3" w:rsidR="00C74FFE" w:rsidRDefault="00C74FFE">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Enablers for Time Sensitive Communications and Time Synchronization</w:t>
      </w:r>
      <w:r>
        <w:tab/>
      </w:r>
      <w:r>
        <w:fldChar w:fldCharType="begin" w:fldLock="1"/>
      </w:r>
      <w:r>
        <w:instrText xml:space="preserve"> PAGEREF _Toc83301984 \h </w:instrText>
      </w:r>
      <w:r>
        <w:fldChar w:fldCharType="separate"/>
      </w:r>
      <w:r>
        <w:t>293</w:t>
      </w:r>
      <w:r>
        <w:fldChar w:fldCharType="end"/>
      </w:r>
    </w:p>
    <w:p w14:paraId="091DCE1C" w14:textId="3116829F" w:rsidR="00C74FFE" w:rsidRDefault="00C74FFE">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_Toc83301985 \h </w:instrText>
      </w:r>
      <w:r>
        <w:fldChar w:fldCharType="separate"/>
      </w:r>
      <w:r>
        <w:t>293</w:t>
      </w:r>
      <w:r>
        <w:fldChar w:fldCharType="end"/>
      </w:r>
    </w:p>
    <w:p w14:paraId="5778CC6E" w14:textId="3DC38EAD" w:rsidR="00C74FFE" w:rsidRDefault="00C74FFE">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Time Synchronization</w:t>
      </w:r>
      <w:r>
        <w:tab/>
      </w:r>
      <w:r>
        <w:fldChar w:fldCharType="begin" w:fldLock="1"/>
      </w:r>
      <w:r>
        <w:instrText xml:space="preserve"> PAGEREF _Toc83301986 \h </w:instrText>
      </w:r>
      <w:r>
        <w:fldChar w:fldCharType="separate"/>
      </w:r>
      <w:r>
        <w:t>293</w:t>
      </w:r>
      <w:r>
        <w:fldChar w:fldCharType="end"/>
      </w:r>
    </w:p>
    <w:p w14:paraId="50478402" w14:textId="3A914575" w:rsidR="00C74FFE" w:rsidRDefault="00C74FFE">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_Toc83301987 \h </w:instrText>
      </w:r>
      <w:r>
        <w:fldChar w:fldCharType="separate"/>
      </w:r>
      <w:r>
        <w:t>293</w:t>
      </w:r>
      <w:r>
        <w:fldChar w:fldCharType="end"/>
      </w:r>
    </w:p>
    <w:p w14:paraId="62A017B7" w14:textId="48375C07" w:rsidR="00C74FFE" w:rsidRDefault="00C74FFE">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_Toc83301988 \h </w:instrText>
      </w:r>
      <w:r>
        <w:fldChar w:fldCharType="separate"/>
      </w:r>
      <w:r>
        <w:t>295</w:t>
      </w:r>
      <w:r>
        <w:fldChar w:fldCharType="end"/>
      </w:r>
    </w:p>
    <w:p w14:paraId="32BAC343" w14:textId="09795386" w:rsidR="00C74FFE" w:rsidRDefault="00C74FFE">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_Toc83301989 \h </w:instrText>
      </w:r>
      <w:r>
        <w:fldChar w:fldCharType="separate"/>
      </w:r>
      <w:r>
        <w:t>295</w:t>
      </w:r>
      <w:r>
        <w:fldChar w:fldCharType="end"/>
      </w:r>
    </w:p>
    <w:p w14:paraId="41E1BDE0" w14:textId="28703ABE" w:rsidR="00C74FFE" w:rsidRDefault="00C74FFE">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grandmaster clock and time-stamping</w:t>
      </w:r>
      <w:r>
        <w:tab/>
      </w:r>
      <w:r>
        <w:fldChar w:fldCharType="begin" w:fldLock="1"/>
      </w:r>
      <w:r>
        <w:instrText xml:space="preserve"> PAGEREF _Toc83301990 \h </w:instrText>
      </w:r>
      <w:r>
        <w:fldChar w:fldCharType="separate"/>
      </w:r>
      <w:r>
        <w:t>295</w:t>
      </w:r>
      <w:r>
        <w:fldChar w:fldCharType="end"/>
      </w:r>
    </w:p>
    <w:p w14:paraId="0C3E20BB" w14:textId="091137C5" w:rsidR="00C74FFE" w:rsidRDefault="00C74FFE">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(g)PTP domains</w:t>
      </w:r>
      <w:r>
        <w:tab/>
      </w:r>
      <w:r>
        <w:fldChar w:fldCharType="begin" w:fldLock="1"/>
      </w:r>
      <w:r>
        <w:instrText xml:space="preserve"> PAGEREF _Toc83301991 \h </w:instrText>
      </w:r>
      <w:r>
        <w:fldChar w:fldCharType="separate"/>
      </w:r>
      <w:r>
        <w:t>297</w:t>
      </w:r>
      <w:r>
        <w:fldChar w:fldCharType="end"/>
      </w:r>
    </w:p>
    <w:p w14:paraId="467A5E0E" w14:textId="0FF2DEAA" w:rsidR="00C74FFE" w:rsidRDefault="00C74FFE">
      <w:pPr>
        <w:pStyle w:val="TOC4"/>
        <w:rPr>
          <w:rFonts w:asciiTheme="minorHAnsi" w:eastAsiaTheme="minorEastAsia" w:hAnsiTheme="minorHAnsi" w:cstheme="minorBidi"/>
          <w:sz w:val="22"/>
          <w:szCs w:val="22"/>
          <w:lang w:eastAsia="en-GB"/>
        </w:rPr>
      </w:pPr>
      <w:r>
        <w:t>5.27.1.4</w:t>
      </w:r>
      <w:r>
        <w:rPr>
          <w:rFonts w:asciiTheme="minorHAnsi" w:eastAsiaTheme="minorEastAsia" w:hAnsiTheme="minorHAnsi" w:cstheme="minorBidi"/>
          <w:sz w:val="22"/>
          <w:szCs w:val="22"/>
          <w:lang w:eastAsia="en-GB"/>
        </w:rPr>
        <w:tab/>
      </w:r>
      <w:r>
        <w:t>DS-TT and NW-TT Time Synchronization functionality</w:t>
      </w:r>
      <w:r>
        <w:tab/>
      </w:r>
      <w:r>
        <w:fldChar w:fldCharType="begin" w:fldLock="1"/>
      </w:r>
      <w:r>
        <w:instrText xml:space="preserve"> PAGEREF _Toc83301992 \h </w:instrText>
      </w:r>
      <w:r>
        <w:fldChar w:fldCharType="separate"/>
      </w:r>
      <w:r>
        <w:t>298</w:t>
      </w:r>
      <w:r>
        <w:fldChar w:fldCharType="end"/>
      </w:r>
    </w:p>
    <w:p w14:paraId="5F771ACC" w14:textId="15DFD4CC" w:rsidR="00C74FFE" w:rsidRDefault="00C74FFE">
      <w:pPr>
        <w:pStyle w:val="TOC4"/>
        <w:rPr>
          <w:rFonts w:asciiTheme="minorHAnsi" w:eastAsiaTheme="minorEastAsia" w:hAnsiTheme="minorHAnsi" w:cstheme="minorBidi"/>
          <w:sz w:val="22"/>
          <w:szCs w:val="22"/>
          <w:lang w:eastAsia="en-GB"/>
        </w:rPr>
      </w:pPr>
      <w:r>
        <w:t>5.27.1.5</w:t>
      </w:r>
      <w:r>
        <w:rPr>
          <w:rFonts w:asciiTheme="minorHAnsi" w:eastAsiaTheme="minorEastAsia" w:hAnsiTheme="minorHAnsi" w:cstheme="minorBidi"/>
          <w:sz w:val="22"/>
          <w:szCs w:val="22"/>
          <w:lang w:eastAsia="en-GB"/>
        </w:rPr>
        <w:tab/>
      </w:r>
      <w:r>
        <w:t>Detection of (g)PTP Sync and Announce timeouts</w:t>
      </w:r>
      <w:r>
        <w:tab/>
      </w:r>
      <w:r>
        <w:fldChar w:fldCharType="begin" w:fldLock="1"/>
      </w:r>
      <w:r>
        <w:instrText xml:space="preserve"> PAGEREF _Toc83301993 \h </w:instrText>
      </w:r>
      <w:r>
        <w:fldChar w:fldCharType="separate"/>
      </w:r>
      <w:r>
        <w:t>299</w:t>
      </w:r>
      <w:r>
        <w:fldChar w:fldCharType="end"/>
      </w:r>
    </w:p>
    <w:p w14:paraId="774BEA89" w14:textId="47AC151B" w:rsidR="00C74FFE" w:rsidRDefault="00C74FFE">
      <w:pPr>
        <w:pStyle w:val="TOC4"/>
        <w:rPr>
          <w:rFonts w:asciiTheme="minorHAnsi" w:eastAsiaTheme="minorEastAsia" w:hAnsiTheme="minorHAnsi" w:cstheme="minorBidi"/>
          <w:sz w:val="22"/>
          <w:szCs w:val="22"/>
          <w:lang w:eastAsia="en-GB"/>
        </w:rPr>
      </w:pPr>
      <w:r>
        <w:t>5.27.1.6</w:t>
      </w:r>
      <w:r>
        <w:rPr>
          <w:rFonts w:asciiTheme="minorHAnsi" w:eastAsiaTheme="minorEastAsia" w:hAnsiTheme="minorHAnsi" w:cstheme="minorBidi"/>
          <w:sz w:val="22"/>
          <w:szCs w:val="22"/>
          <w:lang w:eastAsia="en-GB"/>
        </w:rPr>
        <w:tab/>
      </w:r>
      <w:r>
        <w:t>Distribution of Announce messages and best master clock selection</w:t>
      </w:r>
      <w:r>
        <w:tab/>
      </w:r>
      <w:r>
        <w:fldChar w:fldCharType="begin" w:fldLock="1"/>
      </w:r>
      <w:r>
        <w:instrText xml:space="preserve"> PAGEREF _Toc83301994 \h </w:instrText>
      </w:r>
      <w:r>
        <w:fldChar w:fldCharType="separate"/>
      </w:r>
      <w:r>
        <w:t>299</w:t>
      </w:r>
      <w:r>
        <w:fldChar w:fldCharType="end"/>
      </w:r>
    </w:p>
    <w:p w14:paraId="36716F39" w14:textId="4A42D336" w:rsidR="00C74FFE" w:rsidRDefault="00C74FFE">
      <w:pPr>
        <w:pStyle w:val="TOC4"/>
        <w:rPr>
          <w:rFonts w:asciiTheme="minorHAnsi" w:eastAsiaTheme="minorEastAsia" w:hAnsiTheme="minorHAnsi" w:cstheme="minorBidi"/>
          <w:sz w:val="22"/>
          <w:szCs w:val="22"/>
          <w:lang w:eastAsia="en-GB"/>
        </w:rPr>
      </w:pPr>
      <w:r>
        <w:t>5.27.1.7</w:t>
      </w:r>
      <w:r>
        <w:rPr>
          <w:rFonts w:asciiTheme="minorHAnsi" w:eastAsiaTheme="minorEastAsia" w:hAnsiTheme="minorHAnsi" w:cstheme="minorBidi"/>
          <w:sz w:val="22"/>
          <w:szCs w:val="22"/>
          <w:lang w:eastAsia="en-GB"/>
        </w:rPr>
        <w:tab/>
      </w:r>
      <w:r>
        <w:t>Support for PTP grandmaster function in 5GS</w:t>
      </w:r>
      <w:r>
        <w:tab/>
      </w:r>
      <w:r>
        <w:fldChar w:fldCharType="begin" w:fldLock="1"/>
      </w:r>
      <w:r>
        <w:instrText xml:space="preserve"> PAGEREF _Toc83301995 \h </w:instrText>
      </w:r>
      <w:r>
        <w:fldChar w:fldCharType="separate"/>
      </w:r>
      <w:r>
        <w:t>300</w:t>
      </w:r>
      <w:r>
        <w:fldChar w:fldCharType="end"/>
      </w:r>
    </w:p>
    <w:p w14:paraId="38C4B573" w14:textId="399EEE94" w:rsidR="00C74FFE" w:rsidRDefault="00C74FFE">
      <w:pPr>
        <w:pStyle w:val="TOC4"/>
        <w:rPr>
          <w:rFonts w:asciiTheme="minorHAnsi" w:eastAsiaTheme="minorEastAsia" w:hAnsiTheme="minorHAnsi" w:cstheme="minorBidi"/>
          <w:sz w:val="22"/>
          <w:szCs w:val="22"/>
          <w:lang w:eastAsia="en-GB"/>
        </w:rPr>
      </w:pPr>
      <w:r>
        <w:t>5.27.1.8</w:t>
      </w:r>
      <w:r>
        <w:rPr>
          <w:rFonts w:asciiTheme="minorHAnsi" w:eastAsiaTheme="minorEastAsia" w:hAnsiTheme="minorHAnsi" w:cstheme="minorBidi"/>
          <w:sz w:val="22"/>
          <w:szCs w:val="22"/>
          <w:lang w:eastAsia="en-GB"/>
        </w:rPr>
        <w:tab/>
      </w:r>
      <w:r>
        <w:t>Exposure of Time Synchronization</w:t>
      </w:r>
      <w:r>
        <w:tab/>
      </w:r>
      <w:r>
        <w:fldChar w:fldCharType="begin" w:fldLock="1"/>
      </w:r>
      <w:r>
        <w:instrText xml:space="preserve"> PAGEREF _Toc83301996 \h </w:instrText>
      </w:r>
      <w:r>
        <w:fldChar w:fldCharType="separate"/>
      </w:r>
      <w:r>
        <w:t>300</w:t>
      </w:r>
      <w:r>
        <w:fldChar w:fldCharType="end"/>
      </w:r>
    </w:p>
    <w:p w14:paraId="6D71CB26" w14:textId="6040D402" w:rsidR="00C74FFE" w:rsidRDefault="00C74FFE">
      <w:pPr>
        <w:pStyle w:val="TOC4"/>
        <w:rPr>
          <w:rFonts w:asciiTheme="minorHAnsi" w:eastAsiaTheme="minorEastAsia" w:hAnsiTheme="minorHAnsi" w:cstheme="minorBidi"/>
          <w:sz w:val="22"/>
          <w:szCs w:val="22"/>
          <w:lang w:eastAsia="en-GB"/>
        </w:rPr>
      </w:pPr>
      <w:r>
        <w:t>5.27.1.9</w:t>
      </w:r>
      <w:r>
        <w:rPr>
          <w:rFonts w:asciiTheme="minorHAnsi" w:eastAsiaTheme="minorEastAsia" w:hAnsiTheme="minorHAnsi" w:cstheme="minorBidi"/>
          <w:sz w:val="22"/>
          <w:szCs w:val="22"/>
          <w:lang w:eastAsia="en-GB"/>
        </w:rPr>
        <w:tab/>
      </w:r>
      <w:r>
        <w:t>Support for control of 5G access stratum time distribution</w:t>
      </w:r>
      <w:r>
        <w:tab/>
      </w:r>
      <w:r>
        <w:fldChar w:fldCharType="begin" w:fldLock="1"/>
      </w:r>
      <w:r>
        <w:instrText xml:space="preserve"> PAGEREF _Toc83301997 \h </w:instrText>
      </w:r>
      <w:r>
        <w:fldChar w:fldCharType="separate"/>
      </w:r>
      <w:r>
        <w:t>301</w:t>
      </w:r>
      <w:r>
        <w:fldChar w:fldCharType="end"/>
      </w:r>
    </w:p>
    <w:p w14:paraId="418B70DB" w14:textId="3DA5D398" w:rsidR="00C74FFE" w:rsidRDefault="00C74FFE">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_Toc83301998 \h </w:instrText>
      </w:r>
      <w:r>
        <w:fldChar w:fldCharType="separate"/>
      </w:r>
      <w:r>
        <w:t>302</w:t>
      </w:r>
      <w:r>
        <w:fldChar w:fldCharType="end"/>
      </w:r>
    </w:p>
    <w:p w14:paraId="1D756BBC" w14:textId="1D0A3C35" w:rsidR="00C74FFE" w:rsidRDefault="00C74FFE">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_Toc83301999 \h </w:instrText>
      </w:r>
      <w:r>
        <w:fldChar w:fldCharType="separate"/>
      </w:r>
      <w:r>
        <w:t>302</w:t>
      </w:r>
      <w:r>
        <w:fldChar w:fldCharType="end"/>
      </w:r>
    </w:p>
    <w:p w14:paraId="3CB2CD89" w14:textId="7ADA97B2" w:rsidR="00C74FFE" w:rsidRDefault="00C74FFE">
      <w:pPr>
        <w:pStyle w:val="TOC4"/>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_Toc83302000 \h </w:instrText>
      </w:r>
      <w:r>
        <w:fldChar w:fldCharType="separate"/>
      </w:r>
      <w:r>
        <w:t>302</w:t>
      </w:r>
      <w:r>
        <w:fldChar w:fldCharType="end"/>
      </w:r>
    </w:p>
    <w:p w14:paraId="3283CA20" w14:textId="76DC6023" w:rsidR="00C74FFE" w:rsidRDefault="00C74FFE">
      <w:pPr>
        <w:pStyle w:val="TOC4"/>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TSC Assistance Container determination based on PSFP</w:t>
      </w:r>
      <w:r>
        <w:tab/>
      </w:r>
      <w:r>
        <w:fldChar w:fldCharType="begin" w:fldLock="1"/>
      </w:r>
      <w:r>
        <w:instrText xml:space="preserve"> PAGEREF _Toc83302001 \h </w:instrText>
      </w:r>
      <w:r>
        <w:fldChar w:fldCharType="separate"/>
      </w:r>
      <w:r>
        <w:t>303</w:t>
      </w:r>
      <w:r>
        <w:fldChar w:fldCharType="end"/>
      </w:r>
    </w:p>
    <w:p w14:paraId="04EE00CD" w14:textId="37E2C50A" w:rsidR="00C74FFE" w:rsidRDefault="00C74FFE">
      <w:pPr>
        <w:pStyle w:val="TOC4"/>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TSC Assistance Container determination by TSCTSF</w:t>
      </w:r>
      <w:r>
        <w:tab/>
      </w:r>
      <w:r>
        <w:fldChar w:fldCharType="begin" w:fldLock="1"/>
      </w:r>
      <w:r>
        <w:instrText xml:space="preserve"> PAGEREF _Toc83302002 \h </w:instrText>
      </w:r>
      <w:r>
        <w:fldChar w:fldCharType="separate"/>
      </w:r>
      <w:r>
        <w:t>304</w:t>
      </w:r>
      <w:r>
        <w:fldChar w:fldCharType="end"/>
      </w:r>
    </w:p>
    <w:p w14:paraId="39A15D6A" w14:textId="3838CB41" w:rsidR="00C74FFE" w:rsidRDefault="00C74FFE">
      <w:pPr>
        <w:pStyle w:val="TOC4"/>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TSCAI determination based on TSC Assistance Container</w:t>
      </w:r>
      <w:r>
        <w:tab/>
      </w:r>
      <w:r>
        <w:fldChar w:fldCharType="begin" w:fldLock="1"/>
      </w:r>
      <w:r>
        <w:instrText xml:space="preserve"> PAGEREF _Toc83302003 \h </w:instrText>
      </w:r>
      <w:r>
        <w:fldChar w:fldCharType="separate"/>
      </w:r>
      <w:r>
        <w:t>304</w:t>
      </w:r>
      <w:r>
        <w:fldChar w:fldCharType="end"/>
      </w:r>
    </w:p>
    <w:p w14:paraId="7E897409" w14:textId="469726DD" w:rsidR="00C74FFE" w:rsidRDefault="00C74FFE">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_Toc83302004 \h </w:instrText>
      </w:r>
      <w:r>
        <w:fldChar w:fldCharType="separate"/>
      </w:r>
      <w:r>
        <w:t>305</w:t>
      </w:r>
      <w:r>
        <w:fldChar w:fldCharType="end"/>
      </w:r>
    </w:p>
    <w:p w14:paraId="7A3576E0" w14:textId="0DF33F7D" w:rsidR="00C74FFE" w:rsidRDefault="00C74FFE">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_Toc83302005 \h </w:instrText>
      </w:r>
      <w:r>
        <w:fldChar w:fldCharType="separate"/>
      </w:r>
      <w:r>
        <w:t>305</w:t>
      </w:r>
      <w:r>
        <w:fldChar w:fldCharType="end"/>
      </w:r>
    </w:p>
    <w:p w14:paraId="701E6815" w14:textId="01B4E37B" w:rsidR="00C74FFE" w:rsidRDefault="00C74FFE">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_Toc83302006 \h </w:instrText>
      </w:r>
      <w:r>
        <w:fldChar w:fldCharType="separate"/>
      </w:r>
      <w:r>
        <w:t>305</w:t>
      </w:r>
      <w:r>
        <w:fldChar w:fldCharType="end"/>
      </w:r>
    </w:p>
    <w:p w14:paraId="598BDF72" w14:textId="7B251AE6" w:rsidR="00C74FFE" w:rsidRDefault="00C74FFE">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_Toc83302007 \h </w:instrText>
      </w:r>
      <w:r>
        <w:fldChar w:fldCharType="separate"/>
      </w:r>
      <w:r>
        <w:t>306</w:t>
      </w:r>
      <w:r>
        <w:fldChar w:fldCharType="end"/>
      </w:r>
    </w:p>
    <w:p w14:paraId="6607EEF4" w14:textId="64781285" w:rsidR="00C74FFE" w:rsidRDefault="00C74FFE">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_Toc83302008 \h </w:instrText>
      </w:r>
      <w:r>
        <w:fldChar w:fldCharType="separate"/>
      </w:r>
      <w:r>
        <w:t>306</w:t>
      </w:r>
      <w:r>
        <w:fldChar w:fldCharType="end"/>
      </w:r>
    </w:p>
    <w:p w14:paraId="5966FEF9" w14:textId="6260D92C" w:rsidR="00C74FFE" w:rsidRDefault="00C74FFE">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_Toc83302009 \h </w:instrText>
      </w:r>
      <w:r>
        <w:fldChar w:fldCharType="separate"/>
      </w:r>
      <w:r>
        <w:t>308</w:t>
      </w:r>
      <w:r>
        <w:fldChar w:fldCharType="end"/>
      </w:r>
    </w:p>
    <w:p w14:paraId="5F508BB8" w14:textId="2B46CDB3" w:rsidR="00C74FFE" w:rsidRDefault="00C74FFE">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user plane node management information exchange in 5GS</w:t>
      </w:r>
      <w:r>
        <w:tab/>
      </w:r>
      <w:r>
        <w:fldChar w:fldCharType="begin" w:fldLock="1"/>
      </w:r>
      <w:r>
        <w:instrText xml:space="preserve"> PAGEREF _Toc83302010 \h </w:instrText>
      </w:r>
      <w:r>
        <w:fldChar w:fldCharType="separate"/>
      </w:r>
      <w:r>
        <w:t>310</w:t>
      </w:r>
      <w:r>
        <w:fldChar w:fldCharType="end"/>
      </w:r>
    </w:p>
    <w:p w14:paraId="300CF5F3" w14:textId="73DE1B9B" w:rsidR="00C74FFE" w:rsidRDefault="00C74FFE">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_Toc83302011 \h </w:instrText>
      </w:r>
      <w:r>
        <w:fldChar w:fldCharType="separate"/>
      </w:r>
      <w:r>
        <w:t>310</w:t>
      </w:r>
      <w:r>
        <w:fldChar w:fldCharType="end"/>
      </w:r>
    </w:p>
    <w:p w14:paraId="7C443886" w14:textId="541CD1DD" w:rsidR="00C74FFE" w:rsidRDefault="00C74FFE">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user plane node management information</w:t>
      </w:r>
      <w:r>
        <w:tab/>
      </w:r>
      <w:r>
        <w:fldChar w:fldCharType="begin" w:fldLock="1"/>
      </w:r>
      <w:r>
        <w:instrText xml:space="preserve"> PAGEREF _Toc83302012 \h </w:instrText>
      </w:r>
      <w:r>
        <w:fldChar w:fldCharType="separate"/>
      </w:r>
      <w:r>
        <w:t>326</w:t>
      </w:r>
      <w:r>
        <w:fldChar w:fldCharType="end"/>
      </w:r>
    </w:p>
    <w:p w14:paraId="6039774C" w14:textId="66BEC899" w:rsidR="00C74FFE" w:rsidRDefault="00C74FFE">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_Toc83302013 \h </w:instrText>
      </w:r>
      <w:r>
        <w:fldChar w:fldCharType="separate"/>
      </w:r>
      <w:r>
        <w:t>326</w:t>
      </w:r>
      <w:r>
        <w:fldChar w:fldCharType="end"/>
      </w:r>
    </w:p>
    <w:p w14:paraId="17A279F3" w14:textId="2955CA79" w:rsidR="00C74FFE" w:rsidRDefault="00C74FFE">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_Toc83302014 \h </w:instrText>
      </w:r>
      <w:r>
        <w:fldChar w:fldCharType="separate"/>
      </w:r>
      <w:r>
        <w:t>326</w:t>
      </w:r>
      <w:r>
        <w:fldChar w:fldCharType="end"/>
      </w:r>
    </w:p>
    <w:p w14:paraId="4F2D22DD" w14:textId="646E05F8" w:rsidR="00C74FFE" w:rsidRDefault="00C74FFE">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_Toc83302015 \h </w:instrText>
      </w:r>
      <w:r>
        <w:fldChar w:fldCharType="separate"/>
      </w:r>
      <w:r>
        <w:t>328</w:t>
      </w:r>
      <w:r>
        <w:fldChar w:fldCharType="end"/>
      </w:r>
    </w:p>
    <w:p w14:paraId="119F4BFC" w14:textId="45794A42" w:rsidR="00C74FFE" w:rsidRDefault="00C74FFE">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_Toc83302016 \h </w:instrText>
      </w:r>
      <w:r>
        <w:fldChar w:fldCharType="separate"/>
      </w:r>
      <w:r>
        <w:t>328</w:t>
      </w:r>
      <w:r>
        <w:fldChar w:fldCharType="end"/>
      </w:r>
    </w:p>
    <w:p w14:paraId="2732B1E7" w14:textId="651114F5" w:rsidR="00C74FFE" w:rsidRDefault="00C74FFE">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_Toc83302017 \h </w:instrText>
      </w:r>
      <w:r>
        <w:fldChar w:fldCharType="separate"/>
      </w:r>
      <w:r>
        <w:t>328</w:t>
      </w:r>
      <w:r>
        <w:fldChar w:fldCharType="end"/>
      </w:r>
    </w:p>
    <w:p w14:paraId="5EDFBCF7" w14:textId="0ECDC55A" w:rsidR="00C74FFE" w:rsidRDefault="00C74FFE">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_Toc83302018 \h </w:instrText>
      </w:r>
      <w:r>
        <w:fldChar w:fldCharType="separate"/>
      </w:r>
      <w:r>
        <w:t>329</w:t>
      </w:r>
      <w:r>
        <w:fldChar w:fldCharType="end"/>
      </w:r>
    </w:p>
    <w:p w14:paraId="48612599" w14:textId="4E47FDBF" w:rsidR="00C74FFE" w:rsidRDefault="00C74FFE">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_Toc83302019 \h </w:instrText>
      </w:r>
      <w:r>
        <w:fldChar w:fldCharType="separate"/>
      </w:r>
      <w:r>
        <w:t>330</w:t>
      </w:r>
      <w:r>
        <w:fldChar w:fldCharType="end"/>
      </w:r>
    </w:p>
    <w:p w14:paraId="51EC3E90" w14:textId="22479802" w:rsidR="00C74FFE" w:rsidRDefault="00C74FFE">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_Toc83302020 \h </w:instrText>
      </w:r>
      <w:r>
        <w:fldChar w:fldCharType="separate"/>
      </w:r>
      <w:r>
        <w:t>331</w:t>
      </w:r>
      <w:r>
        <w:fldChar w:fldCharType="end"/>
      </w:r>
    </w:p>
    <w:p w14:paraId="6F290E4D" w14:textId="654E78CA" w:rsidR="00C74FFE" w:rsidRDefault="00C74FFE">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_Toc83302021 \h </w:instrText>
      </w:r>
      <w:r>
        <w:fldChar w:fldCharType="separate"/>
      </w:r>
      <w:r>
        <w:t>331</w:t>
      </w:r>
      <w:r>
        <w:fldChar w:fldCharType="end"/>
      </w:r>
    </w:p>
    <w:p w14:paraId="151680B5" w14:textId="545FCD87" w:rsidR="00C74FFE" w:rsidRDefault="00C74FFE">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_Toc83302022 \h </w:instrText>
      </w:r>
      <w:r>
        <w:fldChar w:fldCharType="separate"/>
      </w:r>
      <w:r>
        <w:t>331</w:t>
      </w:r>
      <w:r>
        <w:fldChar w:fldCharType="end"/>
      </w:r>
    </w:p>
    <w:p w14:paraId="1B54666A" w14:textId="455ACC2B" w:rsidR="00C74FFE" w:rsidRDefault="00C74FFE">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_Toc83302023 \h </w:instrText>
      </w:r>
      <w:r>
        <w:fldChar w:fldCharType="separate"/>
      </w:r>
      <w:r>
        <w:t>331</w:t>
      </w:r>
      <w:r>
        <w:fldChar w:fldCharType="end"/>
      </w:r>
    </w:p>
    <w:p w14:paraId="0FE9AF00" w14:textId="5D9CAB23" w:rsidR="00C74FFE" w:rsidRDefault="00C74FFE">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_Toc83302024 \h </w:instrText>
      </w:r>
      <w:r>
        <w:fldChar w:fldCharType="separate"/>
      </w:r>
      <w:r>
        <w:t>331</w:t>
      </w:r>
      <w:r>
        <w:fldChar w:fldCharType="end"/>
      </w:r>
    </w:p>
    <w:p w14:paraId="12EB5936" w14:textId="5AB0BF95" w:rsidR="00C74FFE" w:rsidRDefault="00C74FFE">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_Toc83302025 \h </w:instrText>
      </w:r>
      <w:r>
        <w:fldChar w:fldCharType="separate"/>
      </w:r>
      <w:r>
        <w:t>332</w:t>
      </w:r>
      <w:r>
        <w:fldChar w:fldCharType="end"/>
      </w:r>
    </w:p>
    <w:p w14:paraId="69CA27A9" w14:textId="6527D6F2" w:rsidR="00C74FFE" w:rsidRDefault="00C74FFE">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_Toc83302026 \h </w:instrText>
      </w:r>
      <w:r>
        <w:fldChar w:fldCharType="separate"/>
      </w:r>
      <w:r>
        <w:t>332</w:t>
      </w:r>
      <w:r>
        <w:fldChar w:fldCharType="end"/>
      </w:r>
    </w:p>
    <w:p w14:paraId="0B605D55" w14:textId="535AC416" w:rsidR="00C74FFE" w:rsidRDefault="00C74FFE">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_Toc83302027 \h </w:instrText>
      </w:r>
      <w:r>
        <w:fldChar w:fldCharType="separate"/>
      </w:r>
      <w:r>
        <w:t>333</w:t>
      </w:r>
      <w:r>
        <w:fldChar w:fldCharType="end"/>
      </w:r>
    </w:p>
    <w:p w14:paraId="0AE93EAE" w14:textId="4EF45F6C" w:rsidR="00C74FFE" w:rsidRDefault="00C74FFE">
      <w:pPr>
        <w:pStyle w:val="TOC5"/>
        <w:rPr>
          <w:rFonts w:asciiTheme="minorHAnsi" w:eastAsiaTheme="minorEastAsia" w:hAnsiTheme="minorHAnsi" w:cstheme="minorBidi"/>
          <w:sz w:val="22"/>
          <w:szCs w:val="22"/>
          <w:lang w:eastAsia="en-GB"/>
        </w:rPr>
      </w:pPr>
      <w:r>
        <w:t>5.30.2.4.1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_Toc83302028 \h </w:instrText>
      </w:r>
      <w:r>
        <w:fldChar w:fldCharType="separate"/>
      </w:r>
      <w:r>
        <w:t>333</w:t>
      </w:r>
      <w:r>
        <w:fldChar w:fldCharType="end"/>
      </w:r>
    </w:p>
    <w:p w14:paraId="3116408D" w14:textId="652F6851" w:rsidR="00C74FFE" w:rsidRDefault="00C74FFE">
      <w:pPr>
        <w:pStyle w:val="TOC5"/>
        <w:rPr>
          <w:rFonts w:asciiTheme="minorHAnsi" w:eastAsiaTheme="minorEastAsia" w:hAnsiTheme="minorHAnsi" w:cstheme="minorBidi"/>
          <w:sz w:val="22"/>
          <w:szCs w:val="22"/>
          <w:lang w:eastAsia="en-GB"/>
        </w:rPr>
      </w:pPr>
      <w:r>
        <w:t>5.30.2.4.2</w:t>
      </w:r>
      <w:r>
        <w:rPr>
          <w:rFonts w:asciiTheme="minorHAnsi" w:eastAsiaTheme="minorEastAsia" w:hAnsiTheme="minorHAnsi" w:cstheme="minorBidi"/>
          <w:sz w:val="22"/>
          <w:szCs w:val="22"/>
          <w:lang w:eastAsia="en-GB"/>
        </w:rPr>
        <w:tab/>
      </w:r>
      <w:r>
        <w:t>Automatic network selection</w:t>
      </w:r>
      <w:r>
        <w:tab/>
      </w:r>
      <w:r>
        <w:fldChar w:fldCharType="begin" w:fldLock="1"/>
      </w:r>
      <w:r>
        <w:instrText xml:space="preserve"> PAGEREF _Toc83302029 \h </w:instrText>
      </w:r>
      <w:r>
        <w:fldChar w:fldCharType="separate"/>
      </w:r>
      <w:r>
        <w:t>334</w:t>
      </w:r>
      <w:r>
        <w:fldChar w:fldCharType="end"/>
      </w:r>
    </w:p>
    <w:p w14:paraId="3DB72290" w14:textId="648235CE" w:rsidR="00C74FFE" w:rsidRDefault="00C74FFE">
      <w:pPr>
        <w:pStyle w:val="TOC5"/>
        <w:rPr>
          <w:rFonts w:asciiTheme="minorHAnsi" w:eastAsiaTheme="minorEastAsia" w:hAnsiTheme="minorHAnsi" w:cstheme="minorBidi"/>
          <w:sz w:val="22"/>
          <w:szCs w:val="22"/>
          <w:lang w:eastAsia="en-GB"/>
        </w:rPr>
      </w:pPr>
      <w:r>
        <w:t>5.30.2.4.3</w:t>
      </w:r>
      <w:r>
        <w:rPr>
          <w:rFonts w:asciiTheme="minorHAnsi" w:eastAsiaTheme="minorEastAsia" w:hAnsiTheme="minorHAnsi" w:cstheme="minorBidi"/>
          <w:sz w:val="22"/>
          <w:szCs w:val="22"/>
          <w:lang w:eastAsia="en-GB"/>
        </w:rPr>
        <w:tab/>
      </w:r>
      <w:r>
        <w:t>Manual network selection</w:t>
      </w:r>
      <w:r>
        <w:tab/>
      </w:r>
      <w:r>
        <w:fldChar w:fldCharType="begin" w:fldLock="1"/>
      </w:r>
      <w:r>
        <w:instrText xml:space="preserve"> PAGEREF _Toc83302030 \h </w:instrText>
      </w:r>
      <w:r>
        <w:fldChar w:fldCharType="separate"/>
      </w:r>
      <w:r>
        <w:t>334</w:t>
      </w:r>
      <w:r>
        <w:fldChar w:fldCharType="end"/>
      </w:r>
    </w:p>
    <w:p w14:paraId="35B5B0C6" w14:textId="2E117E68" w:rsidR="00C74FFE" w:rsidRDefault="00C74FFE">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_Toc83302031 \h </w:instrText>
      </w:r>
      <w:r>
        <w:fldChar w:fldCharType="separate"/>
      </w:r>
      <w:r>
        <w:t>335</w:t>
      </w:r>
      <w:r>
        <w:fldChar w:fldCharType="end"/>
      </w:r>
    </w:p>
    <w:p w14:paraId="164B7A31" w14:textId="7F54329A" w:rsidR="00C74FFE" w:rsidRDefault="00C74FFE">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_Toc83302032 \h </w:instrText>
      </w:r>
      <w:r>
        <w:fldChar w:fldCharType="separate"/>
      </w:r>
      <w:r>
        <w:t>335</w:t>
      </w:r>
      <w:r>
        <w:fldChar w:fldCharType="end"/>
      </w:r>
    </w:p>
    <w:p w14:paraId="689B709B" w14:textId="5F52A55C" w:rsidR="00C74FFE" w:rsidRDefault="00C74FFE">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_Toc83302033 \h </w:instrText>
      </w:r>
      <w:r>
        <w:fldChar w:fldCharType="separate"/>
      </w:r>
      <w:r>
        <w:t>335</w:t>
      </w:r>
      <w:r>
        <w:fldChar w:fldCharType="end"/>
      </w:r>
    </w:p>
    <w:p w14:paraId="2E3BDD1A" w14:textId="13406A16" w:rsidR="00C74FFE" w:rsidRDefault="00C74FFE">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_Toc83302034 \h </w:instrText>
      </w:r>
      <w:r>
        <w:fldChar w:fldCharType="separate"/>
      </w:r>
      <w:r>
        <w:t>336</w:t>
      </w:r>
      <w:r>
        <w:fldChar w:fldCharType="end"/>
      </w:r>
    </w:p>
    <w:p w14:paraId="499DEC69" w14:textId="34B85C4C" w:rsidR="00C74FFE" w:rsidRDefault="00C74FFE">
      <w:pPr>
        <w:pStyle w:val="TOC4"/>
        <w:rPr>
          <w:rFonts w:asciiTheme="minorHAnsi" w:eastAsiaTheme="minorEastAsia" w:hAnsiTheme="minorHAnsi" w:cstheme="minorBidi"/>
          <w:sz w:val="22"/>
          <w:szCs w:val="22"/>
          <w:lang w:eastAsia="en-GB"/>
        </w:rPr>
      </w:pPr>
      <w:r>
        <w:t>5.30.2.9</w:t>
      </w:r>
      <w:r>
        <w:rPr>
          <w:rFonts w:asciiTheme="minorHAnsi" w:eastAsiaTheme="minorEastAsia" w:hAnsiTheme="minorHAnsi" w:cstheme="minorBidi"/>
          <w:sz w:val="22"/>
          <w:szCs w:val="22"/>
          <w:lang w:eastAsia="en-GB"/>
        </w:rPr>
        <w:tab/>
      </w:r>
      <w:r>
        <w:t>SNPN connectivity for UEs with credentials owned by Credentials Holder</w:t>
      </w:r>
      <w:r>
        <w:tab/>
      </w:r>
      <w:r>
        <w:fldChar w:fldCharType="begin" w:fldLock="1"/>
      </w:r>
      <w:r>
        <w:instrText xml:space="preserve"> PAGEREF _Toc83302035 \h </w:instrText>
      </w:r>
      <w:r>
        <w:fldChar w:fldCharType="separate"/>
      </w:r>
      <w:r>
        <w:t>336</w:t>
      </w:r>
      <w:r>
        <w:fldChar w:fldCharType="end"/>
      </w:r>
    </w:p>
    <w:p w14:paraId="4A835A4D" w14:textId="0129130C" w:rsidR="00C74FFE" w:rsidRDefault="00C74FFE">
      <w:pPr>
        <w:pStyle w:val="TOC5"/>
        <w:rPr>
          <w:rFonts w:asciiTheme="minorHAnsi" w:eastAsiaTheme="minorEastAsia" w:hAnsiTheme="minorHAnsi" w:cstheme="minorBidi"/>
          <w:sz w:val="22"/>
          <w:szCs w:val="22"/>
          <w:lang w:eastAsia="en-GB"/>
        </w:rPr>
      </w:pPr>
      <w:r>
        <w:t>5.30.2.9.1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_Toc83302036 \h </w:instrText>
      </w:r>
      <w:r>
        <w:fldChar w:fldCharType="separate"/>
      </w:r>
      <w:r>
        <w:t>336</w:t>
      </w:r>
      <w:r>
        <w:fldChar w:fldCharType="end"/>
      </w:r>
    </w:p>
    <w:p w14:paraId="2C2C13DD" w14:textId="22DA3ACE" w:rsidR="00C74FFE" w:rsidRDefault="00C74FFE">
      <w:pPr>
        <w:pStyle w:val="TOC5"/>
        <w:rPr>
          <w:rFonts w:asciiTheme="minorHAnsi" w:eastAsiaTheme="minorEastAsia" w:hAnsiTheme="minorHAnsi" w:cstheme="minorBidi"/>
          <w:sz w:val="22"/>
          <w:szCs w:val="22"/>
          <w:lang w:eastAsia="en-GB"/>
        </w:rPr>
      </w:pPr>
      <w:r>
        <w:t>5.30.2.9.2</w:t>
      </w:r>
      <w:r>
        <w:rPr>
          <w:rFonts w:asciiTheme="minorHAnsi" w:eastAsiaTheme="minorEastAsia" w:hAnsiTheme="minorHAnsi" w:cstheme="minorBidi"/>
          <w:sz w:val="22"/>
          <w:szCs w:val="22"/>
          <w:lang w:eastAsia="en-GB"/>
        </w:rPr>
        <w:tab/>
      </w:r>
      <w:r>
        <w:t>Credentials Holder using AAA Server for primary authentication and authorization</w:t>
      </w:r>
      <w:r>
        <w:tab/>
      </w:r>
      <w:r>
        <w:fldChar w:fldCharType="begin" w:fldLock="1"/>
      </w:r>
      <w:r>
        <w:instrText xml:space="preserve"> PAGEREF _Toc83302037 \h </w:instrText>
      </w:r>
      <w:r>
        <w:fldChar w:fldCharType="separate"/>
      </w:r>
      <w:r>
        <w:t>336</w:t>
      </w:r>
      <w:r>
        <w:fldChar w:fldCharType="end"/>
      </w:r>
    </w:p>
    <w:p w14:paraId="3202E199" w14:textId="4B724724" w:rsidR="00C74FFE" w:rsidRDefault="00C74FFE">
      <w:pPr>
        <w:pStyle w:val="TOC5"/>
        <w:rPr>
          <w:rFonts w:asciiTheme="minorHAnsi" w:eastAsiaTheme="minorEastAsia" w:hAnsiTheme="minorHAnsi" w:cstheme="minorBidi"/>
          <w:sz w:val="22"/>
          <w:szCs w:val="22"/>
          <w:lang w:eastAsia="en-GB"/>
        </w:rPr>
      </w:pPr>
      <w:r>
        <w:t>5.30.2.9.3</w:t>
      </w:r>
      <w:r>
        <w:rPr>
          <w:rFonts w:asciiTheme="minorHAnsi" w:eastAsiaTheme="minorEastAsia" w:hAnsiTheme="minorHAnsi" w:cstheme="minorBidi"/>
          <w:sz w:val="22"/>
          <w:szCs w:val="22"/>
          <w:lang w:eastAsia="en-GB"/>
        </w:rPr>
        <w:tab/>
      </w:r>
      <w:r>
        <w:t>Credentials Holder using AUSF and UDM for primary authentication and authorization</w:t>
      </w:r>
      <w:r>
        <w:tab/>
      </w:r>
      <w:r>
        <w:fldChar w:fldCharType="begin" w:fldLock="1"/>
      </w:r>
      <w:r>
        <w:instrText xml:space="preserve"> PAGEREF _Toc83302038 \h </w:instrText>
      </w:r>
      <w:r>
        <w:fldChar w:fldCharType="separate"/>
      </w:r>
      <w:r>
        <w:t>337</w:t>
      </w:r>
      <w:r>
        <w:fldChar w:fldCharType="end"/>
      </w:r>
    </w:p>
    <w:p w14:paraId="33957C08" w14:textId="3050DD9A" w:rsidR="00C74FFE" w:rsidRDefault="00C74FFE">
      <w:pPr>
        <w:pStyle w:val="TOC4"/>
        <w:rPr>
          <w:rFonts w:asciiTheme="minorHAnsi" w:eastAsiaTheme="minorEastAsia" w:hAnsiTheme="minorHAnsi" w:cstheme="minorBidi"/>
          <w:sz w:val="22"/>
          <w:szCs w:val="22"/>
          <w:lang w:eastAsia="en-GB"/>
        </w:rPr>
      </w:pPr>
      <w:r>
        <w:t>5.30.2.10</w:t>
      </w:r>
      <w:r>
        <w:rPr>
          <w:rFonts w:asciiTheme="minorHAnsi" w:eastAsiaTheme="minorEastAsia" w:hAnsiTheme="minorHAnsi" w:cstheme="minorBidi"/>
          <w:sz w:val="22"/>
          <w:szCs w:val="22"/>
          <w:lang w:eastAsia="en-GB"/>
        </w:rPr>
        <w:tab/>
      </w:r>
      <w:r>
        <w:t>Onboarding of UEs for SNPNs</w:t>
      </w:r>
      <w:r>
        <w:tab/>
      </w:r>
      <w:r>
        <w:fldChar w:fldCharType="begin" w:fldLock="1"/>
      </w:r>
      <w:r>
        <w:instrText xml:space="preserve"> PAGEREF _Toc83302039 \h </w:instrText>
      </w:r>
      <w:r>
        <w:fldChar w:fldCharType="separate"/>
      </w:r>
      <w:r>
        <w:t>338</w:t>
      </w:r>
      <w:r>
        <w:fldChar w:fldCharType="end"/>
      </w:r>
    </w:p>
    <w:p w14:paraId="08C40365" w14:textId="2F1E792D" w:rsidR="00C74FFE" w:rsidRDefault="00C74FFE">
      <w:pPr>
        <w:pStyle w:val="TOC5"/>
        <w:rPr>
          <w:rFonts w:asciiTheme="minorHAnsi" w:eastAsiaTheme="minorEastAsia" w:hAnsiTheme="minorHAnsi" w:cstheme="minorBidi"/>
          <w:sz w:val="22"/>
          <w:szCs w:val="22"/>
          <w:lang w:eastAsia="en-GB"/>
        </w:rPr>
      </w:pPr>
      <w:r>
        <w:t>5.30.2.10.1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_Toc83302040 \h </w:instrText>
      </w:r>
      <w:r>
        <w:fldChar w:fldCharType="separate"/>
      </w:r>
      <w:r>
        <w:t>338</w:t>
      </w:r>
      <w:r>
        <w:fldChar w:fldCharType="end"/>
      </w:r>
    </w:p>
    <w:p w14:paraId="62C2EDEA" w14:textId="45824BEF" w:rsidR="00C74FFE" w:rsidRDefault="00C74FFE">
      <w:pPr>
        <w:pStyle w:val="TOC5"/>
        <w:rPr>
          <w:rFonts w:asciiTheme="minorHAnsi" w:eastAsiaTheme="minorEastAsia" w:hAnsiTheme="minorHAnsi" w:cstheme="minorBidi"/>
          <w:sz w:val="22"/>
          <w:szCs w:val="22"/>
          <w:lang w:eastAsia="en-GB"/>
        </w:rPr>
      </w:pPr>
      <w:r>
        <w:t>5.30.2.10.2</w:t>
      </w:r>
      <w:r>
        <w:rPr>
          <w:rFonts w:asciiTheme="minorHAnsi" w:eastAsiaTheme="minorEastAsia" w:hAnsiTheme="minorHAnsi" w:cstheme="minorBidi"/>
          <w:sz w:val="22"/>
          <w:szCs w:val="22"/>
          <w:lang w:eastAsia="en-GB"/>
        </w:rPr>
        <w:tab/>
      </w:r>
      <w:r>
        <w:t>Onboarding Network is an SNPN</w:t>
      </w:r>
      <w:r>
        <w:tab/>
      </w:r>
      <w:r>
        <w:fldChar w:fldCharType="begin" w:fldLock="1"/>
      </w:r>
      <w:r>
        <w:instrText xml:space="preserve"> PAGEREF _Toc83302041 \h </w:instrText>
      </w:r>
      <w:r>
        <w:fldChar w:fldCharType="separate"/>
      </w:r>
      <w:r>
        <w:t>338</w:t>
      </w:r>
      <w:r>
        <w:fldChar w:fldCharType="end"/>
      </w:r>
    </w:p>
    <w:p w14:paraId="6B2E1AFF" w14:textId="5C32762F" w:rsidR="00C74FFE" w:rsidRDefault="00C74FFE">
      <w:pPr>
        <w:pStyle w:val="TOC5"/>
        <w:rPr>
          <w:rFonts w:asciiTheme="minorHAnsi" w:eastAsiaTheme="minorEastAsia" w:hAnsiTheme="minorHAnsi" w:cstheme="minorBidi"/>
          <w:sz w:val="22"/>
          <w:szCs w:val="22"/>
          <w:lang w:eastAsia="en-GB"/>
        </w:rPr>
      </w:pPr>
      <w:r>
        <w:lastRenderedPageBreak/>
        <w:t>5.30.2.10.3</w:t>
      </w:r>
      <w:r>
        <w:rPr>
          <w:rFonts w:asciiTheme="minorHAnsi" w:eastAsiaTheme="minorEastAsia" w:hAnsiTheme="minorHAnsi" w:cstheme="minorBidi"/>
          <w:sz w:val="22"/>
          <w:szCs w:val="22"/>
          <w:lang w:eastAsia="en-GB"/>
        </w:rPr>
        <w:tab/>
      </w:r>
      <w:r>
        <w:t>Onboarding Network is a PLMN</w:t>
      </w:r>
      <w:r>
        <w:tab/>
      </w:r>
      <w:r>
        <w:fldChar w:fldCharType="begin" w:fldLock="1"/>
      </w:r>
      <w:r>
        <w:instrText xml:space="preserve"> PAGEREF _Toc83302042 \h </w:instrText>
      </w:r>
      <w:r>
        <w:fldChar w:fldCharType="separate"/>
      </w:r>
      <w:r>
        <w:t>341</w:t>
      </w:r>
      <w:r>
        <w:fldChar w:fldCharType="end"/>
      </w:r>
    </w:p>
    <w:p w14:paraId="62CEA58A" w14:textId="5137FB7B" w:rsidR="00C74FFE" w:rsidRDefault="00C74FFE">
      <w:pPr>
        <w:pStyle w:val="TOC5"/>
        <w:rPr>
          <w:rFonts w:asciiTheme="minorHAnsi" w:eastAsiaTheme="minorEastAsia" w:hAnsiTheme="minorHAnsi" w:cstheme="minorBidi"/>
          <w:sz w:val="22"/>
          <w:szCs w:val="22"/>
          <w:lang w:eastAsia="en-GB"/>
        </w:rPr>
      </w:pPr>
      <w:r>
        <w:t>5.30.2.10.4</w:t>
      </w:r>
      <w:r>
        <w:rPr>
          <w:rFonts w:asciiTheme="minorHAnsi" w:eastAsiaTheme="minorEastAsia" w:hAnsiTheme="minorHAnsi" w:cstheme="minorBidi"/>
          <w:sz w:val="22"/>
          <w:szCs w:val="22"/>
          <w:lang w:eastAsia="en-GB"/>
        </w:rPr>
        <w:tab/>
      </w:r>
      <w:r>
        <w:t>Remote Provisioning of UEs in Onboarding Network</w:t>
      </w:r>
      <w:r>
        <w:tab/>
      </w:r>
      <w:r>
        <w:fldChar w:fldCharType="begin" w:fldLock="1"/>
      </w:r>
      <w:r>
        <w:instrText xml:space="preserve"> PAGEREF _Toc83302043 \h </w:instrText>
      </w:r>
      <w:r>
        <w:fldChar w:fldCharType="separate"/>
      </w:r>
      <w:r>
        <w:t>341</w:t>
      </w:r>
      <w:r>
        <w:fldChar w:fldCharType="end"/>
      </w:r>
    </w:p>
    <w:p w14:paraId="2CB1978B" w14:textId="4AAB9C7C" w:rsidR="00C74FFE" w:rsidRDefault="00C74FFE">
      <w:pPr>
        <w:pStyle w:val="TOC4"/>
        <w:rPr>
          <w:rFonts w:asciiTheme="minorHAnsi" w:eastAsiaTheme="minorEastAsia" w:hAnsiTheme="minorHAnsi" w:cstheme="minorBidi"/>
          <w:sz w:val="22"/>
          <w:szCs w:val="22"/>
          <w:lang w:eastAsia="en-GB"/>
        </w:rPr>
      </w:pPr>
      <w:r>
        <w:t>5.30.2.11</w:t>
      </w:r>
      <w:r>
        <w:rPr>
          <w:rFonts w:asciiTheme="minorHAnsi" w:eastAsiaTheme="minorEastAsia" w:hAnsiTheme="minorHAnsi" w:cstheme="minorBidi"/>
          <w:sz w:val="22"/>
          <w:szCs w:val="22"/>
          <w:lang w:eastAsia="en-GB"/>
        </w:rPr>
        <w:tab/>
      </w:r>
      <w:r>
        <w:t>UE Mobility support for SNPN</w:t>
      </w:r>
      <w:r>
        <w:tab/>
      </w:r>
      <w:r>
        <w:fldChar w:fldCharType="begin" w:fldLock="1"/>
      </w:r>
      <w:r>
        <w:instrText xml:space="preserve"> PAGEREF _Toc83302044 \h </w:instrText>
      </w:r>
      <w:r>
        <w:fldChar w:fldCharType="separate"/>
      </w:r>
      <w:r>
        <w:t>343</w:t>
      </w:r>
      <w:r>
        <w:fldChar w:fldCharType="end"/>
      </w:r>
    </w:p>
    <w:p w14:paraId="340F855D" w14:textId="13DF3B6D" w:rsidR="00C74FFE" w:rsidRDefault="00C74FFE">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_Toc83302045 \h </w:instrText>
      </w:r>
      <w:r>
        <w:fldChar w:fldCharType="separate"/>
      </w:r>
      <w:r>
        <w:t>343</w:t>
      </w:r>
      <w:r>
        <w:fldChar w:fldCharType="end"/>
      </w:r>
    </w:p>
    <w:p w14:paraId="527C20C4" w14:textId="2406DE62" w:rsidR="00C74FFE" w:rsidRDefault="00C74FFE">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_Toc83302046 \h </w:instrText>
      </w:r>
      <w:r>
        <w:fldChar w:fldCharType="separate"/>
      </w:r>
      <w:r>
        <w:t>343</w:t>
      </w:r>
      <w:r>
        <w:fldChar w:fldCharType="end"/>
      </w:r>
    </w:p>
    <w:p w14:paraId="7F01F330" w14:textId="2819A5F0" w:rsidR="00C74FFE" w:rsidRDefault="00C74FFE">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_Toc83302047 \h </w:instrText>
      </w:r>
      <w:r>
        <w:fldChar w:fldCharType="separate"/>
      </w:r>
      <w:r>
        <w:t>343</w:t>
      </w:r>
      <w:r>
        <w:fldChar w:fldCharType="end"/>
      </w:r>
    </w:p>
    <w:p w14:paraId="08DB7F89" w14:textId="2E8D707D" w:rsidR="00C74FFE" w:rsidRDefault="00C74FFE">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_Toc83302048 \h </w:instrText>
      </w:r>
      <w:r>
        <w:fldChar w:fldCharType="separate"/>
      </w:r>
      <w:r>
        <w:t>344</w:t>
      </w:r>
      <w:r>
        <w:fldChar w:fldCharType="end"/>
      </w:r>
    </w:p>
    <w:p w14:paraId="67B8716D" w14:textId="0C9B6776" w:rsidR="00C74FFE" w:rsidRDefault="00C74FFE">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_Toc83302049 \h </w:instrText>
      </w:r>
      <w:r>
        <w:fldChar w:fldCharType="separate"/>
      </w:r>
      <w:r>
        <w:t>344</w:t>
      </w:r>
      <w:r>
        <w:fldChar w:fldCharType="end"/>
      </w:r>
    </w:p>
    <w:p w14:paraId="29E44774" w14:textId="0252FEFC" w:rsidR="00C74FFE" w:rsidRDefault="00C74FFE">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_Toc83302050 \h </w:instrText>
      </w:r>
      <w:r>
        <w:fldChar w:fldCharType="separate"/>
      </w:r>
      <w:r>
        <w:t>346</w:t>
      </w:r>
      <w:r>
        <w:fldChar w:fldCharType="end"/>
      </w:r>
    </w:p>
    <w:p w14:paraId="3595F359" w14:textId="48F73A67" w:rsidR="00C74FFE" w:rsidRDefault="00C74FFE">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_Toc83302051 \h </w:instrText>
      </w:r>
      <w:r>
        <w:fldChar w:fldCharType="separate"/>
      </w:r>
      <w:r>
        <w:t>346</w:t>
      </w:r>
      <w:r>
        <w:fldChar w:fldCharType="end"/>
      </w:r>
    </w:p>
    <w:p w14:paraId="54A57EBD" w14:textId="5B1D7DF3" w:rsidR="00C74FFE" w:rsidRDefault="00C74FFE">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_Toc83302052 \h </w:instrText>
      </w:r>
      <w:r>
        <w:fldChar w:fldCharType="separate"/>
      </w:r>
      <w:r>
        <w:t>346</w:t>
      </w:r>
      <w:r>
        <w:fldChar w:fldCharType="end"/>
      </w:r>
    </w:p>
    <w:p w14:paraId="6BFBF798" w14:textId="23FE8BA3" w:rsidR="00C74FFE" w:rsidRDefault="00C74FFE">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_Toc83302053 \h </w:instrText>
      </w:r>
      <w:r>
        <w:fldChar w:fldCharType="separate"/>
      </w:r>
      <w:r>
        <w:t>346</w:t>
      </w:r>
      <w:r>
        <w:fldChar w:fldCharType="end"/>
      </w:r>
    </w:p>
    <w:p w14:paraId="3C566161" w14:textId="6BFF1BD1" w:rsidR="00C74FFE" w:rsidRDefault="00C74FFE">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_Toc83302054 \h </w:instrText>
      </w:r>
      <w:r>
        <w:fldChar w:fldCharType="separate"/>
      </w:r>
      <w:r>
        <w:t>347</w:t>
      </w:r>
      <w:r>
        <w:fldChar w:fldCharType="end"/>
      </w:r>
    </w:p>
    <w:p w14:paraId="58E29416" w14:textId="13CD4752" w:rsidR="00C74FFE" w:rsidRDefault="00C74FFE">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_Toc83302055 \h </w:instrText>
      </w:r>
      <w:r>
        <w:fldChar w:fldCharType="separate"/>
      </w:r>
      <w:r>
        <w:t>348</w:t>
      </w:r>
      <w:r>
        <w:fldChar w:fldCharType="end"/>
      </w:r>
    </w:p>
    <w:p w14:paraId="075805A2" w14:textId="1480F73E" w:rsidR="00C74FFE" w:rsidRDefault="00C74FFE">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_Toc83302056 \h </w:instrText>
      </w:r>
      <w:r>
        <w:fldChar w:fldCharType="separate"/>
      </w:r>
      <w:r>
        <w:t>348</w:t>
      </w:r>
      <w:r>
        <w:fldChar w:fldCharType="end"/>
      </w:r>
    </w:p>
    <w:p w14:paraId="56DCD212" w14:textId="06F1C5AF" w:rsidR="00C74FFE" w:rsidRDefault="00C74FFE">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_Toc83302057 \h </w:instrText>
      </w:r>
      <w:r>
        <w:fldChar w:fldCharType="separate"/>
      </w:r>
      <w:r>
        <w:t>349</w:t>
      </w:r>
      <w:r>
        <w:fldChar w:fldCharType="end"/>
      </w:r>
    </w:p>
    <w:p w14:paraId="7073DB8C" w14:textId="409F4803" w:rsidR="00C74FFE" w:rsidRDefault="00C74FFE">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_Toc83302058 \h </w:instrText>
      </w:r>
      <w:r>
        <w:fldChar w:fldCharType="separate"/>
      </w:r>
      <w:r>
        <w:t>349</w:t>
      </w:r>
      <w:r>
        <w:fldChar w:fldCharType="end"/>
      </w:r>
    </w:p>
    <w:p w14:paraId="27BA6FFD" w14:textId="177A5663" w:rsidR="00C74FFE" w:rsidRDefault="00C74FFE">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_Toc83302059 \h </w:instrText>
      </w:r>
      <w:r>
        <w:fldChar w:fldCharType="separate"/>
      </w:r>
      <w:r>
        <w:t>350</w:t>
      </w:r>
      <w:r>
        <w:fldChar w:fldCharType="end"/>
      </w:r>
    </w:p>
    <w:p w14:paraId="36670691" w14:textId="3F1C9F8A" w:rsidR="00C74FFE" w:rsidRDefault="00C74FFE">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_Toc83302060 \h </w:instrText>
      </w:r>
      <w:r>
        <w:fldChar w:fldCharType="separate"/>
      </w:r>
      <w:r>
        <w:t>350</w:t>
      </w:r>
      <w:r>
        <w:fldChar w:fldCharType="end"/>
      </w:r>
    </w:p>
    <w:p w14:paraId="2973B15C" w14:textId="1C7009E7" w:rsidR="00C74FFE" w:rsidRDefault="00C74FFE">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_Toc83302061 \h </w:instrText>
      </w:r>
      <w:r>
        <w:fldChar w:fldCharType="separate"/>
      </w:r>
      <w:r>
        <w:t>351</w:t>
      </w:r>
      <w:r>
        <w:fldChar w:fldCharType="end"/>
      </w:r>
    </w:p>
    <w:p w14:paraId="5667D13D" w14:textId="033162CD" w:rsidR="00C74FFE" w:rsidRDefault="00C74FFE">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_Toc83302062 \h </w:instrText>
      </w:r>
      <w:r>
        <w:fldChar w:fldCharType="separate"/>
      </w:r>
      <w:r>
        <w:t>351</w:t>
      </w:r>
      <w:r>
        <w:fldChar w:fldCharType="end"/>
      </w:r>
    </w:p>
    <w:p w14:paraId="67D3018D" w14:textId="7F0D2FAB" w:rsidR="00C74FFE" w:rsidRDefault="00C74FFE">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_Toc83302063 \h </w:instrText>
      </w:r>
      <w:r>
        <w:fldChar w:fldCharType="separate"/>
      </w:r>
      <w:r>
        <w:t>351</w:t>
      </w:r>
      <w:r>
        <w:fldChar w:fldCharType="end"/>
      </w:r>
    </w:p>
    <w:p w14:paraId="24EF69BF" w14:textId="64F94B87" w:rsidR="00C74FFE" w:rsidRDefault="00C74FFE">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_Toc83302064 \h </w:instrText>
      </w:r>
      <w:r>
        <w:fldChar w:fldCharType="separate"/>
      </w:r>
      <w:r>
        <w:t>351</w:t>
      </w:r>
      <w:r>
        <w:fldChar w:fldCharType="end"/>
      </w:r>
    </w:p>
    <w:p w14:paraId="0FB890F7" w14:textId="5734B302" w:rsidR="00C74FFE" w:rsidRDefault="00C74FFE">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and NR connected to 5GC</w:t>
      </w:r>
      <w:r>
        <w:tab/>
      </w:r>
      <w:r>
        <w:fldChar w:fldCharType="begin" w:fldLock="1"/>
      </w:r>
      <w:r>
        <w:instrText xml:space="preserve"> PAGEREF _Toc83302065 \h </w:instrText>
      </w:r>
      <w:r>
        <w:fldChar w:fldCharType="separate"/>
      </w:r>
      <w:r>
        <w:t>352</w:t>
      </w:r>
      <w:r>
        <w:fldChar w:fldCharType="end"/>
      </w:r>
    </w:p>
    <w:p w14:paraId="369E1FA2" w14:textId="3892721F" w:rsidR="00C74FFE" w:rsidRDefault="00C74FFE">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_Toc83302066 \h </w:instrText>
      </w:r>
      <w:r>
        <w:fldChar w:fldCharType="separate"/>
      </w:r>
      <w:r>
        <w:t>353</w:t>
      </w:r>
      <w:r>
        <w:fldChar w:fldCharType="end"/>
      </w:r>
    </w:p>
    <w:p w14:paraId="6B3063C3" w14:textId="0EDF6E32" w:rsidR="00C74FFE" w:rsidRDefault="00C74FFE">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_Toc83302067 \h </w:instrText>
      </w:r>
      <w:r>
        <w:fldChar w:fldCharType="separate"/>
      </w:r>
      <w:r>
        <w:t>354</w:t>
      </w:r>
      <w:r>
        <w:fldChar w:fldCharType="end"/>
      </w:r>
    </w:p>
    <w:p w14:paraId="3A702ED8" w14:textId="3AECBD21" w:rsidR="00C74FFE" w:rsidRDefault="00C74FFE">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_Toc83302068 \h </w:instrText>
      </w:r>
      <w:r>
        <w:fldChar w:fldCharType="separate"/>
      </w:r>
      <w:r>
        <w:t>354</w:t>
      </w:r>
      <w:r>
        <w:fldChar w:fldCharType="end"/>
      </w:r>
    </w:p>
    <w:p w14:paraId="7CC1E9CF" w14:textId="62ECD4B1" w:rsidR="00C74FFE" w:rsidRDefault="00C74FFE">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_Toc83302069 \h </w:instrText>
      </w:r>
      <w:r>
        <w:fldChar w:fldCharType="separate"/>
      </w:r>
      <w:r>
        <w:t>354</w:t>
      </w:r>
      <w:r>
        <w:fldChar w:fldCharType="end"/>
      </w:r>
    </w:p>
    <w:p w14:paraId="3633A622" w14:textId="0B9F2AFB" w:rsidR="00C74FFE" w:rsidRDefault="00C74FFE">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_Toc83302070 \h </w:instrText>
      </w:r>
      <w:r>
        <w:fldChar w:fldCharType="separate"/>
      </w:r>
      <w:r>
        <w:t>355</w:t>
      </w:r>
      <w:r>
        <w:fldChar w:fldCharType="end"/>
      </w:r>
    </w:p>
    <w:p w14:paraId="76792A9C" w14:textId="218ADCA9" w:rsidR="00C74FFE" w:rsidRDefault="00C74FFE">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_Toc83302071 \h </w:instrText>
      </w:r>
      <w:r>
        <w:fldChar w:fldCharType="separate"/>
      </w:r>
      <w:r>
        <w:t>356</w:t>
      </w:r>
      <w:r>
        <w:fldChar w:fldCharType="end"/>
      </w:r>
    </w:p>
    <w:p w14:paraId="21648EB8" w14:textId="016CEA48" w:rsidR="00C74FFE" w:rsidRDefault="00C74FFE">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_Toc83302072 \h </w:instrText>
      </w:r>
      <w:r>
        <w:fldChar w:fldCharType="separate"/>
      </w:r>
      <w:r>
        <w:t>356</w:t>
      </w:r>
      <w:r>
        <w:fldChar w:fldCharType="end"/>
      </w:r>
    </w:p>
    <w:p w14:paraId="29C3FFFD" w14:textId="37B27A0B" w:rsidR="00C74FFE" w:rsidRDefault="00C74FFE">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_Toc83302073 \h </w:instrText>
      </w:r>
      <w:r>
        <w:fldChar w:fldCharType="separate"/>
      </w:r>
      <w:r>
        <w:t>356</w:t>
      </w:r>
      <w:r>
        <w:fldChar w:fldCharType="end"/>
      </w:r>
    </w:p>
    <w:p w14:paraId="5F4049E6" w14:textId="16F6D41F" w:rsidR="00C74FFE" w:rsidRDefault="00C74FFE">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_Toc83302074 \h </w:instrText>
      </w:r>
      <w:r>
        <w:fldChar w:fldCharType="separate"/>
      </w:r>
      <w:r>
        <w:t>357</w:t>
      </w:r>
      <w:r>
        <w:fldChar w:fldCharType="end"/>
      </w:r>
    </w:p>
    <w:p w14:paraId="405FF736" w14:textId="19A39269" w:rsidR="00C74FFE" w:rsidRDefault="00C74FFE">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_Toc83302075 \h </w:instrText>
      </w:r>
      <w:r>
        <w:fldChar w:fldCharType="separate"/>
      </w:r>
      <w:r>
        <w:t>358</w:t>
      </w:r>
      <w:r>
        <w:fldChar w:fldCharType="end"/>
      </w:r>
    </w:p>
    <w:p w14:paraId="3C9BB9B8" w14:textId="16B2BF2F" w:rsidR="00C74FFE" w:rsidRDefault="00C74FFE">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_Toc83302076 \h </w:instrText>
      </w:r>
      <w:r>
        <w:fldChar w:fldCharType="separate"/>
      </w:r>
      <w:r>
        <w:t>358</w:t>
      </w:r>
      <w:r>
        <w:fldChar w:fldCharType="end"/>
      </w:r>
    </w:p>
    <w:p w14:paraId="3D309F49" w14:textId="21A0A9C6" w:rsidR="00C74FFE" w:rsidRDefault="00C74FFE">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_Toc83302077 \h </w:instrText>
      </w:r>
      <w:r>
        <w:fldChar w:fldCharType="separate"/>
      </w:r>
      <w:r>
        <w:t>358</w:t>
      </w:r>
      <w:r>
        <w:fldChar w:fldCharType="end"/>
      </w:r>
    </w:p>
    <w:p w14:paraId="0D5B8C63" w14:textId="7831CA6F" w:rsidR="00C74FFE" w:rsidRDefault="00C74FFE">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_Toc83302078 \h </w:instrText>
      </w:r>
      <w:r>
        <w:fldChar w:fldCharType="separate"/>
      </w:r>
      <w:r>
        <w:t>358</w:t>
      </w:r>
      <w:r>
        <w:fldChar w:fldCharType="end"/>
      </w:r>
    </w:p>
    <w:p w14:paraId="0C2575C7" w14:textId="6324A822" w:rsidR="00C74FFE" w:rsidRDefault="00C74FFE">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_Toc83302079 \h </w:instrText>
      </w:r>
      <w:r>
        <w:fldChar w:fldCharType="separate"/>
      </w:r>
      <w:r>
        <w:t>359</w:t>
      </w:r>
      <w:r>
        <w:fldChar w:fldCharType="end"/>
      </w:r>
    </w:p>
    <w:p w14:paraId="14241588" w14:textId="0479795E" w:rsidR="00C74FFE" w:rsidRDefault="00C74FFE">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_Toc83302080 \h </w:instrText>
      </w:r>
      <w:r>
        <w:fldChar w:fldCharType="separate"/>
      </w:r>
      <w:r>
        <w:t>360</w:t>
      </w:r>
      <w:r>
        <w:fldChar w:fldCharType="end"/>
      </w:r>
    </w:p>
    <w:p w14:paraId="475ACBC3" w14:textId="1B2CA675" w:rsidR="00C74FFE" w:rsidRDefault="00C74FFE">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_Toc83302081 \h </w:instrText>
      </w:r>
      <w:r>
        <w:fldChar w:fldCharType="separate"/>
      </w:r>
      <w:r>
        <w:t>360</w:t>
      </w:r>
      <w:r>
        <w:fldChar w:fldCharType="end"/>
      </w:r>
    </w:p>
    <w:p w14:paraId="0147CB04" w14:textId="41EE9AAB" w:rsidR="00C74FFE" w:rsidRDefault="00C74FFE">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_Toc83302082 \h </w:instrText>
      </w:r>
      <w:r>
        <w:fldChar w:fldCharType="separate"/>
      </w:r>
      <w:r>
        <w:t>362</w:t>
      </w:r>
      <w:r>
        <w:fldChar w:fldCharType="end"/>
      </w:r>
    </w:p>
    <w:p w14:paraId="3A43FD65" w14:textId="5437DDA5" w:rsidR="00C74FFE" w:rsidRDefault="00C74FFE">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_Toc83302083 \h </w:instrText>
      </w:r>
      <w:r>
        <w:fldChar w:fldCharType="separate"/>
      </w:r>
      <w:r>
        <w:t>362</w:t>
      </w:r>
      <w:r>
        <w:fldChar w:fldCharType="end"/>
      </w:r>
    </w:p>
    <w:p w14:paraId="5D5CD439" w14:textId="07A178AA" w:rsidR="00C74FFE" w:rsidRDefault="00C74FFE">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_Toc83302084 \h </w:instrText>
      </w:r>
      <w:r>
        <w:fldChar w:fldCharType="separate"/>
      </w:r>
      <w:r>
        <w:t>363</w:t>
      </w:r>
      <w:r>
        <w:fldChar w:fldCharType="end"/>
      </w:r>
    </w:p>
    <w:p w14:paraId="4D466D6A" w14:textId="20CE545A" w:rsidR="00C74FFE" w:rsidRDefault="00C74FFE">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_Toc83302085 \h </w:instrText>
      </w:r>
      <w:r>
        <w:fldChar w:fldCharType="separate"/>
      </w:r>
      <w:r>
        <w:t>363</w:t>
      </w:r>
      <w:r>
        <w:fldChar w:fldCharType="end"/>
      </w:r>
    </w:p>
    <w:p w14:paraId="21E06C21" w14:textId="56A8B72F" w:rsidR="00C74FFE" w:rsidRDefault="00C74FFE">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_Toc83302086 \h </w:instrText>
      </w:r>
      <w:r>
        <w:fldChar w:fldCharType="separate"/>
      </w:r>
      <w:r>
        <w:t>364</w:t>
      </w:r>
      <w:r>
        <w:fldChar w:fldCharType="end"/>
      </w:r>
    </w:p>
    <w:p w14:paraId="39A0E1B1" w14:textId="29493F50" w:rsidR="00C74FFE" w:rsidRDefault="00C74FFE">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_Toc83302087 \h </w:instrText>
      </w:r>
      <w:r>
        <w:fldChar w:fldCharType="separate"/>
      </w:r>
      <w:r>
        <w:t>364</w:t>
      </w:r>
      <w:r>
        <w:fldChar w:fldCharType="end"/>
      </w:r>
    </w:p>
    <w:p w14:paraId="6BFF0383" w14:textId="4D9D89B2" w:rsidR="00C74FFE" w:rsidRDefault="00C74FFE">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_Toc83302088 \h </w:instrText>
      </w:r>
      <w:r>
        <w:fldChar w:fldCharType="separate"/>
      </w:r>
      <w:r>
        <w:t>365</w:t>
      </w:r>
      <w:r>
        <w:fldChar w:fldCharType="end"/>
      </w:r>
    </w:p>
    <w:p w14:paraId="3136ABFB" w14:textId="72284676" w:rsidR="00C74FFE" w:rsidRDefault="00C74FFE">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_Toc83302089 \h </w:instrText>
      </w:r>
      <w:r>
        <w:fldChar w:fldCharType="separate"/>
      </w:r>
      <w:r>
        <w:t>368</w:t>
      </w:r>
      <w:r>
        <w:fldChar w:fldCharType="end"/>
      </w:r>
    </w:p>
    <w:p w14:paraId="19708B89" w14:textId="6AFCE250" w:rsidR="00C74FFE" w:rsidRDefault="00C74FFE">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_Toc83302090 \h </w:instrText>
      </w:r>
      <w:r>
        <w:fldChar w:fldCharType="separate"/>
      </w:r>
      <w:r>
        <w:t>368</w:t>
      </w:r>
      <w:r>
        <w:fldChar w:fldCharType="end"/>
      </w:r>
    </w:p>
    <w:p w14:paraId="0DA5C7F6" w14:textId="336AC249" w:rsidR="00C74FFE" w:rsidRDefault="00C74FFE">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_Toc83302091 \h </w:instrText>
      </w:r>
      <w:r>
        <w:fldChar w:fldCharType="separate"/>
      </w:r>
      <w:r>
        <w:t>369</w:t>
      </w:r>
      <w:r>
        <w:fldChar w:fldCharType="end"/>
      </w:r>
    </w:p>
    <w:p w14:paraId="2BF4DCE5" w14:textId="317E902C" w:rsidR="00C74FFE" w:rsidRDefault="00C74FFE">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_Toc83302092 \h </w:instrText>
      </w:r>
      <w:r>
        <w:fldChar w:fldCharType="separate"/>
      </w:r>
      <w:r>
        <w:t>369</w:t>
      </w:r>
      <w:r>
        <w:fldChar w:fldCharType="end"/>
      </w:r>
    </w:p>
    <w:p w14:paraId="6BCAFD54" w14:textId="73637CCB" w:rsidR="00C74FFE" w:rsidRDefault="00C74FFE">
      <w:pPr>
        <w:pStyle w:val="TOC4"/>
        <w:rPr>
          <w:rFonts w:asciiTheme="minorHAnsi" w:eastAsiaTheme="minorEastAsia" w:hAnsiTheme="minorHAnsi" w:cstheme="minorBidi"/>
          <w:sz w:val="22"/>
          <w:szCs w:val="22"/>
          <w:lang w:eastAsia="en-GB"/>
        </w:rPr>
      </w:pPr>
      <w:r>
        <w:t>5.32.5.1a</w:t>
      </w:r>
      <w:r>
        <w:rPr>
          <w:rFonts w:asciiTheme="minorHAnsi" w:eastAsiaTheme="minorEastAsia" w:hAnsiTheme="minorHAnsi" w:cstheme="minorBidi"/>
          <w:sz w:val="22"/>
          <w:szCs w:val="22"/>
          <w:lang w:eastAsia="en-GB"/>
        </w:rPr>
        <w:tab/>
      </w:r>
      <w:r>
        <w:t>Address of PMF messages</w:t>
      </w:r>
      <w:r>
        <w:tab/>
      </w:r>
      <w:r>
        <w:fldChar w:fldCharType="begin" w:fldLock="1"/>
      </w:r>
      <w:r>
        <w:instrText xml:space="preserve"> PAGEREF _Toc83302093 \h </w:instrText>
      </w:r>
      <w:r>
        <w:fldChar w:fldCharType="separate"/>
      </w:r>
      <w:r>
        <w:t>371</w:t>
      </w:r>
      <w:r>
        <w:fldChar w:fldCharType="end"/>
      </w:r>
    </w:p>
    <w:p w14:paraId="65656BEF" w14:textId="32E51FD1" w:rsidR="00C74FFE" w:rsidRDefault="00C74FFE">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_Toc83302094 \h </w:instrText>
      </w:r>
      <w:r>
        <w:fldChar w:fldCharType="separate"/>
      </w:r>
      <w:r>
        <w:t>372</w:t>
      </w:r>
      <w:r>
        <w:fldChar w:fldCharType="end"/>
      </w:r>
    </w:p>
    <w:p w14:paraId="7EEAA9BB" w14:textId="708ABB21" w:rsidR="00C74FFE" w:rsidRDefault="00C74FFE">
      <w:pPr>
        <w:pStyle w:val="TOC4"/>
        <w:rPr>
          <w:rFonts w:asciiTheme="minorHAnsi" w:eastAsiaTheme="minorEastAsia" w:hAnsiTheme="minorHAnsi" w:cstheme="minorBidi"/>
          <w:sz w:val="22"/>
          <w:szCs w:val="22"/>
          <w:lang w:eastAsia="en-GB"/>
        </w:rPr>
      </w:pPr>
      <w:r>
        <w:t>5.32.5.2a</w:t>
      </w:r>
      <w:r>
        <w:rPr>
          <w:rFonts w:asciiTheme="minorHAnsi" w:eastAsiaTheme="minorEastAsia" w:hAnsiTheme="minorHAnsi" w:cstheme="minorBidi"/>
          <w:sz w:val="22"/>
          <w:szCs w:val="22"/>
          <w:lang w:eastAsia="en-GB"/>
        </w:rPr>
        <w:tab/>
      </w:r>
      <w:r>
        <w:t>Packet Loss Rate Measurements</w:t>
      </w:r>
      <w:r>
        <w:tab/>
      </w:r>
      <w:r>
        <w:fldChar w:fldCharType="begin" w:fldLock="1"/>
      </w:r>
      <w:r>
        <w:instrText xml:space="preserve"> PAGEREF _Toc83302095 \h </w:instrText>
      </w:r>
      <w:r>
        <w:fldChar w:fldCharType="separate"/>
      </w:r>
      <w:r>
        <w:t>373</w:t>
      </w:r>
      <w:r>
        <w:fldChar w:fldCharType="end"/>
      </w:r>
    </w:p>
    <w:p w14:paraId="0B7E5915" w14:textId="3210882D" w:rsidR="00C74FFE" w:rsidRDefault="00C74FFE">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_Toc83302096 \h </w:instrText>
      </w:r>
      <w:r>
        <w:fldChar w:fldCharType="separate"/>
      </w:r>
      <w:r>
        <w:t>373</w:t>
      </w:r>
      <w:r>
        <w:fldChar w:fldCharType="end"/>
      </w:r>
    </w:p>
    <w:p w14:paraId="092C2EB5" w14:textId="3934FFA8" w:rsidR="00C74FFE" w:rsidRDefault="00C74FFE">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_Toc83302097 \h </w:instrText>
      </w:r>
      <w:r>
        <w:fldChar w:fldCharType="separate"/>
      </w:r>
      <w:r>
        <w:t>374</w:t>
      </w:r>
      <w:r>
        <w:fldChar w:fldCharType="end"/>
      </w:r>
    </w:p>
    <w:p w14:paraId="7F089271" w14:textId="1901C461" w:rsidR="00C74FFE" w:rsidRDefault="00C74FFE">
      <w:pPr>
        <w:pStyle w:val="TOC4"/>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UE Assistance Operation</w:t>
      </w:r>
      <w:r>
        <w:tab/>
      </w:r>
      <w:r>
        <w:fldChar w:fldCharType="begin" w:fldLock="1"/>
      </w:r>
      <w:r>
        <w:instrText xml:space="preserve"> PAGEREF _Toc83302098 \h </w:instrText>
      </w:r>
      <w:r>
        <w:fldChar w:fldCharType="separate"/>
      </w:r>
      <w:r>
        <w:t>374</w:t>
      </w:r>
      <w:r>
        <w:fldChar w:fldCharType="end"/>
      </w:r>
    </w:p>
    <w:p w14:paraId="06E6FE34" w14:textId="5DA768C8" w:rsidR="00C74FFE" w:rsidRDefault="00C74FFE">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_Toc83302099 \h </w:instrText>
      </w:r>
      <w:r>
        <w:fldChar w:fldCharType="separate"/>
      </w:r>
      <w:r>
        <w:t>375</w:t>
      </w:r>
      <w:r>
        <w:fldChar w:fldCharType="end"/>
      </w:r>
    </w:p>
    <w:p w14:paraId="66B2BBD3" w14:textId="1AC55D99" w:rsidR="00C74FFE" w:rsidRDefault="00C74FFE">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_Toc83302100 \h </w:instrText>
      </w:r>
      <w:r>
        <w:fldChar w:fldCharType="separate"/>
      </w:r>
      <w:r>
        <w:t>375</w:t>
      </w:r>
      <w:r>
        <w:fldChar w:fldCharType="end"/>
      </w:r>
    </w:p>
    <w:p w14:paraId="71DC6A90" w14:textId="42E7700E" w:rsidR="00C74FFE" w:rsidRDefault="00C74FFE">
      <w:pPr>
        <w:pStyle w:val="TOC4"/>
        <w:rPr>
          <w:rFonts w:asciiTheme="minorHAnsi" w:eastAsiaTheme="minorEastAsia" w:hAnsiTheme="minorHAnsi" w:cstheme="minorBidi"/>
          <w:sz w:val="22"/>
          <w:szCs w:val="22"/>
          <w:lang w:eastAsia="en-GB"/>
        </w:rPr>
      </w:pPr>
      <w:r>
        <w:lastRenderedPageBreak/>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_Toc83302101 \h </w:instrText>
      </w:r>
      <w:r>
        <w:fldChar w:fldCharType="separate"/>
      </w:r>
      <w:r>
        <w:t>377</w:t>
      </w:r>
      <w:r>
        <w:fldChar w:fldCharType="end"/>
      </w:r>
    </w:p>
    <w:p w14:paraId="2FF0F925" w14:textId="7418B0DA" w:rsidR="00C74FFE" w:rsidRDefault="00C74FFE">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_Toc83302102 \h </w:instrText>
      </w:r>
      <w:r>
        <w:fldChar w:fldCharType="separate"/>
      </w:r>
      <w:r>
        <w:t>377</w:t>
      </w:r>
      <w:r>
        <w:fldChar w:fldCharType="end"/>
      </w:r>
    </w:p>
    <w:p w14:paraId="4A92CA65" w14:textId="600A4B3F" w:rsidR="00C74FFE" w:rsidRDefault="00C74FFE">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_Toc83302103 \h </w:instrText>
      </w:r>
      <w:r>
        <w:fldChar w:fldCharType="separate"/>
      </w:r>
      <w:r>
        <w:t>378</w:t>
      </w:r>
      <w:r>
        <w:fldChar w:fldCharType="end"/>
      </w:r>
    </w:p>
    <w:p w14:paraId="7C6B693E" w14:textId="31DFCA0B" w:rsidR="00C74FFE" w:rsidRDefault="00C74FFE">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_Toc83302104 \h </w:instrText>
      </w:r>
      <w:r>
        <w:fldChar w:fldCharType="separate"/>
      </w:r>
      <w:r>
        <w:t>378</w:t>
      </w:r>
      <w:r>
        <w:fldChar w:fldCharType="end"/>
      </w:r>
    </w:p>
    <w:p w14:paraId="3FB16696" w14:textId="65FFDF89" w:rsidR="00C74FFE" w:rsidRDefault="00C74FFE">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_Toc83302105 \h </w:instrText>
      </w:r>
      <w:r>
        <w:fldChar w:fldCharType="separate"/>
      </w:r>
      <w:r>
        <w:t>378</w:t>
      </w:r>
      <w:r>
        <w:fldChar w:fldCharType="end"/>
      </w:r>
    </w:p>
    <w:p w14:paraId="13B95419" w14:textId="1EC2440D" w:rsidR="00C74FFE" w:rsidRDefault="00C74FFE">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_Toc83302106 \h </w:instrText>
      </w:r>
      <w:r>
        <w:fldChar w:fldCharType="separate"/>
      </w:r>
      <w:r>
        <w:t>378</w:t>
      </w:r>
      <w:r>
        <w:fldChar w:fldCharType="end"/>
      </w:r>
    </w:p>
    <w:p w14:paraId="47DC011F" w14:textId="354E883B" w:rsidR="00C74FFE" w:rsidRDefault="00C74FFE">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_Toc83302107 \h </w:instrText>
      </w:r>
      <w:r>
        <w:fldChar w:fldCharType="separate"/>
      </w:r>
      <w:r>
        <w:t>378</w:t>
      </w:r>
      <w:r>
        <w:fldChar w:fldCharType="end"/>
      </w:r>
    </w:p>
    <w:p w14:paraId="5E23EB62" w14:textId="64E7EB3E" w:rsidR="00C74FFE" w:rsidRDefault="00C74FFE">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_Toc83302108 \h </w:instrText>
      </w:r>
      <w:r>
        <w:fldChar w:fldCharType="separate"/>
      </w:r>
      <w:r>
        <w:t>379</w:t>
      </w:r>
      <w:r>
        <w:fldChar w:fldCharType="end"/>
      </w:r>
    </w:p>
    <w:p w14:paraId="230A08BD" w14:textId="35FDE0C9" w:rsidR="00C74FFE" w:rsidRDefault="00C74FFE">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_Toc83302109 \h </w:instrText>
      </w:r>
      <w:r>
        <w:fldChar w:fldCharType="separate"/>
      </w:r>
      <w:r>
        <w:t>379</w:t>
      </w:r>
      <w:r>
        <w:fldChar w:fldCharType="end"/>
      </w:r>
    </w:p>
    <w:p w14:paraId="52FDF0FB" w14:textId="3E8E22ED" w:rsidR="00C74FFE" w:rsidRDefault="00C74FFE">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_Toc83302110 \h </w:instrText>
      </w:r>
      <w:r>
        <w:fldChar w:fldCharType="separate"/>
      </w:r>
      <w:r>
        <w:t>382</w:t>
      </w:r>
      <w:r>
        <w:fldChar w:fldCharType="end"/>
      </w:r>
    </w:p>
    <w:p w14:paraId="7312C178" w14:textId="27325DE6" w:rsidR="00C74FFE" w:rsidRDefault="00C74FFE">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_Toc83302111 \h </w:instrText>
      </w:r>
      <w:r>
        <w:fldChar w:fldCharType="separate"/>
      </w:r>
      <w:r>
        <w:t>382</w:t>
      </w:r>
      <w:r>
        <w:fldChar w:fldCharType="end"/>
      </w:r>
    </w:p>
    <w:p w14:paraId="31951533" w14:textId="6B475615" w:rsidR="00C74FFE" w:rsidRDefault="00C74FFE">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_Toc83302112 \h </w:instrText>
      </w:r>
      <w:r>
        <w:fldChar w:fldCharType="separate"/>
      </w:r>
      <w:r>
        <w:t>383</w:t>
      </w:r>
      <w:r>
        <w:fldChar w:fldCharType="end"/>
      </w:r>
    </w:p>
    <w:p w14:paraId="3F5B2210" w14:textId="2FD7C58B" w:rsidR="00C74FFE" w:rsidRDefault="00C74FFE">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_Toc83302113 \h </w:instrText>
      </w:r>
      <w:r>
        <w:fldChar w:fldCharType="separate"/>
      </w:r>
      <w:r>
        <w:t>383</w:t>
      </w:r>
      <w:r>
        <w:fldChar w:fldCharType="end"/>
      </w:r>
    </w:p>
    <w:p w14:paraId="2636A62B" w14:textId="25CD3C2B" w:rsidR="00C74FFE" w:rsidRDefault="00C74FFE">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_Toc83302114 \h </w:instrText>
      </w:r>
      <w:r>
        <w:fldChar w:fldCharType="separate"/>
      </w:r>
      <w:r>
        <w:t>385</w:t>
      </w:r>
      <w:r>
        <w:fldChar w:fldCharType="end"/>
      </w:r>
    </w:p>
    <w:p w14:paraId="199177BF" w14:textId="7220A35F" w:rsidR="00C74FFE" w:rsidRDefault="00C74FFE">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_Toc83302115 \h </w:instrText>
      </w:r>
      <w:r>
        <w:fldChar w:fldCharType="separate"/>
      </w:r>
      <w:r>
        <w:t>387</w:t>
      </w:r>
      <w:r>
        <w:fldChar w:fldCharType="end"/>
      </w:r>
    </w:p>
    <w:p w14:paraId="7CAB8FBB" w14:textId="5C2895AC" w:rsidR="00C74FFE" w:rsidRDefault="00C74FFE">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_Toc83302116 \h </w:instrText>
      </w:r>
      <w:r>
        <w:fldChar w:fldCharType="separate"/>
      </w:r>
      <w:r>
        <w:t>387</w:t>
      </w:r>
      <w:r>
        <w:fldChar w:fldCharType="end"/>
      </w:r>
    </w:p>
    <w:p w14:paraId="5CB605B9" w14:textId="4A7E5142" w:rsidR="00C74FFE" w:rsidRDefault="00C74FFE">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_Toc83302117 \h </w:instrText>
      </w:r>
      <w:r>
        <w:fldChar w:fldCharType="separate"/>
      </w:r>
      <w:r>
        <w:t>387</w:t>
      </w:r>
      <w:r>
        <w:fldChar w:fldCharType="end"/>
      </w:r>
    </w:p>
    <w:p w14:paraId="4E066FBC" w14:textId="20EEA319" w:rsidR="00C74FFE" w:rsidRDefault="00C74FFE">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_Toc83302118 \h </w:instrText>
      </w:r>
      <w:r>
        <w:fldChar w:fldCharType="separate"/>
      </w:r>
      <w:r>
        <w:t>387</w:t>
      </w:r>
      <w:r>
        <w:fldChar w:fldCharType="end"/>
      </w:r>
    </w:p>
    <w:p w14:paraId="67F95DDB" w14:textId="5ED1AF6E" w:rsidR="00C74FFE" w:rsidRDefault="00C74FFE">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_Toc83302119 \h </w:instrText>
      </w:r>
      <w:r>
        <w:fldChar w:fldCharType="separate"/>
      </w:r>
      <w:r>
        <w:t>388</w:t>
      </w:r>
      <w:r>
        <w:fldChar w:fldCharType="end"/>
      </w:r>
    </w:p>
    <w:p w14:paraId="64927D3D" w14:textId="5A33A201" w:rsidR="00C74FFE" w:rsidRDefault="00C74FFE">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_Toc83302120 \h </w:instrText>
      </w:r>
      <w:r>
        <w:fldChar w:fldCharType="separate"/>
      </w:r>
      <w:r>
        <w:t>389</w:t>
      </w:r>
      <w:r>
        <w:fldChar w:fldCharType="end"/>
      </w:r>
    </w:p>
    <w:p w14:paraId="62DB6F77" w14:textId="6C12E686" w:rsidR="00C74FFE" w:rsidRDefault="00C74FFE">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_Toc83302121 \h </w:instrText>
      </w:r>
      <w:r>
        <w:fldChar w:fldCharType="separate"/>
      </w:r>
      <w:r>
        <w:t>389</w:t>
      </w:r>
      <w:r>
        <w:fldChar w:fldCharType="end"/>
      </w:r>
    </w:p>
    <w:p w14:paraId="17500E10" w14:textId="605F0355" w:rsidR="00C74FFE" w:rsidRDefault="00C74FFE">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_Toc83302122 \h </w:instrText>
      </w:r>
      <w:r>
        <w:fldChar w:fldCharType="separate"/>
      </w:r>
      <w:r>
        <w:t>390</w:t>
      </w:r>
      <w:r>
        <w:fldChar w:fldCharType="end"/>
      </w:r>
    </w:p>
    <w:p w14:paraId="75382984" w14:textId="4C3F1264" w:rsidR="00C74FFE" w:rsidRDefault="00C74FFE">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_Toc83302123 \h </w:instrText>
      </w:r>
      <w:r>
        <w:fldChar w:fldCharType="separate"/>
      </w:r>
      <w:r>
        <w:t>390</w:t>
      </w:r>
      <w:r>
        <w:fldChar w:fldCharType="end"/>
      </w:r>
    </w:p>
    <w:p w14:paraId="069DA584" w14:textId="4317F8BD" w:rsidR="00C74FFE" w:rsidRDefault="00C74FFE">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_Toc83302124 \h </w:instrText>
      </w:r>
      <w:r>
        <w:fldChar w:fldCharType="separate"/>
      </w:r>
      <w:r>
        <w:t>390</w:t>
      </w:r>
      <w:r>
        <w:fldChar w:fldCharType="end"/>
      </w:r>
    </w:p>
    <w:p w14:paraId="68E37678" w14:textId="59531FDE" w:rsidR="00C74FFE" w:rsidRDefault="00C74FFE">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_Toc83302125 \h </w:instrText>
      </w:r>
      <w:r>
        <w:fldChar w:fldCharType="separate"/>
      </w:r>
      <w:r>
        <w:t>391</w:t>
      </w:r>
      <w:r>
        <w:fldChar w:fldCharType="end"/>
      </w:r>
    </w:p>
    <w:p w14:paraId="7944B84D" w14:textId="24ECB261" w:rsidR="00C74FFE" w:rsidRDefault="00C74FFE">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_Toc83302126 \h </w:instrText>
      </w:r>
      <w:r>
        <w:fldChar w:fldCharType="separate"/>
      </w:r>
      <w:r>
        <w:t>392</w:t>
      </w:r>
      <w:r>
        <w:fldChar w:fldCharType="end"/>
      </w:r>
    </w:p>
    <w:p w14:paraId="5C5F5297" w14:textId="72C65921" w:rsidR="00C74FFE" w:rsidRDefault="00C74FFE">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_Toc83302127 \h </w:instrText>
      </w:r>
      <w:r>
        <w:fldChar w:fldCharType="separate"/>
      </w:r>
      <w:r>
        <w:t>393</w:t>
      </w:r>
      <w:r>
        <w:fldChar w:fldCharType="end"/>
      </w:r>
    </w:p>
    <w:p w14:paraId="4FF044FE" w14:textId="1F24E419" w:rsidR="00C74FFE" w:rsidRDefault="00C74FFE">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_Toc83302128 \h </w:instrText>
      </w:r>
      <w:r>
        <w:fldChar w:fldCharType="separate"/>
      </w:r>
      <w:r>
        <w:t>394</w:t>
      </w:r>
      <w:r>
        <w:fldChar w:fldCharType="end"/>
      </w:r>
    </w:p>
    <w:p w14:paraId="4F93B1D1" w14:textId="2FA1A8F3" w:rsidR="00C74FFE" w:rsidRDefault="00C74FFE">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_Toc83302129 \h </w:instrText>
      </w:r>
      <w:r>
        <w:fldChar w:fldCharType="separate"/>
      </w:r>
      <w:r>
        <w:t>394</w:t>
      </w:r>
      <w:r>
        <w:fldChar w:fldCharType="end"/>
      </w:r>
    </w:p>
    <w:p w14:paraId="70198E31" w14:textId="6784E74A" w:rsidR="00C74FFE" w:rsidRDefault="00C74FFE">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_Toc83302130 \h </w:instrText>
      </w:r>
      <w:r>
        <w:fldChar w:fldCharType="separate"/>
      </w:r>
      <w:r>
        <w:t>394</w:t>
      </w:r>
      <w:r>
        <w:fldChar w:fldCharType="end"/>
      </w:r>
    </w:p>
    <w:p w14:paraId="1F70E3E4" w14:textId="3471BD88" w:rsidR="00C74FFE" w:rsidRDefault="00C74FFE">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_Toc83302131 \h </w:instrText>
      </w:r>
      <w:r>
        <w:fldChar w:fldCharType="separate"/>
      </w:r>
      <w:r>
        <w:t>395</w:t>
      </w:r>
      <w:r>
        <w:fldChar w:fldCharType="end"/>
      </w:r>
    </w:p>
    <w:p w14:paraId="48E35F7E" w14:textId="5F43C432" w:rsidR="00C74FFE" w:rsidRDefault="00C74FFE">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_Toc83302132 \h </w:instrText>
      </w:r>
      <w:r>
        <w:fldChar w:fldCharType="separate"/>
      </w:r>
      <w:r>
        <w:t>396</w:t>
      </w:r>
      <w:r>
        <w:fldChar w:fldCharType="end"/>
      </w:r>
    </w:p>
    <w:p w14:paraId="55D3516B" w14:textId="77C45BE7" w:rsidR="00C74FFE" w:rsidRDefault="00C74FFE">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_Toc83302133 \h </w:instrText>
      </w:r>
      <w:r>
        <w:fldChar w:fldCharType="separate"/>
      </w:r>
      <w:r>
        <w:t>396</w:t>
      </w:r>
      <w:r>
        <w:fldChar w:fldCharType="end"/>
      </w:r>
    </w:p>
    <w:p w14:paraId="26E75E40" w14:textId="0F31C26D" w:rsidR="00C74FFE" w:rsidRDefault="00C74FFE">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_Toc83302134 \h </w:instrText>
      </w:r>
      <w:r>
        <w:fldChar w:fldCharType="separate"/>
      </w:r>
      <w:r>
        <w:t>396</w:t>
      </w:r>
      <w:r>
        <w:fldChar w:fldCharType="end"/>
      </w:r>
    </w:p>
    <w:p w14:paraId="151771B4" w14:textId="4F08668A" w:rsidR="00C74FFE" w:rsidRDefault="00C74FFE">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_Toc83302135 \h </w:instrText>
      </w:r>
      <w:r>
        <w:fldChar w:fldCharType="separate"/>
      </w:r>
      <w:r>
        <w:t>396</w:t>
      </w:r>
      <w:r>
        <w:fldChar w:fldCharType="end"/>
      </w:r>
    </w:p>
    <w:p w14:paraId="3F71BF90" w14:textId="19C95584" w:rsidR="00C74FFE" w:rsidRDefault="00C74FFE">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_Toc83302136 \h </w:instrText>
      </w:r>
      <w:r>
        <w:fldChar w:fldCharType="separate"/>
      </w:r>
      <w:r>
        <w:t>396</w:t>
      </w:r>
      <w:r>
        <w:fldChar w:fldCharType="end"/>
      </w:r>
    </w:p>
    <w:p w14:paraId="09CEC17F" w14:textId="71A6A7D2" w:rsidR="00C74FFE" w:rsidRDefault="00C74FFE">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_Toc83302137 \h </w:instrText>
      </w:r>
      <w:r>
        <w:fldChar w:fldCharType="separate"/>
      </w:r>
      <w:r>
        <w:t>397</w:t>
      </w:r>
      <w:r>
        <w:fldChar w:fldCharType="end"/>
      </w:r>
    </w:p>
    <w:p w14:paraId="5BE1D1DE" w14:textId="4AE60885" w:rsidR="00C74FFE" w:rsidRDefault="00C74FFE">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_Toc83302138 \h </w:instrText>
      </w:r>
      <w:r>
        <w:fldChar w:fldCharType="separate"/>
      </w:r>
      <w:r>
        <w:t>397</w:t>
      </w:r>
      <w:r>
        <w:fldChar w:fldCharType="end"/>
      </w:r>
    </w:p>
    <w:p w14:paraId="013D1C5A" w14:textId="1B6D1E9F" w:rsidR="00C74FFE" w:rsidRDefault="00C74FFE">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_Toc83302139 \h </w:instrText>
      </w:r>
      <w:r>
        <w:fldChar w:fldCharType="separate"/>
      </w:r>
      <w:r>
        <w:t>397</w:t>
      </w:r>
      <w:r>
        <w:fldChar w:fldCharType="end"/>
      </w:r>
    </w:p>
    <w:p w14:paraId="20754EFC" w14:textId="6CBB3A33" w:rsidR="00C74FFE" w:rsidRDefault="00C74FFE">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_Toc83302140 \h </w:instrText>
      </w:r>
      <w:r>
        <w:fldChar w:fldCharType="separate"/>
      </w:r>
      <w:r>
        <w:t>397</w:t>
      </w:r>
      <w:r>
        <w:fldChar w:fldCharType="end"/>
      </w:r>
    </w:p>
    <w:p w14:paraId="4F63EC6B" w14:textId="6AD21CD6" w:rsidR="00C74FFE" w:rsidRDefault="00C74FFE">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_Toc83302141 \h </w:instrText>
      </w:r>
      <w:r>
        <w:fldChar w:fldCharType="separate"/>
      </w:r>
      <w:r>
        <w:t>398</w:t>
      </w:r>
      <w:r>
        <w:fldChar w:fldCharType="end"/>
      </w:r>
    </w:p>
    <w:p w14:paraId="4771A62A" w14:textId="38C1C568" w:rsidR="00C74FFE" w:rsidRDefault="00C74FFE">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_Toc83302142 \h </w:instrText>
      </w:r>
      <w:r>
        <w:fldChar w:fldCharType="separate"/>
      </w:r>
      <w:r>
        <w:t>399</w:t>
      </w:r>
      <w:r>
        <w:fldChar w:fldCharType="end"/>
      </w:r>
    </w:p>
    <w:p w14:paraId="6E0080F5" w14:textId="2FAE921D" w:rsidR="00C74FFE" w:rsidRDefault="00C74FFE">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_Toc83302143 \h </w:instrText>
      </w:r>
      <w:r>
        <w:fldChar w:fldCharType="separate"/>
      </w:r>
      <w:r>
        <w:t>399</w:t>
      </w:r>
      <w:r>
        <w:fldChar w:fldCharType="end"/>
      </w:r>
    </w:p>
    <w:p w14:paraId="24601FD5" w14:textId="5D226119" w:rsidR="00C74FFE" w:rsidRDefault="00C74FFE">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_Toc83302144 \h </w:instrText>
      </w:r>
      <w:r>
        <w:fldChar w:fldCharType="separate"/>
      </w:r>
      <w:r>
        <w:t>399</w:t>
      </w:r>
      <w:r>
        <w:fldChar w:fldCharType="end"/>
      </w:r>
    </w:p>
    <w:p w14:paraId="16B1E65A" w14:textId="67B5BA6E" w:rsidR="00C74FFE" w:rsidRDefault="00C74FFE">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_Toc83302145 \h </w:instrText>
      </w:r>
      <w:r>
        <w:fldChar w:fldCharType="separate"/>
      </w:r>
      <w:r>
        <w:t>399</w:t>
      </w:r>
      <w:r>
        <w:fldChar w:fldCharType="end"/>
      </w:r>
    </w:p>
    <w:p w14:paraId="41DED879" w14:textId="6AD2210D" w:rsidR="00C74FFE" w:rsidRDefault="00C74FFE">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_Toc83302146 \h </w:instrText>
      </w:r>
      <w:r>
        <w:fldChar w:fldCharType="separate"/>
      </w:r>
      <w:r>
        <w:t>400</w:t>
      </w:r>
      <w:r>
        <w:fldChar w:fldCharType="end"/>
      </w:r>
    </w:p>
    <w:p w14:paraId="1D236244" w14:textId="7ADFE9C9" w:rsidR="00C74FFE" w:rsidRDefault="00C74FFE">
      <w:pPr>
        <w:pStyle w:val="TOC2"/>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Support for high data rate low latency services</w:t>
      </w:r>
      <w:r>
        <w:tab/>
      </w:r>
      <w:r>
        <w:fldChar w:fldCharType="begin" w:fldLock="1"/>
      </w:r>
      <w:r>
        <w:instrText xml:space="preserve"> PAGEREF _Toc83302147 \h </w:instrText>
      </w:r>
      <w:r>
        <w:fldChar w:fldCharType="separate"/>
      </w:r>
      <w:r>
        <w:t>400</w:t>
      </w:r>
      <w:r>
        <w:fldChar w:fldCharType="end"/>
      </w:r>
    </w:p>
    <w:p w14:paraId="717D890A" w14:textId="1FC4F461" w:rsidR="00C74FFE" w:rsidRDefault="00C74FFE">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_Toc83302148 \h </w:instrText>
      </w:r>
      <w:r>
        <w:fldChar w:fldCharType="separate"/>
      </w:r>
      <w:r>
        <w:t>400</w:t>
      </w:r>
      <w:r>
        <w:fldChar w:fldCharType="end"/>
      </w:r>
    </w:p>
    <w:p w14:paraId="77FF49A1" w14:textId="150F5D52" w:rsidR="00C74FFE" w:rsidRDefault="00C74FFE">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_Toc83302149 \h </w:instrText>
      </w:r>
      <w:r>
        <w:fldChar w:fldCharType="separate"/>
      </w:r>
      <w:r>
        <w:t>400</w:t>
      </w:r>
      <w:r>
        <w:fldChar w:fldCharType="end"/>
      </w:r>
    </w:p>
    <w:p w14:paraId="17B88F37" w14:textId="75E61BF7" w:rsidR="00C74FFE" w:rsidRDefault="00C74FFE">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_Toc83302150 \h </w:instrText>
      </w:r>
      <w:r>
        <w:fldChar w:fldCharType="separate"/>
      </w:r>
      <w:r>
        <w:t>400</w:t>
      </w:r>
      <w:r>
        <w:fldChar w:fldCharType="end"/>
      </w:r>
    </w:p>
    <w:p w14:paraId="1E5AEFD9" w14:textId="5DB7A2A5" w:rsidR="00C74FFE" w:rsidRDefault="00C74FFE">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_Toc83302151 \h </w:instrText>
      </w:r>
      <w:r>
        <w:fldChar w:fldCharType="separate"/>
      </w:r>
      <w:r>
        <w:t>401</w:t>
      </w:r>
      <w:r>
        <w:fldChar w:fldCharType="end"/>
      </w:r>
    </w:p>
    <w:p w14:paraId="21B01A85" w14:textId="1693D858" w:rsidR="00C74FFE" w:rsidRDefault="00C74FFE">
      <w:pPr>
        <w:pStyle w:val="TOC3"/>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_Toc83302152 \h </w:instrText>
      </w:r>
      <w:r>
        <w:fldChar w:fldCharType="separate"/>
      </w:r>
      <w:r>
        <w:t>401</w:t>
      </w:r>
      <w:r>
        <w:fldChar w:fldCharType="end"/>
      </w:r>
    </w:p>
    <w:p w14:paraId="7BF62D1D" w14:textId="551062D1" w:rsidR="00C74FFE" w:rsidRDefault="00C74FFE">
      <w:pPr>
        <w:pStyle w:val="TOC3"/>
        <w:rPr>
          <w:rFonts w:asciiTheme="minorHAnsi" w:eastAsiaTheme="minorEastAsia" w:hAnsiTheme="minorHAnsi" w:cstheme="minorBidi"/>
          <w:sz w:val="22"/>
          <w:szCs w:val="22"/>
          <w:lang w:eastAsia="en-GB"/>
        </w:rPr>
      </w:pPr>
      <w:r>
        <w:t>5.38.5</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_Toc83302153 \h </w:instrText>
      </w:r>
      <w:r>
        <w:fldChar w:fldCharType="separate"/>
      </w:r>
      <w:r>
        <w:t>401</w:t>
      </w:r>
      <w:r>
        <w:fldChar w:fldCharType="end"/>
      </w:r>
    </w:p>
    <w:p w14:paraId="2E2DB8B5" w14:textId="519D8FFB" w:rsidR="00C74FFE" w:rsidRDefault="00C74FFE">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Remote provisioning of credentials for NSSAA or secondary authentication/authorization</w:t>
      </w:r>
      <w:r>
        <w:tab/>
      </w:r>
      <w:r>
        <w:fldChar w:fldCharType="begin" w:fldLock="1"/>
      </w:r>
      <w:r>
        <w:instrText xml:space="preserve"> PAGEREF _Toc83302154 \h </w:instrText>
      </w:r>
      <w:r>
        <w:fldChar w:fldCharType="separate"/>
      </w:r>
      <w:r>
        <w:t>402</w:t>
      </w:r>
      <w:r>
        <w:fldChar w:fldCharType="end"/>
      </w:r>
    </w:p>
    <w:p w14:paraId="2B13C54E" w14:textId="52ECBD12" w:rsidR="00C74FFE" w:rsidRDefault="00C74FFE">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_Toc83302155 \h </w:instrText>
      </w:r>
      <w:r>
        <w:fldChar w:fldCharType="separate"/>
      </w:r>
      <w:r>
        <w:t>402</w:t>
      </w:r>
      <w:r>
        <w:fldChar w:fldCharType="end"/>
      </w:r>
    </w:p>
    <w:p w14:paraId="30851B1A" w14:textId="4F538768" w:rsidR="00C74FFE" w:rsidRDefault="00C74FFE">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Configuration for the UE</w:t>
      </w:r>
      <w:r>
        <w:tab/>
      </w:r>
      <w:r>
        <w:fldChar w:fldCharType="begin" w:fldLock="1"/>
      </w:r>
      <w:r>
        <w:instrText xml:space="preserve"> PAGEREF _Toc83302156 \h </w:instrText>
      </w:r>
      <w:r>
        <w:fldChar w:fldCharType="separate"/>
      </w:r>
      <w:r>
        <w:t>402</w:t>
      </w:r>
      <w:r>
        <w:fldChar w:fldCharType="end"/>
      </w:r>
    </w:p>
    <w:p w14:paraId="7D6D7F25" w14:textId="347A278C" w:rsidR="00C74FFE" w:rsidRDefault="00C74FFE">
      <w:pPr>
        <w:pStyle w:val="TOC2"/>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Support of Disaster Roaming with Minimization of Service Interruption</w:t>
      </w:r>
      <w:r>
        <w:tab/>
      </w:r>
      <w:r>
        <w:fldChar w:fldCharType="begin" w:fldLock="1"/>
      </w:r>
      <w:r>
        <w:instrText xml:space="preserve"> PAGEREF _Toc83302157 \h </w:instrText>
      </w:r>
      <w:r>
        <w:fldChar w:fldCharType="separate"/>
      </w:r>
      <w:r>
        <w:t>403</w:t>
      </w:r>
      <w:r>
        <w:fldChar w:fldCharType="end"/>
      </w:r>
    </w:p>
    <w:p w14:paraId="6CB3B250" w14:textId="3C494684" w:rsidR="00C74FFE" w:rsidRDefault="00C74FFE">
      <w:pPr>
        <w:pStyle w:val="TOC3"/>
        <w:rPr>
          <w:rFonts w:asciiTheme="minorHAnsi" w:eastAsiaTheme="minorEastAsia" w:hAnsiTheme="minorHAnsi" w:cstheme="minorBidi"/>
          <w:sz w:val="22"/>
          <w:szCs w:val="22"/>
          <w:lang w:eastAsia="en-GB"/>
        </w:rPr>
      </w:pPr>
      <w:r>
        <w:t>5.40.1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_Toc83302158 \h </w:instrText>
      </w:r>
      <w:r>
        <w:fldChar w:fldCharType="separate"/>
      </w:r>
      <w:r>
        <w:t>403</w:t>
      </w:r>
      <w:r>
        <w:fldChar w:fldCharType="end"/>
      </w:r>
    </w:p>
    <w:p w14:paraId="44CC9B47" w14:textId="48926292" w:rsidR="00C74FFE" w:rsidRDefault="00C74FFE">
      <w:pPr>
        <w:pStyle w:val="TOC3"/>
        <w:rPr>
          <w:rFonts w:asciiTheme="minorHAnsi" w:eastAsiaTheme="minorEastAsia" w:hAnsiTheme="minorHAnsi" w:cstheme="minorBidi"/>
          <w:sz w:val="22"/>
          <w:szCs w:val="22"/>
          <w:lang w:eastAsia="en-GB"/>
        </w:rPr>
      </w:pPr>
      <w:r>
        <w:t>5.40.2</w:t>
      </w:r>
      <w:r>
        <w:rPr>
          <w:rFonts w:asciiTheme="minorHAnsi" w:eastAsiaTheme="minorEastAsia" w:hAnsiTheme="minorHAnsi" w:cstheme="minorBidi"/>
          <w:sz w:val="22"/>
          <w:szCs w:val="22"/>
          <w:lang w:eastAsia="en-GB"/>
        </w:rPr>
        <w:tab/>
      </w:r>
      <w:r>
        <w:t>UE configuration and provisioning for Disaster Roaming</w:t>
      </w:r>
      <w:r>
        <w:tab/>
      </w:r>
      <w:r>
        <w:fldChar w:fldCharType="begin" w:fldLock="1"/>
      </w:r>
      <w:r>
        <w:instrText xml:space="preserve"> PAGEREF _Toc83302159 \h </w:instrText>
      </w:r>
      <w:r>
        <w:fldChar w:fldCharType="separate"/>
      </w:r>
      <w:r>
        <w:t>403</w:t>
      </w:r>
      <w:r>
        <w:fldChar w:fldCharType="end"/>
      </w:r>
    </w:p>
    <w:p w14:paraId="786DC224" w14:textId="2E4F34F1" w:rsidR="00C74FFE" w:rsidRDefault="00C74FFE">
      <w:pPr>
        <w:pStyle w:val="TOC3"/>
        <w:rPr>
          <w:rFonts w:asciiTheme="minorHAnsi" w:eastAsiaTheme="minorEastAsia" w:hAnsiTheme="minorHAnsi" w:cstheme="minorBidi"/>
          <w:sz w:val="22"/>
          <w:szCs w:val="22"/>
          <w:lang w:eastAsia="en-GB"/>
        </w:rPr>
      </w:pPr>
      <w:r>
        <w:t>5.40.3</w:t>
      </w:r>
      <w:r>
        <w:rPr>
          <w:rFonts w:asciiTheme="minorHAnsi" w:eastAsiaTheme="minorEastAsia" w:hAnsiTheme="minorHAnsi" w:cstheme="minorBidi"/>
          <w:sz w:val="22"/>
          <w:szCs w:val="22"/>
          <w:lang w:eastAsia="en-GB"/>
        </w:rPr>
        <w:tab/>
      </w:r>
      <w:r>
        <w:t>Disaster Condition Notification and Determination</w:t>
      </w:r>
      <w:r>
        <w:tab/>
      </w:r>
      <w:r>
        <w:fldChar w:fldCharType="begin" w:fldLock="1"/>
      </w:r>
      <w:r>
        <w:instrText xml:space="preserve"> PAGEREF _Toc83302160 \h </w:instrText>
      </w:r>
      <w:r>
        <w:fldChar w:fldCharType="separate"/>
      </w:r>
      <w:r>
        <w:t>403</w:t>
      </w:r>
      <w:r>
        <w:fldChar w:fldCharType="end"/>
      </w:r>
    </w:p>
    <w:p w14:paraId="25BDC6A2" w14:textId="5AD0055D" w:rsidR="00C74FFE" w:rsidRDefault="00C74FFE">
      <w:pPr>
        <w:pStyle w:val="TOC3"/>
        <w:rPr>
          <w:rFonts w:asciiTheme="minorHAnsi" w:eastAsiaTheme="minorEastAsia" w:hAnsiTheme="minorHAnsi" w:cstheme="minorBidi"/>
          <w:sz w:val="22"/>
          <w:szCs w:val="22"/>
          <w:lang w:eastAsia="en-GB"/>
        </w:rPr>
      </w:pPr>
      <w:r>
        <w:lastRenderedPageBreak/>
        <w:t>5.40.4</w:t>
      </w:r>
      <w:r>
        <w:rPr>
          <w:rFonts w:asciiTheme="minorHAnsi" w:eastAsiaTheme="minorEastAsia" w:hAnsiTheme="minorHAnsi" w:cstheme="minorBidi"/>
          <w:sz w:val="22"/>
          <w:szCs w:val="22"/>
          <w:lang w:eastAsia="en-GB"/>
        </w:rPr>
        <w:tab/>
      </w:r>
      <w:r>
        <w:t>Registration for Disaster Roaming service</w:t>
      </w:r>
      <w:r>
        <w:tab/>
      </w:r>
      <w:r>
        <w:fldChar w:fldCharType="begin" w:fldLock="1"/>
      </w:r>
      <w:r>
        <w:instrText xml:space="preserve"> PAGEREF _Toc83302161 \h </w:instrText>
      </w:r>
      <w:r>
        <w:fldChar w:fldCharType="separate"/>
      </w:r>
      <w:r>
        <w:t>404</w:t>
      </w:r>
      <w:r>
        <w:fldChar w:fldCharType="end"/>
      </w:r>
    </w:p>
    <w:p w14:paraId="7C79E986" w14:textId="7B773E86" w:rsidR="00C74FFE" w:rsidRDefault="00C74FFE">
      <w:pPr>
        <w:pStyle w:val="TOC3"/>
        <w:rPr>
          <w:rFonts w:asciiTheme="minorHAnsi" w:eastAsiaTheme="minorEastAsia" w:hAnsiTheme="minorHAnsi" w:cstheme="minorBidi"/>
          <w:sz w:val="22"/>
          <w:szCs w:val="22"/>
          <w:lang w:eastAsia="en-GB"/>
        </w:rPr>
      </w:pPr>
      <w:r>
        <w:t>5.40.5</w:t>
      </w:r>
      <w:r>
        <w:rPr>
          <w:rFonts w:asciiTheme="minorHAnsi" w:eastAsiaTheme="minorEastAsia" w:hAnsiTheme="minorHAnsi" w:cstheme="minorBidi"/>
          <w:sz w:val="22"/>
          <w:szCs w:val="22"/>
          <w:lang w:eastAsia="en-GB"/>
        </w:rPr>
        <w:tab/>
      </w:r>
      <w:r>
        <w:t>Handling when a Disaster Condition is no longer applicable</w:t>
      </w:r>
      <w:r>
        <w:tab/>
      </w:r>
      <w:r>
        <w:fldChar w:fldCharType="begin" w:fldLock="1"/>
      </w:r>
      <w:r>
        <w:instrText xml:space="preserve"> PAGEREF _Toc83302162 \h </w:instrText>
      </w:r>
      <w:r>
        <w:fldChar w:fldCharType="separate"/>
      </w:r>
      <w:r>
        <w:t>404</w:t>
      </w:r>
      <w:r>
        <w:fldChar w:fldCharType="end"/>
      </w:r>
    </w:p>
    <w:p w14:paraId="6C00AE1E" w14:textId="24579E0A" w:rsidR="00C74FFE" w:rsidRDefault="00C74FFE">
      <w:pPr>
        <w:pStyle w:val="TOC3"/>
        <w:rPr>
          <w:rFonts w:asciiTheme="minorHAnsi" w:eastAsiaTheme="minorEastAsia" w:hAnsiTheme="minorHAnsi" w:cstheme="minorBidi"/>
          <w:sz w:val="22"/>
          <w:szCs w:val="22"/>
          <w:lang w:eastAsia="en-GB"/>
        </w:rPr>
      </w:pPr>
      <w:r>
        <w:t>5.40.6</w:t>
      </w:r>
      <w:r>
        <w:rPr>
          <w:rFonts w:asciiTheme="minorHAnsi" w:eastAsiaTheme="minorEastAsia" w:hAnsiTheme="minorHAnsi" w:cstheme="minorBidi"/>
          <w:sz w:val="22"/>
          <w:szCs w:val="22"/>
          <w:lang w:eastAsia="en-GB"/>
        </w:rPr>
        <w:tab/>
      </w:r>
      <w:r>
        <w:t>Prevention of signalling overload related to Disaster Condition and Disaster Roaming service</w:t>
      </w:r>
      <w:r>
        <w:tab/>
      </w:r>
      <w:r>
        <w:fldChar w:fldCharType="begin" w:fldLock="1"/>
      </w:r>
      <w:r>
        <w:instrText xml:space="preserve"> PAGEREF _Toc83302163 \h </w:instrText>
      </w:r>
      <w:r>
        <w:fldChar w:fldCharType="separate"/>
      </w:r>
      <w:r>
        <w:t>404</w:t>
      </w:r>
      <w:r>
        <w:fldChar w:fldCharType="end"/>
      </w:r>
    </w:p>
    <w:p w14:paraId="7124993A" w14:textId="539AAAD0" w:rsidR="00C74FFE" w:rsidRDefault="00C74FFE">
      <w:pPr>
        <w:pStyle w:val="TOC2"/>
        <w:rPr>
          <w:rFonts w:asciiTheme="minorHAnsi" w:eastAsiaTheme="minorEastAsia" w:hAnsiTheme="minorHAnsi" w:cstheme="minorBidi"/>
          <w:sz w:val="22"/>
          <w:szCs w:val="22"/>
          <w:lang w:eastAsia="en-GB"/>
        </w:rPr>
      </w:pPr>
      <w:r w:rsidRPr="00C74FFE">
        <w:t>5.41</w:t>
      </w:r>
      <w:r w:rsidRPr="00C74FFE">
        <w:rPr>
          <w:rFonts w:asciiTheme="minorHAnsi" w:eastAsiaTheme="minorEastAsia" w:hAnsiTheme="minorHAnsi" w:cstheme="minorBidi"/>
          <w:sz w:val="22"/>
          <w:szCs w:val="22"/>
          <w:lang w:eastAsia="en-GB"/>
        </w:rPr>
        <w:tab/>
      </w:r>
      <w:r w:rsidRPr="00C74FFE">
        <w:t>NR RedCap UEs differentiation</w:t>
      </w:r>
      <w:r w:rsidRPr="00C74FFE">
        <w:tab/>
      </w:r>
      <w:r w:rsidRPr="00C74FFE">
        <w:fldChar w:fldCharType="begin" w:fldLock="1"/>
      </w:r>
      <w:r w:rsidRPr="00C74FFE">
        <w:instrText xml:space="preserve"> PAGEREF _Toc83302164 \h </w:instrText>
      </w:r>
      <w:r w:rsidRPr="00C74FFE">
        <w:fldChar w:fldCharType="separate"/>
      </w:r>
      <w:r w:rsidRPr="00C74FFE">
        <w:t>4</w:t>
      </w:r>
      <w:r w:rsidRPr="00C74FFE">
        <w:t>0</w:t>
      </w:r>
      <w:r w:rsidRPr="00C74FFE">
        <w:t>5</w:t>
      </w:r>
      <w:r w:rsidRPr="00C74FFE">
        <w:fldChar w:fldCharType="end"/>
      </w:r>
    </w:p>
    <w:p w14:paraId="2417284E" w14:textId="3D41C91D" w:rsidR="00C74FFE" w:rsidRDefault="00C74FF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_Toc83302165 \h </w:instrText>
      </w:r>
      <w:r>
        <w:fldChar w:fldCharType="separate"/>
      </w:r>
      <w:r>
        <w:t>405</w:t>
      </w:r>
      <w:r>
        <w:fldChar w:fldCharType="end"/>
      </w:r>
    </w:p>
    <w:p w14:paraId="2771F0E9" w14:textId="783FC575" w:rsidR="00C74FFE" w:rsidRDefault="00C74FF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_Toc83302166 \h </w:instrText>
      </w:r>
      <w:r>
        <w:fldChar w:fldCharType="separate"/>
      </w:r>
      <w:r>
        <w:t>405</w:t>
      </w:r>
      <w:r>
        <w:fldChar w:fldCharType="end"/>
      </w:r>
    </w:p>
    <w:p w14:paraId="5933D370" w14:textId="3692E6D1" w:rsidR="00C74FFE" w:rsidRDefault="00C74FF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_Toc83302167 \h </w:instrText>
      </w:r>
      <w:r>
        <w:fldChar w:fldCharType="separate"/>
      </w:r>
      <w:r>
        <w:t>406</w:t>
      </w:r>
      <w:r>
        <w:fldChar w:fldCharType="end"/>
      </w:r>
    </w:p>
    <w:p w14:paraId="344363C1" w14:textId="3582E894" w:rsidR="00C74FFE" w:rsidRDefault="00C74FF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_Toc83302168 \h </w:instrText>
      </w:r>
      <w:r>
        <w:fldChar w:fldCharType="separate"/>
      </w:r>
      <w:r>
        <w:t>406</w:t>
      </w:r>
      <w:r>
        <w:fldChar w:fldCharType="end"/>
      </w:r>
    </w:p>
    <w:p w14:paraId="1856A474" w14:textId="2287C978" w:rsidR="00C74FFE" w:rsidRDefault="00C74FF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_Toc83302169 \h </w:instrText>
      </w:r>
      <w:r>
        <w:fldChar w:fldCharType="separate"/>
      </w:r>
      <w:r>
        <w:t>407</w:t>
      </w:r>
      <w:r>
        <w:fldChar w:fldCharType="end"/>
      </w:r>
    </w:p>
    <w:p w14:paraId="4EEFB89A" w14:textId="159CBC7F" w:rsidR="00C74FFE" w:rsidRDefault="00C74FF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_Toc83302170 \h </w:instrText>
      </w:r>
      <w:r>
        <w:fldChar w:fldCharType="separate"/>
      </w:r>
      <w:r>
        <w:t>409</w:t>
      </w:r>
      <w:r>
        <w:fldChar w:fldCharType="end"/>
      </w:r>
    </w:p>
    <w:p w14:paraId="5D89CA34" w14:textId="3253E485" w:rsidR="00C74FFE" w:rsidRDefault="00C74FF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_Toc83302171 \h </w:instrText>
      </w:r>
      <w:r>
        <w:fldChar w:fldCharType="separate"/>
      </w:r>
      <w:r>
        <w:t>409</w:t>
      </w:r>
      <w:r>
        <w:fldChar w:fldCharType="end"/>
      </w:r>
    </w:p>
    <w:p w14:paraId="0A1F1A11" w14:textId="7A4DD917" w:rsidR="00C74FFE" w:rsidRDefault="00C74FF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_Toc83302172 \h </w:instrText>
      </w:r>
      <w:r>
        <w:fldChar w:fldCharType="separate"/>
      </w:r>
      <w:r>
        <w:t>410</w:t>
      </w:r>
      <w:r>
        <w:fldChar w:fldCharType="end"/>
      </w:r>
    </w:p>
    <w:p w14:paraId="6637A43D" w14:textId="6287FE1E" w:rsidR="00C74FFE" w:rsidRDefault="00C74FFE">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_Toc83302173 \h </w:instrText>
      </w:r>
      <w:r>
        <w:fldChar w:fldCharType="separate"/>
      </w:r>
      <w:r>
        <w:t>410</w:t>
      </w:r>
      <w:r>
        <w:fldChar w:fldCharType="end"/>
      </w:r>
    </w:p>
    <w:p w14:paraId="7FA49C7C" w14:textId="0096E6B9" w:rsidR="00C74FFE" w:rsidRDefault="00C74FF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_Toc83302174 \h </w:instrText>
      </w:r>
      <w:r>
        <w:fldChar w:fldCharType="separate"/>
      </w:r>
      <w:r>
        <w:t>411</w:t>
      </w:r>
      <w:r>
        <w:fldChar w:fldCharType="end"/>
      </w:r>
    </w:p>
    <w:p w14:paraId="69144990" w14:textId="027F11E5" w:rsidR="00C74FFE" w:rsidRDefault="00C74FFE">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_Toc83302175 \h </w:instrText>
      </w:r>
      <w:r>
        <w:fldChar w:fldCharType="separate"/>
      </w:r>
      <w:r>
        <w:t>411</w:t>
      </w:r>
      <w:r>
        <w:fldChar w:fldCharType="end"/>
      </w:r>
    </w:p>
    <w:p w14:paraId="4A5717B7" w14:textId="29869C62" w:rsidR="00C74FFE" w:rsidRDefault="00C74FF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_Toc83302176 \h </w:instrText>
      </w:r>
      <w:r>
        <w:fldChar w:fldCharType="separate"/>
      </w:r>
      <w:r>
        <w:t>411</w:t>
      </w:r>
      <w:r>
        <w:fldChar w:fldCharType="end"/>
      </w:r>
    </w:p>
    <w:p w14:paraId="0A35B1BB" w14:textId="0C68F905" w:rsidR="00C74FFE" w:rsidRDefault="00C74FF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_Toc83302177 \h </w:instrText>
      </w:r>
      <w:r>
        <w:fldChar w:fldCharType="separate"/>
      </w:r>
      <w:r>
        <w:t>411</w:t>
      </w:r>
      <w:r>
        <w:fldChar w:fldCharType="end"/>
      </w:r>
    </w:p>
    <w:p w14:paraId="48F01C23" w14:textId="6EEE48E7" w:rsidR="00C74FFE" w:rsidRDefault="00C74FF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_Toc83302178 \h </w:instrText>
      </w:r>
      <w:r>
        <w:fldChar w:fldCharType="separate"/>
      </w:r>
      <w:r>
        <w:t>412</w:t>
      </w:r>
      <w:r>
        <w:fldChar w:fldCharType="end"/>
      </w:r>
    </w:p>
    <w:p w14:paraId="3E745650" w14:textId="6D80AF86" w:rsidR="00C74FFE" w:rsidRDefault="00C74FF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_Toc83302179 \h </w:instrText>
      </w:r>
      <w:r>
        <w:fldChar w:fldCharType="separate"/>
      </w:r>
      <w:r>
        <w:t>413</w:t>
      </w:r>
      <w:r>
        <w:fldChar w:fldCharType="end"/>
      </w:r>
    </w:p>
    <w:p w14:paraId="10200E9C" w14:textId="2F028968" w:rsidR="00C74FFE" w:rsidRDefault="00C74FF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_Toc83302180 \h </w:instrText>
      </w:r>
      <w:r>
        <w:fldChar w:fldCharType="separate"/>
      </w:r>
      <w:r>
        <w:t>414</w:t>
      </w:r>
      <w:r>
        <w:fldChar w:fldCharType="end"/>
      </w:r>
    </w:p>
    <w:p w14:paraId="38DD3E74" w14:textId="360A3649" w:rsidR="00C74FFE" w:rsidRDefault="00C74FF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_Toc83302181 \h </w:instrText>
      </w:r>
      <w:r>
        <w:fldChar w:fldCharType="separate"/>
      </w:r>
      <w:r>
        <w:t>414</w:t>
      </w:r>
      <w:r>
        <w:fldChar w:fldCharType="end"/>
      </w:r>
    </w:p>
    <w:p w14:paraId="1AB1C26F" w14:textId="49C8A7F3" w:rsidR="00C74FFE" w:rsidRDefault="00C74FFE">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_Toc83302182 \h </w:instrText>
      </w:r>
      <w:r>
        <w:fldChar w:fldCharType="separate"/>
      </w:r>
      <w:r>
        <w:t>415</w:t>
      </w:r>
      <w:r>
        <w:fldChar w:fldCharType="end"/>
      </w:r>
    </w:p>
    <w:p w14:paraId="307CCB15" w14:textId="1802569D" w:rsidR="00C74FFE" w:rsidRDefault="00C74FFE">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_Toc83302183 \h </w:instrText>
      </w:r>
      <w:r>
        <w:fldChar w:fldCharType="separate"/>
      </w:r>
      <w:r>
        <w:t>415</w:t>
      </w:r>
      <w:r>
        <w:fldChar w:fldCharType="end"/>
      </w:r>
    </w:p>
    <w:p w14:paraId="3E87A54B" w14:textId="5457AF8A" w:rsidR="00C74FFE" w:rsidRDefault="00C74FF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_Toc83302184 \h </w:instrText>
      </w:r>
      <w:r>
        <w:fldChar w:fldCharType="separate"/>
      </w:r>
      <w:r>
        <w:t>415</w:t>
      </w:r>
      <w:r>
        <w:fldChar w:fldCharType="end"/>
      </w:r>
    </w:p>
    <w:p w14:paraId="74DCFEB7" w14:textId="1B6F3A67" w:rsidR="00C74FFE" w:rsidRDefault="00C74FFE">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_Toc83302185 \h </w:instrText>
      </w:r>
      <w:r>
        <w:fldChar w:fldCharType="separate"/>
      </w:r>
      <w:r>
        <w:t>416</w:t>
      </w:r>
      <w:r>
        <w:fldChar w:fldCharType="end"/>
      </w:r>
    </w:p>
    <w:p w14:paraId="5D24B5D4" w14:textId="40866B7D" w:rsidR="00C74FFE" w:rsidRDefault="00C74FFE">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_Toc83302186 \h </w:instrText>
      </w:r>
      <w:r>
        <w:fldChar w:fldCharType="separate"/>
      </w:r>
      <w:r>
        <w:t>416</w:t>
      </w:r>
      <w:r>
        <w:fldChar w:fldCharType="end"/>
      </w:r>
    </w:p>
    <w:p w14:paraId="64606FE3" w14:textId="53A85336" w:rsidR="00C74FFE" w:rsidRDefault="00C74FFE">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_Toc83302187 \h </w:instrText>
      </w:r>
      <w:r>
        <w:fldChar w:fldCharType="separate"/>
      </w:r>
      <w:r>
        <w:t>416</w:t>
      </w:r>
      <w:r>
        <w:fldChar w:fldCharType="end"/>
      </w:r>
    </w:p>
    <w:p w14:paraId="62B14A8E" w14:textId="6D1884AD" w:rsidR="00C74FFE" w:rsidRDefault="00C74FFE">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_Toc83302188 \h </w:instrText>
      </w:r>
      <w:r>
        <w:fldChar w:fldCharType="separate"/>
      </w:r>
      <w:r>
        <w:t>416</w:t>
      </w:r>
      <w:r>
        <w:fldChar w:fldCharType="end"/>
      </w:r>
    </w:p>
    <w:p w14:paraId="4686036D" w14:textId="20F4DBEA" w:rsidR="00C74FFE" w:rsidRDefault="00C74FFE">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_Toc83302189 \h </w:instrText>
      </w:r>
      <w:r>
        <w:fldChar w:fldCharType="separate"/>
      </w:r>
      <w:r>
        <w:t>417</w:t>
      </w:r>
      <w:r>
        <w:fldChar w:fldCharType="end"/>
      </w:r>
    </w:p>
    <w:p w14:paraId="1E3E3E46" w14:textId="4BB3CF35" w:rsidR="00C74FFE" w:rsidRDefault="00C74FFE">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_Toc83302190 \h </w:instrText>
      </w:r>
      <w:r>
        <w:fldChar w:fldCharType="separate"/>
      </w:r>
      <w:r>
        <w:t>417</w:t>
      </w:r>
      <w:r>
        <w:fldChar w:fldCharType="end"/>
      </w:r>
    </w:p>
    <w:p w14:paraId="54E7B674" w14:textId="2ADA1163" w:rsidR="00C74FFE" w:rsidRDefault="00C74FFE">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_Toc83302191 \h </w:instrText>
      </w:r>
      <w:r>
        <w:fldChar w:fldCharType="separate"/>
      </w:r>
      <w:r>
        <w:t>417</w:t>
      </w:r>
      <w:r>
        <w:fldChar w:fldCharType="end"/>
      </w:r>
    </w:p>
    <w:p w14:paraId="584F74BA" w14:textId="04E225EC" w:rsidR="00C74FFE" w:rsidRDefault="00C74FFE">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_Toc83302192 \h </w:instrText>
      </w:r>
      <w:r>
        <w:fldChar w:fldCharType="separate"/>
      </w:r>
      <w:r>
        <w:t>417</w:t>
      </w:r>
      <w:r>
        <w:fldChar w:fldCharType="end"/>
      </w:r>
    </w:p>
    <w:p w14:paraId="7B3DF5AF" w14:textId="7E2A9CDC" w:rsidR="00C74FFE" w:rsidRDefault="00C74FFE">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_Toc83302193 \h </w:instrText>
      </w:r>
      <w:r>
        <w:fldChar w:fldCharType="separate"/>
      </w:r>
      <w:r>
        <w:t>417</w:t>
      </w:r>
      <w:r>
        <w:fldChar w:fldCharType="end"/>
      </w:r>
    </w:p>
    <w:p w14:paraId="13072CEB" w14:textId="4B0BF01B" w:rsidR="00C74FFE" w:rsidRDefault="00C74FFE">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_Toc83302194 \h </w:instrText>
      </w:r>
      <w:r>
        <w:fldChar w:fldCharType="separate"/>
      </w:r>
      <w:r>
        <w:t>418</w:t>
      </w:r>
      <w:r>
        <w:fldChar w:fldCharType="end"/>
      </w:r>
    </w:p>
    <w:p w14:paraId="1552EE0B" w14:textId="0A2C74FE" w:rsidR="00C74FFE" w:rsidRDefault="00C74FFE">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_Toc83302195 \h </w:instrText>
      </w:r>
      <w:r>
        <w:fldChar w:fldCharType="separate"/>
      </w:r>
      <w:r>
        <w:t>418</w:t>
      </w:r>
      <w:r>
        <w:fldChar w:fldCharType="end"/>
      </w:r>
    </w:p>
    <w:p w14:paraId="2982D817" w14:textId="3FE0B37C" w:rsidR="00C74FFE" w:rsidRDefault="00C74FFE">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_Toc83302196 \h </w:instrText>
      </w:r>
      <w:r>
        <w:fldChar w:fldCharType="separate"/>
      </w:r>
      <w:r>
        <w:t>418</w:t>
      </w:r>
      <w:r>
        <w:fldChar w:fldCharType="end"/>
      </w:r>
    </w:p>
    <w:p w14:paraId="1BA8B7C2" w14:textId="4AF9CA5B" w:rsidR="00C74FFE" w:rsidRDefault="00C74FFE">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_Toc83302197 \h </w:instrText>
      </w:r>
      <w:r>
        <w:fldChar w:fldCharType="separate"/>
      </w:r>
      <w:r>
        <w:t>419</w:t>
      </w:r>
      <w:r>
        <w:fldChar w:fldCharType="end"/>
      </w:r>
    </w:p>
    <w:p w14:paraId="329E594E" w14:textId="7D84B4BE" w:rsidR="00C74FFE" w:rsidRDefault="00C74FFE">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_Toc83302198 \h </w:instrText>
      </w:r>
      <w:r>
        <w:fldChar w:fldCharType="separate"/>
      </w:r>
      <w:r>
        <w:t>419</w:t>
      </w:r>
      <w:r>
        <w:fldChar w:fldCharType="end"/>
      </w:r>
    </w:p>
    <w:p w14:paraId="7FD4D847" w14:textId="38A34FF5" w:rsidR="00C74FFE" w:rsidRDefault="00C74FFE">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DCCF</w:t>
      </w:r>
      <w:r>
        <w:tab/>
      </w:r>
      <w:r>
        <w:fldChar w:fldCharType="begin" w:fldLock="1"/>
      </w:r>
      <w:r>
        <w:instrText xml:space="preserve"> PAGEREF _Toc83302199 \h </w:instrText>
      </w:r>
      <w:r>
        <w:fldChar w:fldCharType="separate"/>
      </w:r>
      <w:r>
        <w:t>419</w:t>
      </w:r>
      <w:r>
        <w:fldChar w:fldCharType="end"/>
      </w:r>
    </w:p>
    <w:p w14:paraId="237A1EEB" w14:textId="68BE325D" w:rsidR="00C74FFE" w:rsidRDefault="00C74FFE">
      <w:pPr>
        <w:pStyle w:val="TOC3"/>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MFAF</w:t>
      </w:r>
      <w:r>
        <w:tab/>
      </w:r>
      <w:r>
        <w:fldChar w:fldCharType="begin" w:fldLock="1"/>
      </w:r>
      <w:r>
        <w:instrText xml:space="preserve"> PAGEREF _Toc83302200 \h </w:instrText>
      </w:r>
      <w:r>
        <w:fldChar w:fldCharType="separate"/>
      </w:r>
      <w:r>
        <w:t>419</w:t>
      </w:r>
      <w:r>
        <w:fldChar w:fldCharType="end"/>
      </w:r>
    </w:p>
    <w:p w14:paraId="1F00F26B" w14:textId="65341BDD" w:rsidR="00C74FFE" w:rsidRDefault="00C74FFE">
      <w:pPr>
        <w:pStyle w:val="TOC3"/>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ADRF</w:t>
      </w:r>
      <w:r>
        <w:tab/>
      </w:r>
      <w:r>
        <w:fldChar w:fldCharType="begin" w:fldLock="1"/>
      </w:r>
      <w:r>
        <w:instrText xml:space="preserve"> PAGEREF _Toc83302201 \h </w:instrText>
      </w:r>
      <w:r>
        <w:fldChar w:fldCharType="separate"/>
      </w:r>
      <w:r>
        <w:t>420</w:t>
      </w:r>
      <w:r>
        <w:fldChar w:fldCharType="end"/>
      </w:r>
    </w:p>
    <w:p w14:paraId="0260AC92" w14:textId="7A4C5FBF" w:rsidR="00C74FFE" w:rsidRDefault="00C74FFE">
      <w:pPr>
        <w:pStyle w:val="TOC3"/>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MB-SMF</w:t>
      </w:r>
      <w:r>
        <w:tab/>
      </w:r>
      <w:r>
        <w:fldChar w:fldCharType="begin" w:fldLock="1"/>
      </w:r>
      <w:r>
        <w:instrText xml:space="preserve"> PAGEREF _Toc83302202 \h </w:instrText>
      </w:r>
      <w:r>
        <w:fldChar w:fldCharType="separate"/>
      </w:r>
      <w:r>
        <w:t>420</w:t>
      </w:r>
      <w:r>
        <w:fldChar w:fldCharType="end"/>
      </w:r>
    </w:p>
    <w:p w14:paraId="51C90B45" w14:textId="61155923" w:rsidR="00C74FFE" w:rsidRDefault="00C74FFE">
      <w:pPr>
        <w:pStyle w:val="TOC3"/>
        <w:rPr>
          <w:rFonts w:asciiTheme="minorHAnsi" w:eastAsiaTheme="minorEastAsia" w:hAnsiTheme="minorHAnsi" w:cstheme="minorBidi"/>
          <w:sz w:val="22"/>
          <w:szCs w:val="22"/>
          <w:lang w:eastAsia="en-GB"/>
        </w:rPr>
      </w:pPr>
      <w:r>
        <w:t>6.2.27a</w:t>
      </w:r>
      <w:r>
        <w:rPr>
          <w:rFonts w:asciiTheme="minorHAnsi" w:eastAsiaTheme="minorEastAsia" w:hAnsiTheme="minorHAnsi" w:cstheme="minorBidi"/>
          <w:sz w:val="22"/>
          <w:szCs w:val="22"/>
          <w:lang w:eastAsia="en-GB"/>
        </w:rPr>
        <w:tab/>
      </w:r>
      <w:r>
        <w:t>MB-UPF</w:t>
      </w:r>
      <w:r>
        <w:tab/>
      </w:r>
      <w:r>
        <w:fldChar w:fldCharType="begin" w:fldLock="1"/>
      </w:r>
      <w:r>
        <w:instrText xml:space="preserve"> PAGEREF _Toc83302203 \h </w:instrText>
      </w:r>
      <w:r>
        <w:fldChar w:fldCharType="separate"/>
      </w:r>
      <w:r>
        <w:t>420</w:t>
      </w:r>
      <w:r>
        <w:fldChar w:fldCharType="end"/>
      </w:r>
    </w:p>
    <w:p w14:paraId="28C232AF" w14:textId="23DFE9A1" w:rsidR="00C74FFE" w:rsidRDefault="00C74FFE">
      <w:pPr>
        <w:pStyle w:val="TOC3"/>
        <w:rPr>
          <w:rFonts w:asciiTheme="minorHAnsi" w:eastAsiaTheme="minorEastAsia" w:hAnsiTheme="minorHAnsi" w:cstheme="minorBidi"/>
          <w:sz w:val="22"/>
          <w:szCs w:val="22"/>
          <w:lang w:eastAsia="en-GB"/>
        </w:rPr>
      </w:pPr>
      <w:r>
        <w:t>6.2.27b</w:t>
      </w:r>
      <w:r>
        <w:rPr>
          <w:rFonts w:asciiTheme="minorHAnsi" w:eastAsiaTheme="minorEastAsia" w:hAnsiTheme="minorHAnsi" w:cstheme="minorBidi"/>
          <w:sz w:val="22"/>
          <w:szCs w:val="22"/>
          <w:lang w:eastAsia="en-GB"/>
        </w:rPr>
        <w:tab/>
      </w:r>
      <w:r>
        <w:t>MBSF</w:t>
      </w:r>
      <w:r>
        <w:tab/>
      </w:r>
      <w:r>
        <w:fldChar w:fldCharType="begin" w:fldLock="1"/>
      </w:r>
      <w:r>
        <w:instrText xml:space="preserve"> PAGEREF _Toc83302204 \h </w:instrText>
      </w:r>
      <w:r>
        <w:fldChar w:fldCharType="separate"/>
      </w:r>
      <w:r>
        <w:t>420</w:t>
      </w:r>
      <w:r>
        <w:fldChar w:fldCharType="end"/>
      </w:r>
    </w:p>
    <w:p w14:paraId="3D1F1B2C" w14:textId="72B5C004" w:rsidR="00C74FFE" w:rsidRDefault="00C74FFE">
      <w:pPr>
        <w:pStyle w:val="TOC3"/>
        <w:rPr>
          <w:rFonts w:asciiTheme="minorHAnsi" w:eastAsiaTheme="minorEastAsia" w:hAnsiTheme="minorHAnsi" w:cstheme="minorBidi"/>
          <w:sz w:val="22"/>
          <w:szCs w:val="22"/>
          <w:lang w:eastAsia="en-GB"/>
        </w:rPr>
      </w:pPr>
      <w:r>
        <w:t>6.2.27c</w:t>
      </w:r>
      <w:r>
        <w:rPr>
          <w:rFonts w:asciiTheme="minorHAnsi" w:eastAsiaTheme="minorEastAsia" w:hAnsiTheme="minorHAnsi" w:cstheme="minorBidi"/>
          <w:sz w:val="22"/>
          <w:szCs w:val="22"/>
          <w:lang w:eastAsia="en-GB"/>
        </w:rPr>
        <w:tab/>
      </w:r>
      <w:r>
        <w:t>MBSTF</w:t>
      </w:r>
      <w:r>
        <w:tab/>
      </w:r>
      <w:r>
        <w:fldChar w:fldCharType="begin" w:fldLock="1"/>
      </w:r>
      <w:r>
        <w:instrText xml:space="preserve"> PAGEREF _Toc83302205 \h </w:instrText>
      </w:r>
      <w:r>
        <w:fldChar w:fldCharType="separate"/>
      </w:r>
      <w:r>
        <w:t>420</w:t>
      </w:r>
      <w:r>
        <w:fldChar w:fldCharType="end"/>
      </w:r>
    </w:p>
    <w:p w14:paraId="6D623847" w14:textId="7E7D839B" w:rsidR="00C74FFE" w:rsidRDefault="00C74FFE">
      <w:pPr>
        <w:pStyle w:val="TOC3"/>
        <w:rPr>
          <w:rFonts w:asciiTheme="minorHAnsi" w:eastAsiaTheme="minorEastAsia" w:hAnsiTheme="minorHAnsi" w:cstheme="minorBidi"/>
          <w:sz w:val="22"/>
          <w:szCs w:val="22"/>
          <w:lang w:eastAsia="en-GB"/>
        </w:rPr>
      </w:pPr>
      <w:r>
        <w:rPr>
          <w:lang w:eastAsia="zh-CN"/>
        </w:rPr>
        <w:t>6.2.28</w:t>
      </w:r>
      <w:r>
        <w:rPr>
          <w:rFonts w:asciiTheme="minorHAnsi" w:eastAsiaTheme="minorEastAsia" w:hAnsiTheme="minorHAnsi" w:cstheme="minorBidi"/>
          <w:sz w:val="22"/>
          <w:szCs w:val="22"/>
          <w:lang w:eastAsia="en-GB"/>
        </w:rPr>
        <w:tab/>
      </w:r>
      <w:r>
        <w:rPr>
          <w:lang w:eastAsia="zh-CN"/>
        </w:rPr>
        <w:t>NSACF</w:t>
      </w:r>
      <w:r>
        <w:tab/>
      </w:r>
      <w:r>
        <w:fldChar w:fldCharType="begin" w:fldLock="1"/>
      </w:r>
      <w:r>
        <w:instrText xml:space="preserve"> PAGEREF _Toc83302206 \h </w:instrText>
      </w:r>
      <w:r>
        <w:fldChar w:fldCharType="separate"/>
      </w:r>
      <w:r>
        <w:t>420</w:t>
      </w:r>
      <w:r>
        <w:fldChar w:fldCharType="end"/>
      </w:r>
    </w:p>
    <w:p w14:paraId="6C15FF11" w14:textId="26EA706A" w:rsidR="00C74FFE" w:rsidRDefault="00C74FFE">
      <w:pPr>
        <w:pStyle w:val="TOC3"/>
        <w:rPr>
          <w:rFonts w:asciiTheme="minorHAnsi" w:eastAsiaTheme="minorEastAsia" w:hAnsiTheme="minorHAnsi" w:cstheme="minorBidi"/>
          <w:sz w:val="22"/>
          <w:szCs w:val="22"/>
          <w:lang w:eastAsia="en-GB"/>
        </w:rPr>
      </w:pPr>
      <w:r>
        <w:rPr>
          <w:lang w:eastAsia="zh-CN"/>
        </w:rPr>
        <w:t>6.2.29</w:t>
      </w:r>
      <w:r>
        <w:rPr>
          <w:rFonts w:asciiTheme="minorHAnsi" w:eastAsiaTheme="minorEastAsia" w:hAnsiTheme="minorHAnsi" w:cstheme="minorBidi"/>
          <w:sz w:val="22"/>
          <w:szCs w:val="22"/>
          <w:lang w:eastAsia="en-GB"/>
        </w:rPr>
        <w:tab/>
      </w:r>
      <w:r>
        <w:rPr>
          <w:lang w:eastAsia="zh-CN"/>
        </w:rPr>
        <w:t>TSCTSF</w:t>
      </w:r>
      <w:r>
        <w:tab/>
      </w:r>
      <w:r>
        <w:fldChar w:fldCharType="begin" w:fldLock="1"/>
      </w:r>
      <w:r>
        <w:instrText xml:space="preserve"> PAGEREF _Toc83302207 \h </w:instrText>
      </w:r>
      <w:r>
        <w:fldChar w:fldCharType="separate"/>
      </w:r>
      <w:r>
        <w:t>420</w:t>
      </w:r>
      <w:r>
        <w:fldChar w:fldCharType="end"/>
      </w:r>
    </w:p>
    <w:p w14:paraId="22E71202" w14:textId="19A776C5" w:rsidR="00C74FFE" w:rsidRDefault="00C74FFE">
      <w:pPr>
        <w:pStyle w:val="TOC3"/>
        <w:rPr>
          <w:rFonts w:asciiTheme="minorHAnsi" w:eastAsiaTheme="minorEastAsia" w:hAnsiTheme="minorHAnsi" w:cstheme="minorBidi"/>
          <w:sz w:val="22"/>
          <w:szCs w:val="22"/>
          <w:lang w:eastAsia="en-GB"/>
        </w:rPr>
      </w:pPr>
      <w:r>
        <w:rPr>
          <w:lang w:eastAsia="zh-CN"/>
        </w:rPr>
        <w:t>6.2.30</w:t>
      </w:r>
      <w:r>
        <w:rPr>
          <w:rFonts w:asciiTheme="minorHAnsi" w:eastAsiaTheme="minorEastAsia" w:hAnsiTheme="minorHAnsi" w:cstheme="minorBidi"/>
          <w:sz w:val="22"/>
          <w:szCs w:val="22"/>
          <w:lang w:eastAsia="en-GB"/>
        </w:rPr>
        <w:tab/>
      </w:r>
      <w:r>
        <w:rPr>
          <w:lang w:eastAsia="zh-CN"/>
        </w:rPr>
        <w:t>5G DDNMF</w:t>
      </w:r>
      <w:r>
        <w:tab/>
      </w:r>
      <w:r>
        <w:fldChar w:fldCharType="begin" w:fldLock="1"/>
      </w:r>
      <w:r>
        <w:instrText xml:space="preserve"> PAGEREF _Toc83302208 \h </w:instrText>
      </w:r>
      <w:r>
        <w:fldChar w:fldCharType="separate"/>
      </w:r>
      <w:r>
        <w:t>421</w:t>
      </w:r>
      <w:r>
        <w:fldChar w:fldCharType="end"/>
      </w:r>
    </w:p>
    <w:p w14:paraId="15AAA0AF" w14:textId="0AE63DA2" w:rsidR="00C74FFE" w:rsidRDefault="00C74FFE">
      <w:pPr>
        <w:pStyle w:val="TOC3"/>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EASDF</w:t>
      </w:r>
      <w:r>
        <w:tab/>
      </w:r>
      <w:r>
        <w:fldChar w:fldCharType="begin" w:fldLock="1"/>
      </w:r>
      <w:r>
        <w:instrText xml:space="preserve"> PAGEREF _Toc83302209 \h </w:instrText>
      </w:r>
      <w:r>
        <w:fldChar w:fldCharType="separate"/>
      </w:r>
      <w:r>
        <w:t>421</w:t>
      </w:r>
      <w:r>
        <w:fldChar w:fldCharType="end"/>
      </w:r>
    </w:p>
    <w:p w14:paraId="4DE317C4" w14:textId="12E80355" w:rsidR="00C74FFE" w:rsidRDefault="00C74FFE">
      <w:pPr>
        <w:pStyle w:val="TOC3"/>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TSN AF</w:t>
      </w:r>
      <w:r>
        <w:tab/>
      </w:r>
      <w:r>
        <w:fldChar w:fldCharType="begin" w:fldLock="1"/>
      </w:r>
      <w:r>
        <w:instrText xml:space="preserve"> PAGEREF _Toc83302210 \h </w:instrText>
      </w:r>
      <w:r>
        <w:fldChar w:fldCharType="separate"/>
      </w:r>
      <w:r>
        <w:t>421</w:t>
      </w:r>
      <w:r>
        <w:fldChar w:fldCharType="end"/>
      </w:r>
    </w:p>
    <w:p w14:paraId="1C138AE7" w14:textId="1C5CE917" w:rsidR="00C74FFE" w:rsidRDefault="00C74FF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_Toc83302211 \h </w:instrText>
      </w:r>
      <w:r>
        <w:fldChar w:fldCharType="separate"/>
      </w:r>
      <w:r>
        <w:t>421</w:t>
      </w:r>
      <w:r>
        <w:fldChar w:fldCharType="end"/>
      </w:r>
    </w:p>
    <w:p w14:paraId="34C48B72" w14:textId="62134F20" w:rsidR="00C74FFE" w:rsidRDefault="00C74FFE">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_Toc83302212 \h </w:instrText>
      </w:r>
      <w:r>
        <w:fldChar w:fldCharType="separate"/>
      </w:r>
      <w:r>
        <w:t>421</w:t>
      </w:r>
      <w:r>
        <w:fldChar w:fldCharType="end"/>
      </w:r>
    </w:p>
    <w:p w14:paraId="732671D9" w14:textId="5447C857" w:rsidR="00C74FFE" w:rsidRDefault="00C74FFE">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_Toc83302213 \h </w:instrText>
      </w:r>
      <w:r>
        <w:fldChar w:fldCharType="separate"/>
      </w:r>
      <w:r>
        <w:t>423</w:t>
      </w:r>
      <w:r>
        <w:fldChar w:fldCharType="end"/>
      </w:r>
    </w:p>
    <w:p w14:paraId="24EA7F14" w14:textId="0FEBAD81" w:rsidR="00C74FFE" w:rsidRDefault="00C74FFE">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_Toc83302214 \h </w:instrText>
      </w:r>
      <w:r>
        <w:fldChar w:fldCharType="separate"/>
      </w:r>
      <w:r>
        <w:t>425</w:t>
      </w:r>
      <w:r>
        <w:fldChar w:fldCharType="end"/>
      </w:r>
    </w:p>
    <w:p w14:paraId="5319F5CF" w14:textId="14366AB0" w:rsidR="00C74FFE" w:rsidRDefault="00C74FFE">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_Toc83302215 \h </w:instrText>
      </w:r>
      <w:r>
        <w:fldChar w:fldCharType="separate"/>
      </w:r>
      <w:r>
        <w:t>425</w:t>
      </w:r>
      <w:r>
        <w:fldChar w:fldCharType="end"/>
      </w:r>
    </w:p>
    <w:p w14:paraId="25F7F459" w14:textId="54328D91" w:rsidR="00C74FFE" w:rsidRDefault="00C74FF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_Toc83302216 \h </w:instrText>
      </w:r>
      <w:r>
        <w:fldChar w:fldCharType="separate"/>
      </w:r>
      <w:r>
        <w:t>425</w:t>
      </w:r>
      <w:r>
        <w:fldChar w:fldCharType="end"/>
      </w:r>
    </w:p>
    <w:p w14:paraId="3465AE42" w14:textId="7A1A10BA" w:rsidR="00C74FFE" w:rsidRDefault="00C74FF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_Toc83302217 \h </w:instrText>
      </w:r>
      <w:r>
        <w:fldChar w:fldCharType="separate"/>
      </w:r>
      <w:r>
        <w:t>428</w:t>
      </w:r>
      <w:r>
        <w:fldChar w:fldCharType="end"/>
      </w:r>
    </w:p>
    <w:p w14:paraId="3BDAEF18" w14:textId="3950A820" w:rsidR="00C74FFE" w:rsidRDefault="00C74FF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_Toc83302218 \h </w:instrText>
      </w:r>
      <w:r>
        <w:fldChar w:fldCharType="separate"/>
      </w:r>
      <w:r>
        <w:t>428</w:t>
      </w:r>
      <w:r>
        <w:fldChar w:fldCharType="end"/>
      </w:r>
    </w:p>
    <w:p w14:paraId="591352BE" w14:textId="7EB2D485" w:rsidR="00C74FFE" w:rsidRDefault="00C74FF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_Toc83302219 \h </w:instrText>
      </w:r>
      <w:r>
        <w:fldChar w:fldCharType="separate"/>
      </w:r>
      <w:r>
        <w:t>428</w:t>
      </w:r>
      <w:r>
        <w:fldChar w:fldCharType="end"/>
      </w:r>
    </w:p>
    <w:p w14:paraId="555A39DC" w14:textId="23D34019" w:rsidR="00C74FFE" w:rsidRDefault="00C74FF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_Toc83302220 \h </w:instrText>
      </w:r>
      <w:r>
        <w:fldChar w:fldCharType="separate"/>
      </w:r>
      <w:r>
        <w:t>428</w:t>
      </w:r>
      <w:r>
        <w:fldChar w:fldCharType="end"/>
      </w:r>
    </w:p>
    <w:p w14:paraId="016A89E9" w14:textId="528E2531" w:rsidR="00C74FFE" w:rsidRDefault="00C74FFE">
      <w:pPr>
        <w:pStyle w:val="TOC3"/>
        <w:rPr>
          <w:rFonts w:asciiTheme="minorHAnsi" w:eastAsiaTheme="minorEastAsia" w:hAnsiTheme="minorHAnsi" w:cstheme="minorBidi"/>
          <w:sz w:val="22"/>
          <w:szCs w:val="22"/>
          <w:lang w:eastAsia="en-GB"/>
        </w:rPr>
      </w:pPr>
      <w:r>
        <w:rPr>
          <w:lang w:eastAsia="zh-CN"/>
        </w:rPr>
        <w:t>6.3.</w:t>
      </w:r>
      <w:r w:rsidRPr="00626E53">
        <w:rPr>
          <w:rFonts w:eastAsia="Malgun Gothic"/>
          <w:lang w:eastAsia="ko-KR"/>
        </w:rPr>
        <w:t>4</w:t>
      </w:r>
      <w:r>
        <w:rPr>
          <w:rFonts w:asciiTheme="minorHAnsi" w:eastAsiaTheme="minorEastAsia" w:hAnsiTheme="minorHAnsi" w:cstheme="minorBidi"/>
          <w:sz w:val="22"/>
          <w:szCs w:val="22"/>
          <w:lang w:eastAsia="en-GB"/>
        </w:rPr>
        <w:tab/>
      </w:r>
      <w:r w:rsidRPr="00626E53">
        <w:rPr>
          <w:rFonts w:eastAsia="Malgun Gothic"/>
          <w:lang w:eastAsia="ko-KR"/>
        </w:rPr>
        <w:t>AUSF discovery and selection</w:t>
      </w:r>
      <w:r>
        <w:tab/>
      </w:r>
      <w:r>
        <w:fldChar w:fldCharType="begin" w:fldLock="1"/>
      </w:r>
      <w:r>
        <w:instrText xml:space="preserve"> PAGEREF _Toc83302221 \h </w:instrText>
      </w:r>
      <w:r>
        <w:fldChar w:fldCharType="separate"/>
      </w:r>
      <w:r>
        <w:t>430</w:t>
      </w:r>
      <w:r>
        <w:fldChar w:fldCharType="end"/>
      </w:r>
    </w:p>
    <w:p w14:paraId="6F397314" w14:textId="6CB7A882" w:rsidR="00C74FFE" w:rsidRDefault="00C74FFE">
      <w:pPr>
        <w:pStyle w:val="TOC3"/>
        <w:rPr>
          <w:rFonts w:asciiTheme="minorHAnsi" w:eastAsiaTheme="minorEastAsia" w:hAnsiTheme="minorHAnsi" w:cstheme="minorBidi"/>
          <w:sz w:val="22"/>
          <w:szCs w:val="22"/>
          <w:lang w:eastAsia="en-GB"/>
        </w:rPr>
      </w:pPr>
      <w:r>
        <w:lastRenderedPageBreak/>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_Toc83302222 \h </w:instrText>
      </w:r>
      <w:r>
        <w:fldChar w:fldCharType="separate"/>
      </w:r>
      <w:r>
        <w:t>431</w:t>
      </w:r>
      <w:r>
        <w:fldChar w:fldCharType="end"/>
      </w:r>
    </w:p>
    <w:p w14:paraId="0A00B264" w14:textId="1CF8075C" w:rsidR="00C74FFE" w:rsidRDefault="00C74FFE">
      <w:pPr>
        <w:pStyle w:val="TOC3"/>
        <w:rPr>
          <w:rFonts w:asciiTheme="minorHAnsi" w:eastAsiaTheme="minorEastAsia" w:hAnsiTheme="minorHAnsi" w:cstheme="minorBidi"/>
          <w:sz w:val="22"/>
          <w:szCs w:val="22"/>
          <w:lang w:eastAsia="en-GB"/>
        </w:rPr>
      </w:pPr>
      <w:r w:rsidRPr="00626E53">
        <w:rPr>
          <w:rFonts w:eastAsia="Malgun Gothic"/>
          <w:lang w:eastAsia="ko-KR"/>
        </w:rPr>
        <w:t>6.3.6</w:t>
      </w:r>
      <w:r>
        <w:rPr>
          <w:rFonts w:asciiTheme="minorHAnsi" w:eastAsiaTheme="minorEastAsia" w:hAnsiTheme="minorHAnsi" w:cstheme="minorBidi"/>
          <w:sz w:val="22"/>
          <w:szCs w:val="22"/>
          <w:lang w:eastAsia="en-GB"/>
        </w:rPr>
        <w:tab/>
      </w:r>
      <w:r w:rsidRPr="00626E53">
        <w:rPr>
          <w:rFonts w:eastAsia="Malgun Gothic"/>
          <w:lang w:eastAsia="ko-KR"/>
        </w:rPr>
        <w:t>N3IWF</w:t>
      </w:r>
      <w:r>
        <w:t xml:space="preserve"> </w:t>
      </w:r>
      <w:r w:rsidRPr="00626E53">
        <w:rPr>
          <w:rFonts w:eastAsia="Malgun Gothic"/>
          <w:lang w:eastAsia="ko-KR"/>
        </w:rPr>
        <w:t>s</w:t>
      </w:r>
      <w:r>
        <w:t>election</w:t>
      </w:r>
      <w:r>
        <w:tab/>
      </w:r>
      <w:r>
        <w:fldChar w:fldCharType="begin" w:fldLock="1"/>
      </w:r>
      <w:r>
        <w:instrText xml:space="preserve"> PAGEREF _Toc83302223 \h </w:instrText>
      </w:r>
      <w:r>
        <w:fldChar w:fldCharType="separate"/>
      </w:r>
      <w:r>
        <w:t>433</w:t>
      </w:r>
      <w:r>
        <w:fldChar w:fldCharType="end"/>
      </w:r>
    </w:p>
    <w:p w14:paraId="57C8698A" w14:textId="069941AE" w:rsidR="00C74FFE" w:rsidRDefault="00C74FFE">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_Toc83302224 \h </w:instrText>
      </w:r>
      <w:r>
        <w:fldChar w:fldCharType="separate"/>
      </w:r>
      <w:r>
        <w:t>433</w:t>
      </w:r>
      <w:r>
        <w:fldChar w:fldCharType="end"/>
      </w:r>
    </w:p>
    <w:p w14:paraId="3E85AA5A" w14:textId="73C056FF" w:rsidR="00C74FFE" w:rsidRDefault="00C74FFE">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_Toc83302225 \h </w:instrText>
      </w:r>
      <w:r>
        <w:fldChar w:fldCharType="separate"/>
      </w:r>
      <w:r>
        <w:t>434</w:t>
      </w:r>
      <w:r>
        <w:fldChar w:fldCharType="end"/>
      </w:r>
    </w:p>
    <w:p w14:paraId="28E502A8" w14:textId="0FC1D053" w:rsidR="00C74FFE" w:rsidRDefault="00C74FFE">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_Toc83302226 \h </w:instrText>
      </w:r>
      <w:r>
        <w:fldChar w:fldCharType="separate"/>
      </w:r>
      <w:r>
        <w:t>434</w:t>
      </w:r>
      <w:r>
        <w:fldChar w:fldCharType="end"/>
      </w:r>
    </w:p>
    <w:p w14:paraId="74A3B734" w14:textId="08D81874" w:rsidR="00C74FFE" w:rsidRDefault="00C74FFE">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_Toc83302227 \h </w:instrText>
      </w:r>
      <w:r>
        <w:fldChar w:fldCharType="separate"/>
      </w:r>
      <w:r>
        <w:t>435</w:t>
      </w:r>
      <w:r>
        <w:fldChar w:fldCharType="end"/>
      </w:r>
    </w:p>
    <w:p w14:paraId="47B82D5E" w14:textId="55CD30AC" w:rsidR="00C74FFE" w:rsidRDefault="00C74FFE">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and non-3GPP access node Selection for emergency services</w:t>
      </w:r>
      <w:r>
        <w:tab/>
      </w:r>
      <w:r>
        <w:fldChar w:fldCharType="begin" w:fldLock="1"/>
      </w:r>
      <w:r>
        <w:instrText xml:space="preserve"> PAGEREF _Toc83302228 \h </w:instrText>
      </w:r>
      <w:r>
        <w:fldChar w:fldCharType="separate"/>
      </w:r>
      <w:r>
        <w:t>436</w:t>
      </w:r>
      <w:r>
        <w:fldChar w:fldCharType="end"/>
      </w:r>
    </w:p>
    <w:p w14:paraId="7FB14324" w14:textId="1C5AB7AB" w:rsidR="00C74FFE" w:rsidRDefault="00C74FFE">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_Toc83302229 \h </w:instrText>
      </w:r>
      <w:r>
        <w:fldChar w:fldCharType="separate"/>
      </w:r>
      <w:r>
        <w:t>436</w:t>
      </w:r>
      <w:r>
        <w:fldChar w:fldCharType="end"/>
      </w:r>
    </w:p>
    <w:p w14:paraId="4E69ADAB" w14:textId="27B8C017" w:rsidR="00C74FFE" w:rsidRDefault="00C74FFE">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Stand-alone N3IWF selection</w:t>
      </w:r>
      <w:r>
        <w:tab/>
      </w:r>
      <w:r>
        <w:fldChar w:fldCharType="begin" w:fldLock="1"/>
      </w:r>
      <w:r>
        <w:instrText xml:space="preserve"> PAGEREF _Toc83302230 \h </w:instrText>
      </w:r>
      <w:r>
        <w:fldChar w:fldCharType="separate"/>
      </w:r>
      <w:r>
        <w:t>436</w:t>
      </w:r>
      <w:r>
        <w:fldChar w:fldCharType="end"/>
      </w:r>
    </w:p>
    <w:p w14:paraId="4738610C" w14:textId="3FFE5968" w:rsidR="00C74FFE" w:rsidRDefault="00C74FFE">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_Toc83302231 \h </w:instrText>
      </w:r>
      <w:r>
        <w:fldChar w:fldCharType="separate"/>
      </w:r>
      <w:r>
        <w:t>437</w:t>
      </w:r>
      <w:r>
        <w:fldChar w:fldCharType="end"/>
      </w:r>
    </w:p>
    <w:p w14:paraId="58EFE0B9" w14:textId="6638AEF3" w:rsidR="00C74FFE" w:rsidRDefault="00C74FFE">
      <w:pPr>
        <w:pStyle w:val="TOC3"/>
        <w:rPr>
          <w:rFonts w:asciiTheme="minorHAnsi" w:eastAsiaTheme="minorEastAsia" w:hAnsiTheme="minorHAnsi" w:cstheme="minorBidi"/>
          <w:sz w:val="22"/>
          <w:szCs w:val="22"/>
          <w:lang w:eastAsia="en-GB"/>
        </w:rPr>
      </w:pPr>
      <w:r>
        <w:rPr>
          <w:lang w:eastAsia="zh-CN"/>
        </w:rPr>
        <w:t>6.3.</w:t>
      </w:r>
      <w:r w:rsidRPr="00626E53">
        <w:rPr>
          <w:rFonts w:eastAsia="Malgun Gothic"/>
          <w:lang w:eastAsia="ko-KR"/>
        </w:rPr>
        <w:t>7</w:t>
      </w:r>
      <w:r>
        <w:rPr>
          <w:rFonts w:asciiTheme="minorHAnsi" w:eastAsiaTheme="minorEastAsia" w:hAnsiTheme="minorHAnsi" w:cstheme="minorBidi"/>
          <w:sz w:val="22"/>
          <w:szCs w:val="22"/>
          <w:lang w:eastAsia="en-GB"/>
        </w:rPr>
        <w:tab/>
      </w:r>
      <w:r w:rsidRPr="00626E53">
        <w:rPr>
          <w:rFonts w:eastAsia="Malgun Gothic"/>
          <w:lang w:eastAsia="ko-KR"/>
        </w:rPr>
        <w:t>PCF discovery and selection</w:t>
      </w:r>
      <w:r>
        <w:tab/>
      </w:r>
      <w:r>
        <w:fldChar w:fldCharType="begin" w:fldLock="1"/>
      </w:r>
      <w:r>
        <w:instrText xml:space="preserve"> PAGEREF _Toc83302232 \h </w:instrText>
      </w:r>
      <w:r>
        <w:fldChar w:fldCharType="separate"/>
      </w:r>
      <w:r>
        <w:t>439</w:t>
      </w:r>
      <w:r>
        <w:fldChar w:fldCharType="end"/>
      </w:r>
    </w:p>
    <w:p w14:paraId="058D1179" w14:textId="4F3D4E8F" w:rsidR="00C74FFE" w:rsidRDefault="00C74FFE">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_Toc83302233 \h </w:instrText>
      </w:r>
      <w:r>
        <w:fldChar w:fldCharType="separate"/>
      </w:r>
      <w:r>
        <w:t>439</w:t>
      </w:r>
      <w:r>
        <w:fldChar w:fldCharType="end"/>
      </w:r>
    </w:p>
    <w:p w14:paraId="0FE3F087" w14:textId="212F5025" w:rsidR="00C74FFE" w:rsidRDefault="00C74FFE">
      <w:pPr>
        <w:pStyle w:val="TOC4"/>
        <w:rPr>
          <w:rFonts w:asciiTheme="minorHAnsi" w:eastAsiaTheme="minorEastAsia" w:hAnsiTheme="minorHAnsi" w:cstheme="minorBidi"/>
          <w:sz w:val="22"/>
          <w:szCs w:val="22"/>
          <w:lang w:eastAsia="en-GB"/>
        </w:rPr>
      </w:pPr>
      <w:r>
        <w:rPr>
          <w:lang w:eastAsia="zh-CN"/>
        </w:rPr>
        <w:t>6.3.7</w:t>
      </w:r>
      <w:r w:rsidRPr="00626E53">
        <w:rPr>
          <w:rFonts w:eastAsia="Malgun Gothic"/>
          <w:lang w:eastAsia="ko-KR"/>
        </w:rPr>
        <w:t>.1</w:t>
      </w:r>
      <w:r>
        <w:rPr>
          <w:rFonts w:asciiTheme="minorHAnsi" w:eastAsiaTheme="minorEastAsia" w:hAnsiTheme="minorHAnsi" w:cstheme="minorBidi"/>
          <w:sz w:val="22"/>
          <w:szCs w:val="22"/>
          <w:lang w:eastAsia="en-GB"/>
        </w:rPr>
        <w:tab/>
      </w:r>
      <w:r w:rsidRPr="00626E53">
        <w:rPr>
          <w:rFonts w:eastAsia="Malgun Gothic"/>
          <w:lang w:eastAsia="ko-KR"/>
        </w:rPr>
        <w:t>PCF discovery and selection for a UE or a PDU Session</w:t>
      </w:r>
      <w:r>
        <w:tab/>
      </w:r>
      <w:r>
        <w:fldChar w:fldCharType="begin" w:fldLock="1"/>
      </w:r>
      <w:r>
        <w:instrText xml:space="preserve"> PAGEREF _Toc83302234 \h </w:instrText>
      </w:r>
      <w:r>
        <w:fldChar w:fldCharType="separate"/>
      </w:r>
      <w:r>
        <w:t>439</w:t>
      </w:r>
      <w:r>
        <w:fldChar w:fldCharType="end"/>
      </w:r>
    </w:p>
    <w:p w14:paraId="368F2CE8" w14:textId="00CAB910" w:rsidR="00C74FFE" w:rsidRDefault="00C74FFE">
      <w:pPr>
        <w:pStyle w:val="TOC4"/>
        <w:rPr>
          <w:rFonts w:asciiTheme="minorHAnsi" w:eastAsiaTheme="minorEastAsia" w:hAnsiTheme="minorHAnsi" w:cstheme="minorBidi"/>
          <w:sz w:val="22"/>
          <w:szCs w:val="22"/>
          <w:lang w:eastAsia="en-GB"/>
        </w:rPr>
      </w:pPr>
      <w:r>
        <w:rPr>
          <w:lang w:eastAsia="zh-CN"/>
        </w:rPr>
        <w:t>6.3.7</w:t>
      </w:r>
      <w:r w:rsidRPr="00626E53">
        <w:rPr>
          <w:rFonts w:eastAsia="Malgun Gothic"/>
          <w:lang w:eastAsia="ko-KR"/>
        </w:rPr>
        <w:t>.2</w:t>
      </w:r>
      <w:r>
        <w:rPr>
          <w:rFonts w:asciiTheme="minorHAnsi" w:eastAsiaTheme="minorEastAsia" w:hAnsiTheme="minorHAnsi" w:cstheme="minorBidi"/>
          <w:sz w:val="22"/>
          <w:szCs w:val="22"/>
          <w:lang w:eastAsia="en-GB"/>
        </w:rPr>
        <w:tab/>
      </w:r>
      <w:r w:rsidRPr="00626E53">
        <w:rPr>
          <w:rFonts w:eastAsia="Malgun Gothic"/>
          <w:lang w:eastAsia="ko-KR"/>
        </w:rPr>
        <w:t>Providing policy requirements that apply to multiple UE and hence to multiple PCF</w:t>
      </w:r>
      <w:r>
        <w:tab/>
      </w:r>
      <w:r>
        <w:fldChar w:fldCharType="begin" w:fldLock="1"/>
      </w:r>
      <w:r>
        <w:instrText xml:space="preserve"> PAGEREF _Toc83302235 \h </w:instrText>
      </w:r>
      <w:r>
        <w:fldChar w:fldCharType="separate"/>
      </w:r>
      <w:r>
        <w:t>441</w:t>
      </w:r>
      <w:r>
        <w:fldChar w:fldCharType="end"/>
      </w:r>
    </w:p>
    <w:p w14:paraId="2DBA8D29" w14:textId="739126D5" w:rsidR="00C74FFE" w:rsidRDefault="00C74FFE">
      <w:pPr>
        <w:pStyle w:val="TOC4"/>
        <w:rPr>
          <w:rFonts w:asciiTheme="minorHAnsi" w:eastAsiaTheme="minorEastAsia" w:hAnsiTheme="minorHAnsi" w:cstheme="minorBidi"/>
          <w:sz w:val="22"/>
          <w:szCs w:val="22"/>
          <w:lang w:eastAsia="en-GB"/>
        </w:rPr>
      </w:pPr>
      <w:r>
        <w:rPr>
          <w:lang w:eastAsia="zh-CN"/>
        </w:rPr>
        <w:t>6.3.7</w:t>
      </w:r>
      <w:r w:rsidRPr="00626E53">
        <w:rPr>
          <w:rFonts w:eastAsia="Malgun Gothic"/>
          <w:lang w:eastAsia="ko-KR"/>
        </w:rPr>
        <w:t>.3</w:t>
      </w:r>
      <w:r>
        <w:rPr>
          <w:rFonts w:asciiTheme="minorHAnsi" w:eastAsiaTheme="minorEastAsia" w:hAnsiTheme="minorHAnsi" w:cstheme="minorBidi"/>
          <w:sz w:val="22"/>
          <w:szCs w:val="22"/>
          <w:lang w:eastAsia="en-GB"/>
        </w:rPr>
        <w:tab/>
      </w:r>
      <w:r w:rsidRPr="00626E53">
        <w:rPr>
          <w:rFonts w:eastAsia="Malgun Gothic"/>
          <w:lang w:eastAsia="ko-KR"/>
        </w:rPr>
        <w:t>Binding an AF request targeting a UE address to the relevant PCF</w:t>
      </w:r>
      <w:r>
        <w:tab/>
      </w:r>
      <w:r>
        <w:fldChar w:fldCharType="begin" w:fldLock="1"/>
      </w:r>
      <w:r>
        <w:instrText xml:space="preserve"> PAGEREF _Toc83302236 \h </w:instrText>
      </w:r>
      <w:r>
        <w:fldChar w:fldCharType="separate"/>
      </w:r>
      <w:r>
        <w:t>442</w:t>
      </w:r>
      <w:r>
        <w:fldChar w:fldCharType="end"/>
      </w:r>
    </w:p>
    <w:p w14:paraId="68C61F4E" w14:textId="4830FA1A" w:rsidR="00C74FFE" w:rsidRDefault="00C74FFE">
      <w:pPr>
        <w:pStyle w:val="TOC4"/>
        <w:rPr>
          <w:rFonts w:asciiTheme="minorHAnsi" w:eastAsiaTheme="minorEastAsia" w:hAnsiTheme="minorHAnsi" w:cstheme="minorBidi"/>
          <w:sz w:val="22"/>
          <w:szCs w:val="22"/>
          <w:lang w:eastAsia="en-GB"/>
        </w:rPr>
      </w:pPr>
      <w:r>
        <w:rPr>
          <w:lang w:eastAsia="zh-CN"/>
        </w:rPr>
        <w:t>6.3.7</w:t>
      </w:r>
      <w:r w:rsidRPr="00626E53">
        <w:rPr>
          <w:rFonts w:eastAsia="Malgun Gothic"/>
          <w:lang w:eastAsia="ko-KR"/>
        </w:rPr>
        <w:t>.4</w:t>
      </w:r>
      <w:r>
        <w:rPr>
          <w:rFonts w:asciiTheme="minorHAnsi" w:eastAsiaTheme="minorEastAsia" w:hAnsiTheme="minorHAnsi" w:cstheme="minorBidi"/>
          <w:sz w:val="22"/>
          <w:szCs w:val="22"/>
          <w:lang w:eastAsia="en-GB"/>
        </w:rPr>
        <w:tab/>
      </w:r>
      <w:r>
        <w:rPr>
          <w:lang w:eastAsia="zh-CN"/>
        </w:rPr>
        <w:t>Binding an AF request targeting a UE to the relevant PCF</w:t>
      </w:r>
      <w:r>
        <w:tab/>
      </w:r>
      <w:r>
        <w:fldChar w:fldCharType="begin" w:fldLock="1"/>
      </w:r>
      <w:r>
        <w:instrText xml:space="preserve"> PAGEREF _Toc83302237 \h </w:instrText>
      </w:r>
      <w:r>
        <w:fldChar w:fldCharType="separate"/>
      </w:r>
      <w:r>
        <w:t>442</w:t>
      </w:r>
      <w:r>
        <w:fldChar w:fldCharType="end"/>
      </w:r>
    </w:p>
    <w:p w14:paraId="13ABE322" w14:textId="53D66841" w:rsidR="00C74FFE" w:rsidRDefault="00C74FFE">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626E53">
        <w:rPr>
          <w:rFonts w:eastAsia="Malgun Gothic"/>
          <w:lang w:eastAsia="ko-KR"/>
        </w:rPr>
        <w:t xml:space="preserve"> </w:t>
      </w:r>
      <w:r>
        <w:rPr>
          <w:lang w:eastAsia="zh-CN"/>
        </w:rPr>
        <w:t>discovery and selection</w:t>
      </w:r>
      <w:r>
        <w:tab/>
      </w:r>
      <w:r>
        <w:fldChar w:fldCharType="begin" w:fldLock="1"/>
      </w:r>
      <w:r>
        <w:instrText xml:space="preserve"> PAGEREF _Toc83302238 \h </w:instrText>
      </w:r>
      <w:r>
        <w:fldChar w:fldCharType="separate"/>
      </w:r>
      <w:r>
        <w:t>442</w:t>
      </w:r>
      <w:r>
        <w:fldChar w:fldCharType="end"/>
      </w:r>
    </w:p>
    <w:p w14:paraId="44354321" w14:textId="2D3E7A38" w:rsidR="00C74FFE" w:rsidRDefault="00C74FFE">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_Toc83302239 \h </w:instrText>
      </w:r>
      <w:r>
        <w:fldChar w:fldCharType="separate"/>
      </w:r>
      <w:r>
        <w:t>443</w:t>
      </w:r>
      <w:r>
        <w:fldChar w:fldCharType="end"/>
      </w:r>
    </w:p>
    <w:p w14:paraId="4A5D102B" w14:textId="6F36845A" w:rsidR="00C74FFE" w:rsidRDefault="00C74FFE">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_Toc83302240 \h </w:instrText>
      </w:r>
      <w:r>
        <w:fldChar w:fldCharType="separate"/>
      </w:r>
      <w:r>
        <w:t>443</w:t>
      </w:r>
      <w:r>
        <w:fldChar w:fldCharType="end"/>
      </w:r>
    </w:p>
    <w:p w14:paraId="6F4230E3" w14:textId="43C6437A" w:rsidR="00C74FFE" w:rsidRDefault="00C74FFE">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_Toc83302241 \h </w:instrText>
      </w:r>
      <w:r>
        <w:fldChar w:fldCharType="separate"/>
      </w:r>
      <w:r>
        <w:t>444</w:t>
      </w:r>
      <w:r>
        <w:fldChar w:fldCharType="end"/>
      </w:r>
    </w:p>
    <w:p w14:paraId="595A6A8D" w14:textId="4FB162CF" w:rsidR="00C74FFE" w:rsidRDefault="00C74FFE">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_Toc83302242 \h </w:instrText>
      </w:r>
      <w:r>
        <w:fldChar w:fldCharType="separate"/>
      </w:r>
      <w:r>
        <w:t>445</w:t>
      </w:r>
      <w:r>
        <w:fldChar w:fldCharType="end"/>
      </w:r>
    </w:p>
    <w:p w14:paraId="7CB68740" w14:textId="4169996F" w:rsidR="00C74FFE" w:rsidRDefault="00C74FFE">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_Toc83302243 \h </w:instrText>
      </w:r>
      <w:r>
        <w:fldChar w:fldCharType="separate"/>
      </w:r>
      <w:r>
        <w:t>445</w:t>
      </w:r>
      <w:r>
        <w:fldChar w:fldCharType="end"/>
      </w:r>
    </w:p>
    <w:p w14:paraId="016F8EE6" w14:textId="55084C52" w:rsidR="00C74FFE" w:rsidRDefault="00C74FFE">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_Toc83302244 \h </w:instrText>
      </w:r>
      <w:r>
        <w:fldChar w:fldCharType="separate"/>
      </w:r>
      <w:r>
        <w:t>446</w:t>
      </w:r>
      <w:r>
        <w:fldChar w:fldCharType="end"/>
      </w:r>
    </w:p>
    <w:p w14:paraId="2FC9CFB8" w14:textId="692B1396" w:rsidR="00C74FFE" w:rsidRDefault="00C74FFE">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_Toc83302245 \h </w:instrText>
      </w:r>
      <w:r>
        <w:fldChar w:fldCharType="separate"/>
      </w:r>
      <w:r>
        <w:t>448</w:t>
      </w:r>
      <w:r>
        <w:fldChar w:fldCharType="end"/>
      </w:r>
    </w:p>
    <w:p w14:paraId="6C32883B" w14:textId="7FA90411" w:rsidR="00C74FFE" w:rsidRDefault="00C74FFE">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_Toc83302246 \h </w:instrText>
      </w:r>
      <w:r>
        <w:fldChar w:fldCharType="separate"/>
      </w:r>
      <w:r>
        <w:t>448</w:t>
      </w:r>
      <w:r>
        <w:fldChar w:fldCharType="end"/>
      </w:r>
    </w:p>
    <w:p w14:paraId="69A12239" w14:textId="2457132C" w:rsidR="00C74FFE" w:rsidRDefault="00C74FFE">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_Toc83302247 \h </w:instrText>
      </w:r>
      <w:r>
        <w:fldChar w:fldCharType="separate"/>
      </w:r>
      <w:r>
        <w:t>448</w:t>
      </w:r>
      <w:r>
        <w:fldChar w:fldCharType="end"/>
      </w:r>
    </w:p>
    <w:p w14:paraId="65AAE4C2" w14:textId="419FCE2E" w:rsidR="00C74FFE" w:rsidRDefault="00C74FFE">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_Toc83302248 \h </w:instrText>
      </w:r>
      <w:r>
        <w:fldChar w:fldCharType="separate"/>
      </w:r>
      <w:r>
        <w:t>449</w:t>
      </w:r>
      <w:r>
        <w:fldChar w:fldCharType="end"/>
      </w:r>
    </w:p>
    <w:p w14:paraId="6816D093" w14:textId="5262C2CF" w:rsidR="00C74FFE" w:rsidRDefault="00C74FFE">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_Toc83302249 \h </w:instrText>
      </w:r>
      <w:r>
        <w:fldChar w:fldCharType="separate"/>
      </w:r>
      <w:r>
        <w:t>450</w:t>
      </w:r>
      <w:r>
        <w:fldChar w:fldCharType="end"/>
      </w:r>
    </w:p>
    <w:p w14:paraId="4E4C7909" w14:textId="337DADD9" w:rsidR="00C74FFE" w:rsidRDefault="00C74FFE">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_Toc83302250 \h </w:instrText>
      </w:r>
      <w:r>
        <w:fldChar w:fldCharType="separate"/>
      </w:r>
      <w:r>
        <w:t>451</w:t>
      </w:r>
      <w:r>
        <w:fldChar w:fldCharType="end"/>
      </w:r>
    </w:p>
    <w:p w14:paraId="66CC1BBE" w14:textId="1C771894" w:rsidR="00C74FFE" w:rsidRDefault="00C74FFE">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_Toc83302251 \h </w:instrText>
      </w:r>
      <w:r>
        <w:fldChar w:fldCharType="separate"/>
      </w:r>
      <w:r>
        <w:t>451</w:t>
      </w:r>
      <w:r>
        <w:fldChar w:fldCharType="end"/>
      </w:r>
    </w:p>
    <w:p w14:paraId="3F51412F" w14:textId="2D687B63" w:rsidR="00C74FFE" w:rsidRDefault="00C74FFE">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_Toc83302252 \h </w:instrText>
      </w:r>
      <w:r>
        <w:fldChar w:fldCharType="separate"/>
      </w:r>
      <w:r>
        <w:t>452</w:t>
      </w:r>
      <w:r>
        <w:fldChar w:fldCharType="end"/>
      </w:r>
    </w:p>
    <w:p w14:paraId="2B3E76E6" w14:textId="0EA9B462" w:rsidR="00C74FFE" w:rsidRDefault="00C74FFE">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_Toc83302253 \h </w:instrText>
      </w:r>
      <w:r>
        <w:fldChar w:fldCharType="separate"/>
      </w:r>
      <w:r>
        <w:t>452</w:t>
      </w:r>
      <w:r>
        <w:fldChar w:fldCharType="end"/>
      </w:r>
    </w:p>
    <w:p w14:paraId="166432B2" w14:textId="3CE4735C" w:rsidR="00C74FFE" w:rsidRDefault="00C74FFE">
      <w:pPr>
        <w:pStyle w:val="TOC3"/>
        <w:rPr>
          <w:rFonts w:asciiTheme="minorHAnsi" w:eastAsiaTheme="minorEastAsia" w:hAnsiTheme="minorHAnsi" w:cstheme="minorBidi"/>
          <w:sz w:val="22"/>
          <w:szCs w:val="22"/>
          <w:lang w:eastAsia="en-GB"/>
        </w:rPr>
      </w:pPr>
      <w:r>
        <w:t>6.3.19</w:t>
      </w:r>
      <w:r>
        <w:rPr>
          <w:rFonts w:asciiTheme="minorHAnsi" w:eastAsiaTheme="minorEastAsia" w:hAnsiTheme="minorHAnsi" w:cstheme="minorBidi"/>
          <w:sz w:val="22"/>
          <w:szCs w:val="22"/>
          <w:lang w:eastAsia="en-GB"/>
        </w:rPr>
        <w:tab/>
      </w:r>
      <w:r>
        <w:t>DCCF discovery and selection</w:t>
      </w:r>
      <w:r>
        <w:tab/>
      </w:r>
      <w:r>
        <w:fldChar w:fldCharType="begin" w:fldLock="1"/>
      </w:r>
      <w:r>
        <w:instrText xml:space="preserve"> PAGEREF _Toc83302254 \h </w:instrText>
      </w:r>
      <w:r>
        <w:fldChar w:fldCharType="separate"/>
      </w:r>
      <w:r>
        <w:t>452</w:t>
      </w:r>
      <w:r>
        <w:fldChar w:fldCharType="end"/>
      </w:r>
    </w:p>
    <w:p w14:paraId="1CF981AD" w14:textId="63B07855" w:rsidR="00C74FFE" w:rsidRDefault="00C74FFE">
      <w:pPr>
        <w:pStyle w:val="TOC3"/>
        <w:rPr>
          <w:rFonts w:asciiTheme="minorHAnsi" w:eastAsiaTheme="minorEastAsia" w:hAnsiTheme="minorHAnsi" w:cstheme="minorBidi"/>
          <w:sz w:val="22"/>
          <w:szCs w:val="22"/>
          <w:lang w:eastAsia="en-GB"/>
        </w:rPr>
      </w:pPr>
      <w:r>
        <w:t>6.3.20</w:t>
      </w:r>
      <w:r>
        <w:rPr>
          <w:rFonts w:asciiTheme="minorHAnsi" w:eastAsiaTheme="minorEastAsia" w:hAnsiTheme="minorHAnsi" w:cstheme="minorBidi"/>
          <w:sz w:val="22"/>
          <w:szCs w:val="22"/>
          <w:lang w:eastAsia="en-GB"/>
        </w:rPr>
        <w:tab/>
      </w:r>
      <w:r>
        <w:t>ADRF discovery and selection</w:t>
      </w:r>
      <w:r>
        <w:tab/>
      </w:r>
      <w:r>
        <w:fldChar w:fldCharType="begin" w:fldLock="1"/>
      </w:r>
      <w:r>
        <w:instrText xml:space="preserve"> PAGEREF _Toc83302255 \h </w:instrText>
      </w:r>
      <w:r>
        <w:fldChar w:fldCharType="separate"/>
      </w:r>
      <w:r>
        <w:t>452</w:t>
      </w:r>
      <w:r>
        <w:fldChar w:fldCharType="end"/>
      </w:r>
    </w:p>
    <w:p w14:paraId="2AF0875E" w14:textId="4C47A399" w:rsidR="00C74FFE" w:rsidRDefault="00C74FFE">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MFAF discovery and selection</w:t>
      </w:r>
      <w:r>
        <w:tab/>
      </w:r>
      <w:r>
        <w:fldChar w:fldCharType="begin" w:fldLock="1"/>
      </w:r>
      <w:r>
        <w:instrText xml:space="preserve"> PAGEREF _Toc83302256 \h </w:instrText>
      </w:r>
      <w:r>
        <w:fldChar w:fldCharType="separate"/>
      </w:r>
      <w:r>
        <w:t>453</w:t>
      </w:r>
      <w:r>
        <w:fldChar w:fldCharType="end"/>
      </w:r>
    </w:p>
    <w:p w14:paraId="6885D97E" w14:textId="170CF7F4" w:rsidR="00C74FFE" w:rsidRDefault="00C74FFE">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NSACF discovery and selection</w:t>
      </w:r>
      <w:r>
        <w:tab/>
      </w:r>
      <w:r>
        <w:fldChar w:fldCharType="begin" w:fldLock="1"/>
      </w:r>
      <w:r>
        <w:instrText xml:space="preserve"> PAGEREF _Toc83302257 \h </w:instrText>
      </w:r>
      <w:r>
        <w:fldChar w:fldCharType="separate"/>
      </w:r>
      <w:r>
        <w:t>453</w:t>
      </w:r>
      <w:r>
        <w:fldChar w:fldCharType="end"/>
      </w:r>
    </w:p>
    <w:p w14:paraId="71F5A763" w14:textId="123DF93C" w:rsidR="00C74FFE" w:rsidRDefault="00C74FFE">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EASDF discovery and selection</w:t>
      </w:r>
      <w:r>
        <w:tab/>
      </w:r>
      <w:r>
        <w:fldChar w:fldCharType="begin" w:fldLock="1"/>
      </w:r>
      <w:r>
        <w:instrText xml:space="preserve"> PAGEREF _Toc83302258 \h </w:instrText>
      </w:r>
      <w:r>
        <w:fldChar w:fldCharType="separate"/>
      </w:r>
      <w:r>
        <w:t>453</w:t>
      </w:r>
      <w:r>
        <w:fldChar w:fldCharType="end"/>
      </w:r>
    </w:p>
    <w:p w14:paraId="78238164" w14:textId="276D39F0" w:rsidR="00C74FFE" w:rsidRDefault="00C74FFE">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TSCTSF Discovery</w:t>
      </w:r>
      <w:r>
        <w:tab/>
      </w:r>
      <w:r>
        <w:fldChar w:fldCharType="begin" w:fldLock="1"/>
      </w:r>
      <w:r>
        <w:instrText xml:space="preserve"> PAGEREF _Toc83302259 \h </w:instrText>
      </w:r>
      <w:r>
        <w:fldChar w:fldCharType="separate"/>
      </w:r>
      <w:r>
        <w:t>454</w:t>
      </w:r>
      <w:r>
        <w:fldChar w:fldCharType="end"/>
      </w:r>
    </w:p>
    <w:p w14:paraId="0527C00F" w14:textId="132D5FA9" w:rsidR="00C74FFE" w:rsidRDefault="00C74FFE">
      <w:pPr>
        <w:pStyle w:val="TOC3"/>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AF Discovery and Selection</w:t>
      </w:r>
      <w:r>
        <w:tab/>
      </w:r>
      <w:r>
        <w:fldChar w:fldCharType="begin" w:fldLock="1"/>
      </w:r>
      <w:r>
        <w:instrText xml:space="preserve"> PAGEREF _Toc83302260 \h </w:instrText>
      </w:r>
      <w:r>
        <w:fldChar w:fldCharType="separate"/>
      </w:r>
      <w:r>
        <w:t>454</w:t>
      </w:r>
      <w:r>
        <w:fldChar w:fldCharType="end"/>
      </w:r>
    </w:p>
    <w:p w14:paraId="60FFB41F" w14:textId="1B24C867" w:rsidR="00C74FFE" w:rsidRDefault="00C74FF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_Toc83302261 \h </w:instrText>
      </w:r>
      <w:r>
        <w:fldChar w:fldCharType="separate"/>
      </w:r>
      <w:r>
        <w:t>455</w:t>
      </w:r>
      <w:r>
        <w:fldChar w:fldCharType="end"/>
      </w:r>
    </w:p>
    <w:p w14:paraId="4CADFDB3" w14:textId="2D3350E8" w:rsidR="00C74FFE" w:rsidRDefault="00C74FF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_Toc83302262 \h </w:instrText>
      </w:r>
      <w:r>
        <w:fldChar w:fldCharType="separate"/>
      </w:r>
      <w:r>
        <w:t>455</w:t>
      </w:r>
      <w:r>
        <w:fldChar w:fldCharType="end"/>
      </w:r>
    </w:p>
    <w:p w14:paraId="49EAA035" w14:textId="3FB05AAF" w:rsidR="00C74FFE" w:rsidRDefault="00C74FF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_Toc83302263 \h </w:instrText>
      </w:r>
      <w:r>
        <w:fldChar w:fldCharType="separate"/>
      </w:r>
      <w:r>
        <w:t>455</w:t>
      </w:r>
      <w:r>
        <w:fldChar w:fldCharType="end"/>
      </w:r>
    </w:p>
    <w:p w14:paraId="4910E579" w14:textId="51DFD89E" w:rsidR="00C74FFE" w:rsidRDefault="00C74FFE">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_Toc83302264 \h </w:instrText>
      </w:r>
      <w:r>
        <w:fldChar w:fldCharType="separate"/>
      </w:r>
      <w:r>
        <w:t>455</w:t>
      </w:r>
      <w:r>
        <w:fldChar w:fldCharType="end"/>
      </w:r>
    </w:p>
    <w:p w14:paraId="28403318" w14:textId="7C1B8E3F" w:rsidR="00C74FFE" w:rsidRDefault="00C74FFE">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_Toc83302265 \h </w:instrText>
      </w:r>
      <w:r>
        <w:fldChar w:fldCharType="separate"/>
      </w:r>
      <w:r>
        <w:t>457</w:t>
      </w:r>
      <w:r>
        <w:fldChar w:fldCharType="end"/>
      </w:r>
    </w:p>
    <w:p w14:paraId="41F4D4EB" w14:textId="1E617B2D" w:rsidR="00C74FFE" w:rsidRDefault="00C74FFE">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_Toc83302266 \h </w:instrText>
      </w:r>
      <w:r>
        <w:fldChar w:fldCharType="separate"/>
      </w:r>
      <w:r>
        <w:t>458</w:t>
      </w:r>
      <w:r>
        <w:fldChar w:fldCharType="end"/>
      </w:r>
    </w:p>
    <w:p w14:paraId="689913DC" w14:textId="6E209488" w:rsidR="00C74FFE" w:rsidRDefault="00C74FFE">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_Toc83302267 \h </w:instrText>
      </w:r>
      <w:r>
        <w:fldChar w:fldCharType="separate"/>
      </w:r>
      <w:r>
        <w:t>458</w:t>
      </w:r>
      <w:r>
        <w:fldChar w:fldCharType="end"/>
      </w:r>
    </w:p>
    <w:p w14:paraId="539BCC9E" w14:textId="7D4D22B2" w:rsidR="00C74FFE" w:rsidRDefault="00C74FF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_Toc83302268 \h </w:instrText>
      </w:r>
      <w:r>
        <w:fldChar w:fldCharType="separate"/>
      </w:r>
      <w:r>
        <w:t>459</w:t>
      </w:r>
      <w:r>
        <w:fldChar w:fldCharType="end"/>
      </w:r>
    </w:p>
    <w:p w14:paraId="1B05A03E" w14:textId="7B48D601" w:rsidR="00C74FFE" w:rsidRDefault="00C74FF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_Toc83302269 \h </w:instrText>
      </w:r>
      <w:r>
        <w:fldChar w:fldCharType="separate"/>
      </w:r>
      <w:r>
        <w:t>459</w:t>
      </w:r>
      <w:r>
        <w:fldChar w:fldCharType="end"/>
      </w:r>
    </w:p>
    <w:p w14:paraId="41E13201" w14:textId="46AECCAF" w:rsidR="00C74FFE" w:rsidRDefault="00C74FF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_Toc83302270 \h </w:instrText>
      </w:r>
      <w:r>
        <w:fldChar w:fldCharType="separate"/>
      </w:r>
      <w:r>
        <w:t>460</w:t>
      </w:r>
      <w:r>
        <w:fldChar w:fldCharType="end"/>
      </w:r>
    </w:p>
    <w:p w14:paraId="77483524" w14:textId="3108458C" w:rsidR="00C74FFE" w:rsidRDefault="00C74FF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_Toc83302271 \h </w:instrText>
      </w:r>
      <w:r>
        <w:fldChar w:fldCharType="separate"/>
      </w:r>
      <w:r>
        <w:t>460</w:t>
      </w:r>
      <w:r>
        <w:fldChar w:fldCharType="end"/>
      </w:r>
    </w:p>
    <w:p w14:paraId="282B8BAF" w14:textId="7C528E8F" w:rsidR="00C74FFE" w:rsidRDefault="00C74FF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_Toc83302272 \h </w:instrText>
      </w:r>
      <w:r>
        <w:fldChar w:fldCharType="separate"/>
      </w:r>
      <w:r>
        <w:t>461</w:t>
      </w:r>
      <w:r>
        <w:fldChar w:fldCharType="end"/>
      </w:r>
    </w:p>
    <w:p w14:paraId="299A77BE" w14:textId="1BC81B04" w:rsidR="00C74FFE" w:rsidRDefault="00C74FF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_Toc83302273 \h </w:instrText>
      </w:r>
      <w:r>
        <w:fldChar w:fldCharType="separate"/>
      </w:r>
      <w:r>
        <w:t>461</w:t>
      </w:r>
      <w:r>
        <w:fldChar w:fldCharType="end"/>
      </w:r>
    </w:p>
    <w:p w14:paraId="25F06C39" w14:textId="760ACEFD" w:rsidR="00C74FFE" w:rsidRDefault="00C74FFE">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_Toc83302274 \h </w:instrText>
      </w:r>
      <w:r>
        <w:fldChar w:fldCharType="separate"/>
      </w:r>
      <w:r>
        <w:t>462</w:t>
      </w:r>
      <w:r>
        <w:fldChar w:fldCharType="end"/>
      </w:r>
    </w:p>
    <w:p w14:paraId="13748307" w14:textId="3ECDC6D8" w:rsidR="00C74FFE" w:rsidRDefault="00C74FFE">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_Toc83302275 \h </w:instrText>
      </w:r>
      <w:r>
        <w:fldChar w:fldCharType="separate"/>
      </w:r>
      <w:r>
        <w:t>463</w:t>
      </w:r>
      <w:r>
        <w:fldChar w:fldCharType="end"/>
      </w:r>
    </w:p>
    <w:p w14:paraId="77D35F7C" w14:textId="0A9A81DF" w:rsidR="00C74FFE" w:rsidRDefault="00C74FFE">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_Toc83302276 \h </w:instrText>
      </w:r>
      <w:r>
        <w:fldChar w:fldCharType="separate"/>
      </w:r>
      <w:r>
        <w:t>463</w:t>
      </w:r>
      <w:r>
        <w:fldChar w:fldCharType="end"/>
      </w:r>
    </w:p>
    <w:p w14:paraId="0302FDE1" w14:textId="2A0CBBD4" w:rsidR="00C74FFE" w:rsidRDefault="00C74FFE">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_Toc83302277 \h </w:instrText>
      </w:r>
      <w:r>
        <w:fldChar w:fldCharType="separate"/>
      </w:r>
      <w:r>
        <w:t>465</w:t>
      </w:r>
      <w:r>
        <w:fldChar w:fldCharType="end"/>
      </w:r>
    </w:p>
    <w:p w14:paraId="24D24E85" w14:textId="74F65BBE" w:rsidR="00C74FFE" w:rsidRDefault="00C74FFE">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_Toc83302278 \h </w:instrText>
      </w:r>
      <w:r>
        <w:fldChar w:fldCharType="separate"/>
      </w:r>
      <w:r>
        <w:t>465</w:t>
      </w:r>
      <w:r>
        <w:fldChar w:fldCharType="end"/>
      </w:r>
    </w:p>
    <w:p w14:paraId="331B1D7C" w14:textId="4A27120F" w:rsidR="00C74FFE" w:rsidRDefault="00C74FFE">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_Toc83302279 \h </w:instrText>
      </w:r>
      <w:r>
        <w:fldChar w:fldCharType="separate"/>
      </w:r>
      <w:r>
        <w:t>465</w:t>
      </w:r>
      <w:r>
        <w:fldChar w:fldCharType="end"/>
      </w:r>
    </w:p>
    <w:p w14:paraId="3246EE5F" w14:textId="69563320" w:rsidR="00C74FFE" w:rsidRDefault="00C74FFE">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_Toc83302280 \h </w:instrText>
      </w:r>
      <w:r>
        <w:fldChar w:fldCharType="separate"/>
      </w:r>
      <w:r>
        <w:t>465</w:t>
      </w:r>
      <w:r>
        <w:fldChar w:fldCharType="end"/>
      </w:r>
    </w:p>
    <w:p w14:paraId="6633818F" w14:textId="78E6D00D" w:rsidR="00C74FFE" w:rsidRDefault="00C74FFE">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_Toc83302281 \h </w:instrText>
      </w:r>
      <w:r>
        <w:fldChar w:fldCharType="separate"/>
      </w:r>
      <w:r>
        <w:t>465</w:t>
      </w:r>
      <w:r>
        <w:fldChar w:fldCharType="end"/>
      </w:r>
    </w:p>
    <w:p w14:paraId="60FE3CFD" w14:textId="695D3674" w:rsidR="00C74FFE" w:rsidRDefault="00C74FFE">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_Toc83302282 \h </w:instrText>
      </w:r>
      <w:r>
        <w:fldChar w:fldCharType="separate"/>
      </w:r>
      <w:r>
        <w:t>466</w:t>
      </w:r>
      <w:r>
        <w:fldChar w:fldCharType="end"/>
      </w:r>
    </w:p>
    <w:p w14:paraId="1476A149" w14:textId="06653C0F" w:rsidR="00C74FFE" w:rsidRDefault="00C74FFE">
      <w:pPr>
        <w:pStyle w:val="TOC3"/>
        <w:rPr>
          <w:rFonts w:asciiTheme="minorHAnsi" w:eastAsiaTheme="minorEastAsia" w:hAnsiTheme="minorHAnsi" w:cstheme="minorBidi"/>
          <w:sz w:val="22"/>
          <w:szCs w:val="22"/>
          <w:lang w:eastAsia="en-GB"/>
        </w:rPr>
      </w:pPr>
      <w:r>
        <w:lastRenderedPageBreak/>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_Toc83302283 \h </w:instrText>
      </w:r>
      <w:r>
        <w:fldChar w:fldCharType="separate"/>
      </w:r>
      <w:r>
        <w:t>466</w:t>
      </w:r>
      <w:r>
        <w:fldChar w:fldCharType="end"/>
      </w:r>
    </w:p>
    <w:p w14:paraId="26162C29" w14:textId="6BCF1B72" w:rsidR="00C74FFE" w:rsidRDefault="00C74FFE">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_Toc83302284 \h </w:instrText>
      </w:r>
      <w:r>
        <w:fldChar w:fldCharType="separate"/>
      </w:r>
      <w:r>
        <w:t>466</w:t>
      </w:r>
      <w:r>
        <w:fldChar w:fldCharType="end"/>
      </w:r>
    </w:p>
    <w:p w14:paraId="3BA8F50A" w14:textId="5E4B38CF" w:rsidR="00C74FFE" w:rsidRDefault="00C74FFE">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_Toc83302285 \h </w:instrText>
      </w:r>
      <w:r>
        <w:fldChar w:fldCharType="separate"/>
      </w:r>
      <w:r>
        <w:t>466</w:t>
      </w:r>
      <w:r>
        <w:fldChar w:fldCharType="end"/>
      </w:r>
    </w:p>
    <w:p w14:paraId="5BCD59CC" w14:textId="15C6FE23" w:rsidR="00C74FFE" w:rsidRDefault="00C74FFE">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_Toc83302286 \h </w:instrText>
      </w:r>
      <w:r>
        <w:fldChar w:fldCharType="separate"/>
      </w:r>
      <w:r>
        <w:t>467</w:t>
      </w:r>
      <w:r>
        <w:fldChar w:fldCharType="end"/>
      </w:r>
    </w:p>
    <w:p w14:paraId="6FFAC6CA" w14:textId="44C0F558" w:rsidR="00C74FFE" w:rsidRDefault="00C74FFE">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_Toc83302287 \h </w:instrText>
      </w:r>
      <w:r>
        <w:fldChar w:fldCharType="separate"/>
      </w:r>
      <w:r>
        <w:t>467</w:t>
      </w:r>
      <w:r>
        <w:fldChar w:fldCharType="end"/>
      </w:r>
    </w:p>
    <w:p w14:paraId="02A931DE" w14:textId="7BBDF848" w:rsidR="00C74FFE" w:rsidRDefault="00C74FFE">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_Toc83302288 \h </w:instrText>
      </w:r>
      <w:r>
        <w:fldChar w:fldCharType="separate"/>
      </w:r>
      <w:r>
        <w:t>467</w:t>
      </w:r>
      <w:r>
        <w:fldChar w:fldCharType="end"/>
      </w:r>
    </w:p>
    <w:p w14:paraId="2FEAB624" w14:textId="1DC5116E" w:rsidR="00C74FFE" w:rsidRDefault="00C74FFE">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_Toc83302289 \h </w:instrText>
      </w:r>
      <w:r>
        <w:fldChar w:fldCharType="separate"/>
      </w:r>
      <w:r>
        <w:t>468</w:t>
      </w:r>
      <w:r>
        <w:fldChar w:fldCharType="end"/>
      </w:r>
    </w:p>
    <w:p w14:paraId="5A5A482A" w14:textId="591D6368" w:rsidR="00C74FFE" w:rsidRDefault="00C74FFE">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_Toc83302290 \h </w:instrText>
      </w:r>
      <w:r>
        <w:fldChar w:fldCharType="separate"/>
      </w:r>
      <w:r>
        <w:t>468</w:t>
      </w:r>
      <w:r>
        <w:fldChar w:fldCharType="end"/>
      </w:r>
    </w:p>
    <w:p w14:paraId="548F4FDE" w14:textId="41C042A5" w:rsidR="00C74FFE" w:rsidRDefault="00C74FFE">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_Toc83302291 \h </w:instrText>
      </w:r>
      <w:r>
        <w:fldChar w:fldCharType="separate"/>
      </w:r>
      <w:r>
        <w:t>469</w:t>
      </w:r>
      <w:r>
        <w:fldChar w:fldCharType="end"/>
      </w:r>
    </w:p>
    <w:p w14:paraId="18F7E4F9" w14:textId="5EE29979" w:rsidR="00C74FFE" w:rsidRDefault="00C74FFE">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_Toc83302292 \h </w:instrText>
      </w:r>
      <w:r>
        <w:fldChar w:fldCharType="separate"/>
      </w:r>
      <w:r>
        <w:t>469</w:t>
      </w:r>
      <w:r>
        <w:fldChar w:fldCharType="end"/>
      </w:r>
    </w:p>
    <w:p w14:paraId="7917D874" w14:textId="2B4E50D3" w:rsidR="00C74FFE" w:rsidRDefault="00C74FFE">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_Toc83302293 \h </w:instrText>
      </w:r>
      <w:r>
        <w:fldChar w:fldCharType="separate"/>
      </w:r>
      <w:r>
        <w:t>469</w:t>
      </w:r>
      <w:r>
        <w:fldChar w:fldCharType="end"/>
      </w:r>
    </w:p>
    <w:p w14:paraId="22D7DC98" w14:textId="0D159F95" w:rsidR="00C74FFE" w:rsidRDefault="00C74FFE">
      <w:pPr>
        <w:pStyle w:val="TOC3"/>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DDNMF Services</w:t>
      </w:r>
      <w:r>
        <w:tab/>
      </w:r>
      <w:r>
        <w:fldChar w:fldCharType="begin" w:fldLock="1"/>
      </w:r>
      <w:r>
        <w:instrText xml:space="preserve"> PAGEREF _Toc83302294 \h </w:instrText>
      </w:r>
      <w:r>
        <w:fldChar w:fldCharType="separate"/>
      </w:r>
      <w:r>
        <w:t>470</w:t>
      </w:r>
      <w:r>
        <w:fldChar w:fldCharType="end"/>
      </w:r>
    </w:p>
    <w:p w14:paraId="4E366FD6" w14:textId="5AF8EB71" w:rsidR="00C74FFE" w:rsidRDefault="00C74FFE">
      <w:pPr>
        <w:pStyle w:val="TOC3"/>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_Toc83302295 \h </w:instrText>
      </w:r>
      <w:r>
        <w:fldChar w:fldCharType="separate"/>
      </w:r>
      <w:r>
        <w:t>470</w:t>
      </w:r>
      <w:r>
        <w:fldChar w:fldCharType="end"/>
      </w:r>
    </w:p>
    <w:p w14:paraId="196D3C90" w14:textId="477ED124" w:rsidR="00C74FFE" w:rsidRDefault="00C74FFE">
      <w:pPr>
        <w:pStyle w:val="TOC3"/>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_Toc83302296 \h </w:instrText>
      </w:r>
      <w:r>
        <w:fldChar w:fldCharType="separate"/>
      </w:r>
      <w:r>
        <w:t>470</w:t>
      </w:r>
      <w:r>
        <w:fldChar w:fldCharType="end"/>
      </w:r>
    </w:p>
    <w:p w14:paraId="0EB90F4C" w14:textId="05118197" w:rsidR="00C74FFE" w:rsidRDefault="00C74FFE">
      <w:pPr>
        <w:pStyle w:val="TOC3"/>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NSACF Services</w:t>
      </w:r>
      <w:r>
        <w:tab/>
      </w:r>
      <w:r>
        <w:fldChar w:fldCharType="begin" w:fldLock="1"/>
      </w:r>
      <w:r>
        <w:instrText xml:space="preserve"> PAGEREF _Toc83302297 \h </w:instrText>
      </w:r>
      <w:r>
        <w:fldChar w:fldCharType="separate"/>
      </w:r>
      <w:r>
        <w:t>470</w:t>
      </w:r>
      <w:r>
        <w:fldChar w:fldCharType="end"/>
      </w:r>
    </w:p>
    <w:p w14:paraId="6C8C85D0" w14:textId="266B9795" w:rsidR="00C74FFE" w:rsidRDefault="00C74FF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_Toc83302298 \h </w:instrText>
      </w:r>
      <w:r>
        <w:fldChar w:fldCharType="separate"/>
      </w:r>
      <w:r>
        <w:t>471</w:t>
      </w:r>
      <w:r>
        <w:fldChar w:fldCharType="end"/>
      </w:r>
    </w:p>
    <w:p w14:paraId="65F66709" w14:textId="7B1A5860" w:rsidR="00C74FFE" w:rsidRDefault="00C74FF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_Toc83302299 \h </w:instrText>
      </w:r>
      <w:r>
        <w:fldChar w:fldCharType="separate"/>
      </w:r>
      <w:r>
        <w:t>471</w:t>
      </w:r>
      <w:r>
        <w:fldChar w:fldCharType="end"/>
      </w:r>
    </w:p>
    <w:p w14:paraId="38DBA275" w14:textId="5D963A64" w:rsidR="00C74FFE" w:rsidRDefault="00C74FF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_Toc83302300 \h </w:instrText>
      </w:r>
      <w:r>
        <w:fldChar w:fldCharType="separate"/>
      </w:r>
      <w:r>
        <w:t>471</w:t>
      </w:r>
      <w:r>
        <w:fldChar w:fldCharType="end"/>
      </w:r>
    </w:p>
    <w:p w14:paraId="5CF42257" w14:textId="4815934B" w:rsidR="00C74FFE" w:rsidRDefault="00C74FF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_Toc83302301 \h </w:instrText>
      </w:r>
      <w:r>
        <w:fldChar w:fldCharType="separate"/>
      </w:r>
      <w:r>
        <w:t>471</w:t>
      </w:r>
      <w:r>
        <w:fldChar w:fldCharType="end"/>
      </w:r>
    </w:p>
    <w:p w14:paraId="1CD65A85" w14:textId="1F99A177" w:rsidR="00C74FFE" w:rsidRDefault="00C74FF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_Toc83302302 \h </w:instrText>
      </w:r>
      <w:r>
        <w:fldChar w:fldCharType="separate"/>
      </w:r>
      <w:r>
        <w:t>471</w:t>
      </w:r>
      <w:r>
        <w:fldChar w:fldCharType="end"/>
      </w:r>
    </w:p>
    <w:p w14:paraId="665B5DE8" w14:textId="0C566FF3" w:rsidR="00C74FFE" w:rsidRDefault="00C74FFE">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_Toc83302303 \h </w:instrText>
      </w:r>
      <w:r>
        <w:fldChar w:fldCharType="separate"/>
      </w:r>
      <w:r>
        <w:t>471</w:t>
      </w:r>
      <w:r>
        <w:fldChar w:fldCharType="end"/>
      </w:r>
    </w:p>
    <w:p w14:paraId="5A2E72F5" w14:textId="63348F1F" w:rsidR="00C74FFE" w:rsidRDefault="00C74F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_Toc83302304 \h </w:instrText>
      </w:r>
      <w:r>
        <w:fldChar w:fldCharType="separate"/>
      </w:r>
      <w:r>
        <w:t>472</w:t>
      </w:r>
      <w:r>
        <w:fldChar w:fldCharType="end"/>
      </w:r>
    </w:p>
    <w:p w14:paraId="42FD0D80" w14:textId="1EC6BCEA" w:rsidR="00C74FFE" w:rsidRDefault="00C74F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_Toc83302305 \h </w:instrText>
      </w:r>
      <w:r>
        <w:fldChar w:fldCharType="separate"/>
      </w:r>
      <w:r>
        <w:t>473</w:t>
      </w:r>
      <w:r>
        <w:fldChar w:fldCharType="end"/>
      </w:r>
    </w:p>
    <w:p w14:paraId="00FBC1F1" w14:textId="1407D4A7" w:rsidR="00C74FFE" w:rsidRDefault="00C74FF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_Toc83302306 \h </w:instrText>
      </w:r>
      <w:r>
        <w:fldChar w:fldCharType="separate"/>
      </w:r>
      <w:r>
        <w:t>473</w:t>
      </w:r>
      <w:r>
        <w:fldChar w:fldCharType="end"/>
      </w:r>
    </w:p>
    <w:p w14:paraId="554BF73E" w14:textId="78C96FE8" w:rsidR="00C74FFE" w:rsidRDefault="00C74FFE">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_Toc83302307 \h </w:instrText>
      </w:r>
      <w:r>
        <w:fldChar w:fldCharType="separate"/>
      </w:r>
      <w:r>
        <w:t>473</w:t>
      </w:r>
      <w:r>
        <w:fldChar w:fldCharType="end"/>
      </w:r>
    </w:p>
    <w:p w14:paraId="5E58E44F" w14:textId="0790AEFA" w:rsidR="00C74FFE" w:rsidRDefault="00C74F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_Toc83302308 \h </w:instrText>
      </w:r>
      <w:r>
        <w:fldChar w:fldCharType="separate"/>
      </w:r>
      <w:r>
        <w:t>475</w:t>
      </w:r>
      <w:r>
        <w:fldChar w:fldCharType="end"/>
      </w:r>
    </w:p>
    <w:p w14:paraId="133B8763" w14:textId="194D28AB" w:rsidR="00C74FFE" w:rsidRDefault="00C74F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_Toc83302309 \h </w:instrText>
      </w:r>
      <w:r>
        <w:fldChar w:fldCharType="separate"/>
      </w:r>
      <w:r>
        <w:t>475</w:t>
      </w:r>
      <w:r>
        <w:fldChar w:fldCharType="end"/>
      </w:r>
    </w:p>
    <w:p w14:paraId="6DC5AEE3" w14:textId="02CC3E79" w:rsidR="00C74FFE" w:rsidRDefault="00C74FF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_Toc83302310 \h </w:instrText>
      </w:r>
      <w:r>
        <w:fldChar w:fldCharType="separate"/>
      </w:r>
      <w:r>
        <w:t>476</w:t>
      </w:r>
      <w:r>
        <w:fldChar w:fldCharType="end"/>
      </w:r>
    </w:p>
    <w:p w14:paraId="53D33712" w14:textId="1D49A355" w:rsidR="00C74FFE" w:rsidRDefault="00C74F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_Toc83302311 \h </w:instrText>
      </w:r>
      <w:r>
        <w:fldChar w:fldCharType="separate"/>
      </w:r>
      <w:r>
        <w:t>476</w:t>
      </w:r>
      <w:r>
        <w:fldChar w:fldCharType="end"/>
      </w:r>
    </w:p>
    <w:p w14:paraId="68F48A13" w14:textId="03AB4402" w:rsidR="00C74FFE" w:rsidRDefault="00C74F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_Toc83302312 \h </w:instrText>
      </w:r>
      <w:r>
        <w:fldChar w:fldCharType="separate"/>
      </w:r>
      <w:r>
        <w:t>476</w:t>
      </w:r>
      <w:r>
        <w:fldChar w:fldCharType="end"/>
      </w:r>
    </w:p>
    <w:p w14:paraId="0861E142" w14:textId="3A5C6905" w:rsidR="00C74FFE" w:rsidRDefault="00C74FF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_Toc83302313 \h </w:instrText>
      </w:r>
      <w:r>
        <w:fldChar w:fldCharType="separate"/>
      </w:r>
      <w:r>
        <w:t>476</w:t>
      </w:r>
      <w:r>
        <w:fldChar w:fldCharType="end"/>
      </w:r>
    </w:p>
    <w:p w14:paraId="2E0B5919" w14:textId="5F79B42E" w:rsidR="00C74FFE" w:rsidRDefault="00C74FFE">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_Toc83302314 \h </w:instrText>
      </w:r>
      <w:r>
        <w:fldChar w:fldCharType="separate"/>
      </w:r>
      <w:r>
        <w:t>477</w:t>
      </w:r>
      <w:r>
        <w:fldChar w:fldCharType="end"/>
      </w:r>
    </w:p>
    <w:p w14:paraId="0465EFCC" w14:textId="00F65C96" w:rsidR="00C74FFE" w:rsidRDefault="00C74FFE">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_Toc83302315 \h </w:instrText>
      </w:r>
      <w:r>
        <w:fldChar w:fldCharType="separate"/>
      </w:r>
      <w:r>
        <w:t>478</w:t>
      </w:r>
      <w:r>
        <w:fldChar w:fldCharType="end"/>
      </w:r>
    </w:p>
    <w:p w14:paraId="55AD252C" w14:textId="21A15EA0" w:rsidR="00C74FFE" w:rsidRDefault="00C74FFE">
      <w:pPr>
        <w:pStyle w:val="TOC3"/>
        <w:rPr>
          <w:rFonts w:asciiTheme="minorHAnsi" w:eastAsiaTheme="minorEastAsia" w:hAnsiTheme="minorHAnsi" w:cstheme="minorBidi"/>
          <w:sz w:val="22"/>
          <w:szCs w:val="22"/>
          <w:lang w:eastAsia="en-GB"/>
        </w:rPr>
      </w:pPr>
      <w:r>
        <w:rPr>
          <w:lang w:eastAsia="zh-CN"/>
        </w:rPr>
        <w:t>8.2.7</w:t>
      </w:r>
      <w:r>
        <w:rPr>
          <w:rFonts w:asciiTheme="minorHAnsi" w:eastAsiaTheme="minorEastAsia" w:hAnsiTheme="minorHAnsi" w:cstheme="minorBidi"/>
          <w:sz w:val="22"/>
          <w:szCs w:val="22"/>
          <w:lang w:eastAsia="en-GB"/>
        </w:rPr>
        <w:tab/>
      </w:r>
      <w:r>
        <w:rPr>
          <w:lang w:eastAsia="zh-CN"/>
        </w:rPr>
        <w:t>Control Plane for Trusted WLAN Access for N5CW Device</w:t>
      </w:r>
      <w:r>
        <w:tab/>
      </w:r>
      <w:r>
        <w:fldChar w:fldCharType="begin" w:fldLock="1"/>
      </w:r>
      <w:r>
        <w:instrText xml:space="preserve"> PAGEREF _Toc83302316 \h </w:instrText>
      </w:r>
      <w:r>
        <w:fldChar w:fldCharType="separate"/>
      </w:r>
      <w:r>
        <w:t>478</w:t>
      </w:r>
      <w:r>
        <w:fldChar w:fldCharType="end"/>
      </w:r>
    </w:p>
    <w:p w14:paraId="6E77EE6F" w14:textId="0AB0A3EC" w:rsidR="00C74FFE" w:rsidRDefault="00C74FF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_Toc83302317 \h </w:instrText>
      </w:r>
      <w:r>
        <w:fldChar w:fldCharType="separate"/>
      </w:r>
      <w:r>
        <w:t>478</w:t>
      </w:r>
      <w:r>
        <w:fldChar w:fldCharType="end"/>
      </w:r>
    </w:p>
    <w:p w14:paraId="0A031648" w14:textId="37EF7DDA" w:rsidR="00C74FFE" w:rsidRDefault="00C74FFE">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_Toc83302318 \h </w:instrText>
      </w:r>
      <w:r>
        <w:fldChar w:fldCharType="separate"/>
      </w:r>
      <w:r>
        <w:t>478</w:t>
      </w:r>
      <w:r>
        <w:fldChar w:fldCharType="end"/>
      </w:r>
    </w:p>
    <w:p w14:paraId="337A88AC" w14:textId="2A14DCC8" w:rsidR="00C74FFE" w:rsidRDefault="00C74FFE">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_Toc83302319 \h </w:instrText>
      </w:r>
      <w:r>
        <w:fldChar w:fldCharType="separate"/>
      </w:r>
      <w:r>
        <w:t>480</w:t>
      </w:r>
      <w:r>
        <w:fldChar w:fldCharType="end"/>
      </w:r>
    </w:p>
    <w:p w14:paraId="7ED9F104" w14:textId="325069D5" w:rsidR="00C74FFE" w:rsidRDefault="00C74FF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_Toc83302320 \h </w:instrText>
      </w:r>
      <w:r>
        <w:fldChar w:fldCharType="separate"/>
      </w:r>
      <w:r>
        <w:t>480</w:t>
      </w:r>
      <w:r>
        <w:fldChar w:fldCharType="end"/>
      </w:r>
    </w:p>
    <w:p w14:paraId="0A00320C" w14:textId="58D7967B" w:rsidR="00C74FFE" w:rsidRDefault="00C74FFE">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_Toc83302321 \h </w:instrText>
      </w:r>
      <w:r>
        <w:fldChar w:fldCharType="separate"/>
      </w:r>
      <w:r>
        <w:t>480</w:t>
      </w:r>
      <w:r>
        <w:fldChar w:fldCharType="end"/>
      </w:r>
    </w:p>
    <w:p w14:paraId="448CB91F" w14:textId="38DFFF41" w:rsidR="00C74FFE" w:rsidRDefault="00C74FFE">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_Toc83302322 \h </w:instrText>
      </w:r>
      <w:r>
        <w:fldChar w:fldCharType="separate"/>
      </w:r>
      <w:r>
        <w:t>481</w:t>
      </w:r>
      <w:r>
        <w:fldChar w:fldCharType="end"/>
      </w:r>
    </w:p>
    <w:p w14:paraId="65A6AE08" w14:textId="37824491" w:rsidR="00C74FFE" w:rsidRDefault="00C74FFE">
      <w:pPr>
        <w:pStyle w:val="TOC3"/>
        <w:rPr>
          <w:rFonts w:asciiTheme="minorHAnsi" w:eastAsiaTheme="minorEastAsia" w:hAnsiTheme="minorHAnsi" w:cstheme="minorBidi"/>
          <w:sz w:val="22"/>
          <w:szCs w:val="22"/>
          <w:lang w:eastAsia="en-GB"/>
        </w:rPr>
      </w:pPr>
      <w:r>
        <w:rPr>
          <w:lang w:eastAsia="zh-CN"/>
        </w:rPr>
        <w:t>8.3.6</w:t>
      </w:r>
      <w:r>
        <w:rPr>
          <w:rFonts w:asciiTheme="minorHAnsi" w:eastAsiaTheme="minorEastAsia" w:hAnsiTheme="minorHAnsi" w:cstheme="minorBidi"/>
          <w:sz w:val="22"/>
          <w:szCs w:val="22"/>
          <w:lang w:eastAsia="en-GB"/>
        </w:rPr>
        <w:tab/>
      </w:r>
      <w:r>
        <w:rPr>
          <w:lang w:eastAsia="zh-CN"/>
        </w:rPr>
        <w:t>User Plane for Trusted WLAN Access for N5CW Device</w:t>
      </w:r>
      <w:r>
        <w:tab/>
      </w:r>
      <w:r>
        <w:fldChar w:fldCharType="begin" w:fldLock="1"/>
      </w:r>
      <w:r>
        <w:instrText xml:space="preserve"> PAGEREF _Toc83302323 \h </w:instrText>
      </w:r>
      <w:r>
        <w:fldChar w:fldCharType="separate"/>
      </w:r>
      <w:r>
        <w:t>481</w:t>
      </w:r>
      <w:r>
        <w:fldChar w:fldCharType="end"/>
      </w:r>
    </w:p>
    <w:p w14:paraId="466F4598" w14:textId="458E1498" w:rsidR="00C74FFE" w:rsidRDefault="00C74FFE">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_Toc83302324 \h </w:instrText>
      </w:r>
      <w:r>
        <w:fldChar w:fldCharType="separate"/>
      </w:r>
      <w:r>
        <w:t>482</w:t>
      </w:r>
      <w:r>
        <w:fldChar w:fldCharType="end"/>
      </w:r>
    </w:p>
    <w:p w14:paraId="35CDA625" w14:textId="0E8A0FFD" w:rsidR="00C74FFE" w:rsidRDefault="00C74FFE">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_Toc83302325 \h </w:instrText>
      </w:r>
      <w:r>
        <w:fldChar w:fldCharType="separate"/>
      </w:r>
      <w:r>
        <w:t>484</w:t>
      </w:r>
      <w:r>
        <w:fldChar w:fldCharType="end"/>
      </w:r>
    </w:p>
    <w:p w14:paraId="2D6BAFAF" w14:textId="5A13B148" w:rsidR="00C74FFE" w:rsidRDefault="00C74FFE">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_Toc83302326 \h </w:instrText>
      </w:r>
      <w:r>
        <w:fldChar w:fldCharType="separate"/>
      </w:r>
      <w:r>
        <w:t>485</w:t>
      </w:r>
      <w:r>
        <w:fldChar w:fldCharType="end"/>
      </w:r>
    </w:p>
    <w:p w14:paraId="173FA90A" w14:textId="42161167" w:rsidR="00C74FFE" w:rsidRDefault="00C74FFE">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_Toc83302327 \h </w:instrText>
      </w:r>
      <w:r>
        <w:fldChar w:fldCharType="separate"/>
      </w:r>
      <w:r>
        <w:t>486</w:t>
      </w:r>
      <w:r>
        <w:fldChar w:fldCharType="end"/>
      </w:r>
    </w:p>
    <w:p w14:paraId="00449DA8" w14:textId="60F13233" w:rsidR="00C74FFE" w:rsidRDefault="00C74FF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_Toc83302328 \h </w:instrText>
      </w:r>
      <w:r>
        <w:fldChar w:fldCharType="separate"/>
      </w:r>
      <w:r>
        <w:t>486</w:t>
      </w:r>
      <w:r>
        <w:fldChar w:fldCharType="end"/>
      </w:r>
    </w:p>
    <w:p w14:paraId="6360F246" w14:textId="34018370" w:rsidR="00C74FFE" w:rsidRDefault="00C74FF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_Toc83302329 \h </w:instrText>
      </w:r>
      <w:r>
        <w:fldChar w:fldCharType="separate"/>
      </w:r>
      <w:r>
        <w:t>486</w:t>
      </w:r>
      <w:r>
        <w:fldChar w:fldCharType="end"/>
      </w:r>
    </w:p>
    <w:p w14:paraId="193B42C5" w14:textId="28908CDB" w:rsidR="00C74FFE" w:rsidRDefault="00C74FF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_Toc83302330 \h </w:instrText>
      </w:r>
      <w:r>
        <w:fldChar w:fldCharType="separate"/>
      </w:r>
      <w:r>
        <w:t>487</w:t>
      </w:r>
      <w:r>
        <w:fldChar w:fldCharType="end"/>
      </w:r>
    </w:p>
    <w:p w14:paraId="117D518B" w14:textId="3E19FEEA" w:rsidR="00C74FFE" w:rsidRDefault="00C74FFE">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_Toc83302331 \h </w:instrText>
      </w:r>
      <w:r>
        <w:fldChar w:fldCharType="separate"/>
      </w:r>
      <w:r>
        <w:t>488</w:t>
      </w:r>
      <w:r>
        <w:fldChar w:fldCharType="end"/>
      </w:r>
    </w:p>
    <w:p w14:paraId="0FADEA09" w14:textId="76EB27F5" w:rsidR="00C74FFE" w:rsidRDefault="00C74FFE">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Support for keeping UE in CM-CONNECTED state in overlay network when accessing services via NWu</w:t>
      </w:r>
      <w:r>
        <w:tab/>
      </w:r>
      <w:r>
        <w:fldChar w:fldCharType="begin" w:fldLock="1"/>
      </w:r>
      <w:r>
        <w:instrText xml:space="preserve"> PAGEREF _Toc83302332 \h </w:instrText>
      </w:r>
      <w:r>
        <w:fldChar w:fldCharType="separate"/>
      </w:r>
      <w:r>
        <w:t>488</w:t>
      </w:r>
      <w:r>
        <w:fldChar w:fldCharType="end"/>
      </w:r>
    </w:p>
    <w:p w14:paraId="1DF81903" w14:textId="12C57EC7" w:rsidR="00C74FFE" w:rsidRDefault="00C74FFE">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Support for session/service continuity between SNPN and PLMN when using N3IWF</w:t>
      </w:r>
      <w:r>
        <w:tab/>
      </w:r>
      <w:r>
        <w:fldChar w:fldCharType="begin" w:fldLock="1"/>
      </w:r>
      <w:r>
        <w:instrText xml:space="preserve"> PAGEREF _Toc83302333 \h </w:instrText>
      </w:r>
      <w:r>
        <w:fldChar w:fldCharType="separate"/>
      </w:r>
      <w:r>
        <w:t>489</w:t>
      </w:r>
      <w:r>
        <w:fldChar w:fldCharType="end"/>
      </w:r>
    </w:p>
    <w:p w14:paraId="51E45557" w14:textId="5DD8C60B" w:rsidR="00C74FFE" w:rsidRDefault="00C74FFE">
      <w:pPr>
        <w:pStyle w:val="TOC1"/>
        <w:rPr>
          <w:rFonts w:asciiTheme="minorHAnsi" w:eastAsiaTheme="minorEastAsia" w:hAnsiTheme="minorHAnsi" w:cstheme="minorBidi"/>
          <w:szCs w:val="22"/>
          <w:lang w:eastAsia="en-GB"/>
        </w:rPr>
      </w:pPr>
      <w:r>
        <w:t>D.7</w:t>
      </w:r>
      <w:r>
        <w:rPr>
          <w:rFonts w:asciiTheme="minorHAnsi" w:eastAsiaTheme="minorEastAsia" w:hAnsiTheme="minorHAnsi" w:cstheme="minorBidi"/>
          <w:szCs w:val="22"/>
          <w:lang w:eastAsia="en-GB"/>
        </w:rPr>
        <w:tab/>
      </w:r>
      <w:r>
        <w:t>Guidance for underlay network to support QoS differentiation for User Plane IPsec Child SA</w:t>
      </w:r>
      <w:r>
        <w:tab/>
      </w:r>
      <w:r>
        <w:fldChar w:fldCharType="begin" w:fldLock="1"/>
      </w:r>
      <w:r>
        <w:instrText xml:space="preserve"> PAGEREF _Toc83302334 \h </w:instrText>
      </w:r>
      <w:r>
        <w:fldChar w:fldCharType="separate"/>
      </w:r>
      <w:r>
        <w:t>490</w:t>
      </w:r>
      <w:r>
        <w:fldChar w:fldCharType="end"/>
      </w:r>
    </w:p>
    <w:p w14:paraId="3FAACEDC" w14:textId="4A2CAF5D" w:rsidR="00C74FFE" w:rsidRDefault="00C74FFE">
      <w:pPr>
        <w:pStyle w:val="TOC2"/>
        <w:rPr>
          <w:rFonts w:asciiTheme="minorHAnsi" w:eastAsiaTheme="minorEastAsia" w:hAnsiTheme="minorHAnsi" w:cstheme="minorBidi"/>
          <w:sz w:val="22"/>
          <w:szCs w:val="22"/>
          <w:lang w:eastAsia="en-GB"/>
        </w:rPr>
      </w:pPr>
      <w:r>
        <w:t>D.7.1</w:t>
      </w:r>
      <w:r>
        <w:rPr>
          <w:rFonts w:asciiTheme="minorHAnsi" w:eastAsiaTheme="minorEastAsia" w:hAnsiTheme="minorHAnsi" w:cstheme="minorBidi"/>
          <w:sz w:val="22"/>
          <w:szCs w:val="22"/>
          <w:lang w:eastAsia="en-GB"/>
        </w:rPr>
        <w:tab/>
      </w:r>
      <w:r>
        <w:t>Network initiated QoS</w:t>
      </w:r>
      <w:r>
        <w:tab/>
      </w:r>
      <w:r>
        <w:fldChar w:fldCharType="begin" w:fldLock="1"/>
      </w:r>
      <w:r>
        <w:instrText xml:space="preserve"> PAGEREF _Toc83302335 \h </w:instrText>
      </w:r>
      <w:r>
        <w:fldChar w:fldCharType="separate"/>
      </w:r>
      <w:r>
        <w:t>490</w:t>
      </w:r>
      <w:r>
        <w:fldChar w:fldCharType="end"/>
      </w:r>
    </w:p>
    <w:p w14:paraId="16CEA91D" w14:textId="758C76B9" w:rsidR="00C74FFE" w:rsidRDefault="00C74FFE">
      <w:pPr>
        <w:pStyle w:val="TOC2"/>
        <w:rPr>
          <w:rFonts w:asciiTheme="minorHAnsi" w:eastAsiaTheme="minorEastAsia" w:hAnsiTheme="minorHAnsi" w:cstheme="minorBidi"/>
          <w:sz w:val="22"/>
          <w:szCs w:val="22"/>
          <w:lang w:eastAsia="en-GB"/>
        </w:rPr>
      </w:pPr>
      <w:r>
        <w:t>D.7.2</w:t>
      </w:r>
      <w:r>
        <w:rPr>
          <w:rFonts w:asciiTheme="minorHAnsi" w:eastAsiaTheme="minorEastAsia" w:hAnsiTheme="minorHAnsi" w:cstheme="minorBidi"/>
          <w:sz w:val="22"/>
          <w:szCs w:val="22"/>
          <w:lang w:eastAsia="en-GB"/>
        </w:rPr>
        <w:tab/>
      </w:r>
      <w:r>
        <w:t>UE initiated QoS</w:t>
      </w:r>
      <w:r>
        <w:tab/>
      </w:r>
      <w:r>
        <w:fldChar w:fldCharType="begin" w:fldLock="1"/>
      </w:r>
      <w:r>
        <w:instrText xml:space="preserve"> PAGEREF _Toc83302336 \h </w:instrText>
      </w:r>
      <w:r>
        <w:fldChar w:fldCharType="separate"/>
      </w:r>
      <w:r>
        <w:t>491</w:t>
      </w:r>
      <w:r>
        <w:fldChar w:fldCharType="end"/>
      </w:r>
    </w:p>
    <w:p w14:paraId="113A7330" w14:textId="1903571C" w:rsidR="00C74FFE" w:rsidRDefault="00C74FFE">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_Toc83302337 \h </w:instrText>
      </w:r>
      <w:r>
        <w:fldChar w:fldCharType="separate"/>
      </w:r>
      <w:r>
        <w:t>493</w:t>
      </w:r>
      <w:r>
        <w:fldChar w:fldCharType="end"/>
      </w:r>
    </w:p>
    <w:p w14:paraId="0A61AE04" w14:textId="4AC9B46F" w:rsidR="00C74FFE" w:rsidRDefault="00C74FF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_Toc83302338 \h </w:instrText>
      </w:r>
      <w:r>
        <w:fldChar w:fldCharType="separate"/>
      </w:r>
      <w:r>
        <w:t>493</w:t>
      </w:r>
      <w:r>
        <w:fldChar w:fldCharType="end"/>
      </w:r>
    </w:p>
    <w:p w14:paraId="605D7E0F" w14:textId="16AA08CD" w:rsidR="00C74FFE" w:rsidRDefault="00C74FFE">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_Toc83302339 \h </w:instrText>
      </w:r>
      <w:r>
        <w:fldChar w:fldCharType="separate"/>
      </w:r>
      <w:r>
        <w:t>495</w:t>
      </w:r>
      <w:r>
        <w:fldChar w:fldCharType="end"/>
      </w:r>
    </w:p>
    <w:p w14:paraId="7DB9DE89" w14:textId="32C78D51" w:rsidR="00C74FFE" w:rsidRDefault="00C74FFE">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_Toc83302340 \h </w:instrText>
      </w:r>
      <w:r>
        <w:fldChar w:fldCharType="separate"/>
      </w:r>
      <w:r>
        <w:t>498</w:t>
      </w:r>
      <w:r>
        <w:fldChar w:fldCharType="end"/>
      </w:r>
    </w:p>
    <w:p w14:paraId="5E9B2CD9" w14:textId="275F1D6C" w:rsidR="00C74FFE" w:rsidRDefault="00C74FFE">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_Toc83302341 \h </w:instrText>
      </w:r>
      <w:r>
        <w:fldChar w:fldCharType="separate"/>
      </w:r>
      <w:r>
        <w:t>498</w:t>
      </w:r>
      <w:r>
        <w:fldChar w:fldCharType="end"/>
      </w:r>
    </w:p>
    <w:p w14:paraId="02145D13" w14:textId="6923ED86" w:rsidR="00C74FFE" w:rsidRDefault="00C74FFE">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_Toc83302342 \h </w:instrText>
      </w:r>
      <w:r>
        <w:fldChar w:fldCharType="separate"/>
      </w:r>
      <w:r>
        <w:t>498</w:t>
      </w:r>
      <w:r>
        <w:fldChar w:fldCharType="end"/>
      </w:r>
    </w:p>
    <w:p w14:paraId="62434604" w14:textId="66AE9BEE" w:rsidR="00C74FFE" w:rsidRDefault="00C74FFE">
      <w:pPr>
        <w:pStyle w:val="TOC2"/>
        <w:rPr>
          <w:rFonts w:asciiTheme="minorHAnsi" w:eastAsiaTheme="minorEastAsia" w:hAnsiTheme="minorHAnsi" w:cstheme="minorBidi"/>
          <w:sz w:val="22"/>
          <w:szCs w:val="22"/>
          <w:lang w:eastAsia="en-GB"/>
        </w:rPr>
      </w:pPr>
      <w:r w:rsidRPr="00626E53">
        <w:rPr>
          <w:lang w:val="en-US"/>
        </w:rPr>
        <w:t>G.2.1</w:t>
      </w:r>
      <w:r>
        <w:rPr>
          <w:rFonts w:asciiTheme="minorHAnsi" w:eastAsiaTheme="minorEastAsia" w:hAnsiTheme="minorHAnsi" w:cstheme="minorBidi"/>
          <w:sz w:val="22"/>
          <w:szCs w:val="22"/>
          <w:lang w:eastAsia="en-GB"/>
        </w:rPr>
        <w:tab/>
      </w:r>
      <w:r w:rsidRPr="00626E53">
        <w:rPr>
          <w:lang w:val="en-US"/>
        </w:rPr>
        <w:t>Introduction</w:t>
      </w:r>
      <w:r>
        <w:tab/>
      </w:r>
      <w:r>
        <w:fldChar w:fldCharType="begin" w:fldLock="1"/>
      </w:r>
      <w:r>
        <w:instrText xml:space="preserve"> PAGEREF _Toc83302343 \h </w:instrText>
      </w:r>
      <w:r>
        <w:fldChar w:fldCharType="separate"/>
      </w:r>
      <w:r>
        <w:t>498</w:t>
      </w:r>
      <w:r>
        <w:fldChar w:fldCharType="end"/>
      </w:r>
    </w:p>
    <w:p w14:paraId="49E1F66D" w14:textId="4027396E" w:rsidR="00C74FFE" w:rsidRDefault="00C74FFE">
      <w:pPr>
        <w:pStyle w:val="TOC2"/>
        <w:rPr>
          <w:rFonts w:asciiTheme="minorHAnsi" w:eastAsiaTheme="minorEastAsia" w:hAnsiTheme="minorHAnsi" w:cstheme="minorBidi"/>
          <w:sz w:val="22"/>
          <w:szCs w:val="22"/>
          <w:lang w:eastAsia="en-GB"/>
        </w:rPr>
      </w:pPr>
      <w:r w:rsidRPr="00626E53">
        <w:rPr>
          <w:lang w:val="en-US"/>
        </w:rPr>
        <w:t>G.2.2</w:t>
      </w:r>
      <w:r>
        <w:rPr>
          <w:rFonts w:asciiTheme="minorHAnsi" w:eastAsiaTheme="minorEastAsia" w:hAnsiTheme="minorHAnsi" w:cstheme="minorBidi"/>
          <w:sz w:val="22"/>
          <w:szCs w:val="22"/>
          <w:lang w:eastAsia="en-GB"/>
        </w:rPr>
        <w:tab/>
      </w:r>
      <w:r w:rsidRPr="00626E53">
        <w:rPr>
          <w:lang w:val="en-US"/>
        </w:rPr>
        <w:t>Communication across service mesh boundaries</w:t>
      </w:r>
      <w:r>
        <w:tab/>
      </w:r>
      <w:r>
        <w:fldChar w:fldCharType="begin" w:fldLock="1"/>
      </w:r>
      <w:r>
        <w:instrText xml:space="preserve"> PAGEREF _Toc83302344 \h </w:instrText>
      </w:r>
      <w:r>
        <w:fldChar w:fldCharType="separate"/>
      </w:r>
      <w:r>
        <w:t>499</w:t>
      </w:r>
      <w:r>
        <w:fldChar w:fldCharType="end"/>
      </w:r>
    </w:p>
    <w:p w14:paraId="7CB77E73" w14:textId="7CB0F829" w:rsidR="00C74FFE" w:rsidRDefault="00C74FFE">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_Toc83302345 \h </w:instrText>
      </w:r>
      <w:r>
        <w:fldChar w:fldCharType="separate"/>
      </w:r>
      <w:r>
        <w:t>500</w:t>
      </w:r>
      <w:r>
        <w:fldChar w:fldCharType="end"/>
      </w:r>
    </w:p>
    <w:p w14:paraId="267AED3A" w14:textId="6C29E9EB" w:rsidR="00C74FFE" w:rsidRDefault="00C74FF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_Toc83302346 \h </w:instrText>
      </w:r>
      <w:r>
        <w:fldChar w:fldCharType="separate"/>
      </w:r>
      <w:r>
        <w:t>501</w:t>
      </w:r>
      <w:r>
        <w:fldChar w:fldCharType="end"/>
      </w:r>
    </w:p>
    <w:p w14:paraId="54EB8FD4" w14:textId="75B2AC80" w:rsidR="00C74FFE" w:rsidRDefault="00C74FFE">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_Toc83302347 \h </w:instrText>
      </w:r>
      <w:r>
        <w:fldChar w:fldCharType="separate"/>
      </w:r>
      <w:r>
        <w:t>501</w:t>
      </w:r>
      <w:r>
        <w:fldChar w:fldCharType="end"/>
      </w:r>
    </w:p>
    <w:p w14:paraId="6BF995F9" w14:textId="3B08F1C0" w:rsidR="00C74FFE" w:rsidRDefault="00C74FFE">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_Toc83302348 \h </w:instrText>
      </w:r>
      <w:r>
        <w:fldChar w:fldCharType="separate"/>
      </w:r>
      <w:r>
        <w:t>502</w:t>
      </w:r>
      <w:r>
        <w:fldChar w:fldCharType="end"/>
      </w:r>
    </w:p>
    <w:p w14:paraId="60FB691E" w14:textId="009685D6" w:rsidR="00C74FFE" w:rsidRDefault="00C74FFE">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_Toc83302349 \h </w:instrText>
      </w:r>
      <w:r>
        <w:fldChar w:fldCharType="separate"/>
      </w:r>
      <w:r>
        <w:t>503</w:t>
      </w:r>
      <w:r>
        <w:fldChar w:fldCharType="end"/>
      </w:r>
    </w:p>
    <w:p w14:paraId="27FC80E3" w14:textId="1AED3E53" w:rsidR="00C74FFE" w:rsidRDefault="00C74FFE">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_Toc83302350 \h </w:instrText>
      </w:r>
      <w:r>
        <w:fldChar w:fldCharType="separate"/>
      </w:r>
      <w:r>
        <w:t>503</w:t>
      </w:r>
      <w:r>
        <w:fldChar w:fldCharType="end"/>
      </w:r>
    </w:p>
    <w:p w14:paraId="1CE947E7" w14:textId="37916ABA" w:rsidR="00C74FFE" w:rsidRDefault="00C74FFE">
      <w:pPr>
        <w:pStyle w:val="TOC8"/>
        <w:rPr>
          <w:rFonts w:asciiTheme="minorHAnsi" w:eastAsiaTheme="minorEastAsia" w:hAnsiTheme="minorHAnsi" w:cstheme="minorBidi"/>
          <w:b w:val="0"/>
          <w:szCs w:val="22"/>
          <w:lang w:eastAsia="en-GB"/>
        </w:rPr>
      </w:pPr>
      <w:r>
        <w:t>Annex H (normative): PTP usage guidelines</w:t>
      </w:r>
      <w:r>
        <w:tab/>
      </w:r>
      <w:r>
        <w:fldChar w:fldCharType="begin" w:fldLock="1"/>
      </w:r>
      <w:r>
        <w:instrText xml:space="preserve"> PAGEREF _Toc83302351 \h </w:instrText>
      </w:r>
      <w:r>
        <w:fldChar w:fldCharType="separate"/>
      </w:r>
      <w:r>
        <w:t>504</w:t>
      </w:r>
      <w:r>
        <w:fldChar w:fldCharType="end"/>
      </w:r>
    </w:p>
    <w:p w14:paraId="3C782EAD" w14:textId="13BCE972" w:rsidR="00C74FFE" w:rsidRDefault="00C74FFE">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_Toc83302352 \h </w:instrText>
      </w:r>
      <w:r>
        <w:fldChar w:fldCharType="separate"/>
      </w:r>
      <w:r>
        <w:t>504</w:t>
      </w:r>
      <w:r>
        <w:fldChar w:fldCharType="end"/>
      </w:r>
    </w:p>
    <w:p w14:paraId="69A380CE" w14:textId="7350268C" w:rsidR="00C74FFE" w:rsidRDefault="00C74FFE">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_Toc83302353 \h </w:instrText>
      </w:r>
      <w:r>
        <w:fldChar w:fldCharType="separate"/>
      </w:r>
      <w:r>
        <w:t>504</w:t>
      </w:r>
      <w:r>
        <w:fldChar w:fldCharType="end"/>
      </w:r>
    </w:p>
    <w:p w14:paraId="4091567F" w14:textId="25620966" w:rsidR="00C74FFE" w:rsidRDefault="00C74FFE">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_Toc83302354 \h </w:instrText>
      </w:r>
      <w:r>
        <w:fldChar w:fldCharType="separate"/>
      </w:r>
      <w:r>
        <w:t>504</w:t>
      </w:r>
      <w:r>
        <w:fldChar w:fldCharType="end"/>
      </w:r>
    </w:p>
    <w:p w14:paraId="22B0230D" w14:textId="336DFFD4" w:rsidR="00C74FFE" w:rsidRDefault="00C74FFE">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Path and Link delay measurements</w:t>
      </w:r>
      <w:r>
        <w:tab/>
      </w:r>
      <w:r>
        <w:fldChar w:fldCharType="begin" w:fldLock="1"/>
      </w:r>
      <w:r>
        <w:instrText xml:space="preserve"> PAGEREF _Toc83302355 \h </w:instrText>
      </w:r>
      <w:r>
        <w:fldChar w:fldCharType="separate"/>
      </w:r>
      <w:r>
        <w:t>504</w:t>
      </w:r>
      <w:r>
        <w:fldChar w:fldCharType="end"/>
      </w:r>
    </w:p>
    <w:p w14:paraId="5A3D6630" w14:textId="1ED2A78E" w:rsidR="00C74FFE" w:rsidRDefault="00C74FFE">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_Toc83302356 \h </w:instrText>
      </w:r>
      <w:r>
        <w:fldChar w:fldCharType="separate"/>
      </w:r>
      <w:r>
        <w:t>506</w:t>
      </w:r>
      <w:r>
        <w:fldChar w:fldCharType="end"/>
      </w:r>
    </w:p>
    <w:p w14:paraId="00862FAF" w14:textId="78FDC410" w:rsidR="00C74FFE" w:rsidRDefault="00C74FFE">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_Toc83302357 \h </w:instrText>
      </w:r>
      <w:r>
        <w:fldChar w:fldCharType="separate"/>
      </w:r>
      <w:r>
        <w:t>506</w:t>
      </w:r>
      <w:r>
        <w:fldChar w:fldCharType="end"/>
      </w:r>
    </w:p>
    <w:p w14:paraId="36E003CC" w14:textId="7BDEA015" w:rsidR="00C74FFE" w:rsidRDefault="00C74FFE">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_Toc83302358 \h </w:instrText>
      </w:r>
      <w:r>
        <w:fldChar w:fldCharType="separate"/>
      </w:r>
      <w:r>
        <w:t>508</w:t>
      </w:r>
      <w:r>
        <w:fldChar w:fldCharType="end"/>
      </w:r>
    </w:p>
    <w:p w14:paraId="4AFE7DEE" w14:textId="5592EF55" w:rsidR="00C74FFE" w:rsidRDefault="00C74FFE">
      <w:pPr>
        <w:pStyle w:val="TOC8"/>
        <w:rPr>
          <w:rFonts w:asciiTheme="minorHAnsi" w:eastAsiaTheme="minorEastAsia" w:hAnsiTheme="minorHAnsi" w:cstheme="minorBidi"/>
          <w:b w:val="0"/>
          <w:szCs w:val="22"/>
          <w:lang w:eastAsia="en-GB"/>
        </w:rPr>
      </w:pPr>
      <w:r>
        <w:t>Annex K (normative): Port and user plane node management information exchange</w:t>
      </w:r>
      <w:r>
        <w:tab/>
      </w:r>
      <w:r>
        <w:fldChar w:fldCharType="begin" w:fldLock="1"/>
      </w:r>
      <w:r>
        <w:instrText xml:space="preserve"> PAGEREF _Toc83302359 \h </w:instrText>
      </w:r>
      <w:r>
        <w:fldChar w:fldCharType="separate"/>
      </w:r>
      <w:r>
        <w:t>510</w:t>
      </w:r>
      <w:r>
        <w:fldChar w:fldCharType="end"/>
      </w:r>
    </w:p>
    <w:p w14:paraId="2031EA15" w14:textId="19C2E408" w:rsidR="00C74FFE" w:rsidRDefault="00C74FFE">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Standardized port and user plane node management information</w:t>
      </w:r>
      <w:r>
        <w:tab/>
      </w:r>
      <w:r>
        <w:fldChar w:fldCharType="begin" w:fldLock="1"/>
      </w:r>
      <w:r>
        <w:instrText xml:space="preserve"> PAGEREF _Toc83302360 \h </w:instrText>
      </w:r>
      <w:r>
        <w:fldChar w:fldCharType="separate"/>
      </w:r>
      <w:r>
        <w:t>510</w:t>
      </w:r>
      <w:r>
        <w:fldChar w:fldCharType="end"/>
      </w:r>
    </w:p>
    <w:p w14:paraId="35EDDA35" w14:textId="03A4A67D" w:rsidR="00C74FFE" w:rsidRDefault="00C74FFE">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Port and user plane node management information exchange for time synchronization</w:t>
      </w:r>
      <w:r>
        <w:tab/>
      </w:r>
      <w:r>
        <w:fldChar w:fldCharType="begin" w:fldLock="1"/>
      </w:r>
      <w:r>
        <w:instrText xml:space="preserve"> PAGEREF _Toc83302361 \h </w:instrText>
      </w:r>
      <w:r>
        <w:fldChar w:fldCharType="separate"/>
      </w:r>
      <w:r>
        <w:t>510</w:t>
      </w:r>
      <w:r>
        <w:fldChar w:fldCharType="end"/>
      </w:r>
    </w:p>
    <w:p w14:paraId="00D8EE09" w14:textId="1C2BD058" w:rsidR="00C74FFE" w:rsidRDefault="00C74FFE">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Capability exchange</w:t>
      </w:r>
      <w:r>
        <w:tab/>
      </w:r>
      <w:r>
        <w:fldChar w:fldCharType="begin" w:fldLock="1"/>
      </w:r>
      <w:r>
        <w:instrText xml:space="preserve"> PAGEREF _Toc83302362 \h </w:instrText>
      </w:r>
      <w:r>
        <w:fldChar w:fldCharType="separate"/>
      </w:r>
      <w:r>
        <w:t>510</w:t>
      </w:r>
      <w:r>
        <w:fldChar w:fldCharType="end"/>
      </w:r>
    </w:p>
    <w:p w14:paraId="1D308D63" w14:textId="047F1585" w:rsidR="00C74FFE" w:rsidRDefault="00C74FFE">
      <w:pPr>
        <w:pStyle w:val="TOC2"/>
        <w:rPr>
          <w:rFonts w:asciiTheme="minorHAnsi" w:eastAsiaTheme="minorEastAsia" w:hAnsiTheme="minorHAnsi" w:cstheme="minorBidi"/>
          <w:sz w:val="22"/>
          <w:szCs w:val="22"/>
          <w:lang w:eastAsia="en-GB"/>
        </w:rPr>
      </w:pPr>
      <w:r>
        <w:lastRenderedPageBreak/>
        <w:t>K.2.2</w:t>
      </w:r>
      <w:r>
        <w:rPr>
          <w:rFonts w:asciiTheme="minorHAnsi" w:eastAsiaTheme="minorEastAsia" w:hAnsiTheme="minorHAnsi" w:cstheme="minorBidi"/>
          <w:sz w:val="22"/>
          <w:szCs w:val="22"/>
          <w:lang w:eastAsia="en-GB"/>
        </w:rPr>
        <w:tab/>
      </w:r>
      <w:r>
        <w:t>PTP Instance configuration</w:t>
      </w:r>
      <w:r>
        <w:tab/>
      </w:r>
      <w:r>
        <w:fldChar w:fldCharType="begin" w:fldLock="1"/>
      </w:r>
      <w:r>
        <w:instrText xml:space="preserve"> PAGEREF _Toc83302363 \h </w:instrText>
      </w:r>
      <w:r>
        <w:fldChar w:fldCharType="separate"/>
      </w:r>
      <w:r>
        <w:t>510</w:t>
      </w:r>
      <w:r>
        <w:fldChar w:fldCharType="end"/>
      </w:r>
    </w:p>
    <w:p w14:paraId="6AACD8B1" w14:textId="68493CB8" w:rsidR="00C74FFE" w:rsidRDefault="00C74FFE">
      <w:pPr>
        <w:pStyle w:val="TOC3"/>
        <w:rPr>
          <w:rFonts w:asciiTheme="minorHAnsi" w:eastAsiaTheme="minorEastAsia" w:hAnsiTheme="minorHAnsi" w:cstheme="minorBidi"/>
          <w:sz w:val="22"/>
          <w:szCs w:val="22"/>
          <w:lang w:eastAsia="en-GB"/>
        </w:rPr>
      </w:pPr>
      <w:r>
        <w:t>K.2.2.1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_Toc83302364 \h </w:instrText>
      </w:r>
      <w:r>
        <w:fldChar w:fldCharType="separate"/>
      </w:r>
      <w:r>
        <w:t>510</w:t>
      </w:r>
      <w:r>
        <w:fldChar w:fldCharType="end"/>
      </w:r>
    </w:p>
    <w:p w14:paraId="0401FFD1" w14:textId="37BB5998" w:rsidR="00C74FFE" w:rsidRDefault="00C74FFE">
      <w:pPr>
        <w:pStyle w:val="TOC3"/>
        <w:rPr>
          <w:rFonts w:asciiTheme="minorHAnsi" w:eastAsiaTheme="minorEastAsia" w:hAnsiTheme="minorHAnsi" w:cstheme="minorBidi"/>
          <w:sz w:val="22"/>
          <w:szCs w:val="22"/>
          <w:lang w:eastAsia="en-GB"/>
        </w:rPr>
      </w:pPr>
      <w:r>
        <w:t>K.2.2.2</w:t>
      </w:r>
      <w:r>
        <w:rPr>
          <w:rFonts w:asciiTheme="minorHAnsi" w:eastAsiaTheme="minorEastAsia" w:hAnsiTheme="minorHAnsi" w:cstheme="minorBidi"/>
          <w:sz w:val="22"/>
          <w:szCs w:val="22"/>
          <w:lang w:eastAsia="en-GB"/>
        </w:rPr>
        <w:tab/>
      </w:r>
      <w:r>
        <w:t>Configuration for Sync and Announce reception timeouts</w:t>
      </w:r>
      <w:r>
        <w:tab/>
      </w:r>
      <w:r>
        <w:fldChar w:fldCharType="begin" w:fldLock="1"/>
      </w:r>
      <w:r>
        <w:instrText xml:space="preserve"> PAGEREF _Toc83302365 \h </w:instrText>
      </w:r>
      <w:r>
        <w:fldChar w:fldCharType="separate"/>
      </w:r>
      <w:r>
        <w:t>511</w:t>
      </w:r>
      <w:r>
        <w:fldChar w:fldCharType="end"/>
      </w:r>
    </w:p>
    <w:p w14:paraId="5BBFBA4F" w14:textId="37944614" w:rsidR="00C74FFE" w:rsidRDefault="00C74FFE">
      <w:pPr>
        <w:pStyle w:val="TOC3"/>
        <w:rPr>
          <w:rFonts w:asciiTheme="minorHAnsi" w:eastAsiaTheme="minorEastAsia" w:hAnsiTheme="minorHAnsi" w:cstheme="minorBidi"/>
          <w:sz w:val="22"/>
          <w:szCs w:val="22"/>
          <w:lang w:eastAsia="en-GB"/>
        </w:rPr>
      </w:pPr>
      <w:r>
        <w:t>K.2.2.3</w:t>
      </w:r>
      <w:r>
        <w:rPr>
          <w:rFonts w:asciiTheme="minorHAnsi" w:eastAsiaTheme="minorEastAsia" w:hAnsiTheme="minorHAnsi" w:cstheme="minorBidi"/>
          <w:sz w:val="22"/>
          <w:szCs w:val="22"/>
          <w:lang w:eastAsia="en-GB"/>
        </w:rPr>
        <w:tab/>
      </w:r>
      <w:r>
        <w:t>Configuration for PTP port states</w:t>
      </w:r>
      <w:r>
        <w:tab/>
      </w:r>
      <w:r>
        <w:fldChar w:fldCharType="begin" w:fldLock="1"/>
      </w:r>
      <w:r>
        <w:instrText xml:space="preserve"> PAGEREF _Toc83302366 \h </w:instrText>
      </w:r>
      <w:r>
        <w:fldChar w:fldCharType="separate"/>
      </w:r>
      <w:r>
        <w:t>511</w:t>
      </w:r>
      <w:r>
        <w:fldChar w:fldCharType="end"/>
      </w:r>
    </w:p>
    <w:p w14:paraId="655B4A2E" w14:textId="4D90D137" w:rsidR="00C74FFE" w:rsidRDefault="00C74FFE">
      <w:pPr>
        <w:pStyle w:val="TOC3"/>
        <w:rPr>
          <w:rFonts w:asciiTheme="minorHAnsi" w:eastAsiaTheme="minorEastAsia" w:hAnsiTheme="minorHAnsi" w:cstheme="minorBidi"/>
          <w:sz w:val="22"/>
          <w:szCs w:val="22"/>
          <w:lang w:eastAsia="en-GB"/>
        </w:rPr>
      </w:pPr>
      <w:r>
        <w:t>K.2.2.4</w:t>
      </w:r>
      <w:r>
        <w:rPr>
          <w:rFonts w:asciiTheme="minorHAnsi" w:eastAsiaTheme="minorEastAsia" w:hAnsiTheme="minorHAnsi" w:cstheme="minorBidi"/>
          <w:sz w:val="22"/>
          <w:szCs w:val="22"/>
          <w:lang w:eastAsia="en-GB"/>
        </w:rPr>
        <w:tab/>
      </w:r>
      <w:r>
        <w:t>Configuration for PTP grandmaster function</w:t>
      </w:r>
      <w:r>
        <w:tab/>
      </w:r>
      <w:r>
        <w:fldChar w:fldCharType="begin" w:fldLock="1"/>
      </w:r>
      <w:r>
        <w:instrText xml:space="preserve"> PAGEREF _Toc83302367 \h </w:instrText>
      </w:r>
      <w:r>
        <w:fldChar w:fldCharType="separate"/>
      </w:r>
      <w:r>
        <w:t>511</w:t>
      </w:r>
      <w:r>
        <w:fldChar w:fldCharType="end"/>
      </w:r>
    </w:p>
    <w:p w14:paraId="7A39AC9C" w14:textId="2687C86D" w:rsidR="00C74FFE" w:rsidRDefault="00C74FFE">
      <w:pPr>
        <w:pStyle w:val="TOC3"/>
        <w:rPr>
          <w:rFonts w:asciiTheme="minorHAnsi" w:eastAsiaTheme="minorEastAsia" w:hAnsiTheme="minorHAnsi" w:cstheme="minorBidi"/>
          <w:sz w:val="22"/>
          <w:szCs w:val="22"/>
          <w:lang w:eastAsia="en-GB"/>
        </w:rPr>
      </w:pPr>
      <w:r>
        <w:t>K.2.2.5</w:t>
      </w:r>
      <w:r>
        <w:rPr>
          <w:rFonts w:asciiTheme="minorHAnsi" w:eastAsiaTheme="minorEastAsia" w:hAnsiTheme="minorHAnsi" w:cstheme="minorBidi"/>
          <w:sz w:val="22"/>
          <w:szCs w:val="22"/>
          <w:lang w:eastAsia="en-GB"/>
        </w:rPr>
        <w:tab/>
      </w:r>
      <w:r>
        <w:t>Configuration for Sync and Announce intervals</w:t>
      </w:r>
      <w:r>
        <w:tab/>
      </w:r>
      <w:r>
        <w:fldChar w:fldCharType="begin" w:fldLock="1"/>
      </w:r>
      <w:r>
        <w:instrText xml:space="preserve"> PAGEREF _Toc83302368 \h </w:instrText>
      </w:r>
      <w:r>
        <w:fldChar w:fldCharType="separate"/>
      </w:r>
      <w:r>
        <w:t>512</w:t>
      </w:r>
      <w:r>
        <w:fldChar w:fldCharType="end"/>
      </w:r>
    </w:p>
    <w:p w14:paraId="119FDE14" w14:textId="75EEFA07" w:rsidR="00C74FFE" w:rsidRDefault="00C74FFE">
      <w:pPr>
        <w:pStyle w:val="TOC3"/>
        <w:rPr>
          <w:rFonts w:asciiTheme="minorHAnsi" w:eastAsiaTheme="minorEastAsia" w:hAnsiTheme="minorHAnsi" w:cstheme="minorBidi"/>
          <w:sz w:val="22"/>
          <w:szCs w:val="22"/>
          <w:lang w:eastAsia="en-GB"/>
        </w:rPr>
      </w:pPr>
      <w:r>
        <w:t>K.2.2.6</w:t>
      </w:r>
      <w:r>
        <w:rPr>
          <w:rFonts w:asciiTheme="minorHAnsi" w:eastAsiaTheme="minorEastAsia" w:hAnsiTheme="minorHAnsi" w:cstheme="minorBidi"/>
          <w:sz w:val="22"/>
          <w:szCs w:val="22"/>
          <w:lang w:eastAsia="en-GB"/>
        </w:rPr>
        <w:tab/>
      </w:r>
      <w:r>
        <w:t>Configuration for transport protocols</w:t>
      </w:r>
      <w:r>
        <w:tab/>
      </w:r>
      <w:r>
        <w:fldChar w:fldCharType="begin" w:fldLock="1"/>
      </w:r>
      <w:r>
        <w:instrText xml:space="preserve"> PAGEREF _Toc83302369 \h </w:instrText>
      </w:r>
      <w:r>
        <w:fldChar w:fldCharType="separate"/>
      </w:r>
      <w:r>
        <w:t>512</w:t>
      </w:r>
      <w:r>
        <w:fldChar w:fldCharType="end"/>
      </w:r>
    </w:p>
    <w:p w14:paraId="3D174D0E" w14:textId="59F345E5" w:rsidR="00C74FFE" w:rsidRDefault="00C74FFE">
      <w:pPr>
        <w:pStyle w:val="TOC8"/>
        <w:rPr>
          <w:rFonts w:asciiTheme="minorHAnsi" w:eastAsiaTheme="minorEastAsia" w:hAnsiTheme="minorHAnsi" w:cstheme="minorBidi"/>
          <w:b w:val="0"/>
          <w:szCs w:val="22"/>
          <w:lang w:eastAsia="en-GB"/>
        </w:rPr>
      </w:pPr>
      <w:r>
        <w:t>Annex L (normative): Support of GERAN/UTRAN access</w:t>
      </w:r>
      <w:r>
        <w:tab/>
      </w:r>
      <w:r>
        <w:fldChar w:fldCharType="begin" w:fldLock="1"/>
      </w:r>
      <w:r>
        <w:instrText xml:space="preserve"> PAGEREF _Toc83302370 \h </w:instrText>
      </w:r>
      <w:r>
        <w:fldChar w:fldCharType="separate"/>
      </w:r>
      <w:r>
        <w:t>514</w:t>
      </w:r>
      <w:r>
        <w:fldChar w:fldCharType="end"/>
      </w:r>
    </w:p>
    <w:p w14:paraId="41F3D6DF" w14:textId="424E0C97" w:rsidR="00C74FFE" w:rsidRDefault="00C74FFE">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_Toc83302371 \h </w:instrText>
      </w:r>
      <w:r>
        <w:fldChar w:fldCharType="separate"/>
      </w:r>
      <w:r>
        <w:t>515</w:t>
      </w:r>
      <w:r>
        <w:fldChar w:fldCharType="end"/>
      </w:r>
    </w:p>
    <w:p w14:paraId="5B6892B9" w14:textId="4286F91C"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83301495"/>
      <w:r w:rsidRPr="009E0DE1">
        <w:lastRenderedPageBreak/>
        <w:t>Foreword</w:t>
      </w:r>
      <w:bookmarkEnd w:id="11"/>
      <w:bookmarkEnd w:id="12"/>
      <w:bookmarkEnd w:id="13"/>
      <w:bookmarkEnd w:id="14"/>
      <w:bookmarkEnd w:id="15"/>
      <w:bookmarkEnd w:id="16"/>
      <w:bookmarkEnd w:id="17"/>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323277" w:rsidRDefault="00D40151" w:rsidP="00D40151">
      <w:pPr>
        <w:pStyle w:val="B1"/>
        <w:rPr>
          <w:noProof/>
        </w:rPr>
      </w:pPr>
      <w:r w:rsidRPr="00323277">
        <w:rPr>
          <w:noProof/>
        </w:rPr>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83301496"/>
      <w:r w:rsidRPr="009E0DE1">
        <w:lastRenderedPageBreak/>
        <w:t>1</w:t>
      </w:r>
      <w:r w:rsidRPr="009E0DE1">
        <w:tab/>
        <w:t>Scope</w:t>
      </w:r>
      <w:bookmarkEnd w:id="18"/>
      <w:bookmarkEnd w:id="19"/>
      <w:bookmarkEnd w:id="20"/>
      <w:bookmarkEnd w:id="21"/>
      <w:bookmarkEnd w:id="22"/>
      <w:bookmarkEnd w:id="23"/>
      <w:bookmarkEnd w:id="24"/>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83301497"/>
      <w:r w:rsidRPr="009E0DE1">
        <w:t>2</w:t>
      </w:r>
      <w:r w:rsidRPr="009E0DE1">
        <w:tab/>
        <w:t>References</w:t>
      </w:r>
      <w:bookmarkEnd w:id="25"/>
      <w:bookmarkEnd w:id="26"/>
      <w:bookmarkEnd w:id="27"/>
      <w:bookmarkEnd w:id="28"/>
      <w:bookmarkEnd w:id="29"/>
      <w:bookmarkEnd w:id="30"/>
      <w:bookmarkEnd w:id="31"/>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6"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6"/>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7" w:name="_Hlk4663700"/>
      <w:r>
        <w:t>[89]</w:t>
      </w:r>
      <w:bookmarkEnd w:id="37"/>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085C11E1"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166DEA5F"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8"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8"/>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Default="00D40151" w:rsidP="00D40151">
      <w:pPr>
        <w:pStyle w:val="EX"/>
      </w:pPr>
      <w:r>
        <w:t>[107]</w:t>
      </w:r>
      <w:r>
        <w:tab/>
        <w:t>IEEE Std 1588-2008: "IEEE Standard for a Precision Clock Synchronization Protocol for Networked Measurement and Control</w:t>
      </w:r>
      <w:r w:rsidR="00BD3ADB">
        <w:t xml:space="preserve"> Systems</w:t>
      </w:r>
      <w:r>
        <w:t>".</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9"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0"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1"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2" w:name="_Toc45183444"/>
      <w:bookmarkStart w:id="43" w:name="_Toc47342286"/>
      <w:bookmarkStart w:id="44" w:name="_Toc51768984"/>
      <w:r>
        <w:t>[123]</w:t>
      </w:r>
      <w:r>
        <w:tab/>
        <w:t>3GPP TS 32.254: "Charging management; Exposure function Northbound Application Program Interfaces (APIs) charging".</w:t>
      </w:r>
    </w:p>
    <w:p w14:paraId="63A65AA2" w14:textId="27419A39" w:rsidR="00C05113" w:rsidRDefault="00C05113" w:rsidP="00C05113">
      <w:pPr>
        <w:pStyle w:val="EX"/>
      </w:pPr>
      <w:r>
        <w:t>[124]</w:t>
      </w:r>
      <w:r>
        <w:tab/>
        <w:t>3GPP TS 33.535: "Authentication and Key Management for Applications based on 3GPP credentials in the 5G System (5GS)".</w:t>
      </w:r>
    </w:p>
    <w:p w14:paraId="416EEF04" w14:textId="55CAA706" w:rsidR="00DC49BB" w:rsidRDefault="00DC49BB" w:rsidP="00DC49BB">
      <w:pPr>
        <w:pStyle w:val="EX"/>
      </w:pPr>
      <w:r>
        <w:t>[125]</w:t>
      </w:r>
      <w:r>
        <w:tab/>
        <w:t>3GPP TS 38.410: "NG-RAN; NG general aspects and principles".</w:t>
      </w:r>
    </w:p>
    <w:p w14:paraId="0094A6BF" w14:textId="32013E95" w:rsidR="00BD3ADB" w:rsidRDefault="00BD3ADB" w:rsidP="00BD3ADB">
      <w:pPr>
        <w:pStyle w:val="EX"/>
      </w:pPr>
      <w:r>
        <w:t>[126]</w:t>
      </w:r>
      <w:r>
        <w:tab/>
        <w:t>IEEE Std 1588: "IEEE Standard for a Precision Clock Synchronization Protocol for Networked Measurement and Control Systems".</w:t>
      </w:r>
    </w:p>
    <w:p w14:paraId="3EEA04F7" w14:textId="0F4BE67D" w:rsidR="00BD3ADB" w:rsidRDefault="00BD3ADB" w:rsidP="00BD3ADB">
      <w:pPr>
        <w:pStyle w:val="EX"/>
      </w:pPr>
      <w:r>
        <w:t>[127]</w:t>
      </w:r>
      <w:r>
        <w:tab/>
        <w:t>ST 2059-2:2015: "SMPTE Standard - SMPTE Profile for Use of IEEE-1588 Precision Time Protocol in Professional Broadcast Applications".</w:t>
      </w:r>
    </w:p>
    <w:p w14:paraId="3718DF07" w14:textId="753FB853" w:rsidR="00405088" w:rsidRDefault="00405088" w:rsidP="00405088">
      <w:pPr>
        <w:pStyle w:val="EX"/>
      </w:pPr>
      <w:r>
        <w:lastRenderedPageBreak/>
        <w:t>[128]</w:t>
      </w:r>
      <w:r>
        <w:tab/>
        <w:t>3GPP TS 23.304: "Proximity based Services (ProSe) in the 5G System (5GS)".</w:t>
      </w:r>
    </w:p>
    <w:p w14:paraId="229A16B8" w14:textId="69D1F2EA" w:rsidR="009D42BF" w:rsidRDefault="009D42BF" w:rsidP="009D42BF">
      <w:pPr>
        <w:pStyle w:val="EX"/>
      </w:pPr>
      <w:r>
        <w:t>[129]</w:t>
      </w:r>
      <w:r>
        <w:tab/>
        <w:t>3GPP TS 23.247: "Architectural enhancements for 5G multicast-broadcast services".</w:t>
      </w:r>
    </w:p>
    <w:p w14:paraId="6AEDCA10" w14:textId="589A639F" w:rsidR="00FD5C4A" w:rsidRDefault="00FD5C4A" w:rsidP="00FD5C4A">
      <w:pPr>
        <w:pStyle w:val="EX"/>
      </w:pPr>
      <w:r>
        <w:t>[130]</w:t>
      </w:r>
      <w:r>
        <w:tab/>
        <w:t>3GPP TS 23.548 "5G System Enhancements for Edge Computing; Stage 2".</w:t>
      </w:r>
    </w:p>
    <w:p w14:paraId="4410D779" w14:textId="39035A59" w:rsidR="00607A94" w:rsidRDefault="00607A94" w:rsidP="00607A94">
      <w:pPr>
        <w:pStyle w:val="EX"/>
      </w:pPr>
      <w:r>
        <w:t>[131]</w:t>
      </w:r>
      <w:r>
        <w:tab/>
        <w:t>IEEE Std 802.3: "Ethernet"</w:t>
      </w:r>
      <w:r w:rsidR="00182EE7">
        <w:t>.</w:t>
      </w:r>
    </w:p>
    <w:p w14:paraId="111B0119" w14:textId="11D03457" w:rsidR="00607A94" w:rsidRDefault="00607A94" w:rsidP="00607A94">
      <w:pPr>
        <w:pStyle w:val="EX"/>
      </w:pPr>
      <w:r>
        <w:t>[132]</w:t>
      </w:r>
      <w:r>
        <w:tab/>
        <w:t>3GPP TS 29.561: "5G System; Interworking between 5G Network and external Data Networks; Stage 3".</w:t>
      </w:r>
    </w:p>
    <w:p w14:paraId="27F3E1B5" w14:textId="54941918" w:rsidR="00BA212C" w:rsidRDefault="00BA212C" w:rsidP="00BA212C">
      <w:pPr>
        <w:pStyle w:val="EX"/>
      </w:pPr>
      <w:r>
        <w:t>[133]</w:t>
      </w:r>
      <w:r>
        <w:tab/>
        <w:t>3GPP TS 29.513: "Policy and Charging Control signalling flows and QoS parameter mapping; Stage 3".</w:t>
      </w:r>
    </w:p>
    <w:p w14:paraId="283B0413" w14:textId="20BC7C8C" w:rsidR="00B04F2B" w:rsidRDefault="00B04F2B" w:rsidP="00B04F2B">
      <w:pPr>
        <w:pStyle w:val="EX"/>
      </w:pPr>
      <w:r>
        <w:t>[134]</w:t>
      </w:r>
      <w:r>
        <w:tab/>
        <w:t>3GPP TS 23.558: "Architecture for enabling Edge Applications (EA)".</w:t>
      </w:r>
    </w:p>
    <w:p w14:paraId="68D675EF" w14:textId="31F52853" w:rsidR="00160667" w:rsidRDefault="00160667" w:rsidP="00160667">
      <w:pPr>
        <w:pStyle w:val="EX"/>
      </w:pPr>
      <w:r>
        <w:t>[135]</w:t>
      </w:r>
      <w:r>
        <w:tab/>
        <w:t>3GPP TS 26.501: "5G Media Streaming (5GMS); General description and architecture".</w:t>
      </w:r>
    </w:p>
    <w:p w14:paraId="057987B4" w14:textId="4CED1273" w:rsidR="00C84B6D" w:rsidRDefault="00C84B6D" w:rsidP="00C84B6D">
      <w:pPr>
        <w:pStyle w:val="EX"/>
      </w:pPr>
      <w:r>
        <w:t>[136]</w:t>
      </w:r>
      <w:r>
        <w:tab/>
        <w:t>3GPP TS 23.256 "Support of Uncrewed Aerial Systems (UAS) connectivity, identification and tracking; Stage 2".</w:t>
      </w:r>
    </w:p>
    <w:p w14:paraId="52DFFD8A" w14:textId="7133AE78" w:rsidR="00182EE7" w:rsidRDefault="00182EE7" w:rsidP="00182EE7">
      <w:pPr>
        <w:pStyle w:val="EX"/>
      </w:pPr>
      <w:r>
        <w:t>[137]</w:t>
      </w:r>
      <w:r>
        <w:tab/>
        <w:t>GSMA NG.116: "Generic Network Slice Template".</w:t>
      </w:r>
    </w:p>
    <w:p w14:paraId="0A082A45" w14:textId="7DA2DCA3" w:rsidR="00A1192D" w:rsidRDefault="00A1192D" w:rsidP="00A1192D">
      <w:pPr>
        <w:pStyle w:val="EX"/>
      </w:pPr>
      <w:r>
        <w:t>[138]</w:t>
      </w:r>
      <w:r>
        <w:tab/>
        <w:t>IETF RFC 3948: "UDP Encapsulation of IPsec ESP Packets".</w:t>
      </w:r>
    </w:p>
    <w:p w14:paraId="1BC10B27" w14:textId="77777777" w:rsidR="00D40151" w:rsidRPr="009E0DE1" w:rsidRDefault="00D40151" w:rsidP="00D40151">
      <w:pPr>
        <w:pStyle w:val="Heading1"/>
      </w:pPr>
      <w:bookmarkStart w:id="45" w:name="_Toc83301498"/>
      <w:r w:rsidRPr="009E0DE1">
        <w:t>3</w:t>
      </w:r>
      <w:r w:rsidRPr="009E0DE1">
        <w:tab/>
        <w:t>Definitions and abbreviations</w:t>
      </w:r>
      <w:bookmarkEnd w:id="39"/>
      <w:bookmarkEnd w:id="40"/>
      <w:bookmarkEnd w:id="41"/>
      <w:bookmarkEnd w:id="42"/>
      <w:bookmarkEnd w:id="43"/>
      <w:bookmarkEnd w:id="44"/>
      <w:bookmarkEnd w:id="45"/>
    </w:p>
    <w:p w14:paraId="57D5901D" w14:textId="77777777" w:rsidR="00D40151" w:rsidRPr="009E0DE1"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83301499"/>
      <w:r w:rsidRPr="009E0DE1">
        <w:t>3.1</w:t>
      </w:r>
      <w:r w:rsidRPr="009E0DE1">
        <w:tab/>
        <w:t>Definitions</w:t>
      </w:r>
      <w:bookmarkEnd w:id="46"/>
      <w:bookmarkEnd w:id="47"/>
      <w:bookmarkEnd w:id="48"/>
      <w:bookmarkEnd w:id="49"/>
      <w:bookmarkEnd w:id="50"/>
      <w:bookmarkEnd w:id="51"/>
      <w:bookmarkEnd w:id="52"/>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lastRenderedPageBreak/>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9E0DE1" w:rsidRDefault="00D40151" w:rsidP="00D40151">
      <w:pPr>
        <w:keepLines/>
      </w:pPr>
      <w:r w:rsidRPr="009E0DE1">
        <w:rPr>
          <w:b/>
        </w:rPr>
        <w:t>Allowed NSSAI</w:t>
      </w:r>
      <w:r w:rsidRPr="009E0DE1">
        <w:rPr>
          <w:iCs/>
        </w:rPr>
        <w:t>:</w:t>
      </w:r>
      <w:r w:rsidR="006E1B0F">
        <w:rPr>
          <w:iCs/>
        </w:rPr>
        <w:t xml:space="preserve"> I</w:t>
      </w:r>
      <w:r w:rsidRPr="009E0DE1">
        <w:rPr>
          <w:iCs/>
        </w:rPr>
        <w:t xml:space="preserve">ndicating the S-NSSAIs values the UE could use in the Serving PLMN </w:t>
      </w:r>
      <w:r w:rsidR="006E1B0F">
        <w:rPr>
          <w:iCs/>
        </w:rPr>
        <w:t xml:space="preserve">in </w:t>
      </w:r>
      <w:r w:rsidRPr="009E0DE1">
        <w:rPr>
          <w:iCs/>
        </w:rPr>
        <w:t xml:space="preserve">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C74FFE" w:rsidRDefault="00F8101C" w:rsidP="00D40151">
      <w:pPr>
        <w:keepLines/>
      </w:pPr>
      <w:r w:rsidRPr="00C74FFE">
        <w:rPr>
          <w:b/>
          <w:bCs/>
        </w:rPr>
        <w:t>BSF Group ID:</w:t>
      </w:r>
      <w:r>
        <w:t xml:space="preserve"> This refers to one or more BSF instances managing a specific set of SUPIs or GPSIs. A BSF Group consists of one or multiple BSF Sets.</w:t>
      </w:r>
    </w:p>
    <w:p w14:paraId="55C5D31D" w14:textId="2452D984"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49224EF8" w14:textId="443C6D6A" w:rsidR="00757CAF" w:rsidRPr="00323277" w:rsidRDefault="00757CAF" w:rsidP="00D40151">
      <w:pPr>
        <w:keepLines/>
      </w:pPr>
      <w:r w:rsidRPr="00323277">
        <w:rPr>
          <w:b/>
          <w:bCs/>
        </w:rPr>
        <w:t>Credentials Holder:</w:t>
      </w:r>
      <w:r>
        <w:t xml:space="preserve"> Entity which authenticates and authorizes access to an SNPN separate from the Credentials Holder.</w:t>
      </w:r>
    </w:p>
    <w:p w14:paraId="64C79724" w14:textId="77777777" w:rsidR="00C922CA" w:rsidRDefault="00C922CA" w:rsidP="00D40151">
      <w:pPr>
        <w:keepLines/>
      </w:pPr>
      <w:r w:rsidRPr="00562E84">
        <w:rPr>
          <w:b/>
          <w:bCs/>
        </w:rPr>
        <w:t>Default UE credentials:</w:t>
      </w:r>
      <w:r>
        <w:t xml:space="preserve"> Information configured in the UE to make the UE uniquely identifiable and verifiably secure to perform UE onboarding.</w:t>
      </w:r>
    </w:p>
    <w:p w14:paraId="0836A685" w14:textId="77777777" w:rsidR="00C922CA" w:rsidRDefault="00C922CA" w:rsidP="00D40151">
      <w:pPr>
        <w:keepLines/>
      </w:pPr>
      <w:r w:rsidRPr="00562E84">
        <w:rPr>
          <w:b/>
          <w:bCs/>
        </w:rPr>
        <w:t>Default Credentials Server (DCS):</w:t>
      </w:r>
      <w:r>
        <w:t xml:space="preserve"> An entity that can perform authentication based on the Default UE credentials or provide means for another entity to perform authentication based on the Default UE credentials.</w:t>
      </w:r>
    </w:p>
    <w:p w14:paraId="52FC45B9" w14:textId="7361495F"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31E07BFA" w14:textId="77777777" w:rsidR="00F8101C" w:rsidRDefault="00F8101C" w:rsidP="00D40151">
      <w:pPr>
        <w:keepLines/>
      </w:pPr>
      <w:r w:rsidRPr="00C74FFE">
        <w:rPr>
          <w:b/>
          <w:bCs/>
        </w:rPr>
        <w:t>Disaster Condition:</w:t>
      </w:r>
      <w:r>
        <w:t xml:space="preserve"> See definition in TS 22.261 [2].</w:t>
      </w:r>
    </w:p>
    <w:p w14:paraId="1A128DF6" w14:textId="77777777" w:rsidR="00F8101C" w:rsidRDefault="00F8101C" w:rsidP="00D40151">
      <w:pPr>
        <w:keepLines/>
      </w:pPr>
      <w:r w:rsidRPr="00C74FFE">
        <w:rPr>
          <w:b/>
          <w:bCs/>
        </w:rPr>
        <w:t>Disaster Inbound Roamer:</w:t>
      </w:r>
      <w:r>
        <w:t xml:space="preserve"> See definition in TS 22.261 [2].</w:t>
      </w:r>
    </w:p>
    <w:p w14:paraId="37E1767E" w14:textId="77777777" w:rsidR="00F8101C" w:rsidRDefault="00F8101C" w:rsidP="00D40151">
      <w:pPr>
        <w:keepLines/>
      </w:pPr>
      <w:r w:rsidRPr="00C74FFE">
        <w:rPr>
          <w:b/>
          <w:bCs/>
        </w:rPr>
        <w:t>Disaster Roaming:</w:t>
      </w:r>
      <w:r>
        <w:t xml:space="preserve"> See definition in TS 22.261 [2].</w:t>
      </w:r>
    </w:p>
    <w:p w14:paraId="61F742A4" w14:textId="489DD071"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lastRenderedPageBreak/>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C74FFE">
      <w:pPr>
        <w:keepLines/>
      </w:pPr>
      <w:r w:rsidRPr="009E0DE1">
        <w:rPr>
          <w:b/>
        </w:rPr>
        <w:t xml:space="preserve">GBR QoS Flow: </w:t>
      </w:r>
      <w:r w:rsidRPr="009E0DE1">
        <w:t>A QoS Flow using the GBR resource type or the Delay-critical GBR resource type and requiring guaranteed flow bit rate.</w:t>
      </w:r>
    </w:p>
    <w:p w14:paraId="04456AD6" w14:textId="668DC7E2" w:rsidR="00616F73" w:rsidRPr="00C74FFE" w:rsidRDefault="00616F73" w:rsidP="00D40151">
      <w:pPr>
        <w:keepLines/>
      </w:pPr>
      <w:r w:rsidRPr="00C74FFE">
        <w:rPr>
          <w:b/>
          <w:bCs/>
        </w:rPr>
        <w:t xml:space="preserve">Home Network Public Key Identifier: </w:t>
      </w:r>
      <w:r>
        <w:t>An identifier used to indicate which public/private key pair is used for SUPI protection and de-concealment of the SUCI as specified in TS 23.003 [19].</w:t>
      </w:r>
    </w:p>
    <w:p w14:paraId="62F90DC5" w14:textId="36B2CBE9"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419556E9" w14:textId="5B137518" w:rsidR="00C922CA" w:rsidRPr="00562E84" w:rsidRDefault="00C922CA" w:rsidP="00D40151">
      <w:pPr>
        <w:rPr>
          <w:rFonts w:eastAsia="DengXian"/>
        </w:rPr>
      </w:pPr>
      <w:r w:rsidRPr="00562E84">
        <w:rPr>
          <w:rFonts w:eastAsia="DengXian"/>
          <w:b/>
          <w:bCs/>
        </w:rPr>
        <w:t>Multi-USIM UE:</w:t>
      </w:r>
      <w:r>
        <w:rPr>
          <w:rFonts w:eastAsia="DengXian"/>
        </w:rPr>
        <w:t xml:space="preserve"> A UE with multiple USIMs, capable of maintaining a separate registration state with a PLMN for each USIM at least over 3GPP Access and supporting one or more of the </w:t>
      </w:r>
      <w:r w:rsidR="008546A1">
        <w:rPr>
          <w:rFonts w:eastAsia="DengXian"/>
        </w:rPr>
        <w:t xml:space="preserve">features </w:t>
      </w:r>
      <w:r>
        <w:rPr>
          <w:rFonts w:eastAsia="DengXian"/>
        </w:rPr>
        <w:t>described in clause 5.38.</w:t>
      </w:r>
    </w:p>
    <w:p w14:paraId="7789DBFA" w14:textId="368258CC" w:rsidR="00D40151" w:rsidRDefault="00D40151" w:rsidP="00D40151">
      <w:pPr>
        <w:rPr>
          <w:rFonts w:eastAsia="DengXian"/>
        </w:rPr>
      </w:pPr>
      <w:r w:rsidRPr="00C34949">
        <w:rPr>
          <w:rFonts w:eastAsia="DengXian"/>
          <w:b/>
        </w:rPr>
        <w:lastRenderedPageBreak/>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1480017F" w:rsidR="00D40151" w:rsidRPr="009E0DE1" w:rsidRDefault="00D40151" w:rsidP="00D40151">
      <w:pPr>
        <w:keepLines/>
      </w:pPr>
      <w:r w:rsidRPr="009E0DE1">
        <w:rPr>
          <w:b/>
          <w:bCs/>
        </w:rPr>
        <w:t>NF service:</w:t>
      </w:r>
      <w:r w:rsidRPr="009E0DE1">
        <w:t xml:space="preserve"> a functionality exposed by a NF through a service</w:t>
      </w:r>
      <w:r w:rsidR="006E1B0F">
        <w:t>-</w:t>
      </w:r>
      <w:r w:rsidRPr="009E0DE1">
        <w:t>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794FF2E" w14:textId="77777777" w:rsidR="00182EE7" w:rsidRDefault="00182EE7" w:rsidP="00D40151">
      <w:pPr>
        <w:keepLines/>
      </w:pPr>
      <w:r w:rsidRPr="00562E84">
        <w:rPr>
          <w:b/>
          <w:bCs/>
        </w:rPr>
        <w:t>Onboarding Network:</w:t>
      </w:r>
      <w:r>
        <w:t xml:space="preserve"> Either a PLMN enabling Remote Provisioning for a registered UE, or an Onboarding SNPN.</w:t>
      </w:r>
    </w:p>
    <w:p w14:paraId="6428D6BF" w14:textId="77777777" w:rsidR="00182EE7" w:rsidRDefault="00182EE7" w:rsidP="00D40151">
      <w:pPr>
        <w:keepLines/>
      </w:pPr>
      <w:r w:rsidRPr="00562E84">
        <w:rPr>
          <w:b/>
          <w:bCs/>
        </w:rPr>
        <w:t>Onboarding Standalone Non-Public Network:</w:t>
      </w:r>
      <w:r>
        <w:t xml:space="preserve"> An SNPN providing Onboarding access and enabling Remote Provisioning for a UE registered for Onboarding.</w:t>
      </w:r>
    </w:p>
    <w:p w14:paraId="58B240E2" w14:textId="0D5B304B"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16852075" w14:textId="0C3AF8AE" w:rsidR="00F8101C" w:rsidRPr="00C74FFE" w:rsidRDefault="00F8101C">
      <w:r w:rsidRPr="00C74FFE">
        <w:rPr>
          <w:b/>
          <w:bCs/>
        </w:rPr>
        <w:t>PLMN with Disaster Condition:</w:t>
      </w:r>
      <w:r>
        <w:t xml:space="preserve"> A PLMN to which a Disaster Condition applies.</w:t>
      </w:r>
    </w:p>
    <w:p w14:paraId="565B5F78" w14:textId="0AA9288B"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70251740" w14:textId="59F9F67F" w:rsidR="00182EE7" w:rsidRPr="00562E84" w:rsidRDefault="00182EE7" w:rsidP="00323277">
      <w:r w:rsidRPr="00562E84">
        <w:rPr>
          <w:b/>
          <w:bCs/>
        </w:rPr>
        <w:t>Provisioning Server:</w:t>
      </w:r>
      <w:r>
        <w:t xml:space="preserve"> Entity that provisions network credentials and other data in the UE to enable SNPN access.</w:t>
      </w:r>
    </w:p>
    <w:p w14:paraId="1F72403D" w14:textId="71D14A67" w:rsidR="006D2D57" w:rsidRDefault="006D2D57" w:rsidP="00323277">
      <w:r w:rsidRPr="00323277">
        <w:rPr>
          <w:b/>
          <w:bCs/>
        </w:rPr>
        <w:t>PTP domain:</w:t>
      </w:r>
      <w:r>
        <w:t xml:space="preserve"> As defined in IEEE Std 1588 [126].</w:t>
      </w:r>
    </w:p>
    <w:p w14:paraId="5E9B8D3C" w14:textId="7C06798E"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C74FFE" w:rsidRDefault="00A46717" w:rsidP="00D40151">
      <w:pPr>
        <w:keepLines/>
      </w:pPr>
      <w:r w:rsidRPr="00C74FFE">
        <w:rPr>
          <w:b/>
          <w:bCs/>
        </w:rPr>
        <w:t>NR RedCap:</w:t>
      </w:r>
      <w:r>
        <w:t xml:space="preserve"> a 3GPP RAT type Identifier used in the Core Network only, which is a sub-type of NR RAT type, and defined to identify in the Core Network the NR when used by a UE indicating NR RedCap.</w:t>
      </w:r>
    </w:p>
    <w:p w14:paraId="51CCEA7D" w14:textId="76E2EC38"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0DC62E92" w:rsidR="00D40151" w:rsidRPr="009E0DE1" w:rsidRDefault="00D40151" w:rsidP="00D40151">
      <w:r w:rsidRPr="009E0DE1">
        <w:rPr>
          <w:b/>
          <w:bCs/>
        </w:rPr>
        <w:t>Service Data Flow Filter:</w:t>
      </w:r>
      <w:r w:rsidRPr="009E0DE1">
        <w:t xml:space="preserve"> A set of packet flow header parameter values/ranges used to identify one or more of the </w:t>
      </w:r>
      <w:r w:rsidR="006E1B0F" w:rsidRPr="009E0DE1">
        <w:t xml:space="preserve">(IP or Ethernet) </w:t>
      </w:r>
      <w:r w:rsidRPr="009E0DE1">
        <w:t>packet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4374ECB5" w14:textId="2F0D2210" w:rsidR="00182EE7" w:rsidRDefault="00182EE7" w:rsidP="00D40151">
      <w:pPr>
        <w:keepLines/>
      </w:pPr>
      <w:r w:rsidRPr="00562E84">
        <w:rPr>
          <w:b/>
          <w:bCs/>
        </w:rPr>
        <w:lastRenderedPageBreak/>
        <w:t>SNPN ID:</w:t>
      </w:r>
      <w:r>
        <w:t xml:space="preserve"> PLMN ID and NID identifying an SNPN.</w:t>
      </w:r>
    </w:p>
    <w:p w14:paraId="3A4004EE" w14:textId="6E7CC3EA"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1BDD5B16" w14:textId="77777777" w:rsidR="00182EE7" w:rsidRPr="00C63777" w:rsidRDefault="00182EE7" w:rsidP="00182EE7">
      <w:pPr>
        <w:keepLines/>
      </w:pPr>
      <w:r w:rsidRPr="00C63777">
        <w:rPr>
          <w:b/>
          <w:bCs/>
        </w:rPr>
        <w:t>Subscription Owner Standalone Non-Public Network:</w:t>
      </w:r>
      <w:r>
        <w:t xml:space="preserve"> A Standalone Non-Public Network owning the subscription of a UE and providing subscription data to the UE via a Provisioning Server during the onboarding procedure.</w:t>
      </w:r>
    </w:p>
    <w:p w14:paraId="01F299F3" w14:textId="77777777" w:rsidR="0010039C" w:rsidRDefault="0010039C" w:rsidP="00D40151">
      <w:pPr>
        <w:keepLines/>
        <w:overflowPunct w:val="0"/>
        <w:autoSpaceDE w:val="0"/>
        <w:autoSpaceDN w:val="0"/>
        <w:adjustRightInd w:val="0"/>
        <w:textAlignment w:val="baseline"/>
      </w:pPr>
      <w:r w:rsidRPr="00C74FFE">
        <w:rPr>
          <w:b/>
          <w:bCs/>
        </w:rPr>
        <w:t>Survival Time:</w:t>
      </w:r>
      <w:r>
        <w:t xml:space="preserve"> The time that an application consuming a communication service may continue without an anticipated message.</w:t>
      </w:r>
    </w:p>
    <w:p w14:paraId="0DEF9C9D" w14:textId="4A3F35A4" w:rsidR="0010039C" w:rsidRDefault="0010039C" w:rsidP="00C74FFE">
      <w:pPr>
        <w:pStyle w:val="NO"/>
      </w:pPr>
      <w:r>
        <w:t>NOTE 2:</w:t>
      </w:r>
      <w:r>
        <w:tab/>
        <w:t>Taken from clause 3.1 of TS 22.261 [2].</w:t>
      </w:r>
    </w:p>
    <w:p w14:paraId="6294A504" w14:textId="04B474CB" w:rsidR="006E1B0F" w:rsidRPr="00C74FFE" w:rsidRDefault="006E1B0F" w:rsidP="00D40151">
      <w:pPr>
        <w:keepLines/>
        <w:overflowPunct w:val="0"/>
        <w:autoSpaceDE w:val="0"/>
        <w:autoSpaceDN w:val="0"/>
        <w:adjustRightInd w:val="0"/>
        <w:textAlignment w:val="baseline"/>
      </w:pPr>
      <w:r w:rsidRPr="00C74FFE">
        <w:rPr>
          <w:b/>
          <w:bCs/>
        </w:rPr>
        <w:t>Target NSSAI:</w:t>
      </w:r>
      <w:r>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w:t>
      </w:r>
      <w:r w:rsidR="00055D0B">
        <w:t xml:space="preserve"> (i.e. which ensures a maximum delay)</w:t>
      </w:r>
      <w:r>
        <w:t xml:space="preserve"> and/or isochronous communication with high reliability and availability. It is about providing packet transport with QoS characteristics such as bounds on latency, loss, and reliability, where end systems and relay/transmit nodes </w:t>
      </w:r>
      <w:r w:rsidR="00055D0B">
        <w:t xml:space="preserve">may or may not </w:t>
      </w:r>
      <w:r>
        <w:t>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36D93BB6" w14:textId="77777777" w:rsidR="000F5D21" w:rsidRDefault="000F5D21" w:rsidP="00D40151">
      <w:pPr>
        <w:keepLines/>
        <w:overflowPunct w:val="0"/>
        <w:autoSpaceDE w:val="0"/>
        <w:autoSpaceDN w:val="0"/>
        <w:adjustRightInd w:val="0"/>
        <w:textAlignment w:val="baseline"/>
      </w:pPr>
      <w:r w:rsidRPr="00562E84">
        <w:rPr>
          <w:b/>
          <w:bCs/>
        </w:rPr>
        <w:t>UE-DS-TT Residence Time:</w:t>
      </w:r>
      <w:r>
        <w:t xml:space="preserve"> The time taken within the UE and DS-TT to forward a packet between the UE and DS-TT port. UE-DS-TT Residence Time is provided at the time of PDU Session Establishment by the UE to the network.</w:t>
      </w:r>
    </w:p>
    <w:p w14:paraId="40B26D73" w14:textId="06F54AD1" w:rsidR="000F5D21" w:rsidRDefault="000F5D21" w:rsidP="00562E84">
      <w:pPr>
        <w:pStyle w:val="NO"/>
      </w:pPr>
      <w:r>
        <w:t>NOTE </w:t>
      </w:r>
      <w:r w:rsidR="0010039C">
        <w:t>3</w:t>
      </w:r>
      <w:r>
        <w:t>:</w:t>
      </w:r>
      <w:r>
        <w:tab/>
        <w:t>UE-DS-TT Residence Time is the same for uplink and downlink traffic and applies to all QoS Flows.</w:t>
      </w:r>
    </w:p>
    <w:p w14:paraId="4EE36030" w14:textId="4496FBF5"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0B43FB1C" w:rsidR="00D40151" w:rsidRDefault="00D40151" w:rsidP="00D40151">
      <w:pPr>
        <w:pStyle w:val="NO"/>
      </w:pPr>
      <w:bookmarkStart w:id="53" w:name="_Toc20149627"/>
      <w:r>
        <w:t>NOTE </w:t>
      </w:r>
      <w:r w:rsidR="0010039C">
        <w:t>4</w:t>
      </w:r>
      <w:r>
        <w:t>:</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83301500"/>
      <w:r w:rsidRPr="009E0DE1">
        <w:lastRenderedPageBreak/>
        <w:t>3.2</w:t>
      </w:r>
      <w:r w:rsidRPr="009E0DE1">
        <w:tab/>
        <w:t>Abbreviations</w:t>
      </w:r>
      <w:bookmarkEnd w:id="53"/>
      <w:bookmarkEnd w:id="54"/>
      <w:bookmarkEnd w:id="55"/>
      <w:bookmarkEnd w:id="56"/>
      <w:bookmarkEnd w:id="57"/>
      <w:bookmarkEnd w:id="58"/>
      <w:bookmarkEnd w:id="59"/>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6D5C1EC0" w14:textId="77777777" w:rsidR="00160667" w:rsidRDefault="00160667" w:rsidP="00D40151">
      <w:pPr>
        <w:pStyle w:val="EW"/>
      </w:pPr>
      <w:r>
        <w:t>5G DDNMF</w:t>
      </w:r>
      <w:r>
        <w:tab/>
        <w:t>5G Direct Discovery Name Management Function</w:t>
      </w:r>
    </w:p>
    <w:p w14:paraId="061125A8" w14:textId="726DE6F3" w:rsidR="00D40151" w:rsidRDefault="00704A9E" w:rsidP="00D40151">
      <w:pPr>
        <w:pStyle w:val="EW"/>
      </w:pPr>
      <w:r>
        <w:t>5G</w:t>
      </w:r>
      <w:r w:rsidR="00160667">
        <w:t xml:space="preserve"> LAN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1DB672F" w14:textId="69126437" w:rsidR="00D63C5A" w:rsidRDefault="00D63C5A" w:rsidP="00D40151">
      <w:pPr>
        <w:pStyle w:val="EW"/>
        <w:keepNext/>
      </w:pPr>
      <w:r>
        <w:t>ADRF</w:t>
      </w:r>
      <w:r>
        <w:tab/>
        <w:t>Analytics Data Repository Function</w:t>
      </w:r>
    </w:p>
    <w:p w14:paraId="5E1376C8" w14:textId="384BDFF4" w:rsidR="00D40151" w:rsidRPr="009E0DE1" w:rsidRDefault="00D40151" w:rsidP="00D40151">
      <w:pPr>
        <w:pStyle w:val="EW"/>
        <w:keepNext/>
      </w:pPr>
      <w:r w:rsidRPr="009E0DE1">
        <w:t>AF</w:t>
      </w:r>
      <w:r w:rsidRPr="009E0DE1">
        <w:tab/>
        <w:t>Application Function</w:t>
      </w:r>
    </w:p>
    <w:p w14:paraId="514DEF6E" w14:textId="35E722BB" w:rsidR="00C05113" w:rsidRDefault="00C05113" w:rsidP="00D40151">
      <w:pPr>
        <w:pStyle w:val="EW"/>
        <w:keepNext/>
      </w:pPr>
      <w:r>
        <w:t>AKMA</w:t>
      </w:r>
      <w:r>
        <w:tab/>
        <w:t>Authentication and Key Management for Applications</w:t>
      </w:r>
    </w:p>
    <w:p w14:paraId="6C2C9478" w14:textId="0548BD1A" w:rsidR="006D2D57" w:rsidRDefault="006D2D57" w:rsidP="00D40151">
      <w:pPr>
        <w:pStyle w:val="EW"/>
        <w:keepNext/>
      </w:pPr>
      <w:r>
        <w:t>AnLF</w:t>
      </w:r>
      <w:r>
        <w:tab/>
        <w:t>Analytics Logical Function</w:t>
      </w:r>
    </w:p>
    <w:p w14:paraId="2BC0C0FB" w14:textId="1CD32B30"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7F1C29FC" w14:textId="76839FC1" w:rsidR="00757CAF" w:rsidRDefault="00757CAF" w:rsidP="00D40151">
      <w:pPr>
        <w:pStyle w:val="EW"/>
      </w:pPr>
      <w:r>
        <w:t>CH</w:t>
      </w:r>
      <w:r>
        <w:tab/>
        <w:t>Credentials Holder</w:t>
      </w:r>
    </w:p>
    <w:p w14:paraId="07397AA7" w14:textId="3B712819"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4CDFBE5A" w14:textId="3E965006" w:rsidR="00D63C5A" w:rsidRDefault="00D63C5A" w:rsidP="00D40151">
      <w:pPr>
        <w:pStyle w:val="EW"/>
      </w:pPr>
      <w:r>
        <w:t>DCCF</w:t>
      </w:r>
      <w:r>
        <w:tab/>
        <w:t>Data Collection Coordination Function</w:t>
      </w:r>
    </w:p>
    <w:p w14:paraId="42AE07E1" w14:textId="29711277" w:rsidR="00C922CA" w:rsidRDefault="00C922CA" w:rsidP="00D40151">
      <w:pPr>
        <w:pStyle w:val="EW"/>
      </w:pPr>
      <w:r>
        <w:t>DCS</w:t>
      </w:r>
      <w:r>
        <w:tab/>
        <w:t>Default Credentials Server</w:t>
      </w:r>
    </w:p>
    <w:p w14:paraId="0759A523" w14:textId="3487394D"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735732DA" w14:textId="7346BF84" w:rsidR="00B00E92" w:rsidRDefault="00B00E92" w:rsidP="00D40151">
      <w:pPr>
        <w:pStyle w:val="EW"/>
        <w:rPr>
          <w:rFonts w:eastAsia="SimSun"/>
        </w:rPr>
      </w:pPr>
      <w:r>
        <w:rPr>
          <w:rFonts w:eastAsia="SimSun"/>
        </w:rPr>
        <w:t>GIN</w:t>
      </w:r>
      <w:r>
        <w:rPr>
          <w:rFonts w:eastAsia="SimSun"/>
        </w:rPr>
        <w:tab/>
        <w:t>Group ID for Network Selection</w:t>
      </w:r>
    </w:p>
    <w:p w14:paraId="65DAD252" w14:textId="705E790F"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0C110BB7" w14:textId="04FB16DE" w:rsidR="001F3682" w:rsidRDefault="001F3682" w:rsidP="00D40151">
      <w:pPr>
        <w:pStyle w:val="EW"/>
        <w:rPr>
          <w:lang w:eastAsia="zh-CN"/>
        </w:rPr>
      </w:pPr>
      <w:r>
        <w:rPr>
          <w:lang w:eastAsia="zh-CN"/>
        </w:rPr>
        <w:t>HMTC</w:t>
      </w:r>
      <w:r>
        <w:rPr>
          <w:lang w:eastAsia="zh-CN"/>
        </w:rPr>
        <w:tab/>
        <w:t>High-Performance Machine-Type Communications</w:t>
      </w:r>
    </w:p>
    <w:p w14:paraId="104B3514" w14:textId="0D3A2E5B" w:rsidR="00D40151" w:rsidRPr="009E0DE1" w:rsidRDefault="00D40151" w:rsidP="00D40151">
      <w:pPr>
        <w:pStyle w:val="EW"/>
        <w:rPr>
          <w:lang w:eastAsia="zh-CN"/>
        </w:rPr>
      </w:pPr>
      <w:r w:rsidRPr="009E0DE1">
        <w:rPr>
          <w:lang w:eastAsia="zh-CN"/>
        </w:rPr>
        <w:lastRenderedPageBreak/>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5C5A6A80" w14:textId="77777777" w:rsidR="00607A94" w:rsidRDefault="00607A94" w:rsidP="00D40151">
      <w:pPr>
        <w:pStyle w:val="EW"/>
        <w:rPr>
          <w:lang w:eastAsia="zh-CN"/>
        </w:rPr>
      </w:pPr>
      <w:r>
        <w:rPr>
          <w:lang w:eastAsia="zh-CN"/>
        </w:rPr>
        <w:t>MBS</w:t>
      </w:r>
      <w:r>
        <w:rPr>
          <w:lang w:eastAsia="zh-CN"/>
        </w:rPr>
        <w:tab/>
        <w:t>Multicast/Broadcast Service</w:t>
      </w:r>
    </w:p>
    <w:p w14:paraId="150E6506" w14:textId="77777777" w:rsidR="00607A94" w:rsidRDefault="00607A94" w:rsidP="00D40151">
      <w:pPr>
        <w:pStyle w:val="EW"/>
        <w:rPr>
          <w:lang w:eastAsia="zh-CN"/>
        </w:rPr>
      </w:pPr>
      <w:r>
        <w:rPr>
          <w:lang w:eastAsia="zh-CN"/>
        </w:rPr>
        <w:t>MBSF</w:t>
      </w:r>
      <w:r>
        <w:rPr>
          <w:lang w:eastAsia="zh-CN"/>
        </w:rPr>
        <w:tab/>
        <w:t>Multicast/Broadcast Service Function</w:t>
      </w:r>
    </w:p>
    <w:p w14:paraId="79292F80" w14:textId="77777777" w:rsidR="00607A94" w:rsidRDefault="00607A94" w:rsidP="00D40151">
      <w:pPr>
        <w:pStyle w:val="EW"/>
        <w:rPr>
          <w:lang w:eastAsia="zh-CN"/>
        </w:rPr>
      </w:pPr>
      <w:r>
        <w:rPr>
          <w:lang w:eastAsia="zh-CN"/>
        </w:rPr>
        <w:t>MBSTF</w:t>
      </w:r>
      <w:r>
        <w:rPr>
          <w:lang w:eastAsia="zh-CN"/>
        </w:rPr>
        <w:tab/>
        <w:t>Multicast/Broadcast Service Transport Function</w:t>
      </w:r>
    </w:p>
    <w:p w14:paraId="54FD9C00" w14:textId="77777777" w:rsidR="00607A94" w:rsidRDefault="00607A94" w:rsidP="00D40151">
      <w:pPr>
        <w:pStyle w:val="EW"/>
        <w:rPr>
          <w:lang w:eastAsia="zh-CN"/>
        </w:rPr>
      </w:pPr>
      <w:r>
        <w:rPr>
          <w:lang w:eastAsia="zh-CN"/>
        </w:rPr>
        <w:t>MB-SMF</w:t>
      </w:r>
      <w:r>
        <w:rPr>
          <w:lang w:eastAsia="zh-CN"/>
        </w:rPr>
        <w:tab/>
        <w:t>Multicast/Broadcast Session Management Function</w:t>
      </w:r>
    </w:p>
    <w:p w14:paraId="312008E0" w14:textId="77777777" w:rsidR="00607A94" w:rsidRDefault="00607A94" w:rsidP="00D40151">
      <w:pPr>
        <w:pStyle w:val="EW"/>
        <w:rPr>
          <w:lang w:eastAsia="zh-CN"/>
        </w:rPr>
      </w:pPr>
      <w:r>
        <w:rPr>
          <w:lang w:eastAsia="zh-CN"/>
        </w:rPr>
        <w:t>MB-UPF</w:t>
      </w:r>
      <w:r>
        <w:rPr>
          <w:lang w:eastAsia="zh-CN"/>
        </w:rPr>
        <w:tab/>
        <w:t>Multicast/Broadcast User Plane Function</w:t>
      </w:r>
    </w:p>
    <w:p w14:paraId="0BDDB6B6" w14:textId="20567DAD" w:rsidR="00D63C5A" w:rsidRDefault="00D63C5A" w:rsidP="00D40151">
      <w:pPr>
        <w:pStyle w:val="EW"/>
        <w:rPr>
          <w:lang w:eastAsia="zh-CN"/>
        </w:rPr>
      </w:pPr>
      <w:r>
        <w:rPr>
          <w:lang w:eastAsia="zh-CN"/>
        </w:rPr>
        <w:t>MFAF</w:t>
      </w:r>
      <w:r>
        <w:rPr>
          <w:lang w:eastAsia="zh-CN"/>
        </w:rPr>
        <w:tab/>
        <w:t>Messaging Framework Adaptor Function</w:t>
      </w:r>
    </w:p>
    <w:p w14:paraId="20EBCA57" w14:textId="697014E0"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3D9817D0" w14:textId="0ED66846" w:rsidR="006D2D57" w:rsidRDefault="006D2D57" w:rsidP="00D40151">
      <w:pPr>
        <w:pStyle w:val="EW"/>
      </w:pPr>
      <w:r>
        <w:t>ML</w:t>
      </w:r>
      <w:r>
        <w:tab/>
        <w:t>Machine Learning</w:t>
      </w:r>
    </w:p>
    <w:p w14:paraId="24BC43FE" w14:textId="5BAAAC12"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3EDF7AE7" w14:textId="62A224C6" w:rsidR="006D2D57" w:rsidRDefault="006D2D57" w:rsidP="00D40151">
      <w:pPr>
        <w:pStyle w:val="EW"/>
      </w:pPr>
      <w:r>
        <w:t>MTLF</w:t>
      </w:r>
      <w:r>
        <w:tab/>
        <w:t>Model Training Logical Function</w:t>
      </w:r>
    </w:p>
    <w:p w14:paraId="5872224F" w14:textId="6C0CB743"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028B79AC" w14:textId="77777777" w:rsidR="006D2D57" w:rsidRDefault="006D2D57" w:rsidP="00D40151">
      <w:pPr>
        <w:pStyle w:val="EW"/>
      </w:pPr>
      <w:r>
        <w:t>NSAC</w:t>
      </w:r>
      <w:r>
        <w:tab/>
        <w:t>Network Slice Admission Control</w:t>
      </w:r>
    </w:p>
    <w:p w14:paraId="6D771F59" w14:textId="77777777" w:rsidR="006D2D57" w:rsidRDefault="006D2D57" w:rsidP="00D40151">
      <w:pPr>
        <w:pStyle w:val="EW"/>
      </w:pPr>
      <w:r>
        <w:t>NSACF</w:t>
      </w:r>
      <w:r>
        <w:tab/>
        <w:t>Network Slice Admission Control Function</w:t>
      </w:r>
    </w:p>
    <w:p w14:paraId="54B6298D" w14:textId="3BC77242"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D41E931" w:rsidR="00D40151" w:rsidRDefault="00D40151" w:rsidP="00D40151">
      <w:pPr>
        <w:pStyle w:val="EW"/>
      </w:pPr>
      <w:r>
        <w:t>NSSAAF</w:t>
      </w:r>
      <w:r>
        <w:tab/>
        <w:t>Network Slice-</w:t>
      </w:r>
      <w:r w:rsidR="00AF315F">
        <w:t>s</w:t>
      </w:r>
      <w:r>
        <w:t>pecific</w:t>
      </w:r>
      <w:r w:rsidR="00AF315F">
        <w:t xml:space="preserve"> and SNPN</w:t>
      </w:r>
      <w:r>
        <w:t xml:space="preserve">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AA0CEED" w14:textId="562F179D" w:rsidR="00681FC7" w:rsidRDefault="00681FC7" w:rsidP="00D40151">
      <w:pPr>
        <w:pStyle w:val="EW"/>
      </w:pPr>
      <w:r>
        <w:t>NSSRG</w:t>
      </w:r>
      <w:r>
        <w:tab/>
        <w:t>Network Slice Simultaneous Registration Group</w:t>
      </w:r>
    </w:p>
    <w:p w14:paraId="027DB13C" w14:textId="77477001"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4DEE8928" w14:textId="77777777" w:rsidR="00C922CA" w:rsidRDefault="00C922CA" w:rsidP="00D40151">
      <w:pPr>
        <w:pStyle w:val="EW"/>
      </w:pPr>
      <w:r>
        <w:t>ONN</w:t>
      </w:r>
      <w:r>
        <w:tab/>
        <w:t>Onboarding Network</w:t>
      </w:r>
    </w:p>
    <w:p w14:paraId="3EB45FB8" w14:textId="77777777" w:rsidR="00C922CA" w:rsidRDefault="00C922CA" w:rsidP="00D40151">
      <w:pPr>
        <w:pStyle w:val="EW"/>
      </w:pPr>
      <w:r>
        <w:t>ON-SNPN</w:t>
      </w:r>
      <w:r>
        <w:tab/>
        <w:t>Onboarding Standalone Non-Public Network</w:t>
      </w:r>
    </w:p>
    <w:p w14:paraId="79005C16" w14:textId="5310986D"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E1E7BE7" w14:textId="62842A21" w:rsidR="00C922CA" w:rsidRDefault="00C922CA" w:rsidP="00D40151">
      <w:pPr>
        <w:pStyle w:val="EW"/>
      </w:pPr>
      <w:r>
        <w:lastRenderedPageBreak/>
        <w:t>PVS</w:t>
      </w:r>
      <w:r>
        <w:tab/>
        <w:t>Provisioning Server</w:t>
      </w:r>
    </w:p>
    <w:p w14:paraId="2C1AB1C6" w14:textId="4012D913"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61D867DD" w14:textId="77777777" w:rsidR="00C922CA" w:rsidRDefault="00C922CA" w:rsidP="00D40151">
      <w:pPr>
        <w:pStyle w:val="EW"/>
        <w:rPr>
          <w:rFonts w:eastAsia="SimSun"/>
          <w:lang w:eastAsia="zh-CN"/>
        </w:rPr>
      </w:pPr>
      <w:r>
        <w:rPr>
          <w:rFonts w:eastAsia="SimSun"/>
          <w:lang w:eastAsia="zh-CN"/>
        </w:rPr>
        <w:t>SO-SNPN</w:t>
      </w:r>
      <w:r>
        <w:rPr>
          <w:rFonts w:eastAsia="SimSun"/>
          <w:lang w:eastAsia="zh-CN"/>
        </w:rPr>
        <w:tab/>
        <w:t>Subscription Owner Standalone Non-Public Network</w:t>
      </w:r>
    </w:p>
    <w:p w14:paraId="1B56359A" w14:textId="56D97182"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48D3DFEA" w14:textId="0341E875" w:rsidR="00182EE7" w:rsidRDefault="00182EE7" w:rsidP="00D40151">
      <w:pPr>
        <w:pStyle w:val="EW"/>
      </w:pPr>
      <w:r>
        <w:t>TSCTSF</w:t>
      </w:r>
      <w:r>
        <w:tab/>
        <w:t>Time Sensitive Communication and Time Synchronization function</w:t>
      </w:r>
    </w:p>
    <w:p w14:paraId="24B37C8F" w14:textId="6E2627DB"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3EC26388" w14:textId="4271323F" w:rsidR="00C84B6D" w:rsidRDefault="00C84B6D" w:rsidP="00D40151">
      <w:pPr>
        <w:pStyle w:val="EW"/>
      </w:pPr>
      <w:r>
        <w:t>UAS NF</w:t>
      </w:r>
      <w:r>
        <w:tab/>
        <w:t>Uncrewed Aerial System Network Function</w:t>
      </w:r>
    </w:p>
    <w:p w14:paraId="59867981" w14:textId="45072926"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83301501"/>
      <w:r w:rsidRPr="009E0DE1">
        <w:lastRenderedPageBreak/>
        <w:t>4</w:t>
      </w:r>
      <w:r w:rsidRPr="009E0DE1">
        <w:tab/>
        <w:t>Architecture model and concepts</w:t>
      </w:r>
      <w:bookmarkEnd w:id="60"/>
      <w:bookmarkEnd w:id="61"/>
      <w:bookmarkEnd w:id="62"/>
      <w:bookmarkEnd w:id="63"/>
      <w:bookmarkEnd w:id="64"/>
      <w:bookmarkEnd w:id="65"/>
      <w:bookmarkEnd w:id="66"/>
    </w:p>
    <w:p w14:paraId="0A549CE0" w14:textId="77777777" w:rsidR="00D40151" w:rsidRPr="009E0DE1"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83301502"/>
      <w:r w:rsidRPr="009E0DE1">
        <w:t>4.1</w:t>
      </w:r>
      <w:r w:rsidRPr="009E0DE1">
        <w:tab/>
        <w:t>General concepts</w:t>
      </w:r>
      <w:bookmarkEnd w:id="67"/>
      <w:bookmarkEnd w:id="68"/>
      <w:bookmarkEnd w:id="69"/>
      <w:bookmarkEnd w:id="70"/>
      <w:bookmarkEnd w:id="71"/>
      <w:bookmarkEnd w:id="72"/>
      <w:bookmarkEnd w:id="73"/>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83301503"/>
      <w:r w:rsidRPr="009E0DE1">
        <w:t>4.2</w:t>
      </w:r>
      <w:r w:rsidRPr="009E0DE1">
        <w:tab/>
        <w:t>Architecture reference model</w:t>
      </w:r>
      <w:bookmarkEnd w:id="74"/>
      <w:bookmarkEnd w:id="75"/>
      <w:bookmarkEnd w:id="76"/>
      <w:bookmarkEnd w:id="77"/>
      <w:bookmarkEnd w:id="78"/>
      <w:bookmarkEnd w:id="79"/>
      <w:bookmarkEnd w:id="80"/>
    </w:p>
    <w:p w14:paraId="64076A66" w14:textId="77777777" w:rsidR="00D40151" w:rsidRPr="009E0DE1"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83301504"/>
      <w:r w:rsidRPr="009E0DE1">
        <w:t>4.2.1</w:t>
      </w:r>
      <w:r w:rsidRPr="009E0DE1">
        <w:tab/>
        <w:t>General</w:t>
      </w:r>
      <w:bookmarkEnd w:id="81"/>
      <w:bookmarkEnd w:id="82"/>
      <w:bookmarkEnd w:id="83"/>
      <w:bookmarkEnd w:id="84"/>
      <w:bookmarkEnd w:id="85"/>
      <w:bookmarkEnd w:id="86"/>
      <w:bookmarkEnd w:id="87"/>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Default="00160667" w:rsidP="00160667">
      <w:bookmarkStart w:id="88" w:name="_Toc20149632"/>
      <w:bookmarkStart w:id="89" w:name="_Toc27846423"/>
      <w:bookmarkStart w:id="90" w:name="_Toc36187547"/>
      <w:bookmarkStart w:id="91" w:name="_Toc45183451"/>
      <w:bookmarkStart w:id="92" w:name="_Toc47342293"/>
      <w:bookmarkStart w:id="93" w:name="_Toc51768991"/>
      <w:r>
        <w:lastRenderedPageBreak/>
        <w:t>In addition to the architecture descriptions in clause 4, the following areas are further described in other specifications:</w:t>
      </w:r>
    </w:p>
    <w:p w14:paraId="7D10E237" w14:textId="77777777" w:rsidR="00160667" w:rsidRDefault="00160667" w:rsidP="00562E84">
      <w:pPr>
        <w:pStyle w:val="B1"/>
      </w:pPr>
      <w:r>
        <w:t>-</w:t>
      </w:r>
      <w:r>
        <w:tab/>
        <w:t>NG-RAN architecture is described in TS 38.300 [27] and TS 38.401 [42].</w:t>
      </w:r>
    </w:p>
    <w:p w14:paraId="5AA9152C" w14:textId="77777777" w:rsidR="00160667" w:rsidRDefault="00160667" w:rsidP="00562E84">
      <w:pPr>
        <w:pStyle w:val="B1"/>
      </w:pPr>
      <w:r>
        <w:t>-</w:t>
      </w:r>
      <w:r>
        <w:tab/>
        <w:t>Security architecture is described in TS 33.501 [29] and TS 33.535 [124].</w:t>
      </w:r>
    </w:p>
    <w:p w14:paraId="03D1A87B" w14:textId="77777777" w:rsidR="00160667" w:rsidRDefault="00160667" w:rsidP="00562E84">
      <w:pPr>
        <w:pStyle w:val="B1"/>
      </w:pPr>
      <w:r>
        <w:t>-</w:t>
      </w:r>
      <w:r>
        <w:tab/>
        <w:t>Charging architecture is described in TS 32.240 [41].</w:t>
      </w:r>
    </w:p>
    <w:p w14:paraId="3604ADB4" w14:textId="77777777" w:rsidR="00160667" w:rsidRDefault="00160667" w:rsidP="00562E84">
      <w:pPr>
        <w:pStyle w:val="B1"/>
      </w:pPr>
      <w:r>
        <w:t>-</w:t>
      </w:r>
      <w:r>
        <w:tab/>
        <w:t>5G Media streaming architecture is described in TS 26.501 [135].</w:t>
      </w:r>
    </w:p>
    <w:p w14:paraId="5210676F" w14:textId="7C6B6BC7" w:rsidR="00160667" w:rsidRDefault="00160667" w:rsidP="00562E84">
      <w:pPr>
        <w:pStyle w:val="NO"/>
      </w:pPr>
      <w:r>
        <w:t>NOTE 3:</w:t>
      </w:r>
      <w:r>
        <w:tab/>
        <w:t>The NFs listed in clause 4.2.2 are described in the following clauses or in the specifications above.</w:t>
      </w:r>
    </w:p>
    <w:p w14:paraId="6BCCA96C" w14:textId="77777777" w:rsidR="00D40151" w:rsidRPr="009E0DE1" w:rsidRDefault="00D40151" w:rsidP="00D40151">
      <w:pPr>
        <w:pStyle w:val="Heading3"/>
      </w:pPr>
      <w:bookmarkStart w:id="94" w:name="_Toc83301505"/>
      <w:r w:rsidRPr="009E0DE1">
        <w:t>4.2.2</w:t>
      </w:r>
      <w:r w:rsidRPr="009E0DE1">
        <w:tab/>
        <w:t>Network Functions and entities</w:t>
      </w:r>
      <w:bookmarkEnd w:id="88"/>
      <w:bookmarkEnd w:id="89"/>
      <w:bookmarkEnd w:id="90"/>
      <w:bookmarkEnd w:id="91"/>
      <w:bookmarkEnd w:id="92"/>
      <w:bookmarkEnd w:id="93"/>
      <w:bookmarkEnd w:id="94"/>
    </w:p>
    <w:p w14:paraId="258C944A" w14:textId="578D3706" w:rsidR="00D40151" w:rsidRPr="009E0DE1" w:rsidRDefault="00D40151" w:rsidP="00D40151">
      <w:r w:rsidRPr="009E0DE1">
        <w:t>The 5G System architecture consists of the following network functions (NF)</w:t>
      </w:r>
      <w:r w:rsidR="00160667">
        <w:t>:</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4E1B223F" w14:textId="01FDB9DC" w:rsidR="006D2D57" w:rsidRDefault="006D2D57" w:rsidP="00D40151">
      <w:pPr>
        <w:pStyle w:val="B1"/>
      </w:pPr>
      <w:r>
        <w:t>-</w:t>
      </w:r>
      <w:r>
        <w:tab/>
        <w:t>Network Slice Admission Control Function (NSACF).</w:t>
      </w:r>
    </w:p>
    <w:p w14:paraId="5D3C50E6" w14:textId="5F84BB3E" w:rsidR="00D40151" w:rsidRDefault="00D40151" w:rsidP="00D40151">
      <w:pPr>
        <w:pStyle w:val="B1"/>
      </w:pPr>
      <w:r>
        <w:t>-</w:t>
      </w:r>
      <w:r>
        <w:tab/>
        <w:t>Network Slice</w:t>
      </w:r>
      <w:r w:rsidR="00AF315F">
        <w:t>-s</w:t>
      </w:r>
      <w:r>
        <w:t>pecific</w:t>
      </w:r>
      <w:r w:rsidR="00AF315F">
        <w:t xml:space="preserve"> and SNPN</w:t>
      </w:r>
      <w:r>
        <w:t xml:space="preserve">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14929D03" w:rsidR="00D40151" w:rsidRPr="00821CF5" w:rsidRDefault="00D40151" w:rsidP="00D40151">
      <w:pPr>
        <w:pStyle w:val="B1"/>
      </w:pPr>
      <w:r>
        <w:t>-</w:t>
      </w:r>
      <w:r>
        <w:tab/>
      </w:r>
      <w:r w:rsidRPr="00B56148">
        <w:rPr>
          <w:noProof/>
        </w:rPr>
        <w:t>CHarging</w:t>
      </w:r>
      <w:r>
        <w:t xml:space="preserve"> Function (CHF).</w:t>
      </w:r>
    </w:p>
    <w:p w14:paraId="345E19A9" w14:textId="77777777" w:rsidR="00055D0B" w:rsidRDefault="00055D0B" w:rsidP="00055D0B">
      <w:pPr>
        <w:pStyle w:val="B1"/>
      </w:pPr>
      <w:r>
        <w:t>-</w:t>
      </w:r>
      <w:r>
        <w:tab/>
        <w:t>Time Sensitive Networking AF (TSN AF).</w:t>
      </w:r>
    </w:p>
    <w:p w14:paraId="190B34F9" w14:textId="77777777" w:rsidR="00055D0B" w:rsidRDefault="00055D0B" w:rsidP="00055D0B">
      <w:pPr>
        <w:pStyle w:val="B1"/>
      </w:pPr>
      <w:r>
        <w:t>-</w:t>
      </w:r>
      <w:r>
        <w:tab/>
        <w:t>Time Sensitive Communication and Time Synchronization Function (TSCTSF).</w:t>
      </w:r>
    </w:p>
    <w:p w14:paraId="0707F3E9" w14:textId="2EC7F58E" w:rsidR="00D63C5A" w:rsidRDefault="00D63C5A" w:rsidP="00323277">
      <w:pPr>
        <w:pStyle w:val="B1"/>
      </w:pPr>
      <w:r>
        <w:t>-</w:t>
      </w:r>
      <w:r>
        <w:tab/>
        <w:t>Data Collection Coordination Function (DCCF).</w:t>
      </w:r>
    </w:p>
    <w:p w14:paraId="3D9C0641" w14:textId="4A0DFB4F" w:rsidR="00D63C5A" w:rsidRDefault="00D63C5A" w:rsidP="00323277">
      <w:pPr>
        <w:pStyle w:val="B1"/>
      </w:pPr>
      <w:r>
        <w:t>-</w:t>
      </w:r>
      <w:r>
        <w:tab/>
        <w:t>Analytics Data Repository Function (ADRF).</w:t>
      </w:r>
    </w:p>
    <w:p w14:paraId="5452FFD7" w14:textId="2480AC42" w:rsidR="00D63C5A" w:rsidRDefault="00D63C5A" w:rsidP="00323277">
      <w:pPr>
        <w:pStyle w:val="B1"/>
      </w:pPr>
      <w:r>
        <w:t>-</w:t>
      </w:r>
      <w:r>
        <w:tab/>
        <w:t>Messaging Framework Adaptor Function (MFAF).</w:t>
      </w:r>
    </w:p>
    <w:p w14:paraId="6A0A3C7C" w14:textId="4ABD44D6" w:rsidR="00D63C5A" w:rsidRDefault="00D63C5A" w:rsidP="00323277">
      <w:pPr>
        <w:pStyle w:val="NO"/>
      </w:pPr>
      <w:r>
        <w:lastRenderedPageBreak/>
        <w:t>NOTE:</w:t>
      </w:r>
      <w:r>
        <w:tab/>
        <w:t>The functionalities provided by DCCF and/or ADRF can also be hosted by an NWDAF.</w:t>
      </w:r>
    </w:p>
    <w:p w14:paraId="389457C3" w14:textId="0F2DC5CF"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5" w:name="_Toc20149633"/>
      <w:bookmarkStart w:id="96" w:name="_Toc27846424"/>
      <w:r>
        <w:t>-</w:t>
      </w:r>
      <w:r>
        <w:tab/>
        <w:t>Trusted WLAN Interworking Function (TWIF).</w:t>
      </w:r>
    </w:p>
    <w:p w14:paraId="73FE126F" w14:textId="77777777" w:rsidR="00D40151" w:rsidRPr="009E0DE1" w:rsidRDefault="00D40151" w:rsidP="00D40151">
      <w:pPr>
        <w:pStyle w:val="Heading3"/>
      </w:pPr>
      <w:bookmarkStart w:id="97" w:name="_Toc36187548"/>
      <w:bookmarkStart w:id="98" w:name="_Toc45183452"/>
      <w:bookmarkStart w:id="99" w:name="_Toc47342294"/>
      <w:bookmarkStart w:id="100" w:name="_Toc51768992"/>
      <w:bookmarkStart w:id="101" w:name="_Toc83301506"/>
      <w:r w:rsidRPr="009E0DE1">
        <w:t>4.2.3</w:t>
      </w:r>
      <w:r w:rsidRPr="009E0DE1">
        <w:rPr>
          <w:lang w:eastAsia="zh-CN"/>
        </w:rPr>
        <w:tab/>
      </w:r>
      <w:r w:rsidRPr="009E0DE1">
        <w:t>Non-roaming reference architecture</w:t>
      </w:r>
      <w:bookmarkEnd w:id="95"/>
      <w:bookmarkEnd w:id="96"/>
      <w:bookmarkEnd w:id="97"/>
      <w:bookmarkEnd w:id="98"/>
      <w:bookmarkEnd w:id="99"/>
      <w:bookmarkEnd w:id="100"/>
      <w:bookmarkEnd w:id="101"/>
    </w:p>
    <w:p w14:paraId="751634FE" w14:textId="77777777" w:rsidR="00D40151" w:rsidRPr="009E0DE1" w:rsidRDefault="00D40151" w:rsidP="00D40151">
      <w:r w:rsidRPr="009E0DE1">
        <w:t>Figure 4.2.3-1 depicts the non-roaming reference architecture. Service-based interfaces are used within the Control Plane.</w:t>
      </w:r>
    </w:p>
    <w:p w14:paraId="09E8837D" w14:textId="713C7E02" w:rsidR="006D2D57" w:rsidRDefault="006D2D57" w:rsidP="00323277">
      <w:pPr>
        <w:pStyle w:val="TH"/>
      </w:pPr>
      <w:r>
        <w:object w:dxaOrig="8401" w:dyaOrig="5638" w14:anchorId="5C42296F">
          <v:shape id="_x0000_i1027" type="#_x0000_t75" style="width:420pt;height:280.5pt" o:ole="">
            <v:imagedata r:id="rId13" o:title=""/>
          </v:shape>
          <o:OLEObject Type="Embed" ProgID="Word.Picture.8" ShapeID="_x0000_i1027" DrawAspect="Content" ObjectID="_1693917559" r:id="rId14"/>
        </w:object>
      </w:r>
    </w:p>
    <w:p w14:paraId="2BEAEB97" w14:textId="471EF6A2"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637B7D8F" w14:textId="030BBF77" w:rsidR="008E69B3" w:rsidRDefault="008E69B3" w:rsidP="00562E84">
      <w:pPr>
        <w:pStyle w:val="TH"/>
      </w:pPr>
      <w:r w:rsidRPr="009E0DE1">
        <w:rPr>
          <w:noProof/>
        </w:rPr>
        <w:object w:dxaOrig="10484" w:dyaOrig="7844" w14:anchorId="3B95F604">
          <v:shape id="_x0000_i1028" type="#_x0000_t75" alt="" style="width:417pt;height:278.25pt" o:ole="">
            <v:imagedata r:id="rId15" o:title=""/>
          </v:shape>
          <o:OLEObject Type="Embed" ProgID="Visio.Drawing.11" ShapeID="_x0000_i1028" DrawAspect="Content" ObjectID="_1693917560" r:id="rId16"/>
        </w:object>
      </w:r>
    </w:p>
    <w:p w14:paraId="3369CA46" w14:textId="755F48DF"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065B844" w:rsidR="00D40151" w:rsidRDefault="00D40151" w:rsidP="00D40151">
      <w:pPr>
        <w:pStyle w:val="NF"/>
      </w:pPr>
      <w:r w:rsidRPr="009E0DE1">
        <w:t>NOTE 5:</w:t>
      </w:r>
      <w:r w:rsidRPr="009E0DE1">
        <w:tab/>
        <w:t>For clarity, the NWDAF</w:t>
      </w:r>
      <w:r w:rsidR="00D63C5A">
        <w:t>(s), DCCF, MFAF and ADRF</w:t>
      </w:r>
      <w:r w:rsidRPr="009E0DE1">
        <w:t xml:space="preserve"> and </w:t>
      </w:r>
      <w:r w:rsidR="00D63C5A">
        <w:t xml:space="preserve">their </w:t>
      </w:r>
      <w:r w:rsidRPr="009E0DE1">
        <w:t>connections with other NFs, are not depicted in the point-to-point and service-based architecture diagrams. For more information on network data analytics architecture refer to</w:t>
      </w:r>
      <w:r>
        <w:t xml:space="preserve"> TS 23.288 [86]</w:t>
      </w:r>
      <w:r w:rsidRPr="009E0DE1">
        <w:t>.</w:t>
      </w:r>
    </w:p>
    <w:p w14:paraId="49D61D81" w14:textId="21ED5BE3" w:rsidR="00D40151" w:rsidRDefault="006101B9" w:rsidP="00D40151">
      <w:pPr>
        <w:pStyle w:val="NF"/>
      </w:pPr>
      <w:r>
        <w:t>NOTE 6:</w:t>
      </w:r>
      <w:r>
        <w:tab/>
        <w:t>For clarity, the 5G DDNMF and its connections with other NFs, e.g. UDM,</w:t>
      </w:r>
      <w:r w:rsidR="00160667">
        <w:t xml:space="preserve"> PCF</w:t>
      </w:r>
      <w:r>
        <w:t xml:space="preserve"> are not depicted in the point-to-point and service-based architecture diagrams. For more information on ProSe architecture refer to TS 23.304 [128].</w:t>
      </w:r>
    </w:p>
    <w:p w14:paraId="606160E8" w14:textId="191AF74E" w:rsidR="006101B9" w:rsidRDefault="0010039C" w:rsidP="00D40151">
      <w:pPr>
        <w:pStyle w:val="NF"/>
      </w:pPr>
      <w:r>
        <w:t>NOTE 7:</w:t>
      </w:r>
      <w:r>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Default="008546A1" w:rsidP="00D40151">
      <w:pPr>
        <w:pStyle w:val="NF"/>
      </w:pPr>
      <w:r>
        <w:t>NOTE 8:</w:t>
      </w:r>
      <w:r>
        <w:tab/>
        <w:t>For exposure of QoS monitoring information, direct interaction between UPF (L-PSA UPF) and Local NEF/Local AF can be supported via the Nupf interface, as described in TS 23.548 [130].</w:t>
      </w:r>
    </w:p>
    <w:p w14:paraId="7D5AA15E" w14:textId="77777777" w:rsidR="008546A1" w:rsidRPr="009E0DE1" w:rsidRDefault="008546A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Default="008E69B3" w:rsidP="00562E84">
      <w:pPr>
        <w:pStyle w:val="TH"/>
      </w:pPr>
      <w:r w:rsidRPr="009E0DE1">
        <w:rPr>
          <w:noProof/>
        </w:rPr>
        <w:object w:dxaOrig="9645" w:dyaOrig="5940" w14:anchorId="7C11E268">
          <v:shape id="_x0000_i1029" type="#_x0000_t75" alt="" style="width:471.75pt;height:258pt" o:ole="">
            <v:imagedata r:id="rId17" o:title=""/>
          </v:shape>
          <o:OLEObject Type="Embed" ProgID="Visio.Drawing.11" ShapeID="_x0000_i1029" DrawAspect="Content" ObjectID="_1693917561" r:id="rId18"/>
        </w:object>
      </w:r>
    </w:p>
    <w:p w14:paraId="1BF97C9B" w14:textId="68416509"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bookmarkStart w:id="102" w:name="_MON_1678543087"/>
    <w:bookmarkEnd w:id="102"/>
    <w:p w14:paraId="017C8160" w14:textId="6B932C54" w:rsidR="008E69B3" w:rsidRDefault="008E69B3" w:rsidP="00562E84">
      <w:pPr>
        <w:pStyle w:val="TH"/>
      </w:pPr>
      <w:r>
        <w:object w:dxaOrig="8647" w:dyaOrig="5202" w14:anchorId="61F4133E">
          <v:shape id="_x0000_i1030" type="#_x0000_t75" style="width:432.75pt;height:260.25pt" o:ole="">
            <v:imagedata r:id="rId19" o:title=""/>
          </v:shape>
          <o:OLEObject Type="Embed" ProgID="Word.Picture.8" ShapeID="_x0000_i1030" DrawAspect="Content" ObjectID="_1693917562" r:id="rId20"/>
        </w:object>
      </w:r>
    </w:p>
    <w:p w14:paraId="5AF25C3F" w14:textId="56A13509"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1" type="#_x0000_t75" style="width:372.75pt;height:279pt" o:ole="">
            <v:imagedata r:id="rId21" o:title=""/>
          </v:shape>
          <o:OLEObject Type="Embed" ProgID="Visio.Drawing.15" ShapeID="_x0000_i1031" DrawAspect="Content" ObjectID="_1693917563" r:id="rId22"/>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3" w:name="_Toc20149634"/>
      <w:bookmarkStart w:id="104" w:name="_Toc27846425"/>
      <w:bookmarkStart w:id="105" w:name="_Toc36187549"/>
      <w:bookmarkStart w:id="106" w:name="_Toc45183453"/>
      <w:bookmarkStart w:id="107" w:name="_Toc47342295"/>
      <w:bookmarkStart w:id="108" w:name="_Toc51768993"/>
      <w:bookmarkStart w:id="109" w:name="_Toc83301507"/>
      <w:r w:rsidRPr="009E0DE1">
        <w:t>4.2.4</w:t>
      </w:r>
      <w:r w:rsidRPr="009E0DE1">
        <w:rPr>
          <w:lang w:eastAsia="zh-CN"/>
        </w:rPr>
        <w:tab/>
      </w:r>
      <w:r w:rsidRPr="009E0DE1">
        <w:t>Roaming reference architectures</w:t>
      </w:r>
      <w:bookmarkEnd w:id="103"/>
      <w:bookmarkEnd w:id="104"/>
      <w:bookmarkEnd w:id="105"/>
      <w:bookmarkEnd w:id="106"/>
      <w:bookmarkEnd w:id="107"/>
      <w:bookmarkEnd w:id="108"/>
      <w:bookmarkEnd w:id="109"/>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6A7CADFD" w14:textId="42D84483" w:rsidR="00B96062" w:rsidRDefault="00B96062" w:rsidP="00562E84">
      <w:pPr>
        <w:pStyle w:val="TH"/>
      </w:pPr>
      <w:r w:rsidRPr="009E0DE1">
        <w:rPr>
          <w:noProof/>
        </w:rPr>
        <w:object w:dxaOrig="9450" w:dyaOrig="3855" w14:anchorId="4C2BAEA8">
          <v:shape id="_x0000_i1032" type="#_x0000_t75" alt="" style="width:478.5pt;height:197.25pt;mso-width-percent:0;mso-height-percent:0;mso-width-percent:0;mso-height-percent:0" o:ole="">
            <v:imagedata r:id="rId23" o:title=""/>
          </v:shape>
          <o:OLEObject Type="Embed" ProgID="Visio.Drawing.11" ShapeID="_x0000_i1032" DrawAspect="Content" ObjectID="_1693917564" r:id="rId24"/>
        </w:object>
      </w:r>
    </w:p>
    <w:p w14:paraId="3CC32749" w14:textId="24945B3B"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0BB10B3A" w14:textId="35F9CDE1" w:rsidR="00B96062" w:rsidRDefault="00B96062" w:rsidP="00B96062">
      <w:pPr>
        <w:pStyle w:val="TF"/>
      </w:pPr>
      <w:r>
        <w:t>Figure 4.2.4-2: Void</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05AE949A" w14:textId="7202AC37" w:rsidR="00B96062" w:rsidRDefault="00B96062" w:rsidP="00562E84">
      <w:pPr>
        <w:pStyle w:val="TH"/>
      </w:pPr>
      <w:r w:rsidRPr="009E0DE1">
        <w:rPr>
          <w:noProof/>
        </w:rPr>
        <w:object w:dxaOrig="10335" w:dyaOrig="4455" w14:anchorId="15878F3F">
          <v:shape id="_x0000_i1033" type="#_x0000_t75" alt="" style="width:479.25pt;height:226.5pt;mso-width-percent:0;mso-height-percent:0;mso-width-percent:0;mso-height-percent:0" o:ole="">
            <v:imagedata r:id="rId25" o:title=""/>
          </v:shape>
          <o:OLEObject Type="Embed" ProgID="Visio.Drawing.11" ShapeID="_x0000_i1033" DrawAspect="Content" ObjectID="_1693917565" r:id="rId26"/>
        </w:object>
      </w:r>
    </w:p>
    <w:p w14:paraId="56359698" w14:textId="2FB9CB0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3D54661F" w14:textId="59307751" w:rsidR="00B96062" w:rsidRDefault="00B96062" w:rsidP="00562E84">
      <w:pPr>
        <w:pStyle w:val="TH"/>
      </w:pPr>
      <w:r w:rsidRPr="009E0DE1">
        <w:rPr>
          <w:noProof/>
        </w:rPr>
        <w:object w:dxaOrig="10005" w:dyaOrig="6045" w14:anchorId="7FE04127">
          <v:shape id="_x0000_i1034" type="#_x0000_t75" alt="" style="width:403.5pt;height:245.25pt;mso-width-percent:0;mso-height-percent:0;mso-width-percent:0;mso-height-percent:0" o:ole="">
            <v:imagedata r:id="rId27" o:title=""/>
          </v:shape>
          <o:OLEObject Type="Embed" ProgID="Visio.Drawing.11" ShapeID="_x0000_i1034" DrawAspect="Content" ObjectID="_1693917566" r:id="rId28"/>
        </w:object>
      </w:r>
    </w:p>
    <w:p w14:paraId="7D60CF43" w14:textId="37366884"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6CE5316" w14:textId="67E37D34" w:rsidR="00B96062" w:rsidRDefault="00B96062" w:rsidP="00562E84">
      <w:pPr>
        <w:pStyle w:val="TH"/>
      </w:pPr>
      <w:r w:rsidRPr="009E0DE1">
        <w:rPr>
          <w:noProof/>
        </w:rPr>
        <w:object w:dxaOrig="11400" w:dyaOrig="7320" w14:anchorId="34562558">
          <v:shape id="_x0000_i1035" type="#_x0000_t75" alt="" style="width:407.25pt;height:261pt;mso-width-percent:0;mso-height-percent:0;mso-width-percent:0;mso-height-percent:0" o:ole="">
            <v:imagedata r:id="rId29" o:title=""/>
          </v:shape>
          <o:OLEObject Type="Embed" ProgID="Visio.Drawing.11" ShapeID="_x0000_i1035" DrawAspect="Content" ObjectID="_1693917567" r:id="rId30"/>
        </w:object>
      </w:r>
    </w:p>
    <w:p w14:paraId="3A062B1B" w14:textId="38B80616"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6" type="#_x0000_t75" style="width:477.75pt;height:173.25pt" o:ole="">
            <v:imagedata r:id="rId31" o:title=""/>
          </v:shape>
          <o:OLEObject Type="Embed" ProgID="Visio.Drawing.11" ShapeID="_x0000_i1036" DrawAspect="Content" ObjectID="_1693917568" r:id="rId3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10" w:name="_Toc20149635"/>
      <w:bookmarkStart w:id="111"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670B3871" w14:textId="6E459753" w:rsidR="00B96062" w:rsidRDefault="00B96062" w:rsidP="00562E84">
      <w:pPr>
        <w:pStyle w:val="TH"/>
      </w:pPr>
      <w:r w:rsidRPr="00E973D3">
        <w:rPr>
          <w:noProof/>
        </w:rPr>
        <w:object w:dxaOrig="10545" w:dyaOrig="4455" w14:anchorId="34813652">
          <v:shape id="_x0000_i1037" type="#_x0000_t75" alt="" style="width:480pt;height:220.5pt;mso-width-percent:0;mso-height-percent:0;mso-width-percent:0;mso-height-percent:0" o:ole="">
            <v:imagedata r:id="rId33" o:title=""/>
          </v:shape>
          <o:OLEObject Type="Embed" ProgID="Visio.Drawing.11" ShapeID="_x0000_i1037" DrawAspect="Content" ObjectID="_1693917569" r:id="rId34"/>
        </w:object>
      </w:r>
    </w:p>
    <w:p w14:paraId="15379655" w14:textId="272C3C1F"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2" w:name="_Toc36187550"/>
      <w:bookmarkStart w:id="113" w:name="_Toc45183454"/>
      <w:bookmarkStart w:id="114" w:name="_Toc47342296"/>
      <w:bookmarkStart w:id="115" w:name="_Toc51768994"/>
      <w:bookmarkStart w:id="116" w:name="_Toc83301508"/>
      <w:r w:rsidRPr="009E0DE1">
        <w:lastRenderedPageBreak/>
        <w:t>4.2.5</w:t>
      </w:r>
      <w:r w:rsidRPr="009E0DE1">
        <w:tab/>
        <w:t>Data Storage architectures</w:t>
      </w:r>
      <w:bookmarkEnd w:id="110"/>
      <w:bookmarkEnd w:id="111"/>
      <w:bookmarkEnd w:id="112"/>
      <w:bookmarkEnd w:id="113"/>
      <w:bookmarkEnd w:id="114"/>
      <w:bookmarkEnd w:id="115"/>
      <w:bookmarkEnd w:id="116"/>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8" type="#_x0000_t75" style="width:211.5pt;height:50.25pt" o:ole="">
            <v:imagedata r:id="rId35" o:title=""/>
          </v:shape>
          <o:OLEObject Type="Embed" ProgID="Visio.Drawing.11" ShapeID="_x0000_i1038" DrawAspect="Content" ObjectID="_1693917570" r:id="rId36"/>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9" type="#_x0000_t75" style="width:446.25pt;height:207.75pt" o:ole="">
            <v:imagedata r:id="rId37" o:title=""/>
          </v:shape>
          <o:OLEObject Type="Embed" ProgID="Visio.Drawing.15" ShapeID="_x0000_i1039" DrawAspect="Content" ObjectID="_1693917571" r:id="rId38"/>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5CBC9D98" w14:textId="1D3A3E2B" w:rsidR="0010039C" w:rsidRPr="009E0DE1" w:rsidRDefault="0010039C" w:rsidP="0010039C">
      <w:pPr>
        <w:pStyle w:val="NO"/>
      </w:pPr>
      <w:r>
        <w:lastRenderedPageBreak/>
        <w:t>NOTE 6:</w:t>
      </w:r>
      <w:r>
        <w:tab/>
        <w:t>For time synchronization service configuration, the UDR is accessed by the TSCTSF, as defined in clause 5.27.1.8.</w:t>
      </w:r>
    </w:p>
    <w:p w14:paraId="4C260B6A" w14:textId="304CB9ED" w:rsidR="00D40151" w:rsidRPr="009E0DE1" w:rsidRDefault="00D40151" w:rsidP="00D40151">
      <w:pPr>
        <w:rPr>
          <w:lang w:eastAsia="zh-CN"/>
        </w:rPr>
      </w:pPr>
      <w:r w:rsidRPr="009E0DE1">
        <w:rPr>
          <w:lang w:eastAsia="zh-CN"/>
        </w:rPr>
        <w:t>The Nudr interface is defined for the network functions (i.e. NF Service Consumers), such as UDM, PCF NEF</w:t>
      </w:r>
      <w:r w:rsidR="0010039C">
        <w:rPr>
          <w:lang w:eastAsia="zh-CN"/>
        </w:rPr>
        <w:t xml:space="preserve"> and TSCTSF</w:t>
      </w:r>
      <w:r w:rsidRPr="009E0DE1">
        <w:rPr>
          <w:lang w:eastAsia="zh-CN"/>
        </w:rPr>
        <w:t>,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7" w:name="_Toc20149636"/>
      <w:bookmarkStart w:id="118" w:name="_Toc27846427"/>
      <w:bookmarkStart w:id="119" w:name="_Toc36187551"/>
      <w:bookmarkStart w:id="120" w:name="_Toc45183455"/>
      <w:bookmarkStart w:id="121" w:name="_Toc47342297"/>
      <w:bookmarkStart w:id="122" w:name="_Toc51768995"/>
      <w:bookmarkStart w:id="123" w:name="_Toc83301509"/>
      <w:r>
        <w:t>4.2.5a</w:t>
      </w:r>
      <w:r>
        <w:tab/>
        <w:t>Radio Capabilities Signalling optimisation</w:t>
      </w:r>
      <w:bookmarkEnd w:id="117"/>
      <w:bookmarkEnd w:id="118"/>
      <w:bookmarkEnd w:id="119"/>
      <w:bookmarkEnd w:id="120"/>
      <w:bookmarkEnd w:id="121"/>
      <w:bookmarkEnd w:id="122"/>
      <w:bookmarkEnd w:id="123"/>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0" type="#_x0000_t75" style="width:257.25pt;height:176.25pt" o:ole="">
            <v:imagedata r:id="rId39" o:title=""/>
          </v:shape>
          <o:OLEObject Type="Embed" ProgID="Visio.Drawing.11" ShapeID="_x0000_i1040" DrawAspect="Content" ObjectID="_1693917572" r:id="rId40"/>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1" type="#_x0000_t75" style="width:320.25pt;height:180pt" o:ole="">
            <v:imagedata r:id="rId41" o:title=""/>
          </v:shape>
          <o:OLEObject Type="Embed" ProgID="Visio.Drawing.11" ShapeID="_x0000_i1041" DrawAspect="Content" ObjectID="_1693917573" r:id="rId42"/>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4" w:name="_Toc20149637"/>
      <w:bookmarkStart w:id="125" w:name="_Toc27846428"/>
      <w:bookmarkStart w:id="126" w:name="_Toc36187552"/>
      <w:bookmarkStart w:id="127" w:name="_Toc45183456"/>
      <w:bookmarkStart w:id="128" w:name="_Toc47342298"/>
      <w:bookmarkStart w:id="129" w:name="_Toc51768996"/>
      <w:bookmarkStart w:id="130" w:name="_Toc83301510"/>
      <w:r w:rsidRPr="009E0DE1">
        <w:t>4.2.6</w:t>
      </w:r>
      <w:r w:rsidRPr="009E0DE1">
        <w:tab/>
        <w:t>Service-based interfaces</w:t>
      </w:r>
      <w:bookmarkEnd w:id="124"/>
      <w:bookmarkEnd w:id="125"/>
      <w:bookmarkEnd w:id="126"/>
      <w:bookmarkEnd w:id="127"/>
      <w:bookmarkEnd w:id="128"/>
      <w:bookmarkEnd w:id="129"/>
      <w:bookmarkEnd w:id="130"/>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5B868D80" w14:textId="4123F784" w:rsidR="006D2D57" w:rsidRPr="00323277" w:rsidRDefault="006D2D57" w:rsidP="00D40151">
      <w:pPr>
        <w:pStyle w:val="NO"/>
      </w:pPr>
      <w:r w:rsidRPr="00323277">
        <w:rPr>
          <w:b/>
          <w:bCs/>
        </w:rPr>
        <w:t>Nnsacf:</w:t>
      </w:r>
      <w:r>
        <w:tab/>
        <w:t>Service-based interface exhibited by NSACF.</w:t>
      </w:r>
    </w:p>
    <w:p w14:paraId="069EA44E" w14:textId="7C9E2F39"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1899084F"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9CEE621" w14:textId="77777777" w:rsidR="00D63C5A" w:rsidRPr="00D63C5A" w:rsidRDefault="00D63C5A" w:rsidP="00D40151">
      <w:pPr>
        <w:pStyle w:val="NO"/>
      </w:pPr>
      <w:r w:rsidRPr="00323277">
        <w:rPr>
          <w:b/>
          <w:bCs/>
        </w:rPr>
        <w:t>Ndccf:</w:t>
      </w:r>
      <w:r w:rsidRPr="00D63C5A">
        <w:tab/>
        <w:t>Service based interface exhibited by DCCF.</w:t>
      </w:r>
    </w:p>
    <w:p w14:paraId="03871A5D" w14:textId="77777777" w:rsidR="00D63C5A" w:rsidRPr="00D63C5A" w:rsidRDefault="00D63C5A" w:rsidP="00D40151">
      <w:pPr>
        <w:pStyle w:val="NO"/>
      </w:pPr>
      <w:r w:rsidRPr="00323277">
        <w:rPr>
          <w:b/>
          <w:bCs/>
        </w:rPr>
        <w:t>Nmfaf:</w:t>
      </w:r>
      <w:r w:rsidRPr="00D63C5A">
        <w:tab/>
        <w:t>Service based interface exhibited by MFAF.</w:t>
      </w:r>
    </w:p>
    <w:p w14:paraId="4EE597E9" w14:textId="77777777" w:rsidR="00D63C5A" w:rsidRPr="00D63C5A" w:rsidRDefault="00D63C5A" w:rsidP="00D40151">
      <w:pPr>
        <w:pStyle w:val="NO"/>
      </w:pPr>
      <w:r w:rsidRPr="00323277">
        <w:rPr>
          <w:b/>
          <w:bCs/>
        </w:rPr>
        <w:t>Nadrf:</w:t>
      </w:r>
      <w:r w:rsidRPr="00D63C5A">
        <w:tab/>
        <w:t>Service based interface exhibited by ADRF.</w:t>
      </w:r>
    </w:p>
    <w:p w14:paraId="4697F86F" w14:textId="77777777" w:rsidR="00C05113" w:rsidRDefault="00C05113" w:rsidP="00C05113">
      <w:pPr>
        <w:pStyle w:val="NO"/>
      </w:pPr>
      <w:bookmarkStart w:id="131" w:name="_Toc20149638"/>
      <w:bookmarkStart w:id="132" w:name="_Toc27846429"/>
      <w:bookmarkStart w:id="133" w:name="_Toc36187553"/>
      <w:bookmarkStart w:id="134" w:name="_Toc45183457"/>
      <w:bookmarkStart w:id="135" w:name="_Toc47342299"/>
      <w:bookmarkStart w:id="136" w:name="_Toc51768997"/>
      <w:r w:rsidRPr="00323277">
        <w:rPr>
          <w:b/>
          <w:bCs/>
        </w:rPr>
        <w:lastRenderedPageBreak/>
        <w:t>Naanf:</w:t>
      </w:r>
      <w:r>
        <w:tab/>
        <w:t>Service-based interface exhibited by AANF.</w:t>
      </w:r>
    </w:p>
    <w:p w14:paraId="4F228F5E" w14:textId="3CE19E67" w:rsidR="00C05113" w:rsidRDefault="00C05113" w:rsidP="00C05113">
      <w:pPr>
        <w:pStyle w:val="NO"/>
      </w:pPr>
      <w:r>
        <w:t>NOTE</w:t>
      </w:r>
      <w:r w:rsidR="00607A94">
        <w:t> 1</w:t>
      </w:r>
      <w:r>
        <w:t>:</w:t>
      </w:r>
      <w:r>
        <w:tab/>
        <w:t>The Service-based interface exhibited by AANF is defined in TS 33.535 [124].</w:t>
      </w:r>
    </w:p>
    <w:p w14:paraId="342DA0B3" w14:textId="77777777" w:rsidR="006101B9" w:rsidRPr="00754008" w:rsidRDefault="006101B9" w:rsidP="006101B9">
      <w:pPr>
        <w:pStyle w:val="NO"/>
      </w:pPr>
      <w:r w:rsidRPr="00754008">
        <w:rPr>
          <w:b/>
          <w:bCs/>
        </w:rPr>
        <w:t>N5g-ddnmf:</w:t>
      </w:r>
      <w:r>
        <w:tab/>
        <w:t>Service-based interface exhibited by 5G DDNMF.</w:t>
      </w:r>
    </w:p>
    <w:p w14:paraId="16CC05F2" w14:textId="45419D67" w:rsidR="00607A94" w:rsidRDefault="00607A94" w:rsidP="00607A94">
      <w:pPr>
        <w:pStyle w:val="NO"/>
      </w:pPr>
      <w:r w:rsidRPr="00562E84">
        <w:rPr>
          <w:b/>
          <w:bCs/>
        </w:rPr>
        <w:t>Nmbsmf:</w:t>
      </w:r>
      <w:r>
        <w:tab/>
        <w:t>Service-based interface exhibited by MB-SMF.</w:t>
      </w:r>
    </w:p>
    <w:p w14:paraId="02DD8594" w14:textId="014063DF" w:rsidR="00607A94" w:rsidRDefault="00607A94" w:rsidP="00607A94">
      <w:pPr>
        <w:pStyle w:val="NO"/>
      </w:pPr>
      <w:r w:rsidRPr="00562E84">
        <w:rPr>
          <w:b/>
          <w:bCs/>
        </w:rPr>
        <w:t>Nmbsf:</w:t>
      </w:r>
      <w:r>
        <w:tab/>
        <w:t>Service-based interface exhibited by MBSF.</w:t>
      </w:r>
    </w:p>
    <w:p w14:paraId="2C430F4F" w14:textId="69FB11C1" w:rsidR="00607A94" w:rsidRDefault="00607A94" w:rsidP="00607A94">
      <w:pPr>
        <w:pStyle w:val="NO"/>
      </w:pPr>
      <w:r>
        <w:t>NOTE 2:</w:t>
      </w:r>
      <w:r>
        <w:tab/>
        <w:t>The Service-based interfaces exhibited by MB-SMF and MBSF are defined in TS 23.247 [129].</w:t>
      </w:r>
    </w:p>
    <w:p w14:paraId="42C0FAF3" w14:textId="43D7DC79" w:rsidR="0010039C" w:rsidRPr="0010039C" w:rsidRDefault="0010039C" w:rsidP="0010039C">
      <w:pPr>
        <w:pStyle w:val="NO"/>
      </w:pPr>
      <w:r w:rsidRPr="00C74FFE">
        <w:rPr>
          <w:b/>
          <w:bCs/>
        </w:rPr>
        <w:t>Ntsctsf:</w:t>
      </w:r>
      <w:r>
        <w:tab/>
        <w:t>Service-based interface exhibited by TSCTSF.</w:t>
      </w:r>
    </w:p>
    <w:p w14:paraId="3204A3BF" w14:textId="3964FF53" w:rsidR="00D40151" w:rsidRPr="009E0DE1" w:rsidRDefault="00D40151" w:rsidP="00D40151">
      <w:pPr>
        <w:pStyle w:val="Heading3"/>
      </w:pPr>
      <w:bookmarkStart w:id="137" w:name="_Toc83301511"/>
      <w:r w:rsidRPr="009E0DE1">
        <w:t>4.2.7</w:t>
      </w:r>
      <w:r w:rsidRPr="009E0DE1">
        <w:rPr>
          <w:lang w:eastAsia="zh-CN"/>
        </w:rPr>
        <w:tab/>
      </w:r>
      <w:r w:rsidRPr="009E0DE1">
        <w:t>Reference points</w:t>
      </w:r>
      <w:bookmarkEnd w:id="131"/>
      <w:bookmarkEnd w:id="132"/>
      <w:bookmarkEnd w:id="133"/>
      <w:bookmarkEnd w:id="134"/>
      <w:bookmarkEnd w:id="135"/>
      <w:bookmarkEnd w:id="136"/>
      <w:bookmarkEnd w:id="137"/>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9E0DE1" w:rsidRDefault="00D40151" w:rsidP="00D40151">
      <w:pPr>
        <w:pStyle w:val="NO"/>
      </w:pPr>
      <w:r w:rsidRPr="009E0DE1">
        <w:rPr>
          <w:b/>
        </w:rPr>
        <w:t>N5:</w:t>
      </w:r>
      <w:r w:rsidRPr="009E0DE1">
        <w:tab/>
        <w:t>Reference point between the PCF and an AF</w:t>
      </w:r>
      <w:r w:rsidR="007B3699">
        <w:t xml:space="preserve"> or TSN AF</w:t>
      </w:r>
      <w:r w:rsidRPr="009E0DE1">
        <w:t>.</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lastRenderedPageBreak/>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020FFA69" w:rsidR="00D40151" w:rsidRPr="002369B3" w:rsidRDefault="00D40151" w:rsidP="00D40151">
      <w:pPr>
        <w:pStyle w:val="NO"/>
      </w:pPr>
      <w:r w:rsidRPr="002369B3">
        <w:t>NOTE</w:t>
      </w:r>
      <w:r>
        <w:t> </w:t>
      </w:r>
      <w:r w:rsidR="00B96062">
        <w:t>1</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04103CDF"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3A064C43" w:rsidR="00D40151" w:rsidRPr="009E0DE1" w:rsidRDefault="00D40151" w:rsidP="00D40151">
      <w:pPr>
        <w:pStyle w:val="NO"/>
      </w:pPr>
      <w:r w:rsidRPr="009E0DE1">
        <w:rPr>
          <w:iCs/>
        </w:rPr>
        <w:t>NOTE </w:t>
      </w:r>
      <w:r w:rsidR="00B96062">
        <w:rPr>
          <w:iCs/>
        </w:rPr>
        <w:t>3</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323277">
        <w:rPr>
          <w:b/>
          <w:bCs/>
        </w:rPr>
        <w:t>N41:</w:t>
      </w:r>
      <w:r>
        <w:tab/>
        <w:t>Reference point between AMF and CHF in HPLMN.</w:t>
      </w:r>
    </w:p>
    <w:p w14:paraId="03F5083E" w14:textId="77777777" w:rsidR="008A60FE" w:rsidRDefault="008A60FE" w:rsidP="00D40151">
      <w:pPr>
        <w:pStyle w:val="NO"/>
      </w:pPr>
      <w:r w:rsidRPr="00323277">
        <w:rPr>
          <w:b/>
          <w:bCs/>
        </w:rPr>
        <w:t>N42:</w:t>
      </w:r>
      <w:r>
        <w:tab/>
        <w:t>Reference point between AMF and CHF in VPLMN.</w:t>
      </w:r>
    </w:p>
    <w:p w14:paraId="20B1B8E0" w14:textId="66A7F14D" w:rsidR="00C84B6D" w:rsidRDefault="00C84B6D" w:rsidP="00D40151">
      <w:pPr>
        <w:pStyle w:val="NO"/>
      </w:pPr>
      <w:r>
        <w:t>NOTE 4:</w:t>
      </w:r>
      <w:r>
        <w:tab/>
        <w:t>The functionality of N40, N41 and N42 reference points are defined in TS 32.240 [41].</w:t>
      </w:r>
    </w:p>
    <w:p w14:paraId="06B6EC59" w14:textId="77777777" w:rsidR="00C84B6D" w:rsidRDefault="00C84B6D" w:rsidP="00D40151">
      <w:pPr>
        <w:pStyle w:val="NO"/>
      </w:pPr>
      <w:r w:rsidRPr="00562E84">
        <w:rPr>
          <w:b/>
          <w:bCs/>
        </w:rPr>
        <w:t>N43:</w:t>
      </w:r>
      <w:r>
        <w:tab/>
        <w:t>Reference point between PCFs.</w:t>
      </w:r>
    </w:p>
    <w:p w14:paraId="352EBAC1" w14:textId="4D7D356A" w:rsidR="00C84B6D" w:rsidRDefault="00C84B6D" w:rsidP="00D40151">
      <w:pPr>
        <w:pStyle w:val="NO"/>
      </w:pPr>
      <w:r>
        <w:t>NOTE 5:</w:t>
      </w:r>
      <w:r>
        <w:tab/>
        <w:t>The functionality of N43 reference point is defined in TS 23.503 [45].</w:t>
      </w:r>
    </w:p>
    <w:p w14:paraId="064690FF" w14:textId="4687C7CF" w:rsidR="00D40151" w:rsidRPr="009E0DE1" w:rsidRDefault="00D40151" w:rsidP="00D40151">
      <w:pPr>
        <w:pStyle w:val="NO"/>
      </w:pPr>
      <w:r w:rsidRPr="009E0DE1">
        <w:t>NOTE </w:t>
      </w:r>
      <w:r w:rsidR="00C84B6D">
        <w:t>6</w:t>
      </w:r>
      <w:r w:rsidRPr="009E0DE1">
        <w:t>:</w:t>
      </w:r>
      <w:r w:rsidRPr="009E0DE1">
        <w:tab/>
        <w:t>The reference points from N4</w:t>
      </w:r>
      <w:r w:rsidR="00C84B6D">
        <w:t>4</w:t>
      </w:r>
      <w:r w:rsidRPr="009E0DE1">
        <w:t xml:space="preserve"> up to and including N49 are reserved for allocation and definition in</w:t>
      </w:r>
      <w:r w:rsidR="00C84B6D">
        <w:t xml:space="preserve"> TS 32.240 [41]</w:t>
      </w:r>
      <w:r w:rsidRPr="009E0DE1">
        <w:t>.</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62091834" w:rsidR="00D40151" w:rsidRPr="009E0DE1" w:rsidRDefault="00D40151" w:rsidP="00D40151">
      <w:pPr>
        <w:pStyle w:val="NO"/>
      </w:pPr>
      <w:r w:rsidRPr="009E0DE1">
        <w:t>NOTE </w:t>
      </w:r>
      <w:r w:rsidR="00C84B6D">
        <w:t>7</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09D7C8A5" w14:textId="11F27216" w:rsidR="00757CAF" w:rsidRPr="00757CAF" w:rsidRDefault="00757CAF" w:rsidP="00757CAF">
      <w:pPr>
        <w:pStyle w:val="NO"/>
      </w:pPr>
      <w:r w:rsidRPr="00323277">
        <w:rPr>
          <w:b/>
          <w:bCs/>
        </w:rPr>
        <w:t>N</w:t>
      </w:r>
      <w:r w:rsidR="008E69B3">
        <w:rPr>
          <w:b/>
          <w:bCs/>
        </w:rPr>
        <w:t>8</w:t>
      </w:r>
      <w:r w:rsidRPr="00323277">
        <w:rPr>
          <w:b/>
          <w:bCs/>
        </w:rPr>
        <w:t>0:</w:t>
      </w:r>
      <w:r>
        <w:tab/>
        <w:t>Reference point between AMF and NSACF.</w:t>
      </w:r>
    </w:p>
    <w:p w14:paraId="2562A5DB" w14:textId="04F09D41" w:rsidR="008E69B3" w:rsidRPr="00757CAF" w:rsidRDefault="008E69B3" w:rsidP="008E69B3">
      <w:pPr>
        <w:pStyle w:val="NO"/>
      </w:pPr>
      <w:r w:rsidRPr="00323277">
        <w:rPr>
          <w:b/>
          <w:bCs/>
        </w:rPr>
        <w:t>N</w:t>
      </w:r>
      <w:r>
        <w:rPr>
          <w:b/>
          <w:bCs/>
        </w:rPr>
        <w:t>81</w:t>
      </w:r>
      <w:r w:rsidRPr="00323277">
        <w:rPr>
          <w:b/>
          <w:bCs/>
        </w:rPr>
        <w:t>:</w:t>
      </w:r>
      <w:r>
        <w:tab/>
        <w:t>Reference point between SMF and NSACF.</w:t>
      </w:r>
    </w:p>
    <w:p w14:paraId="77AAECC6" w14:textId="446BA5CA" w:rsidR="005E258C" w:rsidRDefault="005E258C" w:rsidP="00562E84">
      <w:pPr>
        <w:pStyle w:val="NO"/>
      </w:pPr>
      <w:r w:rsidRPr="00562E84">
        <w:rPr>
          <w:b/>
          <w:bCs/>
        </w:rPr>
        <w:lastRenderedPageBreak/>
        <w:t>N82:</w:t>
      </w:r>
      <w:r>
        <w:tab/>
        <w:t>Reference point between NSACF and NEF.</w:t>
      </w:r>
    </w:p>
    <w:p w14:paraId="6E1CFB34" w14:textId="459C9665" w:rsidR="00366291" w:rsidRDefault="00366291" w:rsidP="00366291">
      <w:pPr>
        <w:pStyle w:val="NO"/>
      </w:pPr>
      <w:r w:rsidRPr="00562E84">
        <w:rPr>
          <w:b/>
          <w:bCs/>
        </w:rPr>
        <w:t>N8</w:t>
      </w:r>
      <w:r>
        <w:rPr>
          <w:b/>
          <w:bCs/>
        </w:rPr>
        <w:t>3</w:t>
      </w:r>
      <w:r w:rsidRPr="00562E84">
        <w:rPr>
          <w:b/>
          <w:bCs/>
        </w:rPr>
        <w:t>:</w:t>
      </w:r>
      <w:r>
        <w:tab/>
        <w:t>Reference point between AUSF and NSSAAF.</w:t>
      </w:r>
    </w:p>
    <w:p w14:paraId="07588F37" w14:textId="77777777" w:rsidR="0010039C" w:rsidRDefault="0010039C" w:rsidP="00C74FFE">
      <w:pPr>
        <w:pStyle w:val="NO"/>
      </w:pPr>
      <w:r w:rsidRPr="00C74FFE">
        <w:rPr>
          <w:b/>
          <w:bCs/>
        </w:rPr>
        <w:t>N84:</w:t>
      </w:r>
      <w:r>
        <w:tab/>
        <w:t>Reference point between TSCTSF and PCF.</w:t>
      </w:r>
    </w:p>
    <w:p w14:paraId="643F3250" w14:textId="77777777" w:rsidR="0010039C" w:rsidRDefault="0010039C" w:rsidP="00C74FFE">
      <w:pPr>
        <w:pStyle w:val="NO"/>
      </w:pPr>
      <w:r w:rsidRPr="00C74FFE">
        <w:rPr>
          <w:b/>
          <w:bCs/>
        </w:rPr>
        <w:t>N85:</w:t>
      </w:r>
      <w:r>
        <w:tab/>
        <w:t>Reference point between TSCTSF and NEF.</w:t>
      </w:r>
    </w:p>
    <w:p w14:paraId="50F9D323" w14:textId="77777777" w:rsidR="0010039C" w:rsidRDefault="0010039C" w:rsidP="00C74FFE">
      <w:pPr>
        <w:pStyle w:val="NO"/>
      </w:pPr>
      <w:r w:rsidRPr="00C74FFE">
        <w:rPr>
          <w:b/>
          <w:bCs/>
        </w:rPr>
        <w:t>N86:</w:t>
      </w:r>
      <w:r>
        <w:tab/>
        <w:t>Reference point between TSCTSF and AF.</w:t>
      </w:r>
    </w:p>
    <w:p w14:paraId="143DA4B9" w14:textId="77777777" w:rsidR="0010039C" w:rsidRDefault="0010039C" w:rsidP="00C74FFE">
      <w:pPr>
        <w:pStyle w:val="NO"/>
      </w:pPr>
      <w:r w:rsidRPr="00C74FFE">
        <w:rPr>
          <w:b/>
          <w:bCs/>
        </w:rPr>
        <w:t>N87:</w:t>
      </w:r>
      <w:r>
        <w:tab/>
        <w:t>Reference point between TSCTSF and UDR.</w:t>
      </w:r>
    </w:p>
    <w:p w14:paraId="584887D4" w14:textId="1B25CD32"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8" w:name="_Toc20149639"/>
      <w:r>
        <w:t>The reference points to support SBA in IMS (N5, N70 and N71) are described in TS 23.228 [15].</w:t>
      </w:r>
    </w:p>
    <w:p w14:paraId="4A23963A" w14:textId="60F5CAA2" w:rsidR="00C05113" w:rsidRPr="009E0DE1" w:rsidRDefault="00C05113" w:rsidP="00C05113">
      <w:bookmarkStart w:id="139" w:name="_Toc27846430"/>
      <w:bookmarkStart w:id="140" w:name="_Toc36187554"/>
      <w:bookmarkStart w:id="141" w:name="_Toc45183458"/>
      <w:bookmarkStart w:id="142" w:name="_Toc47342300"/>
      <w:bookmarkStart w:id="143" w:name="_Toc51768998"/>
      <w:r>
        <w:t>The reference points to support AKMA (N61, N62 and N63) are described in TS 33.535 [124].</w:t>
      </w:r>
    </w:p>
    <w:p w14:paraId="419707CD" w14:textId="3939F5BA" w:rsidR="006101B9" w:rsidRDefault="006101B9" w:rsidP="006101B9">
      <w:r>
        <w:t xml:space="preserve">The reference points to support </w:t>
      </w:r>
      <w:r w:rsidR="00C25C3D">
        <w:t xml:space="preserve">5G </w:t>
      </w:r>
      <w:r>
        <w:t>ProSe are described in TS 23.304 [128].</w:t>
      </w:r>
    </w:p>
    <w:p w14:paraId="4A1B24A4" w14:textId="20EC1039" w:rsidR="00607A94" w:rsidRDefault="00607A94" w:rsidP="00607A94">
      <w:r>
        <w:t>The reference points to support 5G multicast-broadcast services are described in TS 23.247 [129].</w:t>
      </w:r>
    </w:p>
    <w:p w14:paraId="380C49FB" w14:textId="53E47660" w:rsidR="00C84B6D" w:rsidRDefault="00C84B6D" w:rsidP="00C84B6D">
      <w:r>
        <w:t>The reference points to Support Uncrewed Aerial Systems (UAS) connectivity, identification and tracking are described in TS 23.256 [136].</w:t>
      </w:r>
    </w:p>
    <w:p w14:paraId="30766B75" w14:textId="77777777" w:rsidR="00D40151" w:rsidRPr="009E0DE1" w:rsidRDefault="00D40151" w:rsidP="00D40151">
      <w:pPr>
        <w:pStyle w:val="Heading3"/>
      </w:pPr>
      <w:bookmarkStart w:id="144" w:name="_Toc83301512"/>
      <w:r w:rsidRPr="009E0DE1">
        <w:t>4.2.8</w:t>
      </w:r>
      <w:r w:rsidRPr="009E0DE1">
        <w:tab/>
        <w:t>Support of non-3GPP access</w:t>
      </w:r>
      <w:bookmarkEnd w:id="138"/>
      <w:bookmarkEnd w:id="139"/>
      <w:bookmarkEnd w:id="140"/>
      <w:bookmarkEnd w:id="141"/>
      <w:bookmarkEnd w:id="142"/>
      <w:bookmarkEnd w:id="143"/>
      <w:bookmarkEnd w:id="144"/>
    </w:p>
    <w:p w14:paraId="4A0527A4" w14:textId="77777777" w:rsidR="00D40151" w:rsidRDefault="00D40151" w:rsidP="00D40151">
      <w:pPr>
        <w:pStyle w:val="Heading4"/>
      </w:pPr>
      <w:bookmarkStart w:id="145" w:name="_Toc20149640"/>
      <w:bookmarkStart w:id="146" w:name="_Toc27846431"/>
      <w:bookmarkStart w:id="147" w:name="_Toc36187555"/>
      <w:bookmarkStart w:id="148" w:name="_Toc45183459"/>
      <w:bookmarkStart w:id="149" w:name="_Toc47342301"/>
      <w:bookmarkStart w:id="150" w:name="_Toc51768999"/>
      <w:bookmarkStart w:id="151" w:name="_Toc83301513"/>
      <w:r>
        <w:t>4.2.8.0</w:t>
      </w:r>
      <w:r>
        <w:tab/>
        <w:t>General</w:t>
      </w:r>
      <w:bookmarkEnd w:id="145"/>
      <w:bookmarkEnd w:id="146"/>
      <w:bookmarkEnd w:id="147"/>
      <w:bookmarkEnd w:id="148"/>
      <w:bookmarkEnd w:id="149"/>
      <w:bookmarkEnd w:id="150"/>
      <w:bookmarkEnd w:id="151"/>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36EEED3F"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960CD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152" w:name="_Toc20149641"/>
      <w:bookmarkStart w:id="153" w:name="_Toc27846432"/>
      <w:bookmarkStart w:id="154" w:name="_Toc36187556"/>
      <w:bookmarkStart w:id="155" w:name="_Toc45183460"/>
      <w:bookmarkStart w:id="156" w:name="_Toc47342302"/>
      <w:bookmarkStart w:id="157" w:name="_Toc51769000"/>
      <w:bookmarkStart w:id="158" w:name="_Toc83301514"/>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52"/>
      <w:bookmarkEnd w:id="153"/>
      <w:bookmarkEnd w:id="154"/>
      <w:bookmarkEnd w:id="155"/>
      <w:bookmarkEnd w:id="156"/>
      <w:bookmarkEnd w:id="157"/>
      <w:bookmarkEnd w:id="158"/>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lastRenderedPageBreak/>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6A18BE64"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FB8AB21"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w:t>
      </w:r>
      <w:r w:rsidR="00D602DF" w:rsidRPr="00D602DF">
        <w:rPr>
          <w:rFonts w:eastAsia="MS Mincho"/>
        </w:rPr>
        <w:t xml:space="preserve"> </w:t>
      </w:r>
      <w:r w:rsidR="00D602DF" w:rsidRPr="009E0DE1">
        <w:rPr>
          <w:rFonts w:eastAsia="MS Mincho"/>
        </w:rPr>
        <w:t>clause 4.12.5</w:t>
      </w:r>
      <w:r w:rsidRPr="009E0DE1">
        <w:rPr>
          <w:rFonts w:eastAsia="MS Mincho"/>
        </w:rPr>
        <w:t xml:space="preserve"> </w:t>
      </w:r>
      <w:r w:rsidR="00D602DF">
        <w:t>of</w:t>
      </w:r>
      <w:r w:rsidR="00D602DF" w:rsidRPr="009E0DE1">
        <w:rPr>
          <w:rFonts w:eastAsia="MS Mincho"/>
        </w:rPr>
        <w:t xml:space="preserve">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w:t>
      </w:r>
      <w:r w:rsidR="00D602DF" w:rsidRPr="00D602DF">
        <w:rPr>
          <w:rFonts w:eastAsia="MS Mincho"/>
        </w:rPr>
        <w:t xml:space="preserve"> </w:t>
      </w:r>
      <w:r w:rsidR="00D602DF">
        <w:rPr>
          <w:rFonts w:eastAsia="MS Mincho"/>
        </w:rPr>
        <w:t>clause 4.12a.5</w:t>
      </w:r>
      <w:r>
        <w:rPr>
          <w:rFonts w:eastAsia="MS Mincho"/>
        </w:rPr>
        <w:t xml:space="preserve"> </w:t>
      </w:r>
      <w:r w:rsidR="00D602DF">
        <w:t>of</w:t>
      </w:r>
      <w:r w:rsidR="00D602DF">
        <w:rPr>
          <w:rFonts w:eastAsia="MS Mincho"/>
        </w:rPr>
        <w:t xml:space="preserve"> </w:t>
      </w:r>
      <w:r>
        <w:rPr>
          <w:rFonts w:eastAsia="MS Mincho"/>
        </w:rPr>
        <w:t>TS 23.502 [3].</w:t>
      </w:r>
    </w:p>
    <w:p w14:paraId="5A7A2118" w14:textId="77777777" w:rsidR="00D40151" w:rsidRDefault="00D40151" w:rsidP="00D40151">
      <w:pPr>
        <w:pStyle w:val="Heading4"/>
      </w:pPr>
      <w:bookmarkStart w:id="159" w:name="_Toc20149642"/>
      <w:bookmarkStart w:id="160" w:name="_Toc27846433"/>
      <w:bookmarkStart w:id="161" w:name="_Toc36187557"/>
      <w:bookmarkStart w:id="162" w:name="_Toc45183461"/>
      <w:bookmarkStart w:id="163" w:name="_Toc47342303"/>
      <w:bookmarkStart w:id="164" w:name="_Toc51769001"/>
      <w:bookmarkStart w:id="165" w:name="_Toc83301515"/>
      <w:r>
        <w:t>4.2.8.1A</w:t>
      </w:r>
      <w:r>
        <w:tab/>
        <w:t>General Concepts to support Wireline Access</w:t>
      </w:r>
      <w:bookmarkEnd w:id="159"/>
      <w:bookmarkEnd w:id="160"/>
      <w:bookmarkEnd w:id="161"/>
      <w:bookmarkEnd w:id="162"/>
      <w:bookmarkEnd w:id="163"/>
      <w:bookmarkEnd w:id="164"/>
      <w:bookmarkEnd w:id="165"/>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lastRenderedPageBreak/>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6" w:name="_Toc20149643"/>
      <w:bookmarkStart w:id="167" w:name="_Toc27846434"/>
      <w:bookmarkStart w:id="168" w:name="_Toc36187558"/>
      <w:bookmarkStart w:id="169" w:name="_Toc45183462"/>
      <w:bookmarkStart w:id="170" w:name="_Toc47342304"/>
      <w:bookmarkStart w:id="171" w:name="_Toc51769002"/>
      <w:bookmarkStart w:id="172" w:name="_Toc83301516"/>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6"/>
      <w:bookmarkEnd w:id="167"/>
      <w:bookmarkEnd w:id="168"/>
      <w:bookmarkEnd w:id="169"/>
      <w:bookmarkEnd w:id="170"/>
      <w:bookmarkEnd w:id="171"/>
      <w:bookmarkEnd w:id="172"/>
    </w:p>
    <w:p w14:paraId="5F1997EB" w14:textId="77777777" w:rsidR="00D40151" w:rsidRPr="009E0DE1" w:rsidRDefault="00D40151" w:rsidP="00D40151">
      <w:pPr>
        <w:pStyle w:val="Heading5"/>
      </w:pPr>
      <w:bookmarkStart w:id="173" w:name="_Toc20149644"/>
      <w:bookmarkStart w:id="174" w:name="_Toc27846435"/>
      <w:bookmarkStart w:id="175" w:name="_Toc36187559"/>
      <w:bookmarkStart w:id="176" w:name="_Toc45183463"/>
      <w:bookmarkStart w:id="177" w:name="_Toc47342305"/>
      <w:bookmarkStart w:id="178" w:name="_Toc51769003"/>
      <w:bookmarkStart w:id="179" w:name="_Toc83301517"/>
      <w:r w:rsidRPr="009E0DE1">
        <w:t>4.2.8.2.1</w:t>
      </w:r>
      <w:r w:rsidRPr="009E0DE1">
        <w:tab/>
        <w:t>Non-roaming Architecture</w:t>
      </w:r>
      <w:bookmarkEnd w:id="173"/>
      <w:bookmarkEnd w:id="174"/>
      <w:bookmarkEnd w:id="175"/>
      <w:bookmarkEnd w:id="176"/>
      <w:bookmarkEnd w:id="177"/>
      <w:bookmarkEnd w:id="178"/>
      <w:bookmarkEnd w:id="179"/>
    </w:p>
    <w:p w14:paraId="73E5EC82" w14:textId="77777777" w:rsidR="00D40151" w:rsidRPr="009E0DE1" w:rsidRDefault="00D40151" w:rsidP="00D40151">
      <w:pPr>
        <w:pStyle w:val="TH"/>
      </w:pPr>
      <w:r w:rsidRPr="009E0DE1">
        <w:object w:dxaOrig="11593" w:dyaOrig="4660" w14:anchorId="18E8A0E4">
          <v:shape id="_x0000_i1042" type="#_x0000_t75" style="width:481.5pt;height:193.5pt" o:ole="">
            <v:imagedata r:id="rId43" o:title=""/>
          </v:shape>
          <o:OLEObject Type="Embed" ProgID="Visio.Drawing.11" ShapeID="_x0000_i1042" DrawAspect="Content" ObjectID="_1693917574" r:id="rId44"/>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3" type="#_x0000_t75" style="width:446.25pt;height:234.75pt" o:ole="">
            <v:imagedata r:id="rId45" o:title=""/>
          </v:shape>
          <o:OLEObject Type="Embed" ProgID="Visio.Drawing.11" ShapeID="_x0000_i1043" DrawAspect="Content" ObjectID="_1693917575" r:id="rId46"/>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80" w:name="_Toc20149645"/>
      <w:bookmarkStart w:id="181" w:name="_Toc27846436"/>
      <w:bookmarkStart w:id="182" w:name="_Toc36187560"/>
      <w:bookmarkStart w:id="183" w:name="_Toc45183464"/>
      <w:bookmarkStart w:id="184" w:name="_Toc47342306"/>
      <w:bookmarkStart w:id="185" w:name="_Toc51769004"/>
      <w:bookmarkStart w:id="186" w:name="_Toc83301518"/>
      <w:r w:rsidRPr="009E0DE1">
        <w:t>4.2.8.2.2</w:t>
      </w:r>
      <w:r w:rsidRPr="009E0DE1">
        <w:tab/>
        <w:t xml:space="preserve">LBO </w:t>
      </w:r>
      <w:r w:rsidRPr="009E0DE1">
        <w:rPr>
          <w:lang w:eastAsia="ko-KR"/>
        </w:rPr>
        <w:t>R</w:t>
      </w:r>
      <w:r w:rsidRPr="009E0DE1">
        <w:t>oaming Architecture</w:t>
      </w:r>
      <w:bookmarkEnd w:id="180"/>
      <w:bookmarkEnd w:id="181"/>
      <w:bookmarkEnd w:id="182"/>
      <w:bookmarkEnd w:id="183"/>
      <w:bookmarkEnd w:id="184"/>
      <w:bookmarkEnd w:id="185"/>
      <w:bookmarkEnd w:id="186"/>
    </w:p>
    <w:p w14:paraId="4AA41E29" w14:textId="77777777" w:rsidR="00D40151" w:rsidRPr="009E0DE1" w:rsidRDefault="00D40151" w:rsidP="00D40151">
      <w:pPr>
        <w:pStyle w:val="TH"/>
      </w:pPr>
      <w:r w:rsidRPr="009E0DE1">
        <w:object w:dxaOrig="11593" w:dyaOrig="4660" w14:anchorId="1C884BA2">
          <v:shape id="_x0000_i1044" type="#_x0000_t75" style="width:481.5pt;height:193.5pt" o:ole="">
            <v:imagedata r:id="rId47" o:title=""/>
          </v:shape>
          <o:OLEObject Type="Embed" ProgID="Visio.Drawing.11" ShapeID="_x0000_i1044" DrawAspect="Content" ObjectID="_1693917576" r:id="rId48"/>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5" type="#_x0000_t75" style="width:480pt;height:299.25pt" o:ole="">
            <v:imagedata r:id="rId49" o:title=""/>
          </v:shape>
          <o:OLEObject Type="Embed" ProgID="Visio.Drawing.11" ShapeID="_x0000_i1045" DrawAspect="Content" ObjectID="_1693917577" r:id="rId50"/>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6" type="#_x0000_t75" style="width:468pt;height:241.5pt" o:ole="">
            <v:imagedata r:id="rId51" o:title=""/>
          </v:shape>
          <o:OLEObject Type="Embed" ProgID="Visio.Drawing.11" ShapeID="_x0000_i1046" DrawAspect="Content" ObjectID="_1693917578" r:id="rId52"/>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7" type="#_x0000_t75" style="width:462.75pt;height:285.75pt" o:ole="">
            <v:imagedata r:id="rId53" o:title=""/>
          </v:shape>
          <o:OLEObject Type="Embed" ProgID="Visio.Drawing.11" ShapeID="_x0000_i1047" DrawAspect="Content" ObjectID="_1693917579" r:id="rId54"/>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7" w:name="_Toc20149646"/>
      <w:bookmarkStart w:id="188" w:name="_Toc27846437"/>
      <w:bookmarkStart w:id="189" w:name="_Toc36187561"/>
      <w:bookmarkStart w:id="190" w:name="_Toc45183465"/>
      <w:bookmarkStart w:id="191" w:name="_Toc47342307"/>
      <w:bookmarkStart w:id="192" w:name="_Toc51769005"/>
      <w:bookmarkStart w:id="193" w:name="_Toc83301519"/>
      <w:r w:rsidRPr="009E0DE1">
        <w:lastRenderedPageBreak/>
        <w:t>4.2.8.2.3</w:t>
      </w:r>
      <w:r w:rsidRPr="009E0DE1">
        <w:tab/>
        <w:t xml:space="preserve">Home-routed </w:t>
      </w:r>
      <w:r w:rsidRPr="009E0DE1">
        <w:rPr>
          <w:lang w:eastAsia="ko-KR"/>
        </w:rPr>
        <w:t>R</w:t>
      </w:r>
      <w:r w:rsidRPr="009E0DE1">
        <w:t>oaming Architecture</w:t>
      </w:r>
      <w:bookmarkEnd w:id="187"/>
      <w:bookmarkEnd w:id="188"/>
      <w:bookmarkEnd w:id="189"/>
      <w:bookmarkEnd w:id="190"/>
      <w:bookmarkEnd w:id="191"/>
      <w:bookmarkEnd w:id="192"/>
      <w:bookmarkEnd w:id="193"/>
    </w:p>
    <w:bookmarkStart w:id="194" w:name="_MON_1274251218"/>
    <w:bookmarkEnd w:id="194"/>
    <w:bookmarkStart w:id="195" w:name="_MON_1274250813"/>
    <w:bookmarkEnd w:id="195"/>
    <w:p w14:paraId="4F734CCF" w14:textId="77777777" w:rsidR="00D40151" w:rsidRPr="009E0DE1" w:rsidRDefault="00D40151" w:rsidP="00D40151">
      <w:pPr>
        <w:pStyle w:val="TH"/>
      </w:pPr>
      <w:r w:rsidRPr="009E0DE1">
        <w:object w:dxaOrig="9210" w:dyaOrig="6347" w14:anchorId="7F8D59E8">
          <v:shape id="_x0000_i1048" type="#_x0000_t75" style="width:437.25pt;height:301.5pt" o:ole="">
            <v:imagedata r:id="rId55" o:title=""/>
          </v:shape>
          <o:OLEObject Type="Embed" ProgID="Word.Picture.8" ShapeID="_x0000_i1048" DrawAspect="Content" ObjectID="_1693917580" r:id="rId56"/>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9" type="#_x0000_t75" style="width:420pt;height:288.75pt" o:ole="">
            <v:imagedata r:id="rId57" o:title=""/>
          </v:shape>
          <o:OLEObject Type="Embed" ProgID="Word.Picture.8" ShapeID="_x0000_i1049" DrawAspect="Content" ObjectID="_1693917581" r:id="rId58"/>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0" type="#_x0000_t75" style="width:429.75pt;height:295.5pt" o:ole="">
            <v:imagedata r:id="rId59" o:title=""/>
          </v:shape>
          <o:OLEObject Type="Embed" ProgID="Word.Picture.8" ShapeID="_x0000_i1050" DrawAspect="Content" ObjectID="_1693917582" r:id="rId60"/>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1" type="#_x0000_t75" style="width:462pt;height:226.5pt" o:ole="">
            <v:imagedata r:id="rId61" o:title=""/>
          </v:shape>
          <o:OLEObject Type="Embed" ProgID="Visio.Drawing.11" ShapeID="_x0000_i1051" DrawAspect="Content" ObjectID="_1693917583" r:id="rId62"/>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6" w:name="_Toc20149647"/>
      <w:bookmarkStart w:id="197" w:name="_Toc27846438"/>
      <w:bookmarkStart w:id="198" w:name="_Toc36187562"/>
      <w:bookmarkStart w:id="199" w:name="_Toc45183466"/>
      <w:bookmarkStart w:id="200" w:name="_Toc47342308"/>
      <w:bookmarkStart w:id="201" w:name="_Toc51769006"/>
      <w:bookmarkStart w:id="202" w:name="_Toc83301520"/>
      <w:r w:rsidRPr="009E0DE1">
        <w:lastRenderedPageBreak/>
        <w:t>4.2.8.3</w:t>
      </w:r>
      <w:r w:rsidRPr="009E0DE1">
        <w:tab/>
      </w:r>
      <w:r w:rsidRPr="009E0DE1">
        <w:rPr>
          <w:lang w:eastAsia="ko-KR"/>
        </w:rPr>
        <w:t>Reference Points</w:t>
      </w:r>
      <w:r>
        <w:rPr>
          <w:lang w:eastAsia="ko-KR"/>
        </w:rPr>
        <w:t xml:space="preserve"> for Non-3GPP Access</w:t>
      </w:r>
      <w:bookmarkEnd w:id="196"/>
      <w:bookmarkEnd w:id="197"/>
      <w:bookmarkEnd w:id="198"/>
      <w:bookmarkEnd w:id="199"/>
      <w:bookmarkEnd w:id="200"/>
      <w:bookmarkEnd w:id="201"/>
      <w:bookmarkEnd w:id="202"/>
    </w:p>
    <w:p w14:paraId="09230E5D" w14:textId="77777777" w:rsidR="00D40151" w:rsidRDefault="00D40151" w:rsidP="00D40151">
      <w:pPr>
        <w:pStyle w:val="Heading5"/>
      </w:pPr>
      <w:bookmarkStart w:id="203" w:name="_Toc20149648"/>
      <w:bookmarkStart w:id="204" w:name="_Toc27846439"/>
      <w:bookmarkStart w:id="205" w:name="_Toc36187563"/>
      <w:bookmarkStart w:id="206" w:name="_Toc45183467"/>
      <w:bookmarkStart w:id="207" w:name="_Toc47342309"/>
      <w:bookmarkStart w:id="208" w:name="_Toc51769007"/>
      <w:bookmarkStart w:id="209" w:name="_Toc83301521"/>
      <w:r>
        <w:t>4.2.8.3.1</w:t>
      </w:r>
      <w:r>
        <w:tab/>
        <w:t>Overview</w:t>
      </w:r>
      <w:bookmarkEnd w:id="203"/>
      <w:bookmarkEnd w:id="204"/>
      <w:bookmarkEnd w:id="205"/>
      <w:bookmarkEnd w:id="206"/>
      <w:bookmarkEnd w:id="207"/>
      <w:bookmarkEnd w:id="208"/>
      <w:bookmarkEnd w:id="209"/>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Default="00D40151" w:rsidP="00D40151">
      <w:pPr>
        <w:pStyle w:val="NO"/>
      </w:pPr>
      <w:r w:rsidRPr="00B56148">
        <w:rPr>
          <w:b/>
        </w:rPr>
        <w:t>NWt</w:t>
      </w:r>
      <w:r>
        <w:tab/>
        <w:t>Reference point between the UE and the TNGF. A secure NWt connection is established over this reference point, as specified in</w:t>
      </w:r>
      <w:r w:rsidR="00960CDA">
        <w:t xml:space="preserve"> clause 4.12a.2.2 of</w:t>
      </w:r>
      <w:r>
        <w:t xml:space="preserve"> TS 23.502 [3].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10" w:name="_Toc20149649"/>
      <w:bookmarkStart w:id="211" w:name="_Toc27846440"/>
      <w:bookmarkStart w:id="212" w:name="_Toc36187564"/>
      <w:bookmarkStart w:id="213" w:name="_Toc45183468"/>
      <w:bookmarkStart w:id="214" w:name="_Toc47342310"/>
      <w:bookmarkStart w:id="215" w:name="_Toc51769008"/>
      <w:bookmarkStart w:id="216" w:name="_Toc83301522"/>
      <w:r>
        <w:t>4.2.8.3.2</w:t>
      </w:r>
      <w:r>
        <w:tab/>
        <w:t>Requirements on Ta</w:t>
      </w:r>
      <w:bookmarkEnd w:id="210"/>
      <w:bookmarkEnd w:id="211"/>
      <w:bookmarkEnd w:id="212"/>
      <w:bookmarkEnd w:id="213"/>
      <w:bookmarkEnd w:id="214"/>
      <w:bookmarkEnd w:id="215"/>
      <w:bookmarkEnd w:id="216"/>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7" w:name="_Toc20149650"/>
      <w:bookmarkStart w:id="218" w:name="_Toc27846441"/>
      <w:bookmarkStart w:id="219" w:name="_Toc36187565"/>
      <w:bookmarkStart w:id="220" w:name="_Toc45183469"/>
      <w:bookmarkStart w:id="221" w:name="_Toc47342311"/>
      <w:bookmarkStart w:id="222" w:name="_Toc51769009"/>
      <w:bookmarkStart w:id="223" w:name="_Toc83301523"/>
      <w:r>
        <w:lastRenderedPageBreak/>
        <w:t>4.2.8.4</w:t>
      </w:r>
      <w:r>
        <w:tab/>
        <w:t>Architecture Reference Model for Wireline Access network</w:t>
      </w:r>
      <w:bookmarkEnd w:id="217"/>
      <w:bookmarkEnd w:id="218"/>
      <w:bookmarkEnd w:id="219"/>
      <w:bookmarkEnd w:id="220"/>
      <w:bookmarkEnd w:id="221"/>
      <w:bookmarkEnd w:id="222"/>
      <w:bookmarkEnd w:id="223"/>
    </w:p>
    <w:p w14:paraId="169318AB" w14:textId="77777777" w:rsidR="00D40151" w:rsidRDefault="00D40151" w:rsidP="00D40151">
      <w:pPr>
        <w:pStyle w:val="TH"/>
      </w:pPr>
      <w:r w:rsidRPr="00552D06">
        <w:object w:dxaOrig="10140" w:dyaOrig="5280" w14:anchorId="6C48FE8B">
          <v:shape id="_x0000_i1052" type="#_x0000_t75" style="width:448.5pt;height:234pt" o:ole="">
            <v:imagedata r:id="rId63" o:title=""/>
          </v:shape>
          <o:OLEObject Type="Embed" ProgID="Visio.Drawing.11" ShapeID="_x0000_i1052" DrawAspect="Content" ObjectID="_1693917584" r:id="rId64"/>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3" type="#_x0000_t75" style="width:448.5pt;height:234pt" o:ole="">
            <v:imagedata r:id="rId65" o:title=""/>
          </v:shape>
          <o:OLEObject Type="Embed" ProgID="Visio.Drawing.11" ShapeID="_x0000_i1053" DrawAspect="Content" ObjectID="_1693917585" r:id="rId66"/>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24" w:name="_Toc20149651"/>
      <w:bookmarkStart w:id="225" w:name="_Toc27846442"/>
      <w:bookmarkStart w:id="226" w:name="_Toc36187566"/>
      <w:bookmarkStart w:id="227" w:name="_Toc45183470"/>
      <w:bookmarkStart w:id="228" w:name="_Toc47342312"/>
      <w:bookmarkStart w:id="229" w:name="_Toc51769010"/>
      <w:bookmarkStart w:id="230" w:name="_Toc83301524"/>
      <w:r>
        <w:t>4.2.8.5</w:t>
      </w:r>
      <w:r>
        <w:tab/>
        <w:t>Access to 5GC from devices that do not support 5GC NAS over WLAN access</w:t>
      </w:r>
      <w:bookmarkEnd w:id="224"/>
      <w:bookmarkEnd w:id="225"/>
      <w:bookmarkEnd w:id="226"/>
      <w:bookmarkEnd w:id="227"/>
      <w:bookmarkEnd w:id="228"/>
      <w:bookmarkEnd w:id="229"/>
      <w:bookmarkEnd w:id="230"/>
    </w:p>
    <w:p w14:paraId="40F3D0C0" w14:textId="77777777" w:rsidR="00D40151" w:rsidRDefault="00D40151" w:rsidP="00D40151">
      <w:pPr>
        <w:pStyle w:val="Heading5"/>
      </w:pPr>
      <w:bookmarkStart w:id="231" w:name="_Toc20149652"/>
      <w:bookmarkStart w:id="232" w:name="_Toc27846443"/>
      <w:bookmarkStart w:id="233" w:name="_Toc36187567"/>
      <w:bookmarkStart w:id="234" w:name="_Toc45183471"/>
      <w:bookmarkStart w:id="235" w:name="_Toc47342313"/>
      <w:bookmarkStart w:id="236" w:name="_Toc51769011"/>
      <w:bookmarkStart w:id="237" w:name="_Toc83301525"/>
      <w:r>
        <w:t>4.2.8.5.1</w:t>
      </w:r>
      <w:r>
        <w:tab/>
        <w:t>General</w:t>
      </w:r>
      <w:bookmarkEnd w:id="231"/>
      <w:bookmarkEnd w:id="232"/>
      <w:bookmarkEnd w:id="233"/>
      <w:bookmarkEnd w:id="234"/>
      <w:bookmarkEnd w:id="235"/>
      <w:bookmarkEnd w:id="236"/>
      <w:bookmarkEnd w:id="237"/>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Pr>
          <w:lang w:eastAsia="x-none"/>
        </w:rPr>
        <w:t xml:space="preserve"> In this Release of the specification, Trusted WLAN Access for N5CW Device only supports IP PDU Session type.</w:t>
      </w:r>
    </w:p>
    <w:p w14:paraId="48B153CC" w14:textId="77777777" w:rsidR="00D40151" w:rsidRDefault="00D40151" w:rsidP="00D40151">
      <w:pPr>
        <w:pStyle w:val="Heading5"/>
      </w:pPr>
      <w:bookmarkStart w:id="238" w:name="_Toc20149653"/>
      <w:bookmarkStart w:id="239" w:name="_Toc27846444"/>
      <w:bookmarkStart w:id="240" w:name="_Toc36187568"/>
      <w:bookmarkStart w:id="241" w:name="_Toc45183472"/>
      <w:bookmarkStart w:id="242" w:name="_Toc47342314"/>
      <w:bookmarkStart w:id="243" w:name="_Toc51769012"/>
      <w:bookmarkStart w:id="244" w:name="_Toc83301526"/>
      <w:r>
        <w:lastRenderedPageBreak/>
        <w:t>4.2.8.5.2</w:t>
      </w:r>
      <w:r>
        <w:tab/>
        <w:t>Reference Architecture</w:t>
      </w:r>
      <w:bookmarkEnd w:id="238"/>
      <w:bookmarkEnd w:id="239"/>
      <w:bookmarkEnd w:id="240"/>
      <w:bookmarkEnd w:id="241"/>
      <w:bookmarkEnd w:id="242"/>
      <w:bookmarkEnd w:id="243"/>
      <w:bookmarkEnd w:id="244"/>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4" type="#_x0000_t75" style="width:476.25pt;height:237pt" o:ole="">
            <v:imagedata r:id="rId67" o:title=""/>
          </v:shape>
          <o:OLEObject Type="Embed" ProgID="Visio.Drawing.11" ShapeID="_x0000_i1054" DrawAspect="Content" ObjectID="_1693917586" r:id="rId68"/>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5" w:name="_Toc20149654"/>
      <w:bookmarkStart w:id="246" w:name="_Toc27846445"/>
      <w:bookmarkStart w:id="247" w:name="_Toc36187569"/>
      <w:bookmarkStart w:id="248" w:name="_Toc45183473"/>
      <w:bookmarkStart w:id="249" w:name="_Toc47342315"/>
      <w:bookmarkStart w:id="250" w:name="_Toc51769013"/>
      <w:bookmarkStart w:id="251" w:name="_Toc83301527"/>
      <w:r>
        <w:t>4.2.8.5.3</w:t>
      </w:r>
      <w:r>
        <w:tab/>
        <w:t>Network Functions</w:t>
      </w:r>
      <w:bookmarkEnd w:id="245"/>
      <w:bookmarkEnd w:id="246"/>
      <w:bookmarkEnd w:id="247"/>
      <w:bookmarkEnd w:id="248"/>
      <w:bookmarkEnd w:id="249"/>
      <w:bookmarkEnd w:id="250"/>
      <w:bookmarkEnd w:id="251"/>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52" w:name="_Toc20149655"/>
      <w:bookmarkStart w:id="253" w:name="_Toc27846446"/>
      <w:bookmarkStart w:id="254" w:name="_Toc36187570"/>
      <w:bookmarkStart w:id="255" w:name="_Toc45183474"/>
      <w:bookmarkStart w:id="256" w:name="_Toc47342316"/>
      <w:bookmarkStart w:id="257" w:name="_Toc51769014"/>
      <w:bookmarkStart w:id="258" w:name="_Toc83301528"/>
      <w:r>
        <w:t>4.2.8.5.4</w:t>
      </w:r>
      <w:r>
        <w:tab/>
        <w:t>Reference Points</w:t>
      </w:r>
      <w:bookmarkEnd w:id="252"/>
      <w:bookmarkEnd w:id="253"/>
      <w:bookmarkEnd w:id="254"/>
      <w:bookmarkEnd w:id="255"/>
      <w:bookmarkEnd w:id="256"/>
      <w:bookmarkEnd w:id="257"/>
      <w:bookmarkEnd w:id="258"/>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59" w:name="_Toc20149656"/>
      <w:bookmarkStart w:id="260" w:name="_Toc27846447"/>
      <w:bookmarkStart w:id="261" w:name="_Toc36187571"/>
      <w:bookmarkStart w:id="262" w:name="_Toc45183475"/>
      <w:bookmarkStart w:id="263" w:name="_Toc47342317"/>
      <w:bookmarkStart w:id="264" w:name="_Toc51769015"/>
      <w:bookmarkStart w:id="265" w:name="_Toc83301529"/>
      <w:r w:rsidRPr="009E0DE1">
        <w:t>4.2.9</w:t>
      </w:r>
      <w:r w:rsidRPr="009E0DE1">
        <w:tab/>
        <w:t>Network Analytics architecture</w:t>
      </w:r>
      <w:bookmarkEnd w:id="259"/>
      <w:bookmarkEnd w:id="260"/>
      <w:bookmarkEnd w:id="261"/>
      <w:bookmarkEnd w:id="262"/>
      <w:bookmarkEnd w:id="263"/>
      <w:bookmarkEnd w:id="264"/>
      <w:bookmarkEnd w:id="265"/>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6" w:name="_Toc20149657"/>
      <w:bookmarkStart w:id="267" w:name="_Toc27846448"/>
      <w:bookmarkStart w:id="268" w:name="_Toc36187572"/>
      <w:bookmarkStart w:id="269" w:name="_Toc45183476"/>
      <w:bookmarkStart w:id="270" w:name="_Toc47342318"/>
      <w:bookmarkStart w:id="271" w:name="_Toc51769016"/>
      <w:bookmarkStart w:id="272" w:name="_Toc83301530"/>
      <w:r>
        <w:t>4.2.10</w:t>
      </w:r>
      <w:r>
        <w:tab/>
        <w:t>Architecture Reference Model for ATSSS Support</w:t>
      </w:r>
      <w:bookmarkEnd w:id="266"/>
      <w:bookmarkEnd w:id="267"/>
      <w:bookmarkEnd w:id="268"/>
      <w:bookmarkEnd w:id="269"/>
      <w:bookmarkEnd w:id="270"/>
      <w:bookmarkEnd w:id="271"/>
      <w:bookmarkEnd w:id="272"/>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5" type="#_x0000_t75" style="width:436.5pt;height:185.25pt" o:ole="">
            <v:imagedata r:id="rId69" o:title=""/>
          </v:shape>
          <o:OLEObject Type="Embed" ProgID="Visio.Drawing.11" ShapeID="_x0000_i1055" DrawAspect="Content" ObjectID="_1693917587" r:id="rId70"/>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6" type="#_x0000_t75" style="width:480.75pt;height:199.5pt" o:ole="">
            <v:imagedata r:id="rId71" o:title=""/>
          </v:shape>
          <o:OLEObject Type="Embed" ProgID="Visio.Drawing.11" ShapeID="_x0000_i1056" DrawAspect="Content" ObjectID="_1693917588" r:id="rId72"/>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7" type="#_x0000_t75" style="width:480.75pt;height:230.25pt" o:ole="">
            <v:imagedata r:id="rId73" o:title=""/>
          </v:shape>
          <o:OLEObject Type="Embed" ProgID="Visio.Drawing.11" ShapeID="_x0000_i1057" DrawAspect="Content" ObjectID="_1693917589" r:id="rId74"/>
        </w:object>
      </w:r>
    </w:p>
    <w:p w14:paraId="5A1F36FE" w14:textId="77777777" w:rsidR="00D40151" w:rsidRDefault="00D40151" w:rsidP="00D40151">
      <w:pPr>
        <w:pStyle w:val="TF"/>
      </w:pPr>
      <w:r>
        <w:t>Figure 4.2.10-3: Roaming with Home-routed architecture for ATSSS support (UE registered to different PLMNs)</w:t>
      </w:r>
    </w:p>
    <w:p w14:paraId="01209EC6" w14:textId="42BC32BC" w:rsidR="00607A94" w:rsidRDefault="00607A94" w:rsidP="00607A94">
      <w:pPr>
        <w:pStyle w:val="Heading3"/>
      </w:pPr>
      <w:bookmarkStart w:id="273" w:name="_Toc20149658"/>
      <w:bookmarkStart w:id="274" w:name="_Toc27846449"/>
      <w:bookmarkStart w:id="275" w:name="_Toc36187573"/>
      <w:bookmarkStart w:id="276" w:name="_Toc45183477"/>
      <w:bookmarkStart w:id="277" w:name="_Toc47342319"/>
      <w:bookmarkStart w:id="278" w:name="_Toc51769017"/>
      <w:bookmarkStart w:id="279" w:name="_Toc83301531"/>
      <w:r>
        <w:t>4.2.11</w:t>
      </w:r>
      <w:r>
        <w:tab/>
        <w:t>Architecture for 5G multicast-broadcast services</w:t>
      </w:r>
      <w:bookmarkEnd w:id="279"/>
    </w:p>
    <w:p w14:paraId="48F33A40" w14:textId="4E9FCFA8" w:rsidR="00607A94" w:rsidRPr="00562E84" w:rsidRDefault="00607A94" w:rsidP="00562E84">
      <w:r>
        <w:t>The architecture for 5G multicast-broadcast services is defined in TS 23.247 [129].</w:t>
      </w:r>
    </w:p>
    <w:p w14:paraId="1DF617FF" w14:textId="2B455300" w:rsidR="00160667" w:rsidRDefault="00160667" w:rsidP="00160667">
      <w:pPr>
        <w:pStyle w:val="Heading3"/>
      </w:pPr>
      <w:bookmarkStart w:id="280" w:name="_Toc83301532"/>
      <w:r>
        <w:t>4.2.12</w:t>
      </w:r>
      <w:r>
        <w:tab/>
        <w:t>Architecture for Proximity based Services (ProSe) in 5GS</w:t>
      </w:r>
      <w:bookmarkEnd w:id="280"/>
    </w:p>
    <w:p w14:paraId="1D8DECC3" w14:textId="5AD5373E" w:rsidR="00160667" w:rsidRPr="00562E84" w:rsidRDefault="00160667" w:rsidP="00562E84">
      <w:r>
        <w:t>The architecture for Proximity based Services (ProSe) in the 5G System is defined in TS 23.304 [128].</w:t>
      </w:r>
    </w:p>
    <w:p w14:paraId="00B199E5" w14:textId="49D4E8CA" w:rsidR="00C84B6D" w:rsidRDefault="00C84B6D" w:rsidP="00C84B6D">
      <w:pPr>
        <w:pStyle w:val="Heading3"/>
      </w:pPr>
      <w:bookmarkStart w:id="281" w:name="_Toc83301533"/>
      <w:r>
        <w:t>4.2.13</w:t>
      </w:r>
      <w:r>
        <w:tab/>
        <w:t>Architecture enhancements for Edge Computing</w:t>
      </w:r>
      <w:bookmarkEnd w:id="281"/>
    </w:p>
    <w:p w14:paraId="07F37922" w14:textId="0C1ACFD0" w:rsidR="00C84B6D" w:rsidRPr="00562E84" w:rsidRDefault="00C84B6D" w:rsidP="00562E84">
      <w:r>
        <w:t>The architecture enhancements for edge computing are outlined in clause 5.13 and further described in TS 23.548 [130].</w:t>
      </w:r>
    </w:p>
    <w:p w14:paraId="6500BA34" w14:textId="49A3F741" w:rsidR="00C84B6D" w:rsidRDefault="00C84B6D" w:rsidP="00C84B6D">
      <w:pPr>
        <w:pStyle w:val="Heading3"/>
      </w:pPr>
      <w:bookmarkStart w:id="282" w:name="_Toc83301534"/>
      <w:r>
        <w:lastRenderedPageBreak/>
        <w:t>4.2.14</w:t>
      </w:r>
      <w:r>
        <w:tab/>
        <w:t>Architecture for Support of Uncrewed Aerial Systems connectivity, identification and tracking</w:t>
      </w:r>
      <w:bookmarkEnd w:id="282"/>
    </w:p>
    <w:p w14:paraId="325167CF" w14:textId="6BBFC1CD" w:rsidR="00C84B6D" w:rsidRPr="00562E84" w:rsidRDefault="00C84B6D" w:rsidP="00562E84">
      <w:r>
        <w:t>The architecture for Support of Uncrewed Aerial Systems (UAS) connectivity, identification and tracking is defined in TS 23.256 [136].</w:t>
      </w:r>
    </w:p>
    <w:p w14:paraId="7A8D98D1" w14:textId="77777777" w:rsidR="00D40151" w:rsidRPr="009E0DE1" w:rsidRDefault="00D40151" w:rsidP="00D40151">
      <w:pPr>
        <w:pStyle w:val="Heading2"/>
      </w:pPr>
      <w:bookmarkStart w:id="283" w:name="_Toc83301535"/>
      <w:r w:rsidRPr="009E0DE1">
        <w:t>4.3</w:t>
      </w:r>
      <w:r w:rsidRPr="009E0DE1">
        <w:tab/>
        <w:t>Interworking with EPC</w:t>
      </w:r>
      <w:bookmarkEnd w:id="273"/>
      <w:bookmarkEnd w:id="274"/>
      <w:bookmarkEnd w:id="275"/>
      <w:bookmarkEnd w:id="276"/>
      <w:bookmarkEnd w:id="277"/>
      <w:bookmarkEnd w:id="278"/>
      <w:bookmarkEnd w:id="283"/>
    </w:p>
    <w:p w14:paraId="252C955F" w14:textId="77777777" w:rsidR="00D40151" w:rsidRPr="009E0DE1" w:rsidRDefault="00D40151" w:rsidP="00D40151">
      <w:pPr>
        <w:pStyle w:val="Heading3"/>
      </w:pPr>
      <w:bookmarkStart w:id="284" w:name="_Toc20149659"/>
      <w:bookmarkStart w:id="285" w:name="_Toc27846450"/>
      <w:bookmarkStart w:id="286" w:name="_Toc36187574"/>
      <w:bookmarkStart w:id="287" w:name="_Toc45183478"/>
      <w:bookmarkStart w:id="288" w:name="_Toc47342320"/>
      <w:bookmarkStart w:id="289" w:name="_Toc51769018"/>
      <w:bookmarkStart w:id="290" w:name="_Toc83301536"/>
      <w:r w:rsidRPr="009E0DE1">
        <w:t>4.3.1</w:t>
      </w:r>
      <w:r w:rsidRPr="009E0DE1">
        <w:tab/>
        <w:t>Non-roaming architecture</w:t>
      </w:r>
      <w:bookmarkEnd w:id="284"/>
      <w:bookmarkEnd w:id="285"/>
      <w:bookmarkEnd w:id="286"/>
      <w:bookmarkEnd w:id="287"/>
      <w:bookmarkEnd w:id="288"/>
      <w:bookmarkEnd w:id="289"/>
      <w:bookmarkEnd w:id="290"/>
    </w:p>
    <w:p w14:paraId="3A6B1256" w14:textId="77777777" w:rsidR="00D40151" w:rsidRPr="009E0DE1" w:rsidRDefault="00D40151" w:rsidP="00D40151">
      <w:r w:rsidRPr="009E0DE1">
        <w:t>Figure 4.3.1-1 represents the non-roaming architecture for interworking between 5GS and EPC/E-UTRAN.</w:t>
      </w:r>
    </w:p>
    <w:bookmarkStart w:id="291" w:name="_MON_1600414475"/>
    <w:bookmarkEnd w:id="291"/>
    <w:p w14:paraId="38AB4941" w14:textId="77777777" w:rsidR="00D40151" w:rsidRDefault="00D40151" w:rsidP="00D40151">
      <w:pPr>
        <w:pStyle w:val="TH"/>
        <w:rPr>
          <w:lang w:eastAsia="zh-CN"/>
        </w:rPr>
      </w:pPr>
      <w:r w:rsidRPr="009E0DE1">
        <w:object w:dxaOrig="8963" w:dyaOrig="5899" w14:anchorId="70278128">
          <v:shape id="_x0000_i1058" type="#_x0000_t75" style="width:450pt;height:294pt" o:ole="">
            <v:imagedata r:id="rId75" o:title=""/>
          </v:shape>
          <o:OLEObject Type="Embed" ProgID="Word.Picture.8" ShapeID="_x0000_i1058" DrawAspect="Content" ObjectID="_1693917590" r:id="rId76"/>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92" w:name="_Toc20149660"/>
      <w:bookmarkStart w:id="293" w:name="_Toc27846451"/>
      <w:bookmarkStart w:id="294" w:name="_Toc36187575"/>
      <w:bookmarkStart w:id="295" w:name="_Toc45183479"/>
      <w:bookmarkStart w:id="296" w:name="_Toc47342321"/>
      <w:bookmarkStart w:id="297" w:name="_Toc51769019"/>
      <w:bookmarkStart w:id="298" w:name="_Toc83301537"/>
      <w:r w:rsidRPr="009E0DE1">
        <w:lastRenderedPageBreak/>
        <w:t>4.3.2</w:t>
      </w:r>
      <w:r w:rsidRPr="009E0DE1">
        <w:tab/>
        <w:t>Roaming architecture</w:t>
      </w:r>
      <w:bookmarkEnd w:id="292"/>
      <w:bookmarkEnd w:id="293"/>
      <w:bookmarkEnd w:id="294"/>
      <w:bookmarkEnd w:id="295"/>
      <w:bookmarkEnd w:id="296"/>
      <w:bookmarkEnd w:id="297"/>
      <w:bookmarkEnd w:id="298"/>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9" w:name="_MON_1600414424"/>
    <w:bookmarkEnd w:id="299"/>
    <w:p w14:paraId="07D8829C" w14:textId="77777777" w:rsidR="00D40151" w:rsidRDefault="00D40151" w:rsidP="00D40151">
      <w:pPr>
        <w:pStyle w:val="TH"/>
        <w:rPr>
          <w:lang w:eastAsia="zh-CN"/>
        </w:rPr>
      </w:pPr>
      <w:r w:rsidRPr="009E0DE1">
        <w:object w:dxaOrig="9131" w:dyaOrig="6610" w14:anchorId="3692CB2D">
          <v:shape id="_x0000_i1059" type="#_x0000_t75" style="width:456.75pt;height:332.25pt" o:ole="">
            <v:imagedata r:id="rId77" o:title=""/>
          </v:shape>
          <o:OLEObject Type="Embed" ProgID="Word.Picture.8" ShapeID="_x0000_i1059" DrawAspect="Content" ObjectID="_1693917591" r:id="rId78"/>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0" type="#_x0000_t75" style="width:480.75pt;height:401.25pt" o:ole="">
            <v:imagedata r:id="rId79" o:title=""/>
          </v:shape>
          <o:OLEObject Type="Embed" ProgID="Word.Picture.8" ShapeID="_x0000_i1060" DrawAspect="Content" ObjectID="_1693917592" r:id="rId80"/>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00" w:name="_Toc20149661"/>
      <w:bookmarkStart w:id="301" w:name="_Toc27846452"/>
      <w:bookmarkStart w:id="302" w:name="_Toc36187576"/>
      <w:bookmarkStart w:id="303" w:name="_Toc45183480"/>
      <w:bookmarkStart w:id="304" w:name="_Toc47342322"/>
      <w:bookmarkStart w:id="305" w:name="_Toc51769020"/>
      <w:bookmarkStart w:id="306" w:name="_Toc83301538"/>
      <w:r w:rsidRPr="009E0DE1">
        <w:t>4.3.3</w:t>
      </w:r>
      <w:r w:rsidRPr="009E0DE1">
        <w:tab/>
        <w:t>Interworking between 5GC via non-3GPP access and E-UTRAN connected to EPC</w:t>
      </w:r>
      <w:bookmarkEnd w:id="300"/>
      <w:bookmarkEnd w:id="301"/>
      <w:bookmarkEnd w:id="302"/>
      <w:bookmarkEnd w:id="303"/>
      <w:bookmarkEnd w:id="304"/>
      <w:bookmarkEnd w:id="305"/>
      <w:bookmarkEnd w:id="306"/>
    </w:p>
    <w:p w14:paraId="032DB882" w14:textId="77777777" w:rsidR="00D40151" w:rsidRPr="009E0DE1" w:rsidRDefault="00D40151" w:rsidP="00D40151">
      <w:pPr>
        <w:pStyle w:val="Heading4"/>
      </w:pPr>
      <w:bookmarkStart w:id="307" w:name="_Toc20149662"/>
      <w:bookmarkStart w:id="308" w:name="_Toc27846453"/>
      <w:bookmarkStart w:id="309" w:name="_Toc36187577"/>
      <w:bookmarkStart w:id="310" w:name="_Toc45183481"/>
      <w:bookmarkStart w:id="311" w:name="_Toc47342323"/>
      <w:bookmarkStart w:id="312" w:name="_Toc51769021"/>
      <w:bookmarkStart w:id="313" w:name="_Toc83301539"/>
      <w:r w:rsidRPr="009E0DE1">
        <w:t>4.3.3.1</w:t>
      </w:r>
      <w:r w:rsidRPr="009E0DE1">
        <w:tab/>
        <w:t>Non-roaming architecture</w:t>
      </w:r>
      <w:bookmarkEnd w:id="307"/>
      <w:bookmarkEnd w:id="308"/>
      <w:bookmarkEnd w:id="309"/>
      <w:bookmarkEnd w:id="310"/>
      <w:bookmarkEnd w:id="311"/>
      <w:bookmarkEnd w:id="312"/>
      <w:bookmarkEnd w:id="313"/>
    </w:p>
    <w:p w14:paraId="0C0BFC37" w14:textId="77777777" w:rsidR="00D40151" w:rsidRPr="009E0DE1" w:rsidRDefault="00D40151" w:rsidP="00D40151">
      <w:r w:rsidRPr="009E0DE1">
        <w:t>Figure 4.3.3-1 represents the non-roaming architecture for interworking between 5GC via non-3GPP access and EPC/E-UTRAN.</w:t>
      </w:r>
    </w:p>
    <w:bookmarkStart w:id="314" w:name="_MON_1631681159"/>
    <w:bookmarkEnd w:id="314"/>
    <w:p w14:paraId="42D78B2C" w14:textId="77777777" w:rsidR="00D40151" w:rsidRDefault="00D40151" w:rsidP="00D40151">
      <w:pPr>
        <w:pStyle w:val="TH"/>
        <w:rPr>
          <w:lang w:eastAsia="zh-CN"/>
        </w:rPr>
      </w:pPr>
      <w:r w:rsidRPr="009E0DE1">
        <w:object w:dxaOrig="8963" w:dyaOrig="5899" w14:anchorId="05DD3564">
          <v:shape id="_x0000_i1061" type="#_x0000_t75" style="width:450pt;height:294pt" o:ole="">
            <v:imagedata r:id="rId81" o:title=""/>
          </v:shape>
          <o:OLEObject Type="Embed" ProgID="Word.Picture.8" ShapeID="_x0000_i1061" DrawAspect="Content" ObjectID="_1693917593" r:id="rId82"/>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15" w:name="_Toc20149663"/>
      <w:bookmarkStart w:id="316" w:name="_Toc27846454"/>
      <w:bookmarkStart w:id="317" w:name="_Toc36187578"/>
      <w:bookmarkStart w:id="318" w:name="_Toc45183482"/>
      <w:bookmarkStart w:id="319" w:name="_Toc47342324"/>
      <w:bookmarkStart w:id="320" w:name="_Toc51769022"/>
      <w:bookmarkStart w:id="321" w:name="_Toc83301540"/>
      <w:r w:rsidRPr="009E0DE1">
        <w:t>4.3.3.2</w:t>
      </w:r>
      <w:r w:rsidRPr="009E0DE1">
        <w:tab/>
        <w:t>Roaming architecture</w:t>
      </w:r>
      <w:bookmarkEnd w:id="315"/>
      <w:bookmarkEnd w:id="316"/>
      <w:bookmarkEnd w:id="317"/>
      <w:bookmarkEnd w:id="318"/>
      <w:bookmarkEnd w:id="319"/>
      <w:bookmarkEnd w:id="320"/>
      <w:bookmarkEnd w:id="321"/>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22" w:name="_MON_1631681432"/>
    <w:bookmarkEnd w:id="322"/>
    <w:p w14:paraId="3587B809" w14:textId="77777777" w:rsidR="00D40151" w:rsidRDefault="00D40151" w:rsidP="00D40151">
      <w:pPr>
        <w:pStyle w:val="TH"/>
        <w:rPr>
          <w:lang w:eastAsia="zh-CN"/>
        </w:rPr>
      </w:pPr>
      <w:r w:rsidRPr="009E0DE1">
        <w:object w:dxaOrig="9131" w:dyaOrig="6610" w14:anchorId="1255FD3F">
          <v:shape id="_x0000_i1062" type="#_x0000_t75" style="width:456.75pt;height:332.25pt" o:ole="">
            <v:imagedata r:id="rId83" o:title=""/>
          </v:shape>
          <o:OLEObject Type="Embed" ProgID="Word.Picture.8" ShapeID="_x0000_i1062" DrawAspect="Content" ObjectID="_1693917594" r:id="rId84"/>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23" w:name="_MON_1631681492"/>
    <w:bookmarkEnd w:id="323"/>
    <w:p w14:paraId="2E8B1D77" w14:textId="77777777" w:rsidR="00D40151" w:rsidRDefault="00D40151" w:rsidP="00D40151">
      <w:pPr>
        <w:pStyle w:val="TH"/>
        <w:rPr>
          <w:lang w:eastAsia="zh-CN"/>
        </w:rPr>
      </w:pPr>
      <w:r w:rsidRPr="009E0DE1">
        <w:object w:dxaOrig="9617" w:dyaOrig="7778" w14:anchorId="07E10B0B">
          <v:shape id="_x0000_i1063" type="#_x0000_t75" style="width:480.75pt;height:401.25pt" o:ole="">
            <v:imagedata r:id="rId85" o:title=""/>
          </v:shape>
          <o:OLEObject Type="Embed" ProgID="Word.Picture.8" ShapeID="_x0000_i1063" DrawAspect="Content" ObjectID="_1693917595" r:id="rId86"/>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24" w:name="_Toc20149664"/>
      <w:bookmarkStart w:id="325" w:name="_Toc27846455"/>
      <w:bookmarkStart w:id="326" w:name="_Toc36187579"/>
      <w:bookmarkStart w:id="327" w:name="_Toc45183483"/>
      <w:bookmarkStart w:id="328" w:name="_Toc47342325"/>
      <w:bookmarkStart w:id="329" w:name="_Toc51769023"/>
      <w:bookmarkStart w:id="330" w:name="_Toc83301541"/>
      <w:r w:rsidRPr="009E0DE1">
        <w:t>4.3.4</w:t>
      </w:r>
      <w:r w:rsidRPr="009E0DE1">
        <w:tab/>
        <w:t>Interworking between ePDG connected to EPC and 5GS</w:t>
      </w:r>
      <w:bookmarkEnd w:id="324"/>
      <w:bookmarkEnd w:id="325"/>
      <w:bookmarkEnd w:id="326"/>
      <w:bookmarkEnd w:id="327"/>
      <w:bookmarkEnd w:id="328"/>
      <w:bookmarkEnd w:id="329"/>
      <w:bookmarkEnd w:id="330"/>
    </w:p>
    <w:p w14:paraId="71D07A96" w14:textId="77777777" w:rsidR="00D40151" w:rsidRPr="009E0DE1" w:rsidRDefault="00D40151" w:rsidP="00D40151">
      <w:pPr>
        <w:pStyle w:val="Heading4"/>
      </w:pPr>
      <w:bookmarkStart w:id="331" w:name="_Toc20149665"/>
      <w:bookmarkStart w:id="332" w:name="_Toc27846456"/>
      <w:bookmarkStart w:id="333" w:name="_Toc36187580"/>
      <w:bookmarkStart w:id="334" w:name="_Toc45183484"/>
      <w:bookmarkStart w:id="335" w:name="_Toc47342326"/>
      <w:bookmarkStart w:id="336" w:name="_Toc51769024"/>
      <w:bookmarkStart w:id="337" w:name="_Toc83301542"/>
      <w:r w:rsidRPr="009E0DE1">
        <w:t>4.3.4.1</w:t>
      </w:r>
      <w:r w:rsidRPr="009E0DE1">
        <w:tab/>
        <w:t>Non-roaming architecture</w:t>
      </w:r>
      <w:bookmarkEnd w:id="331"/>
      <w:bookmarkEnd w:id="332"/>
      <w:bookmarkEnd w:id="333"/>
      <w:bookmarkEnd w:id="334"/>
      <w:bookmarkEnd w:id="335"/>
      <w:bookmarkEnd w:id="336"/>
      <w:bookmarkEnd w:id="337"/>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4" type="#_x0000_t75" style="width:468pt;height:303.75pt" o:ole="">
            <v:imagedata r:id="rId87" o:title=""/>
          </v:shape>
          <o:OLEObject Type="Embed" ProgID="Word.Picture.8" ShapeID="_x0000_i1064" DrawAspect="Content" ObjectID="_1693917596" r:id="rId88"/>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14C8B1EC" w:rsidR="00D40151" w:rsidRDefault="00D40151" w:rsidP="00D40151">
      <w:pPr>
        <w:pStyle w:val="NO"/>
      </w:pPr>
      <w:r>
        <w:t>NOTE 2:</w:t>
      </w:r>
      <w:r>
        <w:tab/>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48624BDA" w14:textId="77777777" w:rsidR="00D40151" w:rsidRPr="009E0DE1" w:rsidRDefault="00D40151" w:rsidP="00D40151">
      <w:pPr>
        <w:pStyle w:val="Heading4"/>
      </w:pPr>
      <w:bookmarkStart w:id="338" w:name="_Toc20149666"/>
      <w:bookmarkStart w:id="339" w:name="_Toc27846457"/>
      <w:bookmarkStart w:id="340" w:name="_Toc36187581"/>
      <w:bookmarkStart w:id="341" w:name="_Toc45183485"/>
      <w:bookmarkStart w:id="342" w:name="_Toc47342327"/>
      <w:bookmarkStart w:id="343" w:name="_Toc51769025"/>
      <w:bookmarkStart w:id="344" w:name="_Toc83301543"/>
      <w:r w:rsidRPr="009E0DE1">
        <w:t>4.3.4.2</w:t>
      </w:r>
      <w:r w:rsidRPr="009E0DE1">
        <w:tab/>
        <w:t>Roaming architectures</w:t>
      </w:r>
      <w:bookmarkEnd w:id="338"/>
      <w:bookmarkEnd w:id="339"/>
      <w:bookmarkEnd w:id="340"/>
      <w:bookmarkEnd w:id="341"/>
      <w:bookmarkEnd w:id="342"/>
      <w:bookmarkEnd w:id="343"/>
      <w:bookmarkEnd w:id="344"/>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45" w:name="_Hlk8991241"/>
    <w:p w14:paraId="15C21763" w14:textId="77777777" w:rsidR="00D40151" w:rsidRDefault="00D40151" w:rsidP="00D40151">
      <w:pPr>
        <w:pStyle w:val="TH"/>
        <w:rPr>
          <w:lang w:eastAsia="zh-CN"/>
        </w:rPr>
      </w:pPr>
      <w:r w:rsidRPr="009E0DE1">
        <w:rPr>
          <w:noProof/>
        </w:rPr>
        <w:object w:dxaOrig="9356" w:dyaOrig="7085" w14:anchorId="1B41E149">
          <v:shape id="_x0000_i1065" type="#_x0000_t75" style="width:468pt;height:356.25pt" o:ole="">
            <v:imagedata r:id="rId89" o:title=""/>
          </v:shape>
          <o:OLEObject Type="Embed" ProgID="Word.Picture.8" ShapeID="_x0000_i1065" DrawAspect="Content" ObjectID="_1693917597" r:id="rId90"/>
        </w:object>
      </w:r>
      <w:bookmarkEnd w:id="345"/>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46"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46"/>
    <w:p w14:paraId="543F6232" w14:textId="08782A8C" w:rsidR="00D40151" w:rsidRDefault="00D40151" w:rsidP="00D40151">
      <w:pPr>
        <w:pStyle w:val="NO"/>
      </w:pPr>
      <w:r>
        <w:t>NOTE 2:</w:t>
      </w:r>
      <w:r>
        <w:tab/>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66" type="#_x0000_t75" style="width:480.75pt;height:411.75pt" o:ole="">
            <v:imagedata r:id="rId91" o:title=""/>
          </v:shape>
          <o:OLEObject Type="Embed" ProgID="Word.Picture.8" ShapeID="_x0000_i1066" DrawAspect="Content" ObjectID="_1693917598" r:id="rId92"/>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0948F883"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50C41C37" w14:textId="77777777" w:rsidR="00D40151" w:rsidRDefault="00D40151" w:rsidP="00D40151">
      <w:pPr>
        <w:pStyle w:val="Heading3"/>
      </w:pPr>
      <w:bookmarkStart w:id="347" w:name="_Toc20149667"/>
      <w:bookmarkStart w:id="348" w:name="_Toc27846458"/>
      <w:bookmarkStart w:id="349" w:name="_Toc36187582"/>
      <w:bookmarkStart w:id="350" w:name="_Toc45183486"/>
      <w:bookmarkStart w:id="351" w:name="_Toc47342328"/>
      <w:bookmarkStart w:id="352" w:name="_Toc51769026"/>
      <w:bookmarkStart w:id="353" w:name="_Toc83301544"/>
      <w:r>
        <w:t>4.3.5</w:t>
      </w:r>
      <w:r>
        <w:tab/>
        <w:t>Service Exposure in Interworking Scenarios</w:t>
      </w:r>
      <w:bookmarkEnd w:id="347"/>
      <w:bookmarkEnd w:id="348"/>
      <w:bookmarkEnd w:id="349"/>
      <w:bookmarkEnd w:id="350"/>
      <w:bookmarkEnd w:id="351"/>
      <w:bookmarkEnd w:id="352"/>
      <w:bookmarkEnd w:id="353"/>
    </w:p>
    <w:p w14:paraId="0E7B4D1D" w14:textId="77777777" w:rsidR="00D40151" w:rsidRDefault="00D40151" w:rsidP="00D40151">
      <w:pPr>
        <w:pStyle w:val="Heading4"/>
      </w:pPr>
      <w:bookmarkStart w:id="354" w:name="_Toc20149668"/>
      <w:bookmarkStart w:id="355" w:name="_Toc27846459"/>
      <w:bookmarkStart w:id="356" w:name="_Toc36187583"/>
      <w:bookmarkStart w:id="357" w:name="_Toc45183487"/>
      <w:bookmarkStart w:id="358" w:name="_Toc47342329"/>
      <w:bookmarkStart w:id="359" w:name="_Toc51769027"/>
      <w:bookmarkStart w:id="360" w:name="_Toc83301545"/>
      <w:r>
        <w:t>4.3.5.1</w:t>
      </w:r>
      <w:r>
        <w:tab/>
        <w:t>Non-roaming architecture</w:t>
      </w:r>
      <w:bookmarkEnd w:id="354"/>
      <w:bookmarkEnd w:id="355"/>
      <w:bookmarkEnd w:id="356"/>
      <w:bookmarkEnd w:id="357"/>
      <w:bookmarkEnd w:id="358"/>
      <w:bookmarkEnd w:id="359"/>
      <w:bookmarkEnd w:id="360"/>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7" type="#_x0000_t75" style="width:398.25pt;height:216.75pt" o:ole="">
            <v:imagedata r:id="rId93" o:title=""/>
          </v:shape>
          <o:OLEObject Type="Embed" ProgID="Visio.Drawing.11" ShapeID="_x0000_i1067" DrawAspect="Content" ObjectID="_1693917599" r:id="rId94"/>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61" w:name="_Toc20149669"/>
      <w:bookmarkStart w:id="362" w:name="_Toc27846460"/>
      <w:bookmarkStart w:id="363" w:name="_Toc36187584"/>
      <w:bookmarkStart w:id="364" w:name="_Toc45183488"/>
      <w:bookmarkStart w:id="365" w:name="_Toc47342330"/>
      <w:bookmarkStart w:id="366" w:name="_Toc51769028"/>
      <w:bookmarkStart w:id="367" w:name="_Toc83301546"/>
      <w:r>
        <w:t>4.3.5.2</w:t>
      </w:r>
      <w:r>
        <w:tab/>
        <w:t>Roaming architectures</w:t>
      </w:r>
      <w:bookmarkEnd w:id="361"/>
      <w:bookmarkEnd w:id="362"/>
      <w:bookmarkEnd w:id="363"/>
      <w:bookmarkEnd w:id="364"/>
      <w:bookmarkEnd w:id="365"/>
      <w:bookmarkEnd w:id="366"/>
      <w:bookmarkEnd w:id="367"/>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8" type="#_x0000_t75" style="width:425.25pt;height:254.25pt" o:ole="">
            <v:imagedata r:id="rId95" o:title=""/>
          </v:shape>
          <o:OLEObject Type="Embed" ProgID="Visio.Drawing.11" ShapeID="_x0000_i1068" DrawAspect="Content" ObjectID="_1693917600" r:id="rId96"/>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68" w:name="_Toc20149670"/>
      <w:bookmarkStart w:id="369" w:name="_Toc27846461"/>
      <w:bookmarkStart w:id="370" w:name="_Toc36187585"/>
      <w:bookmarkStart w:id="371" w:name="_Toc45183489"/>
      <w:bookmarkStart w:id="372" w:name="_Toc47342331"/>
      <w:bookmarkStart w:id="373" w:name="_Toc51769029"/>
      <w:bookmarkStart w:id="374" w:name="_Toc83301547"/>
      <w:r w:rsidRPr="009E0DE1">
        <w:t>4.4</w:t>
      </w:r>
      <w:r w:rsidRPr="009E0DE1">
        <w:tab/>
        <w:t>Specific services</w:t>
      </w:r>
      <w:bookmarkEnd w:id="368"/>
      <w:bookmarkEnd w:id="369"/>
      <w:bookmarkEnd w:id="370"/>
      <w:bookmarkEnd w:id="371"/>
      <w:bookmarkEnd w:id="372"/>
      <w:bookmarkEnd w:id="373"/>
      <w:bookmarkEnd w:id="374"/>
    </w:p>
    <w:p w14:paraId="7CBBB367" w14:textId="77777777" w:rsidR="00D40151" w:rsidRPr="009E0DE1" w:rsidRDefault="00D40151" w:rsidP="00D40151">
      <w:pPr>
        <w:pStyle w:val="Heading3"/>
      </w:pPr>
      <w:bookmarkStart w:id="375" w:name="_Toc20149671"/>
      <w:bookmarkStart w:id="376" w:name="_Toc27846462"/>
      <w:bookmarkStart w:id="377" w:name="_Toc36187586"/>
      <w:bookmarkStart w:id="378" w:name="_Toc45183490"/>
      <w:bookmarkStart w:id="379" w:name="_Toc47342332"/>
      <w:bookmarkStart w:id="380" w:name="_Toc51769030"/>
      <w:bookmarkStart w:id="381" w:name="_Toc83301548"/>
      <w:r w:rsidRPr="009E0DE1">
        <w:t>4.4.1</w:t>
      </w:r>
      <w:r w:rsidRPr="009E0DE1">
        <w:tab/>
        <w:t>Public Warning System</w:t>
      </w:r>
      <w:bookmarkEnd w:id="375"/>
      <w:bookmarkEnd w:id="376"/>
      <w:bookmarkEnd w:id="377"/>
      <w:bookmarkEnd w:id="378"/>
      <w:bookmarkEnd w:id="379"/>
      <w:bookmarkEnd w:id="380"/>
      <w:bookmarkEnd w:id="381"/>
    </w:p>
    <w:p w14:paraId="47DE61F1" w14:textId="77777777" w:rsidR="00D40151" w:rsidRPr="009E0DE1" w:rsidRDefault="00D40151" w:rsidP="00D40151">
      <w:pPr>
        <w:rPr>
          <w:rFonts w:eastAsia="MS Mincho"/>
        </w:rPr>
      </w:pPr>
      <w:bookmarkStart w:id="382" w:name="_Hlk495598619"/>
      <w:r w:rsidRPr="009E0DE1">
        <w:t>The Public Warning System architecture for 5G System is specified in TS</w:t>
      </w:r>
      <w:r>
        <w:t> </w:t>
      </w:r>
      <w:r w:rsidRPr="009E0DE1">
        <w:t>23.041</w:t>
      </w:r>
      <w:r>
        <w:t> </w:t>
      </w:r>
      <w:r w:rsidRPr="009E0DE1">
        <w:t>[46].</w:t>
      </w:r>
      <w:bookmarkEnd w:id="382"/>
    </w:p>
    <w:p w14:paraId="39602734" w14:textId="77777777" w:rsidR="00D40151" w:rsidRPr="009E0DE1" w:rsidRDefault="00D40151" w:rsidP="00D40151">
      <w:pPr>
        <w:pStyle w:val="Heading3"/>
      </w:pPr>
      <w:bookmarkStart w:id="383" w:name="_Toc20149672"/>
      <w:bookmarkStart w:id="384" w:name="_Toc27846463"/>
      <w:bookmarkStart w:id="385" w:name="_Toc36187587"/>
      <w:bookmarkStart w:id="386" w:name="_Toc45183491"/>
      <w:bookmarkStart w:id="387" w:name="_Toc47342333"/>
      <w:bookmarkStart w:id="388" w:name="_Toc51769031"/>
      <w:bookmarkStart w:id="389" w:name="_Toc83301549"/>
      <w:r w:rsidRPr="009E0DE1">
        <w:t>4.4.2</w:t>
      </w:r>
      <w:r w:rsidRPr="009E0DE1">
        <w:tab/>
        <w:t>SMS over NAS</w:t>
      </w:r>
      <w:bookmarkEnd w:id="383"/>
      <w:bookmarkEnd w:id="384"/>
      <w:bookmarkEnd w:id="385"/>
      <w:bookmarkEnd w:id="386"/>
      <w:bookmarkEnd w:id="387"/>
      <w:bookmarkEnd w:id="388"/>
      <w:bookmarkEnd w:id="389"/>
    </w:p>
    <w:p w14:paraId="38CCC8C3" w14:textId="77777777" w:rsidR="00D40151" w:rsidRPr="009E0DE1" w:rsidRDefault="00D40151" w:rsidP="00D40151">
      <w:pPr>
        <w:pStyle w:val="Heading4"/>
      </w:pPr>
      <w:bookmarkStart w:id="390" w:name="_Toc20149673"/>
      <w:bookmarkStart w:id="391" w:name="_Toc27846464"/>
      <w:bookmarkStart w:id="392" w:name="_Toc36187588"/>
      <w:bookmarkStart w:id="393" w:name="_Toc45183492"/>
      <w:bookmarkStart w:id="394" w:name="_Toc47342334"/>
      <w:bookmarkStart w:id="395" w:name="_Toc51769032"/>
      <w:bookmarkStart w:id="396" w:name="_Toc83301550"/>
      <w:r w:rsidRPr="009E0DE1">
        <w:t>4.4.2.1</w:t>
      </w:r>
      <w:r w:rsidRPr="009E0DE1">
        <w:tab/>
        <w:t>Architecture to support SMS over NAS</w:t>
      </w:r>
      <w:bookmarkEnd w:id="390"/>
      <w:bookmarkEnd w:id="391"/>
      <w:bookmarkEnd w:id="392"/>
      <w:bookmarkEnd w:id="393"/>
      <w:bookmarkEnd w:id="394"/>
      <w:bookmarkEnd w:id="395"/>
      <w:bookmarkEnd w:id="396"/>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9" type="#_x0000_t75" style="width:237.75pt;height:139.5pt" o:ole="">
            <v:imagedata r:id="rId97" o:title=""/>
          </v:shape>
          <o:OLEObject Type="Embed" ProgID="Word.Picture.8" ShapeID="_x0000_i1069" DrawAspect="Content" ObjectID="_1693917601" r:id="rId98"/>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0" type="#_x0000_t75" style="width:312.75pt;height:137.25pt" o:ole="">
            <v:imagedata r:id="rId99" o:title=""/>
          </v:shape>
          <o:OLEObject Type="Embed" ProgID="Word.Picture.8" ShapeID="_x0000_i1070" DrawAspect="Content" ObjectID="_1693917602" r:id="rId100"/>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1" type="#_x0000_t75" style="width:250.5pt;height:164.25pt" o:ole="">
            <v:imagedata r:id="rId101" o:title=""/>
          </v:shape>
          <o:OLEObject Type="Embed" ProgID="Word.Picture.8" ShapeID="_x0000_i1071" DrawAspect="Content" ObjectID="_1693917603" r:id="rId102"/>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2" type="#_x0000_t75" style="width:257.25pt;height:140.25pt" o:ole="">
            <v:imagedata r:id="rId103" o:title=""/>
          </v:shape>
          <o:OLEObject Type="Embed" ProgID="Word.Picture.8" ShapeID="_x0000_i1072" DrawAspect="Content" ObjectID="_1693917604" r:id="rId104"/>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97" w:name="_Toc20149674"/>
      <w:bookmarkStart w:id="398" w:name="_Toc27846465"/>
      <w:bookmarkStart w:id="399" w:name="_Toc36187589"/>
      <w:bookmarkStart w:id="400" w:name="_Toc45183493"/>
      <w:bookmarkStart w:id="401" w:name="_Toc47342335"/>
      <w:bookmarkStart w:id="402" w:name="_Toc51769033"/>
      <w:bookmarkStart w:id="403" w:name="_Toc83301551"/>
      <w:r w:rsidRPr="009E0DE1">
        <w:t>4.4.2.2</w:t>
      </w:r>
      <w:r w:rsidRPr="009E0DE1">
        <w:tab/>
        <w:t>Reference point to support SMS over NAS</w:t>
      </w:r>
      <w:bookmarkEnd w:id="397"/>
      <w:bookmarkEnd w:id="398"/>
      <w:bookmarkEnd w:id="399"/>
      <w:bookmarkEnd w:id="400"/>
      <w:bookmarkEnd w:id="401"/>
      <w:bookmarkEnd w:id="402"/>
      <w:bookmarkEnd w:id="403"/>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04" w:name="_Toc20149675"/>
      <w:bookmarkStart w:id="405" w:name="_Toc27846466"/>
      <w:bookmarkStart w:id="406" w:name="_Toc36187590"/>
      <w:bookmarkStart w:id="407" w:name="_Toc45183494"/>
      <w:bookmarkStart w:id="408" w:name="_Toc47342336"/>
      <w:bookmarkStart w:id="409" w:name="_Toc51769034"/>
      <w:bookmarkStart w:id="410" w:name="_Toc83301552"/>
      <w:r w:rsidRPr="009E0DE1">
        <w:t>4.4.2.3</w:t>
      </w:r>
      <w:r w:rsidRPr="009E0DE1">
        <w:tab/>
        <w:t>Service based interface to support SMS over NAS</w:t>
      </w:r>
      <w:bookmarkEnd w:id="404"/>
      <w:bookmarkEnd w:id="405"/>
      <w:bookmarkEnd w:id="406"/>
      <w:bookmarkEnd w:id="407"/>
      <w:bookmarkEnd w:id="408"/>
      <w:bookmarkEnd w:id="409"/>
      <w:bookmarkEnd w:id="410"/>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11" w:name="_Toc20149676"/>
      <w:bookmarkStart w:id="412" w:name="_Toc27846467"/>
      <w:bookmarkStart w:id="413" w:name="_Toc36187591"/>
      <w:bookmarkStart w:id="414" w:name="_Toc45183495"/>
      <w:bookmarkStart w:id="415" w:name="_Toc47342337"/>
      <w:bookmarkStart w:id="416" w:name="_Toc51769035"/>
      <w:bookmarkStart w:id="417" w:name="_Toc83301553"/>
      <w:r w:rsidRPr="009E0DE1">
        <w:t>4.4.3</w:t>
      </w:r>
      <w:r w:rsidRPr="009E0DE1">
        <w:tab/>
        <w:t>IMS support</w:t>
      </w:r>
      <w:bookmarkEnd w:id="411"/>
      <w:bookmarkEnd w:id="412"/>
      <w:bookmarkEnd w:id="413"/>
      <w:bookmarkEnd w:id="414"/>
      <w:bookmarkEnd w:id="415"/>
      <w:bookmarkEnd w:id="416"/>
      <w:bookmarkEnd w:id="417"/>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18" w:name="_Toc20149677"/>
      <w:bookmarkStart w:id="419" w:name="_Toc27846468"/>
      <w:bookmarkStart w:id="420" w:name="_Toc36187592"/>
      <w:bookmarkStart w:id="421" w:name="_Toc45183496"/>
      <w:bookmarkStart w:id="422" w:name="_Toc47342338"/>
      <w:bookmarkStart w:id="423" w:name="_Toc51769036"/>
      <w:bookmarkStart w:id="424" w:name="_Toc83301554"/>
      <w:r w:rsidRPr="009E0DE1">
        <w:t>4.4.4</w:t>
      </w:r>
      <w:r w:rsidRPr="009E0DE1">
        <w:tab/>
        <w:t>Location services</w:t>
      </w:r>
      <w:bookmarkEnd w:id="418"/>
      <w:bookmarkEnd w:id="419"/>
      <w:bookmarkEnd w:id="420"/>
      <w:bookmarkEnd w:id="421"/>
      <w:bookmarkEnd w:id="422"/>
      <w:bookmarkEnd w:id="423"/>
      <w:bookmarkEnd w:id="424"/>
    </w:p>
    <w:p w14:paraId="22FAAA95" w14:textId="77777777" w:rsidR="00D40151" w:rsidRPr="009E0DE1" w:rsidRDefault="00D40151" w:rsidP="00D40151">
      <w:pPr>
        <w:pStyle w:val="Heading4"/>
      </w:pPr>
      <w:bookmarkStart w:id="425" w:name="_Toc20149678"/>
      <w:bookmarkStart w:id="426" w:name="_Toc27846469"/>
      <w:bookmarkStart w:id="427" w:name="_Toc36187593"/>
      <w:bookmarkStart w:id="428" w:name="_Toc45183497"/>
      <w:bookmarkStart w:id="429" w:name="_Toc47342339"/>
      <w:bookmarkStart w:id="430" w:name="_Toc51769037"/>
      <w:bookmarkStart w:id="431" w:name="_Toc83301555"/>
      <w:r w:rsidRPr="009E0DE1">
        <w:t>4.4.4.1</w:t>
      </w:r>
      <w:r w:rsidRPr="009E0DE1">
        <w:tab/>
        <w:t>Architecture to support Location Services</w:t>
      </w:r>
      <w:bookmarkEnd w:id="425"/>
      <w:bookmarkEnd w:id="426"/>
      <w:bookmarkEnd w:id="427"/>
      <w:bookmarkEnd w:id="428"/>
      <w:bookmarkEnd w:id="429"/>
      <w:bookmarkEnd w:id="430"/>
      <w:bookmarkEnd w:id="431"/>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32" w:name="_Toc20149679"/>
      <w:bookmarkStart w:id="433" w:name="_Toc27846470"/>
      <w:bookmarkStart w:id="434" w:name="_Toc36187594"/>
      <w:bookmarkStart w:id="435" w:name="_Toc45183498"/>
      <w:bookmarkStart w:id="436" w:name="_Toc47342340"/>
      <w:bookmarkStart w:id="437" w:name="_Toc51769038"/>
      <w:bookmarkStart w:id="438" w:name="_Toc83301556"/>
      <w:r w:rsidRPr="009E0DE1">
        <w:t>4.4.4.2</w:t>
      </w:r>
      <w:r w:rsidRPr="009E0DE1">
        <w:tab/>
        <w:t>Reference point to support Location Services</w:t>
      </w:r>
      <w:bookmarkEnd w:id="432"/>
      <w:bookmarkEnd w:id="433"/>
      <w:bookmarkEnd w:id="434"/>
      <w:bookmarkEnd w:id="435"/>
      <w:bookmarkEnd w:id="436"/>
      <w:bookmarkEnd w:id="437"/>
      <w:bookmarkEnd w:id="438"/>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9" w:name="_Toc20149680"/>
      <w:bookmarkStart w:id="440" w:name="_Toc27846471"/>
      <w:bookmarkStart w:id="441" w:name="_Toc36187595"/>
      <w:bookmarkStart w:id="442" w:name="_Toc45183499"/>
      <w:bookmarkStart w:id="443" w:name="_Toc47342341"/>
      <w:bookmarkStart w:id="444" w:name="_Toc51769039"/>
      <w:bookmarkStart w:id="445" w:name="_Toc83301557"/>
      <w:r w:rsidRPr="009E0DE1">
        <w:t>4.4.4.3</w:t>
      </w:r>
      <w:r w:rsidRPr="009E0DE1">
        <w:tab/>
        <w:t>Service Based Interfaces to support Location Services</w:t>
      </w:r>
      <w:bookmarkEnd w:id="439"/>
      <w:bookmarkEnd w:id="440"/>
      <w:bookmarkEnd w:id="441"/>
      <w:bookmarkEnd w:id="442"/>
      <w:bookmarkEnd w:id="443"/>
      <w:bookmarkEnd w:id="444"/>
      <w:bookmarkEnd w:id="445"/>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46" w:name="_Toc20149681"/>
      <w:bookmarkStart w:id="447" w:name="_Toc27846472"/>
      <w:bookmarkStart w:id="448" w:name="_Toc36187596"/>
      <w:bookmarkStart w:id="449" w:name="_Toc45183500"/>
      <w:bookmarkStart w:id="450" w:name="_Toc47342342"/>
      <w:bookmarkStart w:id="451" w:name="_Toc51769040"/>
      <w:bookmarkStart w:id="452" w:name="_Toc83301558"/>
      <w:r w:rsidRPr="009E0DE1">
        <w:lastRenderedPageBreak/>
        <w:t>4.4.5</w:t>
      </w:r>
      <w:r w:rsidRPr="009E0DE1">
        <w:tab/>
        <w:t>Application Triggering Services</w:t>
      </w:r>
      <w:bookmarkEnd w:id="446"/>
      <w:bookmarkEnd w:id="447"/>
      <w:bookmarkEnd w:id="448"/>
      <w:bookmarkEnd w:id="449"/>
      <w:bookmarkEnd w:id="450"/>
      <w:bookmarkEnd w:id="451"/>
      <w:bookmarkEnd w:id="452"/>
    </w:p>
    <w:p w14:paraId="711550D8" w14:textId="2C9AD235" w:rsidR="00D40151" w:rsidRPr="009E0DE1" w:rsidRDefault="00D40151" w:rsidP="00D40151">
      <w:r w:rsidRPr="009E0DE1">
        <w:t>See</w:t>
      </w:r>
      <w:r w:rsidR="00D602DF" w:rsidRPr="009E0DE1">
        <w:t xml:space="preserve"> clause 5.2.6.1</w:t>
      </w:r>
      <w:r w:rsidRPr="009E0DE1">
        <w:t xml:space="preserve"> </w:t>
      </w:r>
      <w:r w:rsidR="00D602DF">
        <w:t>of</w:t>
      </w:r>
      <w:r w:rsidR="00D602DF" w:rsidRPr="009E0DE1">
        <w:t xml:space="preserve">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53" w:name="_Toc20149682"/>
      <w:bookmarkStart w:id="454" w:name="_Toc27846473"/>
      <w:bookmarkStart w:id="455" w:name="_Toc36187597"/>
      <w:bookmarkStart w:id="456" w:name="_Toc45183501"/>
      <w:bookmarkStart w:id="457" w:name="_Toc47342343"/>
      <w:bookmarkStart w:id="458" w:name="_Toc51769041"/>
      <w:bookmarkStart w:id="459" w:name="_Toc83301559"/>
      <w:r>
        <w:t>4.4.6</w:t>
      </w:r>
      <w:r>
        <w:tab/>
        <w:t>5G LAN-type Services</w:t>
      </w:r>
      <w:bookmarkEnd w:id="453"/>
      <w:bookmarkEnd w:id="454"/>
      <w:bookmarkEnd w:id="455"/>
      <w:bookmarkEnd w:id="456"/>
      <w:bookmarkEnd w:id="457"/>
      <w:bookmarkEnd w:id="458"/>
      <w:bookmarkEnd w:id="459"/>
    </w:p>
    <w:p w14:paraId="706C323E" w14:textId="77777777" w:rsidR="00D40151" w:rsidRDefault="00D40151" w:rsidP="00D40151">
      <w:pPr>
        <w:pStyle w:val="Heading4"/>
      </w:pPr>
      <w:bookmarkStart w:id="460" w:name="_Toc20149683"/>
      <w:bookmarkStart w:id="461" w:name="_Toc27846474"/>
      <w:bookmarkStart w:id="462" w:name="_Toc36187598"/>
      <w:bookmarkStart w:id="463" w:name="_Toc45183502"/>
      <w:bookmarkStart w:id="464" w:name="_Toc47342344"/>
      <w:bookmarkStart w:id="465" w:name="_Toc51769042"/>
      <w:bookmarkStart w:id="466" w:name="_Toc83301560"/>
      <w:r>
        <w:t>4.4.6.1</w:t>
      </w:r>
      <w:r>
        <w:tab/>
        <w:t>User plane architecture to support 5G LAN-type service</w:t>
      </w:r>
      <w:bookmarkEnd w:id="460"/>
      <w:bookmarkEnd w:id="461"/>
      <w:bookmarkEnd w:id="462"/>
      <w:bookmarkEnd w:id="463"/>
      <w:bookmarkEnd w:id="464"/>
      <w:bookmarkEnd w:id="465"/>
      <w:bookmarkEnd w:id="466"/>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67" w:name="_Toc20149684"/>
      <w:bookmarkStart w:id="468" w:name="_Toc27846475"/>
      <w:bookmarkStart w:id="469" w:name="_Toc36187599"/>
      <w:bookmarkStart w:id="470" w:name="_Toc45183503"/>
      <w:bookmarkStart w:id="471" w:name="_Toc47342345"/>
      <w:bookmarkStart w:id="472" w:name="_Toc51769043"/>
      <w:bookmarkStart w:id="473" w:name="_Toc83301561"/>
      <w:r>
        <w:t>4.4.6.2</w:t>
      </w:r>
      <w:r>
        <w:tab/>
        <w:t>Reference points to support 5G LAN-type service</w:t>
      </w:r>
      <w:bookmarkEnd w:id="467"/>
      <w:bookmarkEnd w:id="468"/>
      <w:bookmarkEnd w:id="469"/>
      <w:bookmarkEnd w:id="470"/>
      <w:bookmarkEnd w:id="471"/>
      <w:bookmarkEnd w:id="472"/>
      <w:bookmarkEnd w:id="473"/>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74" w:name="_Toc20149685"/>
      <w:bookmarkStart w:id="475" w:name="_Toc27846476"/>
      <w:bookmarkStart w:id="476" w:name="_Toc36187600"/>
      <w:bookmarkStart w:id="477" w:name="_Toc45183504"/>
      <w:bookmarkStart w:id="478" w:name="_Toc47342346"/>
      <w:bookmarkStart w:id="479" w:name="_Toc51769044"/>
      <w:bookmarkStart w:id="480" w:name="_Toc83301562"/>
      <w:r>
        <w:t>4.4.7</w:t>
      </w:r>
      <w:r>
        <w:tab/>
        <w:t>MSISDN-less MO SMS Service</w:t>
      </w:r>
      <w:bookmarkEnd w:id="474"/>
      <w:bookmarkEnd w:id="475"/>
      <w:bookmarkEnd w:id="476"/>
      <w:bookmarkEnd w:id="477"/>
      <w:bookmarkEnd w:id="478"/>
      <w:bookmarkEnd w:id="479"/>
      <w:bookmarkEnd w:id="480"/>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0B7B65C2" w:rsidR="00D40151" w:rsidRDefault="00D40151" w:rsidP="00D40151">
      <w:r>
        <w:t>See</w:t>
      </w:r>
      <w:r w:rsidR="00D602DF">
        <w:t xml:space="preserve"> clause 5.2.6</w:t>
      </w:r>
      <w:r>
        <w:t xml:space="preserve"> </w:t>
      </w:r>
      <w:r w:rsidR="00D602DF">
        <w:t xml:space="preserve">of </w:t>
      </w:r>
      <w:r>
        <w:t>TS 23.502 [3] for a description of NEF Services and Service Operations.</w:t>
      </w:r>
    </w:p>
    <w:p w14:paraId="1A0B65CF" w14:textId="3D2DB798" w:rsidR="00D40151" w:rsidRDefault="00D40151" w:rsidP="00D40151">
      <w:pPr>
        <w:pStyle w:val="Heading3"/>
      </w:pPr>
      <w:bookmarkStart w:id="481" w:name="_Toc20149686"/>
      <w:bookmarkStart w:id="482" w:name="_Toc27846477"/>
      <w:bookmarkStart w:id="483" w:name="_Toc36187601"/>
      <w:bookmarkStart w:id="484" w:name="_Toc45183505"/>
      <w:bookmarkStart w:id="485" w:name="_Toc47342347"/>
      <w:bookmarkStart w:id="486" w:name="_Toc51769045"/>
      <w:bookmarkStart w:id="487" w:name="_Toc83301563"/>
      <w:r>
        <w:t>4.4.8</w:t>
      </w:r>
      <w:r>
        <w:tab/>
      </w:r>
      <w:r w:rsidR="001F3682">
        <w:t xml:space="preserve">Architecture to enable </w:t>
      </w:r>
      <w:r>
        <w:t>Time Sensitive Communication</w:t>
      </w:r>
      <w:bookmarkEnd w:id="481"/>
      <w:bookmarkEnd w:id="482"/>
      <w:bookmarkEnd w:id="483"/>
      <w:bookmarkEnd w:id="484"/>
      <w:bookmarkEnd w:id="485"/>
      <w:bookmarkEnd w:id="486"/>
      <w:r w:rsidR="001F3682">
        <w:t xml:space="preserve"> and Time Synchronization</w:t>
      </w:r>
      <w:bookmarkEnd w:id="487"/>
    </w:p>
    <w:p w14:paraId="424D7584" w14:textId="77777777" w:rsidR="00D40151" w:rsidRPr="00B56148" w:rsidRDefault="00D40151" w:rsidP="00D40151">
      <w:pPr>
        <w:pStyle w:val="Heading4"/>
      </w:pPr>
      <w:bookmarkStart w:id="488" w:name="_Toc20149687"/>
      <w:bookmarkStart w:id="489" w:name="_Toc27846478"/>
      <w:bookmarkStart w:id="490" w:name="_Toc36187602"/>
      <w:bookmarkStart w:id="491" w:name="_Toc45183506"/>
      <w:bookmarkStart w:id="492" w:name="_Toc47342348"/>
      <w:bookmarkStart w:id="493" w:name="_Toc51769046"/>
      <w:bookmarkStart w:id="494" w:name="_Toc83301564"/>
      <w:r>
        <w:t>4.4.8.1</w:t>
      </w:r>
      <w:r>
        <w:tab/>
        <w:t>General</w:t>
      </w:r>
      <w:bookmarkEnd w:id="488"/>
      <w:bookmarkEnd w:id="489"/>
      <w:bookmarkEnd w:id="490"/>
      <w:bookmarkEnd w:id="491"/>
      <w:bookmarkEnd w:id="492"/>
      <w:bookmarkEnd w:id="493"/>
      <w:bookmarkEnd w:id="494"/>
    </w:p>
    <w:p w14:paraId="61AFF2D6" w14:textId="23BC5D14" w:rsidR="001F3682" w:rsidRDefault="00D40151" w:rsidP="00D40151">
      <w:r>
        <w:t xml:space="preserve">The 5G System </w:t>
      </w:r>
      <w:r w:rsidR="001F3682">
        <w:t xml:space="preserve">can be </w:t>
      </w:r>
      <w:r>
        <w:t xml:space="preserve">extended to support </w:t>
      </w:r>
      <w:r w:rsidR="001F3682">
        <w:t>the following:</w:t>
      </w:r>
    </w:p>
    <w:p w14:paraId="30A20F16" w14:textId="62EE746F" w:rsidR="00D40151" w:rsidRDefault="001F3682" w:rsidP="00323277">
      <w:pPr>
        <w:pStyle w:val="B1"/>
      </w:pPr>
      <w:r>
        <w:t>a)</w:t>
      </w:r>
      <w:r>
        <w:tab/>
        <w:t xml:space="preserve">Integration as a bridge in an IEEE 802.1 Time Sensitive Networking (TSN). The 5GS bridge supports the </w:t>
      </w:r>
      <w:r w:rsidR="00D40151">
        <w:t>Time sensitive communication as defined in IEEE 802.1 Time Sensitive Networking (TSN) standards.</w:t>
      </w:r>
      <w:r>
        <w:t xml:space="preserve"> The architecture is described in clause 4.4.8.2.</w:t>
      </w:r>
    </w:p>
    <w:p w14:paraId="5429996E" w14:textId="0FCD8574" w:rsidR="00D40151" w:rsidRDefault="001F3682" w:rsidP="00323277">
      <w:pPr>
        <w:pStyle w:val="B1"/>
      </w:pPr>
      <w:r>
        <w:tab/>
      </w:r>
      <w:r w:rsidR="00D40151">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Default="001F3682" w:rsidP="00323277">
      <w:pPr>
        <w:pStyle w:val="B1"/>
      </w:pPr>
      <w:bookmarkStart w:id="495" w:name="_Toc20149688"/>
      <w:bookmarkStart w:id="496" w:name="_Toc27846479"/>
      <w:bookmarkStart w:id="497" w:name="_Toc36187603"/>
      <w:bookmarkStart w:id="498" w:name="_Toc45183507"/>
      <w:bookmarkStart w:id="499" w:name="_Toc47342349"/>
      <w:bookmarkStart w:id="500" w:name="_Toc51769047"/>
      <w:r>
        <w:t>b)</w:t>
      </w:r>
      <w:r>
        <w:tab/>
        <w:t>Enablers for AF requested support of Time Synchronization and/or some aspects of Time Sensitive Communication. The architecture is described in clause 4.4.8.3.</w:t>
      </w:r>
    </w:p>
    <w:p w14:paraId="5AEFF404" w14:textId="0C4BA016" w:rsidR="00D40151" w:rsidRDefault="00D40151" w:rsidP="00D40151">
      <w:pPr>
        <w:pStyle w:val="Heading4"/>
      </w:pPr>
      <w:bookmarkStart w:id="501" w:name="_Toc83301565"/>
      <w:r>
        <w:t>4.4.8.2</w:t>
      </w:r>
      <w:r>
        <w:tab/>
        <w:t xml:space="preserve">Architecture to support </w:t>
      </w:r>
      <w:r w:rsidR="001F3682">
        <w:t xml:space="preserve">IEEE </w:t>
      </w:r>
      <w:r>
        <w:t>Time Sensitive</w:t>
      </w:r>
      <w:r w:rsidR="001F3682">
        <w:t xml:space="preserve"> Networking</w:t>
      </w:r>
      <w:bookmarkEnd w:id="495"/>
      <w:bookmarkEnd w:id="496"/>
      <w:bookmarkEnd w:id="497"/>
      <w:bookmarkEnd w:id="498"/>
      <w:bookmarkEnd w:id="499"/>
      <w:bookmarkEnd w:id="500"/>
      <w:bookmarkEnd w:id="501"/>
    </w:p>
    <w:p w14:paraId="42711C3D" w14:textId="06817ED9"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w:t>
      </w:r>
      <w:r w:rsidR="005457D5">
        <w:rPr>
          <w:lang w:eastAsia="x-none"/>
        </w:rPr>
        <w:t>s</w:t>
      </w:r>
      <w:r>
        <w:rPr>
          <w:lang w:eastAsia="x-none"/>
        </w:rPr>
        <w:t xml:space="preserve">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503C10B" w:rsidR="00D40151" w:rsidRDefault="00D40151" w:rsidP="00D40151">
      <w:pPr>
        <w:pStyle w:val="B1"/>
      </w:pPr>
      <w:r>
        <w:t>-</w:t>
      </w:r>
      <w:r>
        <w:tab/>
        <w:t>per-stream filtering and policing as defined in</w:t>
      </w:r>
      <w:r w:rsidR="00D602DF">
        <w:t xml:space="preserve"> clause 8.6.5.1</w:t>
      </w:r>
      <w:r>
        <w:t xml:space="preserve"> </w:t>
      </w:r>
      <w:r w:rsidR="00D602DF">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1B0249D0" w:rsidR="00D40151" w:rsidRPr="00475500" w:rsidRDefault="00D40151" w:rsidP="00D40151">
      <w:pPr>
        <w:pStyle w:val="NO"/>
      </w:pPr>
      <w:r w:rsidRPr="00475500">
        <w:t>NOTE 2:</w:t>
      </w:r>
      <w:r w:rsidRPr="00475500">
        <w:tab/>
        <w:t>This Release supports interworking with TSN using</w:t>
      </w:r>
      <w:r w:rsidR="00D602DF" w:rsidRPr="00D602DF">
        <w:t xml:space="preserve"> </w:t>
      </w:r>
      <w:r w:rsidR="00D602DF" w:rsidRPr="00475500">
        <w:t>clause 8.6.8.4</w:t>
      </w:r>
      <w:r w:rsidRPr="00475500">
        <w:t xml:space="preserve"> </w:t>
      </w:r>
      <w:r w:rsidR="00D602DF">
        <w:t>of</w:t>
      </w:r>
      <w:r w:rsidR="00D602DF" w:rsidRPr="00475500">
        <w:t xml:space="preserve"> </w:t>
      </w:r>
      <w:r w:rsidRPr="00475500">
        <w:t>IEEE</w:t>
      </w:r>
      <w:r>
        <w:t> Std</w:t>
      </w:r>
      <w:r w:rsidRPr="00475500">
        <w:t> 802.1Q [98] scheduled traffic and</w:t>
      </w:r>
      <w:r w:rsidR="00D602DF" w:rsidRPr="00D602DF">
        <w:t xml:space="preserve"> </w:t>
      </w:r>
      <w:r w:rsidR="00D602DF" w:rsidRPr="00475500">
        <w:t>clause 8.6.5.1</w:t>
      </w:r>
      <w:r w:rsidRPr="00475500">
        <w:t xml:space="preserve"> </w:t>
      </w:r>
      <w:r w:rsidR="00D602DF">
        <w:t>of</w:t>
      </w:r>
      <w:r w:rsidR="00D602DF" w:rsidRPr="00475500">
        <w:t xml:space="preserve">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3" type="#_x0000_t75" style="width:481.5pt;height:257.25pt" o:ole="">
            <v:imagedata r:id="rId107" o:title=""/>
          </v:shape>
          <o:OLEObject Type="Embed" ProgID="Word.Picture.8" ShapeID="_x0000_i1073" DrawAspect="Content" ObjectID="_1693917605" r:id="rId108"/>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502" w:name="_Toc20149689"/>
      <w:bookmarkStart w:id="503" w:name="_Toc27846480"/>
      <w:bookmarkStart w:id="504" w:name="_Toc36187604"/>
      <w:bookmarkStart w:id="505" w:name="_Toc45183508"/>
      <w:bookmarkStart w:id="506" w:name="_Toc47342350"/>
      <w:bookmarkStart w:id="507" w:name="_Toc51769048"/>
      <w:r>
        <w:t>NOTE 4:</w:t>
      </w:r>
      <w:r>
        <w:tab/>
        <w:t>TSN AF does not need to support N33 in this release of the specification.</w:t>
      </w:r>
    </w:p>
    <w:p w14:paraId="293D496F" w14:textId="703E40D7" w:rsidR="001F3682" w:rsidRDefault="001F3682" w:rsidP="001F3682">
      <w:pPr>
        <w:pStyle w:val="Heading4"/>
      </w:pPr>
      <w:bookmarkStart w:id="508" w:name="_Toc83301566"/>
      <w:r>
        <w:t>4.4.8.3</w:t>
      </w:r>
      <w:r>
        <w:tab/>
        <w:t>Architecture for AF requested support of Time Sensitive Communication and Time Synchronization</w:t>
      </w:r>
      <w:bookmarkEnd w:id="508"/>
    </w:p>
    <w:p w14:paraId="30C9174F" w14:textId="4E663841" w:rsidR="001F3682" w:rsidRDefault="001F3682" w:rsidP="001F3682">
      <w:r>
        <w:t xml:space="preserve">This clause describes the architecture to </w:t>
      </w:r>
      <w:r w:rsidR="00055D0B">
        <w:t xml:space="preserve">enable Time Sensitive Communication </w:t>
      </w:r>
      <w:r>
        <w:t>AF requested time sensitive communication and time synchronization</w:t>
      </w:r>
      <w:r w:rsidR="00055D0B">
        <w:t xml:space="preserve"> services</w:t>
      </w:r>
      <w:r>
        <w:t>. The</w:t>
      </w:r>
      <w:r w:rsidR="00055D0B">
        <w:t xml:space="preserve"> Time Sensitive Communication and Time Synchronization</w:t>
      </w:r>
      <w:r>
        <w:t xml:space="preserve"> related features that are supported based on AF request are described in clause</w:t>
      </w:r>
      <w:r w:rsidR="005457D5">
        <w:t xml:space="preserve">s </w:t>
      </w:r>
      <w:r>
        <w:t>5.27.</w:t>
      </w:r>
      <w:r w:rsidR="00055D0B">
        <w:t>1</w:t>
      </w:r>
      <w:r w:rsidR="005457D5">
        <w:t xml:space="preserve"> and 5.27.2, respectively. Figure 4.4.8.3-1 shows the architecture to support Time Sensitive Communication and Time Synchronization services</w:t>
      </w:r>
      <w:r>
        <w:t>.</w:t>
      </w:r>
    </w:p>
    <w:p w14:paraId="2814BC5B" w14:textId="0DA6B3F7" w:rsidR="001F3682" w:rsidRDefault="00055D0B" w:rsidP="001F3682">
      <w:r>
        <w:t xml:space="preserve">As shown in Figure 4.4.8.3-1, to </w:t>
      </w:r>
      <w:r w:rsidR="001F3682">
        <w:t>support Time Synchronization</w:t>
      </w:r>
      <w:r>
        <w:t xml:space="preserve"> service</w:t>
      </w:r>
      <w:r w:rsidR="001F3682">
        <w:t xml:space="preserve"> based on IEEE Std 802.1AS [104] or IEEE Std 1588 [126] for Ethernet or IP type PDU Sessions, the DS-TT, NW-TT and</w:t>
      </w:r>
      <w:r>
        <w:t xml:space="preserve"> Time Sensitive Communication and Time Synchronization function (TSCTSF) are required in order to</w:t>
      </w:r>
      <w:r w:rsidR="001F3682">
        <w:t xml:space="preserve"> support the features in IEEE Std 802.1AS [104] or IEEE Std 1588 [126] as described in clause 5.27. The NEF exposes 5GS capability to support Time Synchronization service as described in clause 5.27.1.</w:t>
      </w:r>
      <w:r>
        <w:t>8</w:t>
      </w:r>
      <w:r w:rsidR="001F3682">
        <w:t>.</w:t>
      </w:r>
      <w:r>
        <w:t xml:space="preserve"> TSCTSF controls the DS-TT(s) and NW-TT for the (g)PTP based time synchronization service. In addition, TSCTSF supports TSC assistance container related functionalities.</w:t>
      </w:r>
    </w:p>
    <w:bookmarkStart w:id="509" w:name="_MON_1686632817"/>
    <w:bookmarkEnd w:id="509"/>
    <w:p w14:paraId="7AD38265" w14:textId="660468E7" w:rsidR="005457D5" w:rsidRDefault="005457D5" w:rsidP="00C74FFE">
      <w:pPr>
        <w:pStyle w:val="TH"/>
      </w:pPr>
      <w:r>
        <w:object w:dxaOrig="8700" w:dyaOrig="3952" w14:anchorId="10674D12">
          <v:shape id="_x0000_i1075" type="#_x0000_t75" style="width:433.5pt;height:195.75pt" o:ole="">
            <v:imagedata r:id="rId109" o:title=""/>
          </v:shape>
          <o:OLEObject Type="Embed" ProgID="Word.Picture.8" ShapeID="_x0000_i1075" DrawAspect="Content" ObjectID="_1693917606" r:id="rId110"/>
        </w:object>
      </w:r>
    </w:p>
    <w:p w14:paraId="7DC8784F" w14:textId="478600A5" w:rsidR="00055D0B" w:rsidRDefault="00055D0B" w:rsidP="00562E84">
      <w:pPr>
        <w:pStyle w:val="TF"/>
      </w:pPr>
      <w:r>
        <w:t>Figure 4.4.8.3-1: Architecture to enable Time Sensitive Communication and Time Synchronization services</w:t>
      </w:r>
    </w:p>
    <w:p w14:paraId="602CD07D" w14:textId="255AD8D6" w:rsidR="00D40151" w:rsidRPr="009E0DE1" w:rsidRDefault="00D40151" w:rsidP="00D40151">
      <w:pPr>
        <w:pStyle w:val="Heading1"/>
      </w:pPr>
      <w:bookmarkStart w:id="510" w:name="_Toc83301567"/>
      <w:r w:rsidRPr="009E0DE1">
        <w:t>5</w:t>
      </w:r>
      <w:r w:rsidRPr="009E0DE1">
        <w:tab/>
        <w:t>High level features</w:t>
      </w:r>
      <w:bookmarkEnd w:id="502"/>
      <w:bookmarkEnd w:id="503"/>
      <w:bookmarkEnd w:id="504"/>
      <w:bookmarkEnd w:id="505"/>
      <w:bookmarkEnd w:id="506"/>
      <w:bookmarkEnd w:id="507"/>
      <w:bookmarkEnd w:id="510"/>
    </w:p>
    <w:p w14:paraId="32472D0B" w14:textId="77777777" w:rsidR="00D40151" w:rsidRPr="009E0DE1" w:rsidRDefault="00D40151" w:rsidP="00D40151">
      <w:pPr>
        <w:pStyle w:val="Heading2"/>
      </w:pPr>
      <w:bookmarkStart w:id="511" w:name="_Toc20149690"/>
      <w:bookmarkStart w:id="512" w:name="_Toc27846481"/>
      <w:bookmarkStart w:id="513" w:name="_Toc36187605"/>
      <w:bookmarkStart w:id="514" w:name="_Toc45183509"/>
      <w:bookmarkStart w:id="515" w:name="_Toc47342351"/>
      <w:bookmarkStart w:id="516" w:name="_Toc51769049"/>
      <w:bookmarkStart w:id="517" w:name="_Toc83301568"/>
      <w:r w:rsidRPr="009E0DE1">
        <w:t>5.1</w:t>
      </w:r>
      <w:r w:rsidRPr="009E0DE1">
        <w:tab/>
        <w:t>General</w:t>
      </w:r>
      <w:bookmarkEnd w:id="511"/>
      <w:bookmarkEnd w:id="512"/>
      <w:bookmarkEnd w:id="513"/>
      <w:bookmarkEnd w:id="514"/>
      <w:bookmarkEnd w:id="515"/>
      <w:bookmarkEnd w:id="516"/>
      <w:bookmarkEnd w:id="517"/>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18" w:name="_Toc20149691"/>
      <w:bookmarkStart w:id="519" w:name="_Toc27846482"/>
      <w:bookmarkStart w:id="520" w:name="_Toc36187606"/>
      <w:bookmarkStart w:id="521" w:name="_Toc45183510"/>
      <w:bookmarkStart w:id="522" w:name="_Toc47342352"/>
      <w:bookmarkStart w:id="523" w:name="_Toc51769050"/>
      <w:bookmarkStart w:id="524" w:name="_Toc83301569"/>
      <w:r w:rsidRPr="009E0DE1">
        <w:t>5.2</w:t>
      </w:r>
      <w:r w:rsidRPr="009E0DE1">
        <w:tab/>
        <w:t>Network Access Control</w:t>
      </w:r>
      <w:bookmarkEnd w:id="518"/>
      <w:bookmarkEnd w:id="519"/>
      <w:bookmarkEnd w:id="520"/>
      <w:bookmarkEnd w:id="521"/>
      <w:bookmarkEnd w:id="522"/>
      <w:bookmarkEnd w:id="523"/>
      <w:bookmarkEnd w:id="524"/>
    </w:p>
    <w:p w14:paraId="716B8B03" w14:textId="77777777" w:rsidR="00D40151" w:rsidRPr="009E0DE1" w:rsidRDefault="00D40151" w:rsidP="00D40151">
      <w:pPr>
        <w:pStyle w:val="Heading3"/>
        <w:rPr>
          <w:rFonts w:eastAsia="MS Mincho"/>
        </w:rPr>
      </w:pPr>
      <w:bookmarkStart w:id="525" w:name="_Toc20149692"/>
      <w:bookmarkStart w:id="526" w:name="_Toc27846483"/>
      <w:bookmarkStart w:id="527" w:name="_Toc36187607"/>
      <w:bookmarkStart w:id="528" w:name="_Toc45183511"/>
      <w:bookmarkStart w:id="529" w:name="_Toc47342353"/>
      <w:bookmarkStart w:id="530" w:name="_Toc51769051"/>
      <w:bookmarkStart w:id="531" w:name="_Toc83301570"/>
      <w:r w:rsidRPr="009E0DE1">
        <w:rPr>
          <w:rFonts w:eastAsia="MS Mincho"/>
        </w:rPr>
        <w:t>5.2.1</w:t>
      </w:r>
      <w:r w:rsidRPr="009E0DE1">
        <w:rPr>
          <w:rFonts w:eastAsia="MS Mincho"/>
        </w:rPr>
        <w:tab/>
        <w:t>General</w:t>
      </w:r>
      <w:bookmarkEnd w:id="525"/>
      <w:bookmarkEnd w:id="526"/>
      <w:bookmarkEnd w:id="527"/>
      <w:bookmarkEnd w:id="528"/>
      <w:bookmarkEnd w:id="529"/>
      <w:bookmarkEnd w:id="530"/>
      <w:bookmarkEnd w:id="531"/>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32" w:name="_Toc20149693"/>
      <w:bookmarkStart w:id="533" w:name="_Toc27846484"/>
      <w:bookmarkStart w:id="534" w:name="_Toc36187608"/>
      <w:bookmarkStart w:id="535" w:name="_Toc45183512"/>
      <w:bookmarkStart w:id="536" w:name="_Toc47342354"/>
      <w:bookmarkStart w:id="537" w:name="_Toc51769052"/>
      <w:bookmarkStart w:id="538" w:name="_Toc83301571"/>
      <w:r w:rsidRPr="009E0DE1">
        <w:rPr>
          <w:rFonts w:eastAsia="MS Mincho"/>
        </w:rPr>
        <w:t>5.2.2</w:t>
      </w:r>
      <w:r w:rsidRPr="009E0DE1">
        <w:rPr>
          <w:rFonts w:eastAsia="MS Mincho"/>
        </w:rPr>
        <w:tab/>
        <w:t>Network selection</w:t>
      </w:r>
      <w:bookmarkEnd w:id="532"/>
      <w:bookmarkEnd w:id="533"/>
      <w:bookmarkEnd w:id="534"/>
      <w:bookmarkEnd w:id="535"/>
      <w:bookmarkEnd w:id="536"/>
      <w:bookmarkEnd w:id="537"/>
      <w:bookmarkEnd w:id="538"/>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5481930C" w14:textId="1AD17C42" w:rsidR="0013348C" w:rsidRDefault="0013348C" w:rsidP="0013348C">
      <w:pPr>
        <w:pStyle w:val="Heading3"/>
        <w:rPr>
          <w:rFonts w:eastAsia="MS Mincho"/>
        </w:rPr>
      </w:pPr>
      <w:bookmarkStart w:id="539" w:name="_Toc20149694"/>
      <w:bookmarkStart w:id="540" w:name="_Toc27846485"/>
      <w:bookmarkStart w:id="541" w:name="_Toc36187609"/>
      <w:bookmarkStart w:id="542" w:name="_Toc45183513"/>
      <w:bookmarkStart w:id="543" w:name="_Toc47342355"/>
      <w:bookmarkStart w:id="544" w:name="_Toc51769053"/>
      <w:bookmarkStart w:id="545" w:name="_Toc83301572"/>
      <w:r>
        <w:rPr>
          <w:rFonts w:eastAsia="MS Mincho"/>
        </w:rPr>
        <w:t>5.2.2a</w:t>
      </w:r>
      <w:r w:rsidR="00607A94">
        <w:rPr>
          <w:rFonts w:eastAsia="MS Mincho"/>
        </w:rPr>
        <w:tab/>
        <w:t>Void</w:t>
      </w:r>
      <w:bookmarkEnd w:id="545"/>
    </w:p>
    <w:p w14:paraId="7F071C05" w14:textId="7198C35E" w:rsidR="0013348C" w:rsidRDefault="0013348C" w:rsidP="0013348C">
      <w:pPr>
        <w:rPr>
          <w:rFonts w:eastAsia="MS Mincho"/>
        </w:rPr>
      </w:pPr>
    </w:p>
    <w:p w14:paraId="1DFDF539" w14:textId="77777777" w:rsidR="00D40151" w:rsidRPr="009E0DE1" w:rsidRDefault="00D40151" w:rsidP="00D40151">
      <w:pPr>
        <w:pStyle w:val="Heading3"/>
        <w:rPr>
          <w:rFonts w:eastAsia="MS Mincho"/>
        </w:rPr>
      </w:pPr>
      <w:bookmarkStart w:id="546" w:name="_Toc83301573"/>
      <w:r w:rsidRPr="009E0DE1">
        <w:rPr>
          <w:rFonts w:eastAsia="MS Mincho"/>
        </w:rPr>
        <w:lastRenderedPageBreak/>
        <w:t>5.2.3</w:t>
      </w:r>
      <w:r w:rsidRPr="009E0DE1">
        <w:rPr>
          <w:rFonts w:eastAsia="MS Mincho"/>
        </w:rPr>
        <w:tab/>
        <w:t>Identification and authentication</w:t>
      </w:r>
      <w:bookmarkEnd w:id="539"/>
      <w:bookmarkEnd w:id="540"/>
      <w:bookmarkEnd w:id="541"/>
      <w:bookmarkEnd w:id="542"/>
      <w:bookmarkEnd w:id="543"/>
      <w:bookmarkEnd w:id="544"/>
      <w:bookmarkEnd w:id="546"/>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47" w:name="_Toc20149695"/>
      <w:bookmarkStart w:id="548" w:name="_Toc27846486"/>
      <w:bookmarkStart w:id="549" w:name="_Toc36187610"/>
      <w:bookmarkStart w:id="550" w:name="_Toc45183514"/>
      <w:bookmarkStart w:id="551" w:name="_Toc47342356"/>
      <w:bookmarkStart w:id="552" w:name="_Toc51769054"/>
      <w:bookmarkStart w:id="553" w:name="_Toc83301574"/>
      <w:r w:rsidRPr="009E0DE1">
        <w:rPr>
          <w:rFonts w:eastAsia="MS Mincho"/>
        </w:rPr>
        <w:t>5.2.4</w:t>
      </w:r>
      <w:r w:rsidRPr="009E0DE1">
        <w:rPr>
          <w:rFonts w:eastAsia="MS Mincho"/>
        </w:rPr>
        <w:tab/>
        <w:t>Authorisation</w:t>
      </w:r>
      <w:bookmarkEnd w:id="547"/>
      <w:bookmarkEnd w:id="548"/>
      <w:bookmarkEnd w:id="549"/>
      <w:bookmarkEnd w:id="550"/>
      <w:bookmarkEnd w:id="551"/>
      <w:bookmarkEnd w:id="552"/>
      <w:bookmarkEnd w:id="553"/>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54" w:name="_Toc20149696"/>
      <w:bookmarkStart w:id="555" w:name="_Toc27846487"/>
      <w:bookmarkStart w:id="556" w:name="_Toc36187611"/>
      <w:bookmarkStart w:id="557" w:name="_Toc45183515"/>
      <w:bookmarkStart w:id="558" w:name="_Toc47342357"/>
      <w:bookmarkStart w:id="559" w:name="_Toc51769055"/>
      <w:bookmarkStart w:id="560" w:name="_Toc83301575"/>
      <w:r w:rsidRPr="009E0DE1">
        <w:rPr>
          <w:rFonts w:eastAsia="MS Mincho"/>
        </w:rPr>
        <w:t>5.2.5</w:t>
      </w:r>
      <w:r w:rsidRPr="009E0DE1">
        <w:rPr>
          <w:rFonts w:eastAsia="MS Mincho"/>
        </w:rPr>
        <w:tab/>
        <w:t>Access control and barring</w:t>
      </w:r>
      <w:bookmarkEnd w:id="554"/>
      <w:bookmarkEnd w:id="555"/>
      <w:bookmarkEnd w:id="556"/>
      <w:bookmarkEnd w:id="557"/>
      <w:bookmarkEnd w:id="558"/>
      <w:bookmarkEnd w:id="559"/>
      <w:bookmarkEnd w:id="560"/>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61" w:name="_Toc20149697"/>
      <w:bookmarkStart w:id="562" w:name="_Toc27846488"/>
      <w:bookmarkStart w:id="563" w:name="_Toc36187612"/>
      <w:bookmarkStart w:id="564" w:name="_Toc45183516"/>
      <w:bookmarkStart w:id="565" w:name="_Toc47342358"/>
      <w:bookmarkStart w:id="566" w:name="_Toc51769056"/>
      <w:bookmarkStart w:id="567" w:name="_Toc83301576"/>
      <w:r w:rsidRPr="009E0DE1">
        <w:rPr>
          <w:rFonts w:eastAsia="MS Mincho"/>
        </w:rPr>
        <w:t>5.2.6</w:t>
      </w:r>
      <w:r w:rsidRPr="009E0DE1">
        <w:rPr>
          <w:rFonts w:eastAsia="MS Mincho"/>
        </w:rPr>
        <w:tab/>
        <w:t>Policy control</w:t>
      </w:r>
      <w:bookmarkEnd w:id="561"/>
      <w:bookmarkEnd w:id="562"/>
      <w:bookmarkEnd w:id="563"/>
      <w:bookmarkEnd w:id="564"/>
      <w:bookmarkEnd w:id="565"/>
      <w:bookmarkEnd w:id="566"/>
      <w:bookmarkEnd w:id="567"/>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68" w:name="_Toc20149698"/>
      <w:bookmarkStart w:id="569" w:name="_Toc27846489"/>
      <w:bookmarkStart w:id="570" w:name="_Toc36187613"/>
      <w:bookmarkStart w:id="571" w:name="_Toc45183517"/>
      <w:bookmarkStart w:id="572" w:name="_Toc47342359"/>
      <w:bookmarkStart w:id="573" w:name="_Toc51769057"/>
      <w:bookmarkStart w:id="574" w:name="_Toc83301577"/>
      <w:r w:rsidRPr="009E0DE1">
        <w:rPr>
          <w:rFonts w:eastAsia="MS Mincho"/>
        </w:rPr>
        <w:lastRenderedPageBreak/>
        <w:t>5.2.7</w:t>
      </w:r>
      <w:r w:rsidRPr="009E0DE1">
        <w:rPr>
          <w:rFonts w:eastAsia="MS Mincho"/>
        </w:rPr>
        <w:tab/>
        <w:t>Lawful Interception</w:t>
      </w:r>
      <w:bookmarkEnd w:id="568"/>
      <w:bookmarkEnd w:id="569"/>
      <w:bookmarkEnd w:id="570"/>
      <w:bookmarkEnd w:id="571"/>
      <w:bookmarkEnd w:id="572"/>
      <w:bookmarkEnd w:id="573"/>
      <w:bookmarkEnd w:id="574"/>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75" w:name="_Toc20149699"/>
      <w:bookmarkStart w:id="576" w:name="_Toc27846490"/>
      <w:bookmarkStart w:id="577" w:name="_Toc36187614"/>
      <w:bookmarkStart w:id="578" w:name="_Toc45183518"/>
      <w:bookmarkStart w:id="579" w:name="_Toc47342360"/>
      <w:bookmarkStart w:id="580" w:name="_Toc51769058"/>
      <w:bookmarkStart w:id="581" w:name="_Toc83301578"/>
      <w:r w:rsidRPr="009E0DE1">
        <w:t>5.3</w:t>
      </w:r>
      <w:r w:rsidRPr="009E0DE1">
        <w:tab/>
        <w:t>Registration and Connection Management</w:t>
      </w:r>
      <w:bookmarkEnd w:id="575"/>
      <w:bookmarkEnd w:id="576"/>
      <w:bookmarkEnd w:id="577"/>
      <w:bookmarkEnd w:id="578"/>
      <w:bookmarkEnd w:id="579"/>
      <w:bookmarkEnd w:id="580"/>
      <w:bookmarkEnd w:id="581"/>
    </w:p>
    <w:p w14:paraId="54B7246A" w14:textId="77777777" w:rsidR="00D40151" w:rsidRPr="009E0DE1" w:rsidRDefault="00D40151" w:rsidP="00D40151">
      <w:pPr>
        <w:pStyle w:val="Heading3"/>
      </w:pPr>
      <w:bookmarkStart w:id="582" w:name="_Toc20149700"/>
      <w:bookmarkStart w:id="583" w:name="_Toc27846491"/>
      <w:bookmarkStart w:id="584" w:name="_Toc36187615"/>
      <w:bookmarkStart w:id="585" w:name="_Toc45183519"/>
      <w:bookmarkStart w:id="586" w:name="_Toc47342361"/>
      <w:bookmarkStart w:id="587" w:name="_Toc51769059"/>
      <w:bookmarkStart w:id="588" w:name="_Toc83301579"/>
      <w:r w:rsidRPr="009E0DE1">
        <w:t>5.3.1</w:t>
      </w:r>
      <w:r w:rsidRPr="009E0DE1">
        <w:tab/>
        <w:t>General</w:t>
      </w:r>
      <w:bookmarkEnd w:id="582"/>
      <w:bookmarkEnd w:id="583"/>
      <w:bookmarkEnd w:id="584"/>
      <w:bookmarkEnd w:id="585"/>
      <w:bookmarkEnd w:id="586"/>
      <w:bookmarkEnd w:id="587"/>
      <w:bookmarkEnd w:id="588"/>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89" w:name="_Toc20149701"/>
      <w:bookmarkStart w:id="590" w:name="_Toc27846492"/>
      <w:bookmarkStart w:id="591" w:name="_Toc36187616"/>
      <w:bookmarkStart w:id="592" w:name="_Toc45183520"/>
      <w:bookmarkStart w:id="593" w:name="_Toc47342362"/>
      <w:bookmarkStart w:id="594" w:name="_Toc51769060"/>
      <w:bookmarkStart w:id="595" w:name="_Toc83301580"/>
      <w:r w:rsidRPr="009E0DE1">
        <w:t>5.3.2</w:t>
      </w:r>
      <w:r w:rsidRPr="009E0DE1">
        <w:tab/>
        <w:t>Registration Management</w:t>
      </w:r>
      <w:bookmarkEnd w:id="589"/>
      <w:bookmarkEnd w:id="590"/>
      <w:bookmarkEnd w:id="591"/>
      <w:bookmarkEnd w:id="592"/>
      <w:bookmarkEnd w:id="593"/>
      <w:bookmarkEnd w:id="594"/>
      <w:bookmarkEnd w:id="595"/>
    </w:p>
    <w:p w14:paraId="09A4DC70" w14:textId="77777777" w:rsidR="00D40151" w:rsidRPr="009E0DE1" w:rsidRDefault="00D40151" w:rsidP="00D40151">
      <w:pPr>
        <w:pStyle w:val="Heading4"/>
      </w:pPr>
      <w:bookmarkStart w:id="596" w:name="_Toc20149702"/>
      <w:bookmarkStart w:id="597" w:name="_Toc27846493"/>
      <w:bookmarkStart w:id="598" w:name="_Toc36187617"/>
      <w:bookmarkStart w:id="599" w:name="_Toc45183521"/>
      <w:bookmarkStart w:id="600" w:name="_Toc47342363"/>
      <w:bookmarkStart w:id="601" w:name="_Toc51769061"/>
      <w:bookmarkStart w:id="602" w:name="_Toc83301581"/>
      <w:r w:rsidRPr="009E0DE1">
        <w:t>5.3.2.1</w:t>
      </w:r>
      <w:r w:rsidRPr="009E0DE1">
        <w:tab/>
        <w:t>General</w:t>
      </w:r>
      <w:bookmarkEnd w:id="596"/>
      <w:bookmarkEnd w:id="597"/>
      <w:bookmarkEnd w:id="598"/>
      <w:bookmarkEnd w:id="599"/>
      <w:bookmarkEnd w:id="600"/>
      <w:bookmarkEnd w:id="601"/>
      <w:bookmarkEnd w:id="602"/>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03" w:name="_Toc20149703"/>
      <w:bookmarkStart w:id="604" w:name="_Toc27846494"/>
      <w:bookmarkStart w:id="605" w:name="_Toc36187618"/>
      <w:bookmarkStart w:id="606" w:name="_Toc45183522"/>
      <w:bookmarkStart w:id="607" w:name="_Toc47342364"/>
      <w:bookmarkStart w:id="608" w:name="_Toc51769062"/>
      <w:bookmarkStart w:id="609" w:name="_Toc83301582"/>
      <w:r w:rsidRPr="009E0DE1">
        <w:t>5.3.2.2</w:t>
      </w:r>
      <w:r w:rsidRPr="009E0DE1">
        <w:tab/>
        <w:t>5GS Registration Management states</w:t>
      </w:r>
      <w:bookmarkEnd w:id="603"/>
      <w:bookmarkEnd w:id="604"/>
      <w:bookmarkEnd w:id="605"/>
      <w:bookmarkEnd w:id="606"/>
      <w:bookmarkEnd w:id="607"/>
      <w:bookmarkEnd w:id="608"/>
      <w:bookmarkEnd w:id="609"/>
    </w:p>
    <w:p w14:paraId="5EACE5A0" w14:textId="77777777" w:rsidR="00D40151" w:rsidRPr="009E0DE1" w:rsidRDefault="00D40151" w:rsidP="00D40151">
      <w:pPr>
        <w:pStyle w:val="Heading5"/>
      </w:pPr>
      <w:bookmarkStart w:id="610" w:name="_Toc20149704"/>
      <w:bookmarkStart w:id="611" w:name="_Toc27846495"/>
      <w:bookmarkStart w:id="612" w:name="_Toc36187619"/>
      <w:bookmarkStart w:id="613" w:name="_Toc45183523"/>
      <w:bookmarkStart w:id="614" w:name="_Toc47342365"/>
      <w:bookmarkStart w:id="615" w:name="_Toc51769063"/>
      <w:bookmarkStart w:id="616" w:name="_Toc83301583"/>
      <w:r w:rsidRPr="009E0DE1">
        <w:t>5.3.2.2.1</w:t>
      </w:r>
      <w:r w:rsidRPr="009E0DE1">
        <w:tab/>
        <w:t>General</w:t>
      </w:r>
      <w:bookmarkEnd w:id="610"/>
      <w:bookmarkEnd w:id="611"/>
      <w:bookmarkEnd w:id="612"/>
      <w:bookmarkEnd w:id="613"/>
      <w:bookmarkEnd w:id="614"/>
      <w:bookmarkEnd w:id="615"/>
      <w:bookmarkEnd w:id="616"/>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17" w:name="_Toc20149705"/>
      <w:bookmarkStart w:id="618" w:name="_Toc27846496"/>
      <w:bookmarkStart w:id="619" w:name="_Toc36187620"/>
      <w:bookmarkStart w:id="620" w:name="_Toc45183524"/>
      <w:bookmarkStart w:id="621" w:name="_Toc47342366"/>
      <w:bookmarkStart w:id="622" w:name="_Toc51769064"/>
      <w:bookmarkStart w:id="623" w:name="_Toc83301584"/>
      <w:r w:rsidRPr="009E0DE1">
        <w:t>5.3.2.2.2</w:t>
      </w:r>
      <w:r w:rsidRPr="009E0DE1">
        <w:tab/>
        <w:t>RM-DEREGISTERED state</w:t>
      </w:r>
      <w:bookmarkEnd w:id="617"/>
      <w:bookmarkEnd w:id="618"/>
      <w:bookmarkEnd w:id="619"/>
      <w:bookmarkEnd w:id="620"/>
      <w:bookmarkEnd w:id="621"/>
      <w:bookmarkEnd w:id="622"/>
      <w:bookmarkEnd w:id="623"/>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8EA115A"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7694DEAA"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033B4E08"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42BD4661" w:rsidR="00D40151" w:rsidRPr="009E0DE1" w:rsidRDefault="00D40151" w:rsidP="00D40151">
      <w:pPr>
        <w:pStyle w:val="B1"/>
        <w:rPr>
          <w:rFonts w:eastAsia="Batang"/>
        </w:rPr>
      </w:pPr>
      <w:r w:rsidRPr="009E0DE1">
        <w:rPr>
          <w:rFonts w:eastAsia="Batang"/>
        </w:rPr>
        <w:lastRenderedPageBreak/>
        <w:t>-</w:t>
      </w:r>
      <w:r w:rsidRPr="009E0DE1">
        <w:rPr>
          <w:rFonts w:eastAsia="Batang"/>
        </w:rPr>
        <w:tab/>
        <w:t>when applicable, accept the Initial Registration of a UE by sending a Registration Accept to this UE and enter RM-REGISTERED state for the UE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1222000"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624" w:name="_Toc20149706"/>
      <w:bookmarkStart w:id="625" w:name="_Toc27846497"/>
      <w:bookmarkStart w:id="626" w:name="_Toc36187621"/>
      <w:bookmarkStart w:id="627" w:name="_Toc45183525"/>
      <w:bookmarkStart w:id="628" w:name="_Toc47342367"/>
      <w:bookmarkStart w:id="629" w:name="_Toc51769065"/>
      <w:bookmarkStart w:id="630" w:name="_Toc83301585"/>
      <w:r w:rsidRPr="009E0DE1">
        <w:t>5.3.2.2.3</w:t>
      </w:r>
      <w:r w:rsidRPr="009E0DE1">
        <w:tab/>
        <w:t>RM-REGISTERED state</w:t>
      </w:r>
      <w:bookmarkEnd w:id="624"/>
      <w:bookmarkEnd w:id="625"/>
      <w:bookmarkEnd w:id="626"/>
      <w:bookmarkEnd w:id="627"/>
      <w:bookmarkEnd w:id="628"/>
      <w:bookmarkEnd w:id="629"/>
      <w:bookmarkEnd w:id="630"/>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44AB4C36" w:rsidR="00D40151" w:rsidRPr="009E0DE1" w:rsidRDefault="00D40151" w:rsidP="00D40151">
      <w:pPr>
        <w:pStyle w:val="B1"/>
      </w:pPr>
      <w:r w:rsidRPr="009E0DE1">
        <w:t>-</w:t>
      </w:r>
      <w:r w:rsidRPr="009E0DE1">
        <w:tab/>
        <w:t>perform Deregistration procedure (see</w:t>
      </w:r>
      <w:r w:rsidR="00D602DF" w:rsidRPr="00D602DF">
        <w:t xml:space="preserve"> </w:t>
      </w:r>
      <w:r w:rsidR="00D602DF" w:rsidRPr="009E0DE1">
        <w:t>clause 4.2.2.3.1</w:t>
      </w:r>
      <w:r w:rsidRPr="009E0DE1">
        <w:t xml:space="preserve"> </w:t>
      </w:r>
      <w:r w:rsidR="00D602DF">
        <w:t>of</w:t>
      </w:r>
      <w:r w:rsidR="00D602DF" w:rsidRPr="009E0DE1">
        <w:t xml:space="preserve">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6300EC21" w:rsidR="00D40151" w:rsidRPr="009E0DE1" w:rsidRDefault="00D40151" w:rsidP="00D40151">
      <w:pPr>
        <w:pStyle w:val="B1"/>
      </w:pPr>
      <w:r w:rsidRPr="009E0DE1">
        <w:t>-</w:t>
      </w:r>
      <w:r w:rsidRPr="009E0DE1">
        <w:tab/>
        <w:t xml:space="preserve">enter RM-DEREGISTERED state when receiving a Registration Reject message or a Deregistration message. The actions of the UE depend upon the </w:t>
      </w:r>
      <w:r w:rsidR="00D602DF" w:rsidRPr="009E0DE1">
        <w:t>cause</w:t>
      </w:r>
      <w:r w:rsidRPr="009E0DE1">
        <w:t xml:space="preserve"> value' in the Registration Reject or Deregistration message. See</w:t>
      </w:r>
      <w:r w:rsidR="00D602DF" w:rsidRPr="00D602DF">
        <w:t xml:space="preserve"> </w:t>
      </w:r>
      <w:r w:rsidR="00D602DF" w:rsidRPr="009E0DE1">
        <w:t>clause 4.2.2</w:t>
      </w:r>
      <w:r w:rsidRPr="009E0DE1">
        <w:t xml:space="preserve"> </w:t>
      </w:r>
      <w:r w:rsidR="00D602DF">
        <w:t>of</w:t>
      </w:r>
      <w:r w:rsidR="00D602DF" w:rsidRPr="009E0DE1">
        <w:t xml:space="preserve">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18503AAB"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D602DF" w:rsidRPr="00D602DF">
        <w:rPr>
          <w:rFonts w:eastAsia="Batang"/>
          <w:lang w:eastAsia="ko-KR"/>
        </w:rPr>
        <w:t xml:space="preserve"> </w:t>
      </w:r>
      <w:r w:rsidR="00D602DF" w:rsidRPr="009E0DE1">
        <w:rPr>
          <w:rFonts w:eastAsia="Batang"/>
          <w:lang w:eastAsia="ko-KR"/>
        </w:rPr>
        <w:t>clauses 4.2.2.3.2, 4.2.2.3.3</w:t>
      </w:r>
      <w:r w:rsidRPr="009E0DE1">
        <w:rPr>
          <w:rFonts w:eastAsia="Batang"/>
          <w:lang w:eastAsia="ko-KR"/>
        </w:rPr>
        <w:t xml:space="preserve"> </w:t>
      </w:r>
      <w:r w:rsidR="00D602DF">
        <w:t>of</w:t>
      </w:r>
      <w:r w:rsidR="00D602DF" w:rsidRPr="009E0DE1">
        <w:rPr>
          <w:rFonts w:eastAsia="Batang"/>
          <w:lang w:eastAsia="ko-KR"/>
        </w:rPr>
        <w:t xml:space="preserve">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31" w:name="_Toc20149707"/>
      <w:bookmarkStart w:id="632" w:name="_Toc27846498"/>
      <w:bookmarkStart w:id="633" w:name="_Toc36187622"/>
      <w:bookmarkStart w:id="634" w:name="_Toc45183526"/>
      <w:bookmarkStart w:id="635" w:name="_Toc47342368"/>
      <w:bookmarkStart w:id="636" w:name="_Toc51769066"/>
      <w:bookmarkStart w:id="637" w:name="_Toc83301586"/>
      <w:r w:rsidRPr="009E0DE1">
        <w:t>5.3.2.2.4</w:t>
      </w:r>
      <w:r w:rsidRPr="009E0DE1">
        <w:tab/>
        <w:t>5GS Registration Management State models</w:t>
      </w:r>
      <w:bookmarkEnd w:id="631"/>
      <w:bookmarkEnd w:id="632"/>
      <w:bookmarkEnd w:id="633"/>
      <w:bookmarkEnd w:id="634"/>
      <w:bookmarkEnd w:id="635"/>
      <w:bookmarkEnd w:id="636"/>
      <w:bookmarkEnd w:id="637"/>
    </w:p>
    <w:bookmarkStart w:id="638" w:name="_MON_1551624930"/>
    <w:bookmarkEnd w:id="638"/>
    <w:p w14:paraId="3B3D2396" w14:textId="77777777" w:rsidR="00D40151" w:rsidRPr="009E0DE1" w:rsidRDefault="00D40151" w:rsidP="00D40151">
      <w:pPr>
        <w:pStyle w:val="TH"/>
      </w:pPr>
      <w:r w:rsidRPr="009E0DE1">
        <w:object w:dxaOrig="7076" w:dyaOrig="2171" w14:anchorId="781C75F0">
          <v:shape id="_x0000_i1076" type="#_x0000_t75" style="width:354.75pt;height:108.75pt" o:ole="">
            <v:imagedata r:id="rId111" o:title=""/>
          </v:shape>
          <o:OLEObject Type="Embed" ProgID="Word.Picture.8" ShapeID="_x0000_i1076" DrawAspect="Content" ObjectID="_1693917607" r:id="rId112"/>
        </w:object>
      </w:r>
    </w:p>
    <w:p w14:paraId="338B1227" w14:textId="77777777" w:rsidR="00D40151" w:rsidRPr="009E0DE1" w:rsidRDefault="00D40151" w:rsidP="00D40151">
      <w:pPr>
        <w:pStyle w:val="TF"/>
      </w:pPr>
      <w:r w:rsidRPr="009E0DE1">
        <w:t>Figure 5.3.2.2.4-1: RM state model in UE</w:t>
      </w:r>
    </w:p>
    <w:bookmarkStart w:id="639" w:name="_MON_1551624961"/>
    <w:bookmarkEnd w:id="639"/>
    <w:p w14:paraId="794421C7" w14:textId="77777777" w:rsidR="00D40151" w:rsidRPr="009E0DE1" w:rsidRDefault="00D40151" w:rsidP="00D40151">
      <w:pPr>
        <w:pStyle w:val="TH"/>
      </w:pPr>
      <w:r w:rsidRPr="009E0DE1">
        <w:object w:dxaOrig="7076" w:dyaOrig="2171" w14:anchorId="76E5825A">
          <v:shape id="_x0000_i1077" type="#_x0000_t75" style="width:354.75pt;height:108.75pt" o:ole="">
            <v:imagedata r:id="rId113" o:title=""/>
          </v:shape>
          <o:OLEObject Type="Embed" ProgID="Word.Picture.8" ShapeID="_x0000_i1077" DrawAspect="Content" ObjectID="_1693917608" r:id="rId114"/>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40" w:name="_Toc20149708"/>
      <w:bookmarkStart w:id="641" w:name="_Toc27846499"/>
      <w:bookmarkStart w:id="642" w:name="_Toc36187623"/>
      <w:bookmarkStart w:id="643" w:name="_Toc45183527"/>
      <w:bookmarkStart w:id="644" w:name="_Toc47342369"/>
      <w:bookmarkStart w:id="645" w:name="_Toc51769067"/>
      <w:bookmarkStart w:id="646" w:name="_Toc83301587"/>
      <w:r w:rsidRPr="009E0DE1">
        <w:rPr>
          <w:lang w:eastAsia="zh-CN"/>
        </w:rPr>
        <w:t>5.3.2.3</w:t>
      </w:r>
      <w:r w:rsidRPr="009E0DE1">
        <w:rPr>
          <w:lang w:eastAsia="zh-CN"/>
        </w:rPr>
        <w:tab/>
        <w:t>Registration Area management</w:t>
      </w:r>
      <w:bookmarkEnd w:id="640"/>
      <w:bookmarkEnd w:id="641"/>
      <w:bookmarkEnd w:id="642"/>
      <w:bookmarkEnd w:id="643"/>
      <w:bookmarkEnd w:id="644"/>
      <w:bookmarkEnd w:id="645"/>
      <w:bookmarkEnd w:id="646"/>
    </w:p>
    <w:p w14:paraId="0EB450AD" w14:textId="20FD455C"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w:t>
      </w:r>
      <w:r w:rsidR="000E35F2">
        <w:t>.</w:t>
      </w:r>
      <w:r w:rsidRPr="009E0DE1">
        <w:t xml:space="preserve"> 3GPP access or Non-3GPP access.</w:t>
      </w:r>
    </w:p>
    <w:p w14:paraId="3687A755" w14:textId="4F375446"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r w:rsidR="00F8101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4DAB9E55" w:rsidR="00D40151" w:rsidRPr="009E0DE1" w:rsidRDefault="00D40151" w:rsidP="00D40151">
      <w:r w:rsidRPr="009E0DE1">
        <w:t>TAI</w:t>
      </w:r>
      <w:r w:rsidR="00C05113">
        <w:t>(s)</w:t>
      </w:r>
      <w:r w:rsidRPr="009E0DE1">
        <w:t xml:space="preserve"> dedicated to Non-3GPP access</w:t>
      </w:r>
      <w:r w:rsidR="00C05113">
        <w:t xml:space="preserve"> may be</w:t>
      </w:r>
      <w:r w:rsidRPr="009E0DE1">
        <w:t xml:space="preserve"> defined in a PLMN and appl</w:t>
      </w:r>
      <w:r w:rsidR="00C05113">
        <w:t xml:space="preserve">y </w:t>
      </w:r>
      <w:r w:rsidRPr="009E0DE1">
        <w:t xml:space="preserve">within </w:t>
      </w:r>
      <w:r w:rsidR="00C05113">
        <w:t xml:space="preserve">this </w:t>
      </w:r>
      <w:r w:rsidRPr="009E0DE1">
        <w:t>PLMN.</w:t>
      </w:r>
      <w:r w:rsidR="00C05113">
        <w:t xml:space="preserve"> Each N3IWF, TNGF and W-AGF is locally configured with one TAI value. Each N3IWF, TNGF and W-AGF may be configured with a different TAI value or with the same TAI value as other N3IWFs, TNGFs and/or W-AGFs. The TAI is provided to the AMF during N2 interface setup as described in TS 38.413 [34].</w:t>
      </w:r>
    </w:p>
    <w:p w14:paraId="1537ECE4" w14:textId="7BC41727" w:rsidR="00D40151" w:rsidRPr="009E0DE1" w:rsidRDefault="00D40151" w:rsidP="00D40151">
      <w:r w:rsidRPr="009E0DE1">
        <w:t xml:space="preserve">When a UE registers with the network over </w:t>
      </w:r>
      <w:r w:rsidR="00C05113">
        <w:t xml:space="preserve">a </w:t>
      </w:r>
      <w:r w:rsidRPr="009E0DE1">
        <w:t>Non-3GPP access, the AMF allocates</w:t>
      </w:r>
      <w:r w:rsidR="00C05113">
        <w:t xml:space="preserve"> to the UE</w:t>
      </w:r>
      <w:r w:rsidRPr="009E0DE1">
        <w:t xml:space="preserve"> a registration area that only includes the TAI</w:t>
      </w:r>
      <w:r w:rsidR="00C05113">
        <w:t xml:space="preserve"> received from the serving N3IWF, TNGF or W-AGF</w:t>
      </w:r>
      <w:r w:rsidRPr="009E0DE1">
        <w:t>.</w:t>
      </w:r>
    </w:p>
    <w:p w14:paraId="3087C893" w14:textId="64267E73" w:rsidR="00C05113" w:rsidRDefault="00C05113" w:rsidP="00323277">
      <w:pPr>
        <w:pStyle w:val="NO"/>
      </w:pPr>
      <w:r>
        <w:t>NOTE 1:</w:t>
      </w:r>
      <w:r>
        <w:tab/>
        <w:t>For example, two W-AGFs can each correspond to a different TAI (one TAI per W-AGF) and thus support different sets of S-NSSAI(s).</w:t>
      </w:r>
    </w:p>
    <w:p w14:paraId="1D87B32F" w14:textId="273ED540"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2CB92F40" w:rsidR="00D40151" w:rsidRDefault="00D40151" w:rsidP="00D40151">
      <w:pPr>
        <w:pStyle w:val="NO"/>
        <w:rPr>
          <w:rFonts w:eastAsia="SimSun"/>
          <w:lang w:eastAsia="zh-CN"/>
        </w:rPr>
      </w:pPr>
      <w:r>
        <w:rPr>
          <w:rFonts w:eastAsia="SimSun"/>
          <w:lang w:eastAsia="zh-CN"/>
        </w:rPr>
        <w:t>NOTE </w:t>
      </w:r>
      <w:r w:rsidR="00C05113">
        <w:rPr>
          <w:rFonts w:eastAsia="SimSun"/>
          <w:lang w:eastAsia="zh-CN"/>
        </w:rPr>
        <w:t>2</w:t>
      </w:r>
      <w:r>
        <w:rPr>
          <w:rFonts w:eastAsia="SimSun"/>
          <w:lang w:eastAsia="zh-CN"/>
        </w:rPr>
        <w:t>:</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070BAEF2" w14:textId="22156528" w:rsidR="00C05113" w:rsidRDefault="00C05113" w:rsidP="00323277">
      <w:pPr>
        <w:pStyle w:val="NO"/>
        <w:rPr>
          <w:rFonts w:eastAsia="SimSun"/>
          <w:lang w:eastAsia="zh-CN"/>
        </w:rPr>
      </w:pPr>
      <w:r>
        <w:rPr>
          <w:rFonts w:eastAsia="SimSun"/>
          <w:lang w:eastAsia="zh-CN"/>
        </w:rPr>
        <w:t>NOTE 3:</w:t>
      </w:r>
      <w:r>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lastRenderedPageBreak/>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47" w:name="_Toc20149709"/>
      <w:bookmarkStart w:id="648"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6A5723D7" w14:textId="2C06D6A8" w:rsidR="001C7C66" w:rsidRDefault="001C7C66" w:rsidP="00323277">
      <w:pPr>
        <w:pStyle w:val="B1"/>
        <w:rPr>
          <w:lang w:eastAsia="zh-CN"/>
        </w:rPr>
      </w:pPr>
      <w:r>
        <w:rPr>
          <w:lang w:eastAsia="zh-CN"/>
        </w:rPr>
        <w:t>-</w:t>
      </w:r>
      <w:r>
        <w:rPr>
          <w:lang w:eastAsia="zh-CN"/>
        </w:rPr>
        <w:tab/>
        <w:t>The AMF may determine the RAT Type to be one of the RAT types for satellite access, as defined in clause 5.4.10.</w:t>
      </w:r>
    </w:p>
    <w:p w14:paraId="52EEEAC0" w14:textId="29D1A296"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Default="00D40151" w:rsidP="00D40151">
      <w:pPr>
        <w:pStyle w:val="NO"/>
        <w:rPr>
          <w:lang w:eastAsia="zh-CN"/>
        </w:rPr>
      </w:pPr>
      <w:r>
        <w:rPr>
          <w:lang w:eastAsia="zh-CN"/>
        </w:rPr>
        <w:t>NOTE </w:t>
      </w:r>
      <w:r w:rsidR="00C05113">
        <w:rPr>
          <w:lang w:eastAsia="zh-CN"/>
        </w:rPr>
        <w:t>4</w:t>
      </w:r>
      <w:r>
        <w:rPr>
          <w:lang w:eastAsia="zh-CN"/>
        </w:rPr>
        <w:t>:</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Default="00D40151" w:rsidP="00D40151">
      <w:pPr>
        <w:pStyle w:val="NO"/>
        <w:rPr>
          <w:lang w:eastAsia="zh-CN"/>
        </w:rPr>
      </w:pPr>
      <w:r>
        <w:rPr>
          <w:lang w:eastAsia="zh-CN"/>
        </w:rPr>
        <w:t>NOTE </w:t>
      </w:r>
      <w:r w:rsidR="00C05113">
        <w:rPr>
          <w:lang w:eastAsia="zh-CN"/>
        </w:rPr>
        <w:t>5</w:t>
      </w:r>
      <w:r>
        <w:rPr>
          <w:lang w:eastAsia="zh-CN"/>
        </w:rPr>
        <w:t>:</w:t>
      </w:r>
      <w:r w:rsidR="00C05113">
        <w:rPr>
          <w:lang w:eastAsia="zh-CN"/>
        </w:rPr>
        <w:tab/>
      </w:r>
      <w:r>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49" w:name="_Toc36187624"/>
      <w:bookmarkStart w:id="650" w:name="_Toc45183528"/>
      <w:bookmarkStart w:id="651" w:name="_Toc47342370"/>
      <w:bookmarkStart w:id="652" w:name="_Toc51769068"/>
      <w:bookmarkStart w:id="653" w:name="_Toc83301588"/>
      <w:r w:rsidRPr="009E0DE1">
        <w:rPr>
          <w:lang w:eastAsia="zh-CN"/>
        </w:rPr>
        <w:t>5.3.2.4</w:t>
      </w:r>
      <w:r w:rsidRPr="009E0DE1">
        <w:rPr>
          <w:lang w:eastAsia="zh-CN"/>
        </w:rPr>
        <w:tab/>
        <w:t>Support of a UE registered over both 3GPP and Non-3GPP access</w:t>
      </w:r>
      <w:bookmarkEnd w:id="647"/>
      <w:bookmarkEnd w:id="648"/>
      <w:bookmarkEnd w:id="649"/>
      <w:bookmarkEnd w:id="650"/>
      <w:bookmarkEnd w:id="651"/>
      <w:bookmarkEnd w:id="652"/>
      <w:bookmarkEnd w:id="653"/>
    </w:p>
    <w:p w14:paraId="0B2CBD17" w14:textId="4AFCA6AF"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323277">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lastRenderedPageBreak/>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lastRenderedPageBreak/>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54" w:name="_Toc20149710"/>
      <w:bookmarkStart w:id="655" w:name="_Toc27846501"/>
      <w:bookmarkStart w:id="656" w:name="_Toc36187625"/>
      <w:bookmarkStart w:id="657" w:name="_Toc45183529"/>
      <w:bookmarkStart w:id="658" w:name="_Toc47342371"/>
      <w:bookmarkStart w:id="659" w:name="_Toc51769069"/>
      <w:bookmarkStart w:id="660" w:name="_Toc83301589"/>
      <w:r w:rsidRPr="009E0DE1">
        <w:t>5.3.3</w:t>
      </w:r>
      <w:r w:rsidRPr="009E0DE1">
        <w:tab/>
        <w:t>Connection Management</w:t>
      </w:r>
      <w:bookmarkEnd w:id="654"/>
      <w:bookmarkEnd w:id="655"/>
      <w:bookmarkEnd w:id="656"/>
      <w:bookmarkEnd w:id="657"/>
      <w:bookmarkEnd w:id="658"/>
      <w:bookmarkEnd w:id="659"/>
      <w:bookmarkEnd w:id="660"/>
    </w:p>
    <w:p w14:paraId="6F65C566" w14:textId="77777777" w:rsidR="00D40151" w:rsidRPr="009E0DE1" w:rsidRDefault="00D40151" w:rsidP="00D40151">
      <w:pPr>
        <w:pStyle w:val="Heading4"/>
        <w:rPr>
          <w:lang w:eastAsia="zh-CN"/>
        </w:rPr>
      </w:pPr>
      <w:bookmarkStart w:id="661" w:name="_Toc20149711"/>
      <w:bookmarkStart w:id="662" w:name="_Toc27846502"/>
      <w:bookmarkStart w:id="663" w:name="_Toc36187626"/>
      <w:bookmarkStart w:id="664" w:name="_Toc45183530"/>
      <w:bookmarkStart w:id="665" w:name="_Toc47342372"/>
      <w:bookmarkStart w:id="666" w:name="_Toc51769070"/>
      <w:bookmarkStart w:id="667" w:name="_Toc83301590"/>
      <w:r w:rsidRPr="009E0DE1">
        <w:rPr>
          <w:lang w:eastAsia="zh-CN"/>
        </w:rPr>
        <w:t>5.3.3.1</w:t>
      </w:r>
      <w:r w:rsidRPr="009E0DE1">
        <w:rPr>
          <w:lang w:eastAsia="zh-CN"/>
        </w:rPr>
        <w:tab/>
        <w:t>General</w:t>
      </w:r>
      <w:bookmarkEnd w:id="661"/>
      <w:bookmarkEnd w:id="662"/>
      <w:bookmarkEnd w:id="663"/>
      <w:bookmarkEnd w:id="664"/>
      <w:bookmarkEnd w:id="665"/>
      <w:bookmarkEnd w:id="666"/>
      <w:bookmarkEnd w:id="667"/>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68" w:name="_Toc20149712"/>
      <w:bookmarkStart w:id="669" w:name="_Toc27846503"/>
      <w:bookmarkStart w:id="670" w:name="_Toc36187627"/>
      <w:bookmarkStart w:id="671" w:name="_Toc45183531"/>
      <w:bookmarkStart w:id="672" w:name="_Toc47342373"/>
      <w:bookmarkStart w:id="673" w:name="_Toc51769071"/>
      <w:bookmarkStart w:id="674" w:name="_Toc83301591"/>
      <w:r w:rsidRPr="009E0DE1">
        <w:rPr>
          <w:lang w:eastAsia="zh-CN"/>
        </w:rPr>
        <w:t>5.3.3.2</w:t>
      </w:r>
      <w:r w:rsidRPr="009E0DE1">
        <w:rPr>
          <w:lang w:eastAsia="zh-CN"/>
        </w:rPr>
        <w:tab/>
        <w:t>5GS Connection Management states</w:t>
      </w:r>
      <w:bookmarkEnd w:id="668"/>
      <w:bookmarkEnd w:id="669"/>
      <w:bookmarkEnd w:id="670"/>
      <w:bookmarkEnd w:id="671"/>
      <w:bookmarkEnd w:id="672"/>
      <w:bookmarkEnd w:id="673"/>
      <w:bookmarkEnd w:id="674"/>
    </w:p>
    <w:p w14:paraId="2A899A37" w14:textId="77777777" w:rsidR="00D40151" w:rsidRPr="009E0DE1" w:rsidRDefault="00D40151" w:rsidP="00D40151">
      <w:pPr>
        <w:pStyle w:val="Heading5"/>
        <w:rPr>
          <w:lang w:eastAsia="zh-CN"/>
        </w:rPr>
      </w:pPr>
      <w:bookmarkStart w:id="675" w:name="_Toc20149713"/>
      <w:bookmarkStart w:id="676" w:name="_Toc27846504"/>
      <w:bookmarkStart w:id="677" w:name="_Toc36187628"/>
      <w:bookmarkStart w:id="678" w:name="_Toc45183532"/>
      <w:bookmarkStart w:id="679" w:name="_Toc47342374"/>
      <w:bookmarkStart w:id="680" w:name="_Toc51769072"/>
      <w:bookmarkStart w:id="681" w:name="_Toc83301592"/>
      <w:r w:rsidRPr="009E0DE1">
        <w:rPr>
          <w:lang w:eastAsia="zh-CN"/>
        </w:rPr>
        <w:t>5.3.3.2.1</w:t>
      </w:r>
      <w:r w:rsidRPr="009E0DE1">
        <w:rPr>
          <w:lang w:eastAsia="zh-CN"/>
        </w:rPr>
        <w:tab/>
        <w:t>General</w:t>
      </w:r>
      <w:bookmarkEnd w:id="675"/>
      <w:bookmarkEnd w:id="676"/>
      <w:bookmarkEnd w:id="677"/>
      <w:bookmarkEnd w:id="678"/>
      <w:bookmarkEnd w:id="679"/>
      <w:bookmarkEnd w:id="680"/>
      <w:bookmarkEnd w:id="681"/>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82" w:name="_Toc20149714"/>
      <w:bookmarkStart w:id="683" w:name="_Toc27846505"/>
      <w:bookmarkStart w:id="684" w:name="_Toc36187629"/>
      <w:bookmarkStart w:id="685" w:name="_Toc45183533"/>
      <w:bookmarkStart w:id="686" w:name="_Toc47342375"/>
      <w:bookmarkStart w:id="687" w:name="_Toc51769073"/>
      <w:bookmarkStart w:id="688" w:name="_Toc83301593"/>
      <w:r w:rsidRPr="009E0DE1">
        <w:t>5.3.3.2.2</w:t>
      </w:r>
      <w:r w:rsidRPr="009E0DE1">
        <w:tab/>
        <w:t>CM-IDLE state</w:t>
      </w:r>
      <w:bookmarkEnd w:id="682"/>
      <w:bookmarkEnd w:id="683"/>
      <w:bookmarkEnd w:id="684"/>
      <w:bookmarkEnd w:id="685"/>
      <w:bookmarkEnd w:id="686"/>
      <w:bookmarkEnd w:id="687"/>
      <w:bookmarkEnd w:id="688"/>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60A86884" w:rsidR="00D40151" w:rsidRPr="009E0DE1" w:rsidRDefault="00D40151" w:rsidP="00D40151">
      <w:pPr>
        <w:pStyle w:val="B1"/>
      </w:pPr>
      <w:r w:rsidRPr="009E0DE1">
        <w:t>-</w:t>
      </w:r>
      <w:r w:rsidRPr="009E0DE1">
        <w:tab/>
        <w:t>Respond to paging by performing a Service Request procedure (see</w:t>
      </w:r>
      <w:r w:rsidR="00D602DF" w:rsidRPr="00D602DF">
        <w:t xml:space="preserve"> </w:t>
      </w:r>
      <w:r w:rsidR="00D602DF" w:rsidRPr="009E0DE1">
        <w:t>clause 4.2.3.2</w:t>
      </w:r>
      <w:r w:rsidRPr="009E0DE1">
        <w:t xml:space="preserve"> </w:t>
      </w:r>
      <w:r w:rsidR="00D602DF">
        <w:t>of</w:t>
      </w:r>
      <w:r w:rsidR="00D602DF" w:rsidRPr="009E0DE1">
        <w:t xml:space="preserve"> </w:t>
      </w:r>
      <w:r w:rsidRPr="009E0DE1">
        <w:t>TS</w:t>
      </w:r>
      <w:r>
        <w:t> </w:t>
      </w:r>
      <w:r w:rsidRPr="009E0DE1">
        <w:t>23.502</w:t>
      </w:r>
      <w:r>
        <w:t> </w:t>
      </w:r>
      <w:r w:rsidRPr="009E0DE1">
        <w:t>[3]), unless the UE is in MICO mode (see clause 5.4.1.3);</w:t>
      </w:r>
    </w:p>
    <w:p w14:paraId="5A69DCEE" w14:textId="0EB7C42D"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D602DF" w:rsidRPr="00D602DF">
        <w:t xml:space="preserve"> </w:t>
      </w:r>
      <w:r w:rsidR="00D602DF" w:rsidRPr="009E0DE1">
        <w:t>clause 4.2.3.2</w:t>
      </w:r>
      <w:r w:rsidRPr="009E0DE1">
        <w:t xml:space="preserve"> </w:t>
      </w:r>
      <w:r w:rsidR="00D602DF">
        <w:t>of</w:t>
      </w:r>
      <w:r w:rsidR="00D602DF" w:rsidRPr="009E0DE1">
        <w:t xml:space="preserve">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lastRenderedPageBreak/>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3791C3CB" w:rsidR="00D40151" w:rsidRPr="009E0DE1" w:rsidRDefault="00D40151" w:rsidP="00D40151">
      <w:pPr>
        <w:pStyle w:val="B1"/>
      </w:pPr>
      <w:r w:rsidRPr="009E0DE1">
        <w:t>-</w:t>
      </w:r>
      <w:r w:rsidRPr="009E0DE1">
        <w:tab/>
        <w:t xml:space="preserve">perform a network triggered Service Request procedure when it has signalling or mobile-terminated data to be sent to this UE, by sending a Paging Request to this UE (see </w:t>
      </w:r>
      <w:r w:rsidR="00D602DF" w:rsidRPr="009E0DE1">
        <w:t>clause 4.2.3.3</w:t>
      </w:r>
      <w:r w:rsidR="00D602DF">
        <w:t xml:space="preserve"> of</w:t>
      </w:r>
      <w:r w:rsidR="00D602DF" w:rsidRPr="009E0DE1">
        <w:t xml:space="preserve"> </w:t>
      </w:r>
      <w:r w:rsidRPr="009E0DE1">
        <w:t>TS</w:t>
      </w:r>
      <w:r>
        <w:t> </w:t>
      </w:r>
      <w:r w:rsidRPr="009E0DE1">
        <w:t>23.502</w:t>
      </w:r>
      <w:r>
        <w:t> </w:t>
      </w:r>
      <w:r w:rsidRPr="009E0DE1">
        <w:t>[3]), if a UE is not prevented from responding e.g. due to MICO mode or Mobility Restrictions.</w:t>
      </w:r>
    </w:p>
    <w:p w14:paraId="15BF5E43" w14:textId="4097FB80"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w:t>
      </w:r>
      <w:r w:rsidR="000E35F2">
        <w:rPr>
          <w:rFonts w:eastAsia="SimSun"/>
          <w:lang w:eastAsia="zh-CN"/>
        </w:rPr>
        <w:t>.</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89" w:name="_Toc20149715"/>
      <w:bookmarkStart w:id="690" w:name="_Toc27846506"/>
      <w:bookmarkStart w:id="691" w:name="_Toc36187630"/>
      <w:bookmarkStart w:id="692" w:name="_Toc45183534"/>
      <w:bookmarkStart w:id="693" w:name="_Toc47342376"/>
      <w:bookmarkStart w:id="694" w:name="_Toc51769074"/>
      <w:bookmarkStart w:id="695" w:name="_Toc83301594"/>
      <w:r w:rsidRPr="009E0DE1">
        <w:rPr>
          <w:lang w:eastAsia="zh-CN"/>
        </w:rPr>
        <w:t>5.3.3.2.3</w:t>
      </w:r>
      <w:r w:rsidRPr="009E0DE1">
        <w:rPr>
          <w:lang w:eastAsia="zh-CN"/>
        </w:rPr>
        <w:tab/>
        <w:t>CM-CONNECTED state</w:t>
      </w:r>
      <w:bookmarkEnd w:id="689"/>
      <w:bookmarkEnd w:id="690"/>
      <w:bookmarkEnd w:id="691"/>
      <w:bookmarkEnd w:id="692"/>
      <w:bookmarkEnd w:id="693"/>
      <w:bookmarkEnd w:id="694"/>
      <w:bookmarkEnd w:id="695"/>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96" w:name="_Toc20149716"/>
      <w:bookmarkStart w:id="697" w:name="_Toc27846507"/>
      <w:bookmarkStart w:id="698" w:name="_Toc36187631"/>
      <w:bookmarkStart w:id="699" w:name="_Toc45183535"/>
      <w:bookmarkStart w:id="700" w:name="_Toc47342377"/>
      <w:bookmarkStart w:id="701" w:name="_Toc51769075"/>
      <w:bookmarkStart w:id="702" w:name="_Toc83301595"/>
      <w:r w:rsidRPr="009E0DE1">
        <w:rPr>
          <w:lang w:eastAsia="zh-CN"/>
        </w:rPr>
        <w:t>5.3.3.2.4</w:t>
      </w:r>
      <w:r w:rsidRPr="009E0DE1">
        <w:rPr>
          <w:lang w:eastAsia="zh-CN"/>
        </w:rPr>
        <w:tab/>
        <w:t>5GS Connection Management State models</w:t>
      </w:r>
      <w:bookmarkEnd w:id="696"/>
      <w:bookmarkEnd w:id="697"/>
      <w:bookmarkEnd w:id="698"/>
      <w:bookmarkEnd w:id="699"/>
      <w:bookmarkEnd w:id="700"/>
      <w:bookmarkEnd w:id="701"/>
      <w:bookmarkEnd w:id="702"/>
    </w:p>
    <w:p w14:paraId="503C39F2" w14:textId="77777777" w:rsidR="00D40151" w:rsidRPr="009E0DE1" w:rsidRDefault="00D40151" w:rsidP="00D40151">
      <w:pPr>
        <w:pStyle w:val="TH"/>
      </w:pPr>
      <w:r w:rsidRPr="009E0DE1">
        <w:object w:dxaOrig="6633" w:dyaOrig="1415" w14:anchorId="5DC6B4CC">
          <v:shape id="_x0000_i1078" type="#_x0000_t75" style="width:332.25pt;height:71.25pt" o:ole="">
            <v:imagedata r:id="rId115" o:title=""/>
          </v:shape>
          <o:OLEObject Type="Embed" ProgID="Word.Picture.8" ShapeID="_x0000_i1078" DrawAspect="Content" ObjectID="_1693917609" r:id="rId116"/>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03" w:name="_MON_1554662594"/>
    <w:bookmarkEnd w:id="703"/>
    <w:p w14:paraId="41E3D0D7" w14:textId="77777777" w:rsidR="00D40151" w:rsidRPr="009E0DE1" w:rsidRDefault="00D40151" w:rsidP="00D40151">
      <w:pPr>
        <w:pStyle w:val="TH"/>
      </w:pPr>
      <w:r w:rsidRPr="009E0DE1">
        <w:object w:dxaOrig="6633" w:dyaOrig="1319" w14:anchorId="2B12EAED">
          <v:shape id="_x0000_i1079" type="#_x0000_t75" style="width:332.25pt;height:66pt" o:ole="">
            <v:imagedata r:id="rId117" o:title=""/>
          </v:shape>
          <o:OLEObject Type="Embed" ProgID="Word.Picture.8" ShapeID="_x0000_i1079" DrawAspect="Content" ObjectID="_1693917610" r:id="rId118"/>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04" w:name="_Toc20149717"/>
      <w:bookmarkStart w:id="705" w:name="_Toc27846508"/>
      <w:bookmarkStart w:id="706" w:name="_Toc36187632"/>
      <w:bookmarkStart w:id="707" w:name="_Toc45183536"/>
      <w:bookmarkStart w:id="708" w:name="_Toc47342378"/>
      <w:bookmarkStart w:id="709" w:name="_Toc51769076"/>
      <w:bookmarkStart w:id="710" w:name="_Toc83301596"/>
      <w:r w:rsidRPr="009E0DE1">
        <w:t>5.3.3.2.5</w:t>
      </w:r>
      <w:r w:rsidRPr="009E0DE1">
        <w:tab/>
        <w:t>CM-CONNECTED with RRC Inactive state</w:t>
      </w:r>
      <w:bookmarkEnd w:id="704"/>
      <w:bookmarkEnd w:id="705"/>
      <w:bookmarkEnd w:id="706"/>
      <w:bookmarkEnd w:id="707"/>
      <w:bookmarkEnd w:id="708"/>
      <w:bookmarkEnd w:id="709"/>
      <w:bookmarkEnd w:id="710"/>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229A6BEC"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D602DF" w:rsidRPr="009E0DE1">
        <w:t xml:space="preserve"> clause 4.8.3</w:t>
      </w:r>
      <w:r w:rsidRPr="009E0DE1">
        <w:t xml:space="preserve"> </w:t>
      </w:r>
      <w:r w:rsidR="00D602DF">
        <w:t>of</w:t>
      </w:r>
      <w:r w:rsidR="00D602DF" w:rsidRPr="009E0DE1">
        <w:t xml:space="preserve">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11" w:name="_Hlk490569293"/>
      <w:r w:rsidRPr="009E0DE1">
        <w:t xml:space="preserve"> into account the value of the Periodic Registration Update timer</w:t>
      </w:r>
      <w:bookmarkEnd w:id="711"/>
      <w:r w:rsidRPr="009E0DE1">
        <w:t xml:space="preserve"> value indicated in the RRC Inactive Assistance Information, and uses a guard timer with a value longer than the RAN Notification Area Update timer value provided to the UE.</w:t>
      </w:r>
    </w:p>
    <w:p w14:paraId="185977AE" w14:textId="3D8D94F3" w:rsidR="00D40151" w:rsidRPr="009E0DE1" w:rsidRDefault="00D40151" w:rsidP="00D40151">
      <w:r w:rsidRPr="009E0DE1">
        <w:lastRenderedPageBreak/>
        <w:t>If the periodic RAN Notification Area Update guard timer expires in NG-RAN, the NG-RAN shall initiate AN Release procedure</w:t>
      </w:r>
      <w:r w:rsidRPr="009E0DE1">
        <w:rPr>
          <w:lang w:eastAsia="zh-CN"/>
        </w:rPr>
        <w:t xml:space="preserve"> as specified in</w:t>
      </w:r>
      <w:r w:rsidR="00D602DF" w:rsidRPr="009E0DE1">
        <w:rPr>
          <w:lang w:eastAsia="zh-CN"/>
        </w:rPr>
        <w:t xml:space="preserve"> clause 4.2.6</w:t>
      </w:r>
      <w:r w:rsidRPr="009E0DE1">
        <w:rPr>
          <w:lang w:eastAsia="zh-CN"/>
        </w:rPr>
        <w:t xml:space="preserve"> </w:t>
      </w:r>
      <w:r w:rsidR="00D602DF">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4CFF8924" w:rsidR="00D40151" w:rsidRPr="009E0DE1" w:rsidRDefault="00D40151" w:rsidP="00D40151">
      <w:r w:rsidRPr="009E0DE1">
        <w:t>When the UE is in CM-CONNECTED with RRC Inactive state, the UE performs PLMN selection procedures as defined in</w:t>
      </w:r>
      <w:r w:rsidR="00960CDA">
        <w:t xml:space="preserve"> </w:t>
      </w:r>
      <w:r w:rsidRPr="009E0DE1">
        <w:t>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1C541442"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w:t>
      </w:r>
      <w:r w:rsidR="00D602DF" w:rsidRPr="009E0DE1">
        <w:t xml:space="preserve"> clause 4.8.2</w:t>
      </w:r>
      <w:r w:rsidRPr="009E0DE1">
        <w:t xml:space="preserve"> </w:t>
      </w:r>
      <w:r w:rsidR="00D602DF">
        <w:t xml:space="preserve">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660766A" w:rsidR="00D40151" w:rsidRPr="009E0DE1" w:rsidRDefault="00D40151" w:rsidP="00D40151">
      <w:pPr>
        <w:pStyle w:val="B1"/>
      </w:pPr>
      <w:r w:rsidRPr="009E0DE1">
        <w:t>-</w:t>
      </w:r>
      <w:r w:rsidRPr="009E0DE1">
        <w:tab/>
        <w:t>If NG-RAN has at least one pending NAS PDU for transmission, the RAN node shall initiate the AN Release procedure (see</w:t>
      </w:r>
      <w:r w:rsidR="00D602DF" w:rsidRPr="009E0DE1">
        <w:t xml:space="preserve"> clause 4.2.6</w:t>
      </w:r>
      <w:r w:rsidR="00D602DF">
        <w:t xml:space="preserve"> of</w:t>
      </w:r>
      <w:r w:rsidRPr="009E0DE1">
        <w:t xml:space="preserve"> TS</w:t>
      </w:r>
      <w:r>
        <w:t> </w:t>
      </w:r>
      <w:r w:rsidRPr="009E0DE1">
        <w:t>23.502</w:t>
      </w:r>
      <w:r>
        <w:t> </w:t>
      </w:r>
      <w:r w:rsidRPr="009E0DE1">
        <w:t>[3]) to move the UE CM state in the AMF to CM-IDLE state and indicate to the AMF the NAS non-delivery.</w:t>
      </w:r>
    </w:p>
    <w:p w14:paraId="38ED85DF" w14:textId="593E29EE"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D602DF" w:rsidRPr="009E0DE1">
        <w:t xml:space="preserve"> </w:t>
      </w:r>
      <w:r w:rsidR="00D602DF" w:rsidRPr="009E0DE1">
        <w:rPr>
          <w:rFonts w:eastAsia="SimSun"/>
          <w:lang w:eastAsia="zh-CN"/>
        </w:rPr>
        <w:t>clause 4.2.6</w:t>
      </w:r>
      <w:r w:rsidRPr="009E0DE1">
        <w:t xml:space="preserve"> </w:t>
      </w:r>
      <w:r w:rsidR="00D602DF">
        <w:t>of</w:t>
      </w:r>
      <w:r w:rsidR="00D602DF" w:rsidRPr="009E0DE1">
        <w:t xml:space="preserve">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55F2FDA6" w:rsidR="00D40151" w:rsidRPr="009E0DE1" w:rsidRDefault="00D40151" w:rsidP="00D40151">
      <w:r w:rsidRPr="009E0DE1">
        <w:lastRenderedPageBreak/>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w:t>
      </w:r>
      <w:r w:rsidR="00960CDA" w:rsidRPr="00960CDA">
        <w:rPr>
          <w:lang w:eastAsia="zh-CN"/>
        </w:rPr>
        <w:t xml:space="preserve"> </w:t>
      </w:r>
      <w:r w:rsidR="00960CDA" w:rsidRPr="009E0DE1">
        <w:rPr>
          <w:lang w:eastAsia="zh-CN"/>
        </w:rPr>
        <w:t>clause 4.2.6</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69DFFBA2"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Pr>
          <w:lang w:eastAsia="zh-CN"/>
        </w:rPr>
        <w:t>.</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12" w:name="_Toc20149718"/>
      <w:bookmarkStart w:id="713" w:name="_Toc27846509"/>
      <w:bookmarkStart w:id="714" w:name="_Toc36187633"/>
      <w:bookmarkStart w:id="715" w:name="_Toc45183537"/>
      <w:bookmarkStart w:id="716" w:name="_Toc47342379"/>
      <w:bookmarkStart w:id="717" w:name="_Toc51769077"/>
      <w:bookmarkStart w:id="718" w:name="_Toc83301597"/>
      <w:r w:rsidRPr="009E0DE1">
        <w:rPr>
          <w:lang w:eastAsia="zh-CN"/>
        </w:rPr>
        <w:t>5.3.3.3</w:t>
      </w:r>
      <w:r w:rsidRPr="009E0DE1">
        <w:rPr>
          <w:lang w:eastAsia="zh-CN"/>
        </w:rPr>
        <w:tab/>
        <w:t>NAS signalling connection management</w:t>
      </w:r>
      <w:bookmarkEnd w:id="712"/>
      <w:bookmarkEnd w:id="713"/>
      <w:bookmarkEnd w:id="714"/>
      <w:bookmarkEnd w:id="715"/>
      <w:bookmarkEnd w:id="716"/>
      <w:bookmarkEnd w:id="717"/>
      <w:bookmarkEnd w:id="718"/>
    </w:p>
    <w:p w14:paraId="110C0318" w14:textId="77777777" w:rsidR="00D40151" w:rsidRPr="009E0DE1" w:rsidRDefault="00D40151" w:rsidP="00D40151">
      <w:pPr>
        <w:pStyle w:val="Heading5"/>
        <w:rPr>
          <w:lang w:eastAsia="zh-CN"/>
        </w:rPr>
      </w:pPr>
      <w:bookmarkStart w:id="719" w:name="_Toc20149719"/>
      <w:bookmarkStart w:id="720" w:name="_Toc27846510"/>
      <w:bookmarkStart w:id="721" w:name="_Toc36187634"/>
      <w:bookmarkStart w:id="722" w:name="_Toc45183538"/>
      <w:bookmarkStart w:id="723" w:name="_Toc47342380"/>
      <w:bookmarkStart w:id="724" w:name="_Toc51769078"/>
      <w:bookmarkStart w:id="725" w:name="_Toc83301598"/>
      <w:r w:rsidRPr="009E0DE1">
        <w:rPr>
          <w:lang w:eastAsia="zh-CN"/>
        </w:rPr>
        <w:t>5.3.3.3.1</w:t>
      </w:r>
      <w:r w:rsidRPr="009E0DE1">
        <w:rPr>
          <w:lang w:eastAsia="zh-CN"/>
        </w:rPr>
        <w:tab/>
        <w:t>General</w:t>
      </w:r>
      <w:bookmarkEnd w:id="719"/>
      <w:bookmarkEnd w:id="720"/>
      <w:bookmarkEnd w:id="721"/>
      <w:bookmarkEnd w:id="722"/>
      <w:bookmarkEnd w:id="723"/>
      <w:bookmarkEnd w:id="724"/>
      <w:bookmarkEnd w:id="725"/>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26" w:name="_Toc20149720"/>
      <w:bookmarkStart w:id="727" w:name="_Toc27846511"/>
      <w:bookmarkStart w:id="728" w:name="_Toc36187635"/>
      <w:bookmarkStart w:id="729" w:name="_Toc45183539"/>
      <w:bookmarkStart w:id="730" w:name="_Toc47342381"/>
      <w:bookmarkStart w:id="731" w:name="_Toc51769079"/>
      <w:bookmarkStart w:id="732" w:name="_Toc83301599"/>
      <w:r w:rsidRPr="009E0DE1">
        <w:rPr>
          <w:lang w:eastAsia="zh-CN"/>
        </w:rPr>
        <w:t>5.3.3.3.2</w:t>
      </w:r>
      <w:r w:rsidRPr="009E0DE1">
        <w:rPr>
          <w:lang w:eastAsia="zh-CN"/>
        </w:rPr>
        <w:tab/>
        <w:t>NAS signalling connection establishment</w:t>
      </w:r>
      <w:bookmarkEnd w:id="726"/>
      <w:bookmarkEnd w:id="727"/>
      <w:bookmarkEnd w:id="728"/>
      <w:bookmarkEnd w:id="729"/>
      <w:bookmarkEnd w:id="730"/>
      <w:bookmarkEnd w:id="731"/>
      <w:bookmarkEnd w:id="732"/>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373B8F1E"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 xml:space="preserve">initiate a Service Request, a Registration or a Deregistration procedure to establish a NAS signalling connection to the AMF as specified in </w:t>
      </w:r>
      <w:r w:rsidR="00960CDA" w:rsidRPr="009E0DE1">
        <w:rPr>
          <w:lang w:eastAsia="zh-CN"/>
        </w:rPr>
        <w:t>clauses</w:t>
      </w:r>
      <w:r w:rsidR="00960CDA">
        <w:rPr>
          <w:lang w:eastAsia="zh-CN"/>
        </w:rPr>
        <w:t xml:space="preserve"> </w:t>
      </w:r>
      <w:r w:rsidR="00960CDA" w:rsidRPr="009E0DE1">
        <w:rPr>
          <w:lang w:eastAsia="zh-CN"/>
        </w:rPr>
        <w:t>4.2.2 and 4.2.3</w:t>
      </w:r>
      <w:r w:rsidR="00960CD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33" w:name="_Toc20149721"/>
      <w:bookmarkStart w:id="734" w:name="_Toc27846512"/>
      <w:bookmarkStart w:id="735" w:name="_Toc36187636"/>
      <w:bookmarkStart w:id="736" w:name="_Toc45183540"/>
      <w:bookmarkStart w:id="737" w:name="_Toc47342382"/>
      <w:bookmarkStart w:id="738" w:name="_Toc51769080"/>
      <w:bookmarkStart w:id="739" w:name="_Toc83301600"/>
      <w:r w:rsidRPr="009E0DE1">
        <w:rPr>
          <w:lang w:eastAsia="zh-CN"/>
        </w:rPr>
        <w:t>5.3.3.3.3</w:t>
      </w:r>
      <w:r w:rsidRPr="009E0DE1">
        <w:rPr>
          <w:lang w:eastAsia="zh-CN"/>
        </w:rPr>
        <w:tab/>
        <w:t>NAS signalling connection Release</w:t>
      </w:r>
      <w:bookmarkEnd w:id="733"/>
      <w:bookmarkEnd w:id="734"/>
      <w:bookmarkEnd w:id="735"/>
      <w:bookmarkEnd w:id="736"/>
      <w:bookmarkEnd w:id="737"/>
      <w:bookmarkEnd w:id="738"/>
      <w:bookmarkEnd w:id="739"/>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40" w:name="_Toc20149722"/>
      <w:bookmarkStart w:id="741" w:name="_Toc27846513"/>
      <w:bookmarkStart w:id="742" w:name="_Toc36187637"/>
      <w:bookmarkStart w:id="743" w:name="_Toc45183541"/>
      <w:bookmarkStart w:id="744" w:name="_Toc47342383"/>
      <w:bookmarkStart w:id="745" w:name="_Toc51769081"/>
      <w:bookmarkStart w:id="746" w:name="_Toc83301601"/>
      <w:r w:rsidRPr="009E0DE1">
        <w:rPr>
          <w:lang w:eastAsia="zh-CN"/>
        </w:rPr>
        <w:t>5.3.3.4</w:t>
      </w:r>
      <w:r w:rsidRPr="009E0DE1">
        <w:rPr>
          <w:lang w:eastAsia="zh-CN"/>
        </w:rPr>
        <w:tab/>
        <w:t>Support of a UE connected over both 3GPP and Non-3GPP access</w:t>
      </w:r>
      <w:bookmarkEnd w:id="740"/>
      <w:bookmarkEnd w:id="741"/>
      <w:bookmarkEnd w:id="742"/>
      <w:bookmarkEnd w:id="743"/>
      <w:bookmarkEnd w:id="744"/>
      <w:bookmarkEnd w:id="745"/>
      <w:bookmarkEnd w:id="746"/>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D602DF" w:rsidRPr="009E0DE1">
        <w:t xml:space="preserve"> clause 4.2.3.3</w:t>
      </w:r>
      <w:r w:rsidRPr="009E0DE1">
        <w:t xml:space="preserve"> </w:t>
      </w:r>
      <w:r w:rsidR="00D602DF">
        <w:t>of</w:t>
      </w:r>
      <w:r w:rsidR="00D602DF" w:rsidRPr="009E0DE1">
        <w:t xml:space="preserve">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lastRenderedPageBreak/>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47" w:name="_Toc20149723"/>
      <w:bookmarkStart w:id="748" w:name="_Toc27846514"/>
      <w:bookmarkStart w:id="749" w:name="_Toc36187638"/>
      <w:bookmarkStart w:id="750" w:name="_Toc45183542"/>
      <w:bookmarkStart w:id="751" w:name="_Toc47342384"/>
      <w:bookmarkStart w:id="752" w:name="_Toc51769082"/>
      <w:bookmarkStart w:id="753" w:name="_Toc83301602"/>
      <w:r w:rsidRPr="009E0DE1">
        <w:rPr>
          <w:lang w:eastAsia="zh-CN"/>
        </w:rPr>
        <w:t>5.3.4</w:t>
      </w:r>
      <w:r w:rsidRPr="009E0DE1">
        <w:rPr>
          <w:lang w:eastAsia="zh-CN"/>
        </w:rPr>
        <w:tab/>
        <w:t>UE Mobility</w:t>
      </w:r>
      <w:bookmarkEnd w:id="747"/>
      <w:bookmarkEnd w:id="748"/>
      <w:bookmarkEnd w:id="749"/>
      <w:bookmarkEnd w:id="750"/>
      <w:bookmarkEnd w:id="751"/>
      <w:bookmarkEnd w:id="752"/>
      <w:bookmarkEnd w:id="753"/>
    </w:p>
    <w:p w14:paraId="29AEEC94" w14:textId="77777777" w:rsidR="00D40151" w:rsidRPr="009E0DE1" w:rsidRDefault="00D40151" w:rsidP="00D40151">
      <w:pPr>
        <w:pStyle w:val="Heading4"/>
      </w:pPr>
      <w:bookmarkStart w:id="754" w:name="_Toc20149724"/>
      <w:bookmarkStart w:id="755" w:name="_Toc27846515"/>
      <w:bookmarkStart w:id="756" w:name="_Toc36187639"/>
      <w:bookmarkStart w:id="757" w:name="_Toc45183543"/>
      <w:bookmarkStart w:id="758" w:name="_Toc47342385"/>
      <w:bookmarkStart w:id="759" w:name="_Toc51769083"/>
      <w:bookmarkStart w:id="760" w:name="_Toc83301603"/>
      <w:r w:rsidRPr="009E0DE1">
        <w:t>5.3.4.1</w:t>
      </w:r>
      <w:r w:rsidRPr="009E0DE1">
        <w:tab/>
        <w:t>Mobility Restrictions</w:t>
      </w:r>
      <w:bookmarkEnd w:id="754"/>
      <w:bookmarkEnd w:id="755"/>
      <w:bookmarkEnd w:id="756"/>
      <w:bookmarkEnd w:id="757"/>
      <w:bookmarkEnd w:id="758"/>
      <w:bookmarkEnd w:id="759"/>
      <w:bookmarkEnd w:id="760"/>
    </w:p>
    <w:p w14:paraId="36B6B6CB" w14:textId="77777777" w:rsidR="00D40151" w:rsidRPr="009E0DE1" w:rsidRDefault="00D40151" w:rsidP="00D40151">
      <w:pPr>
        <w:pStyle w:val="Heading5"/>
      </w:pPr>
      <w:bookmarkStart w:id="761" w:name="_Toc20149725"/>
      <w:bookmarkStart w:id="762" w:name="_Toc27846516"/>
      <w:bookmarkStart w:id="763" w:name="_Toc36187640"/>
      <w:bookmarkStart w:id="764" w:name="_Toc45183544"/>
      <w:bookmarkStart w:id="765" w:name="_Toc47342386"/>
      <w:bookmarkStart w:id="766" w:name="_Toc51769084"/>
      <w:bookmarkStart w:id="767" w:name="_Toc83301604"/>
      <w:r w:rsidRPr="009E0DE1">
        <w:t>5.3.4.1.1</w:t>
      </w:r>
      <w:r w:rsidRPr="009E0DE1">
        <w:tab/>
        <w:t>General</w:t>
      </w:r>
      <w:bookmarkEnd w:id="761"/>
      <w:bookmarkEnd w:id="762"/>
      <w:bookmarkEnd w:id="763"/>
      <w:bookmarkEnd w:id="764"/>
      <w:bookmarkEnd w:id="765"/>
      <w:bookmarkEnd w:id="766"/>
      <w:bookmarkEnd w:id="767"/>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62B6B824"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71A2357A" w14:textId="1C3DC75D" w:rsidR="00F8101C" w:rsidRDefault="00F8101C" w:rsidP="00D40151">
      <w:r>
        <w:t>For UE requesting Disaster Roaming service, the UE is only allowed to receive services in the area with Disaster Condition as specified in clause 5.40.4. The other areas shall be considered as forbidden area for the UE registered for Disaster Roaming service.</w:t>
      </w:r>
    </w:p>
    <w:p w14:paraId="2FAD8125" w14:textId="51A99411"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lastRenderedPageBreak/>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68"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lastRenderedPageBreak/>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6295D4B6" w14:textId="77777777" w:rsidR="001C7C66" w:rsidRDefault="001C7C66" w:rsidP="00323277">
      <w:pPr>
        <w:pStyle w:val="B2"/>
      </w:pPr>
      <w:r>
        <w:t>-</w:t>
      </w:r>
      <w:r>
        <w:tab/>
        <w:t>NR(LEO) satellite access not allowed as primary access.</w:t>
      </w:r>
    </w:p>
    <w:p w14:paraId="23BC03AC" w14:textId="77777777" w:rsidR="001C7C66" w:rsidRDefault="001C7C66" w:rsidP="00323277">
      <w:pPr>
        <w:pStyle w:val="B2"/>
      </w:pPr>
      <w:r>
        <w:t>-</w:t>
      </w:r>
      <w:r>
        <w:tab/>
        <w:t>NR(MEO) satellite access not allowed as primary access.</w:t>
      </w:r>
    </w:p>
    <w:p w14:paraId="48CBB578" w14:textId="77777777" w:rsidR="001C7C66" w:rsidRDefault="001C7C66" w:rsidP="00323277">
      <w:pPr>
        <w:pStyle w:val="B2"/>
      </w:pPr>
      <w:r>
        <w:t>-</w:t>
      </w:r>
      <w:r>
        <w:tab/>
        <w:t>NR(GEO) satellite access not allowed as primary access.</w:t>
      </w:r>
    </w:p>
    <w:p w14:paraId="20BA6F69" w14:textId="77777777" w:rsidR="001C7C66" w:rsidRDefault="001C7C66" w:rsidP="00323277">
      <w:pPr>
        <w:pStyle w:val="B2"/>
      </w:pPr>
      <w:r>
        <w:t>-</w:t>
      </w:r>
      <w:r>
        <w:tab/>
        <w:t>NR(OTHERSAT) satellite access not allowed as primary access.</w:t>
      </w:r>
    </w:p>
    <w:p w14:paraId="2E08F7E6" w14:textId="36C0C612" w:rsidR="001C7C66" w:rsidRDefault="001C7C66" w:rsidP="00323277">
      <w:pPr>
        <w:pStyle w:val="EditorsNote"/>
      </w:pPr>
      <w:r>
        <w:t>Editor's note:</w:t>
      </w:r>
      <w:r>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69" w:name="_Toc27846517"/>
      <w:bookmarkStart w:id="770" w:name="_Toc36187641"/>
      <w:bookmarkStart w:id="771" w:name="_Toc45183545"/>
      <w:bookmarkStart w:id="772" w:name="_Toc47342387"/>
      <w:bookmarkStart w:id="773" w:name="_Toc51769085"/>
      <w:bookmarkStart w:id="774" w:name="_Toc83301605"/>
      <w:r w:rsidRPr="009E0DE1">
        <w:t>5.3.4.1.2</w:t>
      </w:r>
      <w:r w:rsidRPr="009E0DE1">
        <w:tab/>
        <w:t>Management of Service Area Restrictions</w:t>
      </w:r>
      <w:bookmarkEnd w:id="768"/>
      <w:bookmarkEnd w:id="769"/>
      <w:bookmarkEnd w:id="770"/>
      <w:bookmarkEnd w:id="771"/>
      <w:bookmarkEnd w:id="772"/>
      <w:bookmarkEnd w:id="773"/>
      <w:bookmarkEnd w:id="774"/>
    </w:p>
    <w:p w14:paraId="660E606A" w14:textId="77777777" w:rsidR="00D40151" w:rsidRDefault="00D40151" w:rsidP="00D40151">
      <w:r>
        <w:t>This clause describes Service Area Restrictions for 3GPP access. For Service Area Restrictions when using wireline access, see TS 23.316 [84].</w:t>
      </w:r>
    </w:p>
    <w:p w14:paraId="5095BC1E" w14:textId="417FD212"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(e.g</w:t>
      </w:r>
      <w:r w:rsidR="000E35F2">
        <w:t>.</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lastRenderedPageBreak/>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50B6F8D1" w:rsidR="00D40151" w:rsidRPr="009E0DE1" w:rsidRDefault="00D40151" w:rsidP="00D40151">
      <w:r w:rsidRPr="009E0DE1">
        <w:t xml:space="preserve">The network may perform paging for a UE to update Service Area Restrictions with Generic UE Configuration Update procedure (see </w:t>
      </w:r>
      <w:r w:rsidR="00960CDA" w:rsidRPr="009E0DE1">
        <w:t>clause 4.2.4</w:t>
      </w:r>
      <w:r w:rsidR="00960CDA">
        <w:t xml:space="preserve"> 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75" w:name="_Toc20149727"/>
      <w:bookmarkStart w:id="776" w:name="_Toc27846518"/>
      <w:bookmarkStart w:id="777" w:name="_Toc36187642"/>
      <w:bookmarkStart w:id="778" w:name="_Toc45183546"/>
      <w:bookmarkStart w:id="779" w:name="_Toc47342388"/>
      <w:bookmarkStart w:id="780" w:name="_Toc51769086"/>
      <w:bookmarkStart w:id="781" w:name="_Toc83301606"/>
      <w:r w:rsidRPr="009E0DE1">
        <w:rPr>
          <w:lang w:eastAsia="ko-KR"/>
        </w:rPr>
        <w:t>5.3.4.2</w:t>
      </w:r>
      <w:r w:rsidRPr="009E0DE1">
        <w:rPr>
          <w:lang w:eastAsia="ko-KR"/>
        </w:rPr>
        <w:tab/>
        <w:t>Mobility Pattern</w:t>
      </w:r>
      <w:bookmarkEnd w:id="775"/>
      <w:bookmarkEnd w:id="776"/>
      <w:bookmarkEnd w:id="777"/>
      <w:bookmarkEnd w:id="778"/>
      <w:bookmarkEnd w:id="779"/>
      <w:bookmarkEnd w:id="780"/>
      <w:bookmarkEnd w:id="781"/>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82" w:name="_Toc20149728"/>
      <w:bookmarkStart w:id="783" w:name="_Toc27846519"/>
      <w:bookmarkStart w:id="784" w:name="_Toc36187643"/>
      <w:bookmarkStart w:id="785" w:name="_Toc45183547"/>
      <w:bookmarkStart w:id="786" w:name="_Toc47342389"/>
      <w:bookmarkStart w:id="787" w:name="_Toc51769087"/>
      <w:bookmarkStart w:id="788" w:name="_Toc83301607"/>
      <w:r w:rsidRPr="009E0DE1">
        <w:t>5.3.4.3</w:t>
      </w:r>
      <w:r w:rsidRPr="009E0DE1">
        <w:tab/>
        <w:t>Radio Resource Management functions</w:t>
      </w:r>
      <w:bookmarkEnd w:id="782"/>
      <w:bookmarkEnd w:id="783"/>
      <w:bookmarkEnd w:id="784"/>
      <w:bookmarkEnd w:id="785"/>
      <w:bookmarkEnd w:id="786"/>
      <w:bookmarkEnd w:id="787"/>
      <w:bookmarkEnd w:id="788"/>
    </w:p>
    <w:p w14:paraId="44F78EB7" w14:textId="5E66D861" w:rsidR="00BA212C" w:rsidRDefault="00BA212C" w:rsidP="00562E84">
      <w:pPr>
        <w:pStyle w:val="Heading5"/>
      </w:pPr>
      <w:bookmarkStart w:id="789" w:name="_Toc83301608"/>
      <w:r>
        <w:t>5.3.4.3.1</w:t>
      </w:r>
      <w:r>
        <w:tab/>
        <w:t>General</w:t>
      </w:r>
      <w:bookmarkEnd w:id="789"/>
    </w:p>
    <w:p w14:paraId="499215B1" w14:textId="6F08F04C" w:rsidR="00D40151" w:rsidRPr="009E0DE1" w:rsidRDefault="00D40151" w:rsidP="00D40151">
      <w:r w:rsidRPr="009E0DE1">
        <w:t xml:space="preserve">To support radio resource management in RAN the AMF provides the parameter 'Index to RAT/Frequency Selection Priority' (RFSP Index) to RAN across N2. The RFSP Index is mapped by the RAN to locally defined configuration in </w:t>
      </w:r>
      <w:r w:rsidRPr="009E0DE1">
        <w:lastRenderedPageBreak/>
        <w:t>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5EFF0AC5" w:rsidR="00D40151" w:rsidRPr="009E0DE1" w:rsidRDefault="00D40151" w:rsidP="00D40151">
      <w:pPr>
        <w:pStyle w:val="B1"/>
      </w:pPr>
      <w:r w:rsidRPr="009E0DE1">
        <w:t>-</w:t>
      </w:r>
      <w:r w:rsidRPr="009E0DE1">
        <w:tab/>
        <w:t>to decide on redirecting active mode UEs to different frequency layers or RATs</w:t>
      </w:r>
      <w:r w:rsidR="00BA212C">
        <w:t xml:space="preserve"> (e.g. see clause 5.3.4.3.2)</w:t>
      </w:r>
      <w:r w:rsidRPr="009E0DE1">
        <w:t>.</w:t>
      </w:r>
    </w:p>
    <w:p w14:paraId="7C11566F" w14:textId="3656EB46"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w:t>
      </w:r>
      <w:r w:rsidR="000E35F2">
        <w:t>.</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06B15718"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w:t>
      </w:r>
      <w:r w:rsidR="00960CDA">
        <w:rPr>
          <w:rFonts w:eastAsia="DengXian"/>
        </w:rPr>
        <w:t>of</w:t>
      </w:r>
      <w:r w:rsidRPr="009E0DE1">
        <w:rPr>
          <w:rFonts w:eastAsia="DengXian"/>
        </w:rPr>
        <w:t xml:space="preserve">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159DB6B4" w:rsidR="00D40151" w:rsidRPr="009E0DE1" w:rsidRDefault="00D40151" w:rsidP="00D40151">
      <w:r w:rsidRPr="009E0DE1">
        <w:t>For roaming subscribers the AMF may choose the RFSP Index in use based on the visited network policy, but can take input from the HPLMN into account (e.g</w:t>
      </w:r>
      <w:r w:rsidR="000E35F2">
        <w:t>.</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4D5D70D3" w14:textId="58313636" w:rsidR="00BA212C" w:rsidRDefault="00BA212C" w:rsidP="00562E84">
      <w:pPr>
        <w:pStyle w:val="EditorsNote"/>
      </w:pPr>
      <w:bookmarkStart w:id="790" w:name="_Toc20149729"/>
      <w:bookmarkStart w:id="791" w:name="_Toc27846520"/>
      <w:bookmarkStart w:id="792" w:name="_Toc36187644"/>
      <w:bookmarkStart w:id="793" w:name="_Toc45183548"/>
      <w:bookmarkStart w:id="794" w:name="_Toc47342390"/>
      <w:bookmarkStart w:id="795" w:name="_Toc51769088"/>
      <w:r>
        <w:t>Editor's note:</w:t>
      </w:r>
      <w:r>
        <w:tab/>
        <w:t>It is FFS, based on progress by RAN WGs, whether 5GC is to provide additional information to NG-RAN for enhancing RRM logic.</w:t>
      </w:r>
    </w:p>
    <w:p w14:paraId="7B94DB87" w14:textId="77777777" w:rsidR="00BA212C" w:rsidRDefault="00BA212C" w:rsidP="00562E84">
      <w:pPr>
        <w:pStyle w:val="Heading5"/>
      </w:pPr>
      <w:bookmarkStart w:id="796" w:name="_Toc83301609"/>
      <w:r>
        <w:t>5.3.4.3.2</w:t>
      </w:r>
      <w:r>
        <w:tab/>
        <w:t>Preferred band(s) per data radio bearer(s)</w:t>
      </w:r>
      <w:bookmarkEnd w:id="796"/>
    </w:p>
    <w:p w14:paraId="2802FFBA" w14:textId="77777777" w:rsidR="00BA212C" w:rsidRDefault="00BA212C" w:rsidP="00BA212C">
      <w:r>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Default="00BA212C" w:rsidP="00562E84">
      <w:pPr>
        <w:pStyle w:val="Heading5"/>
      </w:pPr>
      <w:bookmarkStart w:id="797" w:name="_Toc83301610"/>
      <w:r>
        <w:t>5.3.4.3.3</w:t>
      </w:r>
      <w:r>
        <w:tab/>
        <w:t>Redirection to dedicated frequency band(s) for an S-NSSAI</w:t>
      </w:r>
      <w:bookmarkEnd w:id="797"/>
    </w:p>
    <w:p w14:paraId="3BD44A7A" w14:textId="77777777" w:rsidR="00BA212C" w:rsidRDefault="00BA212C" w:rsidP="00BA212C">
      <w:r>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w:t>
      </w:r>
      <w:r>
        <w:lastRenderedPageBreak/>
        <w:t>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p>
    <w:p w14:paraId="217C13C8" w14:textId="30D55620" w:rsidR="00BA212C" w:rsidRDefault="00BA212C" w:rsidP="00BA212C">
      <w:r>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Default="00BA212C" w:rsidP="00562E84">
      <w:pPr>
        <w:pStyle w:val="B1"/>
      </w:pPr>
      <w:r>
        <w:t>-</w:t>
      </w:r>
      <w:r>
        <w:tab/>
        <w:t>all or a subset of the Rejected S-NSSAIs for RA when none of the S-NSSAIs in the Requested S-NSSAI were available in the TA where the UE is;</w:t>
      </w:r>
    </w:p>
    <w:p w14:paraId="54309598" w14:textId="77777777" w:rsidR="00BA212C" w:rsidRDefault="00BA212C" w:rsidP="00562E84">
      <w:pPr>
        <w:pStyle w:val="B1"/>
      </w:pPr>
      <w:r>
        <w:t>-</w:t>
      </w:r>
      <w:r>
        <w:tab/>
        <w:t>all the S-NSSAIs of the Allowed NSSAI and all or a subset of the Rejected S-NSSAIs for the RA;</w:t>
      </w:r>
    </w:p>
    <w:p w14:paraId="344B4495" w14:textId="77777777" w:rsidR="00BA212C" w:rsidRDefault="00BA212C" w:rsidP="00562E84">
      <w:pPr>
        <w:pStyle w:val="B1"/>
      </w:pPr>
      <w:r>
        <w:t>-</w:t>
      </w:r>
      <w:r>
        <w:tab/>
        <w:t>a subset of the S-NSSAIs in the Allowed NSSAI and all or a subset of the Rejected S-NSSAIs for the RA if the operator policy is to prefer this Target S-NSSAI to the Allowed NSSAI.</w:t>
      </w:r>
    </w:p>
    <w:p w14:paraId="3E068C4D" w14:textId="77777777" w:rsidR="00BA212C" w:rsidRDefault="00BA212C" w:rsidP="00BA212C">
      <w:r>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Default="00366291" w:rsidP="00BA212C">
      <w:r>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Default="00BA212C" w:rsidP="00BA212C">
      <w:r>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Default="00BA212C" w:rsidP="00BA212C">
      <w:r>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77777777" w:rsidR="00BA212C" w:rsidRDefault="00BA212C" w:rsidP="00BA212C">
      <w:r>
        <w:t>Once the target cells are determined, the NG-RAN initiates RRC redirection procedure towards the target cells, if possible.</w:t>
      </w:r>
    </w:p>
    <w:p w14:paraId="063816F5" w14:textId="77777777" w:rsidR="00BA212C" w:rsidRDefault="00BA212C" w:rsidP="00BA212C">
      <w:r>
        <w:t>After a successful redirection of the UE to a new TA outside the current RA, the UE shall perform a Mobility Registration Update procedure and the S-NSSAIs the new TA supports can be allowed if the UE requests them.</w:t>
      </w:r>
    </w:p>
    <w:p w14:paraId="74FC2AD0" w14:textId="292D63E1" w:rsidR="00D40151" w:rsidRPr="009E0DE1" w:rsidRDefault="00D40151" w:rsidP="00D40151">
      <w:pPr>
        <w:pStyle w:val="Heading4"/>
      </w:pPr>
      <w:bookmarkStart w:id="798" w:name="_Toc83301611"/>
      <w:r w:rsidRPr="009E0DE1">
        <w:t>5.3.4.4</w:t>
      </w:r>
      <w:r w:rsidRPr="009E0DE1">
        <w:tab/>
        <w:t>UE mobility event notification</w:t>
      </w:r>
      <w:bookmarkEnd w:id="790"/>
      <w:bookmarkEnd w:id="791"/>
      <w:bookmarkEnd w:id="792"/>
      <w:bookmarkEnd w:id="793"/>
      <w:bookmarkEnd w:id="794"/>
      <w:bookmarkEnd w:id="795"/>
      <w:bookmarkEnd w:id="798"/>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lastRenderedPageBreak/>
        <w:t>-</w:t>
      </w:r>
      <w:r>
        <w:tab/>
        <w:t>Event filters indicating the:</w:t>
      </w:r>
    </w:p>
    <w:p w14:paraId="1B2B889A" w14:textId="516388AF" w:rsidR="00D40151" w:rsidRPr="009E0DE1" w:rsidRDefault="00D40151" w:rsidP="00D40151">
      <w:pPr>
        <w:pStyle w:val="B2"/>
      </w:pPr>
      <w:r w:rsidRPr="009E0DE1">
        <w:t>-</w:t>
      </w:r>
      <w:r w:rsidRPr="009E0DE1">
        <w:tab/>
        <w:t xml:space="preserve">Area Of Interest that specifies a </w:t>
      </w:r>
      <w:r w:rsidR="00A1192D">
        <w:t xml:space="preserve">location </w:t>
      </w:r>
      <w:r w:rsidRPr="009E0DE1">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9E0DE1" w:rsidRDefault="00D40151" w:rsidP="00D40151">
      <w:r w:rsidRPr="009E0DE1">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9E0DE1">
        <w:t>clause 4.8.3</w:t>
      </w:r>
      <w:r w:rsidR="00960CDA">
        <w:t xml:space="preserve"> 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799" w:name="_Toc20149730"/>
      <w:bookmarkStart w:id="800" w:name="_Toc27846521"/>
      <w:r>
        <w:t>The AMF may provide UE mobility event reporting to PCF, using Policy Control Report Triggers defined in TS 23.503 [45].</w:t>
      </w:r>
    </w:p>
    <w:p w14:paraId="1F446F00" w14:textId="6AC75E84" w:rsidR="009D42BF" w:rsidRDefault="009D42BF" w:rsidP="009D42BF">
      <w:pPr>
        <w:pStyle w:val="Heading3"/>
        <w:rPr>
          <w:lang w:eastAsia="zh-CN"/>
        </w:rPr>
      </w:pPr>
      <w:bookmarkStart w:id="801" w:name="_Toc36187645"/>
      <w:bookmarkStart w:id="802" w:name="_Toc45183549"/>
      <w:bookmarkStart w:id="803" w:name="_Toc47342391"/>
      <w:bookmarkStart w:id="804" w:name="_Toc51769089"/>
      <w:bookmarkStart w:id="805" w:name="_Toc83301612"/>
      <w:r>
        <w:rPr>
          <w:lang w:eastAsia="zh-CN"/>
        </w:rPr>
        <w:t>5.3.5</w:t>
      </w:r>
      <w:r>
        <w:rPr>
          <w:lang w:eastAsia="zh-CN"/>
        </w:rPr>
        <w:tab/>
        <w:t>Triggers for network analytics</w:t>
      </w:r>
      <w:bookmarkEnd w:id="805"/>
    </w:p>
    <w:p w14:paraId="22114A36" w14:textId="77777777" w:rsidR="009D42BF" w:rsidRDefault="009D42BF" w:rsidP="009D42BF">
      <w:pPr>
        <w:rPr>
          <w:lang w:eastAsia="zh-CN"/>
        </w:rPr>
      </w:pPr>
      <w:r>
        <w:rPr>
          <w:lang w:eastAsia="zh-CN"/>
        </w:rPr>
        <w:t>Triggers for the AMF to request for or subscribe to the analytics information from the NWDAF are internal logic in the AMF and may include for example:</w:t>
      </w:r>
    </w:p>
    <w:p w14:paraId="45CF0B86" w14:textId="77777777" w:rsidR="009D42BF" w:rsidRDefault="009D42BF" w:rsidP="00323277">
      <w:pPr>
        <w:pStyle w:val="B1"/>
        <w:rPr>
          <w:lang w:eastAsia="zh-CN"/>
        </w:rPr>
      </w:pPr>
      <w:r>
        <w:rPr>
          <w:lang w:eastAsia="zh-CN"/>
        </w:rPr>
        <w:t>-</w:t>
      </w:r>
      <w:r>
        <w:rPr>
          <w:lang w:eastAsia="zh-CN"/>
        </w:rPr>
        <w:tab/>
        <w:t>UE access and mobility related event subscription by other NFs (e.g. SMF, NEF);</w:t>
      </w:r>
    </w:p>
    <w:p w14:paraId="00C9B6B4" w14:textId="77777777" w:rsidR="009D42BF" w:rsidRDefault="009D42BF" w:rsidP="00323277">
      <w:pPr>
        <w:pStyle w:val="B1"/>
        <w:rPr>
          <w:lang w:eastAsia="zh-CN"/>
        </w:rPr>
      </w:pPr>
      <w:r>
        <w:rPr>
          <w:lang w:eastAsia="zh-CN"/>
        </w:rPr>
        <w:t>-</w:t>
      </w:r>
      <w:r>
        <w:rPr>
          <w:lang w:eastAsia="zh-CN"/>
        </w:rPr>
        <w:tab/>
        <w:t>locally detected events;</w:t>
      </w:r>
    </w:p>
    <w:p w14:paraId="2D9BB251" w14:textId="77777777" w:rsidR="009D42BF" w:rsidRDefault="009D42BF" w:rsidP="00323277">
      <w:pPr>
        <w:pStyle w:val="B1"/>
        <w:rPr>
          <w:lang w:eastAsia="zh-CN"/>
        </w:rPr>
      </w:pPr>
      <w:r>
        <w:rPr>
          <w:lang w:eastAsia="zh-CN"/>
        </w:rPr>
        <w:t>-</w:t>
      </w:r>
      <w:r>
        <w:rPr>
          <w:lang w:eastAsia="zh-CN"/>
        </w:rPr>
        <w:tab/>
        <w:t>analytics information received.</w:t>
      </w:r>
    </w:p>
    <w:p w14:paraId="6137700B" w14:textId="77777777" w:rsidR="009D42BF" w:rsidRDefault="009D42BF" w:rsidP="009D42BF">
      <w:pPr>
        <w:rPr>
          <w:lang w:eastAsia="zh-CN"/>
        </w:rPr>
      </w:pPr>
      <w:r>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Default="009D42BF" w:rsidP="009D42BF">
      <w:pPr>
        <w:rPr>
          <w:lang w:eastAsia="zh-CN"/>
        </w:rPr>
      </w:pPr>
      <w:r>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9E0DE1" w:rsidRDefault="00D40151" w:rsidP="00D40151">
      <w:pPr>
        <w:pStyle w:val="Heading2"/>
      </w:pPr>
      <w:bookmarkStart w:id="806" w:name="_Toc83301613"/>
      <w:r w:rsidRPr="009E0DE1">
        <w:lastRenderedPageBreak/>
        <w:t>5.4</w:t>
      </w:r>
      <w:r w:rsidRPr="009E0DE1">
        <w:tab/>
        <w:t>3GPP access specific aspects</w:t>
      </w:r>
      <w:bookmarkEnd w:id="799"/>
      <w:bookmarkEnd w:id="800"/>
      <w:bookmarkEnd w:id="801"/>
      <w:bookmarkEnd w:id="802"/>
      <w:bookmarkEnd w:id="803"/>
      <w:bookmarkEnd w:id="804"/>
      <w:bookmarkEnd w:id="806"/>
    </w:p>
    <w:p w14:paraId="2D3B670B" w14:textId="77777777" w:rsidR="00D40151" w:rsidRPr="009E0DE1" w:rsidRDefault="00D40151" w:rsidP="00D40151">
      <w:pPr>
        <w:pStyle w:val="Heading3"/>
        <w:rPr>
          <w:lang w:eastAsia="zh-CN"/>
        </w:rPr>
      </w:pPr>
      <w:bookmarkStart w:id="807" w:name="_Toc20149731"/>
      <w:bookmarkStart w:id="808" w:name="_Toc27846522"/>
      <w:bookmarkStart w:id="809" w:name="_Toc36187646"/>
      <w:bookmarkStart w:id="810" w:name="_Toc45183550"/>
      <w:bookmarkStart w:id="811" w:name="_Toc47342392"/>
      <w:bookmarkStart w:id="812" w:name="_Toc51769090"/>
      <w:bookmarkStart w:id="813" w:name="_Toc83301614"/>
      <w:r w:rsidRPr="009E0DE1">
        <w:rPr>
          <w:lang w:eastAsia="zh-CN"/>
        </w:rPr>
        <w:t>5.4.1</w:t>
      </w:r>
      <w:r w:rsidRPr="009E0DE1">
        <w:rPr>
          <w:lang w:eastAsia="zh-CN"/>
        </w:rPr>
        <w:tab/>
        <w:t>UE reachability in CM-IDLE</w:t>
      </w:r>
      <w:bookmarkEnd w:id="807"/>
      <w:bookmarkEnd w:id="808"/>
      <w:bookmarkEnd w:id="809"/>
      <w:bookmarkEnd w:id="810"/>
      <w:bookmarkEnd w:id="811"/>
      <w:bookmarkEnd w:id="812"/>
      <w:bookmarkEnd w:id="813"/>
    </w:p>
    <w:p w14:paraId="5AECED88" w14:textId="77777777" w:rsidR="00D40151" w:rsidRPr="009E0DE1" w:rsidRDefault="00D40151" w:rsidP="00D40151">
      <w:pPr>
        <w:pStyle w:val="Heading4"/>
        <w:rPr>
          <w:lang w:eastAsia="zh-CN"/>
        </w:rPr>
      </w:pPr>
      <w:bookmarkStart w:id="814" w:name="_Toc20149732"/>
      <w:bookmarkStart w:id="815" w:name="_Toc27846523"/>
      <w:bookmarkStart w:id="816" w:name="_Toc36187647"/>
      <w:bookmarkStart w:id="817" w:name="_Toc45183551"/>
      <w:bookmarkStart w:id="818" w:name="_Toc47342393"/>
      <w:bookmarkStart w:id="819" w:name="_Toc51769091"/>
      <w:bookmarkStart w:id="820" w:name="_Toc83301615"/>
      <w:r w:rsidRPr="009E0DE1">
        <w:rPr>
          <w:lang w:eastAsia="zh-CN"/>
        </w:rPr>
        <w:t>5.4.1.1</w:t>
      </w:r>
      <w:r w:rsidRPr="009E0DE1">
        <w:rPr>
          <w:lang w:eastAsia="zh-CN"/>
        </w:rPr>
        <w:tab/>
        <w:t>General</w:t>
      </w:r>
      <w:bookmarkEnd w:id="814"/>
      <w:bookmarkEnd w:id="815"/>
      <w:bookmarkEnd w:id="816"/>
      <w:bookmarkEnd w:id="817"/>
      <w:bookmarkEnd w:id="818"/>
      <w:bookmarkEnd w:id="819"/>
      <w:bookmarkEnd w:id="820"/>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21" w:name="_Toc20149733"/>
      <w:bookmarkStart w:id="822" w:name="_Toc27846524"/>
      <w:bookmarkStart w:id="823" w:name="_Toc36187648"/>
      <w:bookmarkStart w:id="824" w:name="_Toc45183552"/>
      <w:bookmarkStart w:id="825" w:name="_Toc47342394"/>
      <w:bookmarkStart w:id="826" w:name="_Toc51769092"/>
      <w:bookmarkStart w:id="827" w:name="_Toc83301616"/>
      <w:r w:rsidRPr="009E0DE1">
        <w:rPr>
          <w:lang w:eastAsia="zh-CN"/>
        </w:rPr>
        <w:lastRenderedPageBreak/>
        <w:t>5.4.1.2</w:t>
      </w:r>
      <w:r w:rsidRPr="009E0DE1">
        <w:rPr>
          <w:lang w:eastAsia="zh-CN"/>
        </w:rPr>
        <w:tab/>
        <w:t>UE reachability allowing mobile terminated data while the UE is CM-IDLE</w:t>
      </w:r>
      <w:bookmarkEnd w:id="821"/>
      <w:bookmarkEnd w:id="822"/>
      <w:bookmarkEnd w:id="823"/>
      <w:bookmarkEnd w:id="824"/>
      <w:bookmarkEnd w:id="825"/>
      <w:bookmarkEnd w:id="826"/>
      <w:bookmarkEnd w:id="827"/>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28" w:name="_Toc20149734"/>
      <w:bookmarkStart w:id="829" w:name="_Toc27846525"/>
      <w:bookmarkStart w:id="830" w:name="_Toc36187649"/>
      <w:bookmarkStart w:id="831" w:name="_Toc45183553"/>
      <w:bookmarkStart w:id="832" w:name="_Toc47342395"/>
      <w:bookmarkStart w:id="833" w:name="_Toc51769093"/>
      <w:bookmarkStart w:id="834" w:name="_Toc83301617"/>
      <w:r w:rsidRPr="009E0DE1">
        <w:rPr>
          <w:lang w:eastAsia="zh-CN"/>
        </w:rPr>
        <w:t>5.4.1.3</w:t>
      </w:r>
      <w:r w:rsidRPr="009E0DE1">
        <w:rPr>
          <w:lang w:eastAsia="zh-CN"/>
        </w:rPr>
        <w:tab/>
        <w:t>Mobile Initiated Connection Only (MICO) mode</w:t>
      </w:r>
      <w:bookmarkEnd w:id="828"/>
      <w:bookmarkEnd w:id="829"/>
      <w:bookmarkEnd w:id="830"/>
      <w:bookmarkEnd w:id="831"/>
      <w:bookmarkEnd w:id="832"/>
      <w:bookmarkEnd w:id="833"/>
      <w:bookmarkEnd w:id="834"/>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2F6EED84"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 xml:space="preserve">as described in clause 4.2.4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4853019" w:rsidR="00D40151" w:rsidRPr="009E0DE1" w:rsidRDefault="00D40151" w:rsidP="00D40151">
      <w:pPr>
        <w:rPr>
          <w:lang w:eastAsia="zh-CN"/>
        </w:rPr>
      </w:pPr>
      <w:r w:rsidRPr="009E0DE1">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lastRenderedPageBreak/>
        <w:t>-</w:t>
      </w:r>
      <w:r>
        <w:tab/>
        <w:t>MICO mode and Periodic Registration Timer Control.</w:t>
      </w:r>
    </w:p>
    <w:p w14:paraId="0A959DB1" w14:textId="77777777" w:rsidR="00D40151" w:rsidRPr="009E0DE1" w:rsidRDefault="00D40151" w:rsidP="00D40151">
      <w:pPr>
        <w:pStyle w:val="Heading3"/>
        <w:rPr>
          <w:lang w:eastAsia="zh-CN"/>
        </w:rPr>
      </w:pPr>
      <w:bookmarkStart w:id="835" w:name="_Toc20149735"/>
      <w:bookmarkStart w:id="836" w:name="_Toc27846526"/>
      <w:bookmarkStart w:id="837" w:name="_Toc36187650"/>
      <w:bookmarkStart w:id="838" w:name="_Toc45183554"/>
      <w:bookmarkStart w:id="839" w:name="_Toc47342396"/>
      <w:bookmarkStart w:id="840" w:name="_Toc51769094"/>
      <w:bookmarkStart w:id="841" w:name="_Toc83301618"/>
      <w:r w:rsidRPr="009E0DE1">
        <w:rPr>
          <w:lang w:eastAsia="zh-CN"/>
        </w:rPr>
        <w:t>5.4.2</w:t>
      </w:r>
      <w:r w:rsidRPr="009E0DE1">
        <w:rPr>
          <w:lang w:eastAsia="zh-CN"/>
        </w:rPr>
        <w:tab/>
        <w:t>UE reachability in CM-CONNECTED</w:t>
      </w:r>
      <w:bookmarkEnd w:id="835"/>
      <w:bookmarkEnd w:id="836"/>
      <w:bookmarkEnd w:id="837"/>
      <w:bookmarkEnd w:id="838"/>
      <w:bookmarkEnd w:id="839"/>
      <w:bookmarkEnd w:id="840"/>
      <w:bookmarkEnd w:id="841"/>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42" w:name="_Toc20149736"/>
      <w:bookmarkStart w:id="843" w:name="_Toc27846527"/>
      <w:bookmarkStart w:id="844" w:name="_Toc36187651"/>
      <w:bookmarkStart w:id="845" w:name="_Toc45183555"/>
      <w:bookmarkStart w:id="846" w:name="_Toc47342397"/>
      <w:bookmarkStart w:id="847" w:name="_Toc51769095"/>
      <w:bookmarkStart w:id="848" w:name="_Toc83301619"/>
      <w:r w:rsidRPr="009E0DE1">
        <w:t>5.4.3</w:t>
      </w:r>
      <w:r w:rsidRPr="009E0DE1">
        <w:tab/>
        <w:t>Paging strategy handling</w:t>
      </w:r>
      <w:bookmarkEnd w:id="842"/>
      <w:bookmarkEnd w:id="843"/>
      <w:bookmarkEnd w:id="844"/>
      <w:bookmarkEnd w:id="845"/>
      <w:bookmarkEnd w:id="846"/>
      <w:bookmarkEnd w:id="847"/>
      <w:bookmarkEnd w:id="848"/>
    </w:p>
    <w:p w14:paraId="6A30E780" w14:textId="77777777" w:rsidR="00D40151" w:rsidRPr="009E0DE1" w:rsidRDefault="00D40151" w:rsidP="00D40151">
      <w:pPr>
        <w:pStyle w:val="Heading4"/>
      </w:pPr>
      <w:bookmarkStart w:id="849" w:name="_Toc20149737"/>
      <w:bookmarkStart w:id="850" w:name="_Toc27846528"/>
      <w:bookmarkStart w:id="851" w:name="_Toc36187652"/>
      <w:bookmarkStart w:id="852" w:name="_Toc45183556"/>
      <w:bookmarkStart w:id="853" w:name="_Toc47342398"/>
      <w:bookmarkStart w:id="854" w:name="_Toc51769096"/>
      <w:bookmarkStart w:id="855" w:name="_Toc83301620"/>
      <w:r w:rsidRPr="009E0DE1">
        <w:t>5.4.3.1</w:t>
      </w:r>
      <w:r w:rsidRPr="009E0DE1">
        <w:tab/>
        <w:t>General</w:t>
      </w:r>
      <w:bookmarkEnd w:id="849"/>
      <w:bookmarkEnd w:id="850"/>
      <w:bookmarkEnd w:id="851"/>
      <w:bookmarkEnd w:id="852"/>
      <w:bookmarkEnd w:id="853"/>
      <w:bookmarkEnd w:id="854"/>
      <w:bookmarkEnd w:id="855"/>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960CDA" w:rsidRPr="009E0DE1">
        <w:t>clause 4.2.3.3</w:t>
      </w:r>
      <w:r w:rsidR="00960CD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56" w:name="_Toc20149738"/>
      <w:bookmarkStart w:id="857" w:name="_Toc27846529"/>
      <w:bookmarkStart w:id="858" w:name="_Toc36187653"/>
      <w:bookmarkStart w:id="859" w:name="_Toc45183557"/>
      <w:bookmarkStart w:id="860" w:name="_Toc47342399"/>
      <w:bookmarkStart w:id="861" w:name="_Toc51769097"/>
      <w:bookmarkStart w:id="862" w:name="_Toc83301621"/>
      <w:r w:rsidRPr="009E0DE1">
        <w:t>5.4.3.2</w:t>
      </w:r>
      <w:r w:rsidRPr="009E0DE1">
        <w:tab/>
        <w:t>Paging Policy Differentiation</w:t>
      </w:r>
      <w:bookmarkEnd w:id="856"/>
      <w:bookmarkEnd w:id="857"/>
      <w:bookmarkEnd w:id="858"/>
      <w:bookmarkEnd w:id="859"/>
      <w:bookmarkEnd w:id="860"/>
      <w:bookmarkEnd w:id="861"/>
      <w:bookmarkEnd w:id="862"/>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Default="001F3682" w:rsidP="00323277">
      <w:pPr>
        <w:pStyle w:val="NO"/>
      </w:pPr>
      <w:r w:rsidRPr="0013348C">
        <w:lastRenderedPageBreak/>
        <w:t>NOTE 1:</w:t>
      </w:r>
      <w:r w:rsidRPr="0013348C">
        <w:tab/>
        <w:t xml:space="preserve">This PPD feature may be used to determine the </w:t>
      </w:r>
      <w:r w:rsidR="008546A1">
        <w:t>P</w:t>
      </w:r>
      <w:r w:rsidRPr="0013348C">
        <w:t xml:space="preserve">aging </w:t>
      </w:r>
      <w:r w:rsidR="008546A1">
        <w:t>C</w:t>
      </w:r>
      <w:r w:rsidRPr="0013348C">
        <w:t>ause</w:t>
      </w:r>
      <w:r w:rsidR="008546A1">
        <w:t xml:space="preserve"> Indication for Voice Service</w:t>
      </w:r>
      <w:r w:rsidRPr="0013348C">
        <w:t>, as described in clause </w:t>
      </w:r>
      <w:r w:rsidR="008546A1">
        <w:t>5.38.3</w:t>
      </w:r>
      <w:r w:rsidRPr="0013348C">
        <w:t>.</w:t>
      </w:r>
    </w:p>
    <w:p w14:paraId="3B099A80" w14:textId="7108B304"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9E0DE1" w:rsidRDefault="00D40151" w:rsidP="00D40151">
      <w:pPr>
        <w:pStyle w:val="NO"/>
      </w:pPr>
      <w:r w:rsidRPr="009E0DE1">
        <w:t>NOTE </w:t>
      </w:r>
      <w:r w:rsidR="001F3682">
        <w:t>2</w:t>
      </w:r>
      <w:r w:rsidRPr="009E0DE1">
        <w:t>:</w:t>
      </w:r>
      <w:r w:rsidRPr="009E0DE1">
        <w:tab/>
        <w:t>Support of Paging Policy Differentiation in the case of HR roaming requires inter operator agreements including on the DSCP value associated with this feature.</w:t>
      </w:r>
    </w:p>
    <w:p w14:paraId="0FB27B90" w14:textId="31E54368"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083CA76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9E0DE1" w:rsidRDefault="00D40151" w:rsidP="00D40151">
      <w:pPr>
        <w:pStyle w:val="NO"/>
        <w:rPr>
          <w:lang w:eastAsia="ja-JP"/>
        </w:rPr>
      </w:pPr>
      <w:r w:rsidRPr="009E0DE1">
        <w:rPr>
          <w:lang w:eastAsia="ja-JP"/>
        </w:rPr>
        <w:t>NOTE </w:t>
      </w:r>
      <w:r w:rsidR="001F3682">
        <w:rPr>
          <w:lang w:eastAsia="ja-JP"/>
        </w:rPr>
        <w:t>3</w:t>
      </w:r>
      <w:r w:rsidRPr="009E0DE1">
        <w:rPr>
          <w:lang w:eastAsia="ja-JP"/>
        </w:rPr>
        <w:t>:</w:t>
      </w:r>
      <w:r w:rsidRPr="009E0DE1">
        <w:rPr>
          <w:lang w:eastAsia="ja-JP"/>
        </w:rPr>
        <w:tab/>
        <w:t>Network configuration needs to ensure that the information used as a trigger for Paging Policy Indication is not changed within the 5GS.</w:t>
      </w:r>
    </w:p>
    <w:p w14:paraId="175BBA03" w14:textId="62F41DFF" w:rsidR="00D40151" w:rsidRPr="009E0DE1" w:rsidRDefault="00D40151" w:rsidP="00D40151">
      <w:pPr>
        <w:pStyle w:val="NO"/>
        <w:rPr>
          <w:lang w:eastAsia="ja-JP"/>
        </w:rPr>
      </w:pPr>
      <w:r w:rsidRPr="009E0DE1">
        <w:rPr>
          <w:lang w:eastAsia="ja-JP"/>
        </w:rPr>
        <w:t>NOTE </w:t>
      </w:r>
      <w:r w:rsidR="001F3682">
        <w:rPr>
          <w:lang w:eastAsia="ja-JP"/>
        </w:rPr>
        <w:t>4</w:t>
      </w:r>
      <w:r w:rsidRPr="009E0DE1">
        <w:rPr>
          <w:lang w:eastAsia="ja-JP"/>
        </w:rPr>
        <w:t>:</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63" w:name="_Toc20149739"/>
      <w:bookmarkStart w:id="864" w:name="_Toc27846530"/>
      <w:bookmarkStart w:id="865" w:name="_Toc36187654"/>
      <w:bookmarkStart w:id="866" w:name="_Toc45183558"/>
      <w:bookmarkStart w:id="867" w:name="_Toc47342400"/>
      <w:bookmarkStart w:id="868" w:name="_Toc51769098"/>
      <w:bookmarkStart w:id="869" w:name="_Toc83301622"/>
      <w:r w:rsidRPr="009E0DE1">
        <w:t>5.4.3.3</w:t>
      </w:r>
      <w:r w:rsidRPr="009E0DE1">
        <w:tab/>
        <w:t>Paging Priority</w:t>
      </w:r>
      <w:bookmarkEnd w:id="863"/>
      <w:bookmarkEnd w:id="864"/>
      <w:bookmarkEnd w:id="865"/>
      <w:bookmarkEnd w:id="866"/>
      <w:bookmarkEnd w:id="867"/>
      <w:bookmarkEnd w:id="868"/>
      <w:bookmarkEnd w:id="869"/>
    </w:p>
    <w:p w14:paraId="20B0A7CD" w14:textId="12288C18"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t>.</w:t>
      </w:r>
      <w:r w:rsidRPr="009E0DE1">
        <w:t xml:space="preserve"> MPS, MCS), the AMF includes Paging Priority in the Paging Message. When the NG-RAN receives a Paging Message with Paging Priority, it handles the page with priority.</w:t>
      </w:r>
    </w:p>
    <w:p w14:paraId="34222A95" w14:textId="01E9C749" w:rsidR="00D40151" w:rsidRPr="009E0DE1" w:rsidRDefault="00D40151" w:rsidP="00D40151">
      <w:r w:rsidRPr="009E0DE1">
        <w:t>The AMF while waiting for the UE to respond to a page sent without priority receives another message from the SMF with an ARP associated with select priority services (e.g</w:t>
      </w:r>
      <w:r w:rsidR="000E35F2">
        <w:t>.</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70" w:name="_Toc20149740"/>
      <w:bookmarkStart w:id="871" w:name="_Toc27846531"/>
      <w:bookmarkStart w:id="872" w:name="_Toc36187655"/>
      <w:bookmarkStart w:id="873" w:name="_Toc45183559"/>
      <w:bookmarkStart w:id="874" w:name="_Toc47342401"/>
      <w:bookmarkStart w:id="875" w:name="_Toc51769099"/>
      <w:bookmarkStart w:id="876" w:name="_Toc83301623"/>
      <w:r w:rsidRPr="009E0DE1">
        <w:t>5.4.4</w:t>
      </w:r>
      <w:r w:rsidRPr="009E0DE1">
        <w:tab/>
        <w:t>UE Radio Capability handling</w:t>
      </w:r>
      <w:bookmarkEnd w:id="870"/>
      <w:bookmarkEnd w:id="871"/>
      <w:bookmarkEnd w:id="872"/>
      <w:bookmarkEnd w:id="873"/>
      <w:bookmarkEnd w:id="874"/>
      <w:bookmarkEnd w:id="875"/>
      <w:bookmarkEnd w:id="876"/>
    </w:p>
    <w:p w14:paraId="2B289B79" w14:textId="77777777" w:rsidR="00D40151" w:rsidRPr="009E0DE1" w:rsidRDefault="00D40151" w:rsidP="00D40151">
      <w:pPr>
        <w:pStyle w:val="Heading4"/>
      </w:pPr>
      <w:bookmarkStart w:id="877" w:name="_Toc20149741"/>
      <w:bookmarkStart w:id="878" w:name="_Toc27846532"/>
      <w:bookmarkStart w:id="879" w:name="_Toc36187656"/>
      <w:bookmarkStart w:id="880" w:name="_Toc45183560"/>
      <w:bookmarkStart w:id="881" w:name="_Toc47342402"/>
      <w:bookmarkStart w:id="882" w:name="_Toc51769100"/>
      <w:bookmarkStart w:id="883" w:name="_Toc83301624"/>
      <w:r w:rsidRPr="009E0DE1">
        <w:t>5.4.4.1</w:t>
      </w:r>
      <w:r w:rsidRPr="009E0DE1">
        <w:tab/>
        <w:t>UE radio capability information storage in the AMF</w:t>
      </w:r>
      <w:bookmarkEnd w:id="877"/>
      <w:bookmarkEnd w:id="878"/>
      <w:bookmarkEnd w:id="879"/>
      <w:bookmarkEnd w:id="880"/>
      <w:bookmarkEnd w:id="881"/>
      <w:bookmarkEnd w:id="882"/>
      <w:bookmarkEnd w:id="883"/>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lastRenderedPageBreak/>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323277">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52E03EDD" w:rsidR="00D40151" w:rsidRPr="009E0DE1" w:rsidRDefault="00D40151" w:rsidP="00D40151">
      <w:r w:rsidRPr="009E0DE1">
        <w:t>The AMF deletes the UE radio capability when the UE RM state in the AMF transitions to RM-DEREGISTERED.</w:t>
      </w:r>
      <w:r w:rsidR="00C84B6D">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84" w:name="_Toc20149742"/>
      <w:bookmarkStart w:id="885" w:name="_Toc27846533"/>
      <w:bookmarkStart w:id="886" w:name="_Toc36187657"/>
      <w:bookmarkStart w:id="887" w:name="_Toc45183561"/>
      <w:bookmarkStart w:id="888" w:name="_Toc47342403"/>
      <w:bookmarkStart w:id="889" w:name="_Toc51769101"/>
      <w:bookmarkStart w:id="890" w:name="_Toc83301625"/>
      <w:r>
        <w:lastRenderedPageBreak/>
        <w:t>5.4.4.1a</w:t>
      </w:r>
      <w:r>
        <w:tab/>
        <w:t>UE radio capability signalling optimisation (RACS)</w:t>
      </w:r>
      <w:bookmarkEnd w:id="884"/>
      <w:bookmarkEnd w:id="885"/>
      <w:bookmarkEnd w:id="886"/>
      <w:bookmarkEnd w:id="887"/>
      <w:bookmarkEnd w:id="888"/>
      <w:bookmarkEnd w:id="889"/>
      <w:bookmarkEnd w:id="890"/>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Pr>
          <w:lang w:eastAsia="x-none"/>
        </w:rPr>
        <w:t xml:space="preserve"> and the UE Radio Capability for Paging</w:t>
      </w:r>
      <w:r>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Default="00D40151" w:rsidP="00D40151">
      <w:pPr>
        <w:pStyle w:val="B1"/>
      </w:pPr>
      <w:r>
        <w:t>-</w:t>
      </w:r>
      <w:r>
        <w:tab/>
        <w:t>Mode of operation A): The NG-RAN provides to the AMF both formats (i.e</w:t>
      </w:r>
      <w:r w:rsidR="00E83620">
        <w:t>.</w:t>
      </w:r>
      <w:r>
        <w:t xml:space="preserve"> the TS 38.331 [28] format and TS 36.331 [51] format). The NG-RAN derives one of the</w:t>
      </w:r>
      <w:r w:rsidR="00E83620">
        <w:t xml:space="preserve"> UE Radio Capability</w:t>
      </w:r>
      <w:r>
        <w:t xml:space="preserve"> formats using local transcoding of the other format it receives from the UE</w:t>
      </w:r>
      <w:r w:rsidR="00E83620">
        <w:t xml:space="preserve"> and extracts the E-UTRAN UE Radio Capability for Paging and NR UE Radio Capability for Paging from the UE Radio capabilities</w:t>
      </w:r>
      <w:r>
        <w:t>.</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6CA7EC7" w:rsidR="00D40151" w:rsidRDefault="00D40151" w:rsidP="00D40151">
      <w:pPr>
        <w:pStyle w:val="B1"/>
      </w:pPr>
      <w:r>
        <w:t>-</w:t>
      </w:r>
      <w:r>
        <w:tab/>
        <w:t>If RAN nodes in the EPS and 5GS are configured in Mode of operation B, then the UCMF shall be capable to transcode between TS 36.331 [51] and TS 38.331 [28] formats</w:t>
      </w:r>
      <w:r w:rsidR="00E83620">
        <w:t xml:space="preserve"> and the UCMF shall be able to generate the RAT-specific UE Radio Capability for Paging information from the UE Radio Capability</w:t>
      </w:r>
      <w:r>
        <w:t>.</w:t>
      </w:r>
    </w:p>
    <w:p w14:paraId="1E90EDB6" w14:textId="7A396EB5"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r w:rsidR="00E83620">
        <w:t xml:space="preserve"> and the AMF shall provide the UE Radio Capability for Paging information</w:t>
      </w:r>
      <w:r>
        <w:t>.</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lastRenderedPageBreak/>
        <w:t>-</w:t>
      </w:r>
      <w:r>
        <w:tab/>
        <w:t>When the NG-RAN needs to retrieve the mapping of a UE Radio Capability ID to the corresponding UE Radio Capability information, it queries the AMF using N2 signalling defined in TS 38.413 [34].</w:t>
      </w:r>
    </w:p>
    <w:p w14:paraId="4C6B4B60" w14:textId="0F3333C9"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t xml:space="preserve"> (and at least in Mode A, the UE Radio Capability for Paging)</w:t>
      </w:r>
      <w:r w:rsidRPr="00DF58FB">
        <w:t xml:space="preserve">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w:t>
      </w:r>
      <w:r w:rsidR="00E83620">
        <w:t xml:space="preserve"> and the UE Radio Capability for Paging</w:t>
      </w:r>
      <w:r w:rsidRPr="00DF58FB">
        <w:t xml:space="preserve"> in all the formats it receives. The UE Radio Capability information formats the AMF provides shall be identifiable at the UCMF.</w:t>
      </w:r>
    </w:p>
    <w:p w14:paraId="4B376D7A" w14:textId="28DEDC8D" w:rsidR="00D40151" w:rsidRDefault="00D40151" w:rsidP="00D40151">
      <w:pPr>
        <w:pStyle w:val="B1"/>
      </w:pPr>
      <w:r>
        <w:t>-</w:t>
      </w:r>
      <w:r>
        <w:tab/>
        <w:t>When the AMF needs to obtain the UE Radio Capability information</w:t>
      </w:r>
      <w:r w:rsidR="00E83620">
        <w:t xml:space="preserve"> and the UE Radio Capability for Paging</w:t>
      </w:r>
      <w:r>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lastRenderedPageBreak/>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Default="00D40151" w:rsidP="00D40151">
      <w:r>
        <w:t>If the UE's Radio Capability Information changes and</w:t>
      </w:r>
      <w:r w:rsidR="00182EE7">
        <w:t xml:space="preserve"> regardless of whether the UE has an</w:t>
      </w:r>
      <w:r>
        <w:t xml:space="preserve"> associated UE Radio Capability ID for the updated UE Radio Capability information, the UE shall perform</w:t>
      </w:r>
      <w:r w:rsidR="00182EE7">
        <w:t xml:space="preserve"> the Registration procedure by sending a Registration Request message to the AMF with the Registration type set to Mobility Registration Update which includes "UE Radio Capability Update" and:</w:t>
      </w:r>
    </w:p>
    <w:p w14:paraId="42291FAB" w14:textId="16C3D6C4" w:rsidR="00182EE7" w:rsidRDefault="00182EE7" w:rsidP="00562E84">
      <w:pPr>
        <w:pStyle w:val="B1"/>
      </w:pPr>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Default="00182EE7" w:rsidP="00562E84">
      <w:pPr>
        <w:pStyle w:val="B1"/>
      </w:pPr>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91" w:name="_Toc20149743"/>
      <w:bookmarkStart w:id="892" w:name="_Toc27846534"/>
      <w:bookmarkStart w:id="893" w:name="_Toc36187658"/>
      <w:bookmarkStart w:id="894" w:name="_Toc45183562"/>
      <w:bookmarkStart w:id="895" w:name="_Toc47342404"/>
      <w:bookmarkStart w:id="896" w:name="_Toc51769102"/>
      <w:bookmarkStart w:id="897" w:name="_Toc83301626"/>
      <w:r w:rsidRPr="009E0DE1">
        <w:t>5.4.4.2</w:t>
      </w:r>
      <w:r w:rsidRPr="009E0DE1">
        <w:tab/>
        <w:t>Void</w:t>
      </w:r>
      <w:bookmarkEnd w:id="891"/>
      <w:bookmarkEnd w:id="892"/>
      <w:bookmarkEnd w:id="893"/>
      <w:bookmarkEnd w:id="894"/>
      <w:bookmarkEnd w:id="895"/>
      <w:bookmarkEnd w:id="896"/>
      <w:bookmarkEnd w:id="897"/>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98" w:name="_Toc20149744"/>
      <w:bookmarkStart w:id="899" w:name="_Toc27846535"/>
      <w:bookmarkStart w:id="900" w:name="_Toc36187659"/>
      <w:bookmarkStart w:id="901" w:name="_Toc45183563"/>
      <w:bookmarkStart w:id="902" w:name="_Toc47342405"/>
      <w:bookmarkStart w:id="903" w:name="_Toc51769103"/>
      <w:bookmarkStart w:id="904" w:name="_Toc83301627"/>
      <w:r w:rsidRPr="009E0DE1">
        <w:rPr>
          <w:lang w:eastAsia="zh-CN"/>
        </w:rPr>
        <w:t>5.4.4.2a</w:t>
      </w:r>
      <w:r w:rsidRPr="009E0DE1">
        <w:rPr>
          <w:lang w:eastAsia="zh-CN"/>
        </w:rPr>
        <w:tab/>
        <w:t>UE Radio Capability Match Request</w:t>
      </w:r>
      <w:bookmarkEnd w:id="898"/>
      <w:bookmarkEnd w:id="899"/>
      <w:bookmarkEnd w:id="900"/>
      <w:bookmarkEnd w:id="901"/>
      <w:bookmarkEnd w:id="902"/>
      <w:bookmarkEnd w:id="903"/>
      <w:bookmarkEnd w:id="904"/>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05" w:name="_Toc20149745"/>
      <w:bookmarkStart w:id="906"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07" w:name="_Toc36187660"/>
      <w:bookmarkStart w:id="908" w:name="_Toc45183564"/>
      <w:bookmarkStart w:id="909" w:name="_Toc47342406"/>
      <w:bookmarkStart w:id="910" w:name="_Toc51769104"/>
      <w:bookmarkStart w:id="911" w:name="_Toc83301628"/>
      <w:r w:rsidRPr="009E0DE1">
        <w:rPr>
          <w:lang w:eastAsia="zh-CN"/>
        </w:rPr>
        <w:lastRenderedPageBreak/>
        <w:t>5.4.4.3</w:t>
      </w:r>
      <w:r w:rsidRPr="009E0DE1">
        <w:rPr>
          <w:lang w:eastAsia="zh-CN"/>
        </w:rPr>
        <w:tab/>
        <w:t>Paging assistance information</w:t>
      </w:r>
      <w:bookmarkEnd w:id="905"/>
      <w:bookmarkEnd w:id="906"/>
      <w:bookmarkEnd w:id="907"/>
      <w:bookmarkEnd w:id="908"/>
      <w:bookmarkEnd w:id="909"/>
      <w:bookmarkEnd w:id="910"/>
      <w:bookmarkEnd w:id="911"/>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142E6D58" w:rsidR="00D40151" w:rsidRPr="009E0DE1" w:rsidRDefault="00D40151" w:rsidP="00D40151">
      <w:pPr>
        <w:pStyle w:val="B2"/>
        <w:rPr>
          <w:lang w:eastAsia="zh-CN"/>
        </w:rPr>
      </w:pPr>
      <w:r>
        <w:tab/>
      </w:r>
      <w:r w:rsidRPr="009B1791">
        <w:t xml:space="preserve">As the AMF only infrequently </w:t>
      </w:r>
      <w:r w:rsidR="00960CDA">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rsidR="00960CDA">
        <w:t>(</w:t>
      </w:r>
      <w:r w:rsidRPr="009B1791">
        <w:t>which is derived by the NG-RAN node) contains information on all NG-RAN RATs that the UE supports in that PLMN. To assist the NG-RAN in this task</w:t>
      </w:r>
      <w:r w:rsidR="00960CDA">
        <w:t>,</w:t>
      </w:r>
      <w:r w:rsidRPr="000E34D9">
        <w:t xml:space="preserve"> as specified in TS</w:t>
      </w:r>
      <w:r>
        <w:t> </w:t>
      </w:r>
      <w:r w:rsidRPr="000E34D9">
        <w:t>38.413</w:t>
      </w:r>
      <w:r>
        <w:t> [</w:t>
      </w:r>
      <w:r w:rsidRPr="000E34D9">
        <w:t>34</w:t>
      </w:r>
      <w:r w:rsidRPr="009B1791">
        <w:t>]</w:t>
      </w:r>
      <w:r w:rsidR="00960CDA">
        <w:t>,</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09635188"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r w:rsidR="00E83620">
        <w:t>, and is stored in the UCMF alongside the UE Radio Capability information associated to a UE Radio Capability ID</w:t>
      </w:r>
      <w:r w:rsidRPr="009B1791">
        <w:t>.</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12" w:name="_Toc20149746"/>
      <w:bookmarkStart w:id="913" w:name="_Toc27846537"/>
      <w:bookmarkStart w:id="914" w:name="_Toc36187661"/>
      <w:bookmarkStart w:id="915" w:name="_Toc45183565"/>
      <w:bookmarkStart w:id="916" w:name="_Toc47342407"/>
      <w:bookmarkStart w:id="917" w:name="_Toc51769105"/>
      <w:bookmarkStart w:id="918" w:name="_Toc83301629"/>
      <w:r w:rsidRPr="009E0DE1">
        <w:rPr>
          <w:lang w:eastAsia="zh-CN"/>
        </w:rPr>
        <w:t>5.4.4a</w:t>
      </w:r>
      <w:r w:rsidRPr="009E0DE1">
        <w:rPr>
          <w:lang w:eastAsia="zh-CN"/>
        </w:rPr>
        <w:tab/>
        <w:t>UE MM Core Network Capability handling</w:t>
      </w:r>
      <w:bookmarkEnd w:id="912"/>
      <w:bookmarkEnd w:id="913"/>
      <w:bookmarkEnd w:id="914"/>
      <w:bookmarkEnd w:id="915"/>
      <w:bookmarkEnd w:id="916"/>
      <w:bookmarkEnd w:id="917"/>
      <w:bookmarkEnd w:id="918"/>
    </w:p>
    <w:p w14:paraId="3CDA4A88" w14:textId="0E99CD41"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w:t>
      </w:r>
      <w:r w:rsidR="00960CDA">
        <w:t xml:space="preserve"> </w:t>
      </w:r>
      <w:r w:rsidRPr="00DF58FB">
        <w:t>e.g. the NAS security algorithms</w:t>
      </w:r>
      <w:r w:rsidR="00960CDA">
        <w:t>,</w:t>
      </w:r>
      <w:r w:rsidRPr="00DF58FB">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63CD713A"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19" w:name="_Toc20149747"/>
      <w:bookmarkStart w:id="920"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21" w:name="_Toc36187662"/>
      <w:r>
        <w:rPr>
          <w:lang w:eastAsia="zh-CN"/>
        </w:rPr>
        <w:t>-</w:t>
      </w:r>
      <w:r>
        <w:rPr>
          <w:lang w:eastAsia="zh-CN"/>
        </w:rPr>
        <w:tab/>
        <w:t>CAG, see clause 5.30.3.3.</w:t>
      </w:r>
    </w:p>
    <w:p w14:paraId="6D603990" w14:textId="3EE72A08" w:rsidR="00E83620" w:rsidRDefault="00E83620" w:rsidP="00E83620">
      <w:pPr>
        <w:pStyle w:val="B1"/>
        <w:rPr>
          <w:lang w:eastAsia="zh-CN"/>
        </w:rPr>
      </w:pPr>
      <w:bookmarkStart w:id="922" w:name="_Toc45183566"/>
      <w:bookmarkStart w:id="923" w:name="_Toc47342408"/>
      <w:bookmarkStart w:id="924" w:name="_Toc51769106"/>
      <w:r>
        <w:rPr>
          <w:lang w:eastAsia="zh-CN"/>
        </w:rPr>
        <w:t>-</w:t>
      </w:r>
      <w:r>
        <w:rPr>
          <w:lang w:eastAsia="zh-CN"/>
        </w:rPr>
        <w:tab/>
        <w:t>Subscription-based restrictions to simultaneous registration of network slices (see clause 5.15.12).</w:t>
      </w:r>
    </w:p>
    <w:p w14:paraId="6007A4DA" w14:textId="1A204865" w:rsidR="000F5D21" w:rsidRDefault="000F5D21" w:rsidP="000F5D21">
      <w:pPr>
        <w:rPr>
          <w:lang w:eastAsia="zh-CN"/>
        </w:rPr>
      </w:pPr>
      <w:r>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Default="000F5D21" w:rsidP="00562E84">
      <w:pPr>
        <w:pStyle w:val="B1"/>
        <w:rPr>
          <w:lang w:eastAsia="zh-CN"/>
        </w:rPr>
      </w:pPr>
      <w:r>
        <w:rPr>
          <w:lang w:eastAsia="zh-CN"/>
        </w:rPr>
        <w:t>-</w:t>
      </w:r>
      <w:r>
        <w:rPr>
          <w:lang w:eastAsia="zh-CN"/>
        </w:rPr>
        <w:tab/>
        <w:t>Connection Release Supported.</w:t>
      </w:r>
    </w:p>
    <w:p w14:paraId="73F51EDB" w14:textId="431ADA61" w:rsidR="000F5D21" w:rsidRDefault="000F5D21" w:rsidP="00562E84">
      <w:pPr>
        <w:pStyle w:val="B1"/>
        <w:rPr>
          <w:lang w:eastAsia="zh-CN"/>
        </w:rPr>
      </w:pPr>
      <w:r>
        <w:rPr>
          <w:lang w:eastAsia="zh-CN"/>
        </w:rPr>
        <w:t>-</w:t>
      </w:r>
      <w:r>
        <w:rPr>
          <w:lang w:eastAsia="zh-CN"/>
        </w:rPr>
        <w:tab/>
        <w:t>Paging Cause</w:t>
      </w:r>
      <w:r w:rsidR="008546A1">
        <w:rPr>
          <w:lang w:eastAsia="zh-CN"/>
        </w:rPr>
        <w:t xml:space="preserve"> Indication for Voice Service</w:t>
      </w:r>
      <w:r>
        <w:rPr>
          <w:lang w:eastAsia="zh-CN"/>
        </w:rPr>
        <w:t xml:space="preserve"> Supported.</w:t>
      </w:r>
    </w:p>
    <w:p w14:paraId="6C17D85A" w14:textId="41F2914E" w:rsidR="000F5D21" w:rsidRDefault="000F5D21" w:rsidP="00562E84">
      <w:pPr>
        <w:pStyle w:val="B1"/>
        <w:rPr>
          <w:lang w:eastAsia="zh-CN"/>
        </w:rPr>
      </w:pPr>
      <w:r>
        <w:rPr>
          <w:lang w:eastAsia="zh-CN"/>
        </w:rPr>
        <w:t>-</w:t>
      </w:r>
      <w:r>
        <w:rPr>
          <w:lang w:eastAsia="zh-CN"/>
        </w:rPr>
        <w:tab/>
        <w:t>Reject Paging</w:t>
      </w:r>
      <w:r w:rsidR="008546A1">
        <w:rPr>
          <w:lang w:eastAsia="zh-CN"/>
        </w:rPr>
        <w:t xml:space="preserve"> Request</w:t>
      </w:r>
      <w:r>
        <w:rPr>
          <w:lang w:eastAsia="zh-CN"/>
        </w:rPr>
        <w:t xml:space="preserve"> Supported.</w:t>
      </w:r>
    </w:p>
    <w:p w14:paraId="3D2DA0CB" w14:textId="0D190588" w:rsidR="008546A1" w:rsidRDefault="008546A1" w:rsidP="008546A1">
      <w:pPr>
        <w:pStyle w:val="B1"/>
        <w:rPr>
          <w:lang w:eastAsia="zh-CN"/>
        </w:rPr>
      </w:pPr>
      <w:r>
        <w:rPr>
          <w:lang w:eastAsia="zh-CN"/>
        </w:rPr>
        <w:t>-</w:t>
      </w:r>
      <w:r>
        <w:rPr>
          <w:lang w:eastAsia="zh-CN"/>
        </w:rPr>
        <w:tab/>
        <w:t>Paging Restriction Supported.</w:t>
      </w:r>
    </w:p>
    <w:p w14:paraId="67B5FA0B" w14:textId="2AF25590" w:rsidR="000F5D21" w:rsidRDefault="000F5D21" w:rsidP="000F5D21">
      <w:pPr>
        <w:rPr>
          <w:lang w:eastAsia="zh-CN"/>
        </w:rPr>
      </w:pPr>
      <w:r>
        <w:rPr>
          <w:lang w:eastAsia="zh-CN"/>
        </w:rPr>
        <w:t>Otherwise, the UE with the capabilities of Multi-USIM features</w:t>
      </w:r>
      <w:r w:rsidR="008546A1">
        <w:rPr>
          <w:lang w:eastAsia="zh-CN"/>
        </w:rPr>
        <w:t xml:space="preserve"> but does not intend to use them</w:t>
      </w:r>
      <w:r>
        <w:rPr>
          <w:lang w:eastAsia="zh-CN"/>
        </w:rPr>
        <w:t xml:space="preserve"> shall</w:t>
      </w:r>
      <w:r w:rsidR="008546A1">
        <w:rPr>
          <w:lang w:eastAsia="zh-CN"/>
        </w:rPr>
        <w:t xml:space="preserve"> not</w:t>
      </w:r>
      <w:r>
        <w:rPr>
          <w:lang w:eastAsia="zh-CN"/>
        </w:rPr>
        <w:t xml:space="preserve"> indicate</w:t>
      </w:r>
      <w:r w:rsidR="008546A1">
        <w:rPr>
          <w:lang w:eastAsia="zh-CN"/>
        </w:rPr>
        <w:t xml:space="preserve"> support of</w:t>
      </w:r>
      <w:r>
        <w:rPr>
          <w:lang w:eastAsia="zh-CN"/>
        </w:rPr>
        <w:t xml:space="preserve"> these one or more Multi-USIM features.</w:t>
      </w:r>
    </w:p>
    <w:p w14:paraId="6761BD83" w14:textId="77777777" w:rsidR="000F5D21" w:rsidRDefault="000F5D21" w:rsidP="000F5D21">
      <w:pPr>
        <w:rPr>
          <w:lang w:eastAsia="zh-CN"/>
        </w:rPr>
      </w:pPr>
      <w:r>
        <w:rPr>
          <w:lang w:eastAsia="zh-CN"/>
        </w:rPr>
        <w:t>A UE not operating two or more USIMs shall indicate the Multi-USIM features are not supported.</w:t>
      </w:r>
    </w:p>
    <w:p w14:paraId="6D7EFA36" w14:textId="6CB12524" w:rsidR="000F5D21" w:rsidRDefault="000F5D21" w:rsidP="00562E84">
      <w:pPr>
        <w:pStyle w:val="NO"/>
        <w:rPr>
          <w:lang w:eastAsia="zh-CN"/>
        </w:rPr>
      </w:pPr>
      <w:r>
        <w:rPr>
          <w:lang w:eastAsia="zh-CN"/>
        </w:rPr>
        <w:t>NOTE:</w:t>
      </w:r>
      <w:r>
        <w:rPr>
          <w:lang w:eastAsia="zh-CN"/>
        </w:rPr>
        <w:tab/>
        <w:t>It is not necessary for a UE operating two or more USIMs to use Multi-USIM features with all USIMs.</w:t>
      </w:r>
    </w:p>
    <w:p w14:paraId="5284B246" w14:textId="2AD388E2" w:rsidR="00D40151" w:rsidRPr="009E0DE1" w:rsidRDefault="00D40151" w:rsidP="00D40151">
      <w:pPr>
        <w:pStyle w:val="Heading3"/>
        <w:rPr>
          <w:lang w:eastAsia="zh-CN"/>
        </w:rPr>
      </w:pPr>
      <w:bookmarkStart w:id="925" w:name="_Toc83301630"/>
      <w:r w:rsidRPr="009E0DE1">
        <w:rPr>
          <w:lang w:eastAsia="zh-CN"/>
        </w:rPr>
        <w:t>5.4.4b</w:t>
      </w:r>
      <w:r w:rsidRPr="009E0DE1">
        <w:rPr>
          <w:lang w:eastAsia="zh-CN"/>
        </w:rPr>
        <w:tab/>
        <w:t>UE 5GSM Core Network Capability handling</w:t>
      </w:r>
      <w:bookmarkEnd w:id="919"/>
      <w:bookmarkEnd w:id="920"/>
      <w:bookmarkEnd w:id="921"/>
      <w:bookmarkEnd w:id="922"/>
      <w:bookmarkEnd w:id="923"/>
      <w:bookmarkEnd w:id="924"/>
      <w:bookmarkEnd w:id="925"/>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26" w:name="_Toc20149748"/>
      <w:bookmarkStart w:id="927" w:name="_Toc27846539"/>
      <w:bookmarkStart w:id="928" w:name="_Toc36187663"/>
      <w:bookmarkStart w:id="929" w:name="_Toc45183567"/>
      <w:bookmarkStart w:id="930" w:name="_Toc47342409"/>
      <w:bookmarkStart w:id="931" w:name="_Toc51769107"/>
      <w:bookmarkStart w:id="932" w:name="_Toc83301631"/>
      <w:r w:rsidRPr="009E0DE1">
        <w:rPr>
          <w:lang w:eastAsia="zh-CN"/>
        </w:rPr>
        <w:t>5.4.5</w:t>
      </w:r>
      <w:r w:rsidRPr="009E0DE1">
        <w:rPr>
          <w:lang w:eastAsia="zh-CN"/>
        </w:rPr>
        <w:tab/>
        <w:t>DRX (</w:t>
      </w:r>
      <w:r w:rsidRPr="009E0DE1">
        <w:t>Discontinuous Reception) framework</w:t>
      </w:r>
      <w:bookmarkEnd w:id="926"/>
      <w:bookmarkEnd w:id="927"/>
      <w:bookmarkEnd w:id="928"/>
      <w:bookmarkEnd w:id="929"/>
      <w:bookmarkEnd w:id="930"/>
      <w:bookmarkEnd w:id="931"/>
      <w:bookmarkEnd w:id="932"/>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w:t>
      </w:r>
      <w:r>
        <w:rPr>
          <w:lang w:eastAsia="ko-KR"/>
        </w:rPr>
        <w:lastRenderedPageBreak/>
        <w:t>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33" w:name="_Toc20149749"/>
      <w:bookmarkStart w:id="934" w:name="_Toc27846540"/>
      <w:bookmarkStart w:id="935" w:name="_Toc36187664"/>
      <w:bookmarkStart w:id="936" w:name="_Toc45183568"/>
      <w:bookmarkStart w:id="937" w:name="_Toc47342410"/>
      <w:bookmarkStart w:id="938" w:name="_Toc51769108"/>
      <w:bookmarkStart w:id="939" w:name="_Toc83301632"/>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33"/>
      <w:bookmarkEnd w:id="934"/>
      <w:bookmarkEnd w:id="935"/>
      <w:bookmarkEnd w:id="936"/>
      <w:bookmarkEnd w:id="937"/>
      <w:bookmarkEnd w:id="938"/>
      <w:bookmarkEnd w:id="939"/>
    </w:p>
    <w:p w14:paraId="3FB8AA8E" w14:textId="77777777" w:rsidR="00D40151" w:rsidRPr="009E0DE1" w:rsidRDefault="00D40151" w:rsidP="00D40151">
      <w:pPr>
        <w:pStyle w:val="Heading4"/>
      </w:pPr>
      <w:bookmarkStart w:id="940" w:name="_Toc20149750"/>
      <w:bookmarkStart w:id="941" w:name="_Toc27846541"/>
      <w:bookmarkStart w:id="942" w:name="_Toc36187665"/>
      <w:bookmarkStart w:id="943" w:name="_Toc45183569"/>
      <w:bookmarkStart w:id="944" w:name="_Toc47342411"/>
      <w:bookmarkStart w:id="945" w:name="_Toc51769109"/>
      <w:bookmarkStart w:id="946" w:name="_Toc83301633"/>
      <w:r w:rsidRPr="009E0DE1">
        <w:t>5.4.6.1</w:t>
      </w:r>
      <w:r w:rsidRPr="009E0DE1">
        <w:tab/>
        <w:t>General</w:t>
      </w:r>
      <w:bookmarkEnd w:id="940"/>
      <w:bookmarkEnd w:id="941"/>
      <w:bookmarkEnd w:id="942"/>
      <w:bookmarkEnd w:id="943"/>
      <w:bookmarkEnd w:id="944"/>
      <w:bookmarkEnd w:id="945"/>
      <w:bookmarkEnd w:id="946"/>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47" w:name="_Toc20149751"/>
      <w:bookmarkStart w:id="948" w:name="_Toc27846542"/>
      <w:bookmarkStart w:id="949" w:name="_Toc36187666"/>
      <w:bookmarkStart w:id="950" w:name="_Toc45183570"/>
      <w:bookmarkStart w:id="951" w:name="_Toc47342412"/>
      <w:bookmarkStart w:id="952" w:name="_Toc51769110"/>
      <w:bookmarkStart w:id="953" w:name="_Toc83301634"/>
      <w:r w:rsidRPr="009E0DE1">
        <w:t>5.4.6.2</w:t>
      </w:r>
      <w:r w:rsidRPr="009E0DE1">
        <w:tab/>
        <w:t>Core Network assisted RAN parameters tuning</w:t>
      </w:r>
      <w:bookmarkEnd w:id="947"/>
      <w:bookmarkEnd w:id="948"/>
      <w:bookmarkEnd w:id="949"/>
      <w:bookmarkEnd w:id="950"/>
      <w:bookmarkEnd w:id="951"/>
      <w:bookmarkEnd w:id="952"/>
      <w:bookmarkEnd w:id="953"/>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lastRenderedPageBreak/>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54" w:name="_Toc20149752"/>
      <w:bookmarkStart w:id="955" w:name="_Toc27846543"/>
      <w:bookmarkStart w:id="956" w:name="_Toc36187667"/>
      <w:bookmarkStart w:id="957" w:name="_Toc45183571"/>
      <w:bookmarkStart w:id="958" w:name="_Toc47342413"/>
      <w:bookmarkStart w:id="959" w:name="_Toc51769111"/>
      <w:bookmarkStart w:id="960" w:name="_Toc83301635"/>
      <w:r w:rsidRPr="009E0DE1">
        <w:t>5.4.6.3</w:t>
      </w:r>
      <w:r w:rsidRPr="009E0DE1">
        <w:tab/>
        <w:t>Core Network assisted RAN paging information</w:t>
      </w:r>
      <w:bookmarkEnd w:id="954"/>
      <w:bookmarkEnd w:id="955"/>
      <w:bookmarkEnd w:id="956"/>
      <w:bookmarkEnd w:id="957"/>
      <w:bookmarkEnd w:id="958"/>
      <w:bookmarkEnd w:id="959"/>
      <w:bookmarkEnd w:id="960"/>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61" w:name="_Toc20149753"/>
      <w:bookmarkStart w:id="962" w:name="_Toc27846544"/>
      <w:bookmarkStart w:id="963" w:name="_Toc36187668"/>
      <w:bookmarkStart w:id="964" w:name="_Toc45183572"/>
      <w:bookmarkStart w:id="965" w:name="_Toc47342414"/>
      <w:bookmarkStart w:id="966" w:name="_Toc51769112"/>
      <w:bookmarkStart w:id="967" w:name="_Toc83301636"/>
      <w:r w:rsidRPr="009E0DE1">
        <w:t>5.4.7</w:t>
      </w:r>
      <w:r w:rsidRPr="009E0DE1">
        <w:tab/>
        <w:t>NG-RAN location reporting</w:t>
      </w:r>
      <w:bookmarkEnd w:id="961"/>
      <w:bookmarkEnd w:id="962"/>
      <w:bookmarkEnd w:id="963"/>
      <w:bookmarkEnd w:id="964"/>
      <w:bookmarkEnd w:id="965"/>
      <w:bookmarkEnd w:id="966"/>
      <w:bookmarkEnd w:id="967"/>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lastRenderedPageBreak/>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68" w:name="_Toc27846545"/>
      <w:bookmarkStart w:id="969" w:name="_Toc36187669"/>
      <w:bookmarkStart w:id="970" w:name="_Toc45183573"/>
      <w:bookmarkStart w:id="971" w:name="_Toc47342415"/>
      <w:bookmarkStart w:id="972" w:name="_Toc51769113"/>
      <w:bookmarkStart w:id="973" w:name="_Toc20149754"/>
      <w:bookmarkStart w:id="974" w:name="_Toc83301637"/>
      <w:r>
        <w:t>5.4.8</w:t>
      </w:r>
      <w:r>
        <w:tab/>
        <w:t>Support for identification and restriction of using unlicensed spectrum</w:t>
      </w:r>
      <w:bookmarkEnd w:id="968"/>
      <w:bookmarkEnd w:id="969"/>
      <w:bookmarkEnd w:id="970"/>
      <w:bookmarkEnd w:id="971"/>
      <w:bookmarkEnd w:id="972"/>
      <w:bookmarkEnd w:id="974"/>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lastRenderedPageBreak/>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75" w:name="_Toc36187670"/>
      <w:bookmarkStart w:id="976" w:name="_Toc45183574"/>
      <w:bookmarkStart w:id="977" w:name="_Toc47342416"/>
      <w:bookmarkStart w:id="978" w:name="_Toc51769114"/>
      <w:bookmarkStart w:id="979" w:name="_Toc27846546"/>
      <w:bookmarkStart w:id="980" w:name="_Toc83301638"/>
      <w:r>
        <w:t>5.4.9</w:t>
      </w:r>
      <w:r>
        <w:tab/>
        <w:t>Wake Up Signal Assistance</w:t>
      </w:r>
      <w:bookmarkEnd w:id="975"/>
      <w:bookmarkEnd w:id="976"/>
      <w:bookmarkEnd w:id="977"/>
      <w:bookmarkEnd w:id="978"/>
      <w:bookmarkEnd w:id="980"/>
    </w:p>
    <w:p w14:paraId="34EDAC6C" w14:textId="77777777" w:rsidR="00D40151" w:rsidRDefault="00D40151" w:rsidP="00D40151">
      <w:pPr>
        <w:pStyle w:val="Heading4"/>
      </w:pPr>
      <w:bookmarkStart w:id="981" w:name="_Toc51769115"/>
      <w:bookmarkStart w:id="982" w:name="_Toc83301639"/>
      <w:r>
        <w:t>5.4.9.1</w:t>
      </w:r>
      <w:r>
        <w:tab/>
        <w:t>General</w:t>
      </w:r>
      <w:bookmarkEnd w:id="981"/>
      <w:bookmarkEnd w:id="982"/>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83" w:name="_Toc51769116"/>
      <w:bookmarkStart w:id="984" w:name="_Toc83301640"/>
      <w:r>
        <w:t>5.4.9.2</w:t>
      </w:r>
      <w:r>
        <w:tab/>
        <w:t>Group Wake Up Signal</w:t>
      </w:r>
      <w:bookmarkEnd w:id="983"/>
      <w:bookmarkEnd w:id="984"/>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D22E89" w:rsidR="00D40151" w:rsidRDefault="00D40151" w:rsidP="00D40151">
      <w:r>
        <w:t>The content of the WUS Assistance Information consists of the paging probability information. The paging probability information provides a metric on the probability of a UE receiving a paging message based on, e.g</w:t>
      </w:r>
      <w:r w:rsidR="000E35F2">
        <w:t>.</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0DE0D005" w14:textId="037A4732" w:rsidR="001C7C66" w:rsidRDefault="001C7C66" w:rsidP="001C7C66">
      <w:pPr>
        <w:pStyle w:val="Heading3"/>
      </w:pPr>
      <w:bookmarkStart w:id="985" w:name="_Toc36187671"/>
      <w:bookmarkStart w:id="986" w:name="_Toc45183575"/>
      <w:bookmarkStart w:id="987" w:name="_Toc47342417"/>
      <w:bookmarkStart w:id="988" w:name="_Toc51769117"/>
      <w:bookmarkStart w:id="989" w:name="_Toc83301641"/>
      <w:r>
        <w:t>5.4.10</w:t>
      </w:r>
      <w:r>
        <w:tab/>
        <w:t>Support for identification and restriction of using NR satellite access</w:t>
      </w:r>
      <w:bookmarkEnd w:id="989"/>
    </w:p>
    <w:p w14:paraId="2048D040" w14:textId="77777777" w:rsidR="001C7C66" w:rsidRDefault="001C7C66" w:rsidP="001C7C66">
      <w:r>
        <w:t>Support for NR satellite access is specified in TS 38.300 [27].</w:t>
      </w:r>
    </w:p>
    <w:p w14:paraId="10DB4AFD" w14:textId="19B57D18" w:rsidR="001C7C66" w:rsidRDefault="001C7C66" w:rsidP="00323277">
      <w:pPr>
        <w:pStyle w:val="EditorsNote"/>
      </w:pPr>
      <w:r>
        <w:lastRenderedPageBreak/>
        <w:t>Editor's note:</w:t>
      </w:r>
      <w:r>
        <w:tab/>
        <w:t>TS 38.300 [27] not yet updated by RAN groups.</w:t>
      </w:r>
    </w:p>
    <w:p w14:paraId="594EAC10" w14:textId="77777777" w:rsidR="001C7C66" w:rsidRDefault="001C7C66" w:rsidP="001C7C66">
      <w:r>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Default="001C7C66" w:rsidP="00323277">
      <w:pPr>
        <w:pStyle w:val="EditorsNote"/>
      </w:pPr>
      <w:r>
        <w:t>Editor's note:</w:t>
      </w:r>
      <w:r>
        <w:tab/>
        <w:t>Further details on what type of satellite platforms OTHERSAT includes is FFS and to be aligned with RAN WG3.</w:t>
      </w:r>
    </w:p>
    <w:p w14:paraId="19A7044D" w14:textId="77777777" w:rsidR="001C7C66" w:rsidRDefault="001C7C66" w:rsidP="001C7C66">
      <w:r>
        <w:t>The serving PLMN can enforce mobility restrictions for NR satellite access as specified in clause 5.3.4.1.</w:t>
      </w:r>
    </w:p>
    <w:p w14:paraId="1ACFC143" w14:textId="77777777" w:rsidR="001C7C66" w:rsidRDefault="001C7C66" w:rsidP="001C7C66">
      <w:r>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271C0312" w14:textId="3256D171" w:rsidR="00607A94" w:rsidRDefault="00607A94" w:rsidP="00607A94">
      <w:pPr>
        <w:pStyle w:val="Heading3"/>
      </w:pPr>
      <w:bookmarkStart w:id="990" w:name="_Toc83301642"/>
      <w:r>
        <w:t>5.4.11</w:t>
      </w:r>
      <w:r>
        <w:tab/>
        <w:t xml:space="preserve">Support for integrating </w:t>
      </w:r>
      <w:r w:rsidR="00B96062">
        <w:t xml:space="preserve">NR </w:t>
      </w:r>
      <w:r>
        <w:t>satellite access into 5GS</w:t>
      </w:r>
      <w:bookmarkEnd w:id="990"/>
    </w:p>
    <w:p w14:paraId="67E29A28" w14:textId="5DE94373" w:rsidR="00B96062" w:rsidRDefault="00B96062" w:rsidP="00B96062">
      <w:pPr>
        <w:pStyle w:val="Heading4"/>
      </w:pPr>
      <w:bookmarkStart w:id="991" w:name="_Toc83301643"/>
      <w:r>
        <w:t>5.4.11.1</w:t>
      </w:r>
      <w:r>
        <w:tab/>
        <w:t>General</w:t>
      </w:r>
      <w:bookmarkEnd w:id="991"/>
    </w:p>
    <w:p w14:paraId="63B58305" w14:textId="70CA6638" w:rsidR="003B4D25" w:rsidRDefault="003B4D25" w:rsidP="00C74FFE">
      <w:r>
        <w:t>This clause describes the specific aspects for NR satellite access.</w:t>
      </w:r>
    </w:p>
    <w:p w14:paraId="03087C54" w14:textId="60562425" w:rsidR="00B96062" w:rsidRDefault="00B96062" w:rsidP="00B96062">
      <w:pPr>
        <w:pStyle w:val="Heading4"/>
      </w:pPr>
      <w:bookmarkStart w:id="992" w:name="_Toc83301644"/>
      <w:r>
        <w:t>5.4.11.2</w:t>
      </w:r>
      <w:r>
        <w:tab/>
        <w:t>Support of RAT types defined in 5GC for satellite access</w:t>
      </w:r>
      <w:bookmarkEnd w:id="992"/>
    </w:p>
    <w:p w14:paraId="0DDF0B95" w14:textId="74A15C1C" w:rsidR="00B96062" w:rsidRDefault="00B96062" w:rsidP="00B96062">
      <w:r>
        <w:t>In case of NR satellite access, the RAT Types values "NR(LEO)", "NR(MEO)", "NR(GEO)" and "NR(OTHERSAT)" are used in 5GC to distinguish the different NR satellite access types (see clause 5.4.10).</w:t>
      </w:r>
    </w:p>
    <w:p w14:paraId="123349CD" w14:textId="146F6F7D" w:rsidR="00B96062" w:rsidRDefault="00B96062" w:rsidP="00B96062">
      <w:r>
        <w:t>When a UE is accessing to the network via satellite access, the AMF determines the RAT type as specified in clause 5.4.10.</w:t>
      </w:r>
    </w:p>
    <w:p w14:paraId="57A4B838" w14:textId="4DA1B571" w:rsidR="003B4D25" w:rsidRDefault="003B4D25" w:rsidP="00562E84">
      <w:pPr>
        <w:pStyle w:val="Heading4"/>
      </w:pPr>
      <w:bookmarkStart w:id="993" w:name="_Toc83301645"/>
      <w:r>
        <w:t>5.4.11.3</w:t>
      </w:r>
      <w:r>
        <w:tab/>
        <w:t>Void</w:t>
      </w:r>
      <w:bookmarkEnd w:id="993"/>
    </w:p>
    <w:p w14:paraId="4FBAA04B" w14:textId="77777777" w:rsidR="003B4D25" w:rsidRPr="00C74FFE" w:rsidRDefault="003B4D25" w:rsidP="00C74FFE"/>
    <w:p w14:paraId="28B5BE8A" w14:textId="1925BBDC" w:rsidR="00607A94" w:rsidRDefault="00607A94" w:rsidP="00562E84">
      <w:pPr>
        <w:pStyle w:val="Heading4"/>
      </w:pPr>
      <w:bookmarkStart w:id="994" w:name="_Toc83301646"/>
      <w:r>
        <w:t>5.4.11.4</w:t>
      </w:r>
      <w:r>
        <w:tab/>
        <w:t>Verification of UE location</w:t>
      </w:r>
      <w:bookmarkEnd w:id="994"/>
    </w:p>
    <w:p w14:paraId="1E6C8D77" w14:textId="62CA26A3" w:rsidR="00607A94" w:rsidRDefault="00607A94" w:rsidP="00607A94">
      <w:r>
        <w:t>In order to ensure that the regulatory requirements are met, the network may be configured to enforce that the selected PLMN is allowed to operate in the country of the 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the request and inform the UE of the country of the UE location.</w:t>
      </w:r>
    </w:p>
    <w:p w14:paraId="023B5BE6" w14:textId="054CC172" w:rsidR="00607A94" w:rsidRDefault="00607A94" w:rsidP="00607A94">
      <w:r>
        <w:t>If the AMF, based on the ULI, is not aware of the UE location with sufficient accuracy to make a final decision, the AMF proceeds with the Mobility Management or Session Management procedure and may initiate UE location procedure</w:t>
      </w:r>
      <w:r w:rsidR="00960CDA">
        <w:t>,</w:t>
      </w:r>
      <w:r>
        <w:t xml:space="preserve"> as specified in</w:t>
      </w:r>
      <w:r w:rsidR="00960CDA">
        <w:t xml:space="preserve"> clause 6.10.1 of </w:t>
      </w:r>
      <w:r>
        <w:t>TS 23.273 [87], to determine the UE location. In case of a NAS procedure, the AMF should either reject any NAS request targeted towards a PLMN that is not allowed to operate at the known UE location and indicate a suitable Cause value and, if known in AMF, the country of the UE location, or accept the NAS procedure and later deregister the UE once the UE location is known.</w:t>
      </w:r>
    </w:p>
    <w:p w14:paraId="0FB22C7F" w14:textId="3E9E81C6" w:rsidR="00607A94" w:rsidRDefault="00607A94" w:rsidP="00607A94">
      <w:r>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Default="00607A94" w:rsidP="00607A94">
      <w:pPr>
        <w:pStyle w:val="Heading4"/>
      </w:pPr>
      <w:bookmarkStart w:id="995" w:name="_Toc83301647"/>
      <w:r>
        <w:t>5.4.11.5</w:t>
      </w:r>
      <w:r>
        <w:tab/>
        <w:t>Network selection for NR satellite access</w:t>
      </w:r>
      <w:bookmarkEnd w:id="995"/>
    </w:p>
    <w:p w14:paraId="1A3EDB3E" w14:textId="77777777" w:rsidR="00607A94" w:rsidRDefault="00607A94" w:rsidP="00607A94">
      <w:r>
        <w:t>Network selection principles specified in clause 5.2.2 apply also for NR satellite access.</w:t>
      </w:r>
    </w:p>
    <w:p w14:paraId="51DC8319" w14:textId="77777777" w:rsidR="00607A94" w:rsidRDefault="00607A94" w:rsidP="00607A94">
      <w:r>
        <w:t>For NR satellite access, a UE with location capability should use its awareness of its location to select a PLMN that is allowed to operate in the country of the UE location as specified in TS 23.122 [17].</w:t>
      </w:r>
    </w:p>
    <w:p w14:paraId="39B7BED8" w14:textId="77777777" w:rsidR="00607A94" w:rsidRDefault="00607A94" w:rsidP="00607A94">
      <w:r>
        <w:lastRenderedPageBreak/>
        <w:t>In order to ensure that the regulatory requirements are met, the network may be configured to enforce this UE choice by verifying the UE location, as described in clause 5.4.11.4.</w:t>
      </w:r>
    </w:p>
    <w:p w14:paraId="784F8D3A" w14:textId="0E09D9F9" w:rsidR="00E83620" w:rsidRDefault="00E83620" w:rsidP="00E83620">
      <w:pPr>
        <w:pStyle w:val="Heading4"/>
      </w:pPr>
      <w:bookmarkStart w:id="996" w:name="_Toc83301648"/>
      <w:r>
        <w:t>5.4.11.6</w:t>
      </w:r>
      <w:r>
        <w:tab/>
        <w:t>Support of Mobility Registration Update</w:t>
      </w:r>
      <w:bookmarkEnd w:id="996"/>
    </w:p>
    <w:p w14:paraId="2AFBEB24" w14:textId="7656D087" w:rsidR="00E83620" w:rsidRPr="00C74FFE" w:rsidRDefault="00E83620" w:rsidP="00C74FFE">
      <w:r>
        <w:t>A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56CCC2C4" w14:textId="0E4E98FB" w:rsidR="00D40151" w:rsidRPr="009E0DE1" w:rsidRDefault="00D40151" w:rsidP="00D40151">
      <w:pPr>
        <w:pStyle w:val="Heading2"/>
      </w:pPr>
      <w:bookmarkStart w:id="997" w:name="_Toc83301649"/>
      <w:r w:rsidRPr="009E0DE1">
        <w:t>5.5</w:t>
      </w:r>
      <w:r w:rsidRPr="009E0DE1">
        <w:tab/>
        <w:t>Non-3GPP access specific aspects</w:t>
      </w:r>
      <w:bookmarkEnd w:id="973"/>
      <w:bookmarkEnd w:id="979"/>
      <w:bookmarkEnd w:id="985"/>
      <w:bookmarkEnd w:id="986"/>
      <w:bookmarkEnd w:id="987"/>
      <w:bookmarkEnd w:id="988"/>
      <w:bookmarkEnd w:id="997"/>
    </w:p>
    <w:p w14:paraId="0858CE2B" w14:textId="77777777" w:rsidR="00D40151" w:rsidRDefault="00D40151" w:rsidP="00D40151">
      <w:pPr>
        <w:pStyle w:val="Heading3"/>
      </w:pPr>
      <w:bookmarkStart w:id="998" w:name="_Toc20149755"/>
      <w:bookmarkStart w:id="999" w:name="_Toc27846547"/>
      <w:bookmarkStart w:id="1000" w:name="_Toc36187672"/>
      <w:bookmarkStart w:id="1001" w:name="_Toc45183576"/>
      <w:bookmarkStart w:id="1002" w:name="_Toc47342418"/>
      <w:bookmarkStart w:id="1003" w:name="_Toc51769118"/>
      <w:bookmarkStart w:id="1004" w:name="_Toc83301650"/>
      <w:r w:rsidRPr="009E0DE1">
        <w:t>5.5.</w:t>
      </w:r>
      <w:r>
        <w:t>0</w:t>
      </w:r>
      <w:r w:rsidRPr="009E0DE1">
        <w:tab/>
      </w:r>
      <w:r>
        <w:t>General</w:t>
      </w:r>
      <w:bookmarkEnd w:id="998"/>
      <w:bookmarkEnd w:id="999"/>
      <w:bookmarkEnd w:id="1000"/>
      <w:bookmarkEnd w:id="1001"/>
      <w:bookmarkEnd w:id="1002"/>
      <w:bookmarkEnd w:id="1003"/>
      <w:bookmarkEnd w:id="1004"/>
    </w:p>
    <w:p w14:paraId="51EA0FDA" w14:textId="5D02055F" w:rsidR="00D40151" w:rsidRPr="00B56148" w:rsidRDefault="00D40151" w:rsidP="00D40151">
      <w:r>
        <w:t>This clause describe the specific aspects for untrusted non-3GPP access</w:t>
      </w:r>
      <w:r w:rsidR="00182EE7">
        <w:t>,</w:t>
      </w:r>
      <w:r>
        <w:t xml:space="preserve"> trusted non-3GPP access</w:t>
      </w:r>
      <w:r w:rsidR="00182EE7">
        <w:t xml:space="preserve"> and W-5GAN access</w:t>
      </w:r>
      <w:r>
        <w:t>.</w:t>
      </w:r>
    </w:p>
    <w:p w14:paraId="1B6EFBEF" w14:textId="77777777" w:rsidR="00D40151" w:rsidRPr="009E0DE1" w:rsidRDefault="00D40151" w:rsidP="00D40151">
      <w:pPr>
        <w:pStyle w:val="Heading3"/>
      </w:pPr>
      <w:bookmarkStart w:id="1005" w:name="_Toc20149756"/>
      <w:bookmarkStart w:id="1006" w:name="_Toc27846548"/>
      <w:bookmarkStart w:id="1007" w:name="_Toc36187673"/>
      <w:bookmarkStart w:id="1008" w:name="_Toc45183577"/>
      <w:bookmarkStart w:id="1009" w:name="_Toc47342419"/>
      <w:bookmarkStart w:id="1010" w:name="_Toc51769119"/>
      <w:bookmarkStart w:id="1011" w:name="_Toc83301651"/>
      <w:r w:rsidRPr="009E0DE1">
        <w:t>5.5.1</w:t>
      </w:r>
      <w:r w:rsidRPr="009E0DE1">
        <w:tab/>
        <w:t>Registration Management</w:t>
      </w:r>
      <w:bookmarkEnd w:id="1005"/>
      <w:bookmarkEnd w:id="1006"/>
      <w:bookmarkEnd w:id="1007"/>
      <w:bookmarkEnd w:id="1008"/>
      <w:bookmarkEnd w:id="1009"/>
      <w:bookmarkEnd w:id="1010"/>
      <w:bookmarkEnd w:id="1011"/>
    </w:p>
    <w:p w14:paraId="0BC3BC38" w14:textId="1798BBB9" w:rsidR="00D40151" w:rsidRDefault="00D40151" w:rsidP="00D40151">
      <w:r>
        <w:t>This clause applies to Non-3GPP access network corresponding to the Untrusted Non-3GPP access network, to the Trusted Non-3GPP</w:t>
      </w:r>
      <w:r w:rsidR="00182EE7">
        <w:t xml:space="preserve"> access network</w:t>
      </w:r>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12" w:name="_Toc20149757"/>
      <w:bookmarkStart w:id="1013" w:name="_Toc27846549"/>
      <w:bookmarkStart w:id="1014" w:name="_Toc36187674"/>
      <w:bookmarkStart w:id="1015" w:name="_Toc45183578"/>
      <w:bookmarkStart w:id="1016" w:name="_Toc47342420"/>
      <w:bookmarkStart w:id="1017" w:name="_Toc51769120"/>
      <w:bookmarkStart w:id="1018" w:name="_Toc83301652"/>
      <w:r w:rsidRPr="009E0DE1">
        <w:t>5.5.2</w:t>
      </w:r>
      <w:r w:rsidRPr="009E0DE1">
        <w:tab/>
        <w:t>Connection Management</w:t>
      </w:r>
      <w:bookmarkEnd w:id="1012"/>
      <w:bookmarkEnd w:id="1013"/>
      <w:bookmarkEnd w:id="1014"/>
      <w:bookmarkEnd w:id="1015"/>
      <w:bookmarkEnd w:id="1016"/>
      <w:bookmarkEnd w:id="1017"/>
      <w:bookmarkEnd w:id="1018"/>
    </w:p>
    <w:p w14:paraId="0269111C" w14:textId="3243F9D0" w:rsidR="00D40151" w:rsidRDefault="00D40151" w:rsidP="00D40151">
      <w:r>
        <w:t>This clause applies to Non-3GPP access network corresponding to the Untrusted Non-3GPP access network, to the Trusted Non-3GPP</w:t>
      </w:r>
      <w:r w:rsidR="00182EE7">
        <w:t xml:space="preserve"> access network</w:t>
      </w:r>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lastRenderedPageBreak/>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lastRenderedPageBreak/>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19" w:name="_Toc20149758"/>
      <w:bookmarkStart w:id="1020" w:name="_Toc27846550"/>
      <w:bookmarkStart w:id="1021" w:name="_Toc36187675"/>
      <w:bookmarkStart w:id="1022" w:name="_Toc45183579"/>
      <w:bookmarkStart w:id="1023" w:name="_Toc47342421"/>
      <w:bookmarkStart w:id="1024" w:name="_Toc51769121"/>
      <w:bookmarkStart w:id="1025" w:name="_Toc83301653"/>
      <w:r w:rsidRPr="009E0DE1">
        <w:rPr>
          <w:lang w:eastAsia="zh-CN"/>
        </w:rPr>
        <w:t>5.5.3</w:t>
      </w:r>
      <w:r w:rsidRPr="009E0DE1">
        <w:rPr>
          <w:lang w:eastAsia="zh-CN"/>
        </w:rPr>
        <w:tab/>
        <w:t>UE Reachability</w:t>
      </w:r>
      <w:bookmarkEnd w:id="1019"/>
      <w:bookmarkEnd w:id="1020"/>
      <w:bookmarkEnd w:id="1021"/>
      <w:bookmarkEnd w:id="1022"/>
      <w:bookmarkEnd w:id="1023"/>
      <w:bookmarkEnd w:id="1024"/>
      <w:bookmarkEnd w:id="1025"/>
    </w:p>
    <w:p w14:paraId="527C7EEE" w14:textId="77777777" w:rsidR="00D40151" w:rsidRPr="009E0DE1" w:rsidRDefault="00D40151" w:rsidP="00D40151">
      <w:pPr>
        <w:pStyle w:val="Heading4"/>
        <w:rPr>
          <w:lang w:eastAsia="zh-CN"/>
        </w:rPr>
      </w:pPr>
      <w:bookmarkStart w:id="1026" w:name="_Toc20149759"/>
      <w:bookmarkStart w:id="1027" w:name="_Toc27846551"/>
      <w:bookmarkStart w:id="1028" w:name="_Toc36187676"/>
      <w:bookmarkStart w:id="1029" w:name="_Toc45183580"/>
      <w:bookmarkStart w:id="1030" w:name="_Toc47342422"/>
      <w:bookmarkStart w:id="1031" w:name="_Toc51769122"/>
      <w:bookmarkStart w:id="1032" w:name="_Toc83301654"/>
      <w:r w:rsidRPr="009E0DE1">
        <w:rPr>
          <w:lang w:eastAsia="zh-CN"/>
        </w:rPr>
        <w:t>5.5.3.1</w:t>
      </w:r>
      <w:r w:rsidRPr="009E0DE1">
        <w:rPr>
          <w:lang w:eastAsia="zh-CN"/>
        </w:rPr>
        <w:tab/>
        <w:t>UE reachability in CM-IDLE</w:t>
      </w:r>
      <w:bookmarkEnd w:id="1026"/>
      <w:bookmarkEnd w:id="1027"/>
      <w:bookmarkEnd w:id="1028"/>
      <w:bookmarkEnd w:id="1029"/>
      <w:bookmarkEnd w:id="1030"/>
      <w:bookmarkEnd w:id="1031"/>
      <w:bookmarkEnd w:id="1032"/>
    </w:p>
    <w:p w14:paraId="0D1E491B" w14:textId="6FFA53DD" w:rsidR="00D40151" w:rsidRDefault="00D40151" w:rsidP="00D40151">
      <w:pPr>
        <w:rPr>
          <w:lang w:eastAsia="zh-CN"/>
        </w:rPr>
      </w:pPr>
      <w:r>
        <w:rPr>
          <w:lang w:eastAsia="zh-CN"/>
        </w:rPr>
        <w:t>This clause applies to Non-3GPP access network corresponding to the Untrusted Non-3GPP access network, to the Trusted Non-3GPP</w:t>
      </w:r>
      <w:r w:rsidR="00182EE7">
        <w:rPr>
          <w:lang w:eastAsia="zh-CN"/>
        </w:rPr>
        <w:t xml:space="preserve"> access network</w:t>
      </w:r>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33" w:name="_Toc20149760"/>
      <w:bookmarkStart w:id="1034" w:name="_Toc27846552"/>
      <w:bookmarkStart w:id="1035" w:name="_Toc36187677"/>
      <w:bookmarkStart w:id="1036" w:name="_Toc45183581"/>
      <w:bookmarkStart w:id="1037" w:name="_Toc47342423"/>
      <w:bookmarkStart w:id="1038" w:name="_Toc51769123"/>
      <w:bookmarkStart w:id="1039" w:name="_Toc83301655"/>
      <w:r w:rsidRPr="009E0DE1">
        <w:rPr>
          <w:lang w:eastAsia="zh-CN"/>
        </w:rPr>
        <w:t>5.5.3.2</w:t>
      </w:r>
      <w:r w:rsidRPr="009E0DE1">
        <w:rPr>
          <w:lang w:eastAsia="zh-CN"/>
        </w:rPr>
        <w:tab/>
        <w:t>UE reachability in CM-CONNECTED</w:t>
      </w:r>
      <w:bookmarkEnd w:id="1033"/>
      <w:bookmarkEnd w:id="1034"/>
      <w:bookmarkEnd w:id="1035"/>
      <w:bookmarkEnd w:id="1036"/>
      <w:bookmarkEnd w:id="1037"/>
      <w:bookmarkEnd w:id="1038"/>
      <w:bookmarkEnd w:id="1039"/>
    </w:p>
    <w:p w14:paraId="47E91BC9" w14:textId="6E1E06CB" w:rsidR="00D40151" w:rsidRDefault="00D40151" w:rsidP="00D40151">
      <w:pPr>
        <w:rPr>
          <w:rFonts w:eastAsia="Arial Unicode MS"/>
        </w:rPr>
      </w:pPr>
      <w:r>
        <w:rPr>
          <w:rFonts w:eastAsia="Arial Unicode MS"/>
        </w:rPr>
        <w:t>Thi</w:t>
      </w:r>
      <w:r w:rsidR="00323277">
        <w:rPr>
          <w:rFonts w:eastAsia="Arial Unicode MS"/>
        </w:rPr>
        <w:t xml:space="preserve">s clause </w:t>
      </w:r>
      <w:r>
        <w:rPr>
          <w:rFonts w:eastAsia="Arial Unicode MS"/>
        </w:rPr>
        <w:t>applies to Non-3GPP access network corresponding to the Untrusted Non-3GPP access network, to the Trusted Non-3GPP</w:t>
      </w:r>
      <w:r w:rsidR="00182EE7">
        <w:rPr>
          <w:rFonts w:eastAsia="Arial Unicode MS"/>
        </w:rPr>
        <w:t xml:space="preserve"> access network</w:t>
      </w:r>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40" w:name="_Toc20149761"/>
      <w:bookmarkStart w:id="1041" w:name="_Toc27846553"/>
      <w:bookmarkStart w:id="1042" w:name="_Toc36187678"/>
      <w:bookmarkStart w:id="1043" w:name="_Toc45183582"/>
      <w:bookmarkStart w:id="1044" w:name="_Toc47342424"/>
      <w:bookmarkStart w:id="1045" w:name="_Toc51769124"/>
      <w:bookmarkStart w:id="1046" w:name="_Toc83301656"/>
      <w:r w:rsidRPr="009E0DE1">
        <w:t>5.6</w:t>
      </w:r>
      <w:r w:rsidRPr="009E0DE1">
        <w:tab/>
        <w:t>Session Management</w:t>
      </w:r>
      <w:bookmarkEnd w:id="1040"/>
      <w:bookmarkEnd w:id="1041"/>
      <w:bookmarkEnd w:id="1042"/>
      <w:bookmarkEnd w:id="1043"/>
      <w:bookmarkEnd w:id="1044"/>
      <w:bookmarkEnd w:id="1045"/>
      <w:bookmarkEnd w:id="1046"/>
    </w:p>
    <w:p w14:paraId="34194B52" w14:textId="77777777" w:rsidR="00D40151" w:rsidRPr="009E0DE1" w:rsidRDefault="00D40151" w:rsidP="00D40151">
      <w:pPr>
        <w:pStyle w:val="Heading3"/>
        <w:rPr>
          <w:lang w:eastAsia="zh-CN"/>
        </w:rPr>
      </w:pPr>
      <w:bookmarkStart w:id="1047" w:name="_Toc20149762"/>
      <w:bookmarkStart w:id="1048" w:name="_Toc27846554"/>
      <w:bookmarkStart w:id="1049" w:name="_Toc36187679"/>
      <w:bookmarkStart w:id="1050" w:name="_Toc45183583"/>
      <w:bookmarkStart w:id="1051" w:name="_Toc47342425"/>
      <w:bookmarkStart w:id="1052" w:name="_Toc51769125"/>
      <w:bookmarkStart w:id="1053" w:name="_Toc83301657"/>
      <w:r w:rsidRPr="009E0DE1">
        <w:t>5.6.1</w:t>
      </w:r>
      <w:r w:rsidRPr="009E0DE1">
        <w:tab/>
        <w:t>Overview</w:t>
      </w:r>
      <w:bookmarkEnd w:id="1047"/>
      <w:bookmarkEnd w:id="1048"/>
      <w:bookmarkEnd w:id="1049"/>
      <w:bookmarkEnd w:id="1050"/>
      <w:bookmarkEnd w:id="1051"/>
      <w:bookmarkEnd w:id="1052"/>
      <w:bookmarkEnd w:id="1053"/>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Default="00D40151" w:rsidP="00D40151">
      <w:r>
        <w:t xml:space="preserve">The expectation is that the URSP in the UE is always up to date using the procedure defined in </w:t>
      </w:r>
      <w:r w:rsidR="00960CDA">
        <w:t xml:space="preserve">clause 4.16.12.2 of </w:t>
      </w:r>
      <w:r>
        <w:t>TS 23.502 [3] and therefore the UE requested DNN will be up to date.</w:t>
      </w:r>
    </w:p>
    <w:p w14:paraId="77220022" w14:textId="77777777" w:rsidR="00D40151" w:rsidRDefault="00D40151" w:rsidP="00D40151">
      <w:r>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w:t>
      </w:r>
      <w:r>
        <w:lastRenderedPageBreak/>
        <w:t>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18846984" w14:textId="77777777" w:rsidR="00BD3ADB" w:rsidRDefault="00BD3ADB" w:rsidP="00D40151">
      <w:pPr>
        <w:pStyle w:val="B1"/>
      </w:pPr>
      <w:r>
        <w:t>-</w:t>
      </w:r>
      <w:r>
        <w:tab/>
        <w:t>The IP Index information.</w:t>
      </w:r>
    </w:p>
    <w:p w14:paraId="7DEEFFCE" w14:textId="52DB9C22"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lastRenderedPageBreak/>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54"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54"/>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9E0DE1" w14:paraId="3445196C" w14:textId="77777777" w:rsidTr="00FD5C4A">
        <w:trPr>
          <w:cantSplit/>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FD5C4A">
        <w:trPr>
          <w:cantSplit/>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FD5C4A">
        <w:trPr>
          <w:cantSplit/>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FD5C4A">
        <w:trPr>
          <w:cantSplit/>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FD5C4A">
        <w:trPr>
          <w:cantSplit/>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FD5C4A">
        <w:trPr>
          <w:cantSplit/>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FD5C4A">
        <w:trPr>
          <w:cantSplit/>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FD5C4A">
        <w:trPr>
          <w:cantSplit/>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FD5C4A">
        <w:trPr>
          <w:cantSplit/>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FD5C4A">
        <w:trPr>
          <w:cantSplit/>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55" w:name="historyclause"/>
      <w:r w:rsidRPr="009E0DE1">
        <w:t xml:space="preserve">User Plane resources for </w:t>
      </w:r>
      <w:bookmarkEnd w:id="1055"/>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56"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57" w:name="_Toc27846555"/>
      <w:bookmarkStart w:id="1058" w:name="_Toc36187680"/>
      <w:bookmarkStart w:id="1059" w:name="_Toc45183584"/>
      <w:bookmarkStart w:id="1060" w:name="_Toc47342426"/>
      <w:bookmarkStart w:id="1061" w:name="_Toc51769126"/>
      <w:bookmarkStart w:id="1062" w:name="_Toc83301658"/>
      <w:r w:rsidRPr="009E0DE1">
        <w:rPr>
          <w:lang w:eastAsia="ko-KR"/>
        </w:rPr>
        <w:t>5.6.2</w:t>
      </w:r>
      <w:r w:rsidRPr="009E0DE1">
        <w:rPr>
          <w:lang w:eastAsia="ko-KR"/>
        </w:rPr>
        <w:tab/>
        <w:t>Interaction between AMF and SMF</w:t>
      </w:r>
      <w:bookmarkEnd w:id="1056"/>
      <w:bookmarkEnd w:id="1057"/>
      <w:bookmarkEnd w:id="1058"/>
      <w:bookmarkEnd w:id="1059"/>
      <w:bookmarkEnd w:id="1060"/>
      <w:bookmarkEnd w:id="1061"/>
      <w:bookmarkEnd w:id="1062"/>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lastRenderedPageBreak/>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1B8CD00E" w:rsidR="00D40151" w:rsidRPr="00821CF5" w:rsidRDefault="00D40151" w:rsidP="00D40151">
      <w:r w:rsidRPr="00821CF5">
        <w:t>In order to support charging and to fulfil regulatory requirement (in order to provide NPLI</w:t>
      </w:r>
      <w:r w:rsidR="00960CDA">
        <w:t xml:space="preserve"> (</w:t>
      </w:r>
      <w:r w:rsidRPr="00821CF5">
        <w:t>Network Provided Location Information</w:t>
      </w:r>
      <w:r w:rsidR="00960CDA">
        <w:t>)</w:t>
      </w:r>
      <w:r w:rsidRPr="00821CF5">
        <w:t xml:space="preserve">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lastRenderedPageBreak/>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04165C31" w:rsidR="00D40151" w:rsidRDefault="00D40151" w:rsidP="00D40151">
      <w:pPr>
        <w:pStyle w:val="NO"/>
      </w:pPr>
      <w:r>
        <w:t>NOTE 1:</w:t>
      </w:r>
      <w:r>
        <w:tab/>
        <w:t>The SSID can be the same for several TNAPs/TWAPs and SSID only cannot provide a location, but it might be sufficient for charging.</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63" w:name="_Toc20149764"/>
      <w:bookmarkStart w:id="1064" w:name="_Toc27846556"/>
      <w:bookmarkStart w:id="1065" w:name="_Toc36187681"/>
      <w:bookmarkStart w:id="1066" w:name="_Toc45183585"/>
      <w:bookmarkStart w:id="1067" w:name="_Toc47342427"/>
      <w:bookmarkStart w:id="1068" w:name="_Toc51769127"/>
      <w:bookmarkStart w:id="1069" w:name="_Toc83301659"/>
      <w:r w:rsidRPr="009E0DE1">
        <w:t>5.6.3</w:t>
      </w:r>
      <w:r w:rsidRPr="009E0DE1">
        <w:tab/>
        <w:t>Roaming</w:t>
      </w:r>
      <w:bookmarkEnd w:id="1063"/>
      <w:bookmarkEnd w:id="1064"/>
      <w:bookmarkEnd w:id="1065"/>
      <w:bookmarkEnd w:id="1066"/>
      <w:bookmarkEnd w:id="1067"/>
      <w:bookmarkEnd w:id="1068"/>
      <w:bookmarkEnd w:id="1069"/>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w:t>
      </w:r>
      <w:r w:rsidRPr="009E0DE1">
        <w:rPr>
          <w:noProof/>
        </w:rPr>
        <w:lastRenderedPageBreak/>
        <w:t xml:space="preserve">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9E0DE1" w:rsidRDefault="00D40151" w:rsidP="00D40151">
      <w:r w:rsidRPr="009E0DE1">
        <w:t>In home routed roaming case, the AMF selects an SMF in the VPLMN and a SMF in the HPLMN as described in clause 6.3.2 and</w:t>
      </w:r>
      <w:r w:rsidR="00D602DF" w:rsidRPr="00D602DF">
        <w:t xml:space="preserve"> </w:t>
      </w:r>
      <w:r w:rsidR="00D602DF">
        <w:t xml:space="preserve">in </w:t>
      </w:r>
      <w:r w:rsidR="00D602DF" w:rsidRPr="009E0DE1">
        <w:t>clause 4.3.2.2.3.3</w:t>
      </w:r>
      <w:r w:rsidRPr="009E0DE1">
        <w:t xml:space="preserve"> </w:t>
      </w:r>
      <w:r w:rsidR="00D602DF">
        <w:t>of</w:t>
      </w:r>
      <w:r w:rsidR="00D602DF" w:rsidRPr="009E0DE1">
        <w:t xml:space="preserve"> </w:t>
      </w:r>
      <w:r w:rsidRPr="009E0DE1">
        <w:t>TS</w:t>
      </w:r>
      <w:r>
        <w:t> </w:t>
      </w:r>
      <w:r w:rsidRPr="009E0DE1">
        <w:t>23.502</w:t>
      </w:r>
      <w:r>
        <w:t> </w:t>
      </w:r>
      <w:r w:rsidRPr="009E0DE1">
        <w:t>[3], and provides the identifier of the selected SMF in the HPLMN to the selected SMF in the VPLMN.</w:t>
      </w:r>
    </w:p>
    <w:p w14:paraId="7A52247F" w14:textId="67167A82" w:rsidR="00D40151" w:rsidRPr="009E0DE1" w:rsidRDefault="00D40151" w:rsidP="00D40151">
      <w:r w:rsidRPr="009E0DE1">
        <w:t xml:space="preserve">In roaming with LBO, the AMF selects a SMF in the VPLMN as described in clause 6.3.2 and </w:t>
      </w:r>
      <w:r w:rsidR="00D602DF">
        <w:t xml:space="preserve">in </w:t>
      </w:r>
      <w:r w:rsidR="00D602DF" w:rsidRPr="009E0DE1">
        <w:t>clause 4.3.2.2.3.2</w:t>
      </w:r>
      <w:r w:rsidR="00D602DF">
        <w:t xml:space="preserve"> of</w:t>
      </w:r>
      <w:r w:rsidR="00D602DF" w:rsidRPr="009E0DE1">
        <w:t xml:space="preserve">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70" w:name="_Toc20149765"/>
      <w:bookmarkStart w:id="1071" w:name="_Toc27846557"/>
      <w:bookmarkStart w:id="1072" w:name="_Toc36187682"/>
      <w:bookmarkStart w:id="1073" w:name="_Toc45183586"/>
      <w:bookmarkStart w:id="1074" w:name="_Toc47342428"/>
      <w:bookmarkStart w:id="1075" w:name="_Toc51769128"/>
      <w:bookmarkStart w:id="1076" w:name="_Toc83301660"/>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70"/>
      <w:bookmarkEnd w:id="1071"/>
      <w:bookmarkEnd w:id="1072"/>
      <w:bookmarkEnd w:id="1073"/>
      <w:bookmarkEnd w:id="1074"/>
      <w:bookmarkEnd w:id="1075"/>
      <w:bookmarkEnd w:id="1076"/>
    </w:p>
    <w:p w14:paraId="40023E51" w14:textId="77777777" w:rsidR="00D40151" w:rsidRPr="009E0DE1" w:rsidRDefault="00D40151" w:rsidP="00D40151">
      <w:pPr>
        <w:pStyle w:val="Heading4"/>
        <w:rPr>
          <w:rFonts w:eastAsia="SimSun"/>
        </w:rPr>
      </w:pPr>
      <w:bookmarkStart w:id="1077" w:name="_Toc20149766"/>
      <w:bookmarkStart w:id="1078" w:name="_Toc27846558"/>
      <w:bookmarkStart w:id="1079" w:name="_Toc36187683"/>
      <w:bookmarkStart w:id="1080" w:name="_Toc45183587"/>
      <w:bookmarkStart w:id="1081" w:name="_Toc47342429"/>
      <w:bookmarkStart w:id="1082" w:name="_Toc51769129"/>
      <w:bookmarkStart w:id="1083" w:name="_Toc83301661"/>
      <w:r w:rsidRPr="009E0DE1">
        <w:rPr>
          <w:rFonts w:eastAsia="SimSun"/>
        </w:rPr>
        <w:t>5.6.4.1</w:t>
      </w:r>
      <w:r w:rsidRPr="009E0DE1">
        <w:rPr>
          <w:rFonts w:eastAsia="SimSun"/>
        </w:rPr>
        <w:tab/>
        <w:t>General</w:t>
      </w:r>
      <w:bookmarkEnd w:id="1077"/>
      <w:bookmarkEnd w:id="1078"/>
      <w:bookmarkEnd w:id="1079"/>
      <w:bookmarkEnd w:id="1080"/>
      <w:bookmarkEnd w:id="1081"/>
      <w:bookmarkEnd w:id="1082"/>
      <w:bookmarkEnd w:id="1083"/>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84" w:name="_Toc20149767"/>
      <w:bookmarkStart w:id="1085" w:name="_Toc27846559"/>
      <w:bookmarkStart w:id="1086" w:name="_Toc36187684"/>
      <w:bookmarkStart w:id="1087" w:name="_Toc45183588"/>
      <w:bookmarkStart w:id="1088" w:name="_Toc47342430"/>
      <w:bookmarkStart w:id="1089" w:name="_Toc51769130"/>
      <w:bookmarkStart w:id="1090" w:name="_Toc83301662"/>
      <w:r w:rsidRPr="009E0DE1">
        <w:rPr>
          <w:rFonts w:eastAsia="SimSun"/>
        </w:rPr>
        <w:lastRenderedPageBreak/>
        <w:t>5.6.4.2</w:t>
      </w:r>
      <w:r w:rsidRPr="009E0DE1">
        <w:rPr>
          <w:rFonts w:eastAsia="SimSun"/>
        </w:rPr>
        <w:tab/>
        <w:t>Usage of an UL Classifier for a PDU Session</w:t>
      </w:r>
      <w:bookmarkEnd w:id="1084"/>
      <w:bookmarkEnd w:id="1085"/>
      <w:bookmarkEnd w:id="1086"/>
      <w:bookmarkEnd w:id="1087"/>
      <w:bookmarkEnd w:id="1088"/>
      <w:bookmarkEnd w:id="1089"/>
      <w:bookmarkEnd w:id="1090"/>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91" w:name="_MON_1569397320"/>
    <w:bookmarkEnd w:id="1091"/>
    <w:p w14:paraId="63E0C3BD" w14:textId="77777777" w:rsidR="00D40151" w:rsidRPr="009E0DE1" w:rsidRDefault="00D40151" w:rsidP="00D40151">
      <w:pPr>
        <w:pStyle w:val="TH"/>
      </w:pPr>
      <w:r w:rsidRPr="009E0DE1">
        <w:object w:dxaOrig="7655" w:dyaOrig="3683" w14:anchorId="0FCB4065">
          <v:shape id="_x0000_i1080" type="#_x0000_t75" style="width:381.75pt;height:185.25pt" o:ole="">
            <v:imagedata r:id="rId119" o:title=""/>
          </v:shape>
          <o:OLEObject Type="Embed" ProgID="Word.Picture.8" ShapeID="_x0000_i1080" DrawAspect="Content" ObjectID="_1693917611" r:id="rId120"/>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33C4964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r w:rsidR="007C344D">
        <w:t xml:space="preserve"> The AF may influence the creation of the N9 forwarding tunnel as described in clause 5.6.7.1.</w:t>
      </w:r>
    </w:p>
    <w:p w14:paraId="73EFE4CB" w14:textId="77777777" w:rsidR="007C344D" w:rsidRDefault="00D40151" w:rsidP="00D40151">
      <w:r>
        <w:t>The N9 forwarding tunnel is maintained until</w:t>
      </w:r>
      <w:r w:rsidR="007C344D">
        <w:t>:</w:t>
      </w:r>
    </w:p>
    <w:p w14:paraId="6D911605" w14:textId="68DB72A1" w:rsidR="007C344D" w:rsidRDefault="007C344D" w:rsidP="00C74FFE">
      <w:pPr>
        <w:pStyle w:val="B1"/>
      </w:pPr>
      <w:r>
        <w:t>-</w:t>
      </w:r>
      <w:r>
        <w:tab/>
      </w:r>
      <w:r w:rsidR="00D40151">
        <w:t>all active traffic flowing on it ceases to exist for</w:t>
      </w:r>
      <w:r>
        <w:t>:</w:t>
      </w:r>
    </w:p>
    <w:p w14:paraId="2230C97A" w14:textId="45C9787C" w:rsidR="007C344D" w:rsidRDefault="007C344D" w:rsidP="007C344D">
      <w:pPr>
        <w:pStyle w:val="B2"/>
      </w:pPr>
      <w:r>
        <w:t>-</w:t>
      </w:r>
      <w:r>
        <w:tab/>
      </w:r>
      <w:r w:rsidR="00D40151">
        <w:t>a configurable period of time</w:t>
      </w:r>
      <w:r>
        <w:t>;</w:t>
      </w:r>
      <w:r w:rsidR="00D40151">
        <w:t xml:space="preserve"> or</w:t>
      </w:r>
    </w:p>
    <w:p w14:paraId="65C178EF" w14:textId="30DEA7D2" w:rsidR="007C344D" w:rsidRDefault="007C344D" w:rsidP="007C344D">
      <w:pPr>
        <w:pStyle w:val="B2"/>
      </w:pPr>
      <w:r>
        <w:t>-</w:t>
      </w:r>
      <w:r>
        <w:tab/>
        <w:t>a period of time indicated by the AF;</w:t>
      </w:r>
    </w:p>
    <w:p w14:paraId="4B7AEF50" w14:textId="5D1FF966" w:rsidR="00D40151" w:rsidRDefault="007C344D" w:rsidP="00C74FFE">
      <w:pPr>
        <w:pStyle w:val="B1"/>
      </w:pPr>
      <w:r>
        <w:t>-</w:t>
      </w:r>
      <w:r>
        <w:tab/>
      </w:r>
      <w:r w:rsidR="00D40151">
        <w:t>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4A8B364E" w:rsidR="00D40151" w:rsidRDefault="00D40151" w:rsidP="00D40151">
      <w:r>
        <w:t xml:space="preserve">SMF may send a Late Notification to AF to inform it about the DNAI change as described in </w:t>
      </w:r>
      <w:r w:rsidR="00960CDA">
        <w:t xml:space="preserve">clause 4.3.6.3 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52AE3860" w:rsidR="00D40151" w:rsidRDefault="00D40151" w:rsidP="00D40151">
      <w:r>
        <w:t>The procedure for session continuity upon UL CL relocation is described in</w:t>
      </w:r>
      <w:r w:rsidR="00960CDA">
        <w:t xml:space="preserve"> clause 4.3.5.7</w:t>
      </w:r>
      <w:r>
        <w:t xml:space="preserve"> </w:t>
      </w:r>
      <w:r w:rsidR="00960CDA">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92" w:name="_Toc20149768"/>
      <w:bookmarkStart w:id="1093" w:name="_Toc27846560"/>
      <w:bookmarkStart w:id="1094" w:name="_Toc36187685"/>
      <w:bookmarkStart w:id="1095" w:name="_Toc45183589"/>
      <w:bookmarkStart w:id="1096" w:name="_Toc47342431"/>
      <w:bookmarkStart w:id="1097" w:name="_Toc51769131"/>
      <w:bookmarkStart w:id="1098" w:name="_Toc83301663"/>
      <w:r w:rsidRPr="009E0DE1">
        <w:rPr>
          <w:rFonts w:eastAsia="SimSun"/>
        </w:rPr>
        <w:t>5.6.4.3</w:t>
      </w:r>
      <w:r w:rsidRPr="009E0DE1">
        <w:rPr>
          <w:rFonts w:eastAsia="SimSun"/>
        </w:rPr>
        <w:tab/>
        <w:t>Usage of IPv6 multi-homing for a PDU Session</w:t>
      </w:r>
      <w:bookmarkEnd w:id="1092"/>
      <w:bookmarkEnd w:id="1093"/>
      <w:bookmarkEnd w:id="1094"/>
      <w:bookmarkEnd w:id="1095"/>
      <w:bookmarkEnd w:id="1096"/>
      <w:bookmarkEnd w:id="1097"/>
      <w:bookmarkEnd w:id="1098"/>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w:t>
      </w:r>
      <w:r w:rsidRPr="009E0DE1">
        <w:lastRenderedPageBreak/>
        <w:t xml:space="preserve">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18889111" w:rsidR="00D40151" w:rsidRPr="009E0DE1" w:rsidRDefault="00D40151" w:rsidP="00D40151">
      <w:pPr>
        <w:pStyle w:val="B1"/>
      </w:pPr>
      <w:r w:rsidRPr="009E0DE1">
        <w:t>-</w:t>
      </w:r>
      <w:r w:rsidRPr="009E0DE1">
        <w:tab/>
        <w:t>The UE shall use the method specified in</w:t>
      </w:r>
      <w:r w:rsidR="00960CDA" w:rsidRPr="00960CDA">
        <w:t xml:space="preserve"> </w:t>
      </w:r>
      <w:r w:rsidR="00960CDA" w:rsidRPr="009E0DE1">
        <w:t>clause 4.3.5.3</w:t>
      </w:r>
      <w:r w:rsidRPr="009E0DE1">
        <w:t xml:space="preserve"> </w:t>
      </w:r>
      <w:r w:rsidR="00960CD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099" w:name="_Hlk493652166"/>
    <w:bookmarkStart w:id="1100" w:name="_MON_1566805688"/>
    <w:bookmarkEnd w:id="1100"/>
    <w:p w14:paraId="59AA6463" w14:textId="77777777" w:rsidR="00D40151" w:rsidRPr="009E0DE1" w:rsidRDefault="00D40151" w:rsidP="00D40151">
      <w:pPr>
        <w:pStyle w:val="TH"/>
      </w:pPr>
      <w:r w:rsidRPr="009E0DE1">
        <w:object w:dxaOrig="7655" w:dyaOrig="3116" w14:anchorId="0372224F">
          <v:shape id="_x0000_i1081" type="#_x0000_t75" style="width:381.75pt;height:156.75pt" o:ole="">
            <v:imagedata r:id="rId121" o:title=""/>
          </v:shape>
          <o:OLEObject Type="Embed" ProgID="Word.Picture.8" ShapeID="_x0000_i1081" DrawAspect="Content" ObjectID="_1693917612" r:id="rId122"/>
        </w:object>
      </w:r>
      <w:bookmarkEnd w:id="1099"/>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101" w:name="_MON_1566805957"/>
    <w:bookmarkEnd w:id="1101"/>
    <w:p w14:paraId="199AA319" w14:textId="77777777" w:rsidR="00D40151" w:rsidRPr="009E0DE1" w:rsidRDefault="00D40151" w:rsidP="00D40151">
      <w:pPr>
        <w:pStyle w:val="TH"/>
      </w:pPr>
      <w:r w:rsidRPr="009E0DE1">
        <w:object w:dxaOrig="7655" w:dyaOrig="3683" w14:anchorId="4C9AEC57">
          <v:shape id="_x0000_i1082" type="#_x0000_t75" style="width:381.75pt;height:185.25pt" o:ole="">
            <v:imagedata r:id="rId123" o:title=""/>
          </v:shape>
          <o:OLEObject Type="Embed" ProgID="Word.Picture.8" ShapeID="_x0000_i1082" DrawAspect="Content" ObjectID="_1693917613" r:id="rId124"/>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102" w:name="_Toc20149769"/>
      <w:bookmarkStart w:id="1103" w:name="_Toc27846561"/>
      <w:bookmarkStart w:id="1104" w:name="_Toc36187686"/>
      <w:bookmarkStart w:id="1105" w:name="_Toc45183590"/>
      <w:bookmarkStart w:id="1106" w:name="_Toc47342432"/>
      <w:bookmarkStart w:id="1107" w:name="_Toc51769132"/>
      <w:bookmarkStart w:id="1108" w:name="_Toc83301664"/>
      <w:r w:rsidRPr="009E0DE1">
        <w:rPr>
          <w:lang w:eastAsia="ko-KR"/>
        </w:rPr>
        <w:t>5.6.5</w:t>
      </w:r>
      <w:r w:rsidRPr="009E0DE1">
        <w:rPr>
          <w:lang w:eastAsia="ko-KR"/>
        </w:rPr>
        <w:tab/>
        <w:t>Support for Local Area Data Network</w:t>
      </w:r>
      <w:bookmarkEnd w:id="1102"/>
      <w:bookmarkEnd w:id="1103"/>
      <w:bookmarkEnd w:id="1104"/>
      <w:bookmarkEnd w:id="1105"/>
      <w:bookmarkEnd w:id="1106"/>
      <w:bookmarkEnd w:id="1107"/>
      <w:bookmarkEnd w:id="1108"/>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lastRenderedPageBreak/>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58362BE8"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w:t>
      </w:r>
      <w:r w:rsidR="00960CDA">
        <w:t xml:space="preserve">s </w:t>
      </w:r>
      <w:r w:rsidRPr="009E0DE1">
        <w:t>4.2.4</w:t>
      </w:r>
      <w:r w:rsidR="00960CDA">
        <w:t xml:space="preserve"> / </w:t>
      </w:r>
      <w:r w:rsidRPr="009E0DE1">
        <w:t xml:space="preserve">4.2.2.2.2 </w:t>
      </w:r>
      <w:r w:rsidR="00960CDA">
        <w:t>of</w:t>
      </w:r>
      <w:r w:rsidRPr="009E0DE1">
        <w:t xml:space="preserve">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645F6C65" w14:textId="3835EEE2" w:rsidR="00C60901" w:rsidRDefault="00C60901" w:rsidP="00C74FFE">
      <w:pPr>
        <w:pStyle w:val="NO"/>
        <w:rPr>
          <w:rFonts w:eastAsia="MS Mincho"/>
        </w:rPr>
      </w:pPr>
      <w:r>
        <w:rPr>
          <w:rFonts w:eastAsia="MS Mincho"/>
        </w:rPr>
        <w:t>NOTE 6:</w:t>
      </w:r>
      <w:r>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9E0DE1">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09" w:name="OLE_LINK138"/>
      <w:bookmarkStart w:id="1110" w:name="OLE_LINK139"/>
      <w:r w:rsidRPr="009E0DE1">
        <w:t>about the UE presence in</w:t>
      </w:r>
      <w:bookmarkEnd w:id="1109"/>
      <w:bookmarkEnd w:id="1110"/>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868014E" w14:textId="2E519C4C" w:rsidR="00405088" w:rsidRDefault="00405088" w:rsidP="00323277">
      <w:bookmarkStart w:id="1111" w:name="_Toc20149770"/>
      <w:bookmarkStart w:id="1112" w:name="_Toc27846562"/>
      <w:bookmarkStart w:id="1113" w:name="_Toc36187687"/>
      <w:bookmarkStart w:id="1114" w:name="_Toc45183591"/>
      <w:bookmarkStart w:id="1115" w:name="_Toc47342433"/>
      <w:bookmarkStart w:id="1116" w:name="_Toc51769133"/>
      <w:r>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9E0DE1" w:rsidRDefault="00D40151" w:rsidP="00D40151">
      <w:pPr>
        <w:pStyle w:val="Heading3"/>
      </w:pPr>
      <w:bookmarkStart w:id="1117" w:name="_Toc83301665"/>
      <w:r w:rsidRPr="009E0DE1">
        <w:t>5.6.6</w:t>
      </w:r>
      <w:r w:rsidRPr="009E0DE1">
        <w:tab/>
        <w:t>Secondary authentication/authorization by a DN-AAA server during the establishment of a PDU Session</w:t>
      </w:r>
      <w:bookmarkEnd w:id="1111"/>
      <w:bookmarkEnd w:id="1112"/>
      <w:bookmarkEnd w:id="1113"/>
      <w:bookmarkEnd w:id="1114"/>
      <w:bookmarkEnd w:id="1115"/>
      <w:bookmarkEnd w:id="1116"/>
      <w:bookmarkEnd w:id="1117"/>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lastRenderedPageBreak/>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75B03313" w14:textId="6F6D9159" w:rsidR="00607A94" w:rsidRDefault="00607A94" w:rsidP="00562E84">
      <w:pPr>
        <w:pStyle w:val="B2"/>
      </w:pPr>
      <w:r>
        <w:t>-</w:t>
      </w:r>
      <w:r>
        <w:tab/>
        <w:t>L2TP information, such as LNS IP address and/or LNS host name, as described in TS 29.561 [132].</w:t>
      </w:r>
    </w:p>
    <w:p w14:paraId="5F014B0C" w14:textId="52327B4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7A8C1CB0" w14:textId="6C359428" w:rsidR="00BA212C" w:rsidRDefault="00BA212C" w:rsidP="00562E84">
      <w:r>
        <w:t>The UE may support remote provisioning of credentials for secondary authentication/authorization, as specified in clause 5.39.</w:t>
      </w:r>
    </w:p>
    <w:p w14:paraId="5DB23EF9" w14:textId="376E9D0C" w:rsidR="00D40151" w:rsidRDefault="00D40151" w:rsidP="00D40151">
      <w:r>
        <w:t>SMF policies or subscription information (such as defined in</w:t>
      </w:r>
      <w:r w:rsidR="00960CDA" w:rsidRPr="00960CDA">
        <w:t xml:space="preserve"> </w:t>
      </w:r>
      <w:r w:rsidR="00960CDA">
        <w:t>Table 5.2.3.3.1</w:t>
      </w:r>
      <w:r>
        <w:t xml:space="preserve"> </w:t>
      </w:r>
      <w:r w:rsidR="00960CDA">
        <w:t xml:space="preserve">of </w:t>
      </w:r>
      <w:r>
        <w:t>TS 23.502 [3])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0C669C3F" w:rsidR="00D40151" w:rsidRPr="009E0DE1" w:rsidRDefault="00D40151" w:rsidP="00D40151">
      <w:r w:rsidRPr="009E0DE1">
        <w:lastRenderedPageBreak/>
        <w:t xml:space="preserve">At any time, a DN-AAA server or SMF may trigger Secondary Re-authentication procedure for a PDU Session established with Secondary Authentication as specified in clause 11.1.3 </w:t>
      </w:r>
      <w:r w:rsidR="00960CDA">
        <w:t>of</w:t>
      </w:r>
      <w:r w:rsidRPr="009E0DE1">
        <w:t xml:space="preserve">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5B97842B" w:rsidR="00D40151" w:rsidRDefault="00D40151" w:rsidP="00D40151">
      <w:r>
        <w:t>The procedure for secondary authentication/authorization by a DN-AAA server during the establishment of a PDU Session is described in</w:t>
      </w:r>
      <w:r w:rsidR="00960CDA" w:rsidRPr="00960CDA">
        <w:t xml:space="preserve"> </w:t>
      </w:r>
      <w:r w:rsidR="00960CDA">
        <w:t>clause 4.3.2.3</w:t>
      </w:r>
      <w:r>
        <w:t xml:space="preserve"> </w:t>
      </w:r>
      <w:r w:rsidR="00960CDA">
        <w:t xml:space="preserve">of </w:t>
      </w:r>
      <w:r>
        <w:t>TS 23.502 [3].</w:t>
      </w:r>
    </w:p>
    <w:p w14:paraId="77EE2F31" w14:textId="53D75FA3" w:rsidR="00182EE7" w:rsidRDefault="00182EE7" w:rsidP="00182EE7">
      <w:bookmarkStart w:id="1118" w:name="_Toc20149771"/>
      <w:bookmarkStart w:id="1119" w:name="_Toc27846563"/>
      <w:bookmarkStart w:id="1120" w:name="_Toc36187688"/>
      <w:bookmarkStart w:id="1121" w:name="_Toc45183592"/>
      <w:bookmarkStart w:id="1122" w:name="_Toc47342434"/>
      <w:bookmarkStart w:id="1123" w:name="_Toc51769134"/>
      <w:r>
        <w:t>The support for L2TP on N6 is further specified in clause 5.8.2.16, and the procedure for establishment of L2TP tunnelling on N6 for a PDU Session is described in clause 4.3.2.4 of TS 23.502 [3].</w:t>
      </w:r>
    </w:p>
    <w:p w14:paraId="07955D98" w14:textId="394BAB22" w:rsidR="00182EE7" w:rsidRDefault="00182EE7" w:rsidP="00562E84">
      <w:pPr>
        <w:pStyle w:val="NO"/>
      </w:pPr>
      <w:r>
        <w:t>NOTE 5:</w:t>
      </w:r>
      <w:r>
        <w:tab/>
        <w:t>The L2TP Tunnel information sent to the SMF can e.g. be provisioned in the DN-AAA server per DNN/S-NSSAI or per SUPI or GPSI.</w:t>
      </w:r>
    </w:p>
    <w:p w14:paraId="52E31176" w14:textId="77777777" w:rsidR="00D40151" w:rsidRPr="009E0DE1" w:rsidRDefault="00D40151" w:rsidP="00D40151">
      <w:pPr>
        <w:pStyle w:val="Heading3"/>
      </w:pPr>
      <w:bookmarkStart w:id="1124" w:name="_Toc83301666"/>
      <w:r w:rsidRPr="009E0DE1">
        <w:t>5.6.7</w:t>
      </w:r>
      <w:r w:rsidRPr="009E0DE1">
        <w:tab/>
        <w:t>Application Function influence on traffic routing</w:t>
      </w:r>
      <w:bookmarkEnd w:id="1118"/>
      <w:bookmarkEnd w:id="1119"/>
      <w:bookmarkEnd w:id="1120"/>
      <w:bookmarkEnd w:id="1121"/>
      <w:bookmarkEnd w:id="1122"/>
      <w:bookmarkEnd w:id="1123"/>
      <w:bookmarkEnd w:id="1124"/>
    </w:p>
    <w:p w14:paraId="6C21AF90" w14:textId="77777777" w:rsidR="00D40151" w:rsidRDefault="00D40151" w:rsidP="00D40151">
      <w:pPr>
        <w:pStyle w:val="Heading4"/>
      </w:pPr>
      <w:bookmarkStart w:id="1125" w:name="_Toc20149772"/>
      <w:bookmarkStart w:id="1126" w:name="_Toc27846564"/>
      <w:bookmarkStart w:id="1127" w:name="_Toc36187689"/>
      <w:bookmarkStart w:id="1128" w:name="_Toc45183593"/>
      <w:bookmarkStart w:id="1129" w:name="_Toc47342435"/>
      <w:bookmarkStart w:id="1130" w:name="_Toc51769135"/>
      <w:bookmarkStart w:id="1131" w:name="_Toc83301667"/>
      <w:r>
        <w:t>5.6.7.1</w:t>
      </w:r>
      <w:r>
        <w:tab/>
        <w:t>General</w:t>
      </w:r>
      <w:bookmarkEnd w:id="1125"/>
      <w:bookmarkEnd w:id="1126"/>
      <w:bookmarkEnd w:id="1127"/>
      <w:bookmarkEnd w:id="1128"/>
      <w:bookmarkEnd w:id="1129"/>
      <w:bookmarkEnd w:id="1130"/>
      <w:bookmarkEnd w:id="1131"/>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1822D75C"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w:t>
      </w:r>
      <w:r w:rsidR="006101B9">
        <w:rPr>
          <w:rFonts w:eastAsia="SimSun"/>
          <w:lang w:eastAsia="ja-JP"/>
        </w:rPr>
        <w:t xml:space="preserve"> and (I-)SMF (re)selection</w:t>
      </w:r>
      <w:r w:rsidRPr="009E0DE1">
        <w:rPr>
          <w:rFonts w:eastAsia="SimSun"/>
          <w:lang w:eastAsia="ja-JP"/>
        </w:rPr>
        <w:t xml:space="preserve">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r w:rsidR="006101B9">
        <w:t>.</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695932C5" w14:textId="0D853486" w:rsidR="00960CDA" w:rsidRDefault="00960CDA" w:rsidP="00D40151">
      <w:r>
        <w:t>In the case of AF instance change, the AF may send request of AF relocation information.</w:t>
      </w:r>
    </w:p>
    <w:p w14:paraId="0AF431B0" w14:textId="5D74EA9B"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9E0DE1" w14:paraId="47E7E673" w14:textId="77777777" w:rsidTr="00FD5C4A">
        <w:trPr>
          <w:cantSplit/>
          <w:jc w:val="center"/>
        </w:trPr>
        <w:tc>
          <w:tcPr>
            <w:tcW w:w="2329" w:type="dxa"/>
          </w:tcPr>
          <w:p w14:paraId="35DFD5FE" w14:textId="77777777" w:rsidR="00D40151" w:rsidRPr="009E0DE1" w:rsidRDefault="00D40151" w:rsidP="009D14FB">
            <w:pPr>
              <w:pStyle w:val="TAH"/>
            </w:pPr>
            <w:r w:rsidRPr="009E0DE1">
              <w:rPr>
                <w:lang w:eastAsia="zh-CN"/>
              </w:rPr>
              <w:lastRenderedPageBreak/>
              <w:t>Information Name</w:t>
            </w:r>
          </w:p>
        </w:tc>
        <w:tc>
          <w:tcPr>
            <w:tcW w:w="2766"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893" w:type="dxa"/>
          </w:tcPr>
          <w:p w14:paraId="00600AD6" w14:textId="77777777" w:rsidR="00D40151" w:rsidRPr="009E0DE1" w:rsidRDefault="00D40151" w:rsidP="009D14FB">
            <w:pPr>
              <w:pStyle w:val="TAH"/>
            </w:pPr>
            <w:r w:rsidRPr="009E0DE1">
              <w:rPr>
                <w:lang w:eastAsia="zh-CN"/>
              </w:rPr>
              <w:t>Applicable for NEF only</w:t>
            </w:r>
          </w:p>
        </w:tc>
        <w:tc>
          <w:tcPr>
            <w:tcW w:w="1643" w:type="dxa"/>
          </w:tcPr>
          <w:p w14:paraId="7F8C6411" w14:textId="77777777" w:rsidR="00D40151" w:rsidRPr="009E0DE1" w:rsidRDefault="00D40151" w:rsidP="009D14FB">
            <w:pPr>
              <w:pStyle w:val="TAH"/>
            </w:pPr>
            <w:r w:rsidRPr="009E0DE1">
              <w:t>Category</w:t>
            </w:r>
          </w:p>
        </w:tc>
      </w:tr>
      <w:tr w:rsidR="00D40151" w:rsidRPr="009E0DE1" w14:paraId="3BB89D13" w14:textId="77777777" w:rsidTr="00FD5C4A">
        <w:trPr>
          <w:cantSplit/>
          <w:jc w:val="center"/>
        </w:trPr>
        <w:tc>
          <w:tcPr>
            <w:tcW w:w="2329" w:type="dxa"/>
          </w:tcPr>
          <w:p w14:paraId="26809ED3" w14:textId="77777777" w:rsidR="00D40151" w:rsidRPr="009E0DE1" w:rsidRDefault="00D40151" w:rsidP="009D14FB">
            <w:pPr>
              <w:pStyle w:val="TAL"/>
            </w:pPr>
            <w:r w:rsidRPr="009E0DE1">
              <w:t>Traffic Description</w:t>
            </w:r>
          </w:p>
        </w:tc>
        <w:tc>
          <w:tcPr>
            <w:tcW w:w="2766"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893"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43" w:type="dxa"/>
          </w:tcPr>
          <w:p w14:paraId="06A9D0B6" w14:textId="77777777" w:rsidR="00D40151" w:rsidRPr="0055338B" w:rsidRDefault="00D40151" w:rsidP="009D14FB">
            <w:pPr>
              <w:pStyle w:val="TAL"/>
            </w:pPr>
            <w:r w:rsidRPr="0055338B">
              <w:t>Mandatory</w:t>
            </w:r>
          </w:p>
        </w:tc>
      </w:tr>
      <w:tr w:rsidR="00D40151" w:rsidRPr="009E0DE1" w14:paraId="0DAF2040" w14:textId="77777777" w:rsidTr="00FD5C4A">
        <w:trPr>
          <w:cantSplit/>
          <w:jc w:val="center"/>
        </w:trPr>
        <w:tc>
          <w:tcPr>
            <w:tcW w:w="2329" w:type="dxa"/>
          </w:tcPr>
          <w:p w14:paraId="346EBC44" w14:textId="77777777" w:rsidR="00D40151" w:rsidRPr="009E0DE1" w:rsidRDefault="00D40151" w:rsidP="009D14FB">
            <w:pPr>
              <w:pStyle w:val="TAL"/>
            </w:pPr>
            <w:r w:rsidRPr="009E0DE1">
              <w:t>Potential Locations of Applications</w:t>
            </w:r>
          </w:p>
        </w:tc>
        <w:tc>
          <w:tcPr>
            <w:tcW w:w="2766"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893"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43"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FD5C4A">
        <w:trPr>
          <w:cantSplit/>
          <w:jc w:val="center"/>
        </w:trPr>
        <w:tc>
          <w:tcPr>
            <w:tcW w:w="2329" w:type="dxa"/>
          </w:tcPr>
          <w:p w14:paraId="1274FEE2" w14:textId="77777777" w:rsidR="00D40151" w:rsidRPr="009E0DE1" w:rsidRDefault="00D40151" w:rsidP="009D14FB">
            <w:pPr>
              <w:pStyle w:val="TAL"/>
            </w:pPr>
            <w:r w:rsidRPr="009E0DE1">
              <w:rPr>
                <w:lang w:eastAsia="zh-CN"/>
              </w:rPr>
              <w:t>Target UE Identifier(s)</w:t>
            </w:r>
          </w:p>
        </w:tc>
        <w:tc>
          <w:tcPr>
            <w:tcW w:w="2766"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893"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43" w:type="dxa"/>
          </w:tcPr>
          <w:p w14:paraId="305567C7" w14:textId="77777777" w:rsidR="00D40151" w:rsidRPr="0055338B" w:rsidRDefault="00D40151" w:rsidP="009D14FB">
            <w:pPr>
              <w:pStyle w:val="TAL"/>
            </w:pPr>
            <w:r w:rsidRPr="0055338B">
              <w:t>Mandatory</w:t>
            </w:r>
          </w:p>
        </w:tc>
      </w:tr>
      <w:tr w:rsidR="00D40151" w:rsidRPr="009E0DE1" w14:paraId="560A1D53" w14:textId="77777777" w:rsidTr="00FD5C4A">
        <w:trPr>
          <w:cantSplit/>
          <w:jc w:val="center"/>
        </w:trPr>
        <w:tc>
          <w:tcPr>
            <w:tcW w:w="2329" w:type="dxa"/>
          </w:tcPr>
          <w:p w14:paraId="27DA2909" w14:textId="77777777" w:rsidR="00D40151" w:rsidRPr="009E0DE1" w:rsidRDefault="00D40151" w:rsidP="009D14FB">
            <w:pPr>
              <w:pStyle w:val="TAL"/>
              <w:rPr>
                <w:lang w:eastAsia="zh-CN"/>
              </w:rPr>
            </w:pPr>
            <w:r w:rsidRPr="009E0DE1">
              <w:t>Spatial Validity Condition</w:t>
            </w:r>
          </w:p>
        </w:tc>
        <w:tc>
          <w:tcPr>
            <w:tcW w:w="2766"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893" w:type="dxa"/>
          </w:tcPr>
          <w:p w14:paraId="786F88FA" w14:textId="2EAF9B6B" w:rsidR="00D40151" w:rsidRPr="009E0DE1" w:rsidRDefault="00D40151" w:rsidP="009D14FB">
            <w:pPr>
              <w:pStyle w:val="TAL"/>
              <w:rPr>
                <w:lang w:eastAsia="zh-CN"/>
              </w:rPr>
            </w:pPr>
            <w:r w:rsidRPr="009E0DE1">
              <w:rPr>
                <w:lang w:eastAsia="zh-CN"/>
              </w:rPr>
              <w:t>The specified location can be represented by</w:t>
            </w:r>
            <w:r w:rsidR="00A1192D">
              <w:rPr>
                <w:lang w:eastAsia="zh-CN"/>
              </w:rPr>
              <w:t xml:space="preserve"> geographical area.</w:t>
            </w:r>
          </w:p>
        </w:tc>
        <w:tc>
          <w:tcPr>
            <w:tcW w:w="1643" w:type="dxa"/>
          </w:tcPr>
          <w:p w14:paraId="69E6CB17" w14:textId="77777777" w:rsidR="00D40151" w:rsidRPr="0055338B" w:rsidRDefault="00D40151" w:rsidP="009D14FB">
            <w:pPr>
              <w:pStyle w:val="TAL"/>
            </w:pPr>
            <w:r w:rsidRPr="0055338B">
              <w:t>Optional</w:t>
            </w:r>
          </w:p>
        </w:tc>
      </w:tr>
      <w:tr w:rsidR="00D40151" w:rsidRPr="009E0DE1" w14:paraId="238849A8" w14:textId="77777777" w:rsidTr="00FD5C4A">
        <w:trPr>
          <w:cantSplit/>
          <w:jc w:val="center"/>
        </w:trPr>
        <w:tc>
          <w:tcPr>
            <w:tcW w:w="2329" w:type="dxa"/>
          </w:tcPr>
          <w:p w14:paraId="5D13EF8A" w14:textId="77777777" w:rsidR="00D40151" w:rsidRPr="009E0DE1" w:rsidRDefault="00D40151" w:rsidP="009D14FB">
            <w:pPr>
              <w:pStyle w:val="TAL"/>
            </w:pPr>
            <w:r w:rsidRPr="009E0DE1">
              <w:t>AF transaction identifier</w:t>
            </w:r>
          </w:p>
        </w:tc>
        <w:tc>
          <w:tcPr>
            <w:tcW w:w="2766"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893" w:type="dxa"/>
          </w:tcPr>
          <w:p w14:paraId="0D7854A6" w14:textId="77777777" w:rsidR="00D40151" w:rsidRPr="009E0DE1" w:rsidRDefault="00D40151" w:rsidP="009D14FB">
            <w:pPr>
              <w:pStyle w:val="TAL"/>
              <w:rPr>
                <w:lang w:eastAsia="zh-CN"/>
              </w:rPr>
            </w:pPr>
            <w:r w:rsidRPr="009E0DE1">
              <w:rPr>
                <w:lang w:eastAsia="zh-CN"/>
              </w:rPr>
              <w:t>N/A</w:t>
            </w:r>
          </w:p>
        </w:tc>
        <w:tc>
          <w:tcPr>
            <w:tcW w:w="1643" w:type="dxa"/>
          </w:tcPr>
          <w:p w14:paraId="5C5427D0" w14:textId="77777777" w:rsidR="00D40151" w:rsidRPr="0055338B" w:rsidRDefault="00D40151" w:rsidP="009D14FB">
            <w:pPr>
              <w:pStyle w:val="TAL"/>
            </w:pPr>
            <w:r w:rsidRPr="0055338B">
              <w:t>Mandatory</w:t>
            </w:r>
          </w:p>
        </w:tc>
      </w:tr>
      <w:tr w:rsidR="00D40151" w:rsidRPr="009E0DE1" w14:paraId="0B47665C" w14:textId="77777777" w:rsidTr="00FD5C4A">
        <w:trPr>
          <w:cantSplit/>
          <w:jc w:val="center"/>
        </w:trPr>
        <w:tc>
          <w:tcPr>
            <w:tcW w:w="2329"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766"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893" w:type="dxa"/>
          </w:tcPr>
          <w:p w14:paraId="7E0139F1" w14:textId="77777777" w:rsidR="00D40151" w:rsidRPr="009E0DE1" w:rsidRDefault="00D40151" w:rsidP="009D14FB">
            <w:pPr>
              <w:pStyle w:val="TAL"/>
              <w:rPr>
                <w:lang w:eastAsia="zh-CN"/>
              </w:rPr>
            </w:pPr>
            <w:r w:rsidRPr="009E0DE1">
              <w:rPr>
                <w:lang w:eastAsia="zh-CN"/>
              </w:rPr>
              <w:t>N/A</w:t>
            </w:r>
          </w:p>
        </w:tc>
        <w:tc>
          <w:tcPr>
            <w:tcW w:w="1643"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FD5C4A">
        <w:trPr>
          <w:cantSplit/>
          <w:jc w:val="center"/>
        </w:trPr>
        <w:tc>
          <w:tcPr>
            <w:tcW w:w="2329" w:type="dxa"/>
          </w:tcPr>
          <w:p w14:paraId="4D2E91F1" w14:textId="77777777" w:rsidR="00D40151" w:rsidRPr="009E0DE1" w:rsidRDefault="00D40151" w:rsidP="009D14FB">
            <w:pPr>
              <w:pStyle w:val="TAL"/>
              <w:rPr>
                <w:lang w:eastAsia="zh-CN"/>
              </w:rPr>
            </w:pPr>
            <w:r w:rsidRPr="009E0DE1">
              <w:t>Application Relocation Possibility</w:t>
            </w:r>
          </w:p>
        </w:tc>
        <w:tc>
          <w:tcPr>
            <w:tcW w:w="2766"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893" w:type="dxa"/>
          </w:tcPr>
          <w:p w14:paraId="69604B2E" w14:textId="77777777" w:rsidR="00D40151" w:rsidRPr="009E0DE1" w:rsidRDefault="00D40151" w:rsidP="009D14FB">
            <w:pPr>
              <w:pStyle w:val="TAL"/>
              <w:rPr>
                <w:lang w:eastAsia="zh-CN"/>
              </w:rPr>
            </w:pPr>
            <w:r w:rsidRPr="009E0DE1">
              <w:rPr>
                <w:lang w:eastAsia="zh-CN"/>
              </w:rPr>
              <w:t>N/A</w:t>
            </w:r>
          </w:p>
        </w:tc>
        <w:tc>
          <w:tcPr>
            <w:tcW w:w="1643" w:type="dxa"/>
          </w:tcPr>
          <w:p w14:paraId="2E311527" w14:textId="77777777" w:rsidR="00D40151" w:rsidRPr="0055338B" w:rsidRDefault="00D40151" w:rsidP="009D14FB">
            <w:pPr>
              <w:pStyle w:val="TAL"/>
            </w:pPr>
            <w:r w:rsidRPr="0055338B">
              <w:t>Optional</w:t>
            </w:r>
          </w:p>
        </w:tc>
      </w:tr>
      <w:tr w:rsidR="00D40151" w:rsidRPr="009E0DE1" w14:paraId="0567CBAC" w14:textId="77777777" w:rsidTr="00FD5C4A">
        <w:trPr>
          <w:cantSplit/>
          <w:jc w:val="center"/>
        </w:trPr>
        <w:tc>
          <w:tcPr>
            <w:tcW w:w="2329"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766"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893" w:type="dxa"/>
          </w:tcPr>
          <w:p w14:paraId="64600B0B" w14:textId="77777777" w:rsidR="00D40151" w:rsidRPr="009E0DE1" w:rsidRDefault="00D40151" w:rsidP="009D14FB">
            <w:pPr>
              <w:pStyle w:val="TAL"/>
              <w:rPr>
                <w:lang w:eastAsia="zh-CN"/>
              </w:rPr>
            </w:pPr>
            <w:r>
              <w:rPr>
                <w:lang w:eastAsia="zh-CN"/>
              </w:rPr>
              <w:t>N/A</w:t>
            </w:r>
          </w:p>
        </w:tc>
        <w:tc>
          <w:tcPr>
            <w:tcW w:w="1643" w:type="dxa"/>
          </w:tcPr>
          <w:p w14:paraId="53949011" w14:textId="77777777" w:rsidR="00D40151" w:rsidRPr="0055338B" w:rsidRDefault="00D40151" w:rsidP="009D14FB">
            <w:pPr>
              <w:pStyle w:val="TAL"/>
            </w:pPr>
            <w:r w:rsidRPr="0055338B">
              <w:t>Optional</w:t>
            </w:r>
          </w:p>
        </w:tc>
      </w:tr>
      <w:tr w:rsidR="00D40151" w:rsidRPr="009E0DE1" w14:paraId="5AC0C273" w14:textId="77777777" w:rsidTr="00FD5C4A">
        <w:trPr>
          <w:cantSplit/>
          <w:jc w:val="center"/>
        </w:trPr>
        <w:tc>
          <w:tcPr>
            <w:tcW w:w="2329" w:type="dxa"/>
          </w:tcPr>
          <w:p w14:paraId="79FD43BF" w14:textId="77777777" w:rsidR="00D40151" w:rsidRPr="009E0DE1" w:rsidRDefault="00D40151" w:rsidP="009D14FB">
            <w:pPr>
              <w:pStyle w:val="TAL"/>
            </w:pPr>
            <w:r w:rsidRPr="009E0DE1">
              <w:t>Temporal Validity Condition</w:t>
            </w:r>
          </w:p>
        </w:tc>
        <w:tc>
          <w:tcPr>
            <w:tcW w:w="2766" w:type="dxa"/>
          </w:tcPr>
          <w:p w14:paraId="041CF46C" w14:textId="77777777" w:rsidR="00D40151" w:rsidRPr="009E0DE1" w:rsidRDefault="00D40151" w:rsidP="009D14FB">
            <w:pPr>
              <w:pStyle w:val="TAL"/>
              <w:rPr>
                <w:lang w:eastAsia="zh-CN"/>
              </w:rPr>
            </w:pPr>
            <w:r w:rsidRPr="009E0DE1">
              <w:t>Time interval(s) or duration(s).</w:t>
            </w:r>
          </w:p>
        </w:tc>
        <w:tc>
          <w:tcPr>
            <w:tcW w:w="2893" w:type="dxa"/>
          </w:tcPr>
          <w:p w14:paraId="65D9746D" w14:textId="77777777" w:rsidR="00D40151" w:rsidRPr="009E0DE1" w:rsidRDefault="00D40151" w:rsidP="009D14FB">
            <w:pPr>
              <w:pStyle w:val="TAL"/>
              <w:rPr>
                <w:lang w:eastAsia="zh-CN"/>
              </w:rPr>
            </w:pPr>
            <w:r w:rsidRPr="009E0DE1">
              <w:rPr>
                <w:lang w:eastAsia="zh-CN"/>
              </w:rPr>
              <w:t>N/A</w:t>
            </w:r>
          </w:p>
        </w:tc>
        <w:tc>
          <w:tcPr>
            <w:tcW w:w="1643" w:type="dxa"/>
          </w:tcPr>
          <w:p w14:paraId="62546558" w14:textId="77777777" w:rsidR="00D40151" w:rsidRPr="0055338B" w:rsidRDefault="00D40151" w:rsidP="009D14FB">
            <w:pPr>
              <w:pStyle w:val="TAL"/>
            </w:pPr>
            <w:r w:rsidRPr="0055338B">
              <w:t>Optional</w:t>
            </w:r>
          </w:p>
        </w:tc>
      </w:tr>
      <w:tr w:rsidR="00D40151" w:rsidRPr="009E0DE1" w14:paraId="4B699319" w14:textId="77777777" w:rsidTr="00FD5C4A">
        <w:trPr>
          <w:cantSplit/>
          <w:jc w:val="center"/>
        </w:trPr>
        <w:tc>
          <w:tcPr>
            <w:tcW w:w="2329" w:type="dxa"/>
          </w:tcPr>
          <w:p w14:paraId="2FF09BAE" w14:textId="77777777" w:rsidR="00D40151" w:rsidRPr="009E0DE1" w:rsidRDefault="00D40151" w:rsidP="009D14FB">
            <w:pPr>
              <w:pStyle w:val="TAL"/>
            </w:pPr>
            <w:r>
              <w:t>Information on AF subscription to corresponding SMF events</w:t>
            </w:r>
          </w:p>
        </w:tc>
        <w:tc>
          <w:tcPr>
            <w:tcW w:w="2766"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893" w:type="dxa"/>
          </w:tcPr>
          <w:p w14:paraId="2AE78E54" w14:textId="77777777" w:rsidR="00D40151" w:rsidRPr="009E0DE1" w:rsidRDefault="00D40151" w:rsidP="009D14FB">
            <w:pPr>
              <w:pStyle w:val="TAL"/>
              <w:rPr>
                <w:lang w:eastAsia="zh-CN"/>
              </w:rPr>
            </w:pPr>
            <w:r w:rsidRPr="009E0DE1">
              <w:rPr>
                <w:lang w:eastAsia="zh-CN"/>
              </w:rPr>
              <w:t>N/A</w:t>
            </w:r>
          </w:p>
        </w:tc>
        <w:tc>
          <w:tcPr>
            <w:tcW w:w="1643" w:type="dxa"/>
          </w:tcPr>
          <w:p w14:paraId="104BEA56" w14:textId="77777777" w:rsidR="00D40151" w:rsidRPr="0055338B" w:rsidRDefault="00D40151" w:rsidP="009D14FB">
            <w:pPr>
              <w:pStyle w:val="TAL"/>
            </w:pPr>
            <w:r w:rsidRPr="0055338B">
              <w:t>Optional</w:t>
            </w:r>
          </w:p>
        </w:tc>
      </w:tr>
      <w:tr w:rsidR="00B04F2B" w:rsidRPr="009E0DE1" w14:paraId="47D66208" w14:textId="77777777" w:rsidTr="00B96062">
        <w:trPr>
          <w:cantSplit/>
          <w:jc w:val="center"/>
        </w:trPr>
        <w:tc>
          <w:tcPr>
            <w:tcW w:w="2329" w:type="dxa"/>
          </w:tcPr>
          <w:p w14:paraId="55C30E87" w14:textId="0A8757DD" w:rsidR="00B04F2B" w:rsidRPr="009E0DE1" w:rsidRDefault="00B04F2B" w:rsidP="00B04F2B">
            <w:pPr>
              <w:pStyle w:val="TAL"/>
            </w:pPr>
            <w:r>
              <w:t>Information for EAS IP Replacement in 5GC</w:t>
            </w:r>
          </w:p>
        </w:tc>
        <w:tc>
          <w:tcPr>
            <w:tcW w:w="2766" w:type="dxa"/>
          </w:tcPr>
          <w:p w14:paraId="371130CD" w14:textId="5BF34E2F" w:rsidR="00B04F2B" w:rsidRPr="009E0DE1" w:rsidRDefault="00B04F2B" w:rsidP="00B04F2B">
            <w:pPr>
              <w:pStyle w:val="TAL"/>
            </w:pPr>
            <w:r>
              <w:t>Indicates the Source EAS identifier and Target EAS identifier, (i.e. IP addresses and port numbers of the source and target EAS).</w:t>
            </w:r>
          </w:p>
        </w:tc>
        <w:tc>
          <w:tcPr>
            <w:tcW w:w="2893" w:type="dxa"/>
          </w:tcPr>
          <w:p w14:paraId="298A078F" w14:textId="27E7F7E2" w:rsidR="00B04F2B" w:rsidRPr="009E0DE1" w:rsidRDefault="00B04F2B" w:rsidP="00B04F2B">
            <w:pPr>
              <w:pStyle w:val="TAL"/>
              <w:rPr>
                <w:lang w:eastAsia="zh-CN"/>
              </w:rPr>
            </w:pPr>
            <w:r w:rsidRPr="009E0DE1">
              <w:rPr>
                <w:lang w:eastAsia="zh-CN"/>
              </w:rPr>
              <w:t>N/A</w:t>
            </w:r>
          </w:p>
        </w:tc>
        <w:tc>
          <w:tcPr>
            <w:tcW w:w="1643" w:type="dxa"/>
          </w:tcPr>
          <w:p w14:paraId="2F50BFAF" w14:textId="091D4E61" w:rsidR="00B04F2B" w:rsidRPr="0055338B" w:rsidRDefault="00B04F2B" w:rsidP="00B04F2B">
            <w:pPr>
              <w:pStyle w:val="TAL"/>
            </w:pPr>
            <w:r w:rsidRPr="0055338B">
              <w:t>Optional</w:t>
            </w:r>
          </w:p>
        </w:tc>
      </w:tr>
      <w:tr w:rsidR="00681FC7" w:rsidRPr="009E0DE1" w14:paraId="6CC0AFBA" w14:textId="77777777" w:rsidTr="00055D0B">
        <w:trPr>
          <w:cantSplit/>
          <w:jc w:val="center"/>
        </w:trPr>
        <w:tc>
          <w:tcPr>
            <w:tcW w:w="2329" w:type="dxa"/>
          </w:tcPr>
          <w:p w14:paraId="5272F1DB" w14:textId="5083A3A0" w:rsidR="00681FC7" w:rsidRPr="009E0DE1" w:rsidRDefault="00681FC7" w:rsidP="00055D0B">
            <w:pPr>
              <w:pStyle w:val="TAL"/>
            </w:pPr>
            <w:r>
              <w:t>User Plane Latency Requirement</w:t>
            </w:r>
          </w:p>
        </w:tc>
        <w:tc>
          <w:tcPr>
            <w:tcW w:w="2766" w:type="dxa"/>
          </w:tcPr>
          <w:p w14:paraId="1EB53C25" w14:textId="619A1659" w:rsidR="00681FC7" w:rsidRPr="009E0DE1" w:rsidRDefault="00681FC7" w:rsidP="00055D0B">
            <w:pPr>
              <w:pStyle w:val="TAL"/>
            </w:pPr>
            <w:r>
              <w:t>Indicates the user plane latency requirements</w:t>
            </w:r>
          </w:p>
        </w:tc>
        <w:tc>
          <w:tcPr>
            <w:tcW w:w="2893" w:type="dxa"/>
          </w:tcPr>
          <w:p w14:paraId="29D12C43" w14:textId="4BCCE315" w:rsidR="00681FC7" w:rsidRPr="009E0DE1" w:rsidRDefault="00681FC7" w:rsidP="00055D0B">
            <w:pPr>
              <w:pStyle w:val="TAL"/>
              <w:rPr>
                <w:lang w:eastAsia="zh-CN"/>
              </w:rPr>
            </w:pPr>
            <w:r>
              <w:rPr>
                <w:lang w:eastAsia="zh-CN"/>
              </w:rPr>
              <w:t>N/A</w:t>
            </w:r>
          </w:p>
        </w:tc>
        <w:tc>
          <w:tcPr>
            <w:tcW w:w="1643" w:type="dxa"/>
          </w:tcPr>
          <w:p w14:paraId="589BD17E" w14:textId="5503A336" w:rsidR="00681FC7" w:rsidRPr="0055338B" w:rsidRDefault="00681FC7" w:rsidP="00055D0B">
            <w:pPr>
              <w:pStyle w:val="TAL"/>
            </w:pPr>
            <w:r>
              <w:t>Optional</w:t>
            </w:r>
          </w:p>
        </w:tc>
      </w:tr>
      <w:tr w:rsidR="00960CDA" w:rsidRPr="009E0DE1" w14:paraId="6576E7D4" w14:textId="77777777" w:rsidTr="00960CDA">
        <w:trPr>
          <w:cantSplit/>
          <w:jc w:val="center"/>
        </w:trPr>
        <w:tc>
          <w:tcPr>
            <w:tcW w:w="2329" w:type="dxa"/>
          </w:tcPr>
          <w:p w14:paraId="2EC50A4B" w14:textId="005418B8" w:rsidR="00960CDA" w:rsidRPr="009E0DE1" w:rsidRDefault="00960CDA" w:rsidP="00960CDA">
            <w:pPr>
              <w:pStyle w:val="TAL"/>
            </w:pPr>
            <w:r>
              <w:t>Information on AF change</w:t>
            </w:r>
          </w:p>
        </w:tc>
        <w:tc>
          <w:tcPr>
            <w:tcW w:w="2766" w:type="dxa"/>
          </w:tcPr>
          <w:p w14:paraId="5828BE8E" w14:textId="572CCD30" w:rsidR="00960CDA" w:rsidRPr="009E0DE1" w:rsidRDefault="00960CDA" w:rsidP="00960CDA">
            <w:pPr>
              <w:pStyle w:val="TAL"/>
            </w:pPr>
            <w:r>
              <w:rPr>
                <w:lang w:eastAsia="zh-CN"/>
              </w:rPr>
              <w:t>N/A</w:t>
            </w:r>
          </w:p>
        </w:tc>
        <w:tc>
          <w:tcPr>
            <w:tcW w:w="2893" w:type="dxa"/>
          </w:tcPr>
          <w:p w14:paraId="2E23293A" w14:textId="537104BF" w:rsidR="00960CDA" w:rsidRPr="009E0DE1" w:rsidRDefault="00960CDA" w:rsidP="00960CDA">
            <w:pPr>
              <w:pStyle w:val="TAL"/>
              <w:rPr>
                <w:lang w:eastAsia="zh-CN"/>
              </w:rPr>
            </w:pPr>
            <w:r>
              <w:t>Indicates the AF instance relocation and relocation information.</w:t>
            </w:r>
          </w:p>
        </w:tc>
        <w:tc>
          <w:tcPr>
            <w:tcW w:w="1643" w:type="dxa"/>
          </w:tcPr>
          <w:p w14:paraId="15F14F2B" w14:textId="2F358497" w:rsidR="00960CDA" w:rsidRPr="0055338B" w:rsidRDefault="00960CDA" w:rsidP="00960CDA">
            <w:pPr>
              <w:pStyle w:val="TAL"/>
            </w:pPr>
            <w:r>
              <w:t>Optional</w:t>
            </w:r>
          </w:p>
        </w:tc>
      </w:tr>
      <w:tr w:rsidR="000F5D21" w:rsidRPr="009E0DE1" w14:paraId="466C1E27" w14:textId="77777777" w:rsidTr="00182EE7">
        <w:trPr>
          <w:cantSplit/>
          <w:jc w:val="center"/>
        </w:trPr>
        <w:tc>
          <w:tcPr>
            <w:tcW w:w="2329" w:type="dxa"/>
          </w:tcPr>
          <w:p w14:paraId="1EEDC4A3" w14:textId="4D32A7FB" w:rsidR="000F5D21" w:rsidRPr="009E0DE1" w:rsidRDefault="000F5D21" w:rsidP="000F5D21">
            <w:pPr>
              <w:pStyle w:val="TAL"/>
            </w:pPr>
            <w:r>
              <w:t>Indication for EAS Relocation</w:t>
            </w:r>
          </w:p>
        </w:tc>
        <w:tc>
          <w:tcPr>
            <w:tcW w:w="2766" w:type="dxa"/>
          </w:tcPr>
          <w:p w14:paraId="229D6793" w14:textId="4825375B" w:rsidR="000F5D21" w:rsidRPr="009E0DE1" w:rsidRDefault="000F5D21" w:rsidP="000F5D21">
            <w:pPr>
              <w:pStyle w:val="TAL"/>
            </w:pPr>
            <w:r>
              <w:t>Indicates the EAS relocation of the application(s)</w:t>
            </w:r>
          </w:p>
        </w:tc>
        <w:tc>
          <w:tcPr>
            <w:tcW w:w="2893" w:type="dxa"/>
          </w:tcPr>
          <w:p w14:paraId="0B9B3B63" w14:textId="0FFBC8F8" w:rsidR="000F5D21" w:rsidRPr="009E0DE1" w:rsidRDefault="000F5D21" w:rsidP="000F5D21">
            <w:pPr>
              <w:pStyle w:val="TAL"/>
              <w:rPr>
                <w:lang w:eastAsia="zh-CN"/>
              </w:rPr>
            </w:pPr>
            <w:r>
              <w:rPr>
                <w:lang w:eastAsia="zh-CN"/>
              </w:rPr>
              <w:t>N/A</w:t>
            </w:r>
          </w:p>
        </w:tc>
        <w:tc>
          <w:tcPr>
            <w:tcW w:w="1643" w:type="dxa"/>
          </w:tcPr>
          <w:p w14:paraId="5D41F54B" w14:textId="49598246" w:rsidR="000F5D21" w:rsidRPr="0055338B" w:rsidRDefault="000F5D21" w:rsidP="000F5D21">
            <w:pPr>
              <w:pStyle w:val="TAL"/>
            </w:pPr>
            <w:r>
              <w:t>Optional</w:t>
            </w:r>
          </w:p>
        </w:tc>
      </w:tr>
      <w:tr w:rsidR="007C344D" w:rsidRPr="009E0DE1" w14:paraId="3BB89171" w14:textId="77777777" w:rsidTr="008546A1">
        <w:trPr>
          <w:cantSplit/>
          <w:jc w:val="center"/>
        </w:trPr>
        <w:tc>
          <w:tcPr>
            <w:tcW w:w="2329" w:type="dxa"/>
          </w:tcPr>
          <w:p w14:paraId="1EB0B4AC" w14:textId="4F627EA3" w:rsidR="007C344D" w:rsidRPr="009E0DE1" w:rsidRDefault="007C344D" w:rsidP="007C344D">
            <w:pPr>
              <w:pStyle w:val="TAL"/>
            </w:pPr>
            <w:r>
              <w:t>Indication for Simultaneous Connectivity over the source and target PSA at Edge Relocation</w:t>
            </w:r>
          </w:p>
        </w:tc>
        <w:tc>
          <w:tcPr>
            <w:tcW w:w="2766" w:type="dxa"/>
          </w:tcPr>
          <w:p w14:paraId="7C0FFBA1" w14:textId="0F3177CB" w:rsidR="007C344D" w:rsidRPr="009E0DE1" w:rsidRDefault="007C344D" w:rsidP="007C344D">
            <w:pPr>
              <w:pStyle w:val="TAL"/>
            </w:pPr>
            <w:r>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9E0DE1" w:rsidRDefault="007C344D" w:rsidP="007C344D">
            <w:pPr>
              <w:pStyle w:val="TAL"/>
              <w:rPr>
                <w:lang w:eastAsia="zh-CN"/>
              </w:rPr>
            </w:pPr>
            <w:r>
              <w:rPr>
                <w:lang w:eastAsia="zh-CN"/>
              </w:rPr>
              <w:t>N/A</w:t>
            </w:r>
          </w:p>
        </w:tc>
        <w:tc>
          <w:tcPr>
            <w:tcW w:w="1643" w:type="dxa"/>
          </w:tcPr>
          <w:p w14:paraId="729E3DDF" w14:textId="3BDE735A" w:rsidR="007C344D" w:rsidRPr="0055338B" w:rsidRDefault="007C344D" w:rsidP="007C344D">
            <w:pPr>
              <w:pStyle w:val="TAL"/>
            </w:pPr>
            <w:r>
              <w:t>Optional</w:t>
            </w:r>
          </w:p>
        </w:tc>
      </w:tr>
      <w:tr w:rsidR="007C344D" w:rsidRPr="009E0DE1" w14:paraId="6FDCEC3D" w14:textId="77777777" w:rsidTr="00FD5C4A">
        <w:trPr>
          <w:cantSplit/>
          <w:jc w:val="center"/>
        </w:trPr>
        <w:tc>
          <w:tcPr>
            <w:tcW w:w="9631" w:type="dxa"/>
            <w:gridSpan w:val="4"/>
          </w:tcPr>
          <w:p w14:paraId="2C3D0637" w14:textId="77777777" w:rsidR="007C344D" w:rsidRDefault="007C344D" w:rsidP="007C344D">
            <w:pPr>
              <w:pStyle w:val="TAN"/>
              <w:rPr>
                <w:lang w:eastAsia="zh-CN"/>
              </w:rPr>
            </w:pPr>
            <w:r>
              <w:rPr>
                <w:lang w:eastAsia="zh-CN"/>
              </w:rPr>
              <w:lastRenderedPageBreak/>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Default="007C344D" w:rsidP="007C344D">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7C344D" w:rsidRPr="009E0DE1" w:rsidRDefault="007C344D" w:rsidP="007C344D">
            <w:pPr>
              <w:pStyle w:val="TAN"/>
              <w:rPr>
                <w:lang w:eastAsia="zh-CN"/>
              </w:rPr>
            </w:pPr>
            <w:r>
              <w:rPr>
                <w:lang w:eastAsia="zh-CN"/>
              </w:rPr>
              <w:t>NOTE 3:</w:t>
            </w:r>
            <w:r>
              <w:rPr>
                <w:lang w:eastAsia="zh-CN"/>
              </w:rPr>
              <w:tab/>
              <w:t>Internal Group ID can only be used by an AF controlled by the operator and only towards PCF.</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5ECF7C26" w:rsidR="00D40151" w:rsidRPr="009E0DE1" w:rsidRDefault="00D40151" w:rsidP="00D40151">
      <w:pPr>
        <w:pStyle w:val="B2"/>
      </w:pPr>
      <w:r w:rsidRPr="009E0DE1">
        <w:t>-</w:t>
      </w:r>
      <w:r w:rsidRPr="009E0DE1">
        <w:tab/>
      </w:r>
      <w:r>
        <w:t xml:space="preserve">An </w:t>
      </w:r>
      <w:r w:rsidRPr="009E0DE1">
        <w:t>application identifier or traffic filtering information (e.g. 5 Tuple</w:t>
      </w:r>
      <w:r w:rsidR="007C344D">
        <w:t xml:space="preserve"> or FQDN range(s)</w:t>
      </w:r>
      <w:r w:rsidRPr="009E0DE1">
        <w:t>).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BA045CF" w14:textId="4EA31128" w:rsidR="007C344D" w:rsidRDefault="007C344D" w:rsidP="00D40151">
      <w:pPr>
        <w:pStyle w:val="B2"/>
      </w:pPr>
      <w:r>
        <w:tab/>
        <w:t>When FQDN range(s) are provided they may be used by SMF to control EASDF detection of DNS requests of the UE as defined in TS 23.548 [130].</w:t>
      </w:r>
    </w:p>
    <w:p w14:paraId="7F26F34A" w14:textId="2D88FEB6"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2D467893"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t xml:space="preserve"> and (I</w:t>
      </w:r>
      <w:r w:rsidR="006101B9">
        <w:noBreakHyphen/>
        <w:t>)SMF (re)selection</w:t>
      </w:r>
      <w:r w:rsidRPr="009E0DE1">
        <w:t>.</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 xml:space="preserve">When the PDU Session type is IPv4 or IPv6 or IPv4v6, and the AF provides an IP address and/or an IP Prefix, or when the PDU Session type is Ethernet and the AF provides a MAC address, this allows the PCF to </w:t>
      </w:r>
      <w:r w:rsidRPr="009E0DE1">
        <w:lastRenderedPageBreak/>
        <w:t>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21EA17C9"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w:t>
      </w:r>
      <w:r w:rsidR="00A1192D">
        <w:t xml:space="preserve"> geographical area (e.g. a civic address or shapes)</w:t>
      </w:r>
      <w:r w:rsidRPr="009E0DE1">
        <w:t xml:space="preserve">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Default="00960CDA" w:rsidP="00D40151">
      <w:pPr>
        <w:pStyle w:val="B2"/>
      </w:pPr>
      <w:r>
        <w:lastRenderedPageBreak/>
        <w:t>-</w:t>
      </w:r>
      <w:r>
        <w:tab/>
        <w:t>Notification target address for receiving event notification.</w:t>
      </w:r>
    </w:p>
    <w:p w14:paraId="7E2F89DF" w14:textId="3EAC974E"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56FD3A6C"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Default="006D2D57" w:rsidP="006D2D57">
      <w:pPr>
        <w:pStyle w:val="B1"/>
      </w:pPr>
      <w:r>
        <w:t>11)</w:t>
      </w:r>
      <w:r>
        <w:tab/>
      </w:r>
      <w:r w:rsidR="00B04F2B">
        <w:t xml:space="preserve">Information for EAS IP Replacement in 5GC. </w:t>
      </w:r>
      <w:r>
        <w:t xml:space="preserve">This indicates the </w:t>
      </w:r>
      <w:r w:rsidR="00B04F2B">
        <w:t xml:space="preserve">Source EAS identifier and Target EAS identifier (i.e. </w:t>
      </w:r>
      <w:r>
        <w:t>IP address</w:t>
      </w:r>
      <w:r w:rsidR="00B04F2B">
        <w:t>es</w:t>
      </w:r>
      <w:r>
        <w:t xml:space="preserve"> and port number</w:t>
      </w:r>
      <w:r w:rsidR="00B04F2B">
        <w:t>s</w:t>
      </w:r>
      <w:r>
        <w:t xml:space="preserve"> of the source</w:t>
      </w:r>
      <w:r w:rsidR="00B04F2B">
        <w:t xml:space="preserve"> and target</w:t>
      </w:r>
      <w:r>
        <w:t xml:space="preserve"> EAS</w:t>
      </w:r>
      <w:r w:rsidR="00B04F2B">
        <w:t>)</w:t>
      </w:r>
      <w:r>
        <w:t xml:space="preserve"> for a service subject to Edge Computing.</w:t>
      </w:r>
    </w:p>
    <w:p w14:paraId="7842B686" w14:textId="195F71EB" w:rsidR="00681FC7" w:rsidRDefault="00681FC7" w:rsidP="006D2D57">
      <w:pPr>
        <w:pStyle w:val="B1"/>
      </w:pPr>
      <w:r>
        <w:t>12)</w:t>
      </w:r>
      <w:r>
        <w:tab/>
        <w:t>User Plane Latency Requirement. This includes AF requirements for User Plane latency. (see</w:t>
      </w:r>
      <w:r w:rsidR="00D602DF">
        <w:t xml:space="preserve"> clause 6.3.6</w:t>
      </w:r>
      <w:r>
        <w:t xml:space="preserve"> </w:t>
      </w:r>
      <w:r w:rsidR="00D602DF">
        <w:t xml:space="preserve">of </w:t>
      </w:r>
      <w:r>
        <w:t>TS 23.548 [130]).</w:t>
      </w:r>
    </w:p>
    <w:p w14:paraId="2E3045BE" w14:textId="6754B7EB" w:rsidR="00960CDA" w:rsidRDefault="00960CDA" w:rsidP="006D2D57">
      <w:pPr>
        <w:pStyle w:val="B1"/>
      </w:pPr>
      <w:r>
        <w:t>13)</w:t>
      </w:r>
      <w:r>
        <w:tab/>
        <w:t>Information on AF change. The AF relocation information includes:</w:t>
      </w:r>
    </w:p>
    <w:p w14:paraId="7C2B72DA" w14:textId="2C9F518A" w:rsidR="00960CDA" w:rsidRDefault="00960CDA" w:rsidP="00562E84">
      <w:pPr>
        <w:pStyle w:val="B2"/>
      </w:pPr>
      <w:r>
        <w:t>-</w:t>
      </w:r>
      <w:r>
        <w:tab/>
        <w:t>AF</w:t>
      </w:r>
      <w:r w:rsidR="00A1192D">
        <w:t xml:space="preserve"> Identifier</w:t>
      </w:r>
      <w:r>
        <w:t>: the identifier of the target AF instance.</w:t>
      </w:r>
    </w:p>
    <w:p w14:paraId="29193B0C" w14:textId="54DAB7D7" w:rsidR="00960CDA" w:rsidRDefault="00960CDA" w:rsidP="00562E84">
      <w:pPr>
        <w:pStyle w:val="NO"/>
      </w:pPr>
      <w:r>
        <w:t>NOTE 3:</w:t>
      </w:r>
      <w:r>
        <w:tab/>
        <w:t>The AF relocation information is applicable for interaction with NEF only and it is not stored in UDR or transferred to PCF, even for the case AF directly interacts with PCF.</w:t>
      </w:r>
    </w:p>
    <w:p w14:paraId="0EC314A9" w14:textId="42CE77D7" w:rsidR="000F5D21" w:rsidRDefault="000F5D21" w:rsidP="006D2D57">
      <w:pPr>
        <w:pStyle w:val="B1"/>
      </w:pPr>
      <w:r>
        <w:t>14)</w:t>
      </w:r>
      <w:r>
        <w:tab/>
        <w:t>Indication for EAS relocation. This indicates the application(s) are to be relocated.</w:t>
      </w:r>
    </w:p>
    <w:p w14:paraId="1A3B91E6" w14:textId="6915CED7" w:rsidR="00C25C3D" w:rsidRDefault="00C25C3D" w:rsidP="00C25C3D">
      <w:pPr>
        <w:pStyle w:val="B1"/>
      </w:pPr>
      <w:r>
        <w:t>15)</w:t>
      </w:r>
      <w:r>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602AFFEA" w:rsidR="00D40151" w:rsidRDefault="00D40151" w:rsidP="00D40151">
      <w:pPr>
        <w:pStyle w:val="NO"/>
      </w:pPr>
      <w:r>
        <w:t>NOTE </w:t>
      </w:r>
      <w:r w:rsidR="00960CDA">
        <w:t>4</w:t>
      </w:r>
      <w:r>
        <w:t>:</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 xml:space="preserve">In the case of IP PDU Session Type, the IP address/prefix of the UE together with N6 traffic routing information indicates to the AF how to reach over the User Plane the UE identified by its GPSI. N6 traffic routing </w:t>
      </w:r>
      <w:r w:rsidRPr="009E0DE1">
        <w:lastRenderedPageBreak/>
        <w:t>information indicates any tunnelling that may be used over N6. The nature of this information depends on the deployment.</w:t>
      </w:r>
    </w:p>
    <w:p w14:paraId="19C704C8" w14:textId="6CA8A4EC" w:rsidR="00D40151" w:rsidRPr="009E0DE1" w:rsidRDefault="00D40151" w:rsidP="00D40151">
      <w:pPr>
        <w:pStyle w:val="NO"/>
      </w:pPr>
      <w:r w:rsidRPr="009E0DE1">
        <w:t>NOTE </w:t>
      </w:r>
      <w:r w:rsidR="00960CDA">
        <w:t>5</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1CCBE7AD" w:rsidR="00D40151" w:rsidRPr="009E0DE1" w:rsidRDefault="00D40151" w:rsidP="00D40151">
      <w:pPr>
        <w:pStyle w:val="NO"/>
      </w:pPr>
      <w:r w:rsidRPr="009E0DE1">
        <w:rPr>
          <w:lang w:eastAsia="zh-CN"/>
        </w:rPr>
        <w:t>NOTE </w:t>
      </w:r>
      <w:r w:rsidR="00960CDA">
        <w:rPr>
          <w:lang w:eastAsia="zh-CN"/>
        </w:rPr>
        <w:t>6</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9E0DE1" w:rsidRDefault="00D40151" w:rsidP="00D40151">
      <w:r w:rsidRPr="009E0DE1">
        <w:rPr>
          <w:lang w:eastAsia="zh-CN"/>
        </w:rPr>
        <w:t>The PCF</w:t>
      </w:r>
      <w:r w:rsidR="00405088">
        <w:rPr>
          <w:lang w:eastAsia="zh-CN"/>
        </w:rPr>
        <w:t>,</w:t>
      </w:r>
      <w:r w:rsidRPr="009E0DE1">
        <w:rPr>
          <w:lang w:eastAsia="zh-CN"/>
        </w:rPr>
        <w:t xml:space="preserve"> based on information received from the AF, operator's policy,</w:t>
      </w:r>
      <w:r w:rsidR="00405088">
        <w:rPr>
          <w:lang w:eastAsia="zh-CN"/>
        </w:rPr>
        <w:t xml:space="preserve"> optionally service experience analytics per UP path received from NWDAF,</w:t>
      </w:r>
      <w:r w:rsidRPr="009E0DE1">
        <w:rPr>
          <w:lang w:eastAsia="zh-CN"/>
        </w:rPr>
        <w:t xml:space="preserve"> etc.</w:t>
      </w:r>
      <w:r w:rsidR="00405088">
        <w:rPr>
          <w:lang w:eastAsia="zh-CN"/>
        </w:rPr>
        <w:t>, authorizes the request received from the AF</w:t>
      </w:r>
      <w:r w:rsidRPr="009E0DE1">
        <w:rPr>
          <w:lang w:eastAsia="zh-CN"/>
        </w:rPr>
        <w:t xml:space="preserve">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2474636A"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w:t>
      </w:r>
      <w:r w:rsidR="006101B9">
        <w:t xml:space="preserve"> and (I</w:t>
      </w:r>
      <w:r w:rsidR="006101B9">
        <w:noBreakHyphen/>
        <w:t>)SMF (re)selection</w:t>
      </w:r>
      <w:r w:rsidRPr="009E0DE1">
        <w:t>,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29D9A51A"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t xml:space="preserve"> The PCF authorizes the AF request of User Plane Latency Requirements. If the PCF determines that the requirements can't be authorized, the PCF rejects the AF request.</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9E0DE1" w:rsidRDefault="00D40151" w:rsidP="00D40151">
      <w:r w:rsidRPr="009E0DE1">
        <w:t>When the PCC rules are activated, the SMF may, based on local policies, take the information in the PCC rules</w:t>
      </w:r>
      <w:r w:rsidR="00405088">
        <w:t xml:space="preserve"> and, optionally, the Service Experience analytics</w:t>
      </w:r>
      <w:r w:rsidR="000F5D21">
        <w:t xml:space="preserve"> and/or DN Performance analytics</w:t>
      </w:r>
      <w:r w:rsidR="00405088">
        <w:t xml:space="preserve"> per UP path (including UPF and/or DNAI and/or AS instance) as defined in clause 6.4.3</w:t>
      </w:r>
      <w:r w:rsidR="000F5D21">
        <w:t xml:space="preserve"> and clause 6.14.3, respectively</w:t>
      </w:r>
      <w:r w:rsidR="00405088">
        <w:t xml:space="preserve">, </w:t>
      </w:r>
      <w:r w:rsidR="000F5D21">
        <w:t xml:space="preserve">of </w:t>
      </w:r>
      <w:r w:rsidR="00405088">
        <w:t>TS 23.288 [86]</w:t>
      </w:r>
      <w:r w:rsidRPr="009E0DE1">
        <w:t xml:space="preserve"> into account to:</w:t>
      </w:r>
    </w:p>
    <w:p w14:paraId="5D18924B" w14:textId="50BC4523"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w:t>
      </w:r>
      <w:r w:rsidRPr="009E0DE1">
        <w:lastRenderedPageBreak/>
        <w:t>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t xml:space="preserve"> If the user plane latency requirement is included in the PCC rules, the SMF chooses the PSA UPF that satisfies the user plane latency requirement.</w:t>
      </w:r>
      <w:r>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32" w:name="_Toc20149773"/>
      <w:bookmarkStart w:id="1133" w:name="_Toc27846565"/>
      <w:bookmarkStart w:id="1134" w:name="_Toc36187690"/>
      <w:bookmarkStart w:id="1135" w:name="_Toc45183594"/>
      <w:bookmarkStart w:id="1136" w:name="_Toc47342436"/>
      <w:bookmarkStart w:id="1137" w:name="_Toc51769136"/>
      <w:bookmarkStart w:id="1138" w:name="_Toc83301668"/>
      <w:r>
        <w:t>5.6.7.2</w:t>
      </w:r>
      <w:r>
        <w:tab/>
        <w:t>Enhancement of UP path management based on the coordination with AFs</w:t>
      </w:r>
      <w:bookmarkEnd w:id="1132"/>
      <w:bookmarkEnd w:id="1133"/>
      <w:bookmarkEnd w:id="1134"/>
      <w:bookmarkEnd w:id="1135"/>
      <w:bookmarkEnd w:id="1136"/>
      <w:bookmarkEnd w:id="1137"/>
      <w:bookmarkEnd w:id="1138"/>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Default="000F5D21" w:rsidP="00D40151">
      <w:pPr>
        <w:rPr>
          <w:lang w:eastAsia="x-none"/>
        </w:rPr>
      </w:pPr>
      <w:r>
        <w:rPr>
          <w:lang w:eastAsia="x-none"/>
        </w:rPr>
        <w:t>The AF can include the EAS relocation Indication to indicate the application(s) to be relocated.</w:t>
      </w:r>
    </w:p>
    <w:p w14:paraId="4FD0980C" w14:textId="4F381C3C"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lastRenderedPageBreak/>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99B537B" w14:textId="51BA4D59" w:rsidR="00B04F2B" w:rsidRDefault="00B04F2B" w:rsidP="00B04F2B">
      <w:pPr>
        <w:rPr>
          <w:lang w:eastAsia="x-none"/>
        </w:rPr>
      </w:pPr>
      <w:bookmarkStart w:id="1139" w:name="_Toc20149774"/>
      <w:bookmarkStart w:id="1140" w:name="_Toc27846566"/>
      <w:bookmarkStart w:id="1141" w:name="_Toc36187691"/>
      <w:bookmarkStart w:id="1142" w:name="_Toc45183595"/>
      <w:bookmarkStart w:id="1143" w:name="_Toc47342437"/>
      <w:bookmarkStart w:id="1144" w:name="_Toc51769137"/>
      <w:r>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Pr>
          <w:lang w:eastAsia="x-none"/>
        </w:rPr>
        <w:t xml:space="preserve"> clause 6.3.5</w:t>
      </w:r>
      <w:r>
        <w:rPr>
          <w:lang w:eastAsia="x-none"/>
        </w:rPr>
        <w:t xml:space="preserve"> </w:t>
      </w:r>
      <w:r w:rsidR="00960CDA">
        <w:rPr>
          <w:lang w:eastAsia="x-none"/>
        </w:rPr>
        <w:t xml:space="preserve">of </w:t>
      </w:r>
      <w:r>
        <w:rPr>
          <w:lang w:eastAsia="x-none"/>
        </w:rPr>
        <w:t>TS 23.548 [130].</w:t>
      </w:r>
    </w:p>
    <w:p w14:paraId="4B6A3F92" w14:textId="77777777" w:rsidR="00D40151" w:rsidRPr="009E0DE1" w:rsidRDefault="00D40151" w:rsidP="00D40151">
      <w:pPr>
        <w:pStyle w:val="Heading3"/>
        <w:rPr>
          <w:lang w:eastAsia="ko-KR"/>
        </w:rPr>
      </w:pPr>
      <w:bookmarkStart w:id="1145" w:name="_Toc83301669"/>
      <w:r w:rsidRPr="009E0DE1">
        <w:rPr>
          <w:lang w:eastAsia="ko-KR"/>
        </w:rPr>
        <w:t>5.6.8</w:t>
      </w:r>
      <w:r w:rsidRPr="009E0DE1">
        <w:rPr>
          <w:lang w:eastAsia="ko-KR"/>
        </w:rPr>
        <w:tab/>
        <w:t>Selective activation and deactivation of UP connection of existing PDU Session</w:t>
      </w:r>
      <w:bookmarkEnd w:id="1139"/>
      <w:bookmarkEnd w:id="1140"/>
      <w:bookmarkEnd w:id="1141"/>
      <w:bookmarkEnd w:id="1142"/>
      <w:bookmarkEnd w:id="1143"/>
      <w:bookmarkEnd w:id="1144"/>
      <w:bookmarkEnd w:id="1145"/>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0544DCE3" w:rsidR="00D40151" w:rsidRPr="009E0DE1" w:rsidRDefault="00D40151" w:rsidP="00D40151">
      <w:r w:rsidRPr="009E0DE1">
        <w:t xml:space="preserve">A UE in the CM-CONNECTED state invokes a </w:t>
      </w:r>
      <w:r w:rsidRPr="009E0DE1">
        <w:rPr>
          <w:lang w:eastAsia="zh-CN"/>
        </w:rPr>
        <w:t>Service Request (see</w:t>
      </w:r>
      <w:r w:rsidR="00D602DF" w:rsidRPr="00D602DF">
        <w:t xml:space="preserve"> </w:t>
      </w:r>
      <w:r w:rsidR="00D602DF" w:rsidRPr="009E0DE1">
        <w:t>clause 4.2.3.2</w:t>
      </w:r>
      <w:r w:rsidRPr="009E0DE1">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lastRenderedPageBreak/>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46" w:name="_Hlk529972657"/>
      <w:r w:rsidRPr="00B52D4C">
        <w:rPr>
          <w:lang w:eastAsia="zh-CN"/>
        </w:rPr>
        <w:t>If a PDU Session is an always-on PDU Session, the SMF should not deactivate a UP connection of this PDU Session</w:t>
      </w:r>
      <w:bookmarkEnd w:id="1146"/>
      <w:r w:rsidRPr="00B52D4C">
        <w:rPr>
          <w:lang w:eastAsia="zh-CN"/>
        </w:rPr>
        <w:t xml:space="preserve"> due to inactivity.</w:t>
      </w:r>
    </w:p>
    <w:p w14:paraId="7CDAA3D1" w14:textId="77777777" w:rsidR="00D40151" w:rsidRPr="009E0DE1" w:rsidRDefault="00D40151" w:rsidP="00D40151">
      <w:pPr>
        <w:pStyle w:val="Heading3"/>
      </w:pPr>
      <w:bookmarkStart w:id="1147" w:name="_Toc20149775"/>
      <w:bookmarkStart w:id="1148" w:name="_Toc27846567"/>
      <w:bookmarkStart w:id="1149" w:name="_Toc36187692"/>
      <w:bookmarkStart w:id="1150" w:name="_Toc45183596"/>
      <w:bookmarkStart w:id="1151" w:name="_Toc47342438"/>
      <w:bookmarkStart w:id="1152" w:name="_Toc51769138"/>
      <w:bookmarkStart w:id="1153" w:name="_Toc83301670"/>
      <w:r w:rsidRPr="009E0DE1">
        <w:t>5.6.9</w:t>
      </w:r>
      <w:r w:rsidRPr="009E0DE1">
        <w:tab/>
        <w:t>Session and Service Continuity</w:t>
      </w:r>
      <w:bookmarkEnd w:id="1147"/>
      <w:bookmarkEnd w:id="1148"/>
      <w:bookmarkEnd w:id="1149"/>
      <w:bookmarkEnd w:id="1150"/>
      <w:bookmarkEnd w:id="1151"/>
      <w:bookmarkEnd w:id="1152"/>
      <w:bookmarkEnd w:id="1153"/>
    </w:p>
    <w:p w14:paraId="6ACB8A79" w14:textId="77777777" w:rsidR="00D40151" w:rsidRPr="009E0DE1" w:rsidRDefault="00D40151" w:rsidP="00D40151">
      <w:pPr>
        <w:pStyle w:val="Heading4"/>
      </w:pPr>
      <w:bookmarkStart w:id="1154" w:name="_Toc20149776"/>
      <w:bookmarkStart w:id="1155" w:name="_Toc27846568"/>
      <w:bookmarkStart w:id="1156" w:name="_Toc36187693"/>
      <w:bookmarkStart w:id="1157" w:name="_Toc45183597"/>
      <w:bookmarkStart w:id="1158" w:name="_Toc47342439"/>
      <w:bookmarkStart w:id="1159" w:name="_Toc51769139"/>
      <w:bookmarkStart w:id="1160" w:name="_Toc83301671"/>
      <w:r w:rsidRPr="009E0DE1">
        <w:t>5.6.9.1</w:t>
      </w:r>
      <w:r w:rsidRPr="009E0DE1">
        <w:tab/>
        <w:t>General</w:t>
      </w:r>
      <w:bookmarkEnd w:id="1154"/>
      <w:bookmarkEnd w:id="1155"/>
      <w:bookmarkEnd w:id="1156"/>
      <w:bookmarkEnd w:id="1157"/>
      <w:bookmarkEnd w:id="1158"/>
      <w:bookmarkEnd w:id="1159"/>
      <w:bookmarkEnd w:id="1160"/>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61" w:name="_Toc20149777"/>
      <w:bookmarkStart w:id="1162" w:name="_Toc27846569"/>
      <w:bookmarkStart w:id="1163" w:name="_Toc36187694"/>
      <w:bookmarkStart w:id="1164" w:name="_Toc45183598"/>
      <w:bookmarkStart w:id="1165" w:name="_Toc47342440"/>
      <w:bookmarkStart w:id="1166" w:name="_Toc51769140"/>
      <w:bookmarkStart w:id="1167" w:name="_Toc83301672"/>
      <w:r w:rsidRPr="009E0DE1">
        <w:t>5.6.9.2</w:t>
      </w:r>
      <w:r w:rsidRPr="009E0DE1">
        <w:tab/>
        <w:t>SSC mode</w:t>
      </w:r>
      <w:bookmarkEnd w:id="1161"/>
      <w:bookmarkEnd w:id="1162"/>
      <w:bookmarkEnd w:id="1163"/>
      <w:bookmarkEnd w:id="1164"/>
      <w:bookmarkEnd w:id="1165"/>
      <w:bookmarkEnd w:id="1166"/>
      <w:bookmarkEnd w:id="1167"/>
    </w:p>
    <w:p w14:paraId="5008C7DD" w14:textId="77777777" w:rsidR="00D40151" w:rsidRPr="009E0DE1" w:rsidRDefault="00D40151" w:rsidP="00D40151">
      <w:pPr>
        <w:pStyle w:val="Heading5"/>
      </w:pPr>
      <w:bookmarkStart w:id="1168" w:name="_Toc20149778"/>
      <w:bookmarkStart w:id="1169" w:name="_Toc27846570"/>
      <w:bookmarkStart w:id="1170" w:name="_Toc36187695"/>
      <w:bookmarkStart w:id="1171" w:name="_Toc45183599"/>
      <w:bookmarkStart w:id="1172" w:name="_Toc47342441"/>
      <w:bookmarkStart w:id="1173" w:name="_Toc51769141"/>
      <w:bookmarkStart w:id="1174" w:name="_Toc83301673"/>
      <w:r w:rsidRPr="009E0DE1">
        <w:t>5.6.9.2.1</w:t>
      </w:r>
      <w:r w:rsidRPr="009E0DE1">
        <w:tab/>
        <w:t>SSC Mode 1</w:t>
      </w:r>
      <w:bookmarkEnd w:id="1168"/>
      <w:bookmarkEnd w:id="1169"/>
      <w:bookmarkEnd w:id="1170"/>
      <w:bookmarkEnd w:id="1171"/>
      <w:bookmarkEnd w:id="1172"/>
      <w:bookmarkEnd w:id="1173"/>
      <w:bookmarkEnd w:id="1174"/>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75" w:name="_Toc20149779"/>
      <w:bookmarkStart w:id="1176" w:name="_Toc27846571"/>
      <w:bookmarkStart w:id="1177" w:name="_Toc36187696"/>
      <w:bookmarkStart w:id="1178" w:name="_Toc45183600"/>
      <w:bookmarkStart w:id="1179" w:name="_Toc47342442"/>
      <w:bookmarkStart w:id="1180" w:name="_Toc51769142"/>
      <w:bookmarkStart w:id="1181" w:name="_Toc83301674"/>
      <w:r w:rsidRPr="009E0DE1">
        <w:t>5.6.9.2</w:t>
      </w:r>
      <w:r w:rsidRPr="009E0DE1">
        <w:rPr>
          <w:lang w:eastAsia="zh-CN"/>
        </w:rPr>
        <w:t>.2</w:t>
      </w:r>
      <w:r w:rsidRPr="009E0DE1">
        <w:tab/>
        <w:t>SSC Mode 2</w:t>
      </w:r>
      <w:bookmarkEnd w:id="1175"/>
      <w:bookmarkEnd w:id="1176"/>
      <w:bookmarkEnd w:id="1177"/>
      <w:bookmarkEnd w:id="1178"/>
      <w:bookmarkEnd w:id="1179"/>
      <w:bookmarkEnd w:id="1180"/>
      <w:bookmarkEnd w:id="1181"/>
    </w:p>
    <w:p w14:paraId="56BCFC19" w14:textId="77777777" w:rsidR="00D40151" w:rsidRPr="009E0DE1" w:rsidRDefault="00D40151" w:rsidP="00D40151">
      <w:r w:rsidRPr="009E0DE1">
        <w:t xml:space="preserve">If a PDU Session of SSC mode 2 has a single PDU Session Anchor, the network may trigger the release of the PDU Session and instruct the UE to establish a new PDU Session to the same data network immediately. The trigger </w:t>
      </w:r>
      <w:r w:rsidRPr="009E0DE1">
        <w:lastRenderedPageBreak/>
        <w:t>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82" w:name="_Toc20149780"/>
      <w:bookmarkStart w:id="1183" w:name="_Toc27846572"/>
      <w:bookmarkStart w:id="1184" w:name="_Toc36187697"/>
      <w:bookmarkStart w:id="1185" w:name="_Toc45183601"/>
      <w:bookmarkStart w:id="1186" w:name="_Toc47342443"/>
      <w:bookmarkStart w:id="1187" w:name="_Toc51769143"/>
      <w:bookmarkStart w:id="1188" w:name="_Toc83301675"/>
      <w:r w:rsidRPr="009E0DE1">
        <w:t>5.6.9.</w:t>
      </w:r>
      <w:r w:rsidRPr="009E0DE1">
        <w:rPr>
          <w:lang w:eastAsia="zh-CN"/>
        </w:rPr>
        <w:t>2.</w:t>
      </w:r>
      <w:r w:rsidRPr="009E0DE1">
        <w:t>3</w:t>
      </w:r>
      <w:r w:rsidRPr="009E0DE1">
        <w:tab/>
        <w:t>SSC Mode 3</w:t>
      </w:r>
      <w:bookmarkEnd w:id="1182"/>
      <w:bookmarkEnd w:id="1183"/>
      <w:bookmarkEnd w:id="1184"/>
      <w:bookmarkEnd w:id="1185"/>
      <w:bookmarkEnd w:id="1186"/>
      <w:bookmarkEnd w:id="1187"/>
      <w:bookmarkEnd w:id="1188"/>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271CCE88" w:rsidR="00D40151" w:rsidRPr="009E0DE1" w:rsidRDefault="00D40151" w:rsidP="00D40151">
      <w:r w:rsidRPr="009E0DE1">
        <w:t>After the new IP address/prefix has been allocated, the old IP address/prefix is maintained during some time indicated to the UE via NAS signalling (as described in</w:t>
      </w:r>
      <w:r w:rsidR="00960CDA" w:rsidRPr="009E0DE1">
        <w:t xml:space="preserve"> clause 4.3.5.2</w:t>
      </w:r>
      <w:r w:rsidRPr="009E0DE1">
        <w:t xml:space="preserve"> </w:t>
      </w:r>
      <w:r w:rsidR="00960CDA">
        <w:t xml:space="preserve">of </w:t>
      </w:r>
      <w:r w:rsidRPr="009E0DE1">
        <w:t>TS</w:t>
      </w:r>
      <w:r>
        <w:t> </w:t>
      </w:r>
      <w:r w:rsidRPr="009E0DE1">
        <w:t>23.502</w:t>
      </w:r>
      <w:r>
        <w:t> </w:t>
      </w:r>
      <w:r w:rsidRPr="009E0DE1">
        <w:t xml:space="preserve">[3]) or via Router Advertisement (as described in </w:t>
      </w:r>
      <w:r w:rsidR="00960CDA" w:rsidRPr="009E0DE1">
        <w:t>clause 4.3.5.3</w:t>
      </w:r>
      <w:r w:rsidR="00960CDA">
        <w:t xml:space="preserve"> of </w:t>
      </w:r>
      <w:r w:rsidRPr="009E0DE1">
        <w:t>TS</w:t>
      </w:r>
      <w:r>
        <w:t> </w:t>
      </w:r>
      <w:r w:rsidRPr="009E0DE1">
        <w:t>23.502</w:t>
      </w:r>
      <w:r>
        <w:t> </w:t>
      </w:r>
      <w:r w:rsidRPr="009E0DE1">
        <w:t>[3]) and then released.</w:t>
      </w:r>
    </w:p>
    <w:p w14:paraId="59B0C869" w14:textId="09AC9621" w:rsidR="00D40151" w:rsidRPr="009E0DE1" w:rsidRDefault="00D40151" w:rsidP="00D40151">
      <w:r w:rsidRPr="009E0DE1">
        <w:rPr>
          <w:rFonts w:eastAsia="MS Mincho"/>
        </w:rPr>
        <w:t>If a PDU Session of SSC mode 3 has multiple PDU Session Anchors (i.e</w:t>
      </w:r>
      <w:r w:rsidR="000E35F2">
        <w:rPr>
          <w:rFonts w:eastAsia="MS Mincho"/>
        </w:rPr>
        <w:t>.</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89" w:name="_Toc20149781"/>
      <w:bookmarkStart w:id="1190" w:name="_Toc27846573"/>
      <w:bookmarkStart w:id="1191" w:name="_Toc36187698"/>
      <w:bookmarkStart w:id="1192" w:name="_Toc45183602"/>
      <w:bookmarkStart w:id="1193" w:name="_Toc47342444"/>
      <w:bookmarkStart w:id="1194" w:name="_Toc51769144"/>
      <w:bookmarkStart w:id="1195" w:name="_Toc83301676"/>
      <w:r w:rsidRPr="009E0DE1">
        <w:t>5.</w:t>
      </w:r>
      <w:r w:rsidRPr="009E0DE1">
        <w:rPr>
          <w:lang w:eastAsia="zh-CN"/>
        </w:rPr>
        <w:t>6.9.3</w:t>
      </w:r>
      <w:r w:rsidRPr="009E0DE1">
        <w:tab/>
        <w:t>SSC mode selection</w:t>
      </w:r>
      <w:bookmarkEnd w:id="1189"/>
      <w:bookmarkEnd w:id="1190"/>
      <w:bookmarkEnd w:id="1191"/>
      <w:bookmarkEnd w:id="1192"/>
      <w:bookmarkEnd w:id="1193"/>
      <w:bookmarkEnd w:id="1194"/>
      <w:bookmarkEnd w:id="1195"/>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 xml:space="preserve">see </w:t>
      </w:r>
      <w:r w:rsidR="00960CDA">
        <w:rPr>
          <w:lang w:eastAsia="zh-CN"/>
        </w:rPr>
        <w:t>clause </w:t>
      </w:r>
      <w:r w:rsidR="00960CDA" w:rsidRPr="000E7C8E">
        <w:rPr>
          <w:lang w:eastAsia="zh-CN"/>
        </w:rPr>
        <w:t>6.6.2</w:t>
      </w:r>
      <w:r w:rsidR="00960CDA">
        <w:rPr>
          <w:lang w:eastAsia="zh-CN"/>
        </w:rPr>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00960CDA">
        <w:rPr>
          <w:lang w:eastAsia="zh-CN"/>
        </w:rPr>
        <w:t>clause </w:t>
      </w:r>
      <w:r w:rsidR="00960CDA" w:rsidRPr="000E7C8E">
        <w:t>6.6.2.3</w:t>
      </w:r>
      <w:r w:rsidR="00960CDA">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lastRenderedPageBreak/>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96" w:name="_Toc20149782"/>
      <w:bookmarkStart w:id="1197" w:name="_Toc27846574"/>
      <w:bookmarkStart w:id="1198" w:name="_Toc36187699"/>
      <w:bookmarkStart w:id="1199" w:name="_Toc45183603"/>
      <w:bookmarkStart w:id="1200" w:name="_Toc47342445"/>
      <w:bookmarkStart w:id="1201" w:name="_Toc51769145"/>
      <w:bookmarkStart w:id="1202" w:name="_Toc83301677"/>
      <w:r w:rsidRPr="009E0DE1">
        <w:t>5.6.10</w:t>
      </w:r>
      <w:r w:rsidRPr="009E0DE1">
        <w:tab/>
        <w:t>Specific aspects of different PDU Session types</w:t>
      </w:r>
      <w:bookmarkEnd w:id="1196"/>
      <w:bookmarkEnd w:id="1197"/>
      <w:bookmarkEnd w:id="1198"/>
      <w:bookmarkEnd w:id="1199"/>
      <w:bookmarkEnd w:id="1200"/>
      <w:bookmarkEnd w:id="1201"/>
      <w:bookmarkEnd w:id="1202"/>
    </w:p>
    <w:p w14:paraId="1CEFEF1C" w14:textId="77777777" w:rsidR="00D40151" w:rsidRPr="009E0DE1" w:rsidRDefault="00D40151" w:rsidP="00D40151">
      <w:pPr>
        <w:pStyle w:val="Heading4"/>
      </w:pPr>
      <w:bookmarkStart w:id="1203" w:name="_Toc20149783"/>
      <w:bookmarkStart w:id="1204" w:name="_Toc27846575"/>
      <w:bookmarkStart w:id="1205" w:name="_Toc36187700"/>
      <w:bookmarkStart w:id="1206" w:name="_Toc45183604"/>
      <w:bookmarkStart w:id="1207" w:name="_Toc47342446"/>
      <w:bookmarkStart w:id="1208" w:name="_Toc51769146"/>
      <w:bookmarkStart w:id="1209" w:name="_Toc83301678"/>
      <w:r w:rsidRPr="009E0DE1">
        <w:t>5.6.10.1</w:t>
      </w:r>
      <w:r w:rsidRPr="009E0DE1">
        <w:tab/>
        <w:t>Support of IP PDU Session type</w:t>
      </w:r>
      <w:bookmarkEnd w:id="1203"/>
      <w:bookmarkEnd w:id="1204"/>
      <w:bookmarkEnd w:id="1205"/>
      <w:bookmarkEnd w:id="1206"/>
      <w:bookmarkEnd w:id="1207"/>
      <w:bookmarkEnd w:id="1208"/>
      <w:bookmarkEnd w:id="1209"/>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10"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11" w:name="_Toc27846576"/>
      <w:bookmarkStart w:id="1212" w:name="_Toc36187701"/>
      <w:bookmarkStart w:id="1213" w:name="_Toc45183605"/>
      <w:bookmarkStart w:id="1214" w:name="_Toc47342447"/>
      <w:bookmarkStart w:id="1215" w:name="_Toc51769147"/>
      <w:bookmarkStart w:id="1216" w:name="_Toc83301679"/>
      <w:r w:rsidRPr="009E0DE1">
        <w:t>5.6.10.2</w:t>
      </w:r>
      <w:r w:rsidRPr="009E0DE1">
        <w:tab/>
        <w:t>Support of Ethernet PDU Session type</w:t>
      </w:r>
      <w:bookmarkEnd w:id="1210"/>
      <w:bookmarkEnd w:id="1211"/>
      <w:bookmarkEnd w:id="1212"/>
      <w:bookmarkEnd w:id="1213"/>
      <w:bookmarkEnd w:id="1214"/>
      <w:bookmarkEnd w:id="1215"/>
      <w:bookmarkEnd w:id="1216"/>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w:t>
      </w:r>
      <w:r>
        <w:lastRenderedPageBreak/>
        <w:t>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E3C6744" w:rsidR="00D40151" w:rsidRDefault="00D40151" w:rsidP="00D40151">
      <w:r>
        <w:t>The SMF may receive a list of allowed VLAN tags from DN-AAA (for a maximum of 16 VLAN tags) or may be locally configured with allowed VLAN tags values. The SMF may also be configured with instructions on VLAN handling (e.g</w:t>
      </w:r>
      <w:r w:rsidR="000E35F2">
        <w:t>.</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lastRenderedPageBreak/>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17" w:name="OLE_LINK158"/>
      <w:bookmarkStart w:id="1218" w:name="OLE_LINK159"/>
      <w:bookmarkStart w:id="1219" w:name="OLE_LINK154"/>
      <w:bookmarkStart w:id="1220" w:name="OLE_LINK155"/>
      <w:bookmarkStart w:id="1221" w:name="OLE_LINK156"/>
      <w:bookmarkStart w:id="1222" w:name="OLE_LINK157"/>
      <w:r w:rsidRPr="009E0DE1">
        <w:rPr>
          <w:rFonts w:eastAsia="SimSun"/>
          <w:lang w:eastAsia="zh-CN"/>
        </w:rPr>
        <w:t xml:space="preserve">Ethernet Packet Filter Set </w:t>
      </w:r>
      <w:bookmarkStart w:id="1223" w:name="OLE_LINK148"/>
      <w:bookmarkStart w:id="1224" w:name="OLE_LINK149"/>
      <w:r w:rsidRPr="009E0DE1">
        <w:rPr>
          <w:rFonts w:eastAsia="SimSun"/>
          <w:lang w:eastAsia="zh-CN"/>
        </w:rPr>
        <w:t xml:space="preserve">and </w:t>
      </w:r>
      <w:bookmarkStart w:id="1225" w:name="OLE_LINK150"/>
      <w:bookmarkStart w:id="1226" w:name="OLE_LINK151"/>
      <w:r w:rsidRPr="009E0DE1">
        <w:rPr>
          <w:rFonts w:eastAsia="SimSun"/>
          <w:lang w:eastAsia="zh-CN"/>
        </w:rPr>
        <w:t>forward</w:t>
      </w:r>
      <w:bookmarkEnd w:id="1225"/>
      <w:bookmarkEnd w:id="1226"/>
      <w:r w:rsidRPr="009E0DE1">
        <w:rPr>
          <w:rFonts w:eastAsia="SimSun"/>
          <w:lang w:eastAsia="zh-CN"/>
        </w:rPr>
        <w:t xml:space="preserve">ing </w:t>
      </w:r>
      <w:bookmarkEnd w:id="1223"/>
      <w:bookmarkEnd w:id="1224"/>
      <w:r w:rsidRPr="009E0DE1">
        <w:rPr>
          <w:rFonts w:eastAsia="SimSun"/>
          <w:lang w:eastAsia="zh-CN"/>
        </w:rPr>
        <w:t>rule(s)</w:t>
      </w:r>
      <w:bookmarkEnd w:id="1217"/>
      <w:bookmarkEnd w:id="1218"/>
      <w:bookmarkEnd w:id="1219"/>
      <w:bookmarkEnd w:id="1220"/>
      <w:bookmarkEnd w:id="1221"/>
      <w:bookmarkEnd w:id="1222"/>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27" w:name="OLE_LINK100"/>
      <w:bookmarkStart w:id="1228" w:name="OLE_LINK101"/>
      <w:r w:rsidRPr="009E0DE1">
        <w:rPr>
          <w:rFonts w:eastAsia="SimSun"/>
          <w:lang w:eastAsia="zh-CN"/>
        </w:rPr>
        <w:t>detects and forwards Ethernet frames based on the Ethernet Packet Filter Set and forwarding rule(s) received from the SMF</w:t>
      </w:r>
      <w:bookmarkEnd w:id="1227"/>
      <w:bookmarkEnd w:id="1228"/>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960CDA" w:rsidRPr="009E0DE1">
        <w:t xml:space="preserve"> clause 6.1.1.2</w:t>
      </w:r>
      <w:r w:rsidRPr="009E0DE1">
        <w:t xml:space="preserve"> </w:t>
      </w:r>
      <w:r w:rsidR="00960CDA">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29" w:name="_Toc20149785"/>
      <w:bookmarkStart w:id="1230" w:name="_Toc27846577"/>
      <w:bookmarkStart w:id="1231" w:name="_Toc36187702"/>
      <w:bookmarkStart w:id="1232" w:name="_Toc45183606"/>
      <w:bookmarkStart w:id="1233" w:name="_Toc47342448"/>
      <w:bookmarkStart w:id="1234" w:name="_Toc51769148"/>
      <w:bookmarkStart w:id="1235" w:name="_Toc83301680"/>
      <w:r w:rsidRPr="009E0DE1">
        <w:t>5.6.10.3</w:t>
      </w:r>
      <w:r w:rsidRPr="009E0DE1">
        <w:tab/>
        <w:t>Support of Unstructured PDU Session type</w:t>
      </w:r>
      <w:bookmarkEnd w:id="1229"/>
      <w:bookmarkEnd w:id="1230"/>
      <w:bookmarkEnd w:id="1231"/>
      <w:bookmarkEnd w:id="1232"/>
      <w:bookmarkEnd w:id="1233"/>
      <w:bookmarkEnd w:id="1234"/>
      <w:bookmarkEnd w:id="1235"/>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 xml:space="preserve">For AF influence on traffic routing (described in clause 5.6.7), when the N6 PtP tunnelling is used over the DNAI and the AF provides, by value, information about N6 traffic routing requirements in the AF request, the </w:t>
      </w:r>
      <w:r w:rsidRPr="009E0DE1">
        <w:lastRenderedPageBreak/>
        <w:t>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36" w:name="_Toc36187703"/>
      <w:bookmarkStart w:id="1237" w:name="_Toc45183607"/>
      <w:bookmarkStart w:id="1238" w:name="_Toc47342449"/>
      <w:bookmarkStart w:id="1239" w:name="_Toc51769149"/>
      <w:bookmarkStart w:id="1240" w:name="_Toc20149786"/>
      <w:bookmarkStart w:id="1241" w:name="_Toc27846578"/>
      <w:bookmarkStart w:id="1242" w:name="_Toc83301681"/>
      <w:r>
        <w:t>5.6.10.4</w:t>
      </w:r>
      <w:r>
        <w:tab/>
        <w:t>Maximum Transfer Unit size considerations</w:t>
      </w:r>
      <w:bookmarkEnd w:id="1236"/>
      <w:bookmarkEnd w:id="1237"/>
      <w:bookmarkEnd w:id="1238"/>
      <w:bookmarkEnd w:id="1239"/>
      <w:bookmarkEnd w:id="1242"/>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43" w:name="_Toc36187704"/>
      <w:bookmarkStart w:id="1244" w:name="_Toc45183608"/>
      <w:bookmarkStart w:id="1245" w:name="_Toc47342450"/>
      <w:bookmarkStart w:id="1246" w:name="_Toc51769150"/>
      <w:bookmarkStart w:id="1247" w:name="_Toc83301682"/>
      <w:r w:rsidRPr="009E0DE1">
        <w:t>5.6.11</w:t>
      </w:r>
      <w:r w:rsidRPr="009E0DE1">
        <w:tab/>
        <w:t>UE presence in Area of Interest reporting usage by SMF</w:t>
      </w:r>
      <w:bookmarkEnd w:id="1240"/>
      <w:bookmarkEnd w:id="1241"/>
      <w:bookmarkEnd w:id="1243"/>
      <w:bookmarkEnd w:id="1244"/>
      <w:bookmarkEnd w:id="1245"/>
      <w:bookmarkEnd w:id="1246"/>
      <w:bookmarkEnd w:id="1247"/>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lastRenderedPageBreak/>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48" w:name="_Toc20149787"/>
      <w:bookmarkStart w:id="1249" w:name="_Toc27846579"/>
      <w:bookmarkStart w:id="1250" w:name="_Toc36187705"/>
      <w:bookmarkStart w:id="1251" w:name="_Toc45183609"/>
      <w:bookmarkStart w:id="1252" w:name="_Toc47342451"/>
      <w:bookmarkStart w:id="1253" w:name="_Toc51769151"/>
      <w:bookmarkStart w:id="1254" w:name="_Toc83301683"/>
      <w:r w:rsidRPr="009E0DE1">
        <w:t>5.6.12</w:t>
      </w:r>
      <w:r w:rsidRPr="009E0DE1">
        <w:tab/>
        <w:t>Use of Network Instance</w:t>
      </w:r>
      <w:bookmarkEnd w:id="1248"/>
      <w:bookmarkEnd w:id="1249"/>
      <w:bookmarkEnd w:id="1250"/>
      <w:bookmarkEnd w:id="1251"/>
      <w:bookmarkEnd w:id="1252"/>
      <w:bookmarkEnd w:id="1253"/>
      <w:bookmarkEnd w:id="1254"/>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55" w:name="_Toc20149788"/>
      <w:bookmarkStart w:id="1256" w:name="_Toc27846580"/>
      <w:bookmarkStart w:id="1257" w:name="_Toc36187706"/>
      <w:bookmarkStart w:id="1258" w:name="_Toc45183610"/>
      <w:bookmarkStart w:id="1259" w:name="_Toc47342452"/>
      <w:bookmarkStart w:id="1260" w:name="_Toc51769152"/>
      <w:bookmarkStart w:id="1261" w:name="_Toc83301684"/>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55"/>
      <w:bookmarkEnd w:id="1256"/>
      <w:bookmarkEnd w:id="1257"/>
      <w:bookmarkEnd w:id="1258"/>
      <w:bookmarkEnd w:id="1259"/>
      <w:bookmarkEnd w:id="1260"/>
      <w:bookmarkEnd w:id="1261"/>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62" w:name="_Toc20149789"/>
      <w:bookmarkStart w:id="1263" w:name="_Toc27846581"/>
      <w:bookmarkStart w:id="1264" w:name="_Toc36187707"/>
      <w:bookmarkStart w:id="1265" w:name="_Toc45183611"/>
      <w:bookmarkStart w:id="1266" w:name="_Toc47342453"/>
      <w:bookmarkStart w:id="1267" w:name="_Toc51769153"/>
      <w:bookmarkStart w:id="1268" w:name="_Toc83301685"/>
      <w:r>
        <w:rPr>
          <w:lang w:eastAsia="zh-CN"/>
        </w:rPr>
        <w:t>5.6.14</w:t>
      </w:r>
      <w:r>
        <w:rPr>
          <w:lang w:eastAsia="zh-CN"/>
        </w:rPr>
        <w:tab/>
        <w:t>Support of Framed Routing</w:t>
      </w:r>
      <w:bookmarkEnd w:id="1262"/>
      <w:bookmarkEnd w:id="1263"/>
      <w:bookmarkEnd w:id="1264"/>
      <w:bookmarkEnd w:id="1265"/>
      <w:bookmarkEnd w:id="1266"/>
      <w:bookmarkEnd w:id="1267"/>
      <w:bookmarkEnd w:id="1268"/>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lastRenderedPageBreak/>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F8267FA"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960CDA">
        <w:rPr>
          <w:lang w:eastAsia="zh-CN"/>
        </w:rPr>
        <w:t xml:space="preserve"> clause 5.2.3.3.1</w:t>
      </w:r>
      <w:r>
        <w:rPr>
          <w:lang w:eastAsia="zh-CN"/>
        </w:rPr>
        <w:t xml:space="preserve"> </w:t>
      </w:r>
      <w:r w:rsidR="00960CD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69" w:name="_Toc20149790"/>
      <w:bookmarkStart w:id="1270" w:name="_Toc27846582"/>
      <w:bookmarkStart w:id="1271" w:name="_Toc36187708"/>
      <w:r>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Default="009D42BF" w:rsidP="009D42BF">
      <w:pPr>
        <w:pStyle w:val="Heading3"/>
      </w:pPr>
      <w:bookmarkStart w:id="1272" w:name="_Toc45183612"/>
      <w:bookmarkStart w:id="1273" w:name="_Toc47342454"/>
      <w:bookmarkStart w:id="1274" w:name="_Toc51769154"/>
      <w:bookmarkStart w:id="1275" w:name="_Toc83301686"/>
      <w:r>
        <w:t>5.6.15</w:t>
      </w:r>
      <w:r>
        <w:tab/>
        <w:t>Triggers for network analytics</w:t>
      </w:r>
      <w:bookmarkEnd w:id="1275"/>
    </w:p>
    <w:p w14:paraId="543BC4AA" w14:textId="77777777" w:rsidR="009D42BF" w:rsidRDefault="009D42BF" w:rsidP="009D42BF">
      <w:r>
        <w:t>Triggers for the SMF to request for or subscribe to the analytics information from the NWDAF are internal logic may include for example:</w:t>
      </w:r>
    </w:p>
    <w:p w14:paraId="2AF0DCFE" w14:textId="77777777" w:rsidR="009D42BF" w:rsidRDefault="009D42BF" w:rsidP="00323277">
      <w:pPr>
        <w:pStyle w:val="B1"/>
      </w:pPr>
      <w:r>
        <w:t>-</w:t>
      </w:r>
      <w:r>
        <w:tab/>
        <w:t>UE PDU Session related event subscription by other NFs (e.g. AMF, NEF);</w:t>
      </w:r>
    </w:p>
    <w:p w14:paraId="750C04E7" w14:textId="77777777" w:rsidR="009D42BF" w:rsidRDefault="009D42BF" w:rsidP="00323277">
      <w:pPr>
        <w:pStyle w:val="B1"/>
      </w:pPr>
      <w:r>
        <w:t>-</w:t>
      </w:r>
      <w:r>
        <w:tab/>
        <w:t>UE access and mobility event reports from the AMF;</w:t>
      </w:r>
    </w:p>
    <w:p w14:paraId="4E49202D" w14:textId="77777777" w:rsidR="009D42BF" w:rsidRDefault="009D42BF" w:rsidP="00323277">
      <w:pPr>
        <w:pStyle w:val="B1"/>
      </w:pPr>
      <w:r>
        <w:t>-</w:t>
      </w:r>
      <w:r>
        <w:tab/>
        <w:t>locally detected events;</w:t>
      </w:r>
    </w:p>
    <w:p w14:paraId="313ED368" w14:textId="77777777" w:rsidR="009D42BF" w:rsidRDefault="009D42BF" w:rsidP="00323277">
      <w:pPr>
        <w:pStyle w:val="B1"/>
      </w:pPr>
      <w:r>
        <w:t>-</w:t>
      </w:r>
      <w:r>
        <w:tab/>
        <w:t>analytics information received.</w:t>
      </w:r>
    </w:p>
    <w:p w14:paraId="1BA3C42B" w14:textId="77777777" w:rsidR="009D42BF" w:rsidRDefault="009D42BF" w:rsidP="009D42BF">
      <w:r>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Default="009D42BF" w:rsidP="009D42BF">
      <w:r>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9E0DE1" w:rsidRDefault="00D40151" w:rsidP="00D40151">
      <w:pPr>
        <w:pStyle w:val="Heading2"/>
      </w:pPr>
      <w:bookmarkStart w:id="1276" w:name="_Toc83301687"/>
      <w:r w:rsidRPr="009E0DE1">
        <w:lastRenderedPageBreak/>
        <w:t>5.7</w:t>
      </w:r>
      <w:r w:rsidRPr="009E0DE1">
        <w:tab/>
        <w:t>QoS model</w:t>
      </w:r>
      <w:bookmarkEnd w:id="1269"/>
      <w:bookmarkEnd w:id="1270"/>
      <w:bookmarkEnd w:id="1271"/>
      <w:bookmarkEnd w:id="1272"/>
      <w:bookmarkEnd w:id="1273"/>
      <w:bookmarkEnd w:id="1274"/>
      <w:bookmarkEnd w:id="1276"/>
    </w:p>
    <w:p w14:paraId="2A89F9DA" w14:textId="77777777" w:rsidR="00D40151" w:rsidRPr="009E0DE1" w:rsidRDefault="00D40151" w:rsidP="00D40151">
      <w:pPr>
        <w:pStyle w:val="Heading3"/>
      </w:pPr>
      <w:bookmarkStart w:id="1277" w:name="_Toc20149791"/>
      <w:bookmarkStart w:id="1278" w:name="_Toc27846583"/>
      <w:bookmarkStart w:id="1279" w:name="_Toc36187709"/>
      <w:bookmarkStart w:id="1280" w:name="_Toc45183613"/>
      <w:bookmarkStart w:id="1281" w:name="_Toc47342455"/>
      <w:bookmarkStart w:id="1282" w:name="_Toc51769155"/>
      <w:bookmarkStart w:id="1283" w:name="_Toc83301688"/>
      <w:r w:rsidRPr="009E0DE1">
        <w:t>5.7.1</w:t>
      </w:r>
      <w:r w:rsidRPr="009E0DE1">
        <w:tab/>
        <w:t>General Overview</w:t>
      </w:r>
      <w:bookmarkEnd w:id="1277"/>
      <w:bookmarkEnd w:id="1278"/>
      <w:bookmarkEnd w:id="1279"/>
      <w:bookmarkEnd w:id="1280"/>
      <w:bookmarkEnd w:id="1281"/>
      <w:bookmarkEnd w:id="1282"/>
      <w:bookmarkEnd w:id="1283"/>
    </w:p>
    <w:p w14:paraId="0A42F159" w14:textId="77777777" w:rsidR="00D40151" w:rsidRPr="009E0DE1" w:rsidRDefault="00D40151" w:rsidP="00D40151">
      <w:pPr>
        <w:pStyle w:val="Heading4"/>
      </w:pPr>
      <w:bookmarkStart w:id="1284" w:name="_Toc20149792"/>
      <w:bookmarkStart w:id="1285" w:name="_Toc27846584"/>
      <w:bookmarkStart w:id="1286" w:name="_Toc36187710"/>
      <w:bookmarkStart w:id="1287" w:name="_Toc45183614"/>
      <w:bookmarkStart w:id="1288" w:name="_Toc47342456"/>
      <w:bookmarkStart w:id="1289" w:name="_Toc51769156"/>
      <w:bookmarkStart w:id="1290" w:name="_Toc83301689"/>
      <w:r w:rsidRPr="009E0DE1">
        <w:t>5.7.1.1</w:t>
      </w:r>
      <w:r w:rsidRPr="009E0DE1">
        <w:tab/>
        <w:t>QoS Flow</w:t>
      </w:r>
      <w:bookmarkEnd w:id="1284"/>
      <w:bookmarkEnd w:id="1285"/>
      <w:bookmarkEnd w:id="1286"/>
      <w:bookmarkEnd w:id="1287"/>
      <w:bookmarkEnd w:id="1288"/>
      <w:bookmarkEnd w:id="1289"/>
      <w:bookmarkEnd w:id="1290"/>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9E0DE1" w:rsidRDefault="00D40151" w:rsidP="00D40151">
      <w:r w:rsidRPr="009E0DE1">
        <w:t>Within the 5GS, a QoS Flow is controlled by the SMF and may be preconfigured, or established via the PDU Session Establishment procedure (see</w:t>
      </w:r>
      <w:r w:rsidR="00D602DF" w:rsidRPr="009E0DE1">
        <w:t xml:space="preserve"> clause 4.3.2</w:t>
      </w:r>
      <w:r w:rsidRPr="009E0DE1">
        <w:t xml:space="preserve"> </w:t>
      </w:r>
      <w:r w:rsidR="00D602DF">
        <w:t>of</w:t>
      </w:r>
      <w:r w:rsidR="00D602DF" w:rsidRPr="009E0DE1">
        <w:t xml:space="preserve"> </w:t>
      </w:r>
      <w:r w:rsidRPr="009E0DE1">
        <w:t>TS</w:t>
      </w:r>
      <w:r>
        <w:t> </w:t>
      </w:r>
      <w:r w:rsidRPr="009E0DE1">
        <w:t>23.502</w:t>
      </w:r>
      <w:r>
        <w:t> </w:t>
      </w:r>
      <w:r w:rsidRPr="009E0DE1">
        <w:t>[3]), or the PDU Session Modification procedure (see</w:t>
      </w:r>
      <w:r w:rsidR="00D602DF" w:rsidRPr="009E0DE1">
        <w:t xml:space="preserve"> clause 4.3.3</w:t>
      </w:r>
      <w:r w:rsidRPr="009E0DE1">
        <w:t xml:space="preserve"> </w:t>
      </w:r>
      <w:r w:rsidR="00D602DF">
        <w:t>of</w:t>
      </w:r>
      <w:r w:rsidR="00D602DF" w:rsidRPr="009E0DE1">
        <w:t xml:space="preserve"> </w:t>
      </w:r>
      <w:r w:rsidRPr="009E0DE1">
        <w:t>TS</w:t>
      </w:r>
      <w:r>
        <w:t> </w:t>
      </w:r>
      <w:r w:rsidRPr="009E0DE1">
        <w:t>23.502</w:t>
      </w:r>
      <w:r>
        <w:t> </w:t>
      </w:r>
      <w:r w:rsidRPr="009E0DE1">
        <w:t>[3].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91" w:name="_Toc20149793"/>
      <w:bookmarkStart w:id="1292" w:name="_Toc27846585"/>
      <w:bookmarkStart w:id="1293" w:name="_Toc36187711"/>
      <w:bookmarkStart w:id="1294" w:name="_Toc45183615"/>
      <w:bookmarkStart w:id="1295" w:name="_Toc47342457"/>
      <w:bookmarkStart w:id="1296" w:name="_Toc51769157"/>
      <w:bookmarkStart w:id="1297" w:name="_Toc83301690"/>
      <w:r w:rsidRPr="009E0DE1">
        <w:t>5.7.1.2</w:t>
      </w:r>
      <w:r w:rsidRPr="009E0DE1">
        <w:tab/>
        <w:t>QoS Profile</w:t>
      </w:r>
      <w:bookmarkEnd w:id="1291"/>
      <w:bookmarkEnd w:id="1292"/>
      <w:bookmarkEnd w:id="1293"/>
      <w:bookmarkEnd w:id="1294"/>
      <w:bookmarkEnd w:id="1295"/>
      <w:bookmarkEnd w:id="1296"/>
      <w:bookmarkEnd w:id="1297"/>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lastRenderedPageBreak/>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98" w:name="_Toc20149794"/>
      <w:bookmarkStart w:id="1299" w:name="_Toc27846586"/>
      <w:bookmarkStart w:id="1300" w:name="_Toc36187712"/>
      <w:bookmarkStart w:id="1301" w:name="_Toc45183616"/>
      <w:bookmarkStart w:id="1302" w:name="_Toc47342458"/>
      <w:bookmarkStart w:id="1303" w:name="_Toc51769158"/>
      <w:bookmarkStart w:id="1304" w:name="_Toc83301691"/>
      <w:r>
        <w:t>5.7.1.2a</w:t>
      </w:r>
      <w:r>
        <w:tab/>
        <w:t>Alternative QoS Profile</w:t>
      </w:r>
      <w:bookmarkEnd w:id="1298"/>
      <w:bookmarkEnd w:id="1299"/>
      <w:bookmarkEnd w:id="1300"/>
      <w:bookmarkEnd w:id="1301"/>
      <w:bookmarkEnd w:id="1302"/>
      <w:bookmarkEnd w:id="1303"/>
      <w:bookmarkEnd w:id="1304"/>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305" w:name="_Toc20149795"/>
      <w:bookmarkStart w:id="1306" w:name="_Toc27846587"/>
      <w:bookmarkStart w:id="1307" w:name="_Toc36187713"/>
      <w:bookmarkStart w:id="1308" w:name="_Toc45183617"/>
      <w:bookmarkStart w:id="1309" w:name="_Toc47342459"/>
      <w:bookmarkStart w:id="1310"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311" w:name="_Toc83301692"/>
      <w:r w:rsidRPr="009E0DE1">
        <w:t>5.7.1.3</w:t>
      </w:r>
      <w:r w:rsidRPr="009E0DE1">
        <w:tab/>
        <w:t>Control of QoS Flows</w:t>
      </w:r>
      <w:bookmarkEnd w:id="1305"/>
      <w:bookmarkEnd w:id="1306"/>
      <w:bookmarkEnd w:id="1307"/>
      <w:bookmarkEnd w:id="1308"/>
      <w:bookmarkEnd w:id="1309"/>
      <w:bookmarkEnd w:id="1310"/>
      <w:bookmarkEnd w:id="1311"/>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12" w:name="_Toc20149796"/>
      <w:bookmarkStart w:id="1313" w:name="_Toc27846588"/>
      <w:bookmarkStart w:id="1314" w:name="_Toc36187714"/>
      <w:bookmarkStart w:id="1315" w:name="_Toc45183618"/>
      <w:bookmarkStart w:id="1316" w:name="_Toc47342460"/>
      <w:bookmarkStart w:id="1317" w:name="_Toc51769160"/>
      <w:bookmarkStart w:id="1318" w:name="_Toc83301693"/>
      <w:r w:rsidRPr="009E0DE1">
        <w:t>5.7.1.4</w:t>
      </w:r>
      <w:r w:rsidRPr="009E0DE1">
        <w:tab/>
        <w:t>QoS Rules</w:t>
      </w:r>
      <w:bookmarkEnd w:id="1312"/>
      <w:bookmarkEnd w:id="1313"/>
      <w:bookmarkEnd w:id="1314"/>
      <w:bookmarkEnd w:id="1315"/>
      <w:bookmarkEnd w:id="1316"/>
      <w:bookmarkEnd w:id="1317"/>
      <w:bookmarkEnd w:id="1318"/>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 xml:space="preserve">(i.e. explicitly signalled QoS rules </w:t>
      </w:r>
      <w:r w:rsidRPr="009E0DE1">
        <w:lastRenderedPageBreak/>
        <w:t>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19" w:name="_Toc20149797"/>
      <w:bookmarkStart w:id="1320" w:name="_Toc27846589"/>
      <w:bookmarkStart w:id="1321" w:name="_Toc36187715"/>
      <w:bookmarkStart w:id="1322" w:name="_Toc45183619"/>
      <w:bookmarkStart w:id="1323" w:name="_Toc47342461"/>
      <w:bookmarkStart w:id="1324" w:name="_Toc51769161"/>
      <w:bookmarkStart w:id="1325" w:name="_Toc83301694"/>
      <w:r w:rsidRPr="009E0DE1">
        <w:t>5.7.1.5</w:t>
      </w:r>
      <w:r w:rsidRPr="009E0DE1">
        <w:tab/>
        <w:t>QoS Flow mapping</w:t>
      </w:r>
      <w:bookmarkEnd w:id="1319"/>
      <w:bookmarkEnd w:id="1320"/>
      <w:bookmarkEnd w:id="1321"/>
      <w:bookmarkEnd w:id="1322"/>
      <w:bookmarkEnd w:id="1323"/>
      <w:bookmarkEnd w:id="1324"/>
      <w:bookmarkEnd w:id="1325"/>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lastRenderedPageBreak/>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3" type="#_x0000_t75" style="width:455.25pt;height:216.75pt" o:ole="">
            <v:imagedata r:id="rId125" o:title=""/>
          </v:shape>
          <o:OLEObject Type="Embed" ProgID="Word.Picture.8" ShapeID="_x0000_i1083" DrawAspect="Content" ObjectID="_1693917614" r:id="rId126"/>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9E0DE1">
        <w:lastRenderedPageBreak/>
        <w:t xml:space="preserve">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26" w:name="_Toc20149798"/>
      <w:bookmarkStart w:id="1327" w:name="_Toc27846590"/>
      <w:bookmarkStart w:id="1328" w:name="_Toc36187716"/>
      <w:bookmarkStart w:id="1329" w:name="_Toc45183620"/>
      <w:bookmarkStart w:id="1330" w:name="_Toc47342462"/>
      <w:bookmarkStart w:id="1331" w:name="_Toc51769162"/>
      <w:bookmarkStart w:id="1332" w:name="_Toc83301695"/>
      <w:r w:rsidRPr="009E0DE1">
        <w:t>5.7.1.6</w:t>
      </w:r>
      <w:r w:rsidRPr="009E0DE1">
        <w:tab/>
        <w:t>DL traffic</w:t>
      </w:r>
      <w:bookmarkEnd w:id="1326"/>
      <w:bookmarkEnd w:id="1327"/>
      <w:bookmarkEnd w:id="1328"/>
      <w:bookmarkEnd w:id="1329"/>
      <w:bookmarkEnd w:id="1330"/>
      <w:bookmarkEnd w:id="1331"/>
      <w:bookmarkEnd w:id="1332"/>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33" w:name="_Toc20149799"/>
      <w:bookmarkStart w:id="1334" w:name="_Toc27846591"/>
      <w:bookmarkStart w:id="1335" w:name="_Toc36187717"/>
      <w:bookmarkStart w:id="1336" w:name="_Toc45183621"/>
      <w:bookmarkStart w:id="1337" w:name="_Toc47342463"/>
      <w:bookmarkStart w:id="1338" w:name="_Toc51769163"/>
      <w:bookmarkStart w:id="1339" w:name="_Toc83301696"/>
      <w:r w:rsidRPr="009E0DE1">
        <w:t>5.7.1.7</w:t>
      </w:r>
      <w:r w:rsidRPr="009E0DE1">
        <w:tab/>
        <w:t>UL Traffic</w:t>
      </w:r>
      <w:bookmarkEnd w:id="1333"/>
      <w:bookmarkEnd w:id="1334"/>
      <w:bookmarkEnd w:id="1335"/>
      <w:bookmarkEnd w:id="1336"/>
      <w:bookmarkEnd w:id="1337"/>
      <w:bookmarkEnd w:id="1338"/>
      <w:bookmarkEnd w:id="1339"/>
    </w:p>
    <w:p w14:paraId="442C275B" w14:textId="77777777" w:rsidR="00D40151" w:rsidRPr="009E0DE1" w:rsidRDefault="00D40151" w:rsidP="00D40151">
      <w:r w:rsidRPr="009E0DE1">
        <w:t>Following characteristics apply for processing of UL traffic:</w:t>
      </w:r>
    </w:p>
    <w:p w14:paraId="6CEE9E87" w14:textId="7139DBC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9E0DE1">
        <w:t xml:space="preserve"> clause 10.5.2</w:t>
      </w:r>
      <w:r w:rsidRPr="009E0DE1">
        <w:t xml:space="preserve"> </w:t>
      </w:r>
      <w:r w:rsidR="00960CDA">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lastRenderedPageBreak/>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40" w:name="_Toc20149800"/>
      <w:bookmarkStart w:id="1341" w:name="_Toc27846592"/>
      <w:bookmarkStart w:id="1342" w:name="_Toc36187718"/>
      <w:bookmarkStart w:id="1343" w:name="_Toc45183622"/>
      <w:bookmarkStart w:id="1344" w:name="_Toc47342464"/>
      <w:bookmarkStart w:id="1345" w:name="_Toc51769164"/>
      <w:bookmarkStart w:id="1346" w:name="_Toc83301697"/>
      <w:r w:rsidRPr="009E0DE1">
        <w:t>5.7.1.8</w:t>
      </w:r>
      <w:r w:rsidRPr="009E0DE1">
        <w:tab/>
        <w:t>AMBR/MFBR enforcement and rate limitation</w:t>
      </w:r>
      <w:bookmarkEnd w:id="1340"/>
      <w:bookmarkEnd w:id="1341"/>
      <w:bookmarkEnd w:id="1342"/>
      <w:bookmarkEnd w:id="1343"/>
      <w:bookmarkEnd w:id="1344"/>
      <w:bookmarkEnd w:id="1345"/>
      <w:bookmarkEnd w:id="1346"/>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47" w:name="_Toc20149801"/>
      <w:bookmarkStart w:id="1348" w:name="_Toc27846593"/>
      <w:bookmarkStart w:id="1349" w:name="_Toc36187719"/>
      <w:bookmarkStart w:id="1350" w:name="_Toc45183623"/>
      <w:bookmarkStart w:id="1351" w:name="_Toc47342465"/>
      <w:bookmarkStart w:id="1352" w:name="_Toc51769165"/>
      <w:bookmarkStart w:id="1353" w:name="_Toc83301698"/>
      <w:r w:rsidRPr="009E0DE1">
        <w:t>5.7.1.9</w:t>
      </w:r>
      <w:r w:rsidRPr="009E0DE1">
        <w:tab/>
        <w:t>Precedence Value</w:t>
      </w:r>
      <w:bookmarkEnd w:id="1347"/>
      <w:bookmarkEnd w:id="1348"/>
      <w:bookmarkEnd w:id="1349"/>
      <w:bookmarkEnd w:id="1350"/>
      <w:bookmarkEnd w:id="1351"/>
      <w:bookmarkEnd w:id="1352"/>
      <w:bookmarkEnd w:id="1353"/>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Default="00BA212C" w:rsidP="00BA212C">
      <w:pPr>
        <w:pStyle w:val="Heading4"/>
      </w:pPr>
      <w:bookmarkStart w:id="1354" w:name="_Toc20149802"/>
      <w:bookmarkStart w:id="1355" w:name="_Toc27846594"/>
      <w:bookmarkStart w:id="1356" w:name="_Toc36187720"/>
      <w:bookmarkStart w:id="1357" w:name="_Toc45183624"/>
      <w:bookmarkStart w:id="1358" w:name="_Toc47342466"/>
      <w:bookmarkStart w:id="1359" w:name="_Toc51769166"/>
      <w:bookmarkStart w:id="1360" w:name="_Toc83301699"/>
      <w:r>
        <w:t>5.7.1.10</w:t>
      </w:r>
      <w:r>
        <w:tab/>
        <w:t>UE-Slice-MBR enforcement and rate limitation</w:t>
      </w:r>
      <w:bookmarkEnd w:id="1360"/>
    </w:p>
    <w:p w14:paraId="1B079C32" w14:textId="77777777" w:rsidR="00BA212C" w:rsidRDefault="00BA212C" w:rsidP="00BA212C">
      <w:r>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77777777" w:rsidR="00BA212C" w:rsidRDefault="00BA212C" w:rsidP="00562E84">
      <w:pPr>
        <w:pStyle w:val="B1"/>
      </w:pPr>
      <w:r>
        <w:t>1)</w:t>
      </w:r>
      <w:r>
        <w:tab/>
        <w:t>Whenever a request for a GBR QoS Flow establishment or modification is received, the RAN admission control shall ensure that the sum of the GFBR values of the admitted GBR QoS Flows is not exceeding the UE-Slice-MBR and, if the QoS flow cannot be admitted, the RAN shall reject the establishment/modification of the QoS Flow.</w:t>
      </w:r>
    </w:p>
    <w:p w14:paraId="36E1CC2E" w14:textId="77777777" w:rsidR="00BA212C" w:rsidRDefault="00BA212C" w:rsidP="00562E84">
      <w:pPr>
        <w:pStyle w:val="B1"/>
      </w:pPr>
      <w:r>
        <w:t>2)</w:t>
      </w:r>
      <w:r>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0DC9285A" w14:textId="77777777" w:rsidR="00D40151" w:rsidRPr="009E0DE1" w:rsidRDefault="00D40151" w:rsidP="00D40151">
      <w:pPr>
        <w:pStyle w:val="Heading3"/>
      </w:pPr>
      <w:bookmarkStart w:id="1361" w:name="_Toc83301700"/>
      <w:r w:rsidRPr="009E0DE1">
        <w:lastRenderedPageBreak/>
        <w:t>5.7.2</w:t>
      </w:r>
      <w:r w:rsidRPr="009E0DE1">
        <w:tab/>
        <w:t>5G QoS Parameters</w:t>
      </w:r>
      <w:bookmarkEnd w:id="1354"/>
      <w:bookmarkEnd w:id="1355"/>
      <w:bookmarkEnd w:id="1356"/>
      <w:bookmarkEnd w:id="1357"/>
      <w:bookmarkEnd w:id="1358"/>
      <w:bookmarkEnd w:id="1359"/>
      <w:bookmarkEnd w:id="1361"/>
    </w:p>
    <w:p w14:paraId="791DADD4" w14:textId="77777777" w:rsidR="00D40151" w:rsidRPr="009E0DE1" w:rsidRDefault="00D40151" w:rsidP="00D40151">
      <w:pPr>
        <w:pStyle w:val="Heading4"/>
      </w:pPr>
      <w:bookmarkStart w:id="1362" w:name="_Toc20149803"/>
      <w:bookmarkStart w:id="1363" w:name="_Toc27846595"/>
      <w:bookmarkStart w:id="1364" w:name="_Toc36187721"/>
      <w:bookmarkStart w:id="1365" w:name="_Toc45183625"/>
      <w:bookmarkStart w:id="1366" w:name="_Toc47342467"/>
      <w:bookmarkStart w:id="1367" w:name="_Toc51769167"/>
      <w:bookmarkStart w:id="1368" w:name="_Toc83301701"/>
      <w:r w:rsidRPr="009E0DE1">
        <w:t>5.7.2.1</w:t>
      </w:r>
      <w:r w:rsidRPr="009E0DE1">
        <w:tab/>
        <w:t>5QI</w:t>
      </w:r>
      <w:bookmarkEnd w:id="1362"/>
      <w:bookmarkEnd w:id="1363"/>
      <w:bookmarkEnd w:id="1364"/>
      <w:bookmarkEnd w:id="1365"/>
      <w:bookmarkEnd w:id="1366"/>
      <w:bookmarkEnd w:id="1367"/>
      <w:bookmarkEnd w:id="1368"/>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69"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69"/>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70" w:name="_Toc20149804"/>
      <w:bookmarkStart w:id="1371" w:name="_Toc27846596"/>
      <w:bookmarkStart w:id="1372" w:name="_Toc36187722"/>
      <w:bookmarkStart w:id="1373" w:name="_Toc45183626"/>
      <w:bookmarkStart w:id="1374" w:name="_Toc47342468"/>
      <w:bookmarkStart w:id="1375" w:name="_Toc51769168"/>
      <w:bookmarkStart w:id="1376" w:name="_Toc83301702"/>
      <w:r w:rsidRPr="009E0DE1">
        <w:t>5.7.2.2</w:t>
      </w:r>
      <w:r w:rsidRPr="009E0DE1">
        <w:tab/>
        <w:t>ARP</w:t>
      </w:r>
      <w:bookmarkEnd w:id="1370"/>
      <w:bookmarkEnd w:id="1371"/>
      <w:bookmarkEnd w:id="1372"/>
      <w:bookmarkEnd w:id="1373"/>
      <w:bookmarkEnd w:id="1374"/>
      <w:bookmarkEnd w:id="1375"/>
      <w:bookmarkEnd w:id="1376"/>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77" w:name="_Toc20149805"/>
      <w:bookmarkStart w:id="1378" w:name="_Toc27846597"/>
      <w:bookmarkStart w:id="1379" w:name="_Toc36187723"/>
      <w:bookmarkStart w:id="1380" w:name="_Toc45183627"/>
      <w:bookmarkStart w:id="1381" w:name="_Toc47342469"/>
      <w:bookmarkStart w:id="1382" w:name="_Toc51769169"/>
      <w:bookmarkStart w:id="1383" w:name="_Toc83301703"/>
      <w:r w:rsidRPr="009E0DE1">
        <w:t>5.7.2.3</w:t>
      </w:r>
      <w:r w:rsidRPr="009E0DE1">
        <w:tab/>
        <w:t>RQA</w:t>
      </w:r>
      <w:bookmarkEnd w:id="1377"/>
      <w:bookmarkEnd w:id="1378"/>
      <w:bookmarkEnd w:id="1379"/>
      <w:bookmarkEnd w:id="1380"/>
      <w:bookmarkEnd w:id="1381"/>
      <w:bookmarkEnd w:id="1382"/>
      <w:bookmarkEnd w:id="1383"/>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84" w:name="_Toc20149806"/>
      <w:bookmarkStart w:id="1385" w:name="_Toc27846598"/>
      <w:bookmarkStart w:id="1386" w:name="_Toc36187724"/>
      <w:bookmarkStart w:id="1387" w:name="_Toc45183628"/>
      <w:bookmarkStart w:id="1388" w:name="_Toc47342470"/>
      <w:bookmarkStart w:id="1389" w:name="_Toc51769170"/>
      <w:bookmarkStart w:id="1390" w:name="_Toc83301704"/>
      <w:r w:rsidRPr="009E0DE1">
        <w:lastRenderedPageBreak/>
        <w:t>5.7.2.4</w:t>
      </w:r>
      <w:r w:rsidRPr="009E0DE1">
        <w:tab/>
        <w:t>Notification control</w:t>
      </w:r>
      <w:bookmarkEnd w:id="1384"/>
      <w:bookmarkEnd w:id="1385"/>
      <w:bookmarkEnd w:id="1386"/>
      <w:bookmarkEnd w:id="1387"/>
      <w:bookmarkEnd w:id="1388"/>
      <w:bookmarkEnd w:id="1389"/>
      <w:bookmarkEnd w:id="1390"/>
    </w:p>
    <w:p w14:paraId="3694F195" w14:textId="77777777" w:rsidR="00D40151" w:rsidRPr="009E0DE1" w:rsidRDefault="00D40151" w:rsidP="00D40151">
      <w:pPr>
        <w:pStyle w:val="Heading5"/>
      </w:pPr>
      <w:bookmarkStart w:id="1391" w:name="_Toc27846599"/>
      <w:bookmarkStart w:id="1392" w:name="_Toc36187725"/>
      <w:bookmarkStart w:id="1393" w:name="_Toc45183629"/>
      <w:bookmarkStart w:id="1394" w:name="_Toc47342471"/>
      <w:bookmarkStart w:id="1395" w:name="_Toc51769171"/>
      <w:bookmarkStart w:id="1396" w:name="_Toc83301705"/>
      <w:r>
        <w:t>5.7.2.4.1</w:t>
      </w:r>
      <w:r>
        <w:tab/>
        <w:t>General</w:t>
      </w:r>
      <w:bookmarkEnd w:id="1391"/>
      <w:bookmarkEnd w:id="1392"/>
      <w:bookmarkEnd w:id="1393"/>
      <w:bookmarkEnd w:id="1394"/>
      <w:bookmarkEnd w:id="1395"/>
      <w:bookmarkEnd w:id="1396"/>
    </w:p>
    <w:p w14:paraId="0B04B56D" w14:textId="734AB868"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w:t>
      </w:r>
      <w:r w:rsidR="000E35F2">
        <w:t>.</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97" w:name="_Toc36187726"/>
      <w:bookmarkStart w:id="1398" w:name="_Toc45183630"/>
      <w:bookmarkStart w:id="1399" w:name="_Toc47342472"/>
      <w:bookmarkStart w:id="1400" w:name="_Toc51769172"/>
      <w:bookmarkStart w:id="1401" w:name="_Toc83301706"/>
      <w:r>
        <w:t>5.7.2.4.1a</w:t>
      </w:r>
      <w:r>
        <w:tab/>
        <w:t>Notification Control without Alternative QoS Profiles</w:t>
      </w:r>
      <w:bookmarkEnd w:id="1397"/>
      <w:bookmarkEnd w:id="1398"/>
      <w:bookmarkEnd w:id="1399"/>
      <w:bookmarkEnd w:id="1400"/>
      <w:bookmarkEnd w:id="1401"/>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402"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03" w:name="_Toc36187727"/>
      <w:bookmarkStart w:id="1404" w:name="_Toc45183631"/>
      <w:bookmarkStart w:id="1405" w:name="_Toc47342473"/>
      <w:bookmarkStart w:id="1406" w:name="_Toc51769173"/>
      <w:bookmarkStart w:id="1407" w:name="_Toc83301707"/>
      <w:r>
        <w:t>5.7.2.4.1b</w:t>
      </w:r>
      <w:r>
        <w:tab/>
        <w:t>Notification control with Alternative QoS Profiles</w:t>
      </w:r>
      <w:bookmarkEnd w:id="1403"/>
      <w:bookmarkEnd w:id="1404"/>
      <w:bookmarkEnd w:id="1405"/>
      <w:bookmarkEnd w:id="1406"/>
      <w:bookmarkEnd w:id="1407"/>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27BCCABF" w:rsidR="00D40151" w:rsidRDefault="00D40151" w:rsidP="00D40151">
      <w:pPr>
        <w:pStyle w:val="NO"/>
      </w:pPr>
      <w:r>
        <w:t>NOTE 2:</w:t>
      </w:r>
      <w:r>
        <w:tab/>
        <w:t>In order to avoid a too frequent signalling to the SMF, it is assumed that NG-RAN implementation can apply hysteresis (e.g</w:t>
      </w:r>
      <w:r w:rsidR="000E35F2">
        <w:t>.</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6A56BECD"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(i.e</w:t>
      </w:r>
      <w:r w:rsidR="000E35F2">
        <w:t>.</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408" w:name="_Toc36187728"/>
      <w:bookmarkStart w:id="1409" w:name="_Toc45183632"/>
      <w:bookmarkStart w:id="1410" w:name="_Toc47342474"/>
      <w:bookmarkStart w:id="1411" w:name="_Toc51769174"/>
      <w:bookmarkStart w:id="1412" w:name="_Toc83301708"/>
      <w:r>
        <w:t>5.7.2.4.2</w:t>
      </w:r>
      <w:r>
        <w:tab/>
        <w:t>Usage of Notification control with Alternative QoS Profiles at handover</w:t>
      </w:r>
      <w:bookmarkEnd w:id="1402"/>
      <w:bookmarkEnd w:id="1408"/>
      <w:bookmarkEnd w:id="1409"/>
      <w:bookmarkEnd w:id="1410"/>
      <w:bookmarkEnd w:id="1411"/>
      <w:bookmarkEnd w:id="1412"/>
    </w:p>
    <w:p w14:paraId="5D1307FD" w14:textId="77777777" w:rsidR="00D40151" w:rsidRDefault="00D40151" w:rsidP="00D40151">
      <w:bookmarkStart w:id="1413"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lastRenderedPageBreak/>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14"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415" w:name="_Toc36187729"/>
      <w:bookmarkStart w:id="1416" w:name="_Toc45183633"/>
      <w:bookmarkStart w:id="1417" w:name="_Toc47342475"/>
      <w:bookmarkStart w:id="1418" w:name="_Toc51769175"/>
      <w:bookmarkStart w:id="1419" w:name="_Toc83301709"/>
      <w:r>
        <w:t>5.7.2.4.3</w:t>
      </w:r>
      <w:r>
        <w:tab/>
        <w:t>Usage of Notification control with Alternative QoS Profiles during QoS Flow establishment and modification</w:t>
      </w:r>
      <w:bookmarkEnd w:id="1419"/>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420" w:name="_Toc83301710"/>
      <w:r w:rsidRPr="009E0DE1">
        <w:t>5.7.2.5</w:t>
      </w:r>
      <w:r w:rsidRPr="009E0DE1">
        <w:tab/>
        <w:t>Flow Bit Rates</w:t>
      </w:r>
      <w:bookmarkEnd w:id="1413"/>
      <w:bookmarkEnd w:id="1414"/>
      <w:bookmarkEnd w:id="1415"/>
      <w:bookmarkEnd w:id="1416"/>
      <w:bookmarkEnd w:id="1417"/>
      <w:bookmarkEnd w:id="1418"/>
      <w:bookmarkEnd w:id="1420"/>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60249012" w:rsidR="00D40151" w:rsidRPr="009E0DE1" w:rsidRDefault="00D40151" w:rsidP="00D40151">
      <w:pPr>
        <w:pStyle w:val="NO"/>
      </w:pPr>
      <w:r w:rsidRPr="009E0DE1">
        <w:t>NOTE 2:</w:t>
      </w:r>
      <w:r w:rsidRPr="009E0DE1">
        <w:tab/>
        <w:t>For each QoS Flow of Delay</w:t>
      </w:r>
      <w:r w:rsidR="00704A9E">
        <w:t>-c</w:t>
      </w:r>
      <w:r w:rsidRPr="009E0DE1">
        <w:t xml:space="preserve">ritical GBR resource type, the SMF can ensure that the GFBR of the QoS Flow can be achieved with the MDBV of the QoS Flow using the QoS Flow binding functionality described in clause 6.1.3.2.4 </w:t>
      </w:r>
      <w:r w:rsidR="00960CDA">
        <w:t>of</w:t>
      </w:r>
      <w:r w:rsidRPr="009E0DE1">
        <w:t xml:space="preserve"> TS</w:t>
      </w:r>
      <w:r>
        <w:t> </w:t>
      </w:r>
      <w:r w:rsidRPr="009E0DE1">
        <w:t>23.503</w:t>
      </w:r>
      <w:r>
        <w:t> </w:t>
      </w:r>
      <w:r w:rsidRPr="009E0DE1">
        <w:t>[45].</w:t>
      </w:r>
    </w:p>
    <w:p w14:paraId="29F82339" w14:textId="77777777" w:rsidR="00D40151" w:rsidRPr="009E0DE1" w:rsidRDefault="00D40151" w:rsidP="00D40151">
      <w:pPr>
        <w:pStyle w:val="NO"/>
      </w:pPr>
      <w:r w:rsidRPr="009E0DE1">
        <w:lastRenderedPageBreak/>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21" w:name="_Toc20149808"/>
      <w:bookmarkStart w:id="1422" w:name="_Toc27846602"/>
      <w:bookmarkStart w:id="1423" w:name="_Toc36187730"/>
      <w:bookmarkStart w:id="1424" w:name="_Toc45183634"/>
      <w:bookmarkStart w:id="1425" w:name="_Toc47342476"/>
      <w:bookmarkStart w:id="1426" w:name="_Toc51769176"/>
      <w:bookmarkStart w:id="1427" w:name="_Toc83301711"/>
      <w:r w:rsidRPr="009E0DE1">
        <w:t>5.7.2.6</w:t>
      </w:r>
      <w:r w:rsidRPr="009E0DE1">
        <w:tab/>
        <w:t>Aggregate Bit Rates</w:t>
      </w:r>
      <w:bookmarkEnd w:id="1421"/>
      <w:bookmarkEnd w:id="1422"/>
      <w:bookmarkEnd w:id="1423"/>
      <w:bookmarkEnd w:id="1424"/>
      <w:bookmarkEnd w:id="1425"/>
      <w:bookmarkEnd w:id="1426"/>
      <w:bookmarkEnd w:id="1427"/>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20731D60"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up to the value of the UE-AMBR</w:t>
      </w:r>
      <w:r w:rsidR="00BA212C">
        <w:t xml:space="preserve"> received</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4D7C14DD" w14:textId="77777777" w:rsidR="00BA212C" w:rsidRDefault="00BA212C" w:rsidP="00562E84">
      <w:r>
        <w:t>Each group of PDU Sessions of the UE for the same slice (S-NSSAI) may be associated with the following aggregate rate limit QoS parameter:</w:t>
      </w:r>
    </w:p>
    <w:p w14:paraId="2C14BA2B" w14:textId="77777777" w:rsidR="00BA212C" w:rsidRDefault="00BA212C" w:rsidP="00562E84">
      <w:pPr>
        <w:pStyle w:val="B1"/>
      </w:pPr>
      <w:r>
        <w:t>-</w:t>
      </w:r>
      <w:r>
        <w:tab/>
        <w:t>per UE per Slice-Maximum Bit Rate (UE-Slice-MBR).</w:t>
      </w:r>
    </w:p>
    <w:p w14:paraId="7B5FB970" w14:textId="77777777" w:rsidR="00BA212C" w:rsidRDefault="00BA212C" w:rsidP="00562E84">
      <w:r>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9E0DE1" w:rsidRDefault="00D40151" w:rsidP="00D40151">
      <w:pPr>
        <w:pStyle w:val="NO"/>
      </w:pPr>
      <w:r w:rsidRPr="009E0DE1">
        <w:t>NOTE:</w:t>
      </w:r>
      <w:r w:rsidRPr="009E0DE1">
        <w:tab/>
      </w:r>
      <w:r w:rsidRPr="009E0DE1">
        <w:rPr>
          <w:lang w:eastAsia="zh-CN"/>
        </w:rPr>
        <w:t>The AMBR averaging window is only applied to Session-AMBR</w:t>
      </w:r>
      <w:r w:rsidR="00BA212C">
        <w:rPr>
          <w:lang w:eastAsia="zh-CN"/>
        </w:rPr>
        <w:t>,</w:t>
      </w:r>
      <w:r w:rsidRPr="009E0DE1">
        <w:rPr>
          <w:lang w:eastAsia="zh-CN"/>
        </w:rPr>
        <w:t xml:space="preserve"> UE-AMBR</w:t>
      </w:r>
      <w:r w:rsidR="00BA212C">
        <w:rPr>
          <w:lang w:eastAsia="zh-CN"/>
        </w:rPr>
        <w:t xml:space="preserve"> and UE-Slice-MBR</w:t>
      </w:r>
      <w:r w:rsidRPr="009E0DE1">
        <w:rPr>
          <w:lang w:eastAsia="zh-CN"/>
        </w:rPr>
        <w:t xml:space="preserve">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28" w:name="_Toc20149809"/>
      <w:bookmarkStart w:id="1429" w:name="_Toc27846603"/>
      <w:bookmarkStart w:id="1430" w:name="_Toc36187731"/>
      <w:bookmarkStart w:id="1431" w:name="_Toc45183635"/>
      <w:bookmarkStart w:id="1432" w:name="_Toc47342477"/>
      <w:bookmarkStart w:id="1433" w:name="_Toc51769177"/>
      <w:bookmarkStart w:id="1434" w:name="_Toc83301712"/>
      <w:r w:rsidRPr="009E0DE1">
        <w:t>5.7.2.7</w:t>
      </w:r>
      <w:r w:rsidRPr="009E0DE1">
        <w:tab/>
        <w:t>Default values</w:t>
      </w:r>
      <w:bookmarkEnd w:id="1428"/>
      <w:bookmarkEnd w:id="1429"/>
      <w:bookmarkEnd w:id="1430"/>
      <w:bookmarkEnd w:id="1431"/>
      <w:bookmarkEnd w:id="1432"/>
      <w:bookmarkEnd w:id="1433"/>
      <w:bookmarkEnd w:id="1434"/>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lastRenderedPageBreak/>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35"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36" w:name="_Toc27846604"/>
      <w:bookmarkStart w:id="1437" w:name="_Toc36187732"/>
      <w:bookmarkStart w:id="1438" w:name="_Toc45183636"/>
      <w:bookmarkStart w:id="1439" w:name="_Toc47342478"/>
      <w:bookmarkStart w:id="1440" w:name="_Toc51769178"/>
      <w:bookmarkStart w:id="1441" w:name="_Toc83301713"/>
      <w:r w:rsidRPr="009E0DE1">
        <w:t>5.7.2.8</w:t>
      </w:r>
      <w:r w:rsidRPr="009E0DE1">
        <w:tab/>
        <w:t>Maximum Packet Loss Rate</w:t>
      </w:r>
      <w:bookmarkEnd w:id="1435"/>
      <w:bookmarkEnd w:id="1436"/>
      <w:bookmarkEnd w:id="1437"/>
      <w:bookmarkEnd w:id="1438"/>
      <w:bookmarkEnd w:id="1439"/>
      <w:bookmarkEnd w:id="1440"/>
      <w:bookmarkEnd w:id="1441"/>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42" w:name="_Toc20149811"/>
      <w:bookmarkStart w:id="1443" w:name="_Toc27846605"/>
      <w:bookmarkStart w:id="1444" w:name="_Toc36187733"/>
      <w:bookmarkStart w:id="1445" w:name="_Toc45183637"/>
      <w:bookmarkStart w:id="1446" w:name="_Toc47342479"/>
      <w:bookmarkStart w:id="1447" w:name="_Toc51769179"/>
      <w:bookmarkStart w:id="1448" w:name="_Toc83301714"/>
      <w:r>
        <w:t>5.7.2.9</w:t>
      </w:r>
      <w:r>
        <w:tab/>
        <w:t>Wireline access network specific 5G QoS parameters</w:t>
      </w:r>
      <w:bookmarkEnd w:id="1442"/>
      <w:bookmarkEnd w:id="1443"/>
      <w:bookmarkEnd w:id="1444"/>
      <w:bookmarkEnd w:id="1445"/>
      <w:bookmarkEnd w:id="1446"/>
      <w:bookmarkEnd w:id="1447"/>
      <w:bookmarkEnd w:id="1448"/>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49" w:name="_Toc20149812"/>
      <w:bookmarkStart w:id="1450" w:name="_Toc27846606"/>
      <w:bookmarkStart w:id="1451" w:name="_Toc36187734"/>
      <w:bookmarkStart w:id="1452" w:name="_Toc45183638"/>
      <w:bookmarkStart w:id="1453" w:name="_Toc47342480"/>
      <w:bookmarkStart w:id="1454" w:name="_Toc51769180"/>
      <w:bookmarkStart w:id="1455" w:name="_Toc83301715"/>
      <w:r w:rsidRPr="009E0DE1">
        <w:t>5.7.3</w:t>
      </w:r>
      <w:r w:rsidRPr="009E0DE1">
        <w:tab/>
        <w:t>5G QoS characteristics</w:t>
      </w:r>
      <w:bookmarkEnd w:id="1449"/>
      <w:bookmarkEnd w:id="1450"/>
      <w:bookmarkEnd w:id="1451"/>
      <w:bookmarkEnd w:id="1452"/>
      <w:bookmarkEnd w:id="1453"/>
      <w:bookmarkEnd w:id="1454"/>
      <w:bookmarkEnd w:id="1455"/>
    </w:p>
    <w:p w14:paraId="01281F29" w14:textId="77777777" w:rsidR="00D40151" w:rsidRPr="009E0DE1" w:rsidRDefault="00D40151" w:rsidP="00D40151">
      <w:pPr>
        <w:pStyle w:val="Heading4"/>
      </w:pPr>
      <w:bookmarkStart w:id="1456" w:name="_Toc20149813"/>
      <w:bookmarkStart w:id="1457" w:name="_Toc27846607"/>
      <w:bookmarkStart w:id="1458" w:name="_Toc36187735"/>
      <w:bookmarkStart w:id="1459" w:name="_Toc45183639"/>
      <w:bookmarkStart w:id="1460" w:name="_Toc47342481"/>
      <w:bookmarkStart w:id="1461" w:name="_Toc51769181"/>
      <w:bookmarkStart w:id="1462" w:name="_Toc83301716"/>
      <w:r w:rsidRPr="009E0DE1">
        <w:t>5.7.3.1</w:t>
      </w:r>
      <w:r w:rsidRPr="009E0DE1">
        <w:tab/>
        <w:t>General</w:t>
      </w:r>
      <w:bookmarkEnd w:id="1456"/>
      <w:bookmarkEnd w:id="1457"/>
      <w:bookmarkEnd w:id="1458"/>
      <w:bookmarkEnd w:id="1459"/>
      <w:bookmarkEnd w:id="1460"/>
      <w:bookmarkEnd w:id="1461"/>
      <w:bookmarkEnd w:id="1462"/>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63" w:name="_Toc20149814"/>
      <w:bookmarkStart w:id="1464" w:name="_Toc27846608"/>
      <w:bookmarkStart w:id="1465" w:name="_Toc36187736"/>
      <w:bookmarkStart w:id="1466" w:name="_Toc45183640"/>
      <w:bookmarkStart w:id="1467" w:name="_Toc47342482"/>
      <w:bookmarkStart w:id="1468" w:name="_Toc51769182"/>
      <w:bookmarkStart w:id="1469" w:name="_Toc83301717"/>
      <w:r w:rsidRPr="009E0DE1">
        <w:lastRenderedPageBreak/>
        <w:t>5.7.3.2</w:t>
      </w:r>
      <w:r w:rsidRPr="009E0DE1">
        <w:tab/>
        <w:t>Resource Type</w:t>
      </w:r>
      <w:bookmarkEnd w:id="1463"/>
      <w:bookmarkEnd w:id="1464"/>
      <w:bookmarkEnd w:id="1465"/>
      <w:bookmarkEnd w:id="1466"/>
      <w:bookmarkEnd w:id="1467"/>
      <w:bookmarkEnd w:id="1468"/>
      <w:bookmarkEnd w:id="1469"/>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70" w:name="_Toc20149815"/>
      <w:bookmarkStart w:id="1471" w:name="_Toc27846609"/>
      <w:bookmarkStart w:id="1472" w:name="_Toc36187737"/>
      <w:bookmarkStart w:id="1473" w:name="_Toc45183641"/>
      <w:bookmarkStart w:id="1474" w:name="_Toc47342483"/>
      <w:bookmarkStart w:id="1475" w:name="_Toc51769183"/>
      <w:bookmarkStart w:id="1476" w:name="_Toc83301718"/>
      <w:r w:rsidRPr="009E0DE1">
        <w:t>5.7.3.3</w:t>
      </w:r>
      <w:r w:rsidRPr="009E0DE1">
        <w:tab/>
        <w:t>Priority Level</w:t>
      </w:r>
      <w:bookmarkEnd w:id="1470"/>
      <w:bookmarkEnd w:id="1471"/>
      <w:bookmarkEnd w:id="1472"/>
      <w:bookmarkEnd w:id="1473"/>
      <w:bookmarkEnd w:id="1474"/>
      <w:bookmarkEnd w:id="1475"/>
      <w:bookmarkEnd w:id="1476"/>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77" w:name="_Toc20149816"/>
      <w:bookmarkStart w:id="1478" w:name="_Toc27846610"/>
      <w:bookmarkStart w:id="1479" w:name="_Toc36187738"/>
      <w:bookmarkStart w:id="1480" w:name="_Toc45183642"/>
      <w:bookmarkStart w:id="1481" w:name="_Toc47342484"/>
      <w:bookmarkStart w:id="1482" w:name="_Toc51769184"/>
      <w:bookmarkStart w:id="1483" w:name="_Toc83301719"/>
      <w:r w:rsidRPr="009E0DE1">
        <w:t>5.7.3.4</w:t>
      </w:r>
      <w:r w:rsidRPr="009E0DE1">
        <w:tab/>
        <w:t>Packet Delay Budget</w:t>
      </w:r>
      <w:bookmarkEnd w:id="1477"/>
      <w:bookmarkEnd w:id="1478"/>
      <w:bookmarkEnd w:id="1479"/>
      <w:bookmarkEnd w:id="1480"/>
      <w:bookmarkEnd w:id="1481"/>
      <w:bookmarkEnd w:id="1482"/>
      <w:bookmarkEnd w:id="1483"/>
    </w:p>
    <w:p w14:paraId="29EE7465" w14:textId="7B6F750C"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w:t>
      </w:r>
      <w:r w:rsidR="00681FC7">
        <w:t xml:space="preserve"> The PDB applies to the DL packet received by the UPF over the N6 interface, and to the UL packet sent by the UE.</w:t>
      </w:r>
      <w:r w:rsidRPr="009E0DE1">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lastRenderedPageBreak/>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84" w:name="_Toc20149817"/>
      <w:bookmarkStart w:id="1485" w:name="_Toc27846611"/>
      <w:bookmarkStart w:id="1486" w:name="_Toc36187739"/>
      <w:bookmarkStart w:id="1487" w:name="_Toc45183643"/>
      <w:bookmarkStart w:id="1488" w:name="_Toc47342485"/>
      <w:bookmarkStart w:id="1489" w:name="_Toc51769185"/>
      <w:bookmarkStart w:id="1490" w:name="_Toc83301720"/>
      <w:r w:rsidRPr="009E0DE1">
        <w:t>5.7.3.5</w:t>
      </w:r>
      <w:r w:rsidRPr="009E0DE1">
        <w:tab/>
        <w:t>Packet Error Rate</w:t>
      </w:r>
      <w:bookmarkEnd w:id="1484"/>
      <w:bookmarkEnd w:id="1485"/>
      <w:bookmarkEnd w:id="1486"/>
      <w:bookmarkEnd w:id="1487"/>
      <w:bookmarkEnd w:id="1488"/>
      <w:bookmarkEnd w:id="1489"/>
      <w:bookmarkEnd w:id="1490"/>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91" w:name="_Toc20149818"/>
      <w:bookmarkStart w:id="1492" w:name="_Toc27846612"/>
      <w:bookmarkStart w:id="1493" w:name="_Toc36187740"/>
      <w:bookmarkStart w:id="1494" w:name="_Toc45183644"/>
      <w:bookmarkStart w:id="1495" w:name="_Toc47342486"/>
      <w:bookmarkStart w:id="1496" w:name="_Toc51769186"/>
      <w:bookmarkStart w:id="1497" w:name="_Toc83301721"/>
      <w:r w:rsidRPr="009E0DE1">
        <w:t>5.7.3.6</w:t>
      </w:r>
      <w:r w:rsidRPr="009E0DE1">
        <w:tab/>
        <w:t>Averaging Window</w:t>
      </w:r>
      <w:bookmarkEnd w:id="1491"/>
      <w:bookmarkEnd w:id="1492"/>
      <w:bookmarkEnd w:id="1493"/>
      <w:bookmarkEnd w:id="1494"/>
      <w:bookmarkEnd w:id="1495"/>
      <w:bookmarkEnd w:id="1496"/>
      <w:bookmarkEnd w:id="1497"/>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98" w:name="_Toc20149819"/>
      <w:bookmarkStart w:id="1499" w:name="_Toc27846613"/>
      <w:bookmarkStart w:id="1500" w:name="_Toc36187741"/>
      <w:bookmarkStart w:id="1501" w:name="_Toc45183645"/>
      <w:bookmarkStart w:id="1502" w:name="_Toc47342487"/>
      <w:bookmarkStart w:id="1503" w:name="_Toc51769187"/>
      <w:bookmarkStart w:id="1504" w:name="_Toc83301722"/>
      <w:r w:rsidRPr="009E0DE1">
        <w:lastRenderedPageBreak/>
        <w:t>5.7.3.7</w:t>
      </w:r>
      <w:r w:rsidRPr="009E0DE1">
        <w:tab/>
        <w:t>Maximum Data Burst Volume</w:t>
      </w:r>
      <w:bookmarkEnd w:id="1498"/>
      <w:bookmarkEnd w:id="1499"/>
      <w:bookmarkEnd w:id="1500"/>
      <w:bookmarkEnd w:id="1501"/>
      <w:bookmarkEnd w:id="1502"/>
      <w:bookmarkEnd w:id="1503"/>
      <w:bookmarkEnd w:id="1504"/>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05" w:name="_Toc20149820"/>
      <w:bookmarkStart w:id="1506" w:name="_Toc27846614"/>
      <w:bookmarkStart w:id="1507" w:name="_Toc36187742"/>
      <w:bookmarkStart w:id="1508" w:name="_Toc45183646"/>
      <w:bookmarkStart w:id="1509" w:name="_Toc47342488"/>
      <w:bookmarkStart w:id="1510" w:name="_Toc51769188"/>
      <w:bookmarkStart w:id="1511" w:name="_Toc83301723"/>
      <w:r w:rsidRPr="009E0DE1">
        <w:t>5.7.4</w:t>
      </w:r>
      <w:r w:rsidRPr="009E0DE1">
        <w:tab/>
        <w:t>Standardized 5QI to QoS characteristics mapping</w:t>
      </w:r>
      <w:bookmarkEnd w:id="1505"/>
      <w:bookmarkEnd w:id="1506"/>
      <w:bookmarkEnd w:id="1507"/>
      <w:bookmarkEnd w:id="1508"/>
      <w:bookmarkEnd w:id="1509"/>
      <w:bookmarkEnd w:id="1510"/>
      <w:bookmarkEnd w:id="1511"/>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9E0DE1"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56"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56"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56"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56"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9E0DE1" w:rsidRDefault="00D40151" w:rsidP="009D14FB">
            <w:pPr>
              <w:pStyle w:val="TAL"/>
            </w:pPr>
            <w:r w:rsidRPr="009E0DE1">
              <w:t>Mission Critical user plane Push To Talk voice (e.g</w:t>
            </w:r>
            <w:r w:rsidR="000E35F2">
              <w:t>.</w:t>
            </w:r>
            <w:r w:rsidRPr="009E0DE1">
              <w:t xml:space="preserve"> MCPTT)</w:t>
            </w:r>
          </w:p>
        </w:tc>
      </w:tr>
      <w:tr w:rsidR="00D40151" w:rsidRPr="009E0DE1"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56"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56"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56"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56"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56"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56" w:type="dxa"/>
            <w:tcBorders>
              <w:top w:val="nil"/>
              <w:left w:val="single" w:sz="12" w:space="0" w:color="auto"/>
              <w:bottom w:val="single" w:sz="4" w:space="0" w:color="auto"/>
              <w:right w:val="single" w:sz="12" w:space="0" w:color="auto"/>
            </w:tcBorders>
          </w:tcPr>
          <w:p w14:paraId="06B8E6CF"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4E12E3" w:rsidRDefault="00D40151" w:rsidP="009D14FB">
            <w:pPr>
              <w:pStyle w:val="TAC"/>
            </w:pPr>
            <w:r w:rsidRPr="004E12E3">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9E0DE1" w:rsidRDefault="00D40151" w:rsidP="009D14FB">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4E12E3" w:rsidRDefault="00D40151" w:rsidP="009D14FB">
            <w:pPr>
              <w:pStyle w:val="TAC"/>
            </w:pPr>
            <w:r w:rsidRPr="004E12E3">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9E0DE1" w:rsidRDefault="00D40151" w:rsidP="009D14FB">
            <w:pPr>
              <w:pStyle w:val="TAC"/>
            </w:pPr>
            <w:r>
              <w:t>(</w:t>
            </w:r>
            <w:r w:rsidRPr="009E0DE1">
              <w:t>NOTE 1</w:t>
            </w:r>
            <w:r>
              <w:t>)</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Default="00D40151" w:rsidP="009D14FB">
            <w:pPr>
              <w:pStyle w:val="TAL"/>
            </w:pPr>
            <w:r w:rsidRPr="009E0DE1">
              <w:t>Video (Buffered Streaming)</w:t>
            </w:r>
          </w:p>
          <w:p w14:paraId="4452A4A9" w14:textId="2C06A6FA" w:rsidR="00D40151" w:rsidRPr="009E0DE1" w:rsidRDefault="00D40151" w:rsidP="009D14FB">
            <w:pPr>
              <w:pStyle w:val="TAL"/>
            </w:pPr>
            <w:r w:rsidRPr="009E0DE1">
              <w:t>TCP-based (e.g</w:t>
            </w:r>
            <w:r w:rsidR="000E35F2">
              <w:t>.</w:t>
            </w:r>
            <w:r w:rsidRPr="009E0DE1">
              <w:t xml:space="preserve"> www, e-mail, chat, ftp, p2p file sharing, progressive video, etc.)</w:t>
            </w:r>
          </w:p>
        </w:tc>
      </w:tr>
      <w:tr w:rsidR="00D40151" w:rsidRPr="009E0DE1"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4E12E3" w:rsidRDefault="00D40151" w:rsidP="009D14FB">
            <w:pPr>
              <w:pStyle w:val="TAC"/>
            </w:pPr>
            <w:r w:rsidRPr="004E12E3">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Default="00D40151" w:rsidP="009D14FB">
            <w:pPr>
              <w:pStyle w:val="TAL"/>
            </w:pPr>
            <w:r w:rsidRPr="009E0DE1">
              <w:t>Voice,</w:t>
            </w:r>
          </w:p>
          <w:p w14:paraId="1ADAA92B" w14:textId="34DBBB8F" w:rsidR="00C25C3D" w:rsidRDefault="00D40151" w:rsidP="009D14FB">
            <w:pPr>
              <w:pStyle w:val="TAL"/>
            </w:pPr>
            <w:r w:rsidRPr="009E0DE1">
              <w:t>Video (Live Streaming)</w:t>
            </w:r>
          </w:p>
          <w:p w14:paraId="09FD2B72" w14:textId="61AF3D97" w:rsidR="00D40151" w:rsidRPr="009E0DE1" w:rsidRDefault="00D40151" w:rsidP="009D14FB">
            <w:pPr>
              <w:pStyle w:val="TAL"/>
            </w:pPr>
            <w:r w:rsidRPr="009E0DE1">
              <w:t>Interactive Gaming</w:t>
            </w:r>
          </w:p>
        </w:tc>
      </w:tr>
      <w:tr w:rsidR="00D40151" w:rsidRPr="009E0DE1"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4E12E3" w:rsidRDefault="00D40151" w:rsidP="009D14FB">
            <w:pPr>
              <w:pStyle w:val="TAC"/>
            </w:pPr>
            <w:r w:rsidRPr="004E12E3">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851"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Default="00D40151" w:rsidP="009D14FB">
            <w:pPr>
              <w:pStyle w:val="TAL"/>
            </w:pPr>
            <w:r w:rsidRPr="009E0DE1">
              <w:br/>
              <w:t>Video (Buffered Streaming)</w:t>
            </w:r>
          </w:p>
          <w:p w14:paraId="710B6FAE" w14:textId="18B8AA1E" w:rsidR="00D40151" w:rsidRPr="009E0DE1" w:rsidRDefault="00D40151" w:rsidP="009D14FB">
            <w:pPr>
              <w:pStyle w:val="TAL"/>
            </w:pPr>
            <w:r w:rsidRPr="009E0DE1">
              <w:t>TCP-based (e.g</w:t>
            </w:r>
            <w:r w:rsidR="000E35F2">
              <w:t>.</w:t>
            </w:r>
            <w:r w:rsidRPr="009E0DE1">
              <w:t xml:space="preserve"> www, e-mail, chat, ftp, p2p file sharing, progressive</w:t>
            </w:r>
          </w:p>
        </w:tc>
      </w:tr>
      <w:tr w:rsidR="00D40151" w:rsidRPr="009E0DE1"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4E12E3" w:rsidRDefault="00D40151" w:rsidP="009D14FB">
            <w:pPr>
              <w:pStyle w:val="TAC"/>
            </w:pPr>
            <w:r w:rsidRPr="004E12E3">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C25C3D" w:rsidRPr="009E0DE1"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4E12E3" w:rsidRDefault="00C25C3D" w:rsidP="00C25C3D">
            <w:pPr>
              <w:pStyle w:val="TAC"/>
            </w:pPr>
            <w:r>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9E0DE1" w:rsidRDefault="00C25C3D" w:rsidP="00C25C3D">
            <w:pPr>
              <w:pStyle w:val="TAC"/>
            </w:pPr>
            <w:r>
              <w:t>90</w:t>
            </w:r>
          </w:p>
        </w:tc>
        <w:tc>
          <w:tcPr>
            <w:tcW w:w="1138" w:type="dxa"/>
            <w:tcBorders>
              <w:top w:val="nil"/>
              <w:left w:val="single" w:sz="12" w:space="0" w:color="auto"/>
              <w:bottom w:val="single" w:sz="12" w:space="0" w:color="auto"/>
              <w:right w:val="single" w:sz="12" w:space="0" w:color="auto"/>
            </w:tcBorders>
          </w:tcPr>
          <w:p w14:paraId="59B4345A" w14:textId="77777777" w:rsidR="00C25C3D" w:rsidRDefault="00C25C3D" w:rsidP="00C25C3D">
            <w:pPr>
              <w:pStyle w:val="TAC"/>
            </w:pPr>
            <w:r>
              <w:t>1100ms</w:t>
            </w:r>
          </w:p>
          <w:p w14:paraId="21B0876F" w14:textId="38271538" w:rsidR="00C25C3D" w:rsidRDefault="00C25C3D" w:rsidP="00C25C3D">
            <w:pPr>
              <w:pStyle w:val="TAC"/>
            </w:pPr>
            <w:r>
              <w:t>(NOTE 13)</w:t>
            </w:r>
          </w:p>
          <w:p w14:paraId="5381FE6E" w14:textId="31B782EA" w:rsidR="00C25C3D" w:rsidRDefault="00C25C3D" w:rsidP="00C25C3D">
            <w:pPr>
              <w:pStyle w:val="TAC"/>
            </w:pPr>
            <w:r>
              <w:t>(NOTE 17)</w:t>
            </w:r>
          </w:p>
          <w:p w14:paraId="0F65DBC9" w14:textId="0C487A21" w:rsidR="00C25C3D" w:rsidRPr="009E0DE1"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9E0DE1" w:rsidRDefault="00C25C3D" w:rsidP="00C25C3D">
            <w:pPr>
              <w:pStyle w:val="TAC"/>
            </w:pPr>
            <w:r w:rsidRPr="009E0DE1">
              <w:t>10</w:t>
            </w:r>
            <w:r w:rsidRPr="009E0DE1">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9E0DE1" w:rsidRDefault="00C25C3D" w:rsidP="00C25C3D">
            <w:pPr>
              <w:pStyle w:val="TAL"/>
            </w:pPr>
            <w:r w:rsidRPr="009E0DE1">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9E0DE1" w:rsidRDefault="00C25C3D" w:rsidP="00C25C3D">
            <w:pPr>
              <w:pStyle w:val="TAL"/>
            </w:pPr>
            <w:r w:rsidRPr="009E0DE1">
              <w:t>N/A</w:t>
            </w:r>
          </w:p>
        </w:tc>
        <w:tc>
          <w:tcPr>
            <w:tcW w:w="2034" w:type="dxa"/>
            <w:tcBorders>
              <w:top w:val="nil"/>
              <w:left w:val="single" w:sz="12" w:space="0" w:color="auto"/>
              <w:bottom w:val="single" w:sz="12" w:space="0" w:color="auto"/>
              <w:right w:val="single" w:sz="12" w:space="0" w:color="auto"/>
            </w:tcBorders>
          </w:tcPr>
          <w:p w14:paraId="7355AAEE" w14:textId="77777777" w:rsidR="00C25C3D" w:rsidRDefault="00C25C3D" w:rsidP="00C25C3D">
            <w:pPr>
              <w:pStyle w:val="TAL"/>
            </w:pPr>
            <w:r>
              <w:t>Video (Buffered Streaming)</w:t>
            </w:r>
          </w:p>
          <w:p w14:paraId="4B8A6CE4" w14:textId="2543F5C8" w:rsidR="00C25C3D" w:rsidRPr="009E0DE1" w:rsidRDefault="00C25C3D" w:rsidP="00C25C3D">
            <w:pPr>
              <w:pStyle w:val="TAL"/>
            </w:pPr>
            <w:r>
              <w:t>TCP-based (e.g. www, e-mail, chat, ftp, p2p file sharing, progressive video, etc.) and any service that can be used over satellite access type with these characteristics</w:t>
            </w:r>
          </w:p>
        </w:tc>
      </w:tr>
      <w:tr w:rsidR="00C25C3D" w:rsidRPr="009E0DE1"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4E12E3" w:rsidRDefault="00C25C3D" w:rsidP="00C25C3D">
            <w:pPr>
              <w:pStyle w:val="TAC"/>
            </w:pPr>
            <w:r w:rsidRPr="004E12E3">
              <w:t>69</w:t>
            </w:r>
          </w:p>
          <w:p w14:paraId="4C384FD6" w14:textId="77777777" w:rsidR="00C25C3D" w:rsidRPr="004E12E3" w:rsidDel="00CA5FEE" w:rsidRDefault="00C25C3D" w:rsidP="00C25C3D">
            <w:pPr>
              <w:pStyle w:val="TAC"/>
            </w:pPr>
            <w:r w:rsidRPr="004E12E3">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9E0DE1" w:rsidDel="00CA5FEE" w:rsidRDefault="00C25C3D" w:rsidP="00C25C3D">
            <w:pPr>
              <w:pStyle w:val="TAC"/>
            </w:pPr>
            <w:r w:rsidRPr="009E0DE1">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BC727E" w:rsidRDefault="00C25C3D" w:rsidP="00C25C3D">
            <w:pPr>
              <w:pStyle w:val="TAC"/>
            </w:pPr>
            <w:r w:rsidRPr="009E0DE1">
              <w:t>60 ms</w:t>
            </w:r>
          </w:p>
          <w:p w14:paraId="2F47409F" w14:textId="77777777" w:rsidR="00C25C3D" w:rsidRPr="009E0DE1" w:rsidDel="00CA5FEE" w:rsidRDefault="00C25C3D" w:rsidP="00C25C3D">
            <w:pPr>
              <w:pStyle w:val="TAC"/>
            </w:pPr>
            <w:r>
              <w:t>(</w:t>
            </w:r>
            <w:r w:rsidRPr="00BC727E">
              <w:t>NOTE</w:t>
            </w:r>
            <w:r>
              <w:t> </w:t>
            </w:r>
            <w:r w:rsidRPr="00BC727E">
              <w:t>7, NOTE</w:t>
            </w:r>
            <w:r>
              <w:t> </w:t>
            </w:r>
            <w:r w:rsidRPr="00BC727E">
              <w:t>8)</w:t>
            </w:r>
          </w:p>
        </w:tc>
        <w:tc>
          <w:tcPr>
            <w:tcW w:w="851" w:type="dxa"/>
            <w:tcBorders>
              <w:top w:val="nil"/>
              <w:left w:val="single" w:sz="12" w:space="0" w:color="auto"/>
              <w:bottom w:val="single" w:sz="12" w:space="0" w:color="auto"/>
              <w:right w:val="single" w:sz="12" w:space="0" w:color="auto"/>
            </w:tcBorders>
          </w:tcPr>
          <w:p w14:paraId="5B86EF2C" w14:textId="77777777" w:rsidR="00C25C3D" w:rsidRPr="009E0DE1" w:rsidDel="00CA5FEE" w:rsidRDefault="00C25C3D" w:rsidP="00C25C3D">
            <w:pPr>
              <w:pStyle w:val="TAC"/>
            </w:pPr>
            <w:r w:rsidRPr="009E0DE1">
              <w:t>10</w:t>
            </w:r>
            <w:r w:rsidRPr="009E0DE1">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9E0DE1" w:rsidRDefault="00C25C3D" w:rsidP="00C25C3D">
            <w:pPr>
              <w:pStyle w:val="TAL"/>
            </w:pPr>
            <w:r w:rsidRPr="009E0DE1">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9E0DE1" w:rsidRDefault="00C25C3D" w:rsidP="00C25C3D">
            <w:pPr>
              <w:pStyle w:val="TAL"/>
            </w:pPr>
            <w:r w:rsidRPr="009E0DE1">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9E0DE1" w:rsidDel="00CA5FEE" w:rsidRDefault="00C25C3D" w:rsidP="00C25C3D">
            <w:pPr>
              <w:pStyle w:val="TAL"/>
            </w:pPr>
            <w:r w:rsidRPr="009E0DE1">
              <w:t>Mission Critical delay sensitive signalling (e.g</w:t>
            </w:r>
            <w:r>
              <w:t>.</w:t>
            </w:r>
            <w:r w:rsidRPr="009E0DE1">
              <w:t xml:space="preserve"> MC-PTT signalling)</w:t>
            </w:r>
          </w:p>
        </w:tc>
      </w:tr>
      <w:tr w:rsidR="00C25C3D" w:rsidRPr="009E0DE1"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4E12E3" w:rsidRDefault="00C25C3D" w:rsidP="00C25C3D">
            <w:pPr>
              <w:pStyle w:val="TAC"/>
            </w:pPr>
            <w:r w:rsidRPr="004E12E3">
              <w:t>70</w:t>
            </w:r>
          </w:p>
          <w:p w14:paraId="7EC31F86" w14:textId="77777777" w:rsidR="00C25C3D" w:rsidRPr="004E12E3" w:rsidRDefault="00C25C3D" w:rsidP="00C25C3D">
            <w:pPr>
              <w:pStyle w:val="TAC"/>
            </w:pPr>
            <w:r w:rsidRPr="004E12E3">
              <w:t>(NOTE 12)</w:t>
            </w:r>
            <w:r w:rsidRPr="004E12E3">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9E0DE1" w:rsidRDefault="00C25C3D" w:rsidP="00C25C3D">
            <w:pPr>
              <w:pStyle w:val="TAC"/>
            </w:pPr>
            <w:r w:rsidRPr="009E0DE1">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BC727E" w:rsidRDefault="00C25C3D" w:rsidP="00C25C3D">
            <w:pPr>
              <w:pStyle w:val="TAC"/>
            </w:pPr>
            <w:r w:rsidRPr="009E0DE1">
              <w:t>200 ms</w:t>
            </w:r>
          </w:p>
          <w:p w14:paraId="4970A405" w14:textId="77777777" w:rsidR="00C25C3D" w:rsidRPr="00BC727E" w:rsidRDefault="00C25C3D" w:rsidP="00C25C3D">
            <w:pPr>
              <w:pStyle w:val="TAC"/>
            </w:pPr>
            <w:r>
              <w:t>(</w:t>
            </w:r>
            <w:r w:rsidRPr="00BC727E">
              <w:t>NOTE</w:t>
            </w:r>
            <w:r>
              <w:t> </w:t>
            </w:r>
            <w:r w:rsidRPr="00BC727E">
              <w:t>7,</w:t>
            </w:r>
          </w:p>
          <w:p w14:paraId="0151347A" w14:textId="77777777" w:rsidR="00C25C3D" w:rsidRPr="009E0DE1" w:rsidRDefault="00C25C3D" w:rsidP="00C25C3D">
            <w:pPr>
              <w:pStyle w:val="TAC"/>
            </w:pPr>
            <w:r w:rsidRPr="00BC727E">
              <w:t>NOTE</w:t>
            </w:r>
            <w:r>
              <w:t> </w:t>
            </w:r>
            <w:r w:rsidRPr="00BC727E">
              <w:t>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9E0DE1" w:rsidRDefault="00C25C3D" w:rsidP="00C25C3D">
            <w:pPr>
              <w:pStyle w:val="TAC"/>
            </w:pPr>
            <w:r w:rsidRPr="009E0DE1">
              <w:t>10</w:t>
            </w:r>
            <w:r w:rsidRPr="009E0DE1">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9E0DE1" w:rsidRDefault="00C25C3D" w:rsidP="00C25C3D">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9E0DE1" w:rsidRDefault="00C25C3D" w:rsidP="00C25C3D">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9E0DE1" w:rsidRDefault="00C25C3D" w:rsidP="00C25C3D">
            <w:pPr>
              <w:pStyle w:val="TAL"/>
            </w:pPr>
            <w:r w:rsidRPr="009E0DE1">
              <w:t xml:space="preserve">Mission Critical Data (e.g. example services are the same as </w:t>
            </w:r>
            <w:r w:rsidRPr="00BC727E">
              <w:t>5QI</w:t>
            </w:r>
            <w:r w:rsidRPr="009E0DE1">
              <w:t xml:space="preserve"> 6/8/9)</w:t>
            </w:r>
          </w:p>
        </w:tc>
      </w:tr>
      <w:tr w:rsidR="00C25C3D" w:rsidRPr="009E0DE1"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4E12E3" w:rsidRDefault="00C25C3D" w:rsidP="00C25C3D">
            <w:pPr>
              <w:pStyle w:val="TAC"/>
            </w:pPr>
            <w:r w:rsidRPr="004E12E3">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9E0DE1" w:rsidRDefault="00C25C3D" w:rsidP="00C25C3D">
            <w:pPr>
              <w:pStyle w:val="TAC"/>
            </w:pPr>
            <w:r w:rsidRPr="009E0DE1">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BC727E" w:rsidRDefault="00C25C3D" w:rsidP="00C25C3D">
            <w:pPr>
              <w:pStyle w:val="TAC"/>
            </w:pPr>
            <w:r w:rsidRPr="009E0DE1">
              <w:t>50 ms</w:t>
            </w:r>
          </w:p>
          <w:p w14:paraId="1D076424" w14:textId="77777777" w:rsidR="00C25C3D" w:rsidRPr="00BC727E" w:rsidRDefault="00C25C3D" w:rsidP="00C25C3D">
            <w:pPr>
              <w:pStyle w:val="TAC"/>
            </w:pPr>
            <w:r>
              <w:t>(</w:t>
            </w:r>
            <w:r w:rsidRPr="00BC727E">
              <w:t>NOTE</w:t>
            </w:r>
            <w:r>
              <w:t> </w:t>
            </w:r>
            <w:r w:rsidRPr="00BC727E">
              <w:t>10,</w:t>
            </w:r>
          </w:p>
          <w:p w14:paraId="3F997386" w14:textId="77777777" w:rsidR="00C25C3D" w:rsidRPr="009E0DE1" w:rsidRDefault="00C25C3D" w:rsidP="00C25C3D">
            <w:pPr>
              <w:pStyle w:val="TAC"/>
            </w:pPr>
            <w:r w:rsidRPr="00BC727E">
              <w:t>NOTE</w:t>
            </w:r>
            <w:r>
              <w:t> </w:t>
            </w:r>
            <w:r w:rsidRPr="00BC727E">
              <w:t>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9E0DE1" w:rsidRDefault="00C25C3D" w:rsidP="00C25C3D">
            <w:pPr>
              <w:pStyle w:val="TAC"/>
            </w:pPr>
            <w:r w:rsidRPr="009E0DE1">
              <w:t>10</w:t>
            </w:r>
            <w:r w:rsidRPr="009E0DE1">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9E0DE1" w:rsidRDefault="00C25C3D" w:rsidP="00C25C3D">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9E0DE1" w:rsidRDefault="00C25C3D" w:rsidP="00C25C3D">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9E0DE1" w:rsidRDefault="00C25C3D" w:rsidP="00C25C3D">
            <w:pPr>
              <w:pStyle w:val="TAL"/>
            </w:pPr>
            <w:r w:rsidRPr="009E0DE1">
              <w:t>V2X messages</w:t>
            </w:r>
            <w:r>
              <w:t xml:space="preserve"> (see TS 23.287 [121])</w:t>
            </w:r>
          </w:p>
        </w:tc>
      </w:tr>
      <w:tr w:rsidR="00C25C3D" w:rsidRPr="009E0DE1"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4E12E3" w:rsidRDefault="00C25C3D" w:rsidP="00C25C3D">
            <w:pPr>
              <w:pStyle w:val="TAC"/>
            </w:pPr>
            <w:r w:rsidRPr="004E12E3">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9E0DE1" w:rsidRDefault="00C25C3D" w:rsidP="00C25C3D">
            <w:pPr>
              <w:pStyle w:val="TAC"/>
            </w:pPr>
            <w:r w:rsidRPr="009E0DE1">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9E0DE1" w:rsidRDefault="00C25C3D" w:rsidP="00C25C3D">
            <w:pPr>
              <w:pStyle w:val="TAC"/>
            </w:pPr>
            <w:r w:rsidRPr="009E0DE1">
              <w:t>10 ms</w:t>
            </w:r>
          </w:p>
          <w:p w14:paraId="5EB24A7F" w14:textId="77777777" w:rsidR="00C25C3D" w:rsidRPr="00BC727E" w:rsidRDefault="00C25C3D" w:rsidP="00C25C3D">
            <w:pPr>
              <w:pStyle w:val="TAC"/>
            </w:pPr>
            <w:r>
              <w:t>(</w:t>
            </w:r>
            <w:r w:rsidRPr="00BC727E">
              <w:t>NOTE</w:t>
            </w:r>
            <w:r>
              <w:t> </w:t>
            </w:r>
            <w:r w:rsidRPr="00BC727E">
              <w:t>5,</w:t>
            </w:r>
          </w:p>
          <w:p w14:paraId="78E0C3F9" w14:textId="77777777" w:rsidR="00C25C3D" w:rsidRPr="009E0DE1" w:rsidRDefault="00C25C3D" w:rsidP="00C25C3D">
            <w:pPr>
              <w:pStyle w:val="TAC"/>
            </w:pPr>
            <w:r w:rsidRPr="00BC727E">
              <w:t>NOTE</w:t>
            </w:r>
            <w:r>
              <w:t> </w:t>
            </w:r>
            <w:r w:rsidRPr="00BC727E">
              <w:t>10)</w:t>
            </w:r>
          </w:p>
        </w:tc>
        <w:tc>
          <w:tcPr>
            <w:tcW w:w="851" w:type="dxa"/>
            <w:tcBorders>
              <w:top w:val="single" w:sz="12" w:space="0" w:color="auto"/>
              <w:left w:val="single" w:sz="12" w:space="0" w:color="auto"/>
              <w:bottom w:val="nil"/>
              <w:right w:val="single" w:sz="12" w:space="0" w:color="auto"/>
            </w:tcBorders>
          </w:tcPr>
          <w:p w14:paraId="61CB1F7E" w14:textId="77777777" w:rsidR="00C25C3D" w:rsidRPr="009E0DE1" w:rsidRDefault="00C25C3D" w:rsidP="00C25C3D">
            <w:pPr>
              <w:pStyle w:val="TAC"/>
            </w:pPr>
            <w:r w:rsidRPr="009E0DE1">
              <w:t>10</w:t>
            </w:r>
            <w:r w:rsidRPr="009E0DE1">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9E0DE1" w:rsidRDefault="00C25C3D" w:rsidP="00C25C3D">
            <w:pPr>
              <w:pStyle w:val="TAL"/>
            </w:pPr>
            <w:r w:rsidRPr="009E0DE1">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9E0DE1" w:rsidRDefault="00C25C3D" w:rsidP="00C25C3D">
            <w:pPr>
              <w:pStyle w:val="TAL"/>
            </w:pPr>
            <w:r w:rsidRPr="009E0DE1">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9E0DE1" w:rsidRDefault="00C25C3D" w:rsidP="00C25C3D">
            <w:pPr>
              <w:pStyle w:val="TAL"/>
            </w:pPr>
            <w:r w:rsidRPr="009E0DE1">
              <w:t>Low Latency eMBB applications Augmented Reality</w:t>
            </w:r>
          </w:p>
        </w:tc>
      </w:tr>
      <w:tr w:rsidR="00C25C3D" w:rsidRPr="009E0DE1"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4E12E3" w:rsidRDefault="00C25C3D" w:rsidP="00C25C3D">
            <w:pPr>
              <w:pStyle w:val="TAC"/>
            </w:pPr>
            <w:r w:rsidRPr="004E12E3">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9E0DE1" w:rsidRDefault="00C25C3D" w:rsidP="00C25C3D">
            <w:pPr>
              <w:pStyle w:val="TAC"/>
            </w:pPr>
            <w:r w:rsidRPr="009E0DE1">
              <w:t>Delay</w:t>
            </w:r>
            <w:r>
              <w:t>-c</w:t>
            </w:r>
            <w:r w:rsidRPr="009E0DE1">
              <w:t>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9E0DE1" w:rsidRDefault="00C25C3D" w:rsidP="00C25C3D">
            <w:pPr>
              <w:pStyle w:val="TAC"/>
            </w:pPr>
            <w:r w:rsidRPr="009E0DE1">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9E0DE1" w:rsidRDefault="00C25C3D" w:rsidP="00C25C3D">
            <w:pPr>
              <w:pStyle w:val="TAC"/>
            </w:pPr>
            <w:r w:rsidRPr="009E0DE1">
              <w:t>10 ms</w:t>
            </w:r>
            <w:r>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9E0DE1" w:rsidRDefault="00C25C3D" w:rsidP="00C25C3D">
            <w:pPr>
              <w:pStyle w:val="TAC"/>
            </w:pPr>
            <w:r w:rsidRPr="009E0DE1">
              <w:t>10</w:t>
            </w:r>
            <w:r w:rsidRPr="009E0DE1">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9E0DE1" w:rsidRDefault="00C25C3D" w:rsidP="00C25C3D">
            <w:pPr>
              <w:pStyle w:val="TAL"/>
            </w:pPr>
            <w:r w:rsidRPr="009E0DE1">
              <w:t>255</w:t>
            </w:r>
            <w:r>
              <w:t xml:space="preserve">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9E0DE1" w:rsidRDefault="00C25C3D" w:rsidP="00C25C3D">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9E0DE1" w:rsidRDefault="00C25C3D" w:rsidP="00C25C3D">
            <w:pPr>
              <w:pStyle w:val="TAL"/>
            </w:pPr>
            <w:r w:rsidRPr="009E0DE1">
              <w:t>Discrete Automation</w:t>
            </w:r>
            <w:r>
              <w:t xml:space="preserve"> (see TS 22.261 [2])</w:t>
            </w:r>
          </w:p>
        </w:tc>
      </w:tr>
      <w:tr w:rsidR="00C25C3D" w:rsidRPr="009E0DE1"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4E12E3" w:rsidRDefault="00C25C3D" w:rsidP="00C25C3D">
            <w:pPr>
              <w:pStyle w:val="TAC"/>
            </w:pPr>
            <w:r w:rsidRPr="004E12E3">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9E0DE1" w:rsidRDefault="00C25C3D" w:rsidP="00C25C3D">
            <w:pPr>
              <w:pStyle w:val="TAC"/>
            </w:pPr>
            <w:r w:rsidRPr="009E0DE1">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9E0DE1" w:rsidRDefault="00C25C3D" w:rsidP="00C25C3D">
            <w:pPr>
              <w:pStyle w:val="TAC"/>
            </w:pPr>
            <w:r w:rsidRPr="009E0DE1">
              <w:t>10 ms</w:t>
            </w:r>
            <w:r>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9E0DE1" w:rsidRDefault="00C25C3D" w:rsidP="00C25C3D">
            <w:pPr>
              <w:pStyle w:val="TAC"/>
            </w:pPr>
            <w:r w:rsidRPr="009E0DE1">
              <w:t>10</w:t>
            </w:r>
            <w:r w:rsidRPr="009E0DE1">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9E0DE1" w:rsidRDefault="00C25C3D" w:rsidP="00C25C3D">
            <w:pPr>
              <w:pStyle w:val="TAL"/>
            </w:pPr>
            <w:r w:rsidRPr="00BC727E">
              <w:t>1354</w:t>
            </w:r>
            <w:r>
              <w:t xml:space="preserve"> bytes</w:t>
            </w:r>
          </w:p>
          <w:p w14:paraId="51DCC63E" w14:textId="77777777" w:rsidR="00C25C3D" w:rsidRPr="009E0DE1" w:rsidRDefault="00C25C3D" w:rsidP="00C25C3D">
            <w:pPr>
              <w:pStyle w:val="TAL"/>
            </w:pPr>
            <w:r>
              <w:t>(</w:t>
            </w:r>
            <w:r w:rsidRPr="009E0DE1">
              <w:t>NOTE 3</w:t>
            </w:r>
            <w:r>
              <w:t>)</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9E0DE1" w:rsidRDefault="00C25C3D" w:rsidP="00C25C3D">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Default="00C25C3D" w:rsidP="00C25C3D">
            <w:pPr>
              <w:pStyle w:val="TAL"/>
            </w:pPr>
            <w:r w:rsidRPr="009E0DE1">
              <w:t>Discrete Automation</w:t>
            </w:r>
            <w:r>
              <w:t xml:space="preserve"> (see TS 22.261 [2]);</w:t>
            </w:r>
          </w:p>
          <w:p w14:paraId="3D6A7138" w14:textId="77777777" w:rsidR="00C25C3D" w:rsidRPr="009E0DE1" w:rsidRDefault="00C25C3D" w:rsidP="00C25C3D">
            <w:pPr>
              <w:pStyle w:val="TAL"/>
            </w:pPr>
            <w:r>
              <w:t>V2X messages (UE - RSU Platooning, Advanced Driving: Cooperative Lane Change with low LoA. See TS 22.186 [111], TS 23.287 [121])</w:t>
            </w:r>
          </w:p>
        </w:tc>
      </w:tr>
      <w:tr w:rsidR="00C25C3D" w:rsidRPr="009E0DE1"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4E12E3" w:rsidRDefault="00C25C3D" w:rsidP="00C25C3D">
            <w:pPr>
              <w:pStyle w:val="TAC"/>
            </w:pPr>
            <w:r w:rsidRPr="004E12E3">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9E0DE1" w:rsidRDefault="00C25C3D" w:rsidP="00C25C3D">
            <w:pPr>
              <w:pStyle w:val="TAC"/>
            </w:pPr>
            <w:r w:rsidRPr="009E0DE1">
              <w:t>2</w:t>
            </w:r>
            <w:r>
              <w:t>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9E0DE1" w:rsidRDefault="00C25C3D" w:rsidP="00C25C3D">
            <w:pPr>
              <w:pStyle w:val="TAC"/>
            </w:pPr>
            <w:r>
              <w:t>3</w:t>
            </w:r>
            <w:r w:rsidRPr="009E0DE1">
              <w:t>0 ms</w:t>
            </w:r>
          </w:p>
          <w:p w14:paraId="25CE3166" w14:textId="77777777" w:rsidR="00C25C3D" w:rsidRPr="009E0DE1" w:rsidRDefault="00C25C3D" w:rsidP="00C25C3D">
            <w:pPr>
              <w:pStyle w:val="TAC"/>
            </w:pPr>
            <w:r>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9E0DE1" w:rsidRDefault="00C25C3D" w:rsidP="00C25C3D">
            <w:pPr>
              <w:pStyle w:val="TAC"/>
            </w:pPr>
            <w:r w:rsidRPr="009E0DE1">
              <w:t>10</w:t>
            </w:r>
            <w:r w:rsidRPr="009E0DE1">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BC727E" w:rsidRDefault="00C25C3D" w:rsidP="00C25C3D">
            <w:pPr>
              <w:pStyle w:val="TAL"/>
              <w:rPr>
                <w:lang w:val="de-DE"/>
              </w:rPr>
            </w:pPr>
            <w:r w:rsidRPr="009E0DE1">
              <w:t>135</w:t>
            </w:r>
            <w:r>
              <w:t>4 bytes</w:t>
            </w:r>
          </w:p>
          <w:p w14:paraId="21233562" w14:textId="77777777" w:rsidR="00C25C3D" w:rsidRPr="009E0DE1" w:rsidRDefault="00C25C3D" w:rsidP="00C25C3D">
            <w:pPr>
              <w:pStyle w:val="TAL"/>
            </w:pPr>
            <w:r>
              <w:t>(</w:t>
            </w:r>
            <w:r w:rsidRPr="00BC727E">
              <w:t>NOTE</w:t>
            </w:r>
            <w:r>
              <w:t> </w:t>
            </w:r>
            <w:r w:rsidRPr="00BC727E">
              <w:t>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9E0DE1" w:rsidRDefault="00C25C3D" w:rsidP="00C25C3D">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A30201" w:rsidRDefault="00C25C3D" w:rsidP="00C25C3D">
            <w:pPr>
              <w:pStyle w:val="TAL"/>
            </w:pPr>
            <w:r w:rsidRPr="009E0DE1">
              <w:t>Intelligent transport systems</w:t>
            </w:r>
            <w:r>
              <w:t xml:space="preserve"> </w:t>
            </w:r>
            <w:r w:rsidRPr="00640CAC">
              <w:t>(see TS 22.261 [2])</w:t>
            </w:r>
          </w:p>
        </w:tc>
      </w:tr>
      <w:tr w:rsidR="00C25C3D" w:rsidRPr="009E0DE1"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4E12E3" w:rsidRDefault="00C25C3D" w:rsidP="00C25C3D">
            <w:pPr>
              <w:pStyle w:val="TAC"/>
            </w:pPr>
            <w:r w:rsidRPr="004E12E3">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9E0DE1" w:rsidRDefault="00C25C3D" w:rsidP="00C25C3D">
            <w:pPr>
              <w:pStyle w:val="TAC"/>
            </w:pPr>
            <w:r>
              <w:t>2</w:t>
            </w:r>
            <w:r w:rsidRPr="009E0DE1">
              <w:t>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Default="00C25C3D" w:rsidP="00C25C3D">
            <w:pPr>
              <w:pStyle w:val="TAC"/>
            </w:pPr>
            <w:r w:rsidRPr="009E0DE1">
              <w:t>5 ms</w:t>
            </w:r>
          </w:p>
          <w:p w14:paraId="75A97D33" w14:textId="77777777" w:rsidR="00C25C3D" w:rsidRPr="009E0DE1" w:rsidRDefault="00C25C3D" w:rsidP="00C25C3D">
            <w:pPr>
              <w:pStyle w:val="TAC"/>
            </w:pPr>
            <w:r>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9E0DE1" w:rsidRDefault="00C25C3D" w:rsidP="00C25C3D">
            <w:pPr>
              <w:pStyle w:val="TAC"/>
            </w:pPr>
            <w:r w:rsidRPr="009E0DE1">
              <w:t>10</w:t>
            </w:r>
            <w:r w:rsidRPr="009E0DE1">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9E0DE1" w:rsidRDefault="00C25C3D" w:rsidP="00C25C3D">
            <w:pPr>
              <w:pStyle w:val="TAL"/>
            </w:pPr>
            <w:r>
              <w:t>255</w:t>
            </w:r>
            <w:r w:rsidRPr="009E0DE1">
              <w:t xml:space="preserve"> </w:t>
            </w:r>
            <w:r>
              <w:t>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9E0DE1" w:rsidRDefault="00C25C3D" w:rsidP="00C25C3D">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Default="00C25C3D" w:rsidP="00C25C3D">
            <w:pPr>
              <w:pStyle w:val="TAL"/>
            </w:pPr>
            <w:r w:rsidRPr="00640CAC">
              <w:t>Electricity Distribution- high voltage</w:t>
            </w:r>
            <w:r w:rsidRPr="00640CAC" w:rsidDel="00975135">
              <w:t xml:space="preserve"> </w:t>
            </w:r>
            <w:r w:rsidRPr="00640CAC">
              <w:t>(see TS 22.261 [2])</w:t>
            </w:r>
            <w:r>
              <w:t>.</w:t>
            </w:r>
          </w:p>
          <w:p w14:paraId="200C9109" w14:textId="77777777" w:rsidR="00C25C3D" w:rsidRPr="009E0DE1" w:rsidRDefault="00C25C3D" w:rsidP="00C25C3D">
            <w:pPr>
              <w:pStyle w:val="TAL"/>
            </w:pPr>
            <w:r>
              <w:t>V2X messages (Remote Driving. See TS 22.186 [111], NOTE 16, see TS 23.287 [121])</w:t>
            </w:r>
          </w:p>
        </w:tc>
      </w:tr>
      <w:tr w:rsidR="00C25C3D" w:rsidRPr="009E0DE1"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A30201" w:rsidRDefault="00C25C3D" w:rsidP="00C25C3D">
            <w:pPr>
              <w:pStyle w:val="TAC"/>
            </w:pPr>
            <w:r w:rsidRPr="004E12E3">
              <w:t>8</w:t>
            </w:r>
            <w:r>
              <w:t>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A30201" w:rsidRDefault="00C25C3D" w:rsidP="00C25C3D">
            <w:pPr>
              <w:pStyle w:val="TAC"/>
            </w:pPr>
            <w:r>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Default="00C25C3D" w:rsidP="00C25C3D">
            <w:pPr>
              <w:pStyle w:val="TAC"/>
            </w:pPr>
            <w:r w:rsidRPr="009E0DE1">
              <w:t>5 ms</w:t>
            </w:r>
          </w:p>
          <w:p w14:paraId="6264C931" w14:textId="77777777" w:rsidR="00C25C3D" w:rsidRPr="009E0DE1" w:rsidRDefault="00C25C3D" w:rsidP="00C25C3D">
            <w:pPr>
              <w:pStyle w:val="TAC"/>
            </w:pPr>
            <w:r>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A30201" w:rsidRDefault="00C25C3D" w:rsidP="00C25C3D">
            <w:pPr>
              <w:pStyle w:val="TAC"/>
            </w:pPr>
            <w:r w:rsidRPr="009E0DE1">
              <w:t>10</w:t>
            </w:r>
            <w:r w:rsidRPr="009E0DE1">
              <w:rPr>
                <w:sz w:val="22"/>
                <w:vertAlign w:val="superscript"/>
              </w:rPr>
              <w:t>-</w:t>
            </w:r>
            <w:r>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9E0DE1" w:rsidRDefault="00C25C3D" w:rsidP="00C25C3D">
            <w:pPr>
              <w:pStyle w:val="TAL"/>
            </w:pPr>
            <w:r>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9E0DE1" w:rsidRDefault="00C25C3D" w:rsidP="00C25C3D">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9E0DE1" w:rsidRDefault="00C25C3D" w:rsidP="00C25C3D">
            <w:pPr>
              <w:pStyle w:val="TAL"/>
            </w:pPr>
            <w:r>
              <w:t>V2X messages (Advanced Driving: Collision Avoidance, Platooning with high LoA. See TS 22.186 [111], TS 23.287 [121])</w:t>
            </w:r>
          </w:p>
        </w:tc>
      </w:tr>
      <w:tr w:rsidR="00C25C3D" w:rsidRPr="009E0DE1"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A30201" w:rsidRDefault="00C25C3D" w:rsidP="00C25C3D">
            <w:pPr>
              <w:pStyle w:val="TAC"/>
            </w:pPr>
            <w:r>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A30201" w:rsidRDefault="00C25C3D" w:rsidP="00C25C3D">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9E0DE1" w:rsidRDefault="00C25C3D" w:rsidP="00C25C3D">
            <w:pPr>
              <w:pStyle w:val="TAC"/>
            </w:pPr>
            <w:r>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A30201" w:rsidRDefault="00C25C3D" w:rsidP="00C25C3D">
            <w:pPr>
              <w:pStyle w:val="TAC"/>
            </w:pPr>
            <w:r w:rsidRPr="009E0DE1">
              <w:t>10</w:t>
            </w:r>
            <w:r w:rsidRPr="009E0DE1">
              <w:rPr>
                <w:sz w:val="22"/>
                <w:vertAlign w:val="superscript"/>
              </w:rPr>
              <w:t>-</w:t>
            </w:r>
            <w:r>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9E0DE1" w:rsidRDefault="00C25C3D" w:rsidP="00C25C3D">
            <w:pPr>
              <w:pStyle w:val="TAL"/>
            </w:pPr>
            <w:r>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9E0DE1" w:rsidRDefault="00C25C3D" w:rsidP="00C25C3D">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9E0DE1" w:rsidRDefault="00C25C3D" w:rsidP="00C25C3D">
            <w:pPr>
              <w:pStyle w:val="TAL"/>
            </w:pPr>
            <w:r>
              <w:t>Interactive Service - Motion tracking data, (see TS 22.261 [2])</w:t>
            </w:r>
          </w:p>
        </w:tc>
      </w:tr>
      <w:tr w:rsidR="00C25C3D" w:rsidRPr="009E0DE1"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A30201" w:rsidRDefault="00C25C3D" w:rsidP="00C25C3D">
            <w:pPr>
              <w:pStyle w:val="TAC"/>
            </w:pPr>
            <w:r>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A30201" w:rsidRDefault="00C25C3D" w:rsidP="00C25C3D">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9E0DE1" w:rsidRDefault="00C25C3D" w:rsidP="00C25C3D">
            <w:pPr>
              <w:pStyle w:val="TAC"/>
            </w:pPr>
            <w:r>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A30201" w:rsidRDefault="00C25C3D" w:rsidP="00C25C3D">
            <w:pPr>
              <w:pStyle w:val="TAC"/>
            </w:pPr>
            <w:r w:rsidRPr="009E0DE1">
              <w:t>10</w:t>
            </w:r>
            <w:r w:rsidRPr="009E0DE1">
              <w:rPr>
                <w:sz w:val="22"/>
                <w:vertAlign w:val="superscript"/>
              </w:rPr>
              <w:t>-</w:t>
            </w:r>
            <w:r>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9E0DE1" w:rsidRDefault="00C25C3D" w:rsidP="00C25C3D">
            <w:pPr>
              <w:pStyle w:val="TAL"/>
            </w:pPr>
            <w:r>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9E0DE1" w:rsidRDefault="00C25C3D" w:rsidP="00C25C3D">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9E0DE1" w:rsidRDefault="00C25C3D" w:rsidP="00C25C3D">
            <w:pPr>
              <w:pStyle w:val="TAL"/>
            </w:pPr>
            <w:r>
              <w:t>Interactive Service - Motion tracking data, (see TS 22.261 [2])</w:t>
            </w:r>
          </w:p>
        </w:tc>
      </w:tr>
      <w:tr w:rsidR="00C25C3D" w:rsidRPr="009E0DE1"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A30201" w:rsidRDefault="00C25C3D" w:rsidP="00C25C3D">
            <w:pPr>
              <w:pStyle w:val="TAC"/>
            </w:pPr>
            <w:r>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A30201" w:rsidRDefault="00C25C3D" w:rsidP="00C25C3D">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9E0DE1" w:rsidRDefault="00C25C3D" w:rsidP="00C25C3D">
            <w:pPr>
              <w:pStyle w:val="TAC"/>
            </w:pPr>
            <w:r>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A30201" w:rsidRDefault="00C25C3D" w:rsidP="00C25C3D">
            <w:pPr>
              <w:pStyle w:val="TAC"/>
            </w:pPr>
            <w:r w:rsidRPr="009E0DE1">
              <w:t>10</w:t>
            </w:r>
            <w:r w:rsidRPr="009E0DE1">
              <w:rPr>
                <w:sz w:val="22"/>
                <w:vertAlign w:val="superscript"/>
              </w:rPr>
              <w:t>-</w:t>
            </w:r>
            <w:r>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9E0DE1" w:rsidRDefault="00C25C3D" w:rsidP="00C25C3D">
            <w:pPr>
              <w:pStyle w:val="TAL"/>
            </w:pPr>
            <w:r>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9E0DE1" w:rsidRDefault="00C25C3D" w:rsidP="00C25C3D">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9E0DE1" w:rsidRDefault="00C25C3D" w:rsidP="00C25C3D">
            <w:pPr>
              <w:pStyle w:val="TAL"/>
            </w:pPr>
            <w:r>
              <w:t>Visual content for cloud/edge/split rendering (see TS 22.261 [2])</w:t>
            </w:r>
          </w:p>
        </w:tc>
      </w:tr>
      <w:tr w:rsidR="00C25C3D" w:rsidRPr="009E0DE1"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A30201" w:rsidRDefault="00C25C3D" w:rsidP="00C25C3D">
            <w:pPr>
              <w:pStyle w:val="TAC"/>
            </w:pPr>
            <w:r>
              <w:t>90</w:t>
            </w:r>
          </w:p>
        </w:tc>
        <w:tc>
          <w:tcPr>
            <w:tcW w:w="1056" w:type="dxa"/>
            <w:tcBorders>
              <w:top w:val="nil"/>
              <w:left w:val="single" w:sz="4" w:space="0" w:color="auto"/>
              <w:right w:val="single" w:sz="4" w:space="0" w:color="auto"/>
            </w:tcBorders>
            <w:shd w:val="clear" w:color="auto" w:fill="auto"/>
          </w:tcPr>
          <w:p w14:paraId="405AF6A4" w14:textId="77777777" w:rsidR="00C25C3D" w:rsidRPr="009E0DE1"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A30201" w:rsidRDefault="00C25C3D" w:rsidP="00C25C3D">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9E0DE1" w:rsidRDefault="00C25C3D" w:rsidP="00C25C3D">
            <w:pPr>
              <w:pStyle w:val="TAC"/>
            </w:pPr>
            <w:r>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A30201" w:rsidRDefault="00C25C3D" w:rsidP="00C25C3D">
            <w:pPr>
              <w:pStyle w:val="TAC"/>
            </w:pPr>
            <w:r w:rsidRPr="009E0DE1">
              <w:t>10</w:t>
            </w:r>
            <w:r w:rsidRPr="009E0DE1">
              <w:rPr>
                <w:sz w:val="22"/>
                <w:vertAlign w:val="superscript"/>
              </w:rPr>
              <w:t>-</w:t>
            </w:r>
            <w:r>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9E0DE1" w:rsidRDefault="00C25C3D" w:rsidP="00C25C3D">
            <w:pPr>
              <w:pStyle w:val="TAL"/>
            </w:pPr>
            <w:r>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9E0DE1" w:rsidRDefault="00C25C3D" w:rsidP="00C25C3D">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9E0DE1" w:rsidRDefault="00C25C3D" w:rsidP="00C25C3D">
            <w:pPr>
              <w:pStyle w:val="TAL"/>
            </w:pPr>
            <w:r>
              <w:t>Visual content for cloud/edge/split rendering (see TS 22.261 [2])</w:t>
            </w:r>
          </w:p>
        </w:tc>
      </w:tr>
      <w:tr w:rsidR="00C25C3D" w:rsidRPr="009E0DE1"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9E0DE1" w:rsidRDefault="00C25C3D" w:rsidP="00C25C3D">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C25C3D" w:rsidRPr="009E0DE1" w:rsidRDefault="00C25C3D" w:rsidP="00C25C3D">
            <w:pPr>
              <w:pStyle w:val="TAN"/>
            </w:pPr>
            <w:r w:rsidRPr="009E0DE1">
              <w:t>NOTE 2:</w:t>
            </w:r>
            <w:r w:rsidRPr="009E0DE1">
              <w:tab/>
            </w:r>
            <w:r>
              <w:t xml:space="preserve">It </w:t>
            </w:r>
            <w:r w:rsidRPr="009E0DE1">
              <w:t>is required that default MDBV is supported by a PLMN supporting the related 5QIs.</w:t>
            </w:r>
          </w:p>
          <w:p w14:paraId="1D7CB7F3" w14:textId="77777777" w:rsidR="00C25C3D" w:rsidRPr="009E0DE1" w:rsidRDefault="00C25C3D" w:rsidP="00C25C3D">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C25C3D" w:rsidRPr="00B56148" w:rsidRDefault="00C25C3D" w:rsidP="00C25C3D">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C25C3D" w:rsidRPr="00B56148" w:rsidRDefault="00C25C3D" w:rsidP="00C25C3D">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B56148" w:rsidRDefault="00C25C3D" w:rsidP="00C25C3D">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BC727E" w:rsidRDefault="00C25C3D" w:rsidP="00C25C3D">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 xml:space="preserve">a static value for the CN PDB </w:t>
            </w:r>
            <w:r w:rsidRPr="00BC727E">
              <w:t>of 10 ms for the delay between a UPF terminating N6 and a 5G_AN should be subtracted from this PDB to derive the packet delay budget that applies to the radio interface.</w:t>
            </w:r>
          </w:p>
          <w:p w14:paraId="5BFE841D" w14:textId="77777777" w:rsidR="00C25C3D" w:rsidRPr="00BC727E" w:rsidRDefault="00C25C3D" w:rsidP="00C25C3D">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BC727E" w:rsidRDefault="00C25C3D" w:rsidP="00C25C3D">
            <w:pPr>
              <w:pStyle w:val="TAN"/>
            </w:pPr>
            <w:r w:rsidRPr="00BC727E">
              <w:t>NOTE 9:</w:t>
            </w:r>
            <w:r w:rsidRPr="00BC727E">
              <w:tab/>
              <w:t>It is expected that 5QI-65 and 5QI-69 are used together to provide Mission Critical Push to Talk service (e.</w:t>
            </w:r>
            <w:r>
              <w:t>g.</w:t>
            </w:r>
            <w:r w:rsidRPr="00BC727E">
              <w:t xml:space="preserve"> 5QI-5 is not used for signalling). It is expected that the amount of traffic per UE will be similar or less compared to the IMS signalling.</w:t>
            </w:r>
          </w:p>
          <w:p w14:paraId="1C7D3DA3" w14:textId="77777777" w:rsidR="00C25C3D" w:rsidRPr="00BC727E" w:rsidRDefault="00C25C3D" w:rsidP="00C25C3D">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BC727E" w:rsidRDefault="00C25C3D" w:rsidP="00C25C3D">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C25C3D" w:rsidRPr="00BC727E" w:rsidRDefault="00C25C3D" w:rsidP="00C25C3D">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C25C3D" w:rsidRPr="00BC727E" w:rsidRDefault="00C25C3D" w:rsidP="00C25C3D">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C25C3D" w:rsidRDefault="00C25C3D" w:rsidP="00C25C3D">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C25C3D" w:rsidRDefault="00C25C3D" w:rsidP="00C25C3D">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Default="00C25C3D" w:rsidP="00C25C3D">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0273FE00" w:rsidR="00C25C3D" w:rsidRPr="009E0DE1" w:rsidRDefault="00C25C3D" w:rsidP="00C25C3D">
            <w:pPr>
              <w:pStyle w:val="TAN"/>
            </w:pPr>
            <w:r>
              <w:t>NOTE 17:</w:t>
            </w:r>
            <w:r>
              <w:tab/>
              <w:t>The worst case one way propagation delay for GEO satellite is expected to be ~270ms, ,~ 21 ms for LEO at 1200km, and 13 ms for LEO at 600km. The UL scheduling delay that needs to be added is also typically 1 RTD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9E0DE1" w:rsidRDefault="00D40151" w:rsidP="00D40151">
      <w:pPr>
        <w:pStyle w:val="FP"/>
      </w:pPr>
    </w:p>
    <w:p w14:paraId="33765E72" w14:textId="4D57AE03"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12" w:name="_Toc20149821"/>
      <w:bookmarkStart w:id="1513" w:name="_Toc27846615"/>
      <w:bookmarkStart w:id="1514" w:name="_Toc36187743"/>
      <w:bookmarkStart w:id="1515" w:name="_Toc45183647"/>
      <w:bookmarkStart w:id="1516" w:name="_Toc47342489"/>
      <w:bookmarkStart w:id="1517" w:name="_Toc51769189"/>
      <w:bookmarkStart w:id="1518" w:name="_Toc83301724"/>
      <w:r w:rsidRPr="009E0DE1">
        <w:lastRenderedPageBreak/>
        <w:t>5.7.5</w:t>
      </w:r>
      <w:r w:rsidRPr="009E0DE1">
        <w:tab/>
        <w:t>Reflective QoS</w:t>
      </w:r>
      <w:bookmarkEnd w:id="1512"/>
      <w:bookmarkEnd w:id="1513"/>
      <w:bookmarkEnd w:id="1514"/>
      <w:bookmarkEnd w:id="1515"/>
      <w:bookmarkEnd w:id="1516"/>
      <w:bookmarkEnd w:id="1517"/>
      <w:bookmarkEnd w:id="1518"/>
    </w:p>
    <w:p w14:paraId="5330B702" w14:textId="77777777" w:rsidR="00D40151" w:rsidRPr="009E0DE1" w:rsidRDefault="00D40151" w:rsidP="00D40151">
      <w:pPr>
        <w:pStyle w:val="Heading4"/>
      </w:pPr>
      <w:bookmarkStart w:id="1519" w:name="_Toc20149822"/>
      <w:bookmarkStart w:id="1520" w:name="_Toc27846616"/>
      <w:bookmarkStart w:id="1521" w:name="_Toc36187744"/>
      <w:bookmarkStart w:id="1522" w:name="_Toc45183648"/>
      <w:bookmarkStart w:id="1523" w:name="_Toc47342490"/>
      <w:bookmarkStart w:id="1524" w:name="_Toc51769190"/>
      <w:bookmarkStart w:id="1525" w:name="_Toc83301725"/>
      <w:r w:rsidRPr="009E0DE1">
        <w:t>5.7.5.1</w:t>
      </w:r>
      <w:r w:rsidRPr="009E0DE1">
        <w:tab/>
        <w:t>General</w:t>
      </w:r>
      <w:bookmarkEnd w:id="1519"/>
      <w:bookmarkEnd w:id="1520"/>
      <w:bookmarkEnd w:id="1521"/>
      <w:bookmarkEnd w:id="1522"/>
      <w:bookmarkEnd w:id="1523"/>
      <w:bookmarkEnd w:id="1524"/>
      <w:bookmarkEnd w:id="1525"/>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26" w:name="_Hlk497747948"/>
      <w:r w:rsidRPr="009E0DE1">
        <w:rPr>
          <w:lang w:eastAsia="zh-CN"/>
        </w:rPr>
        <w:t>DL</w:t>
      </w:r>
      <w:bookmarkEnd w:id="1526"/>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27" w:name="_Toc20149823"/>
      <w:bookmarkStart w:id="1528" w:name="_Toc27846617"/>
      <w:bookmarkStart w:id="1529" w:name="_Toc36187745"/>
      <w:bookmarkStart w:id="1530" w:name="_Toc45183649"/>
      <w:bookmarkStart w:id="1531" w:name="_Toc47342491"/>
      <w:bookmarkStart w:id="1532" w:name="_Toc51769191"/>
      <w:bookmarkStart w:id="1533" w:name="_Toc83301726"/>
      <w:r w:rsidRPr="009E0DE1">
        <w:t>5.7.5.2</w:t>
      </w:r>
      <w:r w:rsidRPr="009E0DE1">
        <w:tab/>
        <w:t xml:space="preserve">UE Derived QoS </w:t>
      </w:r>
      <w:r w:rsidRPr="009E0DE1">
        <w:rPr>
          <w:lang w:eastAsia="zh-CN"/>
        </w:rPr>
        <w:t>R</w:t>
      </w:r>
      <w:r w:rsidRPr="009E0DE1">
        <w:t>ule</w:t>
      </w:r>
      <w:bookmarkEnd w:id="1527"/>
      <w:bookmarkEnd w:id="1528"/>
      <w:bookmarkEnd w:id="1529"/>
      <w:bookmarkEnd w:id="1530"/>
      <w:bookmarkEnd w:id="1531"/>
      <w:bookmarkEnd w:id="1532"/>
      <w:bookmarkEnd w:id="1533"/>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4E85C87F"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323277">
        <w:rPr>
          <w:lang w:eastAsia="zh-CN"/>
        </w:rPr>
        <w:t xml:space="preserve">s clause </w:t>
      </w:r>
      <w:r w:rsidRPr="009E0DE1">
        <w:rPr>
          <w:lang w:eastAsia="zh-CN"/>
        </w:rPr>
        <w:t>is used to identify a UE derived QoS rule within a PDU Session.</w:t>
      </w:r>
    </w:p>
    <w:p w14:paraId="45DE1E4B" w14:textId="09613297" w:rsidR="00D40151" w:rsidRPr="009E0DE1" w:rsidRDefault="00D40151" w:rsidP="00D40151">
      <w:pPr>
        <w:rPr>
          <w:lang w:eastAsia="zh-CN"/>
        </w:rPr>
      </w:pPr>
      <w:r w:rsidRPr="009E0DE1">
        <w:rPr>
          <w:lang w:eastAsia="zh-CN"/>
        </w:rPr>
        <w:t>For PDU Session of IP type</w:t>
      </w:r>
      <w:r w:rsidR="00A1192D">
        <w:rPr>
          <w:lang w:eastAsia="zh-CN"/>
        </w:rPr>
        <w:t>,</w:t>
      </w:r>
      <w:r w:rsidRPr="009E0DE1">
        <w:rPr>
          <w:lang w:eastAsia="zh-CN"/>
        </w:rPr>
        <w:t xml:space="preserv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18E36AE4" w14:textId="79A376CF" w:rsidR="00A1192D" w:rsidRDefault="00A1192D" w:rsidP="00D40151">
      <w:pPr>
        <w:pStyle w:val="B1"/>
        <w:rPr>
          <w:lang w:eastAsia="zh-CN"/>
        </w:rPr>
      </w:pPr>
      <w:r>
        <w:rPr>
          <w:lang w:eastAsia="zh-CN"/>
        </w:rPr>
        <w:t>-</w:t>
      </w:r>
      <w:r>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2B01A0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3F267DF" w:rsidR="00D40151" w:rsidRPr="009E0DE1" w:rsidRDefault="00D40151" w:rsidP="00D40151">
      <w:pPr>
        <w:pStyle w:val="NO"/>
        <w:rPr>
          <w:lang w:eastAsia="zh-CN"/>
        </w:rPr>
      </w:pPr>
      <w:r w:rsidRPr="009E0DE1">
        <w:rPr>
          <w:lang w:eastAsia="zh-CN"/>
        </w:rPr>
        <w:lastRenderedPageBreak/>
        <w:t>NOTE</w:t>
      </w:r>
      <w:r w:rsidR="00A1192D">
        <w:rPr>
          <w:lang w:eastAsia="zh-CN"/>
        </w:rPr>
        <w:t> </w:t>
      </w:r>
      <w:r w:rsidRPr="009E0DE1">
        <w:rPr>
          <w:lang w:eastAsia="zh-CN"/>
        </w:rPr>
        <w:t>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9E0DE1" w:rsidRDefault="00D40151" w:rsidP="00D40151">
      <w:pPr>
        <w:pStyle w:val="NO"/>
        <w:rPr>
          <w:lang w:eastAsia="zh-CN"/>
        </w:rPr>
      </w:pPr>
      <w:r w:rsidRPr="009E0DE1">
        <w:rPr>
          <w:lang w:eastAsia="zh-CN"/>
        </w:rPr>
        <w:t>NOTE</w:t>
      </w:r>
      <w:r w:rsidR="00A1192D">
        <w:rPr>
          <w:lang w:eastAsia="zh-CN"/>
        </w:rPr>
        <w:t> </w:t>
      </w:r>
      <w:r w:rsidRPr="009E0DE1">
        <w:rPr>
          <w:lang w:eastAsia="zh-CN"/>
        </w:rPr>
        <w:t>2:</w:t>
      </w:r>
      <w:r w:rsidRPr="009E0DE1">
        <w:rPr>
          <w:lang w:eastAsia="zh-CN"/>
        </w:rPr>
        <w:tab/>
        <w:t>The UE does not verify whether the downlink packets with RQI indication match the restrictions on Reflective QoS.</w:t>
      </w:r>
    </w:p>
    <w:p w14:paraId="37949C94" w14:textId="51498C06" w:rsidR="00A1192D" w:rsidRDefault="00A1192D" w:rsidP="00C74FFE">
      <w:pPr>
        <w:pStyle w:val="NO"/>
        <w:rPr>
          <w:lang w:eastAsia="zh-CN"/>
        </w:rPr>
      </w:pPr>
      <w:r>
        <w:rPr>
          <w:lang w:eastAsia="zh-CN"/>
        </w:rPr>
        <w:t>NOTE 3:</w:t>
      </w:r>
      <w:r>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6530F49C" w:rsidR="00D40151" w:rsidRPr="009E0DE1" w:rsidRDefault="00D40151" w:rsidP="00D40151">
      <w:pPr>
        <w:pStyle w:val="NO"/>
        <w:rPr>
          <w:lang w:eastAsia="zh-CN"/>
        </w:rPr>
      </w:pPr>
      <w:r w:rsidRPr="009E0DE1">
        <w:rPr>
          <w:lang w:eastAsia="zh-CN"/>
        </w:rPr>
        <w:t>NOTE</w:t>
      </w:r>
      <w:r w:rsidR="00A1192D">
        <w:rPr>
          <w:lang w:eastAsia="zh-CN"/>
        </w:rPr>
        <w:t> 4</w:t>
      </w:r>
      <w:r w:rsidRPr="009E0DE1">
        <w:rPr>
          <w:lang w:eastAsia="zh-CN"/>
        </w:rPr>
        <w:t>:</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34" w:name="_Toc20149824"/>
      <w:bookmarkStart w:id="1535" w:name="_Toc27846618"/>
      <w:bookmarkStart w:id="1536" w:name="_Toc36187746"/>
      <w:bookmarkStart w:id="1537" w:name="_Toc45183650"/>
      <w:bookmarkStart w:id="1538" w:name="_Toc47342492"/>
      <w:bookmarkStart w:id="1539" w:name="_Toc51769192"/>
      <w:bookmarkStart w:id="1540" w:name="_Toc83301727"/>
      <w:r w:rsidRPr="009E0DE1">
        <w:t>5.7.5.3</w:t>
      </w:r>
      <w:r w:rsidRPr="009E0DE1">
        <w:tab/>
        <w:t>Reflective QoS Control</w:t>
      </w:r>
      <w:bookmarkEnd w:id="1534"/>
      <w:bookmarkEnd w:id="1535"/>
      <w:bookmarkEnd w:id="1536"/>
      <w:bookmarkEnd w:id="1537"/>
      <w:bookmarkEnd w:id="1538"/>
      <w:bookmarkEnd w:id="1539"/>
      <w:bookmarkEnd w:id="1540"/>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41" w:name="OLE_LINK8"/>
      <w:r w:rsidRPr="009E0DE1">
        <w:rPr>
          <w:lang w:eastAsia="zh-CN"/>
        </w:rPr>
        <w:t>the UPF</w:t>
      </w:r>
      <w:bookmarkEnd w:id="1541"/>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lastRenderedPageBreak/>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3D67D3E2" w:rsidR="00D40151" w:rsidRDefault="00D40151" w:rsidP="00D40151">
      <w:pPr>
        <w:pStyle w:val="B1"/>
        <w:rPr>
          <w:lang w:eastAsia="zh-CN"/>
        </w:rPr>
      </w:pPr>
      <w:r>
        <w:rPr>
          <w:lang w:eastAsia="zh-CN"/>
        </w:rPr>
        <w:t>-</w:t>
      </w:r>
      <w:r>
        <w:rPr>
          <w:lang w:eastAsia="zh-CN"/>
        </w:rPr>
        <w:tab/>
      </w:r>
      <w:r w:rsidR="00960CDA">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42" w:name="_Toc20149825"/>
      <w:bookmarkStart w:id="1543" w:name="_Toc27846619"/>
      <w:bookmarkStart w:id="1544"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45" w:name="_Toc45183651"/>
      <w:bookmarkStart w:id="1546" w:name="_Toc47342493"/>
      <w:bookmarkStart w:id="1547" w:name="_Toc51769193"/>
      <w:bookmarkStart w:id="1548" w:name="_Toc83301728"/>
      <w:r w:rsidRPr="009E0DE1">
        <w:t>5.7.6</w:t>
      </w:r>
      <w:r w:rsidRPr="009E0DE1">
        <w:tab/>
        <w:t>Packet Filter Set</w:t>
      </w:r>
      <w:bookmarkEnd w:id="1542"/>
      <w:bookmarkEnd w:id="1543"/>
      <w:bookmarkEnd w:id="1544"/>
      <w:bookmarkEnd w:id="1545"/>
      <w:bookmarkEnd w:id="1546"/>
      <w:bookmarkEnd w:id="1547"/>
      <w:bookmarkEnd w:id="1548"/>
    </w:p>
    <w:p w14:paraId="3AF5AB22" w14:textId="77777777" w:rsidR="00D40151" w:rsidRPr="009E0DE1" w:rsidRDefault="00D40151" w:rsidP="00D40151">
      <w:pPr>
        <w:pStyle w:val="Heading4"/>
      </w:pPr>
      <w:bookmarkStart w:id="1549" w:name="_Toc20149826"/>
      <w:bookmarkStart w:id="1550" w:name="_Toc27846620"/>
      <w:bookmarkStart w:id="1551" w:name="_Toc36187748"/>
      <w:bookmarkStart w:id="1552" w:name="_Toc45183652"/>
      <w:bookmarkStart w:id="1553" w:name="_Toc47342494"/>
      <w:bookmarkStart w:id="1554" w:name="_Toc51769194"/>
      <w:bookmarkStart w:id="1555" w:name="_Toc83301729"/>
      <w:r w:rsidRPr="009E0DE1">
        <w:t>5.7.6.1</w:t>
      </w:r>
      <w:r w:rsidRPr="009E0DE1">
        <w:tab/>
        <w:t>General</w:t>
      </w:r>
      <w:bookmarkEnd w:id="1549"/>
      <w:bookmarkEnd w:id="1550"/>
      <w:bookmarkEnd w:id="1551"/>
      <w:bookmarkEnd w:id="1552"/>
      <w:bookmarkEnd w:id="1553"/>
      <w:bookmarkEnd w:id="1554"/>
      <w:bookmarkEnd w:id="1555"/>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56" w:name="_Toc20149827"/>
      <w:bookmarkStart w:id="1557" w:name="_Toc27846621"/>
      <w:bookmarkStart w:id="1558" w:name="_Toc36187749"/>
      <w:bookmarkStart w:id="1559" w:name="_Toc45183653"/>
      <w:bookmarkStart w:id="1560" w:name="_Toc47342495"/>
      <w:bookmarkStart w:id="1561" w:name="_Toc51769195"/>
      <w:bookmarkStart w:id="1562" w:name="_Toc83301730"/>
      <w:r w:rsidRPr="009E0DE1">
        <w:t>5.7.6.2</w:t>
      </w:r>
      <w:r w:rsidRPr="009E0DE1">
        <w:tab/>
        <w:t>IP Packet Filter Set</w:t>
      </w:r>
      <w:bookmarkEnd w:id="1556"/>
      <w:bookmarkEnd w:id="1557"/>
      <w:bookmarkEnd w:id="1558"/>
      <w:bookmarkEnd w:id="1559"/>
      <w:bookmarkEnd w:id="1560"/>
      <w:bookmarkEnd w:id="1561"/>
      <w:bookmarkEnd w:id="1562"/>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lastRenderedPageBreak/>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63" w:name="_Toc20149828"/>
      <w:bookmarkStart w:id="1564" w:name="_Toc27846622"/>
      <w:bookmarkStart w:id="1565" w:name="_Toc36187750"/>
      <w:bookmarkStart w:id="1566" w:name="_Toc45183654"/>
      <w:bookmarkStart w:id="1567" w:name="_Toc47342496"/>
      <w:bookmarkStart w:id="1568" w:name="_Toc51769196"/>
      <w:bookmarkStart w:id="1569" w:name="_Toc83301731"/>
      <w:r w:rsidRPr="009E0DE1">
        <w:t>5.7.6.3</w:t>
      </w:r>
      <w:r w:rsidRPr="009E0DE1">
        <w:tab/>
        <w:t>Ethernet Packet Filter Set</w:t>
      </w:r>
      <w:bookmarkEnd w:id="1563"/>
      <w:bookmarkEnd w:id="1564"/>
      <w:bookmarkEnd w:id="1565"/>
      <w:bookmarkEnd w:id="1566"/>
      <w:bookmarkEnd w:id="1567"/>
      <w:bookmarkEnd w:id="1568"/>
      <w:bookmarkEnd w:id="1569"/>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42423668" w:rsidR="00D40151" w:rsidRPr="009E0DE1" w:rsidRDefault="00D40151" w:rsidP="00D40151">
      <w:pPr>
        <w:pStyle w:val="B1"/>
      </w:pPr>
      <w:r w:rsidRPr="009E0DE1">
        <w:t>-</w:t>
      </w:r>
      <w:r w:rsidRPr="009E0DE1">
        <w:tab/>
        <w:t>Ethertype as defined in IEEE 802.3</w:t>
      </w:r>
      <w:r w:rsidR="00607A94">
        <w:t> [131]</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70" w:name="_Toc20149829"/>
      <w:bookmarkStart w:id="1571" w:name="_Toc27846623"/>
      <w:bookmarkStart w:id="1572" w:name="_Toc36187751"/>
      <w:bookmarkStart w:id="1573" w:name="_Toc45183655"/>
      <w:bookmarkStart w:id="1574" w:name="_Toc47342497"/>
      <w:bookmarkStart w:id="1575" w:name="_Toc51769197"/>
      <w:bookmarkStart w:id="1576" w:name="_Toc83301732"/>
      <w:r w:rsidRPr="009E0DE1">
        <w:t>5.8</w:t>
      </w:r>
      <w:r w:rsidRPr="009E0DE1">
        <w:tab/>
        <w:t>User Plane Management</w:t>
      </w:r>
      <w:bookmarkEnd w:id="1570"/>
      <w:bookmarkEnd w:id="1571"/>
      <w:bookmarkEnd w:id="1572"/>
      <w:bookmarkEnd w:id="1573"/>
      <w:bookmarkEnd w:id="1574"/>
      <w:bookmarkEnd w:id="1575"/>
      <w:bookmarkEnd w:id="1576"/>
    </w:p>
    <w:p w14:paraId="204792CB" w14:textId="77777777" w:rsidR="00D40151" w:rsidRPr="009E0DE1" w:rsidRDefault="00D40151" w:rsidP="00D40151">
      <w:pPr>
        <w:pStyle w:val="Heading3"/>
        <w:rPr>
          <w:lang w:eastAsia="ko-KR"/>
        </w:rPr>
      </w:pPr>
      <w:bookmarkStart w:id="1577" w:name="_Toc20149830"/>
      <w:bookmarkStart w:id="1578" w:name="_Toc27846624"/>
      <w:bookmarkStart w:id="1579" w:name="_Toc36187752"/>
      <w:bookmarkStart w:id="1580" w:name="_Toc45183656"/>
      <w:bookmarkStart w:id="1581" w:name="_Toc47342498"/>
      <w:bookmarkStart w:id="1582" w:name="_Toc51769198"/>
      <w:bookmarkStart w:id="1583" w:name="_Toc83301733"/>
      <w:r w:rsidRPr="009E0DE1">
        <w:rPr>
          <w:lang w:eastAsia="ko-KR"/>
        </w:rPr>
        <w:t>5.8.1</w:t>
      </w:r>
      <w:r w:rsidRPr="009E0DE1">
        <w:rPr>
          <w:lang w:eastAsia="ko-KR"/>
        </w:rPr>
        <w:tab/>
        <w:t>General</w:t>
      </w:r>
      <w:bookmarkEnd w:id="1577"/>
      <w:bookmarkEnd w:id="1578"/>
      <w:bookmarkEnd w:id="1579"/>
      <w:bookmarkEnd w:id="1580"/>
      <w:bookmarkEnd w:id="1581"/>
      <w:bookmarkEnd w:id="1582"/>
      <w:bookmarkEnd w:id="1583"/>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lastRenderedPageBreak/>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84" w:name="_Toc20149831"/>
      <w:bookmarkStart w:id="1585" w:name="_Toc27846625"/>
      <w:bookmarkStart w:id="1586" w:name="_Toc36187753"/>
      <w:bookmarkStart w:id="1587" w:name="_Toc45183657"/>
      <w:bookmarkStart w:id="1588" w:name="_Toc47342499"/>
      <w:bookmarkStart w:id="1589" w:name="_Toc51769199"/>
      <w:bookmarkStart w:id="1590" w:name="_Toc83301734"/>
      <w:r w:rsidRPr="009E0DE1">
        <w:rPr>
          <w:lang w:eastAsia="ko-KR"/>
        </w:rPr>
        <w:t>5.8.2</w:t>
      </w:r>
      <w:r w:rsidRPr="009E0DE1">
        <w:rPr>
          <w:lang w:eastAsia="ko-KR"/>
        </w:rPr>
        <w:tab/>
        <w:t>Functional Description</w:t>
      </w:r>
      <w:bookmarkEnd w:id="1584"/>
      <w:bookmarkEnd w:id="1585"/>
      <w:bookmarkEnd w:id="1586"/>
      <w:bookmarkEnd w:id="1587"/>
      <w:bookmarkEnd w:id="1588"/>
      <w:bookmarkEnd w:id="1589"/>
      <w:bookmarkEnd w:id="1590"/>
    </w:p>
    <w:p w14:paraId="01B4116F" w14:textId="77777777" w:rsidR="00D40151" w:rsidRPr="009E0DE1" w:rsidRDefault="00D40151" w:rsidP="00D40151">
      <w:pPr>
        <w:pStyle w:val="Heading4"/>
        <w:rPr>
          <w:lang w:eastAsia="ko-KR"/>
        </w:rPr>
      </w:pPr>
      <w:bookmarkStart w:id="1591" w:name="_Toc20149832"/>
      <w:bookmarkStart w:id="1592" w:name="_Toc27846626"/>
      <w:bookmarkStart w:id="1593" w:name="_Toc36187754"/>
      <w:bookmarkStart w:id="1594" w:name="_Toc45183658"/>
      <w:bookmarkStart w:id="1595" w:name="_Toc47342500"/>
      <w:bookmarkStart w:id="1596" w:name="_Toc51769200"/>
      <w:bookmarkStart w:id="1597" w:name="_Toc83301735"/>
      <w:r w:rsidRPr="009E0DE1">
        <w:rPr>
          <w:lang w:eastAsia="ko-KR"/>
        </w:rPr>
        <w:t>5.8.2.1</w:t>
      </w:r>
      <w:r w:rsidRPr="009E0DE1">
        <w:rPr>
          <w:lang w:eastAsia="ko-KR"/>
        </w:rPr>
        <w:tab/>
        <w:t>General</w:t>
      </w:r>
      <w:bookmarkEnd w:id="1591"/>
      <w:bookmarkEnd w:id="1592"/>
      <w:bookmarkEnd w:id="1593"/>
      <w:bookmarkEnd w:id="1594"/>
      <w:bookmarkEnd w:id="1595"/>
      <w:bookmarkEnd w:id="1596"/>
      <w:bookmarkEnd w:id="1597"/>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98" w:name="_Toc20149833"/>
      <w:bookmarkStart w:id="1599" w:name="_Toc27846627"/>
      <w:bookmarkStart w:id="1600" w:name="_Toc36187755"/>
      <w:bookmarkStart w:id="1601" w:name="_Toc45183659"/>
      <w:bookmarkStart w:id="1602" w:name="_Toc47342501"/>
      <w:bookmarkStart w:id="1603" w:name="_Toc51769201"/>
      <w:bookmarkStart w:id="1604" w:name="_Toc83301736"/>
      <w:r w:rsidRPr="009E0DE1">
        <w:rPr>
          <w:lang w:eastAsia="ko-KR"/>
        </w:rPr>
        <w:t>5.8.2.2</w:t>
      </w:r>
      <w:r w:rsidRPr="009E0DE1">
        <w:rPr>
          <w:lang w:eastAsia="ko-KR"/>
        </w:rPr>
        <w:tab/>
        <w:t>UE IP Address Management</w:t>
      </w:r>
      <w:bookmarkEnd w:id="1598"/>
      <w:bookmarkEnd w:id="1599"/>
      <w:bookmarkEnd w:id="1600"/>
      <w:bookmarkEnd w:id="1601"/>
      <w:bookmarkEnd w:id="1602"/>
      <w:bookmarkEnd w:id="1603"/>
      <w:bookmarkEnd w:id="1604"/>
    </w:p>
    <w:p w14:paraId="06520729" w14:textId="77777777" w:rsidR="00D40151" w:rsidRPr="009E0DE1" w:rsidRDefault="00D40151" w:rsidP="00D40151">
      <w:pPr>
        <w:pStyle w:val="Heading5"/>
        <w:rPr>
          <w:lang w:eastAsia="ko-KR"/>
        </w:rPr>
      </w:pPr>
      <w:bookmarkStart w:id="1605" w:name="_Toc20149834"/>
      <w:bookmarkStart w:id="1606" w:name="_Toc27846628"/>
      <w:bookmarkStart w:id="1607" w:name="_Toc36187756"/>
      <w:bookmarkStart w:id="1608" w:name="_Toc45183660"/>
      <w:bookmarkStart w:id="1609" w:name="_Toc47342502"/>
      <w:bookmarkStart w:id="1610" w:name="_Toc51769202"/>
      <w:bookmarkStart w:id="1611" w:name="_Toc83301737"/>
      <w:r w:rsidRPr="009E0DE1">
        <w:rPr>
          <w:lang w:eastAsia="ko-KR"/>
        </w:rPr>
        <w:t>5.8.2.2.1</w:t>
      </w:r>
      <w:r w:rsidRPr="009E0DE1">
        <w:rPr>
          <w:lang w:eastAsia="ko-KR"/>
        </w:rPr>
        <w:tab/>
        <w:t>General</w:t>
      </w:r>
      <w:bookmarkEnd w:id="1605"/>
      <w:bookmarkEnd w:id="1606"/>
      <w:bookmarkEnd w:id="1607"/>
      <w:bookmarkEnd w:id="1608"/>
      <w:bookmarkEnd w:id="1609"/>
      <w:bookmarkEnd w:id="1610"/>
      <w:bookmarkEnd w:id="1611"/>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lastRenderedPageBreak/>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9E0DE1" w:rsidRDefault="00D40151" w:rsidP="00D40151">
      <w:r w:rsidRPr="009E0DE1">
        <w:t>For IPv4 or IPv6 or IPv4v6 PDU Session Type, during PDU Session Establishment procedure,</w:t>
      </w:r>
      <w:r w:rsidR="00BD3ADB">
        <w:t xml:space="preserve"> the SMF may receive a Subscriber's IP Index from the UDM. If the </w:t>
      </w:r>
      <w:r w:rsidRPr="00D0041C">
        <w:t>UE IP address/prefix was not already allocated and provided to PCF</w:t>
      </w:r>
      <w:r w:rsidR="00BD3ADB">
        <w:t xml:space="preserve"> when SMF initiates the SM policy association</w:t>
      </w:r>
      <w:r w:rsidRPr="00D0041C">
        <w:t xml:space="preserve">, </w:t>
      </w:r>
      <w:r w:rsidRPr="009E0DE1">
        <w:t>the SMF may receive a Subscribers IP Index from the PCF</w:t>
      </w:r>
      <w:r w:rsidR="00BD3ADB">
        <w:t xml:space="preserve">. If the SMF received a Subscriber's IP index from both UDM and PCF, the SMF shall apply the Subscriber's IP Index received from the PCF. The </w:t>
      </w:r>
      <w:r w:rsidRPr="009E0DE1">
        <w:t xml:space="preserve">SMF may use </w:t>
      </w:r>
      <w:r w:rsidR="00BD3ADB">
        <w:t xml:space="preserve">the Subscriber's IP Index </w:t>
      </w:r>
      <w:r w:rsidRPr="009E0DE1">
        <w:t>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67706EC1" w14:textId="7CD24F5A" w:rsidR="00BD3ADB" w:rsidRDefault="00BD3ADB" w:rsidP="00323277">
      <w:pPr>
        <w:pStyle w:val="NO"/>
      </w:pPr>
      <w:r>
        <w:lastRenderedPageBreak/>
        <w:t>NOTE:</w:t>
      </w:r>
      <w:r>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12" w:name="_Toc20149835"/>
      <w:bookmarkStart w:id="1613" w:name="_Toc27846629"/>
      <w:bookmarkStart w:id="1614" w:name="_Toc36187757"/>
      <w:bookmarkStart w:id="1615" w:name="_Toc45183661"/>
      <w:bookmarkStart w:id="1616" w:name="_Toc47342503"/>
      <w:bookmarkStart w:id="1617" w:name="_Toc51769203"/>
      <w:bookmarkStart w:id="1618" w:name="_Toc83301738"/>
      <w:r w:rsidRPr="009E0DE1">
        <w:rPr>
          <w:lang w:eastAsia="ko-KR"/>
        </w:rPr>
        <w:t>5.8.2.2.2</w:t>
      </w:r>
      <w:r w:rsidRPr="009E0DE1">
        <w:rPr>
          <w:lang w:eastAsia="ko-KR"/>
        </w:rPr>
        <w:tab/>
        <w:t>Routing rules configuration</w:t>
      </w:r>
      <w:bookmarkEnd w:id="1612"/>
      <w:bookmarkEnd w:id="1613"/>
      <w:bookmarkEnd w:id="1614"/>
      <w:bookmarkEnd w:id="1615"/>
      <w:bookmarkEnd w:id="1616"/>
      <w:bookmarkEnd w:id="1617"/>
      <w:bookmarkEnd w:id="1618"/>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19" w:name="_Toc20149836"/>
      <w:bookmarkStart w:id="1620" w:name="_Toc27846630"/>
      <w:bookmarkStart w:id="1621" w:name="_Toc36187758"/>
      <w:bookmarkStart w:id="1622" w:name="_Toc45183662"/>
      <w:bookmarkStart w:id="1623" w:name="_Toc47342504"/>
      <w:bookmarkStart w:id="1624" w:name="_Toc51769204"/>
      <w:bookmarkStart w:id="1625" w:name="_Toc83301739"/>
      <w:r w:rsidRPr="009E0DE1">
        <w:rPr>
          <w:rFonts w:eastAsia="SimSun"/>
          <w:lang w:eastAsia="zh-CN"/>
        </w:rPr>
        <w:t>5.8.2.2.3</w:t>
      </w:r>
      <w:r w:rsidRPr="009E0DE1">
        <w:rPr>
          <w:rFonts w:eastAsia="SimSun"/>
          <w:lang w:eastAsia="zh-CN"/>
        </w:rPr>
        <w:tab/>
        <w:t xml:space="preserve">The procedure of </w:t>
      </w:r>
      <w:bookmarkStart w:id="1626" w:name="_Hlk497937312"/>
      <w:r w:rsidRPr="009E0DE1">
        <w:rPr>
          <w:rFonts w:eastAsia="SimSun"/>
          <w:lang w:eastAsia="zh-CN"/>
        </w:rPr>
        <w:t>Stateless IPv6 Address Autoconfiguration</w:t>
      </w:r>
      <w:bookmarkEnd w:id="1619"/>
      <w:bookmarkEnd w:id="1620"/>
      <w:bookmarkEnd w:id="1621"/>
      <w:bookmarkEnd w:id="1622"/>
      <w:bookmarkEnd w:id="1623"/>
      <w:bookmarkEnd w:id="1624"/>
      <w:bookmarkEnd w:id="1626"/>
      <w:bookmarkEnd w:id="1625"/>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w:t>
      </w:r>
      <w:r w:rsidRPr="009E0DE1">
        <w:lastRenderedPageBreak/>
        <w:t>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280DD53E"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D602DF" w:rsidRPr="00D602DF">
        <w:t xml:space="preserve"> </w:t>
      </w:r>
      <w:r w:rsidR="00D602DF">
        <w:t>clauses 4.3.2.2.1 and 4.3.2.2.2</w:t>
      </w:r>
      <w:r>
        <w:t xml:space="preserve"> </w:t>
      </w:r>
      <w:r w:rsidR="00D602DF">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27" w:name="_Toc20149837"/>
      <w:bookmarkStart w:id="1628" w:name="_Toc27846631"/>
      <w:bookmarkStart w:id="1629" w:name="_Toc36187759"/>
      <w:bookmarkStart w:id="1630" w:name="_Toc45183663"/>
      <w:bookmarkStart w:id="1631" w:name="_Toc47342505"/>
      <w:bookmarkStart w:id="1632" w:name="_Toc51769205"/>
      <w:bookmarkStart w:id="1633" w:name="_Toc83301740"/>
      <w:r w:rsidRPr="009E0DE1">
        <w:rPr>
          <w:lang w:eastAsia="ko-KR"/>
        </w:rPr>
        <w:t>5.8.2.3</w:t>
      </w:r>
      <w:r w:rsidRPr="009E0DE1">
        <w:rPr>
          <w:lang w:eastAsia="ko-KR"/>
        </w:rPr>
        <w:tab/>
        <w:t>Management of CN Tunnel Info</w:t>
      </w:r>
      <w:bookmarkEnd w:id="1627"/>
      <w:bookmarkEnd w:id="1628"/>
      <w:bookmarkEnd w:id="1629"/>
      <w:bookmarkEnd w:id="1630"/>
      <w:bookmarkEnd w:id="1631"/>
      <w:bookmarkEnd w:id="1632"/>
      <w:bookmarkEnd w:id="1633"/>
    </w:p>
    <w:p w14:paraId="2CBDA382" w14:textId="77777777" w:rsidR="00D40151" w:rsidRPr="009E0DE1" w:rsidRDefault="00D40151" w:rsidP="00D40151">
      <w:pPr>
        <w:pStyle w:val="Heading5"/>
      </w:pPr>
      <w:bookmarkStart w:id="1634" w:name="_Toc20149838"/>
      <w:bookmarkStart w:id="1635" w:name="_Toc27846632"/>
      <w:bookmarkStart w:id="1636" w:name="_Toc36187760"/>
      <w:bookmarkStart w:id="1637" w:name="_Toc45183664"/>
      <w:bookmarkStart w:id="1638" w:name="_Toc47342506"/>
      <w:bookmarkStart w:id="1639" w:name="_Toc51769206"/>
      <w:bookmarkStart w:id="1640" w:name="_Toc83301741"/>
      <w:r w:rsidRPr="009E0DE1">
        <w:t>5.8.2.3.1</w:t>
      </w:r>
      <w:r w:rsidRPr="009E0DE1">
        <w:tab/>
        <w:t>General</w:t>
      </w:r>
      <w:bookmarkEnd w:id="1634"/>
      <w:bookmarkEnd w:id="1635"/>
      <w:bookmarkEnd w:id="1636"/>
      <w:bookmarkEnd w:id="1637"/>
      <w:bookmarkEnd w:id="1638"/>
      <w:bookmarkEnd w:id="1639"/>
      <w:bookmarkEnd w:id="1640"/>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41" w:name="_Toc20149839"/>
      <w:bookmarkStart w:id="1642" w:name="_Toc27846633"/>
      <w:bookmarkStart w:id="1643" w:name="_Toc36187761"/>
      <w:bookmarkStart w:id="1644" w:name="_Toc45183665"/>
      <w:bookmarkStart w:id="1645" w:name="_Toc47342507"/>
      <w:bookmarkStart w:id="1646" w:name="_Toc51769207"/>
      <w:bookmarkStart w:id="1647" w:name="_Toc83301742"/>
      <w:r w:rsidRPr="009E0DE1">
        <w:t>5.8.2.3.2</w:t>
      </w:r>
      <w:r>
        <w:tab/>
        <w:t>Void</w:t>
      </w:r>
      <w:bookmarkEnd w:id="1641"/>
      <w:bookmarkEnd w:id="1642"/>
      <w:bookmarkEnd w:id="1643"/>
      <w:bookmarkEnd w:id="1644"/>
      <w:bookmarkEnd w:id="1645"/>
      <w:bookmarkEnd w:id="1646"/>
      <w:bookmarkEnd w:id="1647"/>
    </w:p>
    <w:p w14:paraId="4F37C854" w14:textId="77777777" w:rsidR="00D40151" w:rsidRPr="009E0DE1" w:rsidRDefault="00D40151" w:rsidP="00D40151"/>
    <w:p w14:paraId="2A0D2BCD" w14:textId="77777777" w:rsidR="00D40151" w:rsidRPr="009E0DE1" w:rsidRDefault="00D40151" w:rsidP="00D40151">
      <w:pPr>
        <w:pStyle w:val="Heading5"/>
      </w:pPr>
      <w:bookmarkStart w:id="1648" w:name="_Toc20149840"/>
      <w:bookmarkStart w:id="1649" w:name="_Toc27846634"/>
      <w:bookmarkStart w:id="1650" w:name="_Toc36187762"/>
      <w:bookmarkStart w:id="1651" w:name="_Toc45183666"/>
      <w:bookmarkStart w:id="1652" w:name="_Toc47342508"/>
      <w:bookmarkStart w:id="1653" w:name="_Toc51769208"/>
      <w:bookmarkStart w:id="1654" w:name="_Toc83301743"/>
      <w:r w:rsidRPr="009E0DE1">
        <w:t>5.8.2.3.3</w:t>
      </w:r>
      <w:r w:rsidRPr="009E0DE1">
        <w:tab/>
        <w:t>Management of CN Tunnel Info in the UPF</w:t>
      </w:r>
      <w:bookmarkEnd w:id="1648"/>
      <w:bookmarkEnd w:id="1649"/>
      <w:bookmarkEnd w:id="1650"/>
      <w:bookmarkEnd w:id="1651"/>
      <w:bookmarkEnd w:id="1652"/>
      <w:bookmarkEnd w:id="1653"/>
      <w:bookmarkEnd w:id="1654"/>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55" w:name="_Toc20149841"/>
      <w:bookmarkStart w:id="1656" w:name="_Toc27846635"/>
      <w:bookmarkStart w:id="1657" w:name="_Toc36187763"/>
      <w:bookmarkStart w:id="1658" w:name="_Toc45183667"/>
      <w:bookmarkStart w:id="1659" w:name="_Toc47342509"/>
      <w:bookmarkStart w:id="1660" w:name="_Toc51769209"/>
      <w:bookmarkStart w:id="1661" w:name="_Toc83301744"/>
      <w:r w:rsidRPr="009E0DE1">
        <w:rPr>
          <w:lang w:eastAsia="ko-KR"/>
        </w:rPr>
        <w:t>5.8.2.4</w:t>
      </w:r>
      <w:r w:rsidRPr="009E0DE1">
        <w:rPr>
          <w:lang w:eastAsia="ko-KR"/>
        </w:rPr>
        <w:tab/>
        <w:t>Traffic Detection</w:t>
      </w:r>
      <w:bookmarkEnd w:id="1655"/>
      <w:bookmarkEnd w:id="1656"/>
      <w:bookmarkEnd w:id="1657"/>
      <w:bookmarkEnd w:id="1658"/>
      <w:bookmarkEnd w:id="1659"/>
      <w:bookmarkEnd w:id="1660"/>
      <w:bookmarkEnd w:id="1661"/>
    </w:p>
    <w:p w14:paraId="09754EF2" w14:textId="77777777" w:rsidR="00D40151" w:rsidRPr="009E0DE1" w:rsidRDefault="00D40151" w:rsidP="00D40151">
      <w:pPr>
        <w:pStyle w:val="Heading5"/>
        <w:rPr>
          <w:lang w:eastAsia="zh-CN"/>
        </w:rPr>
      </w:pPr>
      <w:bookmarkStart w:id="1662" w:name="_Toc20149842"/>
      <w:bookmarkStart w:id="1663" w:name="_Toc27846636"/>
      <w:bookmarkStart w:id="1664" w:name="_Toc36187764"/>
      <w:bookmarkStart w:id="1665" w:name="_Toc45183668"/>
      <w:bookmarkStart w:id="1666" w:name="_Toc47342510"/>
      <w:bookmarkStart w:id="1667" w:name="_Toc51769210"/>
      <w:bookmarkStart w:id="1668" w:name="_Toc83301745"/>
      <w:r w:rsidRPr="009E0DE1">
        <w:rPr>
          <w:lang w:eastAsia="zh-CN"/>
        </w:rPr>
        <w:t>5.8.2.4.1</w:t>
      </w:r>
      <w:r w:rsidRPr="009E0DE1">
        <w:rPr>
          <w:lang w:eastAsia="zh-CN"/>
        </w:rPr>
        <w:tab/>
        <w:t>General</w:t>
      </w:r>
      <w:bookmarkEnd w:id="1662"/>
      <w:bookmarkEnd w:id="1663"/>
      <w:bookmarkEnd w:id="1664"/>
      <w:bookmarkEnd w:id="1665"/>
      <w:bookmarkEnd w:id="1666"/>
      <w:bookmarkEnd w:id="1667"/>
      <w:bookmarkEnd w:id="1668"/>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69" w:name="_Toc20149843"/>
      <w:bookmarkStart w:id="1670" w:name="_Toc27846637"/>
      <w:bookmarkStart w:id="1671" w:name="_Toc36187765"/>
      <w:bookmarkStart w:id="1672" w:name="_Toc45183669"/>
      <w:bookmarkStart w:id="1673" w:name="_Toc47342511"/>
      <w:bookmarkStart w:id="1674" w:name="_Toc51769211"/>
      <w:bookmarkStart w:id="1675" w:name="_Toc83301746"/>
      <w:r w:rsidRPr="009E0DE1">
        <w:t>5.8.2.4.2</w:t>
      </w:r>
      <w:r w:rsidRPr="009E0DE1">
        <w:tab/>
        <w:t>Traffic Detection Information</w:t>
      </w:r>
      <w:bookmarkEnd w:id="1669"/>
      <w:bookmarkEnd w:id="1670"/>
      <w:bookmarkEnd w:id="1671"/>
      <w:bookmarkEnd w:id="1672"/>
      <w:bookmarkEnd w:id="1673"/>
      <w:bookmarkEnd w:id="1674"/>
      <w:bookmarkEnd w:id="1675"/>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lastRenderedPageBreak/>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76" w:name="_Toc20149844"/>
      <w:bookmarkStart w:id="1677" w:name="_Toc27846638"/>
      <w:bookmarkStart w:id="1678" w:name="_Toc36187766"/>
      <w:bookmarkStart w:id="1679" w:name="_Toc45183670"/>
      <w:bookmarkStart w:id="1680" w:name="_Toc47342512"/>
      <w:bookmarkStart w:id="1681" w:name="_Toc51769212"/>
      <w:bookmarkStart w:id="1682" w:name="_Toc83301747"/>
      <w:r w:rsidRPr="009E0DE1">
        <w:rPr>
          <w:lang w:eastAsia="ko-KR"/>
        </w:rPr>
        <w:t>5.8.2.5</w:t>
      </w:r>
      <w:r w:rsidRPr="009E0DE1">
        <w:rPr>
          <w:lang w:eastAsia="ko-KR"/>
        </w:rPr>
        <w:tab/>
        <w:t>Control of User Plane Forwarding</w:t>
      </w:r>
      <w:bookmarkEnd w:id="1676"/>
      <w:bookmarkEnd w:id="1677"/>
      <w:bookmarkEnd w:id="1678"/>
      <w:bookmarkEnd w:id="1679"/>
      <w:bookmarkEnd w:id="1680"/>
      <w:bookmarkEnd w:id="1681"/>
      <w:bookmarkEnd w:id="1682"/>
    </w:p>
    <w:p w14:paraId="77544C2C" w14:textId="77777777" w:rsidR="00D40151" w:rsidRDefault="00D40151" w:rsidP="00D40151">
      <w:pPr>
        <w:pStyle w:val="Heading5"/>
      </w:pPr>
      <w:bookmarkStart w:id="1683" w:name="_Toc27846639"/>
      <w:bookmarkStart w:id="1684" w:name="_Toc36187767"/>
      <w:bookmarkStart w:id="1685" w:name="_Toc45183671"/>
      <w:bookmarkStart w:id="1686" w:name="_Toc47342513"/>
      <w:bookmarkStart w:id="1687" w:name="_Toc51769213"/>
      <w:bookmarkStart w:id="1688" w:name="_Toc83301748"/>
      <w:r>
        <w:t>5.8.2.5.1</w:t>
      </w:r>
      <w:r>
        <w:tab/>
        <w:t>General</w:t>
      </w:r>
      <w:bookmarkEnd w:id="1683"/>
      <w:bookmarkEnd w:id="1684"/>
      <w:bookmarkEnd w:id="1685"/>
      <w:bookmarkEnd w:id="1686"/>
      <w:bookmarkEnd w:id="1687"/>
      <w:bookmarkEnd w:id="1688"/>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6A3A4D69" w14:textId="59B8ACE1" w:rsidR="00616F73" w:rsidRDefault="00616F73" w:rsidP="00C74FFE">
      <w:pPr>
        <w:pStyle w:val="B1"/>
        <w:rPr>
          <w:lang w:eastAsia="ko-KR"/>
        </w:rPr>
      </w:pPr>
      <w:r>
        <w:rPr>
          <w:lang w:eastAsia="ko-KR"/>
        </w:rPr>
        <w:t>-</w:t>
      </w:r>
      <w:r>
        <w:rPr>
          <w:lang w:eastAsia="ko-KR"/>
        </w:rPr>
        <w:tab/>
        <w:t>Forward the traffic to/from the EASDF.</w:t>
      </w:r>
    </w:p>
    <w:p w14:paraId="10F278CC" w14:textId="33D0BEF3"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89" w:name="_Toc27846640"/>
      <w:bookmarkStart w:id="1690" w:name="_Toc36187768"/>
      <w:bookmarkStart w:id="1691" w:name="_Toc45183672"/>
      <w:bookmarkStart w:id="1692" w:name="_Toc47342514"/>
      <w:bookmarkStart w:id="1693" w:name="_Toc51769214"/>
      <w:bookmarkStart w:id="1694" w:name="_Toc83301749"/>
      <w:r>
        <w:t>5.8.2.5.2</w:t>
      </w:r>
      <w:r>
        <w:tab/>
        <w:t>Data forwarding between the SMF and UPF</w:t>
      </w:r>
      <w:bookmarkEnd w:id="1689"/>
      <w:bookmarkEnd w:id="1690"/>
      <w:bookmarkEnd w:id="1691"/>
      <w:bookmarkEnd w:id="1692"/>
      <w:bookmarkEnd w:id="1693"/>
      <w:bookmarkEnd w:id="1694"/>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2224F85D" w:rsidR="00D40151" w:rsidRPr="009E0DE1" w:rsidRDefault="00D40151" w:rsidP="00D40151">
      <w:pPr>
        <w:pStyle w:val="TH"/>
        <w:rPr>
          <w:lang w:eastAsia="ko-KR"/>
        </w:rPr>
      </w:pPr>
      <w:r w:rsidRPr="009E0DE1">
        <w:rPr>
          <w:lang w:eastAsia="ko-KR"/>
        </w:rPr>
        <w:lastRenderedPageBreak/>
        <w:t>Table 5.8.2.5</w:t>
      </w:r>
      <w:r>
        <w:rPr>
          <w:lang w:eastAsia="ko-KR"/>
        </w:rPr>
        <w:t>.</w:t>
      </w:r>
      <w:r w:rsidR="00616F73">
        <w:rPr>
          <w:lang w:eastAsia="ko-KR"/>
        </w:rPr>
        <w:t>2</w:t>
      </w:r>
      <w:r w:rsidRPr="009E0DE1">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9E0DE1" w14:paraId="36598592" w14:textId="77777777" w:rsidTr="00FD5C4A">
        <w:trPr>
          <w:cantSplit/>
          <w:jc w:val="center"/>
        </w:trPr>
        <w:tc>
          <w:tcPr>
            <w:tcW w:w="802" w:type="dxa"/>
          </w:tcPr>
          <w:p w14:paraId="642ED6FE" w14:textId="77777777" w:rsidR="00D40151" w:rsidRPr="009E0DE1" w:rsidRDefault="00D40151" w:rsidP="009D14FB">
            <w:pPr>
              <w:pStyle w:val="TAH"/>
              <w:rPr>
                <w:lang w:eastAsia="ko-KR"/>
              </w:rPr>
            </w:pPr>
          </w:p>
        </w:tc>
        <w:tc>
          <w:tcPr>
            <w:tcW w:w="4157"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672"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FD5C4A">
        <w:trPr>
          <w:cantSplit/>
          <w:jc w:val="center"/>
        </w:trPr>
        <w:tc>
          <w:tcPr>
            <w:tcW w:w="802" w:type="dxa"/>
          </w:tcPr>
          <w:p w14:paraId="2365F21B" w14:textId="77777777" w:rsidR="00D40151" w:rsidRPr="009E0DE1" w:rsidRDefault="00D40151" w:rsidP="009D14FB">
            <w:pPr>
              <w:pStyle w:val="TAC"/>
              <w:rPr>
                <w:lang w:eastAsia="ko-KR"/>
              </w:rPr>
            </w:pPr>
            <w:r w:rsidRPr="009E0DE1">
              <w:rPr>
                <w:lang w:eastAsia="ko-KR"/>
              </w:rPr>
              <w:t>1</w:t>
            </w:r>
          </w:p>
        </w:tc>
        <w:tc>
          <w:tcPr>
            <w:tcW w:w="4157"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672"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FD5C4A">
        <w:trPr>
          <w:cantSplit/>
          <w:jc w:val="center"/>
        </w:trPr>
        <w:tc>
          <w:tcPr>
            <w:tcW w:w="802" w:type="dxa"/>
          </w:tcPr>
          <w:p w14:paraId="7E12487D" w14:textId="77777777" w:rsidR="00D40151" w:rsidRPr="009E0DE1" w:rsidRDefault="00D40151" w:rsidP="009D14FB">
            <w:pPr>
              <w:pStyle w:val="TAC"/>
              <w:rPr>
                <w:lang w:eastAsia="ko-KR"/>
              </w:rPr>
            </w:pPr>
            <w:r w:rsidRPr="009E0DE1">
              <w:rPr>
                <w:lang w:eastAsia="ko-KR"/>
              </w:rPr>
              <w:t>2</w:t>
            </w:r>
          </w:p>
        </w:tc>
        <w:tc>
          <w:tcPr>
            <w:tcW w:w="4157"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672"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FD5C4A">
        <w:trPr>
          <w:cantSplit/>
          <w:jc w:val="center"/>
        </w:trPr>
        <w:tc>
          <w:tcPr>
            <w:tcW w:w="802" w:type="dxa"/>
          </w:tcPr>
          <w:p w14:paraId="79A97349" w14:textId="77777777" w:rsidR="00D40151" w:rsidRPr="009E0DE1" w:rsidRDefault="00D40151" w:rsidP="009D14FB">
            <w:pPr>
              <w:pStyle w:val="TAC"/>
              <w:rPr>
                <w:lang w:eastAsia="ko-KR"/>
              </w:rPr>
            </w:pPr>
            <w:r w:rsidRPr="009E0DE1">
              <w:rPr>
                <w:lang w:eastAsia="ko-KR"/>
              </w:rPr>
              <w:t>3</w:t>
            </w:r>
          </w:p>
        </w:tc>
        <w:tc>
          <w:tcPr>
            <w:tcW w:w="4157"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672"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FD5C4A">
        <w:trPr>
          <w:cantSplit/>
          <w:jc w:val="center"/>
        </w:trPr>
        <w:tc>
          <w:tcPr>
            <w:tcW w:w="802" w:type="dxa"/>
          </w:tcPr>
          <w:p w14:paraId="28621636" w14:textId="77777777" w:rsidR="00D40151" w:rsidRPr="009E0DE1" w:rsidRDefault="00D40151" w:rsidP="009D14FB">
            <w:pPr>
              <w:pStyle w:val="TAC"/>
              <w:rPr>
                <w:lang w:eastAsia="ko-KR"/>
              </w:rPr>
            </w:pPr>
            <w:r w:rsidRPr="009E0DE1">
              <w:rPr>
                <w:lang w:eastAsia="ko-KR"/>
              </w:rPr>
              <w:t>4</w:t>
            </w:r>
          </w:p>
        </w:tc>
        <w:tc>
          <w:tcPr>
            <w:tcW w:w="4157"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672"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FD5C4A">
        <w:trPr>
          <w:cantSplit/>
          <w:jc w:val="center"/>
        </w:trPr>
        <w:tc>
          <w:tcPr>
            <w:tcW w:w="802" w:type="dxa"/>
          </w:tcPr>
          <w:p w14:paraId="6AF8A299" w14:textId="77777777" w:rsidR="00D40151" w:rsidRPr="009E0DE1" w:rsidRDefault="00D40151" w:rsidP="009D14FB">
            <w:pPr>
              <w:pStyle w:val="TAC"/>
              <w:rPr>
                <w:lang w:eastAsia="ko-KR"/>
              </w:rPr>
            </w:pPr>
            <w:r>
              <w:rPr>
                <w:lang w:eastAsia="ko-KR"/>
              </w:rPr>
              <w:t>5</w:t>
            </w:r>
          </w:p>
        </w:tc>
        <w:tc>
          <w:tcPr>
            <w:tcW w:w="4157"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672"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95" w:name="_Toc27846641"/>
      <w:bookmarkStart w:id="1696" w:name="_Toc36187769"/>
      <w:bookmarkStart w:id="1697" w:name="_Toc45183673"/>
      <w:bookmarkStart w:id="1698" w:name="_Toc47342515"/>
      <w:bookmarkStart w:id="1699" w:name="_Toc51769215"/>
      <w:bookmarkStart w:id="1700" w:name="_Toc83301750"/>
      <w:r>
        <w:t>5.8.2.5.3</w:t>
      </w:r>
      <w:r>
        <w:tab/>
        <w:t>Support of Ethernet PDU Session type</w:t>
      </w:r>
      <w:bookmarkEnd w:id="1695"/>
      <w:bookmarkEnd w:id="1696"/>
      <w:bookmarkEnd w:id="1697"/>
      <w:bookmarkEnd w:id="1698"/>
      <w:bookmarkEnd w:id="1699"/>
      <w:bookmarkEnd w:id="1700"/>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34551374"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w:t>
      </w:r>
      <w:r>
        <w:rPr>
          <w:lang w:eastAsia="ko-KR"/>
        </w:rPr>
        <w:lastRenderedPageBreak/>
        <w:t>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7A4437BA" w14:textId="4905C399" w:rsidR="001C7C66" w:rsidRDefault="001C7C66" w:rsidP="00323277">
      <w:pPr>
        <w:pStyle w:val="NO"/>
        <w:rPr>
          <w:lang w:eastAsia="ko-KR"/>
        </w:rPr>
      </w:pPr>
      <w:r>
        <w:rPr>
          <w:lang w:eastAsia="ko-KR"/>
        </w:rPr>
        <w:t>NOTE 4:</w:t>
      </w:r>
      <w:r>
        <w:rPr>
          <w:lang w:eastAsia="ko-KR"/>
        </w:rPr>
        <w:tab/>
        <w:t>The UPF/NW-TT may also be provided with static filtering entries as described in clause 5.28.3. How the UPF uses the static filtering entry to achieve routing in all direction is up to UPF implementation. The externally observable behaviour of 5GS Bridge needs to comply with IEEE Std 802.1Q [98].</w:t>
      </w:r>
    </w:p>
    <w:p w14:paraId="5B678BE2" w14:textId="3BB718EE"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9E0DE1" w:rsidRDefault="00D40151" w:rsidP="00D40151">
      <w:pPr>
        <w:pStyle w:val="NO"/>
        <w:rPr>
          <w:lang w:eastAsia="ko-KR"/>
        </w:rPr>
      </w:pPr>
      <w:r w:rsidRPr="009E0DE1">
        <w:rPr>
          <w:lang w:eastAsia="ko-KR"/>
        </w:rPr>
        <w:t>NOTE</w:t>
      </w:r>
      <w:r>
        <w:rPr>
          <w:lang w:eastAsia="ko-KR"/>
        </w:rPr>
        <w:t> </w:t>
      </w:r>
      <w:r w:rsidR="001C7C66">
        <w:rPr>
          <w:lang w:eastAsia="ko-KR"/>
        </w:rPr>
        <w:t>5</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701"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702" w:name="_Toc27846642"/>
      <w:bookmarkStart w:id="1703" w:name="_Toc36187770"/>
      <w:bookmarkStart w:id="1704" w:name="_Toc45183674"/>
      <w:bookmarkStart w:id="1705" w:name="_Toc47342516"/>
      <w:bookmarkStart w:id="1706" w:name="_Toc51769216"/>
      <w:bookmarkStart w:id="1707" w:name="_Toc83301751"/>
      <w:r w:rsidRPr="009E0DE1">
        <w:rPr>
          <w:lang w:eastAsia="ko-KR"/>
        </w:rPr>
        <w:t>5.8.2.6</w:t>
      </w:r>
      <w:r w:rsidRPr="009E0DE1">
        <w:rPr>
          <w:lang w:eastAsia="ko-KR"/>
        </w:rPr>
        <w:tab/>
      </w:r>
      <w:r w:rsidRPr="009E0DE1">
        <w:t>Charging and Usage Monitoring Handling</w:t>
      </w:r>
      <w:bookmarkEnd w:id="1701"/>
      <w:bookmarkEnd w:id="1702"/>
      <w:bookmarkEnd w:id="1703"/>
      <w:bookmarkEnd w:id="1704"/>
      <w:bookmarkEnd w:id="1705"/>
      <w:bookmarkEnd w:id="1706"/>
      <w:bookmarkEnd w:id="1707"/>
    </w:p>
    <w:p w14:paraId="08A1AECA" w14:textId="77777777" w:rsidR="00D40151" w:rsidRPr="009E0DE1" w:rsidRDefault="00D40151" w:rsidP="00D40151">
      <w:pPr>
        <w:pStyle w:val="Heading5"/>
      </w:pPr>
      <w:bookmarkStart w:id="1708" w:name="_Toc20149846"/>
      <w:bookmarkStart w:id="1709" w:name="_Toc27846643"/>
      <w:bookmarkStart w:id="1710" w:name="_Toc36187771"/>
      <w:bookmarkStart w:id="1711" w:name="_Toc45183675"/>
      <w:bookmarkStart w:id="1712" w:name="_Toc47342517"/>
      <w:bookmarkStart w:id="1713" w:name="_Toc51769217"/>
      <w:bookmarkStart w:id="1714" w:name="_Toc83301752"/>
      <w:r w:rsidRPr="009E0DE1">
        <w:t>5.8.2.6.1</w:t>
      </w:r>
      <w:r w:rsidRPr="009E0DE1">
        <w:tab/>
        <w:t>General</w:t>
      </w:r>
      <w:bookmarkEnd w:id="1708"/>
      <w:bookmarkEnd w:id="1709"/>
      <w:bookmarkEnd w:id="1710"/>
      <w:bookmarkEnd w:id="1711"/>
      <w:bookmarkEnd w:id="1712"/>
      <w:bookmarkEnd w:id="1713"/>
      <w:bookmarkEnd w:id="1714"/>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15" w:name="_Toc20149847"/>
      <w:bookmarkStart w:id="1716" w:name="_Toc27846644"/>
      <w:bookmarkStart w:id="1717" w:name="_Toc36187772"/>
      <w:bookmarkStart w:id="1718" w:name="_Toc45183676"/>
      <w:bookmarkStart w:id="1719" w:name="_Toc47342518"/>
      <w:bookmarkStart w:id="1720" w:name="_Toc51769218"/>
      <w:bookmarkStart w:id="1721" w:name="_Toc83301753"/>
      <w:r w:rsidRPr="009E0DE1">
        <w:t>5.8.2.6.2</w:t>
      </w:r>
      <w:r w:rsidRPr="009E0DE1">
        <w:tab/>
        <w:t>Activation of Usage Reporting in UPF</w:t>
      </w:r>
      <w:bookmarkEnd w:id="1715"/>
      <w:bookmarkEnd w:id="1716"/>
      <w:bookmarkEnd w:id="1717"/>
      <w:bookmarkEnd w:id="1718"/>
      <w:bookmarkEnd w:id="1719"/>
      <w:bookmarkEnd w:id="1720"/>
      <w:bookmarkEnd w:id="1721"/>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22" w:name="_Toc20149848"/>
      <w:bookmarkStart w:id="1723" w:name="_Toc27846645"/>
      <w:bookmarkStart w:id="1724" w:name="_Toc36187773"/>
      <w:bookmarkStart w:id="1725" w:name="_Toc45183677"/>
      <w:bookmarkStart w:id="1726" w:name="_Toc47342519"/>
      <w:bookmarkStart w:id="1727" w:name="_Toc51769219"/>
      <w:bookmarkStart w:id="1728" w:name="_Toc83301754"/>
      <w:r w:rsidRPr="009E0DE1">
        <w:t>5.8.2.6.3</w:t>
      </w:r>
      <w:r w:rsidRPr="009E0DE1">
        <w:tab/>
        <w:t>Reporting of Usage Information towards SMF</w:t>
      </w:r>
      <w:bookmarkEnd w:id="1722"/>
      <w:bookmarkEnd w:id="1723"/>
      <w:bookmarkEnd w:id="1724"/>
      <w:bookmarkEnd w:id="1725"/>
      <w:bookmarkEnd w:id="1726"/>
      <w:bookmarkEnd w:id="1727"/>
      <w:bookmarkEnd w:id="1728"/>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29" w:name="_Toc20149849"/>
      <w:bookmarkStart w:id="1730" w:name="_Toc27846646"/>
      <w:bookmarkStart w:id="1731" w:name="_Toc36187774"/>
      <w:bookmarkStart w:id="1732" w:name="_Toc45183678"/>
      <w:bookmarkStart w:id="1733" w:name="_Toc47342520"/>
      <w:bookmarkStart w:id="1734" w:name="_Toc51769220"/>
      <w:bookmarkStart w:id="1735" w:name="_Toc83301755"/>
      <w:r w:rsidRPr="009E0DE1">
        <w:rPr>
          <w:lang w:eastAsia="ko-KR"/>
        </w:rPr>
        <w:t>5.8.2.7</w:t>
      </w:r>
      <w:r w:rsidRPr="009E0DE1">
        <w:rPr>
          <w:lang w:eastAsia="ko-KR"/>
        </w:rPr>
        <w:tab/>
        <w:t>PDU Session and QoS Flow Policing</w:t>
      </w:r>
      <w:bookmarkEnd w:id="1729"/>
      <w:bookmarkEnd w:id="1730"/>
      <w:bookmarkEnd w:id="1731"/>
      <w:bookmarkEnd w:id="1732"/>
      <w:bookmarkEnd w:id="1733"/>
      <w:bookmarkEnd w:id="1734"/>
      <w:bookmarkEnd w:id="1735"/>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36" w:name="_Toc20149850"/>
      <w:bookmarkStart w:id="1737" w:name="_Toc27846647"/>
      <w:bookmarkStart w:id="1738" w:name="_Toc36187775"/>
      <w:bookmarkStart w:id="1739" w:name="_Toc45183679"/>
      <w:bookmarkStart w:id="1740" w:name="_Toc47342521"/>
      <w:bookmarkStart w:id="1741" w:name="_Toc51769221"/>
      <w:bookmarkStart w:id="1742" w:name="_Toc83301756"/>
      <w:r w:rsidRPr="009E0DE1">
        <w:rPr>
          <w:lang w:eastAsia="ko-KR"/>
        </w:rPr>
        <w:t>5.8.2.8</w:t>
      </w:r>
      <w:r w:rsidRPr="009E0DE1">
        <w:rPr>
          <w:lang w:eastAsia="ko-KR"/>
        </w:rPr>
        <w:tab/>
      </w:r>
      <w:r w:rsidRPr="009E0DE1">
        <w:t>PCC Related Functions</w:t>
      </w:r>
      <w:bookmarkEnd w:id="1736"/>
      <w:bookmarkEnd w:id="1737"/>
      <w:bookmarkEnd w:id="1738"/>
      <w:bookmarkEnd w:id="1739"/>
      <w:bookmarkEnd w:id="1740"/>
      <w:bookmarkEnd w:id="1741"/>
      <w:bookmarkEnd w:id="1742"/>
    </w:p>
    <w:p w14:paraId="09514109" w14:textId="77777777" w:rsidR="00D40151" w:rsidRPr="009E0DE1" w:rsidRDefault="00D40151" w:rsidP="00D40151">
      <w:pPr>
        <w:pStyle w:val="Heading5"/>
        <w:rPr>
          <w:lang w:eastAsia="zh-CN"/>
        </w:rPr>
      </w:pPr>
      <w:bookmarkStart w:id="1743" w:name="_Toc20149851"/>
      <w:bookmarkStart w:id="1744" w:name="_Toc27846648"/>
      <w:bookmarkStart w:id="1745" w:name="_Toc36187776"/>
      <w:bookmarkStart w:id="1746" w:name="_Toc45183680"/>
      <w:bookmarkStart w:id="1747" w:name="_Toc47342522"/>
      <w:bookmarkStart w:id="1748" w:name="_Toc51769222"/>
      <w:bookmarkStart w:id="1749" w:name="_Toc83301757"/>
      <w:r w:rsidRPr="009E0DE1">
        <w:rPr>
          <w:lang w:eastAsia="zh-CN"/>
        </w:rPr>
        <w:t>5.8.2.8.1</w:t>
      </w:r>
      <w:r w:rsidRPr="009E0DE1">
        <w:rPr>
          <w:lang w:eastAsia="zh-CN"/>
        </w:rPr>
        <w:tab/>
        <w:t>Activation/Deactivation of predefined PCC rules</w:t>
      </w:r>
      <w:bookmarkEnd w:id="1743"/>
      <w:bookmarkEnd w:id="1744"/>
      <w:bookmarkEnd w:id="1745"/>
      <w:bookmarkEnd w:id="1746"/>
      <w:bookmarkEnd w:id="1747"/>
      <w:bookmarkEnd w:id="1748"/>
      <w:bookmarkEnd w:id="1749"/>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9E0DE1">
        <w:rPr>
          <w:lang w:eastAsia="zh-CN"/>
        </w:rPr>
        <w:lastRenderedPageBreak/>
        <w:t>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50" w:name="_Toc20149852"/>
      <w:bookmarkStart w:id="1751" w:name="_Toc27846649"/>
      <w:bookmarkStart w:id="1752" w:name="_Toc36187777"/>
      <w:bookmarkStart w:id="1753" w:name="_Toc45183681"/>
      <w:bookmarkStart w:id="1754" w:name="_Toc47342523"/>
      <w:bookmarkStart w:id="1755" w:name="_Toc51769223"/>
      <w:bookmarkStart w:id="1756" w:name="_Toc83301758"/>
      <w:r w:rsidRPr="009E0DE1">
        <w:rPr>
          <w:lang w:eastAsia="zh-CN"/>
        </w:rPr>
        <w:t>5.8.2.8.2</w:t>
      </w:r>
      <w:r w:rsidRPr="009E0DE1">
        <w:rPr>
          <w:lang w:eastAsia="zh-CN"/>
        </w:rPr>
        <w:tab/>
        <w:t>Enforcement of Dynamic PCC Rules</w:t>
      </w:r>
      <w:bookmarkEnd w:id="1750"/>
      <w:bookmarkEnd w:id="1751"/>
      <w:bookmarkEnd w:id="1752"/>
      <w:bookmarkEnd w:id="1753"/>
      <w:bookmarkEnd w:id="1754"/>
      <w:bookmarkEnd w:id="1755"/>
      <w:bookmarkEnd w:id="1756"/>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57" w:name="_Toc20149853"/>
      <w:bookmarkStart w:id="1758" w:name="_Toc27846650"/>
      <w:bookmarkStart w:id="1759" w:name="_Toc36187778"/>
      <w:bookmarkStart w:id="1760" w:name="_Toc45183682"/>
      <w:bookmarkStart w:id="1761" w:name="_Toc47342524"/>
      <w:bookmarkStart w:id="1762" w:name="_Toc51769224"/>
      <w:bookmarkStart w:id="1763" w:name="_Toc83301759"/>
      <w:r w:rsidRPr="009E0DE1">
        <w:rPr>
          <w:lang w:eastAsia="zh-CN"/>
        </w:rPr>
        <w:t>5.8.2.8.3</w:t>
      </w:r>
      <w:r w:rsidRPr="009E0DE1">
        <w:rPr>
          <w:lang w:eastAsia="zh-CN"/>
        </w:rPr>
        <w:tab/>
        <w:t>Redirection</w:t>
      </w:r>
      <w:bookmarkEnd w:id="1757"/>
      <w:bookmarkEnd w:id="1758"/>
      <w:bookmarkEnd w:id="1759"/>
      <w:bookmarkEnd w:id="1760"/>
      <w:bookmarkEnd w:id="1761"/>
      <w:bookmarkEnd w:id="1762"/>
      <w:bookmarkEnd w:id="1763"/>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64" w:name="_Toc20149854"/>
      <w:bookmarkStart w:id="1765" w:name="_Toc27846651"/>
      <w:bookmarkStart w:id="1766" w:name="_Toc36187779"/>
      <w:bookmarkStart w:id="1767" w:name="_Toc45183683"/>
      <w:bookmarkStart w:id="1768" w:name="_Toc47342525"/>
      <w:bookmarkStart w:id="1769" w:name="_Toc51769225"/>
      <w:bookmarkStart w:id="1770" w:name="_Toc83301760"/>
      <w:r w:rsidRPr="009E0DE1">
        <w:lastRenderedPageBreak/>
        <w:t>5.8.2.8.4</w:t>
      </w:r>
      <w:r w:rsidRPr="009E0DE1">
        <w:tab/>
        <w:t>Support of PFD Management</w:t>
      </w:r>
      <w:bookmarkEnd w:id="1764"/>
      <w:bookmarkEnd w:id="1765"/>
      <w:bookmarkEnd w:id="1766"/>
      <w:bookmarkEnd w:id="1767"/>
      <w:bookmarkEnd w:id="1768"/>
      <w:bookmarkEnd w:id="1769"/>
      <w:bookmarkEnd w:id="1770"/>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71" w:name="_Toc20149855"/>
      <w:bookmarkStart w:id="1772" w:name="_Toc27846652"/>
      <w:bookmarkStart w:id="1773" w:name="_Toc36187780"/>
      <w:bookmarkStart w:id="1774" w:name="_Toc45183684"/>
      <w:bookmarkStart w:id="1775" w:name="_Toc47342526"/>
      <w:bookmarkStart w:id="1776" w:name="_Toc51769226"/>
      <w:bookmarkStart w:id="1777" w:name="_Toc83301761"/>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71"/>
      <w:bookmarkEnd w:id="1772"/>
      <w:bookmarkEnd w:id="1773"/>
      <w:bookmarkEnd w:id="1774"/>
      <w:bookmarkEnd w:id="1775"/>
      <w:bookmarkEnd w:id="1776"/>
      <w:bookmarkEnd w:id="1777"/>
    </w:p>
    <w:p w14:paraId="5399DF82" w14:textId="77777777" w:rsidR="00D40151" w:rsidRPr="009E0DE1" w:rsidRDefault="00D40151" w:rsidP="00D40151">
      <w:pPr>
        <w:pStyle w:val="Heading5"/>
        <w:rPr>
          <w:lang w:eastAsia="zh-CN"/>
        </w:rPr>
      </w:pPr>
      <w:bookmarkStart w:id="1778" w:name="_Toc20149856"/>
      <w:bookmarkStart w:id="1779" w:name="_Toc27846653"/>
      <w:bookmarkStart w:id="1780" w:name="_Toc36187781"/>
      <w:bookmarkStart w:id="1781" w:name="_Toc45183685"/>
      <w:bookmarkStart w:id="1782" w:name="_Toc47342527"/>
      <w:bookmarkStart w:id="1783" w:name="_Toc51769227"/>
      <w:bookmarkStart w:id="1784" w:name="_Toc83301762"/>
      <w:r w:rsidRPr="009E0DE1">
        <w:rPr>
          <w:lang w:eastAsia="zh-CN"/>
        </w:rPr>
        <w:t>5.8.2.9.0</w:t>
      </w:r>
      <w:r w:rsidRPr="009E0DE1">
        <w:rPr>
          <w:lang w:eastAsia="zh-CN"/>
        </w:rPr>
        <w:tab/>
        <w:t>Introduction</w:t>
      </w:r>
      <w:bookmarkEnd w:id="1778"/>
      <w:bookmarkEnd w:id="1779"/>
      <w:bookmarkEnd w:id="1780"/>
      <w:bookmarkEnd w:id="1781"/>
      <w:bookmarkEnd w:id="1782"/>
      <w:bookmarkEnd w:id="1783"/>
      <w:bookmarkEnd w:id="1784"/>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85" w:name="_Toc20149857"/>
      <w:bookmarkStart w:id="1786" w:name="_Toc27846654"/>
      <w:bookmarkStart w:id="1787" w:name="_Toc36187782"/>
      <w:bookmarkStart w:id="1788" w:name="_Toc45183686"/>
      <w:bookmarkStart w:id="1789" w:name="_Toc47342528"/>
      <w:bookmarkStart w:id="1790" w:name="_Toc51769228"/>
      <w:bookmarkStart w:id="1791" w:name="_Toc83301763"/>
      <w:r w:rsidRPr="009E0DE1">
        <w:rPr>
          <w:lang w:eastAsia="zh-CN"/>
        </w:rPr>
        <w:t>5.8.2.9.1</w:t>
      </w:r>
      <w:r w:rsidRPr="009E0DE1">
        <w:rPr>
          <w:lang w:eastAsia="zh-CN"/>
        </w:rPr>
        <w:tab/>
        <w:t>UPF Constructing the "End marker" Packets</w:t>
      </w:r>
      <w:bookmarkEnd w:id="1785"/>
      <w:bookmarkEnd w:id="1786"/>
      <w:bookmarkEnd w:id="1787"/>
      <w:bookmarkEnd w:id="1788"/>
      <w:bookmarkEnd w:id="1789"/>
      <w:bookmarkEnd w:id="1790"/>
      <w:bookmarkEnd w:id="1791"/>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92" w:name="_Toc20149858"/>
      <w:bookmarkStart w:id="1793" w:name="_Toc27846655"/>
      <w:bookmarkStart w:id="1794" w:name="_Toc36187783"/>
      <w:bookmarkStart w:id="1795" w:name="_Toc45183687"/>
      <w:bookmarkStart w:id="1796" w:name="_Toc47342529"/>
      <w:bookmarkStart w:id="1797" w:name="_Toc51769229"/>
      <w:bookmarkStart w:id="1798" w:name="_Toc83301764"/>
      <w:r w:rsidRPr="009E0DE1">
        <w:rPr>
          <w:lang w:eastAsia="zh-CN"/>
        </w:rPr>
        <w:t>5.8.2.9.2</w:t>
      </w:r>
      <w:r w:rsidRPr="009E0DE1">
        <w:rPr>
          <w:lang w:eastAsia="zh-CN"/>
        </w:rPr>
        <w:tab/>
        <w:t>SMF Constructing the "End marker" Packets</w:t>
      </w:r>
      <w:bookmarkEnd w:id="1792"/>
      <w:bookmarkEnd w:id="1793"/>
      <w:bookmarkEnd w:id="1794"/>
      <w:bookmarkEnd w:id="1795"/>
      <w:bookmarkEnd w:id="1796"/>
      <w:bookmarkEnd w:id="1797"/>
      <w:bookmarkEnd w:id="1798"/>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99" w:name="_Toc20149859"/>
      <w:bookmarkStart w:id="1800" w:name="_Toc27846656"/>
      <w:bookmarkStart w:id="1801" w:name="_Toc36187784"/>
      <w:bookmarkStart w:id="1802" w:name="_Toc45183688"/>
      <w:bookmarkStart w:id="1803" w:name="_Toc47342530"/>
      <w:bookmarkStart w:id="1804" w:name="_Toc51769230"/>
      <w:bookmarkStart w:id="1805" w:name="_Toc83301765"/>
      <w:r w:rsidRPr="009E0DE1">
        <w:rPr>
          <w:lang w:eastAsia="ko-KR"/>
        </w:rPr>
        <w:t>5.8.2.10</w:t>
      </w:r>
      <w:r w:rsidRPr="009E0DE1">
        <w:rPr>
          <w:lang w:eastAsia="ko-KR"/>
        </w:rPr>
        <w:tab/>
        <w:t>UP Tunnel Management</w:t>
      </w:r>
      <w:bookmarkEnd w:id="1799"/>
      <w:bookmarkEnd w:id="1800"/>
      <w:bookmarkEnd w:id="1801"/>
      <w:bookmarkEnd w:id="1802"/>
      <w:bookmarkEnd w:id="1803"/>
      <w:bookmarkEnd w:id="1804"/>
      <w:bookmarkEnd w:id="1805"/>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06" w:name="_Toc20149860"/>
      <w:bookmarkStart w:id="1807" w:name="_Toc27846657"/>
      <w:bookmarkStart w:id="1808" w:name="_Toc36187785"/>
      <w:bookmarkStart w:id="1809" w:name="_Toc45183689"/>
      <w:bookmarkStart w:id="1810" w:name="_Toc47342531"/>
      <w:bookmarkStart w:id="1811" w:name="_Toc51769231"/>
      <w:bookmarkStart w:id="1812" w:name="_Toc83301766"/>
      <w:r w:rsidRPr="009E0DE1">
        <w:rPr>
          <w:lang w:eastAsia="ko-KR"/>
        </w:rPr>
        <w:t>5.8.2.11</w:t>
      </w:r>
      <w:r w:rsidRPr="009E0DE1">
        <w:rPr>
          <w:lang w:eastAsia="ko-KR"/>
        </w:rPr>
        <w:tab/>
        <w:t>Parameters for N4 session management</w:t>
      </w:r>
      <w:bookmarkEnd w:id="1806"/>
      <w:bookmarkEnd w:id="1807"/>
      <w:bookmarkEnd w:id="1808"/>
      <w:bookmarkEnd w:id="1809"/>
      <w:bookmarkEnd w:id="1810"/>
      <w:bookmarkEnd w:id="1811"/>
      <w:bookmarkEnd w:id="1812"/>
    </w:p>
    <w:p w14:paraId="478883C5" w14:textId="77777777" w:rsidR="00D40151" w:rsidRPr="009E0DE1" w:rsidRDefault="00D40151" w:rsidP="00D40151">
      <w:pPr>
        <w:pStyle w:val="Heading5"/>
      </w:pPr>
      <w:bookmarkStart w:id="1813" w:name="_Toc20149861"/>
      <w:bookmarkStart w:id="1814" w:name="_Toc27846658"/>
      <w:bookmarkStart w:id="1815" w:name="_Toc36187786"/>
      <w:bookmarkStart w:id="1816" w:name="_Toc45183690"/>
      <w:bookmarkStart w:id="1817" w:name="_Toc47342532"/>
      <w:bookmarkStart w:id="1818" w:name="_Toc51769232"/>
      <w:bookmarkStart w:id="1819" w:name="_Toc83301767"/>
      <w:r w:rsidRPr="009E0DE1">
        <w:t>5.8.2.11.1</w:t>
      </w:r>
      <w:r w:rsidRPr="009E0DE1">
        <w:tab/>
        <w:t>General</w:t>
      </w:r>
      <w:bookmarkEnd w:id="1813"/>
      <w:bookmarkEnd w:id="1814"/>
      <w:bookmarkEnd w:id="1815"/>
      <w:bookmarkEnd w:id="1816"/>
      <w:bookmarkEnd w:id="1817"/>
      <w:bookmarkEnd w:id="1818"/>
      <w:bookmarkEnd w:id="1819"/>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lastRenderedPageBreak/>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20"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0F4A1B76"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Port Management Information Container</w:t>
      </w:r>
      <w:r w:rsidR="00CD64F1">
        <w:t xml:space="preserve"> along with the associated NW-TT port number</w:t>
      </w:r>
      <w:r>
        <w:t>.</w:t>
      </w:r>
    </w:p>
    <w:p w14:paraId="78775CBE" w14:textId="7F58CCA4"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w:t>
      </w:r>
      <w:r w:rsidR="00C4403A">
        <w:t xml:space="preserve">user plane node </w:t>
      </w:r>
      <w:r>
        <w:t>Management Information Container (clause 5.8.2.11.1</w:t>
      </w:r>
      <w:r w:rsidR="00A46717">
        <w:t>4</w:t>
      </w:r>
      <w:r>
        <w:t>).</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7457F623" w:rsidR="00CD64F1" w:rsidRDefault="00CD64F1" w:rsidP="00733F50">
      <w:pPr>
        <w:pStyle w:val="B1"/>
      </w:pPr>
      <w:r>
        <w:t>-</w:t>
      </w:r>
      <w:r>
        <w:tab/>
      </w:r>
      <w:r w:rsidR="00C4403A">
        <w:t xml:space="preserve">user-plane node </w:t>
      </w:r>
      <w:r>
        <w:t>ID.</w:t>
      </w:r>
    </w:p>
    <w:p w14:paraId="0BCE4751" w14:textId="6D9783AF" w:rsidR="00C4403A" w:rsidRDefault="00C4403A" w:rsidP="00D40151">
      <w:r>
        <w:t>To support TSN, the user-plane node ID is Bridge ID.</w:t>
      </w:r>
    </w:p>
    <w:p w14:paraId="3427389F" w14:textId="6D8A9473" w:rsidR="00D40151" w:rsidRDefault="00D40151" w:rsidP="00D40151">
      <w:r>
        <w:lastRenderedPageBreak/>
        <w:t xml:space="preserve">After the N4 session has been established, the SMF and UPF may at any time exchange transparent </w:t>
      </w:r>
      <w:r w:rsidR="00C4403A">
        <w:t xml:space="preserve">user plane node and </w:t>
      </w:r>
      <w:r>
        <w:t>Port Management Information Container over a N4 session.</w:t>
      </w:r>
    </w:p>
    <w:p w14:paraId="5FB404A0" w14:textId="77777777" w:rsidR="00D40151" w:rsidRPr="009E0DE1" w:rsidRDefault="00D40151" w:rsidP="00D40151">
      <w:pPr>
        <w:pStyle w:val="Heading5"/>
      </w:pPr>
      <w:bookmarkStart w:id="1821" w:name="_Toc27846659"/>
      <w:bookmarkStart w:id="1822" w:name="_Toc36187787"/>
      <w:bookmarkStart w:id="1823" w:name="_Toc45183691"/>
      <w:bookmarkStart w:id="1824" w:name="_Toc47342533"/>
      <w:bookmarkStart w:id="1825" w:name="_Toc51769233"/>
      <w:bookmarkStart w:id="1826" w:name="_Toc83301768"/>
      <w:r w:rsidRPr="009E0DE1">
        <w:t>5.8.2.11.2</w:t>
      </w:r>
      <w:r w:rsidRPr="009E0DE1">
        <w:tab/>
        <w:t>N4 Session Context</w:t>
      </w:r>
      <w:bookmarkEnd w:id="1820"/>
      <w:bookmarkEnd w:id="1821"/>
      <w:bookmarkEnd w:id="1822"/>
      <w:bookmarkEnd w:id="1823"/>
      <w:bookmarkEnd w:id="1824"/>
      <w:bookmarkEnd w:id="1825"/>
      <w:bookmarkEnd w:id="1826"/>
    </w:p>
    <w:p w14:paraId="1822584D" w14:textId="247DD31E" w:rsidR="00D40151" w:rsidRPr="009E0DE1" w:rsidRDefault="00D40151" w:rsidP="00D40151">
      <w:pPr>
        <w:rPr>
          <w:lang w:eastAsia="x-none"/>
        </w:rPr>
      </w:pPr>
      <w:r w:rsidRPr="009E0DE1">
        <w:rPr>
          <w:lang w:eastAsia="x-none"/>
        </w:rPr>
        <w:t xml:space="preserve">N4 Session Context is identified by an N4 Session ID. An N4 Session Context is generated by SMF and UPF respectively to store the parameters related to an N4 session, including </w:t>
      </w:r>
      <w:r w:rsidR="00F8101C">
        <w:rPr>
          <w:lang w:eastAsia="x-none"/>
        </w:rPr>
        <w:t xml:space="preserve">the </w:t>
      </w:r>
      <w:r w:rsidRPr="009E0DE1">
        <w:rPr>
          <w:lang w:eastAsia="x-none"/>
        </w:rPr>
        <w:t>N4 session ID</w:t>
      </w:r>
      <w:r w:rsidR="00F8101C">
        <w:rPr>
          <w:lang w:eastAsia="x-none"/>
        </w:rPr>
        <w:t xml:space="preserve"> and following information (see TS 29.244 [65] for an exhaustive list):</w:t>
      </w:r>
    </w:p>
    <w:p w14:paraId="47F5931E" w14:textId="345C7DF1" w:rsidR="00F8101C" w:rsidRDefault="00F8101C" w:rsidP="00C74FFE">
      <w:pPr>
        <w:pStyle w:val="B1"/>
      </w:pPr>
      <w:bookmarkStart w:id="1827" w:name="_Toc20149863"/>
      <w:bookmarkStart w:id="1828" w:name="_Toc27846660"/>
      <w:bookmarkStart w:id="1829" w:name="_Toc36187788"/>
      <w:bookmarkStart w:id="1830" w:name="_Toc45183692"/>
      <w:bookmarkStart w:id="1831" w:name="_Toc47342534"/>
      <w:bookmarkStart w:id="1832" w:name="_Toc51769234"/>
      <w:r>
        <w:t>1)</w:t>
      </w:r>
      <w:r>
        <w:tab/>
        <w:t>general session related parameters such as S-NSSAI, PDU Session Type, Trace Information, APN/DNN, ATSSS Control Information;</w:t>
      </w:r>
    </w:p>
    <w:p w14:paraId="3319D086" w14:textId="5B586915" w:rsidR="00F8101C" w:rsidRDefault="00F8101C" w:rsidP="00C74FFE">
      <w:pPr>
        <w:pStyle w:val="B1"/>
      </w:pPr>
      <w:r>
        <w:t>2)</w:t>
      </w:r>
      <w:r>
        <w:tab/>
        <w:t>the PDRs, URRs, QERs, BAR(s), FARs, MARs used for this N4 session;</w:t>
      </w:r>
    </w:p>
    <w:p w14:paraId="00616A5E" w14:textId="34656CA7" w:rsidR="00F8101C" w:rsidRDefault="00F8101C" w:rsidP="00C74FFE">
      <w:pPr>
        <w:pStyle w:val="B1"/>
      </w:pPr>
      <w:r>
        <w:t>3)</w:t>
      </w:r>
      <w:r>
        <w:tab/>
        <w:t>parameters sent to support UPF statistics.</w:t>
      </w:r>
    </w:p>
    <w:p w14:paraId="343A48C7" w14:textId="77777777" w:rsidR="00F8101C" w:rsidRDefault="00F8101C" w:rsidP="00F8101C">
      <w:pPr>
        <w:rPr>
          <w:lang w:eastAsia="x-none"/>
        </w:rPr>
      </w:pPr>
      <w:r>
        <w:rPr>
          <w:lang w:eastAsia="x-none"/>
        </w:rPr>
        <w:t>The UPF may use parameters listed above in bullets 1) (e.g. S-NSSAI) and 2) (e.g. Network Instance in PDR/FAR(s)) for determining internal UPF resources.</w:t>
      </w:r>
    </w:p>
    <w:p w14:paraId="78A24435" w14:textId="77777777" w:rsidR="00D40151" w:rsidRPr="009E0DE1" w:rsidRDefault="00D40151" w:rsidP="00D40151">
      <w:pPr>
        <w:pStyle w:val="Heading5"/>
      </w:pPr>
      <w:bookmarkStart w:id="1833" w:name="_Toc83301769"/>
      <w:r w:rsidRPr="009E0DE1">
        <w:t>5.8.2.11.3</w:t>
      </w:r>
      <w:r w:rsidRPr="009E0DE1">
        <w:tab/>
        <w:t>Packet Detection Rule</w:t>
      </w:r>
      <w:bookmarkEnd w:id="1827"/>
      <w:bookmarkEnd w:id="1828"/>
      <w:bookmarkEnd w:id="1829"/>
      <w:bookmarkEnd w:id="1830"/>
      <w:bookmarkEnd w:id="1831"/>
      <w:bookmarkEnd w:id="1832"/>
      <w:bookmarkEnd w:id="1833"/>
    </w:p>
    <w:p w14:paraId="041F94FA" w14:textId="21E5CF8E"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0A2964B5" w14:textId="124397AE" w:rsidR="00607A94" w:rsidRDefault="00607A94" w:rsidP="00562E84">
      <w:pPr>
        <w:pStyle w:val="EditorsNote"/>
      </w:pPr>
      <w:r>
        <w:t>Editor's note:</w:t>
      </w:r>
      <w:r>
        <w:tab/>
        <w:t>The need of source interface "MBS internal" may need a revisit.</w:t>
      </w:r>
    </w:p>
    <w:p w14:paraId="4AA2E7B4" w14:textId="3C86604E" w:rsidR="00D40151" w:rsidRPr="009E0DE1" w:rsidRDefault="00D40151" w:rsidP="00D40151">
      <w:pPr>
        <w:pStyle w:val="TH"/>
      </w:pPr>
      <w:r w:rsidRPr="009E0DE1">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FD5C4A">
        <w:trPr>
          <w:cantSplit/>
          <w:jc w:val="center"/>
        </w:trPr>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FD5C4A">
        <w:trPr>
          <w:cantSplit/>
          <w:jc w:val="center"/>
        </w:trPr>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FD5C4A">
        <w:trPr>
          <w:cantSplit/>
          <w:jc w:val="center"/>
        </w:trPr>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FD5C4A">
        <w:trPr>
          <w:cantSplit/>
          <w:jc w:val="center"/>
        </w:trPr>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FD5C4A">
        <w:trPr>
          <w:cantSplit/>
          <w:jc w:val="center"/>
        </w:trPr>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40B646CD" w:rsidR="00D40151" w:rsidRPr="009E0DE1" w:rsidRDefault="00D40151" w:rsidP="009D14FB">
            <w:pPr>
              <w:pStyle w:val="TAL"/>
            </w:pPr>
            <w:r w:rsidRPr="009E0DE1">
              <w:t>Contains the values "access side", "core side", "SMF", "N6-LAN"</w:t>
            </w:r>
            <w:r>
              <w:t>, "5G VN internal"</w:t>
            </w:r>
            <w:r w:rsidR="00607A94">
              <w:t>, "MBS internal"</w:t>
            </w:r>
            <w:r>
              <w:t>.</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FD5C4A">
        <w:trPr>
          <w:cantSplit/>
          <w:jc w:val="center"/>
        </w:trPr>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FD5C4A">
        <w:trPr>
          <w:cantSplit/>
          <w:jc w:val="center"/>
        </w:trPr>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FD5C4A">
        <w:trPr>
          <w:cantSplit/>
          <w:jc w:val="center"/>
        </w:trPr>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FD5C4A">
        <w:trPr>
          <w:cantSplit/>
          <w:jc w:val="center"/>
        </w:trPr>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FD5C4A">
        <w:trPr>
          <w:cantSplit/>
          <w:jc w:val="center"/>
        </w:trPr>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FD5C4A">
        <w:trPr>
          <w:cantSplit/>
          <w:jc w:val="center"/>
        </w:trPr>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FD5C4A">
        <w:trPr>
          <w:cantSplit/>
          <w:jc w:val="center"/>
        </w:trPr>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0E832734" w:rsidR="00D40151" w:rsidRPr="009E0DE1" w:rsidRDefault="00D40151" w:rsidP="009D14FB">
            <w:pPr>
              <w:pStyle w:val="TAL"/>
            </w:pPr>
            <w:r>
              <w:t>DN or the local DN), from "5G VN internal" (i.e. local switch)</w:t>
            </w:r>
            <w:r w:rsidR="00607A94">
              <w:t>, or from "MBS internal" (i.e. local switch for MBS session) (see TS 23.247 [129] for its usage)</w:t>
            </w:r>
            <w:r>
              <w:t>.</w:t>
            </w:r>
          </w:p>
        </w:tc>
      </w:tr>
      <w:tr w:rsidR="00D40151" w:rsidRPr="009E0DE1" w14:paraId="76D77337" w14:textId="77777777" w:rsidTr="00FD5C4A">
        <w:trPr>
          <w:cantSplit/>
          <w:jc w:val="center"/>
        </w:trPr>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FD5C4A">
        <w:trPr>
          <w:cantSplit/>
          <w:jc w:val="center"/>
        </w:trPr>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7DF4A746" w:rsidR="00D40151" w:rsidRPr="009E0DE1" w:rsidRDefault="00D40151" w:rsidP="009D14FB">
            <w:pPr>
              <w:pStyle w:val="TAL"/>
            </w:pPr>
            <w:r>
              <w:t>Contains UE address indication or N19/N6 indication. If the packet matches the packet replication skip information, i.</w:t>
            </w:r>
            <w:r w:rsidR="000E35F2">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t>e.</w:t>
            </w:r>
            <w:r>
              <w:t xml:space="preserve"> FAR, QER, URR). Otherwise the UPF performs a copy and applies the corresponding processing (i.</w:t>
            </w:r>
            <w:r w:rsidR="000E35F2">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FD5C4A">
        <w:trPr>
          <w:cantSplit/>
          <w:jc w:val="center"/>
        </w:trPr>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7237178C" w:rsidR="00D40151" w:rsidRPr="009E0DE1" w:rsidRDefault="00D40151" w:rsidP="009D14FB">
            <w:pPr>
              <w:pStyle w:val="TAL"/>
            </w:pPr>
            <w:r>
              <w:t>Instructs the UP function to continue the packet detection process, i.</w:t>
            </w:r>
            <w:r w:rsidR="000E35F2">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FD5C4A">
        <w:trPr>
          <w:cantSplit/>
          <w:jc w:val="center"/>
        </w:trPr>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FD5C4A">
        <w:trPr>
          <w:cantSplit/>
          <w:jc w:val="center"/>
        </w:trPr>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FD5C4A">
        <w:trPr>
          <w:cantSplit/>
          <w:jc w:val="center"/>
        </w:trPr>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FD5C4A">
        <w:trPr>
          <w:cantSplit/>
          <w:jc w:val="center"/>
        </w:trPr>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FD5C4A">
        <w:trPr>
          <w:cantSplit/>
          <w:jc w:val="center"/>
        </w:trPr>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FD5C4A">
        <w:trPr>
          <w:cantSplit/>
          <w:jc w:val="center"/>
        </w:trPr>
        <w:tc>
          <w:tcPr>
            <w:tcW w:w="10031" w:type="dxa"/>
            <w:gridSpan w:val="4"/>
          </w:tcPr>
          <w:p w14:paraId="65877393" w14:textId="77777777" w:rsidR="00D40151" w:rsidRPr="009E0DE1" w:rsidRDefault="00D40151" w:rsidP="009D14FB">
            <w:pPr>
              <w:pStyle w:val="TAN"/>
            </w:pPr>
            <w:r w:rsidRPr="009E0DE1">
              <w:lastRenderedPageBreak/>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660DDE35" w:rsidR="00D40151" w:rsidRDefault="00D40151" w:rsidP="009D14FB">
            <w:pPr>
              <w:pStyle w:val="TAN"/>
            </w:pPr>
            <w:r>
              <w:tab/>
              <w:t>-</w:t>
            </w:r>
            <w:r>
              <w:tab/>
              <w:t>UPF "local switch", N6-based forwarding and N19 forwarding is used for different 5G LAN groups.</w:t>
            </w:r>
          </w:p>
          <w:p w14:paraId="3D1293EF" w14:textId="0CC21B42" w:rsidR="00607A94" w:rsidRDefault="00607A94" w:rsidP="009D14FB">
            <w:pPr>
              <w:pStyle w:val="TAN"/>
            </w:pPr>
            <w:r>
              <w:tab/>
              <w:t>-</w:t>
            </w:r>
            <w:r>
              <w:tab/>
              <w:t>UPF "local switch for MBS". The Network instance indicates the MBS session ID.</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34" w:name="_Toc20149864"/>
      <w:bookmarkStart w:id="1835" w:name="_Toc27846661"/>
      <w:bookmarkStart w:id="1836" w:name="_Toc36187789"/>
      <w:bookmarkStart w:id="1837" w:name="_Toc45183693"/>
      <w:bookmarkStart w:id="1838" w:name="_Toc47342535"/>
      <w:bookmarkStart w:id="1839" w:name="_Toc51769235"/>
      <w:bookmarkStart w:id="1840" w:name="_Toc83301770"/>
      <w:r w:rsidRPr="009E0DE1">
        <w:t>5.8.2.11.4</w:t>
      </w:r>
      <w:r w:rsidRPr="009E0DE1">
        <w:tab/>
        <w:t>QoS Enforcement Rule</w:t>
      </w:r>
      <w:bookmarkEnd w:id="1834"/>
      <w:bookmarkEnd w:id="1835"/>
      <w:bookmarkEnd w:id="1836"/>
      <w:bookmarkEnd w:id="1837"/>
      <w:bookmarkEnd w:id="1838"/>
      <w:bookmarkEnd w:id="1839"/>
      <w:bookmarkEnd w:id="1840"/>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9E0DE1" w14:paraId="1FB7E9DF" w14:textId="77777777" w:rsidTr="00FD5C4A">
        <w:trPr>
          <w:cantSplit/>
          <w:jc w:val="center"/>
        </w:trPr>
        <w:tc>
          <w:tcPr>
            <w:tcW w:w="2603" w:type="dxa"/>
          </w:tcPr>
          <w:p w14:paraId="13F62A5A" w14:textId="77777777" w:rsidR="00D40151" w:rsidRPr="009E0DE1" w:rsidRDefault="00D40151" w:rsidP="009D14FB">
            <w:pPr>
              <w:pStyle w:val="TAH"/>
            </w:pPr>
            <w:r w:rsidRPr="009E0DE1">
              <w:lastRenderedPageBreak/>
              <w:t>Attribute</w:t>
            </w:r>
          </w:p>
        </w:tc>
        <w:tc>
          <w:tcPr>
            <w:tcW w:w="4126" w:type="dxa"/>
          </w:tcPr>
          <w:p w14:paraId="65C3850D" w14:textId="77777777" w:rsidR="00D40151" w:rsidRPr="009E0DE1" w:rsidRDefault="00D40151" w:rsidP="009D14FB">
            <w:pPr>
              <w:pStyle w:val="TAH"/>
            </w:pPr>
            <w:r w:rsidRPr="009E0DE1">
              <w:t>Description</w:t>
            </w:r>
          </w:p>
        </w:tc>
        <w:tc>
          <w:tcPr>
            <w:tcW w:w="2902" w:type="dxa"/>
          </w:tcPr>
          <w:p w14:paraId="18D43312" w14:textId="77777777" w:rsidR="00D40151" w:rsidRPr="009E0DE1" w:rsidRDefault="00D40151" w:rsidP="009D14FB">
            <w:pPr>
              <w:pStyle w:val="TAH"/>
            </w:pPr>
            <w:r w:rsidRPr="009E0DE1">
              <w:t>Comment</w:t>
            </w:r>
          </w:p>
        </w:tc>
      </w:tr>
      <w:tr w:rsidR="00D40151" w:rsidRPr="009E0DE1" w14:paraId="71F8F555" w14:textId="77777777" w:rsidTr="00FD5C4A">
        <w:trPr>
          <w:cantSplit/>
          <w:jc w:val="center"/>
        </w:trPr>
        <w:tc>
          <w:tcPr>
            <w:tcW w:w="2603" w:type="dxa"/>
          </w:tcPr>
          <w:p w14:paraId="6D93C98E" w14:textId="77777777" w:rsidR="00D40151" w:rsidRPr="009E0DE1" w:rsidRDefault="00D40151" w:rsidP="009D14FB">
            <w:pPr>
              <w:pStyle w:val="TAL"/>
            </w:pPr>
            <w:r w:rsidRPr="009E0DE1">
              <w:t>N4 Session ID</w:t>
            </w:r>
          </w:p>
        </w:tc>
        <w:tc>
          <w:tcPr>
            <w:tcW w:w="4126" w:type="dxa"/>
          </w:tcPr>
          <w:p w14:paraId="59A8399B" w14:textId="77777777" w:rsidR="00D40151" w:rsidRPr="009E0DE1" w:rsidRDefault="00D40151" w:rsidP="009D14FB">
            <w:pPr>
              <w:pStyle w:val="TAL"/>
            </w:pPr>
            <w:r w:rsidRPr="009E0DE1">
              <w:t>Identifies the N4 session associated to this QER</w:t>
            </w:r>
          </w:p>
        </w:tc>
        <w:tc>
          <w:tcPr>
            <w:tcW w:w="2902" w:type="dxa"/>
          </w:tcPr>
          <w:p w14:paraId="25B6D43D" w14:textId="77777777" w:rsidR="00D40151" w:rsidRPr="009E0DE1" w:rsidRDefault="00D40151" w:rsidP="009D14FB">
            <w:pPr>
              <w:pStyle w:val="TAL"/>
            </w:pPr>
          </w:p>
        </w:tc>
      </w:tr>
      <w:tr w:rsidR="00D40151" w:rsidRPr="009E0DE1" w14:paraId="2A880D1A" w14:textId="77777777" w:rsidTr="00FD5C4A">
        <w:trPr>
          <w:cantSplit/>
          <w:jc w:val="center"/>
        </w:trPr>
        <w:tc>
          <w:tcPr>
            <w:tcW w:w="2603" w:type="dxa"/>
          </w:tcPr>
          <w:p w14:paraId="76E8C186" w14:textId="77777777" w:rsidR="00D40151" w:rsidRPr="009E0DE1" w:rsidRDefault="00D40151" w:rsidP="009D14FB">
            <w:pPr>
              <w:pStyle w:val="TAL"/>
            </w:pPr>
            <w:r w:rsidRPr="009E0DE1">
              <w:t>Rule ID</w:t>
            </w:r>
          </w:p>
        </w:tc>
        <w:tc>
          <w:tcPr>
            <w:tcW w:w="4126" w:type="dxa"/>
          </w:tcPr>
          <w:p w14:paraId="5A55376D" w14:textId="77777777" w:rsidR="00D40151" w:rsidRPr="009E0DE1" w:rsidRDefault="00D40151" w:rsidP="009D14FB">
            <w:pPr>
              <w:pStyle w:val="TAL"/>
            </w:pPr>
            <w:r w:rsidRPr="009E0DE1">
              <w:t>Unique identifier to identify this information.</w:t>
            </w:r>
          </w:p>
        </w:tc>
        <w:tc>
          <w:tcPr>
            <w:tcW w:w="2902" w:type="dxa"/>
          </w:tcPr>
          <w:p w14:paraId="123C3348" w14:textId="77777777" w:rsidR="00D40151" w:rsidRPr="009E0DE1" w:rsidRDefault="00D40151" w:rsidP="009D14FB">
            <w:pPr>
              <w:pStyle w:val="TAL"/>
            </w:pPr>
          </w:p>
        </w:tc>
      </w:tr>
      <w:tr w:rsidR="00D40151" w:rsidRPr="009E0DE1" w14:paraId="157C55BB" w14:textId="77777777" w:rsidTr="00FD5C4A">
        <w:trPr>
          <w:cantSplit/>
          <w:jc w:val="center"/>
        </w:trPr>
        <w:tc>
          <w:tcPr>
            <w:tcW w:w="2603" w:type="dxa"/>
          </w:tcPr>
          <w:p w14:paraId="406B5DE9" w14:textId="77777777" w:rsidR="00D40151" w:rsidRPr="009E0DE1" w:rsidRDefault="00D40151" w:rsidP="009D14FB">
            <w:pPr>
              <w:pStyle w:val="TAL"/>
            </w:pPr>
            <w:r w:rsidRPr="009E0DE1">
              <w:t>QoS Enforcement Rule correlation ID (NOTE 1)</w:t>
            </w:r>
          </w:p>
        </w:tc>
        <w:tc>
          <w:tcPr>
            <w:tcW w:w="4126"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02"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FD5C4A">
        <w:trPr>
          <w:cantSplit/>
          <w:jc w:val="center"/>
        </w:trPr>
        <w:tc>
          <w:tcPr>
            <w:tcW w:w="2603" w:type="dxa"/>
          </w:tcPr>
          <w:p w14:paraId="5DF19F47" w14:textId="77777777" w:rsidR="00D40151" w:rsidRPr="009E0DE1" w:rsidRDefault="00D40151" w:rsidP="009D14FB">
            <w:pPr>
              <w:pStyle w:val="TAL"/>
            </w:pPr>
            <w:r w:rsidRPr="009E0DE1">
              <w:t>Gate status UL/DL</w:t>
            </w:r>
          </w:p>
        </w:tc>
        <w:tc>
          <w:tcPr>
            <w:tcW w:w="4126" w:type="dxa"/>
          </w:tcPr>
          <w:p w14:paraId="1978576A" w14:textId="77777777" w:rsidR="00D40151" w:rsidRPr="009E0DE1" w:rsidRDefault="00D40151" w:rsidP="009D14FB">
            <w:pPr>
              <w:pStyle w:val="TAL"/>
            </w:pPr>
            <w:r w:rsidRPr="009E0DE1">
              <w:t>Instructs the UP function to let the flow pass or to block the flow.</w:t>
            </w:r>
          </w:p>
        </w:tc>
        <w:tc>
          <w:tcPr>
            <w:tcW w:w="2902"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FD5C4A">
        <w:trPr>
          <w:cantSplit/>
          <w:jc w:val="center"/>
        </w:trPr>
        <w:tc>
          <w:tcPr>
            <w:tcW w:w="2603" w:type="dxa"/>
          </w:tcPr>
          <w:p w14:paraId="102A4C69" w14:textId="77777777" w:rsidR="00D40151" w:rsidRPr="009E0DE1" w:rsidRDefault="00D40151" w:rsidP="009D14FB">
            <w:pPr>
              <w:pStyle w:val="TAL"/>
            </w:pPr>
            <w:r w:rsidRPr="009E0DE1">
              <w:t>Maximum bitrate</w:t>
            </w:r>
          </w:p>
        </w:tc>
        <w:tc>
          <w:tcPr>
            <w:tcW w:w="4126" w:type="dxa"/>
          </w:tcPr>
          <w:p w14:paraId="41C20121" w14:textId="77777777" w:rsidR="00D40151" w:rsidRPr="009E0DE1" w:rsidRDefault="00D40151" w:rsidP="009D14FB">
            <w:pPr>
              <w:pStyle w:val="TAL"/>
            </w:pPr>
            <w:r w:rsidRPr="009E0DE1">
              <w:t>The uplink/downlink maximum bitrate to be enforced for the packets.</w:t>
            </w:r>
          </w:p>
        </w:tc>
        <w:tc>
          <w:tcPr>
            <w:tcW w:w="2902"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FD5C4A">
        <w:trPr>
          <w:cantSplit/>
          <w:jc w:val="center"/>
        </w:trPr>
        <w:tc>
          <w:tcPr>
            <w:tcW w:w="2603" w:type="dxa"/>
          </w:tcPr>
          <w:p w14:paraId="6CF129B0" w14:textId="77777777" w:rsidR="00D40151" w:rsidRPr="009E0DE1" w:rsidRDefault="00D40151" w:rsidP="009D14FB">
            <w:pPr>
              <w:pStyle w:val="TAL"/>
            </w:pPr>
            <w:r w:rsidRPr="009E0DE1">
              <w:t>Guaranteed bitrate</w:t>
            </w:r>
          </w:p>
        </w:tc>
        <w:tc>
          <w:tcPr>
            <w:tcW w:w="4126" w:type="dxa"/>
          </w:tcPr>
          <w:p w14:paraId="7AD92837" w14:textId="77777777" w:rsidR="00D40151" w:rsidRPr="009E0DE1" w:rsidRDefault="00D40151" w:rsidP="009D14FB">
            <w:pPr>
              <w:pStyle w:val="TAL"/>
            </w:pPr>
            <w:r w:rsidRPr="009E0DE1">
              <w:t>The uplink/downlink guaranteed bitrate authorized for the packets.</w:t>
            </w:r>
          </w:p>
        </w:tc>
        <w:tc>
          <w:tcPr>
            <w:tcW w:w="2902"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FD5C4A">
        <w:trPr>
          <w:cantSplit/>
          <w:jc w:val="center"/>
        </w:trPr>
        <w:tc>
          <w:tcPr>
            <w:tcW w:w="2603" w:type="dxa"/>
          </w:tcPr>
          <w:p w14:paraId="17C216E9" w14:textId="77777777" w:rsidR="00D40151" w:rsidRPr="009E0DE1" w:rsidRDefault="00D40151" w:rsidP="009D14FB">
            <w:pPr>
              <w:pStyle w:val="TAL"/>
            </w:pPr>
            <w:r>
              <w:t>Averaging window</w:t>
            </w:r>
          </w:p>
        </w:tc>
        <w:tc>
          <w:tcPr>
            <w:tcW w:w="4126" w:type="dxa"/>
          </w:tcPr>
          <w:p w14:paraId="0BF5B79F" w14:textId="77777777" w:rsidR="00D40151" w:rsidRPr="009E0DE1" w:rsidRDefault="00D40151" w:rsidP="009D14FB">
            <w:pPr>
              <w:pStyle w:val="TAL"/>
            </w:pPr>
            <w:r>
              <w:t>The time duration over which the Maximum and Guaranteed bitrate shall be calculated.</w:t>
            </w:r>
          </w:p>
        </w:tc>
        <w:tc>
          <w:tcPr>
            <w:tcW w:w="2902"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FD5C4A">
        <w:trPr>
          <w:cantSplit/>
          <w:jc w:val="center"/>
        </w:trPr>
        <w:tc>
          <w:tcPr>
            <w:tcW w:w="2603" w:type="dxa"/>
          </w:tcPr>
          <w:p w14:paraId="4FE57A9F" w14:textId="77777777" w:rsidR="00D40151" w:rsidRPr="009E0DE1" w:rsidRDefault="00D40151" w:rsidP="009D14FB">
            <w:pPr>
              <w:pStyle w:val="TAL"/>
            </w:pPr>
            <w:r w:rsidRPr="009E0DE1">
              <w:t>Down-link flow level marking</w:t>
            </w:r>
          </w:p>
        </w:tc>
        <w:tc>
          <w:tcPr>
            <w:tcW w:w="4126" w:type="dxa"/>
          </w:tcPr>
          <w:p w14:paraId="319DFD6E" w14:textId="77777777" w:rsidR="00D40151" w:rsidRPr="009E0DE1" w:rsidRDefault="00D40151" w:rsidP="009D14FB">
            <w:pPr>
              <w:pStyle w:val="TAL"/>
            </w:pPr>
            <w:r w:rsidRPr="009E0DE1">
              <w:t>Flow level packet marking in the downlink.</w:t>
            </w:r>
          </w:p>
        </w:tc>
        <w:tc>
          <w:tcPr>
            <w:tcW w:w="2902"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FD5C4A">
        <w:trPr>
          <w:cantSplit/>
          <w:jc w:val="center"/>
        </w:trPr>
        <w:tc>
          <w:tcPr>
            <w:tcW w:w="2603" w:type="dxa"/>
          </w:tcPr>
          <w:p w14:paraId="423C73BA" w14:textId="77777777" w:rsidR="00D40151" w:rsidRPr="009E0DE1" w:rsidRDefault="00D40151" w:rsidP="009D14FB">
            <w:pPr>
              <w:pStyle w:val="TAL"/>
            </w:pPr>
            <w:r>
              <w:t>QoS Flow ID</w:t>
            </w:r>
          </w:p>
        </w:tc>
        <w:tc>
          <w:tcPr>
            <w:tcW w:w="4126" w:type="dxa"/>
          </w:tcPr>
          <w:p w14:paraId="24308BBA" w14:textId="77777777" w:rsidR="00D40151" w:rsidRPr="009E0DE1" w:rsidRDefault="00D40151" w:rsidP="009D14FB">
            <w:pPr>
              <w:pStyle w:val="TAL"/>
            </w:pPr>
            <w:r>
              <w:t>QoS Flow ID to be inserted by the UPF.</w:t>
            </w:r>
          </w:p>
        </w:tc>
        <w:tc>
          <w:tcPr>
            <w:tcW w:w="2902"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FD5C4A">
        <w:trPr>
          <w:cantSplit/>
          <w:jc w:val="center"/>
        </w:trPr>
        <w:tc>
          <w:tcPr>
            <w:tcW w:w="2603" w:type="dxa"/>
          </w:tcPr>
          <w:p w14:paraId="24001445" w14:textId="77777777" w:rsidR="00D40151" w:rsidRPr="009E0DE1" w:rsidRDefault="00D40151" w:rsidP="009D14FB">
            <w:pPr>
              <w:pStyle w:val="TAL"/>
            </w:pPr>
            <w:r>
              <w:t>Paging Policy Indicator</w:t>
            </w:r>
          </w:p>
        </w:tc>
        <w:tc>
          <w:tcPr>
            <w:tcW w:w="4126" w:type="dxa"/>
          </w:tcPr>
          <w:p w14:paraId="32166C37" w14:textId="77777777" w:rsidR="00D40151" w:rsidRPr="009E0DE1" w:rsidRDefault="00D40151" w:rsidP="009D14FB">
            <w:pPr>
              <w:pStyle w:val="TAL"/>
            </w:pPr>
            <w:r>
              <w:t>Indicates the PPI value the UPF is required to insert in outgoing packets (see clause 5.4.3.2).</w:t>
            </w:r>
          </w:p>
        </w:tc>
        <w:tc>
          <w:tcPr>
            <w:tcW w:w="2902"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FD5C4A">
        <w:trPr>
          <w:cantSplit/>
          <w:jc w:val="center"/>
        </w:trPr>
        <w:tc>
          <w:tcPr>
            <w:tcW w:w="2603" w:type="dxa"/>
          </w:tcPr>
          <w:p w14:paraId="18966C9D" w14:textId="77777777" w:rsidR="00D40151" w:rsidRPr="009E0DE1" w:rsidRDefault="00D40151" w:rsidP="009D14FB">
            <w:pPr>
              <w:pStyle w:val="TAL"/>
            </w:pPr>
            <w:r w:rsidRPr="009E0DE1">
              <w:lastRenderedPageBreak/>
              <w:t>Packet rate (NOTE 1)</w:t>
            </w:r>
          </w:p>
        </w:tc>
        <w:tc>
          <w:tcPr>
            <w:tcW w:w="4126" w:type="dxa"/>
          </w:tcPr>
          <w:p w14:paraId="5DD1814D" w14:textId="77777777" w:rsidR="00D40151" w:rsidRPr="009E0DE1" w:rsidRDefault="00D40151" w:rsidP="009D14FB">
            <w:pPr>
              <w:pStyle w:val="TAL"/>
            </w:pPr>
            <w:r w:rsidRPr="009E0DE1">
              <w:t>Number of packets per time interval to be enforced.</w:t>
            </w:r>
          </w:p>
        </w:tc>
        <w:tc>
          <w:tcPr>
            <w:tcW w:w="2902"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FD5C4A">
        <w:trPr>
          <w:cantSplit/>
          <w:jc w:val="center"/>
        </w:trPr>
        <w:tc>
          <w:tcPr>
            <w:tcW w:w="9631"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41" w:name="_Toc20149865"/>
      <w:bookmarkStart w:id="1842" w:name="_Toc27846662"/>
      <w:bookmarkStart w:id="1843" w:name="_Toc36187790"/>
      <w:bookmarkStart w:id="1844" w:name="_Toc45183694"/>
      <w:bookmarkStart w:id="1845" w:name="_Toc47342536"/>
      <w:bookmarkStart w:id="1846" w:name="_Toc51769236"/>
      <w:bookmarkStart w:id="1847" w:name="_Toc83301771"/>
      <w:r w:rsidRPr="009E0DE1">
        <w:t>5.8.2.11.5</w:t>
      </w:r>
      <w:r w:rsidRPr="009E0DE1">
        <w:tab/>
        <w:t>Usage Reporting Rule</w:t>
      </w:r>
      <w:bookmarkEnd w:id="1841"/>
      <w:bookmarkEnd w:id="1842"/>
      <w:bookmarkEnd w:id="1843"/>
      <w:bookmarkEnd w:id="1844"/>
      <w:bookmarkEnd w:id="1845"/>
      <w:bookmarkEnd w:id="1846"/>
      <w:bookmarkEnd w:id="1847"/>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9E0DE1" w14:paraId="52FBCD9D" w14:textId="77777777" w:rsidTr="00FD5C4A">
        <w:trPr>
          <w:cantSplit/>
          <w:jc w:val="center"/>
        </w:trPr>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FD5C4A">
        <w:trPr>
          <w:cantSplit/>
          <w:jc w:val="center"/>
        </w:trPr>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FD5C4A">
        <w:trPr>
          <w:cantSplit/>
          <w:jc w:val="center"/>
        </w:trPr>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FD5C4A">
        <w:trPr>
          <w:cantSplit/>
          <w:jc w:val="center"/>
        </w:trPr>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FD5C4A">
        <w:trPr>
          <w:cantSplit/>
          <w:jc w:val="center"/>
        </w:trPr>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FD5C4A">
        <w:trPr>
          <w:cantSplit/>
          <w:jc w:val="center"/>
        </w:trPr>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FD5C4A">
        <w:trPr>
          <w:cantSplit/>
          <w:jc w:val="center"/>
        </w:trPr>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FD5C4A">
        <w:trPr>
          <w:cantSplit/>
          <w:jc w:val="center"/>
        </w:trPr>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FD5C4A">
        <w:trPr>
          <w:cantSplit/>
          <w:jc w:val="center"/>
        </w:trPr>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FD5C4A">
        <w:trPr>
          <w:cantSplit/>
          <w:jc w:val="center"/>
        </w:trPr>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FD5C4A">
        <w:trPr>
          <w:cantSplit/>
          <w:jc w:val="center"/>
        </w:trPr>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FD5C4A">
        <w:trPr>
          <w:cantSplit/>
          <w:jc w:val="center"/>
        </w:trPr>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FD5C4A">
        <w:trPr>
          <w:cantSplit/>
          <w:jc w:val="center"/>
        </w:trPr>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48" w:name="_Toc20149866"/>
      <w:bookmarkStart w:id="1849" w:name="_Toc27846663"/>
    </w:p>
    <w:p w14:paraId="494E6DC0" w14:textId="77777777" w:rsidR="00D40151" w:rsidRPr="009E0DE1" w:rsidRDefault="00D40151" w:rsidP="00D40151">
      <w:pPr>
        <w:pStyle w:val="Heading5"/>
      </w:pPr>
      <w:bookmarkStart w:id="1850" w:name="_Toc36187791"/>
      <w:bookmarkStart w:id="1851" w:name="_Toc45183695"/>
      <w:bookmarkStart w:id="1852" w:name="_Toc47342537"/>
      <w:bookmarkStart w:id="1853" w:name="_Toc51769237"/>
      <w:bookmarkStart w:id="1854" w:name="_Toc83301772"/>
      <w:r w:rsidRPr="009E0DE1">
        <w:t>5.8.2.11.6</w:t>
      </w:r>
      <w:r w:rsidRPr="009E0DE1">
        <w:tab/>
        <w:t>Forwarding Action Rule</w:t>
      </w:r>
      <w:bookmarkEnd w:id="1848"/>
      <w:bookmarkEnd w:id="1849"/>
      <w:bookmarkEnd w:id="1850"/>
      <w:bookmarkEnd w:id="1851"/>
      <w:bookmarkEnd w:id="1852"/>
      <w:bookmarkEnd w:id="1853"/>
      <w:bookmarkEnd w:id="1854"/>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1B8C3677" w14:textId="6D122189" w:rsidR="00607A94" w:rsidRDefault="00607A94" w:rsidP="00562E84">
      <w:pPr>
        <w:pStyle w:val="EditorsNote"/>
      </w:pPr>
      <w:r>
        <w:t>Editor's note:</w:t>
      </w:r>
      <w:r>
        <w:tab/>
        <w:t>The need of destination interface "MBS internal" may need a revisit.</w:t>
      </w:r>
    </w:p>
    <w:p w14:paraId="6E5A80E4" w14:textId="60258C82" w:rsidR="00D40151" w:rsidRPr="009E0DE1" w:rsidRDefault="00D40151" w:rsidP="00D40151">
      <w:pPr>
        <w:pStyle w:val="TH"/>
      </w:pPr>
      <w:r w:rsidRPr="009E0DE1">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9E0DE1" w14:paraId="51224B22" w14:textId="77777777" w:rsidTr="00FD5C4A">
        <w:trPr>
          <w:cantSplit/>
          <w:jc w:val="center"/>
        </w:trPr>
        <w:tc>
          <w:tcPr>
            <w:tcW w:w="2605" w:type="dxa"/>
          </w:tcPr>
          <w:p w14:paraId="210F8CE9" w14:textId="77777777" w:rsidR="00D40151" w:rsidRPr="009E0DE1" w:rsidRDefault="00D40151" w:rsidP="009D14FB">
            <w:pPr>
              <w:pStyle w:val="TAH"/>
            </w:pPr>
            <w:r w:rsidRPr="009E0DE1">
              <w:lastRenderedPageBreak/>
              <w:t>Attribute</w:t>
            </w:r>
          </w:p>
        </w:tc>
        <w:tc>
          <w:tcPr>
            <w:tcW w:w="4141" w:type="dxa"/>
          </w:tcPr>
          <w:p w14:paraId="6C9D97A4" w14:textId="77777777" w:rsidR="00D40151" w:rsidRPr="009E0DE1" w:rsidRDefault="00D40151" w:rsidP="009D14FB">
            <w:pPr>
              <w:pStyle w:val="TAH"/>
            </w:pPr>
            <w:r w:rsidRPr="009E0DE1">
              <w:t>Description</w:t>
            </w:r>
          </w:p>
        </w:tc>
        <w:tc>
          <w:tcPr>
            <w:tcW w:w="2885" w:type="dxa"/>
          </w:tcPr>
          <w:p w14:paraId="74CF55FA" w14:textId="77777777" w:rsidR="00D40151" w:rsidRPr="009E0DE1" w:rsidRDefault="00D40151" w:rsidP="009D14FB">
            <w:pPr>
              <w:pStyle w:val="TAH"/>
            </w:pPr>
            <w:r w:rsidRPr="009E0DE1">
              <w:t>Comment</w:t>
            </w:r>
          </w:p>
        </w:tc>
      </w:tr>
      <w:tr w:rsidR="00D40151" w:rsidRPr="009E0DE1" w14:paraId="51C43255" w14:textId="77777777" w:rsidTr="00FD5C4A">
        <w:trPr>
          <w:cantSplit/>
          <w:jc w:val="center"/>
        </w:trPr>
        <w:tc>
          <w:tcPr>
            <w:tcW w:w="2605" w:type="dxa"/>
          </w:tcPr>
          <w:p w14:paraId="2BA9462C" w14:textId="77777777" w:rsidR="00D40151" w:rsidRPr="009E0DE1" w:rsidRDefault="00D40151" w:rsidP="009D14FB">
            <w:pPr>
              <w:pStyle w:val="TAL"/>
            </w:pPr>
            <w:r w:rsidRPr="009E0DE1">
              <w:t>N4 Session ID</w:t>
            </w:r>
          </w:p>
        </w:tc>
        <w:tc>
          <w:tcPr>
            <w:tcW w:w="4141" w:type="dxa"/>
          </w:tcPr>
          <w:p w14:paraId="17F5D244" w14:textId="77777777" w:rsidR="00D40151" w:rsidRPr="009E0DE1" w:rsidRDefault="00D40151" w:rsidP="009D14FB">
            <w:pPr>
              <w:pStyle w:val="TAL"/>
            </w:pPr>
            <w:r w:rsidRPr="009E0DE1">
              <w:t>Identifies the N4 session associated to this FAR.</w:t>
            </w:r>
          </w:p>
        </w:tc>
        <w:tc>
          <w:tcPr>
            <w:tcW w:w="2885" w:type="dxa"/>
          </w:tcPr>
          <w:p w14:paraId="4C902ABB" w14:textId="77777777" w:rsidR="00D40151" w:rsidRPr="009E0DE1" w:rsidRDefault="00D40151" w:rsidP="009D14FB">
            <w:pPr>
              <w:pStyle w:val="TAL"/>
            </w:pPr>
            <w:r>
              <w:t>NOTE 9.</w:t>
            </w:r>
          </w:p>
        </w:tc>
      </w:tr>
      <w:tr w:rsidR="00D40151" w:rsidRPr="009E0DE1" w14:paraId="2FAA37A3" w14:textId="77777777" w:rsidTr="00FD5C4A">
        <w:trPr>
          <w:cantSplit/>
          <w:jc w:val="center"/>
        </w:trPr>
        <w:tc>
          <w:tcPr>
            <w:tcW w:w="2605" w:type="dxa"/>
          </w:tcPr>
          <w:p w14:paraId="6ECBBE05" w14:textId="77777777" w:rsidR="00D40151" w:rsidRPr="009E0DE1" w:rsidRDefault="00D40151" w:rsidP="009D14FB">
            <w:pPr>
              <w:pStyle w:val="TAL"/>
            </w:pPr>
            <w:r w:rsidRPr="009E0DE1">
              <w:t>Rule ID</w:t>
            </w:r>
          </w:p>
        </w:tc>
        <w:tc>
          <w:tcPr>
            <w:tcW w:w="4141" w:type="dxa"/>
          </w:tcPr>
          <w:p w14:paraId="1945A92D" w14:textId="77777777" w:rsidR="00D40151" w:rsidRPr="009E0DE1" w:rsidRDefault="00D40151" w:rsidP="009D14FB">
            <w:pPr>
              <w:pStyle w:val="TAL"/>
            </w:pPr>
            <w:r w:rsidRPr="009E0DE1">
              <w:t>Unique identifier to identify this information.</w:t>
            </w:r>
          </w:p>
        </w:tc>
        <w:tc>
          <w:tcPr>
            <w:tcW w:w="2885" w:type="dxa"/>
          </w:tcPr>
          <w:p w14:paraId="2077D16E" w14:textId="77777777" w:rsidR="00D40151" w:rsidRPr="009E0DE1" w:rsidRDefault="00D40151" w:rsidP="009D14FB">
            <w:pPr>
              <w:pStyle w:val="TAL"/>
            </w:pPr>
          </w:p>
        </w:tc>
      </w:tr>
      <w:tr w:rsidR="00D40151" w:rsidRPr="009E0DE1" w14:paraId="58E545AE" w14:textId="77777777" w:rsidTr="00FD5C4A">
        <w:trPr>
          <w:cantSplit/>
          <w:jc w:val="center"/>
        </w:trPr>
        <w:tc>
          <w:tcPr>
            <w:tcW w:w="2605" w:type="dxa"/>
          </w:tcPr>
          <w:p w14:paraId="3025376A" w14:textId="77777777" w:rsidR="00D40151" w:rsidRPr="009E0DE1" w:rsidRDefault="00D40151" w:rsidP="009D14FB">
            <w:pPr>
              <w:pStyle w:val="TAL"/>
            </w:pPr>
            <w:r w:rsidRPr="009E0DE1">
              <w:t>Action</w:t>
            </w:r>
          </w:p>
        </w:tc>
        <w:tc>
          <w:tcPr>
            <w:tcW w:w="4141" w:type="dxa"/>
          </w:tcPr>
          <w:p w14:paraId="1ECBB720" w14:textId="77777777" w:rsidR="00D40151" w:rsidRPr="009E0DE1" w:rsidRDefault="00D40151" w:rsidP="009D14FB">
            <w:pPr>
              <w:pStyle w:val="TAL"/>
            </w:pPr>
            <w:r w:rsidRPr="009E0DE1">
              <w:t>Identifies the action to apply to the packet</w:t>
            </w:r>
          </w:p>
        </w:tc>
        <w:tc>
          <w:tcPr>
            <w:tcW w:w="2885"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FD5C4A">
        <w:trPr>
          <w:cantSplit/>
          <w:jc w:val="center"/>
        </w:trPr>
        <w:tc>
          <w:tcPr>
            <w:tcW w:w="260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141" w:type="dxa"/>
          </w:tcPr>
          <w:p w14:paraId="6AB67A13" w14:textId="77777777" w:rsidR="00D40151" w:rsidRPr="009E0DE1" w:rsidRDefault="00D40151" w:rsidP="009D14FB">
            <w:pPr>
              <w:pStyle w:val="TAL"/>
            </w:pPr>
            <w:r w:rsidRPr="009E0DE1">
              <w:t>Identifies the Network instance associated with the outgoing packet (NOTE 1).</w:t>
            </w:r>
          </w:p>
        </w:tc>
        <w:tc>
          <w:tcPr>
            <w:tcW w:w="2885" w:type="dxa"/>
          </w:tcPr>
          <w:p w14:paraId="75762D93" w14:textId="77777777" w:rsidR="00D40151" w:rsidRPr="009E0DE1" w:rsidRDefault="00D40151" w:rsidP="009D14FB">
            <w:pPr>
              <w:pStyle w:val="TAL"/>
            </w:pPr>
            <w:r>
              <w:t>NOTE 8.</w:t>
            </w:r>
          </w:p>
        </w:tc>
      </w:tr>
      <w:tr w:rsidR="00D40151" w:rsidRPr="009E0DE1" w14:paraId="49DA98FD" w14:textId="77777777" w:rsidTr="00FD5C4A">
        <w:trPr>
          <w:cantSplit/>
          <w:jc w:val="center"/>
        </w:trPr>
        <w:tc>
          <w:tcPr>
            <w:tcW w:w="260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141" w:type="dxa"/>
          </w:tcPr>
          <w:p w14:paraId="633EA11D" w14:textId="5883B7E7" w:rsidR="00D40151" w:rsidRPr="009E0DE1" w:rsidRDefault="00D40151" w:rsidP="009D14FB">
            <w:pPr>
              <w:pStyle w:val="TAL"/>
            </w:pPr>
            <w:r w:rsidRPr="009E0DE1">
              <w:t>Contains the values "access side", "core side", "SMF"</w:t>
            </w:r>
            <w:r>
              <w:t>,</w:t>
            </w:r>
            <w:r w:rsidRPr="009E0DE1">
              <w:t xml:space="preserve"> "N6-LAN"</w:t>
            </w:r>
            <w:r>
              <w:t>, "5G VN internal"</w:t>
            </w:r>
            <w:r w:rsidR="00607A94">
              <w:t xml:space="preserve"> , or "MBS internal"</w:t>
            </w:r>
            <w:r w:rsidRPr="009E0DE1">
              <w:t>.</w:t>
            </w:r>
          </w:p>
        </w:tc>
        <w:tc>
          <w:tcPr>
            <w:tcW w:w="2885" w:type="dxa"/>
          </w:tcPr>
          <w:p w14:paraId="74B7CA58" w14:textId="5032F3BB" w:rsidR="00D40151" w:rsidRPr="009E0DE1" w:rsidRDefault="00D40151" w:rsidP="009D14FB">
            <w:pPr>
              <w:pStyle w:val="TAL"/>
            </w:pPr>
            <w:r w:rsidRPr="009E0DE1">
              <w:t>Identifies the interface for outgoing packets towards the access side (i.e. down-link), the core side (i.e. up-link), the SMF, the N6-LAN (i.e. the DN or the local DN)</w:t>
            </w:r>
            <w:r>
              <w:t>, to 5G VN internal (i.e. local switch)</w:t>
            </w:r>
            <w:r w:rsidR="00607A94">
              <w:t>, or to or MBS internal (i.e. local switch for MBS session) (see TS 23.247 [129] for its usage)</w:t>
            </w:r>
            <w:r w:rsidRPr="009E0DE1">
              <w:t>.</w:t>
            </w:r>
          </w:p>
        </w:tc>
      </w:tr>
      <w:tr w:rsidR="00D40151" w:rsidRPr="009E0DE1" w14:paraId="22B5B754" w14:textId="77777777" w:rsidTr="00FD5C4A">
        <w:trPr>
          <w:cantSplit/>
          <w:jc w:val="center"/>
        </w:trPr>
        <w:tc>
          <w:tcPr>
            <w:tcW w:w="260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141"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885"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FD5C4A">
        <w:trPr>
          <w:cantSplit/>
          <w:jc w:val="center"/>
        </w:trPr>
        <w:tc>
          <w:tcPr>
            <w:tcW w:w="260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141"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885"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FD5C4A">
        <w:trPr>
          <w:cantSplit/>
          <w:jc w:val="center"/>
        </w:trPr>
        <w:tc>
          <w:tcPr>
            <w:tcW w:w="260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141"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885" w:type="dxa"/>
          </w:tcPr>
          <w:p w14:paraId="644B2950" w14:textId="77777777" w:rsidR="00D40151" w:rsidRPr="009E0DE1" w:rsidRDefault="00D40151" w:rsidP="009D14FB">
            <w:pPr>
              <w:pStyle w:val="TAL"/>
            </w:pPr>
            <w:r>
              <w:t>NOTE 8.</w:t>
            </w:r>
          </w:p>
        </w:tc>
      </w:tr>
      <w:tr w:rsidR="00D40151" w:rsidRPr="009E0DE1" w14:paraId="62E232FC" w14:textId="77777777" w:rsidTr="00FD5C4A">
        <w:trPr>
          <w:cantSplit/>
          <w:jc w:val="center"/>
        </w:trPr>
        <w:tc>
          <w:tcPr>
            <w:tcW w:w="2605" w:type="dxa"/>
          </w:tcPr>
          <w:p w14:paraId="76D6D7DD" w14:textId="77777777" w:rsidR="00D40151" w:rsidRPr="009E0DE1" w:rsidRDefault="00D40151" w:rsidP="009D14FB">
            <w:pPr>
              <w:pStyle w:val="TAL"/>
            </w:pPr>
            <w:r w:rsidRPr="009E0DE1">
              <w:lastRenderedPageBreak/>
              <w:t>Forwarding policy</w:t>
            </w:r>
          </w:p>
          <w:p w14:paraId="2B242290" w14:textId="77777777" w:rsidR="00D40151" w:rsidRPr="009E0DE1" w:rsidRDefault="00D40151" w:rsidP="009D14FB">
            <w:pPr>
              <w:pStyle w:val="TAL"/>
            </w:pPr>
            <w:r w:rsidRPr="009E0DE1">
              <w:t>(NOTE 3)</w:t>
            </w:r>
          </w:p>
        </w:tc>
        <w:tc>
          <w:tcPr>
            <w:tcW w:w="4141"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885"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FD5C4A">
        <w:trPr>
          <w:cantSplit/>
          <w:jc w:val="center"/>
        </w:trPr>
        <w:tc>
          <w:tcPr>
            <w:tcW w:w="2605" w:type="dxa"/>
          </w:tcPr>
          <w:p w14:paraId="1ACAD58D" w14:textId="77777777" w:rsidR="00D40151" w:rsidRPr="009E0DE1" w:rsidRDefault="00D40151" w:rsidP="009D14FB">
            <w:pPr>
              <w:pStyle w:val="TAL"/>
            </w:pPr>
            <w:r>
              <w:t>Request for Proxying in UPF</w:t>
            </w:r>
          </w:p>
        </w:tc>
        <w:tc>
          <w:tcPr>
            <w:tcW w:w="4141"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885"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FD5C4A">
        <w:trPr>
          <w:cantSplit/>
          <w:jc w:val="center"/>
        </w:trPr>
        <w:tc>
          <w:tcPr>
            <w:tcW w:w="260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141" w:type="dxa"/>
          </w:tcPr>
          <w:p w14:paraId="6AFA6E82" w14:textId="77777777" w:rsidR="00D40151" w:rsidRPr="009E0DE1" w:rsidRDefault="00D40151" w:rsidP="009D14FB">
            <w:pPr>
              <w:pStyle w:val="TAL"/>
            </w:pPr>
            <w:r w:rsidRPr="009E0DE1">
              <w:t>Contains information to be used by the UPF for header enrichment.</w:t>
            </w:r>
          </w:p>
        </w:tc>
        <w:tc>
          <w:tcPr>
            <w:tcW w:w="2885"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FD5C4A">
        <w:trPr>
          <w:cantSplit/>
          <w:jc w:val="center"/>
        </w:trPr>
        <w:tc>
          <w:tcPr>
            <w:tcW w:w="260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141"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885" w:type="dxa"/>
          </w:tcPr>
          <w:p w14:paraId="0666B956" w14:textId="77777777" w:rsidR="00D40151" w:rsidRPr="009E0DE1" w:rsidRDefault="00D40151" w:rsidP="009D14FB">
            <w:pPr>
              <w:pStyle w:val="TAL"/>
            </w:pPr>
          </w:p>
        </w:tc>
      </w:tr>
      <w:tr w:rsidR="00D40151" w:rsidRPr="009E0DE1" w14:paraId="0A1AD604" w14:textId="77777777" w:rsidTr="00FD5C4A">
        <w:trPr>
          <w:cantSplit/>
          <w:jc w:val="center"/>
        </w:trPr>
        <w:tc>
          <w:tcPr>
            <w:tcW w:w="9631"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508BDFD7" w:rsidR="00D40151" w:rsidRDefault="00D40151" w:rsidP="009D14FB">
            <w:pPr>
              <w:pStyle w:val="TAN"/>
            </w:pPr>
            <w:r>
              <w:tab/>
              <w:t>-</w:t>
            </w:r>
            <w:r>
              <w:tab/>
              <w:t>UPF "local switch" and N19 forwarding is used for different 5G LAN groups</w:t>
            </w:r>
            <w:r w:rsidRPr="009E0DE1">
              <w:t>.</w:t>
            </w:r>
          </w:p>
          <w:p w14:paraId="21172BE0" w14:textId="10FAF204" w:rsidR="00607A94" w:rsidRPr="009E0DE1" w:rsidRDefault="00607A94" w:rsidP="009D14FB">
            <w:pPr>
              <w:pStyle w:val="TAN"/>
            </w:pPr>
            <w:r>
              <w:tab/>
              <w:t>-</w:t>
            </w:r>
            <w:r>
              <w:tab/>
              <w:t>UPF "local switch for MBS". The Network instance indicates the MBS session ID.</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0D09F0D2" w:rsidR="00D40151" w:rsidRDefault="00D40151" w:rsidP="009D14FB">
            <w:pPr>
              <w:pStyle w:val="TAN"/>
            </w:pPr>
            <w:r w:rsidRPr="009E0DE1">
              <w:t>NOTE 6:</w:t>
            </w:r>
            <w:r w:rsidRPr="009E0DE1">
              <w:tab/>
              <w:t xml:space="preserve">The buffering action rule is created by the SMF and associated with the FAR in order to apply a specific buffering behaviour for </w:t>
            </w:r>
            <w:r w:rsidR="00FD5C4A">
              <w:t>UL/</w:t>
            </w:r>
            <w:r w:rsidRPr="009E0DE1">
              <w:t xml:space="preserve">DL packets requested to be buffered, as described in clause 5.8.3 and clause 5.2.4 </w:t>
            </w:r>
            <w:r w:rsidR="00960CDA">
              <w:t>of</w:t>
            </w:r>
            <w:r w:rsidRPr="009E0DE1">
              <w:t xml:space="preserve">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55" w:name="_Toc20149867"/>
      <w:bookmarkStart w:id="1856" w:name="_Toc27846664"/>
      <w:bookmarkStart w:id="1857" w:name="_Toc36187792"/>
      <w:bookmarkStart w:id="1858" w:name="_Toc45183696"/>
      <w:bookmarkStart w:id="1859" w:name="_Toc47342538"/>
      <w:bookmarkStart w:id="1860" w:name="_Toc51769238"/>
      <w:bookmarkStart w:id="1861" w:name="_Toc83301773"/>
      <w:r w:rsidRPr="009E0DE1">
        <w:t>5.8.2.11.7</w:t>
      </w:r>
      <w:r w:rsidRPr="009E0DE1">
        <w:tab/>
        <w:t>Usage Report generated by UPF</w:t>
      </w:r>
      <w:bookmarkEnd w:id="1855"/>
      <w:bookmarkEnd w:id="1856"/>
      <w:bookmarkEnd w:id="1857"/>
      <w:bookmarkEnd w:id="1858"/>
      <w:bookmarkEnd w:id="1859"/>
      <w:bookmarkEnd w:id="1860"/>
      <w:bookmarkEnd w:id="1861"/>
    </w:p>
    <w:p w14:paraId="4B5834DC" w14:textId="251A867D"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9E0DE1" w14:paraId="5FB09C3C" w14:textId="77777777" w:rsidTr="00FD5C4A">
        <w:trPr>
          <w:cantSplit/>
          <w:jc w:val="center"/>
        </w:trPr>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FD5C4A">
        <w:trPr>
          <w:cantSplit/>
          <w:jc w:val="center"/>
        </w:trPr>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FD5C4A">
        <w:trPr>
          <w:cantSplit/>
          <w:jc w:val="center"/>
        </w:trPr>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0826C41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FD5C4A">
        <w:trPr>
          <w:cantSplit/>
          <w:jc w:val="center"/>
        </w:trPr>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523E3DFD"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FD5C4A">
        <w:trPr>
          <w:cantSplit/>
          <w:jc w:val="center"/>
        </w:trPr>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FD5C4A">
        <w:trPr>
          <w:cantSplit/>
          <w:jc w:val="center"/>
        </w:trPr>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FD5C4A">
        <w:trPr>
          <w:cantSplit/>
          <w:jc w:val="center"/>
        </w:trPr>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38DCE841"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FD5C4A">
        <w:trPr>
          <w:cantSplit/>
          <w:jc w:val="center"/>
        </w:trPr>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62" w:name="_Toc20149868"/>
      <w:bookmarkStart w:id="1863" w:name="_Toc27846665"/>
    </w:p>
    <w:p w14:paraId="7992DA51" w14:textId="77777777" w:rsidR="00D40151" w:rsidRDefault="00D40151" w:rsidP="00D40151">
      <w:pPr>
        <w:pStyle w:val="Heading5"/>
      </w:pPr>
      <w:bookmarkStart w:id="1864" w:name="_Toc36187793"/>
      <w:bookmarkStart w:id="1865" w:name="_Toc45183697"/>
      <w:bookmarkStart w:id="1866" w:name="_Toc47342539"/>
      <w:bookmarkStart w:id="1867" w:name="_Toc51769239"/>
      <w:bookmarkStart w:id="1868" w:name="_Toc83301774"/>
      <w:r>
        <w:t>5.8.2.11.8</w:t>
      </w:r>
      <w:r>
        <w:tab/>
        <w:t>Multi-Access Rule</w:t>
      </w:r>
      <w:bookmarkEnd w:id="1862"/>
      <w:bookmarkEnd w:id="1863"/>
      <w:bookmarkEnd w:id="1864"/>
      <w:bookmarkEnd w:id="1865"/>
      <w:bookmarkEnd w:id="1866"/>
      <w:bookmarkEnd w:id="1867"/>
      <w:bookmarkEnd w:id="1868"/>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14:paraId="769D5C7C" w14:textId="77777777" w:rsidTr="00FD5C4A">
        <w:trPr>
          <w:cantSplit/>
          <w:jc w:val="center"/>
        </w:trPr>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FD5C4A">
        <w:trPr>
          <w:cantSplit/>
          <w:jc w:val="center"/>
        </w:trPr>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FD5C4A">
        <w:trPr>
          <w:cantSplit/>
          <w:jc w:val="center"/>
        </w:trPr>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FD5C4A">
        <w:trPr>
          <w:cantSplit/>
          <w:jc w:val="center"/>
        </w:trPr>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FD5C4A">
        <w:trPr>
          <w:cantSplit/>
          <w:jc w:val="center"/>
        </w:trPr>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47544D" w14:paraId="19C45433" w14:textId="77777777" w:rsidTr="0047544D">
        <w:trPr>
          <w:cantSplit/>
          <w:jc w:val="center"/>
        </w:trPr>
        <w:tc>
          <w:tcPr>
            <w:tcW w:w="2876" w:type="dxa"/>
            <w:gridSpan w:val="2"/>
            <w:shd w:val="clear" w:color="auto" w:fill="auto"/>
          </w:tcPr>
          <w:p w14:paraId="7E32B8F4" w14:textId="77777777" w:rsidR="00616F73" w:rsidRDefault="0047544D" w:rsidP="0047544D">
            <w:pPr>
              <w:pStyle w:val="TAL"/>
            </w:pPr>
            <w:r>
              <w:t>Steering Mode Indicator</w:t>
            </w:r>
          </w:p>
          <w:p w14:paraId="64171D44" w14:textId="20447B16" w:rsidR="0047544D" w:rsidRPr="00B56148" w:rsidRDefault="00616F73" w:rsidP="0047544D">
            <w:pPr>
              <w:pStyle w:val="TAL"/>
            </w:pPr>
            <w:r>
              <w:t>(NOTE 4)</w:t>
            </w:r>
          </w:p>
        </w:tc>
        <w:tc>
          <w:tcPr>
            <w:tcW w:w="4149" w:type="dxa"/>
            <w:shd w:val="clear" w:color="auto" w:fill="auto"/>
          </w:tcPr>
          <w:p w14:paraId="65CAB2EF" w14:textId="4DBD2C77" w:rsidR="0047544D" w:rsidRDefault="00B04F2B" w:rsidP="0047544D">
            <w:pPr>
              <w:pStyle w:val="TAL"/>
            </w:pPr>
            <w:r>
              <w:t xml:space="preserve">Indicates either </w:t>
            </w:r>
            <w:r w:rsidR="0047544D">
              <w:t>autonomous</w:t>
            </w:r>
            <w:r>
              <w:t xml:space="preserve"> load-balance</w:t>
            </w:r>
            <w:r w:rsidR="0047544D">
              <w:t xml:space="preserve"> operation</w:t>
            </w:r>
            <w:r>
              <w:t xml:space="preserve"> or UE-assistance operation</w:t>
            </w:r>
            <w:r w:rsidR="0047544D">
              <w:t xml:space="preserve"> if steering mode is set to "Load Balancing".</w:t>
            </w:r>
          </w:p>
        </w:tc>
        <w:tc>
          <w:tcPr>
            <w:tcW w:w="2606" w:type="dxa"/>
            <w:shd w:val="clear" w:color="auto" w:fill="auto"/>
          </w:tcPr>
          <w:p w14:paraId="2C3F76FB" w14:textId="77777777" w:rsidR="0047544D" w:rsidRDefault="0047544D" w:rsidP="0047544D">
            <w:pPr>
              <w:pStyle w:val="TAL"/>
            </w:pPr>
          </w:p>
        </w:tc>
      </w:tr>
      <w:tr w:rsidR="00B04F2B" w14:paraId="1F601DB0" w14:textId="77777777" w:rsidTr="00B96062">
        <w:trPr>
          <w:cantSplit/>
          <w:jc w:val="center"/>
        </w:trPr>
        <w:tc>
          <w:tcPr>
            <w:tcW w:w="2876" w:type="dxa"/>
            <w:gridSpan w:val="2"/>
            <w:shd w:val="clear" w:color="auto" w:fill="auto"/>
          </w:tcPr>
          <w:p w14:paraId="535C6FA9" w14:textId="77777777" w:rsidR="00B04F2B" w:rsidRDefault="00B04F2B" w:rsidP="00B96062">
            <w:pPr>
              <w:pStyle w:val="TAL"/>
            </w:pPr>
            <w:r>
              <w:t>Threshold values</w:t>
            </w:r>
          </w:p>
          <w:p w14:paraId="686E568D" w14:textId="38723376" w:rsidR="00616F73" w:rsidRPr="00B56148" w:rsidRDefault="00616F73" w:rsidP="00B96062">
            <w:pPr>
              <w:pStyle w:val="TAL"/>
            </w:pPr>
            <w:r>
              <w:t>(NOTE 3, NOTE 4)</w:t>
            </w:r>
          </w:p>
        </w:tc>
        <w:tc>
          <w:tcPr>
            <w:tcW w:w="4149" w:type="dxa"/>
            <w:shd w:val="clear" w:color="auto" w:fill="auto"/>
          </w:tcPr>
          <w:p w14:paraId="6BFB407A" w14:textId="3DBCEDD9" w:rsidR="00B04F2B" w:rsidRDefault="00B04F2B" w:rsidP="00B96062">
            <w:pPr>
              <w:pStyle w:val="TAL"/>
            </w:pPr>
            <w:r>
              <w:t>A Maximum RTT and/or a Maximum Packet Loss Rate</w:t>
            </w:r>
          </w:p>
        </w:tc>
        <w:tc>
          <w:tcPr>
            <w:tcW w:w="2606" w:type="dxa"/>
            <w:shd w:val="clear" w:color="auto" w:fill="auto"/>
          </w:tcPr>
          <w:p w14:paraId="20E57FAF" w14:textId="442B4658" w:rsidR="00B04F2B" w:rsidRDefault="00B04F2B" w:rsidP="00B96062">
            <w:pPr>
              <w:pStyle w:val="TAL"/>
            </w:pPr>
            <w:r>
              <w:t>The Threshold Values are applied by UPF as described in clause 5.32.8.</w:t>
            </w:r>
          </w:p>
        </w:tc>
      </w:tr>
      <w:tr w:rsidR="00D40151" w14:paraId="6D202CD3" w14:textId="77777777" w:rsidTr="00FD5C4A">
        <w:trPr>
          <w:cantSplit/>
          <w:jc w:val="center"/>
        </w:trPr>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FD5C4A">
        <w:trPr>
          <w:cantSplit/>
          <w:jc w:val="center"/>
        </w:trPr>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FD5C4A">
        <w:trPr>
          <w:cantSplit/>
          <w:jc w:val="center"/>
        </w:trPr>
        <w:tc>
          <w:tcPr>
            <w:tcW w:w="1438" w:type="dxa"/>
            <w:tcBorders>
              <w:top w:val="nil"/>
              <w:bottom w:val="nil"/>
            </w:tcBorders>
            <w:shd w:val="clear" w:color="auto" w:fill="auto"/>
          </w:tcPr>
          <w:p w14:paraId="13E173B0" w14:textId="77777777" w:rsidR="0047544D" w:rsidRDefault="00D40151" w:rsidP="009D14FB">
            <w:pPr>
              <w:pStyle w:val="TAL"/>
            </w:pPr>
            <w:r w:rsidRPr="00B56148">
              <w:t>(NOTE 1)</w:t>
            </w:r>
          </w:p>
          <w:p w14:paraId="5F39D503" w14:textId="3D77E42B" w:rsidR="00D40151" w:rsidRPr="00B56148" w:rsidRDefault="0047544D" w:rsidP="009D14FB">
            <w:pPr>
              <w:pStyle w:val="TAL"/>
            </w:pPr>
            <w:r>
              <w:t>(NOTE 2)</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FD5C4A">
        <w:trPr>
          <w:cantSplit/>
          <w:jc w:val="center"/>
        </w:trPr>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FD5C4A">
        <w:trPr>
          <w:cantSplit/>
          <w:jc w:val="center"/>
        </w:trPr>
        <w:tc>
          <w:tcPr>
            <w:tcW w:w="9631" w:type="dxa"/>
            <w:gridSpan w:val="4"/>
            <w:shd w:val="clear" w:color="auto" w:fill="auto"/>
          </w:tcPr>
          <w:p w14:paraId="4BC6440E" w14:textId="77777777" w:rsidR="00D40151" w:rsidRDefault="00D40151" w:rsidP="009D14FB">
            <w:pPr>
              <w:pStyle w:val="TAN"/>
              <w:rPr>
                <w:lang w:eastAsia="ko-KR"/>
              </w:rPr>
            </w:pPr>
            <w:r>
              <w:rPr>
                <w:lang w:eastAsia="ko-KR"/>
              </w:rPr>
              <w:t>NOTE 1:</w:t>
            </w:r>
            <w:r>
              <w:rPr>
                <w:lang w:eastAsia="ko-KR"/>
              </w:rPr>
              <w:tab/>
              <w:t>The Per-Access Forwarding Action information is provided per access type (i.e. 3GPP access or Non-3GPP access).</w:t>
            </w:r>
          </w:p>
          <w:p w14:paraId="66D017CF" w14:textId="77777777" w:rsidR="00616F73" w:rsidRDefault="0047544D" w:rsidP="009D14FB">
            <w:pPr>
              <w:pStyle w:val="TAN"/>
            </w:pPr>
            <w:r>
              <w:t>NOTE 2:</w:t>
            </w:r>
            <w:r>
              <w:tab/>
              <w:t>The Weight is treated as the default percentages if the Autonomous operation is allowed for the "Load Balancing" steering mode.</w:t>
            </w:r>
          </w:p>
          <w:p w14:paraId="0304C5D3" w14:textId="083E4BD6" w:rsidR="00616F73" w:rsidRDefault="00616F73" w:rsidP="009D14FB">
            <w:pPr>
              <w:pStyle w:val="TAN"/>
            </w:pPr>
            <w:r>
              <w:t>NOTE 3:</w:t>
            </w:r>
            <w:r>
              <w:tab/>
              <w:t>The Threshold Values may be provided when the Steering Mode is Priority-based or when the Steering Mode is Load-Balancing with fixed split percentages.</w:t>
            </w:r>
          </w:p>
          <w:p w14:paraId="07F0D39D" w14:textId="6D2EA4E6" w:rsidR="0047544D" w:rsidRDefault="00616F73" w:rsidP="009D14FB">
            <w:pPr>
              <w:pStyle w:val="TAN"/>
            </w:pPr>
            <w:r>
              <w:t>NOTE 4:</w:t>
            </w:r>
            <w:r>
              <w:tab/>
              <w:t>The Steering Mode Indicator and the Threshold Values shall not be provided together.</w:t>
            </w:r>
          </w:p>
        </w:tc>
      </w:tr>
    </w:tbl>
    <w:p w14:paraId="4AE7E59A" w14:textId="77777777" w:rsidR="00D40151" w:rsidRDefault="00D40151" w:rsidP="00D40151"/>
    <w:p w14:paraId="3D6013C5" w14:textId="4EDF1501" w:rsidR="00D40151" w:rsidRDefault="00D40151" w:rsidP="00D40151">
      <w:pPr>
        <w:pStyle w:val="Heading5"/>
      </w:pPr>
      <w:bookmarkStart w:id="1869" w:name="_Toc27846666"/>
      <w:bookmarkStart w:id="1870" w:name="_Toc36187794"/>
      <w:bookmarkStart w:id="1871" w:name="_Toc45183698"/>
      <w:bookmarkStart w:id="1872" w:name="_Toc47342540"/>
      <w:bookmarkStart w:id="1873" w:name="_Toc51769240"/>
      <w:bookmarkStart w:id="1874" w:name="_Toc20149869"/>
      <w:bookmarkStart w:id="1875" w:name="_Toc83301775"/>
      <w:r>
        <w:t>5.8.2.11.9</w:t>
      </w:r>
      <w:r>
        <w:tab/>
        <w:t>Bridge Information</w:t>
      </w:r>
      <w:bookmarkEnd w:id="1869"/>
      <w:bookmarkEnd w:id="1870"/>
      <w:bookmarkEnd w:id="1871"/>
      <w:bookmarkEnd w:id="1872"/>
      <w:bookmarkEnd w:id="1873"/>
      <w:bookmarkEnd w:id="1875"/>
    </w:p>
    <w:p w14:paraId="29E349B4" w14:textId="0D999C07" w:rsidR="00D40151" w:rsidRDefault="00D40151" w:rsidP="00D40151">
      <w:pPr>
        <w:rPr>
          <w:lang w:eastAsia="x-none"/>
        </w:rPr>
      </w:pPr>
      <w:r>
        <w:rPr>
          <w:lang w:eastAsia="x-none"/>
        </w:rPr>
        <w:t xml:space="preserve">The following table describes the </w:t>
      </w:r>
      <w:r w:rsidR="00C4403A">
        <w:rPr>
          <w:lang w:eastAsia="x-none"/>
        </w:rPr>
        <w:t xml:space="preserve">User plane node </w:t>
      </w:r>
      <w:r>
        <w:rPr>
          <w:lang w:eastAsia="x-none"/>
        </w:rPr>
        <w:t>Information (</w:t>
      </w:r>
      <w:r w:rsidR="00C4403A">
        <w:rPr>
          <w:lang w:eastAsia="x-none"/>
        </w:rPr>
        <w:t>U</w:t>
      </w:r>
      <w:r>
        <w:rPr>
          <w:lang w:eastAsia="x-none"/>
        </w:rPr>
        <w:t>I) that includes the information required to configure a 5GS logical bridge for TSC PDU Sessions.</w:t>
      </w:r>
    </w:p>
    <w:p w14:paraId="0F8F4FC4" w14:textId="59037CF4" w:rsidR="00D40151" w:rsidRDefault="00D40151" w:rsidP="00D40151">
      <w:pPr>
        <w:pStyle w:val="TH"/>
      </w:pPr>
      <w:r>
        <w:t xml:space="preserve">Table 5.8.2.11.9-1: </w:t>
      </w:r>
      <w:r w:rsidR="00C4403A">
        <w:t xml:space="preserve">User plane node </w:t>
      </w:r>
      <w:r>
        <w:t>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14:paraId="40BC032B" w14:textId="77777777" w:rsidTr="00FD5C4A">
        <w:trPr>
          <w:cantSplit/>
          <w:jc w:val="center"/>
        </w:trPr>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FD5C4A">
        <w:trPr>
          <w:cantSplit/>
          <w:jc w:val="center"/>
        </w:trPr>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60A51DBA" w:rsidR="00CD64F1" w:rsidRDefault="00CD64F1" w:rsidP="00CD64F1">
            <w:pPr>
              <w:pStyle w:val="TAL"/>
            </w:pPr>
            <w:r>
              <w:t>Port Number allocated by the NW-TT for the DS-TT for a given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FD5C4A">
        <w:trPr>
          <w:cantSplit/>
          <w:jc w:val="center"/>
        </w:trPr>
        <w:tc>
          <w:tcPr>
            <w:tcW w:w="2876" w:type="dxa"/>
            <w:shd w:val="clear" w:color="auto" w:fill="auto"/>
          </w:tcPr>
          <w:p w14:paraId="29432FC4" w14:textId="75DD7042" w:rsidR="00CD64F1" w:rsidRDefault="00C4403A" w:rsidP="00CD64F1">
            <w:pPr>
              <w:pStyle w:val="TAL"/>
            </w:pPr>
            <w:r>
              <w:t xml:space="preserve">User plane node </w:t>
            </w:r>
            <w:r w:rsidR="00CD64F1">
              <w:t>ID</w:t>
            </w:r>
          </w:p>
        </w:tc>
        <w:tc>
          <w:tcPr>
            <w:tcW w:w="4149" w:type="dxa"/>
            <w:shd w:val="clear" w:color="auto" w:fill="auto"/>
          </w:tcPr>
          <w:p w14:paraId="118C3258" w14:textId="0E939B67" w:rsidR="00CD64F1" w:rsidRDefault="00CD64F1" w:rsidP="00CD64F1">
            <w:pPr>
              <w:pStyle w:val="TAL"/>
            </w:pPr>
            <w:r>
              <w:t>Bridge identifier of the 5GS TSN bridge</w:t>
            </w:r>
            <w:r w:rsidR="00C4403A">
              <w:t>, or user-plane node ID.</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76" w:name="_Toc27846667"/>
      <w:bookmarkStart w:id="1877" w:name="_Toc36187795"/>
      <w:bookmarkStart w:id="1878" w:name="_Toc45183699"/>
      <w:bookmarkStart w:id="1879" w:name="_Toc47342541"/>
      <w:bookmarkStart w:id="1880" w:name="_Toc51769241"/>
      <w:bookmarkStart w:id="1881" w:name="_Toc83301776"/>
      <w:r>
        <w:t>5.8.2.11.10</w:t>
      </w:r>
      <w:r w:rsidR="00CD64F1">
        <w:tab/>
        <w:t>Void</w:t>
      </w:r>
      <w:bookmarkEnd w:id="1876"/>
      <w:bookmarkEnd w:id="1877"/>
      <w:bookmarkEnd w:id="1878"/>
      <w:bookmarkEnd w:id="1879"/>
      <w:bookmarkEnd w:id="1880"/>
      <w:bookmarkEnd w:id="1881"/>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82" w:name="_Toc36187796"/>
      <w:bookmarkStart w:id="1883" w:name="_Toc45183700"/>
      <w:bookmarkStart w:id="1884" w:name="_Toc47342542"/>
      <w:bookmarkStart w:id="1885" w:name="_Toc51769242"/>
      <w:bookmarkStart w:id="1886" w:name="_Toc27846668"/>
      <w:bookmarkStart w:id="1887" w:name="_Toc83301777"/>
      <w:r>
        <w:t>5.8.2.11.11</w:t>
      </w:r>
      <w:r>
        <w:tab/>
        <w:t>Session Reporting Rule</w:t>
      </w:r>
      <w:bookmarkEnd w:id="1882"/>
      <w:bookmarkEnd w:id="1883"/>
      <w:bookmarkEnd w:id="1884"/>
      <w:bookmarkEnd w:id="1885"/>
      <w:bookmarkEnd w:id="1887"/>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14:paraId="44CCD27C" w14:textId="77777777" w:rsidTr="00FD5C4A">
        <w:trPr>
          <w:cantSplit/>
          <w:jc w:val="center"/>
        </w:trPr>
        <w:tc>
          <w:tcPr>
            <w:tcW w:w="2875" w:type="dxa"/>
            <w:shd w:val="clear" w:color="auto" w:fill="auto"/>
          </w:tcPr>
          <w:p w14:paraId="28A5CD43" w14:textId="77777777" w:rsidR="00D40151" w:rsidRDefault="00D40151" w:rsidP="009D14FB">
            <w:pPr>
              <w:pStyle w:val="TAH"/>
            </w:pPr>
            <w:r>
              <w:t>Attribute</w:t>
            </w:r>
          </w:p>
        </w:tc>
        <w:tc>
          <w:tcPr>
            <w:tcW w:w="4140" w:type="dxa"/>
            <w:shd w:val="clear" w:color="auto" w:fill="auto"/>
          </w:tcPr>
          <w:p w14:paraId="7BC05768" w14:textId="77777777" w:rsidR="00D40151" w:rsidRDefault="00D40151" w:rsidP="009D14FB">
            <w:pPr>
              <w:pStyle w:val="TAH"/>
            </w:pPr>
            <w:r>
              <w:t>Description</w:t>
            </w:r>
          </w:p>
        </w:tc>
        <w:tc>
          <w:tcPr>
            <w:tcW w:w="2616" w:type="dxa"/>
            <w:shd w:val="clear" w:color="auto" w:fill="auto"/>
          </w:tcPr>
          <w:p w14:paraId="1CE62958" w14:textId="77777777" w:rsidR="00D40151" w:rsidRDefault="00D40151" w:rsidP="009D14FB">
            <w:pPr>
              <w:pStyle w:val="TAH"/>
            </w:pPr>
            <w:r>
              <w:t>Comment</w:t>
            </w:r>
          </w:p>
        </w:tc>
      </w:tr>
      <w:tr w:rsidR="00D40151" w14:paraId="1F9A98B8" w14:textId="77777777" w:rsidTr="00FD5C4A">
        <w:trPr>
          <w:cantSplit/>
          <w:jc w:val="center"/>
        </w:trPr>
        <w:tc>
          <w:tcPr>
            <w:tcW w:w="2875" w:type="dxa"/>
            <w:shd w:val="clear" w:color="auto" w:fill="auto"/>
          </w:tcPr>
          <w:p w14:paraId="00B3BDC3" w14:textId="77777777" w:rsidR="00D40151" w:rsidRPr="00A30201" w:rsidRDefault="00D40151" w:rsidP="009D14FB">
            <w:pPr>
              <w:pStyle w:val="TAL"/>
            </w:pPr>
            <w:r>
              <w:t>N4 Session ID</w:t>
            </w:r>
          </w:p>
        </w:tc>
        <w:tc>
          <w:tcPr>
            <w:tcW w:w="4140" w:type="dxa"/>
            <w:shd w:val="clear" w:color="auto" w:fill="auto"/>
          </w:tcPr>
          <w:p w14:paraId="0A8385BC" w14:textId="77777777" w:rsidR="00D40151" w:rsidRDefault="00D40151" w:rsidP="009D14FB">
            <w:pPr>
              <w:pStyle w:val="TAL"/>
            </w:pPr>
            <w:r>
              <w:t>Identifies the N4 session associated to this SRR.</w:t>
            </w:r>
          </w:p>
        </w:tc>
        <w:tc>
          <w:tcPr>
            <w:tcW w:w="2616" w:type="dxa"/>
            <w:shd w:val="clear" w:color="auto" w:fill="auto"/>
          </w:tcPr>
          <w:p w14:paraId="72AE30FF" w14:textId="77777777" w:rsidR="00D40151" w:rsidRDefault="00D40151" w:rsidP="009D14FB">
            <w:pPr>
              <w:pStyle w:val="TAL"/>
            </w:pPr>
          </w:p>
        </w:tc>
      </w:tr>
      <w:tr w:rsidR="00D40151" w14:paraId="789AE878" w14:textId="77777777" w:rsidTr="00FD5C4A">
        <w:trPr>
          <w:cantSplit/>
          <w:jc w:val="center"/>
        </w:trPr>
        <w:tc>
          <w:tcPr>
            <w:tcW w:w="2875" w:type="dxa"/>
            <w:shd w:val="clear" w:color="auto" w:fill="auto"/>
          </w:tcPr>
          <w:p w14:paraId="08E18045" w14:textId="77777777" w:rsidR="00D40151" w:rsidRDefault="00D40151" w:rsidP="009D14FB">
            <w:pPr>
              <w:pStyle w:val="TAL"/>
            </w:pPr>
            <w:r>
              <w:t>Rule ID</w:t>
            </w:r>
          </w:p>
        </w:tc>
        <w:tc>
          <w:tcPr>
            <w:tcW w:w="4140" w:type="dxa"/>
            <w:shd w:val="clear" w:color="auto" w:fill="auto"/>
          </w:tcPr>
          <w:p w14:paraId="4E029E19" w14:textId="77777777" w:rsidR="00D40151" w:rsidRDefault="00D40151" w:rsidP="009D14FB">
            <w:pPr>
              <w:pStyle w:val="TAL"/>
            </w:pPr>
            <w:r>
              <w:t>Unique identifier to identify this information.</w:t>
            </w:r>
          </w:p>
        </w:tc>
        <w:tc>
          <w:tcPr>
            <w:tcW w:w="2616"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FD5C4A">
        <w:trPr>
          <w:cantSplit/>
          <w:jc w:val="center"/>
        </w:trPr>
        <w:tc>
          <w:tcPr>
            <w:tcW w:w="2875" w:type="dxa"/>
            <w:shd w:val="clear" w:color="auto" w:fill="auto"/>
          </w:tcPr>
          <w:p w14:paraId="69D54D3C" w14:textId="77777777" w:rsidR="00D40151" w:rsidRDefault="00D40151" w:rsidP="009D14FB">
            <w:pPr>
              <w:pStyle w:val="TAL"/>
            </w:pPr>
            <w:r>
              <w:t>QoS Monitoring per QoS flow Control Information</w:t>
            </w:r>
          </w:p>
        </w:tc>
        <w:tc>
          <w:tcPr>
            <w:tcW w:w="4140"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16" w:type="dxa"/>
            <w:shd w:val="clear" w:color="auto" w:fill="auto"/>
          </w:tcPr>
          <w:p w14:paraId="5E487269" w14:textId="77777777" w:rsidR="00D40151" w:rsidRDefault="00D40151" w:rsidP="009D14FB">
            <w:pPr>
              <w:pStyle w:val="TAL"/>
            </w:pPr>
            <w:r>
              <w:t>The IE is defined in clause 7.5.2.9 of the TS 29.244 [65].</w:t>
            </w:r>
          </w:p>
          <w:p w14:paraId="39336224" w14:textId="62F2350B" w:rsidR="00412DC3" w:rsidRDefault="00412DC3" w:rsidP="009D14FB">
            <w:pPr>
              <w:pStyle w:val="TAL"/>
            </w:pPr>
            <w:r>
              <w:t>See NOTE 1.</w:t>
            </w:r>
          </w:p>
        </w:tc>
      </w:tr>
      <w:tr w:rsidR="00D40151" w14:paraId="5A9905FA" w14:textId="77777777" w:rsidTr="00FD5C4A">
        <w:trPr>
          <w:cantSplit/>
          <w:jc w:val="center"/>
        </w:trPr>
        <w:tc>
          <w:tcPr>
            <w:tcW w:w="2875" w:type="dxa"/>
            <w:shd w:val="clear" w:color="auto" w:fill="auto"/>
          </w:tcPr>
          <w:p w14:paraId="1BAE0CF2" w14:textId="77777777" w:rsidR="00D40151" w:rsidRDefault="00D40151" w:rsidP="009D14FB">
            <w:pPr>
              <w:pStyle w:val="TAL"/>
            </w:pPr>
            <w:r>
              <w:t>Access Availability Control Information</w:t>
            </w:r>
          </w:p>
        </w:tc>
        <w:tc>
          <w:tcPr>
            <w:tcW w:w="4140"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16" w:type="dxa"/>
            <w:shd w:val="clear" w:color="auto" w:fill="auto"/>
          </w:tcPr>
          <w:p w14:paraId="6E555489" w14:textId="77777777" w:rsidR="00D40151" w:rsidRDefault="00D40151" w:rsidP="009D14FB">
            <w:pPr>
              <w:pStyle w:val="TAL"/>
            </w:pPr>
            <w:r>
              <w:t>The IE is defined in clause 7.5.2.9 of TS 29.244 [65].</w:t>
            </w:r>
          </w:p>
        </w:tc>
      </w:tr>
      <w:tr w:rsidR="00412DC3" w14:paraId="0D792551" w14:textId="77777777" w:rsidTr="00960CDA">
        <w:trPr>
          <w:cantSplit/>
          <w:jc w:val="center"/>
        </w:trPr>
        <w:tc>
          <w:tcPr>
            <w:tcW w:w="9631" w:type="dxa"/>
            <w:gridSpan w:val="3"/>
            <w:shd w:val="clear" w:color="auto" w:fill="auto"/>
          </w:tcPr>
          <w:p w14:paraId="11949DDF" w14:textId="40370EEE" w:rsidR="00412DC3" w:rsidRDefault="00412DC3" w:rsidP="00562E84">
            <w:pPr>
              <w:pStyle w:val="TAN"/>
            </w:pPr>
            <w:r>
              <w:t>NOTE 1:</w:t>
            </w:r>
            <w:r>
              <w:tab/>
              <w:t>The QoS Monitoring per QoS flow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88" w:name="_Toc36187797"/>
      <w:bookmarkStart w:id="1889" w:name="_Toc45183701"/>
      <w:bookmarkStart w:id="1890" w:name="_Toc47342543"/>
      <w:bookmarkStart w:id="1891" w:name="_Toc51769243"/>
      <w:bookmarkStart w:id="1892" w:name="_Toc83301778"/>
      <w:r>
        <w:t>5.8.2.11.12</w:t>
      </w:r>
      <w:r>
        <w:tab/>
        <w:t>Session reporting generated by UPF</w:t>
      </w:r>
      <w:bookmarkEnd w:id="1888"/>
      <w:bookmarkEnd w:id="1889"/>
      <w:bookmarkEnd w:id="1890"/>
      <w:bookmarkEnd w:id="1891"/>
      <w:bookmarkEnd w:id="1892"/>
    </w:p>
    <w:p w14:paraId="1D2D5923" w14:textId="508FF8DF" w:rsidR="00D40151" w:rsidRDefault="00D40151" w:rsidP="00D40151">
      <w:pPr>
        <w:rPr>
          <w:lang w:eastAsia="x-none"/>
        </w:rPr>
      </w:pPr>
      <w:r>
        <w:rPr>
          <w:lang w:eastAsia="x-none"/>
        </w:rPr>
        <w:t>The UPF sends the session report to inform the SMF the detected events for a PDU Session that are related to an SRR.</w:t>
      </w:r>
      <w:r w:rsidR="00412DC3">
        <w:rPr>
          <w:lang w:eastAsia="x-none"/>
        </w:rPr>
        <w:t xml:space="preserve"> The UPF may support notification to the AF possibly via local NEF as described in clause 6.4 of TS 23.548 [130].</w:t>
      </w:r>
    </w:p>
    <w:p w14:paraId="6FC146AA" w14:textId="77777777" w:rsidR="00D40151" w:rsidRDefault="00D40151" w:rsidP="00D40151">
      <w:pPr>
        <w:pStyle w:val="TH"/>
      </w:pPr>
      <w:r>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14:paraId="7744AB02" w14:textId="77777777" w:rsidTr="00FD5C4A">
        <w:trPr>
          <w:cantSplit/>
          <w:jc w:val="center"/>
        </w:trPr>
        <w:tc>
          <w:tcPr>
            <w:tcW w:w="2874" w:type="dxa"/>
            <w:shd w:val="clear" w:color="auto" w:fill="auto"/>
          </w:tcPr>
          <w:p w14:paraId="64C0D560" w14:textId="77777777" w:rsidR="00D40151" w:rsidRDefault="00D40151" w:rsidP="009D14FB">
            <w:pPr>
              <w:pStyle w:val="TAH"/>
            </w:pPr>
            <w:r>
              <w:t>Attribute</w:t>
            </w:r>
          </w:p>
        </w:tc>
        <w:tc>
          <w:tcPr>
            <w:tcW w:w="4141" w:type="dxa"/>
            <w:shd w:val="clear" w:color="auto" w:fill="auto"/>
          </w:tcPr>
          <w:p w14:paraId="54C6BA30" w14:textId="77777777" w:rsidR="00D40151" w:rsidRDefault="00D40151" w:rsidP="009D14FB">
            <w:pPr>
              <w:pStyle w:val="TAH"/>
            </w:pPr>
            <w:r>
              <w:t>Description</w:t>
            </w:r>
          </w:p>
        </w:tc>
        <w:tc>
          <w:tcPr>
            <w:tcW w:w="2616" w:type="dxa"/>
            <w:shd w:val="clear" w:color="auto" w:fill="auto"/>
          </w:tcPr>
          <w:p w14:paraId="66E19602" w14:textId="77777777" w:rsidR="00D40151" w:rsidRDefault="00D40151" w:rsidP="009D14FB">
            <w:pPr>
              <w:pStyle w:val="TAH"/>
            </w:pPr>
            <w:r>
              <w:t>Comment</w:t>
            </w:r>
          </w:p>
        </w:tc>
      </w:tr>
      <w:tr w:rsidR="00D40151" w14:paraId="4A3D59CF" w14:textId="77777777" w:rsidTr="00FD5C4A">
        <w:trPr>
          <w:cantSplit/>
          <w:jc w:val="center"/>
        </w:trPr>
        <w:tc>
          <w:tcPr>
            <w:tcW w:w="2874" w:type="dxa"/>
            <w:shd w:val="clear" w:color="auto" w:fill="auto"/>
          </w:tcPr>
          <w:p w14:paraId="2061553A" w14:textId="77777777" w:rsidR="00D40151" w:rsidRPr="00A30201" w:rsidRDefault="00D40151" w:rsidP="009D14FB">
            <w:pPr>
              <w:pStyle w:val="TAL"/>
            </w:pPr>
            <w:r>
              <w:t>N4 Session ID</w:t>
            </w:r>
          </w:p>
        </w:tc>
        <w:tc>
          <w:tcPr>
            <w:tcW w:w="4141"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16" w:type="dxa"/>
            <w:shd w:val="clear" w:color="auto" w:fill="auto"/>
          </w:tcPr>
          <w:p w14:paraId="563BABDE" w14:textId="77777777" w:rsidR="00D40151" w:rsidRDefault="00D40151" w:rsidP="009D14FB">
            <w:pPr>
              <w:pStyle w:val="TAL"/>
            </w:pPr>
          </w:p>
        </w:tc>
      </w:tr>
      <w:tr w:rsidR="00D40151" w14:paraId="4FAECE61" w14:textId="77777777" w:rsidTr="00FD5C4A">
        <w:trPr>
          <w:cantSplit/>
          <w:jc w:val="center"/>
        </w:trPr>
        <w:tc>
          <w:tcPr>
            <w:tcW w:w="2874" w:type="dxa"/>
            <w:shd w:val="clear" w:color="auto" w:fill="auto"/>
          </w:tcPr>
          <w:p w14:paraId="2EAB4533" w14:textId="77777777" w:rsidR="00D40151" w:rsidRDefault="00D40151" w:rsidP="009D14FB">
            <w:pPr>
              <w:pStyle w:val="TAL"/>
            </w:pPr>
            <w:r>
              <w:t>Rule ID</w:t>
            </w:r>
          </w:p>
        </w:tc>
        <w:tc>
          <w:tcPr>
            <w:tcW w:w="4141"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16"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FD5C4A">
        <w:trPr>
          <w:cantSplit/>
          <w:jc w:val="center"/>
        </w:trPr>
        <w:tc>
          <w:tcPr>
            <w:tcW w:w="2874" w:type="dxa"/>
            <w:shd w:val="clear" w:color="auto" w:fill="auto"/>
          </w:tcPr>
          <w:p w14:paraId="0030381C" w14:textId="77777777" w:rsidR="00D40151" w:rsidRDefault="00D40151" w:rsidP="009D14FB">
            <w:pPr>
              <w:pStyle w:val="TAL"/>
            </w:pPr>
            <w:r>
              <w:t>QoS Monitoring Report</w:t>
            </w:r>
          </w:p>
        </w:tc>
        <w:tc>
          <w:tcPr>
            <w:tcW w:w="4141" w:type="dxa"/>
            <w:shd w:val="clear" w:color="auto" w:fill="auto"/>
          </w:tcPr>
          <w:p w14:paraId="54E5279E" w14:textId="77777777" w:rsidR="00D40151" w:rsidRDefault="00D40151" w:rsidP="009D14FB">
            <w:pPr>
              <w:pStyle w:val="TAL"/>
            </w:pPr>
            <w:r>
              <w:t>Indicates the QoS Monitoring result for one or more QoS Flows.</w:t>
            </w:r>
          </w:p>
        </w:tc>
        <w:tc>
          <w:tcPr>
            <w:tcW w:w="2616"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FD5C4A">
        <w:trPr>
          <w:cantSplit/>
          <w:jc w:val="center"/>
        </w:trPr>
        <w:tc>
          <w:tcPr>
            <w:tcW w:w="2874" w:type="dxa"/>
            <w:shd w:val="clear" w:color="auto" w:fill="auto"/>
          </w:tcPr>
          <w:p w14:paraId="6726EB79" w14:textId="77777777" w:rsidR="00D40151" w:rsidRDefault="00D40151" w:rsidP="009D14FB">
            <w:pPr>
              <w:pStyle w:val="TAL"/>
            </w:pPr>
            <w:r>
              <w:t>Access Availability Report</w:t>
            </w:r>
          </w:p>
        </w:tc>
        <w:tc>
          <w:tcPr>
            <w:tcW w:w="4141"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16"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93" w:name="_Toc51769244"/>
      <w:bookmarkStart w:id="1894" w:name="_Toc36187798"/>
      <w:bookmarkStart w:id="1895" w:name="_Toc45183702"/>
      <w:bookmarkStart w:id="1896" w:name="_Toc47342544"/>
      <w:bookmarkStart w:id="1897" w:name="_Toc83301779"/>
      <w:r>
        <w:t>5.8.2.11.13</w:t>
      </w:r>
      <w:r w:rsidR="00CD64F1">
        <w:tab/>
        <w:t>Void</w:t>
      </w:r>
      <w:bookmarkEnd w:id="1893"/>
      <w:bookmarkEnd w:id="1897"/>
    </w:p>
    <w:p w14:paraId="1D0CAAF9" w14:textId="77777777" w:rsidR="00D40151" w:rsidRPr="00F06FF4" w:rsidRDefault="00D40151" w:rsidP="00D40151"/>
    <w:p w14:paraId="17277C5B" w14:textId="196D10F3" w:rsidR="00CD64F1" w:rsidRDefault="00CD64F1" w:rsidP="00CD64F1">
      <w:pPr>
        <w:pStyle w:val="Heading5"/>
      </w:pPr>
      <w:bookmarkStart w:id="1898" w:name="_Toc51769245"/>
      <w:bookmarkStart w:id="1899" w:name="_Toc83301780"/>
      <w:r>
        <w:t>5.8.2.11.14</w:t>
      </w:r>
      <w:r>
        <w:tab/>
        <w:t>TSC Management Information</w:t>
      </w:r>
      <w:bookmarkEnd w:id="1899"/>
    </w:p>
    <w:p w14:paraId="08300A9B" w14:textId="4B288917" w:rsidR="00CD64F1" w:rsidRPr="00733F50" w:rsidRDefault="00CD64F1" w:rsidP="00733F50">
      <w:r>
        <w:t xml:space="preserve">The following table describes the TSC Management Information Container (TSC MIC) that includes </w:t>
      </w:r>
      <w:r w:rsidR="00C4403A">
        <w:t>U</w:t>
      </w:r>
      <w:r>
        <w:t>MIC, PMIC and the associated NW-TT port number.</w:t>
      </w:r>
    </w:p>
    <w:p w14:paraId="2AE4DD75" w14:textId="1CA7864B" w:rsidR="00CD64F1" w:rsidRPr="00733F50" w:rsidRDefault="00CD64F1" w:rsidP="00733F50">
      <w:pPr>
        <w:pStyle w:val="TH"/>
      </w:pPr>
      <w:r>
        <w:t>Table 5.8.2.11.1</w:t>
      </w:r>
      <w:r w:rsidR="00A46717">
        <w:t>4</w:t>
      </w:r>
      <w:r>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14:paraId="5E6B1AFD" w14:textId="77777777" w:rsidTr="00FD5C4A">
        <w:trPr>
          <w:cantSplit/>
          <w:jc w:val="center"/>
        </w:trPr>
        <w:tc>
          <w:tcPr>
            <w:tcW w:w="2882" w:type="dxa"/>
            <w:shd w:val="clear" w:color="auto" w:fill="auto"/>
          </w:tcPr>
          <w:p w14:paraId="3244EB98" w14:textId="77777777" w:rsidR="00CD64F1" w:rsidRDefault="00CD64F1" w:rsidP="00CD64F1">
            <w:pPr>
              <w:pStyle w:val="TAH"/>
            </w:pPr>
            <w:r>
              <w:t>Attribute</w:t>
            </w:r>
          </w:p>
        </w:tc>
        <w:tc>
          <w:tcPr>
            <w:tcW w:w="4144" w:type="dxa"/>
            <w:shd w:val="clear" w:color="auto" w:fill="auto"/>
          </w:tcPr>
          <w:p w14:paraId="190EF918" w14:textId="77777777" w:rsidR="00CD64F1" w:rsidRDefault="00CD64F1" w:rsidP="00CD64F1">
            <w:pPr>
              <w:pStyle w:val="TAH"/>
            </w:pPr>
            <w:r>
              <w:t>Description</w:t>
            </w:r>
          </w:p>
        </w:tc>
        <w:tc>
          <w:tcPr>
            <w:tcW w:w="2605" w:type="dxa"/>
            <w:shd w:val="clear" w:color="auto" w:fill="auto"/>
          </w:tcPr>
          <w:p w14:paraId="6E76CB88" w14:textId="77777777" w:rsidR="00CD64F1" w:rsidRDefault="00CD64F1" w:rsidP="00CD64F1">
            <w:pPr>
              <w:pStyle w:val="TAH"/>
            </w:pPr>
            <w:r>
              <w:t>Comment</w:t>
            </w:r>
          </w:p>
        </w:tc>
      </w:tr>
      <w:tr w:rsidR="00CD64F1" w14:paraId="60499962" w14:textId="77777777" w:rsidTr="00FD5C4A">
        <w:trPr>
          <w:cantSplit/>
          <w:jc w:val="center"/>
        </w:trPr>
        <w:tc>
          <w:tcPr>
            <w:tcW w:w="2882" w:type="dxa"/>
            <w:shd w:val="clear" w:color="auto" w:fill="auto"/>
          </w:tcPr>
          <w:p w14:paraId="4DF73C0B" w14:textId="6D200D98" w:rsidR="00CD64F1" w:rsidRPr="00A30201" w:rsidRDefault="00C4403A" w:rsidP="00CD64F1">
            <w:pPr>
              <w:pStyle w:val="TAL"/>
            </w:pPr>
            <w:r>
              <w:t xml:space="preserve">User plane node </w:t>
            </w:r>
            <w:r w:rsidR="00CD64F1">
              <w:t>Management Information Container</w:t>
            </w:r>
          </w:p>
        </w:tc>
        <w:tc>
          <w:tcPr>
            <w:tcW w:w="4144" w:type="dxa"/>
            <w:shd w:val="clear" w:color="auto" w:fill="auto"/>
          </w:tcPr>
          <w:p w14:paraId="20C74D90" w14:textId="2C0A21AD" w:rsidR="00CD64F1" w:rsidRDefault="00CD64F1" w:rsidP="00CD64F1">
            <w:pPr>
              <w:pStyle w:val="TAL"/>
            </w:pPr>
            <w:r>
              <w:t>5GS TSN Bridge information exchanged transparently between NW-TT and TSN AF</w:t>
            </w:r>
            <w:r w:rsidR="002D6443">
              <w:t xml:space="preserve"> or </w:t>
            </w:r>
            <w:r w:rsidR="00A46717">
              <w:t xml:space="preserve">TSCTSF </w:t>
            </w:r>
            <w:r>
              <w:t>via 5GS (as in Table 5.28.3.1-2).</w:t>
            </w:r>
          </w:p>
        </w:tc>
        <w:tc>
          <w:tcPr>
            <w:tcW w:w="2605" w:type="dxa"/>
            <w:shd w:val="clear" w:color="auto" w:fill="auto"/>
          </w:tcPr>
          <w:p w14:paraId="18F73F71" w14:textId="77777777" w:rsidR="00CD64F1" w:rsidRDefault="00CD64F1" w:rsidP="00CD64F1">
            <w:pPr>
              <w:pStyle w:val="TAL"/>
            </w:pPr>
          </w:p>
        </w:tc>
      </w:tr>
      <w:tr w:rsidR="00CD64F1" w14:paraId="49F2AAB3" w14:textId="77777777" w:rsidTr="00FD5C4A">
        <w:trPr>
          <w:cantSplit/>
          <w:jc w:val="center"/>
        </w:trPr>
        <w:tc>
          <w:tcPr>
            <w:tcW w:w="2882" w:type="dxa"/>
            <w:shd w:val="clear" w:color="auto" w:fill="auto"/>
          </w:tcPr>
          <w:p w14:paraId="028E1B73" w14:textId="02BCCF69" w:rsidR="00CD64F1" w:rsidRDefault="00CD64F1" w:rsidP="00CD64F1">
            <w:pPr>
              <w:pStyle w:val="TAL"/>
            </w:pPr>
            <w:r>
              <w:t>Port Management Information Container</w:t>
            </w:r>
          </w:p>
        </w:tc>
        <w:tc>
          <w:tcPr>
            <w:tcW w:w="4144" w:type="dxa"/>
            <w:shd w:val="clear" w:color="auto" w:fill="auto"/>
          </w:tcPr>
          <w:p w14:paraId="20BFABE6" w14:textId="65AD3739" w:rsidR="00CD64F1" w:rsidRDefault="00CD64F1" w:rsidP="00CD64F1">
            <w:pPr>
              <w:pStyle w:val="TAL"/>
            </w:pPr>
            <w:r>
              <w:t>Information exchanged transparently between NW-TT and TSN AF</w:t>
            </w:r>
            <w:r w:rsidR="002D6443">
              <w:t xml:space="preserve"> or </w:t>
            </w:r>
            <w:r w:rsidR="00A46717">
              <w:t xml:space="preserve">TSCTSF </w:t>
            </w:r>
            <w:r>
              <w:t>via 5GS (as in Table 5.28.3.1-1).</w:t>
            </w:r>
          </w:p>
        </w:tc>
        <w:tc>
          <w:tcPr>
            <w:tcW w:w="2605" w:type="dxa"/>
            <w:shd w:val="clear" w:color="auto" w:fill="auto"/>
          </w:tcPr>
          <w:p w14:paraId="743254F8" w14:textId="160AD019" w:rsidR="00CD64F1" w:rsidRDefault="00CD64F1" w:rsidP="00CD64F1">
            <w:pPr>
              <w:pStyle w:val="TAL"/>
            </w:pPr>
          </w:p>
        </w:tc>
      </w:tr>
      <w:tr w:rsidR="00CD64F1" w14:paraId="783EDCF9" w14:textId="77777777" w:rsidTr="00FD5C4A">
        <w:trPr>
          <w:cantSplit/>
          <w:jc w:val="center"/>
        </w:trPr>
        <w:tc>
          <w:tcPr>
            <w:tcW w:w="2882" w:type="dxa"/>
            <w:shd w:val="clear" w:color="auto" w:fill="auto"/>
          </w:tcPr>
          <w:p w14:paraId="7D8B718F" w14:textId="148A3C0A" w:rsidR="00CD64F1" w:rsidRDefault="00CD64F1" w:rsidP="00CD64F1">
            <w:pPr>
              <w:pStyle w:val="TAL"/>
            </w:pPr>
            <w:r>
              <w:t>NW-TT Port Number</w:t>
            </w:r>
          </w:p>
        </w:tc>
        <w:tc>
          <w:tcPr>
            <w:tcW w:w="4144" w:type="dxa"/>
            <w:shd w:val="clear" w:color="auto" w:fill="auto"/>
          </w:tcPr>
          <w:p w14:paraId="699087AA" w14:textId="16B1116F" w:rsidR="00CD64F1" w:rsidRDefault="00CD64F1" w:rsidP="00CD64F1">
            <w:pPr>
              <w:pStyle w:val="TAL"/>
            </w:pPr>
            <w:r>
              <w:t>NW-TT Port Number related to the PMIC.</w:t>
            </w:r>
          </w:p>
        </w:tc>
        <w:tc>
          <w:tcPr>
            <w:tcW w:w="2605"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323277">
      <w:pPr>
        <w:pStyle w:val="Heading5"/>
      </w:pPr>
      <w:bookmarkStart w:id="1900" w:name="_Toc83301781"/>
      <w:r>
        <w:lastRenderedPageBreak/>
        <w:t>5.8.2.11.15</w:t>
      </w:r>
      <w:r>
        <w:tab/>
        <w:t>Downlink Data Report generated by UPF</w:t>
      </w:r>
      <w:bookmarkEnd w:id="1900"/>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323277">
      <w:pPr>
        <w:pStyle w:val="TH"/>
      </w:pPr>
      <w:r>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14:paraId="0DEB85C0" w14:textId="77777777" w:rsidTr="00FD5C4A">
        <w:trPr>
          <w:cantSplit/>
          <w:jc w:val="center"/>
        </w:trPr>
        <w:tc>
          <w:tcPr>
            <w:tcW w:w="2876" w:type="dxa"/>
            <w:shd w:val="clear" w:color="auto" w:fill="auto"/>
          </w:tcPr>
          <w:p w14:paraId="7DB56E34" w14:textId="77777777" w:rsidR="003A2901" w:rsidRDefault="003A2901" w:rsidP="00BD3ADB">
            <w:pPr>
              <w:pStyle w:val="TAH"/>
            </w:pPr>
            <w:r>
              <w:t>Attribute</w:t>
            </w:r>
          </w:p>
        </w:tc>
        <w:tc>
          <w:tcPr>
            <w:tcW w:w="4149" w:type="dxa"/>
            <w:shd w:val="clear" w:color="auto" w:fill="auto"/>
          </w:tcPr>
          <w:p w14:paraId="3451B122" w14:textId="77777777" w:rsidR="003A2901" w:rsidRDefault="003A2901" w:rsidP="00BD3ADB">
            <w:pPr>
              <w:pStyle w:val="TAH"/>
            </w:pPr>
            <w:r>
              <w:t>Description</w:t>
            </w:r>
          </w:p>
        </w:tc>
        <w:tc>
          <w:tcPr>
            <w:tcW w:w="2606" w:type="dxa"/>
            <w:shd w:val="clear" w:color="auto" w:fill="auto"/>
          </w:tcPr>
          <w:p w14:paraId="3D054316" w14:textId="77777777" w:rsidR="003A2901" w:rsidRDefault="003A2901" w:rsidP="00BD3ADB">
            <w:pPr>
              <w:pStyle w:val="TAH"/>
            </w:pPr>
            <w:r>
              <w:t>Comment</w:t>
            </w:r>
          </w:p>
        </w:tc>
      </w:tr>
      <w:tr w:rsidR="003A2901" w14:paraId="4EB30881" w14:textId="77777777" w:rsidTr="00FD5C4A">
        <w:trPr>
          <w:cantSplit/>
          <w:jc w:val="center"/>
        </w:trPr>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FD5C4A">
        <w:trPr>
          <w:cantSplit/>
          <w:jc w:val="center"/>
        </w:trPr>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FD5C4A">
        <w:trPr>
          <w:cantSplit/>
          <w:jc w:val="center"/>
        </w:trPr>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FD5C4A">
        <w:trPr>
          <w:cantSplit/>
          <w:jc w:val="center"/>
        </w:trPr>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323277"/>
    <w:p w14:paraId="0A07CF3A" w14:textId="5FD42CC0" w:rsidR="00D40151" w:rsidRPr="009E0DE1" w:rsidRDefault="00D40151" w:rsidP="00D40151">
      <w:pPr>
        <w:pStyle w:val="Heading4"/>
      </w:pPr>
      <w:bookmarkStart w:id="1901" w:name="_Toc83301782"/>
      <w:r w:rsidRPr="009E0DE1">
        <w:t>5.8.2.12</w:t>
      </w:r>
      <w:r w:rsidRPr="009E0DE1">
        <w:tab/>
        <w:t>Reporting of the UE MAC addresses used in a PDU Session</w:t>
      </w:r>
      <w:bookmarkEnd w:id="1874"/>
      <w:bookmarkEnd w:id="1886"/>
      <w:bookmarkEnd w:id="1894"/>
      <w:bookmarkEnd w:id="1895"/>
      <w:bookmarkEnd w:id="1896"/>
      <w:bookmarkEnd w:id="1898"/>
      <w:bookmarkEnd w:id="1901"/>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902" w:name="_Toc20149870"/>
      <w:bookmarkStart w:id="1903" w:name="_Toc27846669"/>
      <w:bookmarkStart w:id="1904" w:name="_Toc36187799"/>
      <w:bookmarkStart w:id="1905" w:name="_Toc45183703"/>
      <w:bookmarkStart w:id="1906" w:name="_Toc47342545"/>
      <w:bookmarkStart w:id="1907" w:name="_Toc51769246"/>
      <w:bookmarkStart w:id="1908" w:name="_Toc83301783"/>
      <w:r>
        <w:t>5.8.2.13</w:t>
      </w:r>
      <w:r>
        <w:tab/>
        <w:t>Support for 5G VN group communication</w:t>
      </w:r>
      <w:bookmarkEnd w:id="1902"/>
      <w:bookmarkEnd w:id="1903"/>
      <w:bookmarkEnd w:id="1904"/>
      <w:bookmarkEnd w:id="1905"/>
      <w:bookmarkEnd w:id="1906"/>
      <w:bookmarkEnd w:id="1907"/>
      <w:bookmarkEnd w:id="1908"/>
    </w:p>
    <w:p w14:paraId="5E9F9FBD" w14:textId="77777777" w:rsidR="00D40151" w:rsidRDefault="00D40151" w:rsidP="00D40151">
      <w:pPr>
        <w:pStyle w:val="Heading5"/>
      </w:pPr>
      <w:bookmarkStart w:id="1909" w:name="_Toc20149871"/>
      <w:bookmarkStart w:id="1910" w:name="_Toc27846670"/>
      <w:bookmarkStart w:id="1911" w:name="_Toc36187800"/>
      <w:bookmarkStart w:id="1912" w:name="_Toc45183704"/>
      <w:bookmarkStart w:id="1913" w:name="_Toc47342546"/>
      <w:bookmarkStart w:id="1914" w:name="_Toc51769247"/>
      <w:bookmarkStart w:id="1915" w:name="_Toc83301784"/>
      <w:r>
        <w:t>5.8.2.13.0</w:t>
      </w:r>
      <w:r>
        <w:tab/>
        <w:t>General</w:t>
      </w:r>
      <w:bookmarkEnd w:id="1909"/>
      <w:bookmarkEnd w:id="1910"/>
      <w:bookmarkEnd w:id="1911"/>
      <w:bookmarkEnd w:id="1912"/>
      <w:bookmarkEnd w:id="1913"/>
      <w:bookmarkEnd w:id="1914"/>
      <w:bookmarkEnd w:id="1915"/>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16" w:name="_Toc20149872"/>
      <w:bookmarkStart w:id="1917" w:name="_Toc27846671"/>
      <w:bookmarkStart w:id="1918" w:name="_Toc36187801"/>
      <w:bookmarkStart w:id="1919" w:name="_Toc45183705"/>
      <w:bookmarkStart w:id="1920" w:name="_Toc47342547"/>
      <w:bookmarkStart w:id="1921" w:name="_Toc51769248"/>
      <w:bookmarkStart w:id="1922" w:name="_Toc83301785"/>
      <w:r>
        <w:t>5.8.2.13.1</w:t>
      </w:r>
      <w:r>
        <w:tab/>
        <w:t>Support for unicast traffic forwarding of a 5G VN</w:t>
      </w:r>
      <w:bookmarkEnd w:id="1916"/>
      <w:bookmarkEnd w:id="1917"/>
      <w:bookmarkEnd w:id="1918"/>
      <w:bookmarkEnd w:id="1919"/>
      <w:bookmarkEnd w:id="1920"/>
      <w:bookmarkEnd w:id="1921"/>
      <w:bookmarkEnd w:id="1922"/>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1055E79A" w:rsidR="00D40151" w:rsidRDefault="00D40151" w:rsidP="00D40151">
      <w:pPr>
        <w:pStyle w:val="B2"/>
      </w:pPr>
      <w:r>
        <w:t>-</w:t>
      </w:r>
      <w:r>
        <w:tab/>
        <w:t>in order to detect the traffic, a PDR containing Source Interface set to "access side", and CN Tunnel Information set to PDU Session tunnel header (i.</w:t>
      </w:r>
      <w:r w:rsidR="000E35F2">
        <w:t>e.</w:t>
      </w:r>
      <w:r>
        <w:t xml:space="preserve"> N3 or N9 GTP-U F-TEID); and</w:t>
      </w:r>
    </w:p>
    <w:p w14:paraId="46FA0DBB" w14:textId="77777777" w:rsidR="00D40151" w:rsidRDefault="00D40151" w:rsidP="00D40151">
      <w:pPr>
        <w:pStyle w:val="B2"/>
      </w:pPr>
      <w:r>
        <w:lastRenderedPageBreak/>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2C7FF1D" w:rsidR="00D40151" w:rsidRDefault="00D40151" w:rsidP="00D40151">
      <w:pPr>
        <w:pStyle w:val="B2"/>
      </w:pPr>
      <w:r>
        <w:t>-</w:t>
      </w:r>
      <w:r>
        <w:tab/>
        <w:t>in order to detect the traffic, a PDR containing Source Interface set to "core side", and CN Tunnel Information set to N19 tunnel header (i.</w:t>
      </w:r>
      <w:r w:rsidR="000E35F2">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23"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24" w:name="_Toc27846672"/>
      <w:bookmarkStart w:id="1925" w:name="_Toc36187802"/>
      <w:bookmarkStart w:id="1926" w:name="_Toc45183706"/>
      <w:bookmarkStart w:id="1927" w:name="_Toc47342548"/>
      <w:bookmarkStart w:id="1928" w:name="_Toc51769249"/>
      <w:bookmarkStart w:id="1929" w:name="_Toc83301786"/>
      <w:r>
        <w:t>5.8.2.13.2</w:t>
      </w:r>
      <w:r>
        <w:tab/>
        <w:t>Support for unicast traffic forwarding update due to UE mobility</w:t>
      </w:r>
      <w:bookmarkEnd w:id="1923"/>
      <w:bookmarkEnd w:id="1924"/>
      <w:bookmarkEnd w:id="1925"/>
      <w:bookmarkEnd w:id="1926"/>
      <w:bookmarkEnd w:id="1927"/>
      <w:bookmarkEnd w:id="1928"/>
      <w:bookmarkEnd w:id="1929"/>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5BD7ED9D" w:rsidR="00D40151" w:rsidRDefault="00D40151" w:rsidP="00D40151">
      <w:pPr>
        <w:pStyle w:val="B1"/>
      </w:pPr>
      <w:r>
        <w:lastRenderedPageBreak/>
        <w:t>-</w:t>
      </w:r>
      <w:r>
        <w:tab/>
        <w:t>Configure the UE's N4 Session with N4 rules (PDR, FAR) to detect and forward the traffic to this UE via its PDU Session tunnel(i.</w:t>
      </w:r>
      <w:r w:rsidR="000E35F2">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30" w:name="_Toc27846673"/>
      <w:bookmarkStart w:id="1931" w:name="_Toc36187803"/>
      <w:bookmarkStart w:id="1932" w:name="_Toc45183707"/>
      <w:bookmarkStart w:id="1933" w:name="_Toc47342549"/>
      <w:bookmarkStart w:id="1934" w:name="_Toc51769250"/>
      <w:bookmarkStart w:id="1935" w:name="_Toc83301787"/>
      <w:r>
        <w:t>5.8.2.13.3</w:t>
      </w:r>
      <w:r>
        <w:tab/>
        <w:t>Support for user plane traffic replication in a 5G VN</w:t>
      </w:r>
      <w:bookmarkEnd w:id="1930"/>
      <w:bookmarkEnd w:id="1931"/>
      <w:bookmarkEnd w:id="1932"/>
      <w:bookmarkEnd w:id="1933"/>
      <w:bookmarkEnd w:id="1934"/>
      <w:bookmarkEnd w:id="1935"/>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0BCB1D80" w:rsidR="00D40151" w:rsidRDefault="00D40151" w:rsidP="00D40151">
      <w:pPr>
        <w:rPr>
          <w:lang w:eastAsia="x-none"/>
        </w:rPr>
      </w:pPr>
      <w:r>
        <w:rPr>
          <w:lang w:eastAsia="x-none"/>
        </w:rPr>
        <w:t>For IP PDU Session types, the SMF may instruct the UPF to manage IP multicast traffic as described in</w:t>
      </w:r>
      <w:r w:rsidR="00960CDA">
        <w:rPr>
          <w:lang w:eastAsia="x-none"/>
        </w:rPr>
        <w:t xml:space="preserve"> clauses 4.6.6 and 7.7.1</w:t>
      </w:r>
      <w:r>
        <w:rPr>
          <w:lang w:eastAsia="x-none"/>
        </w:rPr>
        <w:t xml:space="preserve"> </w:t>
      </w:r>
      <w:r w:rsidR="00960CDA">
        <w:rPr>
          <w:lang w:eastAsia="x-none"/>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Default="00D40151" w:rsidP="00D40151">
      <w:pPr>
        <w:rPr>
          <w:lang w:eastAsia="x-none"/>
        </w:rPr>
      </w:pPr>
      <w:r>
        <w:rPr>
          <w:lang w:eastAsia="x-none"/>
        </w:rPr>
        <w:t>Mechanisms described in</w:t>
      </w:r>
      <w:r w:rsidR="00960CDA">
        <w:rPr>
          <w:lang w:eastAsia="x-none"/>
        </w:rPr>
        <w:t xml:space="preserve"> clauses 4.6.6 and 7.7.1 of</w:t>
      </w:r>
      <w:r>
        <w:rPr>
          <w:lang w:eastAsia="x-none"/>
        </w:rPr>
        <w:t xml:space="preserve"> 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6B62F69" w:rsidR="00D40151" w:rsidRDefault="00D40151" w:rsidP="00D40151">
      <w:pPr>
        <w:pStyle w:val="B1"/>
      </w:pPr>
      <w:r>
        <w:t>-</w:t>
      </w:r>
      <w:r>
        <w:tab/>
        <w:t xml:space="preserve">IGMP /MLD signalling does not relate with STB or 5G-RG: </w:t>
      </w:r>
      <w:r w:rsidR="00D602DF">
        <w:t xml:space="preserve">Clauses 4.6.6 and 7.7.1 of </w:t>
      </w:r>
      <w:r>
        <w:t>TS 23.316 [84], apply to UE members of a 5G VN group instead of 5G-RG, and</w:t>
      </w:r>
    </w:p>
    <w:p w14:paraId="5449BFB5" w14:textId="2BF15410" w:rsidR="00D40151" w:rsidRDefault="00D40151" w:rsidP="00D40151">
      <w:pPr>
        <w:pStyle w:val="B1"/>
      </w:pPr>
      <w:r>
        <w:t>-</w:t>
      </w:r>
      <w:r>
        <w:tab/>
      </w:r>
      <w:r w:rsidR="00D602DF">
        <w:t xml:space="preserve">Clauses 7.7.1.1.2 and 7.7.1.1.4 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lastRenderedPageBreak/>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868529F"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0E35F2">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36" w:name="_Toc20149875"/>
      <w:r>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37" w:name="_Toc36187804"/>
      <w:bookmarkStart w:id="1938" w:name="_Toc45183708"/>
      <w:bookmarkStart w:id="1939" w:name="_Toc47342550"/>
      <w:bookmarkStart w:id="1940"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41" w:name="_Toc51769251"/>
      <w:bookmarkStart w:id="1942" w:name="_Toc83301788"/>
      <w:r>
        <w:t>5.8.2.14</w:t>
      </w:r>
      <w:r>
        <w:tab/>
        <w:t>Inter PLMN User Plane Security functionality</w:t>
      </w:r>
      <w:bookmarkEnd w:id="1937"/>
      <w:bookmarkEnd w:id="1938"/>
      <w:bookmarkEnd w:id="1939"/>
      <w:bookmarkEnd w:id="1941"/>
      <w:bookmarkEnd w:id="1942"/>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Default="006D2D57" w:rsidP="006D2D57">
      <w:pPr>
        <w:pStyle w:val="Heading4"/>
      </w:pPr>
      <w:bookmarkStart w:id="1943" w:name="_Toc36187805"/>
      <w:bookmarkStart w:id="1944" w:name="_Toc45183709"/>
      <w:bookmarkStart w:id="1945" w:name="_Toc47342551"/>
      <w:bookmarkStart w:id="1946" w:name="_Toc51769252"/>
      <w:bookmarkStart w:id="1947" w:name="_Toc83301789"/>
      <w:r>
        <w:t>5.8.2.15</w:t>
      </w:r>
      <w:r>
        <w:tab/>
        <w:t>Reporting of satellite backhaul to SMF</w:t>
      </w:r>
      <w:bookmarkEnd w:id="1947"/>
    </w:p>
    <w:p w14:paraId="586E585D" w14:textId="21951AAF" w:rsidR="006D2D57" w:rsidRPr="00323277" w:rsidRDefault="006D2D57" w:rsidP="00323277">
      <w:r>
        <w:t xml:space="preserve">If the </w:t>
      </w:r>
      <w:r w:rsidR="000F5D21">
        <w:t xml:space="preserve">AMF </w:t>
      </w:r>
      <w:r>
        <w:t xml:space="preserve">is aware that a satellite backhaul with long delay is used towards 5G AN, the </w:t>
      </w:r>
      <w:r w:rsidR="000F5D21">
        <w:t xml:space="preserve">AMF </w:t>
      </w:r>
      <w:r>
        <w:t>may report this to SMF as part of the</w:t>
      </w:r>
      <w:r w:rsidR="000F5D21">
        <w:t xml:space="preserve"> PDU Session establishment procedure</w:t>
      </w:r>
      <w:r>
        <w:t xml:space="preserve"> as described in </w:t>
      </w:r>
      <w:r w:rsidR="00960CDA">
        <w:t>clause 4</w:t>
      </w:r>
      <w:r w:rsidR="000F5D21">
        <w:t>.3.2</w:t>
      </w:r>
      <w:r w:rsidR="00960CDA">
        <w:t xml:space="preserve"> of </w:t>
      </w:r>
      <w:r>
        <w:t>TS 23.502 [3].</w:t>
      </w:r>
      <w:r w:rsidR="008546A1">
        <w:t xml:space="preserve"> If AMF is aware that satellite backhaul category changes (e.g. at handover), the AMF reports the current satellite backhaul category and indicates the satellite backhaul category change to SMF.</w:t>
      </w:r>
    </w:p>
    <w:p w14:paraId="64CB2586" w14:textId="6AB6C71E" w:rsidR="000F5D21" w:rsidRDefault="000F5D21" w:rsidP="00562E84">
      <w:pPr>
        <w:pStyle w:val="NO"/>
      </w:pPr>
      <w:r>
        <w:t>NOTE:</w:t>
      </w:r>
      <w:r>
        <w:tab/>
        <w:t>It is assumed that the AMF can determine the Satellite backhaul category for the notification to the SMF based on local configuration, e.g. based on Global RAN Node IDs associated with satellite backhaul.</w:t>
      </w:r>
    </w:p>
    <w:p w14:paraId="19FF0CD9" w14:textId="62515232" w:rsidR="00607A94" w:rsidRDefault="00607A94" w:rsidP="00607A94">
      <w:pPr>
        <w:pStyle w:val="Heading4"/>
      </w:pPr>
      <w:bookmarkStart w:id="1948" w:name="_Toc83301790"/>
      <w:r>
        <w:t>5.8.2.16</w:t>
      </w:r>
      <w:r>
        <w:tab/>
        <w:t>Support for L2TP tunnelling on N6</w:t>
      </w:r>
      <w:bookmarkEnd w:id="1948"/>
    </w:p>
    <w:p w14:paraId="472130EE" w14:textId="77777777" w:rsidR="00607A94" w:rsidRDefault="00607A94" w:rsidP="00607A94">
      <w:r>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Default="00607A94" w:rsidP="00607A94">
      <w:r>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Default="00607A94" w:rsidP="00607A94">
      <w:r>
        <w:t>In addition, the SMF may provide PAP/CHAP authentication information to the UPF, for use in L2TP session establishment, in case it was received from the UE in the PDU Session Establishment Request.</w:t>
      </w:r>
    </w:p>
    <w:p w14:paraId="1FC6938F" w14:textId="77777777" w:rsidR="00607A94" w:rsidRDefault="00607A94" w:rsidP="00607A94">
      <w:r>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Default="00607A94" w:rsidP="00607A94">
      <w:r>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9E0DE1" w:rsidRDefault="00D40151" w:rsidP="00D40151">
      <w:pPr>
        <w:pStyle w:val="Heading3"/>
      </w:pPr>
      <w:bookmarkStart w:id="1949" w:name="_Toc83301791"/>
      <w:r w:rsidRPr="009E0DE1">
        <w:lastRenderedPageBreak/>
        <w:t>5.8.3</w:t>
      </w:r>
      <w:r w:rsidRPr="009E0DE1">
        <w:tab/>
        <w:t>Explicit Buffer Management</w:t>
      </w:r>
      <w:bookmarkEnd w:id="1936"/>
      <w:bookmarkEnd w:id="1940"/>
      <w:bookmarkEnd w:id="1943"/>
      <w:bookmarkEnd w:id="1944"/>
      <w:bookmarkEnd w:id="1945"/>
      <w:bookmarkEnd w:id="1946"/>
      <w:bookmarkEnd w:id="1949"/>
    </w:p>
    <w:p w14:paraId="38D12D9E" w14:textId="77777777" w:rsidR="00D40151" w:rsidRPr="009E0DE1" w:rsidRDefault="00D40151" w:rsidP="00D40151">
      <w:pPr>
        <w:pStyle w:val="Heading4"/>
      </w:pPr>
      <w:bookmarkStart w:id="1950" w:name="_Toc20149876"/>
      <w:bookmarkStart w:id="1951" w:name="_Toc27846675"/>
      <w:bookmarkStart w:id="1952" w:name="_Toc36187806"/>
      <w:bookmarkStart w:id="1953" w:name="_Toc45183710"/>
      <w:bookmarkStart w:id="1954" w:name="_Toc47342552"/>
      <w:bookmarkStart w:id="1955" w:name="_Toc51769253"/>
      <w:bookmarkStart w:id="1956" w:name="_Toc83301792"/>
      <w:r w:rsidRPr="009E0DE1">
        <w:t>5.8.3.1</w:t>
      </w:r>
      <w:r w:rsidRPr="009E0DE1">
        <w:tab/>
        <w:t>General</w:t>
      </w:r>
      <w:bookmarkEnd w:id="1950"/>
      <w:bookmarkEnd w:id="1951"/>
      <w:bookmarkEnd w:id="1952"/>
      <w:bookmarkEnd w:id="1953"/>
      <w:bookmarkEnd w:id="1954"/>
      <w:bookmarkEnd w:id="1955"/>
      <w:bookmarkEnd w:id="1956"/>
    </w:p>
    <w:p w14:paraId="4BCFD573" w14:textId="35437F18"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57" w:name="_Toc20149877"/>
      <w:bookmarkStart w:id="1958" w:name="_Toc27846676"/>
      <w:bookmarkStart w:id="1959" w:name="_Toc36187807"/>
      <w:bookmarkStart w:id="1960" w:name="_Toc45183711"/>
      <w:bookmarkStart w:id="1961" w:name="_Toc47342553"/>
      <w:bookmarkStart w:id="1962"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63" w:name="_Toc83301793"/>
      <w:r w:rsidRPr="009E0DE1">
        <w:t>5.8.3.2</w:t>
      </w:r>
      <w:r w:rsidRPr="009E0DE1">
        <w:tab/>
        <w:t>Buffering at UPF</w:t>
      </w:r>
      <w:bookmarkEnd w:id="1957"/>
      <w:bookmarkEnd w:id="1958"/>
      <w:bookmarkEnd w:id="1959"/>
      <w:bookmarkEnd w:id="1960"/>
      <w:bookmarkEnd w:id="1961"/>
      <w:bookmarkEnd w:id="1962"/>
      <w:bookmarkEnd w:id="1963"/>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68521B86" w14:textId="678AD863" w:rsidR="00FD5C4A" w:rsidRDefault="00FD5C4A" w:rsidP="00323277">
      <w:pPr>
        <w:pStyle w:val="B1"/>
      </w:pPr>
      <w:r>
        <w:t>-</w:t>
      </w:r>
      <w:r>
        <w:tab/>
        <w:t>buffer uplink packets.</w:t>
      </w:r>
    </w:p>
    <w:p w14:paraId="057C3C39" w14:textId="3CBE3709"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00401EF1" w:rsidR="00D40151" w:rsidRDefault="00D40151" w:rsidP="00D40151">
      <w:pPr>
        <w:rPr>
          <w:szCs w:val="22"/>
        </w:rPr>
      </w:pPr>
      <w:r>
        <w:rPr>
          <w:szCs w:val="22"/>
        </w:rPr>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5A0D2C1A" w14:textId="651E01F6" w:rsidR="00FD5C4A" w:rsidRDefault="00FD5C4A" w:rsidP="00323277">
      <w:pPr>
        <w:rPr>
          <w:rFonts w:eastAsia="SimSun"/>
          <w:lang w:eastAsia="zh-CN"/>
        </w:rPr>
      </w:pPr>
      <w:bookmarkStart w:id="1964" w:name="_Toc20149878"/>
      <w:bookmarkStart w:id="1965" w:name="_Toc27846677"/>
      <w:bookmarkStart w:id="1966" w:name="_Toc36187808"/>
      <w:bookmarkStart w:id="1967" w:name="_Toc45183712"/>
      <w:bookmarkStart w:id="1968" w:name="_Toc47342554"/>
      <w:bookmarkStart w:id="1969" w:name="_Toc51769255"/>
      <w:r>
        <w:rPr>
          <w:rFonts w:eastAsia="SimSun"/>
          <w:lang w:eastAsia="zh-CN"/>
        </w:rPr>
        <w:t>The SMF may indicate</w:t>
      </w:r>
      <w:r w:rsidR="000F5D21">
        <w:rPr>
          <w:rFonts w:eastAsia="SimSun"/>
          <w:lang w:eastAsia="zh-CN"/>
        </w:rPr>
        <w:t xml:space="preserve"> to</w:t>
      </w:r>
      <w:r>
        <w:rPr>
          <w:rFonts w:eastAsia="SimSun"/>
          <w:lang w:eastAsia="zh-CN"/>
        </w:rPr>
        <w:t xml:space="preserve"> the UPF to start or stop the buffering of uplink packets of</w:t>
      </w:r>
      <w:r w:rsidR="000F5D21">
        <w:rPr>
          <w:rFonts w:eastAsia="SimSun"/>
          <w:lang w:eastAsia="zh-CN"/>
        </w:rPr>
        <w:t xml:space="preserve"> an application associated to the PCC rule as described in clause 6.3.5 of TS 23.548 [130]</w:t>
      </w:r>
      <w:r>
        <w:rPr>
          <w:rFonts w:eastAsia="SimSun"/>
          <w:lang w:eastAsia="zh-CN"/>
        </w:rPr>
        <w:t>. When the buffering of uplink packets is stopped the UPF shall forward all buffered uplink packets before it forwards any new uplink packets.</w:t>
      </w:r>
    </w:p>
    <w:p w14:paraId="23FDE8F7" w14:textId="24688D9B" w:rsidR="00D40151" w:rsidRPr="009E0DE1" w:rsidRDefault="00D40151" w:rsidP="00D40151">
      <w:pPr>
        <w:pStyle w:val="Heading4"/>
        <w:rPr>
          <w:rFonts w:eastAsia="SimSun"/>
          <w:lang w:eastAsia="zh-CN"/>
        </w:rPr>
      </w:pPr>
      <w:bookmarkStart w:id="1970" w:name="_Toc83301794"/>
      <w:r w:rsidRPr="009E0DE1">
        <w:rPr>
          <w:rFonts w:eastAsia="SimSun"/>
          <w:lang w:eastAsia="zh-CN"/>
        </w:rPr>
        <w:lastRenderedPageBreak/>
        <w:t>5.8.3.3</w:t>
      </w:r>
      <w:r w:rsidRPr="009E0DE1">
        <w:rPr>
          <w:rFonts w:eastAsia="SimSun"/>
          <w:lang w:eastAsia="zh-CN"/>
        </w:rPr>
        <w:tab/>
        <w:t>Buffering at SMF</w:t>
      </w:r>
      <w:bookmarkEnd w:id="1964"/>
      <w:bookmarkEnd w:id="1965"/>
      <w:bookmarkEnd w:id="1966"/>
      <w:bookmarkEnd w:id="1967"/>
      <w:bookmarkEnd w:id="1968"/>
      <w:bookmarkEnd w:id="1969"/>
      <w:bookmarkEnd w:id="1970"/>
    </w:p>
    <w:p w14:paraId="5EDF02F3" w14:textId="0FAA4C53"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71" w:name="_Toc20149879"/>
      <w:bookmarkStart w:id="1972" w:name="_Toc27846678"/>
      <w:bookmarkStart w:id="1973" w:name="_Toc36187809"/>
      <w:bookmarkStart w:id="1974" w:name="_Toc45183713"/>
      <w:bookmarkStart w:id="1975" w:name="_Toc47342555"/>
      <w:bookmarkStart w:id="1976" w:name="_Toc51769256"/>
      <w:bookmarkStart w:id="1977" w:name="_Toc83301795"/>
      <w:r w:rsidRPr="009E0DE1">
        <w:t>5.8.4</w:t>
      </w:r>
      <w:r w:rsidRPr="009E0DE1">
        <w:tab/>
        <w:t>SMF Pause of Charging</w:t>
      </w:r>
      <w:bookmarkEnd w:id="1971"/>
      <w:bookmarkEnd w:id="1972"/>
      <w:bookmarkEnd w:id="1973"/>
      <w:bookmarkEnd w:id="1974"/>
      <w:bookmarkEnd w:id="1975"/>
      <w:bookmarkEnd w:id="1976"/>
      <w:bookmarkEnd w:id="1977"/>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78" w:name="_Toc20149880"/>
      <w:bookmarkStart w:id="1979" w:name="_Toc27846679"/>
      <w:bookmarkStart w:id="1980" w:name="_Toc36187810"/>
      <w:bookmarkStart w:id="1981" w:name="_Toc45183714"/>
      <w:bookmarkStart w:id="1982" w:name="_Toc47342556"/>
      <w:bookmarkStart w:id="1983" w:name="_Toc51769257"/>
      <w:bookmarkStart w:id="1984" w:name="_Toc83301796"/>
      <w:r w:rsidRPr="009E0DE1">
        <w:t>5.9</w:t>
      </w:r>
      <w:r w:rsidRPr="009E0DE1">
        <w:tab/>
        <w:t>Identifiers</w:t>
      </w:r>
      <w:bookmarkEnd w:id="1978"/>
      <w:bookmarkEnd w:id="1979"/>
      <w:bookmarkEnd w:id="1980"/>
      <w:bookmarkEnd w:id="1981"/>
      <w:bookmarkEnd w:id="1982"/>
      <w:bookmarkEnd w:id="1983"/>
      <w:bookmarkEnd w:id="1984"/>
    </w:p>
    <w:p w14:paraId="58185FED" w14:textId="77777777" w:rsidR="00D40151" w:rsidRPr="009E0DE1" w:rsidRDefault="00D40151" w:rsidP="00D40151">
      <w:pPr>
        <w:pStyle w:val="Heading3"/>
      </w:pPr>
      <w:bookmarkStart w:id="1985" w:name="_Toc20149881"/>
      <w:bookmarkStart w:id="1986" w:name="_Toc27846680"/>
      <w:bookmarkStart w:id="1987" w:name="_Toc36187811"/>
      <w:bookmarkStart w:id="1988" w:name="_Toc45183715"/>
      <w:bookmarkStart w:id="1989" w:name="_Toc47342557"/>
      <w:bookmarkStart w:id="1990" w:name="_Toc51769258"/>
      <w:bookmarkStart w:id="1991" w:name="_Toc83301797"/>
      <w:r w:rsidRPr="009E0DE1">
        <w:t>5.9.1</w:t>
      </w:r>
      <w:r w:rsidRPr="009E0DE1">
        <w:tab/>
        <w:t>General</w:t>
      </w:r>
      <w:bookmarkEnd w:id="1985"/>
      <w:bookmarkEnd w:id="1986"/>
      <w:bookmarkEnd w:id="1987"/>
      <w:bookmarkEnd w:id="1988"/>
      <w:bookmarkEnd w:id="1989"/>
      <w:bookmarkEnd w:id="1990"/>
      <w:bookmarkEnd w:id="1991"/>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92" w:name="_Toc20149882"/>
      <w:bookmarkStart w:id="1993" w:name="_Toc27846681"/>
      <w:bookmarkStart w:id="1994" w:name="_Toc36187812"/>
      <w:bookmarkStart w:id="1995" w:name="_Toc45183716"/>
      <w:bookmarkStart w:id="1996" w:name="_Toc47342558"/>
      <w:bookmarkStart w:id="1997" w:name="_Toc51769259"/>
      <w:bookmarkStart w:id="1998" w:name="_Toc83301798"/>
      <w:r w:rsidRPr="009E0DE1">
        <w:t>5.9.2</w:t>
      </w:r>
      <w:r w:rsidRPr="009E0DE1">
        <w:tab/>
        <w:t>Subscription Permanent Identifier</w:t>
      </w:r>
      <w:bookmarkEnd w:id="1992"/>
      <w:bookmarkEnd w:id="1993"/>
      <w:bookmarkEnd w:id="1994"/>
      <w:bookmarkEnd w:id="1995"/>
      <w:bookmarkEnd w:id="1996"/>
      <w:bookmarkEnd w:id="1997"/>
      <w:bookmarkEnd w:id="1998"/>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99" w:name="_Toc20149883"/>
      <w:bookmarkStart w:id="2000" w:name="_Toc27846682"/>
      <w:bookmarkStart w:id="2001" w:name="_Toc36187813"/>
      <w:bookmarkStart w:id="2002" w:name="_Toc45183717"/>
      <w:bookmarkStart w:id="2003" w:name="_Toc47342559"/>
      <w:bookmarkStart w:id="2004" w:name="_Toc51769260"/>
      <w:bookmarkStart w:id="2005" w:name="_Toc83301799"/>
      <w:r w:rsidRPr="009E0DE1">
        <w:lastRenderedPageBreak/>
        <w:t>5.9.2a</w:t>
      </w:r>
      <w:r w:rsidRPr="009E0DE1">
        <w:tab/>
        <w:t>Subscription Concealed Identifier</w:t>
      </w:r>
      <w:bookmarkEnd w:id="1999"/>
      <w:bookmarkEnd w:id="2000"/>
      <w:bookmarkEnd w:id="2001"/>
      <w:bookmarkEnd w:id="2002"/>
      <w:bookmarkEnd w:id="2003"/>
      <w:bookmarkEnd w:id="2004"/>
      <w:bookmarkEnd w:id="2005"/>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006" w:name="_Toc20149884"/>
      <w:bookmarkStart w:id="2007" w:name="_Toc27846683"/>
      <w:bookmarkStart w:id="2008" w:name="_Toc36187814"/>
      <w:bookmarkStart w:id="2009" w:name="_Toc45183718"/>
      <w:bookmarkStart w:id="2010" w:name="_Toc47342560"/>
      <w:bookmarkStart w:id="2011" w:name="_Toc51769261"/>
      <w:bookmarkStart w:id="2012" w:name="_Toc83301800"/>
      <w:r w:rsidRPr="009E0DE1">
        <w:t>5.9.3</w:t>
      </w:r>
      <w:r w:rsidRPr="009E0DE1">
        <w:tab/>
        <w:t>Permanent Equipment Identifier</w:t>
      </w:r>
      <w:bookmarkEnd w:id="2006"/>
      <w:bookmarkEnd w:id="2007"/>
      <w:bookmarkEnd w:id="2008"/>
      <w:bookmarkEnd w:id="2009"/>
      <w:bookmarkEnd w:id="2010"/>
      <w:bookmarkEnd w:id="2011"/>
      <w:bookmarkEnd w:id="2012"/>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13" w:name="_Toc20149885"/>
      <w:bookmarkStart w:id="2014" w:name="_Toc27846684"/>
      <w:bookmarkStart w:id="2015" w:name="_Toc36187815"/>
      <w:bookmarkStart w:id="2016" w:name="_Toc45183719"/>
      <w:bookmarkStart w:id="2017" w:name="_Toc47342561"/>
      <w:bookmarkStart w:id="2018" w:name="_Toc51769262"/>
      <w:bookmarkStart w:id="2019" w:name="_Toc83301801"/>
      <w:r w:rsidRPr="009E0DE1">
        <w:t>5.9.4</w:t>
      </w:r>
      <w:r w:rsidRPr="009E0DE1">
        <w:tab/>
        <w:t xml:space="preserve">5G </w:t>
      </w:r>
      <w:r w:rsidRPr="009E0DE1">
        <w:rPr>
          <w:rFonts w:eastAsia="DengXian"/>
          <w:bCs/>
        </w:rPr>
        <w:t xml:space="preserve">Globally Unique </w:t>
      </w:r>
      <w:r w:rsidRPr="009E0DE1">
        <w:t>Temporary Identifier</w:t>
      </w:r>
      <w:bookmarkEnd w:id="2013"/>
      <w:bookmarkEnd w:id="2014"/>
      <w:bookmarkEnd w:id="2015"/>
      <w:bookmarkEnd w:id="2016"/>
      <w:bookmarkEnd w:id="2017"/>
      <w:bookmarkEnd w:id="2018"/>
      <w:bookmarkEnd w:id="2019"/>
    </w:p>
    <w:p w14:paraId="7744B170" w14:textId="324294A0"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w:t>
      </w:r>
      <w:r w:rsidR="00960CDA">
        <w:t>of</w:t>
      </w:r>
      <w:r>
        <w:t xml:space="preserve">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lastRenderedPageBreak/>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20" w:name="_Toc20149886"/>
      <w:bookmarkStart w:id="2021" w:name="_Toc27846685"/>
      <w:bookmarkStart w:id="2022" w:name="_Toc36187816"/>
      <w:bookmarkStart w:id="2023" w:name="_Toc45183720"/>
      <w:bookmarkStart w:id="2024" w:name="_Toc47342562"/>
      <w:bookmarkStart w:id="2025" w:name="_Toc51769263"/>
      <w:bookmarkStart w:id="2026" w:name="_Toc83301802"/>
      <w:r w:rsidRPr="00492114">
        <w:rPr>
          <w:lang w:eastAsia="zh-CN"/>
        </w:rPr>
        <w:t>5.</w:t>
      </w:r>
      <w:r w:rsidRPr="009E0DE1">
        <w:rPr>
          <w:lang w:eastAsia="zh-CN"/>
        </w:rPr>
        <w:t>9.5</w:t>
      </w:r>
      <w:r w:rsidRPr="009E0DE1">
        <w:rPr>
          <w:lang w:eastAsia="zh-CN"/>
        </w:rPr>
        <w:tab/>
        <w:t>AMF Name</w:t>
      </w:r>
      <w:bookmarkEnd w:id="2020"/>
      <w:bookmarkEnd w:id="2021"/>
      <w:bookmarkEnd w:id="2022"/>
      <w:bookmarkEnd w:id="2023"/>
      <w:bookmarkEnd w:id="2024"/>
      <w:bookmarkEnd w:id="2025"/>
      <w:bookmarkEnd w:id="2026"/>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27" w:name="_Toc20149887"/>
      <w:bookmarkStart w:id="2028" w:name="_Toc27846686"/>
      <w:bookmarkStart w:id="2029" w:name="_Toc36187817"/>
      <w:bookmarkStart w:id="2030" w:name="_Toc45183721"/>
      <w:bookmarkStart w:id="2031" w:name="_Toc47342563"/>
      <w:bookmarkStart w:id="2032" w:name="_Toc51769264"/>
      <w:bookmarkStart w:id="2033" w:name="_Toc83301803"/>
      <w:r w:rsidRPr="009E0DE1">
        <w:t>5.9.6</w:t>
      </w:r>
      <w:r w:rsidRPr="009E0DE1">
        <w:tab/>
        <w:t>Data Network Name (DNN)</w:t>
      </w:r>
      <w:bookmarkEnd w:id="2027"/>
      <w:bookmarkEnd w:id="2028"/>
      <w:bookmarkEnd w:id="2029"/>
      <w:bookmarkEnd w:id="2030"/>
      <w:bookmarkEnd w:id="2031"/>
      <w:bookmarkEnd w:id="2032"/>
      <w:bookmarkEnd w:id="2033"/>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34" w:name="_Toc20149888"/>
      <w:bookmarkStart w:id="2035" w:name="_Toc27846687"/>
      <w:bookmarkStart w:id="2036" w:name="_Toc36187818"/>
      <w:bookmarkStart w:id="2037" w:name="_Toc45183722"/>
      <w:bookmarkStart w:id="2038" w:name="_Toc47342564"/>
      <w:bookmarkStart w:id="2039" w:name="_Toc51769265"/>
      <w:bookmarkStart w:id="2040" w:name="_Toc83301804"/>
      <w:r w:rsidRPr="009E0DE1">
        <w:t>5.9.7</w:t>
      </w:r>
      <w:r w:rsidRPr="009E0DE1">
        <w:tab/>
        <w:t>Internal-Group Identifier</w:t>
      </w:r>
      <w:bookmarkEnd w:id="2034"/>
      <w:bookmarkEnd w:id="2035"/>
      <w:bookmarkEnd w:id="2036"/>
      <w:bookmarkEnd w:id="2037"/>
      <w:bookmarkEnd w:id="2038"/>
      <w:bookmarkEnd w:id="2039"/>
      <w:bookmarkEnd w:id="2040"/>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41" w:name="_Toc20149889"/>
      <w:bookmarkStart w:id="2042" w:name="_Toc27846688"/>
      <w:bookmarkStart w:id="2043" w:name="_Toc36187819"/>
      <w:bookmarkStart w:id="2044" w:name="_Toc45183723"/>
      <w:bookmarkStart w:id="2045" w:name="_Toc47342565"/>
      <w:bookmarkStart w:id="2046" w:name="_Toc51769266"/>
      <w:bookmarkStart w:id="2047" w:name="_Toc83301805"/>
      <w:r w:rsidRPr="009E0DE1">
        <w:lastRenderedPageBreak/>
        <w:t>5.9.8</w:t>
      </w:r>
      <w:r w:rsidRPr="009E0DE1">
        <w:tab/>
        <w:t>Generic Public Subscription Identifier</w:t>
      </w:r>
      <w:bookmarkEnd w:id="2041"/>
      <w:bookmarkEnd w:id="2042"/>
      <w:bookmarkEnd w:id="2043"/>
      <w:bookmarkEnd w:id="2044"/>
      <w:bookmarkEnd w:id="2045"/>
      <w:bookmarkEnd w:id="2046"/>
      <w:bookmarkEnd w:id="2047"/>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48" w:name="_Toc20149890"/>
      <w:bookmarkStart w:id="2049" w:name="_Toc27846689"/>
      <w:bookmarkStart w:id="2050" w:name="_Toc36187820"/>
      <w:bookmarkStart w:id="2051" w:name="_Toc45183724"/>
      <w:bookmarkStart w:id="2052" w:name="_Toc47342566"/>
      <w:bookmarkStart w:id="2053" w:name="_Toc51769267"/>
      <w:bookmarkStart w:id="2054" w:name="_Toc83301806"/>
      <w:r w:rsidRPr="009E0DE1">
        <w:t>5.9.9</w:t>
      </w:r>
      <w:r w:rsidRPr="009E0DE1">
        <w:tab/>
        <w:t>AMF UE NGAP ID</w:t>
      </w:r>
      <w:bookmarkEnd w:id="2048"/>
      <w:bookmarkEnd w:id="2049"/>
      <w:bookmarkEnd w:id="2050"/>
      <w:bookmarkEnd w:id="2051"/>
      <w:bookmarkEnd w:id="2052"/>
      <w:bookmarkEnd w:id="2053"/>
      <w:bookmarkEnd w:id="2054"/>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55" w:name="_Toc20149891"/>
      <w:bookmarkStart w:id="2056" w:name="_Toc27846690"/>
      <w:bookmarkStart w:id="2057" w:name="_Toc36187821"/>
      <w:bookmarkStart w:id="2058" w:name="_Toc45183725"/>
      <w:bookmarkStart w:id="2059" w:name="_Toc47342567"/>
      <w:bookmarkStart w:id="2060" w:name="_Toc51769268"/>
      <w:bookmarkStart w:id="2061" w:name="_Toc83301807"/>
      <w:r>
        <w:t>5.9.10</w:t>
      </w:r>
      <w:r>
        <w:tab/>
        <w:t>UE Radio Capability ID</w:t>
      </w:r>
      <w:bookmarkEnd w:id="2055"/>
      <w:bookmarkEnd w:id="2056"/>
      <w:bookmarkEnd w:id="2057"/>
      <w:bookmarkEnd w:id="2058"/>
      <w:bookmarkEnd w:id="2059"/>
      <w:bookmarkEnd w:id="2060"/>
      <w:bookmarkEnd w:id="2061"/>
    </w:p>
    <w:p w14:paraId="3D3497A4" w14:textId="0B502AF4"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4349D5D9"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t xml:space="preserve"> and the UE Radio Capability for Paging</w:t>
      </w:r>
      <w:r>
        <w:t xml:space="preserve"> for a UE by this manufacturer in any PLMN.</w:t>
      </w:r>
    </w:p>
    <w:p w14:paraId="11DF7494" w14:textId="721A5191"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t xml:space="preserve"> and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62" w:name="_Toc20149892"/>
      <w:bookmarkStart w:id="2063" w:name="_Toc27846691"/>
      <w:bookmarkStart w:id="2064" w:name="_Toc36187822"/>
      <w:bookmarkStart w:id="2065" w:name="_Toc45183726"/>
      <w:bookmarkStart w:id="2066" w:name="_Toc47342568"/>
      <w:bookmarkStart w:id="2067" w:name="_Toc51769269"/>
      <w:bookmarkStart w:id="2068" w:name="_Toc83301808"/>
      <w:r w:rsidRPr="009E0DE1">
        <w:t>5.10</w:t>
      </w:r>
      <w:r w:rsidRPr="009E0DE1">
        <w:tab/>
        <w:t>Security aspects</w:t>
      </w:r>
      <w:bookmarkEnd w:id="2062"/>
      <w:bookmarkEnd w:id="2063"/>
      <w:bookmarkEnd w:id="2064"/>
      <w:bookmarkEnd w:id="2065"/>
      <w:bookmarkEnd w:id="2066"/>
      <w:bookmarkEnd w:id="2067"/>
      <w:bookmarkEnd w:id="2068"/>
    </w:p>
    <w:p w14:paraId="380DCDF6" w14:textId="77777777" w:rsidR="00D40151" w:rsidRPr="009E0DE1" w:rsidRDefault="00D40151" w:rsidP="00D40151">
      <w:pPr>
        <w:pStyle w:val="Heading3"/>
        <w:rPr>
          <w:lang w:eastAsia="zh-CN"/>
        </w:rPr>
      </w:pPr>
      <w:bookmarkStart w:id="2069" w:name="_Toc20149893"/>
      <w:bookmarkStart w:id="2070" w:name="_Toc27846692"/>
      <w:bookmarkStart w:id="2071" w:name="_Toc36187823"/>
      <w:bookmarkStart w:id="2072" w:name="_Toc45183727"/>
      <w:bookmarkStart w:id="2073" w:name="_Toc47342569"/>
      <w:bookmarkStart w:id="2074" w:name="_Toc51769270"/>
      <w:bookmarkStart w:id="2075" w:name="_Toc83301809"/>
      <w:r w:rsidRPr="009E0DE1">
        <w:rPr>
          <w:lang w:eastAsia="zh-CN"/>
        </w:rPr>
        <w:t>5.10.1</w:t>
      </w:r>
      <w:r w:rsidRPr="009E0DE1">
        <w:rPr>
          <w:lang w:eastAsia="zh-CN"/>
        </w:rPr>
        <w:tab/>
        <w:t>General</w:t>
      </w:r>
      <w:bookmarkEnd w:id="2069"/>
      <w:bookmarkEnd w:id="2070"/>
      <w:bookmarkEnd w:id="2071"/>
      <w:bookmarkEnd w:id="2072"/>
      <w:bookmarkEnd w:id="2073"/>
      <w:bookmarkEnd w:id="2074"/>
      <w:bookmarkEnd w:id="2075"/>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lastRenderedPageBreak/>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492DBB4D"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0E35F2">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76" w:name="_Toc20149894"/>
      <w:bookmarkStart w:id="2077" w:name="_Toc27846693"/>
      <w:bookmarkStart w:id="2078" w:name="_Toc36187824"/>
      <w:bookmarkStart w:id="2079" w:name="_Toc45183728"/>
      <w:bookmarkStart w:id="2080" w:name="_Toc47342570"/>
      <w:bookmarkStart w:id="2081" w:name="_Toc51769271"/>
      <w:bookmarkStart w:id="2082" w:name="_Toc83301810"/>
      <w:r w:rsidRPr="009E0DE1">
        <w:rPr>
          <w:lang w:eastAsia="zh-CN"/>
        </w:rPr>
        <w:t>5.10.2</w:t>
      </w:r>
      <w:r w:rsidRPr="009E0DE1">
        <w:rPr>
          <w:lang w:eastAsia="zh-CN"/>
        </w:rPr>
        <w:tab/>
        <w:t>Security Model for non-3GPP access</w:t>
      </w:r>
      <w:bookmarkEnd w:id="2076"/>
      <w:bookmarkEnd w:id="2077"/>
      <w:bookmarkEnd w:id="2078"/>
      <w:bookmarkEnd w:id="2079"/>
      <w:bookmarkEnd w:id="2080"/>
      <w:bookmarkEnd w:id="2081"/>
      <w:bookmarkEnd w:id="2082"/>
    </w:p>
    <w:p w14:paraId="4AA51B20" w14:textId="77777777" w:rsidR="00D40151" w:rsidRPr="009E0DE1" w:rsidRDefault="00D40151" w:rsidP="00D40151">
      <w:pPr>
        <w:pStyle w:val="Heading4"/>
      </w:pPr>
      <w:bookmarkStart w:id="2083" w:name="_Toc20149895"/>
      <w:bookmarkStart w:id="2084" w:name="_Toc27846694"/>
      <w:bookmarkStart w:id="2085" w:name="_Toc36187825"/>
      <w:bookmarkStart w:id="2086" w:name="_Toc45183729"/>
      <w:bookmarkStart w:id="2087" w:name="_Toc47342571"/>
      <w:bookmarkStart w:id="2088" w:name="_Toc51769272"/>
      <w:bookmarkStart w:id="2089" w:name="_Toc83301811"/>
      <w:r w:rsidRPr="009E0DE1">
        <w:t>5.10.2.1</w:t>
      </w:r>
      <w:r w:rsidRPr="009E0DE1">
        <w:tab/>
        <w:t>Signalling Security</w:t>
      </w:r>
      <w:bookmarkEnd w:id="2083"/>
      <w:bookmarkEnd w:id="2084"/>
      <w:bookmarkEnd w:id="2085"/>
      <w:bookmarkEnd w:id="2086"/>
      <w:bookmarkEnd w:id="2087"/>
      <w:bookmarkEnd w:id="2088"/>
      <w:bookmarkEnd w:id="2089"/>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90" w:name="_Toc20149896"/>
      <w:bookmarkStart w:id="2091" w:name="_Toc27846695"/>
      <w:bookmarkStart w:id="2092" w:name="_Toc36187826"/>
      <w:bookmarkStart w:id="2093" w:name="_Toc45183730"/>
      <w:bookmarkStart w:id="2094" w:name="_Toc47342572"/>
      <w:bookmarkStart w:id="2095" w:name="_Toc51769273"/>
      <w:bookmarkStart w:id="2096" w:name="_Toc83301812"/>
      <w:r w:rsidRPr="009E0DE1">
        <w:t>5.10.3</w:t>
      </w:r>
      <w:r w:rsidRPr="009E0DE1">
        <w:tab/>
        <w:t>PDU Session User Plane Security</w:t>
      </w:r>
      <w:bookmarkEnd w:id="2090"/>
      <w:bookmarkEnd w:id="2091"/>
      <w:bookmarkEnd w:id="2092"/>
      <w:bookmarkEnd w:id="2093"/>
      <w:bookmarkEnd w:id="2094"/>
      <w:bookmarkEnd w:id="2095"/>
      <w:bookmarkEnd w:id="2096"/>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9B1F8A8" w:rsidR="00D40151" w:rsidRDefault="00D40151" w:rsidP="00D40151">
      <w:pPr>
        <w:pStyle w:val="NO"/>
      </w:pPr>
      <w:r>
        <w:t>NOTE</w:t>
      </w:r>
      <w:r w:rsidR="006E1B0F">
        <w:t> 1</w:t>
      </w:r>
      <w:r>
        <w:t>:</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E52BB4C"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r w:rsidR="000F5D21">
        <w:t xml:space="preserve"> A UE not supporting NR as primary RAT and supporting E-UTRA, shall set the Integrity protection maximum data rate IE for Uplink and Downlink to NULL at PDU Session Establishment as defined in TS 24.501 [47].</w:t>
      </w:r>
    </w:p>
    <w:p w14:paraId="483F22B3" w14:textId="77777777" w:rsidR="006E1B0F" w:rsidRDefault="006E1B0F" w:rsidP="00D40151">
      <w:r>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lastRenderedPageBreak/>
        <w:t>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77777777" w:rsidR="006E1B0F" w:rsidRDefault="006E1B0F" w:rsidP="00D40151">
      <w:r>
        <w:t>Unless the UE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Default="006E1B0F" w:rsidP="00D40151">
      <w:r>
        <w:t>The SMF+PGW-C shall (e.g. based on the received RAT Type) reject a PDN Connection Establishment using GERAN/UTRAN if the UP Security Enforcement Information has UP integrity protection set to Required.</w:t>
      </w:r>
    </w:p>
    <w:p w14:paraId="7CBED3EA" w14:textId="5BAD4C04" w:rsidR="006E1B0F" w:rsidRDefault="006E1B0F" w:rsidP="00C74FFE">
      <w:pPr>
        <w:pStyle w:val="NO"/>
      </w:pPr>
      <w:r>
        <w:t>NOTE 2:</w:t>
      </w:r>
      <w:r>
        <w:tab/>
        <w:t>This assumes that the optional user plane integrity protection for GPRS specified in Release 13 has not been deployed.</w:t>
      </w:r>
    </w:p>
    <w:p w14:paraId="7F7D1C34" w14:textId="0207B531"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41EF1A6C" w:rsidR="00D40151" w:rsidRPr="009E0DE1" w:rsidRDefault="00D40151" w:rsidP="00D40151">
      <w:pPr>
        <w:pStyle w:val="NO"/>
      </w:pPr>
      <w:r w:rsidRPr="009E0DE1">
        <w:t>NOTE </w:t>
      </w:r>
      <w:r w:rsidR="006E1B0F">
        <w:t>3</w:t>
      </w:r>
      <w:r w:rsidRPr="009E0DE1">
        <w:t>:</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9E0DE1" w:rsidRDefault="00D40151" w:rsidP="00D40151">
      <w:pPr>
        <w:pStyle w:val="NO"/>
      </w:pPr>
      <w:r w:rsidRPr="009E0DE1">
        <w:t>NOTE </w:t>
      </w:r>
      <w:r w:rsidR="006E1B0F">
        <w:t>4</w:t>
      </w:r>
      <w:r w:rsidRPr="009E0DE1">
        <w:t>:</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3F4515F5" w:rsidR="00D40151" w:rsidRPr="009E0DE1" w:rsidRDefault="00D40151" w:rsidP="00D40151">
      <w:r w:rsidRPr="009E0DE1">
        <w:t>The User Plane Security Enforcement information</w:t>
      </w:r>
      <w:r w:rsidR="000F5D21">
        <w:t xml:space="preserve"> may include</w:t>
      </w:r>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9E0DE1" w:rsidRDefault="00D40151" w:rsidP="00D40151">
      <w:pPr>
        <w:pStyle w:val="NO"/>
      </w:pPr>
      <w:r w:rsidRPr="009E0DE1">
        <w:t>NOTE </w:t>
      </w:r>
      <w:r w:rsidR="006E1B0F">
        <w:t>5</w:t>
      </w:r>
      <w:r w:rsidRPr="009E0DE1">
        <w:t>:</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EE029EE" w:rsidR="00D40151" w:rsidRPr="009E0DE1" w:rsidRDefault="006E1B0F" w:rsidP="00D40151">
      <w:r>
        <w:t xml:space="preserve">If the UE or the MME does not indicate support of user plane integrity protection with EPS, </w:t>
      </w:r>
      <w:r w:rsidR="00D40151" w:rsidRPr="009E0DE1">
        <w:t xml:space="preserve">PDU Sessions with </w:t>
      </w:r>
      <w:r w:rsidR="00D40151" w:rsidRPr="00BF0406">
        <w:t xml:space="preserve">UP integrity protection of </w:t>
      </w:r>
      <w:r w:rsidR="00D40151" w:rsidRPr="009E0DE1">
        <w:t xml:space="preserve">the User Plane Security Enforcement </w:t>
      </w:r>
      <w:r w:rsidR="00D40151" w:rsidRPr="00BB5309">
        <w:t xml:space="preserve">information </w:t>
      </w:r>
      <w:r w:rsidR="00D40151" w:rsidRPr="009E0DE1">
        <w:t>set to Required are not</w:t>
      </w:r>
      <w:r>
        <w:t xml:space="preserve"> transferred</w:t>
      </w:r>
      <w:r w:rsidR="00D40151" w:rsidRPr="009E0DE1">
        <w:t xml:space="preserve"> to EPS</w:t>
      </w:r>
      <w:r>
        <w:t xml:space="preserve"> as follows</w:t>
      </w:r>
      <w:r w:rsidR="00D40151" w:rsidRPr="009E0DE1">
        <w:t>:</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8B57D61" w:rsidR="00D40151" w:rsidRDefault="00D40151" w:rsidP="00D40151">
      <w:pPr>
        <w:pStyle w:val="NO"/>
      </w:pPr>
      <w:r>
        <w:lastRenderedPageBreak/>
        <w:t>NOTE </w:t>
      </w:r>
      <w:r w:rsidR="006E1B0F">
        <w:t>6</w:t>
      </w:r>
      <w:r>
        <w:t>:</w:t>
      </w:r>
      <w:r>
        <w:tab/>
        <w:t>As described in clause 5.17.2.3.3, the UE does not know before trying to move a given PDU Session to EPC, whether that PDU session can be transferred to EPC.</w:t>
      </w:r>
    </w:p>
    <w:p w14:paraId="27F066E5" w14:textId="77777777" w:rsidR="006E1B0F" w:rsidRDefault="006E1B0F" w:rsidP="00C74FFE">
      <w:pPr>
        <w:pStyle w:val="B1"/>
      </w:pPr>
      <w:bookmarkStart w:id="2097" w:name="_Hlk528052766"/>
      <w:r>
        <w:t>-</w:t>
      </w:r>
      <w:r>
        <w:tab/>
        <w:t>In the case of idle mode and connected mode mobility with N26 to EPS, or mobility without N26, the SMF+PGW-C ensures that the PDU session is released.</w:t>
      </w:r>
    </w:p>
    <w:p w14:paraId="0EE5DBA2" w14:textId="77777777" w:rsidR="006E1B0F" w:rsidRDefault="006E1B0F" w:rsidP="00D40151">
      <w:r>
        <w:t>If the UE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55ECBBBD" w:rsidR="006E1B0F" w:rsidRDefault="006E1B0F" w:rsidP="00D40151">
      <w:r>
        <w:t>At mobility to an E-UTRAN that does not support User Plane Integrity Protection with EPS the MME shall not indicate support of User Plane Integrity Protection with EPS to the SMF+PGW-C.</w:t>
      </w:r>
    </w:p>
    <w:p w14:paraId="33303B90" w14:textId="77777777" w:rsidR="006E1B0F" w:rsidRDefault="006E1B0F" w:rsidP="00D40151">
      <w:r>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Default="006E1B0F" w:rsidP="00D40151">
      <w:r>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Default="006E1B0F" w:rsidP="00D40151">
      <w:r>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BB5309" w:rsidRDefault="00D40151" w:rsidP="00D40151">
      <w:pPr>
        <w:rPr>
          <w:noProof/>
        </w:rPr>
      </w:pPr>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97"/>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98" w:name="_Toc20149897"/>
      <w:bookmarkStart w:id="2099" w:name="_Toc27846696"/>
      <w:bookmarkStart w:id="2100" w:name="_Toc36187827"/>
      <w:bookmarkStart w:id="2101" w:name="_Toc45183731"/>
      <w:bookmarkStart w:id="2102" w:name="_Toc47342573"/>
      <w:bookmarkStart w:id="2103" w:name="_Toc51769274"/>
      <w:bookmarkStart w:id="2104" w:name="_Toc83301813"/>
      <w:r w:rsidRPr="009E0DE1">
        <w:t>5.11</w:t>
      </w:r>
      <w:r w:rsidRPr="009E0DE1">
        <w:tab/>
        <w:t>Support for Dual Connectivity, Multi-Connectivity</w:t>
      </w:r>
      <w:bookmarkEnd w:id="2098"/>
      <w:bookmarkEnd w:id="2099"/>
      <w:bookmarkEnd w:id="2100"/>
      <w:bookmarkEnd w:id="2101"/>
      <w:bookmarkEnd w:id="2102"/>
      <w:bookmarkEnd w:id="2103"/>
      <w:bookmarkEnd w:id="2104"/>
    </w:p>
    <w:p w14:paraId="6EE5502C" w14:textId="77777777" w:rsidR="00D40151" w:rsidRPr="009E0DE1" w:rsidRDefault="00D40151" w:rsidP="00D40151">
      <w:pPr>
        <w:pStyle w:val="Heading3"/>
      </w:pPr>
      <w:bookmarkStart w:id="2105" w:name="_Toc20149898"/>
      <w:bookmarkStart w:id="2106" w:name="_Toc27846697"/>
      <w:bookmarkStart w:id="2107" w:name="_Toc36187828"/>
      <w:bookmarkStart w:id="2108" w:name="_Toc45183732"/>
      <w:bookmarkStart w:id="2109" w:name="_Toc47342574"/>
      <w:bookmarkStart w:id="2110" w:name="_Toc51769275"/>
      <w:bookmarkStart w:id="2111" w:name="_Toc83301814"/>
      <w:r w:rsidRPr="009E0DE1">
        <w:t>5.11.1</w:t>
      </w:r>
      <w:r w:rsidRPr="009E0DE1">
        <w:tab/>
        <w:t>Support for Dual Connectivity</w:t>
      </w:r>
      <w:bookmarkEnd w:id="2105"/>
      <w:bookmarkEnd w:id="2106"/>
      <w:bookmarkEnd w:id="2107"/>
      <w:bookmarkEnd w:id="2108"/>
      <w:bookmarkEnd w:id="2109"/>
      <w:bookmarkEnd w:id="2110"/>
      <w:bookmarkEnd w:id="2111"/>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2A885344"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w:t>
      </w:r>
      <w:r w:rsidR="0010039C">
        <w:t xml:space="preserve"> and/or PDU Session Pair ID</w:t>
      </w:r>
      <w:r>
        <w:t xml:space="preserve">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lastRenderedPageBreak/>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12" w:name="_Toc20149899"/>
      <w:bookmarkStart w:id="2113" w:name="_Toc27846698"/>
      <w:bookmarkStart w:id="2114" w:name="_Toc36187829"/>
      <w:bookmarkStart w:id="2115" w:name="_Toc45183733"/>
      <w:bookmarkStart w:id="2116" w:name="_Toc47342575"/>
      <w:bookmarkStart w:id="2117" w:name="_Toc51769276"/>
      <w:bookmarkStart w:id="2118" w:name="_Toc83301815"/>
      <w:r w:rsidRPr="009E0DE1">
        <w:t>5.12</w:t>
      </w:r>
      <w:r w:rsidRPr="009E0DE1">
        <w:tab/>
        <w:t>Charging</w:t>
      </w:r>
      <w:bookmarkEnd w:id="2112"/>
      <w:bookmarkEnd w:id="2113"/>
      <w:bookmarkEnd w:id="2114"/>
      <w:bookmarkEnd w:id="2115"/>
      <w:bookmarkEnd w:id="2116"/>
      <w:bookmarkEnd w:id="2117"/>
      <w:bookmarkEnd w:id="2118"/>
    </w:p>
    <w:p w14:paraId="5AE27174" w14:textId="77777777" w:rsidR="00D40151" w:rsidRPr="00D35DCB" w:rsidRDefault="00D40151" w:rsidP="00D40151">
      <w:pPr>
        <w:pStyle w:val="Heading3"/>
      </w:pPr>
      <w:bookmarkStart w:id="2119" w:name="_Toc20149900"/>
      <w:bookmarkStart w:id="2120" w:name="_Toc27846699"/>
      <w:bookmarkStart w:id="2121" w:name="_Toc36187830"/>
      <w:bookmarkStart w:id="2122" w:name="_Toc45183734"/>
      <w:bookmarkStart w:id="2123" w:name="_Toc47342576"/>
      <w:bookmarkStart w:id="2124" w:name="_Toc51769277"/>
      <w:bookmarkStart w:id="2125" w:name="_Toc83301816"/>
      <w:r w:rsidRPr="00D35DCB">
        <w:t>5.12.1</w:t>
      </w:r>
      <w:r w:rsidRPr="00D35DCB">
        <w:tab/>
        <w:t>General</w:t>
      </w:r>
      <w:bookmarkEnd w:id="2119"/>
      <w:bookmarkEnd w:id="2120"/>
      <w:bookmarkEnd w:id="2121"/>
      <w:bookmarkEnd w:id="2122"/>
      <w:bookmarkEnd w:id="2123"/>
      <w:bookmarkEnd w:id="2124"/>
      <w:bookmarkEnd w:id="2125"/>
    </w:p>
    <w:p w14:paraId="3C274B4E" w14:textId="6F0A565C" w:rsidR="00D40151" w:rsidRPr="009E0DE1" w:rsidRDefault="00D40151" w:rsidP="00D40151">
      <w:r w:rsidRPr="009E0DE1">
        <w:t>5GC supports</w:t>
      </w:r>
      <w:r w:rsidR="00A346EF">
        <w:t xml:space="preserve"> interactions towards CHF</w:t>
      </w:r>
      <w:r w:rsidRPr="009E0DE1">
        <w:t xml:space="preserve"> for network resource usage, as defined in TS</w:t>
      </w:r>
      <w:r>
        <w:t> </w:t>
      </w:r>
      <w:r w:rsidRPr="009E0DE1">
        <w:t>32.240</w:t>
      </w:r>
      <w:r>
        <w:t> </w:t>
      </w:r>
      <w:r w:rsidRPr="009E0DE1">
        <w:t>[41].</w:t>
      </w:r>
      <w:r w:rsidR="008A60FE">
        <w:t xml:space="preserve"> The CHF and the Nchf service are defined in TS 32.290 [67].</w:t>
      </w:r>
    </w:p>
    <w:p w14:paraId="5C00B6A3" w14:textId="35BF5F04" w:rsidR="008A60FE" w:rsidRDefault="00D40151" w:rsidP="00D40151">
      <w:r w:rsidRPr="009E0DE1">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7AA00573" w:rsidR="008A60FE" w:rsidRDefault="00D40151" w:rsidP="00D40151">
      <w:r>
        <w:t>The AMF supports interactions towards the</w:t>
      </w:r>
      <w:r w:rsidR="00A346EF">
        <w:t xml:space="preserve"> CHF</w:t>
      </w:r>
      <w:r>
        <w:t>, as defined in TS 32.256 [114].</w:t>
      </w:r>
    </w:p>
    <w:p w14:paraId="4A80B2D9" w14:textId="15876A7D" w:rsidR="00D40151" w:rsidRPr="009E0DE1" w:rsidRDefault="00D40151" w:rsidP="00D40151">
      <w:r>
        <w:t>The SMSF supports interactions towards the</w:t>
      </w:r>
      <w:r w:rsidR="00A346EF">
        <w:t xml:space="preserve"> CHF</w:t>
      </w:r>
      <w:r>
        <w:t>, as defined in TS 32.274 [118].</w:t>
      </w:r>
    </w:p>
    <w:p w14:paraId="09DF6CCA" w14:textId="6FE28F7E" w:rsidR="008A60FE" w:rsidRPr="009E0DE1" w:rsidRDefault="008A60FE" w:rsidP="008A60FE">
      <w:bookmarkStart w:id="2126" w:name="_Toc20149901"/>
      <w:bookmarkStart w:id="2127" w:name="_Toc27846700"/>
      <w:bookmarkStart w:id="2128" w:name="_Toc36187831"/>
      <w:bookmarkStart w:id="2129" w:name="_Toc45183735"/>
      <w:bookmarkStart w:id="2130" w:name="_Toc47342577"/>
      <w:bookmarkStart w:id="2131" w:name="_Toc51769278"/>
      <w:r>
        <w:t>The NEF supports interactions towards the CHF, as defined in TS 32.254 [123].</w:t>
      </w:r>
    </w:p>
    <w:p w14:paraId="4659FB8F" w14:textId="77777777" w:rsidR="00D40151" w:rsidRPr="006D698D" w:rsidRDefault="00D40151" w:rsidP="00D40151">
      <w:pPr>
        <w:pStyle w:val="Heading3"/>
      </w:pPr>
      <w:bookmarkStart w:id="2132" w:name="_Toc83301817"/>
      <w:r w:rsidRPr="006D698D">
        <w:t>5.12.2</w:t>
      </w:r>
      <w:r w:rsidRPr="006D698D">
        <w:tab/>
        <w:t>Usage Data Reporting for Secondary RAT</w:t>
      </w:r>
      <w:bookmarkEnd w:id="2126"/>
      <w:bookmarkEnd w:id="2127"/>
      <w:bookmarkEnd w:id="2128"/>
      <w:bookmarkEnd w:id="2129"/>
      <w:bookmarkEnd w:id="2130"/>
      <w:bookmarkEnd w:id="2131"/>
      <w:bookmarkEnd w:id="2132"/>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lastRenderedPageBreak/>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33" w:name="_Toc20149902"/>
      <w:bookmarkStart w:id="2134" w:name="_Toc27846701"/>
      <w:bookmarkStart w:id="2135" w:name="_Toc36187832"/>
      <w:bookmarkStart w:id="2136" w:name="_Toc45183736"/>
      <w:bookmarkStart w:id="2137" w:name="_Toc47342578"/>
      <w:bookmarkStart w:id="2138" w:name="_Toc51769279"/>
      <w:bookmarkStart w:id="2139" w:name="_Toc83301818"/>
      <w:r w:rsidRPr="006D698D">
        <w:t>5.12.3</w:t>
      </w:r>
      <w:r w:rsidRPr="006D698D">
        <w:tab/>
        <w:t>Secondary RAT Periodic Usage Data Reporting Procedure</w:t>
      </w:r>
      <w:bookmarkEnd w:id="2133"/>
      <w:bookmarkEnd w:id="2134"/>
      <w:bookmarkEnd w:id="2135"/>
      <w:bookmarkEnd w:id="2136"/>
      <w:bookmarkEnd w:id="2137"/>
      <w:bookmarkEnd w:id="2138"/>
      <w:bookmarkEnd w:id="2139"/>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40" w:name="_Toc20149903"/>
      <w:bookmarkStart w:id="2141" w:name="_Toc27846702"/>
      <w:bookmarkStart w:id="2142" w:name="_Toc36187833"/>
      <w:bookmarkStart w:id="2143" w:name="_Toc45183737"/>
      <w:bookmarkStart w:id="2144" w:name="_Toc47342579"/>
      <w:bookmarkStart w:id="2145" w:name="_Toc51769280"/>
      <w:bookmarkStart w:id="2146" w:name="_Toc83301819"/>
      <w:r w:rsidRPr="009E0DE1">
        <w:t>5.13</w:t>
      </w:r>
      <w:r w:rsidRPr="009E0DE1">
        <w:tab/>
        <w:t>Support for Edge Computing</w:t>
      </w:r>
      <w:bookmarkEnd w:id="2140"/>
      <w:bookmarkEnd w:id="2141"/>
      <w:bookmarkEnd w:id="2142"/>
      <w:bookmarkEnd w:id="2143"/>
      <w:bookmarkEnd w:id="2144"/>
      <w:bookmarkEnd w:id="2145"/>
      <w:bookmarkEnd w:id="2146"/>
    </w:p>
    <w:p w14:paraId="2E24137B" w14:textId="61A09DC0"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r w:rsidR="00B96062">
        <w:t xml:space="preserve"> Edge Computing support by 5GC is specified in this specification and in TS 23.548 [130].</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58682F38" w:rsidR="00D40151" w:rsidRPr="009E0DE1" w:rsidRDefault="00D40151" w:rsidP="00D40151">
      <w:r w:rsidRPr="009E0DE1">
        <w:t>The 5G Core Network selects a UPF close to the UE and</w:t>
      </w:r>
      <w:r w:rsidR="00B96062">
        <w:t xml:space="preserve"> forwards traffic</w:t>
      </w:r>
      <w:r w:rsidRPr="009E0DE1">
        <w:t xml:space="preserve"> to the local Data Network via a N6 interface</w:t>
      </w:r>
      <w:r w:rsidR="00B96062">
        <w:t xml:space="preserve"> according to the provided traffic steering rules to the UPF</w:t>
      </w:r>
      <w:r w:rsidRPr="009E0DE1">
        <w:t>.</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00B96062">
        <w:rPr>
          <w:rFonts w:eastAsia="PMingLiU"/>
        </w:rPr>
        <w:t>, the EAS information reported from EASDF</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44A042B5"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r w:rsidR="00B96062">
        <w:rPr>
          <w:lang w:eastAsia="fr-FR"/>
        </w:rPr>
        <w:t xml:space="preserve"> and the use of a PDU Session with Distributed Anchor Point using SSC mode 2/3</w:t>
      </w:r>
      <w:r w:rsidRPr="009E0DE1">
        <w:rPr>
          <w:lang w:eastAsia="fr-FR"/>
        </w:rPr>
        <w:t>.</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6BB485B3"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960CDA" w:rsidRPr="009E0DE1">
        <w:t xml:space="preserve"> clause 4.15</w:t>
      </w:r>
      <w:r w:rsidR="00960CDA">
        <w:t xml:space="preserve"> of</w:t>
      </w:r>
      <w:r w:rsidRPr="009E0DE1">
        <w:t xml:space="preserve"> TS</w:t>
      </w:r>
      <w:r>
        <w:t> </w:t>
      </w:r>
      <w:r w:rsidRPr="009E0DE1">
        <w:t>23.502</w:t>
      </w:r>
      <w:r>
        <w:t> </w:t>
      </w:r>
      <w:r w:rsidRPr="009E0DE1">
        <w:t>[3]</w:t>
      </w:r>
      <w:r w:rsidR="00B96062">
        <w:t xml:space="preserve"> or from the UPF as described in</w:t>
      </w:r>
      <w:r w:rsidR="00960CDA">
        <w:t xml:space="preserve"> clause 6.4 of</w:t>
      </w:r>
      <w:r w:rsidR="00B96062">
        <w:t xml:space="preserve"> TS 23.548 [130]</w:t>
      </w:r>
      <w:r w:rsidRPr="009E0DE1">
        <w:t>;</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1161D02D" w14:textId="77777777" w:rsidR="00B96062" w:rsidRDefault="00B96062" w:rsidP="00B96062">
      <w:pPr>
        <w:pStyle w:val="B1"/>
      </w:pPr>
      <w:bookmarkStart w:id="2147" w:name="_Toc20149904"/>
      <w:bookmarkStart w:id="2148" w:name="_Toc27846703"/>
      <w:bookmarkStart w:id="2149" w:name="_Toc36187834"/>
      <w:bookmarkStart w:id="2150" w:name="_Toc45183738"/>
      <w:bookmarkStart w:id="2151" w:name="_Toc47342580"/>
      <w:bookmarkStart w:id="2152" w:name="_Toc51769281"/>
      <w:r>
        <w:lastRenderedPageBreak/>
        <w:t>-</w:t>
      </w:r>
      <w:r>
        <w:tab/>
        <w:t>Discovery and re-discovery of Edge Applications Servers as described in TS 23.548 [130].</w:t>
      </w:r>
    </w:p>
    <w:p w14:paraId="62E2B05A" w14:textId="1FF2B63D" w:rsidR="00B96062" w:rsidRDefault="00B96062" w:rsidP="00B96062">
      <w:pPr>
        <w:pStyle w:val="B1"/>
      </w:pPr>
      <w:r>
        <w:t>-</w:t>
      </w:r>
      <w:r>
        <w:tab/>
        <w:t>Support of Edge Relocation as described</w:t>
      </w:r>
      <w:r w:rsidR="00A46717">
        <w:t xml:space="preserve"> in</w:t>
      </w:r>
      <w:r>
        <w:t xml:space="preserve"> TS 23.548 [130]</w:t>
      </w:r>
      <w:r w:rsidR="00A46717">
        <w:t xml:space="preserve"> and the case of involving AF change as described in clauses 4.3.6.2, 4.3.6.3 and 4.3.6.4 of TS 23.502 [3]</w:t>
      </w:r>
      <w:r>
        <w:t>.</w:t>
      </w:r>
    </w:p>
    <w:p w14:paraId="6F76F765" w14:textId="070CFF80" w:rsidR="00B96062" w:rsidRDefault="00B96062" w:rsidP="00B96062">
      <w:pPr>
        <w:pStyle w:val="B1"/>
      </w:pPr>
      <w:r>
        <w:t>-</w:t>
      </w:r>
      <w:r>
        <w:tab/>
        <w:t>Support of (I-)SMF (re)selection based on DNAI as described in</w:t>
      </w:r>
      <w:r w:rsidR="00960CDA">
        <w:t xml:space="preserve"> clauses 4.3.5.1</w:t>
      </w:r>
      <w:r w:rsidR="00A46717">
        <w:t>,</w:t>
      </w:r>
      <w:r w:rsidR="00960CDA">
        <w:t xml:space="preserve"> 4.3.5.2</w:t>
      </w:r>
      <w:r w:rsidR="00A46717">
        <w:t xml:space="preserve"> and 4.23.5.1</w:t>
      </w:r>
      <w:r w:rsidR="00960CDA">
        <w:t xml:space="preserve"> of</w:t>
      </w:r>
      <w:r>
        <w:t xml:space="preserve"> TS 23.502 [3].</w:t>
      </w:r>
    </w:p>
    <w:p w14:paraId="681A366C" w14:textId="0729AD48" w:rsidR="00D40151" w:rsidRPr="009E0DE1" w:rsidRDefault="00D40151" w:rsidP="00D40151">
      <w:pPr>
        <w:pStyle w:val="Heading2"/>
      </w:pPr>
      <w:bookmarkStart w:id="2153" w:name="_Toc83301820"/>
      <w:r w:rsidRPr="009E0DE1">
        <w:t>5.14</w:t>
      </w:r>
      <w:r w:rsidRPr="009E0DE1">
        <w:tab/>
        <w:t>Policy Control</w:t>
      </w:r>
      <w:bookmarkEnd w:id="2147"/>
      <w:bookmarkEnd w:id="2148"/>
      <w:bookmarkEnd w:id="2149"/>
      <w:bookmarkEnd w:id="2150"/>
      <w:bookmarkEnd w:id="2151"/>
      <w:bookmarkEnd w:id="2152"/>
      <w:bookmarkEnd w:id="2153"/>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54" w:name="_Toc20149905"/>
      <w:bookmarkStart w:id="2155" w:name="_Toc27846704"/>
      <w:bookmarkStart w:id="2156" w:name="_Toc36187835"/>
      <w:bookmarkStart w:id="2157" w:name="_Toc45183739"/>
      <w:bookmarkStart w:id="2158" w:name="_Toc47342581"/>
      <w:bookmarkStart w:id="2159" w:name="_Toc51769282"/>
      <w:bookmarkStart w:id="2160" w:name="_Toc83301821"/>
      <w:r w:rsidRPr="009E0DE1">
        <w:t>5.15</w:t>
      </w:r>
      <w:r w:rsidRPr="009E0DE1">
        <w:tab/>
        <w:t>Network slicing</w:t>
      </w:r>
      <w:bookmarkEnd w:id="2154"/>
      <w:bookmarkEnd w:id="2155"/>
      <w:bookmarkEnd w:id="2156"/>
      <w:bookmarkEnd w:id="2157"/>
      <w:bookmarkEnd w:id="2158"/>
      <w:bookmarkEnd w:id="2159"/>
      <w:bookmarkEnd w:id="2160"/>
    </w:p>
    <w:p w14:paraId="1405E6EF" w14:textId="77777777" w:rsidR="00D40151" w:rsidRPr="009E0DE1" w:rsidRDefault="00D40151" w:rsidP="00D40151">
      <w:pPr>
        <w:pStyle w:val="Heading3"/>
      </w:pPr>
      <w:bookmarkStart w:id="2161" w:name="_Toc20149906"/>
      <w:bookmarkStart w:id="2162" w:name="_Toc27846705"/>
      <w:bookmarkStart w:id="2163" w:name="_Toc36187836"/>
      <w:bookmarkStart w:id="2164" w:name="_Toc45183740"/>
      <w:bookmarkStart w:id="2165" w:name="_Toc47342582"/>
      <w:bookmarkStart w:id="2166" w:name="_Toc51769283"/>
      <w:bookmarkStart w:id="2167" w:name="_Toc83301822"/>
      <w:r w:rsidRPr="009E0DE1">
        <w:t>5.15.1</w:t>
      </w:r>
      <w:r w:rsidRPr="009E0DE1">
        <w:tab/>
        <w:t>General</w:t>
      </w:r>
      <w:bookmarkEnd w:id="2161"/>
      <w:bookmarkEnd w:id="2162"/>
      <w:bookmarkEnd w:id="2163"/>
      <w:bookmarkEnd w:id="2164"/>
      <w:bookmarkEnd w:id="2165"/>
      <w:bookmarkEnd w:id="2166"/>
      <w:bookmarkEnd w:id="2167"/>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68" w:name="_Toc20149907"/>
      <w:bookmarkStart w:id="2169" w:name="_Toc27846706"/>
      <w:bookmarkStart w:id="2170" w:name="_Toc36187837"/>
      <w:bookmarkStart w:id="2171" w:name="_Toc45183741"/>
      <w:bookmarkStart w:id="2172" w:name="_Toc47342583"/>
      <w:bookmarkStart w:id="2173" w:name="_Toc51769284"/>
      <w:bookmarkStart w:id="2174" w:name="_Toc83301823"/>
      <w:r w:rsidRPr="009E0DE1">
        <w:lastRenderedPageBreak/>
        <w:t>5.15.2</w:t>
      </w:r>
      <w:r w:rsidRPr="009E0DE1">
        <w:tab/>
        <w:t>Identification and selection of a Network Slice: the S-NSSAI and the NSSAI</w:t>
      </w:r>
      <w:bookmarkEnd w:id="2168"/>
      <w:bookmarkEnd w:id="2169"/>
      <w:bookmarkEnd w:id="2170"/>
      <w:bookmarkEnd w:id="2171"/>
      <w:bookmarkEnd w:id="2172"/>
      <w:bookmarkEnd w:id="2173"/>
      <w:bookmarkEnd w:id="2174"/>
    </w:p>
    <w:p w14:paraId="56A6794D" w14:textId="77777777" w:rsidR="00D40151" w:rsidRPr="009E0DE1" w:rsidRDefault="00D40151" w:rsidP="00D40151">
      <w:pPr>
        <w:pStyle w:val="Heading4"/>
      </w:pPr>
      <w:bookmarkStart w:id="2175" w:name="_Toc20149908"/>
      <w:bookmarkStart w:id="2176" w:name="_Toc27846707"/>
      <w:bookmarkStart w:id="2177" w:name="_Toc36187838"/>
      <w:bookmarkStart w:id="2178" w:name="_Toc45183742"/>
      <w:bookmarkStart w:id="2179" w:name="_Toc47342584"/>
      <w:bookmarkStart w:id="2180" w:name="_Toc51769285"/>
      <w:bookmarkStart w:id="2181" w:name="_Toc83301824"/>
      <w:r w:rsidRPr="009E0DE1">
        <w:t>5.15.2.1</w:t>
      </w:r>
      <w:r w:rsidRPr="009E0DE1">
        <w:tab/>
        <w:t>General</w:t>
      </w:r>
      <w:bookmarkEnd w:id="2175"/>
      <w:bookmarkEnd w:id="2176"/>
      <w:bookmarkEnd w:id="2177"/>
      <w:bookmarkEnd w:id="2178"/>
      <w:bookmarkEnd w:id="2179"/>
      <w:bookmarkEnd w:id="2180"/>
      <w:bookmarkEnd w:id="2181"/>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Default="00D40151" w:rsidP="00D40151">
      <w:pPr>
        <w:rPr>
          <w:lang w:eastAsia="zh-CN"/>
        </w:rPr>
      </w:pPr>
      <w:r>
        <w:rPr>
          <w:lang w:eastAsia="zh-CN"/>
        </w:rPr>
        <w:t>The S-NSSAIs in the NSSP of the URSP rules (see</w:t>
      </w:r>
      <w:r w:rsidR="00D602DF" w:rsidRPr="00D602DF">
        <w:rPr>
          <w:lang w:eastAsia="zh-CN"/>
        </w:rPr>
        <w:t xml:space="preserve"> </w:t>
      </w:r>
      <w:r w:rsidR="00D602DF">
        <w:rPr>
          <w:lang w:eastAsia="zh-CN"/>
        </w:rPr>
        <w:t>clause 6.6.2</w:t>
      </w:r>
      <w:r>
        <w:rPr>
          <w:lang w:eastAsia="zh-CN"/>
        </w:rPr>
        <w:t xml:space="preserve"> </w:t>
      </w:r>
      <w:r w:rsidR="00D602DF">
        <w:t>of</w:t>
      </w:r>
      <w:r w:rsidR="00D602DF">
        <w:rPr>
          <w:lang w:eastAsia="zh-CN"/>
        </w:rPr>
        <w:t xml:space="preserve">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lastRenderedPageBreak/>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82" w:name="_Toc20149909"/>
      <w:bookmarkStart w:id="2183" w:name="_Toc27846708"/>
      <w:bookmarkStart w:id="2184" w:name="_Toc36187839"/>
      <w:bookmarkStart w:id="2185" w:name="_Toc45183743"/>
      <w:bookmarkStart w:id="2186" w:name="_Toc47342585"/>
      <w:bookmarkStart w:id="2187" w:name="_Toc51769286"/>
      <w:bookmarkStart w:id="2188" w:name="_Toc83301825"/>
      <w:r w:rsidRPr="009E0DE1">
        <w:t>5.15.2.2</w:t>
      </w:r>
      <w:r w:rsidRPr="009E0DE1">
        <w:tab/>
        <w:t>Standardised SST values</w:t>
      </w:r>
      <w:bookmarkEnd w:id="2182"/>
      <w:bookmarkEnd w:id="2183"/>
      <w:bookmarkEnd w:id="2184"/>
      <w:bookmarkEnd w:id="2185"/>
      <w:bookmarkEnd w:id="2186"/>
      <w:bookmarkEnd w:id="2187"/>
      <w:bookmarkEnd w:id="2188"/>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40A68553" w:rsidR="00D40151" w:rsidRPr="009E0DE1" w:rsidRDefault="00D40151" w:rsidP="00D40151">
      <w:pPr>
        <w:pStyle w:val="TH"/>
      </w:pPr>
      <w:r w:rsidRPr="009E0DE1">
        <w:t>Table 5.15.2.2-1</w:t>
      </w:r>
      <w:r w:rsidR="001F3682">
        <w:t>:</w:t>
      </w:r>
      <w:r w:rsidRPr="009E0DE1">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9E0DE1" w14:paraId="2FFC603E" w14:textId="77777777" w:rsidTr="00FD5C4A">
        <w:trPr>
          <w:cantSplit/>
          <w:jc w:val="center"/>
        </w:trPr>
        <w:tc>
          <w:tcPr>
            <w:tcW w:w="3023" w:type="dxa"/>
            <w:shd w:val="clear" w:color="auto" w:fill="auto"/>
          </w:tcPr>
          <w:p w14:paraId="6D2AB86D" w14:textId="77777777" w:rsidR="00D40151" w:rsidRPr="009E0DE1" w:rsidRDefault="00D40151" w:rsidP="009D14FB">
            <w:pPr>
              <w:pStyle w:val="TAH"/>
            </w:pPr>
            <w:r w:rsidRPr="009E0DE1">
              <w:t>Slice/Service type</w:t>
            </w:r>
          </w:p>
        </w:tc>
        <w:tc>
          <w:tcPr>
            <w:tcW w:w="980" w:type="dxa"/>
            <w:shd w:val="clear" w:color="auto" w:fill="auto"/>
          </w:tcPr>
          <w:p w14:paraId="1AF2293B" w14:textId="77777777" w:rsidR="00D40151" w:rsidRPr="009E0DE1" w:rsidRDefault="00D40151" w:rsidP="009D14FB">
            <w:pPr>
              <w:pStyle w:val="TAH"/>
            </w:pPr>
            <w:r w:rsidRPr="009E0DE1">
              <w:t>SST value</w:t>
            </w:r>
          </w:p>
        </w:tc>
        <w:tc>
          <w:tcPr>
            <w:tcW w:w="5628"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FD5C4A">
        <w:trPr>
          <w:cantSplit/>
          <w:jc w:val="center"/>
        </w:trPr>
        <w:tc>
          <w:tcPr>
            <w:tcW w:w="3023"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9E0DE1" w:rsidRDefault="00D40151" w:rsidP="009D14FB">
            <w:pPr>
              <w:pStyle w:val="TAC"/>
            </w:pPr>
            <w:r w:rsidRPr="009E0DE1">
              <w:t>1</w:t>
            </w:r>
          </w:p>
        </w:tc>
        <w:tc>
          <w:tcPr>
            <w:tcW w:w="5628"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FD5C4A">
        <w:trPr>
          <w:cantSplit/>
          <w:jc w:val="center"/>
        </w:trPr>
        <w:tc>
          <w:tcPr>
            <w:tcW w:w="3023" w:type="dxa"/>
            <w:shd w:val="clear" w:color="auto" w:fill="auto"/>
          </w:tcPr>
          <w:p w14:paraId="6F22A873" w14:textId="77777777" w:rsidR="00D40151" w:rsidRPr="004E12E3" w:rsidRDefault="00D40151" w:rsidP="009D14FB">
            <w:pPr>
              <w:pStyle w:val="TAL"/>
            </w:pPr>
            <w:r w:rsidRPr="004E12E3">
              <w:t>URLLC</w:t>
            </w:r>
          </w:p>
        </w:tc>
        <w:tc>
          <w:tcPr>
            <w:tcW w:w="980" w:type="dxa"/>
            <w:shd w:val="clear" w:color="auto" w:fill="auto"/>
          </w:tcPr>
          <w:p w14:paraId="1FA531A0" w14:textId="77777777" w:rsidR="00D40151" w:rsidRPr="009E0DE1" w:rsidRDefault="00D40151" w:rsidP="009D14FB">
            <w:pPr>
              <w:pStyle w:val="TAC"/>
            </w:pPr>
            <w:r w:rsidRPr="009E0DE1">
              <w:t>2</w:t>
            </w:r>
          </w:p>
        </w:tc>
        <w:tc>
          <w:tcPr>
            <w:tcW w:w="5628"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FD5C4A">
        <w:trPr>
          <w:cantSplit/>
          <w:jc w:val="center"/>
        </w:trPr>
        <w:tc>
          <w:tcPr>
            <w:tcW w:w="3023" w:type="dxa"/>
            <w:shd w:val="clear" w:color="auto" w:fill="auto"/>
          </w:tcPr>
          <w:p w14:paraId="11E8B99C" w14:textId="77777777" w:rsidR="00D40151" w:rsidRPr="004E12E3" w:rsidRDefault="00D40151" w:rsidP="009D14FB">
            <w:pPr>
              <w:pStyle w:val="TAL"/>
            </w:pPr>
            <w:r w:rsidRPr="004E12E3">
              <w:t>MIoT</w:t>
            </w:r>
          </w:p>
        </w:tc>
        <w:tc>
          <w:tcPr>
            <w:tcW w:w="980" w:type="dxa"/>
            <w:shd w:val="clear" w:color="auto" w:fill="auto"/>
          </w:tcPr>
          <w:p w14:paraId="28254E9F" w14:textId="77777777" w:rsidR="00D40151" w:rsidRPr="009E0DE1" w:rsidRDefault="00D40151" w:rsidP="009D14FB">
            <w:pPr>
              <w:pStyle w:val="TAC"/>
            </w:pPr>
            <w:r w:rsidRPr="009E0DE1">
              <w:t>3</w:t>
            </w:r>
          </w:p>
        </w:tc>
        <w:tc>
          <w:tcPr>
            <w:tcW w:w="5628"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FD5C4A">
        <w:trPr>
          <w:cantSplit/>
          <w:jc w:val="center"/>
        </w:trPr>
        <w:tc>
          <w:tcPr>
            <w:tcW w:w="3023" w:type="dxa"/>
            <w:shd w:val="clear" w:color="auto" w:fill="auto"/>
          </w:tcPr>
          <w:p w14:paraId="43223825" w14:textId="77777777" w:rsidR="00D40151" w:rsidRPr="004E12E3" w:rsidRDefault="00D40151" w:rsidP="009D14FB">
            <w:pPr>
              <w:pStyle w:val="TAL"/>
            </w:pPr>
            <w:r>
              <w:t>V2X</w:t>
            </w:r>
          </w:p>
        </w:tc>
        <w:tc>
          <w:tcPr>
            <w:tcW w:w="980" w:type="dxa"/>
            <w:shd w:val="clear" w:color="auto" w:fill="auto"/>
          </w:tcPr>
          <w:p w14:paraId="12D0BAA9" w14:textId="77777777" w:rsidR="00D40151" w:rsidRPr="009E0DE1" w:rsidRDefault="00D40151" w:rsidP="009D14FB">
            <w:pPr>
              <w:pStyle w:val="TAC"/>
            </w:pPr>
            <w:r>
              <w:t>4</w:t>
            </w:r>
          </w:p>
        </w:tc>
        <w:tc>
          <w:tcPr>
            <w:tcW w:w="5628" w:type="dxa"/>
            <w:shd w:val="clear" w:color="auto" w:fill="auto"/>
          </w:tcPr>
          <w:p w14:paraId="6C95A95A" w14:textId="77777777" w:rsidR="00D40151" w:rsidRPr="004E12E3" w:rsidRDefault="00D40151" w:rsidP="009D14FB">
            <w:pPr>
              <w:pStyle w:val="TAL"/>
            </w:pPr>
            <w:r>
              <w:t>Slice suitable for the handling of V2X services.</w:t>
            </w:r>
          </w:p>
        </w:tc>
      </w:tr>
      <w:tr w:rsidR="001F3682" w:rsidRPr="009E0DE1" w14:paraId="341174A7" w14:textId="77777777" w:rsidTr="00FD5C4A">
        <w:trPr>
          <w:cantSplit/>
          <w:jc w:val="center"/>
        </w:trPr>
        <w:tc>
          <w:tcPr>
            <w:tcW w:w="3023" w:type="dxa"/>
            <w:shd w:val="clear" w:color="auto" w:fill="auto"/>
          </w:tcPr>
          <w:p w14:paraId="1FA3E12E" w14:textId="63A68CFF" w:rsidR="001F3682" w:rsidRDefault="001F3682" w:rsidP="009D14FB">
            <w:pPr>
              <w:pStyle w:val="TAL"/>
            </w:pPr>
            <w:r>
              <w:t>HMTC</w:t>
            </w:r>
          </w:p>
        </w:tc>
        <w:tc>
          <w:tcPr>
            <w:tcW w:w="980" w:type="dxa"/>
            <w:shd w:val="clear" w:color="auto" w:fill="auto"/>
          </w:tcPr>
          <w:p w14:paraId="6D025748" w14:textId="11EE6A02" w:rsidR="001F3682" w:rsidRDefault="001F3682" w:rsidP="009D14FB">
            <w:pPr>
              <w:pStyle w:val="TAC"/>
            </w:pPr>
            <w:r>
              <w:t>5</w:t>
            </w:r>
          </w:p>
        </w:tc>
        <w:tc>
          <w:tcPr>
            <w:tcW w:w="5628" w:type="dxa"/>
            <w:shd w:val="clear" w:color="auto" w:fill="auto"/>
          </w:tcPr>
          <w:p w14:paraId="0DDB607E" w14:textId="02657A44" w:rsidR="001F3682" w:rsidRDefault="001F3682" w:rsidP="009D14FB">
            <w:pPr>
              <w:pStyle w:val="TAL"/>
            </w:pPr>
            <w:r>
              <w:t>Slice suitable for the handling of High-Performance Machine-Type Communications.</w:t>
            </w:r>
          </w:p>
        </w:tc>
      </w:tr>
    </w:tbl>
    <w:p w14:paraId="370A370F" w14:textId="77777777" w:rsidR="00D40151" w:rsidRPr="009E0DE1" w:rsidRDefault="00D40151" w:rsidP="00D40151">
      <w:pPr>
        <w:pStyle w:val="FP"/>
      </w:pPr>
    </w:p>
    <w:p w14:paraId="1DEF1C4F" w14:textId="7FD53770" w:rsidR="00D40151" w:rsidRPr="009E0DE1" w:rsidRDefault="00D40151" w:rsidP="00D40151">
      <w:pPr>
        <w:pStyle w:val="NO"/>
      </w:pPr>
      <w:r w:rsidRPr="009E0DE1">
        <w:t>NOTE</w:t>
      </w:r>
      <w:r w:rsidR="00182EE7">
        <w:t> 1</w:t>
      </w:r>
      <w:r w:rsidRPr="009E0DE1">
        <w:t>:</w:t>
      </w:r>
      <w:r w:rsidRPr="009E0DE1">
        <w:tab/>
        <w:t>The support of all standardised SST values is not required in a PLMN.</w:t>
      </w:r>
      <w:r>
        <w:t xml:space="preserve"> Services indicated in this table for each SST value can also be supported by means of other SSTs.</w:t>
      </w:r>
    </w:p>
    <w:p w14:paraId="32CB05FB" w14:textId="46E3C6B7" w:rsidR="00182EE7" w:rsidRDefault="00182EE7" w:rsidP="00562E84">
      <w:pPr>
        <w:pStyle w:val="NO"/>
      </w:pPr>
      <w:bookmarkStart w:id="2189" w:name="_Toc20149910"/>
      <w:bookmarkStart w:id="2190" w:name="_Toc27846709"/>
      <w:bookmarkStart w:id="2191" w:name="_Toc36187840"/>
      <w:bookmarkStart w:id="2192" w:name="_Toc45183744"/>
      <w:bookmarkStart w:id="2193" w:name="_Toc47342586"/>
      <w:bookmarkStart w:id="2194" w:name="_Toc51769287"/>
      <w:r>
        <w:t>NOTE 2:</w:t>
      </w:r>
      <w:r>
        <w:tab/>
        <w:t>A mapping of GSMA defined Network Slice Types (NEST) to standard SST values is defined in GSMA NG.116 [137].</w:t>
      </w:r>
    </w:p>
    <w:p w14:paraId="791DBEB7" w14:textId="653EBC4F" w:rsidR="00D40151" w:rsidRPr="009E0DE1" w:rsidRDefault="00D40151" w:rsidP="00D40151">
      <w:pPr>
        <w:pStyle w:val="Heading3"/>
      </w:pPr>
      <w:bookmarkStart w:id="2195" w:name="_Toc83301826"/>
      <w:r w:rsidRPr="009E0DE1">
        <w:t>5.15.3</w:t>
      </w:r>
      <w:r w:rsidRPr="009E0DE1">
        <w:tab/>
        <w:t>Subscription aspects</w:t>
      </w:r>
      <w:bookmarkEnd w:id="2189"/>
      <w:bookmarkEnd w:id="2190"/>
      <w:bookmarkEnd w:id="2191"/>
      <w:bookmarkEnd w:id="2192"/>
      <w:bookmarkEnd w:id="2193"/>
      <w:bookmarkEnd w:id="2194"/>
      <w:bookmarkEnd w:id="2195"/>
    </w:p>
    <w:p w14:paraId="74D16F56" w14:textId="65C994E7" w:rsidR="00E83620" w:rsidRDefault="00D40151" w:rsidP="00D40151">
      <w:r w:rsidRPr="009E0DE1">
        <w:t>The Subscription Information shall contain one or more S-NSSAIs i.e. Subscribed S-NSSAIs.</w:t>
      </w:r>
      <w:r w:rsidR="00E83620">
        <w:t xml:space="preserve"> The subscription information shall include at least one default S-NSSAI.</w:t>
      </w:r>
      <w:r w:rsidR="000F5D21">
        <w:t xml:space="preserve"> The UDM sends at the most 16 Subscribed S-NSSAIs to AMF, i.e. the number that can fit in a Configured NSSAI.</w:t>
      </w:r>
      <w:r w:rsidR="00E83620">
        <w:t xml:space="preserve"> The subscription information the UDM sends to the AMF shall include at least one default S-NSSAI.</w:t>
      </w:r>
    </w:p>
    <w:p w14:paraId="052A5F48" w14:textId="677E56B6" w:rsidR="00D40151" w:rsidRPr="009E0DE1" w:rsidRDefault="00D40151" w:rsidP="00D40151">
      <w:r w:rsidRPr="009E0DE1">
        <w:t xml:space="preserve">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02B1F2FE" w:rsidR="00D40151" w:rsidRDefault="00D40151" w:rsidP="00D40151">
      <w:pPr>
        <w:pStyle w:val="B1"/>
      </w:pPr>
      <w:r>
        <w:t>-</w:t>
      </w:r>
      <w:r>
        <w:tab/>
        <w:t>the indication whether the S-NSSAI is subject to Network Slice-Specific Authentication and Authorization</w:t>
      </w:r>
      <w:r w:rsidR="00681FC7">
        <w:t>; and</w:t>
      </w:r>
    </w:p>
    <w:p w14:paraId="52D51A57" w14:textId="63F13958" w:rsidR="00681FC7" w:rsidRDefault="00681FC7" w:rsidP="00681FC7">
      <w:pPr>
        <w:pStyle w:val="B1"/>
      </w:pPr>
      <w:r>
        <w:t>-</w:t>
      </w:r>
      <w:r>
        <w:tab/>
        <w:t>Network Slice Simultaneous Usage Group (NSSRG) information (see clause 5.15.12).</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3B573647" w:rsidR="00D40151" w:rsidRPr="009E0DE1" w:rsidRDefault="00D40151" w:rsidP="00D40151">
      <w:r w:rsidRPr="009E0DE1">
        <w:lastRenderedPageBreak/>
        <w:t xml:space="preserve">In roaming case, the UDM </w:t>
      </w:r>
      <w:r>
        <w:t xml:space="preserve">shall </w:t>
      </w:r>
      <w:r w:rsidRPr="009E0DE1">
        <w:t>provide</w:t>
      </w:r>
      <w:r>
        <w:t xml:space="preserve"> to the VPLMN only the S-NSSAIs from the Subscribed S-NSSAIs the HPLMN allows for the UE in the VPLMN</w:t>
      </w:r>
      <w:r w:rsidRPr="009E0DE1">
        <w:t>.</w:t>
      </w:r>
      <w:r w:rsidR="00681FC7">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0D903858" w:rsidR="00B93E3D" w:rsidRDefault="00B93E3D" w:rsidP="00562E84">
      <w:pPr>
        <w:pStyle w:val="NO"/>
        <w:rPr>
          <w:lang w:eastAsia="zh-CN"/>
        </w:rPr>
      </w:pPr>
      <w:r>
        <w:rPr>
          <w:lang w:eastAsia="zh-CN"/>
        </w:rPr>
        <w:t>NOTE 4:</w:t>
      </w:r>
      <w:r>
        <w:rPr>
          <w:lang w:eastAsia="zh-CN"/>
        </w:rPr>
        <w:tab/>
        <w:t>Network slice instances supporting an S-NSSAI subject to Network Slice Admission Control need to be deployed with AMFs supporting Network Slice Admission Control, otherwise S-NSSAIs requiring Network Slice Admission Control would be incorrectly allowed without execution of Network Slice Admission Control.</w:t>
      </w:r>
    </w:p>
    <w:p w14:paraId="5476056E" w14:textId="1A33E7F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96" w:name="_Toc20149911"/>
      <w:bookmarkStart w:id="2197" w:name="_Toc27846710"/>
      <w:bookmarkStart w:id="2198" w:name="_Toc36187841"/>
      <w:bookmarkStart w:id="2199" w:name="_Toc45183745"/>
      <w:bookmarkStart w:id="2200" w:name="_Toc47342587"/>
      <w:bookmarkStart w:id="2201" w:name="_Toc51769288"/>
      <w:bookmarkStart w:id="2202" w:name="_Toc83301827"/>
      <w:r w:rsidRPr="009E0DE1">
        <w:rPr>
          <w:lang w:eastAsia="zh-CN"/>
        </w:rPr>
        <w:t>5.15.4</w:t>
      </w:r>
      <w:r w:rsidRPr="009E0DE1">
        <w:rPr>
          <w:lang w:eastAsia="zh-CN"/>
        </w:rPr>
        <w:tab/>
        <w:t>UE NSSAI configuration and NSSAI storage aspects</w:t>
      </w:r>
      <w:bookmarkEnd w:id="2196"/>
      <w:bookmarkEnd w:id="2197"/>
      <w:bookmarkEnd w:id="2198"/>
      <w:bookmarkEnd w:id="2199"/>
      <w:bookmarkEnd w:id="2200"/>
      <w:bookmarkEnd w:id="2201"/>
      <w:bookmarkEnd w:id="2202"/>
    </w:p>
    <w:p w14:paraId="7B5C68B2" w14:textId="77777777" w:rsidR="00D40151" w:rsidRPr="009E0DE1" w:rsidRDefault="00D40151" w:rsidP="00D40151">
      <w:pPr>
        <w:pStyle w:val="Heading4"/>
        <w:rPr>
          <w:lang w:eastAsia="zh-CN"/>
        </w:rPr>
      </w:pPr>
      <w:bookmarkStart w:id="2203" w:name="_Toc20149912"/>
      <w:bookmarkStart w:id="2204" w:name="_Toc27846711"/>
      <w:bookmarkStart w:id="2205" w:name="_Toc36187842"/>
      <w:bookmarkStart w:id="2206" w:name="_Toc45183746"/>
      <w:bookmarkStart w:id="2207" w:name="_Toc47342588"/>
      <w:bookmarkStart w:id="2208" w:name="_Toc51769289"/>
      <w:bookmarkStart w:id="2209" w:name="_Toc83301828"/>
      <w:r w:rsidRPr="009E0DE1">
        <w:rPr>
          <w:lang w:eastAsia="zh-CN"/>
        </w:rPr>
        <w:t>5.15.4.1</w:t>
      </w:r>
      <w:r w:rsidRPr="009E0DE1">
        <w:rPr>
          <w:lang w:eastAsia="zh-CN"/>
        </w:rPr>
        <w:tab/>
        <w:t>General</w:t>
      </w:r>
      <w:bookmarkEnd w:id="2203"/>
      <w:bookmarkEnd w:id="2204"/>
      <w:bookmarkEnd w:id="2205"/>
      <w:bookmarkEnd w:id="2206"/>
      <w:bookmarkEnd w:id="2207"/>
      <w:bookmarkEnd w:id="2208"/>
      <w:bookmarkEnd w:id="2209"/>
    </w:p>
    <w:p w14:paraId="23296AD4" w14:textId="77777777" w:rsidR="00D40151" w:rsidRPr="009E0DE1" w:rsidRDefault="00D40151" w:rsidP="00D40151">
      <w:pPr>
        <w:pStyle w:val="Heading5"/>
      </w:pPr>
      <w:bookmarkStart w:id="2210" w:name="_Toc20149913"/>
      <w:bookmarkStart w:id="2211" w:name="_Toc27846712"/>
      <w:bookmarkStart w:id="2212" w:name="_Toc36187843"/>
      <w:bookmarkStart w:id="2213" w:name="_Toc45183747"/>
      <w:bookmarkStart w:id="2214" w:name="_Toc47342589"/>
      <w:bookmarkStart w:id="2215" w:name="_Toc51769290"/>
      <w:bookmarkStart w:id="2216" w:name="_Toc83301829"/>
      <w:r w:rsidRPr="009E0DE1">
        <w:t>5.15.4.1.1</w:t>
      </w:r>
      <w:r w:rsidRPr="009E0DE1">
        <w:tab/>
        <w:t>UE Network Slice configuration</w:t>
      </w:r>
      <w:bookmarkEnd w:id="2210"/>
      <w:bookmarkEnd w:id="2211"/>
      <w:bookmarkEnd w:id="2212"/>
      <w:bookmarkEnd w:id="2213"/>
      <w:bookmarkEnd w:id="2214"/>
      <w:bookmarkEnd w:id="2215"/>
      <w:bookmarkEnd w:id="2216"/>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5B01864A" w14:textId="6489BBB8" w:rsidR="00681FC7" w:rsidRDefault="00681FC7" w:rsidP="00D40151">
      <w:r>
        <w:t>A UE subscription may contain Network Slice Simultaneous Registration Group (NSSRG) information. If so, the UE configuration is performed as described in clause 5.15.12.2.</w:t>
      </w:r>
    </w:p>
    <w:p w14:paraId="44B38022" w14:textId="695E2014"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unless the AMF cannot determine the new Allowed NSSAI (e.g. all S-NSSAIs in the old Allowed NSSAI </w:t>
      </w:r>
      <w:r w:rsidRPr="009E0DE1">
        <w:rPr>
          <w:lang w:eastAsia="zh-CN"/>
        </w:rPr>
        <w:lastRenderedPageBreak/>
        <w:t>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44D3F638" w:rsidR="00D40151" w:rsidRPr="009E0DE1" w:rsidRDefault="00D40151" w:rsidP="00D40151">
      <w:bookmarkStart w:id="2217" w:name="_Hlk500168455"/>
      <w:r w:rsidRPr="009E0DE1">
        <w:t xml:space="preserve">When providing a Requested NSSAI to the network upon registration, </w:t>
      </w:r>
      <w:r w:rsidRPr="009E0DE1">
        <w:rPr>
          <w:lang w:eastAsia="zh-CN"/>
        </w:rPr>
        <w:t xml:space="preserve">the UE in a given PLMN only includes and uses </w:t>
      </w:r>
      <w:bookmarkEnd w:id="2217"/>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w:t>
      </w:r>
      <w:r w:rsidR="00681FC7">
        <w:rPr>
          <w:lang w:eastAsia="zh-CN"/>
        </w:rPr>
        <w:t xml:space="preserve"> If the UE has received NSSRG information together with the Configured NSSAI, it only includes in the Requested NSSAI S-NSSAIs that all share a common NSSRG.</w:t>
      </w:r>
      <w:r>
        <w:rPr>
          <w:lang w:eastAsia="zh-CN"/>
        </w:rPr>
        <w:t xml:space="preserv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2BB36F22"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00681FC7">
        <w:t xml:space="preserve"> and possibly NSSRG information for each S-NSSAI in the Configured NSSAI (if applicable and supported by the UE)</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511F6B2" w14:textId="78CF202D" w:rsidR="00681FC7" w:rsidRDefault="00681FC7" w:rsidP="00D40151">
      <w:pPr>
        <w:pStyle w:val="B3"/>
      </w:pPr>
      <w:r>
        <w:t>-</w:t>
      </w:r>
      <w:r>
        <w:tab/>
        <w:t>delete any stored associated NSSRG information for each S-NSSAI of the Configured NSSAI and, if present, store the associated NSSRG information for each S-NSSAI of the Configured NSSAI; and</w:t>
      </w:r>
    </w:p>
    <w:p w14:paraId="335D9F81" w14:textId="2D1C6315" w:rsidR="00D40151" w:rsidRPr="009E0DE1" w:rsidRDefault="00D40151" w:rsidP="00D40151">
      <w:pPr>
        <w:pStyle w:val="B3"/>
      </w:pPr>
      <w:r w:rsidRPr="009E0DE1">
        <w:t>-</w:t>
      </w:r>
      <w:r w:rsidRPr="009E0DE1">
        <w:tab/>
        <w:t>delete any stored rejected S-NSSAI for this PLMN;</w:t>
      </w:r>
    </w:p>
    <w:p w14:paraId="29BCF3A7" w14:textId="5BC8C50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w:t>
      </w:r>
      <w:r w:rsidR="00681FC7">
        <w:t xml:space="preserve"> and associated NSSRG information for each S-NSSAI of the Configured NSSAI (if applicable and supported by the UE)</w:t>
      </w:r>
      <w:r>
        <w:t xml:space="preserv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lastRenderedPageBreak/>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218" w:name="_Toc20149914"/>
      <w:bookmarkStart w:id="2219" w:name="_Toc27846713"/>
      <w:bookmarkStart w:id="2220"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221" w:name="_Toc45183748"/>
      <w:bookmarkStart w:id="2222" w:name="_Toc47342590"/>
      <w:bookmarkStart w:id="2223" w:name="_Toc51769291"/>
      <w:bookmarkStart w:id="2224" w:name="_Toc83301830"/>
      <w:r w:rsidRPr="009E0DE1">
        <w:t>5.15.4.1.2</w:t>
      </w:r>
      <w:r w:rsidRPr="009E0DE1">
        <w:tab/>
        <w:t>Mapping of S-NSSAIs values in the Allowed NSSAI and in the Requested NSSAI to the S-NSSAIs values used in the HPLMN</w:t>
      </w:r>
      <w:bookmarkEnd w:id="2218"/>
      <w:bookmarkEnd w:id="2219"/>
      <w:bookmarkEnd w:id="2220"/>
      <w:bookmarkEnd w:id="2221"/>
      <w:bookmarkEnd w:id="2222"/>
      <w:bookmarkEnd w:id="2223"/>
      <w:bookmarkEnd w:id="2224"/>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25" w:name="_Toc20149915"/>
      <w:bookmarkStart w:id="2226" w:name="_Toc27846714"/>
      <w:bookmarkStart w:id="2227" w:name="_Toc36187845"/>
      <w:bookmarkStart w:id="2228" w:name="_Toc45183749"/>
      <w:bookmarkStart w:id="2229" w:name="_Toc47342591"/>
      <w:bookmarkStart w:id="2230" w:name="_Toc51769292"/>
      <w:bookmarkStart w:id="2231" w:name="_Toc83301831"/>
      <w:r w:rsidRPr="009E0DE1">
        <w:rPr>
          <w:lang w:eastAsia="ko-KR"/>
        </w:rPr>
        <w:t>5.15.4.2</w:t>
      </w:r>
      <w:r w:rsidRPr="009E0DE1">
        <w:rPr>
          <w:lang w:eastAsia="ko-KR"/>
        </w:rPr>
        <w:tab/>
        <w:t>Update of UE Network Slice configuration</w:t>
      </w:r>
      <w:bookmarkEnd w:id="2225"/>
      <w:bookmarkEnd w:id="2226"/>
      <w:bookmarkEnd w:id="2227"/>
      <w:bookmarkEnd w:id="2228"/>
      <w:bookmarkEnd w:id="2229"/>
      <w:bookmarkEnd w:id="2230"/>
      <w:bookmarkEnd w:id="2231"/>
    </w:p>
    <w:p w14:paraId="7B102FD4" w14:textId="7A4388E9"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9E0DE1">
        <w:t xml:space="preserve"> clause 4.2.4</w:t>
      </w:r>
      <w:r w:rsidR="00960CDA">
        <w:t xml:space="preserve"> of</w:t>
      </w:r>
      <w:r w:rsidRPr="009E0DE1">
        <w:t xml:space="preserve"> TS</w:t>
      </w:r>
      <w:r>
        <w:t> </w:t>
      </w:r>
      <w:r w:rsidRPr="009E0DE1">
        <w:t>23.502</w:t>
      </w:r>
      <w:r>
        <w:t> </w:t>
      </w:r>
      <w:r w:rsidRPr="009E0DE1">
        <w:t>[3], UE Configuration Update procedure.</w:t>
      </w:r>
    </w:p>
    <w:p w14:paraId="1B46E409" w14:textId="1483CBB9" w:rsidR="00681FC7" w:rsidRDefault="00681FC7" w:rsidP="00D40151">
      <w:r>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9E0DE1" w:rsidRDefault="00D40151" w:rsidP="00D40151">
      <w:r w:rsidRPr="009E0DE1">
        <w:t>If the HPLMN performs the configuration update of a UE registered in the HPLMN (e.g. due to a change in the Subscribed S-NSSAI(s)</w:t>
      </w:r>
      <w:r w:rsidR="00681FC7">
        <w:t xml:space="preserve"> or due to a change of NSSRG information</w:t>
      </w:r>
      <w:r w:rsidRPr="009E0DE1">
        <w:t>), this results in updates to the Configured NSSAI for the HPLMN</w:t>
      </w:r>
      <w:r w:rsidR="00681FC7">
        <w:t xml:space="preserve"> and, if applicable, NSSRG information for each S-NSSAI of the Configured NSSAI</w:t>
      </w:r>
      <w:r w:rsidRPr="009E0DE1">
        <w:t>.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0F97BF9C" w:rsidR="00D40151" w:rsidRPr="009E0DE1" w:rsidRDefault="00D40151" w:rsidP="00D40151">
      <w:r w:rsidRPr="009E0DE1">
        <w:lastRenderedPageBreak/>
        <w:t>If the VPLMN performs the configuration update of a UE registered in the VPLMN (e.g. due to a change in the Subscribed S-NSSAI(s), the associated mapping is updated</w:t>
      </w:r>
      <w:r w:rsidR="00681FC7">
        <w:t>, or due to a change of NSSRG information</w:t>
      </w:r>
      <w:r w:rsidRPr="009E0DE1">
        <w:t>), this results in updates to the Configured NSSAI for the Serving PLMN and/or to the associated mapping of the Configured NSSAI for the Serving PLMN to HPLMN</w:t>
      </w:r>
      <w:r>
        <w:t xml:space="preserve"> S-NSSAIs</w:t>
      </w:r>
      <w:r w:rsidR="00681FC7">
        <w:t xml:space="preserve"> and, if applicable, NSSRG information for each S-NSSAI of the Configured NSSAI</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32" w:name="_Toc20149916"/>
      <w:bookmarkStart w:id="2233" w:name="_Toc27846715"/>
      <w:bookmarkStart w:id="2234" w:name="_Toc36187846"/>
      <w:bookmarkStart w:id="2235" w:name="_Toc45183750"/>
      <w:bookmarkStart w:id="2236" w:name="_Toc47342592"/>
      <w:bookmarkStart w:id="2237" w:name="_Toc51769293"/>
      <w:bookmarkStart w:id="2238" w:name="_Toc83301832"/>
      <w:r w:rsidRPr="009E0DE1">
        <w:t>5.15.5</w:t>
      </w:r>
      <w:r w:rsidRPr="009E0DE1">
        <w:tab/>
        <w:t>Detailed Operation Overview</w:t>
      </w:r>
      <w:bookmarkEnd w:id="2232"/>
      <w:bookmarkEnd w:id="2233"/>
      <w:bookmarkEnd w:id="2234"/>
      <w:bookmarkEnd w:id="2235"/>
      <w:bookmarkEnd w:id="2236"/>
      <w:bookmarkEnd w:id="2237"/>
      <w:bookmarkEnd w:id="2238"/>
    </w:p>
    <w:p w14:paraId="000EAFB0" w14:textId="77777777" w:rsidR="00D40151" w:rsidRPr="009E0DE1" w:rsidRDefault="00D40151" w:rsidP="00D40151">
      <w:pPr>
        <w:pStyle w:val="Heading4"/>
      </w:pPr>
      <w:bookmarkStart w:id="2239" w:name="_Toc20149917"/>
      <w:bookmarkStart w:id="2240" w:name="_Toc27846716"/>
      <w:bookmarkStart w:id="2241" w:name="_Toc36187847"/>
      <w:bookmarkStart w:id="2242" w:name="_Toc45183751"/>
      <w:bookmarkStart w:id="2243" w:name="_Toc47342593"/>
      <w:bookmarkStart w:id="2244" w:name="_Toc51769294"/>
      <w:bookmarkStart w:id="2245" w:name="_Toc83301833"/>
      <w:r w:rsidRPr="009E0DE1">
        <w:t>5.15.5.1</w:t>
      </w:r>
      <w:r w:rsidRPr="009E0DE1">
        <w:tab/>
        <w:t>General</w:t>
      </w:r>
      <w:bookmarkEnd w:id="2239"/>
      <w:bookmarkEnd w:id="2240"/>
      <w:bookmarkEnd w:id="2241"/>
      <w:bookmarkEnd w:id="2242"/>
      <w:bookmarkEnd w:id="2243"/>
      <w:bookmarkEnd w:id="2244"/>
      <w:bookmarkEnd w:id="2245"/>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46" w:name="_Toc20149918"/>
      <w:bookmarkStart w:id="2247" w:name="_Toc27846717"/>
      <w:bookmarkStart w:id="2248" w:name="_Toc36187848"/>
      <w:bookmarkStart w:id="2249" w:name="_Toc45183752"/>
      <w:bookmarkStart w:id="2250" w:name="_Toc47342594"/>
      <w:bookmarkStart w:id="2251" w:name="_Toc51769295"/>
      <w:bookmarkStart w:id="2252" w:name="_Toc83301834"/>
      <w:r w:rsidRPr="009E0DE1">
        <w:t>5.15.5.2</w:t>
      </w:r>
      <w:r w:rsidRPr="009E0DE1">
        <w:tab/>
        <w:t>Selection of a Serving AMF supporting the Network Slices</w:t>
      </w:r>
      <w:bookmarkEnd w:id="2246"/>
      <w:bookmarkEnd w:id="2247"/>
      <w:bookmarkEnd w:id="2248"/>
      <w:bookmarkEnd w:id="2249"/>
      <w:bookmarkEnd w:id="2250"/>
      <w:bookmarkEnd w:id="2251"/>
      <w:bookmarkEnd w:id="2252"/>
    </w:p>
    <w:p w14:paraId="3524669D" w14:textId="77777777" w:rsidR="00D40151" w:rsidRPr="009E0DE1" w:rsidRDefault="00D40151" w:rsidP="00D40151">
      <w:pPr>
        <w:pStyle w:val="Heading5"/>
      </w:pPr>
      <w:bookmarkStart w:id="2253" w:name="_Toc20149919"/>
      <w:bookmarkStart w:id="2254" w:name="_Toc27846718"/>
      <w:bookmarkStart w:id="2255" w:name="_Toc36187849"/>
      <w:bookmarkStart w:id="2256" w:name="_Toc45183753"/>
      <w:bookmarkStart w:id="2257" w:name="_Toc47342595"/>
      <w:bookmarkStart w:id="2258" w:name="_Toc51769296"/>
      <w:bookmarkStart w:id="2259" w:name="_Toc83301835"/>
      <w:r w:rsidRPr="009E0DE1">
        <w:t>5.15.5.2.1</w:t>
      </w:r>
      <w:r w:rsidRPr="009E0DE1">
        <w:tab/>
        <w:t>Registration to a set of Network Slices</w:t>
      </w:r>
      <w:bookmarkEnd w:id="2253"/>
      <w:bookmarkEnd w:id="2254"/>
      <w:bookmarkEnd w:id="2255"/>
      <w:bookmarkEnd w:id="2256"/>
      <w:bookmarkEnd w:id="2257"/>
      <w:bookmarkEnd w:id="2258"/>
      <w:bookmarkEnd w:id="2259"/>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lastRenderedPageBreak/>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t xml:space="preserve"> If the UE has been provided with NSSRG information together with the Configured NSSAI, the UE only includes in the Requested NSSAI S-NSSAIs that share a common NSSRG, see clause 5.15.12.2.</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60" w:name="_Hlk499902461"/>
      <w:r w:rsidRPr="009E0DE1">
        <w:t xml:space="preserve">UE provides the mapping of each S-NSSAI of the Requested NSSAI to </w:t>
      </w:r>
      <w:r>
        <w:t xml:space="preserve">a corresponding HPLMN </w:t>
      </w:r>
      <w:r w:rsidRPr="009E0DE1">
        <w:t>S-NSSAI</w:t>
      </w:r>
      <w:bookmarkEnd w:id="2260"/>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5EA713A3" w:rsidR="00D40151" w:rsidRPr="009E0DE1" w:rsidRDefault="00D40151" w:rsidP="00D40151">
      <w:pPr>
        <w:pStyle w:val="B1"/>
      </w:pPr>
      <w:r w:rsidRPr="009E0DE1">
        <w:t>-</w:t>
      </w:r>
      <w:r w:rsidRPr="009E0DE1">
        <w:tab/>
        <w:t>As part of the Registration procedure described in</w:t>
      </w:r>
      <w:r w:rsidR="00960CDA" w:rsidRPr="009E0DE1">
        <w:t xml:space="preserve"> clause 4.2.2.2.2</w:t>
      </w:r>
      <w:r w:rsidRPr="009E0DE1">
        <w:t xml:space="preserve"> </w:t>
      </w:r>
      <w:r w:rsidR="00960CDA">
        <w:t xml:space="preserve">of </w:t>
      </w:r>
      <w:r w:rsidRPr="009E0DE1">
        <w:t>TS</w:t>
      </w:r>
      <w:r>
        <w:t> </w:t>
      </w:r>
      <w:r w:rsidRPr="009E0DE1">
        <w:t>23.502</w:t>
      </w:r>
      <w:r>
        <w:t> </w:t>
      </w:r>
      <w:r w:rsidRPr="009E0DE1">
        <w:t>[3],</w:t>
      </w:r>
      <w:r>
        <w:t xml:space="preserve"> or as part of the EPS to 5GS handover using N26 interface procedure described in clause 4.11.1.2.2 </w:t>
      </w:r>
      <w:r w:rsidR="00960CDA">
        <w:t>of</w:t>
      </w:r>
      <w:r>
        <w:t xml:space="preserve">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61" w:name="_Hlk499818528"/>
      <w:r w:rsidRPr="009E0DE1">
        <w:t xml:space="preserve"> HPLMN</w:t>
      </w:r>
      <w:bookmarkEnd w:id="2261"/>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lastRenderedPageBreak/>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Default="00967FB9" w:rsidP="00323277">
      <w:pPr>
        <w:pStyle w:val="B1"/>
      </w:pPr>
      <w:r>
        <w:t>-</w:t>
      </w:r>
      <w:r>
        <w:tab/>
        <w:t>AMF or NSSF may have previously subscribed to slice load level and/or Observed Service Experience and/or Dispersion Analytics related network data analytics for a Network Slice from NWDAF</w:t>
      </w:r>
      <w:r w:rsidR="00681FC7">
        <w:t>, optionally for an Area of Interest composed of one or several TAIs</w:t>
      </w:r>
      <w:r>
        <w:t>. If AMF subscribes to analytics, AMF may determine that it cannot serve the UE based on received analytics (see (A) below). If AMF subscribes to</w:t>
      </w:r>
      <w:r w:rsidR="00681FC7">
        <w:t xml:space="preserve"> notifications on changes on the Network Slice or Network Slice instance availability information</w:t>
      </w:r>
      <w:r>
        <w:t xml:space="preserve"> from NSSF</w:t>
      </w:r>
      <w:r w:rsidR="00681FC7">
        <w:t xml:space="preserve"> optionally indicating a list of supported TAIs</w:t>
      </w:r>
      <w:r>
        <w:t>, it may determine that it cannot serve the UE after the restriction notification is received (see (A) below). If AMF does not subscribe to</w:t>
      </w:r>
      <w:r w:rsidR="00681FC7">
        <w:t xml:space="preserve"> notifications on changes on the availability information</w:t>
      </w:r>
      <w:r>
        <w:t xml:space="preserve"> from NSSF, NSSF may take the analytics information into account when AMF queries NSSF (see (B) below).</w:t>
      </w:r>
    </w:p>
    <w:p w14:paraId="055D443E" w14:textId="20D95932"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535C8887" w14:textId="47ED01A6" w:rsidR="00967FB9" w:rsidRDefault="00967FB9" w:rsidP="00D40151">
      <w:pPr>
        <w:pStyle w:val="B2"/>
      </w:pPr>
      <w:r>
        <w:t>-</w:t>
      </w:r>
      <w:r>
        <w:tab/>
        <w:t>If AMF has subscribed to slice load level and/or Observed Service Experience and/or Dispersion Analytics related network data analytics for a Network Slice from NWDAF, or if AMF had received a Network Slice restriction from NSSF</w:t>
      </w:r>
      <w:r w:rsidR="00681FC7">
        <w:t xml:space="preserve"> that applies to the list of TAIs supported by the AMF</w:t>
      </w:r>
      <w:r>
        <w:t>, it may use that information to determine whether the AMF can serve the UE on the S-NSSAI(s) in the Requested NSSAI.</w:t>
      </w:r>
    </w:p>
    <w:p w14:paraId="252C8299" w14:textId="50E410E3"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00967FB9">
        <w:t xml:space="preserve"> in addition to any Network Slice instance restriction for the S-NSSAI(s) in the Allowed NSSAI provided by the NSSF</w:t>
      </w:r>
      <w:r w:rsidRPr="009E0DE1">
        <w:t>.</w:t>
      </w:r>
      <w:r w:rsidR="00681FC7">
        <w:t xml:space="preserve"> If the AMF has received NSSRG Information for the Subscribed S-NSSAIs as part of the UE subscription information, it shall only include in the Allowed NSSAI S-NSSAIs that all share a common NSSRG (see clause 5.15.12).</w:t>
      </w:r>
      <w:r w:rsidRPr="009E0DE1">
        <w:rPr>
          <w:lang w:eastAsia="ko-KR"/>
        </w:rPr>
        <w:t xml:space="preserve"> </w:t>
      </w:r>
      <w:r w:rsidR="00BA212C">
        <w:t xml:space="preserve">If at least one S-NSSAI in the Requested NSSAI is not available in the current UE's Tracking Area, then either the AMF may determine a Target NSSAI or step (B) is executed. The AMF </w:t>
      </w:r>
      <w:r w:rsidRPr="009E0DE1">
        <w:t xml:space="preserve">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525AEB14" w:rsidR="00D40151" w:rsidRPr="009E0DE1" w:rsidRDefault="00D40151" w:rsidP="00D40151">
      <w:pPr>
        <w:pStyle w:val="B1"/>
      </w:pPr>
      <w:r w:rsidRPr="009E0DE1">
        <w:lastRenderedPageBreak/>
        <w:t>-</w:t>
      </w:r>
      <w:r w:rsidRPr="009E0DE1">
        <w:tab/>
        <w:t>The AMF queries the NSSF, with Requested NSSAI</w:t>
      </w:r>
      <w:r>
        <w:t xml:space="preserve"> (excluding S-NSSAIs subject to NSSA</w:t>
      </w:r>
      <w:r w:rsidR="00BA212C">
        <w:t>A</w:t>
      </w:r>
      <w:r>
        <w:t xml:space="preserve"> which are in "Pending" state and are not yet in the Allowed NSSAI, if any)</w:t>
      </w:r>
      <w:r w:rsidRPr="0047220F">
        <w:t>, Default Configured NSSAI Indication</w:t>
      </w:r>
      <w:r w:rsidRPr="009E0DE1">
        <w:t>, mapping of Requested NSSAI to HPLMN</w:t>
      </w:r>
      <w:r>
        <w:t xml:space="preserve"> S-NSSAIs</w:t>
      </w:r>
      <w:r w:rsidRPr="009E0DE1">
        <w:t xml:space="preserve">, the Subscribed S-NSSAIs (with an indication if marked as default S-NSSAI), </w:t>
      </w:r>
      <w:r w:rsidR="00681FC7">
        <w:t xml:space="preserve">NSSRG Information (if provided by the UDM, see clause 5.15.12), </w:t>
      </w:r>
      <w:r w:rsidRPr="009E0DE1">
        <w:t>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21FC550A"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r w:rsidR="00681FC7">
        <w:t xml:space="preserve"> If NSSRG information is provided, the NSSF only selects S-NSSAIs that share a common NSSRG (see clause 5.15.12).</w:t>
      </w:r>
    </w:p>
    <w:p w14:paraId="382A7956" w14:textId="7E0C44FE" w:rsidR="00967FB9" w:rsidRDefault="00967FB9" w:rsidP="00D40151">
      <w:pPr>
        <w:pStyle w:val="B2"/>
      </w:pPr>
      <w:r>
        <w:t>-</w:t>
      </w:r>
      <w:r>
        <w:tab/>
        <w:t>If AMF has not subscribed to Network Slice instance restriction service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4E4614B1"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r w:rsidR="00681FC7">
        <w:t xml:space="preserve"> If NSSRG information applies, the NSSF only selects S-NSSAIs that share a common NSSRG (see clause 5.15.12).</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62" w:name="_Hlk497413872"/>
      <w:r w:rsidRPr="009E0DE1">
        <w:rPr>
          <w:lang w:eastAsia="ko-KR"/>
        </w:rPr>
        <w:t>and the mapping to the Subscribed S-NSSAIs</w:t>
      </w:r>
      <w:bookmarkEnd w:id="2262"/>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1795C961" w14:textId="5E14FF1D" w:rsidR="00BA212C" w:rsidRDefault="00BA212C" w:rsidP="00562E84">
      <w:pPr>
        <w:pStyle w:val="B2"/>
      </w:pPr>
      <w:r>
        <w:t>-</w:t>
      </w:r>
      <w:r>
        <w:tab/>
        <w:t xml:space="preserve">If at least one S-NSSAI in the Requested NSSAI is not available in the current UE's Tracking Area, the NSSF may provide a Target NSSAI for the purpose of allowing the NG-RAN to redirect the UE to a cell of a TA in </w:t>
      </w:r>
      <w:r>
        <w:lastRenderedPageBreak/>
        <w:t>another frequency band supporting network slices not available in the current TA as described in clause 5.3.4.3.3.</w:t>
      </w:r>
    </w:p>
    <w:p w14:paraId="33ECEF65" w14:textId="1CB1F461" w:rsidR="00D40151" w:rsidRPr="009E0DE1" w:rsidRDefault="00D40151" w:rsidP="00D40151">
      <w:pPr>
        <w:pStyle w:val="B1"/>
      </w:pPr>
      <w:r w:rsidRPr="009E0DE1">
        <w:t>-</w:t>
      </w:r>
      <w:r w:rsidRPr="009E0DE1">
        <w:tab/>
        <w:t>The NSSF returns to the current AMF the Allowed NSSAI</w:t>
      </w:r>
      <w:bookmarkStart w:id="2263" w:name="_Hlk497413897"/>
      <w:r w:rsidRPr="009E0DE1">
        <w:t xml:space="preserve"> for the applicable Access Type</w:t>
      </w:r>
      <w:r w:rsidRPr="009E0DE1">
        <w:rPr>
          <w:lang w:eastAsia="ko-KR"/>
        </w:rPr>
        <w:t>, the mapping of each S-NSSAI of the Allowed NSSAI to the Subscribed S-NSSAIs if determined</w:t>
      </w:r>
      <w:bookmarkEnd w:id="2263"/>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r w:rsidR="00BA212C">
        <w:t xml:space="preserve"> The NSSF may return Target NSSAI as described in clause 5.3.4.3.3.</w:t>
      </w:r>
    </w:p>
    <w:p w14:paraId="23A8CCE9" w14:textId="5868A77C" w:rsidR="00D40151" w:rsidRPr="009E0DE1" w:rsidRDefault="00D40151" w:rsidP="00D40151">
      <w:pPr>
        <w:pStyle w:val="B1"/>
      </w:pP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64" w:name="_Hlk497413914"/>
      <w:r w:rsidRPr="009E0DE1">
        <w:rPr>
          <w:lang w:eastAsia="ko-KR"/>
        </w:rPr>
        <w:t>and the mapping of the Allowed NSSAI to the Subscribed S-NSSAIs if provided</w:t>
      </w:r>
      <w:bookmarkEnd w:id="2264"/>
      <w:r w:rsidRPr="009E0DE1">
        <w:t>. The AMF may return the rejected S-NSSAI(s) as described in clause </w:t>
      </w:r>
      <w:r w:rsidRPr="009E0DE1">
        <w:rPr>
          <w:lang w:eastAsia="zh-CN"/>
        </w:rPr>
        <w:t>5.15.4.1</w:t>
      </w:r>
      <w:r w:rsidRPr="009E0DE1">
        <w:t>.</w:t>
      </w:r>
    </w:p>
    <w:p w14:paraId="37CD2420" w14:textId="391A8BD3" w:rsidR="00C05113" w:rsidRDefault="00C05113" w:rsidP="00323277">
      <w:pPr>
        <w:pStyle w:val="NO"/>
      </w:pPr>
      <w:r>
        <w:t>NOTE 5:</w:t>
      </w:r>
      <w:r>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66FD3E8E" w:rsidR="00D40151" w:rsidRDefault="00BA212C" w:rsidP="00D40151">
      <w:r>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lastRenderedPageBreak/>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Default="00D40151" w:rsidP="00D40151">
      <w:r>
        <w:t>the AMF shall provide</w:t>
      </w:r>
      <w:r w:rsidR="008546A1">
        <w:t xml:space="preserve"> a "NSSAA to be performed" indicator and no Allowed NSSAI</w:t>
      </w:r>
      <w:r>
        <w:t xml:space="preserve"> to the UE in the Registration Accept message. Upon receiving</w:t>
      </w:r>
      <w:r w:rsidR="008546A1">
        <w:t xml:space="preserve"> the Registration Accept message</w:t>
      </w:r>
      <w:r>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Default="00D40151" w:rsidP="00D40151">
      <w:r>
        <w:t xml:space="preserve">Once completed the Network Slice-Specific </w:t>
      </w:r>
      <w:r w:rsidR="00570265">
        <w:t>(re-)</w:t>
      </w:r>
      <w:r>
        <w:t xml:space="preserve">Authentication and </w:t>
      </w:r>
      <w:r w:rsidR="00570265">
        <w:t>(re-)</w:t>
      </w:r>
      <w:r>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960CDA">
        <w:t xml:space="preserve"> </w:t>
      </w:r>
      <w:r w:rsidR="00960CDA">
        <w:t>clause 4.2.2.3.3</w:t>
      </w:r>
      <w:r>
        <w:t xml:space="preserve"> </w:t>
      </w:r>
      <w:r w:rsidR="00960CDA">
        <w:t xml:space="preserve">of </w:t>
      </w:r>
      <w:r>
        <w:t>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65" w:name="_Toc20149920"/>
      <w:bookmarkStart w:id="2266" w:name="_Toc27846719"/>
      <w:bookmarkStart w:id="2267" w:name="_Toc36187850"/>
      <w:bookmarkStart w:id="2268" w:name="_Toc45183754"/>
      <w:bookmarkStart w:id="2269" w:name="_Toc47342596"/>
      <w:bookmarkStart w:id="2270" w:name="_Toc51769297"/>
      <w:bookmarkStart w:id="2271" w:name="_Toc83301836"/>
      <w:r w:rsidRPr="009E0DE1">
        <w:t>5.15.5.2.2</w:t>
      </w:r>
      <w:r w:rsidRPr="009E0DE1">
        <w:tab/>
        <w:t>Modification of the Set of Network Slice(s) for a UE</w:t>
      </w:r>
      <w:bookmarkEnd w:id="2265"/>
      <w:bookmarkEnd w:id="2266"/>
      <w:bookmarkEnd w:id="2267"/>
      <w:bookmarkEnd w:id="2268"/>
      <w:bookmarkEnd w:id="2269"/>
      <w:bookmarkEnd w:id="2270"/>
      <w:bookmarkEnd w:id="2271"/>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9E0DE1" w:rsidRDefault="00D40151" w:rsidP="00D40151">
      <w:r w:rsidRPr="009E0DE1">
        <w:t>The network, based on local policies, subscription changes and/or UE mobility</w:t>
      </w:r>
      <w:r w:rsidR="00967FB9">
        <w:t xml:space="preserve"> and/or UE Dispersion data classification</w:t>
      </w:r>
      <w:r w:rsidRPr="009E0DE1">
        <w:t>, operational reasons (e.g. a Network Slice instance is no longer available or load level information</w:t>
      </w:r>
      <w:r w:rsidR="00967FB9">
        <w:t xml:space="preserve"> or service experience</w:t>
      </w:r>
      <w:r w:rsidRPr="009E0DE1">
        <w:t xml:space="preserve"> for a</w:t>
      </w:r>
      <w:r w:rsidR="00967FB9">
        <w:t xml:space="preserve"> Network Slice or</w:t>
      </w:r>
      <w:r w:rsidRPr="009E0DE1">
        <w:t xml:space="preserve">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9E0DE1">
        <w:t xml:space="preserve"> clause 4.2.4</w:t>
      </w:r>
      <w:r w:rsidR="00960CDA">
        <w:t xml:space="preserve"> of</w:t>
      </w:r>
      <w:r w:rsidRPr="009E0DE1">
        <w:t xml:space="preserve"> 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 xml:space="preserve">If the changes to the Allowed NSSAI require the UE to perform immediately a Registration procedure because they affect the existing connectivity to Network Slices (e.g. the new S-NSSAIs require a separate AMF that </w:t>
      </w:r>
      <w:r w:rsidRPr="009E0DE1">
        <w:lastRenderedPageBreak/>
        <w:t>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19250B83"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w:t>
      </w:r>
      <w:r w:rsidR="00960CDA">
        <w:t xml:space="preserve">step 4 of clause 4.2.4.2 of </w:t>
      </w:r>
      <w:r>
        <w:t>TS 23.502 [3]</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4FC3AD38" w:rsidR="00D40151" w:rsidRPr="009E0DE1" w:rsidRDefault="00D40151" w:rsidP="00D40151">
      <w:pPr>
        <w:pStyle w:val="B1"/>
        <w:rPr>
          <w:lang w:eastAsia="zh-CN"/>
        </w:rPr>
      </w:pPr>
      <w:r w:rsidRPr="009E0DE1">
        <w:rPr>
          <w:lang w:eastAsia="zh-CN"/>
        </w:rPr>
        <w:t>-</w:t>
      </w:r>
      <w:r w:rsidRPr="009E0DE1">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72" w:name="OLE_LINK9"/>
      <w:r w:rsidRPr="009E0DE1">
        <w:rPr>
          <w:lang w:eastAsia="zh-CN"/>
        </w:rPr>
        <w:t>after receiving the PDU Session Status in the Registration Accept message</w:t>
      </w:r>
      <w:bookmarkEnd w:id="2272"/>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lastRenderedPageBreak/>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73" w:name="_Toc20149921"/>
      <w:bookmarkStart w:id="2274" w:name="_Toc27846720"/>
      <w:bookmarkStart w:id="2275" w:name="_Toc36187851"/>
      <w:bookmarkStart w:id="2276" w:name="_Toc45183755"/>
      <w:bookmarkStart w:id="2277" w:name="_Toc47342597"/>
      <w:bookmarkStart w:id="2278" w:name="_Toc51769298"/>
      <w:bookmarkStart w:id="2279" w:name="_Toc83301837"/>
      <w:r w:rsidRPr="009E0DE1">
        <w:t>5.15.5.2.3</w:t>
      </w:r>
      <w:r w:rsidRPr="009E0DE1">
        <w:tab/>
        <w:t>AMF Re-allocation due to Network Slice(s) Support</w:t>
      </w:r>
      <w:bookmarkEnd w:id="2273"/>
      <w:bookmarkEnd w:id="2274"/>
      <w:bookmarkEnd w:id="2275"/>
      <w:bookmarkEnd w:id="2276"/>
      <w:bookmarkEnd w:id="2277"/>
      <w:bookmarkEnd w:id="2278"/>
      <w:bookmarkEnd w:id="2279"/>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19ADC74" w:rsidR="00D40151" w:rsidRDefault="00D40151" w:rsidP="00D40151">
      <w:r>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t>of</w:t>
      </w:r>
      <w:r>
        <w:t xml:space="preserve">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80" w:name="_Toc20149922"/>
      <w:bookmarkStart w:id="2281" w:name="_Toc27846721"/>
      <w:bookmarkStart w:id="2282" w:name="_Toc36187852"/>
      <w:bookmarkStart w:id="2283" w:name="_Toc45183756"/>
      <w:bookmarkStart w:id="2284" w:name="_Toc47342598"/>
      <w:bookmarkStart w:id="2285" w:name="_Toc51769299"/>
      <w:bookmarkStart w:id="2286" w:name="_Toc83301838"/>
      <w:r w:rsidRPr="009E0DE1">
        <w:t>5.15.5.3</w:t>
      </w:r>
      <w:r w:rsidRPr="009E0DE1">
        <w:tab/>
        <w:t>Establishing a PDU Session in a Network Slice</w:t>
      </w:r>
      <w:bookmarkEnd w:id="2280"/>
      <w:bookmarkEnd w:id="2281"/>
      <w:bookmarkEnd w:id="2282"/>
      <w:bookmarkEnd w:id="2283"/>
      <w:bookmarkEnd w:id="2284"/>
      <w:bookmarkEnd w:id="2285"/>
      <w:bookmarkEnd w:id="2286"/>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456622BB" w:rsidR="00D40151" w:rsidRDefault="00D40151" w:rsidP="00D40151">
      <w:pPr>
        <w:rPr>
          <w:lang w:eastAsia="zh-CN"/>
        </w:rPr>
      </w:pPr>
      <w:r w:rsidRPr="009E0DE1">
        <w:rPr>
          <w:lang w:eastAsia="zh-CN"/>
        </w:rPr>
        <w:t>The network (HPLMN) may provision the UE with Network Slice selection policy (NSSP) as part of the URSP rules, see</w:t>
      </w:r>
      <w:r w:rsidR="00D602DF" w:rsidRPr="009E0DE1">
        <w:rPr>
          <w:lang w:eastAsia="zh-CN"/>
        </w:rPr>
        <w:t xml:space="preserve"> clause 6.6.2</w:t>
      </w:r>
      <w:r w:rsidRPr="009E0DE1">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608285B9"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9E0DE1">
        <w:t xml:space="preserve"> clause 6.6.2</w:t>
      </w:r>
      <w:r w:rsidRPr="009E0DE1">
        <w:t xml:space="preserve"> </w:t>
      </w:r>
      <w:r w:rsidR="00D602DF">
        <w:t>of</w:t>
      </w:r>
      <w:r w:rsidR="00D602DF" w:rsidRPr="009E0DE1">
        <w:t xml:space="preserve"> </w:t>
      </w:r>
      <w:r w:rsidRPr="009E0DE1">
        <w:t>TS</w:t>
      </w:r>
      <w:r>
        <w:t> </w:t>
      </w:r>
      <w:r w:rsidRPr="009E0DE1">
        <w:t>23.503</w:t>
      </w:r>
      <w:r>
        <w:t> </w:t>
      </w:r>
      <w:r w:rsidRPr="009E0DE1">
        <w:t>[45].</w:t>
      </w:r>
    </w:p>
    <w:p w14:paraId="496D33CB" w14:textId="03928703"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D602DF" w:rsidRPr="009E0DE1">
        <w:t xml:space="preserve"> clause 6.6.2</w:t>
      </w:r>
      <w:r w:rsidRPr="009E0DE1">
        <w:t xml:space="preserve"> </w:t>
      </w:r>
      <w:r w:rsidR="00D602DF">
        <w:t>of</w:t>
      </w:r>
      <w:r w:rsidR="00D602DF" w:rsidRPr="009E0DE1">
        <w:t xml:space="preserve"> </w:t>
      </w:r>
      <w:r w:rsidRPr="009E0DE1">
        <w:t>TS</w:t>
      </w:r>
      <w:r>
        <w:t> </w:t>
      </w:r>
      <w:r w:rsidRPr="009E0DE1">
        <w:t>23.503</w:t>
      </w:r>
      <w:r>
        <w:t> </w:t>
      </w:r>
      <w:r w:rsidRPr="009E0DE1">
        <w:t>[45].</w:t>
      </w:r>
    </w:p>
    <w:p w14:paraId="4B1E11CF" w14:textId="77777777" w:rsidR="00967FB9"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w:t>
      </w:r>
    </w:p>
    <w:p w14:paraId="65DFD4F3" w14:textId="56F96C9B" w:rsidR="00967FB9" w:rsidRDefault="00967FB9" w:rsidP="00D40151">
      <w:r>
        <w:t>The AMF or NSSF may select a Network Slice instance based on load level and/or Observe Service Experience and/or Dispersion analytics from NWDAF.</w:t>
      </w:r>
    </w:p>
    <w:p w14:paraId="7D68D8DF" w14:textId="3CDCBA18" w:rsidR="00D40151" w:rsidRPr="009E0DE1" w:rsidRDefault="00D40151" w:rsidP="00D40151">
      <w:r w:rsidRPr="009E0DE1">
        <w:lastRenderedPageBreak/>
        <w:t>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10EA5F3F" w:rsidR="00D40151" w:rsidRPr="009E0DE1" w:rsidRDefault="00D40151" w:rsidP="00D40151">
      <w:r w:rsidRPr="009E0DE1">
        <w:t xml:space="preserve">For further details on the SMF selection, refer to clause 4.3.2.2.3 </w:t>
      </w:r>
      <w:r w:rsidR="00960CDA">
        <w:t>of</w:t>
      </w:r>
      <w:r w:rsidRPr="009E0DE1">
        <w:t xml:space="preserve">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87" w:name="_Toc20149923"/>
      <w:bookmarkStart w:id="2288" w:name="_Toc27846722"/>
      <w:bookmarkStart w:id="2289" w:name="_Toc36187853"/>
      <w:bookmarkStart w:id="2290" w:name="_Toc45183757"/>
      <w:bookmarkStart w:id="2291" w:name="_Toc47342599"/>
      <w:bookmarkStart w:id="2292" w:name="_Toc51769300"/>
      <w:bookmarkStart w:id="2293" w:name="_Toc83301839"/>
      <w:r w:rsidRPr="009E0DE1">
        <w:t>5.15.6</w:t>
      </w:r>
      <w:r w:rsidRPr="009E0DE1">
        <w:tab/>
        <w:t>Network Slicing Support for Roaming</w:t>
      </w:r>
      <w:bookmarkEnd w:id="2287"/>
      <w:bookmarkEnd w:id="2288"/>
      <w:bookmarkEnd w:id="2289"/>
      <w:bookmarkEnd w:id="2290"/>
      <w:bookmarkEnd w:id="2291"/>
      <w:bookmarkEnd w:id="2292"/>
      <w:bookmarkEnd w:id="2293"/>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30878281" w14:textId="13D70993" w:rsidR="00681FC7" w:rsidRDefault="00681FC7" w:rsidP="00D40151">
      <w:pPr>
        <w:pStyle w:val="B1"/>
      </w:pPr>
      <w:r>
        <w:t>-</w:t>
      </w:r>
      <w:r>
        <w:tab/>
        <w:t>the HPLMN may provide NSSRG Information as part of the Subscription information as described in clause 5.15.12.</w:t>
      </w:r>
    </w:p>
    <w:p w14:paraId="5A81ED01" w14:textId="014AE032"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02EE3F3" w14:textId="2DBAE573" w:rsidR="00B96062" w:rsidRDefault="00B96062" w:rsidP="00D40151">
      <w:pPr>
        <w:pStyle w:val="B1"/>
      </w:pPr>
      <w:r>
        <w:t>-</w:t>
      </w:r>
      <w:r>
        <w:tab/>
        <w:t>If the S-NSSAI values are subject to NSAC, depending on operator's policy, a roaming agreement or an SLA between VPLMN and HPLMN, the AMF or SMF in VPLMN triggers a request for network slice admission control for these S-NSSAI values as described in clause 5.15.11.3.</w:t>
      </w:r>
    </w:p>
    <w:p w14:paraId="456E2497" w14:textId="77B39A2F"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52A8CFB4"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r w:rsidR="00B96062">
        <w:t xml:space="preserve"> If the S-NSSAI values are subject to NSAC, the V-SMF or H-SMF triggers a request for network slice admission control for these S-NSSAI values as described in clause 5.15.11.3.</w:t>
      </w:r>
    </w:p>
    <w:p w14:paraId="2B5AAE3D" w14:textId="77777777" w:rsidR="00D40151" w:rsidRPr="009E0DE1" w:rsidRDefault="00D40151" w:rsidP="00D40151">
      <w:pPr>
        <w:pStyle w:val="B1"/>
      </w:pPr>
      <w:r w:rsidRPr="009E0DE1">
        <w:lastRenderedPageBreak/>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94" w:name="_Toc20149924"/>
      <w:bookmarkStart w:id="2295" w:name="_Toc27846723"/>
      <w:bookmarkStart w:id="2296" w:name="_Toc36187854"/>
      <w:bookmarkStart w:id="2297" w:name="_Toc45183758"/>
      <w:bookmarkStart w:id="2298" w:name="_Toc47342600"/>
      <w:bookmarkStart w:id="2299" w:name="_Toc51769301"/>
      <w:bookmarkStart w:id="2300" w:name="_Toc83301840"/>
      <w:r w:rsidRPr="009E0DE1">
        <w:rPr>
          <w:lang w:eastAsia="ko-KR"/>
        </w:rPr>
        <w:t>5.15.7</w:t>
      </w:r>
      <w:r w:rsidRPr="009E0DE1">
        <w:rPr>
          <w:lang w:eastAsia="ko-KR"/>
        </w:rPr>
        <w:tab/>
        <w:t>Network slicing and Interworking with EPS</w:t>
      </w:r>
      <w:bookmarkEnd w:id="2294"/>
      <w:bookmarkEnd w:id="2295"/>
      <w:bookmarkEnd w:id="2296"/>
      <w:bookmarkEnd w:id="2297"/>
      <w:bookmarkEnd w:id="2298"/>
      <w:bookmarkEnd w:id="2299"/>
      <w:bookmarkEnd w:id="2300"/>
    </w:p>
    <w:p w14:paraId="050DF6FD" w14:textId="77777777" w:rsidR="00D40151" w:rsidRPr="009E0DE1" w:rsidRDefault="00D40151" w:rsidP="00D40151">
      <w:pPr>
        <w:pStyle w:val="Heading4"/>
        <w:rPr>
          <w:lang w:eastAsia="ko-KR"/>
        </w:rPr>
      </w:pPr>
      <w:bookmarkStart w:id="2301" w:name="_Toc20149925"/>
      <w:bookmarkStart w:id="2302" w:name="_Toc27846724"/>
      <w:bookmarkStart w:id="2303" w:name="_Toc36187855"/>
      <w:bookmarkStart w:id="2304" w:name="_Toc45183759"/>
      <w:bookmarkStart w:id="2305" w:name="_Toc47342601"/>
      <w:bookmarkStart w:id="2306" w:name="_Toc51769302"/>
      <w:bookmarkStart w:id="2307" w:name="_Toc83301841"/>
      <w:r w:rsidRPr="009E0DE1">
        <w:t>5.15.7.1</w:t>
      </w:r>
      <w:r w:rsidRPr="009E0DE1">
        <w:tab/>
        <w:t>General</w:t>
      </w:r>
      <w:bookmarkEnd w:id="2301"/>
      <w:bookmarkEnd w:id="2302"/>
      <w:bookmarkEnd w:id="2303"/>
      <w:bookmarkEnd w:id="2304"/>
      <w:bookmarkEnd w:id="2305"/>
      <w:bookmarkEnd w:id="2306"/>
      <w:bookmarkEnd w:id="2307"/>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12DF90A7"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 xml:space="preserve">As described in </w:t>
      </w:r>
      <w:r w:rsidR="00960CDA">
        <w:t xml:space="preserve">clause 4.11.0a.5 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308"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308"/>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309" w:name="_Toc20149926"/>
      <w:bookmarkStart w:id="2310" w:name="_Toc27846725"/>
      <w:bookmarkStart w:id="2311" w:name="_Toc36187856"/>
      <w:bookmarkStart w:id="2312" w:name="_Toc45183760"/>
      <w:bookmarkStart w:id="2313" w:name="_Toc47342602"/>
      <w:bookmarkStart w:id="2314" w:name="_Toc51769303"/>
      <w:r>
        <w:t>When UE moves from EPS to 5GS, AMF reallocation may happen as described in clause 5.15.7.2 and clause 5.15.7.3.</w:t>
      </w:r>
    </w:p>
    <w:p w14:paraId="3D852E50" w14:textId="77777777" w:rsidR="003A2901" w:rsidRDefault="003A2901" w:rsidP="00323277">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315" w:name="_Toc83301842"/>
      <w:r w:rsidRPr="009E0DE1">
        <w:t>5.15.7.2</w:t>
      </w:r>
      <w:r w:rsidRPr="009E0DE1">
        <w:tab/>
        <w:t>Idle mode aspects</w:t>
      </w:r>
      <w:bookmarkEnd w:id="2309"/>
      <w:bookmarkEnd w:id="2310"/>
      <w:bookmarkEnd w:id="2311"/>
      <w:bookmarkEnd w:id="2312"/>
      <w:bookmarkEnd w:id="2313"/>
      <w:bookmarkEnd w:id="2314"/>
      <w:bookmarkEnd w:id="2315"/>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4C881C78"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960CDA">
        <w:t xml:space="preserve"> </w:t>
      </w:r>
      <w:r w:rsidR="00960CDA">
        <w:t>clause 4.23.3</w:t>
      </w:r>
      <w:r>
        <w:t xml:space="preserve"> </w:t>
      </w:r>
      <w:r w:rsidR="00960CDA">
        <w:t xml:space="preserve">of </w:t>
      </w:r>
      <w:r>
        <w:t>TS 23.502 [3].</w:t>
      </w:r>
    </w:p>
    <w:p w14:paraId="51B445D4" w14:textId="77777777" w:rsidR="00D40151" w:rsidRPr="009E0DE1" w:rsidRDefault="00D40151" w:rsidP="00D40151">
      <w:r w:rsidRPr="009E0DE1">
        <w:lastRenderedPageBreak/>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316" w:name="_Toc20149927"/>
      <w:bookmarkStart w:id="2317" w:name="_Toc27846726"/>
      <w:bookmarkStart w:id="2318" w:name="_Toc36187857"/>
      <w:bookmarkStart w:id="2319" w:name="_Toc45183761"/>
      <w:bookmarkStart w:id="2320" w:name="_Toc47342603"/>
      <w:bookmarkStart w:id="2321" w:name="_Toc51769304"/>
      <w:bookmarkStart w:id="2322" w:name="_Toc83301843"/>
      <w:r w:rsidRPr="009E0DE1">
        <w:t>5.15.7.3</w:t>
      </w:r>
      <w:r w:rsidRPr="009E0DE1">
        <w:tab/>
        <w:t>Connected mode aspects</w:t>
      </w:r>
      <w:bookmarkEnd w:id="2316"/>
      <w:bookmarkEnd w:id="2317"/>
      <w:bookmarkEnd w:id="2318"/>
      <w:bookmarkEnd w:id="2319"/>
      <w:bookmarkEnd w:id="2320"/>
      <w:bookmarkEnd w:id="2321"/>
      <w:bookmarkEnd w:id="2322"/>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Pr>
          <w:lang w:eastAsia="zh-CN"/>
        </w:rPr>
        <w:t xml:space="preserve">clause 4.23.2 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323" w:name="_Toc20149928"/>
      <w:bookmarkStart w:id="2324" w:name="_Toc27846727"/>
      <w:bookmarkStart w:id="2325" w:name="_Toc36187858"/>
      <w:bookmarkStart w:id="2326" w:name="_Toc45183762"/>
      <w:bookmarkStart w:id="2327" w:name="_Toc47342604"/>
      <w:bookmarkStart w:id="2328" w:name="_Toc51769305"/>
      <w:bookmarkStart w:id="2329" w:name="_Toc83301844"/>
      <w:r w:rsidRPr="009E0DE1">
        <w:t>5.15.8</w:t>
      </w:r>
      <w:r w:rsidRPr="009E0DE1">
        <w:tab/>
        <w:t>Configuration of Network Slice availability in a PLMN</w:t>
      </w:r>
      <w:bookmarkEnd w:id="2323"/>
      <w:bookmarkEnd w:id="2324"/>
      <w:bookmarkEnd w:id="2325"/>
      <w:bookmarkEnd w:id="2326"/>
      <w:bookmarkEnd w:id="2327"/>
      <w:bookmarkEnd w:id="2328"/>
      <w:bookmarkEnd w:id="2329"/>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30" w:name="_Toc20149929"/>
      <w:bookmarkStart w:id="2331" w:name="_Toc27846728"/>
      <w:bookmarkStart w:id="2332" w:name="_Toc36187859"/>
      <w:bookmarkStart w:id="2333" w:name="_Toc45183763"/>
      <w:bookmarkStart w:id="2334" w:name="_Toc47342605"/>
      <w:bookmarkStart w:id="2335" w:name="_Toc51769306"/>
      <w:bookmarkStart w:id="2336" w:name="_Toc83301845"/>
      <w:r w:rsidRPr="002C00B9">
        <w:lastRenderedPageBreak/>
        <w:t>5.15.9</w:t>
      </w:r>
      <w:r w:rsidRPr="002C00B9">
        <w:tab/>
        <w:t>Operator-controlled inclusion of NSSAI in Access Stratum Connection Establishment</w:t>
      </w:r>
      <w:bookmarkEnd w:id="2330"/>
      <w:bookmarkEnd w:id="2331"/>
      <w:bookmarkEnd w:id="2332"/>
      <w:bookmarkEnd w:id="2333"/>
      <w:bookmarkEnd w:id="2334"/>
      <w:bookmarkEnd w:id="2335"/>
      <w:bookmarkEnd w:id="2336"/>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381F3483"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37" w:name="_Hlk531115743"/>
      <w:r w:rsidRPr="003B431F">
        <w:t>Access Stratum Connection Establishment NSSAI Inclusion Mode</w:t>
      </w:r>
      <w:bookmarkEnd w:id="2337"/>
      <w:r w:rsidRPr="003B431F">
        <w:t xml:space="preserve"> parameter</w:t>
      </w:r>
      <w:r w:rsidRPr="009A7A46">
        <w:t>,</w:t>
      </w:r>
      <w:r w:rsidRPr="003B431F">
        <w:t xml:space="preserve"> indicating whether and when the UE shall include NSSAI information in the Access Stratum Connection Establishment </w:t>
      </w:r>
      <w:r w:rsidR="008546A1">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38" w:name="_Hlk531114506"/>
      <w:r w:rsidRPr="003B431F">
        <w:t>.</w:t>
      </w:r>
    </w:p>
    <w:p w14:paraId="134C23CD" w14:textId="202E4C70"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38"/>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39" w:name="_Toc20149930"/>
      <w:r>
        <w:rPr>
          <w:lang w:val="en-US"/>
        </w:rPr>
        <w:t>-</w:t>
      </w:r>
      <w:r>
        <w:rPr>
          <w:lang w:val="en-US"/>
        </w:rPr>
        <w:tab/>
        <w:t>For trusted non-3GPP access the UE shall operate by default in mode d) unless it has been provided with an indication to operate in mode a), b) or c).</w:t>
      </w:r>
    </w:p>
    <w:p w14:paraId="731B4B44" w14:textId="41EE23C7" w:rsidR="00D40151" w:rsidRDefault="00D40151" w:rsidP="00D40151">
      <w:pPr>
        <w:pStyle w:val="B1"/>
        <w:rPr>
          <w:lang w:val="en-US"/>
        </w:rPr>
      </w:pPr>
      <w:r>
        <w:rPr>
          <w:lang w:val="en-US"/>
        </w:rPr>
        <w:t>-</w:t>
      </w:r>
      <w:r>
        <w:rPr>
          <w:lang w:val="en-US"/>
        </w:rPr>
        <w:tab/>
        <w:t>For W-</w:t>
      </w:r>
      <w:r w:rsidR="00182EE7">
        <w:rPr>
          <w:lang w:val="en-US"/>
        </w:rPr>
        <w:t>5GAN</w:t>
      </w:r>
      <w:r>
        <w:rPr>
          <w:lang w:val="en-US"/>
        </w:rPr>
        <w:t xml:space="preserve">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40" w:name="_Toc27846729"/>
      <w:bookmarkStart w:id="2341" w:name="_Toc36187860"/>
      <w:bookmarkStart w:id="2342" w:name="_Toc45183764"/>
      <w:bookmarkStart w:id="2343" w:name="_Toc47342606"/>
      <w:bookmarkStart w:id="2344" w:name="_Toc51769307"/>
      <w:bookmarkStart w:id="2345" w:name="_Toc83301846"/>
      <w:r>
        <w:lastRenderedPageBreak/>
        <w:t>5.15.10</w:t>
      </w:r>
      <w:r>
        <w:tab/>
        <w:t>Network Slice-Specific Authentication and Authorization</w:t>
      </w:r>
      <w:bookmarkEnd w:id="2339"/>
      <w:bookmarkEnd w:id="2340"/>
      <w:bookmarkEnd w:id="2341"/>
      <w:bookmarkEnd w:id="2342"/>
      <w:bookmarkEnd w:id="2343"/>
      <w:bookmarkEnd w:id="2344"/>
      <w:bookmarkEnd w:id="2345"/>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159D1844" w14:textId="46B8A578" w:rsidR="00BA212C" w:rsidRDefault="00BA212C" w:rsidP="00562E84">
      <w:r>
        <w:t>The UE may support remote provisioning of credentials for NSSAA, specified in clause 5.39.</w:t>
      </w:r>
    </w:p>
    <w:p w14:paraId="5AB652B2" w14:textId="5EBE13CD" w:rsidR="00D40151" w:rsidRDefault="00D40151" w:rsidP="00D40151">
      <w:pPr>
        <w:pStyle w:val="NO"/>
      </w:pPr>
      <w:r>
        <w:t>NOTE:</w:t>
      </w:r>
      <w:r>
        <w:tab/>
        <w:t>The credentials for Network Slice-Specific Authentication and Authorization are not specified.</w:t>
      </w:r>
    </w:p>
    <w:p w14:paraId="1F8F4D95" w14:textId="60A1039D" w:rsidR="00D40151" w:rsidRDefault="00D40151" w:rsidP="00D40151">
      <w:r>
        <w:t xml:space="preserve">To perform the Network Slice-Specific Authentication and Authorization for an S-NSSAI, the AMF invokes an EAP- based Network Slice-Specific authorization procedure documented in </w:t>
      </w:r>
      <w:r w:rsidR="00960CDA">
        <w:t xml:space="preserve">clause 4.2.9 of </w:t>
      </w:r>
      <w:r>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Default="00D40151" w:rsidP="00D40151">
      <w:pPr>
        <w:pStyle w:val="B2"/>
      </w:pPr>
      <w:r>
        <w:t>-</w:t>
      </w:r>
      <w:r>
        <w:tab/>
        <w:t>If the Network Slice-Specific Authentication and Authorization fails for all S-NSSAIs mapped to all S-NSSAIs in the Allowed NSSAI,</w:t>
      </w:r>
      <w:r w:rsidR="00570265">
        <w:t xml:space="preserve"> the AMF determines a new Allowed NSSAI including default S-NSSAI(s). If no default S-NSSAI(s) could be added,</w:t>
      </w:r>
      <w:r>
        <w:t xml:space="preserve"> the AMF shall execute the Network-initiated Deregistration procedure described in</w:t>
      </w:r>
      <w:r w:rsidR="00960CDA">
        <w:t xml:space="preserve"> clause 4.2.2.3.3</w:t>
      </w:r>
      <w:r>
        <w:t xml:space="preserve"> </w:t>
      </w:r>
      <w:r w:rsidR="00960CD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 xml:space="preserve">A Network Slice-Specific AAA server may revoke the authorization or challenge the authentication and authorization of a UE at any time. When authorization is revoked for an S-NSSAI that maps to an S-NSSAI in the current Allowed </w:t>
      </w:r>
      <w:r>
        <w:lastRenderedPageBreak/>
        <w:t>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Default="00757CAF" w:rsidP="00757CAF">
      <w:pPr>
        <w:pStyle w:val="Heading3"/>
      </w:pPr>
      <w:bookmarkStart w:id="2346" w:name="_Toc20149931"/>
      <w:bookmarkStart w:id="2347" w:name="_Toc27846730"/>
      <w:bookmarkStart w:id="2348" w:name="_Toc36187861"/>
      <w:bookmarkStart w:id="2349" w:name="_Toc45183765"/>
      <w:bookmarkStart w:id="2350" w:name="_Toc47342607"/>
      <w:bookmarkStart w:id="2351" w:name="_Toc51769308"/>
      <w:bookmarkStart w:id="2352" w:name="_Toc83301847"/>
      <w:r>
        <w:t>5.15.11</w:t>
      </w:r>
      <w:r>
        <w:tab/>
        <w:t>Network Slice Admission Control</w:t>
      </w:r>
      <w:bookmarkEnd w:id="2352"/>
    </w:p>
    <w:p w14:paraId="7263D715" w14:textId="55279814" w:rsidR="005E258C" w:rsidRDefault="005E258C" w:rsidP="005E258C">
      <w:pPr>
        <w:pStyle w:val="Heading4"/>
      </w:pPr>
      <w:bookmarkStart w:id="2353" w:name="_Toc83301848"/>
      <w:r>
        <w:t>5.15.11.0</w:t>
      </w:r>
      <w:r>
        <w:tab/>
        <w:t>General</w:t>
      </w:r>
      <w:bookmarkEnd w:id="2353"/>
    </w:p>
    <w:p w14:paraId="544A4065" w14:textId="5257CB40" w:rsidR="00757CAF" w:rsidRDefault="00757CAF" w:rsidP="00757CAF">
      <w:r>
        <w:t>The Network Slice Admission Control Function (NSACF) monitors and controls the number of registered UEs per network slice</w:t>
      </w:r>
      <w:r w:rsidR="008E69B3">
        <w:t xml:space="preserve"> and the number of PDU Sessions per network slice</w:t>
      </w:r>
      <w:r>
        <w:t xml:space="preserve"> for the network slices that are subject to Network Slice Admission Control (NSAC).</w:t>
      </w:r>
      <w:r w:rsidR="000F5D21">
        <w:t xml:space="preserve"> The NSACF is also configured with the information indicating which access type is specified for the S-NSSAI subject to NSAC (i.e. 3GPP Access Type, Non-3GPP Access Type, or both).</w:t>
      </w:r>
    </w:p>
    <w:p w14:paraId="46B8937A" w14:textId="31FE973F" w:rsidR="005E258C" w:rsidRDefault="005E258C" w:rsidP="00757CAF">
      <w:r>
        <w:t>The NSACF also provides event based Network Slice status notifications and reports to the consumer NF (e.g. AF).</w:t>
      </w:r>
    </w:p>
    <w:p w14:paraId="4C4EA1F2" w14:textId="5B72D516" w:rsidR="00366291" w:rsidRDefault="00366291" w:rsidP="00757CAF">
      <w:r>
        <w:t>Multiple NSACFs may be deployed in a network. One NSACF may be responsible for one or more S-NSSAIs in a service area. Within a service area, one S-NSSAI is handled by one NSACF, which can be one NSACF instance or one NSACF Set. A PLMN may have one or more service areas.</w:t>
      </w:r>
    </w:p>
    <w:p w14:paraId="29008AB7" w14:textId="2B372162" w:rsidR="00757CAF" w:rsidRDefault="00366291" w:rsidP="00757CAF">
      <w:r>
        <w:t xml:space="preserve">Each </w:t>
      </w:r>
      <w:r w:rsidR="00757CAF">
        <w:t>NSACF is configured with the maximum number of UEs per network slice</w:t>
      </w:r>
      <w:r w:rsidR="008E69B3">
        <w:t xml:space="preserve"> and the maximum number of PDU Sessions per network slice</w:t>
      </w:r>
      <w:r w:rsidR="00757CAF">
        <w:t xml:space="preserve"> which are allowed to be served by each network slice that is subject to NSAC.</w:t>
      </w:r>
    </w:p>
    <w:p w14:paraId="32AE2364" w14:textId="44C321E6" w:rsidR="005E258C" w:rsidRDefault="005E258C" w:rsidP="00562E84">
      <w:r>
        <w:t>Subject to operator policy and national/regional regulations, the AMF may exempt from NSAC the network slices that the AMF has determined to include Emergency, Critical and Priority services (e.g. MCS, MPS). When the Registration Type indicates Emergency Registration or the establishment cause is associated with priority services (e.g. MPS, MCS), for the S-NSSAI to be subject to NSAC, or has been included in the Allowed NSSAI and is subject to NSAC, if the S-NSSAI is included in the Emergency Configuration Data, the AMF decides that the S-NSSAI may be exempt from NSAC. When the emergency PDU Session is requested to be established or a priority header is received from the AMF during PDU Session establishment, if the S-NSSAI is subject to NSAC, the SMF decides that NSAC may be skipped for the S-NSSAI. When NSAC is exempted for the S-NSSAI, the AMF and the SMF skip the corresponding NSAC procedure for the S-NSSAI, i.e. this UE (respectively PDU Session) is not counted towards the maximum number of UEs (respectively PDU Sessions).</w:t>
      </w:r>
    </w:p>
    <w:p w14:paraId="42E2F40C" w14:textId="0A63D34F" w:rsidR="00757CAF" w:rsidRDefault="00757CAF" w:rsidP="00323277">
      <w:pPr>
        <w:pStyle w:val="Heading4"/>
      </w:pPr>
      <w:bookmarkStart w:id="2354" w:name="_Toc83301849"/>
      <w:r>
        <w:t>5.15.11.1</w:t>
      </w:r>
      <w:r>
        <w:tab/>
        <w:t>Maximum number of UEs per network slice admission control</w:t>
      </w:r>
      <w:bookmarkEnd w:id="2354"/>
    </w:p>
    <w:p w14:paraId="7363FCD3" w14:textId="77777777" w:rsidR="00757CAF" w:rsidRDefault="00757CAF" w:rsidP="00757CAF">
      <w:r>
        <w:t>The NSACF controls (i.e. increase or decrease) the current number of UEs registered for a network slice so that it does not exceed the maximum number of UEs allowed to register with that network slice. The NSACF also maintains a list of UE IDs registered with a network slice that is subject to NSAC. When the current number of UEs registered with a network slice is to be increased, the NSACF first checks whether the UE Identity is already in the list of UEs registered with that network slice and if not, it checks whether the maximum number of UEs per network slice for that network slice has already been reached.</w:t>
      </w:r>
    </w:p>
    <w:p w14:paraId="1173DC5A" w14:textId="5C64D5F0" w:rsidR="00757CAF" w:rsidRDefault="00757CAF" w:rsidP="00757CAF">
      <w:r>
        <w:t xml:space="preserve">The AMF triggers a request to NSACF for maximum number of UEs per network slice admission control when the UE's registration status for a network slice subject to NSAC may change, i.e. during the UE Registration procedure in clause 4.2.2.2.2 </w:t>
      </w:r>
      <w:r w:rsidR="00960CDA">
        <w:t>of</w:t>
      </w:r>
      <w:r>
        <w:t xml:space="preserve"> TS 23.502 [3], UE Deregistration procedure in clause 4.2.2.3 </w:t>
      </w:r>
      <w:r w:rsidR="00960CDA">
        <w:t>of</w:t>
      </w:r>
      <w:r>
        <w:t xml:space="preserve"> TS 23.502 [3], Network Slice-Specific Authentication and Authorisation procedure in clause 4.2.9.2 </w:t>
      </w:r>
      <w:r w:rsidR="00960CDA">
        <w:t>of</w:t>
      </w:r>
      <w:r>
        <w:t xml:space="preserve"> TS 23.502 [3], AAA Server triggered Network Slice-Specific Re-authentication and Re-authorization procedure in clause 4.2.9.3 </w:t>
      </w:r>
      <w:r w:rsidR="00960CDA">
        <w:t>of</w:t>
      </w:r>
      <w:r>
        <w:t xml:space="preserve"> TS 23.502 [3], and AAA Server triggered Slice-Specific Authorization Revocation in clause 4.2.9.4 </w:t>
      </w:r>
      <w:r w:rsidR="00960CDA">
        <w:t>of</w:t>
      </w:r>
      <w:r>
        <w:t xml:space="preserve"> TS 23.502 [3].</w:t>
      </w:r>
    </w:p>
    <w:p w14:paraId="7794A9E3" w14:textId="3C474FA9" w:rsidR="000F5D21" w:rsidRDefault="000F5D21" w:rsidP="000F5D21">
      <w:r>
        <w:t xml:space="preserve">The UE may register or deregister for an S-NSSAI via 3GPP access and/or non-3GPP access as described in clause 5.15.5.2.1. The AMF provides the </w:t>
      </w:r>
      <w:r w:rsidR="008546A1">
        <w:t>A</w:t>
      </w:r>
      <w:r>
        <w:t xml:space="preserve">ccess </w:t>
      </w:r>
      <w:r w:rsidR="008546A1">
        <w:t>T</w:t>
      </w:r>
      <w:r>
        <w:t>ype to the NSACF when triggering a request to</w:t>
      </w:r>
      <w:r w:rsidR="008546A1">
        <w:t xml:space="preserve"> increase or decrease the number of UEs</w:t>
      </w:r>
      <w:r>
        <w:t xml:space="preserve">. The NSACF takes </w:t>
      </w:r>
      <w:r w:rsidR="008546A1">
        <w:t>A</w:t>
      </w:r>
      <w:r>
        <w:t xml:space="preserve">ccess </w:t>
      </w:r>
      <w:r w:rsidR="008546A1">
        <w:t>T</w:t>
      </w:r>
      <w:r>
        <w:t xml:space="preserve">ype into account for increasing and decreasing the number of UEs per network slice. The NSACF stores UE ID with the associated </w:t>
      </w:r>
      <w:r w:rsidR="008546A1">
        <w:t>one or more A</w:t>
      </w:r>
      <w:r>
        <w:t xml:space="preserve">ccess </w:t>
      </w:r>
      <w:r w:rsidR="008546A1">
        <w:t>T</w:t>
      </w:r>
      <w:r>
        <w:t>ype</w:t>
      </w:r>
      <w:r w:rsidR="008546A1">
        <w:t>(s), i.e. the NSACF is able to add or remove a registration for the UE ID for each Access Type</w:t>
      </w:r>
      <w:r>
        <w:t>.</w:t>
      </w:r>
    </w:p>
    <w:p w14:paraId="4610B3D7" w14:textId="076908ED" w:rsidR="000F5D21" w:rsidRDefault="000F5D21" w:rsidP="00562E84">
      <w:pPr>
        <w:pStyle w:val="NO"/>
      </w:pPr>
      <w:r>
        <w:lastRenderedPageBreak/>
        <w:t>NOTE:</w:t>
      </w:r>
      <w:r>
        <w:tab/>
        <w:t>For example, if the NSACF</w:t>
      </w:r>
      <w:r w:rsidR="008546A1">
        <w:t xml:space="preserve"> is configured to apply NSAC for</w:t>
      </w:r>
      <w:r>
        <w:t xml:space="preserve"> 3GPP Access Type only, the NSACF counts registration via 3GPP </w:t>
      </w:r>
      <w:r w:rsidR="008546A1">
        <w:t>a</w:t>
      </w:r>
      <w:r>
        <w:t xml:space="preserve">ccess </w:t>
      </w:r>
      <w:r w:rsidR="008546A1">
        <w:t>t</w:t>
      </w:r>
      <w:r>
        <w:t>ype only. If the NSACF</w:t>
      </w:r>
      <w:r w:rsidR="008546A1">
        <w:t xml:space="preserve"> is configured to apply NSAC for</w:t>
      </w:r>
      <w:r>
        <w:t xml:space="preserve"> both Access Types, and the UE newly registers via 3GPP access while the UE is already registered via non-3GPP access (or vice versa), the NSACF update</w:t>
      </w:r>
      <w:r w:rsidR="008546A1">
        <w:t>s</w:t>
      </w:r>
      <w:r>
        <w:t xml:space="preserve"> the UE ID</w:t>
      </w:r>
      <w:r w:rsidR="008546A1">
        <w:t xml:space="preserve"> entry</w:t>
      </w:r>
      <w:r>
        <w:t xml:space="preserve"> with both 3GPP </w:t>
      </w:r>
      <w:r w:rsidR="008546A1">
        <w:t>A</w:t>
      </w:r>
      <w:r>
        <w:t xml:space="preserve">ccess </w:t>
      </w:r>
      <w:r w:rsidR="008546A1">
        <w:t>T</w:t>
      </w:r>
      <w:r>
        <w:t>ype and non</w:t>
      </w:r>
      <w:r w:rsidR="008546A1">
        <w:t>-</w:t>
      </w:r>
      <w:r>
        <w:t xml:space="preserve">3GPP </w:t>
      </w:r>
      <w:r w:rsidR="008546A1">
        <w:t>A</w:t>
      </w:r>
      <w:r>
        <w:t xml:space="preserve">ccess </w:t>
      </w:r>
      <w:r w:rsidR="008546A1">
        <w:t>T</w:t>
      </w:r>
      <w:r>
        <w:t>ype</w:t>
      </w:r>
      <w:r w:rsidR="008546A1">
        <w:t xml:space="preserve"> and the NSACF counts the UE twice</w:t>
      </w:r>
      <w:r>
        <w:t>.</w:t>
      </w:r>
    </w:p>
    <w:p w14:paraId="6331735F" w14:textId="178B4C35" w:rsidR="008E69B3" w:rsidRDefault="008E69B3" w:rsidP="008E69B3">
      <w:pPr>
        <w:pStyle w:val="Heading4"/>
      </w:pPr>
      <w:bookmarkStart w:id="2355" w:name="_Toc83301850"/>
      <w:r>
        <w:t>5.15.11.2</w:t>
      </w:r>
      <w:r>
        <w:tab/>
        <w:t>Maximum number of PDU sessions per network slice admission control</w:t>
      </w:r>
      <w:bookmarkEnd w:id="2355"/>
    </w:p>
    <w:p w14:paraId="35E5CA8B" w14:textId="77777777" w:rsidR="008E69B3" w:rsidRDefault="008E69B3" w:rsidP="008E69B3">
      <w:r>
        <w:t>The NSACF controls (i.e. increase or decrease) the current number of PDU Sessions per network slice so that it does not exceed the maximum number of PDU session allowed to be served by that network slice. When the current number of PDU sessions with the network slice is to be increased, the NSACF first checks whether the maximum number of PDU sessions per network slice for that network slice has already been reached.</w:t>
      </w:r>
    </w:p>
    <w:p w14:paraId="34F29896" w14:textId="0524F878" w:rsidR="008E69B3" w:rsidRDefault="008E69B3" w:rsidP="008E69B3">
      <w:r>
        <w:t xml:space="preserve">The anchor SMF triggers a request to NSACF for maximum number of PDU sessions per network slice control during PDU session establishment/release procedures in clauses 4.3.2 and 4.3.4 </w:t>
      </w:r>
      <w:r w:rsidR="00960CDA">
        <w:t>of</w:t>
      </w:r>
      <w:r>
        <w:t xml:space="preserve"> TS 23.502 [3].</w:t>
      </w:r>
    </w:p>
    <w:p w14:paraId="2D1913EF" w14:textId="49AAE7C3" w:rsidR="008546A1" w:rsidRDefault="008546A1" w:rsidP="00C74FFE">
      <w:r>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473B6B87" w14:textId="5DD7710E" w:rsidR="008E69B3" w:rsidRDefault="008E69B3" w:rsidP="00562E84">
      <w:pPr>
        <w:pStyle w:val="NO"/>
      </w:pPr>
      <w:r>
        <w:t>NOTE:</w:t>
      </w:r>
      <w:r>
        <w:tab/>
        <w:t>I-SMF does not interact with NSCAF.</w:t>
      </w:r>
    </w:p>
    <w:p w14:paraId="2765FACE" w14:textId="3703C1AE" w:rsidR="00B96062" w:rsidRDefault="00B96062" w:rsidP="00B96062">
      <w:pPr>
        <w:pStyle w:val="Heading4"/>
      </w:pPr>
      <w:bookmarkStart w:id="2356" w:name="_Toc83301851"/>
      <w:r>
        <w:t>5.15.11.3</w:t>
      </w:r>
      <w:r>
        <w:tab/>
        <w:t>Network Slice Admission Control for Roaming</w:t>
      </w:r>
      <w:bookmarkEnd w:id="2356"/>
    </w:p>
    <w:p w14:paraId="61300D81" w14:textId="77777777" w:rsidR="00B96062" w:rsidRDefault="00B96062" w:rsidP="00B96062">
      <w:r>
        <w:t>In the case of roaming, depending on operator's policy, a roaming agreement or an SLA between the VPLMN and the HPLMN, NSAC for roaming UEs can be performed by the VPLMN. The following principles apply:</w:t>
      </w:r>
    </w:p>
    <w:p w14:paraId="033467A2" w14:textId="77777777" w:rsidR="00B96062" w:rsidRDefault="00B96062" w:rsidP="00B96062">
      <w:r>
        <w:t>For network slice admission control of roaming UEs for maximum number of UEs per network slice and/or maximum number of PDU Sessions per network slice managed by the VPLMN, the following principles shall be used:</w:t>
      </w:r>
    </w:p>
    <w:p w14:paraId="66FA7BA2" w14:textId="3265EAE4" w:rsidR="00366291" w:rsidRDefault="00366291" w:rsidP="00562E84">
      <w:pPr>
        <w:pStyle w:val="B1"/>
      </w:pPr>
      <w:r>
        <w:t>-</w:t>
      </w:r>
      <w:r>
        <w:tab/>
        <w:t>Each S-NSSAI in the HPLMN that is subject to NSAC is mapped to the corresponding S-NSSAI in VPLMN subject to NSAC, depending on VPLMN operator's policy and the configuration.</w:t>
      </w:r>
    </w:p>
    <w:p w14:paraId="778D85E4" w14:textId="28D74EE5" w:rsidR="00B96062" w:rsidRDefault="00B96062" w:rsidP="00562E84">
      <w:pPr>
        <w:pStyle w:val="B1"/>
      </w:pPr>
      <w:r>
        <w:t>-</w:t>
      </w:r>
      <w:r>
        <w:tab/>
        <w:t>A NSACF in the VPLMN is configured with the maximum number of allowed roaming UEs per mapped S-NSSAI in the HPLMN for each S-NSSAI in the HPLMN that is subject to NSAC.</w:t>
      </w:r>
    </w:p>
    <w:p w14:paraId="25820AA6" w14:textId="77777777" w:rsidR="00B96062" w:rsidRDefault="00B96062" w:rsidP="00562E84">
      <w:pPr>
        <w:pStyle w:val="B1"/>
      </w:pPr>
      <w:r>
        <w:t>-</w:t>
      </w:r>
      <w:r>
        <w:tab/>
        <w:t>A NSACF in the VPLMN is configured with the maximum number of allowed PDU Sessions in LBO mode per mapped S-NSSAI in the HPLMN for each S-NSSAI in the HPLMN that is subject to NSAC.</w:t>
      </w:r>
    </w:p>
    <w:p w14:paraId="790A69B3" w14:textId="3BC53BE3" w:rsidR="00B96062" w:rsidRDefault="00B96062" w:rsidP="00562E84">
      <w:pPr>
        <w:pStyle w:val="B1"/>
      </w:pPr>
      <w:r>
        <w:t>-</w:t>
      </w:r>
      <w:r>
        <w:tab/>
        <w:t>For the maximum number of UEs per network slice admission control, the AMF triggers a request to a NSACF in the VPLMN to perform network slice admission control</w:t>
      </w:r>
      <w:r w:rsidR="00366291">
        <w:t xml:space="preserve"> based on the S-NSSAI in the VPLMN subject to NSAC</w:t>
      </w:r>
      <w:r>
        <w:t>. The NSACF in the HPLMN is not involved.</w:t>
      </w:r>
    </w:p>
    <w:p w14:paraId="45904ACA" w14:textId="3175603D" w:rsidR="00B96062" w:rsidRDefault="00B96062" w:rsidP="00562E84">
      <w:pPr>
        <w:pStyle w:val="B1"/>
      </w:pPr>
      <w:r>
        <w:t>-</w:t>
      </w:r>
      <w:r>
        <w:tab/>
        <w:t>For the maximum number of PDU Sessions per network slice admission control in the LBO roaming case, the SMF triggers a request to a NSACF in the VPLMN to perform network slice admission control</w:t>
      </w:r>
      <w:r w:rsidR="00366291">
        <w:t xml:space="preserve"> based on the S-NSSAI in the VPLMN subject to NSAC</w:t>
      </w:r>
      <w:r>
        <w:t>. The NSACF in the HPLMN is not involved.</w:t>
      </w:r>
    </w:p>
    <w:p w14:paraId="4913FD8C" w14:textId="0514AA41" w:rsidR="00B96062" w:rsidRDefault="00B96062" w:rsidP="00562E84">
      <w:pPr>
        <w:pStyle w:val="B1"/>
      </w:pPr>
      <w:r>
        <w:t>‐</w:t>
      </w:r>
      <w:r>
        <w:tab/>
        <w:t>The AMF or SMF (in LBO roaming case) in the VPLMN provide</w:t>
      </w:r>
      <w:r w:rsidR="00366291">
        <w:t>s</w:t>
      </w:r>
      <w:r>
        <w:t xml:space="preserve"> both the S-NSSAI in the VPLMN and the corresponding mapped S-NSSAI in the HPLMN to the NSACF in the VPLMN. The NSACF in the VPLMN performs NSAC for both S-NSSAI in the VPLMN and the corresponding mapped S-NSSAI in the HPLMN based on the SLA between the VPLMN and the HPLMN.</w:t>
      </w:r>
    </w:p>
    <w:p w14:paraId="62334463" w14:textId="77777777" w:rsidR="00B96062" w:rsidRDefault="00B96062">
      <w:r>
        <w:t>For network slice admission control of roaming UEs for maximum number of PDU Sessions per network slice managed by the HPLMN, the following principles shall be used:</w:t>
      </w:r>
    </w:p>
    <w:p w14:paraId="43F0C567" w14:textId="77777777" w:rsidR="00B96062" w:rsidRDefault="00B96062" w:rsidP="00562E84">
      <w:pPr>
        <w:pStyle w:val="B1"/>
      </w:pPr>
      <w:r>
        <w:t>-</w:t>
      </w:r>
      <w:r>
        <w:tab/>
        <w:t>For PDU sessions in the home-routed roaming case, the SMF in the HPLMN performs network slice admission control for the S-NSSAI(s) subject to NSAC.</w:t>
      </w:r>
    </w:p>
    <w:p w14:paraId="6D4C9C8D" w14:textId="4909BF62" w:rsidR="00B96062" w:rsidRDefault="00B96062" w:rsidP="00562E84">
      <w:pPr>
        <w:pStyle w:val="EditorsNote"/>
      </w:pPr>
      <w:r>
        <w:t>Editor's note:</w:t>
      </w:r>
      <w:r>
        <w:tab/>
        <w:t>Whether it is required to interact V-NSACF and H-NSACF for the NSAC of roaming UEs managed by the HPLMN for 'maximum number of UEs per network slice', and based on what information the AMF can determine to trigger NSAC is FFS.</w:t>
      </w:r>
    </w:p>
    <w:p w14:paraId="1C18D900" w14:textId="307EFF3D" w:rsidR="005E258C" w:rsidRDefault="005E258C" w:rsidP="005E258C">
      <w:pPr>
        <w:pStyle w:val="Heading4"/>
      </w:pPr>
      <w:bookmarkStart w:id="2357" w:name="_Toc83301852"/>
      <w:r>
        <w:lastRenderedPageBreak/>
        <w:t>5.15.11.4</w:t>
      </w:r>
      <w:r>
        <w:tab/>
        <w:t>Network Slice status notifications and reports to a consumer NF</w:t>
      </w:r>
      <w:bookmarkEnd w:id="2357"/>
    </w:p>
    <w:p w14:paraId="13128D39" w14:textId="7B72A648" w:rsidR="005E258C" w:rsidRPr="00562E84" w:rsidRDefault="005E258C" w:rsidP="00562E84">
      <w:r>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 or both.</w:t>
      </w:r>
    </w:p>
    <w:p w14:paraId="4CE98F9E" w14:textId="4C376F8C" w:rsidR="000040FE" w:rsidRDefault="000040FE" w:rsidP="000040FE">
      <w:pPr>
        <w:pStyle w:val="Heading4"/>
      </w:pPr>
      <w:bookmarkStart w:id="2358" w:name="_Toc83301853"/>
      <w:r>
        <w:t>5.15.11.5</w:t>
      </w:r>
      <w:r>
        <w:tab/>
        <w:t>Support of Network Slice Admission Control and Interworking with EPC</w:t>
      </w:r>
      <w:bookmarkEnd w:id="2358"/>
    </w:p>
    <w:p w14:paraId="3737907E" w14:textId="589C3DBC" w:rsidR="000040FE" w:rsidRDefault="000040FE" w:rsidP="000040FE">
      <w:r>
        <w:t>If EPS counting is required for a network slice, the Network Slice Admission Control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t xml:space="preserve"> by invoking separate NSAC procedures for number of UE and number of PDU Session (as described in clause 4.11.5.9 of TS 23.502 [3])</w:t>
      </w:r>
      <w:r>
        <w:t>, before the SMF+PGW-C provides the selected S-NSSAI to the UE. If the network slice is available, the SMF+PGW-C continues to proceed with the PDN connection establishment procedure.</w:t>
      </w:r>
    </w:p>
    <w:p w14:paraId="69AF016C" w14:textId="77777777" w:rsidR="000040FE" w:rsidRDefault="000040FE" w:rsidP="000040FE">
      <w:r>
        <w:t>The NSACF performs the following for checking network slice availability prior to returning a response to the SMF+PGW-C:</w:t>
      </w:r>
    </w:p>
    <w:p w14:paraId="7C2F00D0" w14:textId="77777777" w:rsidR="008D4C5F" w:rsidRDefault="008D4C5F" w:rsidP="000040FE">
      <w:pPr>
        <w:pStyle w:val="B1"/>
      </w:pPr>
      <w:r>
        <w:t>-</w:t>
      </w:r>
      <w:r>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Default="008D4C5F" w:rsidP="000040FE">
      <w:pPr>
        <w:pStyle w:val="B1"/>
      </w:pPr>
      <w:r>
        <w:t>-</w:t>
      </w:r>
      <w:r>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Default="008D4C5F" w:rsidP="008D4C5F">
      <w:r>
        <w:t>If the maximum number of UEs and/or the maximum number of PDU sessions has already been reached, unless operator policy implements a different action, the SMF+PGW-C rejects the PDN connection.</w:t>
      </w:r>
    </w:p>
    <w:p w14:paraId="2F1DFBC9" w14:textId="64555D33" w:rsidR="008546A1" w:rsidRDefault="008546A1" w:rsidP="00C74FFE">
      <w:pPr>
        <w:pStyle w:val="NO"/>
      </w:pPr>
      <w:r>
        <w:t>NOTE 1:</w:t>
      </w:r>
      <w:r>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Default="008546A1" w:rsidP="000040FE">
      <w:r>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Default="008546A1" w:rsidP="000040FE">
      <w:r>
        <w:t>The SMF+PGW-C provides the Access Type to the NSACF when triggering a request to increase or decrease the number of UEs and/or the number of PDU Sessions for an S-NSSAI.</w:t>
      </w:r>
    </w:p>
    <w:p w14:paraId="7F818519" w14:textId="5143738A" w:rsidR="008546A1" w:rsidRDefault="008546A1" w:rsidP="00C74FFE">
      <w:pPr>
        <w:pStyle w:val="NO"/>
      </w:pPr>
      <w:r>
        <w:t>NOTE 2:</w:t>
      </w:r>
      <w:r>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Default="000040FE" w:rsidP="000040FE">
      <w:r>
        <w:t xml:space="preserve">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w:t>
      </w:r>
      <w:r>
        <w:lastRenderedPageBreak/>
        <w:t>SMF+PGW-Cs. The NSACF maintains a list of UE IDs based on the requests from SMF+PGW-C(s) and AMF, and adjusts the current number of registrations accordingly.</w:t>
      </w:r>
    </w:p>
    <w:p w14:paraId="031EC362" w14:textId="6124944C" w:rsidR="008D4C5F" w:rsidRDefault="008D4C5F" w:rsidP="000040FE">
      <w:r>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Default="000040FE" w:rsidP="000040FE">
      <w:r>
        <w:t xml:space="preserve">If the PDN connection associated with S-NSSAI is released in EPC, the SMF+PGW-C triggers a request (i.e. decrease) to NSACF for </w:t>
      </w:r>
      <w:r w:rsidR="008D4C5F">
        <w:t xml:space="preserve">maximum number of UEs and/or </w:t>
      </w:r>
      <w:r>
        <w:t>maximum number of PDU sessions per network slice control. The NSACF decrease</w:t>
      </w:r>
      <w:r w:rsidR="003B4D25">
        <w:t>s</w:t>
      </w:r>
      <w:r>
        <w:t xml:space="preserve"> the current number of registrations and remove</w:t>
      </w:r>
      <w:r w:rsidR="003B4D25">
        <w:t>s</w:t>
      </w:r>
      <w:r>
        <w:t xml:space="preserve"> the UE identity from the list of UE IDs if the PDN connection(s) associated with </w:t>
      </w:r>
      <w:r w:rsidR="003B4D25">
        <w:t xml:space="preserve">the </w:t>
      </w:r>
      <w:r>
        <w:t>S-NSSAI are all released in EPC.</w:t>
      </w:r>
    </w:p>
    <w:p w14:paraId="6A5483C3" w14:textId="01FFDA1D" w:rsidR="000040FE" w:rsidRDefault="000040FE" w:rsidP="000040FE">
      <w:pPr>
        <w:pStyle w:val="NO"/>
      </w:pPr>
      <w:r>
        <w:t>NOTE</w:t>
      </w:r>
      <w:r w:rsidR="003B4D25">
        <w:t> </w:t>
      </w:r>
      <w:r w:rsidR="008546A1">
        <w:t>3</w:t>
      </w:r>
      <w:r>
        <w:t>:</w:t>
      </w:r>
      <w:r>
        <w:tab/>
        <w:t>Network Slice Admission Control in EPC is not performed for the attachment without PDN connectivity.</w:t>
      </w:r>
    </w:p>
    <w:p w14:paraId="474FC960" w14:textId="1BF0237F" w:rsidR="000040FE" w:rsidRDefault="000040FE" w:rsidP="000040FE">
      <w:r>
        <w:t>If EPS counting is not required for a network slice, the Network Slice Admission Control for maximum number of UEs and/or for maximum number of PDU Sessions per network slice is performed when the UE moves from EPC to 5GC, i.e. when the UE performs mobility Registration procedure from EPC to 5GC (Network Slice Admission Control for maximum number of UEs per network slice) and/or when the PDN connections are handed over from EPC to 5GC (Network Slice Admission Control for maximum number of PDU Sessions per network slice). The SMF+PGW-C is configured with the information indicating the network slice is subject to NSAC only in 5GS. The PDN connection interworking procedure is performed as described in clause 5.15.7.1.</w:t>
      </w:r>
      <w:r w:rsidR="008D4C5F">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Default="008D4C5F" w:rsidP="008D4C5F">
      <w:pPr>
        <w:pStyle w:val="NO"/>
      </w:pPr>
      <w:r>
        <w:t>NOTE 4:</w:t>
      </w:r>
      <w:r>
        <w:tab/>
        <w:t>Given that session continuity is not guaranteed when EPS counting is not required, it is recommended for services which require the session continuity to support EPS counting.</w:t>
      </w:r>
    </w:p>
    <w:p w14:paraId="6EDE7392" w14:textId="6F2F3CF0" w:rsidR="00681FC7" w:rsidRDefault="00681FC7" w:rsidP="00681FC7">
      <w:pPr>
        <w:pStyle w:val="Heading3"/>
      </w:pPr>
      <w:bookmarkStart w:id="2359" w:name="_Toc83301854"/>
      <w:r>
        <w:t>5.15.12</w:t>
      </w:r>
      <w:r>
        <w:tab/>
        <w:t>Support of subscription-based restrictions to simultaneous registration of network slices</w:t>
      </w:r>
      <w:bookmarkEnd w:id="2359"/>
    </w:p>
    <w:p w14:paraId="72CB9E81" w14:textId="77777777" w:rsidR="00681FC7" w:rsidRDefault="00681FC7" w:rsidP="00562E84">
      <w:pPr>
        <w:pStyle w:val="Heading4"/>
      </w:pPr>
      <w:bookmarkStart w:id="2360" w:name="_Toc83301855"/>
      <w:r>
        <w:t>5.15.12.1</w:t>
      </w:r>
      <w:r>
        <w:tab/>
        <w:t>General</w:t>
      </w:r>
      <w:bookmarkEnd w:id="2360"/>
    </w:p>
    <w:p w14:paraId="1913F6F5" w14:textId="77777777" w:rsidR="00681FC7" w:rsidRDefault="00681FC7" w:rsidP="00681FC7">
      <w:r>
        <w:t>The subscription information for a UE may include for each S-NSSAI Network Slice Simultaneous Registration Group (NSSRG) information constraining which S-NSSAIs can be simultaneously provided to the UE in the Allowed NSSAI.</w:t>
      </w:r>
    </w:p>
    <w:p w14:paraId="4554B792" w14:textId="77777777" w:rsidR="00681FC7" w:rsidRDefault="00681FC7" w:rsidP="00681FC7">
      <w:r>
        <w:t>Two S-NSSAIs sharing at least one NSSRG can be simultaneously included in the Allowed NSSAI. Otherwise, these S-NSSAIs cannot be included simultaneously in the Allowed NSSAI.</w:t>
      </w:r>
    </w:p>
    <w:p w14:paraId="1F284208" w14:textId="77777777" w:rsidR="00681FC7" w:rsidRDefault="00681FC7" w:rsidP="00681FC7">
      <w:r>
        <w:t>The NSSRG information, defining the association of S-NSSAIs to NSSRG, is provided as an additional and separate information.</w:t>
      </w:r>
    </w:p>
    <w:p w14:paraId="19970C8B" w14:textId="77777777" w:rsidR="00681FC7" w:rsidRDefault="00681FC7" w:rsidP="00681FC7">
      <w:r>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Default="00681FC7" w:rsidP="00681FC7">
      <w:r>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Default="00681FC7" w:rsidP="00681FC7">
      <w:r>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77777777" w:rsidR="00681FC7" w:rsidRDefault="00681FC7" w:rsidP="00562E84">
      <w:pPr>
        <w:pStyle w:val="NO"/>
      </w:pPr>
      <w:r>
        <w:lastRenderedPageBreak/>
        <w:t>NOTE :</w:t>
      </w:r>
      <w:r>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 values defined for the default S-NSSAI(s) if it has to continue to support the same service behaviour for these S-NSSAIs.</w:t>
      </w:r>
    </w:p>
    <w:p w14:paraId="040B216E" w14:textId="77777777" w:rsidR="00681FC7" w:rsidRDefault="00681FC7" w:rsidP="00562E84">
      <w:pPr>
        <w:pStyle w:val="Heading4"/>
      </w:pPr>
      <w:bookmarkStart w:id="2361" w:name="_Toc83301856"/>
      <w:r>
        <w:t>5.15.12.2</w:t>
      </w:r>
      <w:r>
        <w:tab/>
        <w:t>UE and UE configuration aspects</w:t>
      </w:r>
      <w:bookmarkEnd w:id="2361"/>
    </w:p>
    <w:p w14:paraId="0A779C37" w14:textId="1C0A57FE" w:rsidR="00681FC7" w:rsidRDefault="00681FC7" w:rsidP="00681FC7">
      <w:r>
        <w:t>A UE may support the subscription-based restrictions to simultaneous registration of network slice</w:t>
      </w:r>
      <w:r w:rsidR="00E83620">
        <w:t>s</w:t>
      </w:r>
      <w:r>
        <w:t xml:space="preserve"> feature. In this case, the UE indicates its support in the Registration Request message in the Initial Registration and the Mobility Registration Update</w:t>
      </w:r>
      <w:r w:rsidR="00E83620">
        <w:t xml:space="preserve"> as part of the UE 5GMM Core Network Capability</w:t>
      </w:r>
      <w:r>
        <w:t>.</w:t>
      </w:r>
    </w:p>
    <w:p w14:paraId="0BBB1E21" w14:textId="38DD3D03" w:rsidR="00681FC7" w:rsidRDefault="00681FC7" w:rsidP="00681FC7">
      <w:r>
        <w:t>When the serving PLMN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w:t>
      </w:r>
      <w:r w:rsidR="00E83620">
        <w:t>, possibly after interaction with the NSSF (see clause 5.2.16.2.1 of TS 23.502 [3]),</w:t>
      </w:r>
      <w:r>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t>ccording to</w:t>
      </w:r>
      <w:r>
        <w:t xml:space="preserve"> clause 4.2.4.2 </w:t>
      </w:r>
      <w:r w:rsidR="00960CDA">
        <w:t>of</w:t>
      </w:r>
      <w:r>
        <w:t xml:space="preserve"> TS 23.502 [3].</w:t>
      </w:r>
    </w:p>
    <w:p w14:paraId="280C2340" w14:textId="15EE3187" w:rsidR="00681FC7" w:rsidRDefault="00681FC7" w:rsidP="00681FC7">
      <w:r>
        <w:t>An AMF which supports the subscription-based restrictions to simultaneous registration of network slice feature configures a non-supporting UE with a Configured NSSAI including only</w:t>
      </w:r>
      <w:r w:rsidR="00E83620">
        <w:t xml:space="preserve"> the S-NSSAIs sharing all the NSSRG values of the default S-NSSAI(s)</w:t>
      </w:r>
      <w:r>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Default="00681FC7" w:rsidP="00681FC7">
      <w:r>
        <w:t>The UDM in a supporting HPLMN may optionally keep a record of the PEIs or Type Allocation Codes values regarding UE ability to handle network slices that cannot be provided simultaneously in Allowed NSSAI.</w:t>
      </w:r>
    </w:p>
    <w:p w14:paraId="13430E5C" w14:textId="32123AA1" w:rsidR="00681FC7" w:rsidRDefault="00681FC7" w:rsidP="00681FC7">
      <w:r>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t xml:space="preserve"> If this indication is received from the UDM by the AMF, this is included in the UE context.</w:t>
      </w:r>
    </w:p>
    <w:p w14:paraId="14D89717" w14:textId="77777777" w:rsidR="00681FC7" w:rsidRDefault="00681FC7" w:rsidP="00681FC7">
      <w:r>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Default="00681FC7" w:rsidP="00681FC7">
      <w:r>
        <w:t>The AMF provides no NSSRG information to a non-supporting UE.</w:t>
      </w:r>
    </w:p>
    <w:p w14:paraId="217D8E03" w14:textId="7B37E800" w:rsidR="00E83620" w:rsidRDefault="00681FC7" w:rsidP="00681FC7">
      <w:r>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t>following:</w:t>
      </w:r>
    </w:p>
    <w:p w14:paraId="4929D6F7" w14:textId="0F9A5270" w:rsidR="00681FC7" w:rsidRDefault="00E83620" w:rsidP="00C74FFE">
      <w:pPr>
        <w:pStyle w:val="B1"/>
      </w:pPr>
      <w:r>
        <w:t>-</w:t>
      </w:r>
      <w:r>
        <w:tab/>
        <w:t xml:space="preserve">a supporting </w:t>
      </w:r>
      <w:r w:rsidR="00681FC7">
        <w:t>UE with an updated configuration including the up-to-date NSSRG information for the S-NSSAIs in the Configured NSSAI as described above.</w:t>
      </w:r>
    </w:p>
    <w:p w14:paraId="768540E0" w14:textId="55D557F6" w:rsidR="00E83620" w:rsidRDefault="00E83620" w:rsidP="00E83620">
      <w:pPr>
        <w:pStyle w:val="B1"/>
      </w:pPr>
      <w:r>
        <w:t>-</w:t>
      </w:r>
      <w:r>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Default="00055D0B" w:rsidP="00055D0B">
      <w:pPr>
        <w:pStyle w:val="Heading3"/>
      </w:pPr>
      <w:bookmarkStart w:id="2362" w:name="_Toc83301857"/>
      <w:r>
        <w:t>5.15.13</w:t>
      </w:r>
      <w:r>
        <w:tab/>
        <w:t>Support of data rate limitation per Network Slice for a UE</w:t>
      </w:r>
      <w:bookmarkEnd w:id="2362"/>
    </w:p>
    <w:p w14:paraId="22ADD748" w14:textId="77777777" w:rsidR="00055D0B" w:rsidRDefault="00055D0B" w:rsidP="00055D0B">
      <w:r>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w:t>
      </w:r>
      <w:r>
        <w:lastRenderedPageBreak/>
        <w:t>parameter. The UE-Slice-MBR QoS parameter is defined in clause 5.7.2.6. If the Subscribed UE-Slice-MBR for a UE changes, the AMF updates UE-Slice-MBR in the RAN accordingly.</w:t>
      </w:r>
    </w:p>
    <w:p w14:paraId="776349AE" w14:textId="292EA59A" w:rsidR="00055D0B" w:rsidRDefault="00055D0B" w:rsidP="00055D0B">
      <w:r>
        <w:t>In roaming case, the UE-Slice-MBR is provided for the S-NSSAI</w:t>
      </w:r>
      <w:r w:rsidR="00C60901">
        <w:t xml:space="preserve"> of the VPLMN</w:t>
      </w:r>
      <w:r>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40A04ACC" w14:textId="3329071A" w:rsidR="00C60901" w:rsidRDefault="00C60901" w:rsidP="00C74FFE">
      <w:pPr>
        <w:pStyle w:val="NO"/>
      </w:pPr>
      <w:r>
        <w:t>NOTE 1:</w:t>
      </w:r>
      <w:r>
        <w:tab/>
        <w:t>For a roaming UE, the S-NSSAI of the VPLMN provided with UE-Slice-MBR should map to only one S-NSSAI of the HPLMN, to ensure the accuracy of performing data rate limitation for the corresponding slice of HPLMN.</w:t>
      </w:r>
    </w:p>
    <w:p w14:paraId="17D1554A" w14:textId="16AB31C0" w:rsidR="00055D0B" w:rsidRDefault="00055D0B" w:rsidP="00055D0B">
      <w:r>
        <w:t>The enforcement of the UE-Slice-MBR value, if present in the UE context in the RAN for an S-NSSAI, is described in clause 5.7.1.10.</w:t>
      </w:r>
    </w:p>
    <w:p w14:paraId="1B0ED106" w14:textId="1B1981FF" w:rsidR="00366291" w:rsidRDefault="00366291" w:rsidP="00C74FFE">
      <w:pPr>
        <w:pStyle w:val="NO"/>
      </w:pPr>
      <w:r>
        <w:t>NOTE</w:t>
      </w:r>
      <w:r w:rsidR="00C60901">
        <w:t> 2</w:t>
      </w:r>
      <w:r>
        <w:t>:</w:t>
      </w:r>
      <w:r>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42FBFD8C" w14:textId="08FE339D" w:rsidR="00D40151" w:rsidRPr="009E0DE1" w:rsidRDefault="00D40151" w:rsidP="00D40151">
      <w:pPr>
        <w:pStyle w:val="Heading2"/>
      </w:pPr>
      <w:bookmarkStart w:id="2363" w:name="_Toc83301858"/>
      <w:r w:rsidRPr="009E0DE1">
        <w:t>5.16</w:t>
      </w:r>
      <w:r w:rsidRPr="009E0DE1">
        <w:tab/>
        <w:t>Support for specific services</w:t>
      </w:r>
      <w:bookmarkEnd w:id="2346"/>
      <w:bookmarkEnd w:id="2347"/>
      <w:bookmarkEnd w:id="2348"/>
      <w:bookmarkEnd w:id="2349"/>
      <w:bookmarkEnd w:id="2350"/>
      <w:bookmarkEnd w:id="2351"/>
      <w:bookmarkEnd w:id="2363"/>
    </w:p>
    <w:p w14:paraId="583AC44A" w14:textId="77777777" w:rsidR="00D40151" w:rsidRPr="009E0DE1" w:rsidRDefault="00D40151" w:rsidP="00D40151">
      <w:pPr>
        <w:pStyle w:val="Heading3"/>
      </w:pPr>
      <w:bookmarkStart w:id="2364" w:name="_Toc20149932"/>
      <w:bookmarkStart w:id="2365" w:name="_Toc27846731"/>
      <w:bookmarkStart w:id="2366" w:name="_Toc36187862"/>
      <w:bookmarkStart w:id="2367" w:name="_Toc45183766"/>
      <w:bookmarkStart w:id="2368" w:name="_Toc47342608"/>
      <w:bookmarkStart w:id="2369" w:name="_Toc51769309"/>
      <w:bookmarkStart w:id="2370" w:name="_Toc83301859"/>
      <w:r w:rsidRPr="009E0DE1">
        <w:t>5.16.1</w:t>
      </w:r>
      <w:r w:rsidRPr="009E0DE1">
        <w:tab/>
        <w:t>Public Warning System</w:t>
      </w:r>
      <w:bookmarkEnd w:id="2364"/>
      <w:bookmarkEnd w:id="2365"/>
      <w:bookmarkEnd w:id="2366"/>
      <w:bookmarkEnd w:id="2367"/>
      <w:bookmarkEnd w:id="2368"/>
      <w:bookmarkEnd w:id="2369"/>
      <w:bookmarkEnd w:id="2370"/>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71" w:name="_Toc20149933"/>
      <w:bookmarkStart w:id="2372" w:name="_Toc27846732"/>
      <w:bookmarkStart w:id="2373" w:name="_Toc36187863"/>
      <w:bookmarkStart w:id="2374" w:name="_Toc45183767"/>
      <w:bookmarkStart w:id="2375" w:name="_Toc47342609"/>
      <w:bookmarkStart w:id="2376" w:name="_Toc51769310"/>
      <w:bookmarkStart w:id="2377" w:name="_Toc83301860"/>
      <w:r w:rsidRPr="009E0DE1">
        <w:t>5.16.2</w:t>
      </w:r>
      <w:r w:rsidRPr="009E0DE1">
        <w:tab/>
        <w:t>SMS over NAS</w:t>
      </w:r>
      <w:bookmarkEnd w:id="2371"/>
      <w:bookmarkEnd w:id="2372"/>
      <w:bookmarkEnd w:id="2373"/>
      <w:bookmarkEnd w:id="2374"/>
      <w:bookmarkEnd w:id="2375"/>
      <w:bookmarkEnd w:id="2376"/>
      <w:bookmarkEnd w:id="2377"/>
    </w:p>
    <w:p w14:paraId="544B59F0" w14:textId="77777777" w:rsidR="00D40151" w:rsidRPr="009E0DE1" w:rsidRDefault="00D40151" w:rsidP="00D40151">
      <w:pPr>
        <w:pStyle w:val="Heading4"/>
      </w:pPr>
      <w:bookmarkStart w:id="2378" w:name="_Toc20149934"/>
      <w:bookmarkStart w:id="2379" w:name="_Toc27846733"/>
      <w:bookmarkStart w:id="2380" w:name="_Toc36187864"/>
      <w:bookmarkStart w:id="2381" w:name="_Toc45183768"/>
      <w:bookmarkStart w:id="2382" w:name="_Toc47342610"/>
      <w:bookmarkStart w:id="2383" w:name="_Toc51769311"/>
      <w:bookmarkStart w:id="2384" w:name="_Toc83301861"/>
      <w:r w:rsidRPr="009E0DE1">
        <w:t>5.16.2.1</w:t>
      </w:r>
      <w:r w:rsidRPr="009E0DE1">
        <w:tab/>
        <w:t>General</w:t>
      </w:r>
      <w:bookmarkEnd w:id="2378"/>
      <w:bookmarkEnd w:id="2379"/>
      <w:bookmarkEnd w:id="2380"/>
      <w:bookmarkEnd w:id="2381"/>
      <w:bookmarkEnd w:id="2382"/>
      <w:bookmarkEnd w:id="2383"/>
      <w:bookmarkEnd w:id="2384"/>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85" w:name="_Toc20149935"/>
      <w:bookmarkStart w:id="2386" w:name="_Toc27846734"/>
      <w:bookmarkStart w:id="2387" w:name="_Toc36187865"/>
      <w:bookmarkStart w:id="2388" w:name="_Toc45183769"/>
      <w:bookmarkStart w:id="2389" w:name="_Toc47342611"/>
      <w:bookmarkStart w:id="2390" w:name="_Toc51769312"/>
      <w:bookmarkStart w:id="2391" w:name="_Toc83301862"/>
      <w:r w:rsidRPr="009E0DE1">
        <w:t>5.16.2.2</w:t>
      </w:r>
      <w:r w:rsidRPr="009E0DE1">
        <w:tab/>
        <w:t>SMS over NAS transport</w:t>
      </w:r>
      <w:bookmarkEnd w:id="2385"/>
      <w:bookmarkEnd w:id="2386"/>
      <w:bookmarkEnd w:id="2387"/>
      <w:bookmarkEnd w:id="2388"/>
      <w:bookmarkEnd w:id="2389"/>
      <w:bookmarkEnd w:id="2390"/>
      <w:bookmarkEnd w:id="2391"/>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92" w:name="_Toc20149936"/>
      <w:bookmarkStart w:id="2393" w:name="_Toc27846735"/>
      <w:bookmarkStart w:id="2394" w:name="_Toc36187866"/>
      <w:bookmarkStart w:id="2395" w:name="_Toc45183770"/>
      <w:bookmarkStart w:id="2396" w:name="_Toc47342612"/>
      <w:bookmarkStart w:id="2397" w:name="_Toc51769313"/>
      <w:bookmarkStart w:id="2398" w:name="_Toc83301863"/>
      <w:r w:rsidRPr="009E0DE1">
        <w:t>5.16.3</w:t>
      </w:r>
      <w:r w:rsidRPr="009E0DE1">
        <w:tab/>
        <w:t>IMS support</w:t>
      </w:r>
      <w:bookmarkEnd w:id="2392"/>
      <w:bookmarkEnd w:id="2393"/>
      <w:bookmarkEnd w:id="2394"/>
      <w:bookmarkEnd w:id="2395"/>
      <w:bookmarkEnd w:id="2396"/>
      <w:bookmarkEnd w:id="2397"/>
      <w:bookmarkEnd w:id="2398"/>
    </w:p>
    <w:p w14:paraId="3CFEC63F" w14:textId="77777777" w:rsidR="00D40151" w:rsidRPr="009E0DE1" w:rsidRDefault="00D40151" w:rsidP="00D40151">
      <w:pPr>
        <w:pStyle w:val="Heading4"/>
        <w:rPr>
          <w:rFonts w:eastAsia="SimSun"/>
          <w:lang w:eastAsia="zh-CN"/>
        </w:rPr>
      </w:pPr>
      <w:bookmarkStart w:id="2399" w:name="_Toc20149937"/>
      <w:bookmarkStart w:id="2400" w:name="_Toc27846736"/>
      <w:bookmarkStart w:id="2401" w:name="_Toc36187867"/>
      <w:bookmarkStart w:id="2402" w:name="_Toc45183771"/>
      <w:bookmarkStart w:id="2403" w:name="_Toc47342613"/>
      <w:bookmarkStart w:id="2404" w:name="_Toc51769314"/>
      <w:bookmarkStart w:id="2405" w:name="_Toc83301864"/>
      <w:r w:rsidRPr="009E0DE1">
        <w:rPr>
          <w:rFonts w:eastAsia="SimSun"/>
          <w:lang w:eastAsia="zh-CN"/>
        </w:rPr>
        <w:t>5.16.3.1</w:t>
      </w:r>
      <w:r w:rsidRPr="009E0DE1">
        <w:rPr>
          <w:rFonts w:eastAsia="SimSun"/>
          <w:lang w:eastAsia="zh-CN"/>
        </w:rPr>
        <w:tab/>
        <w:t>General</w:t>
      </w:r>
      <w:bookmarkEnd w:id="2399"/>
      <w:bookmarkEnd w:id="2400"/>
      <w:bookmarkEnd w:id="2401"/>
      <w:bookmarkEnd w:id="2402"/>
      <w:bookmarkEnd w:id="2403"/>
      <w:bookmarkEnd w:id="2404"/>
      <w:bookmarkEnd w:id="2405"/>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lastRenderedPageBreak/>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406" w:name="_Toc20149938"/>
      <w:bookmarkStart w:id="2407" w:name="_Toc27846737"/>
      <w:bookmarkStart w:id="2408" w:name="_Toc36187868"/>
      <w:bookmarkStart w:id="2409" w:name="_Toc45183772"/>
      <w:bookmarkStart w:id="2410" w:name="_Toc47342614"/>
      <w:bookmarkStart w:id="2411" w:name="_Toc51769315"/>
      <w:bookmarkStart w:id="2412" w:name="_Toc83301865"/>
      <w:r w:rsidRPr="009E0DE1">
        <w:t>5.16.3.2</w:t>
      </w:r>
      <w:r w:rsidRPr="009E0DE1">
        <w:tab/>
        <w:t>IMS voice over PS Session Supported Indication over 3GPP access</w:t>
      </w:r>
      <w:bookmarkEnd w:id="2406"/>
      <w:bookmarkEnd w:id="2407"/>
      <w:bookmarkEnd w:id="2408"/>
      <w:bookmarkEnd w:id="2409"/>
      <w:bookmarkEnd w:id="2410"/>
      <w:bookmarkEnd w:id="2411"/>
      <w:bookmarkEnd w:id="2412"/>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6474F69"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D602DF" w:rsidRPr="00D602DF">
        <w:t xml:space="preserve"> </w:t>
      </w:r>
      <w:r w:rsidR="00D602DF">
        <w:t>clause 4.2.8a</w:t>
      </w:r>
      <w:r>
        <w:t xml:space="preserve"> </w:t>
      </w:r>
      <w:r w:rsidR="00D602DF">
        <w:t xml:space="preserve">of </w:t>
      </w:r>
      <w:r>
        <w:t>TS 23.502 [3])</w:t>
      </w:r>
      <w:r w:rsidRPr="009E0DE1">
        <w:t>.</w:t>
      </w:r>
    </w:p>
    <w:p w14:paraId="28058142" w14:textId="26A3825D" w:rsidR="003A2901" w:rsidRDefault="003A2901" w:rsidP="00323277">
      <w:pPr>
        <w:pStyle w:val="NO"/>
      </w:pPr>
      <w:r>
        <w:lastRenderedPageBreak/>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4D92147E" w14:textId="77777777" w:rsidR="00FD5C4A" w:rsidRDefault="00FD5C4A" w:rsidP="00FD5C4A">
      <w:bookmarkStart w:id="2413" w:name="_Toc20149939"/>
      <w:bookmarkStart w:id="2414" w:name="_Toc27846738"/>
      <w:bookmarkStart w:id="2415" w:name="_Toc36187869"/>
      <w:bookmarkStart w:id="2416" w:name="_Toc45183773"/>
      <w:bookmarkStart w:id="2417" w:name="_Toc47342615"/>
      <w:bookmarkStart w:id="2418" w:name="_Toc51769316"/>
      <w:r>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Default="00FD5C4A" w:rsidP="00323277">
      <w:pPr>
        <w:pStyle w:val="NO"/>
      </w:pPr>
      <w:r>
        <w:t>NOTE 3:</w:t>
      </w:r>
      <w:r>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9E0DE1" w:rsidRDefault="00D40151" w:rsidP="00D40151">
      <w:pPr>
        <w:pStyle w:val="Heading4"/>
      </w:pPr>
      <w:bookmarkStart w:id="2419" w:name="_Toc83301866"/>
      <w:r w:rsidRPr="009E0DE1">
        <w:t>5.16.3.2a</w:t>
      </w:r>
      <w:r w:rsidRPr="009E0DE1">
        <w:tab/>
        <w:t>IMS voice over PS Session Supported Indication over non-3GPP access</w:t>
      </w:r>
      <w:bookmarkEnd w:id="2413"/>
      <w:bookmarkEnd w:id="2414"/>
      <w:bookmarkEnd w:id="2415"/>
      <w:bookmarkEnd w:id="2416"/>
      <w:bookmarkEnd w:id="2417"/>
      <w:bookmarkEnd w:id="2418"/>
      <w:bookmarkEnd w:id="2419"/>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420" w:name="_Toc20149940"/>
      <w:bookmarkStart w:id="2421" w:name="_Toc27846739"/>
      <w:bookmarkStart w:id="2422" w:name="_Toc36187870"/>
      <w:bookmarkStart w:id="2423" w:name="_Toc45183774"/>
      <w:bookmarkStart w:id="2424" w:name="_Toc47342616"/>
      <w:bookmarkStart w:id="2425" w:name="_Toc51769317"/>
      <w:bookmarkStart w:id="2426" w:name="_Toc83301867"/>
      <w:r w:rsidRPr="009E0DE1">
        <w:t>5.16.3.3</w:t>
      </w:r>
      <w:r w:rsidRPr="009E0DE1">
        <w:tab/>
        <w:t>Homogeneous support for IMS voice over PS Session supported indication</w:t>
      </w:r>
      <w:bookmarkEnd w:id="2420"/>
      <w:bookmarkEnd w:id="2421"/>
      <w:bookmarkEnd w:id="2422"/>
      <w:bookmarkEnd w:id="2423"/>
      <w:bookmarkEnd w:id="2424"/>
      <w:bookmarkEnd w:id="2425"/>
      <w:bookmarkEnd w:id="2426"/>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427" w:name="_Toc20149941"/>
      <w:bookmarkStart w:id="2428" w:name="_Toc27846740"/>
      <w:bookmarkStart w:id="2429" w:name="_Toc36187871"/>
      <w:bookmarkStart w:id="2430" w:name="_Toc45183775"/>
      <w:bookmarkStart w:id="2431" w:name="_Toc47342617"/>
      <w:bookmarkStart w:id="2432" w:name="_Toc51769318"/>
      <w:bookmarkStart w:id="2433" w:name="_Toc83301868"/>
      <w:r w:rsidRPr="009E0DE1">
        <w:lastRenderedPageBreak/>
        <w:t>5.16.3.4</w:t>
      </w:r>
      <w:r w:rsidRPr="009E0DE1">
        <w:tab/>
        <w:t>P-CSCF address delivery</w:t>
      </w:r>
      <w:bookmarkEnd w:id="2427"/>
      <w:bookmarkEnd w:id="2428"/>
      <w:bookmarkEnd w:id="2429"/>
      <w:bookmarkEnd w:id="2430"/>
      <w:bookmarkEnd w:id="2431"/>
      <w:bookmarkEnd w:id="2432"/>
      <w:bookmarkEnd w:id="2433"/>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9830143" w14:textId="7E7C5B44" w:rsidR="00FD5C4A" w:rsidRDefault="00FD5C4A" w:rsidP="00323277">
      <w:bookmarkStart w:id="2434" w:name="_Toc20149942"/>
      <w:bookmarkStart w:id="2435" w:name="_Toc27846741"/>
      <w:bookmarkStart w:id="2436" w:name="_Toc36187872"/>
      <w:bookmarkStart w:id="2437" w:name="_Toc45183776"/>
      <w:bookmarkStart w:id="2438" w:name="_Toc47342618"/>
      <w:bookmarkStart w:id="2439" w:name="_Toc51769319"/>
      <w:r>
        <w:t>In the case of SNPN access the SMF is always located in the serving SNPN (no support for Home Routed traffic); therefore, the serving SMF sends the P-CSCF address(es) to the UE.</w:t>
      </w:r>
    </w:p>
    <w:p w14:paraId="20AF67FA" w14:textId="52D75274" w:rsidR="00D40151" w:rsidRPr="009E0DE1" w:rsidRDefault="00D40151" w:rsidP="00D40151">
      <w:pPr>
        <w:pStyle w:val="Heading4"/>
      </w:pPr>
      <w:bookmarkStart w:id="2440" w:name="_Toc83301869"/>
      <w:r w:rsidRPr="009E0DE1">
        <w:t>5.16.3.5</w:t>
      </w:r>
      <w:r w:rsidRPr="009E0DE1">
        <w:tab/>
        <w:t>Domain selection for UE originating sessions / calls</w:t>
      </w:r>
      <w:bookmarkEnd w:id="2434"/>
      <w:bookmarkEnd w:id="2435"/>
      <w:bookmarkEnd w:id="2436"/>
      <w:bookmarkEnd w:id="2437"/>
      <w:bookmarkEnd w:id="2438"/>
      <w:bookmarkEnd w:id="2439"/>
      <w:bookmarkEnd w:id="2440"/>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41" w:name="_Toc20149943"/>
      <w:bookmarkStart w:id="2442" w:name="_Toc27846742"/>
      <w:bookmarkStart w:id="2443" w:name="_Toc36187873"/>
      <w:bookmarkStart w:id="2444" w:name="_Toc45183777"/>
      <w:bookmarkStart w:id="2445" w:name="_Toc47342619"/>
      <w:bookmarkStart w:id="2446" w:name="_Toc51769320"/>
      <w:bookmarkStart w:id="2447" w:name="_Toc83301870"/>
      <w:r w:rsidRPr="009E0DE1">
        <w:rPr>
          <w:rFonts w:eastAsia="SimSun"/>
          <w:lang w:eastAsia="zh-CN"/>
        </w:rPr>
        <w:t>5.16.3.6</w:t>
      </w:r>
      <w:r w:rsidRPr="009E0DE1">
        <w:rPr>
          <w:rFonts w:eastAsia="SimSun"/>
          <w:lang w:eastAsia="zh-CN"/>
        </w:rPr>
        <w:tab/>
        <w:t>Terminating domain selection for IMS voice</w:t>
      </w:r>
      <w:bookmarkEnd w:id="2441"/>
      <w:bookmarkEnd w:id="2442"/>
      <w:bookmarkEnd w:id="2443"/>
      <w:bookmarkEnd w:id="2444"/>
      <w:bookmarkEnd w:id="2445"/>
      <w:bookmarkEnd w:id="2446"/>
      <w:bookmarkEnd w:id="2447"/>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lastRenderedPageBreak/>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48" w:name="_Toc20149944"/>
      <w:bookmarkStart w:id="2449" w:name="_Toc27846743"/>
      <w:bookmarkStart w:id="2450" w:name="_Toc36187874"/>
      <w:bookmarkStart w:id="2451" w:name="_Toc45183778"/>
      <w:bookmarkStart w:id="2452" w:name="_Toc47342620"/>
      <w:bookmarkStart w:id="2453" w:name="_Toc51769321"/>
      <w:bookmarkStart w:id="2454" w:name="_Toc83301871"/>
      <w:r w:rsidRPr="009E0DE1">
        <w:t>5.16.3.7</w:t>
      </w:r>
      <w:r w:rsidRPr="009E0DE1">
        <w:tab/>
        <w:t>UE's usage setting</w:t>
      </w:r>
      <w:bookmarkEnd w:id="2448"/>
      <w:bookmarkEnd w:id="2449"/>
      <w:bookmarkEnd w:id="2450"/>
      <w:bookmarkEnd w:id="2451"/>
      <w:bookmarkEnd w:id="2452"/>
      <w:bookmarkEnd w:id="2453"/>
      <w:bookmarkEnd w:id="2454"/>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55" w:name="_Toc20149945"/>
      <w:bookmarkStart w:id="2456" w:name="_Toc27846744"/>
      <w:bookmarkStart w:id="2457" w:name="_Toc36187875"/>
      <w:bookmarkStart w:id="2458" w:name="_Toc45183779"/>
      <w:bookmarkStart w:id="2459" w:name="_Toc47342621"/>
      <w:bookmarkStart w:id="2460" w:name="_Toc51769322"/>
      <w:bookmarkStart w:id="2461" w:name="_Toc83301872"/>
      <w:r w:rsidRPr="009E0DE1">
        <w:t>5.16.3.8</w:t>
      </w:r>
      <w:r w:rsidRPr="009E0DE1">
        <w:tab/>
        <w:t>Domain and Access Selection for UE originating SMS</w:t>
      </w:r>
      <w:bookmarkEnd w:id="2455"/>
      <w:bookmarkEnd w:id="2456"/>
      <w:bookmarkEnd w:id="2457"/>
      <w:bookmarkEnd w:id="2458"/>
      <w:bookmarkEnd w:id="2459"/>
      <w:bookmarkEnd w:id="2460"/>
      <w:bookmarkEnd w:id="2461"/>
    </w:p>
    <w:p w14:paraId="40ADD93F" w14:textId="77777777" w:rsidR="00D40151" w:rsidRPr="009E0DE1" w:rsidRDefault="00D40151" w:rsidP="00D40151">
      <w:pPr>
        <w:pStyle w:val="Heading5"/>
      </w:pPr>
      <w:bookmarkStart w:id="2462" w:name="_Toc20149946"/>
      <w:bookmarkStart w:id="2463" w:name="_Toc27846745"/>
      <w:bookmarkStart w:id="2464" w:name="_Toc36187876"/>
      <w:bookmarkStart w:id="2465" w:name="_Toc45183780"/>
      <w:bookmarkStart w:id="2466" w:name="_Toc47342622"/>
      <w:bookmarkStart w:id="2467" w:name="_Toc51769323"/>
      <w:bookmarkStart w:id="2468" w:name="_Toc83301873"/>
      <w:r w:rsidRPr="009E0DE1">
        <w:t>5.16.3.8.1</w:t>
      </w:r>
      <w:r w:rsidRPr="009E0DE1">
        <w:tab/>
        <w:t>UE originating SMS for IMS Capable UEs supporting SMS over IP</w:t>
      </w:r>
      <w:bookmarkEnd w:id="2462"/>
      <w:bookmarkEnd w:id="2463"/>
      <w:bookmarkEnd w:id="2464"/>
      <w:bookmarkEnd w:id="2465"/>
      <w:bookmarkEnd w:id="2466"/>
      <w:bookmarkEnd w:id="2467"/>
      <w:bookmarkEnd w:id="2468"/>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69" w:name="_Toc20149947"/>
      <w:bookmarkStart w:id="2470" w:name="_Toc27846746"/>
      <w:bookmarkStart w:id="2471" w:name="_Toc36187877"/>
      <w:bookmarkStart w:id="2472" w:name="_Toc45183781"/>
      <w:bookmarkStart w:id="2473" w:name="_Toc47342623"/>
      <w:bookmarkStart w:id="2474" w:name="_Toc51769324"/>
      <w:bookmarkStart w:id="2475" w:name="_Toc83301874"/>
      <w:r w:rsidRPr="009E0DE1">
        <w:t>5.16.3.8.2</w:t>
      </w:r>
      <w:r w:rsidRPr="009E0DE1">
        <w:tab/>
        <w:t>Access Selection for SMS over NAS</w:t>
      </w:r>
      <w:bookmarkEnd w:id="2469"/>
      <w:bookmarkEnd w:id="2470"/>
      <w:bookmarkEnd w:id="2471"/>
      <w:bookmarkEnd w:id="2472"/>
      <w:bookmarkEnd w:id="2473"/>
      <w:bookmarkEnd w:id="2474"/>
      <w:bookmarkEnd w:id="2475"/>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76" w:name="_Toc20149948"/>
      <w:bookmarkStart w:id="2477" w:name="_Toc27846747"/>
      <w:bookmarkStart w:id="2478" w:name="_Toc36187878"/>
      <w:bookmarkStart w:id="2479" w:name="_Toc45183782"/>
      <w:bookmarkStart w:id="2480" w:name="_Toc47342624"/>
      <w:bookmarkStart w:id="2481" w:name="_Toc51769325"/>
      <w:bookmarkStart w:id="2482" w:name="_Toc83301875"/>
      <w:r w:rsidRPr="009E0DE1">
        <w:t>5.16.3.9</w:t>
      </w:r>
      <w:r w:rsidRPr="009E0DE1">
        <w:tab/>
        <w:t>SMF support for P-CSCF restoration procedure</w:t>
      </w:r>
      <w:bookmarkEnd w:id="2476"/>
      <w:bookmarkEnd w:id="2477"/>
      <w:bookmarkEnd w:id="2478"/>
      <w:bookmarkEnd w:id="2479"/>
      <w:bookmarkEnd w:id="2480"/>
      <w:bookmarkEnd w:id="2481"/>
      <w:bookmarkEnd w:id="2482"/>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83" w:name="_Toc20149949"/>
      <w:bookmarkStart w:id="2484" w:name="_Toc27846748"/>
      <w:bookmarkStart w:id="2485" w:name="_Toc36187879"/>
      <w:bookmarkStart w:id="2486" w:name="_Toc45183783"/>
      <w:bookmarkStart w:id="2487" w:name="_Toc47342625"/>
      <w:bookmarkStart w:id="2488" w:name="_Toc51769326"/>
      <w:bookmarkStart w:id="2489" w:name="_Toc83301876"/>
      <w:r w:rsidRPr="009E0DE1">
        <w:t>5.16.3.10</w:t>
      </w:r>
      <w:r w:rsidRPr="009E0DE1">
        <w:tab/>
        <w:t>IMS Voice Service via EPS Fallback or RAT fallback in 5GS</w:t>
      </w:r>
      <w:bookmarkEnd w:id="2483"/>
      <w:bookmarkEnd w:id="2484"/>
      <w:bookmarkEnd w:id="2485"/>
      <w:bookmarkEnd w:id="2486"/>
      <w:bookmarkEnd w:id="2487"/>
      <w:bookmarkEnd w:id="2488"/>
      <w:bookmarkEnd w:id="2489"/>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lastRenderedPageBreak/>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90" w:name="_Toc20149950"/>
      <w:bookmarkStart w:id="2491" w:name="_Toc27846749"/>
      <w:bookmarkStart w:id="2492" w:name="_Toc36187880"/>
      <w:bookmarkStart w:id="2493" w:name="_Toc45183784"/>
      <w:bookmarkStart w:id="2494" w:name="_Toc47342626"/>
      <w:bookmarkStart w:id="2495" w:name="_Toc51769327"/>
      <w:bookmarkStart w:id="2496" w:name="_Toc83301877"/>
      <w:r>
        <w:t>5.16.3.11</w:t>
      </w:r>
      <w:r>
        <w:tab/>
        <w:t>P-CSCF discovery and selection</w:t>
      </w:r>
      <w:bookmarkEnd w:id="2490"/>
      <w:bookmarkEnd w:id="2491"/>
      <w:bookmarkEnd w:id="2492"/>
      <w:bookmarkEnd w:id="2493"/>
      <w:bookmarkEnd w:id="2494"/>
      <w:bookmarkEnd w:id="2495"/>
      <w:bookmarkEnd w:id="2496"/>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97" w:name="_Toc20149951"/>
      <w:bookmarkStart w:id="2498" w:name="_Toc27846750"/>
      <w:bookmarkStart w:id="2499" w:name="_Toc36187881"/>
      <w:bookmarkStart w:id="2500" w:name="_Toc45183785"/>
      <w:bookmarkStart w:id="2501" w:name="_Toc47342627"/>
      <w:bookmarkStart w:id="2502" w:name="_Toc51769328"/>
      <w:bookmarkStart w:id="2503" w:name="_Toc83301878"/>
      <w:r>
        <w:t>5.16.3.12</w:t>
      </w:r>
      <w:r>
        <w:tab/>
        <w:t>HSS discovery and selection</w:t>
      </w:r>
      <w:bookmarkEnd w:id="2497"/>
      <w:bookmarkEnd w:id="2498"/>
      <w:bookmarkEnd w:id="2499"/>
      <w:bookmarkEnd w:id="2500"/>
      <w:bookmarkEnd w:id="2501"/>
      <w:bookmarkEnd w:id="2502"/>
      <w:bookmarkEnd w:id="2503"/>
    </w:p>
    <w:p w14:paraId="77E0E86C" w14:textId="5424E603" w:rsidR="00D40151" w:rsidRPr="00C34949" w:rsidRDefault="00D40151" w:rsidP="00D40151">
      <w:pPr>
        <w:rPr>
          <w:lang w:eastAsia="x-none"/>
        </w:rPr>
      </w:pPr>
      <w:r>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Pr>
          <w:lang w:eastAsia="x-none"/>
        </w:rPr>
        <w:t>of</w:t>
      </w:r>
      <w:r>
        <w:rPr>
          <w:lang w:eastAsia="x-none"/>
        </w:rPr>
        <w:t xml:space="preserve"> TS 23.228 [15] and clause 6.3.1 for details.</w:t>
      </w:r>
    </w:p>
    <w:p w14:paraId="0A416036" w14:textId="77777777" w:rsidR="00D40151" w:rsidRPr="009E0DE1" w:rsidRDefault="00D40151" w:rsidP="00D40151">
      <w:pPr>
        <w:pStyle w:val="Heading3"/>
      </w:pPr>
      <w:bookmarkStart w:id="2504" w:name="_Toc20149952"/>
      <w:bookmarkStart w:id="2505" w:name="_Toc27846751"/>
      <w:bookmarkStart w:id="2506" w:name="_Toc36187882"/>
      <w:bookmarkStart w:id="2507" w:name="_Toc45183786"/>
      <w:bookmarkStart w:id="2508" w:name="_Toc47342628"/>
      <w:bookmarkStart w:id="2509" w:name="_Toc51769329"/>
      <w:bookmarkStart w:id="2510" w:name="_Toc83301879"/>
      <w:r w:rsidRPr="009E0DE1">
        <w:lastRenderedPageBreak/>
        <w:t>5.16.4</w:t>
      </w:r>
      <w:r w:rsidRPr="009E0DE1">
        <w:tab/>
        <w:t>Emergency Services</w:t>
      </w:r>
      <w:bookmarkEnd w:id="2504"/>
      <w:bookmarkEnd w:id="2505"/>
      <w:bookmarkEnd w:id="2506"/>
      <w:bookmarkEnd w:id="2507"/>
      <w:bookmarkEnd w:id="2508"/>
      <w:bookmarkEnd w:id="2509"/>
      <w:bookmarkEnd w:id="2510"/>
    </w:p>
    <w:p w14:paraId="0914BD87" w14:textId="77777777" w:rsidR="00D40151" w:rsidRPr="009E0DE1" w:rsidRDefault="00D40151" w:rsidP="00D40151">
      <w:pPr>
        <w:pStyle w:val="Heading4"/>
      </w:pPr>
      <w:bookmarkStart w:id="2511" w:name="_Toc20149953"/>
      <w:bookmarkStart w:id="2512" w:name="_Toc27846752"/>
      <w:bookmarkStart w:id="2513" w:name="_Toc36187883"/>
      <w:bookmarkStart w:id="2514" w:name="_Toc45183787"/>
      <w:bookmarkStart w:id="2515" w:name="_Toc47342629"/>
      <w:bookmarkStart w:id="2516" w:name="_Toc51769330"/>
      <w:bookmarkStart w:id="2517" w:name="_Toc83301880"/>
      <w:r w:rsidRPr="009E0DE1">
        <w:t>5.16.4.1</w:t>
      </w:r>
      <w:r w:rsidRPr="009E0DE1">
        <w:tab/>
        <w:t>Introduction</w:t>
      </w:r>
      <w:bookmarkEnd w:id="2511"/>
      <w:bookmarkEnd w:id="2512"/>
      <w:bookmarkEnd w:id="2513"/>
      <w:bookmarkEnd w:id="2514"/>
      <w:bookmarkEnd w:id="2515"/>
      <w:bookmarkEnd w:id="2516"/>
      <w:bookmarkEnd w:id="2517"/>
    </w:p>
    <w:p w14:paraId="7BB7A993" w14:textId="6E9452D4"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 xml:space="preserve">in </w:t>
      </w:r>
      <w:r w:rsidR="00960CDA" w:rsidRPr="009E0DE1">
        <w:rPr>
          <w:lang w:eastAsia="ja-JP"/>
        </w:rPr>
        <w:t>clause 4.3.12.1</w:t>
      </w:r>
      <w:r w:rsidR="00960CDA">
        <w:rPr>
          <w:lang w:eastAsia="ja-JP"/>
        </w:rPr>
        <w:t xml:space="preserve"> of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52629F2F" w:rsidR="00D40151" w:rsidRPr="0030555A" w:rsidRDefault="00D40151" w:rsidP="00D40151">
      <w:pPr>
        <w:rPr>
          <w:lang w:eastAsia="ja-JP"/>
        </w:rPr>
      </w:pPr>
      <w:r>
        <w:rPr>
          <w:lang w:eastAsia="ja-JP"/>
        </w:rPr>
        <w:t xml:space="preserve">Emergency Services shall not be provided to a UE over 3GPP access and non-3GPP access </w:t>
      </w:r>
      <w:r w:rsidRPr="0030555A">
        <w:rPr>
          <w:lang w:eastAsia="ja-JP"/>
        </w:rPr>
        <w:t>concurrently, except for the following case:</w:t>
      </w:r>
    </w:p>
    <w:p w14:paraId="795C6505" w14:textId="0C1811AC"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D602DF">
        <w:t xml:space="preserve"> </w:t>
      </w:r>
      <w:r w:rsidR="00D602DF" w:rsidRPr="00375F94">
        <w:t>clause</w:t>
      </w:r>
      <w:r w:rsidR="00616F73">
        <w:t> </w:t>
      </w:r>
      <w:r w:rsidR="00D602DF" w:rsidRPr="00375F94">
        <w:t>4.9.2</w:t>
      </w:r>
      <w:r w:rsidR="00616F73">
        <w:t xml:space="preserve"> or clause 4.9.3</w:t>
      </w:r>
      <w:r w:rsidR="00704A9E">
        <w:t xml:space="preserve"> </w:t>
      </w:r>
      <w:r w:rsidR="00D602DF">
        <w:t>of</w:t>
      </w:r>
      <w:r w:rsidR="00D602DF"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D602DF">
        <w:t xml:space="preserve"> </w:t>
      </w:r>
      <w:r w:rsidR="00D602DF" w:rsidRPr="00375F94">
        <w:t>clause 4.13.4.2</w:t>
      </w:r>
      <w:r w:rsidRPr="00375F94">
        <w:t xml:space="preserve"> </w:t>
      </w:r>
      <w:r w:rsidR="00D602DF">
        <w:t>of</w:t>
      </w:r>
      <w:r w:rsidR="00D602DF" w:rsidRPr="00375F94">
        <w:t xml:space="preserve"> </w:t>
      </w:r>
      <w:r w:rsidRPr="00375F94">
        <w:t>TS</w:t>
      </w:r>
      <w:r>
        <w:t> </w:t>
      </w:r>
      <w:r w:rsidRPr="00375F94">
        <w:t>23.502</w:t>
      </w:r>
      <w:r>
        <w:t> </w:t>
      </w:r>
      <w:r w:rsidRPr="00375F94">
        <w:t>[3]) and then attempt to transfer the emergency PDU session from non-3GPP access to 3GPP access (see</w:t>
      </w:r>
      <w:r w:rsidR="00D602DF" w:rsidRPr="00D602DF">
        <w:t xml:space="preserve"> </w:t>
      </w:r>
      <w:r w:rsidR="00D602DF" w:rsidRPr="00375F94">
        <w:t>clause 4.9.2</w:t>
      </w:r>
      <w:r w:rsidRPr="00375F94">
        <w:t xml:space="preserve"> </w:t>
      </w:r>
      <w:r w:rsidR="00D602DF">
        <w:t>of</w:t>
      </w:r>
      <w:r w:rsidR="00D602DF"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2C81B15B" w:rsidR="00D40151" w:rsidRDefault="00D40151" w:rsidP="00D40151">
      <w:pPr>
        <w:rPr>
          <w:lang w:eastAsia="ja-JP"/>
        </w:rPr>
      </w:pPr>
      <w:r>
        <w:rPr>
          <w:lang w:eastAsia="ja-JP"/>
        </w:rPr>
        <w:t>A UE may only attempt to use Emergency Services over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323277">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960CDA" w:rsidRPr="004E12E3">
        <w:rPr>
          <w:rFonts w:eastAsia="Batang"/>
        </w:rPr>
        <w:t xml:space="preserve"> clause 4.2.2.2</w:t>
      </w:r>
      <w:r w:rsidRPr="004E12E3">
        <w:rPr>
          <w:rFonts w:eastAsia="Malgun Gothic"/>
        </w:rPr>
        <w:t xml:space="preserve"> </w:t>
      </w:r>
      <w:r w:rsidR="00960CDA">
        <w:rPr>
          <w:rFonts w:eastAsia="Malgun Gothic"/>
        </w:rPr>
        <w:t xml:space="preserve">of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64A91A9E" w:rsidR="00D40151" w:rsidRPr="009E0DE1" w:rsidRDefault="00D40151" w:rsidP="00D40151">
      <w:r>
        <w:t>During Registration procedures over 3GPP access</w:t>
      </w:r>
      <w:r w:rsidR="008E69B3">
        <w:t xml:space="preserve"> in a PLMN</w:t>
      </w:r>
      <w:r>
        <w:t xml:space="preserve">,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lastRenderedPageBreak/>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68F171B3" w14:textId="4A7F4C81" w:rsidR="008E69B3" w:rsidRDefault="008E69B3" w:rsidP="00D40151">
      <w:r>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Default="008E69B3" w:rsidP="00562E84">
      <w:pPr>
        <w:pStyle w:val="B1"/>
      </w:pPr>
      <w:r>
        <w:t>-</w:t>
      </w:r>
      <w:r>
        <w:tab/>
        <w:t>the Network is able to support Emergency Services natively over 5GS.</w:t>
      </w:r>
    </w:p>
    <w:p w14:paraId="0395C70C" w14:textId="11A3BD1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455E0722" w14:textId="77777777" w:rsidR="008E69B3" w:rsidRDefault="008E69B3" w:rsidP="00D40151">
      <w:pPr>
        <w:rPr>
          <w:lang w:eastAsia="ja-JP"/>
        </w:rPr>
      </w:pPr>
      <w:r>
        <w:rPr>
          <w:lang w:eastAsia="ja-JP"/>
        </w:rPr>
        <w:t>For Emergency Services over NR via SNPN, other than eCall over IMS the UEs in limited service state determine that the cell supports Emergency Services over NR from a broadcast indicator in AS and indication that the SNPN supports Emergency Services.</w:t>
      </w:r>
    </w:p>
    <w:p w14:paraId="1152C9F7" w14:textId="0496A8A4" w:rsidR="008E69B3" w:rsidRDefault="008E69B3" w:rsidP="00D40151">
      <w:pPr>
        <w:rPr>
          <w:lang w:eastAsia="ja-JP"/>
        </w:rPr>
      </w:pPr>
      <w:r>
        <w:rPr>
          <w:lang w:eastAsia="ja-JP"/>
        </w:rPr>
        <w:t>There is no support for eCall over IMS for SNPNs in this Release.</w:t>
      </w:r>
    </w:p>
    <w:p w14:paraId="3EC5CB2F" w14:textId="374C9DE9"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32E2E0D7"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47544D" w:rsidRPr="009E0DE1">
        <w:t>centre</w:t>
      </w:r>
      <w:r w:rsidRPr="009E0DE1">
        <w:t xml:space="preserve"> or PSAP to which an eCall Over IMS can be routed, support eCall Over IMS.</w:t>
      </w:r>
    </w:p>
    <w:p w14:paraId="101FC4CC" w14:textId="170C9FF1" w:rsidR="00D40151" w:rsidRPr="009E0DE1" w:rsidRDefault="00D40151" w:rsidP="00D40151">
      <w:pPr>
        <w:pStyle w:val="B1"/>
        <w:rPr>
          <w:lang w:eastAsia="ja-JP"/>
        </w:rPr>
      </w:pPr>
      <w:r>
        <w:rPr>
          <w:lang w:eastAsia="ja-JP"/>
        </w:rPr>
        <w:lastRenderedPageBreak/>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r w:rsidR="008E69B3">
        <w:t xml:space="preserve"> and NR via SNPN</w:t>
      </w:r>
      <w:r w:rsidRPr="009E0DE1">
        <w:t>.</w:t>
      </w:r>
    </w:p>
    <w:p w14:paraId="2DCD729E" w14:textId="44D86788"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D51CCB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non-3GPP access</w:t>
      </w:r>
      <w:r>
        <w:t xml:space="preserve"> (and not in limited service state over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r w:rsidR="008E69B3">
        <w:t xml:space="preserve"> There is no support for Emergency Services for SNPN that is accessed via NWu from a PLMN.</w:t>
      </w:r>
    </w:p>
    <w:p w14:paraId="4E16A8AC" w14:textId="3D089490"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174448F9" w:rsidR="00D40151" w:rsidRPr="009E0DE1" w:rsidRDefault="00D40151" w:rsidP="00D40151">
      <w:pPr>
        <w:rPr>
          <w:lang w:eastAsia="ja-JP"/>
        </w:rPr>
      </w:pPr>
      <w:r w:rsidRPr="009E0DE1">
        <w:rPr>
          <w:lang w:eastAsia="ja-JP"/>
        </w:rPr>
        <w:t>For a UE that is Emergency Registered, normal PLMN</w:t>
      </w:r>
      <w:r w:rsidR="008E69B3">
        <w:rPr>
          <w:lang w:eastAsia="ja-JP"/>
        </w:rPr>
        <w:t xml:space="preserve"> or SNPN</w:t>
      </w:r>
      <w:r w:rsidRPr="009E0DE1">
        <w:rPr>
          <w:lang w:eastAsia="ja-JP"/>
        </w:rPr>
        <w:t xml:space="preserve"> selection principles apply after the end of the IMS emergency session.</w:t>
      </w:r>
    </w:p>
    <w:p w14:paraId="16AD5E93" w14:textId="0D382F15"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17B71B66" w:rsidR="00D40151" w:rsidRPr="009E0DE1" w:rsidRDefault="00D40151" w:rsidP="00D40151">
      <w:pPr>
        <w:rPr>
          <w:lang w:eastAsia="ja-JP"/>
        </w:rPr>
      </w:pPr>
      <w:r w:rsidRPr="009E0DE1">
        <w:rPr>
          <w:lang w:eastAsia="ja-JP"/>
        </w:rPr>
        <w:t>When a PLMN</w:t>
      </w:r>
      <w:r w:rsidR="008E69B3">
        <w:rPr>
          <w:lang w:eastAsia="ja-JP"/>
        </w:rPr>
        <w:t xml:space="preserve"> or SNPN</w:t>
      </w:r>
      <w:r w:rsidRPr="009E0DE1">
        <w:rPr>
          <w:lang w:eastAsia="ja-JP"/>
        </w:rPr>
        <w:t xml:space="preserve"> supports IMS and Emergency Services:</w:t>
      </w:r>
    </w:p>
    <w:p w14:paraId="54BC7AB4" w14:textId="12048870" w:rsidR="00D40151" w:rsidRPr="009E0DE1" w:rsidRDefault="00D40151" w:rsidP="00D40151">
      <w:pPr>
        <w:pStyle w:val="B1"/>
        <w:rPr>
          <w:lang w:eastAsia="ja-JP"/>
        </w:rPr>
      </w:pPr>
      <w:r w:rsidRPr="009E0DE1">
        <w:rPr>
          <w:lang w:eastAsia="ja-JP"/>
        </w:rPr>
        <w:t>-</w:t>
      </w:r>
      <w:r w:rsidRPr="009E0DE1">
        <w:rPr>
          <w:lang w:eastAsia="ja-JP"/>
        </w:rPr>
        <w:tab/>
        <w:t>all AMFs in that PLMN</w:t>
      </w:r>
      <w:r w:rsidR="008E69B3">
        <w:rPr>
          <w:lang w:eastAsia="ja-JP"/>
        </w:rPr>
        <w:t xml:space="preserve"> or SNPN</w:t>
      </w:r>
      <w:r w:rsidRPr="009E0DE1">
        <w:rPr>
          <w:lang w:eastAsia="ja-JP"/>
        </w:rPr>
        <w:t xml:space="preserve">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518" w:name="_Toc20149954"/>
      <w:bookmarkStart w:id="2519" w:name="_Toc27846753"/>
      <w:bookmarkStart w:id="2520" w:name="_Toc36187884"/>
      <w:bookmarkStart w:id="2521" w:name="_Toc45183788"/>
      <w:bookmarkStart w:id="2522" w:name="_Toc47342630"/>
      <w:bookmarkStart w:id="2523" w:name="_Toc51769331"/>
      <w:bookmarkStart w:id="2524" w:name="_Toc83301881"/>
      <w:r w:rsidRPr="009E0DE1">
        <w:t>5.16.4.2</w:t>
      </w:r>
      <w:r w:rsidRPr="009E0DE1">
        <w:tab/>
        <w:t>Architecture Reference Model for Emergency Services</w:t>
      </w:r>
      <w:bookmarkEnd w:id="2518"/>
      <w:bookmarkEnd w:id="2519"/>
      <w:bookmarkEnd w:id="2520"/>
      <w:bookmarkEnd w:id="2521"/>
      <w:bookmarkEnd w:id="2522"/>
      <w:bookmarkEnd w:id="2523"/>
      <w:bookmarkEnd w:id="2524"/>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525" w:name="_Toc20149955"/>
      <w:bookmarkStart w:id="2526" w:name="_Toc27846754"/>
      <w:bookmarkStart w:id="2527" w:name="_Toc36187885"/>
      <w:bookmarkStart w:id="2528" w:name="_Toc45183789"/>
      <w:bookmarkStart w:id="2529" w:name="_Toc47342631"/>
      <w:bookmarkStart w:id="2530" w:name="_Toc51769332"/>
      <w:bookmarkStart w:id="2531" w:name="_Toc83301882"/>
      <w:r w:rsidRPr="009E0DE1">
        <w:t>5.16.4.3</w:t>
      </w:r>
      <w:r w:rsidRPr="009E0DE1">
        <w:tab/>
        <w:t>Mobility Restrictions and Access Restrictions for Emergency Services</w:t>
      </w:r>
      <w:bookmarkEnd w:id="2525"/>
      <w:bookmarkEnd w:id="2526"/>
      <w:bookmarkEnd w:id="2527"/>
      <w:bookmarkEnd w:id="2528"/>
      <w:bookmarkEnd w:id="2529"/>
      <w:bookmarkEnd w:id="2530"/>
      <w:bookmarkEnd w:id="2531"/>
    </w:p>
    <w:p w14:paraId="3C4CC6E7" w14:textId="3F72F924"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w:t>
      </w:r>
      <w:r w:rsidRPr="009E0DE1">
        <w:rPr>
          <w:lang w:eastAsia="ja-JP"/>
        </w:rPr>
        <w:lastRenderedPageBreak/>
        <w:t>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532" w:name="_Toc20149956"/>
      <w:bookmarkStart w:id="2533" w:name="_Toc27846755"/>
      <w:bookmarkStart w:id="2534" w:name="_Toc36187886"/>
      <w:bookmarkStart w:id="2535" w:name="_Toc45183790"/>
      <w:bookmarkStart w:id="2536" w:name="_Toc47342632"/>
      <w:bookmarkStart w:id="2537" w:name="_Toc51769333"/>
      <w:bookmarkStart w:id="2538" w:name="_Toc83301883"/>
      <w:r w:rsidRPr="009E0DE1">
        <w:t>5.16.4.4</w:t>
      </w:r>
      <w:r w:rsidRPr="009E0DE1">
        <w:tab/>
        <w:t>Reachability Management</w:t>
      </w:r>
      <w:bookmarkEnd w:id="2532"/>
      <w:bookmarkEnd w:id="2533"/>
      <w:bookmarkEnd w:id="2534"/>
      <w:bookmarkEnd w:id="2535"/>
      <w:bookmarkEnd w:id="2536"/>
      <w:bookmarkEnd w:id="2537"/>
      <w:bookmarkEnd w:id="2538"/>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25B6016E" w:rsidR="00D40151" w:rsidRPr="009E0DE1" w:rsidRDefault="00D40151" w:rsidP="00D40151">
      <w:r>
        <w:t xml:space="preserve">Over </w:t>
      </w:r>
      <w:r w:rsidRPr="006A2C3F">
        <w:t>non-3G</w:t>
      </w:r>
      <w:r>
        <w:t xml:space="preserve">PP access, an Emergency Registered UE </w:t>
      </w:r>
      <w:r w:rsidRPr="009E0DE1">
        <w:t>is only reachable in CM-CONNECTED state: since the UE</w:t>
      </w:r>
      <w:r>
        <w:t xml:space="preserve"> may only use Emergency Services</w:t>
      </w:r>
      <w:r w:rsidRPr="009E0DE1">
        <w:t xml:space="preserve"> over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39" w:name="_Toc20149957"/>
      <w:bookmarkStart w:id="2540" w:name="_Toc27846756"/>
      <w:bookmarkStart w:id="2541" w:name="_Toc36187887"/>
      <w:bookmarkStart w:id="2542" w:name="_Toc45183791"/>
      <w:bookmarkStart w:id="2543" w:name="_Toc47342633"/>
      <w:bookmarkStart w:id="2544" w:name="_Toc51769334"/>
      <w:bookmarkStart w:id="2545" w:name="_Toc83301884"/>
      <w:r w:rsidRPr="009E0DE1">
        <w:t>5.16.4.5</w:t>
      </w:r>
      <w:r w:rsidRPr="009E0DE1">
        <w:tab/>
        <w:t>SMF and UPF selection function for Emergency Services</w:t>
      </w:r>
      <w:bookmarkEnd w:id="2539"/>
      <w:bookmarkEnd w:id="2540"/>
      <w:bookmarkEnd w:id="2541"/>
      <w:bookmarkEnd w:id="2542"/>
      <w:bookmarkEnd w:id="2543"/>
      <w:bookmarkEnd w:id="2544"/>
      <w:bookmarkEnd w:id="2545"/>
    </w:p>
    <w:p w14:paraId="796BDF66" w14:textId="5E9A69C9"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PLMN</w:t>
      </w:r>
      <w:r w:rsidR="008E69B3">
        <w:t xml:space="preserve"> or SNPN</w:t>
      </w:r>
      <w:r w:rsidRPr="009E0DE1">
        <w:t xml:space="preserve">, which guarantees that the IP address is also allocated by the </w:t>
      </w:r>
      <w:r>
        <w:t xml:space="preserve">Serving </w:t>
      </w:r>
      <w:r w:rsidRPr="009E0DE1">
        <w:t>PLMN</w:t>
      </w:r>
      <w:r w:rsidR="008E69B3">
        <w:t xml:space="preserve"> or SNPN</w:t>
      </w:r>
      <w:r w:rsidRPr="009E0DE1">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46" w:name="_Toc20149958"/>
      <w:bookmarkStart w:id="2547" w:name="_Toc27846757"/>
      <w:bookmarkStart w:id="2548" w:name="_Toc36187888"/>
      <w:bookmarkStart w:id="2549" w:name="_Toc45183792"/>
      <w:bookmarkStart w:id="2550" w:name="_Toc47342634"/>
      <w:bookmarkStart w:id="2551" w:name="_Toc51769335"/>
      <w:bookmarkStart w:id="2552" w:name="_Toc83301885"/>
      <w:r w:rsidRPr="009E0DE1">
        <w:t>5.16.4.6</w:t>
      </w:r>
      <w:r w:rsidRPr="009E0DE1">
        <w:tab/>
        <w:t>QoS for Emergency Services</w:t>
      </w:r>
      <w:bookmarkEnd w:id="2546"/>
      <w:bookmarkEnd w:id="2547"/>
      <w:bookmarkEnd w:id="2548"/>
      <w:bookmarkEnd w:id="2549"/>
      <w:bookmarkEnd w:id="2550"/>
      <w:bookmarkEnd w:id="2551"/>
      <w:bookmarkEnd w:id="2552"/>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53" w:name="_Toc20149959"/>
      <w:bookmarkStart w:id="2554" w:name="_Toc27846758"/>
      <w:bookmarkStart w:id="2555" w:name="_Toc36187889"/>
      <w:bookmarkStart w:id="2556" w:name="_Toc45183793"/>
      <w:bookmarkStart w:id="2557" w:name="_Toc47342635"/>
      <w:bookmarkStart w:id="2558" w:name="_Toc51769336"/>
      <w:bookmarkStart w:id="2559" w:name="_Toc83301886"/>
      <w:r w:rsidRPr="009E0DE1">
        <w:t>5.16.4.7</w:t>
      </w:r>
      <w:r w:rsidRPr="009E0DE1">
        <w:tab/>
        <w:t>PCC for Emergency Services</w:t>
      </w:r>
      <w:bookmarkEnd w:id="2553"/>
      <w:bookmarkEnd w:id="2554"/>
      <w:bookmarkEnd w:id="2555"/>
      <w:bookmarkEnd w:id="2556"/>
      <w:bookmarkEnd w:id="2557"/>
      <w:bookmarkEnd w:id="2558"/>
      <w:bookmarkEnd w:id="2559"/>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60" w:name="_Toc20149960"/>
      <w:bookmarkStart w:id="2561" w:name="_Toc27846759"/>
      <w:bookmarkStart w:id="2562" w:name="_Toc36187890"/>
      <w:bookmarkStart w:id="2563" w:name="_Toc45183794"/>
      <w:bookmarkStart w:id="2564" w:name="_Toc47342636"/>
      <w:bookmarkStart w:id="2565" w:name="_Toc51769337"/>
      <w:bookmarkStart w:id="2566" w:name="_Toc83301887"/>
      <w:r w:rsidRPr="009E0DE1">
        <w:lastRenderedPageBreak/>
        <w:t>5.16.4.8</w:t>
      </w:r>
      <w:r w:rsidRPr="009E0DE1">
        <w:tab/>
        <w:t>IP Address Allocation</w:t>
      </w:r>
      <w:bookmarkEnd w:id="2560"/>
      <w:bookmarkEnd w:id="2561"/>
      <w:bookmarkEnd w:id="2562"/>
      <w:bookmarkEnd w:id="2563"/>
      <w:bookmarkEnd w:id="2564"/>
      <w:bookmarkEnd w:id="2565"/>
      <w:bookmarkEnd w:id="2566"/>
    </w:p>
    <w:p w14:paraId="14EECA92" w14:textId="3BC3A73D" w:rsidR="00D40151" w:rsidRPr="009E0DE1" w:rsidRDefault="00D40151" w:rsidP="00D40151">
      <w:pPr>
        <w:rPr>
          <w:lang w:eastAsia="ja-JP"/>
        </w:rPr>
      </w:pPr>
      <w:r w:rsidRPr="009E0DE1">
        <w:rPr>
          <w:lang w:eastAsia="ja-JP"/>
        </w:rPr>
        <w:t>Emergency service is provided by the serving PLMN</w:t>
      </w:r>
      <w:r w:rsidR="008E69B3">
        <w:rPr>
          <w:lang w:eastAsia="ja-JP"/>
        </w:rPr>
        <w:t xml:space="preserve"> or SNPN</w:t>
      </w:r>
      <w:r w:rsidRPr="009E0DE1">
        <w:rPr>
          <w:lang w:eastAsia="ja-JP"/>
        </w:rPr>
        <w:t>. The UE and serving PLMN</w:t>
      </w:r>
      <w:r w:rsidR="008E69B3">
        <w:rPr>
          <w:lang w:eastAsia="ja-JP"/>
        </w:rPr>
        <w:t xml:space="preserve"> or SNPN</w:t>
      </w:r>
      <w:r w:rsidRPr="009E0DE1">
        <w:rPr>
          <w:lang w:eastAsia="ja-JP"/>
        </w:rPr>
        <w:t xml:space="preserve"> must have compatible IP address versions in order for the UE to obtain a local emergency PDU Session.</w:t>
      </w:r>
    </w:p>
    <w:p w14:paraId="27DDFA30" w14:textId="77777777" w:rsidR="00D40151" w:rsidRPr="009E0DE1" w:rsidRDefault="00D40151" w:rsidP="00D40151">
      <w:pPr>
        <w:pStyle w:val="Heading4"/>
      </w:pPr>
      <w:bookmarkStart w:id="2567" w:name="_Toc20149961"/>
      <w:bookmarkStart w:id="2568" w:name="_Toc27846760"/>
      <w:bookmarkStart w:id="2569" w:name="_Toc36187891"/>
      <w:bookmarkStart w:id="2570" w:name="_Toc45183795"/>
      <w:bookmarkStart w:id="2571" w:name="_Toc47342637"/>
      <w:bookmarkStart w:id="2572" w:name="_Toc51769338"/>
      <w:bookmarkStart w:id="2573" w:name="_Toc83301888"/>
      <w:r w:rsidRPr="009E0DE1">
        <w:t>5.16.4.9</w:t>
      </w:r>
      <w:r w:rsidRPr="009E0DE1">
        <w:tab/>
        <w:t>Handling of PDU Sessions for Emergency Services</w:t>
      </w:r>
      <w:bookmarkEnd w:id="2567"/>
      <w:bookmarkEnd w:id="2568"/>
      <w:bookmarkEnd w:id="2569"/>
      <w:bookmarkEnd w:id="2570"/>
      <w:bookmarkEnd w:id="2571"/>
      <w:bookmarkEnd w:id="2572"/>
      <w:bookmarkEnd w:id="2573"/>
    </w:p>
    <w:p w14:paraId="09D3D14B" w14:textId="66DE0F20"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74" w:name="_Toc20149962"/>
      <w:bookmarkStart w:id="2575" w:name="_Toc27846761"/>
      <w:bookmarkStart w:id="2576" w:name="_Toc36187892"/>
      <w:bookmarkStart w:id="2577" w:name="_Toc45183796"/>
      <w:bookmarkStart w:id="2578" w:name="_Toc47342638"/>
      <w:bookmarkStart w:id="2579" w:name="_Toc51769339"/>
      <w:bookmarkStart w:id="2580" w:name="_Toc83301889"/>
      <w:r>
        <w:t>5.16.4.9a</w:t>
      </w:r>
      <w:r>
        <w:tab/>
        <w:t>Handling of PDU Sessions for normal services for Emergency Registered UEs</w:t>
      </w:r>
      <w:bookmarkEnd w:id="2574"/>
      <w:bookmarkEnd w:id="2575"/>
      <w:bookmarkEnd w:id="2576"/>
      <w:bookmarkEnd w:id="2577"/>
      <w:bookmarkEnd w:id="2578"/>
      <w:bookmarkEnd w:id="2579"/>
      <w:bookmarkEnd w:id="2580"/>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81" w:name="_Toc20149963"/>
      <w:bookmarkStart w:id="2582" w:name="_Toc27846762"/>
      <w:bookmarkStart w:id="2583" w:name="_Toc36187893"/>
      <w:bookmarkStart w:id="2584" w:name="_Toc45183797"/>
      <w:bookmarkStart w:id="2585" w:name="_Toc47342639"/>
      <w:bookmarkStart w:id="2586" w:name="_Toc51769340"/>
      <w:bookmarkStart w:id="2587" w:name="_Toc83301890"/>
      <w:r w:rsidRPr="009E0DE1">
        <w:t>5.16.4.10</w:t>
      </w:r>
      <w:r w:rsidRPr="009E0DE1">
        <w:tab/>
        <w:t>Support of eCall Only Mode</w:t>
      </w:r>
      <w:bookmarkEnd w:id="2581"/>
      <w:bookmarkEnd w:id="2582"/>
      <w:bookmarkEnd w:id="2583"/>
      <w:bookmarkEnd w:id="2584"/>
      <w:bookmarkEnd w:id="2585"/>
      <w:bookmarkEnd w:id="2586"/>
      <w:bookmarkEnd w:id="2587"/>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88" w:name="_Toc20149964"/>
      <w:bookmarkStart w:id="2589" w:name="_Toc27846763"/>
      <w:bookmarkStart w:id="2590" w:name="_Toc36187894"/>
      <w:bookmarkStart w:id="2591" w:name="_Toc45183798"/>
      <w:bookmarkStart w:id="2592" w:name="_Toc47342640"/>
      <w:bookmarkStart w:id="2593" w:name="_Toc51769341"/>
      <w:bookmarkStart w:id="2594" w:name="_Toc83301891"/>
      <w:r w:rsidRPr="009E0DE1">
        <w:lastRenderedPageBreak/>
        <w:t>5.16.4.11</w:t>
      </w:r>
      <w:r w:rsidRPr="009E0DE1">
        <w:tab/>
        <w:t>Emergency Services Fallback</w:t>
      </w:r>
      <w:bookmarkEnd w:id="2588"/>
      <w:bookmarkEnd w:id="2589"/>
      <w:bookmarkEnd w:id="2590"/>
      <w:bookmarkEnd w:id="2591"/>
      <w:bookmarkEnd w:id="2592"/>
      <w:bookmarkEnd w:id="2593"/>
      <w:bookmarkEnd w:id="2594"/>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0788FCFD"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9E0DE1">
        <w:rPr>
          <w:rFonts w:eastAsia="Malgun Gothic"/>
          <w:lang w:eastAsia="ja-JP"/>
        </w:rPr>
        <w:t>clause 4.13.4.1</w:t>
      </w:r>
      <w:r w:rsidR="00960CDA">
        <w:rPr>
          <w:rFonts w:eastAsia="Malgun Gothic"/>
          <w:lang w:eastAsia="ja-JP"/>
        </w:rPr>
        <w:t xml:space="preserve"> of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95" w:name="_Toc20149965"/>
      <w:r>
        <w:t>-</w:t>
      </w:r>
      <w:r>
        <w:tab/>
        <w:t>When the AS re-keying procedure and the Emergency Fallback procedure collides, the AMF gives up the AS re-keying procedure and only initiates the Emergency Fallback procedure.</w:t>
      </w:r>
    </w:p>
    <w:p w14:paraId="3391C63F" w14:textId="2BB3D4F4" w:rsidR="00D40151" w:rsidRDefault="00D40151" w:rsidP="00D40151">
      <w:pPr>
        <w:pStyle w:val="NO"/>
      </w:pPr>
      <w:r>
        <w:t>NOTE</w:t>
      </w:r>
      <w:r w:rsidR="00182EE7">
        <w:t> 1</w:t>
      </w:r>
      <w:r>
        <w:t>:</w:t>
      </w:r>
      <w:r>
        <w:tab/>
        <w:t>Emergency Services Fallback to EPS can be followed by an onward movement to GERAN or UTRAN via CSFB procedures if the PLMN does not support IMS emergency services.</w:t>
      </w:r>
    </w:p>
    <w:p w14:paraId="5589FE91" w14:textId="58045742" w:rsidR="00182EE7" w:rsidRDefault="00182EE7" w:rsidP="00562E84">
      <w:pPr>
        <w:pStyle w:val="NO"/>
      </w:pPr>
      <w:bookmarkStart w:id="2596" w:name="_Toc27846764"/>
      <w:bookmarkStart w:id="2597" w:name="_Toc36187895"/>
      <w:bookmarkStart w:id="2598" w:name="_Toc45183799"/>
      <w:bookmarkStart w:id="2599" w:name="_Toc47342641"/>
      <w:bookmarkStart w:id="2600" w:name="_Toc51769342"/>
      <w:r>
        <w:t>NOTE 2:</w:t>
      </w:r>
      <w:r>
        <w:tab/>
        <w:t>If the UE has signalled that S1 mode is disabled for a network that only supports IMS voice via EPS Fallback, the AMF will not indicate that Emergency Services Fallback is supported over 3GPP access.</w:t>
      </w:r>
    </w:p>
    <w:p w14:paraId="6B813970" w14:textId="0F734E28" w:rsidR="008E69B3" w:rsidRDefault="008E69B3" w:rsidP="00562E84">
      <w:r>
        <w:t>Emergency Services fallback is supported only in case of PLMN. Emergency Services Fallback is not supported for SNPN.</w:t>
      </w:r>
    </w:p>
    <w:p w14:paraId="7A6F23F8" w14:textId="06BBBE53" w:rsidR="00D40151" w:rsidRPr="009E0DE1" w:rsidRDefault="00D40151" w:rsidP="00D40151">
      <w:pPr>
        <w:pStyle w:val="Heading3"/>
      </w:pPr>
      <w:bookmarkStart w:id="2601" w:name="_Toc83301892"/>
      <w:r w:rsidRPr="009E0DE1">
        <w:t>5.16.5</w:t>
      </w:r>
      <w:r w:rsidRPr="009E0DE1">
        <w:tab/>
        <w:t>Multimedia Priority Services</w:t>
      </w:r>
      <w:bookmarkEnd w:id="2595"/>
      <w:bookmarkEnd w:id="2596"/>
      <w:bookmarkEnd w:id="2597"/>
      <w:bookmarkEnd w:id="2598"/>
      <w:bookmarkEnd w:id="2599"/>
      <w:bookmarkEnd w:id="2600"/>
      <w:bookmarkEnd w:id="2601"/>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5D82C105" w:rsidR="00D40151" w:rsidRPr="009E0DE1" w:rsidRDefault="00D40151" w:rsidP="00D40151">
      <w:r w:rsidRPr="009E0DE1">
        <w:lastRenderedPageBreak/>
        <w:t>MPS subscription allows users to receive priority services, if the network supports MPS. MPS subscription entitles a USIM with special Access Identity. MPS subscription includes indication for support of priority PDU connectivity service</w:t>
      </w:r>
      <w:r w:rsidR="00821D9E">
        <w:t xml:space="preserve"> including MPS for Data Transport Service</w:t>
      </w:r>
      <w:r w:rsidRPr="009E0DE1">
        <w:t xml:space="preserv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30A4E18A" w14:textId="50C48F4F" w:rsidR="00821D9E" w:rsidRDefault="00D40151" w:rsidP="00D40151">
      <w:r w:rsidRPr="009E0DE1">
        <w:t>MPS includes signalling priority and media priority. All MPS-subscribed UEs get priority for QoS Flows (e.</w:t>
      </w:r>
      <w:r w:rsidR="000E35F2">
        <w:t>g.</w:t>
      </w:r>
      <w:r w:rsidRPr="009E0DE1">
        <w:t xml:space="preserve"> used for IMS signalling) when established to the DN that is configured to have priority for a given Service User by setting MPS-appropriate values in the QoS profile in the UDM.</w:t>
      </w:r>
    </w:p>
    <w:p w14:paraId="6F07219C" w14:textId="38CCC2FA" w:rsidR="00D40151" w:rsidRPr="009E0DE1" w:rsidRDefault="00D40151" w:rsidP="00D40151">
      <w:r w:rsidRPr="009E0DE1">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Default="00821D9E" w:rsidP="00821D9E">
      <w:r>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Default="00821D9E" w:rsidP="00821D9E">
      <w:r>
        <w:t>MPS for Data Transport Service requires explicit invocation. The Service User invokes the service by communicating with an AF. The authoriz</w:t>
      </w:r>
      <w:r w:rsidR="00182EE7">
        <w:t xml:space="preserve">ation of an </w:t>
      </w:r>
      <w:r>
        <w:t>MPS for Data Transport Service request</w:t>
      </w:r>
      <w:r w:rsidR="00182EE7">
        <w:t xml:space="preserve"> is done by the AF or the PCF according to clause 6.1.3.11 of TS 23.503 [45]</w:t>
      </w:r>
      <w:r>
        <w:t>. Upon successful authorization, the PCF performs the necessary actions to achieve appropriate ARP and 5QI settings for the QoS Flows (see clause 6.1.3.11 of TS 23.503 [45]).</w:t>
      </w:r>
    </w:p>
    <w:p w14:paraId="21E39650" w14:textId="77777777" w:rsidR="00821D9E" w:rsidRDefault="00821D9E" w:rsidP="00821D9E">
      <w:r>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9E0DE1" w:rsidRDefault="00D40151" w:rsidP="00D40151">
      <w:pPr>
        <w:pStyle w:val="NO"/>
      </w:pPr>
      <w:r w:rsidRPr="009E0DE1">
        <w:t>NOTE 3:</w:t>
      </w:r>
      <w:r w:rsidRPr="009E0DE1">
        <w:tab/>
        <w:t>According to regional/national regulatory requirements and operator policy, On-Demand MPS</w:t>
      </w:r>
      <w:r w:rsidR="00821D9E">
        <w:t xml:space="preserve"> (including MPS for Data Transport Service)</w:t>
      </w:r>
      <w:r w:rsidRPr="009E0DE1">
        <w:t xml:space="preserve"> Service Users can be assigned the highest priority.</w:t>
      </w:r>
    </w:p>
    <w:p w14:paraId="3A161F5E" w14:textId="16A26056" w:rsidR="00821D9E" w:rsidRDefault="00821D9E" w:rsidP="00821D9E">
      <w:pPr>
        <w:pStyle w:val="NO"/>
      </w:pPr>
      <w:r>
        <w:t>NOTE 4:</w:t>
      </w:r>
      <w:r>
        <w:tab/>
        <w:t>If no configuration is provided, MPS for Data Transport Service applies only to the QoS Flow associated with the default QoS rule.</w:t>
      </w:r>
    </w:p>
    <w:p w14:paraId="7DBE207A" w14:textId="283CC15C" w:rsidR="00821D9E" w:rsidRDefault="00821D9E" w:rsidP="00821D9E">
      <w:pPr>
        <w:pStyle w:val="NO"/>
      </w:pPr>
      <w:r>
        <w:t>NOTE 5:</w:t>
      </w:r>
      <w:r>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Default="00821D9E" w:rsidP="00821D9E">
      <w:pPr>
        <w:pStyle w:val="NO"/>
      </w:pPr>
      <w:r>
        <w:t>NOTE 6:</w:t>
      </w:r>
      <w:r>
        <w:tab/>
        <w:t>MPS for Data Transport Service can be applied to any DNN other than the well-known DNN for IMS.</w:t>
      </w:r>
    </w:p>
    <w:p w14:paraId="23E86D7F" w14:textId="5D6B2D28" w:rsidR="00821D9E" w:rsidRDefault="00821D9E" w:rsidP="00D40151">
      <w:r>
        <w:t>For MPS for Data Transport Service, the AF may also create an SDF for priority signalling between the UE and the AF (see clause 6.1.3.11 of TS 23.503 [45]).</w:t>
      </w:r>
    </w:p>
    <w:p w14:paraId="6A6D8535" w14:textId="2260D60D" w:rsidR="00D40151" w:rsidRPr="009E0DE1" w:rsidRDefault="00D40151" w:rsidP="00D40151">
      <w:r w:rsidRPr="009E0DE1">
        <w:t xml:space="preserve">Priority treatment is applicable to IMS based multimedia services and </w:t>
      </w:r>
      <w:r w:rsidR="00821D9E">
        <w:t>P</w:t>
      </w:r>
      <w:r w:rsidRPr="009E0DE1">
        <w:t>riority PDU connectivity service</w:t>
      </w:r>
      <w:r w:rsidR="00821D9E">
        <w:t xml:space="preserve"> including MPS for Data Transport Service</w:t>
      </w:r>
      <w:r w:rsidRPr="009E0DE1">
        <w:t>.</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78007368" w:rsidR="00D40151" w:rsidRPr="009E0DE1" w:rsidRDefault="00D40151" w:rsidP="00D40151">
      <w:pPr>
        <w:pStyle w:val="NO"/>
      </w:pPr>
      <w:r w:rsidRPr="009E0DE1">
        <w:t>NOTE </w:t>
      </w:r>
      <w:r w:rsidR="00821D9E">
        <w:t>7</w:t>
      </w:r>
      <w:r w:rsidRPr="009E0DE1">
        <w:t>:</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lastRenderedPageBreak/>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w:t>
      </w:r>
      <w:r w:rsidR="00821D9E">
        <w:t xml:space="preserve"> including MPS for Data Transport Service</w:t>
      </w:r>
      <w:r w:rsidRPr="009E0DE1">
        <w:t>. Methods applied to existing QoS Flows focus on handover and congestion control and are described in clause 5.22.</w:t>
      </w:r>
      <w:r>
        <w:t>4</w:t>
      </w:r>
      <w:r w:rsidRPr="009E0DE1">
        <w:t>.</w:t>
      </w:r>
    </w:p>
    <w:p w14:paraId="57F68977" w14:textId="558E5275" w:rsidR="00821D9E" w:rsidRDefault="00821D9E" w:rsidP="00323277">
      <w:pPr>
        <w:pStyle w:val="NO"/>
      </w:pPr>
      <w:bookmarkStart w:id="2602" w:name="_Toc20149966"/>
      <w:bookmarkStart w:id="2603" w:name="_Toc27846765"/>
      <w:bookmarkStart w:id="2604" w:name="_Toc36187896"/>
      <w:bookmarkStart w:id="2605" w:name="_Toc45183800"/>
      <w:bookmarkStart w:id="2606" w:name="_Toc47342642"/>
      <w:bookmarkStart w:id="2607" w:name="_Toc51769343"/>
      <w:r>
        <w:t>NOTE 8:</w:t>
      </w:r>
      <w:r>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9E0DE1" w:rsidRDefault="00D40151" w:rsidP="00D40151">
      <w:pPr>
        <w:pStyle w:val="Heading3"/>
      </w:pPr>
      <w:bookmarkStart w:id="2608" w:name="_Toc83301893"/>
      <w:r w:rsidRPr="009E0DE1">
        <w:t>5.16.6</w:t>
      </w:r>
      <w:r w:rsidRPr="009E0DE1">
        <w:tab/>
        <w:t>Mission Critical Services</w:t>
      </w:r>
      <w:bookmarkEnd w:id="2602"/>
      <w:bookmarkEnd w:id="2603"/>
      <w:bookmarkEnd w:id="2604"/>
      <w:bookmarkEnd w:id="2605"/>
      <w:bookmarkEnd w:id="2606"/>
      <w:bookmarkEnd w:id="2607"/>
      <w:bookmarkEnd w:id="2608"/>
    </w:p>
    <w:p w14:paraId="460885A5" w14:textId="09B4CF18"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323277">
        <w:t xml:space="preserve"> </w:t>
      </w:r>
      <w:r w:rsidRPr="009E0DE1">
        <w:t>and such services can also have priority treatment, if defined via operator's policy and/or local regulation.</w:t>
      </w:r>
    </w:p>
    <w:p w14:paraId="4FFBD592" w14:textId="7EF7BB7C"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960CDA" w:rsidRPr="009E0DE1">
        <w:t xml:space="preserve"> clause 6.8</w:t>
      </w:r>
      <w:r w:rsidR="00960CDA">
        <w:t xml:space="preserve"> of</w:t>
      </w:r>
      <w:r w:rsidRPr="009E0DE1">
        <w:t xml:space="preserve"> 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lastRenderedPageBreak/>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609" w:name="_Toc20149967"/>
      <w:bookmarkStart w:id="2610" w:name="_Toc27846766"/>
      <w:bookmarkStart w:id="2611" w:name="_Toc36187897"/>
      <w:bookmarkStart w:id="2612" w:name="_Toc45183801"/>
      <w:bookmarkStart w:id="2613" w:name="_Toc47342643"/>
      <w:bookmarkStart w:id="2614" w:name="_Toc51769344"/>
      <w:bookmarkStart w:id="2615" w:name="_Toc83301894"/>
      <w:r w:rsidRPr="009E0DE1">
        <w:t>5.17</w:t>
      </w:r>
      <w:r w:rsidRPr="009E0DE1">
        <w:tab/>
        <w:t>Interworking and Migration</w:t>
      </w:r>
      <w:bookmarkEnd w:id="2609"/>
      <w:bookmarkEnd w:id="2610"/>
      <w:bookmarkEnd w:id="2611"/>
      <w:bookmarkEnd w:id="2612"/>
      <w:bookmarkEnd w:id="2613"/>
      <w:bookmarkEnd w:id="2614"/>
      <w:bookmarkEnd w:id="2615"/>
    </w:p>
    <w:p w14:paraId="1051DB79" w14:textId="77777777" w:rsidR="00D40151" w:rsidRPr="009E0DE1" w:rsidRDefault="00D40151" w:rsidP="00D40151">
      <w:pPr>
        <w:pStyle w:val="Heading3"/>
      </w:pPr>
      <w:bookmarkStart w:id="2616" w:name="_Toc20149968"/>
      <w:bookmarkStart w:id="2617" w:name="_Toc27846767"/>
      <w:bookmarkStart w:id="2618" w:name="_Toc36187898"/>
      <w:bookmarkStart w:id="2619" w:name="_Toc45183802"/>
      <w:bookmarkStart w:id="2620" w:name="_Toc47342644"/>
      <w:bookmarkStart w:id="2621" w:name="_Toc51769345"/>
      <w:bookmarkStart w:id="2622" w:name="_Toc83301895"/>
      <w:r w:rsidRPr="009E0DE1">
        <w:t>5.17.1</w:t>
      </w:r>
      <w:r w:rsidRPr="009E0DE1">
        <w:tab/>
        <w:t>Support for Migration from EPC to 5GC</w:t>
      </w:r>
      <w:bookmarkEnd w:id="2616"/>
      <w:bookmarkEnd w:id="2617"/>
      <w:bookmarkEnd w:id="2618"/>
      <w:bookmarkEnd w:id="2619"/>
      <w:bookmarkEnd w:id="2620"/>
      <w:bookmarkEnd w:id="2621"/>
      <w:bookmarkEnd w:id="2622"/>
    </w:p>
    <w:p w14:paraId="2F5D79F0" w14:textId="77777777" w:rsidR="00D40151" w:rsidRPr="009E0DE1" w:rsidRDefault="00D40151" w:rsidP="00D40151">
      <w:pPr>
        <w:pStyle w:val="Heading4"/>
      </w:pPr>
      <w:bookmarkStart w:id="2623" w:name="_Toc20149969"/>
      <w:bookmarkStart w:id="2624" w:name="_Toc27846768"/>
      <w:bookmarkStart w:id="2625" w:name="_Toc36187899"/>
      <w:bookmarkStart w:id="2626" w:name="_Toc45183803"/>
      <w:bookmarkStart w:id="2627" w:name="_Toc47342645"/>
      <w:bookmarkStart w:id="2628" w:name="_Toc51769346"/>
      <w:bookmarkStart w:id="2629" w:name="_Toc83301896"/>
      <w:r w:rsidRPr="009E0DE1">
        <w:t>5.17.1.1</w:t>
      </w:r>
      <w:r w:rsidRPr="009E0DE1">
        <w:tab/>
        <w:t>General</w:t>
      </w:r>
      <w:bookmarkEnd w:id="2623"/>
      <w:bookmarkEnd w:id="2624"/>
      <w:bookmarkEnd w:id="2625"/>
      <w:bookmarkEnd w:id="2626"/>
      <w:bookmarkEnd w:id="2627"/>
      <w:bookmarkEnd w:id="2628"/>
      <w:bookmarkEnd w:id="2629"/>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630" w:name="_MON_1403814463"/>
    <w:bookmarkStart w:id="2631" w:name="_MON_1403814472"/>
    <w:bookmarkStart w:id="2632" w:name="_MON_1564321816"/>
    <w:bookmarkStart w:id="2633" w:name="_MON_1546945334"/>
    <w:bookmarkEnd w:id="2630"/>
    <w:bookmarkEnd w:id="2631"/>
    <w:bookmarkEnd w:id="2632"/>
    <w:bookmarkEnd w:id="2633"/>
    <w:bookmarkStart w:id="2634" w:name="_MON_1541923653"/>
    <w:bookmarkEnd w:id="2634"/>
    <w:p w14:paraId="4B7A737D" w14:textId="77777777" w:rsidR="00D40151" w:rsidRPr="009E0DE1" w:rsidRDefault="00D40151" w:rsidP="00D40151">
      <w:pPr>
        <w:pStyle w:val="TH"/>
      </w:pPr>
      <w:r w:rsidRPr="009E0DE1">
        <w:object w:dxaOrig="8757" w:dyaOrig="4480" w14:anchorId="68750349">
          <v:shape id="_x0000_i1084" type="#_x0000_t75" style="width:438pt;height:224.25pt" o:ole="">
            <v:imagedata r:id="rId127" o:title=""/>
          </v:shape>
          <o:OLEObject Type="Embed" ProgID="Word.Picture.8" ShapeID="_x0000_i1084" DrawAspect="Content" ObjectID="_1693917615" r:id="rId128"/>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lastRenderedPageBreak/>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635"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1F41CF7C" w:rsidR="00D40151" w:rsidRPr="009E0DE1" w:rsidRDefault="00D40151" w:rsidP="00D40151">
      <w:r w:rsidRPr="009E0DE1">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35"/>
    </w:p>
    <w:p w14:paraId="1E28253E" w14:textId="77777777" w:rsidR="00D40151" w:rsidRPr="009E0DE1" w:rsidRDefault="00D40151" w:rsidP="00D40151">
      <w:pPr>
        <w:pStyle w:val="Heading4"/>
      </w:pPr>
      <w:bookmarkStart w:id="2636" w:name="_Toc20149970"/>
      <w:bookmarkStart w:id="2637" w:name="_Toc27846769"/>
      <w:bookmarkStart w:id="2638" w:name="_Toc36187900"/>
      <w:bookmarkStart w:id="2639" w:name="_Toc45183804"/>
      <w:bookmarkStart w:id="2640" w:name="_Toc47342646"/>
      <w:bookmarkStart w:id="2641" w:name="_Toc51769347"/>
      <w:bookmarkStart w:id="2642" w:name="_Toc83301897"/>
      <w:r w:rsidRPr="009E0DE1">
        <w:t>5.17.1.2</w:t>
      </w:r>
      <w:r w:rsidRPr="009E0DE1">
        <w:tab/>
        <w:t>User Plane management to support interworking with EPS</w:t>
      </w:r>
      <w:bookmarkEnd w:id="2636"/>
      <w:bookmarkEnd w:id="2637"/>
      <w:bookmarkEnd w:id="2638"/>
      <w:bookmarkEnd w:id="2639"/>
      <w:bookmarkEnd w:id="2640"/>
      <w:bookmarkEnd w:id="2641"/>
      <w:bookmarkEnd w:id="2642"/>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 xml:space="preserve">If the UE does not have preconfigured rules for associating an application to a PDN connection (i.e. the UE does not have rules in UE local configuration and is not provisioned with ANDSF rules), the UE should use a matching URSP </w:t>
      </w:r>
      <w:r>
        <w:lastRenderedPageBreak/>
        <w:t>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43" w:name="_Toc20149971"/>
      <w:bookmarkStart w:id="2644" w:name="_Toc27846770"/>
      <w:bookmarkStart w:id="2645" w:name="_Toc36187901"/>
      <w:bookmarkStart w:id="2646" w:name="_Toc45183805"/>
      <w:bookmarkStart w:id="2647" w:name="_Toc47342647"/>
      <w:bookmarkStart w:id="2648" w:name="_Toc51769348"/>
      <w:bookmarkStart w:id="2649" w:name="_Toc83301898"/>
      <w:r w:rsidRPr="009E0DE1">
        <w:t>5.17.2</w:t>
      </w:r>
      <w:r w:rsidRPr="009E0DE1">
        <w:tab/>
        <w:t>Interworking with EPC</w:t>
      </w:r>
      <w:bookmarkEnd w:id="2643"/>
      <w:bookmarkEnd w:id="2644"/>
      <w:bookmarkEnd w:id="2645"/>
      <w:bookmarkEnd w:id="2646"/>
      <w:bookmarkEnd w:id="2647"/>
      <w:bookmarkEnd w:id="2648"/>
      <w:bookmarkEnd w:id="2649"/>
    </w:p>
    <w:p w14:paraId="5E46224B" w14:textId="77777777" w:rsidR="00D40151" w:rsidRPr="009E0DE1" w:rsidRDefault="00D40151" w:rsidP="00D40151">
      <w:pPr>
        <w:pStyle w:val="Heading4"/>
      </w:pPr>
      <w:bookmarkStart w:id="2650" w:name="_Toc20149972"/>
      <w:bookmarkStart w:id="2651" w:name="_Toc27846771"/>
      <w:bookmarkStart w:id="2652" w:name="_Toc36187902"/>
      <w:bookmarkStart w:id="2653" w:name="_Toc45183806"/>
      <w:bookmarkStart w:id="2654" w:name="_Toc47342648"/>
      <w:bookmarkStart w:id="2655" w:name="_Toc51769349"/>
      <w:bookmarkStart w:id="2656" w:name="_Toc83301899"/>
      <w:r w:rsidRPr="009E0DE1">
        <w:t>5.17.2.1</w:t>
      </w:r>
      <w:r w:rsidRPr="009E0DE1">
        <w:tab/>
        <w:t>General</w:t>
      </w:r>
      <w:bookmarkEnd w:id="2650"/>
      <w:bookmarkEnd w:id="2651"/>
      <w:bookmarkEnd w:id="2652"/>
      <w:bookmarkEnd w:id="2653"/>
      <w:bookmarkEnd w:id="2654"/>
      <w:bookmarkEnd w:id="2655"/>
      <w:bookmarkEnd w:id="2656"/>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6398C727" w:rsidR="00D40151" w:rsidRPr="009E0DE1" w:rsidRDefault="00D40151" w:rsidP="00D40151">
      <w:r w:rsidRPr="009E0DE1">
        <w:t>During E-UTRAN Initial Attach, UE supporting both 5GC and EPC NAS shall indicate its support of 5G NAS in UE Network Capability described in clause </w:t>
      </w:r>
      <w:r w:rsidR="00C4403A">
        <w:t>4.11.1.5.2 of TS 23.502 [3].</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1D14E8"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SMF</w:t>
      </w:r>
      <w:r w:rsidR="00C4403A">
        <w:rPr>
          <w:lang w:eastAsia="zh-CN"/>
        </w:rPr>
        <w:t>+PGW-C</w:t>
      </w:r>
      <w:r w:rsidRPr="009E0DE1">
        <w:rPr>
          <w:lang w:eastAsia="zh-CN"/>
        </w:rPr>
        <w:t xml:space="preserve"> for UEs that support both EPC and 5GC NAS.</w:t>
      </w:r>
    </w:p>
    <w:p w14:paraId="4B6E0B37" w14:textId="77777777" w:rsidR="00C4403A" w:rsidRDefault="00C4403A" w:rsidP="00D40151">
      <w:pPr>
        <w:rPr>
          <w:lang w:eastAsia="zh-CN"/>
        </w:rPr>
      </w:pPr>
      <w:r>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Default="00C4403A" w:rsidP="00562E84">
      <w:pPr>
        <w:pStyle w:val="NO"/>
        <w:rPr>
          <w:lang w:eastAsia="zh-CN"/>
        </w:rPr>
      </w:pPr>
      <w:r>
        <w:rPr>
          <w:lang w:eastAsia="zh-CN"/>
        </w:rPr>
        <w:lastRenderedPageBreak/>
        <w:t>NOTE 4:</w:t>
      </w:r>
      <w:r>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Default="00C4403A" w:rsidP="00562E84">
      <w:pPr>
        <w:pStyle w:val="NO"/>
        <w:rPr>
          <w:lang w:eastAsia="zh-CN"/>
        </w:rPr>
      </w:pPr>
      <w:r>
        <w:rPr>
          <w:lang w:eastAsia="zh-CN"/>
        </w:rPr>
        <w:t>NOTE 5:</w:t>
      </w:r>
      <w:r>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Pr>
          <w:lang w:eastAsia="zh-CN"/>
        </w:rPr>
        <w:t>8 of</w:t>
      </w:r>
      <w:r>
        <w:rPr>
          <w:lang w:eastAsia="zh-CN"/>
        </w:rPr>
        <w:t xml:space="preserve"> TS 23.502 [3] to allow selection of SMF+PGW-C thus session continuity at EPC to 5GC mobility.</w:t>
      </w:r>
    </w:p>
    <w:p w14:paraId="17F1E5A9" w14:textId="4320968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lastRenderedPageBreak/>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31B7FE25" w:rsidR="00D40151" w:rsidRPr="009E0DE1" w:rsidRDefault="00D40151" w:rsidP="00D40151">
      <w:pPr>
        <w:pStyle w:val="NO"/>
        <w:rPr>
          <w:lang w:eastAsia="zh-CN"/>
        </w:rPr>
      </w:pPr>
      <w:r w:rsidRPr="009E0DE1">
        <w:rPr>
          <w:lang w:eastAsia="zh-CN"/>
        </w:rPr>
        <w:t>NOTE </w:t>
      </w:r>
      <w:r w:rsidR="00C4403A">
        <w:rPr>
          <w:lang w:eastAsia="zh-CN"/>
        </w:rPr>
        <w:t>6</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0ABD73EF" w:rsidR="00D40151" w:rsidRPr="009E0DE1" w:rsidRDefault="00D40151" w:rsidP="00D40151">
      <w:pPr>
        <w:rPr>
          <w:lang w:eastAsia="zh-CN"/>
        </w:rPr>
      </w:pPr>
      <w:r w:rsidRPr="009E0DE1">
        <w:rPr>
          <w:lang w:eastAsia="zh-CN"/>
        </w:rPr>
        <w:t xml:space="preserve">IP address preservation for IP PDU sessions cannot be ensured on subsequent mobility from EPC/E-UTRAN to 5GS </w:t>
      </w:r>
      <w:r w:rsidR="00182EE7">
        <w:rPr>
          <w:lang w:eastAsia="zh-CN"/>
        </w:rPr>
        <w:t xml:space="preserve">for </w:t>
      </w:r>
      <w:r w:rsidRPr="009E0DE1">
        <w:rPr>
          <w:lang w:eastAsia="zh-CN"/>
        </w:rPr>
        <w:t xml:space="preserve">a 5GS NAS capable UE that had initially </w:t>
      </w:r>
      <w:r w:rsidR="00182EE7">
        <w:rPr>
          <w:lang w:eastAsia="zh-CN"/>
        </w:rPr>
        <w:t xml:space="preserve">established a PDP context </w:t>
      </w:r>
      <w:r w:rsidRPr="009E0DE1">
        <w:rPr>
          <w:lang w:eastAsia="zh-CN"/>
        </w:rPr>
        <w:t>via GERAN/UTRAN and moved to EPC/E-UTRAN.</w:t>
      </w:r>
      <w:r w:rsidR="00182EE7">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Default="00182EE7" w:rsidP="00D40151">
      <w:pPr>
        <w:pStyle w:val="NO"/>
        <w:rPr>
          <w:lang w:eastAsia="zh-CN"/>
        </w:rPr>
      </w:pPr>
      <w:r>
        <w:rPr>
          <w:lang w:eastAsia="zh-CN"/>
        </w:rPr>
        <w:t>NOTE 7:</w:t>
      </w:r>
      <w:r>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1839"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p>
    <w:p w14:paraId="10B1CACA" w14:textId="5261AFCD" w:rsidR="00EC761C" w:rsidRDefault="00EC761C" w:rsidP="00D40151">
      <w:pPr>
        <w:rPr>
          <w:lang w:eastAsia="zh-CN"/>
        </w:rPr>
      </w:pPr>
      <w:r>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Default="00EC761C" w:rsidP="00EC761C">
      <w:pPr>
        <w:pStyle w:val="B1"/>
        <w:rPr>
          <w:lang w:eastAsia="zh-CN"/>
        </w:rPr>
      </w:pPr>
      <w:r>
        <w:rPr>
          <w:lang w:eastAsia="zh-CN"/>
        </w:rPr>
        <w:t>-</w:t>
      </w:r>
      <w:r>
        <w:rPr>
          <w:lang w:eastAsia="zh-CN"/>
        </w:rPr>
        <w:tab/>
        <w:t>update the UPF (e.g. for a change of Framed Route information); or</w:t>
      </w:r>
    </w:p>
    <w:p w14:paraId="7FF9B853" w14:textId="52738B43" w:rsidR="00EC761C" w:rsidRDefault="00EC761C" w:rsidP="00562E84">
      <w:pPr>
        <w:pStyle w:val="B1"/>
        <w:rPr>
          <w:lang w:eastAsia="zh-CN"/>
        </w:rPr>
      </w:pPr>
      <w:r>
        <w:rPr>
          <w:lang w:eastAsia="zh-CN"/>
        </w:rPr>
        <w:t>-</w:t>
      </w:r>
      <w:r>
        <w:rPr>
          <w:lang w:eastAsia="zh-CN"/>
        </w:rPr>
        <w:tab/>
        <w:t>release the PDN connection with an appropriate cause (e.g. for change of EPS/5GS interworking support, for subscription removal of S-NSSAI associated with the PDN connection);</w:t>
      </w:r>
    </w:p>
    <w:p w14:paraId="59D61D52" w14:textId="77777777" w:rsidR="00EC761C" w:rsidRDefault="00EC761C" w:rsidP="00562E84">
      <w:pPr>
        <w:pStyle w:val="B1"/>
        <w:rPr>
          <w:lang w:eastAsia="zh-CN"/>
        </w:rPr>
      </w:pPr>
      <w:r>
        <w:rPr>
          <w:lang w:eastAsia="zh-CN"/>
        </w:rPr>
        <w:t>-</w:t>
      </w:r>
      <w:r>
        <w:rPr>
          <w:lang w:eastAsia="zh-CN"/>
        </w:rPr>
        <w:tab/>
        <w:t>do nothing about changes to DNN and/or PDU Session type that are handled by the MME.</w:t>
      </w:r>
    </w:p>
    <w:p w14:paraId="2D8FAB67" w14:textId="2A21480E"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Default="00D40151" w:rsidP="00D40151">
      <w:pPr>
        <w:rPr>
          <w:lang w:eastAsia="zh-CN"/>
        </w:rPr>
      </w:pPr>
      <w:r>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w:t>
      </w:r>
      <w:r>
        <w:rPr>
          <w:lang w:eastAsia="zh-CN"/>
        </w:rPr>
        <w:lastRenderedPageBreak/>
        <w:t xml:space="preserve">the </w:t>
      </w:r>
      <w:r w:rsidR="00C4403A">
        <w:rPr>
          <w:lang w:eastAsia="zh-CN"/>
        </w:rPr>
        <w:t xml:space="preserve">UPF+PGW-U </w:t>
      </w:r>
      <w:r>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57"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Default="00D40151" w:rsidP="00D40151">
      <w:pPr>
        <w:pStyle w:val="NO"/>
        <w:rPr>
          <w:lang w:eastAsia="zh-CN"/>
        </w:rPr>
      </w:pPr>
      <w:r>
        <w:rPr>
          <w:lang w:eastAsia="zh-CN"/>
        </w:rPr>
        <w:t>NOTE </w:t>
      </w:r>
      <w:r w:rsidR="00C4403A">
        <w:rPr>
          <w:lang w:eastAsia="zh-CN"/>
        </w:rPr>
        <w:t>8</w:t>
      </w:r>
      <w:r>
        <w:rPr>
          <w:lang w:eastAsia="zh-CN"/>
        </w:rPr>
        <w:t>:</w:t>
      </w:r>
      <w:r>
        <w:rPr>
          <w:lang w:eastAsia="zh-CN"/>
        </w:rPr>
        <w:tab/>
        <w:t xml:space="preserve">If the APN Rate Control Status is provided to a </w:t>
      </w:r>
      <w:r w:rsidR="00C4403A">
        <w:rPr>
          <w:lang w:eastAsia="zh-CN"/>
        </w:rPr>
        <w:t xml:space="preserve">UPF+PGW-U </w:t>
      </w:r>
      <w:r>
        <w:rPr>
          <w:lang w:eastAsia="zh-CN"/>
        </w:rPr>
        <w:t>it is not used for Small Data Rate Control while the UE is connected to 5GC, it is only used as the APN Rate Control Status if the UE moves to EPC.</w:t>
      </w:r>
    </w:p>
    <w:p w14:paraId="6A03A418" w14:textId="7F1E28AD" w:rsidR="00D40151" w:rsidRDefault="00D40151" w:rsidP="00D40151">
      <w:pPr>
        <w:pStyle w:val="NO"/>
        <w:rPr>
          <w:lang w:eastAsia="zh-CN"/>
        </w:rPr>
      </w:pPr>
      <w:r>
        <w:rPr>
          <w:lang w:eastAsia="zh-CN"/>
        </w:rPr>
        <w:t>NOTE </w:t>
      </w:r>
      <w:r w:rsidR="00C4403A">
        <w:rPr>
          <w:lang w:eastAsia="zh-CN"/>
        </w:rPr>
        <w:t>9</w:t>
      </w:r>
      <w:r>
        <w:rPr>
          <w:lang w:eastAsia="zh-CN"/>
        </w:rPr>
        <w:t>:</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Default="00607A94" w:rsidP="00562E84">
      <w:pPr>
        <w:rPr>
          <w:lang w:eastAsia="zh-CN"/>
        </w:rPr>
      </w:pPr>
      <w:bookmarkStart w:id="2658" w:name="_Toc27846772"/>
      <w:bookmarkStart w:id="2659" w:name="_Toc36187903"/>
      <w:bookmarkStart w:id="2660" w:name="_Toc45183807"/>
      <w:bookmarkStart w:id="2661" w:name="_Toc47342649"/>
      <w:bookmarkStart w:id="2662" w:name="_Toc51769350"/>
      <w:r>
        <w:rPr>
          <w:lang w:eastAsia="zh-CN"/>
        </w:rPr>
        <w:t>For UE currently served by EPC, a SMF+PGW-C may support L2TP tunnelling on N6, as described in clause 5.8.2.16.</w:t>
      </w:r>
    </w:p>
    <w:p w14:paraId="79951D5E" w14:textId="75B9B18A" w:rsidR="00D40151" w:rsidRPr="009E0DE1" w:rsidRDefault="00D40151" w:rsidP="00D40151">
      <w:pPr>
        <w:pStyle w:val="Heading4"/>
        <w:rPr>
          <w:lang w:eastAsia="zh-CN"/>
        </w:rPr>
      </w:pPr>
      <w:bookmarkStart w:id="2663" w:name="_Toc83301900"/>
      <w:r w:rsidRPr="009E0DE1">
        <w:rPr>
          <w:lang w:eastAsia="zh-CN"/>
        </w:rPr>
        <w:t>5.17.2.2</w:t>
      </w:r>
      <w:r w:rsidRPr="009E0DE1">
        <w:rPr>
          <w:lang w:eastAsia="zh-CN"/>
        </w:rPr>
        <w:tab/>
        <w:t>Interworking Procedures with N26 interface</w:t>
      </w:r>
      <w:bookmarkEnd w:id="2657"/>
      <w:bookmarkEnd w:id="2658"/>
      <w:bookmarkEnd w:id="2659"/>
      <w:bookmarkEnd w:id="2660"/>
      <w:bookmarkEnd w:id="2661"/>
      <w:bookmarkEnd w:id="2662"/>
      <w:bookmarkEnd w:id="2663"/>
    </w:p>
    <w:p w14:paraId="68949921" w14:textId="77777777" w:rsidR="00D40151" w:rsidRPr="009E0DE1" w:rsidRDefault="00D40151" w:rsidP="00D40151">
      <w:pPr>
        <w:pStyle w:val="Heading5"/>
        <w:rPr>
          <w:lang w:eastAsia="zh-CN"/>
        </w:rPr>
      </w:pPr>
      <w:bookmarkStart w:id="2664" w:name="_Toc20149974"/>
      <w:bookmarkStart w:id="2665" w:name="_Toc27846773"/>
      <w:bookmarkStart w:id="2666" w:name="_Toc36187904"/>
      <w:bookmarkStart w:id="2667" w:name="_Toc45183808"/>
      <w:bookmarkStart w:id="2668" w:name="_Toc47342650"/>
      <w:bookmarkStart w:id="2669" w:name="_Toc51769351"/>
      <w:bookmarkStart w:id="2670" w:name="_Toc83301901"/>
      <w:r w:rsidRPr="009E0DE1">
        <w:rPr>
          <w:lang w:eastAsia="zh-CN"/>
        </w:rPr>
        <w:t>5.17.2.2.1</w:t>
      </w:r>
      <w:r w:rsidRPr="009E0DE1">
        <w:rPr>
          <w:lang w:eastAsia="zh-CN"/>
        </w:rPr>
        <w:tab/>
        <w:t>General</w:t>
      </w:r>
      <w:bookmarkEnd w:id="2664"/>
      <w:bookmarkEnd w:id="2665"/>
      <w:bookmarkEnd w:id="2666"/>
      <w:bookmarkEnd w:id="2667"/>
      <w:bookmarkEnd w:id="2668"/>
      <w:bookmarkEnd w:id="2669"/>
      <w:bookmarkEnd w:id="2670"/>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Pr>
          <w:rFonts w:eastAsia="DengXian"/>
        </w:rPr>
        <w:t xml:space="preserve"> If the SMF+PGW-C receives the PDU session ID from UE via PCO and know 5GC is not restricted for the PDN connection by user subscription, the SMF+PGW-C sends the mapped QoS parameters to UE.</w:t>
      </w:r>
      <w:r>
        <w:rPr>
          <w:rFonts w:eastAsia="DengXian"/>
        </w:rPr>
        <w:t xml:space="preserve"> W</w:t>
      </w:r>
      <w:r w:rsidRPr="009E0DE1">
        <w:rPr>
          <w:rFonts w:eastAsia="DengXian"/>
        </w:rPr>
        <w:t xml:space="preserve">hen the UE moves from EPS to 5GS, for the case when the MME has selected </w:t>
      </w:r>
      <w:r w:rsidR="00C4403A">
        <w:rPr>
          <w:rFonts w:eastAsia="DengXian"/>
        </w:rPr>
        <w:lastRenderedPageBreak/>
        <w:t xml:space="preserve">SMF+PGW-C </w:t>
      </w:r>
      <w:r w:rsidRPr="009E0DE1">
        <w:rPr>
          <w:rFonts w:eastAsia="DengXian"/>
        </w:rPr>
        <w:t xml:space="preserve">even for PDN connections that cannot be relocated to the target 5GS, the </w:t>
      </w:r>
      <w:r w:rsidR="00C4403A">
        <w:rPr>
          <w:rFonts w:eastAsia="DengXian"/>
        </w:rPr>
        <w:t xml:space="preserve">SMF+PGW-C </w:t>
      </w:r>
      <w:r w:rsidRPr="009E0DE1">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Pr>
          <w:rFonts w:eastAsia="DengXian"/>
        </w:rPr>
        <w:t xml:space="preserve">SMF+PGW-C </w:t>
      </w:r>
      <w:r w:rsidRPr="009E0DE1">
        <w:rPr>
          <w:rFonts w:eastAsia="DengXian"/>
        </w:rPr>
        <w:t>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71"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72"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73" w:name="_Toc36187905"/>
      <w:bookmarkStart w:id="2674" w:name="_Toc45183809"/>
      <w:bookmarkStart w:id="2675" w:name="_Toc47342651"/>
      <w:bookmarkStart w:id="2676" w:name="_Toc51769352"/>
      <w:bookmarkStart w:id="2677" w:name="_Toc83301902"/>
      <w:r w:rsidRPr="009E0DE1">
        <w:rPr>
          <w:lang w:eastAsia="zh-CN"/>
        </w:rPr>
        <w:t>5.17.2.2.2</w:t>
      </w:r>
      <w:r w:rsidRPr="009E0DE1">
        <w:rPr>
          <w:lang w:eastAsia="zh-CN"/>
        </w:rPr>
        <w:tab/>
        <w:t>Mobility for UEs in single-registration mode</w:t>
      </w:r>
      <w:bookmarkEnd w:id="2671"/>
      <w:bookmarkEnd w:id="2672"/>
      <w:bookmarkEnd w:id="2673"/>
      <w:bookmarkEnd w:id="2674"/>
      <w:bookmarkEnd w:id="2675"/>
      <w:bookmarkEnd w:id="2676"/>
      <w:bookmarkEnd w:id="2677"/>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960CDA" w:rsidRPr="00960CDA">
        <w:rPr>
          <w:lang w:eastAsia="zh-CN"/>
        </w:rPr>
        <w:t xml:space="preserve"> </w:t>
      </w:r>
      <w:r w:rsidR="00960CDA" w:rsidRPr="009E0DE1">
        <w:rPr>
          <w:lang w:eastAsia="zh-CN"/>
        </w:rPr>
        <w:t>clause 5.11.2</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78" w:name="_Hlk498463298"/>
      <w:bookmarkStart w:id="2679"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78"/>
      <w:bookmarkEnd w:id="2679"/>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48D1EE81" w:rsidR="00D40151" w:rsidRDefault="00D40151" w:rsidP="00D40151">
      <w:pPr>
        <w:pStyle w:val="B2"/>
        <w:rPr>
          <w:lang w:eastAsia="zh-CN"/>
        </w:rPr>
      </w:pPr>
      <w:r>
        <w:rPr>
          <w:lang w:eastAsia="zh-CN"/>
        </w:rPr>
        <w:t>-</w:t>
      </w:r>
      <w:r>
        <w:rPr>
          <w:lang w:eastAsia="zh-CN"/>
        </w:rPr>
        <w:tab/>
        <w:t>shall indicate the number of supported packet filters for signalled QoS rules</w:t>
      </w:r>
      <w:r w:rsidR="008546A1">
        <w:rPr>
          <w:lang w:eastAsia="zh-CN"/>
        </w:rPr>
        <w:t>, if the UE supports more than 16 packet filters for the PDU Session</w:t>
      </w:r>
      <w:r>
        <w:rPr>
          <w:lang w:eastAsia="zh-CN"/>
        </w:rPr>
        <w:t>. The network shall store this information so that subsequent mobility events do not require another signalling of it.</w:t>
      </w:r>
    </w:p>
    <w:p w14:paraId="403B99B7" w14:textId="08A23952"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sidR="008546A1">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527DBD34"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sidR="008546A1">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80" w:name="_Toc20149976"/>
      <w:bookmarkStart w:id="2681" w:name="_Toc27846775"/>
      <w:bookmarkStart w:id="2682" w:name="_Toc36187906"/>
      <w:bookmarkStart w:id="2683" w:name="_Toc45183810"/>
      <w:bookmarkStart w:id="2684" w:name="_Toc47342652"/>
      <w:bookmarkStart w:id="2685" w:name="_Toc51769353"/>
      <w:bookmarkStart w:id="2686" w:name="_Toc83301903"/>
      <w:r w:rsidRPr="009E0DE1">
        <w:rPr>
          <w:lang w:eastAsia="zh-CN"/>
        </w:rPr>
        <w:t>5.17.2.3</w:t>
      </w:r>
      <w:r w:rsidRPr="009E0DE1">
        <w:rPr>
          <w:lang w:eastAsia="zh-CN"/>
        </w:rPr>
        <w:tab/>
        <w:t>Interworking Procedures without N26 interface</w:t>
      </w:r>
      <w:bookmarkEnd w:id="2680"/>
      <w:bookmarkEnd w:id="2681"/>
      <w:bookmarkEnd w:id="2682"/>
      <w:bookmarkEnd w:id="2683"/>
      <w:bookmarkEnd w:id="2684"/>
      <w:bookmarkEnd w:id="2685"/>
      <w:bookmarkEnd w:id="2686"/>
    </w:p>
    <w:p w14:paraId="04B1767B" w14:textId="77777777" w:rsidR="00D40151" w:rsidRPr="009E0DE1" w:rsidRDefault="00D40151" w:rsidP="00D40151">
      <w:pPr>
        <w:pStyle w:val="Heading5"/>
        <w:rPr>
          <w:lang w:eastAsia="zh-CN"/>
        </w:rPr>
      </w:pPr>
      <w:bookmarkStart w:id="2687" w:name="_Toc20149977"/>
      <w:bookmarkStart w:id="2688" w:name="_Toc27846776"/>
      <w:bookmarkStart w:id="2689" w:name="_Toc36187907"/>
      <w:bookmarkStart w:id="2690" w:name="_Toc45183811"/>
      <w:bookmarkStart w:id="2691" w:name="_Toc47342653"/>
      <w:bookmarkStart w:id="2692" w:name="_Toc51769354"/>
      <w:bookmarkStart w:id="2693" w:name="_Toc83301904"/>
      <w:r w:rsidRPr="009E0DE1">
        <w:rPr>
          <w:lang w:eastAsia="zh-CN"/>
        </w:rPr>
        <w:t>5.17.2.3.1</w:t>
      </w:r>
      <w:r w:rsidRPr="009E0DE1">
        <w:rPr>
          <w:lang w:eastAsia="zh-CN"/>
        </w:rPr>
        <w:tab/>
        <w:t>General</w:t>
      </w:r>
      <w:bookmarkEnd w:id="2687"/>
      <w:bookmarkEnd w:id="2688"/>
      <w:bookmarkEnd w:id="2689"/>
      <w:bookmarkEnd w:id="2690"/>
      <w:bookmarkEnd w:id="2691"/>
      <w:bookmarkEnd w:id="2692"/>
      <w:bookmarkEnd w:id="2693"/>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lastRenderedPageBreak/>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94" w:name="_Toc20149978"/>
      <w:bookmarkStart w:id="2695" w:name="_Toc27846777"/>
      <w:bookmarkStart w:id="2696" w:name="_Toc36187908"/>
      <w:bookmarkStart w:id="2697" w:name="_Toc45183812"/>
      <w:bookmarkStart w:id="2698" w:name="_Toc47342654"/>
      <w:bookmarkStart w:id="2699" w:name="_Toc51769355"/>
      <w:bookmarkStart w:id="2700" w:name="_Toc83301905"/>
      <w:r w:rsidRPr="009E0DE1">
        <w:rPr>
          <w:lang w:eastAsia="zh-CN"/>
        </w:rPr>
        <w:t>5.17.2.3.2</w:t>
      </w:r>
      <w:r w:rsidRPr="009E0DE1">
        <w:rPr>
          <w:lang w:eastAsia="zh-CN"/>
        </w:rPr>
        <w:tab/>
        <w:t>Mobility for UEs in single-registration mode</w:t>
      </w:r>
      <w:bookmarkEnd w:id="2694"/>
      <w:bookmarkEnd w:id="2695"/>
      <w:bookmarkEnd w:id="2696"/>
      <w:bookmarkEnd w:id="2697"/>
      <w:bookmarkEnd w:id="2698"/>
      <w:bookmarkEnd w:id="2699"/>
      <w:bookmarkEnd w:id="2700"/>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33492B3F"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w:t>
      </w:r>
      <w:r w:rsidR="00D602DF" w:rsidRPr="009E0DE1">
        <w:rPr>
          <w:lang w:eastAsia="zh-CN"/>
        </w:rPr>
        <w:t>clause 5.10.2</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or.</w:t>
      </w:r>
    </w:p>
    <w:p w14:paraId="7D969A38" w14:textId="2DEB9BA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D602DF" w:rsidRPr="009E0DE1">
        <w:rPr>
          <w:lang w:eastAsia="zh-CN"/>
        </w:rPr>
        <w:t>clause 5.3.3</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3E51153C"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960CDA" w:rsidRPr="009E0DE1">
        <w:rPr>
          <w:lang w:eastAsia="zh-CN"/>
        </w:rPr>
        <w:t>clause 5.11.2</w:t>
      </w:r>
      <w:r w:rsidR="00960CDA">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4663B30E" w:rsidR="00D40151" w:rsidRPr="009E0DE1" w:rsidRDefault="00D40151" w:rsidP="00D40151">
      <w:pPr>
        <w:pStyle w:val="B2"/>
        <w:rPr>
          <w:lang w:eastAsia="zh-CN"/>
        </w:rPr>
      </w:pPr>
      <w:r w:rsidRPr="009E0DE1">
        <w:rPr>
          <w:lang w:eastAsia="zh-CN"/>
        </w:rPr>
        <w:t>-</w:t>
      </w:r>
      <w:r w:rsidRPr="009E0DE1">
        <w:rPr>
          <w:lang w:eastAsia="zh-CN"/>
        </w:rPr>
        <w:tab/>
        <w:t>performs Attach in EPC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9E0DE1">
        <w:rPr>
          <w:lang w:eastAsia="zh-CN"/>
        </w:rPr>
        <w:t>clause 4.3.2.2.1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 xml:space="preserve">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w:t>
      </w:r>
      <w:r>
        <w:rPr>
          <w:lang w:eastAsia="zh-CN"/>
        </w:rPr>
        <w:lastRenderedPageBreak/>
        <w:t>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701" w:name="_Toc20149979"/>
      <w:bookmarkStart w:id="2702" w:name="_Toc27846778"/>
      <w:bookmarkStart w:id="2703" w:name="_Toc36187909"/>
      <w:bookmarkStart w:id="2704" w:name="_Toc45183813"/>
      <w:bookmarkStart w:id="2705" w:name="_Toc47342655"/>
      <w:bookmarkStart w:id="2706" w:name="_Toc51769356"/>
      <w:bookmarkStart w:id="2707" w:name="_Toc83301906"/>
      <w:r w:rsidRPr="009E0DE1">
        <w:rPr>
          <w:lang w:eastAsia="zh-CN"/>
        </w:rPr>
        <w:t>5.17.2.3.3</w:t>
      </w:r>
      <w:r w:rsidRPr="009E0DE1">
        <w:rPr>
          <w:lang w:eastAsia="zh-CN"/>
        </w:rPr>
        <w:tab/>
        <w:t>Mobility for UEs in dual-registration mode</w:t>
      </w:r>
      <w:bookmarkEnd w:id="2701"/>
      <w:bookmarkEnd w:id="2702"/>
      <w:bookmarkEnd w:id="2703"/>
      <w:bookmarkEnd w:id="2704"/>
      <w:bookmarkEnd w:id="2705"/>
      <w:bookmarkEnd w:id="2706"/>
      <w:bookmarkEnd w:id="2707"/>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D602DF" w:rsidRPr="009E0DE1">
        <w:rPr>
          <w:lang w:eastAsia="zh-CN"/>
        </w:rPr>
        <w:t>clause 5.10.2</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D96A32F"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28628AA4"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D602DF" w:rsidRPr="009E0DE1">
        <w:rPr>
          <w:rFonts w:eastAsia="MS Mincho"/>
        </w:rPr>
        <w:t>clause 4.2.2.2.2</w:t>
      </w:r>
      <w:r w:rsidR="00D602DF">
        <w:rPr>
          <w:rFonts w:eastAsia="MS Mincho"/>
        </w:rPr>
        <w:t xml:space="preserve"> </w:t>
      </w:r>
      <w:r w:rsidR="00D602DF">
        <w:t>of</w:t>
      </w:r>
      <w:r w:rsidR="00D602DF" w:rsidRPr="009E0DE1">
        <w:rPr>
          <w:rFonts w:eastAsia="MS Mincho"/>
        </w:rPr>
        <w:t xml:space="preserve">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321E13E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D602DF" w:rsidRPr="009E0DE1">
        <w:t>clause 4.3.2.2.1</w:t>
      </w:r>
      <w:r w:rsidR="00D602DF">
        <w:t xml:space="preserve"> of</w:t>
      </w:r>
      <w:r w:rsidR="00D602DF" w:rsidRPr="009E0DE1">
        <w:t xml:space="preserve">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9E0DE1" w:rsidRDefault="00D40151" w:rsidP="00D40151">
      <w:pPr>
        <w:pStyle w:val="NO"/>
        <w:rPr>
          <w:rFonts w:eastAsia="MS Mincho"/>
        </w:rPr>
      </w:pPr>
      <w:r w:rsidRPr="009E0DE1">
        <w:rPr>
          <w:rFonts w:eastAsia="MS Mincho"/>
        </w:rPr>
        <w:lastRenderedPageBreak/>
        <w:t>NOTE 4:</w:t>
      </w:r>
      <w:r w:rsidRPr="009E0DE1">
        <w:rPr>
          <w:rFonts w:eastAsia="MS Mincho"/>
        </w:rPr>
        <w:tab/>
        <w:t>If EPC does not support EPS Attach without PDN Connectivity the MME detaches the UE when the last PDN connection is released by the PGW as described in</w:t>
      </w:r>
      <w:r w:rsidR="00960CDA" w:rsidRPr="009E0DE1">
        <w:rPr>
          <w:rFonts w:eastAsia="MS Mincho"/>
        </w:rPr>
        <w:t xml:space="preserve"> clause 5.4.4.1</w:t>
      </w:r>
      <w:r w:rsidRPr="009E0DE1">
        <w:rPr>
          <w:rFonts w:eastAsia="MS Mincho"/>
        </w:rPr>
        <w:t xml:space="preserve"> </w:t>
      </w:r>
      <w:r w:rsidR="00960CDA">
        <w:rPr>
          <w:rFonts w:eastAsia="MS Mincho"/>
        </w:rPr>
        <w:t xml:space="preserve">of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708" w:name="_Toc20149980"/>
      <w:bookmarkStart w:id="2709" w:name="_Toc27846779"/>
      <w:bookmarkStart w:id="2710" w:name="_Toc36187910"/>
      <w:bookmarkStart w:id="2711" w:name="_Toc45183814"/>
      <w:bookmarkStart w:id="2712" w:name="_Toc47342656"/>
      <w:bookmarkStart w:id="2713" w:name="_Toc51769357"/>
      <w:bookmarkStart w:id="2714" w:name="_Toc83301907"/>
      <w:r w:rsidRPr="009E0DE1">
        <w:rPr>
          <w:lang w:eastAsia="zh-CN"/>
        </w:rPr>
        <w:t>5.17.2.3.4</w:t>
      </w:r>
      <w:r w:rsidRPr="009E0DE1">
        <w:rPr>
          <w:lang w:eastAsia="zh-CN"/>
        </w:rPr>
        <w:tab/>
        <w:t>Redirection for UEs in connected state</w:t>
      </w:r>
      <w:bookmarkEnd w:id="2708"/>
      <w:bookmarkEnd w:id="2709"/>
      <w:bookmarkEnd w:id="2710"/>
      <w:bookmarkEnd w:id="2711"/>
      <w:bookmarkEnd w:id="2712"/>
      <w:bookmarkEnd w:id="2713"/>
      <w:bookmarkEnd w:id="2714"/>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715" w:name="_Toc20149981"/>
      <w:bookmarkStart w:id="2716" w:name="_Toc27846780"/>
      <w:bookmarkStart w:id="2717" w:name="_Toc36187911"/>
      <w:bookmarkStart w:id="2718" w:name="_Toc45183815"/>
      <w:bookmarkStart w:id="2719" w:name="_Toc47342657"/>
      <w:bookmarkStart w:id="2720" w:name="_Toc51769358"/>
      <w:bookmarkStart w:id="2721" w:name="_Toc83301908"/>
      <w:r w:rsidRPr="009E0DE1">
        <w:t>5.17.2.4</w:t>
      </w:r>
      <w:r w:rsidRPr="009E0DE1">
        <w:tab/>
        <w:t>Mobility between 5GS and GERAN/UTRAN</w:t>
      </w:r>
      <w:bookmarkEnd w:id="2715"/>
      <w:bookmarkEnd w:id="2716"/>
      <w:bookmarkEnd w:id="2717"/>
      <w:bookmarkEnd w:id="2718"/>
      <w:bookmarkEnd w:id="2719"/>
      <w:bookmarkEnd w:id="2720"/>
      <w:bookmarkEnd w:id="2721"/>
    </w:p>
    <w:p w14:paraId="35EBDD27" w14:textId="0BBE3D41" w:rsidR="00D40151" w:rsidRPr="009E0DE1" w:rsidRDefault="00D40151" w:rsidP="00D40151">
      <w:r w:rsidRPr="009E0DE1">
        <w:t>IP address preservation upon</w:t>
      </w:r>
      <w:r w:rsidR="00182EE7">
        <w:t xml:space="preserve"> direct</w:t>
      </w:r>
      <w:r w:rsidRPr="009E0DE1">
        <w:t xml:space="preserve">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370DDBE8" w14:textId="77777777" w:rsidR="00182EE7" w:rsidRDefault="00182EE7" w:rsidP="00D40151">
      <w:r>
        <w:t>As a UE option, to support IP address preservation at mobility from EPC to 5GS for PDN connections without 5GS related parameters, a 5GS capable UE may:</w:t>
      </w:r>
    </w:p>
    <w:p w14:paraId="2400C840" w14:textId="77777777" w:rsidR="00182EE7" w:rsidRDefault="00182EE7" w:rsidP="00562E84">
      <w:pPr>
        <w:pStyle w:val="B1"/>
      </w:pPr>
      <w:r>
        <w:t>-</w:t>
      </w:r>
      <w:r>
        <w:tab/>
        <w:t>Following mobility from GERAN/UTRAN to EPS, release those PDN connection(s) and re-establish them as specified in clause 4.11.1.5.4.1 of TS 23.502 [3] so that they support interworking to 5GS.</w:t>
      </w:r>
    </w:p>
    <w:p w14:paraId="156B2CF1" w14:textId="50F00978" w:rsidR="00182EE7" w:rsidRDefault="00182EE7" w:rsidP="00562E84">
      <w:pPr>
        <w:pStyle w:val="NO"/>
      </w:pPr>
      <w:r>
        <w:t>NOTE 1:</w:t>
      </w:r>
      <w:r>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Default="00182EE7" w:rsidP="00D40151">
      <w:r>
        <w:t>To support mobility from EPC to 5GS to EPC to GERAN/UTRAN for PDN connections established in EPC:</w:t>
      </w:r>
    </w:p>
    <w:p w14:paraId="351224B8" w14:textId="6B903679" w:rsidR="00182EE7" w:rsidRDefault="00182EE7" w:rsidP="00562E84">
      <w:pPr>
        <w:pStyle w:val="NO"/>
      </w:pPr>
      <w:r>
        <w:t>NOTE 2:</w:t>
      </w:r>
      <w:r>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Default="00182EE7" w:rsidP="00562E84">
      <w:pPr>
        <w:pStyle w:val="B1"/>
      </w:pPr>
      <w:r>
        <w:t>-</w:t>
      </w:r>
      <w:r>
        <w:tab/>
        <w:t>in signalling sent on the N26 interface, the MME should send the TI</w:t>
      </w:r>
      <w:r w:rsidR="0010039C">
        <w:t xml:space="preserve"> and BSS Container in the EPS Bearer Context (see Table 7.3.1-3 of TS 29.274 [101])</w:t>
      </w:r>
      <w:r>
        <w:t>, if there is any, of the EPS bearer to the SMF (V-SMF / I-SMF) via the AMF in the Bearer Context within the PDN Connection IE in the Forward Relocation Request and Context Response messages (TS 29.274 [101]); the SMF (V-SMF / I-SMF) should store the TI</w:t>
      </w:r>
      <w:r w:rsidR="0010039C">
        <w:t xml:space="preserve"> and BSS Container</w:t>
      </w:r>
      <w:r>
        <w:t xml:space="preserve"> and the SMF (V-SMF / I-SMF) should provide the TI</w:t>
      </w:r>
      <w:r w:rsidR="0010039C">
        <w:t xml:space="preserve"> and BSS Container</w:t>
      </w:r>
      <w:r>
        <w:t xml:space="preserve"> to the AMF (as part of a procedure to deliver SM context to AMF) so that the AMF sends the TI</w:t>
      </w:r>
      <w:r w:rsidR="0010039C">
        <w:t xml:space="preserve"> and BSS Container</w:t>
      </w:r>
      <w:r>
        <w:t xml:space="preserve"> of the related EPS bearer in the Bearer Context within the EPS PDN Connection information in any subsequent Forward Relocation Request and Context Response message sent to an MME.</w:t>
      </w:r>
    </w:p>
    <w:p w14:paraId="108C595F" w14:textId="22A44A17" w:rsidR="00182EE7" w:rsidRDefault="00182EE7" w:rsidP="00562E84">
      <w:pPr>
        <w:pStyle w:val="NO"/>
      </w:pPr>
      <w:r>
        <w:t>NOTE 3:</w:t>
      </w:r>
      <w:r>
        <w:tab/>
        <w:t>At mobility from EPC, the SMF+PGW-C / V-SMF / I-SMF receives the TI</w:t>
      </w:r>
      <w:r w:rsidR="0010039C">
        <w:t xml:space="preserve"> and BSS Container</w:t>
      </w:r>
      <w:r>
        <w:t xml:space="preserve"> as part of the UE EPS PDN Connection information from the AMF and stores the TI. At mobility to EPC, the SMF+PGW-C / V-SMF / I-SMF provides the AMF with the TI</w:t>
      </w:r>
      <w:r w:rsidR="0010039C">
        <w:t xml:space="preserve"> and BSS Container</w:t>
      </w:r>
      <w:r>
        <w:t xml:space="preserve"> as part of the UE EPS PDN Connection information. The SMF+PGW-C / V-SMF / I-SMF is not meant to understand the TI</w:t>
      </w:r>
      <w:r w:rsidR="0010039C">
        <w:t>/BSS Container</w:t>
      </w:r>
      <w:r>
        <w:t xml:space="preserve"> nor to use it for any other purpose than providing it back to AMF.</w:t>
      </w:r>
    </w:p>
    <w:p w14:paraId="79BAC8C8" w14:textId="7E7A6CE8" w:rsidR="00182EE7" w:rsidRDefault="00182EE7" w:rsidP="00562E84">
      <w:pPr>
        <w:pStyle w:val="NO"/>
      </w:pPr>
      <w:r>
        <w:lastRenderedPageBreak/>
        <w:t>NOTE 4:</w:t>
      </w:r>
      <w:r>
        <w:tab/>
        <w:t>GERAN/UTRAN Mobility Management Bearer Synchronisation procedures will release any dedicated QoS flows established in 5GS.</w:t>
      </w:r>
    </w:p>
    <w:p w14:paraId="50578299" w14:textId="0D9229FB" w:rsidR="00182EE7" w:rsidRDefault="00182EE7" w:rsidP="00562E84">
      <w:pPr>
        <w:pStyle w:val="NO"/>
      </w:pPr>
      <w:r>
        <w:t>NOTE 5:</w:t>
      </w:r>
      <w:r>
        <w:tab/>
        <w:t>When the UE access the network via GERAN/UTRAN over Gn/Gp interface, Secondary PDP Context Activation Procedure is not supported.</w:t>
      </w:r>
    </w:p>
    <w:p w14:paraId="76BC823A" w14:textId="77777777" w:rsidR="00182EE7" w:rsidRDefault="00182EE7" w:rsidP="00D40151">
      <w:r>
        <w:t>IP address preservation at mobility from EPC to GERAN/UTRAN for PDU sessions established in 5GS is not supported.</w:t>
      </w:r>
    </w:p>
    <w:p w14:paraId="0E675DE6" w14:textId="483A1175"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722" w:name="_Toc20149982"/>
      <w:bookmarkStart w:id="2723" w:name="_Toc27846781"/>
      <w:bookmarkStart w:id="2724" w:name="_Toc36187912"/>
      <w:bookmarkStart w:id="2725" w:name="_Toc45183816"/>
      <w:bookmarkStart w:id="2726" w:name="_Toc47342658"/>
      <w:bookmarkStart w:id="2727" w:name="_Toc51769359"/>
      <w:bookmarkStart w:id="2728" w:name="_Toc83301909"/>
      <w:r w:rsidRPr="009E0DE1">
        <w:t>5.17.3</w:t>
      </w:r>
      <w:r w:rsidRPr="009E0DE1">
        <w:tab/>
        <w:t>Interworking with EPC in presence of Non-3GPP PDU Sessions</w:t>
      </w:r>
      <w:bookmarkEnd w:id="2722"/>
      <w:bookmarkEnd w:id="2723"/>
      <w:bookmarkEnd w:id="2724"/>
      <w:bookmarkEnd w:id="2725"/>
      <w:bookmarkEnd w:id="2726"/>
      <w:bookmarkEnd w:id="2727"/>
      <w:bookmarkEnd w:id="2728"/>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729" w:name="_Toc20149983"/>
      <w:bookmarkStart w:id="2730" w:name="_Toc27846782"/>
      <w:bookmarkStart w:id="2731" w:name="_Toc36187913"/>
      <w:bookmarkStart w:id="2732" w:name="_Toc45183817"/>
      <w:bookmarkStart w:id="2733" w:name="_Toc47342659"/>
      <w:bookmarkStart w:id="2734" w:name="_Toc51769360"/>
      <w:bookmarkStart w:id="2735" w:name="_Toc83301910"/>
      <w:r w:rsidRPr="009E0DE1">
        <w:t>5.17.4</w:t>
      </w:r>
      <w:r w:rsidRPr="009E0DE1">
        <w:tab/>
        <w:t>Network sharing support and interworking between EPS and 5GS</w:t>
      </w:r>
      <w:bookmarkEnd w:id="2729"/>
      <w:bookmarkEnd w:id="2730"/>
      <w:bookmarkEnd w:id="2731"/>
      <w:bookmarkEnd w:id="2732"/>
      <w:bookmarkEnd w:id="2733"/>
      <w:bookmarkEnd w:id="2734"/>
      <w:bookmarkEnd w:id="2735"/>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36" w:name="_Toc20149984"/>
      <w:bookmarkStart w:id="2737" w:name="_Toc27846783"/>
      <w:bookmarkStart w:id="2738" w:name="_Toc36187914"/>
      <w:bookmarkStart w:id="2739" w:name="_Toc45183818"/>
      <w:bookmarkStart w:id="2740" w:name="_Toc47342660"/>
      <w:bookmarkStart w:id="2741" w:name="_Toc51769361"/>
      <w:bookmarkStart w:id="2742" w:name="_Toc83301911"/>
      <w:r>
        <w:t>5.17.5</w:t>
      </w:r>
      <w:r>
        <w:tab/>
        <w:t>Service Exposure in Interworking Scenarios</w:t>
      </w:r>
      <w:bookmarkEnd w:id="2736"/>
      <w:bookmarkEnd w:id="2737"/>
      <w:bookmarkEnd w:id="2738"/>
      <w:bookmarkEnd w:id="2739"/>
      <w:bookmarkEnd w:id="2740"/>
      <w:bookmarkEnd w:id="2741"/>
      <w:bookmarkEnd w:id="2742"/>
    </w:p>
    <w:p w14:paraId="0809FF2D" w14:textId="77777777" w:rsidR="00D40151" w:rsidRDefault="00D40151" w:rsidP="00D40151">
      <w:pPr>
        <w:pStyle w:val="Heading4"/>
      </w:pPr>
      <w:bookmarkStart w:id="2743" w:name="_Toc20149985"/>
      <w:bookmarkStart w:id="2744" w:name="_Toc27846784"/>
      <w:bookmarkStart w:id="2745" w:name="_Toc36187915"/>
      <w:bookmarkStart w:id="2746" w:name="_Toc45183819"/>
      <w:bookmarkStart w:id="2747" w:name="_Toc47342661"/>
      <w:bookmarkStart w:id="2748" w:name="_Toc51769362"/>
      <w:bookmarkStart w:id="2749" w:name="_Toc83301912"/>
      <w:r>
        <w:t>5.17.5.1</w:t>
      </w:r>
      <w:r>
        <w:tab/>
        <w:t>General</w:t>
      </w:r>
      <w:bookmarkEnd w:id="2743"/>
      <w:bookmarkEnd w:id="2744"/>
      <w:bookmarkEnd w:id="2745"/>
      <w:bookmarkEnd w:id="2746"/>
      <w:bookmarkEnd w:id="2747"/>
      <w:bookmarkEnd w:id="2748"/>
      <w:bookmarkEnd w:id="2749"/>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lastRenderedPageBreak/>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50" w:name="_Toc20149986"/>
      <w:bookmarkStart w:id="2751" w:name="_Toc27846785"/>
      <w:bookmarkStart w:id="2752" w:name="_Toc36187916"/>
      <w:bookmarkStart w:id="2753" w:name="_Toc45183820"/>
      <w:bookmarkStart w:id="2754" w:name="_Toc47342662"/>
      <w:bookmarkStart w:id="2755" w:name="_Toc51769363"/>
      <w:bookmarkStart w:id="2756" w:name="_Toc83301913"/>
      <w:r>
        <w:t>5.17.5.2</w:t>
      </w:r>
      <w:r>
        <w:tab/>
        <w:t>Support of interworking for Monitoring Events</w:t>
      </w:r>
      <w:bookmarkEnd w:id="2750"/>
      <w:bookmarkEnd w:id="2751"/>
      <w:bookmarkEnd w:id="2752"/>
      <w:bookmarkEnd w:id="2753"/>
      <w:bookmarkEnd w:id="2754"/>
      <w:bookmarkEnd w:id="2755"/>
      <w:bookmarkEnd w:id="2756"/>
    </w:p>
    <w:p w14:paraId="4D0CCF46" w14:textId="77777777" w:rsidR="00D40151" w:rsidRDefault="00D40151" w:rsidP="00D40151">
      <w:pPr>
        <w:pStyle w:val="Heading5"/>
      </w:pPr>
      <w:bookmarkStart w:id="2757" w:name="_Toc20149987"/>
      <w:bookmarkStart w:id="2758" w:name="_Toc27846786"/>
      <w:bookmarkStart w:id="2759" w:name="_Toc36187917"/>
      <w:bookmarkStart w:id="2760" w:name="_Toc45183821"/>
      <w:bookmarkStart w:id="2761" w:name="_Toc47342663"/>
      <w:bookmarkStart w:id="2762" w:name="_Toc51769364"/>
      <w:bookmarkStart w:id="2763" w:name="_Toc83301914"/>
      <w:r>
        <w:t>5.17.5.2.1</w:t>
      </w:r>
      <w:r>
        <w:tab/>
        <w:t>Interworking with N26 interface</w:t>
      </w:r>
      <w:bookmarkEnd w:id="2757"/>
      <w:bookmarkEnd w:id="2758"/>
      <w:bookmarkEnd w:id="2759"/>
      <w:bookmarkEnd w:id="2760"/>
      <w:bookmarkEnd w:id="2761"/>
      <w:bookmarkEnd w:id="2762"/>
      <w:bookmarkEnd w:id="2763"/>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lastRenderedPageBreak/>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64" w:name="_Toc20149988"/>
      <w:bookmarkStart w:id="2765" w:name="_Toc27846787"/>
      <w:bookmarkStart w:id="2766" w:name="_Toc36187918"/>
      <w:bookmarkStart w:id="2767" w:name="_Toc45183822"/>
      <w:bookmarkStart w:id="2768" w:name="_Toc47342664"/>
      <w:bookmarkStart w:id="2769" w:name="_Toc51769365"/>
      <w:bookmarkStart w:id="2770" w:name="_Toc83301915"/>
      <w:r>
        <w:t>5.17.5.2.2</w:t>
      </w:r>
      <w:r>
        <w:tab/>
        <w:t>Interworking without N26 interface</w:t>
      </w:r>
      <w:bookmarkEnd w:id="2764"/>
      <w:bookmarkEnd w:id="2765"/>
      <w:bookmarkEnd w:id="2766"/>
      <w:bookmarkEnd w:id="2767"/>
      <w:bookmarkEnd w:id="2768"/>
      <w:bookmarkEnd w:id="2769"/>
      <w:bookmarkEnd w:id="2770"/>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71" w:name="_Toc27846788"/>
      <w:bookmarkStart w:id="2772" w:name="_Toc36187919"/>
      <w:bookmarkStart w:id="2773" w:name="_Toc45183823"/>
      <w:bookmarkStart w:id="2774" w:name="_Toc47342665"/>
      <w:bookmarkStart w:id="2775" w:name="_Toc51769366"/>
      <w:bookmarkStart w:id="2776" w:name="_Toc20149989"/>
      <w:bookmarkStart w:id="2777" w:name="_Toc83301916"/>
      <w:r>
        <w:t>5.17.5.3</w:t>
      </w:r>
      <w:r>
        <w:tab/>
        <w:t>Availability or expected level of a service API</w:t>
      </w:r>
      <w:bookmarkEnd w:id="2771"/>
      <w:bookmarkEnd w:id="2772"/>
      <w:bookmarkEnd w:id="2773"/>
      <w:bookmarkEnd w:id="2774"/>
      <w:bookmarkEnd w:id="2775"/>
      <w:bookmarkEnd w:id="2777"/>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78" w:name="_Toc27846789"/>
      <w:bookmarkStart w:id="2779" w:name="_Toc36187920"/>
      <w:bookmarkStart w:id="2780" w:name="_Toc45183824"/>
      <w:bookmarkStart w:id="2781" w:name="_Toc47342666"/>
      <w:bookmarkStart w:id="2782" w:name="_Toc51769367"/>
      <w:bookmarkStart w:id="2783" w:name="_Toc83301917"/>
      <w:r>
        <w:lastRenderedPageBreak/>
        <w:t>5.17.6</w:t>
      </w:r>
      <w:r>
        <w:tab/>
        <w:t>Void</w:t>
      </w:r>
      <w:bookmarkEnd w:id="2776"/>
      <w:bookmarkEnd w:id="2778"/>
      <w:bookmarkEnd w:id="2779"/>
      <w:bookmarkEnd w:id="2780"/>
      <w:bookmarkEnd w:id="2781"/>
      <w:bookmarkEnd w:id="2782"/>
      <w:bookmarkEnd w:id="2783"/>
    </w:p>
    <w:p w14:paraId="19433AB3" w14:textId="77777777" w:rsidR="00D40151" w:rsidRPr="00465182" w:rsidRDefault="00D40151" w:rsidP="00D40151">
      <w:pPr>
        <w:rPr>
          <w:lang w:eastAsia="x-none"/>
        </w:rPr>
      </w:pPr>
      <w:bookmarkStart w:id="2784" w:name="_Toc20149990"/>
    </w:p>
    <w:p w14:paraId="432FA22B" w14:textId="77777777" w:rsidR="00D40151" w:rsidRDefault="00D40151" w:rsidP="00D40151">
      <w:pPr>
        <w:pStyle w:val="Heading3"/>
      </w:pPr>
      <w:bookmarkStart w:id="2785" w:name="_Toc20149991"/>
      <w:bookmarkStart w:id="2786" w:name="_Toc27846790"/>
      <w:bookmarkStart w:id="2787" w:name="_Toc36187921"/>
      <w:bookmarkStart w:id="2788" w:name="_Toc45183825"/>
      <w:bookmarkStart w:id="2789" w:name="_Toc47342667"/>
      <w:bookmarkStart w:id="2790" w:name="_Toc51769368"/>
      <w:bookmarkStart w:id="2791" w:name="_Toc83301918"/>
      <w:bookmarkEnd w:id="2784"/>
      <w:r>
        <w:t>5.17.7</w:t>
      </w:r>
      <w:r>
        <w:tab/>
        <w:t>Configuration Transfer Procedure between NG-RAN and E-UTRAN</w:t>
      </w:r>
      <w:bookmarkEnd w:id="2785"/>
      <w:bookmarkEnd w:id="2786"/>
      <w:bookmarkEnd w:id="2787"/>
      <w:bookmarkEnd w:id="2788"/>
      <w:bookmarkEnd w:id="2789"/>
      <w:bookmarkEnd w:id="2790"/>
      <w:bookmarkEnd w:id="2791"/>
    </w:p>
    <w:p w14:paraId="156D2DDB" w14:textId="77777777" w:rsidR="00D40151" w:rsidRDefault="00D40151" w:rsidP="00D40151">
      <w:pPr>
        <w:pStyle w:val="Heading4"/>
      </w:pPr>
      <w:bookmarkStart w:id="2792" w:name="_Toc20149992"/>
      <w:bookmarkStart w:id="2793" w:name="_Toc27846791"/>
      <w:bookmarkStart w:id="2794" w:name="_Toc36187922"/>
      <w:bookmarkStart w:id="2795" w:name="_Toc45183826"/>
      <w:bookmarkStart w:id="2796" w:name="_Toc47342668"/>
      <w:bookmarkStart w:id="2797" w:name="_Toc51769369"/>
      <w:bookmarkStart w:id="2798" w:name="_Toc83301919"/>
      <w:r>
        <w:t>5.17.7.1</w:t>
      </w:r>
      <w:r>
        <w:tab/>
        <w:t>Architecture Principles for Configuration Transfer between NG-RAN and E-UTRAN</w:t>
      </w:r>
      <w:bookmarkEnd w:id="2792"/>
      <w:bookmarkEnd w:id="2793"/>
      <w:bookmarkEnd w:id="2794"/>
      <w:bookmarkEnd w:id="2795"/>
      <w:bookmarkEnd w:id="2796"/>
      <w:bookmarkEnd w:id="2797"/>
      <w:bookmarkEnd w:id="2798"/>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5" type="#_x0000_t75" style="width:480pt;height:267pt" o:ole="">
            <v:imagedata r:id="rId129" o:title=""/>
          </v:shape>
          <o:OLEObject Type="Embed" ProgID="Visio.Drawing.11" ShapeID="_x0000_i1085" DrawAspect="Content" ObjectID="_1693917616" r:id="rId130"/>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99" w:name="_Toc20149993"/>
      <w:bookmarkStart w:id="2800" w:name="_Toc27846792"/>
      <w:bookmarkStart w:id="2801" w:name="_Toc36187923"/>
      <w:bookmarkStart w:id="2802" w:name="_Toc45183827"/>
      <w:bookmarkStart w:id="2803" w:name="_Toc47342669"/>
      <w:bookmarkStart w:id="2804" w:name="_Toc51769370"/>
      <w:bookmarkStart w:id="2805" w:name="_Toc83301920"/>
      <w:r>
        <w:lastRenderedPageBreak/>
        <w:t>5.17.7.2</w:t>
      </w:r>
      <w:r>
        <w:tab/>
        <w:t>Addressing, routing and relaying</w:t>
      </w:r>
      <w:bookmarkEnd w:id="2799"/>
      <w:bookmarkEnd w:id="2800"/>
      <w:bookmarkEnd w:id="2801"/>
      <w:bookmarkEnd w:id="2802"/>
      <w:bookmarkEnd w:id="2803"/>
      <w:bookmarkEnd w:id="2804"/>
      <w:bookmarkEnd w:id="2805"/>
    </w:p>
    <w:p w14:paraId="02C9EB34" w14:textId="77777777" w:rsidR="00D40151" w:rsidRDefault="00D40151" w:rsidP="00D40151">
      <w:pPr>
        <w:pStyle w:val="Heading5"/>
      </w:pPr>
      <w:bookmarkStart w:id="2806" w:name="_Toc20149994"/>
      <w:bookmarkStart w:id="2807" w:name="_Toc27846793"/>
      <w:bookmarkStart w:id="2808" w:name="_Toc36187924"/>
      <w:bookmarkStart w:id="2809" w:name="_Toc45183828"/>
      <w:bookmarkStart w:id="2810" w:name="_Toc47342670"/>
      <w:bookmarkStart w:id="2811" w:name="_Toc51769371"/>
      <w:bookmarkStart w:id="2812" w:name="_Toc83301921"/>
      <w:r>
        <w:t>5.17.7.2.1</w:t>
      </w:r>
      <w:r>
        <w:tab/>
        <w:t>Addressing</w:t>
      </w:r>
      <w:bookmarkEnd w:id="2806"/>
      <w:bookmarkEnd w:id="2807"/>
      <w:bookmarkEnd w:id="2808"/>
      <w:bookmarkEnd w:id="2809"/>
      <w:bookmarkEnd w:id="2810"/>
      <w:bookmarkEnd w:id="2811"/>
      <w:bookmarkEnd w:id="2812"/>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813" w:name="_Toc20149995"/>
      <w:bookmarkStart w:id="2814" w:name="_Toc27846794"/>
      <w:bookmarkStart w:id="2815" w:name="_Toc36187925"/>
      <w:bookmarkStart w:id="2816" w:name="_Toc45183829"/>
      <w:bookmarkStart w:id="2817" w:name="_Toc47342671"/>
      <w:bookmarkStart w:id="2818" w:name="_Toc51769372"/>
      <w:bookmarkStart w:id="2819" w:name="_Toc83301922"/>
      <w:r>
        <w:t>5.17.7.2.2</w:t>
      </w:r>
      <w:r>
        <w:tab/>
        <w:t>Routing</w:t>
      </w:r>
      <w:bookmarkEnd w:id="2813"/>
      <w:bookmarkEnd w:id="2814"/>
      <w:bookmarkEnd w:id="2815"/>
      <w:bookmarkEnd w:id="2816"/>
      <w:bookmarkEnd w:id="2817"/>
      <w:bookmarkEnd w:id="2818"/>
      <w:bookmarkEnd w:id="2819"/>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820" w:name="_Toc20149996"/>
      <w:bookmarkStart w:id="2821" w:name="_Toc27846795"/>
      <w:bookmarkStart w:id="2822" w:name="_Toc36187926"/>
      <w:bookmarkStart w:id="2823" w:name="_Toc45183830"/>
      <w:bookmarkStart w:id="2824" w:name="_Toc47342672"/>
      <w:bookmarkStart w:id="2825" w:name="_Toc51769373"/>
      <w:bookmarkStart w:id="2826" w:name="_Toc83301923"/>
      <w:r>
        <w:t>5.17.7.2.3</w:t>
      </w:r>
      <w:r>
        <w:tab/>
        <w:t>Relaying</w:t>
      </w:r>
      <w:bookmarkEnd w:id="2820"/>
      <w:bookmarkEnd w:id="2821"/>
      <w:bookmarkEnd w:id="2822"/>
      <w:bookmarkEnd w:id="2823"/>
      <w:bookmarkEnd w:id="2824"/>
      <w:bookmarkEnd w:id="2825"/>
      <w:bookmarkEnd w:id="2826"/>
    </w:p>
    <w:p w14:paraId="02451FF8" w14:textId="77777777" w:rsidR="00D40151" w:rsidRDefault="00D40151" w:rsidP="00D40151">
      <w:r>
        <w:t>The AMF performs relaying between N2 and N26 messages as described in TS 38.413 [34] and TS 29.274 [101].</w:t>
      </w:r>
    </w:p>
    <w:p w14:paraId="30E828E3" w14:textId="25789489" w:rsidR="00D40151" w:rsidRDefault="00D40151" w:rsidP="00D40151">
      <w:r>
        <w:t>The MME performs relaying between S1 and N26 message as described in TS 3</w:t>
      </w:r>
      <w:r w:rsidR="008546A1">
        <w:t>6</w:t>
      </w:r>
      <w:r>
        <w:t>.413 [</w:t>
      </w:r>
      <w:r w:rsidR="008546A1">
        <w:t>100</w:t>
      </w:r>
      <w:r>
        <w:t>] and TS 29.274 [101].</w:t>
      </w:r>
    </w:p>
    <w:p w14:paraId="5575645B" w14:textId="77777777" w:rsidR="00D40151" w:rsidRPr="009E0DE1" w:rsidRDefault="00D40151" w:rsidP="00D40151">
      <w:pPr>
        <w:pStyle w:val="Heading2"/>
      </w:pPr>
      <w:bookmarkStart w:id="2827" w:name="_Toc20149997"/>
      <w:bookmarkStart w:id="2828" w:name="_Toc27846796"/>
      <w:bookmarkStart w:id="2829" w:name="_Toc36187927"/>
      <w:bookmarkStart w:id="2830" w:name="_Toc45183831"/>
      <w:bookmarkStart w:id="2831" w:name="_Toc47342673"/>
      <w:bookmarkStart w:id="2832" w:name="_Toc51769374"/>
      <w:bookmarkStart w:id="2833" w:name="_Toc83301924"/>
      <w:r w:rsidRPr="009E0DE1">
        <w:t>5.18</w:t>
      </w:r>
      <w:r w:rsidRPr="009E0DE1">
        <w:tab/>
        <w:t>Network Sharing</w:t>
      </w:r>
      <w:bookmarkEnd w:id="2827"/>
      <w:bookmarkEnd w:id="2828"/>
      <w:bookmarkEnd w:id="2829"/>
      <w:bookmarkEnd w:id="2830"/>
      <w:bookmarkEnd w:id="2831"/>
      <w:bookmarkEnd w:id="2832"/>
      <w:bookmarkEnd w:id="2833"/>
    </w:p>
    <w:p w14:paraId="1397EA60" w14:textId="77777777" w:rsidR="00D40151" w:rsidRPr="009E0DE1" w:rsidRDefault="00D40151" w:rsidP="00D40151">
      <w:pPr>
        <w:pStyle w:val="Heading3"/>
      </w:pPr>
      <w:bookmarkStart w:id="2834" w:name="_Toc20149998"/>
      <w:bookmarkStart w:id="2835" w:name="_Toc27846797"/>
      <w:bookmarkStart w:id="2836" w:name="_Toc36187928"/>
      <w:bookmarkStart w:id="2837" w:name="_Toc45183832"/>
      <w:bookmarkStart w:id="2838" w:name="_Toc47342674"/>
      <w:bookmarkStart w:id="2839" w:name="_Toc51769375"/>
      <w:bookmarkStart w:id="2840" w:name="_Toc83301925"/>
      <w:r w:rsidRPr="009E0DE1">
        <w:t>5.</w:t>
      </w:r>
      <w:r w:rsidRPr="009E0DE1">
        <w:rPr>
          <w:lang w:eastAsia="zh-CN"/>
        </w:rPr>
        <w:t>1</w:t>
      </w:r>
      <w:r w:rsidRPr="009E0DE1">
        <w:t>8.1</w:t>
      </w:r>
      <w:r w:rsidRPr="009E0DE1">
        <w:tab/>
        <w:t>General concepts</w:t>
      </w:r>
      <w:bookmarkEnd w:id="2834"/>
      <w:bookmarkEnd w:id="2835"/>
      <w:bookmarkEnd w:id="2836"/>
      <w:bookmarkEnd w:id="2837"/>
      <w:bookmarkEnd w:id="2838"/>
      <w:bookmarkEnd w:id="2839"/>
      <w:bookmarkEnd w:id="2840"/>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lastRenderedPageBreak/>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6" type="#_x0000_t75" style="width:411.75pt;height:148.5pt" o:ole="">
            <v:imagedata r:id="rId131" o:title=""/>
          </v:shape>
          <o:OLEObject Type="Embed" ProgID="Word.Picture.8" ShapeID="_x0000_i1086" DrawAspect="Content" ObjectID="_1693917617" r:id="rId132"/>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41" w:name="_Toc20149999"/>
      <w:bookmarkStart w:id="2842" w:name="_Toc27846798"/>
      <w:bookmarkStart w:id="2843" w:name="_Toc36187929"/>
      <w:bookmarkStart w:id="2844" w:name="_Toc45183833"/>
      <w:bookmarkStart w:id="2845" w:name="_Toc47342675"/>
      <w:bookmarkStart w:id="2846" w:name="_Toc51769376"/>
      <w:bookmarkStart w:id="2847" w:name="_Toc83301926"/>
      <w:r w:rsidRPr="009E0DE1">
        <w:t>5.18.2</w:t>
      </w:r>
      <w:r w:rsidRPr="009E0DE1">
        <w:tab/>
        <w:t>Broadcast system information for network sharing</w:t>
      </w:r>
      <w:bookmarkEnd w:id="2841"/>
      <w:bookmarkEnd w:id="2842"/>
      <w:bookmarkEnd w:id="2843"/>
      <w:bookmarkEnd w:id="2844"/>
      <w:bookmarkEnd w:id="2845"/>
      <w:bookmarkEnd w:id="2846"/>
      <w:bookmarkEnd w:id="2847"/>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48" w:name="_Toc20150000"/>
      <w:bookmarkStart w:id="2849" w:name="_Toc27846799"/>
      <w:bookmarkStart w:id="2850" w:name="_Toc36187930"/>
      <w:bookmarkStart w:id="2851" w:name="_Toc45183834"/>
      <w:bookmarkStart w:id="2852" w:name="_Toc47342676"/>
      <w:bookmarkStart w:id="2853" w:name="_Toc51769377"/>
      <w:bookmarkStart w:id="2854" w:name="_Toc83301927"/>
      <w:r w:rsidRPr="009E0DE1">
        <w:rPr>
          <w:rFonts w:eastAsia="MS Mincho"/>
        </w:rPr>
        <w:t>5.18.2a</w:t>
      </w:r>
      <w:r w:rsidRPr="009E0DE1">
        <w:rPr>
          <w:rFonts w:eastAsia="MS Mincho"/>
        </w:rPr>
        <w:tab/>
        <w:t>PLMN list handling for network sharing</w:t>
      </w:r>
      <w:bookmarkEnd w:id="2848"/>
      <w:bookmarkEnd w:id="2849"/>
      <w:bookmarkEnd w:id="2850"/>
      <w:bookmarkEnd w:id="2851"/>
      <w:bookmarkEnd w:id="2852"/>
      <w:bookmarkEnd w:id="2853"/>
      <w:bookmarkEnd w:id="2854"/>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55" w:name="_Toc20150001"/>
      <w:bookmarkStart w:id="2856" w:name="_Toc27846800"/>
      <w:bookmarkStart w:id="2857" w:name="_Toc36187931"/>
      <w:bookmarkStart w:id="2858" w:name="_Toc45183835"/>
      <w:bookmarkStart w:id="2859" w:name="_Toc47342677"/>
      <w:bookmarkStart w:id="2860" w:name="_Toc51769378"/>
      <w:bookmarkStart w:id="2861" w:name="_Toc83301928"/>
      <w:r w:rsidRPr="009E0DE1">
        <w:rPr>
          <w:rFonts w:eastAsia="MS Mincho"/>
        </w:rPr>
        <w:t>5.18.3</w:t>
      </w:r>
      <w:r w:rsidRPr="009E0DE1">
        <w:rPr>
          <w:rFonts w:eastAsia="MS Mincho"/>
        </w:rPr>
        <w:tab/>
        <w:t>Network selection by the UE</w:t>
      </w:r>
      <w:bookmarkEnd w:id="2855"/>
      <w:bookmarkEnd w:id="2856"/>
      <w:bookmarkEnd w:id="2857"/>
      <w:bookmarkEnd w:id="2858"/>
      <w:bookmarkEnd w:id="2859"/>
      <w:bookmarkEnd w:id="2860"/>
      <w:bookmarkEnd w:id="2861"/>
    </w:p>
    <w:p w14:paraId="429917EA" w14:textId="534C9F99" w:rsidR="00D40151" w:rsidRDefault="00D40151" w:rsidP="00D40151">
      <w:pPr>
        <w:pStyle w:val="NO"/>
        <w:rPr>
          <w:rFonts w:eastAsia="MS Mincho"/>
        </w:rPr>
      </w:pPr>
      <w:r>
        <w:rPr>
          <w:rFonts w:eastAsia="MS Mincho"/>
        </w:rPr>
        <w:t>NOTE:</w:t>
      </w:r>
      <w:r>
        <w:rPr>
          <w:rFonts w:eastAsia="MS Mincho"/>
        </w:rPr>
        <w:tab/>
        <w:t>Thi</w:t>
      </w:r>
      <w:r w:rsidR="00323277">
        <w:rPr>
          <w:rFonts w:eastAsia="MS Mincho"/>
        </w:rPr>
        <w:t xml:space="preserve">s clause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62" w:name="_Toc20150002"/>
      <w:bookmarkStart w:id="2863" w:name="_Toc27846801"/>
      <w:bookmarkStart w:id="2864" w:name="_Toc36187932"/>
      <w:bookmarkStart w:id="2865" w:name="_Toc45183836"/>
      <w:bookmarkStart w:id="2866" w:name="_Toc47342678"/>
      <w:bookmarkStart w:id="2867" w:name="_Toc51769379"/>
      <w:bookmarkStart w:id="2868" w:name="_Toc83301929"/>
      <w:r w:rsidRPr="009E0DE1">
        <w:t>5.18.4</w:t>
      </w:r>
      <w:r w:rsidRPr="009E0DE1">
        <w:tab/>
        <w:t>Network selection by the network</w:t>
      </w:r>
      <w:bookmarkEnd w:id="2862"/>
      <w:bookmarkEnd w:id="2863"/>
      <w:bookmarkEnd w:id="2864"/>
      <w:bookmarkEnd w:id="2865"/>
      <w:bookmarkEnd w:id="2866"/>
      <w:bookmarkEnd w:id="2867"/>
      <w:bookmarkEnd w:id="2868"/>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69" w:name="_Toc20150003"/>
      <w:bookmarkStart w:id="2870" w:name="_Toc27846802"/>
      <w:bookmarkStart w:id="2871" w:name="_Toc36187933"/>
      <w:bookmarkStart w:id="2872" w:name="_Toc45183837"/>
      <w:bookmarkStart w:id="2873" w:name="_Toc47342679"/>
      <w:bookmarkStart w:id="2874" w:name="_Toc51769380"/>
      <w:bookmarkStart w:id="2875" w:name="_Toc83301930"/>
      <w:r w:rsidRPr="009E0DE1">
        <w:t>5.18.5</w:t>
      </w:r>
      <w:r w:rsidRPr="009E0DE1">
        <w:tab/>
        <w:t>Network Sharing and Network Slicing</w:t>
      </w:r>
      <w:bookmarkEnd w:id="2869"/>
      <w:bookmarkEnd w:id="2870"/>
      <w:bookmarkEnd w:id="2871"/>
      <w:bookmarkEnd w:id="2872"/>
      <w:bookmarkEnd w:id="2873"/>
      <w:bookmarkEnd w:id="2874"/>
      <w:bookmarkEnd w:id="2875"/>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76" w:name="_Toc20150004"/>
      <w:bookmarkStart w:id="2877" w:name="_Toc27846803"/>
      <w:bookmarkStart w:id="2878" w:name="_Toc36187934"/>
      <w:bookmarkStart w:id="2879" w:name="_Toc45183838"/>
      <w:bookmarkStart w:id="2880" w:name="_Toc47342680"/>
      <w:bookmarkStart w:id="2881" w:name="_Toc51769381"/>
      <w:bookmarkStart w:id="2882" w:name="_Toc83301931"/>
      <w:r w:rsidRPr="009E0DE1">
        <w:lastRenderedPageBreak/>
        <w:t>5.19</w:t>
      </w:r>
      <w:r w:rsidRPr="009E0DE1">
        <w:tab/>
        <w:t>Control Plane Load Control, Congestion and Overload Control</w:t>
      </w:r>
      <w:bookmarkEnd w:id="2876"/>
      <w:bookmarkEnd w:id="2877"/>
      <w:bookmarkEnd w:id="2878"/>
      <w:bookmarkEnd w:id="2879"/>
      <w:bookmarkEnd w:id="2880"/>
      <w:bookmarkEnd w:id="2881"/>
      <w:bookmarkEnd w:id="2882"/>
    </w:p>
    <w:p w14:paraId="521D2DF0" w14:textId="77777777" w:rsidR="00D40151" w:rsidRPr="009E0DE1" w:rsidRDefault="00D40151" w:rsidP="00D40151">
      <w:pPr>
        <w:pStyle w:val="Heading3"/>
      </w:pPr>
      <w:bookmarkStart w:id="2883" w:name="_Toc20150005"/>
      <w:bookmarkStart w:id="2884" w:name="_Toc27846804"/>
      <w:bookmarkStart w:id="2885" w:name="_Toc36187935"/>
      <w:bookmarkStart w:id="2886" w:name="_Toc45183839"/>
      <w:bookmarkStart w:id="2887" w:name="_Toc47342681"/>
      <w:bookmarkStart w:id="2888" w:name="_Toc51769382"/>
      <w:bookmarkStart w:id="2889" w:name="_Toc83301932"/>
      <w:r w:rsidRPr="009E0DE1">
        <w:t>5.19.1</w:t>
      </w:r>
      <w:r w:rsidRPr="009E0DE1">
        <w:tab/>
        <w:t>General</w:t>
      </w:r>
      <w:bookmarkEnd w:id="2883"/>
      <w:bookmarkEnd w:id="2884"/>
      <w:bookmarkEnd w:id="2885"/>
      <w:bookmarkEnd w:id="2886"/>
      <w:bookmarkEnd w:id="2887"/>
      <w:bookmarkEnd w:id="2888"/>
      <w:bookmarkEnd w:id="2889"/>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90" w:name="_Toc20150006"/>
      <w:bookmarkStart w:id="2891" w:name="_Toc27846805"/>
      <w:bookmarkStart w:id="2892" w:name="_Toc36187936"/>
      <w:bookmarkStart w:id="2893" w:name="_Toc45183840"/>
      <w:bookmarkStart w:id="2894" w:name="_Toc47342682"/>
      <w:bookmarkStart w:id="2895" w:name="_Toc51769383"/>
      <w:bookmarkStart w:id="2896" w:name="_Toc83301933"/>
      <w:r w:rsidRPr="009E0DE1">
        <w:t>5.19.2</w:t>
      </w:r>
      <w:r w:rsidRPr="009E0DE1">
        <w:tab/>
        <w:t>TNLA Load Balancing and TNLA Load Re-Balancing</w:t>
      </w:r>
      <w:bookmarkEnd w:id="2890"/>
      <w:bookmarkEnd w:id="2891"/>
      <w:bookmarkEnd w:id="2892"/>
      <w:bookmarkEnd w:id="2893"/>
      <w:bookmarkEnd w:id="2894"/>
      <w:bookmarkEnd w:id="2895"/>
      <w:bookmarkEnd w:id="2896"/>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97" w:name="_Toc20150007"/>
      <w:bookmarkStart w:id="2898" w:name="_Toc27846806"/>
      <w:bookmarkStart w:id="2899" w:name="_Toc36187937"/>
      <w:bookmarkStart w:id="2900" w:name="_Toc45183841"/>
      <w:bookmarkStart w:id="2901" w:name="_Toc47342683"/>
      <w:bookmarkStart w:id="2902" w:name="_Toc51769384"/>
      <w:bookmarkStart w:id="2903" w:name="_Toc83301934"/>
      <w:r w:rsidRPr="009E0DE1">
        <w:t>5.19.3</w:t>
      </w:r>
      <w:r w:rsidRPr="009E0DE1">
        <w:tab/>
        <w:t>AMF Load Balancing</w:t>
      </w:r>
      <w:bookmarkEnd w:id="2897"/>
      <w:bookmarkEnd w:id="2898"/>
      <w:bookmarkEnd w:id="2899"/>
      <w:bookmarkEnd w:id="2900"/>
      <w:bookmarkEnd w:id="2901"/>
      <w:bookmarkEnd w:id="2902"/>
      <w:bookmarkEnd w:id="2903"/>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572097DF"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0E35F2">
        <w:t>e</w:t>
      </w:r>
      <w:r w:rsidRPr="009E0DE1">
        <w:t>.g.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904" w:name="_Toc20150008"/>
      <w:bookmarkStart w:id="2905" w:name="_Toc27846807"/>
      <w:bookmarkStart w:id="2906" w:name="_Toc36187938"/>
      <w:bookmarkStart w:id="2907" w:name="_Toc45183842"/>
      <w:bookmarkStart w:id="2908" w:name="_Toc47342684"/>
      <w:bookmarkStart w:id="2909" w:name="_Toc51769385"/>
      <w:bookmarkStart w:id="2910" w:name="_Toc83301935"/>
      <w:r w:rsidRPr="009E0DE1">
        <w:t>5.19.4</w:t>
      </w:r>
      <w:r w:rsidRPr="009E0DE1">
        <w:tab/>
        <w:t>AMF Load Re-Balancing</w:t>
      </w:r>
      <w:bookmarkEnd w:id="2904"/>
      <w:bookmarkEnd w:id="2905"/>
      <w:bookmarkEnd w:id="2906"/>
      <w:bookmarkEnd w:id="2907"/>
      <w:bookmarkEnd w:id="2908"/>
      <w:bookmarkEnd w:id="2909"/>
      <w:bookmarkEnd w:id="2910"/>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lastRenderedPageBreak/>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911" w:name="_Toc20150009"/>
      <w:bookmarkStart w:id="2912" w:name="_Toc27846808"/>
      <w:bookmarkStart w:id="2913" w:name="_Toc36187939"/>
      <w:bookmarkStart w:id="2914" w:name="_Toc45183843"/>
      <w:bookmarkStart w:id="2915" w:name="_Toc47342685"/>
      <w:bookmarkStart w:id="2916" w:name="_Toc51769386"/>
      <w:bookmarkStart w:id="2917" w:name="_Toc83301936"/>
      <w:r w:rsidRPr="009E0DE1">
        <w:t>5.19.5</w:t>
      </w:r>
      <w:r w:rsidRPr="009E0DE1">
        <w:tab/>
        <w:t>AMF Control Of Overload</w:t>
      </w:r>
      <w:bookmarkEnd w:id="2911"/>
      <w:bookmarkEnd w:id="2912"/>
      <w:bookmarkEnd w:id="2913"/>
      <w:bookmarkEnd w:id="2914"/>
      <w:bookmarkEnd w:id="2915"/>
      <w:bookmarkEnd w:id="2916"/>
      <w:bookmarkEnd w:id="2917"/>
    </w:p>
    <w:p w14:paraId="2BA60046" w14:textId="77777777" w:rsidR="00D40151" w:rsidRPr="009E0DE1" w:rsidRDefault="00D40151" w:rsidP="00D40151">
      <w:pPr>
        <w:pStyle w:val="Heading4"/>
        <w:rPr>
          <w:lang w:eastAsia="ja-JP"/>
        </w:rPr>
      </w:pPr>
      <w:bookmarkStart w:id="2918" w:name="_Toc20150010"/>
      <w:bookmarkStart w:id="2919" w:name="_Toc27846809"/>
      <w:bookmarkStart w:id="2920" w:name="_Toc36187940"/>
      <w:bookmarkStart w:id="2921" w:name="_Toc45183844"/>
      <w:bookmarkStart w:id="2922" w:name="_Toc47342686"/>
      <w:bookmarkStart w:id="2923" w:name="_Toc51769387"/>
      <w:bookmarkStart w:id="2924" w:name="_Toc83301937"/>
      <w:r w:rsidRPr="009E0DE1">
        <w:rPr>
          <w:lang w:eastAsia="ja-JP"/>
        </w:rPr>
        <w:t>5.19.5.1</w:t>
      </w:r>
      <w:r w:rsidRPr="009E0DE1">
        <w:rPr>
          <w:lang w:eastAsia="ja-JP"/>
        </w:rPr>
        <w:tab/>
        <w:t>General</w:t>
      </w:r>
      <w:bookmarkEnd w:id="2918"/>
      <w:bookmarkEnd w:id="2919"/>
      <w:bookmarkEnd w:id="2920"/>
      <w:bookmarkEnd w:id="2921"/>
      <w:bookmarkEnd w:id="2922"/>
      <w:bookmarkEnd w:id="2923"/>
      <w:bookmarkEnd w:id="2924"/>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925" w:name="_Toc20150011"/>
      <w:bookmarkStart w:id="2926" w:name="_Toc27846810"/>
      <w:bookmarkStart w:id="2927" w:name="_Toc36187941"/>
      <w:bookmarkStart w:id="2928" w:name="_Toc45183845"/>
      <w:bookmarkStart w:id="2929" w:name="_Toc47342687"/>
      <w:bookmarkStart w:id="2930" w:name="_Toc51769388"/>
      <w:bookmarkStart w:id="2931" w:name="_Toc83301938"/>
      <w:r w:rsidRPr="009E0DE1">
        <w:t>5.19.5.2</w:t>
      </w:r>
      <w:r w:rsidRPr="009E0DE1">
        <w:tab/>
        <w:t>AMF Overload Control</w:t>
      </w:r>
      <w:bookmarkEnd w:id="2925"/>
      <w:bookmarkEnd w:id="2926"/>
      <w:bookmarkEnd w:id="2927"/>
      <w:bookmarkEnd w:id="2928"/>
      <w:bookmarkEnd w:id="2929"/>
      <w:bookmarkEnd w:id="2930"/>
      <w:bookmarkEnd w:id="2931"/>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lastRenderedPageBreak/>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932" w:name="_Toc20150012"/>
      <w:bookmarkStart w:id="2933" w:name="_Toc27846811"/>
      <w:bookmarkStart w:id="2934" w:name="_Toc36187942"/>
      <w:bookmarkStart w:id="2935" w:name="_Toc45183846"/>
      <w:bookmarkStart w:id="2936" w:name="_Toc47342688"/>
      <w:bookmarkStart w:id="2937" w:name="_Toc51769389"/>
      <w:bookmarkStart w:id="2938" w:name="_Toc83301939"/>
      <w:r w:rsidRPr="009E0DE1">
        <w:t>5.19.6</w:t>
      </w:r>
      <w:r w:rsidRPr="009E0DE1">
        <w:tab/>
        <w:t>SMF Overload Control</w:t>
      </w:r>
      <w:bookmarkEnd w:id="2932"/>
      <w:bookmarkEnd w:id="2933"/>
      <w:bookmarkEnd w:id="2934"/>
      <w:bookmarkEnd w:id="2935"/>
      <w:bookmarkEnd w:id="2936"/>
      <w:bookmarkEnd w:id="2937"/>
      <w:bookmarkEnd w:id="2938"/>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39" w:name="_Toc20150013"/>
      <w:bookmarkStart w:id="2940" w:name="_Toc27846812"/>
      <w:bookmarkStart w:id="2941" w:name="_Toc36187943"/>
      <w:bookmarkStart w:id="2942" w:name="_Toc45183847"/>
      <w:bookmarkStart w:id="2943" w:name="_Toc47342689"/>
      <w:bookmarkStart w:id="2944" w:name="_Toc51769390"/>
      <w:bookmarkStart w:id="2945" w:name="_Toc83301940"/>
      <w:r w:rsidRPr="009E0DE1">
        <w:t>5.19.7</w:t>
      </w:r>
      <w:r w:rsidRPr="009E0DE1">
        <w:tab/>
        <w:t>NAS level congestion control</w:t>
      </w:r>
      <w:bookmarkEnd w:id="2939"/>
      <w:bookmarkEnd w:id="2940"/>
      <w:bookmarkEnd w:id="2941"/>
      <w:bookmarkEnd w:id="2942"/>
      <w:bookmarkEnd w:id="2943"/>
      <w:bookmarkEnd w:id="2944"/>
      <w:bookmarkEnd w:id="2945"/>
    </w:p>
    <w:p w14:paraId="16E41E8C" w14:textId="77777777" w:rsidR="00D40151" w:rsidRPr="009E0DE1" w:rsidRDefault="00D40151" w:rsidP="00D40151">
      <w:pPr>
        <w:pStyle w:val="Heading4"/>
      </w:pPr>
      <w:bookmarkStart w:id="2946" w:name="_Toc20150014"/>
      <w:bookmarkStart w:id="2947" w:name="_Toc27846813"/>
      <w:bookmarkStart w:id="2948" w:name="_Toc36187944"/>
      <w:bookmarkStart w:id="2949" w:name="_Toc45183848"/>
      <w:bookmarkStart w:id="2950" w:name="_Toc47342690"/>
      <w:bookmarkStart w:id="2951" w:name="_Toc51769391"/>
      <w:bookmarkStart w:id="2952" w:name="_Toc83301941"/>
      <w:r w:rsidRPr="009E0DE1">
        <w:t>5.19.7.1</w:t>
      </w:r>
      <w:r w:rsidRPr="009E0DE1">
        <w:tab/>
        <w:t>General</w:t>
      </w:r>
      <w:bookmarkEnd w:id="2946"/>
      <w:bookmarkEnd w:id="2947"/>
      <w:bookmarkEnd w:id="2948"/>
      <w:bookmarkEnd w:id="2949"/>
      <w:bookmarkEnd w:id="2950"/>
      <w:bookmarkEnd w:id="2951"/>
      <w:bookmarkEnd w:id="2952"/>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53" w:name="_Toc20150015"/>
      <w:bookmarkStart w:id="2954" w:name="_Toc27846814"/>
      <w:bookmarkStart w:id="2955" w:name="_Toc36187945"/>
      <w:bookmarkStart w:id="2956" w:name="_Toc45183849"/>
      <w:bookmarkStart w:id="2957" w:name="_Toc47342691"/>
      <w:bookmarkStart w:id="2958" w:name="_Toc51769392"/>
      <w:bookmarkStart w:id="2959" w:name="_Toc83301942"/>
      <w:r w:rsidRPr="009E0DE1">
        <w:t>5.19.7.2</w:t>
      </w:r>
      <w:r w:rsidRPr="009E0DE1">
        <w:tab/>
        <w:t>General NAS level congestion control</w:t>
      </w:r>
      <w:bookmarkEnd w:id="2953"/>
      <w:bookmarkEnd w:id="2954"/>
      <w:bookmarkEnd w:id="2955"/>
      <w:bookmarkEnd w:id="2956"/>
      <w:bookmarkEnd w:id="2957"/>
      <w:bookmarkEnd w:id="2958"/>
      <w:bookmarkEnd w:id="2959"/>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w:t>
      </w:r>
      <w:r w:rsidRPr="009E0DE1">
        <w:lastRenderedPageBreak/>
        <w:t xml:space="preserve">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lastRenderedPageBreak/>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60" w:name="_Toc20150016"/>
      <w:bookmarkStart w:id="2961" w:name="_Toc27846815"/>
      <w:bookmarkStart w:id="2962" w:name="_Toc36187946"/>
      <w:bookmarkStart w:id="2963" w:name="_Toc45183850"/>
      <w:bookmarkStart w:id="2964" w:name="_Toc47342692"/>
      <w:bookmarkStart w:id="2965" w:name="_Toc51769393"/>
      <w:bookmarkStart w:id="2966" w:name="_Toc83301943"/>
      <w:r w:rsidRPr="009E0DE1">
        <w:t>5.19.7.3</w:t>
      </w:r>
      <w:r w:rsidRPr="009E0DE1">
        <w:tab/>
        <w:t>DNN based congestion control</w:t>
      </w:r>
      <w:bookmarkEnd w:id="2960"/>
      <w:bookmarkEnd w:id="2961"/>
      <w:bookmarkEnd w:id="2962"/>
      <w:bookmarkEnd w:id="2963"/>
      <w:bookmarkEnd w:id="2964"/>
      <w:bookmarkEnd w:id="2965"/>
      <w:bookmarkEnd w:id="2966"/>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7F560088" w14:textId="77777777" w:rsidR="00BA212C" w:rsidRDefault="00BA212C" w:rsidP="00D40151">
      <w:r>
        <w:t>If NWDAF is deployed, the SMF may make use of Session Management Congestion Control Experience analytics provided by NWDAF, as defined in clause 6.12 of TS 23.288 [86], to determine back-off timer provided to UEs.</w:t>
      </w:r>
    </w:p>
    <w:p w14:paraId="01BD8E6F" w14:textId="77777777" w:rsidR="00BA212C" w:rsidRDefault="00BA212C" w:rsidP="00562E84">
      <w:pPr>
        <w:pStyle w:val="NO"/>
      </w:pPr>
      <w:r>
        <w:t>NOTE:</w:t>
      </w:r>
      <w:r>
        <w:tab/>
        <w:t>For example, the SMF can apply a short back-off timer to the UEs in the list of high-experienced UEs while the SMF can apply a long back-off timer to the UEs in the list of low-experienced UEs.</w:t>
      </w:r>
    </w:p>
    <w:p w14:paraId="0B5696CC" w14:textId="6189E25A" w:rsidR="00D40151" w:rsidRPr="009E0DE1" w:rsidRDefault="00D40151" w:rsidP="00D40151">
      <w:r w:rsidRPr="009E0DE1">
        <w:t>When DNN based congestion control is activated at AMF e.</w:t>
      </w:r>
      <w:r w:rsidR="000E35F2">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lastRenderedPageBreak/>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67" w:name="_Toc20150017"/>
      <w:bookmarkStart w:id="2968" w:name="_Toc27846816"/>
      <w:bookmarkStart w:id="2969" w:name="_Toc36187947"/>
      <w:bookmarkStart w:id="2970" w:name="_Toc45183851"/>
      <w:bookmarkStart w:id="2971" w:name="_Toc47342693"/>
      <w:bookmarkStart w:id="2972" w:name="_Toc51769394"/>
      <w:bookmarkStart w:id="2973" w:name="_Toc83301944"/>
      <w:r w:rsidRPr="009E0DE1">
        <w:t>5.19.7.4</w:t>
      </w:r>
      <w:r w:rsidRPr="009E0DE1">
        <w:tab/>
        <w:t>S-NSSAI based congestion control</w:t>
      </w:r>
      <w:bookmarkEnd w:id="2967"/>
      <w:bookmarkEnd w:id="2968"/>
      <w:bookmarkEnd w:id="2969"/>
      <w:bookmarkEnd w:id="2970"/>
      <w:bookmarkEnd w:id="2971"/>
      <w:bookmarkEnd w:id="2972"/>
      <w:bookmarkEnd w:id="2973"/>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00BA212C">
        <w:t>. If NWDAF is deployed, the SMF may make use of Session Management Congestion Control Experience analytics provided by NWDAF, as defined in clause 6.12 of TS 23.288 [86], to determine back-off timer provided to UEs</w:t>
      </w:r>
      <w:r w:rsidRPr="009E0DE1">
        <w:t>;</w:t>
      </w:r>
    </w:p>
    <w:p w14:paraId="2843F431" w14:textId="51FBBA5D" w:rsidR="00BA212C" w:rsidRDefault="00BA212C" w:rsidP="00562E84">
      <w:pPr>
        <w:pStyle w:val="NO"/>
      </w:pPr>
      <w:r>
        <w:t>NOTE:</w:t>
      </w:r>
      <w:r>
        <w:tab/>
        <w:t>For example, the SMF can apply a short back-off timer to the UEs in the list of high-experienced UEs while the SMF can apply a long back-off timer to the UEs in the list of low-experienced UEs.</w:t>
      </w:r>
    </w:p>
    <w:p w14:paraId="739805DC" w14:textId="381B47FE" w:rsidR="00D40151" w:rsidRPr="009E0DE1" w:rsidRDefault="00D40151" w:rsidP="00D40151">
      <w:pPr>
        <w:pStyle w:val="B1"/>
      </w:pPr>
      <w:r w:rsidRPr="009E0DE1">
        <w:t>-</w:t>
      </w:r>
      <w:r w:rsidRPr="009E0DE1">
        <w:tab/>
        <w:t>If S-NSSAI based congestion control is activated at AMF e.</w:t>
      </w:r>
      <w:r w:rsidR="000E35F2">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r w:rsidR="00B96062">
        <w:t xml:space="preserve"> If NWDAF is deployed, the AMF may determine that S-NSSAI is congested based on the network slice load level analytics defined in TS 23.288 [86].</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lastRenderedPageBreak/>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74" w:name="_Toc20150018"/>
      <w:bookmarkStart w:id="2975" w:name="_Toc27846817"/>
      <w:bookmarkStart w:id="2976" w:name="_Toc36187948"/>
      <w:bookmarkStart w:id="2977" w:name="_Toc45183852"/>
      <w:bookmarkStart w:id="2978" w:name="_Toc47342694"/>
      <w:bookmarkStart w:id="2979" w:name="_Toc51769395"/>
      <w:bookmarkStart w:id="2980" w:name="_Toc83301945"/>
      <w:r w:rsidRPr="009E0DE1">
        <w:lastRenderedPageBreak/>
        <w:t>5.19.7.5</w:t>
      </w:r>
      <w:r w:rsidRPr="009E0DE1">
        <w:tab/>
        <w:t>Group specific NAS level congestion control</w:t>
      </w:r>
      <w:bookmarkEnd w:id="2974"/>
      <w:bookmarkEnd w:id="2975"/>
      <w:bookmarkEnd w:id="2976"/>
      <w:bookmarkEnd w:id="2977"/>
      <w:bookmarkEnd w:id="2978"/>
      <w:bookmarkEnd w:id="2979"/>
      <w:bookmarkEnd w:id="2980"/>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81" w:name="_Toc20150019"/>
      <w:bookmarkStart w:id="2982" w:name="_Toc27846818"/>
      <w:bookmarkStart w:id="2983" w:name="_Toc36187949"/>
      <w:bookmarkStart w:id="2984" w:name="_Toc45183853"/>
      <w:bookmarkStart w:id="2985" w:name="_Toc47342695"/>
      <w:bookmarkStart w:id="2986" w:name="_Toc51769396"/>
      <w:bookmarkStart w:id="2987" w:name="_Toc83301946"/>
      <w:r w:rsidRPr="009E0DE1">
        <w:t>5.19.7.</w:t>
      </w:r>
      <w:r>
        <w:t>6</w:t>
      </w:r>
      <w:r w:rsidRPr="009E0DE1">
        <w:tab/>
      </w:r>
      <w:r>
        <w:t>Control Plane data specific NAS level congestion control</w:t>
      </w:r>
      <w:bookmarkEnd w:id="2981"/>
      <w:bookmarkEnd w:id="2982"/>
      <w:bookmarkEnd w:id="2983"/>
      <w:bookmarkEnd w:id="2984"/>
      <w:bookmarkEnd w:id="2985"/>
      <w:bookmarkEnd w:id="2986"/>
      <w:bookmarkEnd w:id="2987"/>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31D56">
        <w:t xml:space="preserve"> clause 4.2.3</w:t>
      </w:r>
      <w:r>
        <w:t xml:space="preserve"> </w:t>
      </w:r>
      <w:r w:rsidR="00131D56">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88" w:name="_Toc20150020"/>
      <w:bookmarkStart w:id="2989" w:name="_Toc27846819"/>
      <w:bookmarkStart w:id="2990" w:name="_Toc36187950"/>
      <w:bookmarkStart w:id="2991" w:name="_Toc45183854"/>
      <w:bookmarkStart w:id="2992" w:name="_Toc47342696"/>
      <w:bookmarkStart w:id="2993" w:name="_Toc51769397"/>
      <w:bookmarkStart w:id="2994" w:name="_Toc83301947"/>
      <w:r w:rsidRPr="009E0DE1">
        <w:lastRenderedPageBreak/>
        <w:t>5.20</w:t>
      </w:r>
      <w:r w:rsidRPr="009E0DE1">
        <w:tab/>
      </w:r>
      <w:r w:rsidRPr="009E0DE1">
        <w:rPr>
          <w:lang w:eastAsia="ko-KR"/>
        </w:rPr>
        <w:t>External Exposure of Network Capability</w:t>
      </w:r>
      <w:bookmarkEnd w:id="2988"/>
      <w:bookmarkEnd w:id="2989"/>
      <w:bookmarkEnd w:id="2990"/>
      <w:bookmarkEnd w:id="2991"/>
      <w:bookmarkEnd w:id="2992"/>
      <w:bookmarkEnd w:id="2993"/>
      <w:bookmarkEnd w:id="2994"/>
    </w:p>
    <w:p w14:paraId="46D50102" w14:textId="0129CB94"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Pr>
          <w:lang w:eastAsia="ko-KR"/>
        </w:rPr>
        <w:t xml:space="preserve"> access and mobility management,</w:t>
      </w:r>
      <w:r w:rsidRPr="009E0DE1">
        <w:rPr>
          <w:lang w:eastAsia="ko-KR"/>
        </w:rPr>
        <w:t xml:space="preserve"> QoS and charging polic</w:t>
      </w:r>
      <w:r w:rsidR="001E021F">
        <w:rPr>
          <w:lang w:eastAsia="ko-KR"/>
        </w:rPr>
        <w:t xml:space="preserve">ies </w:t>
      </w:r>
      <w:r w:rsidRPr="009E0DE1">
        <w:rPr>
          <w:lang w:eastAsia="ko-KR"/>
        </w:rPr>
        <w:t>for the UE based on the request from external party.</w:t>
      </w:r>
      <w:r>
        <w:rPr>
          <w:lang w:eastAsia="ko-KR"/>
        </w:rPr>
        <w:t xml:space="preserve"> The Analytics reporting capability is for allowing an external party to fetch or subscribe/unsubscribe to analytics information generated by 5G System</w:t>
      </w:r>
      <w:r w:rsidR="001E021F">
        <w:rPr>
          <w:lang w:eastAsia="ko-KR"/>
        </w:rPr>
        <w:t xml:space="preserve"> (this is further defined in TS 23.288 [86])</w:t>
      </w:r>
      <w:r>
        <w:rPr>
          <w:lang w:eastAsia="ko-KR"/>
        </w:rPr>
        <w:t>.</w:t>
      </w:r>
    </w:p>
    <w:p w14:paraId="7EEC18E3" w14:textId="77777777" w:rsidR="00182EE7"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w:t>
      </w:r>
      <w:r w:rsidR="003B4D25">
        <w:rPr>
          <w:lang w:eastAsia="ko-KR"/>
        </w:rPr>
        <w:t xml:space="preserve"> ECS Address Configuration Information or</w:t>
      </w:r>
      <w:r>
        <w:rPr>
          <w:lang w:eastAsia="ko-KR"/>
        </w:rPr>
        <w:t xml:space="preserve">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31D56" w:rsidRPr="009E0DE1">
        <w:rPr>
          <w:lang w:eastAsia="ko-KR"/>
        </w:rPr>
        <w:t xml:space="preserve"> clause 4.15.6.3</w:t>
      </w:r>
      <w:r w:rsidRPr="009E0DE1">
        <w:rPr>
          <w:lang w:eastAsia="ko-KR"/>
        </w:rPr>
        <w:t xml:space="preserve"> </w:t>
      </w:r>
      <w:r w:rsidR="00131D56">
        <w:rPr>
          <w:lang w:eastAsia="ko-KR"/>
        </w:rPr>
        <w:t xml:space="preserve">of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31D56">
        <w:rPr>
          <w:lang w:eastAsia="ko-KR"/>
        </w:rPr>
        <w:t xml:space="preserve">in clause 4.15.6.3a of </w:t>
      </w:r>
      <w:r>
        <w:rPr>
          <w:lang w:eastAsia="ko-KR"/>
        </w:rPr>
        <w:t xml:space="preserve">TS 23.502 [3] </w:t>
      </w:r>
      <w:r w:rsidRPr="009E0DE1">
        <w:rPr>
          <w:lang w:eastAsia="ko-KR"/>
        </w:rPr>
        <w:t>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31D56">
        <w:rPr>
          <w:lang w:eastAsia="ko-KR"/>
        </w:rPr>
        <w:t xml:space="preserve"> clause 4.15.6.7</w:t>
      </w:r>
      <w:r>
        <w:rPr>
          <w:lang w:eastAsia="ko-KR"/>
        </w:rPr>
        <w:t xml:space="preserve"> </w:t>
      </w:r>
      <w:r w:rsidR="00131D56">
        <w:rPr>
          <w:lang w:eastAsia="ko-KR"/>
        </w:rPr>
        <w:t xml:space="preserve">of </w:t>
      </w:r>
      <w:r>
        <w:rPr>
          <w:lang w:eastAsia="ko-KR"/>
        </w:rPr>
        <w:t xml:space="preserve">TS 23.502 [3] and it consists of some information on the </w:t>
      </w:r>
      <w:r w:rsidR="00704A9E">
        <w:rPr>
          <w:lang w:eastAsia="ko-KR"/>
        </w:rPr>
        <w:t>5G-VN</w:t>
      </w:r>
      <w:r>
        <w:rPr>
          <w:lang w:eastAsia="ko-KR"/>
        </w:rPr>
        <w:t xml:space="preserve"> group.</w:t>
      </w:r>
      <w:r w:rsidR="003B4D25">
        <w:rPr>
          <w:lang w:eastAsia="ko-KR"/>
        </w:rPr>
        <w:t xml:space="preserve"> In the case of provisioning ECS address, the externally provisioned information is defined as the ECS Address Configuration Information in clause 4.15.6.3d of TS 23.502 [3].</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31D56">
        <w:rPr>
          <w:lang w:eastAsia="ko-KR"/>
        </w:rPr>
        <w:t xml:space="preserve"> clause 4.15.6.2</w:t>
      </w:r>
      <w:r>
        <w:rPr>
          <w:lang w:eastAsia="ko-KR"/>
        </w:rPr>
        <w:t xml:space="preserve"> </w:t>
      </w:r>
      <w:r w:rsidR="00131D56">
        <w:rPr>
          <w:lang w:eastAsia="ko-KR"/>
        </w:rPr>
        <w:t xml:space="preserve">of </w:t>
      </w:r>
      <w:r>
        <w:rPr>
          <w:lang w:eastAsia="ko-KR"/>
        </w:rPr>
        <w:t>TS 23.502 [3]</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apply accounting functionality</w:t>
      </w:r>
      <w:r w:rsidR="001E021F">
        <w:rPr>
          <w:lang w:eastAsia="ko-KR"/>
        </w:rPr>
        <w:t xml:space="preserve"> and requests to influence access and mobility management policies</w:t>
      </w:r>
      <w:r w:rsidRPr="009E0DE1">
        <w:rPr>
          <w:lang w:eastAsia="ko-KR"/>
        </w:rPr>
        <w:t>.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40B99442" w14:textId="126D60FD" w:rsidR="00A46717" w:rsidRDefault="00A46717" w:rsidP="00A46717">
      <w:bookmarkStart w:id="2995" w:name="_Toc20150021"/>
      <w:bookmarkStart w:id="2996" w:name="_Toc27846820"/>
      <w:bookmarkStart w:id="2997" w:name="_Toc36187951"/>
      <w:bookmarkStart w:id="2998" w:name="_Toc45183855"/>
      <w:bookmarkStart w:id="2999" w:name="_Toc47342697"/>
      <w:bookmarkStart w:id="3000" w:name="_Toc51769398"/>
      <w:r>
        <w:t>The NEF may support exposure of 5GS and/or UE availability and capabilities for time synchronization service as specified in clause 5.27.1.8.</w:t>
      </w:r>
    </w:p>
    <w:p w14:paraId="6A836932" w14:textId="77777777" w:rsidR="00D40151" w:rsidRDefault="00D40151" w:rsidP="00D40151">
      <w:pPr>
        <w:pStyle w:val="Heading2"/>
      </w:pPr>
      <w:bookmarkStart w:id="3001" w:name="_Toc83301948"/>
      <w:r>
        <w:t>5.20a</w:t>
      </w:r>
      <w:r>
        <w:tab/>
        <w:t>Data Collection from an AF</w:t>
      </w:r>
      <w:bookmarkEnd w:id="2995"/>
      <w:bookmarkEnd w:id="2996"/>
      <w:bookmarkEnd w:id="2997"/>
      <w:bookmarkEnd w:id="2998"/>
      <w:bookmarkEnd w:id="2999"/>
      <w:bookmarkEnd w:id="3000"/>
      <w:bookmarkEnd w:id="3001"/>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002" w:name="_Toc20150022"/>
      <w:bookmarkStart w:id="3003" w:name="_Toc27846821"/>
      <w:bookmarkStart w:id="3004" w:name="_Toc36187952"/>
      <w:bookmarkStart w:id="3005" w:name="_Toc45183856"/>
      <w:bookmarkStart w:id="3006" w:name="_Toc47342698"/>
      <w:bookmarkStart w:id="3007" w:name="_Toc51769399"/>
      <w:bookmarkStart w:id="3008" w:name="_Toc83301949"/>
      <w:r w:rsidRPr="009E0DE1">
        <w:lastRenderedPageBreak/>
        <w:t>5.21</w:t>
      </w:r>
      <w:r w:rsidRPr="009E0DE1">
        <w:tab/>
        <w:t>Architectural support for virtualized deployments</w:t>
      </w:r>
      <w:bookmarkEnd w:id="3002"/>
      <w:bookmarkEnd w:id="3003"/>
      <w:bookmarkEnd w:id="3004"/>
      <w:bookmarkEnd w:id="3005"/>
      <w:bookmarkEnd w:id="3006"/>
      <w:bookmarkEnd w:id="3007"/>
      <w:bookmarkEnd w:id="3008"/>
    </w:p>
    <w:p w14:paraId="04A2D8F9" w14:textId="77777777" w:rsidR="00D40151" w:rsidRPr="009E0DE1" w:rsidRDefault="00D40151" w:rsidP="00D40151">
      <w:pPr>
        <w:pStyle w:val="Heading3"/>
      </w:pPr>
      <w:bookmarkStart w:id="3009" w:name="_Toc20150023"/>
      <w:bookmarkStart w:id="3010" w:name="_Toc27846822"/>
      <w:bookmarkStart w:id="3011" w:name="_Toc36187953"/>
      <w:bookmarkStart w:id="3012" w:name="_Toc45183857"/>
      <w:bookmarkStart w:id="3013" w:name="_Toc47342699"/>
      <w:bookmarkStart w:id="3014" w:name="_Toc51769400"/>
      <w:bookmarkStart w:id="3015" w:name="_Toc83301950"/>
      <w:r w:rsidRPr="009E0DE1">
        <w:t>5.21.0</w:t>
      </w:r>
      <w:r w:rsidRPr="009E0DE1">
        <w:tab/>
        <w:t>General</w:t>
      </w:r>
      <w:bookmarkEnd w:id="3009"/>
      <w:bookmarkEnd w:id="3010"/>
      <w:bookmarkEnd w:id="3011"/>
      <w:bookmarkEnd w:id="3012"/>
      <w:bookmarkEnd w:id="3013"/>
      <w:bookmarkEnd w:id="3014"/>
      <w:bookmarkEnd w:id="3015"/>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016" w:name="_Toc20150024"/>
      <w:bookmarkStart w:id="3017" w:name="_Toc27846823"/>
      <w:bookmarkStart w:id="3018" w:name="_Toc36187954"/>
      <w:bookmarkStart w:id="3019" w:name="_Toc45183858"/>
      <w:bookmarkStart w:id="3020" w:name="_Toc47342700"/>
      <w:bookmarkStart w:id="3021" w:name="_Toc51769401"/>
      <w:bookmarkStart w:id="3022" w:name="_Toc83301951"/>
      <w:r w:rsidRPr="009E0DE1">
        <w:rPr>
          <w:lang w:eastAsia="zh-CN"/>
        </w:rPr>
        <w:t>5.21.1</w:t>
      </w:r>
      <w:r w:rsidRPr="009E0DE1">
        <w:rPr>
          <w:lang w:eastAsia="zh-CN"/>
        </w:rPr>
        <w:tab/>
        <w:t>Architectural support for N2</w:t>
      </w:r>
      <w:bookmarkEnd w:id="3016"/>
      <w:bookmarkEnd w:id="3017"/>
      <w:bookmarkEnd w:id="3018"/>
      <w:bookmarkEnd w:id="3019"/>
      <w:bookmarkEnd w:id="3020"/>
      <w:bookmarkEnd w:id="3021"/>
      <w:bookmarkEnd w:id="3022"/>
    </w:p>
    <w:p w14:paraId="0242495A" w14:textId="77777777" w:rsidR="00D40151" w:rsidRPr="009E0DE1" w:rsidRDefault="00D40151" w:rsidP="00D40151">
      <w:pPr>
        <w:pStyle w:val="Heading4"/>
      </w:pPr>
      <w:bookmarkStart w:id="3023" w:name="_Toc20150025"/>
      <w:bookmarkStart w:id="3024" w:name="_Toc27846824"/>
      <w:bookmarkStart w:id="3025" w:name="_Toc36187955"/>
      <w:bookmarkStart w:id="3026" w:name="_Toc45183859"/>
      <w:bookmarkStart w:id="3027" w:name="_Toc47342701"/>
      <w:bookmarkStart w:id="3028" w:name="_Toc51769402"/>
      <w:bookmarkStart w:id="3029" w:name="_Toc83301952"/>
      <w:r w:rsidRPr="009E0DE1">
        <w:t>5.21.1.1</w:t>
      </w:r>
      <w:r w:rsidRPr="009E0DE1">
        <w:tab/>
        <w:t>TNL associations</w:t>
      </w:r>
      <w:bookmarkEnd w:id="3023"/>
      <w:bookmarkEnd w:id="3024"/>
      <w:bookmarkEnd w:id="3025"/>
      <w:bookmarkEnd w:id="3026"/>
      <w:bookmarkEnd w:id="3027"/>
      <w:bookmarkEnd w:id="3028"/>
      <w:bookmarkEnd w:id="3029"/>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030" w:name="_Toc20150026"/>
      <w:bookmarkStart w:id="3031" w:name="_Toc27846825"/>
      <w:bookmarkStart w:id="3032" w:name="_Toc36187956"/>
      <w:bookmarkStart w:id="3033" w:name="_Toc45183860"/>
      <w:bookmarkStart w:id="3034" w:name="_Toc47342702"/>
      <w:bookmarkStart w:id="3035" w:name="_Toc51769403"/>
      <w:bookmarkStart w:id="3036" w:name="_Toc83301953"/>
      <w:r w:rsidRPr="009E0DE1">
        <w:t>5.21.1.2</w:t>
      </w:r>
      <w:r w:rsidRPr="009E0DE1">
        <w:tab/>
        <w:t>NGAP UE-TNLA-binding</w:t>
      </w:r>
      <w:bookmarkEnd w:id="3030"/>
      <w:bookmarkEnd w:id="3031"/>
      <w:bookmarkEnd w:id="3032"/>
      <w:bookmarkEnd w:id="3033"/>
      <w:bookmarkEnd w:id="3034"/>
      <w:bookmarkEnd w:id="3035"/>
      <w:bookmarkEnd w:id="3036"/>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37" w:name="_Toc20150027"/>
      <w:bookmarkStart w:id="3038" w:name="_Toc27846826"/>
      <w:bookmarkStart w:id="3039" w:name="_Toc36187957"/>
      <w:bookmarkStart w:id="3040" w:name="_Toc45183861"/>
      <w:bookmarkStart w:id="3041" w:name="_Toc47342703"/>
      <w:bookmarkStart w:id="3042" w:name="_Toc51769404"/>
      <w:bookmarkStart w:id="3043" w:name="_Toc83301954"/>
      <w:r w:rsidRPr="009E0DE1">
        <w:lastRenderedPageBreak/>
        <w:t>5.21.1.3</w:t>
      </w:r>
      <w:r w:rsidRPr="009E0DE1">
        <w:tab/>
        <w:t>N2 TNL association selection</w:t>
      </w:r>
      <w:bookmarkEnd w:id="3037"/>
      <w:bookmarkEnd w:id="3038"/>
      <w:bookmarkEnd w:id="3039"/>
      <w:bookmarkEnd w:id="3040"/>
      <w:bookmarkEnd w:id="3041"/>
      <w:bookmarkEnd w:id="3042"/>
      <w:bookmarkEnd w:id="3043"/>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44" w:name="_Toc20150028"/>
      <w:bookmarkStart w:id="3045" w:name="_Toc27846827"/>
      <w:bookmarkStart w:id="3046" w:name="_Toc36187958"/>
      <w:bookmarkStart w:id="3047" w:name="_Toc45183862"/>
      <w:bookmarkStart w:id="3048" w:name="_Toc47342704"/>
      <w:bookmarkStart w:id="3049" w:name="_Toc51769405"/>
      <w:bookmarkStart w:id="3050" w:name="_Toc83301955"/>
      <w:r w:rsidRPr="009E0DE1">
        <w:rPr>
          <w:lang w:eastAsia="zh-CN"/>
        </w:rPr>
        <w:t>5.21.2</w:t>
      </w:r>
      <w:r w:rsidRPr="009E0DE1">
        <w:rPr>
          <w:lang w:eastAsia="zh-CN"/>
        </w:rPr>
        <w:tab/>
        <w:t>AMF Management</w:t>
      </w:r>
      <w:bookmarkEnd w:id="3044"/>
      <w:bookmarkEnd w:id="3045"/>
      <w:bookmarkEnd w:id="3046"/>
      <w:bookmarkEnd w:id="3047"/>
      <w:bookmarkEnd w:id="3048"/>
      <w:bookmarkEnd w:id="3049"/>
      <w:bookmarkEnd w:id="3050"/>
    </w:p>
    <w:p w14:paraId="1C800118" w14:textId="77777777" w:rsidR="00D40151" w:rsidRPr="009E0DE1" w:rsidRDefault="00D40151" w:rsidP="00D40151">
      <w:pPr>
        <w:pStyle w:val="Heading4"/>
      </w:pPr>
      <w:bookmarkStart w:id="3051" w:name="_Toc20150029"/>
      <w:bookmarkStart w:id="3052" w:name="_Toc27846828"/>
      <w:bookmarkStart w:id="3053" w:name="_Toc36187959"/>
      <w:bookmarkStart w:id="3054" w:name="_Toc45183863"/>
      <w:bookmarkStart w:id="3055" w:name="_Toc47342705"/>
      <w:bookmarkStart w:id="3056" w:name="_Toc51769406"/>
      <w:bookmarkStart w:id="3057" w:name="_Toc83301956"/>
      <w:r w:rsidRPr="009E0DE1">
        <w:t>5.21.2.1</w:t>
      </w:r>
      <w:r w:rsidRPr="009E0DE1">
        <w:tab/>
        <w:t>AMF Addition/Update</w:t>
      </w:r>
      <w:bookmarkEnd w:id="3051"/>
      <w:bookmarkEnd w:id="3052"/>
      <w:bookmarkEnd w:id="3053"/>
      <w:bookmarkEnd w:id="3054"/>
      <w:bookmarkEnd w:id="3055"/>
      <w:bookmarkEnd w:id="3056"/>
      <w:bookmarkEnd w:id="3057"/>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58" w:name="_Hlk491199132"/>
      <w:bookmarkStart w:id="3059"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58"/>
      <w:bookmarkEnd w:id="3059"/>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60" w:name="_Toc20150030"/>
      <w:bookmarkStart w:id="3061" w:name="_Toc27846829"/>
      <w:bookmarkStart w:id="3062" w:name="_Toc36187960"/>
      <w:bookmarkStart w:id="3063" w:name="_Toc45183864"/>
      <w:bookmarkStart w:id="3064" w:name="_Toc47342706"/>
      <w:bookmarkStart w:id="3065" w:name="_Toc51769407"/>
      <w:bookmarkStart w:id="3066" w:name="_Toc83301957"/>
      <w:r w:rsidRPr="009E0DE1">
        <w:t>5.21.2.2</w:t>
      </w:r>
      <w:r w:rsidRPr="009E0DE1">
        <w:tab/>
        <w:t>AMF planned removal procedure</w:t>
      </w:r>
      <w:bookmarkEnd w:id="3060"/>
      <w:bookmarkEnd w:id="3061"/>
      <w:bookmarkEnd w:id="3062"/>
      <w:bookmarkEnd w:id="3063"/>
      <w:bookmarkEnd w:id="3064"/>
      <w:bookmarkEnd w:id="3065"/>
      <w:bookmarkEnd w:id="3066"/>
    </w:p>
    <w:p w14:paraId="00DB137D" w14:textId="77777777" w:rsidR="00D40151" w:rsidRPr="009E0DE1" w:rsidRDefault="00D40151" w:rsidP="00D40151">
      <w:pPr>
        <w:pStyle w:val="Heading5"/>
      </w:pPr>
      <w:bookmarkStart w:id="3067" w:name="_Toc20150031"/>
      <w:bookmarkStart w:id="3068" w:name="_Toc27846830"/>
      <w:bookmarkStart w:id="3069" w:name="_Toc36187961"/>
      <w:bookmarkStart w:id="3070" w:name="_Toc45183865"/>
      <w:bookmarkStart w:id="3071" w:name="_Toc47342707"/>
      <w:bookmarkStart w:id="3072" w:name="_Toc51769408"/>
      <w:bookmarkStart w:id="3073" w:name="_Toc83301958"/>
      <w:r w:rsidRPr="009E0DE1">
        <w:t>5.21.2.2.1</w:t>
      </w:r>
      <w:r w:rsidRPr="009E0DE1">
        <w:tab/>
        <w:t>AMF planned removal procedure with UDSF deployed</w:t>
      </w:r>
      <w:bookmarkEnd w:id="3067"/>
      <w:bookmarkEnd w:id="3068"/>
      <w:bookmarkEnd w:id="3069"/>
      <w:bookmarkEnd w:id="3070"/>
      <w:bookmarkEnd w:id="3071"/>
      <w:bookmarkEnd w:id="3072"/>
      <w:bookmarkEnd w:id="3073"/>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lastRenderedPageBreak/>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74"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74"/>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75" w:name="_Hlk492322454"/>
      <w:r w:rsidRPr="009E0DE1">
        <w:t>If the instruction does not include the indicator, f</w:t>
      </w:r>
      <w:bookmarkEnd w:id="3075"/>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lastRenderedPageBreak/>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76" w:name="_Toc20150032"/>
      <w:bookmarkStart w:id="3077" w:name="_Toc27846831"/>
      <w:bookmarkStart w:id="3078" w:name="_Toc36187962"/>
      <w:bookmarkStart w:id="3079" w:name="_Toc45183866"/>
      <w:bookmarkStart w:id="3080" w:name="_Toc47342708"/>
      <w:bookmarkStart w:id="3081" w:name="_Toc51769409"/>
      <w:bookmarkStart w:id="3082" w:name="_Toc83301959"/>
      <w:r w:rsidRPr="009E0DE1">
        <w:t>5.21.2.2.2</w:t>
      </w:r>
      <w:r w:rsidRPr="009E0DE1">
        <w:tab/>
        <w:t>AMF planned removal procedure without UDSF</w:t>
      </w:r>
      <w:bookmarkEnd w:id="3076"/>
      <w:bookmarkEnd w:id="3077"/>
      <w:bookmarkEnd w:id="3078"/>
      <w:bookmarkEnd w:id="3079"/>
      <w:bookmarkEnd w:id="3080"/>
      <w:bookmarkEnd w:id="3081"/>
      <w:bookmarkEnd w:id="3082"/>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83"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83"/>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84" w:name="_Hlk492322729"/>
      <w:r w:rsidRPr="009E0DE1">
        <w:lastRenderedPageBreak/>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84"/>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85" w:name="_Toc20150033"/>
      <w:bookmarkStart w:id="3086" w:name="_Toc27846832"/>
      <w:bookmarkStart w:id="3087" w:name="_Toc36187963"/>
      <w:bookmarkStart w:id="3088" w:name="_Toc45183867"/>
      <w:bookmarkStart w:id="3089" w:name="_Toc47342709"/>
      <w:bookmarkStart w:id="3090" w:name="_Toc51769410"/>
      <w:bookmarkStart w:id="3091" w:name="_Toc83301960"/>
      <w:r w:rsidRPr="009E0DE1">
        <w:lastRenderedPageBreak/>
        <w:t>5.21.2.3</w:t>
      </w:r>
      <w:r w:rsidRPr="009E0DE1">
        <w:tab/>
        <w:t>Procedure for AMF Auto-recovery</w:t>
      </w:r>
      <w:bookmarkEnd w:id="3085"/>
      <w:bookmarkEnd w:id="3086"/>
      <w:bookmarkEnd w:id="3087"/>
      <w:bookmarkEnd w:id="3088"/>
      <w:bookmarkEnd w:id="3089"/>
      <w:bookmarkEnd w:id="3090"/>
      <w:bookmarkEnd w:id="3091"/>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w:t>
      </w:r>
      <w:r w:rsidRPr="009E0DE1">
        <w:lastRenderedPageBreak/>
        <w:t>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92" w:name="_Toc20150034"/>
      <w:bookmarkStart w:id="3093" w:name="_Toc27846833"/>
      <w:bookmarkStart w:id="3094" w:name="_Toc36187964"/>
      <w:bookmarkStart w:id="3095" w:name="_Toc45183868"/>
      <w:bookmarkStart w:id="3096" w:name="_Toc47342710"/>
      <w:bookmarkStart w:id="3097" w:name="_Toc51769411"/>
      <w:bookmarkStart w:id="3098" w:name="_Toc83301961"/>
      <w:r>
        <w:t>5.21.3</w:t>
      </w:r>
      <w:r>
        <w:tab/>
        <w:t>Network Reliability support with Sets</w:t>
      </w:r>
      <w:bookmarkEnd w:id="3092"/>
      <w:bookmarkEnd w:id="3093"/>
      <w:bookmarkEnd w:id="3094"/>
      <w:bookmarkEnd w:id="3095"/>
      <w:bookmarkEnd w:id="3096"/>
      <w:bookmarkEnd w:id="3097"/>
      <w:bookmarkEnd w:id="3098"/>
    </w:p>
    <w:p w14:paraId="33046B63" w14:textId="77777777" w:rsidR="00D40151" w:rsidRDefault="00D40151" w:rsidP="00D40151">
      <w:pPr>
        <w:pStyle w:val="Heading4"/>
      </w:pPr>
      <w:bookmarkStart w:id="3099" w:name="_Toc20150035"/>
      <w:bookmarkStart w:id="3100" w:name="_Toc27846834"/>
      <w:bookmarkStart w:id="3101" w:name="_Toc36187965"/>
      <w:bookmarkStart w:id="3102" w:name="_Toc45183869"/>
      <w:bookmarkStart w:id="3103" w:name="_Toc47342711"/>
      <w:bookmarkStart w:id="3104" w:name="_Toc51769412"/>
      <w:bookmarkStart w:id="3105" w:name="_Toc83301962"/>
      <w:r>
        <w:t>5.21.3.1</w:t>
      </w:r>
      <w:r>
        <w:tab/>
        <w:t>General</w:t>
      </w:r>
      <w:bookmarkEnd w:id="3099"/>
      <w:bookmarkEnd w:id="3100"/>
      <w:bookmarkEnd w:id="3101"/>
      <w:bookmarkEnd w:id="3102"/>
      <w:bookmarkEnd w:id="3103"/>
      <w:bookmarkEnd w:id="3104"/>
      <w:bookmarkEnd w:id="3105"/>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106" w:name="_Toc20150036"/>
      <w:bookmarkStart w:id="3107" w:name="_Toc27846835"/>
      <w:bookmarkStart w:id="3108" w:name="_Toc36187966"/>
      <w:bookmarkStart w:id="3109" w:name="_Toc45183870"/>
      <w:bookmarkStart w:id="3110" w:name="_Toc47342712"/>
      <w:bookmarkStart w:id="3111" w:name="_Toc51769413"/>
      <w:bookmarkStart w:id="3112" w:name="_Toc83301963"/>
      <w:r>
        <w:t>5.21.3.2</w:t>
      </w:r>
      <w:r>
        <w:tab/>
        <w:t>NF Set and NF Service Set</w:t>
      </w:r>
      <w:bookmarkEnd w:id="3106"/>
      <w:bookmarkEnd w:id="3107"/>
      <w:bookmarkEnd w:id="3108"/>
      <w:bookmarkEnd w:id="3109"/>
      <w:bookmarkEnd w:id="3110"/>
      <w:bookmarkEnd w:id="3111"/>
      <w:bookmarkEnd w:id="3112"/>
    </w:p>
    <w:p w14:paraId="3F30F283" w14:textId="1B99C909"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lastRenderedPageBreak/>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113" w:name="_Toc20150037"/>
      <w:bookmarkStart w:id="3114" w:name="_Toc27846836"/>
      <w:bookmarkStart w:id="3115" w:name="_Toc36187967"/>
      <w:bookmarkStart w:id="3116" w:name="_Toc45183871"/>
      <w:bookmarkStart w:id="3117" w:name="_Toc47342713"/>
      <w:bookmarkStart w:id="3118" w:name="_Toc51769414"/>
      <w:bookmarkStart w:id="3119" w:name="_Toc83301964"/>
      <w:r>
        <w:t>5.21.3.3</w:t>
      </w:r>
      <w:r>
        <w:tab/>
        <w:t>Reliability of NF instances within the same NF Set</w:t>
      </w:r>
      <w:bookmarkEnd w:id="3113"/>
      <w:bookmarkEnd w:id="3114"/>
      <w:bookmarkEnd w:id="3115"/>
      <w:bookmarkEnd w:id="3116"/>
      <w:bookmarkEnd w:id="3117"/>
      <w:bookmarkEnd w:id="3118"/>
      <w:bookmarkEnd w:id="3119"/>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120" w:name="_Toc20150038"/>
      <w:bookmarkStart w:id="3121" w:name="_Toc27846837"/>
      <w:bookmarkStart w:id="3122" w:name="_Toc36187968"/>
      <w:bookmarkStart w:id="3123" w:name="_Toc45183872"/>
      <w:bookmarkStart w:id="3124" w:name="_Toc47342714"/>
      <w:bookmarkStart w:id="3125" w:name="_Toc51769415"/>
      <w:bookmarkStart w:id="3126" w:name="_Toc83301965"/>
      <w:r>
        <w:t>5.21.3.4</w:t>
      </w:r>
      <w:r>
        <w:tab/>
        <w:t>Reliability of NF Services</w:t>
      </w:r>
      <w:bookmarkEnd w:id="3120"/>
      <w:bookmarkEnd w:id="3121"/>
      <w:bookmarkEnd w:id="3122"/>
      <w:bookmarkEnd w:id="3123"/>
      <w:bookmarkEnd w:id="3124"/>
      <w:bookmarkEnd w:id="3125"/>
      <w:bookmarkEnd w:id="3126"/>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127" w:name="_Toc20150039"/>
      <w:bookmarkStart w:id="3128" w:name="_Toc27846838"/>
      <w:bookmarkStart w:id="3129" w:name="_Toc36187969"/>
      <w:bookmarkStart w:id="3130" w:name="_Toc45183873"/>
      <w:bookmarkStart w:id="3131" w:name="_Toc47342715"/>
      <w:bookmarkStart w:id="3132" w:name="_Toc51769416"/>
      <w:bookmarkStart w:id="3133" w:name="_Toc83301966"/>
      <w:r>
        <w:t>5.21.4</w:t>
      </w:r>
      <w:r>
        <w:tab/>
        <w:t>Network Function/NF Service Context Transfer</w:t>
      </w:r>
      <w:bookmarkEnd w:id="3127"/>
      <w:bookmarkEnd w:id="3128"/>
      <w:bookmarkEnd w:id="3129"/>
      <w:bookmarkEnd w:id="3130"/>
      <w:bookmarkEnd w:id="3131"/>
      <w:bookmarkEnd w:id="3132"/>
      <w:bookmarkEnd w:id="3133"/>
    </w:p>
    <w:p w14:paraId="74866896" w14:textId="77777777" w:rsidR="00D40151" w:rsidRDefault="00D40151" w:rsidP="00D40151">
      <w:pPr>
        <w:pStyle w:val="Heading4"/>
      </w:pPr>
      <w:bookmarkStart w:id="3134" w:name="_Toc20150040"/>
      <w:bookmarkStart w:id="3135" w:name="_Toc27846839"/>
      <w:bookmarkStart w:id="3136" w:name="_Toc36187970"/>
      <w:bookmarkStart w:id="3137" w:name="_Toc45183874"/>
      <w:bookmarkStart w:id="3138" w:name="_Toc47342716"/>
      <w:bookmarkStart w:id="3139" w:name="_Toc51769417"/>
      <w:bookmarkStart w:id="3140" w:name="_Toc83301967"/>
      <w:r>
        <w:t>5.21.4.1</w:t>
      </w:r>
      <w:r>
        <w:tab/>
        <w:t>General</w:t>
      </w:r>
      <w:bookmarkEnd w:id="3134"/>
      <w:bookmarkEnd w:id="3135"/>
      <w:bookmarkEnd w:id="3136"/>
      <w:bookmarkEnd w:id="3137"/>
      <w:bookmarkEnd w:id="3138"/>
      <w:bookmarkEnd w:id="3139"/>
      <w:bookmarkEnd w:id="3140"/>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41" w:name="_Toc20150041"/>
      <w:bookmarkStart w:id="3142" w:name="_Toc27846840"/>
      <w:bookmarkStart w:id="3143" w:name="_Toc36187971"/>
      <w:bookmarkStart w:id="3144" w:name="_Toc45183875"/>
      <w:bookmarkStart w:id="3145" w:name="_Toc47342717"/>
      <w:bookmarkStart w:id="3146" w:name="_Toc51769418"/>
      <w:bookmarkStart w:id="3147" w:name="_Toc83301968"/>
      <w:r w:rsidRPr="009E0DE1">
        <w:t>5.22</w:t>
      </w:r>
      <w:r w:rsidRPr="009E0DE1">
        <w:tab/>
        <w:t>System Enablers for priority mechanism</w:t>
      </w:r>
      <w:bookmarkEnd w:id="3141"/>
      <w:bookmarkEnd w:id="3142"/>
      <w:bookmarkEnd w:id="3143"/>
      <w:bookmarkEnd w:id="3144"/>
      <w:bookmarkEnd w:id="3145"/>
      <w:bookmarkEnd w:id="3146"/>
      <w:bookmarkEnd w:id="3147"/>
    </w:p>
    <w:p w14:paraId="156A0C70" w14:textId="77777777" w:rsidR="00D40151" w:rsidRPr="009E0DE1" w:rsidRDefault="00D40151" w:rsidP="00D40151">
      <w:pPr>
        <w:pStyle w:val="Heading3"/>
      </w:pPr>
      <w:bookmarkStart w:id="3148" w:name="_Toc20150042"/>
      <w:bookmarkStart w:id="3149" w:name="_Toc27846841"/>
      <w:bookmarkStart w:id="3150" w:name="_Toc36187972"/>
      <w:bookmarkStart w:id="3151" w:name="_Toc45183876"/>
      <w:bookmarkStart w:id="3152" w:name="_Toc47342718"/>
      <w:bookmarkStart w:id="3153" w:name="_Toc51769419"/>
      <w:bookmarkStart w:id="3154" w:name="_Toc83301969"/>
      <w:r w:rsidRPr="009E0DE1">
        <w:t>5.22.1</w:t>
      </w:r>
      <w:r w:rsidRPr="009E0DE1">
        <w:tab/>
        <w:t>General</w:t>
      </w:r>
      <w:bookmarkEnd w:id="3148"/>
      <w:bookmarkEnd w:id="3149"/>
      <w:bookmarkEnd w:id="3150"/>
      <w:bookmarkEnd w:id="3151"/>
      <w:bookmarkEnd w:id="3152"/>
      <w:bookmarkEnd w:id="3153"/>
      <w:bookmarkEnd w:id="3154"/>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lastRenderedPageBreak/>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55"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56" w:name="_Toc20150043"/>
      <w:bookmarkStart w:id="3157" w:name="_Toc27846842"/>
      <w:bookmarkStart w:id="3158" w:name="_Toc36187973"/>
      <w:bookmarkStart w:id="3159" w:name="_Toc45183877"/>
      <w:bookmarkStart w:id="3160" w:name="_Toc47342719"/>
      <w:bookmarkStart w:id="3161" w:name="_Toc51769420"/>
      <w:bookmarkStart w:id="3162" w:name="_Toc83301970"/>
      <w:r w:rsidRPr="009E0DE1">
        <w:t>5.22.2</w:t>
      </w:r>
      <w:r w:rsidRPr="009E0DE1">
        <w:tab/>
      </w:r>
      <w:r w:rsidRPr="009E0DE1">
        <w:rPr>
          <w:lang w:eastAsia="zh-CN"/>
        </w:rPr>
        <w:t>Subscription-related Priority Mechanisms</w:t>
      </w:r>
      <w:bookmarkEnd w:id="3156"/>
      <w:bookmarkEnd w:id="3157"/>
      <w:bookmarkEnd w:id="3158"/>
      <w:bookmarkEnd w:id="3159"/>
      <w:bookmarkEnd w:id="3160"/>
      <w:bookmarkEnd w:id="3161"/>
      <w:bookmarkEnd w:id="3162"/>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163" w:name="_Hlk488305243"/>
      <w:r w:rsidRPr="009E0DE1">
        <w:t xml:space="preserve">categorized </w:t>
      </w:r>
      <w:bookmarkEnd w:id="3163"/>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64" w:name="_Toc20150044"/>
      <w:bookmarkStart w:id="3165" w:name="_Toc27846843"/>
      <w:bookmarkStart w:id="3166" w:name="_Toc36187974"/>
      <w:bookmarkStart w:id="3167" w:name="_Toc45183878"/>
      <w:bookmarkStart w:id="3168" w:name="_Toc47342720"/>
      <w:bookmarkStart w:id="3169" w:name="_Toc51769421"/>
      <w:bookmarkStart w:id="3170" w:name="_Toc83301971"/>
      <w:r w:rsidRPr="009E0DE1">
        <w:t>5.22.3</w:t>
      </w:r>
      <w:r w:rsidRPr="009E0DE1">
        <w:tab/>
      </w:r>
      <w:r w:rsidRPr="009E0DE1">
        <w:rPr>
          <w:lang w:eastAsia="zh-CN"/>
        </w:rPr>
        <w:t>Invocation-related Priority Mechanisms</w:t>
      </w:r>
      <w:bookmarkEnd w:id="3164"/>
      <w:bookmarkEnd w:id="3165"/>
      <w:bookmarkEnd w:id="3166"/>
      <w:bookmarkEnd w:id="3167"/>
      <w:bookmarkEnd w:id="3168"/>
      <w:bookmarkEnd w:id="3169"/>
      <w:bookmarkEnd w:id="3170"/>
    </w:p>
    <w:p w14:paraId="25ED3161" w14:textId="287D444D"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w:t>
      </w:r>
      <w:r w:rsidR="00821D9E">
        <w:t xml:space="preserve">Function </w:t>
      </w:r>
      <w:r w:rsidRPr="009E0DE1">
        <w:t xml:space="preserve">and between the Application </w:t>
      </w:r>
      <w:r w:rsidR="00821D9E">
        <w:t xml:space="preserve">Function </w:t>
      </w:r>
      <w:r w:rsidRPr="009E0DE1">
        <w:t>and the PCF over Rx/N5 interface.</w:t>
      </w:r>
    </w:p>
    <w:p w14:paraId="1D01B70D" w14:textId="650B8533" w:rsidR="00821D9E" w:rsidRDefault="00821D9E" w:rsidP="00323277">
      <w:r>
        <w:t>These mechanisms apply to mobile originated as well as mobile terminated SIP call/sessions (</w:t>
      </w:r>
      <w:r w:rsidR="00D602DF">
        <w:t xml:space="preserve">clause 5.21 of </w:t>
      </w:r>
      <w:r>
        <w:t>TS 23.228 [15]) and Priority PDU connectivity services including MPS for Data Transport Service.</w:t>
      </w:r>
    </w:p>
    <w:p w14:paraId="178C28D0" w14:textId="56E3DDF4" w:rsidR="00D40151" w:rsidRPr="009E0DE1" w:rsidRDefault="00D40151" w:rsidP="00D40151">
      <w:pPr>
        <w:pStyle w:val="NO"/>
      </w:pPr>
      <w:r w:rsidRPr="009E0DE1">
        <w:t>NOTE</w:t>
      </w:r>
      <w:r w:rsidR="00821D9E">
        <w:t> 1</w:t>
      </w:r>
      <w:r w:rsidRPr="009E0DE1">
        <w:t>:</w:t>
      </w:r>
      <w:r w:rsidRPr="009E0DE1">
        <w:tab/>
        <w:t xml:space="preserve">Clause 5.21 </w:t>
      </w:r>
      <w:r w:rsidR="00131D56">
        <w:t>of</w:t>
      </w:r>
      <w:r w:rsidRPr="009E0DE1">
        <w:t xml:space="preserve">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 xml:space="preserve">PCF: When an indication for a session arrives over the Rx/N5 Interface and the UE does not have priority for the signalling QoS Flow, the PCF derives the ARP and 5QI parameters, plus associated QoS characteristics as </w:t>
      </w:r>
      <w:r w:rsidRPr="009E0DE1">
        <w:lastRenderedPageBreak/>
        <w:t>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54277D8C"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w:t>
      </w:r>
      <w:r w:rsidR="00821D9E">
        <w:t xml:space="preserve"> Priority PDU connectivity</w:t>
      </w:r>
      <w:r w:rsidRPr="009E0DE1">
        <w:t xml:space="preserve">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CB2B3C5" w14:textId="77777777" w:rsidR="00821D9E" w:rsidRDefault="00821D9E" w:rsidP="00821D9E">
      <w:bookmarkStart w:id="3171" w:name="_Toc20150045"/>
      <w:bookmarkStart w:id="3172" w:name="_Toc27846844"/>
      <w:bookmarkStart w:id="3173" w:name="_Toc36187975"/>
      <w:bookmarkStart w:id="3174" w:name="_Toc45183879"/>
      <w:bookmarkStart w:id="3175" w:name="_Toc47342721"/>
      <w:bookmarkStart w:id="3176" w:name="_Toc51769422"/>
      <w:r>
        <w:t>Invocation-related mechanisms for MPS for Data Transport Service:</w:t>
      </w:r>
    </w:p>
    <w:p w14:paraId="0C6948C7" w14:textId="77777777" w:rsidR="00821D9E" w:rsidRDefault="00821D9E" w:rsidP="00323277">
      <w:pPr>
        <w:pStyle w:val="B1"/>
      </w:pPr>
      <w:r>
        <w:t>-</w:t>
      </w:r>
      <w:r>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Default="00821D9E" w:rsidP="00323277">
      <w:pPr>
        <w:pStyle w:val="NO"/>
      </w:pPr>
      <w:r>
        <w:t>NOTE 2:</w:t>
      </w:r>
      <w:r>
        <w:tab/>
        <w:t>If no configuration is provided, MPS for Data Transport Service applies to the QoS Flow associated with the default QoS rule.</w:t>
      </w:r>
    </w:p>
    <w:p w14:paraId="5E68AD8D" w14:textId="5E3BFFCA" w:rsidR="00D40151" w:rsidRPr="009E0DE1" w:rsidRDefault="00D40151" w:rsidP="00D40151">
      <w:pPr>
        <w:pStyle w:val="Heading3"/>
        <w:rPr>
          <w:lang w:eastAsia="zh-CN"/>
        </w:rPr>
      </w:pPr>
      <w:bookmarkStart w:id="3177" w:name="_Toc83301972"/>
      <w:r w:rsidRPr="009E0DE1">
        <w:lastRenderedPageBreak/>
        <w:t>5.22.4</w:t>
      </w:r>
      <w:r w:rsidRPr="009E0DE1">
        <w:tab/>
        <w:t xml:space="preserve">QoS </w:t>
      </w:r>
      <w:r w:rsidRPr="009E0DE1">
        <w:rPr>
          <w:lang w:eastAsia="zh-CN"/>
        </w:rPr>
        <w:t>Mechanisms applied to established QoS Flows</w:t>
      </w:r>
      <w:bookmarkEnd w:id="3171"/>
      <w:bookmarkEnd w:id="3172"/>
      <w:bookmarkEnd w:id="3173"/>
      <w:bookmarkEnd w:id="3174"/>
      <w:bookmarkEnd w:id="3175"/>
      <w:bookmarkEnd w:id="3176"/>
      <w:bookmarkEnd w:id="3177"/>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51719BEB" w:rsidR="00D40151" w:rsidRPr="009E0DE1" w:rsidRDefault="00821D9E" w:rsidP="00D40151">
      <w:pPr>
        <w:pStyle w:val="B1"/>
      </w:pPr>
      <w:r>
        <w:t>-</w:t>
      </w:r>
      <w:r w:rsidR="00D40151" w:rsidRPr="009E0DE1">
        <w:tab/>
        <w:t>AMF: Congestion management procedures in the AMF will provide priority to</w:t>
      </w:r>
      <w:r w:rsidR="008A60FE">
        <w:t xml:space="preserve"> any</w:t>
      </w:r>
      <w:r w:rsidR="00D40151" w:rsidRPr="009E0DE1">
        <w:t xml:space="preserve"> Mobility Management procedures required for the prioritised services during periods of extreme overload. Prioritised services are exempt from any Mobility Management congestion controls. See clause</w:t>
      </w:r>
      <w:r w:rsidR="008A60FE">
        <w:t> 5.19.5</w:t>
      </w:r>
      <w:r w:rsidR="00D40151" w:rsidRPr="009E0DE1">
        <w:t>.</w:t>
      </w:r>
    </w:p>
    <w:p w14:paraId="6725CCD4" w14:textId="2BE4B244" w:rsidR="00D40151" w:rsidRPr="009E0DE1" w:rsidRDefault="00821D9E" w:rsidP="00D40151">
      <w:pPr>
        <w:pStyle w:val="B1"/>
      </w:pPr>
      <w:r>
        <w:t>-</w:t>
      </w:r>
      <w:r w:rsidR="00D40151" w:rsidRPr="009E0DE1">
        <w:tab/>
        <w:t>QoS Flows whose ARP parameter is from the set allocated by the Service Provider for prioritised services' use shall be exempt from release during QoS Flow load rebalancing.</w:t>
      </w:r>
    </w:p>
    <w:p w14:paraId="302FDF92" w14:textId="3F10CB8F" w:rsidR="00D40151" w:rsidRPr="009E0DE1" w:rsidRDefault="00821D9E" w:rsidP="00D40151">
      <w:pPr>
        <w:pStyle w:val="B1"/>
      </w:pPr>
      <w:bookmarkStart w:id="3178" w:name="_Hlk491361240"/>
      <w:r>
        <w:t>-</w:t>
      </w:r>
      <w:r w:rsidR="00D40151" w:rsidRPr="009E0DE1">
        <w:tab/>
        <w:t xml:space="preserve">(R)AN, UPF: </w:t>
      </w:r>
      <w:bookmarkEnd w:id="3178"/>
      <w:r w:rsidR="00D40151" w:rsidRPr="009E0DE1">
        <w:t>IMS Signalling Packets associated with prioritised services' use are handled with priority.</w:t>
      </w:r>
      <w:r w:rsidR="00704A9E">
        <w:t xml:space="preserve"> </w:t>
      </w:r>
      <w:r w:rsidR="00D40151" w:rsidRPr="009E0DE1">
        <w:t>Specifically, during times of severe congestion when it is necessary to drop packets on the IMS Signalling QoS Flow</w:t>
      </w:r>
      <w:r>
        <w:t>, or QoS Flow supporting MPS for Data Transport Service signalling,</w:t>
      </w:r>
      <w:r w:rsidR="00D40151" w:rsidRPr="009E0DE1">
        <w:t xml:space="preserve"> to ensure network stability, these FEs shall drop packets not associated with priority signalling such as MPS or Mission Critical services before packets associated with priority signalling. See clause</w:t>
      </w:r>
      <w:r w:rsidR="00D40151">
        <w:t>s 5.16.5 and 5.16.6</w:t>
      </w:r>
      <w:r w:rsidR="00D40151" w:rsidRPr="009E0DE1">
        <w:t>.</w:t>
      </w:r>
    </w:p>
    <w:p w14:paraId="37A0B5DD" w14:textId="21F5FF46"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t xml:space="preserve"> priority</w:t>
      </w:r>
      <w:r w:rsidRPr="009E0DE1">
        <w:t xml:space="preserve"> sessions. See clause</w:t>
      </w:r>
      <w:r>
        <w:t>s 5.16.5 and 5.16.6</w:t>
      </w:r>
      <w:r w:rsidRPr="009E0DE1">
        <w:t>.</w:t>
      </w:r>
      <w:bookmarkEnd w:id="3155"/>
    </w:p>
    <w:p w14:paraId="2B6DA040" w14:textId="77777777" w:rsidR="00D40151" w:rsidRPr="009E0DE1" w:rsidRDefault="00D40151" w:rsidP="00D40151">
      <w:pPr>
        <w:pStyle w:val="Heading2"/>
      </w:pPr>
      <w:bookmarkStart w:id="3179" w:name="_Toc20150046"/>
      <w:bookmarkStart w:id="3180" w:name="_Toc27846845"/>
      <w:bookmarkStart w:id="3181" w:name="_Toc36187976"/>
      <w:bookmarkStart w:id="3182" w:name="_Toc45183880"/>
      <w:bookmarkStart w:id="3183" w:name="_Toc47342722"/>
      <w:bookmarkStart w:id="3184" w:name="_Toc51769423"/>
      <w:bookmarkStart w:id="3185" w:name="_Toc83301973"/>
      <w:r w:rsidRPr="009E0DE1">
        <w:t>5.23</w:t>
      </w:r>
      <w:r w:rsidRPr="009E0DE1">
        <w:tab/>
        <w:t>Supporting for Asynchronous Type Communication</w:t>
      </w:r>
      <w:bookmarkEnd w:id="3179"/>
      <w:bookmarkEnd w:id="3180"/>
      <w:bookmarkEnd w:id="3181"/>
      <w:bookmarkEnd w:id="3182"/>
      <w:bookmarkEnd w:id="3183"/>
      <w:bookmarkEnd w:id="3184"/>
      <w:bookmarkEnd w:id="3185"/>
    </w:p>
    <w:p w14:paraId="27A97D3C" w14:textId="0DAA6F72"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r w:rsidR="00A1192D">
        <w:rPr>
          <w:lang w:eastAsia="zh-CN"/>
        </w:rPr>
        <w:t xml:space="preserve"> The support of ATC is optional for the AMF.</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86" w:name="OLE_LINK32"/>
      <w:bookmarkStart w:id="3187"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86"/>
    <w:bookmarkEnd w:id="3187"/>
    <w:p w14:paraId="55CD0351" w14:textId="3E7EB0F2"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00A1192D">
        <w:rPr>
          <w:rFonts w:eastAsia="Batang"/>
        </w:rPr>
        <w:t xml:space="preserve"> and the requesting network function indicates to the AMF the ATC is allowed for the signalling, if</w:t>
      </w:r>
      <w:r w:rsidRPr="009E0DE1">
        <w:rPr>
          <w:rFonts w:eastAsia="Batang"/>
        </w:rPr>
        <w:t xml:space="preserve"> </w:t>
      </w:r>
      <w:r w:rsidRPr="009E0DE1">
        <w:rPr>
          <w:lang w:eastAsia="zh-CN"/>
        </w:rPr>
        <w:t>the AMF</w:t>
      </w:r>
      <w:r w:rsidR="00A1192D">
        <w:rPr>
          <w:lang w:eastAsia="zh-CN"/>
        </w:rPr>
        <w:t xml:space="preserve"> supports the ATC feature, the AMF may</w:t>
      </w:r>
      <w:r w:rsidRPr="009E0DE1">
        <w:rPr>
          <w:lang w:eastAsia="zh-CN"/>
        </w:rPr>
        <w:t xml:space="preserve"> update and store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09E8CBD1" w14:textId="77777777" w:rsidR="00A1192D" w:rsidRDefault="00A1192D" w:rsidP="00A1192D">
      <w:bookmarkStart w:id="3188" w:name="_Toc20150047"/>
      <w:bookmarkStart w:id="3189" w:name="_Toc27846846"/>
      <w:bookmarkStart w:id="3190" w:name="_Toc36187977"/>
      <w:bookmarkStart w:id="3191" w:name="_Toc45183881"/>
      <w:bookmarkStart w:id="3192" w:name="_Toc47342723"/>
      <w:bookmarkStart w:id="3193" w:name="_Toc51769424"/>
      <w:r>
        <w:t>If the originating NF does not require immediate delivery, it may indicate that the AMF is allowed to use ATC.</w:t>
      </w:r>
    </w:p>
    <w:p w14:paraId="1B92EB35" w14:textId="77777777" w:rsidR="00A1192D" w:rsidRDefault="00A1192D" w:rsidP="00C74FFE">
      <w:pPr>
        <w:pStyle w:val="NO"/>
      </w:pPr>
      <w:r>
        <w:t>NOTE:</w:t>
      </w:r>
      <w:r>
        <w:tab/>
        <w:t>Pre-Rel-17 AMF implementation cannot decode the indication that ATC is allowed.</w:t>
      </w:r>
    </w:p>
    <w:p w14:paraId="350512B1" w14:textId="6A220246" w:rsidR="00D40151" w:rsidRPr="009E0DE1" w:rsidRDefault="00D40151" w:rsidP="00D40151">
      <w:pPr>
        <w:pStyle w:val="Heading2"/>
      </w:pPr>
      <w:bookmarkStart w:id="3194" w:name="_Toc83301974"/>
      <w:r w:rsidRPr="009E0DE1">
        <w:t>5.24</w:t>
      </w:r>
      <w:r w:rsidRPr="009E0DE1">
        <w:tab/>
        <w:t>3GPP PS Data Off</w:t>
      </w:r>
      <w:bookmarkEnd w:id="3188"/>
      <w:bookmarkEnd w:id="3189"/>
      <w:bookmarkEnd w:id="3190"/>
      <w:bookmarkEnd w:id="3191"/>
      <w:bookmarkEnd w:id="3192"/>
      <w:bookmarkEnd w:id="3193"/>
      <w:bookmarkEnd w:id="3194"/>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 xml:space="preserve">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w:t>
      </w:r>
      <w:r w:rsidRPr="009E0DE1">
        <w:lastRenderedPageBreak/>
        <w:t>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95" w:name="_Toc20150048"/>
      <w:bookmarkStart w:id="3196" w:name="_Toc27846847"/>
      <w:bookmarkStart w:id="3197" w:name="_Toc36187978"/>
      <w:bookmarkStart w:id="3198" w:name="_Toc45183882"/>
      <w:bookmarkStart w:id="3199" w:name="_Toc47342724"/>
      <w:bookmarkStart w:id="3200" w:name="_Toc51769425"/>
      <w:bookmarkStart w:id="3201" w:name="_Toc83301975"/>
      <w:r>
        <w:t>5.25</w:t>
      </w:r>
      <w:r>
        <w:tab/>
        <w:t>Support of OAM Features</w:t>
      </w:r>
      <w:bookmarkEnd w:id="3195"/>
      <w:bookmarkEnd w:id="3196"/>
      <w:bookmarkEnd w:id="3197"/>
      <w:bookmarkEnd w:id="3198"/>
      <w:bookmarkEnd w:id="3199"/>
      <w:bookmarkEnd w:id="3200"/>
      <w:bookmarkEnd w:id="3201"/>
    </w:p>
    <w:p w14:paraId="7664CE9F" w14:textId="77777777" w:rsidR="00D40151" w:rsidRDefault="00D40151" w:rsidP="00D40151">
      <w:pPr>
        <w:pStyle w:val="Heading3"/>
      </w:pPr>
      <w:bookmarkStart w:id="3202" w:name="_Toc20150049"/>
      <w:bookmarkStart w:id="3203" w:name="_Toc27846848"/>
      <w:bookmarkStart w:id="3204" w:name="_Toc36187979"/>
      <w:bookmarkStart w:id="3205" w:name="_Toc45183883"/>
      <w:bookmarkStart w:id="3206" w:name="_Toc47342725"/>
      <w:bookmarkStart w:id="3207" w:name="_Toc51769426"/>
      <w:bookmarkStart w:id="3208" w:name="_Toc83301976"/>
      <w:r>
        <w:t>5.25.1</w:t>
      </w:r>
      <w:r>
        <w:tab/>
        <w:t>Support of Tracing: Signalling Based Activation/Deactivation of Tracing</w:t>
      </w:r>
      <w:bookmarkEnd w:id="3202"/>
      <w:bookmarkEnd w:id="3203"/>
      <w:bookmarkEnd w:id="3204"/>
      <w:bookmarkEnd w:id="3205"/>
      <w:bookmarkEnd w:id="3206"/>
      <w:bookmarkEnd w:id="3207"/>
      <w:bookmarkEnd w:id="3208"/>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lastRenderedPageBreak/>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209" w:name="_Toc20150050"/>
      <w:bookmarkStart w:id="3210" w:name="_Toc27846849"/>
      <w:bookmarkStart w:id="3211" w:name="_Toc36187980"/>
      <w:bookmarkStart w:id="3212" w:name="_Toc45183884"/>
      <w:bookmarkStart w:id="3213" w:name="_Toc47342726"/>
      <w:bookmarkStart w:id="3214" w:name="_Toc51769427"/>
      <w:bookmarkStart w:id="3215" w:name="_Toc83301977"/>
      <w:r>
        <w:t>5.25.2</w:t>
      </w:r>
      <w:r>
        <w:tab/>
        <w:t>Support of OAM-based 5G VN group management</w:t>
      </w:r>
      <w:bookmarkEnd w:id="3209"/>
      <w:bookmarkEnd w:id="3210"/>
      <w:bookmarkEnd w:id="3211"/>
      <w:bookmarkEnd w:id="3212"/>
      <w:bookmarkEnd w:id="3213"/>
      <w:bookmarkEnd w:id="3214"/>
      <w:bookmarkEnd w:id="3215"/>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216" w:name="_Toc20150051"/>
      <w:bookmarkStart w:id="3217" w:name="_Toc27846850"/>
      <w:bookmarkStart w:id="3218" w:name="_Toc36187981"/>
      <w:bookmarkStart w:id="3219" w:name="_Toc45183885"/>
      <w:bookmarkStart w:id="3220" w:name="_Toc47342727"/>
      <w:bookmarkStart w:id="3221" w:name="_Toc51769428"/>
      <w:bookmarkStart w:id="3222" w:name="_Toc83301978"/>
      <w:r w:rsidRPr="00236D55">
        <w:t>5.26</w:t>
      </w:r>
      <w:r w:rsidRPr="00236D55">
        <w:tab/>
        <w:t>Configuration Transfer Procedure</w:t>
      </w:r>
      <w:bookmarkEnd w:id="3216"/>
      <w:bookmarkEnd w:id="3217"/>
      <w:bookmarkEnd w:id="3218"/>
      <w:bookmarkEnd w:id="3219"/>
      <w:bookmarkEnd w:id="3220"/>
      <w:bookmarkEnd w:id="3221"/>
      <w:bookmarkEnd w:id="3222"/>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223" w:name="_Toc20150052"/>
      <w:bookmarkStart w:id="3224" w:name="_Toc27846851"/>
      <w:bookmarkStart w:id="3225" w:name="_Toc36187982"/>
      <w:bookmarkStart w:id="3226" w:name="_Toc45183886"/>
      <w:bookmarkStart w:id="3227" w:name="_Toc47342728"/>
      <w:bookmarkStart w:id="3228" w:name="_Toc51769429"/>
      <w:bookmarkStart w:id="3229" w:name="_Toc83301979"/>
      <w:r w:rsidRPr="00236D55">
        <w:t>5.26.1</w:t>
      </w:r>
      <w:r w:rsidRPr="00236D55">
        <w:tab/>
        <w:t>Architecture Principles for Configuration Transfer</w:t>
      </w:r>
      <w:bookmarkEnd w:id="3223"/>
      <w:bookmarkEnd w:id="3224"/>
      <w:bookmarkEnd w:id="3225"/>
      <w:bookmarkEnd w:id="3226"/>
      <w:bookmarkEnd w:id="3227"/>
      <w:bookmarkEnd w:id="3228"/>
      <w:bookmarkEnd w:id="3229"/>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30" w:name="_MON_1306138469"/>
    <w:bookmarkEnd w:id="3230"/>
    <w:p w14:paraId="1A160292" w14:textId="77777777" w:rsidR="00D40151" w:rsidRPr="00236D55" w:rsidRDefault="00D40151" w:rsidP="00D40151">
      <w:pPr>
        <w:pStyle w:val="TH"/>
      </w:pPr>
      <w:r w:rsidRPr="00236D55">
        <w:object w:dxaOrig="4301" w:dyaOrig="2405" w14:anchorId="3BFF8F66">
          <v:shape id="_x0000_i1087" type="#_x0000_t75" style="width:471pt;height:262.5pt" o:ole="">
            <v:imagedata r:id="rId133" o:title=""/>
          </v:shape>
          <o:OLEObject Type="Embed" ProgID="Word.Picture.8" ShapeID="_x0000_i1087" DrawAspect="Content" ObjectID="_1693917618" r:id="rId134"/>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231" w:name="_Toc20150053"/>
      <w:bookmarkStart w:id="3232" w:name="_Toc27846852"/>
      <w:bookmarkStart w:id="3233" w:name="_Toc36187983"/>
      <w:bookmarkStart w:id="3234" w:name="_Toc45183887"/>
      <w:bookmarkStart w:id="3235" w:name="_Toc47342729"/>
      <w:bookmarkStart w:id="3236" w:name="_Toc51769430"/>
      <w:bookmarkStart w:id="3237" w:name="_Toc83301980"/>
      <w:r w:rsidRPr="00236D55">
        <w:t>5.26.2</w:t>
      </w:r>
      <w:r w:rsidRPr="00236D55">
        <w:tab/>
        <w:t>Addressing, routing and relaying</w:t>
      </w:r>
      <w:bookmarkEnd w:id="3231"/>
      <w:bookmarkEnd w:id="3232"/>
      <w:bookmarkEnd w:id="3233"/>
      <w:bookmarkEnd w:id="3234"/>
      <w:bookmarkEnd w:id="3235"/>
      <w:bookmarkEnd w:id="3236"/>
      <w:bookmarkEnd w:id="3237"/>
    </w:p>
    <w:p w14:paraId="7A07B79E" w14:textId="77777777" w:rsidR="00D40151" w:rsidRPr="00236D55" w:rsidRDefault="00D40151" w:rsidP="00D40151">
      <w:pPr>
        <w:pStyle w:val="Heading4"/>
      </w:pPr>
      <w:bookmarkStart w:id="3238" w:name="_Toc20150054"/>
      <w:bookmarkStart w:id="3239" w:name="_Toc27846853"/>
      <w:bookmarkStart w:id="3240" w:name="_Toc36187984"/>
      <w:bookmarkStart w:id="3241" w:name="_Toc45183888"/>
      <w:bookmarkStart w:id="3242" w:name="_Toc47342730"/>
      <w:bookmarkStart w:id="3243" w:name="_Toc51769431"/>
      <w:bookmarkStart w:id="3244" w:name="_Toc83301981"/>
      <w:r w:rsidRPr="00236D55">
        <w:t>5.26.2.1</w:t>
      </w:r>
      <w:r w:rsidRPr="00236D55">
        <w:tab/>
        <w:t>Addressing</w:t>
      </w:r>
      <w:bookmarkEnd w:id="3238"/>
      <w:bookmarkEnd w:id="3239"/>
      <w:bookmarkEnd w:id="3240"/>
      <w:bookmarkEnd w:id="3241"/>
      <w:bookmarkEnd w:id="3242"/>
      <w:bookmarkEnd w:id="3243"/>
      <w:bookmarkEnd w:id="3244"/>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45" w:name="_Toc20150055"/>
      <w:bookmarkStart w:id="3246" w:name="_Toc27846854"/>
      <w:bookmarkStart w:id="3247" w:name="_Toc36187985"/>
      <w:bookmarkStart w:id="3248" w:name="_Toc45183889"/>
      <w:bookmarkStart w:id="3249" w:name="_Toc47342731"/>
      <w:bookmarkStart w:id="3250" w:name="_Toc51769432"/>
      <w:bookmarkStart w:id="3251" w:name="_Toc83301982"/>
      <w:r w:rsidRPr="00236D55">
        <w:t>5.26.2.2</w:t>
      </w:r>
      <w:r w:rsidRPr="00236D55">
        <w:tab/>
        <w:t>Routing</w:t>
      </w:r>
      <w:bookmarkEnd w:id="3245"/>
      <w:bookmarkEnd w:id="3246"/>
      <w:bookmarkEnd w:id="3247"/>
      <w:bookmarkEnd w:id="3248"/>
      <w:bookmarkEnd w:id="3249"/>
      <w:bookmarkEnd w:id="3250"/>
      <w:bookmarkEnd w:id="3251"/>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52" w:name="_Toc20150056"/>
      <w:bookmarkStart w:id="3253" w:name="_Toc27846855"/>
      <w:bookmarkStart w:id="3254" w:name="_Toc36187986"/>
      <w:bookmarkStart w:id="3255" w:name="_Toc45183890"/>
      <w:bookmarkStart w:id="3256" w:name="_Toc47342732"/>
      <w:bookmarkStart w:id="3257" w:name="_Toc51769433"/>
      <w:bookmarkStart w:id="3258" w:name="_Toc83301983"/>
      <w:r w:rsidRPr="00236D55">
        <w:t>5.26.2.3</w:t>
      </w:r>
      <w:r w:rsidRPr="00236D55">
        <w:tab/>
        <w:t>Relaying</w:t>
      </w:r>
      <w:bookmarkEnd w:id="3252"/>
      <w:bookmarkEnd w:id="3253"/>
      <w:bookmarkEnd w:id="3254"/>
      <w:bookmarkEnd w:id="3255"/>
      <w:bookmarkEnd w:id="3256"/>
      <w:bookmarkEnd w:id="3257"/>
      <w:bookmarkEnd w:id="3258"/>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6C988E64" w:rsidR="00D40151" w:rsidRDefault="00D40151" w:rsidP="00D40151">
      <w:pPr>
        <w:pStyle w:val="Heading2"/>
      </w:pPr>
      <w:bookmarkStart w:id="3259" w:name="_Toc20150057"/>
      <w:bookmarkStart w:id="3260" w:name="_Toc27846856"/>
      <w:bookmarkStart w:id="3261" w:name="_Toc36187987"/>
      <w:bookmarkStart w:id="3262" w:name="_Toc45183891"/>
      <w:bookmarkStart w:id="3263" w:name="_Toc47342733"/>
      <w:bookmarkStart w:id="3264" w:name="_Toc51769434"/>
      <w:bookmarkStart w:id="3265" w:name="_Toc83301984"/>
      <w:r>
        <w:lastRenderedPageBreak/>
        <w:t>5.27</w:t>
      </w:r>
      <w:r>
        <w:tab/>
      </w:r>
      <w:r w:rsidR="000E35F2">
        <w:t xml:space="preserve">Enablers for </w:t>
      </w:r>
      <w:r>
        <w:t>Time Sensitive Communications</w:t>
      </w:r>
      <w:bookmarkEnd w:id="3259"/>
      <w:bookmarkEnd w:id="3260"/>
      <w:bookmarkEnd w:id="3261"/>
      <w:bookmarkEnd w:id="3262"/>
      <w:bookmarkEnd w:id="3263"/>
      <w:bookmarkEnd w:id="3264"/>
      <w:r w:rsidR="000E35F2">
        <w:t xml:space="preserve"> and Time Synchronization</w:t>
      </w:r>
      <w:bookmarkEnd w:id="3265"/>
    </w:p>
    <w:p w14:paraId="477670E2" w14:textId="77777777" w:rsidR="00D40151" w:rsidRDefault="00D40151" w:rsidP="00D40151">
      <w:pPr>
        <w:pStyle w:val="Heading3"/>
      </w:pPr>
      <w:bookmarkStart w:id="3266" w:name="_Toc20150058"/>
      <w:bookmarkStart w:id="3267" w:name="_Toc27846857"/>
      <w:bookmarkStart w:id="3268" w:name="_Toc36187988"/>
      <w:bookmarkStart w:id="3269" w:name="_Toc45183892"/>
      <w:bookmarkStart w:id="3270" w:name="_Toc47342734"/>
      <w:bookmarkStart w:id="3271" w:name="_Toc51769435"/>
      <w:bookmarkStart w:id="3272" w:name="_Toc83301985"/>
      <w:r>
        <w:t>5.27.0</w:t>
      </w:r>
      <w:r>
        <w:tab/>
        <w:t>General</w:t>
      </w:r>
      <w:bookmarkEnd w:id="3266"/>
      <w:bookmarkEnd w:id="3267"/>
      <w:bookmarkEnd w:id="3268"/>
      <w:bookmarkEnd w:id="3269"/>
      <w:bookmarkEnd w:id="3270"/>
      <w:bookmarkEnd w:id="3271"/>
      <w:bookmarkEnd w:id="3272"/>
    </w:p>
    <w:p w14:paraId="4E5FD651" w14:textId="77777777" w:rsidR="000E35F2" w:rsidRDefault="00D40151" w:rsidP="00D40151">
      <w:r>
        <w:t xml:space="preserve">This clause describes 5G System features that </w:t>
      </w:r>
      <w:r w:rsidR="000E35F2">
        <w:t>can be independently used to enable time-sensitive communication and time synchronization:</w:t>
      </w:r>
    </w:p>
    <w:p w14:paraId="4D5AE016" w14:textId="77777777" w:rsidR="000E35F2" w:rsidRDefault="000E35F2" w:rsidP="00323277">
      <w:pPr>
        <w:pStyle w:val="B1"/>
      </w:pPr>
      <w:r>
        <w:t>-</w:t>
      </w:r>
      <w:r>
        <w:tab/>
        <w:t>Delay-critical GBR;</w:t>
      </w:r>
    </w:p>
    <w:p w14:paraId="493C4E4F" w14:textId="041197AB" w:rsidR="000E35F2" w:rsidRDefault="000E35F2" w:rsidP="00323277">
      <w:pPr>
        <w:pStyle w:val="B1"/>
      </w:pPr>
      <w:r>
        <w:t>-</w:t>
      </w:r>
      <w:r>
        <w:tab/>
        <w:t>A hold and forward mechanism to schedule traffic as defined in IEEE</w:t>
      </w:r>
      <w:r w:rsidR="00607A94">
        <w:t> </w:t>
      </w:r>
      <w:r>
        <w:t>Std</w:t>
      </w:r>
      <w:r w:rsidR="00607A94">
        <w:t> </w:t>
      </w:r>
      <w:r>
        <w:t>802.1Q-2018 [98] for Ethernet PDU sessions if 5GS is to participate transparently as a bridge in a TSN network;</w:t>
      </w:r>
    </w:p>
    <w:p w14:paraId="32778909" w14:textId="77777777" w:rsidR="000E35F2" w:rsidRDefault="000E35F2" w:rsidP="00323277">
      <w:pPr>
        <w:pStyle w:val="B1"/>
      </w:pPr>
      <w:r>
        <w:t>-</w:t>
      </w:r>
      <w:r>
        <w:tab/>
        <w:t>TSC Assistance Information: describes traffic characteristics that may be provided optionally for use by the gNB, to allow more efficiently schedule radio resources for periodic traffic and applies to PDU session type Ethernet and IP.</w:t>
      </w:r>
    </w:p>
    <w:p w14:paraId="33FFAC30" w14:textId="595FB184" w:rsidR="000E35F2" w:rsidRDefault="000E35F2" w:rsidP="00323277">
      <w:pPr>
        <w:pStyle w:val="B1"/>
      </w:pPr>
      <w:r>
        <w:t>-</w:t>
      </w:r>
      <w:r>
        <w:tab/>
        <w:t>Time Synchronization: describes how 5GS can operate as a PTP Relay (IEEE</w:t>
      </w:r>
      <w:r w:rsidR="00607A94">
        <w:t> Std </w:t>
      </w:r>
      <w:r>
        <w:t>802.1AS</w:t>
      </w:r>
      <w:r w:rsidR="00607A94">
        <w:t> </w:t>
      </w:r>
      <w:r>
        <w:t>[104]), as a Boundary Clock or as Transparent Clock (IEEE</w:t>
      </w:r>
      <w:r w:rsidR="00607A94">
        <w:t> Std </w:t>
      </w:r>
      <w:r>
        <w:t>1588 [</w:t>
      </w:r>
      <w:r w:rsidR="00607A94">
        <w:t>126</w:t>
      </w:r>
      <w:r>
        <w:t>]) for PDU session type Ethernet and IP.</w:t>
      </w:r>
    </w:p>
    <w:p w14:paraId="54C42013" w14:textId="5F89B705" w:rsidR="000E35F2" w:rsidRDefault="000E35F2" w:rsidP="00D40151">
      <w:r>
        <w:t>The 5G System integration as a bridge in an IEEE</w:t>
      </w:r>
      <w:r w:rsidR="00607A94">
        <w:t> </w:t>
      </w:r>
      <w:r>
        <w:t>802.1 TSN network as described in clause 5.28 can make use of all features listed above.</w:t>
      </w:r>
    </w:p>
    <w:p w14:paraId="093D607E" w14:textId="12A1E6A3" w:rsidR="00D40151" w:rsidRDefault="000E35F2" w:rsidP="00D40151">
      <w:bookmarkStart w:id="3273" w:name="_Toc20150059"/>
      <w:r>
        <w:t>To support any of the above features to enable time-sensitive communication and time synchronization, d</w:t>
      </w:r>
      <w:r w:rsidR="00D40151">
        <w:t>uring the PDU Session establishment, the UE shall request to establish a PDU Session as an always-on PDU Session, and the PDU Sessions are established as Always-on PDU session as described in clause 5.6.13. In this release of the specification</w:t>
      </w:r>
      <w:r>
        <w:t>, to use any of the above features to enable time-sensitive communication and time synchronization</w:t>
      </w:r>
      <w:r w:rsidR="00D40151">
        <w:t>:</w:t>
      </w:r>
    </w:p>
    <w:p w14:paraId="12AB6657" w14:textId="6819A83F" w:rsidR="00D40151" w:rsidRDefault="00D40151" w:rsidP="00D40151">
      <w:pPr>
        <w:pStyle w:val="B1"/>
      </w:pPr>
      <w:r>
        <w:t>-</w:t>
      </w:r>
      <w:r>
        <w:tab/>
        <w:t>Home Routed PDU Sessions are not supported;</w:t>
      </w:r>
    </w:p>
    <w:p w14:paraId="5481E3A8" w14:textId="475ED040" w:rsidR="00D40151" w:rsidRDefault="00D40151" w:rsidP="00D40151">
      <w:pPr>
        <w:pStyle w:val="B1"/>
      </w:pPr>
      <w:r>
        <w:t>-</w:t>
      </w:r>
      <w:r>
        <w:tab/>
        <w:t>PDU Sessions are supported only</w:t>
      </w:r>
      <w:r w:rsidR="000E35F2">
        <w:t xml:space="preserve"> for</w:t>
      </w:r>
      <w:r>
        <w:t xml:space="preserve"> SSC mode 1;</w:t>
      </w:r>
    </w:p>
    <w:p w14:paraId="16078BE2" w14:textId="7B34C94B" w:rsidR="00D40151" w:rsidRDefault="00D40151" w:rsidP="00D40151">
      <w:pPr>
        <w:pStyle w:val="B1"/>
      </w:pPr>
      <w:r>
        <w:t>-</w:t>
      </w:r>
      <w:r>
        <w:tab/>
        <w:t>Service continuity is not supported when the UE moves from 5GS to EPS</w:t>
      </w:r>
      <w:r w:rsidR="00A46717">
        <w:t xml:space="preserve"> .i.e. interworking with EPS is not supported for a PDU Session for time synchronization or TSC</w:t>
      </w:r>
      <w:r>
        <w:t>.</w:t>
      </w:r>
    </w:p>
    <w:p w14:paraId="3A8E2D80" w14:textId="7F2CCA77" w:rsidR="00D40151" w:rsidRDefault="00D40151" w:rsidP="00D40151">
      <w:pPr>
        <w:pStyle w:val="Heading3"/>
      </w:pPr>
      <w:bookmarkStart w:id="3274" w:name="_Toc27846858"/>
      <w:bookmarkStart w:id="3275" w:name="_Toc36187989"/>
      <w:bookmarkStart w:id="3276" w:name="_Toc45183893"/>
      <w:bookmarkStart w:id="3277" w:name="_Toc47342735"/>
      <w:bookmarkStart w:id="3278" w:name="_Toc51769436"/>
      <w:bookmarkStart w:id="3279" w:name="_Toc83301986"/>
      <w:r>
        <w:t>5.27.1</w:t>
      </w:r>
      <w:r>
        <w:tab/>
        <w:t>Time Synchronization</w:t>
      </w:r>
      <w:bookmarkEnd w:id="3273"/>
      <w:bookmarkEnd w:id="3274"/>
      <w:bookmarkEnd w:id="3275"/>
      <w:bookmarkEnd w:id="3276"/>
      <w:bookmarkEnd w:id="3277"/>
      <w:bookmarkEnd w:id="3278"/>
      <w:bookmarkEnd w:id="3279"/>
    </w:p>
    <w:p w14:paraId="7B745D84" w14:textId="77777777" w:rsidR="00D40151" w:rsidRDefault="00D40151" w:rsidP="00D40151">
      <w:pPr>
        <w:pStyle w:val="Heading4"/>
      </w:pPr>
      <w:bookmarkStart w:id="3280" w:name="_Toc20150060"/>
      <w:bookmarkStart w:id="3281" w:name="_Toc27846859"/>
      <w:bookmarkStart w:id="3282" w:name="_Toc36187990"/>
      <w:bookmarkStart w:id="3283" w:name="_Toc45183894"/>
      <w:bookmarkStart w:id="3284" w:name="_Toc47342736"/>
      <w:bookmarkStart w:id="3285" w:name="_Toc51769437"/>
      <w:bookmarkStart w:id="3286" w:name="_Toc83301987"/>
      <w:r>
        <w:t>5.27.1.1</w:t>
      </w:r>
      <w:r>
        <w:tab/>
        <w:t>General</w:t>
      </w:r>
      <w:bookmarkEnd w:id="3280"/>
      <w:bookmarkEnd w:id="3281"/>
      <w:bookmarkEnd w:id="3282"/>
      <w:bookmarkEnd w:id="3283"/>
      <w:bookmarkEnd w:id="3284"/>
      <w:bookmarkEnd w:id="3285"/>
      <w:bookmarkEnd w:id="3286"/>
    </w:p>
    <w:p w14:paraId="1A0662D4" w14:textId="08225E1D" w:rsidR="006D2D57" w:rsidRDefault="00D40151" w:rsidP="00D40151">
      <w:pPr>
        <w:rPr>
          <w:lang w:eastAsia="x-none"/>
        </w:rPr>
      </w:pPr>
      <w:r>
        <w:rPr>
          <w:lang w:eastAsia="x-none"/>
        </w:rPr>
        <w:t>For supporting time synchronization</w:t>
      </w:r>
      <w:r w:rsidR="006D2D57">
        <w:rPr>
          <w:lang w:eastAsia="x-none"/>
        </w:rPr>
        <w:t xml:space="preserve"> service</w:t>
      </w:r>
      <w:r>
        <w:rPr>
          <w:lang w:eastAsia="x-none"/>
        </w:rPr>
        <w:t>, the 5GS</w:t>
      </w:r>
      <w:r w:rsidR="006D2D57">
        <w:rPr>
          <w:lang w:eastAsia="x-none"/>
        </w:rPr>
        <w:t xml:space="preserve"> is configured to operate in one of the following modes (if supported):</w:t>
      </w:r>
    </w:p>
    <w:p w14:paraId="4C57EB31" w14:textId="33FC3832" w:rsidR="006D2D57" w:rsidRDefault="006D2D57" w:rsidP="00562E84">
      <w:pPr>
        <w:pStyle w:val="B1"/>
      </w:pPr>
      <w:r>
        <w:t>1)</w:t>
      </w:r>
      <w:r>
        <w:tab/>
        <w:t>as time-aware system as described in IEEE</w:t>
      </w:r>
      <w:r w:rsidR="00607A94">
        <w:t> </w:t>
      </w:r>
      <w:r>
        <w:t>Std</w:t>
      </w:r>
      <w:r w:rsidR="00607A94">
        <w:t> </w:t>
      </w:r>
      <w:r>
        <w:t>802.1AS</w:t>
      </w:r>
      <w:r w:rsidR="00607A94">
        <w:t> </w:t>
      </w:r>
      <w:r>
        <w:t>[104],</w:t>
      </w:r>
    </w:p>
    <w:p w14:paraId="205BA8D6" w14:textId="3191315D" w:rsidR="006D2D57" w:rsidRDefault="006D2D57" w:rsidP="00562E84">
      <w:pPr>
        <w:pStyle w:val="B1"/>
      </w:pPr>
      <w:r>
        <w:t>2)</w:t>
      </w:r>
      <w:r>
        <w:tab/>
        <w:t>as Boundary Clock as described in IEEE</w:t>
      </w:r>
      <w:r w:rsidR="00607A94">
        <w:t> </w:t>
      </w:r>
      <w:r>
        <w:t>Std</w:t>
      </w:r>
      <w:r w:rsidR="00607A94">
        <w:t> </w:t>
      </w:r>
      <w:r>
        <w:t>1588 [126]</w:t>
      </w:r>
      <w:r w:rsidR="00607A94">
        <w:t>, provisioned by the profiles supported by this 3GPP specification including SMPTE Profile for Use of IEEE Std 1588 [126] Precision Time Protocol in Professional Broadcast Applications ST 2059-2:2015 [127];</w:t>
      </w:r>
    </w:p>
    <w:p w14:paraId="6516E622" w14:textId="3B09EA37" w:rsidR="00607A94" w:rsidRDefault="00607A94" w:rsidP="00607A94">
      <w:pPr>
        <w:pStyle w:val="NO"/>
      </w:pPr>
      <w:r>
        <w:t>NOTE 1:</w:t>
      </w:r>
      <w:r>
        <w:tab/>
        <w:t>Via proper configuration of the IEEE Std 1588 [126] data set members, the 5G internal system clock can become the time source for the PTP grandmaster function for the connected networks in the case of mode 1 and mode 2.</w:t>
      </w:r>
    </w:p>
    <w:p w14:paraId="3A87A176" w14:textId="3A74691F" w:rsidR="00607A94" w:rsidRDefault="00607A94" w:rsidP="00607A94">
      <w:pPr>
        <w:pStyle w:val="NO"/>
      </w:pPr>
      <w:r>
        <w:t>NOTE 2:</w:t>
      </w:r>
      <w:r>
        <w:tab/>
        <w:t>In some cases where the 5G internal system clock is the time source for the PTP grandmaster function for the connected networks, it might not be required for the UE to receive gP</w:t>
      </w:r>
      <w:r w:rsidR="007B3699">
        <w:t>T</w:t>
      </w:r>
      <w:r>
        <w:t>P or PTP messages over user plane. The UE and DS-TT uses the 5G timing information and generates the necessary</w:t>
      </w:r>
      <w:r w:rsidR="007B3699">
        <w:t xml:space="preserve"> gPTP or PTP</w:t>
      </w:r>
      <w:r>
        <w:t xml:space="preserve"> message for the end station</w:t>
      </w:r>
      <w:r w:rsidR="007B3699">
        <w:t xml:space="preserve"> if needed</w:t>
      </w:r>
      <w:r>
        <w:t xml:space="preserve"> (this is implementation specific).</w:t>
      </w:r>
    </w:p>
    <w:p w14:paraId="0E784246" w14:textId="5C38ABE9" w:rsidR="006D2D57" w:rsidRDefault="006D2D57" w:rsidP="00562E84">
      <w:pPr>
        <w:pStyle w:val="B1"/>
      </w:pPr>
      <w:r>
        <w:t>3)</w:t>
      </w:r>
      <w:r>
        <w:tab/>
        <w:t>as peer-to-peer Transparent Clock as described in IEEE</w:t>
      </w:r>
      <w:r w:rsidR="00607A94">
        <w:t> </w:t>
      </w:r>
      <w:r>
        <w:t>Std</w:t>
      </w:r>
      <w:r w:rsidR="00607A94">
        <w:t> </w:t>
      </w:r>
      <w:r>
        <w:t>1588 [126]</w:t>
      </w:r>
      <w:r w:rsidR="00607A94">
        <w:t>, provisioned by the profiles supported by this 3GPP specification including SMPTE Profile for Use of IEEE Std 1588 Precision Time Protocol in Professional Broadcast Applications ST 2059-2:2015 [127]; or</w:t>
      </w:r>
    </w:p>
    <w:p w14:paraId="3FD87717" w14:textId="7C83994B" w:rsidR="006D2D57" w:rsidRDefault="006D2D57" w:rsidP="00562E84">
      <w:pPr>
        <w:pStyle w:val="B1"/>
      </w:pPr>
      <w:r>
        <w:lastRenderedPageBreak/>
        <w:t>4)</w:t>
      </w:r>
      <w:r>
        <w:tab/>
        <w:t>as end-to-end Transparent Clock as described in IEEE</w:t>
      </w:r>
      <w:r w:rsidR="00607A94">
        <w:t> </w:t>
      </w:r>
      <w:r>
        <w:t>Std</w:t>
      </w:r>
      <w:r w:rsidR="00607A94">
        <w:t> </w:t>
      </w:r>
      <w:r>
        <w:t>1588 [126]</w:t>
      </w:r>
      <w:r w:rsidR="00607A94">
        <w:t>, provisioned by the profiles supported by this 3GPP specification including SMPTE Profile for Use of IEEE Std 1588 Precision Time Protocol in Professional Broadcast Applications ST 2059-2:2015 [127]</w:t>
      </w:r>
      <w:r>
        <w:t>.</w:t>
      </w:r>
    </w:p>
    <w:p w14:paraId="7423D760" w14:textId="433BCBBA" w:rsidR="00607A94" w:rsidRDefault="00607A94" w:rsidP="00562E84">
      <w:pPr>
        <w:pStyle w:val="NO"/>
      </w:pPr>
      <w:r>
        <w:t>NOTE 3:</w:t>
      </w:r>
      <w:r>
        <w:tab/>
        <w:t>When the GM is external, the operation of 5GS as Boundary Clock assumes that profiles that are supported by the 5GS allows the exemption specified in</w:t>
      </w:r>
      <w:r w:rsidR="00D602DF">
        <w:t xml:space="preserve"> clauses 9.5.9 and 9.5.10 of</w:t>
      </w:r>
      <w:r>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28089196" w:rsidR="006D2D57" w:rsidRDefault="006D2D57" w:rsidP="00D40151">
      <w:pPr>
        <w:rPr>
          <w:lang w:eastAsia="x-none"/>
        </w:rPr>
      </w:pPr>
      <w:r>
        <w:rPr>
          <w:lang w:eastAsia="x-none"/>
        </w:rPr>
        <w:t>The configuration of the time synchronization service in 5GS for option 1 by TSN AF and CNC is described in clause 5.28.3, and for options 1-4 by AF and NEF</w:t>
      </w:r>
      <w:r w:rsidR="007B3699">
        <w:rPr>
          <w:lang w:eastAsia="x-none"/>
        </w:rPr>
        <w:t xml:space="preserve"> or TSCTSF</w:t>
      </w:r>
      <w:r>
        <w:rPr>
          <w:lang w:eastAsia="x-none"/>
        </w:rPr>
        <w:t xml:space="preserve"> in clause 5.27.1.</w:t>
      </w:r>
      <w:r w:rsidR="00607A94">
        <w:rPr>
          <w:lang w:eastAsia="x-none"/>
        </w:rPr>
        <w:t>8 and clause 5.28.3</w:t>
      </w:r>
      <w:r>
        <w:rPr>
          <w:lang w:eastAsia="x-none"/>
        </w:rPr>
        <w:t>.</w:t>
      </w:r>
    </w:p>
    <w:p w14:paraId="4EE48F67" w14:textId="1E8A3438" w:rsidR="006D2D57" w:rsidRDefault="006D2D57" w:rsidP="00D40151">
      <w:pPr>
        <w:rPr>
          <w:lang w:eastAsia="x-none"/>
        </w:rPr>
      </w:pPr>
      <w:r>
        <w:rPr>
          <w:lang w:eastAsia="x-none"/>
        </w:rPr>
        <w:t>The 5GS shall be modelled as an IEEE</w:t>
      </w:r>
      <w:r w:rsidR="00607A94">
        <w:rPr>
          <w:lang w:eastAsia="x-none"/>
        </w:rPr>
        <w:t> </w:t>
      </w:r>
      <w:r>
        <w:rPr>
          <w:lang w:eastAsia="x-none"/>
        </w:rPr>
        <w:t>Std</w:t>
      </w:r>
      <w:r w:rsidR="00607A94">
        <w:rPr>
          <w:lang w:eastAsia="x-none"/>
        </w:rPr>
        <w:t> </w:t>
      </w:r>
      <w:r>
        <w:rPr>
          <w:lang w:eastAsia="x-none"/>
        </w:rPr>
        <w:t>802.1AS</w:t>
      </w:r>
      <w:r w:rsidR="00607A94">
        <w:rPr>
          <w:lang w:eastAsia="x-none"/>
        </w:rPr>
        <w:t> </w:t>
      </w:r>
      <w:r>
        <w:rPr>
          <w:lang w:eastAsia="x-none"/>
        </w:rPr>
        <w:t>[104] or IEEE</w:t>
      </w:r>
      <w:r w:rsidR="00607A94">
        <w:rPr>
          <w:lang w:eastAsia="x-none"/>
        </w:rPr>
        <w:t> </w:t>
      </w:r>
      <w:r>
        <w:rPr>
          <w:lang w:eastAsia="x-none"/>
        </w:rPr>
        <w:t>Std</w:t>
      </w:r>
      <w:r w:rsidR="00607A94">
        <w:rPr>
          <w:lang w:eastAsia="x-none"/>
        </w:rPr>
        <w:t> </w:t>
      </w:r>
      <w:r>
        <w:rPr>
          <w:lang w:eastAsia="x-none"/>
        </w:rPr>
        <w:t>1588 [126] compliant entity</w:t>
      </w:r>
      <w:r w:rsidR="00055D0B">
        <w:rPr>
          <w:lang w:eastAsia="x-none"/>
        </w:rPr>
        <w:t xml:space="preserve"> </w:t>
      </w:r>
      <w:r>
        <w:rPr>
          <w:lang w:eastAsia="x-none"/>
        </w:rPr>
        <w:t>based on the above configuration.</w:t>
      </w:r>
    </w:p>
    <w:p w14:paraId="3A347EE0" w14:textId="0FC6D0EC" w:rsidR="00D40151" w:rsidRDefault="006D2D57" w:rsidP="00D40151">
      <w:pPr>
        <w:rPr>
          <w:lang w:eastAsia="x-none"/>
        </w:rPr>
      </w:pPr>
      <w:r>
        <w:rPr>
          <w:lang w:eastAsia="x-none"/>
        </w:rPr>
        <w:t>The</w:t>
      </w:r>
      <w:r w:rsidR="00B96062">
        <w:rPr>
          <w:lang w:eastAsia="x-none"/>
        </w:rPr>
        <w:t xml:space="preserve"> DS-TT and NW-TT</w:t>
      </w:r>
      <w:r w:rsidR="00D40151">
        <w:rPr>
          <w:lang w:eastAsia="x-none"/>
        </w:rPr>
        <w:t xml:space="preserve"> at the edges of the 5G system</w:t>
      </w:r>
      <w:r>
        <w:rPr>
          <w:lang w:eastAsia="x-none"/>
        </w:rPr>
        <w:t xml:space="preserve"> may</w:t>
      </w:r>
      <w:r w:rsidR="00D40151">
        <w:rPr>
          <w:lang w:eastAsia="x-none"/>
        </w:rPr>
        <w:t xml:space="preserve"> support the IEEE Std 802.1AS [104]</w:t>
      </w:r>
      <w:r>
        <w:rPr>
          <w:lang w:eastAsia="x-none"/>
        </w:rPr>
        <w:t xml:space="preserve"> or other IEEE Std 1588 [126] profiles'</w:t>
      </w:r>
      <w:r w:rsidR="00D40151">
        <w:rPr>
          <w:lang w:eastAsia="x-none"/>
        </w:rPr>
        <w:t xml:space="preserve"> operations</w:t>
      </w:r>
      <w:r>
        <w:rPr>
          <w:lang w:eastAsia="x-none"/>
        </w:rPr>
        <w:t xml:space="preserve"> respective to the configured mode of operation</w:t>
      </w:r>
      <w:r w:rsidR="00D40151">
        <w:rPr>
          <w:lang w:eastAsia="x-none"/>
        </w:rPr>
        <w:t>.</w:t>
      </w:r>
      <w:r w:rsidRPr="006D2D57">
        <w:rPr>
          <w:lang w:eastAsia="x-none"/>
        </w:rPr>
        <w:t xml:space="preserve"> </w:t>
      </w:r>
      <w:r>
        <w:rPr>
          <w:lang w:eastAsia="x-none"/>
        </w:rPr>
        <w:t>The</w:t>
      </w:r>
      <w:r w:rsidR="00D40151">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Pr>
          <w:lang w:eastAsia="x-none"/>
        </w:rPr>
        <w:t xml:space="preserve"> and may </w:t>
      </w:r>
      <w:r w:rsidR="00607A94">
        <w:rPr>
          <w:lang w:eastAsia="x-none"/>
        </w:rPr>
        <w:t>fulfil</w:t>
      </w:r>
      <w:r>
        <w:rPr>
          <w:lang w:eastAsia="x-none"/>
        </w:rPr>
        <w:t xml:space="preserve"> some functions related to IEEE Std 1588 [126]</w:t>
      </w:r>
      <w:r w:rsidR="00D40151">
        <w:rPr>
          <w:lang w:eastAsia="x-none"/>
        </w:rPr>
        <w:t xml:space="preserve">, e.g. </w:t>
      </w:r>
      <w:r>
        <w:rPr>
          <w:lang w:eastAsia="x-none"/>
        </w:rPr>
        <w:t>(</w:t>
      </w:r>
      <w:r w:rsidR="00D40151">
        <w:rPr>
          <w:lang w:eastAsia="x-none"/>
        </w:rPr>
        <w:t>g</w:t>
      </w:r>
      <w:r>
        <w:rPr>
          <w:lang w:eastAsia="x-none"/>
        </w:rPr>
        <w:t>)</w:t>
      </w:r>
      <w:r w:rsidR="00D40151">
        <w:rPr>
          <w:lang w:eastAsia="x-none"/>
        </w:rPr>
        <w:t>PTP support</w:t>
      </w:r>
      <w:r>
        <w:rPr>
          <w:lang w:eastAsia="x-none"/>
        </w:rPr>
        <w:t xml:space="preserve"> and</w:t>
      </w:r>
      <w:r w:rsidR="00D40151">
        <w:rPr>
          <w:lang w:eastAsia="x-none"/>
        </w:rPr>
        <w:t xml:space="preserve"> timestamping. Figure 5.27.1-1 illustrates the 5G and </w:t>
      </w:r>
      <w:r>
        <w:rPr>
          <w:lang w:eastAsia="x-none"/>
        </w:rPr>
        <w:t xml:space="preserve">PTP </w:t>
      </w:r>
      <w:r w:rsidR="00D40151">
        <w:rPr>
          <w:lang w:eastAsia="x-none"/>
        </w:rPr>
        <w:t>grandmaster (GM) clock distribution model via 5GS.</w:t>
      </w:r>
    </w:p>
    <w:bookmarkStart w:id="3287" w:name="_MON_1587198493"/>
    <w:bookmarkEnd w:id="3287"/>
    <w:p w14:paraId="2620F6E8" w14:textId="22C7C81E" w:rsidR="006D2D57" w:rsidRDefault="006D2D57" w:rsidP="00B96062">
      <w:pPr>
        <w:pStyle w:val="TH"/>
      </w:pPr>
      <w:r>
        <w:object w:dxaOrig="9640" w:dyaOrig="3251" w14:anchorId="6746E736">
          <v:shape id="_x0000_i1088" type="#_x0000_t75" style="width:481.5pt;height:161.25pt" o:ole="">
            <v:imagedata r:id="rId135" o:title=""/>
          </v:shape>
          <o:OLEObject Type="Embed" ProgID="Word.Picture.8" ShapeID="_x0000_i1088" DrawAspect="Content" ObjectID="_1693917619" r:id="rId136"/>
        </w:object>
      </w:r>
    </w:p>
    <w:p w14:paraId="5202FFD4" w14:textId="55C3EA64" w:rsidR="00D40151" w:rsidRDefault="00D40151" w:rsidP="00D40151">
      <w:pPr>
        <w:pStyle w:val="TF"/>
      </w:pPr>
      <w:r>
        <w:t>Figure 5.27.1-1: 5G system is modelled as</w:t>
      </w:r>
      <w:r w:rsidR="006D2D57">
        <w:t xml:space="preserve"> PTP instance</w:t>
      </w:r>
      <w:r>
        <w:t xml:space="preserve"> for supporting time synchronization</w:t>
      </w:r>
    </w:p>
    <w:p w14:paraId="581D49CC" w14:textId="6282182E" w:rsidR="00D40151" w:rsidRDefault="00D40151" w:rsidP="00D40151">
      <w:r>
        <w:t xml:space="preserve">Figure 5.27.1-1 depicts the two synchronizations systems considered: the 5GS synchronization and the </w:t>
      </w:r>
      <w:r w:rsidR="006D2D57">
        <w:t xml:space="preserve">(g)PTP </w:t>
      </w:r>
      <w:r>
        <w:t>domain synchronization.</w:t>
      </w:r>
    </w:p>
    <w:p w14:paraId="76A4F285" w14:textId="2D8F57AD" w:rsidR="00D40151" w:rsidRDefault="00D40151" w:rsidP="00D40151">
      <w:pPr>
        <w:pStyle w:val="B1"/>
      </w:pPr>
      <w:r>
        <w:t>-</w:t>
      </w:r>
      <w:r>
        <w:tab/>
        <w:t>5G</w:t>
      </w:r>
      <w:r w:rsidR="00607A94">
        <w:t xml:space="preserve"> Clock</w:t>
      </w:r>
      <w:r>
        <w:t xml:space="preserve"> synchronization: Used for NG RAN synchronization</w:t>
      </w:r>
      <w:r w:rsidR="00607A94">
        <w:t xml:space="preserve"> and also distributed to the UE</w:t>
      </w:r>
      <w:r>
        <w:t>. 5G</w:t>
      </w:r>
      <w:r w:rsidR="00607A94">
        <w:t xml:space="preserve"> Clock</w:t>
      </w:r>
      <w:r>
        <w:t xml:space="preserve"> synchronization</w:t>
      </w:r>
      <w:r w:rsidR="00607A94">
        <w:t xml:space="preserve"> over the radio interface towards the UE</w:t>
      </w:r>
      <w:r>
        <w:t xml:space="preserve"> is specified in TS 38.331 [28].</w:t>
      </w:r>
    </w:p>
    <w:p w14:paraId="30F8C93C" w14:textId="6F236342" w:rsidR="00D40151" w:rsidRDefault="00D40151" w:rsidP="00D40151">
      <w:pPr>
        <w:pStyle w:val="B1"/>
      </w:pPr>
      <w:r>
        <w:t>-</w:t>
      </w:r>
      <w:r>
        <w:tab/>
      </w:r>
      <w:r w:rsidR="006D2D57">
        <w:t xml:space="preserve">(g)PTP </w:t>
      </w:r>
      <w:r>
        <w:t xml:space="preserve">domain synchronization: Provides synchronization service to </w:t>
      </w:r>
      <w:r w:rsidR="006D2D57">
        <w:t xml:space="preserve">(g)PTP </w:t>
      </w:r>
      <w:r>
        <w:t>network. This process follows IEEE Std 802.1AS [104]</w:t>
      </w:r>
      <w:r w:rsidR="006D2D57">
        <w:t xml:space="preserve"> or IEEE Std 1588 [126]</w:t>
      </w:r>
      <w:r>
        <w:t>.</w:t>
      </w:r>
    </w:p>
    <w:p w14:paraId="534CD272" w14:textId="656B2D0B" w:rsidR="00D40151" w:rsidRDefault="00607A94" w:rsidP="00D40151">
      <w:r>
        <w:t xml:space="preserve">The </w:t>
      </w:r>
      <w:r w:rsidR="00D40151">
        <w:t>two synchronization processes can be considered independent from each other and the gNB only needs to be synchronized to the 5G GM clock.</w:t>
      </w:r>
    </w:p>
    <w:p w14:paraId="07502C56" w14:textId="77777777" w:rsidR="006D2D57" w:rsidRDefault="006D2D57" w:rsidP="00D40151">
      <w:r>
        <w:t>The 5GS supports two methods for determining the grandmaster PTP Instance and the time-synchronization spanning tree.</w:t>
      </w:r>
    </w:p>
    <w:p w14:paraId="04B0114B" w14:textId="77777777" w:rsidR="006D2D57" w:rsidRDefault="006D2D57" w:rsidP="00323277">
      <w:pPr>
        <w:pStyle w:val="B1"/>
      </w:pPr>
      <w:r>
        <w:t>-</w:t>
      </w:r>
      <w:r>
        <w:tab/>
        <w:t>Method a), BMCA procedure.</w:t>
      </w:r>
    </w:p>
    <w:p w14:paraId="589BA705" w14:textId="77777777" w:rsidR="006D2D57" w:rsidRDefault="006D2D57" w:rsidP="00323277">
      <w:pPr>
        <w:pStyle w:val="B1"/>
      </w:pPr>
      <w:r>
        <w:t>-</w:t>
      </w:r>
      <w:r>
        <w:tab/>
        <w:t>Method b), local configuration.</w:t>
      </w:r>
    </w:p>
    <w:p w14:paraId="08ACB9F3" w14:textId="77777777" w:rsidR="006D2D57" w:rsidRDefault="006D2D57" w:rsidP="00D40151">
      <w:r>
        <w:t>This is further described in clause 5.27.1.6.</w:t>
      </w:r>
    </w:p>
    <w:p w14:paraId="7380B63B" w14:textId="77777777" w:rsidR="00D40151" w:rsidRDefault="00D40151" w:rsidP="00D40151">
      <w:pPr>
        <w:pStyle w:val="Heading4"/>
      </w:pPr>
      <w:bookmarkStart w:id="3288" w:name="_Toc20150061"/>
      <w:bookmarkStart w:id="3289" w:name="_Toc27846860"/>
      <w:bookmarkStart w:id="3290" w:name="_Toc36187991"/>
      <w:bookmarkStart w:id="3291" w:name="_Toc45183895"/>
      <w:bookmarkStart w:id="3292" w:name="_Toc47342737"/>
      <w:bookmarkStart w:id="3293" w:name="_Toc51769438"/>
      <w:bookmarkStart w:id="3294" w:name="_Toc83301988"/>
      <w:r>
        <w:lastRenderedPageBreak/>
        <w:t>5.27.1.2</w:t>
      </w:r>
      <w:r>
        <w:tab/>
        <w:t>Distribution of timing information</w:t>
      </w:r>
      <w:bookmarkEnd w:id="3288"/>
      <w:bookmarkEnd w:id="3289"/>
      <w:bookmarkEnd w:id="3290"/>
      <w:bookmarkEnd w:id="3291"/>
      <w:bookmarkEnd w:id="3292"/>
      <w:bookmarkEnd w:id="3293"/>
      <w:bookmarkEnd w:id="3294"/>
    </w:p>
    <w:p w14:paraId="2BDBFA6F" w14:textId="77777777" w:rsidR="00D40151" w:rsidRDefault="00D40151" w:rsidP="00D40151">
      <w:pPr>
        <w:pStyle w:val="Heading5"/>
      </w:pPr>
      <w:bookmarkStart w:id="3295" w:name="_Toc20150062"/>
      <w:bookmarkStart w:id="3296" w:name="_Toc27846861"/>
      <w:bookmarkStart w:id="3297" w:name="_Toc36187992"/>
      <w:bookmarkStart w:id="3298" w:name="_Toc45183896"/>
      <w:bookmarkStart w:id="3299" w:name="_Toc47342738"/>
      <w:bookmarkStart w:id="3300" w:name="_Toc51769439"/>
      <w:bookmarkStart w:id="3301" w:name="_Toc83301989"/>
      <w:r>
        <w:t>5.27.1.2.1</w:t>
      </w:r>
      <w:r>
        <w:tab/>
        <w:t>Distribution of 5G internal system clock</w:t>
      </w:r>
      <w:bookmarkEnd w:id="3295"/>
      <w:bookmarkEnd w:id="3296"/>
      <w:bookmarkEnd w:id="3297"/>
      <w:bookmarkEnd w:id="3298"/>
      <w:bookmarkEnd w:id="3299"/>
      <w:bookmarkEnd w:id="3300"/>
      <w:bookmarkEnd w:id="3301"/>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Default="00D40151" w:rsidP="00D40151">
      <w:pPr>
        <w:pStyle w:val="Heading5"/>
      </w:pPr>
      <w:bookmarkStart w:id="3302" w:name="_Toc20150063"/>
      <w:bookmarkStart w:id="3303" w:name="_Toc27846862"/>
      <w:bookmarkStart w:id="3304" w:name="_Toc36187993"/>
      <w:bookmarkStart w:id="3305" w:name="_Toc45183897"/>
      <w:bookmarkStart w:id="3306" w:name="_Toc47342739"/>
      <w:bookmarkStart w:id="3307" w:name="_Toc51769440"/>
      <w:bookmarkStart w:id="3308" w:name="_Toc83301990"/>
      <w:r>
        <w:t>5.27.1.2.2</w:t>
      </w:r>
      <w:r>
        <w:tab/>
        <w:t>Distribution of grandmaster clock and time-stamping</w:t>
      </w:r>
      <w:bookmarkEnd w:id="3302"/>
      <w:bookmarkEnd w:id="3303"/>
      <w:bookmarkEnd w:id="3304"/>
      <w:bookmarkEnd w:id="3305"/>
      <w:bookmarkEnd w:id="3306"/>
      <w:bookmarkEnd w:id="3307"/>
      <w:bookmarkEnd w:id="3308"/>
    </w:p>
    <w:p w14:paraId="6BA8B654" w14:textId="5AC03992" w:rsidR="006D2D57" w:rsidRPr="006D2D57" w:rsidRDefault="006D2D57" w:rsidP="00323277">
      <w:pPr>
        <w:pStyle w:val="H6"/>
      </w:pPr>
      <w:r>
        <w:t>5.27.1.2.2.1</w:t>
      </w:r>
      <w:r>
        <w:tab/>
        <w:t>Distribution of gPTP Sync and Follow_Up messages</w:t>
      </w:r>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3AD6502C" w:rsidR="00D40151" w:rsidRDefault="00D40151" w:rsidP="00D40151">
      <w:pPr>
        <w:pStyle w:val="NO"/>
      </w:pPr>
      <w:r>
        <w:t>NOTE 1:</w:t>
      </w:r>
      <w:r>
        <w:tab/>
        <w:t xml:space="preserve">It means Externally-observable </w:t>
      </w:r>
      <w:r w:rsidR="000E35F2">
        <w:t>behaviour</w:t>
      </w:r>
      <w:r>
        <w:t xml:space="preserve"> of the 5GS bridge needs to comply with IEEE Std 802.1AS [104].</w:t>
      </w:r>
    </w:p>
    <w:p w14:paraId="785DA249" w14:textId="5BABF322" w:rsidR="00D40151" w:rsidRDefault="00C922CA" w:rsidP="00D40151">
      <w:pPr>
        <w:rPr>
          <w:lang w:eastAsia="x-none"/>
        </w:rPr>
      </w:pPr>
      <w:r>
        <w:rPr>
          <w:lang w:eastAsia="x-none"/>
        </w:rPr>
        <w:t>For downlink Time Synchronization, u</w:t>
      </w:r>
      <w:r w:rsidR="00D40151">
        <w:rPr>
          <w:lang w:eastAsia="x-none"/>
        </w:rPr>
        <w:t>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Pr>
          <w:lang w:eastAsia="x-none"/>
        </w:rPr>
        <w:t xml:space="preserve"> connected to NW-TT</w:t>
      </w:r>
      <w:r w:rsidR="00D40151">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6E9B4E05" w:rsidR="00D40151" w:rsidRDefault="00D40151" w:rsidP="00D40151">
      <w:pPr>
        <w:pStyle w:val="B1"/>
      </w:pPr>
      <w:r>
        <w:t>-</w:t>
      </w:r>
      <w:r>
        <w:tab/>
        <w:t xml:space="preserve">Adds TSi in the Suffix field of the gPTP packet as described in </w:t>
      </w:r>
      <w:r w:rsidR="00C922CA">
        <w:t>clause </w:t>
      </w:r>
      <w:r>
        <w:t>H</w:t>
      </w:r>
      <w:r w:rsidR="00C922CA">
        <w:t>.2</w:t>
      </w:r>
      <w:r>
        <w:t>.</w:t>
      </w:r>
    </w:p>
    <w:p w14:paraId="317BE56C" w14:textId="1EF192F2" w:rsidR="00D40151" w:rsidRDefault="00616F73" w:rsidP="00D40151">
      <w:pPr>
        <w:rPr>
          <w:lang w:eastAsia="x-none"/>
        </w:rPr>
      </w:pPr>
      <w:r>
        <w:rPr>
          <w:lang w:eastAsia="x-none"/>
        </w:rPr>
        <w:t xml:space="preserve">The </w:t>
      </w:r>
      <w:r w:rsidR="00D40151">
        <w:rPr>
          <w:lang w:eastAsia="x-none"/>
        </w:rPr>
        <w:t>UPF</w:t>
      </w:r>
      <w:r w:rsidR="00C922CA">
        <w:rPr>
          <w:lang w:eastAsia="x-none"/>
        </w:rPr>
        <w:t>/NW-TT</w:t>
      </w:r>
      <w:r>
        <w:rPr>
          <w:lang w:eastAsia="x-none"/>
        </w:rPr>
        <w:t xml:space="preserve"> uses the domainNumber and sdoId in the received gPTP message to assign the gPTP message to a PTP instance in the NW-TT. The UPF/NW-TT</w:t>
      </w:r>
      <w:r w:rsidR="00D40151">
        <w:rPr>
          <w:lang w:eastAsia="x-none"/>
        </w:rPr>
        <w:t xml:space="preserve"> then forwards the gPTP message from TSN network to the</w:t>
      </w:r>
      <w:r>
        <w:rPr>
          <w:lang w:eastAsia="x-none"/>
        </w:rPr>
        <w:t xml:space="preserve"> PTP ports in</w:t>
      </w:r>
      <w:r w:rsidR="00D40151">
        <w:rPr>
          <w:lang w:eastAsia="x-none"/>
        </w:rPr>
        <w:t xml:space="preserve"> </w:t>
      </w:r>
      <w:r w:rsidR="00C922CA">
        <w:rPr>
          <w:lang w:eastAsia="x-none"/>
        </w:rPr>
        <w:t>DS-TT</w:t>
      </w:r>
      <w:r>
        <w:rPr>
          <w:lang w:eastAsia="x-none"/>
        </w:rPr>
        <w:t>(s)</w:t>
      </w:r>
      <w:r w:rsidR="00C922CA">
        <w:rPr>
          <w:lang w:eastAsia="x-none"/>
        </w:rPr>
        <w:t xml:space="preserve"> in Master state</w:t>
      </w:r>
      <w:r>
        <w:rPr>
          <w:lang w:eastAsia="x-none"/>
        </w:rPr>
        <w:t xml:space="preserve"> within this PTP instance</w:t>
      </w:r>
      <w:r w:rsidR="00C922CA">
        <w:rPr>
          <w:lang w:eastAsia="x-none"/>
        </w:rPr>
        <w:t xml:space="preserve"> </w:t>
      </w:r>
      <w:r w:rsidR="00D40151">
        <w:rPr>
          <w:lang w:eastAsia="x-none"/>
        </w:rPr>
        <w:t>via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4AF12975" w14:textId="7D461570" w:rsidR="000E35F2" w:rsidRDefault="000E35F2" w:rsidP="00323277">
      <w:pPr>
        <w:pStyle w:val="NO"/>
      </w:pPr>
      <w:r>
        <w:t>NOTE 3:</w:t>
      </w:r>
      <w:r>
        <w:tab/>
        <w:t>If the PTP port in DS-TT is in a Slave state, and a PTP port in another DS-TT is in Master state, then the sum of the residence time for these two PDU Sessions calculated as above needs to be lower than the residence time upper bound requirement for a time-aware system specified in IEEE Std 802.1AS [104].</w:t>
      </w:r>
    </w:p>
    <w:p w14:paraId="6FE26CBD" w14:textId="7D754295"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Pr>
          <w:lang w:eastAsia="x-none"/>
        </w:rPr>
        <w:t xml:space="preserve"> (gPTP entity connected to DS-TT)</w:t>
      </w:r>
      <w:r>
        <w:rPr>
          <w:lang w:eastAsia="x-none"/>
        </w:rPr>
        <w:t xml:space="preserv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44F7461" w14:textId="6B141516" w:rsidR="00C922CA" w:rsidRDefault="00C922CA" w:rsidP="00C922CA">
      <w:bookmarkStart w:id="3309" w:name="_Toc20150064"/>
      <w:bookmarkStart w:id="3310" w:name="_Toc27846863"/>
      <w:bookmarkStart w:id="3311" w:name="_Toc36187994"/>
      <w:bookmarkStart w:id="3312" w:name="_Toc45183898"/>
      <w:bookmarkStart w:id="3313" w:name="_Toc47342740"/>
      <w:bookmarkStart w:id="3314" w:name="_Toc51769441"/>
      <w:r>
        <w:t>If the ingress DS-TT has indicated support of the IEEE</w:t>
      </w:r>
      <w:r w:rsidR="007B3699">
        <w:t> Std</w:t>
      </w:r>
      <w:r>
        <w:t> 802.1AS [104] PTP profile as described in clause K.2.1 and the network has configured a PTP instance with the IEEE</w:t>
      </w:r>
      <w:r w:rsidR="007B3699">
        <w:t> Std</w:t>
      </w:r>
      <w:r>
        <w:t> 802.1AS [104] PTP profile for the ingress DS-TT, the ingress DS-TT performs the following operations for received UL gPTP messages for the PTP instance:</w:t>
      </w:r>
    </w:p>
    <w:p w14:paraId="182E84CF" w14:textId="77777777" w:rsidR="00C922CA" w:rsidRDefault="00C922CA" w:rsidP="00562E84">
      <w:pPr>
        <w:pStyle w:val="B1"/>
      </w:pPr>
      <w:r>
        <w:lastRenderedPageBreak/>
        <w:t>-</w:t>
      </w:r>
      <w:r>
        <w:tab/>
        <w:t>Adds the link delay from the upstream TSN node (gPTP entity connected to DS-TT) in TSN GM time to the correction field.</w:t>
      </w:r>
    </w:p>
    <w:p w14:paraId="6FCE9D34" w14:textId="77777777" w:rsidR="00C922CA" w:rsidRDefault="00C922CA" w:rsidP="00562E84">
      <w:pPr>
        <w:pStyle w:val="B1"/>
      </w:pPr>
      <w:r>
        <w:t>-</w:t>
      </w:r>
      <w:r>
        <w:tab/>
        <w:t>Replaces the cumulative rateRatio received from the upstream TSN node (gPTP entity connected to DS-TT) with the new cumulative rateRatio.</w:t>
      </w:r>
    </w:p>
    <w:p w14:paraId="7A58F720" w14:textId="77777777" w:rsidR="00C922CA" w:rsidRDefault="00C922CA" w:rsidP="00562E84">
      <w:pPr>
        <w:pStyle w:val="B1"/>
      </w:pPr>
      <w:r>
        <w:t>-</w:t>
      </w:r>
      <w:r>
        <w:tab/>
        <w:t>Adds TSi in the Suffix field of the gPTP packet.</w:t>
      </w:r>
    </w:p>
    <w:p w14:paraId="14B4DCCD" w14:textId="77777777" w:rsidR="00C922CA" w:rsidRDefault="00C922CA" w:rsidP="00C922CA">
      <w:r>
        <w:t>The UE transparently forwards the gPTP message from DS-TT to the UPF/NW-TT. If the ingress DS-TT port is in Passive state, the UPF/NW-TT discards the gPTP messages. If the ingress DS-TT port is in Slave state, the UPF/NW-TT forwards the gPTP messages as follows:</w:t>
      </w:r>
    </w:p>
    <w:p w14:paraId="4CB1E356" w14:textId="77777777" w:rsidR="00C922CA" w:rsidRDefault="00C922CA" w:rsidP="00562E84">
      <w:pPr>
        <w:pStyle w:val="B1"/>
      </w:pPr>
      <w:r>
        <w:t>-</w:t>
      </w:r>
      <w:r>
        <w:tab/>
        <w:t>In the case of synchronizing end stations behind NW-TT, the egress port is in UPF/NW-TT. For the received UL gPTP messages, the egress UPF/NW-TT performs the following actions:</w:t>
      </w:r>
    </w:p>
    <w:p w14:paraId="2D5E0AF3" w14:textId="77777777" w:rsidR="00C922CA" w:rsidRDefault="00C922CA" w:rsidP="00562E84">
      <w:pPr>
        <w:pStyle w:val="B2"/>
      </w:pPr>
      <w:r>
        <w:t>-</w:t>
      </w:r>
      <w:r>
        <w:tab/>
        <w:t>Adds the calculated residence time expressed in TSN GM to the correction field.</w:t>
      </w:r>
    </w:p>
    <w:p w14:paraId="4E32BF7A" w14:textId="77777777" w:rsidR="00C922CA" w:rsidRDefault="00C922CA" w:rsidP="00562E84">
      <w:pPr>
        <w:pStyle w:val="B2"/>
      </w:pPr>
      <w:r>
        <w:t>-</w:t>
      </w:r>
      <w:r>
        <w:tab/>
        <w:t>Removes Suffix field that contains TSi.</w:t>
      </w:r>
    </w:p>
    <w:p w14:paraId="35B65B9C" w14:textId="3F4401AD" w:rsidR="00C922CA" w:rsidRDefault="00C922CA" w:rsidP="00562E84">
      <w:pPr>
        <w:pStyle w:val="B1"/>
      </w:pPr>
      <w:r>
        <w:t>-</w:t>
      </w:r>
      <w:r>
        <w:tab/>
        <w:t>In the case of synchronizing TSN end stations behind DS-TT, the egress TT is DS-TT of the other UE, and the UPF/NW-TT</w:t>
      </w:r>
      <w:r w:rsidR="00616F73">
        <w:t xml:space="preserve"> uses the port number of the receiving DS-TT, and domainNumber and sdoId in the received gPTP message to assign the gPTP message to a PTP instance in the NW-TT. The UPF/NW-TT then</w:t>
      </w:r>
      <w:r>
        <w:t xml:space="preserve"> forwards the received UL gPTP message to the</w:t>
      </w:r>
      <w:r w:rsidR="00616F73">
        <w:t xml:space="preserve"> PTP ports in </w:t>
      </w:r>
      <w:r>
        <w:t>DS-TT</w:t>
      </w:r>
      <w:r w:rsidR="00616F73">
        <w:t>(s)</w:t>
      </w:r>
      <w:r>
        <w:t xml:space="preserve"> in Master state</w:t>
      </w:r>
      <w:r w:rsidR="00616F73">
        <w:t xml:space="preserve"> within this PTP instance</w:t>
      </w:r>
      <w:r>
        <w:t>. The egress DS-TT performs same actions as egress UPF/NW-TT in previous case.</w:t>
      </w:r>
    </w:p>
    <w:p w14:paraId="7FD198C7" w14:textId="349ACC66" w:rsidR="006D2D57" w:rsidRDefault="006D2D57" w:rsidP="006D2D57">
      <w:pPr>
        <w:pStyle w:val="H6"/>
      </w:pPr>
      <w:r>
        <w:t>5.27.1.2.2.2</w:t>
      </w:r>
      <w:r>
        <w:tab/>
        <w:t>Distribution of PTP Sync and Follow_Up messages</w:t>
      </w:r>
    </w:p>
    <w:p w14:paraId="72947924" w14:textId="4F107959" w:rsidR="006D2D57" w:rsidRDefault="006D2D57" w:rsidP="006D2D57">
      <w:r>
        <w:t>This clause applies if DS-TT and NW-TT support distribution of PTP Sync and Follow_Up messages. PTP support by DS-TT and NW-TT may be determined as described in clause K.2.1.</w:t>
      </w:r>
    </w:p>
    <w:p w14:paraId="66660C44" w14:textId="6A5A9748" w:rsidR="006D2D57" w:rsidRDefault="006D2D57" w:rsidP="006D2D57">
      <w:r>
        <w:t>The mechanisms for distribution of PTP GM clock and time-stamping described in thi</w:t>
      </w:r>
      <w:r w:rsidR="00323277">
        <w:t xml:space="preserve">s clause </w:t>
      </w:r>
      <w:r>
        <w:t>are according to IEEE Std 1588 [126]</w:t>
      </w:r>
      <w:r w:rsidR="00607A94">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t>.</w:t>
      </w:r>
    </w:p>
    <w:p w14:paraId="1313C4D6" w14:textId="306A8B5C" w:rsidR="006D2D57" w:rsidRDefault="006D2D57" w:rsidP="00323277">
      <w:pPr>
        <w:pStyle w:val="NO"/>
      </w:pPr>
      <w:r>
        <w:t>NOTE 1:</w:t>
      </w:r>
      <w:r>
        <w:tab/>
        <w:t>This means externally-observable behaviour of the PTP instance in 5GS needs to comply with IEEE Std 1588 [126].</w:t>
      </w:r>
    </w:p>
    <w:p w14:paraId="017EDC62" w14:textId="77777777" w:rsidR="006D2D57" w:rsidRDefault="006D2D57" w:rsidP="006D2D57">
      <w:r>
        <w:t>Upon reception of a PTP event message from the upstream PTP instance, the ingress TT (i.e. NW-TT or DS-TT) makes an ingress timestamping (TSi) for each PTP event (i.e. Sync) message.</w:t>
      </w:r>
    </w:p>
    <w:p w14:paraId="00286802" w14:textId="77777777" w:rsidR="006D2D57" w:rsidRDefault="006D2D57" w:rsidP="006D2D57">
      <w:r>
        <w:t>The PTP port in the ingress TT measures the link delay from the upstream PTP instance as described in clause H.4.</w:t>
      </w:r>
    </w:p>
    <w:p w14:paraId="0F9E8C54" w14:textId="77777777" w:rsidR="006D2D57" w:rsidRDefault="006D2D57" w:rsidP="006D2D57">
      <w:r>
        <w:t>The PTP port in the ingress TT modifies the PTP message payload (carried within Sync message for one-step operation or Follow_Up message for two-step operation) as follows:</w:t>
      </w:r>
    </w:p>
    <w:p w14:paraId="79A5CC38" w14:textId="77777777" w:rsidR="006D2D57" w:rsidRDefault="006D2D57" w:rsidP="00323277">
      <w:pPr>
        <w:pStyle w:val="B1"/>
      </w:pPr>
      <w:r>
        <w:t>-</w:t>
      </w:r>
      <w:r>
        <w:tab/>
        <w:t>(if the PTP port in the ingress TT has measured the link delay) Adds the measured link delay from the upstream PTP instance in PTP GM time to the correction field.</w:t>
      </w:r>
    </w:p>
    <w:p w14:paraId="60C5241F" w14:textId="77777777" w:rsidR="006D2D57" w:rsidRDefault="006D2D57" w:rsidP="00323277">
      <w:pPr>
        <w:pStyle w:val="B1"/>
      </w:pPr>
      <w:r>
        <w:t>-</w:t>
      </w:r>
      <w:r>
        <w:tab/>
        <w:t>(if the PTP port in the ingress TT has measured the link delay and rateRatio is used) Replaces the cumulative rateRatio received from the upstream PTP instance with the new cumulative rateRatio.</w:t>
      </w:r>
    </w:p>
    <w:p w14:paraId="6F187648" w14:textId="77777777" w:rsidR="006D2D57" w:rsidRDefault="006D2D57" w:rsidP="00323277">
      <w:pPr>
        <w:pStyle w:val="B1"/>
      </w:pPr>
      <w:r>
        <w:t>-</w:t>
      </w:r>
      <w:r>
        <w:tab/>
        <w:t>Adds TSi in the Suffix field of the PTP message as described in clause H.2.</w:t>
      </w:r>
    </w:p>
    <w:p w14:paraId="2F2EFAA5" w14:textId="1D0A7C8E" w:rsidR="00607A94" w:rsidRDefault="00607A94" w:rsidP="00323277">
      <w:pPr>
        <w:pStyle w:val="NO"/>
      </w:pPr>
      <w:r>
        <w:t>NOTE 2:</w:t>
      </w:r>
      <w:r>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6A952DB7" w:rsidR="006D2D57" w:rsidRDefault="006D2D57" w:rsidP="00323277">
      <w:pPr>
        <w:pStyle w:val="NO"/>
      </w:pPr>
      <w:r>
        <w:lastRenderedPageBreak/>
        <w:t>NOTE </w:t>
      </w:r>
      <w:r w:rsidR="00607A94">
        <w:t>3</w:t>
      </w:r>
      <w:r>
        <w:t>:</w:t>
      </w:r>
      <w:r>
        <w:tab/>
        <w:t>If 5GS acts as an end-to-end Transparent Clock, since the end-to-end Transparent Clock does not support peer-to-peer delay mechanism, only the residence time spent within the 5GS in 5G GM time is used to update the correction field of the received PTP Sync or Follow_Up message.</w:t>
      </w:r>
    </w:p>
    <w:p w14:paraId="3B740818" w14:textId="77777777" w:rsidR="006D2D57" w:rsidRDefault="006D2D57" w:rsidP="006D2D57">
      <w:r>
        <w:t>The PTP port in the ingress TT then forwards the PTP message to the UPF/NW-TT. The UPF/NW-TT further distributes the PTP message as follows:</w:t>
      </w:r>
    </w:p>
    <w:p w14:paraId="6F47E8AF" w14:textId="2F01166D" w:rsidR="006D2D57" w:rsidRDefault="006D2D57" w:rsidP="00323277">
      <w:pPr>
        <w:pStyle w:val="B1"/>
      </w:pPr>
      <w:r>
        <w:t>-</w:t>
      </w:r>
      <w:r>
        <w:tab/>
        <w:t>If the 5GS is configured to operate as Boundary Clock as described in IEEE Std 1588 [126], the</w:t>
      </w:r>
      <w:r w:rsidR="00616F73">
        <w:t xml:space="preserve"> UPF/NW-TT uses the port number of the receiving DS-TT (if the ingress TT is DS-TT), and domainNumber and sdoId in the received PTP message to assign the PTP message to a PTP instance in the NW-TT. The</w:t>
      </w:r>
      <w:r>
        <w:t xml:space="preserve"> UPF/NW-TT</w:t>
      </w:r>
      <w:r w:rsidR="00616F73">
        <w:t xml:space="preserve"> then</w:t>
      </w:r>
      <w:r>
        <w:t xml:space="preserve"> regenerates the Sync messages based on the received Sync messages for the</w:t>
      </w:r>
      <w:r w:rsidR="00616F73">
        <w:t xml:space="preserve"> PTP ports in</w:t>
      </w:r>
      <w:r>
        <w:t xml:space="preserve"> Master </w:t>
      </w:r>
      <w:r w:rsidR="00616F73">
        <w:t xml:space="preserve">state </w:t>
      </w:r>
      <w:r>
        <w:t>in NW-TT and DS-TT(s)</w:t>
      </w:r>
      <w:r w:rsidR="00616F73">
        <w:t xml:space="preserve"> within this PTP instance</w:t>
      </w:r>
      <w:r>
        <w:t>. The NW-TT/UPF forwards the regenerated Sync messages to the PDU session(s) related to the Master ports in the DS-TT(s)</w:t>
      </w:r>
      <w:r w:rsidR="00616F73">
        <w:t xml:space="preserve"> within this PTP instance</w:t>
      </w:r>
      <w:r>
        <w:t>.</w:t>
      </w:r>
    </w:p>
    <w:p w14:paraId="3B646BB7" w14:textId="66B34B69" w:rsidR="006D2D57" w:rsidRDefault="006D2D57" w:rsidP="00323277">
      <w:pPr>
        <w:pStyle w:val="B1"/>
      </w:pPr>
      <w:r>
        <w:t>-</w:t>
      </w:r>
      <w:r>
        <w:tab/>
        <w:t>If the 5GS is configured to operate as a Transparent Clock as described in IEEE Std 1588 [126], the UPF/NW-TT</w:t>
      </w:r>
      <w:r w:rsidR="00616F73">
        <w:t xml:space="preserve"> uses the port number of the receiving DS-TT (if the ingress TT is DS-TT), and domainNumber and sdoId in the received PTP message to assign the PTP message to a PTP instance in the NW-TT. The UPF/NW-TT then</w:t>
      </w:r>
      <w:r>
        <w:t xml:space="preserve"> forwards the received Sync messages to</w:t>
      </w:r>
      <w:r w:rsidR="00616F73">
        <w:t xml:space="preserve"> PTP ports in</w:t>
      </w:r>
      <w:r>
        <w:t xml:space="preserve"> DS-TT(s)</w:t>
      </w:r>
      <w:r w:rsidR="00616F73">
        <w:t xml:space="preserve"> within this PTP instance</w:t>
      </w:r>
      <w:r>
        <w:t xml:space="preserve"> via all PDU Sessions terminating to this UPF, and to NW-TT ports</w:t>
      </w:r>
      <w:r w:rsidR="00616F73">
        <w:t xml:space="preserve"> within this PTP instance</w:t>
      </w:r>
      <w:r>
        <w:t>, except toward the ingress PTP port in the ingress TT.</w:t>
      </w:r>
    </w:p>
    <w:p w14:paraId="2F79EA16" w14:textId="04453407" w:rsidR="006D2D57" w:rsidRDefault="006D2D57" w:rsidP="00323277">
      <w:pPr>
        <w:pStyle w:val="NO"/>
      </w:pPr>
      <w:r>
        <w:t>NOTE </w:t>
      </w:r>
      <w:r w:rsidR="00607A94">
        <w:t>4</w:t>
      </w:r>
      <w:r>
        <w:t>:</w:t>
      </w:r>
      <w:r>
        <w:tab/>
        <w:t>If 5GS acts as a Transparent Clock, the NW-TT or DS-TT needs not to keep track of the PTP GM time.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Default="00607A94" w:rsidP="00562E84">
      <w:pPr>
        <w:pStyle w:val="NO"/>
      </w:pPr>
      <w:r>
        <w:t>NOTE 5:</w:t>
      </w:r>
      <w:r>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Default="006D2D57" w:rsidP="006D2D57">
      <w:r>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Default="006D2D57" w:rsidP="006D2D57">
      <w:r>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7777777" w:rsidR="006D2D57" w:rsidRDefault="006D2D57" w:rsidP="006D2D57">
      <w:r>
        <w:t>The PTP port in the egress TT modifies the payload of the PTP message that it sends towards the downstream PTP instance as follows:</w:t>
      </w:r>
    </w:p>
    <w:p w14:paraId="00A75384" w14:textId="77777777" w:rsidR="006D2D57" w:rsidRDefault="006D2D57" w:rsidP="00323277">
      <w:pPr>
        <w:pStyle w:val="B1"/>
      </w:pPr>
      <w:r>
        <w:t>-</w:t>
      </w:r>
      <w:r>
        <w:tab/>
        <w:t>Adds the calculated residence time to the correction field (Sync message for one-step operation or Follow_Up message for two-step operation).</w:t>
      </w:r>
    </w:p>
    <w:p w14:paraId="42D5B07C" w14:textId="6DE9A07F" w:rsidR="006D2D57" w:rsidRDefault="006D2D57" w:rsidP="00323277">
      <w:pPr>
        <w:pStyle w:val="B1"/>
      </w:pPr>
      <w:r>
        <w:t>-</w:t>
      </w:r>
      <w:r>
        <w:tab/>
        <w:t>Removes Suffix field of the PTP message that contains TSi.</w:t>
      </w:r>
    </w:p>
    <w:p w14:paraId="6D3DC745" w14:textId="36BF0B91" w:rsidR="006D2D57" w:rsidRDefault="006D2D57" w:rsidP="00323277">
      <w:pPr>
        <w:pStyle w:val="NO"/>
      </w:pPr>
      <w:r>
        <w:t>NOTE </w:t>
      </w:r>
      <w:r w:rsidR="00607A94">
        <w:t>6</w:t>
      </w:r>
      <w:r>
        <w:t>:</w:t>
      </w:r>
      <w:r>
        <w:tab/>
        <w:t>If 5GS acts as an end-to-end Transparent Clock, since the end-to-end Transparent Clock does not support peer-to-peer delay mechanism, only the residence time spent within the 5GS in 5G GM time is used to update the correction field of the received PTP event (e.g. Sync or Follow_Up) message.</w:t>
      </w:r>
    </w:p>
    <w:p w14:paraId="092E7DDA" w14:textId="5A2B9503" w:rsidR="00D40151" w:rsidRDefault="00D40151" w:rsidP="00D40151">
      <w:pPr>
        <w:pStyle w:val="Heading4"/>
      </w:pPr>
      <w:bookmarkStart w:id="3315" w:name="_Toc83301991"/>
      <w:r>
        <w:t>5.27.1.3</w:t>
      </w:r>
      <w:r>
        <w:tab/>
        <w:t>Support for multiple</w:t>
      </w:r>
      <w:r w:rsidR="00607A94">
        <w:t xml:space="preserve"> (g)PTP</w:t>
      </w:r>
      <w:r>
        <w:t xml:space="preserve"> domains</w:t>
      </w:r>
      <w:bookmarkEnd w:id="3309"/>
      <w:bookmarkEnd w:id="3310"/>
      <w:bookmarkEnd w:id="3311"/>
      <w:bookmarkEnd w:id="3312"/>
      <w:bookmarkEnd w:id="3313"/>
      <w:bookmarkEnd w:id="3314"/>
      <w:bookmarkEnd w:id="3315"/>
    </w:p>
    <w:p w14:paraId="194E8D02" w14:textId="0BCB092C" w:rsidR="006D2D57" w:rsidRPr="007C6783" w:rsidRDefault="006D2D57" w:rsidP="006D2D57">
      <w:r>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185AD433" w:rsidR="00D40151" w:rsidRDefault="00D40151" w:rsidP="00D40151">
      <w:pPr>
        <w:rPr>
          <w:lang w:eastAsia="x-none"/>
        </w:rPr>
      </w:pPr>
      <w:r>
        <w:rPr>
          <w:lang w:eastAsia="x-none"/>
        </w:rPr>
        <w:t xml:space="preserve">Each </w:t>
      </w:r>
      <w:r w:rsidR="006D2D57">
        <w:rPr>
          <w:lang w:eastAsia="x-none"/>
        </w:rPr>
        <w:t xml:space="preserve">(g)PTP </w:t>
      </w:r>
      <w:r>
        <w:rPr>
          <w:lang w:eastAsia="x-none"/>
        </w:rPr>
        <w:t xml:space="preserve">domain sends its own </w:t>
      </w:r>
      <w:r w:rsidR="007B3699">
        <w:rPr>
          <w:lang w:eastAsia="x-none"/>
        </w:rPr>
        <w:t>(</w:t>
      </w:r>
      <w:r>
        <w:rPr>
          <w:lang w:eastAsia="x-none"/>
        </w:rPr>
        <w:t>g</w:t>
      </w:r>
      <w:r w:rsidR="007B3699">
        <w:rPr>
          <w:lang w:eastAsia="x-none"/>
        </w:rPr>
        <w:t>)</w:t>
      </w:r>
      <w:r>
        <w:rPr>
          <w:lang w:eastAsia="x-none"/>
        </w:rPr>
        <w:t>PTP messages.</w:t>
      </w:r>
      <w:r w:rsidR="006D2D57">
        <w:rPr>
          <w:lang w:eastAsia="x-none"/>
        </w:rPr>
        <w:t xml:space="preserve"> The (</w:t>
      </w:r>
      <w:r>
        <w:rPr>
          <w:lang w:eastAsia="x-none"/>
        </w:rPr>
        <w:t>g</w:t>
      </w:r>
      <w:r w:rsidR="006D2D57">
        <w:rPr>
          <w:lang w:eastAsia="x-none"/>
        </w:rPr>
        <w:t>)</w:t>
      </w:r>
      <w:r>
        <w:rPr>
          <w:lang w:eastAsia="x-none"/>
        </w:rPr>
        <w:t>PTP message carries a specific PTP "domainNumber" that indicates the time domain they are referring to. The</w:t>
      </w:r>
      <w:r w:rsidR="006D2D57">
        <w:rPr>
          <w:lang w:eastAsia="x-none"/>
        </w:rPr>
        <w:t xml:space="preserve"> PTP port in ingress </w:t>
      </w:r>
      <w:r>
        <w:rPr>
          <w:lang w:eastAsia="x-none"/>
        </w:rPr>
        <w:t xml:space="preserve">TT makes ingress timestamping (TSi) for the </w:t>
      </w:r>
      <w:r w:rsidR="006D2D57">
        <w:rPr>
          <w:lang w:eastAsia="x-none"/>
        </w:rPr>
        <w:t>(</w:t>
      </w:r>
      <w:r>
        <w:rPr>
          <w:lang w:eastAsia="x-none"/>
        </w:rPr>
        <w:t>g</w:t>
      </w:r>
      <w:r w:rsidR="006D2D57">
        <w:rPr>
          <w:lang w:eastAsia="x-none"/>
        </w:rPr>
        <w:t>)</w:t>
      </w:r>
      <w:r>
        <w:rPr>
          <w:lang w:eastAsia="x-none"/>
        </w:rPr>
        <w:t xml:space="preserve">PTP event messages of all domains and forwards the </w:t>
      </w:r>
      <w:r w:rsidR="006D2D57">
        <w:rPr>
          <w:lang w:eastAsia="x-none"/>
        </w:rPr>
        <w:t>(</w:t>
      </w:r>
      <w:r>
        <w:rPr>
          <w:lang w:eastAsia="x-none"/>
        </w:rPr>
        <w:t>g</w:t>
      </w:r>
      <w:r w:rsidR="006D2D57">
        <w:rPr>
          <w:lang w:eastAsia="x-none"/>
        </w:rPr>
        <w:t>)</w:t>
      </w:r>
      <w:r>
        <w:rPr>
          <w:lang w:eastAsia="x-none"/>
        </w:rPr>
        <w:t xml:space="preserve">PTP messages of all domains to the </w:t>
      </w:r>
      <w:r w:rsidR="006D2D57">
        <w:rPr>
          <w:lang w:eastAsia="x-none"/>
        </w:rPr>
        <w:t xml:space="preserve">egress TT </w:t>
      </w:r>
      <w:r>
        <w:rPr>
          <w:lang w:eastAsia="x-none"/>
        </w:rPr>
        <w:t>as specified in clause 5.27.1.2.2.</w:t>
      </w:r>
    </w:p>
    <w:p w14:paraId="7F87785D" w14:textId="5245ED23" w:rsidR="00D40151" w:rsidRDefault="006D2D57" w:rsidP="00D40151">
      <w:pPr>
        <w:rPr>
          <w:lang w:eastAsia="x-none"/>
        </w:rPr>
      </w:pPr>
      <w:r>
        <w:rPr>
          <w:lang w:eastAsia="x-none"/>
        </w:rPr>
        <w:lastRenderedPageBreak/>
        <w:t xml:space="preserve">The PTP port in the egress </w:t>
      </w:r>
      <w:r w:rsidR="00D40151">
        <w:rPr>
          <w:lang w:eastAsia="x-none"/>
        </w:rPr>
        <w:t xml:space="preserve">TT receives the original </w:t>
      </w:r>
      <w:r>
        <w:rPr>
          <w:lang w:eastAsia="x-none"/>
        </w:rPr>
        <w:t xml:space="preserve">PTP </w:t>
      </w:r>
      <w:r w:rsidR="00D40151">
        <w:rPr>
          <w:lang w:eastAsia="x-none"/>
        </w:rPr>
        <w:t xml:space="preserve">GM clock timing information and the corresponding TSi via </w:t>
      </w:r>
      <w:r>
        <w:rPr>
          <w:lang w:eastAsia="x-none"/>
        </w:rPr>
        <w:t>(</w:t>
      </w:r>
      <w:r w:rsidR="00D40151">
        <w:rPr>
          <w:lang w:eastAsia="x-none"/>
        </w:rPr>
        <w:t>g</w:t>
      </w:r>
      <w:r>
        <w:rPr>
          <w:lang w:eastAsia="x-none"/>
        </w:rPr>
        <w:t>)</w:t>
      </w:r>
      <w:r w:rsidR="00D40151">
        <w:rPr>
          <w:lang w:eastAsia="x-none"/>
        </w:rPr>
        <w:t>PTP messages for one or more</w:t>
      </w:r>
      <w:r>
        <w:rPr>
          <w:lang w:eastAsia="x-none"/>
        </w:rPr>
        <w:t xml:space="preserve"> (g)PTP</w:t>
      </w:r>
      <w:r w:rsidR="00D40151">
        <w:rPr>
          <w:lang w:eastAsia="x-none"/>
        </w:rPr>
        <w:t xml:space="preserve"> domains. The</w:t>
      </w:r>
      <w:r>
        <w:rPr>
          <w:lang w:eastAsia="x-none"/>
        </w:rPr>
        <w:t xml:space="preserve"> PTP port in the egress </w:t>
      </w:r>
      <w:r w:rsidR="00D40151">
        <w:rPr>
          <w:lang w:eastAsia="x-none"/>
        </w:rPr>
        <w:t xml:space="preserve">TT then makes egress timestamping (TSe) for the </w:t>
      </w:r>
      <w:r w:rsidR="007B3699">
        <w:rPr>
          <w:lang w:eastAsia="x-none"/>
        </w:rPr>
        <w:t>(</w:t>
      </w:r>
      <w:r w:rsidR="00D40151">
        <w:rPr>
          <w:lang w:eastAsia="x-none"/>
        </w:rPr>
        <w:t>g</w:t>
      </w:r>
      <w:r w:rsidR="007B3699">
        <w:rPr>
          <w:lang w:eastAsia="x-none"/>
        </w:rPr>
        <w:t>)</w:t>
      </w:r>
      <w:r w:rsidR="00D40151">
        <w:rPr>
          <w:lang w:eastAsia="x-none"/>
        </w:rPr>
        <w:t>PTP event messages for every</w:t>
      </w:r>
      <w:r>
        <w:rPr>
          <w:lang w:eastAsia="x-none"/>
        </w:rPr>
        <w:t xml:space="preserve"> (g)PTP</w:t>
      </w:r>
      <w:r w:rsidR="00D40151">
        <w:rPr>
          <w:lang w:eastAsia="x-none"/>
        </w:rPr>
        <w:t xml:space="preserve"> domain. Ingress and egress time stamping are based on the 5G system clock at NW-TT and DS-TT.</w:t>
      </w:r>
    </w:p>
    <w:p w14:paraId="0B2178DB" w14:textId="137AF8B7" w:rsidR="00D40151" w:rsidRDefault="00D40151" w:rsidP="00D40151">
      <w:pPr>
        <w:pStyle w:val="NO"/>
      </w:pPr>
      <w:r>
        <w:t>NOTE 1:</w:t>
      </w:r>
      <w:r>
        <w:tab/>
        <w:t xml:space="preserve">An end-station can select </w:t>
      </w:r>
      <w:r w:rsidR="006D2D57">
        <w:t xml:space="preserve">PTP </w:t>
      </w:r>
      <w:r>
        <w:t xml:space="preserve">timing information of interest based on the "domainNumber" in the </w:t>
      </w:r>
      <w:r w:rsidR="006D2D57">
        <w:t>(</w:t>
      </w:r>
      <w:r>
        <w:t>g</w:t>
      </w:r>
      <w:r w:rsidR="006D2D57">
        <w:t>)</w:t>
      </w:r>
      <w:r>
        <w:t>PTP message.</w:t>
      </w:r>
    </w:p>
    <w:p w14:paraId="1E2620C8" w14:textId="6FA4401F" w:rsidR="00D40151" w:rsidRDefault="00D40151" w:rsidP="00D40151">
      <w:pPr>
        <w:rPr>
          <w:lang w:eastAsia="x-none"/>
        </w:rPr>
      </w:pPr>
      <w:r>
        <w:rPr>
          <w:lang w:eastAsia="x-none"/>
        </w:rPr>
        <w:t>The process described in clause 5.27.1.2.2 is thus repeated for each</w:t>
      </w:r>
      <w:r w:rsidR="006D2D57">
        <w:rPr>
          <w:lang w:eastAsia="x-none"/>
        </w:rPr>
        <w:t xml:space="preserve"> (g)PTP</w:t>
      </w:r>
      <w:r>
        <w:rPr>
          <w:lang w:eastAsia="x-none"/>
        </w:rPr>
        <w:t xml:space="preserve"> domain between a DS-TT and the NW-TT it is connected to.</w:t>
      </w:r>
    </w:p>
    <w:p w14:paraId="37C46D7A" w14:textId="65D87BD3" w:rsidR="00D40151" w:rsidRPr="00C34949" w:rsidRDefault="00D40151" w:rsidP="00D40151">
      <w:pPr>
        <w:pStyle w:val="NO"/>
      </w:pPr>
      <w:r>
        <w:t>NOTE 2:</w:t>
      </w:r>
      <w:r>
        <w:tab/>
        <w:t>If all</w:t>
      </w:r>
      <w:r w:rsidR="006D2D57">
        <w:t xml:space="preserve"> (g)PTP</w:t>
      </w:r>
      <w:r>
        <w:t xml:space="preserve"> domains can be made synchronous and the synchronization can be provided by the 5G clock,</w:t>
      </w:r>
      <w:r w:rsidR="003B51EA">
        <w:t xml:space="preserve"> the NW-TT</w:t>
      </w:r>
      <w:r w:rsidR="006D2D57">
        <w:t xml:space="preserve"> or DS-TT(s)</w:t>
      </w:r>
      <w:r w:rsidR="003B51EA">
        <w:t xml:space="preserve"> generates the </w:t>
      </w:r>
      <w:r w:rsidR="006D2D57">
        <w:t>(</w:t>
      </w:r>
      <w:r w:rsidR="003B51EA">
        <w:t>g</w:t>
      </w:r>
      <w:r w:rsidR="006D2D57">
        <w:t>)</w:t>
      </w:r>
      <w:r w:rsidR="003B51EA">
        <w:t>PTP event messages of all domains using 5G clock</w:t>
      </w:r>
      <w:r w:rsidR="006D2D57">
        <w:t xml:space="preserve"> as described in clause 5.27.1.7</w:t>
      </w:r>
      <w:r w:rsidR="003B51EA">
        <w:t>.</w:t>
      </w:r>
    </w:p>
    <w:p w14:paraId="05A8AC7A" w14:textId="53D3D3E5" w:rsidR="00D40151" w:rsidRPr="00C34949" w:rsidRDefault="00D40151" w:rsidP="00D40151">
      <w:pPr>
        <w:pStyle w:val="NO"/>
      </w:pPr>
      <w:bookmarkStart w:id="3316" w:name="_Toc20150065"/>
      <w:bookmarkStart w:id="3317" w:name="_Toc27846864"/>
      <w:bookmarkStart w:id="3318" w:name="_Toc36187995"/>
      <w:bookmarkStart w:id="3319" w:name="_Toc45183899"/>
      <w:bookmarkStart w:id="3320" w:name="_Toc47342741"/>
      <w:r>
        <w:t>NOTE 3:</w:t>
      </w:r>
      <w:r>
        <w:tab/>
        <w:t>This Release of the specification supports multiple gPTP domains as defined in IEEE Std 802.1AS</w:t>
      </w:r>
      <w:r w:rsidR="00616F73">
        <w:t> </w:t>
      </w:r>
      <w:r>
        <w:t>[104]. If a 5GS TSN bridge supports stream gates and/or transmission gates as defined in IEEE Std 802.1Q [98], then they operate based on a single given gPTP domain.</w:t>
      </w:r>
    </w:p>
    <w:p w14:paraId="01F790CD" w14:textId="0AB36C4B" w:rsidR="00B00E92" w:rsidRDefault="00B00E92" w:rsidP="00B00E92">
      <w:pPr>
        <w:pStyle w:val="Heading4"/>
      </w:pPr>
      <w:bookmarkStart w:id="3321" w:name="_Toc51769442"/>
      <w:bookmarkStart w:id="3322" w:name="_Toc83301992"/>
      <w:r>
        <w:t>5.27.1.4</w:t>
      </w:r>
      <w:r>
        <w:tab/>
        <w:t>DS-TT and NW-TT Time Synchronization functionality</w:t>
      </w:r>
      <w:bookmarkEnd w:id="3322"/>
    </w:p>
    <w:p w14:paraId="09CE851A" w14:textId="0074E178" w:rsidR="00607A94" w:rsidRDefault="00607A94" w:rsidP="00B00E92">
      <w:r>
        <w:t>This clause describes the support of</w:t>
      </w:r>
      <w:r w:rsidR="007B3699">
        <w:t xml:space="preserve"> Time Synchronization functionality supported by the 5G System</w:t>
      </w:r>
      <w:r>
        <w:t>. Synchronization between UPF/NW-TT and NG-RAN is outside scope of 3GPP.</w:t>
      </w:r>
    </w:p>
    <w:p w14:paraId="66CD19D0" w14:textId="12CAD15D" w:rsidR="00B00E92" w:rsidRDefault="00B00E92" w:rsidP="00B00E92">
      <w:r>
        <w:t>DS-TT and NW-TT may support the following PTP instance types:</w:t>
      </w:r>
    </w:p>
    <w:p w14:paraId="4EDC75FE" w14:textId="1EFA73F0" w:rsidR="00B00E92" w:rsidRDefault="00B00E92" w:rsidP="00323277">
      <w:pPr>
        <w:pStyle w:val="B1"/>
      </w:pPr>
      <w:r>
        <w:t>-</w:t>
      </w:r>
      <w:r>
        <w:tab/>
        <w:t>Boundary Clock as defined in IEEE Std 1588 [126]</w:t>
      </w:r>
      <w:r w:rsidR="00607A94">
        <w:t xml:space="preserve"> as described in clause 5.27.1.1</w:t>
      </w:r>
      <w:r>
        <w:t>;</w:t>
      </w:r>
    </w:p>
    <w:p w14:paraId="4F13AFF3" w14:textId="3FD3B5B6" w:rsidR="00B00E92" w:rsidRDefault="00B00E92" w:rsidP="00323277">
      <w:pPr>
        <w:pStyle w:val="B1"/>
      </w:pPr>
      <w:r>
        <w:t>-</w:t>
      </w:r>
      <w:r>
        <w:tab/>
        <w:t>End-to-End Transparent Clock as defined in IEEE</w:t>
      </w:r>
      <w:r w:rsidR="001F3682">
        <w:t> </w:t>
      </w:r>
      <w:r>
        <w:t>Std</w:t>
      </w:r>
      <w:r w:rsidR="001F3682">
        <w:t> </w:t>
      </w:r>
      <w:r>
        <w:t>1588 [126]</w:t>
      </w:r>
      <w:r w:rsidR="00607A94">
        <w:t xml:space="preserve"> as described in clause 5.27.1.1</w:t>
      </w:r>
      <w:r>
        <w:t>;</w:t>
      </w:r>
    </w:p>
    <w:p w14:paraId="7DD2D341" w14:textId="37EEEBF9" w:rsidR="00B00E92" w:rsidRDefault="00B00E92" w:rsidP="00323277">
      <w:pPr>
        <w:pStyle w:val="B1"/>
      </w:pPr>
      <w:r>
        <w:t>-</w:t>
      </w:r>
      <w:r>
        <w:tab/>
        <w:t xml:space="preserve">Peer-to-Peer Transparent Clock as defined in </w:t>
      </w:r>
      <w:r w:rsidR="001F3682">
        <w:t>IEEE Std 1588 [126]</w:t>
      </w:r>
      <w:r w:rsidR="00607A94">
        <w:t xml:space="preserve"> as described in clause 5.27.1.1</w:t>
      </w:r>
      <w:r>
        <w:t>;</w:t>
      </w:r>
    </w:p>
    <w:p w14:paraId="2E9AC562" w14:textId="63DF75AA" w:rsidR="00B00E92" w:rsidRDefault="00B00E92" w:rsidP="00323277">
      <w:pPr>
        <w:pStyle w:val="B1"/>
      </w:pPr>
      <w:r>
        <w:t>-</w:t>
      </w:r>
      <w:r>
        <w:tab/>
        <w:t>PTP Relay instance as defined in IEEE</w:t>
      </w:r>
      <w:r w:rsidR="001F3682">
        <w:t> </w:t>
      </w:r>
      <w:r>
        <w:t>Std</w:t>
      </w:r>
      <w:r w:rsidR="001F3682">
        <w:t> </w:t>
      </w:r>
      <w:r>
        <w:t>802.1AS</w:t>
      </w:r>
      <w:r w:rsidR="001F3682">
        <w:t> </w:t>
      </w:r>
      <w:r>
        <w:t>[104].</w:t>
      </w:r>
    </w:p>
    <w:p w14:paraId="1CB8D76C" w14:textId="14772239" w:rsidR="00B00E92" w:rsidRDefault="00B00E92" w:rsidP="00323277">
      <w:pPr>
        <w:pStyle w:val="EditorsNote"/>
      </w:pPr>
      <w:r>
        <w:t>Editor's note:</w:t>
      </w:r>
      <w:r>
        <w:tab/>
        <w:t>Support for external networks operating with IEEE</w:t>
      </w:r>
      <w:r w:rsidR="001F3682">
        <w:t> Std </w:t>
      </w:r>
      <w:r>
        <w:t>1588-2008 [107] is for further study.</w:t>
      </w:r>
    </w:p>
    <w:p w14:paraId="2B83DB7D" w14:textId="77777777" w:rsidR="00B00E92" w:rsidRDefault="00B00E92" w:rsidP="00B00E92">
      <w:r>
        <w:t>DS-TT and NW-TT may support the following transports for PTP:</w:t>
      </w:r>
    </w:p>
    <w:p w14:paraId="0B821858" w14:textId="0EB1DC2B" w:rsidR="00B00E92" w:rsidRDefault="00B00E92" w:rsidP="00323277">
      <w:pPr>
        <w:pStyle w:val="B1"/>
      </w:pPr>
      <w:r>
        <w:t>-</w:t>
      </w:r>
      <w:r>
        <w:tab/>
        <w:t>IPv4 as defined in IEEE Std 1588 [126] Annex C;</w:t>
      </w:r>
    </w:p>
    <w:p w14:paraId="46BB459B" w14:textId="58581631" w:rsidR="00B00E92" w:rsidRDefault="00B00E92" w:rsidP="00323277">
      <w:pPr>
        <w:pStyle w:val="B1"/>
      </w:pPr>
      <w:r>
        <w:t>-</w:t>
      </w:r>
      <w:r>
        <w:tab/>
        <w:t>IPv6 as defined in IEEE Std 1588 [126] Annex D;</w:t>
      </w:r>
    </w:p>
    <w:p w14:paraId="67E5207D" w14:textId="40F48F11" w:rsidR="00B00E92" w:rsidRDefault="00B00E92" w:rsidP="00323277">
      <w:pPr>
        <w:pStyle w:val="B1"/>
      </w:pPr>
      <w:r>
        <w:tab/>
        <w:t>IEEE</w:t>
      </w:r>
      <w:r w:rsidR="00607A94">
        <w:t> Std </w:t>
      </w:r>
      <w:r>
        <w:t>802.3</w:t>
      </w:r>
      <w:r w:rsidR="00607A94">
        <w:t> [131]</w:t>
      </w:r>
      <w:r>
        <w:t xml:space="preserve"> (Ethernet) as defined in IEEE</w:t>
      </w:r>
      <w:r w:rsidR="00607A94">
        <w:t> </w:t>
      </w:r>
      <w:r>
        <w:t>Std</w:t>
      </w:r>
      <w:r w:rsidR="00607A94">
        <w:t> </w:t>
      </w:r>
      <w:r>
        <w:t>1588 [126] Annex E.</w:t>
      </w:r>
    </w:p>
    <w:p w14:paraId="41BAC3D8" w14:textId="77777777" w:rsidR="00B00E92" w:rsidRDefault="00B00E92" w:rsidP="00B00E92">
      <w:r>
        <w:t>For operation as a Boundary clock or as a Transparent Clock, DS-TT and NW-TT may support the following path and link delay measurement methods:</w:t>
      </w:r>
    </w:p>
    <w:p w14:paraId="2C50124B" w14:textId="79748832" w:rsidR="00B00E92" w:rsidRDefault="00B00E92" w:rsidP="00323277">
      <w:pPr>
        <w:pStyle w:val="B1"/>
      </w:pPr>
      <w:r>
        <w:t>-</w:t>
      </w:r>
      <w:r>
        <w:tab/>
        <w:t>Delay request-response mechanism as described in</w:t>
      </w:r>
      <w:r w:rsidR="00D602DF">
        <w:t xml:space="preserve"> clause 11.3</w:t>
      </w:r>
      <w:r>
        <w:t xml:space="preserve"> </w:t>
      </w:r>
      <w:r w:rsidR="00D602DF">
        <w:t xml:space="preserve">of </w:t>
      </w:r>
      <w:r>
        <w:t>IEEE</w:t>
      </w:r>
      <w:r w:rsidR="008D5A3F">
        <w:t> </w:t>
      </w:r>
      <w:r>
        <w:t>Std</w:t>
      </w:r>
      <w:r w:rsidR="008D5A3F">
        <w:t> </w:t>
      </w:r>
      <w:r>
        <w:t>1588 [126];</w:t>
      </w:r>
    </w:p>
    <w:p w14:paraId="58E782C1" w14:textId="0699EACB" w:rsidR="00B00E92" w:rsidRDefault="00B00E92" w:rsidP="00323277">
      <w:pPr>
        <w:pStyle w:val="B1"/>
      </w:pPr>
      <w:r>
        <w:t>-</w:t>
      </w:r>
      <w:r>
        <w:tab/>
        <w:t>Peer-to-peer delay mechanism as defined in</w:t>
      </w:r>
      <w:r w:rsidR="00D602DF" w:rsidRPr="00D602DF">
        <w:t xml:space="preserve"> </w:t>
      </w:r>
      <w:r w:rsidR="00D602DF">
        <w:t>clause 11.4</w:t>
      </w:r>
      <w:r>
        <w:t xml:space="preserve"> </w:t>
      </w:r>
      <w:r w:rsidR="00D602DF">
        <w:t xml:space="preserve">of </w:t>
      </w:r>
      <w:r>
        <w:t>IEEE</w:t>
      </w:r>
      <w:r w:rsidR="008D5A3F">
        <w:t> </w:t>
      </w:r>
      <w:r>
        <w:t>Std</w:t>
      </w:r>
      <w:r w:rsidR="008D5A3F">
        <w:t> </w:t>
      </w:r>
      <w:r>
        <w:t>1588 [126].</w:t>
      </w:r>
    </w:p>
    <w:p w14:paraId="375BF383" w14:textId="13945A91" w:rsidR="00B00E92" w:rsidRDefault="00B00E92" w:rsidP="00B00E92">
      <w:r>
        <w:t>DS-TT and NW-TT may support acting as a PTP grandmaster, i.e. may support generating (g)PTP Announce, Sync and Follow_Up messages.</w:t>
      </w:r>
      <w:r w:rsidR="00607A94">
        <w:t xml:space="preserve"> </w:t>
      </w:r>
      <w:r>
        <w:t>DS-TT and NW-TT</w:t>
      </w:r>
      <w:r w:rsidR="00607A94">
        <w:t xml:space="preserve"> supporting (g)PTP shall</w:t>
      </w:r>
      <w:r>
        <w:t xml:space="preserve"> support</w:t>
      </w:r>
      <w:r w:rsidR="00607A94">
        <w:t xml:space="preserve"> one or more</w:t>
      </w:r>
      <w:r>
        <w:t xml:space="preserve"> PTP profiles as described in</w:t>
      </w:r>
      <w:r w:rsidR="00D602DF" w:rsidRPr="00D602DF">
        <w:t xml:space="preserve"> </w:t>
      </w:r>
      <w:r w:rsidR="00D602DF">
        <w:t>clause 20.3</w:t>
      </w:r>
      <w:r>
        <w:t xml:space="preserve"> </w:t>
      </w:r>
      <w:r w:rsidR="00D602DF">
        <w:t xml:space="preserve">of </w:t>
      </w:r>
      <w:r>
        <w:t>IEEE</w:t>
      </w:r>
      <w:r w:rsidR="008D5A3F">
        <w:t> </w:t>
      </w:r>
      <w:r>
        <w:t>Std</w:t>
      </w:r>
      <w:r w:rsidR="008D5A3F">
        <w:t> </w:t>
      </w:r>
      <w:r>
        <w:t>1588 [126],</w:t>
      </w:r>
      <w:r w:rsidR="008D5A3F">
        <w:t xml:space="preserve"> </w:t>
      </w:r>
      <w:r>
        <w:t xml:space="preserve"> i.e.:</w:t>
      </w:r>
    </w:p>
    <w:p w14:paraId="160CADC8" w14:textId="3D5298C2" w:rsidR="00607A94" w:rsidRDefault="00607A94" w:rsidP="00323277">
      <w:pPr>
        <w:pStyle w:val="B1"/>
      </w:pPr>
      <w:r>
        <w:t>-</w:t>
      </w:r>
      <w:r>
        <w:tab/>
        <w:t>Default PTP Profiles in IEEE Std 1588 [126], Annex I;</w:t>
      </w:r>
    </w:p>
    <w:p w14:paraId="6F9F3DCD" w14:textId="58FDA76C" w:rsidR="00B00E92" w:rsidRDefault="00B00E92" w:rsidP="00323277">
      <w:pPr>
        <w:pStyle w:val="B1"/>
      </w:pPr>
      <w:r>
        <w:t>-</w:t>
      </w:r>
      <w:r>
        <w:tab/>
        <w:t>IEEE</w:t>
      </w:r>
      <w:r w:rsidR="008D5A3F">
        <w:t> Std </w:t>
      </w:r>
      <w:r>
        <w:t>802.1AS</w:t>
      </w:r>
      <w:r w:rsidR="008D5A3F">
        <w:t> [104]</w:t>
      </w:r>
      <w:r>
        <w:t xml:space="preserve"> PTP profile for transport of timing as defined in IEEE</w:t>
      </w:r>
      <w:r w:rsidR="008D5A3F">
        <w:t> </w:t>
      </w:r>
      <w:r>
        <w:t>Std</w:t>
      </w:r>
      <w:r w:rsidR="008D5A3F">
        <w:t> </w:t>
      </w:r>
      <w:r>
        <w:t>802.1AS</w:t>
      </w:r>
      <w:r w:rsidR="008D5A3F">
        <w:t> </w:t>
      </w:r>
      <w:r>
        <w:t>[104] Annex F;</w:t>
      </w:r>
    </w:p>
    <w:p w14:paraId="34991C6B" w14:textId="1609C5ED" w:rsidR="00B00E92" w:rsidRDefault="00B00E92" w:rsidP="00323277">
      <w:pPr>
        <w:pStyle w:val="B1"/>
      </w:pPr>
      <w:r>
        <w:t>-</w:t>
      </w:r>
      <w:r>
        <w:tab/>
        <w:t xml:space="preserve">SMPTE Profile for Use of </w:t>
      </w:r>
      <w:r w:rsidR="008D5A3F">
        <w:t>IEEE Std </w:t>
      </w:r>
      <w:r>
        <w:t>1588</w:t>
      </w:r>
      <w:r w:rsidR="008D5A3F">
        <w:t> [126]</w:t>
      </w:r>
      <w:r>
        <w:t xml:space="preserve"> Precision Time Protocol in Professional Broadcast Applications</w:t>
      </w:r>
      <w:r w:rsidR="00607A94">
        <w:t xml:space="preserve"> ST 2059-2:2015</w:t>
      </w:r>
      <w:r w:rsidR="008D5A3F">
        <w:t> </w:t>
      </w:r>
      <w:r>
        <w:t>[127].</w:t>
      </w:r>
    </w:p>
    <w:p w14:paraId="766BC0ED" w14:textId="1D3A3C56" w:rsidR="00B00E92" w:rsidRDefault="00B00E92" w:rsidP="00B00E92">
      <w:r>
        <w:t xml:space="preserve">TSN AF and </w:t>
      </w:r>
      <w:r w:rsidR="00055D0B">
        <w:t xml:space="preserve">TSCTSF </w:t>
      </w:r>
      <w:r>
        <w:t xml:space="preserve">may determine the PTP functionalities supported by DS-TT and NW-TT and may configure PTP instances in DS-TT and NW-TT using port and </w:t>
      </w:r>
      <w:r w:rsidR="00C4403A">
        <w:t xml:space="preserve">user plane node </w:t>
      </w:r>
      <w:r>
        <w:t>management information exchange as described in Annex K, clause K.2.</w:t>
      </w:r>
    </w:p>
    <w:p w14:paraId="67A92440" w14:textId="369F9F88" w:rsidR="006D2D57" w:rsidRDefault="006D2D57" w:rsidP="008D5A3F">
      <w:pPr>
        <w:pStyle w:val="Heading4"/>
      </w:pPr>
      <w:bookmarkStart w:id="3323" w:name="_Toc83301993"/>
      <w:r>
        <w:lastRenderedPageBreak/>
        <w:t>5.27.1.5</w:t>
      </w:r>
      <w:r>
        <w:tab/>
        <w:t>Detection of (g)PTP Sync and Announce timeouts</w:t>
      </w:r>
      <w:bookmarkEnd w:id="3323"/>
    </w:p>
    <w:p w14:paraId="76BBBC17" w14:textId="5DFA4F1C" w:rsidR="006D2D57" w:rsidRDefault="006D2D57" w:rsidP="006D2D57">
      <w:r>
        <w:t>The procedure described in thi</w:t>
      </w:r>
      <w:r w:rsidR="00323277">
        <w:t xml:space="preserve">s clause </w:t>
      </w:r>
      <w:r>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Default="00B96062" w:rsidP="006D2D57">
      <w:r>
        <w:t>The NW-TT processes Announce messages according to IEEE Std 1588 [126].</w:t>
      </w:r>
    </w:p>
    <w:p w14:paraId="40BFBA06" w14:textId="2CB8F1C6" w:rsidR="006D2D57" w:rsidRDefault="00B96062" w:rsidP="006D2D57">
      <w:r>
        <w:t xml:space="preserve">In particular, the </w:t>
      </w:r>
      <w:r w:rsidR="006D2D57">
        <w:t>NW-TT shall compute and maintain the time when the Announce and Sync timeout events occur for the PTP port in a Slave state. When the 5GS is configured to operate as a time-aware system, the NW-TT shall determine the Sync and Announce message interval for the PTP Port at the other end of the link to which the Slave PTP Port in 5GS is attached, as described in IEEE Std 802.1AS [104]. When the 5GS is configured to operate as a Boundary Clock, the NW-TT shall determine Announce interval based on the configuration of the Slave port in 5GS, as described in IEEE Std 1588 [126].</w:t>
      </w:r>
    </w:p>
    <w:p w14:paraId="2F726AD0" w14:textId="11ADB65E" w:rsidR="006D2D57" w:rsidRDefault="00B96062" w:rsidP="006D2D57">
      <w:r>
        <w:t xml:space="preserve">The configuration of PTP instances in DS-TT and NW-TT for Sync and Announce timeouts is described in clause K.2. </w:t>
      </w:r>
      <w:r w:rsidR="006D2D57">
        <w:t>Upon detection of the Sync or Announce timeout event, the NW-TT shall re-evaluate the DS-TT and NW-TT port states as described in clause 5.27.1.6.</w:t>
      </w:r>
    </w:p>
    <w:p w14:paraId="19B4A13E" w14:textId="6245119F" w:rsidR="00412DC3" w:rsidRDefault="00412DC3" w:rsidP="00562E84">
      <w:pPr>
        <w:pStyle w:val="NO"/>
      </w:pPr>
      <w:r>
        <w:t>NOTE:</w:t>
      </w:r>
      <w:r>
        <w:tab/>
        <w:t>TSN AF or TSCTSF can use the portDS.portState in the "Time synchronization information for each DS-TT port" element in UMIC to read and get notified for the port state changes for the PTP ports in DS-TT(s), and the portDS.portState in PMIC to read and get notified for the port state changes for the PTP ports in NW-TT.</w:t>
      </w:r>
    </w:p>
    <w:p w14:paraId="61183FB5" w14:textId="12E29681" w:rsidR="006D2D57" w:rsidRDefault="006D2D57" w:rsidP="00323277">
      <w:pPr>
        <w:pStyle w:val="Heading4"/>
      </w:pPr>
      <w:bookmarkStart w:id="3324" w:name="_Toc83301994"/>
      <w:r>
        <w:t>5.27.1.6</w:t>
      </w:r>
      <w:r>
        <w:tab/>
        <w:t>Distribution of Announce messages and best master clock selection</w:t>
      </w:r>
      <w:bookmarkEnd w:id="3324"/>
    </w:p>
    <w:p w14:paraId="22C82EE3" w14:textId="0D8BA17E" w:rsidR="006D2D57" w:rsidRDefault="006D2D57" w:rsidP="006D2D57">
      <w:r>
        <w:t>The procedure described in thi</w:t>
      </w:r>
      <w:r w:rsidR="00323277">
        <w:t xml:space="preserve">s clause </w:t>
      </w:r>
      <w:r>
        <w:t>is applicable if DS-TT and NW-TT support operating as a Boundary Clock</w:t>
      </w:r>
      <w:r w:rsidR="00B96062">
        <w:t xml:space="preserve"> described in IEEE Std 1588 [126]</w:t>
      </w:r>
      <w:r>
        <w:t xml:space="preserve"> or as a time-aware system</w:t>
      </w:r>
      <w:r w:rsidR="00B96062">
        <w:t xml:space="preserve"> (support of the IEEE 802.1AS [104] PTP profile)</w:t>
      </w:r>
      <w:r>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Default="006D2D57" w:rsidP="006D2D57">
      <w:r>
        <w:t>The externally-observable behaviour of the Announce message handling by 5GS needs to comply with IEEE Std 802.1AS [104] or IEEE Std 1588 [126], respective to the configured mode of operation.</w:t>
      </w:r>
    </w:p>
    <w:p w14:paraId="744F2E2F" w14:textId="77777777" w:rsidR="006D2D57" w:rsidRDefault="006D2D57" w:rsidP="006D2D57">
      <w:r>
        <w:t>The DS-TT forwards the received Announce messages to NW-TT over User plane. The NW-TT port forwards the received Announce messages from N6 interface to NW-TT.</w:t>
      </w:r>
    </w:p>
    <w:p w14:paraId="051CA75E" w14:textId="77777777" w:rsidR="006D2D57" w:rsidRDefault="006D2D57" w:rsidP="006D2D57">
      <w:r>
        <w:t>The NW-TT maintains the PTP port state for each DS-TT port and NW-TT port. The PTP port states may be determined by NW-TT either via:</w:t>
      </w:r>
    </w:p>
    <w:p w14:paraId="31888F69" w14:textId="77777777" w:rsidR="006D2D57" w:rsidRDefault="006D2D57" w:rsidP="00323277">
      <w:pPr>
        <w:pStyle w:val="B2"/>
      </w:pPr>
      <w:r>
        <w:t>-</w:t>
      </w:r>
      <w:r>
        <w:tab/>
        <w:t>Method a), BMCA procedure.</w:t>
      </w:r>
    </w:p>
    <w:p w14:paraId="685F6B6D" w14:textId="77777777" w:rsidR="006D2D57" w:rsidRDefault="006D2D57" w:rsidP="00323277">
      <w:pPr>
        <w:pStyle w:val="B2"/>
      </w:pPr>
      <w:r>
        <w:t>-</w:t>
      </w:r>
      <w:r>
        <w:tab/>
        <w:t>Method b), local configuration.</w:t>
      </w:r>
    </w:p>
    <w:p w14:paraId="0983AC56" w14:textId="77777777" w:rsidR="006D2D57" w:rsidRDefault="006D2D57" w:rsidP="006D2D57">
      <w:r>
        <w:t>When Method b) is used, the following applies:</w:t>
      </w:r>
    </w:p>
    <w:p w14:paraId="32A2AC3A" w14:textId="7DC72BEF" w:rsidR="006D2D57" w:rsidRDefault="006D2D57" w:rsidP="00323277">
      <w:pPr>
        <w:pStyle w:val="B1"/>
      </w:pPr>
      <w:r>
        <w:t>-</w:t>
      </w:r>
      <w:r>
        <w:tab/>
        <w:t>When the PTP GM is external to the 5GS, for one of the NW-TT or DS-TT ports (per each PTP domain) the PTP port state is Slave and for all other NW-TT and DS-TT ports of the same PTP domain the PTP port state is set either to Passive or Master (depending on implementation).</w:t>
      </w:r>
    </w:p>
    <w:p w14:paraId="50783A25" w14:textId="77777777" w:rsidR="006D2D57" w:rsidRDefault="006D2D57" w:rsidP="00323277">
      <w:pPr>
        <w:pStyle w:val="B1"/>
      </w:pPr>
      <w:r>
        <w:t>-</w:t>
      </w:r>
      <w:r>
        <w:tab/>
        <w:t>When the 5GS is configured as a grandmaster for a (g)PTP domain for the connected networks, all NW-TT ports and DS-TT ports are set to Master state for that (g)PTP domain.</w:t>
      </w:r>
    </w:p>
    <w:p w14:paraId="64AB036D" w14:textId="77777777" w:rsidR="006D2D57" w:rsidRDefault="006D2D57" w:rsidP="006D2D57">
      <w:r>
        <w:t>The local configuration of PTP port states in DS-TT and NW-TT for Method b is described in clause K.2.</w:t>
      </w:r>
    </w:p>
    <w:p w14:paraId="463CD9D4" w14:textId="77777777" w:rsidR="006D2D57" w:rsidRDefault="006D2D57" w:rsidP="006D2D57">
      <w:r>
        <w:t>When the Method a) is used (PTP port states are determined by BMCA procedure), the NW-TT needs to process the received Announce messages (from NW-TT port(s) and over user plane from the DS-TT(s)) for BMCA procedure, determine port states within the 5GS, and maintain the Master-Slave hierarchy.</w:t>
      </w:r>
    </w:p>
    <w:p w14:paraId="1D6F80C8" w14:textId="77777777" w:rsidR="006D2D57" w:rsidRDefault="006D2D57" w:rsidP="006D2D57">
      <w:r>
        <w:t>When the 5GS Clock is determined as a grandmaster for a (g)PTP domain, the Announce messages are distributed as described in clause 5.27.1.7.</w:t>
      </w:r>
    </w:p>
    <w:p w14:paraId="5E36B64A" w14:textId="093E92A3" w:rsidR="006D2D57" w:rsidRDefault="00607A94" w:rsidP="006D2D57">
      <w:r>
        <w:t xml:space="preserve">When </w:t>
      </w:r>
      <w:r w:rsidR="006D2D57">
        <w:t>the grandmaster is external to the 5GS, the NW-TT regenerates the Announce messages based on the Announce messages</w:t>
      </w:r>
      <w:r w:rsidR="00A46717">
        <w:t xml:space="preserve"> received from Slave port in NW-TT or DS-TT</w:t>
      </w:r>
      <w:r w:rsidR="006D2D57">
        <w:t xml:space="preserve"> for the Master ports in NW-TT and DS-TT(s). The NW-</w:t>
      </w:r>
      <w:r w:rsidR="006D2D57">
        <w:lastRenderedPageBreak/>
        <w:t>TT/UPF forwards the regenerated Announce messages to the PDU session(s) related to the Master ports in the DS-TT(s).</w:t>
      </w:r>
    </w:p>
    <w:p w14:paraId="13CAF7C8" w14:textId="5C2DBDDF" w:rsidR="006D2D57" w:rsidRDefault="006D2D57" w:rsidP="00323277">
      <w:pPr>
        <w:pStyle w:val="NO"/>
      </w:pPr>
      <w:r>
        <w:t>NOTE:</w:t>
      </w:r>
      <w:r>
        <w:tab/>
        <w:t xml:space="preserve">The TSN AF or </w:t>
      </w:r>
      <w:r w:rsidR="00055D0B">
        <w:t xml:space="preserve">TSCTSF </w:t>
      </w:r>
      <w:r>
        <w:t>can use the portDS.portState in the "Time synchronization information for each DS-TT port" element in</w:t>
      </w:r>
      <w:r w:rsidR="00B96062">
        <w:t xml:space="preserve"> UMIC</w:t>
      </w:r>
      <w:r>
        <w:t xml:space="preserve"> to read and get notified for the port state changes for the PTP ports in DS-TT(s), and the portDS.portState in PMIC to read and get notified for the port state changes for the PTP ports in NW-TT. </w:t>
      </w:r>
      <w:r w:rsidR="00607A94">
        <w:t xml:space="preserve">Based </w:t>
      </w:r>
      <w:r>
        <w:t xml:space="preserve">on the change of the port states, TSN AF or </w:t>
      </w:r>
      <w:r w:rsidR="00055D0B">
        <w:t xml:space="preserve">TSCTSF </w:t>
      </w:r>
      <w:r>
        <w:t xml:space="preserve">can determine that an external Grandmaster PTP Instance is found to be used instead of the GM in 5GS, or the GM in 5GS is selected as the Grandmaster PTP Instance, and TSN AF or </w:t>
      </w:r>
      <w:r w:rsidR="00055D0B">
        <w:t xml:space="preserve">TSCTSF </w:t>
      </w:r>
      <w:r>
        <w:t>can disable or enable the (g)PTP grandmaster functionality in DS-TT(s), respectively.</w:t>
      </w:r>
    </w:p>
    <w:p w14:paraId="05465176" w14:textId="77777777" w:rsidR="006D2D57" w:rsidRDefault="006D2D57" w:rsidP="00323277">
      <w:pPr>
        <w:pStyle w:val="Heading4"/>
      </w:pPr>
      <w:bookmarkStart w:id="3325" w:name="_Toc83301995"/>
      <w:r>
        <w:t>5.27.1.7</w:t>
      </w:r>
      <w:r>
        <w:tab/>
        <w:t>Support for PTP grandmaster function in 5GS</w:t>
      </w:r>
      <w:bookmarkEnd w:id="3325"/>
    </w:p>
    <w:p w14:paraId="735F03E6" w14:textId="77777777" w:rsidR="006D2D57" w:rsidRDefault="006D2D57" w:rsidP="006D2D57">
      <w:r>
        <w:t>The 5GS that is configured to operate as a time-aware system or Boundary Clock may support acting as a PTP grandmaster for a (g)PTP domain.</w:t>
      </w:r>
    </w:p>
    <w:p w14:paraId="3A2897DF" w14:textId="77777777" w:rsidR="006D2D57" w:rsidRDefault="006D2D57" w:rsidP="006D2D57">
      <w:r>
        <w:t>The configuration of PTP instances in DS-TT and NW-TT for PTP grandmaster function is described in clause K.2.</w:t>
      </w:r>
    </w:p>
    <w:p w14:paraId="22EF458F" w14:textId="77777777" w:rsidR="006D2D57" w:rsidRDefault="006D2D57" w:rsidP="006D2D57">
      <w:r>
        <w:t>The following options may be supported (per DS-TT) for the 5GS to generate the Sync, Follow_Up and Announce messages for the Master ports on the DS-TT:</w:t>
      </w:r>
    </w:p>
    <w:p w14:paraId="0BE10171" w14:textId="77777777" w:rsidR="006D2D57" w:rsidRDefault="006D2D57" w:rsidP="00323277">
      <w:pPr>
        <w:pStyle w:val="B1"/>
      </w:pPr>
      <w:r>
        <w:t>a)</w:t>
      </w:r>
      <w:r>
        <w:tab/>
        <w:t>NW-TT generates the Sync, Follow_Up and Announce messages on behalf of DS-TT (e.g. if DS-TT does not support this).</w:t>
      </w:r>
    </w:p>
    <w:p w14:paraId="4837FD21" w14:textId="02721FC2" w:rsidR="006D2D57" w:rsidRDefault="006D2D57" w:rsidP="00323277">
      <w:pPr>
        <w:pStyle w:val="B1"/>
      </w:pPr>
      <w:r>
        <w:tab/>
        <w:t>The NW-TT/UPF forwards the generated Sync, Follow_Up and Announce messages to the PDU session(s) related to the Master ports on the DS-TT(s). The NW-TT timestamps the (g)PTP event message when the event message is sent to the PDU Session, and adds TSi corresponding to the timestamp to the Sync message and the OriginTimestamp correspond</w:t>
      </w:r>
      <w:r w:rsidR="00607A94">
        <w:t>ing</w:t>
      </w:r>
      <w:r>
        <w:t xml:space="preserve"> to the timestamp to Sync message (if one-step operation is used) or</w:t>
      </w:r>
      <w:r w:rsidR="00607A94">
        <w:t xml:space="preserve"> PreciseOriginTimestamp corresponding to the timestamp</w:t>
      </w:r>
      <w:r>
        <w:t xml:space="preserve"> to Follow_Up message (if two-step operation is used), and sets the cumulative rateRatio value with 1.</w:t>
      </w:r>
      <w:r w:rsidR="00607A94">
        <w:t xml:space="preserve"> The OriginTimestamp or PreciseOriginTimestamp shall be set by NW-TT/UPF to the 5GS internal clock.</w:t>
      </w:r>
    </w:p>
    <w:p w14:paraId="0846469F" w14:textId="3E36F1BB" w:rsidR="006D2D57" w:rsidRDefault="006D2D57" w:rsidP="00323277">
      <w:pPr>
        <w:pStyle w:val="B1"/>
      </w:pPr>
      <w:r>
        <w:tab/>
        <w:t>When DS-TT(s) receive the Sync, Follow_Up messages, it modifies the payload of the Sync, Follow_Up message as described for the PTP port in the egress TT in clause 5.27.1.2.2.2.</w:t>
      </w:r>
    </w:p>
    <w:p w14:paraId="00EC0B85" w14:textId="1DC571BF" w:rsidR="006D2D57" w:rsidRDefault="006D2D57" w:rsidP="00562E84">
      <w:pPr>
        <w:pStyle w:val="B1"/>
      </w:pPr>
      <w:r>
        <w:t>b)</w:t>
      </w:r>
      <w:r>
        <w:tab/>
        <w:t>DS-TT generates the Sync, Follow_Up and Announce messages in this DS-TT.</w:t>
      </w:r>
      <w:r w:rsidR="00607A94">
        <w:t xml:space="preserve"> The OriginTimestamp or PreciseOriginTimestamp shall be set by DS-TT to the 5GS internal clock.</w:t>
      </w:r>
    </w:p>
    <w:p w14:paraId="7FE6A2D9" w14:textId="77777777" w:rsidR="006D2D57" w:rsidRDefault="006D2D57" w:rsidP="006D2D57">
      <w:r>
        <w:t>In both options, the NW-TT generates the Sync, Follow_Up and Announce messages for the Master ports on the NW-TT.</w:t>
      </w:r>
    </w:p>
    <w:p w14:paraId="0D536B34" w14:textId="2BBADD72" w:rsidR="008D5A3F" w:rsidRDefault="008D5A3F" w:rsidP="008D5A3F">
      <w:pPr>
        <w:pStyle w:val="Heading4"/>
      </w:pPr>
      <w:bookmarkStart w:id="3326" w:name="_Toc83301996"/>
      <w:r>
        <w:t>5.27.1.</w:t>
      </w:r>
      <w:r w:rsidR="006D2D57">
        <w:t>8</w:t>
      </w:r>
      <w:r>
        <w:tab/>
        <w:t>Exposure of Time Synchronization</w:t>
      </w:r>
      <w:bookmarkEnd w:id="3326"/>
    </w:p>
    <w:p w14:paraId="27A817FB" w14:textId="77777777" w:rsidR="008D5A3F" w:rsidRDefault="008D5A3F" w:rsidP="008D5A3F">
      <w:r>
        <w:t>5G System supports time synchronization service that can be activated and deactivated by AF. Exposure of time synchronization comprises the following capabilities:</w:t>
      </w:r>
    </w:p>
    <w:p w14:paraId="5CEB59E8" w14:textId="6F38FA57" w:rsidR="008D5A3F" w:rsidRDefault="008D5A3F" w:rsidP="00323277">
      <w:pPr>
        <w:pStyle w:val="B1"/>
      </w:pPr>
      <w:r>
        <w:t>-</w:t>
      </w:r>
      <w:r>
        <w:tab/>
        <w:t>The AF may learn 5GS</w:t>
      </w:r>
      <w:r w:rsidR="00182EE7">
        <w:t xml:space="preserve"> and/or UE availability and</w:t>
      </w:r>
      <w:r>
        <w:t xml:space="preserve"> capabilities</w:t>
      </w:r>
      <w:r w:rsidR="00182EE7">
        <w:t xml:space="preserve"> for</w:t>
      </w:r>
      <w:r>
        <w:t xml:space="preserve"> time synchronization</w:t>
      </w:r>
      <w:r w:rsidR="00182EE7">
        <w:t xml:space="preserve"> service</w:t>
      </w:r>
      <w:r>
        <w:t>.</w:t>
      </w:r>
    </w:p>
    <w:p w14:paraId="515E2FF6" w14:textId="5C5B8964" w:rsidR="008D5A3F" w:rsidRDefault="008D5A3F" w:rsidP="00323277">
      <w:pPr>
        <w:pStyle w:val="B1"/>
      </w:pPr>
      <w:r>
        <w:t>-</w:t>
      </w:r>
      <w:r>
        <w:tab/>
        <w:t>The AF may request</w:t>
      </w:r>
      <w:r w:rsidR="00182EE7">
        <w:t xml:space="preserve"> to control the </w:t>
      </w:r>
      <w:r>
        <w:t>time synchronization service with specific</w:t>
      </w:r>
      <w:r w:rsidR="00182EE7">
        <w:t xml:space="preserve"> service parameters</w:t>
      </w:r>
      <w:r>
        <w:t xml:space="preserve"> for targeted UE(s). The AF controls activation and deactivation of the time synchronization service for the target UE(s).</w:t>
      </w:r>
    </w:p>
    <w:p w14:paraId="726B8421" w14:textId="3EB29B64" w:rsidR="00182EE7" w:rsidRDefault="00182EE7" w:rsidP="00562E84">
      <w:pPr>
        <w:pStyle w:val="B1"/>
      </w:pPr>
      <w:r>
        <w:t>-</w:t>
      </w:r>
      <w:r>
        <w:tab/>
        <w:t xml:space="preserve">The AF may request to control the 5G </w:t>
      </w:r>
      <w:r w:rsidR="0010039C">
        <w:t xml:space="preserve">access stratum as a </w:t>
      </w:r>
      <w:r>
        <w:t>time distribution</w:t>
      </w:r>
      <w:r w:rsidR="0010039C">
        <w:t xml:space="preserve"> method</w:t>
      </w:r>
      <w:r>
        <w:t xml:space="preserve"> for targeted UE(s).</w:t>
      </w:r>
    </w:p>
    <w:p w14:paraId="544BB2E1" w14:textId="650031E7" w:rsidR="00182EE7" w:rsidRDefault="00182EE7" w:rsidP="008D5A3F">
      <w:r>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t xml:space="preserve"> Identifier</w:t>
      </w:r>
      <w:r>
        <w:t>.</w:t>
      </w:r>
    </w:p>
    <w:p w14:paraId="6C86F3CD" w14:textId="53875E4F" w:rsidR="008D5A3F" w:rsidRDefault="008D5A3F" w:rsidP="008D5A3F">
      <w:r>
        <w:t xml:space="preserve">The </w:t>
      </w:r>
      <w:r w:rsidR="007B3699">
        <w:t xml:space="preserve">TSCTSF (directly or via </w:t>
      </w:r>
      <w:r>
        <w:t>NEF</w:t>
      </w:r>
      <w:r w:rsidR="007B3699">
        <w:t>)</w:t>
      </w:r>
      <w:r>
        <w:t xml:space="preserve"> exposes the 5GS</w:t>
      </w:r>
      <w:r w:rsidR="00182EE7">
        <w:t xml:space="preserve"> and/or UE availability and</w:t>
      </w:r>
      <w:r>
        <w:t xml:space="preserve"> capabilities</w:t>
      </w:r>
      <w:r w:rsidR="00182EE7">
        <w:t xml:space="preserve"> for</w:t>
      </w:r>
      <w:r>
        <w:t xml:space="preserve"> synchronization service to the AF. The exposed information</w:t>
      </w:r>
      <w:r w:rsidR="00182EE7">
        <w:t xml:space="preserve"> includes the list of UE identities and</w:t>
      </w:r>
      <w:r>
        <w:t xml:space="preserve"> may include the supported time synchronization distribution methods (i.e. supported IEEE Std 1588 [126] or IEEE Std 802.1AS [104] operation modes</w:t>
      </w:r>
      <w:r w:rsidR="0010039C">
        <w:t xml:space="preserve"> or 5G clock sync</w:t>
      </w:r>
      <w:r>
        <w:t>)</w:t>
      </w:r>
      <w:r w:rsidR="00EC761C">
        <w:t>, (g)PTP grandmaster capable, 5G Clock quality</w:t>
      </w:r>
      <w:r>
        <w:t>.</w:t>
      </w:r>
      <w:r w:rsidR="00182EE7">
        <w:t xml:space="preserve"> The </w:t>
      </w:r>
      <w:r w:rsidR="007B3699">
        <w:t xml:space="preserve">TSCTSF (directly or via </w:t>
      </w:r>
      <w:r w:rsidR="00182EE7">
        <w:t>NEF</w:t>
      </w:r>
      <w:r w:rsidR="007B3699">
        <w:t>)</w:t>
      </w:r>
      <w:r w:rsidR="00182EE7">
        <w:t xml:space="preserve"> exposure of UE availability and capabilities for (g)PTP time synchronization service </w:t>
      </w:r>
      <w:r w:rsidR="0010039C">
        <w:t xml:space="preserve">are </w:t>
      </w:r>
      <w:r w:rsidR="00182EE7">
        <w:t>described in clause 4.15.9.2 of TS 23.502 [3].</w:t>
      </w:r>
    </w:p>
    <w:p w14:paraId="27C16F18" w14:textId="0B39CC0D" w:rsidR="00182EE7" w:rsidRDefault="008D5A3F" w:rsidP="00182EE7">
      <w:r>
        <w:lastRenderedPageBreak/>
        <w:t>The AF request</w:t>
      </w:r>
      <w:r w:rsidR="00182EE7">
        <w:t xml:space="preserve"> to control the (g)PTP time synchronization service is</w:t>
      </w:r>
      <w:r>
        <w:t xml:space="preserve"> sent to the </w:t>
      </w:r>
      <w:r w:rsidR="007B3699">
        <w:t xml:space="preserve">TSCTSF (directly or via </w:t>
      </w:r>
      <w:r>
        <w:t>NEF</w:t>
      </w:r>
      <w:r w:rsidR="007B3699">
        <w:t>)</w:t>
      </w:r>
      <w:r w:rsidR="00182EE7">
        <w:t xml:space="preserve"> and</w:t>
      </w:r>
      <w:r>
        <w:t xml:space="preserve"> may target a UE or multiple UEs. The request may</w:t>
      </w:r>
      <w:r w:rsidR="00182EE7">
        <w:t xml:space="preserve"> be targeted to</w:t>
      </w:r>
      <w:r>
        <w:t>:</w:t>
      </w:r>
      <w:r w:rsidR="007B3699">
        <w:t xml:space="preserve"> </w:t>
      </w:r>
      <w:r w:rsidR="00182EE7">
        <w:t>Individual UEs identified using GPSI, Group of UEs identified using External Group Identity, or an IP address/Prefix or a MAC address, or any UE accessing the combination of DNN, S-NSSAI.</w:t>
      </w:r>
    </w:p>
    <w:p w14:paraId="6A667E5C" w14:textId="2D91E01F" w:rsidR="00182EE7" w:rsidRDefault="00182EE7" w:rsidP="00182EE7">
      <w:r>
        <w:t>The AF request includes requested 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 described in clause 4.15.9.3 of TS 23.502 [3].</w:t>
      </w:r>
    </w:p>
    <w:p w14:paraId="00538557" w14:textId="6122063F" w:rsidR="00182EE7" w:rsidRDefault="00182EE7" w:rsidP="00182EE7">
      <w:r>
        <w:t>The AF may request to use the 5G</w:t>
      </w:r>
      <w:r w:rsidR="0010039C">
        <w:t xml:space="preserve"> access stratum</w:t>
      </w:r>
      <w:r>
        <w:t xml:space="preserve"> as a time synchronization distribution method. In this case, the time source is provided by the 5GS. 5G-AN provides </w:t>
      </w:r>
      <w:r w:rsidR="0010039C">
        <w:t xml:space="preserve">the </w:t>
      </w:r>
      <w:r>
        <w:t>5GS time to the UE via 3GPP radio access; UE/DS-TT may provide 5G</w:t>
      </w:r>
      <w:r w:rsidR="0010039C">
        <w:t xml:space="preserve"> access stratum</w:t>
      </w:r>
      <w:r>
        <w:t xml:space="preserve"> timing information to end stations using implementation specific means. This method is applicable for both IP and </w:t>
      </w:r>
      <w:r w:rsidR="007B3699">
        <w:t xml:space="preserve">Ethernet </w:t>
      </w:r>
      <w:r>
        <w:t>PDU Sessions. The request to control the 5G</w:t>
      </w:r>
      <w:r w:rsidR="0010039C">
        <w:t xml:space="preserve"> access stratum</w:t>
      </w:r>
      <w:r>
        <w:t xml:space="preserve"> time distribution is described in clause 4.15.9.4 of TS 23.502 [3].</w:t>
      </w:r>
    </w:p>
    <w:p w14:paraId="35765EE7" w14:textId="1923858F" w:rsidR="00A46717" w:rsidRDefault="00A46717" w:rsidP="008D5A3F">
      <w:r>
        <w:t>The AF or NEF selects the TSCTSF as specified in clause 6.3.24.</w:t>
      </w:r>
    </w:p>
    <w:p w14:paraId="6C9AA74D" w14:textId="1CDBC08B" w:rsidR="0010039C" w:rsidRDefault="0010039C" w:rsidP="008D5A3F">
      <w:r>
        <w:t>The AF request may include a time synchronization error budget (see also clause 5.28.1.9). The time synchronization error budget defines an upper bound for time synchronization errors introduced by 5GS, when the NG-RAN provides 5G access stratum time to a UE.</w:t>
      </w:r>
    </w:p>
    <w:p w14:paraId="443D8B22" w14:textId="32D73DF3" w:rsidR="008D5A3F" w:rsidRDefault="008D5A3F" w:rsidP="008D5A3F">
      <w:r>
        <w:t xml:space="preserve">The </w:t>
      </w:r>
      <w:r w:rsidR="00055D0B">
        <w:t xml:space="preserve">TSCTSF </w:t>
      </w:r>
      <w:r>
        <w:t>uses the Time Synchronization parameters received from AF</w:t>
      </w:r>
      <w:r w:rsidR="00055D0B">
        <w:t xml:space="preserve"> (directly or via NEF)</w:t>
      </w:r>
      <w:r w:rsidR="00182EE7">
        <w:t xml:space="preserve"> to control the time synchronization service</w:t>
      </w:r>
      <w:r>
        <w:t xml:space="preserve">. When IEEE Std 1588 [126] or IEEE Std 802.1AS [104] operation have been selected, the </w:t>
      </w:r>
      <w:r w:rsidR="00055D0B">
        <w:t xml:space="preserve">TSCTSF </w:t>
      </w:r>
      <w:r>
        <w:t xml:space="preserve">determines the necessary (g)PTP parameters to activate and control the service in DS-TT(s) and NW-TTs. For this purpose, the </w:t>
      </w:r>
      <w:r w:rsidR="00055D0B">
        <w:t xml:space="preserve">TSCTSF </w:t>
      </w:r>
      <w:r>
        <w:t xml:space="preserve">uses the PMIC or </w:t>
      </w:r>
      <w:r w:rsidR="007B3699">
        <w:t>U</w:t>
      </w:r>
      <w:r>
        <w:t>MIC to manage the IEEE Std 1588 [126] or IEEE Std 802.1AS [104] operation in the DS-TT</w:t>
      </w:r>
      <w:r w:rsidR="007B3699">
        <w:t>(s)</w:t>
      </w:r>
      <w:r>
        <w:t xml:space="preserve"> or NW-TT</w:t>
      </w:r>
      <w:r w:rsidR="007B3699">
        <w:t>s</w:t>
      </w:r>
      <w:r>
        <w:t>, respectively (see clause 5.27.1.4).</w:t>
      </w:r>
    </w:p>
    <w:p w14:paraId="23792CD7" w14:textId="44458568" w:rsidR="00B96062" w:rsidRDefault="00B96062" w:rsidP="008D5A3F">
      <w:r>
        <w:t xml:space="preserve">The </w:t>
      </w:r>
      <w:r w:rsidR="007B3699">
        <w:t xml:space="preserve">TSCTSF </w:t>
      </w:r>
      <w:r>
        <w:t>stores the Notification Target Address in the UDR for the combination of D</w:t>
      </w:r>
      <w:r w:rsidR="00A46717">
        <w:t>NN</w:t>
      </w:r>
      <w:r>
        <w:t xml:space="preserve"> and S-NSSAI until the target UE establishes the PDU Session to this DNN/S-NSSAI. The PCF can retrieve the Notification Target Address from the UDR based on the DNN/S-NSSAI. The PCF notifies the </w:t>
      </w:r>
      <w:r w:rsidR="007B3699">
        <w:t xml:space="preserve">TSCTSF </w:t>
      </w:r>
      <w:r>
        <w:t xml:space="preserve">for the PDU session establishment using the Notification Target Address as received from the UDR. The </w:t>
      </w:r>
      <w:r w:rsidR="007B3699">
        <w:t xml:space="preserve">TSCTSF </w:t>
      </w:r>
      <w:r>
        <w:t>deletes the Notification Target Address from the UDR when it completes a time synchronization deactivation request for this DNN/S-NSSAI.</w:t>
      </w:r>
    </w:p>
    <w:p w14:paraId="203153CF" w14:textId="5591273E" w:rsidR="008D5A3F" w:rsidRDefault="008D5A3F" w:rsidP="008D5A3F">
      <w:r>
        <w:t>For handling (g)PTP traffic, the PCF, according to PCC rule authorization, chooses a 5QI and dynamically set the PDB and/or MDBV according to requirements for (g)PTP protocol. The PCF provides the SMF with a PCC rule generated based on the AF request</w:t>
      </w:r>
      <w:r w:rsidR="00182EE7">
        <w:t xml:space="preserve"> to control the (g)PTP time synchronization service</w:t>
      </w:r>
      <w:r>
        <w:t>. The SMF may take the information in the PCC rule to modify a PDU Session to create or modify or release a QoS flow for transmitting the (g)PTP messages. The PCF acknowledges the</w:t>
      </w:r>
      <w:r w:rsidR="00182EE7">
        <w:t xml:space="preserve"> policy</w:t>
      </w:r>
      <w:r>
        <w:t xml:space="preserve"> request to the </w:t>
      </w:r>
      <w:r w:rsidR="00055D0B">
        <w:t>TSCTSF</w:t>
      </w:r>
      <w:r w:rsidR="00182EE7">
        <w:t>. The</w:t>
      </w:r>
      <w:r>
        <w:t xml:space="preserve"> </w:t>
      </w:r>
      <w:r w:rsidR="00055D0B">
        <w:t xml:space="preserve">TSCTSF </w:t>
      </w:r>
      <w:r w:rsidR="00182EE7">
        <w:t xml:space="preserve">may report the result of the time synchronization request </w:t>
      </w:r>
      <w:r>
        <w:t>to the AF</w:t>
      </w:r>
      <w:r w:rsidR="00055D0B">
        <w:t xml:space="preserve"> (directly or via NEF)</w:t>
      </w:r>
      <w:r>
        <w:t>.</w:t>
      </w:r>
    </w:p>
    <w:p w14:paraId="1B0444DE" w14:textId="3C9B623F" w:rsidR="00960CDA" w:rsidRDefault="00960CDA" w:rsidP="00562E84">
      <w:r>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 If the start-time and/or the stop-time of the Temporal Validity Condition is in the future, the TSCTSF maintains the start-time and stop-time for the time synchronization service for the corresponding AF Session(s). If the start-time is in the past, the TSCTSF treats the AF request as if the time synchronization service was activated immediately. When the start-time or stop-time is reached, the TSCTSF sends PMIC/</w:t>
      </w:r>
      <w:r w:rsidR="007B3699">
        <w:t>U</w:t>
      </w:r>
      <w:r>
        <w:t>MIC signalling to configure the (g)PTP functionality in DS-TT(s) and NW-TT for activating or deactivating time synchronization service to the corresponding AF Session(s), and enables or disables the 5GS reference time distribution to the respective UEs (as AF requested time synchronization distribution method described in this clause).</w:t>
      </w:r>
    </w:p>
    <w:p w14:paraId="428417EA" w14:textId="0592BE8F" w:rsidR="0010039C" w:rsidRDefault="0010039C" w:rsidP="0010039C">
      <w:pPr>
        <w:pStyle w:val="Heading4"/>
      </w:pPr>
      <w:bookmarkStart w:id="3327" w:name="_Toc83301997"/>
      <w:r>
        <w:t>5.27.1.9</w:t>
      </w:r>
      <w:r>
        <w:tab/>
        <w:t>Support for control of 5G access stratum time distribution</w:t>
      </w:r>
      <w:bookmarkEnd w:id="3327"/>
    </w:p>
    <w:p w14:paraId="6D592C0F" w14:textId="77777777" w:rsidR="0010039C" w:rsidRDefault="0010039C" w:rsidP="0010039C">
      <w:r>
        <w:t>The AF may request to use the 5G access stratum as a time synchronization distribution method and it may include time synchronization error budget in the request. If the AF included a time synchronization error budget in the AF request, the TSCTSF derives the error budget available for the NG-RAN to provide the 5GS access stratum time to each targeted UE via the Uu interface (referred to as Uu time synchronization error budget hereafter).The TSCTSF uses the time synchronization error budget provided by AF (directly or via NEF) in order to derive the Uu time synchronization error budget.</w:t>
      </w:r>
    </w:p>
    <w:p w14:paraId="3347D85B" w14:textId="77777777" w:rsidR="0010039C" w:rsidRDefault="0010039C" w:rsidP="0010039C">
      <w:r>
        <w:t>To derive the Uu time synchronization error budget for each targeted UE, the TSCTSF takes the following into account:</w:t>
      </w:r>
    </w:p>
    <w:p w14:paraId="1A825A31" w14:textId="77777777" w:rsidR="0010039C" w:rsidRDefault="0010039C" w:rsidP="00C74FFE">
      <w:pPr>
        <w:pStyle w:val="B1"/>
      </w:pPr>
      <w:r>
        <w:lastRenderedPageBreak/>
        <w:t>-</w:t>
      </w:r>
      <w:r>
        <w:tab/>
        <w:t>selected time synchronization distribution method (5G access stratum time distribution or (g)PTP based time distribution);</w:t>
      </w:r>
    </w:p>
    <w:p w14:paraId="1EF71104" w14:textId="77777777" w:rsidR="0010039C" w:rsidRDefault="0010039C" w:rsidP="00C74FFE">
      <w:pPr>
        <w:pStyle w:val="B1"/>
      </w:pPr>
      <w:r>
        <w:t>-</w:t>
      </w:r>
      <w:r>
        <w:tab/>
        <w:t>whether 5GS operates as a boundary clock and acts as a GM or whether a clock connected to DS-TT/NW-TT acts as GM in case of (g)PTP based time distribution;</w:t>
      </w:r>
    </w:p>
    <w:p w14:paraId="22B7E50A" w14:textId="77777777" w:rsidR="0010039C" w:rsidRDefault="0010039C" w:rsidP="00C74FFE">
      <w:pPr>
        <w:pStyle w:val="B1"/>
      </w:pPr>
      <w:r>
        <w:t>-</w:t>
      </w:r>
      <w:r>
        <w:tab/>
        <w:t>PTP port states in case of (g)PTP based time distribution;</w:t>
      </w:r>
    </w:p>
    <w:p w14:paraId="70BA443D" w14:textId="77777777" w:rsidR="0010039C" w:rsidRDefault="0010039C" w:rsidP="00C74FFE">
      <w:pPr>
        <w:pStyle w:val="B1"/>
      </w:pPr>
      <w:r>
        <w:t>-</w:t>
      </w:r>
      <w:r>
        <w:tab/>
        <w:t>CN and Device parts of the time synchronization error budget (which may be predefined, or calculated by the 5GS by means that are based on implementation).</w:t>
      </w:r>
    </w:p>
    <w:p w14:paraId="4E797ABF" w14:textId="6D6E9D25" w:rsidR="0010039C" w:rsidRDefault="0010039C" w:rsidP="0010039C">
      <w:r>
        <w:t>If the AF has not included a time synchronization error budget, the TSCTSF uses a preconfigured time synchronization error budget to derive the Uu time synchronization error budget. TSCTSF provides a time distribution indication and the Uu time synchronization error budget to NG-RAN as described in clause 4.15.9.4 of TS 23.502 [3]. Based on this, NG-RAN provides the 5GS access stratum time to the UE according to the Uu interface time synchronization error budget as provided by the TSCTSF (if supported by UE and NG-RAN).</w:t>
      </w:r>
    </w:p>
    <w:p w14:paraId="4FFA23C6" w14:textId="77777777" w:rsidR="0010039C" w:rsidRDefault="0010039C" w:rsidP="00C74FFE">
      <w:pPr>
        <w:pStyle w:val="NO"/>
      </w:pPr>
      <w:r>
        <w:t>NOTE:</w:t>
      </w:r>
      <w:r>
        <w:tab/>
        <w:t>This release of the specification assumes that deployments ensure that the targeted UEs and the NG-RAN nodes serving those UEs support Rel-17 propagation delay compensation as defined in TS 38.300 [27].</w:t>
      </w:r>
    </w:p>
    <w:p w14:paraId="32ED7EEA" w14:textId="165B2AC2" w:rsidR="00D40151" w:rsidRDefault="00D40151" w:rsidP="00D40151">
      <w:pPr>
        <w:pStyle w:val="Heading3"/>
      </w:pPr>
      <w:bookmarkStart w:id="3328" w:name="_Toc83301998"/>
      <w:r>
        <w:t>5.27.1a</w:t>
      </w:r>
      <w:r>
        <w:tab/>
        <w:t>Periodic deterministic QoS</w:t>
      </w:r>
      <w:bookmarkEnd w:id="3316"/>
      <w:bookmarkEnd w:id="3317"/>
      <w:bookmarkEnd w:id="3318"/>
      <w:bookmarkEnd w:id="3319"/>
      <w:bookmarkEnd w:id="3320"/>
      <w:bookmarkEnd w:id="3321"/>
      <w:bookmarkEnd w:id="3328"/>
    </w:p>
    <w:p w14:paraId="5C2AB27E" w14:textId="66CE4262"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329" w:name="_Toc20150066"/>
      <w:bookmarkStart w:id="3330" w:name="_Toc27846865"/>
      <w:bookmarkStart w:id="3331" w:name="_Toc36187996"/>
      <w:bookmarkStart w:id="3332" w:name="_Toc45183900"/>
      <w:bookmarkStart w:id="3333" w:name="_Toc47342742"/>
      <w:bookmarkStart w:id="3334" w:name="_Toc51769443"/>
      <w:bookmarkStart w:id="3335" w:name="_Toc83301999"/>
      <w:r>
        <w:t>5.27.2</w:t>
      </w:r>
      <w:r>
        <w:tab/>
        <w:t>TSC Assistance Information (TSCAI)</w:t>
      </w:r>
      <w:bookmarkEnd w:id="3329"/>
      <w:bookmarkEnd w:id="3330"/>
      <w:bookmarkEnd w:id="3331"/>
      <w:bookmarkEnd w:id="3332"/>
      <w:bookmarkEnd w:id="3333"/>
      <w:bookmarkEnd w:id="3334"/>
      <w:bookmarkEnd w:id="3335"/>
    </w:p>
    <w:p w14:paraId="4DF02F06" w14:textId="0D64490C" w:rsidR="000E35F2" w:rsidRDefault="000E35F2" w:rsidP="000E35F2">
      <w:pPr>
        <w:pStyle w:val="Heading4"/>
      </w:pPr>
      <w:bookmarkStart w:id="3336" w:name="_Toc83302000"/>
      <w:r>
        <w:t>5.27.2.1</w:t>
      </w:r>
      <w:r>
        <w:tab/>
        <w:t>General</w:t>
      </w:r>
      <w:bookmarkEnd w:id="3336"/>
    </w:p>
    <w:p w14:paraId="5550B292" w14:textId="77777777" w:rsidR="000E35F2" w:rsidRDefault="000E35F2" w:rsidP="000E35F2">
      <w:r>
        <w:t>TSC Assistance Information (TSCAI) describes TSC traffic characteristics for use in the 5G System. TSCAI may optionally be used by 5G-AN if provided by SMF. The knowledge of TSC traffic pattern is useful for 5G-AN to allow it to more efficiently schedule periodic, deterministic traffic flows either via Configured Grants, Semi-Persistent Scheduling or with Dynamic Grants.</w:t>
      </w:r>
    </w:p>
    <w:p w14:paraId="7684F4D3" w14:textId="47377F67" w:rsidR="000E35F2" w:rsidRDefault="00182EE7" w:rsidP="000E35F2">
      <w:r>
        <w:t xml:space="preserve">TSCTSF </w:t>
      </w:r>
      <w:r w:rsidR="000E35F2">
        <w:t>may determine TSC Assistance Container based on information provided by an AF</w:t>
      </w:r>
      <w:r>
        <w:t>/NEF</w:t>
      </w:r>
      <w:r w:rsidR="000E35F2">
        <w:t xml:space="preserve"> and may provide it to PCF for IP type and Ethernet type PDU sessions. In case of integration with IEEE TSN network, TSN AF may determine TSC Assistance Container as described in clause 5.27.2.2 and provide it to PCF for Ethernet PDU sessions. PCF provides the TSC Assistance Container to SMF as part of PCC rules.</w:t>
      </w:r>
    </w:p>
    <w:p w14:paraId="7E0F4A9E" w14:textId="7624BCC6" w:rsidR="000E35F2" w:rsidRDefault="00182EE7" w:rsidP="000E35F2">
      <w:r>
        <w:t xml:space="preserve">The </w:t>
      </w:r>
      <w:r w:rsidR="000E35F2">
        <w:t xml:space="preserve">AF </w:t>
      </w:r>
      <w:r>
        <w:t xml:space="preserve">may </w:t>
      </w:r>
      <w:r w:rsidR="000E35F2">
        <w:t>provide the traffic pattern parameters such as Burst Arrival Time with reference to the ingress port, Periodicity, Flow Direction</w:t>
      </w:r>
      <w:r w:rsidR="00681FC7">
        <w:t>,</w:t>
      </w:r>
      <w:r w:rsidR="000E35F2">
        <w:t xml:space="preserve"> Survival Time</w:t>
      </w:r>
      <w:r w:rsidR="00681FC7">
        <w:t xml:space="preserve"> and Time domain</w:t>
      </w:r>
      <w:r w:rsidR="000E35F2">
        <w:t xml:space="preserve"> to the NEF.</w:t>
      </w:r>
      <w:r>
        <w:t xml:space="preserve"> The NEF forwards the received traffic pattern parameters to TSCTSF. The AF trusted by the operator can be allowed to provide such traffic pattern parameters to TSCTSF directly.</w:t>
      </w:r>
      <w:r w:rsidR="000E35F2">
        <w:t xml:space="preserve"> The </w:t>
      </w:r>
      <w:r>
        <w:t xml:space="preserve">TSCTSF </w:t>
      </w:r>
      <w:r w:rsidR="000E35F2">
        <w:t>is responsible for</w:t>
      </w:r>
      <w:r w:rsidR="00681FC7">
        <w:t xml:space="preserve"> determining and</w:t>
      </w:r>
      <w:r w:rsidR="000E35F2">
        <w:t xml:space="preserve"> forwarding these </w:t>
      </w:r>
      <w:r>
        <w:t xml:space="preserve">traffic pattern </w:t>
      </w:r>
      <w:r w:rsidR="000E35F2">
        <w:t>parameters in TSC Assistance Container to the SMF (via PCF).</w:t>
      </w:r>
    </w:p>
    <w:p w14:paraId="550572B1" w14:textId="5E70D307" w:rsidR="000E35F2" w:rsidRDefault="000E35F2" w:rsidP="000E35F2">
      <w:r>
        <w:t>SMF binds PCC rules with a TSC Assistance Container as described in clause 6.1.3.2.4 of TS 23.503 [45]. SMF uses the TSC Assistance Container to derive TSCAI as defined in Table 5.27.2-1 on a per QoS Flow basis and sends it to NG-RAN. The Periodicity, Burst Arrival Time, and Survival Time components of the TSCAI that the SMF signals to the NG-RAN are specified with respect to the 5G clock. The SMF may update the TSCAI to NG-RAN as part of handover procedure as defined in</w:t>
      </w:r>
      <w:r w:rsidR="00131D56">
        <w:t xml:space="preserve"> clauses 4.9.1.2.2 and 4.9.1.3.2</w:t>
      </w:r>
      <w:r>
        <w:t xml:space="preserve"> </w:t>
      </w:r>
      <w:r w:rsidR="00131D56">
        <w:t xml:space="preserve">of </w:t>
      </w:r>
      <w:r>
        <w:t>TS 23.502 [3]. The SMF is responsible for mapping the Burst Arrival Time and Periodicity from an external clock (when available) to the 5G clock based on the time offset and cumulative rateRatio between the external clock time and 5GS time as measured and reported by the UPF. The SMF may correct the TSCAI based on the UPF report for time offset and cumulative rateRatio between external PTP time and 5GS time as measured and reported by the UPF.</w:t>
      </w:r>
    </w:p>
    <w:p w14:paraId="040D07D6" w14:textId="752E1D20" w:rsidR="000E35F2" w:rsidRDefault="00B96062" w:rsidP="000E35F2">
      <w:r>
        <w:lastRenderedPageBreak/>
        <w:t xml:space="preserve">A </w:t>
      </w:r>
      <w:r w:rsidR="000E35F2">
        <w:t>Survival Time may be provided by TSN AF/AF either in terms of maximum number of messages</w:t>
      </w:r>
      <w:r>
        <w:t xml:space="preserve"> (message is equivalent to a burst) or in terms of time units. Single burst is expected within a single time period referred to as the periodicity</w:t>
      </w:r>
      <w:r w:rsidR="000E35F2">
        <w:t>.</w:t>
      </w:r>
    </w:p>
    <w:p w14:paraId="5B52FACB" w14:textId="266C6D62" w:rsidR="000E35F2" w:rsidRDefault="000E35F2" w:rsidP="00323277">
      <w:pPr>
        <w:pStyle w:val="TH"/>
      </w:pPr>
      <w:r>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14:paraId="22E9B0EB" w14:textId="77777777" w:rsidTr="00FD5C4A">
        <w:trPr>
          <w:cantSplit/>
          <w:jc w:val="center"/>
        </w:trPr>
        <w:tc>
          <w:tcPr>
            <w:tcW w:w="3166" w:type="dxa"/>
            <w:shd w:val="clear" w:color="auto" w:fill="auto"/>
          </w:tcPr>
          <w:p w14:paraId="084894C0" w14:textId="77777777" w:rsidR="000E35F2" w:rsidRDefault="000E35F2" w:rsidP="00D63C5A">
            <w:pPr>
              <w:pStyle w:val="TAH"/>
            </w:pPr>
            <w:r>
              <w:t>Assistance Information</w:t>
            </w:r>
          </w:p>
        </w:tc>
        <w:tc>
          <w:tcPr>
            <w:tcW w:w="6465" w:type="dxa"/>
            <w:shd w:val="clear" w:color="auto" w:fill="auto"/>
          </w:tcPr>
          <w:p w14:paraId="637F3A3A" w14:textId="77777777" w:rsidR="000E35F2" w:rsidRDefault="000E35F2" w:rsidP="00D63C5A">
            <w:pPr>
              <w:pStyle w:val="TAH"/>
            </w:pPr>
            <w:r>
              <w:t>Description</w:t>
            </w:r>
          </w:p>
        </w:tc>
      </w:tr>
      <w:tr w:rsidR="000E35F2" w14:paraId="37F5FA4A" w14:textId="77777777" w:rsidTr="00FD5C4A">
        <w:trPr>
          <w:cantSplit/>
          <w:jc w:val="center"/>
        </w:trPr>
        <w:tc>
          <w:tcPr>
            <w:tcW w:w="3166" w:type="dxa"/>
            <w:shd w:val="clear" w:color="auto" w:fill="auto"/>
          </w:tcPr>
          <w:p w14:paraId="7A34E5C8" w14:textId="3BDC888C" w:rsidR="000E35F2" w:rsidRDefault="000E35F2" w:rsidP="000E35F2">
            <w:pPr>
              <w:pStyle w:val="TAL"/>
            </w:pPr>
            <w:r w:rsidRPr="003A7E53">
              <w:t>Flow Direction</w:t>
            </w:r>
          </w:p>
        </w:tc>
        <w:tc>
          <w:tcPr>
            <w:tcW w:w="6465" w:type="dxa"/>
            <w:shd w:val="clear" w:color="auto" w:fill="auto"/>
          </w:tcPr>
          <w:p w14:paraId="5A60359F" w14:textId="69CB07A3" w:rsidR="000E35F2" w:rsidRPr="00B56148" w:rsidRDefault="000E35F2" w:rsidP="000E35F2">
            <w:pPr>
              <w:pStyle w:val="TAL"/>
            </w:pPr>
            <w:r w:rsidRPr="003A7E53">
              <w:t>The direction of the TSC flow (uplink or downlink).</w:t>
            </w:r>
          </w:p>
        </w:tc>
      </w:tr>
      <w:tr w:rsidR="000E35F2" w14:paraId="73D21450" w14:textId="77777777" w:rsidTr="00FD5C4A">
        <w:trPr>
          <w:cantSplit/>
          <w:jc w:val="center"/>
        </w:trPr>
        <w:tc>
          <w:tcPr>
            <w:tcW w:w="3166" w:type="dxa"/>
            <w:shd w:val="clear" w:color="auto" w:fill="auto"/>
          </w:tcPr>
          <w:p w14:paraId="728FC771" w14:textId="166F3CDA" w:rsidR="000E35F2" w:rsidRDefault="000E35F2" w:rsidP="000E35F2">
            <w:pPr>
              <w:pStyle w:val="TAL"/>
            </w:pPr>
            <w:r w:rsidRPr="003A7E53">
              <w:t>Periodicity</w:t>
            </w:r>
          </w:p>
        </w:tc>
        <w:tc>
          <w:tcPr>
            <w:tcW w:w="6465" w:type="dxa"/>
            <w:shd w:val="clear" w:color="auto" w:fill="auto"/>
          </w:tcPr>
          <w:p w14:paraId="10E31CBC" w14:textId="2CF0D61A" w:rsidR="000E35F2" w:rsidRDefault="000E35F2" w:rsidP="000E35F2">
            <w:pPr>
              <w:pStyle w:val="TAL"/>
            </w:pPr>
            <w:r w:rsidRPr="003A7E53">
              <w:t>It refers to the time period between start of two bursts.</w:t>
            </w:r>
          </w:p>
        </w:tc>
      </w:tr>
      <w:tr w:rsidR="000E35F2" w14:paraId="26A7DD96" w14:textId="77777777" w:rsidTr="00FD5C4A">
        <w:trPr>
          <w:cantSplit/>
          <w:jc w:val="center"/>
        </w:trPr>
        <w:tc>
          <w:tcPr>
            <w:tcW w:w="3166" w:type="dxa"/>
            <w:shd w:val="clear" w:color="auto" w:fill="auto"/>
          </w:tcPr>
          <w:p w14:paraId="5D622DDB" w14:textId="447E3071" w:rsidR="000E35F2" w:rsidRDefault="000E35F2" w:rsidP="000E35F2">
            <w:pPr>
              <w:pStyle w:val="TAL"/>
            </w:pPr>
            <w:r w:rsidRPr="003A7E53">
              <w:t>Burst Arrival time (Optional)</w:t>
            </w:r>
          </w:p>
        </w:tc>
        <w:tc>
          <w:tcPr>
            <w:tcW w:w="6465" w:type="dxa"/>
            <w:shd w:val="clear" w:color="auto" w:fill="auto"/>
          </w:tcPr>
          <w:p w14:paraId="1A8620DF" w14:textId="79A973F3" w:rsidR="000E35F2" w:rsidRDefault="000E35F2" w:rsidP="000E35F2">
            <w:pPr>
              <w:pStyle w:val="TAL"/>
            </w:pPr>
            <w:r>
              <w:t>The latest possible time when the first packet of the data burst arrives at either the ingress of the RAN (downlink flow direction) or egress interface of the UE (uplink flow direction).</w:t>
            </w:r>
          </w:p>
        </w:tc>
      </w:tr>
      <w:tr w:rsidR="000E35F2" w14:paraId="6129E609" w14:textId="77777777" w:rsidTr="00FD5C4A">
        <w:trPr>
          <w:cantSplit/>
          <w:jc w:val="center"/>
        </w:trPr>
        <w:tc>
          <w:tcPr>
            <w:tcW w:w="3166" w:type="dxa"/>
            <w:shd w:val="clear" w:color="auto" w:fill="auto"/>
          </w:tcPr>
          <w:p w14:paraId="77B29092" w14:textId="1F6ABEF0" w:rsidR="000E35F2" w:rsidRPr="003A7E53" w:rsidRDefault="000E35F2" w:rsidP="000E35F2">
            <w:pPr>
              <w:pStyle w:val="TAL"/>
            </w:pPr>
            <w:r w:rsidRPr="003A7E53">
              <w:t>Survival Time (Optional)</w:t>
            </w:r>
          </w:p>
        </w:tc>
        <w:tc>
          <w:tcPr>
            <w:tcW w:w="6465" w:type="dxa"/>
            <w:shd w:val="clear" w:color="auto" w:fill="auto"/>
          </w:tcPr>
          <w:p w14:paraId="18612089" w14:textId="73C8354B" w:rsidR="000E35F2" w:rsidRDefault="0010039C" w:rsidP="000E35F2">
            <w:pPr>
              <w:pStyle w:val="TAL"/>
            </w:pPr>
            <w:r>
              <w:t xml:space="preserve">Survival Time, as defined in TS 22.261 [2], is synonymous with </w:t>
            </w:r>
            <w:r w:rsidR="000E35F2">
              <w:t>the time period an application can survive without any burst.</w:t>
            </w:r>
          </w:p>
        </w:tc>
      </w:tr>
    </w:tbl>
    <w:p w14:paraId="10EC7D6A" w14:textId="77777777" w:rsidR="000E35F2" w:rsidRDefault="000E35F2" w:rsidP="00323277">
      <w:pPr>
        <w:pStyle w:val="FP"/>
      </w:pPr>
    </w:p>
    <w:p w14:paraId="41BC5938" w14:textId="77777777" w:rsidR="000E35F2" w:rsidRDefault="000E35F2" w:rsidP="00323277">
      <w:pPr>
        <w:pStyle w:val="Heading4"/>
      </w:pPr>
      <w:bookmarkStart w:id="3337" w:name="_Toc83302001"/>
      <w:r>
        <w:t>5.27.2.2</w:t>
      </w:r>
      <w:r>
        <w:tab/>
        <w:t>TSC Assistance Container determination based on PSFP</w:t>
      </w:r>
      <w:bookmarkEnd w:id="3337"/>
    </w:p>
    <w:p w14:paraId="28F8565F" w14:textId="77777777" w:rsidR="000E35F2" w:rsidRDefault="000E35F2" w:rsidP="000E35F2">
      <w:r>
        <w:t>The determination of TSC Assistance Container based on Per-Stream Filtering and Policing (PSFP) information applies only to Ethernet type PDU Sessions.</w:t>
      </w:r>
    </w:p>
    <w:p w14:paraId="7E4F33BA" w14:textId="734C373E"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5BAD8070" w:rsidR="00D40151" w:rsidRDefault="00D40151" w:rsidP="00D40151">
      <w:r>
        <w:t>The TSCAI parameters are set according to corresponding parameters obtained from the TSN AF, when available. The TSN AF may be able to identify the ingress port and thereby the PDU session as described in clause 5.28.2.</w:t>
      </w:r>
    </w:p>
    <w:p w14:paraId="3D8039D4" w14:textId="62B16B44"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t xml:space="preserve"> Survival </w:t>
      </w:r>
      <w:r w:rsidR="0010039C">
        <w:t>T</w:t>
      </w:r>
      <w:r w:rsidR="000E35F2">
        <w:t>ime may be pre-configured in TSN AF.</w:t>
      </w:r>
      <w:r>
        <w:t xml:space="preserve">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w:t>
      </w:r>
      <w:r w:rsidR="000E35F2">
        <w:t xml:space="preserve"> When Survival Time information is provided for a TSN stream, then it should not be aggregated with other TSN streams into a single QoS flow, or if they are aggregated, then the Survival Time parameter shall not be provided.</w:t>
      </w:r>
      <w:r>
        <w:t xml:space="preserv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67D061EF" w14:textId="0315F855" w:rsidR="000E35F2" w:rsidRDefault="000E35F2" w:rsidP="000E35F2">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57A5902B" w14:textId="70DAC1FC" w:rsidR="000E35F2" w:rsidRDefault="00D40151" w:rsidP="00D40151">
      <w:r>
        <w:t>In this case, TSN AF creates one TSC Assistance Container for the aggregated TSN streams. The Burst Arrival Time and Periodicity component of the TSCAI that the SMF signals to the 5G-AN are specified with respect to the 5G clock.</w:t>
      </w:r>
    </w:p>
    <w:p w14:paraId="57B9CC09" w14:textId="05205B20" w:rsidR="000E35F2" w:rsidRDefault="000E35F2" w:rsidP="00D40151">
      <w:r>
        <w:t xml:space="preserve">For UE-UE TSC stream, the (TSN) AF divides the stream into one uplink stream and one or more downlink streams as defined in clause 5.28.2. The TSN AF binds the uplink and downlink streams to the PDU Sessions, and provides the streams on </w:t>
      </w:r>
      <w:r w:rsidR="00412DC3">
        <w:t xml:space="preserve">AF </w:t>
      </w:r>
      <w:r>
        <w:t>Session basis to the PCF(s). The TSN AF calculates traffic pattern parameters for the UL and the DL stream using the PSFP configuration (if provided) respectively:</w:t>
      </w:r>
    </w:p>
    <w:p w14:paraId="7651A4ED" w14:textId="77777777" w:rsidR="000E35F2" w:rsidRDefault="000E35F2" w:rsidP="00323277">
      <w:pPr>
        <w:pStyle w:val="B1"/>
      </w:pPr>
      <w:r>
        <w:t>-</w:t>
      </w:r>
      <w:r>
        <w:tab/>
        <w:t>For the uplink stream, the Flow Direction is set to uplink and traffic pattern parameters (such as burst arrival time with reference to the ingress port and periodicity) is determined as described in Annex I.</w:t>
      </w:r>
    </w:p>
    <w:p w14:paraId="2E0A5899" w14:textId="33CF512C" w:rsidR="000E35F2" w:rsidRDefault="000E35F2" w:rsidP="00323277">
      <w:pPr>
        <w:pStyle w:val="B1"/>
      </w:pPr>
      <w:r>
        <w:t>-</w:t>
      </w:r>
      <w:r>
        <w:tab/>
        <w:t>For downlink stream, the Flow Direction is set to downlink, the burst arrival time is set to sum of burst arrival time of the UL stream and 5GS Bridge delay of PDU session carrying the UL stream, and the periodicity is determined as described in Annex I.</w:t>
      </w:r>
    </w:p>
    <w:p w14:paraId="47F577A9" w14:textId="45548FE6" w:rsidR="000E35F2" w:rsidRDefault="000E35F2" w:rsidP="000E35F2">
      <w:pPr>
        <w:pStyle w:val="Heading4"/>
      </w:pPr>
      <w:bookmarkStart w:id="3338" w:name="_Toc83302002"/>
      <w:r>
        <w:lastRenderedPageBreak/>
        <w:t>5.27.2.3</w:t>
      </w:r>
      <w:r>
        <w:tab/>
        <w:t>TSC Assistance Container determination by</w:t>
      </w:r>
      <w:r w:rsidR="00055D0B">
        <w:t xml:space="preserve"> TSCTSF</w:t>
      </w:r>
      <w:bookmarkEnd w:id="3338"/>
    </w:p>
    <w:p w14:paraId="2EFC7460" w14:textId="39FE0C7E" w:rsidR="000E35F2" w:rsidRDefault="000E35F2" w:rsidP="000E35F2">
      <w:r>
        <w:t xml:space="preserve">The </w:t>
      </w:r>
      <w:r w:rsidR="00055D0B">
        <w:t xml:space="preserve">TSCTSF </w:t>
      </w:r>
      <w:r>
        <w:t>constructs TSC Assistance Container based on information provided</w:t>
      </w:r>
      <w:r w:rsidR="00055D0B">
        <w:t xml:space="preserve"> (directly or via NEF)</w:t>
      </w:r>
      <w:r>
        <w:t xml:space="preserve"> by the AF for IP or Ethernet type PDU Sessions.</w:t>
      </w:r>
    </w:p>
    <w:p w14:paraId="26094285" w14:textId="35DD9DED" w:rsidR="000E35F2" w:rsidRDefault="000E35F2" w:rsidP="000E35F2">
      <w:r>
        <w:t>The AF may provide Flow Direction, Burst Arrival Time</w:t>
      </w:r>
      <w:r w:rsidR="00681FC7">
        <w:t xml:space="preserve"> (optional)</w:t>
      </w:r>
      <w:r>
        <w:t xml:space="preserve"> at the UE/DS-TT (uplink) or UPF/NW-TT (downlink), Burst Size, Periodicity, Survival Time</w:t>
      </w:r>
      <w:r w:rsidR="00681FC7">
        <w:t xml:space="preserve"> (optional)</w:t>
      </w:r>
      <w:r>
        <w:t>, and a Time Domain</w:t>
      </w:r>
      <w:r w:rsidR="00681FC7">
        <w:t xml:space="preserve"> (optional)</w:t>
      </w:r>
      <w:r>
        <w:t xml:space="preserve"> to the</w:t>
      </w:r>
      <w:r w:rsidR="00055D0B">
        <w:t xml:space="preserve"> TSCTSF</w:t>
      </w:r>
      <w:r>
        <w:t xml:space="preserve">. Based on these parameters, the </w:t>
      </w:r>
      <w:r w:rsidR="00055D0B">
        <w:t xml:space="preserve">TSCTSF </w:t>
      </w:r>
      <w:r>
        <w:t>constructs a TSC Assistance Container and provides it to PCF.</w:t>
      </w:r>
    </w:p>
    <w:p w14:paraId="4C49B245" w14:textId="120052C9" w:rsidR="000E35F2" w:rsidRDefault="000E35F2" w:rsidP="000E35F2">
      <w:r>
        <w:t xml:space="preserve">The </w:t>
      </w:r>
      <w:r w:rsidR="00055D0B">
        <w:t xml:space="preserve">TSCTSF </w:t>
      </w:r>
      <w:r>
        <w:t>sends the TSC Assistance Container to PCF as follows:</w:t>
      </w:r>
    </w:p>
    <w:p w14:paraId="4248E59F" w14:textId="317499A6" w:rsidR="000E35F2" w:rsidRDefault="000E35F2" w:rsidP="00323277">
      <w:pPr>
        <w:pStyle w:val="B1"/>
      </w:pPr>
      <w:r>
        <w:t>-</w:t>
      </w:r>
      <w:r>
        <w:tab/>
        <w:t xml:space="preserve">The </w:t>
      </w:r>
      <w:r w:rsidR="00055D0B">
        <w:t xml:space="preserve">TSCTSF </w:t>
      </w:r>
      <w:r>
        <w:t>uses the UE IP address/MAC address to identify the PCF and N5 association related to the PDU Session of UE/DS-TT.</w:t>
      </w:r>
    </w:p>
    <w:p w14:paraId="4E25C649" w14:textId="5868C5F6" w:rsidR="000E35F2" w:rsidRDefault="000E35F2" w:rsidP="00323277">
      <w:pPr>
        <w:pStyle w:val="Heading4"/>
      </w:pPr>
      <w:bookmarkStart w:id="3339" w:name="_Toc83302003"/>
      <w:r>
        <w:t>5.27.2.4</w:t>
      </w:r>
      <w:r>
        <w:tab/>
        <w:t>TSCAI determination based on TSC Assistance Container</w:t>
      </w:r>
      <w:bookmarkEnd w:id="3339"/>
    </w:p>
    <w:p w14:paraId="467F5D6A" w14:textId="61374AB9" w:rsidR="000E35F2" w:rsidRDefault="000E35F2" w:rsidP="00D40151">
      <w:r>
        <w:t>This clause is applicable when TSC Assistance Container is determined either by TSN AF or by the</w:t>
      </w:r>
      <w:r w:rsidR="00055D0B">
        <w:t xml:space="preserve"> TSCTSF</w:t>
      </w:r>
      <w:r>
        <w:t>.</w:t>
      </w:r>
    </w:p>
    <w:p w14:paraId="0342498D" w14:textId="1DCE59E6" w:rsidR="00D40151" w:rsidRDefault="00D40151" w:rsidP="00D40151">
      <w:r>
        <w:t xml:space="preserve"> The SMF is responsible for mapping the Burst Arrival Time and Periodicity</w:t>
      </w:r>
      <w:r w:rsidR="000E35F2">
        <w:t xml:space="preserve"> in the TSC Assistance Container</w:t>
      </w:r>
      <w:r>
        <w:t xml:space="preserve"> from a</w:t>
      </w:r>
      <w:r w:rsidR="000E35F2">
        <w:t>n external</w:t>
      </w:r>
      <w:r>
        <w:t xml:space="preserve"> clock to the 5G clock based on the time offset and cumulative rateRatio between </w:t>
      </w:r>
      <w:r w:rsidR="000E35F2">
        <w:t xml:space="preserve">external </w:t>
      </w:r>
      <w:r>
        <w:t>time and 5GS time as measured and reported by the UPF.</w:t>
      </w:r>
    </w:p>
    <w:p w14:paraId="210C4AA4" w14:textId="77777777" w:rsidR="00D40151" w:rsidRDefault="00D40151" w:rsidP="00D40151">
      <w:r>
        <w:t>The TSCAI parameter determination in SMF is done as follows:</w:t>
      </w:r>
    </w:p>
    <w:p w14:paraId="6F9833B2" w14:textId="105B9C95" w:rsidR="00D40151" w:rsidRDefault="00D40151" w:rsidP="00D40151">
      <w:pPr>
        <w:pStyle w:val="B1"/>
      </w:pPr>
      <w:r>
        <w:t>-</w:t>
      </w:r>
      <w:r>
        <w:tab/>
        <w:t>For traffic in downlink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2592B34F" w:rsidR="00D40151" w:rsidRDefault="00D40151" w:rsidP="00D40151">
      <w:pPr>
        <w:pStyle w:val="B1"/>
      </w:pPr>
      <w:r>
        <w:t>-</w:t>
      </w:r>
      <w:r>
        <w:tab/>
        <w:t>For traffic in uplink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07F59380" w:rsidR="00D40151" w:rsidRDefault="00D40151" w:rsidP="00D40151">
      <w:pPr>
        <w:pStyle w:val="B1"/>
      </w:pPr>
      <w:r>
        <w:t>-</w:t>
      </w:r>
      <w:r>
        <w:tab/>
        <w:t>The SMF corrects the Periodicity in the TS</w:t>
      </w:r>
      <w:r w:rsidR="000E35F2">
        <w:t>C</w:t>
      </w:r>
      <w:r>
        <w:t xml:space="preserve"> Assistance Container by the previously received cumulative rateRatio from the UPF and sets the TSCAI Periodicity as the corrected value.</w:t>
      </w:r>
    </w:p>
    <w:p w14:paraId="758B51F8" w14:textId="73285902" w:rsidR="00D40151" w:rsidRDefault="00D40151" w:rsidP="00D40151">
      <w:pPr>
        <w:pStyle w:val="B1"/>
      </w:pPr>
      <w:r>
        <w:t>-</w:t>
      </w:r>
      <w:r>
        <w:tab/>
        <w:t>The SMF sets the TSCAI Flow Direction as the Flow Direction in the TS</w:t>
      </w:r>
      <w:r w:rsidR="000E35F2">
        <w:t>C</w:t>
      </w:r>
      <w:r>
        <w:t xml:space="preserve"> Assistance Container.</w:t>
      </w:r>
    </w:p>
    <w:p w14:paraId="12B9DE28" w14:textId="4307FD1B" w:rsidR="00B96062" w:rsidRDefault="00B96062" w:rsidP="00B96062">
      <w:pPr>
        <w:pStyle w:val="B1"/>
      </w:pPr>
      <w:r>
        <w:t>-</w:t>
      </w:r>
      <w:r>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 by the previously received cumulative rateRatio from the UPF and sets the TSCAI Survival Time to the corrected value.</w:t>
      </w:r>
    </w:p>
    <w:p w14:paraId="496A7445" w14:textId="48F50CAC" w:rsidR="000E35F2" w:rsidRDefault="000E35F2" w:rsidP="00D40151">
      <w:r>
        <w:t>If the SMF has clock drift information for the Time Domain in the TSC Assistance Container (i.e. clock drift between 5G timing and AF supplied Time Domain determined based on UPF reporting), then 5GS may adjust the TSCAI information so that it reflects the 5GS Clock as described in clause 5.27.2.1. If Time Domain information is not provided or the SMF does not have synchronization information for a requested Time Domain, then the TSCAI information will be used without adjustment.</w:t>
      </w:r>
    </w:p>
    <w:p w14:paraId="7FCBF23C" w14:textId="0C720500" w:rsidR="00D40151" w:rsidRDefault="00D40151" w:rsidP="00D40151">
      <w:r>
        <w:t xml:space="preserve">In the case of drift between </w:t>
      </w:r>
      <w:r w:rsidR="000E35F2">
        <w:t xml:space="preserve">external </w:t>
      </w:r>
      <w:r>
        <w:t>GM clock and 5G clock, the UPF updates the offset to SMF using the N4 Report Procedure as defined in</w:t>
      </w:r>
      <w:r w:rsidR="00131D56" w:rsidRPr="00131D56">
        <w:t xml:space="preserve"> </w:t>
      </w:r>
      <w:r w:rsidR="00131D56">
        <w:t>clause 4.4.3.4</w:t>
      </w:r>
      <w:r>
        <w:t xml:space="preserve"> </w:t>
      </w:r>
      <w:r w:rsidR="00131D56">
        <w:t xml:space="preserve">of </w:t>
      </w:r>
      <w:r>
        <w:t xml:space="preserve">TS 23.502 [3]. In the case of change of cumulative rateRatio between </w:t>
      </w:r>
      <w:r w:rsidR="000E35F2">
        <w:t xml:space="preserve">external PTP </w:t>
      </w:r>
      <w:r>
        <w:t xml:space="preserve">time and 5G time, the UPF updates the cumulative rateRatio to SMF using the N4 Report Procedure as defined in </w:t>
      </w:r>
      <w:r w:rsidR="00131D56">
        <w:t xml:space="preserve">clause 4.4.3.4 of </w:t>
      </w:r>
      <w:r>
        <w:t>TS 23.502 [3]. The SMF may then trigger a PDU Session Modification as defined in</w:t>
      </w:r>
      <w:r w:rsidR="00131D56" w:rsidRPr="00131D56">
        <w:t xml:space="preserve"> </w:t>
      </w:r>
      <w:r w:rsidR="00131D56">
        <w:t>clause 4.3.3</w:t>
      </w:r>
      <w:r>
        <w:t xml:space="preserve"> </w:t>
      </w:r>
      <w:r w:rsidR="00131D56">
        <w:t xml:space="preserve">of </w:t>
      </w:r>
      <w:r>
        <w:t>TS 23.502 [3] in order to update the TSCAI to the NG-RAN without requiring AN or N1 specific signalling exchange with the UE.</w:t>
      </w:r>
    </w:p>
    <w:p w14:paraId="4E18F423" w14:textId="4DB173B6"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w:t>
      </w:r>
      <w:r w:rsidR="00131D56">
        <w:t xml:space="preserve"> clause 4.4.3.4</w:t>
      </w:r>
      <w:r>
        <w:t xml:space="preserve"> </w:t>
      </w:r>
      <w:r w:rsidR="00131D56">
        <w:t xml:space="preserve">of </w:t>
      </w:r>
      <w:r>
        <w:t>TS 23.502 [3].</w:t>
      </w:r>
    </w:p>
    <w:p w14:paraId="606366BA" w14:textId="70E7EFEE" w:rsidR="00D40151" w:rsidRDefault="00D40151" w:rsidP="00D40151">
      <w:pPr>
        <w:pStyle w:val="Heading3"/>
      </w:pPr>
      <w:bookmarkStart w:id="3340" w:name="_Toc20150067"/>
      <w:bookmarkStart w:id="3341" w:name="_Toc27846866"/>
      <w:bookmarkStart w:id="3342" w:name="_Toc36187997"/>
      <w:bookmarkStart w:id="3343" w:name="_Toc45183901"/>
      <w:bookmarkStart w:id="3344" w:name="_Toc47342743"/>
      <w:bookmarkStart w:id="3345" w:name="_Toc51769444"/>
      <w:bookmarkStart w:id="3346" w:name="_Toc83302004"/>
      <w:r>
        <w:lastRenderedPageBreak/>
        <w:t>5.27.3</w:t>
      </w:r>
      <w:r>
        <w:tab/>
        <w:t>Support for TSC QoS Flows</w:t>
      </w:r>
      <w:bookmarkEnd w:id="3340"/>
      <w:bookmarkEnd w:id="3341"/>
      <w:bookmarkEnd w:id="3342"/>
      <w:bookmarkEnd w:id="3343"/>
      <w:bookmarkEnd w:id="3344"/>
      <w:bookmarkEnd w:id="3345"/>
      <w:bookmarkEnd w:id="3346"/>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27622C23" w:rsidR="00D40151" w:rsidRDefault="00D40151" w:rsidP="00D40151">
      <w:pPr>
        <w:pStyle w:val="B2"/>
      </w:pPr>
      <w:r>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t xml:space="preserve">When integration with IEEE TSN applies, this </w:t>
      </w:r>
      <w:r>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0172EF" w:rsidRDefault="00D40151" w:rsidP="00D40151">
      <w:pPr>
        <w:pStyle w:val="B1"/>
      </w:pPr>
      <w:bookmarkStart w:id="3347" w:name="_Toc20150068"/>
      <w:bookmarkStart w:id="3348" w:name="_Toc27846867"/>
      <w:bookmarkStart w:id="3349" w:name="_Toc36187998"/>
      <w:r>
        <w:t>3.</w:t>
      </w:r>
      <w:r>
        <w:tab/>
      </w:r>
      <w:r w:rsidR="00412DC3">
        <w:t xml:space="preserve">When integration with IEEE TSN applies, the </w:t>
      </w:r>
      <w:r>
        <w:t>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058543C" w14:textId="2F965950" w:rsidR="00412DC3" w:rsidRDefault="00412DC3" w:rsidP="00412DC3">
      <w:pPr>
        <w:pStyle w:val="B1"/>
      </w:pPr>
      <w:bookmarkStart w:id="3350" w:name="_Toc45183902"/>
      <w:bookmarkStart w:id="3351" w:name="_Toc47342744"/>
      <w:bookmarkStart w:id="3352" w:name="_Toc51769445"/>
      <w:r>
        <w:t>5.</w:t>
      </w:r>
      <w:r>
        <w:tab/>
        <w:t>5QI value is derived using QoS mapping tables and TSN QoS information as described in clause 5.28.4 in the case of integration with IEEE TSN network, or using QoS Reference parameters and Requested PDB, Burst Size, Priority parameters as described in</w:t>
      </w:r>
      <w:r w:rsidR="00131D56">
        <w:t xml:space="preserve"> clause 4.15.6.6 or clause 4.15.6.6a</w:t>
      </w:r>
      <w:r>
        <w:t xml:space="preserve"> </w:t>
      </w:r>
      <w:r w:rsidR="00131D56">
        <w:t xml:space="preserve">of </w:t>
      </w:r>
      <w:r>
        <w:t>TS 23.502 [3] in the case of AF requested Time Sensitive Communication.</w:t>
      </w:r>
    </w:p>
    <w:p w14:paraId="546B1D9C" w14:textId="77777777" w:rsidR="00D40151" w:rsidRDefault="00D40151" w:rsidP="00D40151">
      <w:pPr>
        <w:pStyle w:val="Heading3"/>
      </w:pPr>
      <w:bookmarkStart w:id="3353" w:name="_Toc83302005"/>
      <w:r>
        <w:t>5.27.4</w:t>
      </w:r>
      <w:r>
        <w:tab/>
        <w:t>Hold and Forward Buffering mechanism</w:t>
      </w:r>
      <w:bookmarkEnd w:id="3347"/>
      <w:bookmarkEnd w:id="3348"/>
      <w:bookmarkEnd w:id="3349"/>
      <w:bookmarkEnd w:id="3350"/>
      <w:bookmarkEnd w:id="3351"/>
      <w:bookmarkEnd w:id="3352"/>
      <w:bookmarkEnd w:id="3353"/>
    </w:p>
    <w:p w14:paraId="2C5BB99F" w14:textId="4768427F" w:rsidR="00D40151" w:rsidRDefault="00D40151" w:rsidP="00D40151">
      <w:r>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t>behaviour</w:t>
      </w:r>
      <w:r>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4CCDACD0" w:rsidR="00D40151" w:rsidRDefault="00D40151" w:rsidP="00D40151">
      <w:r>
        <w:t xml:space="preserve">To achieve externally observable </w:t>
      </w:r>
      <w:r w:rsidR="00412DC3">
        <w:t>behaviour</w:t>
      </w:r>
      <w:r>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Default="00D40151" w:rsidP="00D40151">
      <w:pPr>
        <w:pStyle w:val="NO"/>
      </w:pPr>
      <w:r>
        <w:t>NOTE:</w:t>
      </w:r>
      <w:r>
        <w:tab/>
        <w:t>The details of how Hold and Forward buffering mechanism is provided by the</w:t>
      </w:r>
      <w:r w:rsidR="00B96062">
        <w:t xml:space="preserve"> DS-TT and NW-TT</w:t>
      </w:r>
      <w:r>
        <w:t xml:space="preserve"> is up to implementation.</w:t>
      </w:r>
    </w:p>
    <w:p w14:paraId="7A560A64" w14:textId="77777777" w:rsidR="00D40151" w:rsidRDefault="00D40151" w:rsidP="00D40151">
      <w:pPr>
        <w:pStyle w:val="Heading3"/>
      </w:pPr>
      <w:bookmarkStart w:id="3354" w:name="_Toc20150069"/>
      <w:bookmarkStart w:id="3355" w:name="_Toc27846868"/>
      <w:bookmarkStart w:id="3356" w:name="_Toc36187999"/>
      <w:bookmarkStart w:id="3357" w:name="_Toc45183903"/>
      <w:bookmarkStart w:id="3358" w:name="_Toc47342745"/>
      <w:bookmarkStart w:id="3359" w:name="_Toc51769446"/>
      <w:bookmarkStart w:id="3360" w:name="_Toc83302006"/>
      <w:r>
        <w:t>5.27.5</w:t>
      </w:r>
      <w:r>
        <w:tab/>
        <w:t>5G System Bridge delay</w:t>
      </w:r>
      <w:bookmarkEnd w:id="3354"/>
      <w:bookmarkEnd w:id="3355"/>
      <w:bookmarkEnd w:id="3356"/>
      <w:bookmarkEnd w:id="3357"/>
      <w:bookmarkEnd w:id="3358"/>
      <w:bookmarkEnd w:id="3359"/>
      <w:bookmarkEnd w:id="3360"/>
    </w:p>
    <w:p w14:paraId="6A7A8246" w14:textId="7388223B" w:rsidR="009D42BF" w:rsidRDefault="009D42BF" w:rsidP="00D40151">
      <w:r>
        <w:t>This clause applies if 5GS is integrated as a bridge into an IEEE TSN network.</w:t>
      </w:r>
    </w:p>
    <w:p w14:paraId="51D994F0" w14:textId="14465D6B"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F06FF4" w:rsidRDefault="00D40151" w:rsidP="00D40151">
      <w:pPr>
        <w:pStyle w:val="B1"/>
      </w:pPr>
      <w:r>
        <w:lastRenderedPageBreak/>
        <w:t>1.</w:t>
      </w:r>
      <w:r>
        <w:tab/>
        <w:t>UE-DS-TT Residence Time.</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Default="00D40151" w:rsidP="00D40151">
      <w:pPr>
        <w:pStyle w:val="NO"/>
      </w:pPr>
      <w:r>
        <w:t>NOTE:</w:t>
      </w:r>
      <w:r>
        <w:tab/>
        <w:t>Further details how TSN AF determines dependentDelayMin and dependentDelayMax are up to implementation.</w:t>
      </w:r>
    </w:p>
    <w:p w14:paraId="37F4708F" w14:textId="2DCD5669"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Default="00D40151" w:rsidP="00D40151">
      <w:pPr>
        <w:pStyle w:val="Heading2"/>
      </w:pPr>
      <w:bookmarkStart w:id="3361" w:name="_Toc20150070"/>
      <w:bookmarkStart w:id="3362" w:name="_Toc27846869"/>
      <w:bookmarkStart w:id="3363" w:name="_Toc36188000"/>
      <w:bookmarkStart w:id="3364" w:name="_Toc45183904"/>
      <w:bookmarkStart w:id="3365" w:name="_Toc47342746"/>
      <w:bookmarkStart w:id="3366" w:name="_Toc51769447"/>
      <w:bookmarkStart w:id="3367" w:name="_Toc83302007"/>
      <w:r>
        <w:t>5.28</w:t>
      </w:r>
      <w:r>
        <w:tab/>
        <w:t>Support of integration with TSN</w:t>
      </w:r>
      <w:bookmarkEnd w:id="3361"/>
      <w:bookmarkEnd w:id="3362"/>
      <w:bookmarkEnd w:id="3363"/>
      <w:bookmarkEnd w:id="3364"/>
      <w:bookmarkEnd w:id="3365"/>
      <w:bookmarkEnd w:id="3366"/>
      <w:bookmarkEnd w:id="3367"/>
    </w:p>
    <w:p w14:paraId="03D305E7" w14:textId="3D1CDA19" w:rsidR="00D40151" w:rsidRDefault="00D40151" w:rsidP="00D40151">
      <w:pPr>
        <w:pStyle w:val="Heading3"/>
      </w:pPr>
      <w:bookmarkStart w:id="3368" w:name="_Toc20150071"/>
      <w:bookmarkStart w:id="3369" w:name="_Toc27846870"/>
      <w:bookmarkStart w:id="3370" w:name="_Toc36188001"/>
      <w:bookmarkStart w:id="3371" w:name="_Toc45183905"/>
      <w:bookmarkStart w:id="3372" w:name="_Toc47342747"/>
      <w:bookmarkStart w:id="3373" w:name="_Toc51769448"/>
      <w:bookmarkStart w:id="3374" w:name="_Toc83302008"/>
      <w:r>
        <w:t>5.28.1</w:t>
      </w:r>
      <w:r>
        <w:tab/>
        <w:t>5GS bridge management</w:t>
      </w:r>
      <w:bookmarkEnd w:id="3368"/>
      <w:bookmarkEnd w:id="3369"/>
      <w:bookmarkEnd w:id="3370"/>
      <w:bookmarkEnd w:id="3371"/>
      <w:bookmarkEnd w:id="3372"/>
      <w:bookmarkEnd w:id="3373"/>
      <w:bookmarkEnd w:id="3374"/>
    </w:p>
    <w:p w14:paraId="51961E32" w14:textId="728472AA" w:rsidR="00D40151" w:rsidRDefault="002D6443" w:rsidP="00D40151">
      <w:r>
        <w:t xml:space="preserve">5GS acts as a Layer 2 Ethernet Bridge. When integrated with IEEE TSN network, </w:t>
      </w:r>
      <w:r w:rsidR="00D40151">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75" w:name="_MON_1620822863"/>
    <w:bookmarkEnd w:id="3375"/>
    <w:p w14:paraId="0D5D6B76" w14:textId="77777777" w:rsidR="00D40151" w:rsidRPr="00C34949" w:rsidRDefault="00D40151" w:rsidP="00D40151">
      <w:pPr>
        <w:pStyle w:val="TH"/>
      </w:pPr>
      <w:r>
        <w:object w:dxaOrig="9144" w:dyaOrig="3640" w14:anchorId="1A09EB3D">
          <v:shape id="_x0000_i1089" type="#_x0000_t75" style="width:458.25pt;height:182.25pt" o:ole="">
            <v:imagedata r:id="rId137" o:title=""/>
          </v:shape>
          <o:OLEObject Type="Embed" ProgID="Word.Picture.8" ShapeID="_x0000_i1089" DrawAspect="Content" ObjectID="_1693917620" r:id="rId138"/>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lastRenderedPageBreak/>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F62BFB0" w14:textId="08F1F127" w:rsidR="008546A1" w:rsidRDefault="008546A1" w:rsidP="00D40151">
      <w:r>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Default="008546A1" w:rsidP="00C74FFE">
      <w:pPr>
        <w:pStyle w:val="NO"/>
      </w:pPr>
      <w:r>
        <w:t>NOTE 6:</w:t>
      </w:r>
      <w:r>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4B6CF4A2" w:rsidR="00D40151" w:rsidRDefault="00D40151" w:rsidP="00D40151">
      <w:pPr>
        <w:pStyle w:val="NO"/>
      </w:pPr>
      <w:r>
        <w:t>NOTE </w:t>
      </w:r>
      <w:r w:rsidR="008546A1">
        <w:t>7</w:t>
      </w:r>
      <w:r>
        <w:t>:</w:t>
      </w:r>
      <w:r>
        <w:tab/>
        <w:t>The MAC address of the DS-TT port must not be used in user data traffic; it is used for identification of the PDU Session and the associated bridge port within the 3GPP system.</w:t>
      </w:r>
    </w:p>
    <w:p w14:paraId="716635E6" w14:textId="76DA2F16" w:rsidR="00D40151" w:rsidRDefault="00CD64F1" w:rsidP="00D40151">
      <w:r>
        <w:t>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2DF1B807" w:rsidR="00D40151" w:rsidRDefault="00D40151" w:rsidP="00D40151">
      <w:r>
        <w:t>The TSN AF is responsible to receive the bridge information of 5GS Bridge from 5GS, as well as register or update this information to the</w:t>
      </w:r>
      <w:r w:rsidR="008546A1">
        <w:t xml:space="preserve"> CNC</w:t>
      </w:r>
      <w:r>
        <w:t>.</w:t>
      </w:r>
    </w:p>
    <w:p w14:paraId="112AB3F3" w14:textId="77777777" w:rsidR="00D40151" w:rsidRDefault="00D40151" w:rsidP="00D40151">
      <w:pPr>
        <w:pStyle w:val="Heading3"/>
      </w:pPr>
      <w:bookmarkStart w:id="3376" w:name="_Toc20150072"/>
      <w:bookmarkStart w:id="3377" w:name="_Toc27846871"/>
      <w:bookmarkStart w:id="3378" w:name="_Toc36188002"/>
      <w:bookmarkStart w:id="3379" w:name="_Toc45183906"/>
      <w:bookmarkStart w:id="3380" w:name="_Toc47342748"/>
      <w:bookmarkStart w:id="3381" w:name="_Toc51769449"/>
      <w:bookmarkStart w:id="3382" w:name="_Toc83302009"/>
      <w:r>
        <w:t>5.28.2</w:t>
      </w:r>
      <w:r>
        <w:tab/>
        <w:t>5GS Bridge configuration</w:t>
      </w:r>
      <w:bookmarkEnd w:id="3376"/>
      <w:bookmarkEnd w:id="3377"/>
      <w:bookmarkEnd w:id="3378"/>
      <w:bookmarkEnd w:id="3379"/>
      <w:bookmarkEnd w:id="3380"/>
      <w:bookmarkEnd w:id="3381"/>
      <w:bookmarkEnd w:id="3382"/>
    </w:p>
    <w:p w14:paraId="2E463025" w14:textId="4CE1C155" w:rsidR="00D40151" w:rsidRDefault="00D40151" w:rsidP="00D40151">
      <w:r>
        <w:t>The configuration information of 5GS Bridge as defined in</w:t>
      </w:r>
      <w:r w:rsidR="00D602DF" w:rsidRPr="00D602DF">
        <w:t xml:space="preserve"> </w:t>
      </w:r>
      <w:r w:rsidR="00D602DF">
        <w:t>clause 8.6.8.4</w:t>
      </w:r>
      <w:r>
        <w:t xml:space="preserve"> </w:t>
      </w:r>
      <w:r w:rsidR="00D602DF">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1B316C70"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7D0EE8D7" w:rsidR="00D40151" w:rsidRDefault="00D40151" w:rsidP="00D40151">
      <w:pPr>
        <w:pStyle w:val="NO"/>
      </w:pPr>
      <w:r>
        <w:t>NOTE</w:t>
      </w:r>
      <w:r w:rsidR="00CD64F1">
        <w:t> </w:t>
      </w:r>
      <w:r>
        <w:t>1:</w:t>
      </w:r>
      <w:r>
        <w:tab/>
        <w:t xml:space="preserve">In this Release of the specification, scheduled traffic (clause 8.6.8.4 in IEEE 802.1Q-2018 [98]) is only supported with protected windows, (see </w:t>
      </w:r>
      <w:r w:rsidR="00D602DF">
        <w:t>clause </w:t>
      </w:r>
      <w:r>
        <w:t>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3BD8DFCA" w:rsidR="00D40151" w:rsidRDefault="00D40151" w:rsidP="00D40151">
      <w:pPr>
        <w:pStyle w:val="B1"/>
      </w:pPr>
      <w:r>
        <w:t>-</w:t>
      </w:r>
      <w:r>
        <w:tab/>
        <w:t>Traffic forwarding information as defined in</w:t>
      </w:r>
      <w:r w:rsidR="00D602DF">
        <w:t xml:space="preserve"> clause 8.8.1</w:t>
      </w:r>
      <w:r>
        <w:t xml:space="preserve"> </w:t>
      </w:r>
      <w:r w:rsidR="00D602DF">
        <w:t xml:space="preserve">of </w:t>
      </w:r>
      <w:r>
        <w:t>IEEE Std 802.1Q [98]:</w:t>
      </w:r>
    </w:p>
    <w:p w14:paraId="54BD472D" w14:textId="77777777" w:rsidR="00D40151" w:rsidRPr="00C34949" w:rsidRDefault="00D40151" w:rsidP="00D40151">
      <w:pPr>
        <w:pStyle w:val="B2"/>
      </w:pPr>
      <w:r>
        <w:lastRenderedPageBreak/>
        <w:t>-</w:t>
      </w:r>
      <w:r>
        <w:tab/>
        <w:t>Destination MAC address and VLAN ID of TSN stream;</w:t>
      </w:r>
    </w:p>
    <w:p w14:paraId="7C6069ED" w14:textId="39155328" w:rsidR="00D40151" w:rsidRPr="00A30201" w:rsidRDefault="00D40151" w:rsidP="00D40151">
      <w:pPr>
        <w:pStyle w:val="B2"/>
      </w:pPr>
      <w:r>
        <w:t>-</w:t>
      </w:r>
      <w:r>
        <w:tab/>
        <w:t>Port number in the Port MAP as defined in</w:t>
      </w:r>
      <w:r w:rsidR="00D602DF" w:rsidRPr="00D602DF">
        <w:t xml:space="preserve"> </w:t>
      </w:r>
      <w:r w:rsidR="00D602DF">
        <w:t>clause 8.8.1</w:t>
      </w:r>
      <w:r>
        <w:t xml:space="preserve"> </w:t>
      </w:r>
      <w:r w:rsidR="00D602DF">
        <w:t xml:space="preserve">of </w:t>
      </w:r>
      <w:r>
        <w:t>IEEE Std 802.1Q [98].</w:t>
      </w:r>
    </w:p>
    <w:p w14:paraId="5C4E17B8" w14:textId="0E44B0C6" w:rsidR="00D40151" w:rsidRDefault="00D40151" w:rsidP="00D40151">
      <w:pPr>
        <w:pStyle w:val="B1"/>
      </w:pPr>
      <w:r>
        <w:t>-</w:t>
      </w:r>
      <w:r>
        <w:tab/>
        <w:t>Configuration information per stream according to</w:t>
      </w:r>
      <w:r w:rsidR="00D602DF" w:rsidRPr="00D602DF">
        <w:t xml:space="preserve"> </w:t>
      </w:r>
      <w:r w:rsidR="00D602DF">
        <w:t>clause 8.6.5.1</w:t>
      </w:r>
      <w:r>
        <w:t xml:space="preserve"> </w:t>
      </w:r>
      <w:r w:rsidR="00D602DF">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0A0DAAAD" w:rsidR="00D40151" w:rsidRDefault="00D40151" w:rsidP="00D40151">
      <w:pPr>
        <w:pStyle w:val="NO"/>
      </w:pPr>
      <w:r>
        <w:t>NOTE </w:t>
      </w:r>
      <w:r w:rsidR="001C7C66">
        <w:t>2</w:t>
      </w:r>
      <w:r>
        <w:t>:</w:t>
      </w:r>
      <w:r>
        <w:tab/>
        <w:t>In order to support</w:t>
      </w:r>
      <w:r w:rsidR="00D602DF" w:rsidRPr="00D602DF">
        <w:t xml:space="preserve"> </w:t>
      </w:r>
      <w:r w:rsidR="00D602DF">
        <w:t>clause 8.6.5.1</w:t>
      </w:r>
      <w:r>
        <w:t xml:space="preserve"> </w:t>
      </w:r>
      <w:r w:rsidR="00D602DF">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83" w:name="_Toc20150073"/>
      <w:bookmarkStart w:id="3384"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20580EB7" w:rsidR="00D40151" w:rsidRDefault="00D40151" w:rsidP="00D40151">
      <w:pPr>
        <w:pStyle w:val="NO"/>
      </w:pPr>
      <w:r>
        <w:t>NOTE </w:t>
      </w:r>
      <w:r w:rsidR="001C7C66">
        <w:t>3</w:t>
      </w:r>
      <w:r>
        <w:t>:</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D394730"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D602DF" w:rsidRPr="00D602DF">
        <w:t xml:space="preserve"> </w:t>
      </w:r>
      <w:r w:rsidR="00D602DF">
        <w:t>clause 8.6.5.1</w:t>
      </w:r>
      <w:r>
        <w:t xml:space="preserve"> </w:t>
      </w:r>
      <w:r w:rsidR="00D602DF">
        <w:t xml:space="preserve">of </w:t>
      </w:r>
      <w:r>
        <w:t>IEEE Std 802.1Q [98],</w:t>
      </w:r>
      <w:r w:rsidR="00CD64F1">
        <w:t xml:space="preserve"> the 5GS bridge delay information (see clause 5.27.5)</w:t>
      </w:r>
      <w:r>
        <w:t xml:space="preserve"> and may additionally use scheduled traffic information as defined in</w:t>
      </w:r>
      <w:r w:rsidR="00D602DF" w:rsidRPr="00D602DF">
        <w:t xml:space="preserve"> </w:t>
      </w:r>
      <w:r w:rsidR="00D602DF">
        <w:t>clause 8.6.8.4</w:t>
      </w:r>
      <w:r>
        <w:t xml:space="preserve"> </w:t>
      </w:r>
      <w:r w:rsidR="00D602DF">
        <w:t xml:space="preserve">of </w:t>
      </w:r>
      <w:r>
        <w:t>IEEE Std 802.1Q [98], to derive the TSN QoS information</w:t>
      </w:r>
      <w:r w:rsidR="00CD64F1">
        <w:t xml:space="preserve"> (i.e. priority and delay)</w:t>
      </w:r>
      <w:r>
        <w:t xml:space="preserve"> for a given TSN stream or flow of aggregated TSN streams</w:t>
      </w:r>
      <w:r w:rsidR="00A46717">
        <w:t xml:space="preserve"> as specified in clause 5.28.4</w:t>
      </w:r>
      <w:r>
        <w:t>.</w:t>
      </w:r>
    </w:p>
    <w:p w14:paraId="649B9170" w14:textId="34C557A4" w:rsidR="009D42BF" w:rsidRDefault="009D42BF" w:rsidP="00D40151">
      <w:r>
        <w:t>The TSN AF identifies the egress port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PCF(s).The SMF applies local switching as specified in clause 5.8.2.13 or clause 5.8.2.5.3 in order to enable UPF locally forward uplink stream from one PDU session as downlink stream in another PDU session.</w:t>
      </w:r>
    </w:p>
    <w:p w14:paraId="72A4B6CB" w14:textId="49188489"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31D56">
        <w:t xml:space="preserve"> </w:t>
      </w:r>
      <w:r w:rsidR="00131D56">
        <w:t>clause 6.1.3.23</w:t>
      </w:r>
      <w:r>
        <w:t xml:space="preserve"> </w:t>
      </w:r>
      <w:r w:rsidR="00131D56">
        <w:t xml:space="preserve">of </w:t>
      </w:r>
      <w:r>
        <w:t>TS 23.503 [45].</w:t>
      </w:r>
    </w:p>
    <w:p w14:paraId="34057425" w14:textId="511B4265" w:rsidR="00D40151" w:rsidRDefault="00D40151" w:rsidP="00D40151">
      <w:pPr>
        <w:pStyle w:val="NO"/>
      </w:pPr>
      <w:r>
        <w:t>NOTE </w:t>
      </w:r>
      <w:r w:rsidR="001C7C66">
        <w:t>4</w:t>
      </w:r>
      <w:r>
        <w:t>:</w:t>
      </w:r>
      <w:r>
        <w:tab/>
        <w:t xml:space="preserve">When the TSN stream priority information from PSFP is not available (priority value in stream filters is set to wild card), in certain configurations it can be possible to use the scheduled traffic information as defined in </w:t>
      </w:r>
      <w:r w:rsidR="00D602DF">
        <w:t xml:space="preserve">clause 8.6.8.4 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Default="008546A1" w:rsidP="008546A1">
      <w:bookmarkStart w:id="3385" w:name="_Toc36188003"/>
      <w:bookmarkStart w:id="3386" w:name="_Toc45183907"/>
      <w:bookmarkStart w:id="3387" w:name="_Toc47342749"/>
      <w:bookmarkStart w:id="3388" w:name="_Toc51769450"/>
      <w:r>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Default="008546A1" w:rsidP="00C74FFE">
      <w:pPr>
        <w:pStyle w:val="NO"/>
      </w:pPr>
      <w:r>
        <w:lastRenderedPageBreak/>
        <w:t>NOTE 5:</w:t>
      </w:r>
      <w:r>
        <w:tab/>
        <w:t>Configuration of TSN time domain number via PMIC is optional for NW-TT. NW-TT can instead be pre-configured with the single time domain that is used by the CNC for bridge configuration and reporting.</w:t>
      </w:r>
    </w:p>
    <w:p w14:paraId="50458695" w14:textId="6EEBFA5E" w:rsidR="00D40151" w:rsidRDefault="00D40151" w:rsidP="00D40151">
      <w:pPr>
        <w:pStyle w:val="Heading3"/>
      </w:pPr>
      <w:bookmarkStart w:id="3389" w:name="_Toc83302010"/>
      <w:r>
        <w:t>5.28.3</w:t>
      </w:r>
      <w:r>
        <w:tab/>
        <w:t xml:space="preserve">Port and </w:t>
      </w:r>
      <w:r w:rsidR="00C4403A">
        <w:t xml:space="preserve">user plane node </w:t>
      </w:r>
      <w:r>
        <w:t>management information exchange in 5GS</w:t>
      </w:r>
      <w:bookmarkEnd w:id="3383"/>
      <w:bookmarkEnd w:id="3384"/>
      <w:bookmarkEnd w:id="3385"/>
      <w:bookmarkEnd w:id="3386"/>
      <w:bookmarkEnd w:id="3387"/>
      <w:bookmarkEnd w:id="3388"/>
      <w:bookmarkEnd w:id="3389"/>
    </w:p>
    <w:p w14:paraId="1648E57D" w14:textId="77777777" w:rsidR="00D40151" w:rsidRDefault="00D40151" w:rsidP="00D40151">
      <w:pPr>
        <w:pStyle w:val="Heading4"/>
      </w:pPr>
      <w:bookmarkStart w:id="3390" w:name="_Toc20150074"/>
      <w:bookmarkStart w:id="3391" w:name="_Toc27846873"/>
      <w:bookmarkStart w:id="3392" w:name="_Toc36188004"/>
      <w:bookmarkStart w:id="3393" w:name="_Toc45183908"/>
      <w:bookmarkStart w:id="3394" w:name="_Toc47342750"/>
      <w:bookmarkStart w:id="3395" w:name="_Toc51769451"/>
      <w:bookmarkStart w:id="3396" w:name="_Toc83302011"/>
      <w:r>
        <w:t>5.28.3.1</w:t>
      </w:r>
      <w:r>
        <w:tab/>
        <w:t>General</w:t>
      </w:r>
      <w:bookmarkEnd w:id="3390"/>
      <w:bookmarkEnd w:id="3391"/>
      <w:bookmarkEnd w:id="3392"/>
      <w:bookmarkEnd w:id="3393"/>
      <w:bookmarkEnd w:id="3394"/>
      <w:bookmarkEnd w:id="3395"/>
      <w:bookmarkEnd w:id="3396"/>
    </w:p>
    <w:p w14:paraId="3C80E73D" w14:textId="1BDED800" w:rsidR="002D6443" w:rsidRDefault="002D6443" w:rsidP="00D40151">
      <w:pPr>
        <w:rPr>
          <w:lang w:eastAsia="x-none"/>
        </w:rPr>
      </w:pPr>
      <w:r>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Pr>
          <w:lang w:eastAsia="x-none"/>
        </w:rPr>
        <w:t xml:space="preserve"> TSCTSF</w:t>
      </w:r>
      <w:r>
        <w:rPr>
          <w:lang w:eastAsia="x-none"/>
        </w:rPr>
        <w:t xml:space="preserve">. TSN AF or </w:t>
      </w:r>
      <w:r w:rsidR="00055D0B">
        <w:rPr>
          <w:lang w:eastAsia="x-none"/>
        </w:rPr>
        <w:t xml:space="preserve">TSCTSF </w:t>
      </w:r>
      <w:r>
        <w:rPr>
          <w:lang w:eastAsia="x-none"/>
        </w:rPr>
        <w:t xml:space="preserve">maintains an association between the DS-TT port number and the MAC address (with Ethernet type PDU session) or IP address (with IP type PDU Session) of the UE. If a PDU session for which SMF has reported a DS-TT port number to TSN AF or </w:t>
      </w:r>
      <w:r w:rsidR="00055D0B">
        <w:rPr>
          <w:lang w:eastAsia="x-none"/>
        </w:rPr>
        <w:t xml:space="preserve">TSCTSF </w:t>
      </w:r>
      <w:r>
        <w:rPr>
          <w:lang w:eastAsia="x-none"/>
        </w:rPr>
        <w:t xml:space="preserve">is released, then SMF informs TSN AF or </w:t>
      </w:r>
      <w:r w:rsidR="00055D0B">
        <w:rPr>
          <w:lang w:eastAsia="x-none"/>
        </w:rPr>
        <w:t xml:space="preserve">TSCTSF </w:t>
      </w:r>
      <w:r>
        <w:rPr>
          <w:lang w:eastAsia="x-none"/>
        </w:rPr>
        <w:t>accordingly.</w:t>
      </w:r>
    </w:p>
    <w:p w14:paraId="031B3811" w14:textId="49083E74" w:rsidR="002D6443" w:rsidRDefault="002D6443" w:rsidP="00323277">
      <w:pPr>
        <w:pStyle w:val="NO"/>
      </w:pPr>
      <w:r>
        <w:t>NOTE:</w:t>
      </w:r>
      <w:r>
        <w:tab/>
        <w:t>Port number can refer either to Ethernet port or PTP port. In Ethernet type PDU Sessions, it is assumed that the PTP port number is the same as the associated Ethernet port number.</w:t>
      </w:r>
    </w:p>
    <w:p w14:paraId="4A65E2B5" w14:textId="5E9EC6EB" w:rsidR="00D40151" w:rsidRDefault="00D40151" w:rsidP="00D40151">
      <w:pPr>
        <w:rPr>
          <w:lang w:eastAsia="x-none"/>
        </w:rPr>
      </w:pPr>
      <w:r>
        <w:rPr>
          <w:lang w:eastAsia="x-none"/>
        </w:rPr>
        <w:t>5GS shall support transfer of standardized and deployment-specific port management information transparently between TSN AF</w:t>
      </w:r>
      <w:r w:rsidR="002D6443">
        <w:rPr>
          <w:lang w:eastAsia="x-none"/>
        </w:rPr>
        <w:t xml:space="preserve"> or </w:t>
      </w:r>
      <w:r w:rsidR="00055D0B">
        <w:rPr>
          <w:lang w:eastAsia="x-none"/>
        </w:rPr>
        <w:t xml:space="preserve">TSCTSF </w:t>
      </w:r>
      <w:r>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Pr>
          <w:lang w:eastAsia="x-none"/>
        </w:rPr>
        <w:t xml:space="preserve">user plane node </w:t>
      </w:r>
      <w:r>
        <w:rPr>
          <w:lang w:eastAsia="x-none"/>
        </w:rPr>
        <w:t>management information transparently between TSN AF</w:t>
      </w:r>
      <w:r w:rsidR="002D6443">
        <w:rPr>
          <w:lang w:eastAsia="x-none"/>
        </w:rPr>
        <w:t xml:space="preserve"> or </w:t>
      </w:r>
      <w:r w:rsidR="00055D0B">
        <w:rPr>
          <w:lang w:eastAsia="x-none"/>
        </w:rPr>
        <w:t xml:space="preserve">TSCTSF </w:t>
      </w:r>
      <w:r>
        <w:rPr>
          <w:lang w:eastAsia="x-none"/>
        </w:rPr>
        <w:t xml:space="preserve">and NW-TT, respectively inside a </w:t>
      </w:r>
      <w:r w:rsidR="007B3699">
        <w:rPr>
          <w:lang w:eastAsia="x-none"/>
        </w:rPr>
        <w:t xml:space="preserve">User Plane Node </w:t>
      </w:r>
      <w:r>
        <w:rPr>
          <w:lang w:eastAsia="x-none"/>
        </w:rPr>
        <w:t xml:space="preserve">Management Information Container. Table 5.28.3.1-1 and Table 5.28.3.1-2 list standardized port management information and </w:t>
      </w:r>
      <w:r w:rsidR="007B3699">
        <w:rPr>
          <w:lang w:eastAsia="x-none"/>
        </w:rPr>
        <w:t xml:space="preserve">user plane node </w:t>
      </w:r>
      <w:r>
        <w:rPr>
          <w:lang w:eastAsia="x-none"/>
        </w:rPr>
        <w:t>management information, respectively.</w:t>
      </w:r>
    </w:p>
    <w:p w14:paraId="4817AC32" w14:textId="0C421BE9" w:rsidR="002D6443" w:rsidRDefault="002D6443" w:rsidP="002D6443">
      <w:r>
        <w:t xml:space="preserve">If TSN AF is deployed, i.e. if 5GS is integrated with an IEEE TSN network, the port and </w:t>
      </w:r>
      <w:r w:rsidR="00C4403A">
        <w:t xml:space="preserve">user plane node </w:t>
      </w:r>
      <w:r>
        <w:t>management information is exchanged between CNC and TSN AF. The port management information is related to ports located in DS-TT or NW-TT.</w:t>
      </w:r>
      <w:r w:rsidR="007B3699">
        <w:t xml:space="preserve"> The user plane node management information container is related to 5GS bridge management.</w:t>
      </w:r>
    </w:p>
    <w:p w14:paraId="72CC30BE" w14:textId="771C8C91" w:rsidR="002D6443" w:rsidRDefault="002D6443" w:rsidP="002D6443">
      <w:r>
        <w:t xml:space="preserve">If TSN AF is not deployed, the port and </w:t>
      </w:r>
      <w:r w:rsidR="00C4403A">
        <w:t xml:space="preserve">user plane node </w:t>
      </w:r>
      <w:r>
        <w:t xml:space="preserve">management information is exchanged between </w:t>
      </w:r>
      <w:r w:rsidR="00055D0B">
        <w:t xml:space="preserve">TSCTSF </w:t>
      </w:r>
      <w:r>
        <w:t>and DS-TT/NW-TT.</w:t>
      </w:r>
    </w:p>
    <w:p w14:paraId="41B71132" w14:textId="0A82BD57" w:rsidR="00D40151" w:rsidRDefault="00D40151" w:rsidP="00D40151">
      <w:pPr>
        <w:pStyle w:val="TH"/>
      </w:pPr>
      <w:r>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2369B3" w14:paraId="383CA917" w14:textId="77777777" w:rsidTr="008546A1">
        <w:trPr>
          <w:cantSplit/>
          <w:jc w:val="center"/>
        </w:trPr>
        <w:tc>
          <w:tcPr>
            <w:tcW w:w="3735" w:type="dxa"/>
            <w:tcBorders>
              <w:bottom w:val="nil"/>
            </w:tcBorders>
            <w:shd w:val="clear" w:color="auto" w:fill="auto"/>
          </w:tcPr>
          <w:p w14:paraId="6DAB6080" w14:textId="000E3C84" w:rsidR="00182EE7" w:rsidRPr="002369B3" w:rsidRDefault="00182EE7" w:rsidP="00182EE7">
            <w:pPr>
              <w:pStyle w:val="TAH"/>
            </w:pPr>
            <w:r>
              <w:lastRenderedPageBreak/>
              <w:t>Port management information</w:t>
            </w:r>
          </w:p>
        </w:tc>
        <w:tc>
          <w:tcPr>
            <w:tcW w:w="1417" w:type="dxa"/>
            <w:gridSpan w:val="2"/>
            <w:shd w:val="clear" w:color="auto" w:fill="auto"/>
          </w:tcPr>
          <w:p w14:paraId="7EB07156" w14:textId="64BE51E4" w:rsidR="00182EE7" w:rsidRPr="002369B3" w:rsidRDefault="00182EE7" w:rsidP="00182EE7">
            <w:pPr>
              <w:pStyle w:val="TAH"/>
            </w:pPr>
            <w:r>
              <w:t>Applicability (see NOTE 6)</w:t>
            </w:r>
          </w:p>
        </w:tc>
        <w:tc>
          <w:tcPr>
            <w:tcW w:w="1418" w:type="dxa"/>
            <w:tcBorders>
              <w:bottom w:val="nil"/>
            </w:tcBorders>
            <w:shd w:val="clear" w:color="auto" w:fill="auto"/>
          </w:tcPr>
          <w:p w14:paraId="51F8F6D0" w14:textId="4CE22205" w:rsidR="00182EE7" w:rsidRPr="002369B3" w:rsidRDefault="00182EE7" w:rsidP="00182EE7">
            <w:pPr>
              <w:pStyle w:val="TAH"/>
            </w:pPr>
            <w:r>
              <w:t>Supported operations by TSN AF</w:t>
            </w:r>
          </w:p>
        </w:tc>
        <w:tc>
          <w:tcPr>
            <w:tcW w:w="1338" w:type="dxa"/>
            <w:tcBorders>
              <w:bottom w:val="nil"/>
            </w:tcBorders>
            <w:shd w:val="clear" w:color="auto" w:fill="auto"/>
          </w:tcPr>
          <w:p w14:paraId="7BB640BB" w14:textId="698AE49F" w:rsidR="00182EE7" w:rsidRPr="002369B3" w:rsidRDefault="00182EE7" w:rsidP="00182EE7">
            <w:pPr>
              <w:pStyle w:val="TAH"/>
            </w:pPr>
            <w:r>
              <w:t>Supported operations by TSCTSF</w:t>
            </w:r>
          </w:p>
        </w:tc>
        <w:tc>
          <w:tcPr>
            <w:tcW w:w="2126" w:type="dxa"/>
            <w:tcBorders>
              <w:bottom w:val="nil"/>
            </w:tcBorders>
            <w:shd w:val="clear" w:color="auto" w:fill="auto"/>
          </w:tcPr>
          <w:p w14:paraId="57216C18" w14:textId="323F4A45" w:rsidR="00182EE7" w:rsidRPr="002369B3" w:rsidRDefault="00182EE7" w:rsidP="00182EE7">
            <w:pPr>
              <w:pStyle w:val="TAH"/>
            </w:pPr>
            <w:r>
              <w:t>Reference</w:t>
            </w:r>
          </w:p>
        </w:tc>
      </w:tr>
      <w:tr w:rsidR="00182EE7" w:rsidRPr="002369B3" w14:paraId="6F9EA489" w14:textId="77777777" w:rsidTr="008546A1">
        <w:trPr>
          <w:cantSplit/>
          <w:jc w:val="center"/>
        </w:trPr>
        <w:tc>
          <w:tcPr>
            <w:tcW w:w="3735" w:type="dxa"/>
            <w:tcBorders>
              <w:top w:val="nil"/>
            </w:tcBorders>
            <w:shd w:val="clear" w:color="auto" w:fill="auto"/>
          </w:tcPr>
          <w:p w14:paraId="52E534B0" w14:textId="77777777" w:rsidR="00182EE7" w:rsidRPr="002369B3" w:rsidRDefault="00182EE7" w:rsidP="00182EE7">
            <w:pPr>
              <w:pStyle w:val="TAH"/>
            </w:pPr>
          </w:p>
        </w:tc>
        <w:tc>
          <w:tcPr>
            <w:tcW w:w="709" w:type="dxa"/>
            <w:shd w:val="clear" w:color="auto" w:fill="auto"/>
          </w:tcPr>
          <w:p w14:paraId="3E231A55" w14:textId="77777777" w:rsidR="00182EE7" w:rsidRPr="002369B3" w:rsidRDefault="00182EE7" w:rsidP="00182EE7">
            <w:pPr>
              <w:pStyle w:val="TAH"/>
            </w:pPr>
          </w:p>
        </w:tc>
        <w:tc>
          <w:tcPr>
            <w:tcW w:w="708" w:type="dxa"/>
            <w:shd w:val="clear" w:color="auto" w:fill="auto"/>
          </w:tcPr>
          <w:p w14:paraId="63B5F2E9" w14:textId="77777777" w:rsidR="00182EE7" w:rsidRPr="002369B3" w:rsidRDefault="00182EE7" w:rsidP="00182EE7">
            <w:pPr>
              <w:pStyle w:val="TAH"/>
            </w:pPr>
          </w:p>
        </w:tc>
        <w:tc>
          <w:tcPr>
            <w:tcW w:w="1418" w:type="dxa"/>
            <w:tcBorders>
              <w:top w:val="nil"/>
            </w:tcBorders>
            <w:shd w:val="clear" w:color="auto" w:fill="auto"/>
          </w:tcPr>
          <w:p w14:paraId="5634D226" w14:textId="43318454" w:rsidR="00182EE7" w:rsidRPr="002369B3" w:rsidRDefault="00182EE7" w:rsidP="00182EE7">
            <w:pPr>
              <w:pStyle w:val="TAH"/>
            </w:pPr>
            <w:r>
              <w:t>(see NOTE 1)</w:t>
            </w:r>
          </w:p>
        </w:tc>
        <w:tc>
          <w:tcPr>
            <w:tcW w:w="1338" w:type="dxa"/>
            <w:tcBorders>
              <w:top w:val="nil"/>
            </w:tcBorders>
            <w:shd w:val="clear" w:color="auto" w:fill="auto"/>
          </w:tcPr>
          <w:p w14:paraId="436EDF29" w14:textId="255BCF4E" w:rsidR="00182EE7" w:rsidRPr="002369B3" w:rsidRDefault="00182EE7" w:rsidP="00182EE7">
            <w:pPr>
              <w:pStyle w:val="TAH"/>
            </w:pPr>
            <w:r>
              <w:t>(see NOTE 1)</w:t>
            </w:r>
          </w:p>
        </w:tc>
        <w:tc>
          <w:tcPr>
            <w:tcW w:w="2126" w:type="dxa"/>
            <w:tcBorders>
              <w:top w:val="nil"/>
            </w:tcBorders>
            <w:shd w:val="clear" w:color="auto" w:fill="auto"/>
          </w:tcPr>
          <w:p w14:paraId="0F73FC31" w14:textId="77777777" w:rsidR="00182EE7" w:rsidRPr="002369B3" w:rsidRDefault="00182EE7" w:rsidP="00182EE7">
            <w:pPr>
              <w:pStyle w:val="TAH"/>
            </w:pPr>
          </w:p>
        </w:tc>
      </w:tr>
      <w:tr w:rsidR="00182EE7" w:rsidRPr="002369B3" w14:paraId="42DC07CA" w14:textId="77777777" w:rsidTr="008546A1">
        <w:trPr>
          <w:cantSplit/>
          <w:jc w:val="center"/>
        </w:trPr>
        <w:tc>
          <w:tcPr>
            <w:tcW w:w="3735" w:type="dxa"/>
            <w:shd w:val="clear" w:color="auto" w:fill="auto"/>
          </w:tcPr>
          <w:p w14:paraId="0FDBA264" w14:textId="77777777" w:rsidR="00182EE7" w:rsidRPr="002369B3" w:rsidRDefault="00182EE7" w:rsidP="00182EE7">
            <w:pPr>
              <w:pStyle w:val="TAL"/>
            </w:pPr>
            <w:r w:rsidRPr="002369B3">
              <w:rPr>
                <w:b/>
              </w:rPr>
              <w:t>General</w:t>
            </w:r>
          </w:p>
        </w:tc>
        <w:tc>
          <w:tcPr>
            <w:tcW w:w="709" w:type="dxa"/>
            <w:shd w:val="clear" w:color="auto" w:fill="auto"/>
          </w:tcPr>
          <w:p w14:paraId="77F19AE2" w14:textId="77777777" w:rsidR="00182EE7" w:rsidRPr="002369B3" w:rsidRDefault="00182EE7" w:rsidP="00182EE7">
            <w:pPr>
              <w:pStyle w:val="TAC"/>
            </w:pPr>
          </w:p>
        </w:tc>
        <w:tc>
          <w:tcPr>
            <w:tcW w:w="708" w:type="dxa"/>
            <w:shd w:val="clear" w:color="auto" w:fill="auto"/>
          </w:tcPr>
          <w:p w14:paraId="0ACFD806" w14:textId="77777777" w:rsidR="00182EE7" w:rsidRPr="002369B3" w:rsidRDefault="00182EE7" w:rsidP="00182EE7">
            <w:pPr>
              <w:pStyle w:val="TAC"/>
            </w:pPr>
          </w:p>
        </w:tc>
        <w:tc>
          <w:tcPr>
            <w:tcW w:w="1418" w:type="dxa"/>
            <w:shd w:val="clear" w:color="auto" w:fill="auto"/>
          </w:tcPr>
          <w:p w14:paraId="629F24D6" w14:textId="77777777" w:rsidR="00182EE7" w:rsidRPr="002369B3" w:rsidRDefault="00182EE7" w:rsidP="00182EE7">
            <w:pPr>
              <w:pStyle w:val="TAC"/>
            </w:pPr>
          </w:p>
        </w:tc>
        <w:tc>
          <w:tcPr>
            <w:tcW w:w="1338" w:type="dxa"/>
          </w:tcPr>
          <w:p w14:paraId="0E550A99" w14:textId="77777777" w:rsidR="00182EE7" w:rsidRPr="002369B3" w:rsidRDefault="00182EE7" w:rsidP="00182EE7">
            <w:pPr>
              <w:pStyle w:val="TAC"/>
            </w:pPr>
          </w:p>
        </w:tc>
        <w:tc>
          <w:tcPr>
            <w:tcW w:w="2126" w:type="dxa"/>
            <w:shd w:val="clear" w:color="auto" w:fill="auto"/>
          </w:tcPr>
          <w:p w14:paraId="6F8455CA" w14:textId="77777777" w:rsidR="00182EE7" w:rsidRPr="002369B3" w:rsidRDefault="00182EE7" w:rsidP="00182EE7">
            <w:pPr>
              <w:pStyle w:val="TAC"/>
            </w:pPr>
          </w:p>
        </w:tc>
      </w:tr>
      <w:tr w:rsidR="00182EE7" w:rsidRPr="002369B3" w14:paraId="02FA38AE" w14:textId="77777777" w:rsidTr="008546A1">
        <w:trPr>
          <w:cantSplit/>
          <w:jc w:val="center"/>
        </w:trPr>
        <w:tc>
          <w:tcPr>
            <w:tcW w:w="3735" w:type="dxa"/>
            <w:shd w:val="clear" w:color="auto" w:fill="auto"/>
          </w:tcPr>
          <w:p w14:paraId="0A2F9F11" w14:textId="77777777" w:rsidR="00182EE7" w:rsidRPr="002369B3" w:rsidRDefault="00182EE7" w:rsidP="00182EE7">
            <w:pPr>
              <w:pStyle w:val="TAL"/>
              <w:rPr>
                <w:b/>
              </w:rPr>
            </w:pPr>
            <w:r w:rsidRPr="002369B3">
              <w:t xml:space="preserve">Port management capabilities (see </w:t>
            </w:r>
            <w:r>
              <w:t>NOTE </w:t>
            </w:r>
            <w:r w:rsidRPr="002369B3">
              <w:t>2)</w:t>
            </w:r>
          </w:p>
        </w:tc>
        <w:tc>
          <w:tcPr>
            <w:tcW w:w="709" w:type="dxa"/>
            <w:shd w:val="clear" w:color="auto" w:fill="auto"/>
          </w:tcPr>
          <w:p w14:paraId="5FF5FC22" w14:textId="77777777" w:rsidR="00182EE7" w:rsidRPr="002369B3" w:rsidRDefault="00182EE7" w:rsidP="00182EE7">
            <w:pPr>
              <w:pStyle w:val="TAC"/>
            </w:pPr>
            <w:r w:rsidRPr="002369B3">
              <w:t>X</w:t>
            </w:r>
          </w:p>
        </w:tc>
        <w:tc>
          <w:tcPr>
            <w:tcW w:w="708" w:type="dxa"/>
            <w:shd w:val="clear" w:color="auto" w:fill="auto"/>
          </w:tcPr>
          <w:p w14:paraId="7AD67D97" w14:textId="77777777" w:rsidR="00182EE7" w:rsidRPr="002369B3" w:rsidRDefault="00182EE7" w:rsidP="00182EE7">
            <w:pPr>
              <w:pStyle w:val="TAC"/>
            </w:pPr>
            <w:r w:rsidRPr="002369B3">
              <w:t>X</w:t>
            </w:r>
          </w:p>
        </w:tc>
        <w:tc>
          <w:tcPr>
            <w:tcW w:w="1418" w:type="dxa"/>
            <w:shd w:val="clear" w:color="auto" w:fill="auto"/>
          </w:tcPr>
          <w:p w14:paraId="119CF083" w14:textId="77777777" w:rsidR="00182EE7" w:rsidRPr="002369B3" w:rsidRDefault="00182EE7" w:rsidP="00182EE7">
            <w:pPr>
              <w:pStyle w:val="TAC"/>
            </w:pPr>
            <w:r w:rsidRPr="002369B3">
              <w:t>R</w:t>
            </w:r>
          </w:p>
        </w:tc>
        <w:tc>
          <w:tcPr>
            <w:tcW w:w="1338" w:type="dxa"/>
          </w:tcPr>
          <w:p w14:paraId="7FB3F8C5" w14:textId="4309564F" w:rsidR="00182EE7" w:rsidRPr="002369B3" w:rsidRDefault="00182EE7" w:rsidP="00182EE7">
            <w:pPr>
              <w:pStyle w:val="TAC"/>
            </w:pPr>
            <w:r>
              <w:t>R</w:t>
            </w:r>
          </w:p>
        </w:tc>
        <w:tc>
          <w:tcPr>
            <w:tcW w:w="2126" w:type="dxa"/>
            <w:shd w:val="clear" w:color="auto" w:fill="auto"/>
          </w:tcPr>
          <w:p w14:paraId="4CC37F5F" w14:textId="19DE496F" w:rsidR="00182EE7" w:rsidRPr="002369B3" w:rsidRDefault="00182EE7" w:rsidP="00182EE7">
            <w:pPr>
              <w:pStyle w:val="TAC"/>
            </w:pPr>
          </w:p>
        </w:tc>
      </w:tr>
      <w:tr w:rsidR="00182EE7" w:rsidRPr="002369B3" w14:paraId="69672EE4" w14:textId="77777777" w:rsidTr="008546A1">
        <w:trPr>
          <w:cantSplit/>
          <w:jc w:val="center"/>
        </w:trPr>
        <w:tc>
          <w:tcPr>
            <w:tcW w:w="3735" w:type="dxa"/>
            <w:shd w:val="clear" w:color="auto" w:fill="auto"/>
          </w:tcPr>
          <w:p w14:paraId="545D2488" w14:textId="77777777" w:rsidR="00182EE7" w:rsidRPr="002369B3" w:rsidRDefault="00182EE7" w:rsidP="00182EE7">
            <w:pPr>
              <w:pStyle w:val="TAL"/>
            </w:pPr>
            <w:r w:rsidRPr="00390A87">
              <w:rPr>
                <w:b/>
              </w:rPr>
              <w:t>Bridge delay related information</w:t>
            </w:r>
          </w:p>
        </w:tc>
        <w:tc>
          <w:tcPr>
            <w:tcW w:w="709" w:type="dxa"/>
            <w:shd w:val="clear" w:color="auto" w:fill="auto"/>
          </w:tcPr>
          <w:p w14:paraId="144F4D87" w14:textId="77777777" w:rsidR="00182EE7" w:rsidRPr="002369B3" w:rsidRDefault="00182EE7" w:rsidP="00182EE7">
            <w:pPr>
              <w:pStyle w:val="TAC"/>
            </w:pPr>
          </w:p>
        </w:tc>
        <w:tc>
          <w:tcPr>
            <w:tcW w:w="708" w:type="dxa"/>
            <w:shd w:val="clear" w:color="auto" w:fill="auto"/>
          </w:tcPr>
          <w:p w14:paraId="415DEF89" w14:textId="77777777" w:rsidR="00182EE7" w:rsidRPr="002369B3" w:rsidRDefault="00182EE7" w:rsidP="00182EE7">
            <w:pPr>
              <w:pStyle w:val="TAC"/>
            </w:pPr>
          </w:p>
        </w:tc>
        <w:tc>
          <w:tcPr>
            <w:tcW w:w="1418" w:type="dxa"/>
            <w:shd w:val="clear" w:color="auto" w:fill="auto"/>
          </w:tcPr>
          <w:p w14:paraId="4BBB3D26" w14:textId="77777777" w:rsidR="00182EE7" w:rsidRPr="002369B3" w:rsidRDefault="00182EE7" w:rsidP="00182EE7">
            <w:pPr>
              <w:pStyle w:val="TAC"/>
            </w:pPr>
          </w:p>
        </w:tc>
        <w:tc>
          <w:tcPr>
            <w:tcW w:w="1338" w:type="dxa"/>
          </w:tcPr>
          <w:p w14:paraId="708D253E" w14:textId="77777777" w:rsidR="00182EE7" w:rsidRPr="002369B3" w:rsidRDefault="00182EE7" w:rsidP="00182EE7">
            <w:pPr>
              <w:pStyle w:val="TAC"/>
            </w:pPr>
          </w:p>
        </w:tc>
        <w:tc>
          <w:tcPr>
            <w:tcW w:w="2126" w:type="dxa"/>
            <w:shd w:val="clear" w:color="auto" w:fill="auto"/>
          </w:tcPr>
          <w:p w14:paraId="6925C799" w14:textId="365B886A" w:rsidR="00182EE7" w:rsidRPr="002369B3" w:rsidRDefault="00182EE7" w:rsidP="00182EE7">
            <w:pPr>
              <w:pStyle w:val="TAC"/>
            </w:pPr>
          </w:p>
        </w:tc>
      </w:tr>
      <w:tr w:rsidR="00182EE7" w:rsidRPr="002369B3" w14:paraId="0AC4CF7D" w14:textId="77777777" w:rsidTr="008546A1">
        <w:trPr>
          <w:cantSplit/>
          <w:jc w:val="center"/>
        </w:trPr>
        <w:tc>
          <w:tcPr>
            <w:tcW w:w="3735" w:type="dxa"/>
            <w:shd w:val="clear" w:color="auto" w:fill="auto"/>
          </w:tcPr>
          <w:p w14:paraId="367ED9C3" w14:textId="77777777" w:rsidR="00182EE7" w:rsidRPr="00390A87" w:rsidRDefault="00182EE7" w:rsidP="00182EE7">
            <w:pPr>
              <w:pStyle w:val="TAL"/>
              <w:rPr>
                <w:b/>
              </w:rPr>
            </w:pPr>
            <w:r w:rsidRPr="00383522">
              <w:t>txPropagationDelay</w:t>
            </w:r>
          </w:p>
        </w:tc>
        <w:tc>
          <w:tcPr>
            <w:tcW w:w="709" w:type="dxa"/>
            <w:shd w:val="clear" w:color="auto" w:fill="auto"/>
          </w:tcPr>
          <w:p w14:paraId="3B74EE20" w14:textId="77777777" w:rsidR="00182EE7" w:rsidRPr="002369B3" w:rsidRDefault="00182EE7" w:rsidP="00182EE7">
            <w:pPr>
              <w:pStyle w:val="TAC"/>
            </w:pPr>
            <w:r>
              <w:t>X</w:t>
            </w:r>
          </w:p>
        </w:tc>
        <w:tc>
          <w:tcPr>
            <w:tcW w:w="708" w:type="dxa"/>
            <w:shd w:val="clear" w:color="auto" w:fill="auto"/>
          </w:tcPr>
          <w:p w14:paraId="0FE004C4" w14:textId="77777777" w:rsidR="00182EE7" w:rsidRPr="002369B3" w:rsidRDefault="00182EE7" w:rsidP="00182EE7">
            <w:pPr>
              <w:pStyle w:val="TAC"/>
            </w:pPr>
            <w:r>
              <w:t>X</w:t>
            </w:r>
          </w:p>
        </w:tc>
        <w:tc>
          <w:tcPr>
            <w:tcW w:w="1418" w:type="dxa"/>
            <w:shd w:val="clear" w:color="auto" w:fill="auto"/>
          </w:tcPr>
          <w:p w14:paraId="20237D17" w14:textId="77777777" w:rsidR="00182EE7" w:rsidRPr="002369B3" w:rsidRDefault="00182EE7" w:rsidP="00182EE7">
            <w:pPr>
              <w:pStyle w:val="TAC"/>
            </w:pPr>
            <w:r>
              <w:t>R</w:t>
            </w:r>
          </w:p>
        </w:tc>
        <w:tc>
          <w:tcPr>
            <w:tcW w:w="1338" w:type="dxa"/>
          </w:tcPr>
          <w:p w14:paraId="6F2FC297" w14:textId="2308D471" w:rsidR="00182EE7" w:rsidRDefault="008546A1" w:rsidP="00182EE7">
            <w:pPr>
              <w:pStyle w:val="TAC"/>
            </w:pPr>
            <w:r>
              <w:rPr>
                <w:rFonts w:cs="Arial"/>
              </w:rPr>
              <w:t>-</w:t>
            </w:r>
          </w:p>
        </w:tc>
        <w:tc>
          <w:tcPr>
            <w:tcW w:w="2126" w:type="dxa"/>
            <w:shd w:val="clear" w:color="auto" w:fill="auto"/>
          </w:tcPr>
          <w:p w14:paraId="0C82A371" w14:textId="71DABA73" w:rsidR="00182EE7" w:rsidRPr="002369B3" w:rsidRDefault="00182EE7" w:rsidP="00182EE7">
            <w:pPr>
              <w:pStyle w:val="TAC"/>
            </w:pPr>
            <w:r>
              <w:t>IEEE Std </w:t>
            </w:r>
            <w:r w:rsidRPr="00383522">
              <w:t>802.1Qcc</w:t>
            </w:r>
            <w:r>
              <w:t> </w:t>
            </w:r>
            <w:r w:rsidRPr="00383522">
              <w:t>[95]</w:t>
            </w:r>
            <w:r>
              <w:t xml:space="preserve"> clause 12.32.2.1</w:t>
            </w:r>
          </w:p>
        </w:tc>
      </w:tr>
      <w:tr w:rsidR="008546A1" w:rsidRPr="002369B3" w14:paraId="31C93E57" w14:textId="77777777" w:rsidTr="008546A1">
        <w:trPr>
          <w:cantSplit/>
          <w:jc w:val="center"/>
        </w:trPr>
        <w:tc>
          <w:tcPr>
            <w:tcW w:w="3735" w:type="dxa"/>
            <w:shd w:val="clear" w:color="auto" w:fill="auto"/>
          </w:tcPr>
          <w:p w14:paraId="67212CCF" w14:textId="529314C3" w:rsidR="008546A1" w:rsidRPr="00C74FFE" w:rsidRDefault="008546A1" w:rsidP="008546A1">
            <w:pPr>
              <w:pStyle w:val="TAL"/>
              <w:rPr>
                <w:bCs/>
              </w:rPr>
            </w:pPr>
            <w:r w:rsidRPr="00C74FFE">
              <w:rPr>
                <w:bCs/>
              </w:rPr>
              <w:t>txPropagationDelayDeltaThreshold (see NOTE 23)</w:t>
            </w:r>
          </w:p>
        </w:tc>
        <w:tc>
          <w:tcPr>
            <w:tcW w:w="709" w:type="dxa"/>
            <w:shd w:val="clear" w:color="auto" w:fill="auto"/>
          </w:tcPr>
          <w:p w14:paraId="7EC0FFF9" w14:textId="60562AEE" w:rsidR="008546A1" w:rsidRPr="002369B3" w:rsidRDefault="008546A1" w:rsidP="008546A1">
            <w:pPr>
              <w:pStyle w:val="TAC"/>
            </w:pPr>
            <w:r>
              <w:t>X</w:t>
            </w:r>
          </w:p>
        </w:tc>
        <w:tc>
          <w:tcPr>
            <w:tcW w:w="708" w:type="dxa"/>
            <w:shd w:val="clear" w:color="auto" w:fill="auto"/>
          </w:tcPr>
          <w:p w14:paraId="4D29008C" w14:textId="64B9E731" w:rsidR="008546A1" w:rsidRPr="002369B3" w:rsidRDefault="008546A1" w:rsidP="008546A1">
            <w:pPr>
              <w:pStyle w:val="TAC"/>
            </w:pPr>
            <w:r>
              <w:t>X</w:t>
            </w:r>
          </w:p>
        </w:tc>
        <w:tc>
          <w:tcPr>
            <w:tcW w:w="1418" w:type="dxa"/>
            <w:shd w:val="clear" w:color="auto" w:fill="auto"/>
          </w:tcPr>
          <w:p w14:paraId="3906D5E6" w14:textId="4AE730DF" w:rsidR="008546A1" w:rsidRPr="002369B3" w:rsidRDefault="008546A1" w:rsidP="008546A1">
            <w:pPr>
              <w:pStyle w:val="TAC"/>
            </w:pPr>
            <w:r>
              <w:t>RW</w:t>
            </w:r>
          </w:p>
        </w:tc>
        <w:tc>
          <w:tcPr>
            <w:tcW w:w="1338" w:type="dxa"/>
          </w:tcPr>
          <w:p w14:paraId="5648A6A1" w14:textId="49F746E7" w:rsidR="008546A1" w:rsidRDefault="008546A1" w:rsidP="008546A1">
            <w:pPr>
              <w:pStyle w:val="TAC"/>
            </w:pPr>
          </w:p>
        </w:tc>
        <w:tc>
          <w:tcPr>
            <w:tcW w:w="2126" w:type="dxa"/>
            <w:shd w:val="clear" w:color="auto" w:fill="auto"/>
          </w:tcPr>
          <w:p w14:paraId="3C2D52AB" w14:textId="44E96C94" w:rsidR="008546A1" w:rsidRPr="002369B3" w:rsidRDefault="008546A1" w:rsidP="008546A1">
            <w:pPr>
              <w:pStyle w:val="TAC"/>
            </w:pPr>
          </w:p>
        </w:tc>
      </w:tr>
      <w:tr w:rsidR="008546A1" w:rsidRPr="002369B3" w14:paraId="541061BB" w14:textId="77777777" w:rsidTr="008546A1">
        <w:trPr>
          <w:cantSplit/>
          <w:jc w:val="center"/>
        </w:trPr>
        <w:tc>
          <w:tcPr>
            <w:tcW w:w="3735" w:type="dxa"/>
            <w:shd w:val="clear" w:color="auto" w:fill="auto"/>
          </w:tcPr>
          <w:p w14:paraId="3B58B30C" w14:textId="77777777" w:rsidR="008546A1" w:rsidRPr="00383522" w:rsidRDefault="008546A1" w:rsidP="008546A1">
            <w:pPr>
              <w:pStyle w:val="TAL"/>
            </w:pPr>
            <w:r w:rsidRPr="00390A87">
              <w:rPr>
                <w:b/>
              </w:rPr>
              <w:t>Traffic class related information</w:t>
            </w:r>
          </w:p>
        </w:tc>
        <w:tc>
          <w:tcPr>
            <w:tcW w:w="709" w:type="dxa"/>
            <w:shd w:val="clear" w:color="auto" w:fill="auto"/>
          </w:tcPr>
          <w:p w14:paraId="54D99585" w14:textId="77777777" w:rsidR="008546A1" w:rsidRDefault="008546A1" w:rsidP="008546A1">
            <w:pPr>
              <w:pStyle w:val="TAC"/>
            </w:pPr>
          </w:p>
        </w:tc>
        <w:tc>
          <w:tcPr>
            <w:tcW w:w="708" w:type="dxa"/>
            <w:shd w:val="clear" w:color="auto" w:fill="auto"/>
          </w:tcPr>
          <w:p w14:paraId="3A49F811" w14:textId="77777777" w:rsidR="008546A1" w:rsidRDefault="008546A1" w:rsidP="008546A1">
            <w:pPr>
              <w:pStyle w:val="TAC"/>
            </w:pPr>
          </w:p>
        </w:tc>
        <w:tc>
          <w:tcPr>
            <w:tcW w:w="1418" w:type="dxa"/>
            <w:shd w:val="clear" w:color="auto" w:fill="auto"/>
          </w:tcPr>
          <w:p w14:paraId="42BE7B78" w14:textId="77777777" w:rsidR="008546A1" w:rsidRDefault="008546A1" w:rsidP="008546A1">
            <w:pPr>
              <w:pStyle w:val="TAC"/>
            </w:pPr>
          </w:p>
        </w:tc>
        <w:tc>
          <w:tcPr>
            <w:tcW w:w="1338" w:type="dxa"/>
          </w:tcPr>
          <w:p w14:paraId="08E89684" w14:textId="77777777" w:rsidR="008546A1" w:rsidRDefault="008546A1" w:rsidP="008546A1">
            <w:pPr>
              <w:pStyle w:val="TAC"/>
            </w:pPr>
          </w:p>
        </w:tc>
        <w:tc>
          <w:tcPr>
            <w:tcW w:w="2126" w:type="dxa"/>
            <w:shd w:val="clear" w:color="auto" w:fill="auto"/>
          </w:tcPr>
          <w:p w14:paraId="20937586" w14:textId="1648FB97" w:rsidR="008546A1" w:rsidRDefault="008546A1" w:rsidP="008546A1">
            <w:pPr>
              <w:pStyle w:val="TAC"/>
            </w:pPr>
          </w:p>
        </w:tc>
      </w:tr>
      <w:tr w:rsidR="008546A1" w:rsidRPr="002369B3" w14:paraId="3138DFD1" w14:textId="77777777" w:rsidTr="008546A1">
        <w:trPr>
          <w:cantSplit/>
          <w:jc w:val="center"/>
        </w:trPr>
        <w:tc>
          <w:tcPr>
            <w:tcW w:w="3735" w:type="dxa"/>
            <w:shd w:val="clear" w:color="auto" w:fill="auto"/>
          </w:tcPr>
          <w:p w14:paraId="13822ACA" w14:textId="77777777" w:rsidR="008546A1" w:rsidRPr="00390A87" w:rsidRDefault="008546A1" w:rsidP="008546A1">
            <w:pPr>
              <w:pStyle w:val="TAL"/>
              <w:rPr>
                <w:b/>
              </w:rPr>
            </w:pPr>
            <w:r>
              <w:t>Traffic class table</w:t>
            </w:r>
          </w:p>
        </w:tc>
        <w:tc>
          <w:tcPr>
            <w:tcW w:w="709" w:type="dxa"/>
            <w:shd w:val="clear" w:color="auto" w:fill="auto"/>
          </w:tcPr>
          <w:p w14:paraId="03B0316C" w14:textId="77777777" w:rsidR="008546A1" w:rsidRDefault="008546A1" w:rsidP="008546A1">
            <w:pPr>
              <w:pStyle w:val="TAC"/>
            </w:pPr>
            <w:r>
              <w:t>X</w:t>
            </w:r>
          </w:p>
        </w:tc>
        <w:tc>
          <w:tcPr>
            <w:tcW w:w="708" w:type="dxa"/>
            <w:shd w:val="clear" w:color="auto" w:fill="auto"/>
          </w:tcPr>
          <w:p w14:paraId="1964ABE4" w14:textId="77777777" w:rsidR="008546A1" w:rsidRDefault="008546A1" w:rsidP="008546A1">
            <w:pPr>
              <w:pStyle w:val="TAC"/>
            </w:pPr>
            <w:r>
              <w:t>X</w:t>
            </w:r>
          </w:p>
        </w:tc>
        <w:tc>
          <w:tcPr>
            <w:tcW w:w="1418" w:type="dxa"/>
            <w:shd w:val="clear" w:color="auto" w:fill="auto"/>
          </w:tcPr>
          <w:p w14:paraId="46231162" w14:textId="77777777" w:rsidR="008546A1" w:rsidRDefault="008546A1" w:rsidP="008546A1">
            <w:pPr>
              <w:pStyle w:val="TAC"/>
            </w:pPr>
            <w:r>
              <w:t>RW</w:t>
            </w:r>
          </w:p>
        </w:tc>
        <w:tc>
          <w:tcPr>
            <w:tcW w:w="1338" w:type="dxa"/>
          </w:tcPr>
          <w:p w14:paraId="692E4F9F" w14:textId="7D20CB1F" w:rsidR="008546A1" w:rsidRPr="000F2D48" w:rsidRDefault="008546A1" w:rsidP="008546A1">
            <w:pPr>
              <w:pStyle w:val="TAC"/>
            </w:pPr>
            <w:r>
              <w:rPr>
                <w:rFonts w:cs="Arial"/>
              </w:rPr>
              <w:t>-</w:t>
            </w:r>
          </w:p>
        </w:tc>
        <w:tc>
          <w:tcPr>
            <w:tcW w:w="2126" w:type="dxa"/>
            <w:shd w:val="clear" w:color="auto" w:fill="auto"/>
          </w:tcPr>
          <w:p w14:paraId="4A5EC859" w14:textId="5DE30471" w:rsidR="008546A1" w:rsidRDefault="008546A1" w:rsidP="008546A1">
            <w:pPr>
              <w:pStyle w:val="TAC"/>
            </w:pPr>
            <w:r w:rsidRPr="000F2D48">
              <w:t>IEEE</w:t>
            </w:r>
            <w:r>
              <w:t> Std </w:t>
            </w:r>
            <w:r w:rsidRPr="000F2D48">
              <w:t>802.1Q</w:t>
            </w:r>
            <w:r>
              <w:t> </w:t>
            </w:r>
            <w:r w:rsidRPr="000F2D48">
              <w:t>[98]</w:t>
            </w:r>
            <w:r>
              <w:t xml:space="preserve"> clause 12.6.3 and clause 8.6.6.</w:t>
            </w:r>
          </w:p>
        </w:tc>
      </w:tr>
      <w:tr w:rsidR="008546A1" w:rsidRPr="002369B3" w14:paraId="1670C481" w14:textId="77777777" w:rsidTr="008546A1">
        <w:trPr>
          <w:cantSplit/>
          <w:jc w:val="center"/>
        </w:trPr>
        <w:tc>
          <w:tcPr>
            <w:tcW w:w="3735" w:type="dxa"/>
            <w:shd w:val="clear" w:color="auto" w:fill="auto"/>
          </w:tcPr>
          <w:p w14:paraId="6DEF1476" w14:textId="77777777" w:rsidR="008546A1" w:rsidRDefault="008546A1" w:rsidP="008546A1">
            <w:pPr>
              <w:pStyle w:val="TAL"/>
            </w:pPr>
            <w:r w:rsidRPr="00390A87">
              <w:rPr>
                <w:b/>
              </w:rPr>
              <w:t>Gate control information</w:t>
            </w:r>
          </w:p>
        </w:tc>
        <w:tc>
          <w:tcPr>
            <w:tcW w:w="709" w:type="dxa"/>
            <w:shd w:val="clear" w:color="auto" w:fill="auto"/>
          </w:tcPr>
          <w:p w14:paraId="07F0F446" w14:textId="77777777" w:rsidR="008546A1" w:rsidRDefault="008546A1" w:rsidP="008546A1">
            <w:pPr>
              <w:pStyle w:val="TAC"/>
            </w:pPr>
          </w:p>
        </w:tc>
        <w:tc>
          <w:tcPr>
            <w:tcW w:w="708" w:type="dxa"/>
            <w:shd w:val="clear" w:color="auto" w:fill="auto"/>
          </w:tcPr>
          <w:p w14:paraId="41D7C938" w14:textId="77777777" w:rsidR="008546A1" w:rsidRDefault="008546A1" w:rsidP="008546A1">
            <w:pPr>
              <w:pStyle w:val="TAC"/>
            </w:pPr>
          </w:p>
        </w:tc>
        <w:tc>
          <w:tcPr>
            <w:tcW w:w="1418" w:type="dxa"/>
            <w:shd w:val="clear" w:color="auto" w:fill="auto"/>
          </w:tcPr>
          <w:p w14:paraId="0E4F2E22" w14:textId="77777777" w:rsidR="008546A1" w:rsidRDefault="008546A1" w:rsidP="008546A1">
            <w:pPr>
              <w:pStyle w:val="TAC"/>
            </w:pPr>
          </w:p>
        </w:tc>
        <w:tc>
          <w:tcPr>
            <w:tcW w:w="1338" w:type="dxa"/>
          </w:tcPr>
          <w:p w14:paraId="20F6188F" w14:textId="77777777" w:rsidR="008546A1" w:rsidRPr="000F2D48" w:rsidRDefault="008546A1" w:rsidP="008546A1">
            <w:pPr>
              <w:pStyle w:val="TAC"/>
            </w:pPr>
          </w:p>
        </w:tc>
        <w:tc>
          <w:tcPr>
            <w:tcW w:w="2126" w:type="dxa"/>
            <w:shd w:val="clear" w:color="auto" w:fill="auto"/>
          </w:tcPr>
          <w:p w14:paraId="0EA97817" w14:textId="30B1682B" w:rsidR="008546A1" w:rsidRPr="000F2D48" w:rsidRDefault="008546A1" w:rsidP="008546A1">
            <w:pPr>
              <w:pStyle w:val="TAC"/>
            </w:pPr>
          </w:p>
        </w:tc>
      </w:tr>
      <w:tr w:rsidR="008546A1" w:rsidRPr="002369B3" w14:paraId="2390CFF1" w14:textId="77777777" w:rsidTr="008546A1">
        <w:trPr>
          <w:cantSplit/>
          <w:jc w:val="center"/>
        </w:trPr>
        <w:tc>
          <w:tcPr>
            <w:tcW w:w="3735" w:type="dxa"/>
            <w:shd w:val="clear" w:color="auto" w:fill="auto"/>
          </w:tcPr>
          <w:p w14:paraId="7F2F3A8A" w14:textId="77777777" w:rsidR="008546A1" w:rsidRPr="00390A87" w:rsidRDefault="008546A1" w:rsidP="008546A1">
            <w:pPr>
              <w:pStyle w:val="TAL"/>
              <w:rPr>
                <w:b/>
              </w:rPr>
            </w:pPr>
            <w:r w:rsidRPr="006E1866">
              <w:t>GateEnabled</w:t>
            </w:r>
          </w:p>
        </w:tc>
        <w:tc>
          <w:tcPr>
            <w:tcW w:w="709" w:type="dxa"/>
            <w:shd w:val="clear" w:color="auto" w:fill="auto"/>
          </w:tcPr>
          <w:p w14:paraId="51E5AA61" w14:textId="77777777" w:rsidR="008546A1" w:rsidRDefault="008546A1" w:rsidP="008546A1">
            <w:pPr>
              <w:pStyle w:val="TAC"/>
            </w:pPr>
            <w:r>
              <w:t>X</w:t>
            </w:r>
          </w:p>
        </w:tc>
        <w:tc>
          <w:tcPr>
            <w:tcW w:w="708" w:type="dxa"/>
            <w:shd w:val="clear" w:color="auto" w:fill="auto"/>
          </w:tcPr>
          <w:p w14:paraId="72C63AF4" w14:textId="77777777" w:rsidR="008546A1" w:rsidRDefault="008546A1" w:rsidP="008546A1">
            <w:pPr>
              <w:pStyle w:val="TAC"/>
            </w:pPr>
            <w:r>
              <w:t>X</w:t>
            </w:r>
          </w:p>
        </w:tc>
        <w:tc>
          <w:tcPr>
            <w:tcW w:w="1418" w:type="dxa"/>
            <w:shd w:val="clear" w:color="auto" w:fill="auto"/>
          </w:tcPr>
          <w:p w14:paraId="39D09C2D" w14:textId="77777777" w:rsidR="008546A1" w:rsidRDefault="008546A1" w:rsidP="008546A1">
            <w:pPr>
              <w:pStyle w:val="TAC"/>
            </w:pPr>
            <w:r>
              <w:t>RW</w:t>
            </w:r>
          </w:p>
        </w:tc>
        <w:tc>
          <w:tcPr>
            <w:tcW w:w="1338" w:type="dxa"/>
          </w:tcPr>
          <w:p w14:paraId="01261317" w14:textId="797011DE" w:rsidR="008546A1" w:rsidRPr="00346D3D" w:rsidRDefault="008546A1" w:rsidP="008546A1">
            <w:pPr>
              <w:pStyle w:val="TAC"/>
            </w:pPr>
            <w:r>
              <w:t>-</w:t>
            </w:r>
          </w:p>
        </w:tc>
        <w:tc>
          <w:tcPr>
            <w:tcW w:w="2126" w:type="dxa"/>
            <w:shd w:val="clear" w:color="auto" w:fill="auto"/>
          </w:tcPr>
          <w:p w14:paraId="130435CE" w14:textId="1C18DEBF" w:rsidR="008546A1" w:rsidRPr="000F2D48" w:rsidRDefault="008546A1" w:rsidP="008546A1">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8546A1" w:rsidRPr="002369B3" w14:paraId="3692E41C" w14:textId="77777777" w:rsidTr="008546A1">
        <w:trPr>
          <w:cantSplit/>
          <w:jc w:val="center"/>
        </w:trPr>
        <w:tc>
          <w:tcPr>
            <w:tcW w:w="3735" w:type="dxa"/>
            <w:shd w:val="clear" w:color="auto" w:fill="auto"/>
          </w:tcPr>
          <w:p w14:paraId="05861B8F" w14:textId="77777777" w:rsidR="008546A1" w:rsidRPr="006E1866" w:rsidRDefault="008546A1" w:rsidP="008546A1">
            <w:pPr>
              <w:pStyle w:val="TAL"/>
            </w:pPr>
            <w:r w:rsidRPr="00B34844">
              <w:t>AdminBaseTime</w:t>
            </w:r>
          </w:p>
        </w:tc>
        <w:tc>
          <w:tcPr>
            <w:tcW w:w="709" w:type="dxa"/>
            <w:shd w:val="clear" w:color="auto" w:fill="auto"/>
          </w:tcPr>
          <w:p w14:paraId="04DBE99C" w14:textId="77777777" w:rsidR="008546A1" w:rsidRDefault="008546A1" w:rsidP="008546A1">
            <w:pPr>
              <w:pStyle w:val="TAC"/>
            </w:pPr>
            <w:r>
              <w:t>X</w:t>
            </w:r>
          </w:p>
        </w:tc>
        <w:tc>
          <w:tcPr>
            <w:tcW w:w="708" w:type="dxa"/>
            <w:shd w:val="clear" w:color="auto" w:fill="auto"/>
          </w:tcPr>
          <w:p w14:paraId="039DC30B" w14:textId="77777777" w:rsidR="008546A1" w:rsidRDefault="008546A1" w:rsidP="008546A1">
            <w:pPr>
              <w:pStyle w:val="TAC"/>
            </w:pPr>
            <w:r>
              <w:t>X</w:t>
            </w:r>
          </w:p>
        </w:tc>
        <w:tc>
          <w:tcPr>
            <w:tcW w:w="1418" w:type="dxa"/>
            <w:shd w:val="clear" w:color="auto" w:fill="auto"/>
          </w:tcPr>
          <w:p w14:paraId="56502768" w14:textId="77777777" w:rsidR="008546A1" w:rsidRDefault="008546A1" w:rsidP="008546A1">
            <w:pPr>
              <w:pStyle w:val="TAC"/>
            </w:pPr>
            <w:r>
              <w:t>RW</w:t>
            </w:r>
          </w:p>
        </w:tc>
        <w:tc>
          <w:tcPr>
            <w:tcW w:w="1338" w:type="dxa"/>
          </w:tcPr>
          <w:p w14:paraId="0787E121" w14:textId="1C0C1C0D" w:rsidR="008546A1" w:rsidRPr="00346D3D" w:rsidRDefault="008546A1" w:rsidP="008546A1">
            <w:pPr>
              <w:pStyle w:val="TAC"/>
            </w:pPr>
            <w:r>
              <w:t>-</w:t>
            </w:r>
          </w:p>
        </w:tc>
        <w:tc>
          <w:tcPr>
            <w:tcW w:w="2126" w:type="dxa"/>
            <w:shd w:val="clear" w:color="auto" w:fill="auto"/>
          </w:tcPr>
          <w:p w14:paraId="5C049347" w14:textId="2CB71AB2" w:rsidR="008546A1" w:rsidRPr="00346D3D" w:rsidRDefault="008546A1" w:rsidP="008546A1">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8546A1" w:rsidRPr="002369B3" w14:paraId="5C87BAFC" w14:textId="77777777" w:rsidTr="008546A1">
        <w:trPr>
          <w:cantSplit/>
          <w:jc w:val="center"/>
        </w:trPr>
        <w:tc>
          <w:tcPr>
            <w:tcW w:w="3735" w:type="dxa"/>
            <w:shd w:val="clear" w:color="auto" w:fill="auto"/>
          </w:tcPr>
          <w:p w14:paraId="3C45CD6E" w14:textId="77777777" w:rsidR="008546A1" w:rsidRPr="00B34844" w:rsidRDefault="008546A1" w:rsidP="008546A1">
            <w:pPr>
              <w:pStyle w:val="TAL"/>
            </w:pPr>
            <w:r w:rsidRPr="00B34844">
              <w:t>AdminControlList</w:t>
            </w:r>
          </w:p>
        </w:tc>
        <w:tc>
          <w:tcPr>
            <w:tcW w:w="709" w:type="dxa"/>
            <w:shd w:val="clear" w:color="auto" w:fill="auto"/>
          </w:tcPr>
          <w:p w14:paraId="5CE6C4D5" w14:textId="77777777" w:rsidR="008546A1" w:rsidRDefault="008546A1" w:rsidP="008546A1">
            <w:pPr>
              <w:pStyle w:val="TAC"/>
            </w:pPr>
            <w:r>
              <w:t>X</w:t>
            </w:r>
          </w:p>
        </w:tc>
        <w:tc>
          <w:tcPr>
            <w:tcW w:w="708" w:type="dxa"/>
            <w:shd w:val="clear" w:color="auto" w:fill="auto"/>
          </w:tcPr>
          <w:p w14:paraId="1C1A1159" w14:textId="77777777" w:rsidR="008546A1" w:rsidRDefault="008546A1" w:rsidP="008546A1">
            <w:pPr>
              <w:pStyle w:val="TAC"/>
            </w:pPr>
            <w:r>
              <w:t>X</w:t>
            </w:r>
          </w:p>
        </w:tc>
        <w:tc>
          <w:tcPr>
            <w:tcW w:w="1418" w:type="dxa"/>
            <w:shd w:val="clear" w:color="auto" w:fill="auto"/>
          </w:tcPr>
          <w:p w14:paraId="2F184160" w14:textId="77777777" w:rsidR="008546A1" w:rsidRDefault="008546A1" w:rsidP="008546A1">
            <w:pPr>
              <w:pStyle w:val="TAC"/>
            </w:pPr>
            <w:r>
              <w:t>RW</w:t>
            </w:r>
          </w:p>
        </w:tc>
        <w:tc>
          <w:tcPr>
            <w:tcW w:w="1338" w:type="dxa"/>
          </w:tcPr>
          <w:p w14:paraId="2B35156C" w14:textId="5ACDB827" w:rsidR="008546A1" w:rsidRPr="00346D3D" w:rsidRDefault="008546A1" w:rsidP="008546A1">
            <w:pPr>
              <w:pStyle w:val="TAC"/>
            </w:pPr>
            <w:r>
              <w:t>-</w:t>
            </w:r>
          </w:p>
        </w:tc>
        <w:tc>
          <w:tcPr>
            <w:tcW w:w="2126" w:type="dxa"/>
            <w:shd w:val="clear" w:color="auto" w:fill="auto"/>
          </w:tcPr>
          <w:p w14:paraId="5090C2A3" w14:textId="02D47264" w:rsidR="008546A1" w:rsidRPr="00346D3D" w:rsidRDefault="008546A1" w:rsidP="008546A1">
            <w:pPr>
              <w:pStyle w:val="TAC"/>
            </w:pPr>
            <w:r w:rsidRPr="00346D3D">
              <w:t>IEEE</w:t>
            </w:r>
            <w:r>
              <w:t> Std </w:t>
            </w:r>
            <w:r w:rsidRPr="00346D3D">
              <w:t>802.1Q</w:t>
            </w:r>
            <w:r>
              <w:t> </w:t>
            </w:r>
            <w:r w:rsidRPr="00346D3D">
              <w:t>[9</w:t>
            </w:r>
            <w:r>
              <w:t>8</w:t>
            </w:r>
            <w:r w:rsidRPr="00346D3D">
              <w:t>] Table 12-2</w:t>
            </w:r>
            <w:r>
              <w:t>9</w:t>
            </w:r>
          </w:p>
        </w:tc>
      </w:tr>
      <w:tr w:rsidR="008546A1" w:rsidRPr="002369B3" w14:paraId="04AB35D9" w14:textId="77777777" w:rsidTr="008546A1">
        <w:trPr>
          <w:cantSplit/>
          <w:jc w:val="center"/>
        </w:trPr>
        <w:tc>
          <w:tcPr>
            <w:tcW w:w="3735" w:type="dxa"/>
            <w:shd w:val="clear" w:color="auto" w:fill="auto"/>
          </w:tcPr>
          <w:p w14:paraId="5E1D323B" w14:textId="77777777" w:rsidR="008546A1" w:rsidRPr="00B34844" w:rsidRDefault="008546A1" w:rsidP="008546A1">
            <w:pPr>
              <w:pStyle w:val="TAL"/>
            </w:pPr>
            <w:r w:rsidRPr="00B34844">
              <w:t>AdminCycleTime</w:t>
            </w:r>
            <w:r>
              <w:t xml:space="preserve"> (see NOTE 3)</w:t>
            </w:r>
          </w:p>
        </w:tc>
        <w:tc>
          <w:tcPr>
            <w:tcW w:w="709" w:type="dxa"/>
            <w:shd w:val="clear" w:color="auto" w:fill="auto"/>
          </w:tcPr>
          <w:p w14:paraId="211CF5B9" w14:textId="77777777" w:rsidR="008546A1" w:rsidRDefault="008546A1" w:rsidP="008546A1">
            <w:pPr>
              <w:pStyle w:val="TAC"/>
            </w:pPr>
            <w:r>
              <w:t>X</w:t>
            </w:r>
          </w:p>
        </w:tc>
        <w:tc>
          <w:tcPr>
            <w:tcW w:w="708" w:type="dxa"/>
            <w:shd w:val="clear" w:color="auto" w:fill="auto"/>
          </w:tcPr>
          <w:p w14:paraId="6F0B9072" w14:textId="77777777" w:rsidR="008546A1" w:rsidRDefault="008546A1" w:rsidP="008546A1">
            <w:pPr>
              <w:pStyle w:val="TAC"/>
            </w:pPr>
            <w:r>
              <w:t>X</w:t>
            </w:r>
          </w:p>
        </w:tc>
        <w:tc>
          <w:tcPr>
            <w:tcW w:w="1418" w:type="dxa"/>
            <w:shd w:val="clear" w:color="auto" w:fill="auto"/>
          </w:tcPr>
          <w:p w14:paraId="29B1683E" w14:textId="77777777" w:rsidR="008546A1" w:rsidRDefault="008546A1" w:rsidP="008546A1">
            <w:pPr>
              <w:pStyle w:val="TAC"/>
            </w:pPr>
            <w:r>
              <w:t>RW</w:t>
            </w:r>
          </w:p>
        </w:tc>
        <w:tc>
          <w:tcPr>
            <w:tcW w:w="1338" w:type="dxa"/>
          </w:tcPr>
          <w:p w14:paraId="0A2DCA05" w14:textId="2DE5E647" w:rsidR="008546A1" w:rsidRPr="00346D3D" w:rsidRDefault="008546A1" w:rsidP="008546A1">
            <w:pPr>
              <w:pStyle w:val="TAC"/>
            </w:pPr>
            <w:r>
              <w:t>-</w:t>
            </w:r>
          </w:p>
        </w:tc>
        <w:tc>
          <w:tcPr>
            <w:tcW w:w="2126" w:type="dxa"/>
            <w:shd w:val="clear" w:color="auto" w:fill="auto"/>
          </w:tcPr>
          <w:p w14:paraId="15F8CBB2" w14:textId="2E839D14" w:rsidR="008546A1" w:rsidRPr="00346D3D" w:rsidRDefault="008546A1" w:rsidP="008546A1">
            <w:pPr>
              <w:pStyle w:val="TAC"/>
            </w:pPr>
            <w:r w:rsidRPr="00346D3D">
              <w:t>IEEE</w:t>
            </w:r>
            <w:r>
              <w:t> Std </w:t>
            </w:r>
            <w:r w:rsidRPr="00346D3D">
              <w:t>802.1Q</w:t>
            </w:r>
            <w:r>
              <w:t> </w:t>
            </w:r>
            <w:r w:rsidRPr="00346D3D">
              <w:t>[9</w:t>
            </w:r>
            <w:r>
              <w:t>8</w:t>
            </w:r>
            <w:r w:rsidRPr="00346D3D">
              <w:t>] Table 12-2</w:t>
            </w:r>
            <w:r>
              <w:t>9</w:t>
            </w:r>
          </w:p>
        </w:tc>
      </w:tr>
      <w:tr w:rsidR="008546A1" w:rsidRPr="002369B3" w14:paraId="3519C1A3" w14:textId="77777777" w:rsidTr="008546A1">
        <w:trPr>
          <w:cantSplit/>
          <w:jc w:val="center"/>
        </w:trPr>
        <w:tc>
          <w:tcPr>
            <w:tcW w:w="3735" w:type="dxa"/>
            <w:shd w:val="clear" w:color="auto" w:fill="auto"/>
          </w:tcPr>
          <w:p w14:paraId="373D7291" w14:textId="77777777" w:rsidR="008546A1" w:rsidRPr="00B34844" w:rsidRDefault="008546A1" w:rsidP="008546A1">
            <w:pPr>
              <w:pStyle w:val="TAL"/>
            </w:pPr>
            <w:r w:rsidRPr="00B34844">
              <w:t>AdminControlListLength</w:t>
            </w:r>
            <w:r>
              <w:t xml:space="preserve"> (see NOTE 3)</w:t>
            </w:r>
          </w:p>
        </w:tc>
        <w:tc>
          <w:tcPr>
            <w:tcW w:w="709" w:type="dxa"/>
            <w:shd w:val="clear" w:color="auto" w:fill="auto"/>
          </w:tcPr>
          <w:p w14:paraId="4B60E903" w14:textId="77777777" w:rsidR="008546A1" w:rsidRDefault="008546A1" w:rsidP="008546A1">
            <w:pPr>
              <w:pStyle w:val="TAC"/>
            </w:pPr>
            <w:r>
              <w:t>X</w:t>
            </w:r>
          </w:p>
        </w:tc>
        <w:tc>
          <w:tcPr>
            <w:tcW w:w="708" w:type="dxa"/>
            <w:shd w:val="clear" w:color="auto" w:fill="auto"/>
          </w:tcPr>
          <w:p w14:paraId="5FD7E4BD" w14:textId="77777777" w:rsidR="008546A1" w:rsidRDefault="008546A1" w:rsidP="008546A1">
            <w:pPr>
              <w:pStyle w:val="TAC"/>
            </w:pPr>
            <w:r>
              <w:t>X</w:t>
            </w:r>
          </w:p>
        </w:tc>
        <w:tc>
          <w:tcPr>
            <w:tcW w:w="1418" w:type="dxa"/>
            <w:shd w:val="clear" w:color="auto" w:fill="auto"/>
          </w:tcPr>
          <w:p w14:paraId="786F1FE4" w14:textId="77777777" w:rsidR="008546A1" w:rsidRDefault="008546A1" w:rsidP="008546A1">
            <w:pPr>
              <w:pStyle w:val="TAC"/>
            </w:pPr>
            <w:r>
              <w:t>RW</w:t>
            </w:r>
          </w:p>
        </w:tc>
        <w:tc>
          <w:tcPr>
            <w:tcW w:w="1338" w:type="dxa"/>
          </w:tcPr>
          <w:p w14:paraId="6F800739" w14:textId="6026EF9A" w:rsidR="008546A1" w:rsidRPr="00346D3D" w:rsidRDefault="008546A1" w:rsidP="008546A1">
            <w:pPr>
              <w:pStyle w:val="TAC"/>
            </w:pPr>
            <w:r>
              <w:t>-</w:t>
            </w:r>
          </w:p>
        </w:tc>
        <w:tc>
          <w:tcPr>
            <w:tcW w:w="2126" w:type="dxa"/>
            <w:shd w:val="clear" w:color="auto" w:fill="auto"/>
          </w:tcPr>
          <w:p w14:paraId="5A2769FC" w14:textId="19ABD110" w:rsidR="008546A1" w:rsidRPr="00346D3D" w:rsidRDefault="008546A1" w:rsidP="008546A1">
            <w:pPr>
              <w:pStyle w:val="TAC"/>
            </w:pPr>
            <w:r w:rsidRPr="00346D3D">
              <w:t>IEEE</w:t>
            </w:r>
            <w:r>
              <w:t> Std </w:t>
            </w:r>
            <w:r w:rsidRPr="00346D3D">
              <w:t>802.1Q</w:t>
            </w:r>
            <w:r>
              <w:t> </w:t>
            </w:r>
            <w:r w:rsidRPr="00346D3D">
              <w:t>[9</w:t>
            </w:r>
            <w:r>
              <w:t>8</w:t>
            </w:r>
            <w:r w:rsidRPr="00346D3D">
              <w:t>] Table 12-28</w:t>
            </w:r>
          </w:p>
        </w:tc>
      </w:tr>
      <w:tr w:rsidR="008546A1" w:rsidRPr="002369B3" w14:paraId="5BE6F25E" w14:textId="77777777" w:rsidTr="008546A1">
        <w:trPr>
          <w:cantSplit/>
          <w:jc w:val="center"/>
        </w:trPr>
        <w:tc>
          <w:tcPr>
            <w:tcW w:w="3735" w:type="dxa"/>
            <w:shd w:val="clear" w:color="auto" w:fill="auto"/>
          </w:tcPr>
          <w:p w14:paraId="382662EE" w14:textId="77777777" w:rsidR="008546A1" w:rsidRPr="00B34844" w:rsidRDefault="008546A1" w:rsidP="008546A1">
            <w:pPr>
              <w:pStyle w:val="TAL"/>
            </w:pPr>
            <w:r>
              <w:t>T</w:t>
            </w:r>
            <w:r w:rsidRPr="00B34844">
              <w:t>ick granularity</w:t>
            </w:r>
          </w:p>
        </w:tc>
        <w:tc>
          <w:tcPr>
            <w:tcW w:w="709" w:type="dxa"/>
            <w:shd w:val="clear" w:color="auto" w:fill="auto"/>
          </w:tcPr>
          <w:p w14:paraId="33AE20B3" w14:textId="77777777" w:rsidR="008546A1" w:rsidRDefault="008546A1" w:rsidP="008546A1">
            <w:pPr>
              <w:pStyle w:val="TAC"/>
            </w:pPr>
            <w:r>
              <w:t>X</w:t>
            </w:r>
          </w:p>
        </w:tc>
        <w:tc>
          <w:tcPr>
            <w:tcW w:w="708" w:type="dxa"/>
            <w:shd w:val="clear" w:color="auto" w:fill="auto"/>
          </w:tcPr>
          <w:p w14:paraId="3A293D82" w14:textId="77777777" w:rsidR="008546A1" w:rsidRDefault="008546A1" w:rsidP="008546A1">
            <w:pPr>
              <w:pStyle w:val="TAC"/>
            </w:pPr>
            <w:r>
              <w:t>X</w:t>
            </w:r>
          </w:p>
        </w:tc>
        <w:tc>
          <w:tcPr>
            <w:tcW w:w="1418" w:type="dxa"/>
            <w:shd w:val="clear" w:color="auto" w:fill="auto"/>
          </w:tcPr>
          <w:p w14:paraId="5B296CD5" w14:textId="77777777" w:rsidR="008546A1" w:rsidRDefault="008546A1" w:rsidP="008546A1">
            <w:pPr>
              <w:pStyle w:val="TAC"/>
            </w:pPr>
            <w:r>
              <w:t>R</w:t>
            </w:r>
          </w:p>
        </w:tc>
        <w:tc>
          <w:tcPr>
            <w:tcW w:w="1338" w:type="dxa"/>
          </w:tcPr>
          <w:p w14:paraId="6BA44AB8" w14:textId="5EF3FC71" w:rsidR="008546A1" w:rsidRPr="00346D3D" w:rsidRDefault="008546A1" w:rsidP="008546A1">
            <w:pPr>
              <w:pStyle w:val="TAC"/>
            </w:pPr>
            <w:r>
              <w:t>-</w:t>
            </w:r>
          </w:p>
        </w:tc>
        <w:tc>
          <w:tcPr>
            <w:tcW w:w="2126" w:type="dxa"/>
            <w:shd w:val="clear" w:color="auto" w:fill="auto"/>
          </w:tcPr>
          <w:p w14:paraId="5F410197" w14:textId="1DA204F1" w:rsidR="008546A1" w:rsidRPr="00346D3D" w:rsidRDefault="008546A1" w:rsidP="008546A1">
            <w:pPr>
              <w:pStyle w:val="TAC"/>
            </w:pPr>
            <w:r w:rsidRPr="00346D3D">
              <w:t>IEEE</w:t>
            </w:r>
            <w:r>
              <w:t> Std </w:t>
            </w:r>
            <w:r w:rsidRPr="00346D3D">
              <w:t>802.1Q</w:t>
            </w:r>
            <w:r>
              <w:t> </w:t>
            </w:r>
            <w:r w:rsidRPr="00346D3D">
              <w:t>[9</w:t>
            </w:r>
            <w:r>
              <w:t>8</w:t>
            </w:r>
            <w:r w:rsidRPr="00346D3D">
              <w:t>] Table 12-2</w:t>
            </w:r>
            <w:r>
              <w:t>9</w:t>
            </w:r>
          </w:p>
        </w:tc>
      </w:tr>
      <w:tr w:rsidR="008546A1" w:rsidRPr="002369B3" w14:paraId="5D3C45B5" w14:textId="77777777" w:rsidTr="008546A1">
        <w:trPr>
          <w:cantSplit/>
          <w:jc w:val="center"/>
        </w:trPr>
        <w:tc>
          <w:tcPr>
            <w:tcW w:w="3735" w:type="dxa"/>
            <w:shd w:val="clear" w:color="auto" w:fill="auto"/>
          </w:tcPr>
          <w:p w14:paraId="45ECEB4C" w14:textId="77777777" w:rsidR="008546A1" w:rsidRDefault="008546A1" w:rsidP="008546A1">
            <w:pPr>
              <w:pStyle w:val="TAL"/>
              <w:rPr>
                <w:b/>
              </w:rPr>
            </w:pPr>
            <w:r>
              <w:rPr>
                <w:b/>
              </w:rPr>
              <w:t>General N</w:t>
            </w:r>
            <w:r w:rsidRPr="00390A87">
              <w:rPr>
                <w:b/>
              </w:rPr>
              <w:t>eighbor discovery configuration</w:t>
            </w:r>
          </w:p>
          <w:p w14:paraId="2D0B92B6" w14:textId="77777777" w:rsidR="008546A1" w:rsidRDefault="008546A1" w:rsidP="008546A1">
            <w:pPr>
              <w:pStyle w:val="TAL"/>
            </w:pPr>
            <w:r w:rsidRPr="00A30201">
              <w:rPr>
                <w:b/>
                <w:bCs/>
              </w:rPr>
              <w:t>(NOTE 4)</w:t>
            </w:r>
          </w:p>
        </w:tc>
        <w:tc>
          <w:tcPr>
            <w:tcW w:w="709" w:type="dxa"/>
            <w:shd w:val="clear" w:color="auto" w:fill="auto"/>
          </w:tcPr>
          <w:p w14:paraId="30080A43" w14:textId="77777777" w:rsidR="008546A1" w:rsidRDefault="008546A1" w:rsidP="008546A1">
            <w:pPr>
              <w:pStyle w:val="TAC"/>
            </w:pPr>
          </w:p>
        </w:tc>
        <w:tc>
          <w:tcPr>
            <w:tcW w:w="708" w:type="dxa"/>
            <w:shd w:val="clear" w:color="auto" w:fill="auto"/>
          </w:tcPr>
          <w:p w14:paraId="3F7E8462" w14:textId="77777777" w:rsidR="008546A1" w:rsidRDefault="008546A1" w:rsidP="008546A1">
            <w:pPr>
              <w:pStyle w:val="TAC"/>
            </w:pPr>
          </w:p>
        </w:tc>
        <w:tc>
          <w:tcPr>
            <w:tcW w:w="1418" w:type="dxa"/>
            <w:shd w:val="clear" w:color="auto" w:fill="auto"/>
          </w:tcPr>
          <w:p w14:paraId="73A9677C" w14:textId="77777777" w:rsidR="008546A1" w:rsidRDefault="008546A1" w:rsidP="008546A1">
            <w:pPr>
              <w:pStyle w:val="TAC"/>
            </w:pPr>
          </w:p>
        </w:tc>
        <w:tc>
          <w:tcPr>
            <w:tcW w:w="1338" w:type="dxa"/>
          </w:tcPr>
          <w:p w14:paraId="00E55A37" w14:textId="77777777" w:rsidR="008546A1" w:rsidRPr="00346D3D" w:rsidRDefault="008546A1" w:rsidP="008546A1">
            <w:pPr>
              <w:pStyle w:val="TAC"/>
            </w:pPr>
          </w:p>
        </w:tc>
        <w:tc>
          <w:tcPr>
            <w:tcW w:w="2126" w:type="dxa"/>
            <w:shd w:val="clear" w:color="auto" w:fill="auto"/>
          </w:tcPr>
          <w:p w14:paraId="44F3EF9D" w14:textId="18D36564" w:rsidR="008546A1" w:rsidRPr="00346D3D" w:rsidRDefault="008546A1" w:rsidP="008546A1">
            <w:pPr>
              <w:pStyle w:val="TAC"/>
            </w:pPr>
          </w:p>
        </w:tc>
      </w:tr>
      <w:tr w:rsidR="008546A1" w:rsidRPr="002369B3" w14:paraId="14D10E16" w14:textId="77777777" w:rsidTr="008546A1">
        <w:trPr>
          <w:cantSplit/>
          <w:jc w:val="center"/>
        </w:trPr>
        <w:tc>
          <w:tcPr>
            <w:tcW w:w="3735" w:type="dxa"/>
            <w:shd w:val="clear" w:color="auto" w:fill="auto"/>
          </w:tcPr>
          <w:p w14:paraId="6C4B0B44" w14:textId="77777777" w:rsidR="008546A1" w:rsidRDefault="008546A1" w:rsidP="008546A1">
            <w:pPr>
              <w:pStyle w:val="TAL"/>
              <w:rPr>
                <w:b/>
              </w:rPr>
            </w:pPr>
            <w:r w:rsidRPr="00B34844">
              <w:t>adminStatus</w:t>
            </w:r>
          </w:p>
        </w:tc>
        <w:tc>
          <w:tcPr>
            <w:tcW w:w="709" w:type="dxa"/>
            <w:shd w:val="clear" w:color="auto" w:fill="auto"/>
          </w:tcPr>
          <w:p w14:paraId="15FC19BB" w14:textId="77777777" w:rsidR="008546A1" w:rsidRDefault="008546A1" w:rsidP="008546A1">
            <w:pPr>
              <w:pStyle w:val="TAC"/>
            </w:pPr>
            <w:r>
              <w:t>D</w:t>
            </w:r>
          </w:p>
        </w:tc>
        <w:tc>
          <w:tcPr>
            <w:tcW w:w="708" w:type="dxa"/>
            <w:shd w:val="clear" w:color="auto" w:fill="auto"/>
          </w:tcPr>
          <w:p w14:paraId="0373CF50" w14:textId="77777777" w:rsidR="008546A1" w:rsidRDefault="008546A1" w:rsidP="008546A1">
            <w:pPr>
              <w:pStyle w:val="TAC"/>
            </w:pPr>
            <w:r>
              <w:t>X</w:t>
            </w:r>
          </w:p>
        </w:tc>
        <w:tc>
          <w:tcPr>
            <w:tcW w:w="1418" w:type="dxa"/>
            <w:shd w:val="clear" w:color="auto" w:fill="auto"/>
          </w:tcPr>
          <w:p w14:paraId="0CE4E245" w14:textId="77777777" w:rsidR="008546A1" w:rsidRDefault="008546A1" w:rsidP="008546A1">
            <w:pPr>
              <w:pStyle w:val="TAC"/>
            </w:pPr>
            <w:r>
              <w:t>RW</w:t>
            </w:r>
          </w:p>
        </w:tc>
        <w:tc>
          <w:tcPr>
            <w:tcW w:w="1338" w:type="dxa"/>
          </w:tcPr>
          <w:p w14:paraId="39E33E3D" w14:textId="562B4A9D" w:rsidR="008546A1" w:rsidRDefault="008546A1" w:rsidP="008546A1">
            <w:pPr>
              <w:pStyle w:val="TAC"/>
            </w:pPr>
            <w:r>
              <w:t>-</w:t>
            </w:r>
          </w:p>
        </w:tc>
        <w:tc>
          <w:tcPr>
            <w:tcW w:w="2126" w:type="dxa"/>
            <w:shd w:val="clear" w:color="auto" w:fill="auto"/>
          </w:tcPr>
          <w:p w14:paraId="43C91901" w14:textId="79C29BE3" w:rsidR="008546A1" w:rsidRPr="00346D3D" w:rsidRDefault="008546A1" w:rsidP="008546A1">
            <w:pPr>
              <w:pStyle w:val="TAC"/>
            </w:pPr>
            <w:r>
              <w:t>IEEE Std 802.1AB [97] clause 9.2.5.1</w:t>
            </w:r>
          </w:p>
        </w:tc>
      </w:tr>
      <w:tr w:rsidR="008546A1" w:rsidRPr="002369B3" w14:paraId="4B0F758A" w14:textId="77777777" w:rsidTr="008546A1">
        <w:trPr>
          <w:cantSplit/>
          <w:jc w:val="center"/>
        </w:trPr>
        <w:tc>
          <w:tcPr>
            <w:tcW w:w="3735" w:type="dxa"/>
            <w:shd w:val="clear" w:color="auto" w:fill="auto"/>
          </w:tcPr>
          <w:p w14:paraId="331629D9" w14:textId="77777777" w:rsidR="008546A1" w:rsidRPr="00B34844" w:rsidRDefault="008546A1" w:rsidP="008546A1">
            <w:pPr>
              <w:pStyle w:val="TAL"/>
            </w:pPr>
            <w:r w:rsidRPr="00346D3D">
              <w:t>lldpV2LocChassisIdSubtype</w:t>
            </w:r>
          </w:p>
        </w:tc>
        <w:tc>
          <w:tcPr>
            <w:tcW w:w="709" w:type="dxa"/>
            <w:shd w:val="clear" w:color="auto" w:fill="auto"/>
          </w:tcPr>
          <w:p w14:paraId="74504B16" w14:textId="77777777" w:rsidR="008546A1" w:rsidRDefault="008546A1" w:rsidP="008546A1">
            <w:pPr>
              <w:pStyle w:val="TAC"/>
            </w:pPr>
            <w:r>
              <w:t>D</w:t>
            </w:r>
          </w:p>
        </w:tc>
        <w:tc>
          <w:tcPr>
            <w:tcW w:w="708" w:type="dxa"/>
            <w:shd w:val="clear" w:color="auto" w:fill="auto"/>
          </w:tcPr>
          <w:p w14:paraId="475D825A" w14:textId="77777777" w:rsidR="008546A1" w:rsidRDefault="008546A1" w:rsidP="008546A1">
            <w:pPr>
              <w:pStyle w:val="TAC"/>
            </w:pPr>
            <w:r>
              <w:t>X</w:t>
            </w:r>
          </w:p>
        </w:tc>
        <w:tc>
          <w:tcPr>
            <w:tcW w:w="1418" w:type="dxa"/>
            <w:shd w:val="clear" w:color="auto" w:fill="auto"/>
          </w:tcPr>
          <w:p w14:paraId="695E9E2B" w14:textId="77777777" w:rsidR="008546A1" w:rsidRDefault="008546A1" w:rsidP="008546A1">
            <w:pPr>
              <w:pStyle w:val="TAC"/>
            </w:pPr>
            <w:r>
              <w:t>RW</w:t>
            </w:r>
          </w:p>
        </w:tc>
        <w:tc>
          <w:tcPr>
            <w:tcW w:w="1338" w:type="dxa"/>
          </w:tcPr>
          <w:p w14:paraId="30BEBC5D" w14:textId="3307A8BE" w:rsidR="008546A1" w:rsidRDefault="008546A1" w:rsidP="008546A1">
            <w:pPr>
              <w:pStyle w:val="TAC"/>
            </w:pPr>
            <w:r>
              <w:t>-</w:t>
            </w:r>
          </w:p>
        </w:tc>
        <w:tc>
          <w:tcPr>
            <w:tcW w:w="2126" w:type="dxa"/>
            <w:shd w:val="clear" w:color="auto" w:fill="auto"/>
          </w:tcPr>
          <w:p w14:paraId="6DE6D1E7" w14:textId="5DD78964" w:rsidR="008546A1" w:rsidRDefault="008546A1" w:rsidP="008546A1">
            <w:pPr>
              <w:pStyle w:val="TAC"/>
            </w:pPr>
            <w:r>
              <w:t>IEEE Std 802.1AB [97] T</w:t>
            </w:r>
            <w:r w:rsidRPr="00346D3D">
              <w:t>able 11-2</w:t>
            </w:r>
          </w:p>
        </w:tc>
      </w:tr>
      <w:tr w:rsidR="008546A1" w:rsidRPr="002369B3" w14:paraId="6D89E4B1" w14:textId="77777777" w:rsidTr="008546A1">
        <w:trPr>
          <w:cantSplit/>
          <w:jc w:val="center"/>
        </w:trPr>
        <w:tc>
          <w:tcPr>
            <w:tcW w:w="3735" w:type="dxa"/>
            <w:shd w:val="clear" w:color="auto" w:fill="auto"/>
          </w:tcPr>
          <w:p w14:paraId="2B1D1B42" w14:textId="77777777" w:rsidR="008546A1" w:rsidRPr="00346D3D" w:rsidRDefault="008546A1" w:rsidP="008546A1">
            <w:pPr>
              <w:pStyle w:val="TAL"/>
            </w:pPr>
            <w:r w:rsidRPr="00346D3D">
              <w:t>lldpV2LocChassisId</w:t>
            </w:r>
          </w:p>
        </w:tc>
        <w:tc>
          <w:tcPr>
            <w:tcW w:w="709" w:type="dxa"/>
            <w:shd w:val="clear" w:color="auto" w:fill="auto"/>
          </w:tcPr>
          <w:p w14:paraId="16AB6A94" w14:textId="77777777" w:rsidR="008546A1" w:rsidRDefault="008546A1" w:rsidP="008546A1">
            <w:pPr>
              <w:pStyle w:val="TAC"/>
            </w:pPr>
            <w:r>
              <w:t>D</w:t>
            </w:r>
          </w:p>
        </w:tc>
        <w:tc>
          <w:tcPr>
            <w:tcW w:w="708" w:type="dxa"/>
            <w:shd w:val="clear" w:color="auto" w:fill="auto"/>
          </w:tcPr>
          <w:p w14:paraId="49245AB3" w14:textId="77777777" w:rsidR="008546A1" w:rsidRDefault="008546A1" w:rsidP="008546A1">
            <w:pPr>
              <w:pStyle w:val="TAC"/>
            </w:pPr>
            <w:r>
              <w:t>X</w:t>
            </w:r>
          </w:p>
        </w:tc>
        <w:tc>
          <w:tcPr>
            <w:tcW w:w="1418" w:type="dxa"/>
            <w:shd w:val="clear" w:color="auto" w:fill="auto"/>
          </w:tcPr>
          <w:p w14:paraId="12B861F1" w14:textId="77777777" w:rsidR="008546A1" w:rsidRDefault="008546A1" w:rsidP="008546A1">
            <w:pPr>
              <w:pStyle w:val="TAC"/>
            </w:pPr>
            <w:r>
              <w:t>RW</w:t>
            </w:r>
          </w:p>
        </w:tc>
        <w:tc>
          <w:tcPr>
            <w:tcW w:w="1338" w:type="dxa"/>
          </w:tcPr>
          <w:p w14:paraId="43F95E33" w14:textId="04A75714" w:rsidR="008546A1" w:rsidRDefault="008546A1" w:rsidP="008546A1">
            <w:pPr>
              <w:pStyle w:val="TAC"/>
            </w:pPr>
            <w:r>
              <w:t>-</w:t>
            </w:r>
          </w:p>
        </w:tc>
        <w:tc>
          <w:tcPr>
            <w:tcW w:w="2126" w:type="dxa"/>
            <w:shd w:val="clear" w:color="auto" w:fill="auto"/>
          </w:tcPr>
          <w:p w14:paraId="46921705" w14:textId="204CF901" w:rsidR="008546A1" w:rsidRDefault="008546A1" w:rsidP="008546A1">
            <w:pPr>
              <w:pStyle w:val="TAC"/>
            </w:pPr>
            <w:r>
              <w:t>IEEE Std 802.1AB [97] T</w:t>
            </w:r>
            <w:r w:rsidRPr="00346D3D">
              <w:t>able 11-2</w:t>
            </w:r>
          </w:p>
        </w:tc>
      </w:tr>
      <w:tr w:rsidR="008546A1" w:rsidRPr="002369B3" w14:paraId="0EB96320" w14:textId="77777777" w:rsidTr="008546A1">
        <w:trPr>
          <w:cantSplit/>
          <w:jc w:val="center"/>
        </w:trPr>
        <w:tc>
          <w:tcPr>
            <w:tcW w:w="3735" w:type="dxa"/>
            <w:shd w:val="clear" w:color="auto" w:fill="auto"/>
          </w:tcPr>
          <w:p w14:paraId="5E175E3F" w14:textId="77777777" w:rsidR="008546A1" w:rsidRPr="00346D3D" w:rsidRDefault="008546A1" w:rsidP="008546A1">
            <w:pPr>
              <w:pStyle w:val="TAL"/>
            </w:pPr>
            <w:r w:rsidRPr="00932D18">
              <w:rPr>
                <w:lang w:val="en-US"/>
              </w:rPr>
              <w:t>lldpV2MessageTxInterval</w:t>
            </w:r>
          </w:p>
        </w:tc>
        <w:tc>
          <w:tcPr>
            <w:tcW w:w="709" w:type="dxa"/>
            <w:shd w:val="clear" w:color="auto" w:fill="auto"/>
          </w:tcPr>
          <w:p w14:paraId="41879225" w14:textId="77777777" w:rsidR="008546A1" w:rsidRDefault="008546A1" w:rsidP="008546A1">
            <w:pPr>
              <w:pStyle w:val="TAC"/>
            </w:pPr>
            <w:r>
              <w:rPr>
                <w:lang w:val="en-US"/>
              </w:rPr>
              <w:t>D</w:t>
            </w:r>
          </w:p>
        </w:tc>
        <w:tc>
          <w:tcPr>
            <w:tcW w:w="708" w:type="dxa"/>
            <w:shd w:val="clear" w:color="auto" w:fill="auto"/>
          </w:tcPr>
          <w:p w14:paraId="08FE6791" w14:textId="77777777" w:rsidR="008546A1" w:rsidRDefault="008546A1" w:rsidP="008546A1">
            <w:pPr>
              <w:pStyle w:val="TAC"/>
            </w:pPr>
            <w:r>
              <w:rPr>
                <w:lang w:val="en-US"/>
              </w:rPr>
              <w:t>X</w:t>
            </w:r>
          </w:p>
        </w:tc>
        <w:tc>
          <w:tcPr>
            <w:tcW w:w="1418" w:type="dxa"/>
            <w:shd w:val="clear" w:color="auto" w:fill="auto"/>
          </w:tcPr>
          <w:p w14:paraId="22D7DC27" w14:textId="77777777" w:rsidR="008546A1" w:rsidRDefault="008546A1" w:rsidP="008546A1">
            <w:pPr>
              <w:pStyle w:val="TAC"/>
            </w:pPr>
            <w:r>
              <w:rPr>
                <w:lang w:val="en-US"/>
              </w:rPr>
              <w:t>RW</w:t>
            </w:r>
          </w:p>
        </w:tc>
        <w:tc>
          <w:tcPr>
            <w:tcW w:w="1338" w:type="dxa"/>
          </w:tcPr>
          <w:p w14:paraId="1793FA45" w14:textId="33FBD453" w:rsidR="008546A1" w:rsidRPr="001A78F9" w:rsidRDefault="008546A1" w:rsidP="008546A1">
            <w:pPr>
              <w:pStyle w:val="TAC"/>
              <w:rPr>
                <w:lang w:val="en-US"/>
              </w:rPr>
            </w:pPr>
            <w:r>
              <w:t>-</w:t>
            </w:r>
          </w:p>
        </w:tc>
        <w:tc>
          <w:tcPr>
            <w:tcW w:w="2126" w:type="dxa"/>
            <w:shd w:val="clear" w:color="auto" w:fill="auto"/>
          </w:tcPr>
          <w:p w14:paraId="4E2579AB" w14:textId="509FA544" w:rsidR="008546A1" w:rsidRDefault="008546A1" w:rsidP="008546A1">
            <w:pPr>
              <w:pStyle w:val="TAC"/>
            </w:pPr>
            <w:r w:rsidRPr="001A78F9">
              <w:rPr>
                <w:lang w:val="en-US"/>
              </w:rPr>
              <w:t>IEEE</w:t>
            </w:r>
            <w:r>
              <w:rPr>
                <w:lang w:val="en-US"/>
              </w:rPr>
              <w:t> Std</w:t>
            </w:r>
            <w:r w:rsidRPr="001A78F9">
              <w:rPr>
                <w:lang w:val="en-US"/>
              </w:rPr>
              <w:t> 802.1AB [97] Table 11-2</w:t>
            </w:r>
          </w:p>
        </w:tc>
      </w:tr>
      <w:tr w:rsidR="008546A1" w:rsidRPr="002369B3" w14:paraId="006835D0" w14:textId="77777777" w:rsidTr="008546A1">
        <w:trPr>
          <w:cantSplit/>
          <w:jc w:val="center"/>
        </w:trPr>
        <w:tc>
          <w:tcPr>
            <w:tcW w:w="3735" w:type="dxa"/>
            <w:shd w:val="clear" w:color="auto" w:fill="auto"/>
          </w:tcPr>
          <w:p w14:paraId="791C7978" w14:textId="77777777" w:rsidR="008546A1" w:rsidRPr="00932D18" w:rsidRDefault="008546A1" w:rsidP="008546A1">
            <w:pPr>
              <w:pStyle w:val="TAL"/>
              <w:rPr>
                <w:lang w:val="en-US"/>
              </w:rPr>
            </w:pPr>
            <w:r w:rsidRPr="00932D18">
              <w:rPr>
                <w:lang w:val="en-US"/>
              </w:rPr>
              <w:t>lldpV2MessageTxHoldMultiplier</w:t>
            </w:r>
          </w:p>
        </w:tc>
        <w:tc>
          <w:tcPr>
            <w:tcW w:w="709" w:type="dxa"/>
            <w:shd w:val="clear" w:color="auto" w:fill="auto"/>
          </w:tcPr>
          <w:p w14:paraId="546CEF4C" w14:textId="77777777" w:rsidR="008546A1" w:rsidRDefault="008546A1" w:rsidP="008546A1">
            <w:pPr>
              <w:pStyle w:val="TAC"/>
              <w:rPr>
                <w:lang w:val="en-US"/>
              </w:rPr>
            </w:pPr>
            <w:r>
              <w:rPr>
                <w:lang w:val="en-US"/>
              </w:rPr>
              <w:t>D</w:t>
            </w:r>
          </w:p>
        </w:tc>
        <w:tc>
          <w:tcPr>
            <w:tcW w:w="708" w:type="dxa"/>
            <w:shd w:val="clear" w:color="auto" w:fill="auto"/>
          </w:tcPr>
          <w:p w14:paraId="72251671" w14:textId="77777777" w:rsidR="008546A1" w:rsidRDefault="008546A1" w:rsidP="008546A1">
            <w:pPr>
              <w:pStyle w:val="TAC"/>
              <w:rPr>
                <w:lang w:val="en-US"/>
              </w:rPr>
            </w:pPr>
            <w:r>
              <w:rPr>
                <w:lang w:val="en-US"/>
              </w:rPr>
              <w:t>X</w:t>
            </w:r>
          </w:p>
        </w:tc>
        <w:tc>
          <w:tcPr>
            <w:tcW w:w="1418" w:type="dxa"/>
            <w:shd w:val="clear" w:color="auto" w:fill="auto"/>
          </w:tcPr>
          <w:p w14:paraId="13DAD31B" w14:textId="77777777" w:rsidR="008546A1" w:rsidRDefault="008546A1" w:rsidP="008546A1">
            <w:pPr>
              <w:pStyle w:val="TAC"/>
              <w:rPr>
                <w:lang w:val="en-US"/>
              </w:rPr>
            </w:pPr>
            <w:r>
              <w:rPr>
                <w:lang w:val="en-US"/>
              </w:rPr>
              <w:t>RW</w:t>
            </w:r>
          </w:p>
        </w:tc>
        <w:tc>
          <w:tcPr>
            <w:tcW w:w="1338" w:type="dxa"/>
          </w:tcPr>
          <w:p w14:paraId="2AC2A3DF" w14:textId="1C2DFE2E" w:rsidR="008546A1" w:rsidRPr="001A78F9" w:rsidRDefault="008546A1" w:rsidP="008546A1">
            <w:pPr>
              <w:pStyle w:val="TAC"/>
              <w:rPr>
                <w:lang w:val="en-US"/>
              </w:rPr>
            </w:pPr>
            <w:r>
              <w:t>-</w:t>
            </w:r>
          </w:p>
        </w:tc>
        <w:tc>
          <w:tcPr>
            <w:tcW w:w="2126" w:type="dxa"/>
            <w:shd w:val="clear" w:color="auto" w:fill="auto"/>
          </w:tcPr>
          <w:p w14:paraId="4CE17592" w14:textId="22F4F75E" w:rsidR="008546A1" w:rsidRPr="001A78F9" w:rsidRDefault="008546A1" w:rsidP="008546A1">
            <w:pPr>
              <w:pStyle w:val="TAC"/>
              <w:rPr>
                <w:lang w:val="en-US"/>
              </w:rPr>
            </w:pPr>
            <w:r w:rsidRPr="001A78F9">
              <w:rPr>
                <w:lang w:val="en-US"/>
              </w:rPr>
              <w:t>IEEE</w:t>
            </w:r>
            <w:r>
              <w:rPr>
                <w:lang w:val="en-US"/>
              </w:rPr>
              <w:t> Std</w:t>
            </w:r>
            <w:r w:rsidRPr="001A78F9">
              <w:rPr>
                <w:lang w:val="en-US"/>
              </w:rPr>
              <w:t> 802.1AB [97] Table 11-2</w:t>
            </w:r>
          </w:p>
        </w:tc>
      </w:tr>
      <w:tr w:rsidR="008546A1" w:rsidRPr="002369B3" w14:paraId="56380BA3" w14:textId="77777777" w:rsidTr="008546A1">
        <w:trPr>
          <w:cantSplit/>
          <w:jc w:val="center"/>
        </w:trPr>
        <w:tc>
          <w:tcPr>
            <w:tcW w:w="3735" w:type="dxa"/>
            <w:shd w:val="clear" w:color="auto" w:fill="auto"/>
          </w:tcPr>
          <w:p w14:paraId="38E522E3" w14:textId="77777777" w:rsidR="008546A1" w:rsidRPr="00932D18" w:rsidRDefault="008546A1" w:rsidP="008546A1">
            <w:pPr>
              <w:pStyle w:val="TAL"/>
              <w:rPr>
                <w:lang w:val="en-US"/>
              </w:rPr>
            </w:pPr>
            <w:r w:rsidRPr="00A30201">
              <w:rPr>
                <w:b/>
                <w:bCs/>
              </w:rPr>
              <w:t>NW-TT port neighbor discovery configuration</w:t>
            </w:r>
          </w:p>
        </w:tc>
        <w:tc>
          <w:tcPr>
            <w:tcW w:w="709" w:type="dxa"/>
            <w:shd w:val="clear" w:color="auto" w:fill="auto"/>
          </w:tcPr>
          <w:p w14:paraId="49782C64" w14:textId="77777777" w:rsidR="008546A1" w:rsidRDefault="008546A1" w:rsidP="008546A1">
            <w:pPr>
              <w:pStyle w:val="TAC"/>
              <w:rPr>
                <w:lang w:val="en-US"/>
              </w:rPr>
            </w:pPr>
          </w:p>
        </w:tc>
        <w:tc>
          <w:tcPr>
            <w:tcW w:w="708" w:type="dxa"/>
            <w:shd w:val="clear" w:color="auto" w:fill="auto"/>
          </w:tcPr>
          <w:p w14:paraId="224BDCF5" w14:textId="77777777" w:rsidR="008546A1" w:rsidRDefault="008546A1" w:rsidP="008546A1">
            <w:pPr>
              <w:pStyle w:val="TAC"/>
              <w:rPr>
                <w:lang w:val="en-US"/>
              </w:rPr>
            </w:pPr>
          </w:p>
        </w:tc>
        <w:tc>
          <w:tcPr>
            <w:tcW w:w="1418" w:type="dxa"/>
            <w:shd w:val="clear" w:color="auto" w:fill="auto"/>
          </w:tcPr>
          <w:p w14:paraId="53687AAB" w14:textId="77777777" w:rsidR="008546A1" w:rsidRDefault="008546A1" w:rsidP="008546A1">
            <w:pPr>
              <w:pStyle w:val="TAC"/>
              <w:rPr>
                <w:lang w:val="en-US"/>
              </w:rPr>
            </w:pPr>
          </w:p>
        </w:tc>
        <w:tc>
          <w:tcPr>
            <w:tcW w:w="1338" w:type="dxa"/>
          </w:tcPr>
          <w:p w14:paraId="388B4AE8" w14:textId="77777777" w:rsidR="008546A1" w:rsidRPr="001A78F9" w:rsidRDefault="008546A1" w:rsidP="008546A1">
            <w:pPr>
              <w:pStyle w:val="TAC"/>
              <w:rPr>
                <w:lang w:val="en-US"/>
              </w:rPr>
            </w:pPr>
          </w:p>
        </w:tc>
        <w:tc>
          <w:tcPr>
            <w:tcW w:w="2126" w:type="dxa"/>
            <w:shd w:val="clear" w:color="auto" w:fill="auto"/>
          </w:tcPr>
          <w:p w14:paraId="6A36DFE4" w14:textId="081569DF" w:rsidR="008546A1" w:rsidRPr="001A78F9" w:rsidRDefault="008546A1" w:rsidP="008546A1">
            <w:pPr>
              <w:pStyle w:val="TAC"/>
              <w:rPr>
                <w:lang w:val="en-US"/>
              </w:rPr>
            </w:pPr>
          </w:p>
        </w:tc>
      </w:tr>
      <w:tr w:rsidR="008546A1" w:rsidRPr="002369B3" w14:paraId="58A98021" w14:textId="77777777" w:rsidTr="008546A1">
        <w:trPr>
          <w:cantSplit/>
          <w:jc w:val="center"/>
        </w:trPr>
        <w:tc>
          <w:tcPr>
            <w:tcW w:w="3735" w:type="dxa"/>
            <w:shd w:val="clear" w:color="auto" w:fill="auto"/>
          </w:tcPr>
          <w:p w14:paraId="3F2355F0" w14:textId="77777777" w:rsidR="008546A1" w:rsidRPr="00A30201" w:rsidRDefault="008546A1" w:rsidP="008546A1">
            <w:pPr>
              <w:pStyle w:val="TAL"/>
              <w:rPr>
                <w:b/>
                <w:bCs/>
              </w:rPr>
            </w:pPr>
            <w:r w:rsidRPr="001A78F9">
              <w:rPr>
                <w:lang w:val="en-US"/>
              </w:rPr>
              <w:t>lldpV2LocPortIdSubtype</w:t>
            </w:r>
          </w:p>
        </w:tc>
        <w:tc>
          <w:tcPr>
            <w:tcW w:w="709" w:type="dxa"/>
            <w:shd w:val="clear" w:color="auto" w:fill="auto"/>
          </w:tcPr>
          <w:p w14:paraId="49A4BD57" w14:textId="77777777" w:rsidR="008546A1" w:rsidRDefault="008546A1" w:rsidP="008546A1">
            <w:pPr>
              <w:pStyle w:val="TAC"/>
              <w:rPr>
                <w:lang w:val="en-US"/>
              </w:rPr>
            </w:pPr>
          </w:p>
        </w:tc>
        <w:tc>
          <w:tcPr>
            <w:tcW w:w="708" w:type="dxa"/>
            <w:shd w:val="clear" w:color="auto" w:fill="auto"/>
          </w:tcPr>
          <w:p w14:paraId="500094B0" w14:textId="77777777" w:rsidR="008546A1" w:rsidRDefault="008546A1" w:rsidP="008546A1">
            <w:pPr>
              <w:pStyle w:val="TAC"/>
              <w:rPr>
                <w:lang w:val="en-US"/>
              </w:rPr>
            </w:pPr>
            <w:r w:rsidRPr="001A78F9">
              <w:rPr>
                <w:lang w:val="en-US"/>
              </w:rPr>
              <w:t>X</w:t>
            </w:r>
          </w:p>
        </w:tc>
        <w:tc>
          <w:tcPr>
            <w:tcW w:w="1418" w:type="dxa"/>
            <w:shd w:val="clear" w:color="auto" w:fill="auto"/>
          </w:tcPr>
          <w:p w14:paraId="4154F4DC" w14:textId="77777777" w:rsidR="008546A1" w:rsidRDefault="008546A1" w:rsidP="008546A1">
            <w:pPr>
              <w:pStyle w:val="TAC"/>
              <w:rPr>
                <w:lang w:val="en-US"/>
              </w:rPr>
            </w:pPr>
            <w:r w:rsidRPr="001A78F9">
              <w:rPr>
                <w:lang w:val="en-US"/>
              </w:rPr>
              <w:t>R</w:t>
            </w:r>
            <w:r>
              <w:rPr>
                <w:lang w:val="en-US"/>
              </w:rPr>
              <w:t>W</w:t>
            </w:r>
          </w:p>
        </w:tc>
        <w:tc>
          <w:tcPr>
            <w:tcW w:w="1338" w:type="dxa"/>
          </w:tcPr>
          <w:p w14:paraId="7C7DC631" w14:textId="1F8D1AB5" w:rsidR="008546A1" w:rsidRPr="001A78F9" w:rsidRDefault="008546A1" w:rsidP="008546A1">
            <w:pPr>
              <w:pStyle w:val="TAC"/>
              <w:rPr>
                <w:lang w:val="en-US"/>
              </w:rPr>
            </w:pPr>
            <w:r>
              <w:t>-</w:t>
            </w:r>
          </w:p>
        </w:tc>
        <w:tc>
          <w:tcPr>
            <w:tcW w:w="2126" w:type="dxa"/>
            <w:shd w:val="clear" w:color="auto" w:fill="auto"/>
          </w:tcPr>
          <w:p w14:paraId="73427C5A" w14:textId="52C57747" w:rsidR="008546A1" w:rsidRPr="001A78F9" w:rsidRDefault="008546A1" w:rsidP="008546A1">
            <w:pPr>
              <w:pStyle w:val="TAC"/>
              <w:rPr>
                <w:lang w:val="en-US"/>
              </w:rPr>
            </w:pPr>
            <w:r w:rsidRPr="001A78F9">
              <w:rPr>
                <w:lang w:val="en-US"/>
              </w:rPr>
              <w:t>IEEE</w:t>
            </w:r>
            <w:r>
              <w:rPr>
                <w:lang w:val="en-US"/>
              </w:rPr>
              <w:t> Std</w:t>
            </w:r>
            <w:r w:rsidRPr="001A78F9">
              <w:rPr>
                <w:lang w:val="en-US"/>
              </w:rPr>
              <w:t> 802.1AB [97] Table 11-2</w:t>
            </w:r>
          </w:p>
        </w:tc>
      </w:tr>
      <w:tr w:rsidR="008546A1" w:rsidRPr="002369B3" w14:paraId="52095A98" w14:textId="77777777" w:rsidTr="008546A1">
        <w:trPr>
          <w:cantSplit/>
          <w:jc w:val="center"/>
        </w:trPr>
        <w:tc>
          <w:tcPr>
            <w:tcW w:w="3735" w:type="dxa"/>
            <w:shd w:val="clear" w:color="auto" w:fill="auto"/>
          </w:tcPr>
          <w:p w14:paraId="79A56081" w14:textId="77777777" w:rsidR="008546A1" w:rsidRPr="001A78F9" w:rsidRDefault="008546A1" w:rsidP="008546A1">
            <w:pPr>
              <w:pStyle w:val="TAL"/>
              <w:rPr>
                <w:lang w:val="en-US"/>
              </w:rPr>
            </w:pPr>
            <w:r w:rsidRPr="001A78F9">
              <w:rPr>
                <w:lang w:val="en-US"/>
              </w:rPr>
              <w:t>lldpV2LocPortId</w:t>
            </w:r>
          </w:p>
        </w:tc>
        <w:tc>
          <w:tcPr>
            <w:tcW w:w="709" w:type="dxa"/>
            <w:shd w:val="clear" w:color="auto" w:fill="auto"/>
          </w:tcPr>
          <w:p w14:paraId="587431FE" w14:textId="77777777" w:rsidR="008546A1" w:rsidRDefault="008546A1" w:rsidP="008546A1">
            <w:pPr>
              <w:pStyle w:val="TAC"/>
              <w:rPr>
                <w:lang w:val="en-US"/>
              </w:rPr>
            </w:pPr>
          </w:p>
        </w:tc>
        <w:tc>
          <w:tcPr>
            <w:tcW w:w="708" w:type="dxa"/>
            <w:shd w:val="clear" w:color="auto" w:fill="auto"/>
          </w:tcPr>
          <w:p w14:paraId="7CAEC44C" w14:textId="77777777" w:rsidR="008546A1" w:rsidRPr="001A78F9" w:rsidRDefault="008546A1" w:rsidP="008546A1">
            <w:pPr>
              <w:pStyle w:val="TAC"/>
              <w:rPr>
                <w:lang w:val="en-US"/>
              </w:rPr>
            </w:pPr>
            <w:r w:rsidRPr="001A78F9">
              <w:rPr>
                <w:lang w:val="en-US"/>
              </w:rPr>
              <w:t>X</w:t>
            </w:r>
          </w:p>
        </w:tc>
        <w:tc>
          <w:tcPr>
            <w:tcW w:w="1418" w:type="dxa"/>
            <w:shd w:val="clear" w:color="auto" w:fill="auto"/>
          </w:tcPr>
          <w:p w14:paraId="57AD8E72" w14:textId="77777777" w:rsidR="008546A1" w:rsidRPr="001A78F9" w:rsidRDefault="008546A1" w:rsidP="008546A1">
            <w:pPr>
              <w:pStyle w:val="TAC"/>
              <w:rPr>
                <w:lang w:val="en-US"/>
              </w:rPr>
            </w:pPr>
            <w:r w:rsidRPr="001A78F9">
              <w:rPr>
                <w:lang w:val="en-US"/>
              </w:rPr>
              <w:t>R</w:t>
            </w:r>
            <w:r>
              <w:rPr>
                <w:lang w:val="en-US"/>
              </w:rPr>
              <w:t>W</w:t>
            </w:r>
          </w:p>
        </w:tc>
        <w:tc>
          <w:tcPr>
            <w:tcW w:w="1338" w:type="dxa"/>
          </w:tcPr>
          <w:p w14:paraId="4880FC5B" w14:textId="3BD1C379" w:rsidR="008546A1" w:rsidRPr="001A78F9" w:rsidRDefault="008546A1" w:rsidP="008546A1">
            <w:pPr>
              <w:pStyle w:val="TAC"/>
              <w:rPr>
                <w:lang w:val="en-US"/>
              </w:rPr>
            </w:pPr>
            <w:r>
              <w:t>-</w:t>
            </w:r>
          </w:p>
        </w:tc>
        <w:tc>
          <w:tcPr>
            <w:tcW w:w="2126" w:type="dxa"/>
            <w:shd w:val="clear" w:color="auto" w:fill="auto"/>
          </w:tcPr>
          <w:p w14:paraId="383E888D" w14:textId="0029391F" w:rsidR="008546A1" w:rsidRPr="001A78F9" w:rsidRDefault="008546A1" w:rsidP="008546A1">
            <w:pPr>
              <w:pStyle w:val="TAC"/>
              <w:rPr>
                <w:lang w:val="en-US"/>
              </w:rPr>
            </w:pPr>
            <w:r w:rsidRPr="001A78F9">
              <w:rPr>
                <w:lang w:val="en-US"/>
              </w:rPr>
              <w:t>IEEE</w:t>
            </w:r>
            <w:r>
              <w:rPr>
                <w:lang w:val="en-US"/>
              </w:rPr>
              <w:t> Std</w:t>
            </w:r>
            <w:r w:rsidRPr="001A78F9">
              <w:rPr>
                <w:lang w:val="en-US"/>
              </w:rPr>
              <w:t> 802.1AB [97] Table 11-2</w:t>
            </w:r>
          </w:p>
        </w:tc>
      </w:tr>
      <w:tr w:rsidR="008546A1" w:rsidRPr="002369B3" w14:paraId="3261E35B" w14:textId="77777777" w:rsidTr="008546A1">
        <w:trPr>
          <w:cantSplit/>
          <w:jc w:val="center"/>
        </w:trPr>
        <w:tc>
          <w:tcPr>
            <w:tcW w:w="3735" w:type="dxa"/>
            <w:shd w:val="clear" w:color="auto" w:fill="auto"/>
          </w:tcPr>
          <w:p w14:paraId="4BE55D19" w14:textId="77777777" w:rsidR="008546A1" w:rsidRPr="001A78F9" w:rsidRDefault="008546A1" w:rsidP="008546A1">
            <w:pPr>
              <w:pStyle w:val="TAL"/>
              <w:rPr>
                <w:lang w:val="en-US"/>
              </w:rPr>
            </w:pPr>
            <w:r>
              <w:rPr>
                <w:b/>
                <w:lang w:val="en-US"/>
              </w:rPr>
              <w:t xml:space="preserve">DS-TT port </w:t>
            </w:r>
            <w:r w:rsidRPr="001A78F9">
              <w:rPr>
                <w:b/>
                <w:lang w:val="en-US"/>
              </w:rPr>
              <w:t>neighbor discovery configuration</w:t>
            </w:r>
          </w:p>
        </w:tc>
        <w:tc>
          <w:tcPr>
            <w:tcW w:w="709" w:type="dxa"/>
            <w:shd w:val="clear" w:color="auto" w:fill="auto"/>
          </w:tcPr>
          <w:p w14:paraId="393166CB" w14:textId="77777777" w:rsidR="008546A1" w:rsidRDefault="008546A1" w:rsidP="008546A1">
            <w:pPr>
              <w:pStyle w:val="TAC"/>
              <w:rPr>
                <w:lang w:val="en-US"/>
              </w:rPr>
            </w:pPr>
          </w:p>
        </w:tc>
        <w:tc>
          <w:tcPr>
            <w:tcW w:w="708" w:type="dxa"/>
            <w:shd w:val="clear" w:color="auto" w:fill="auto"/>
          </w:tcPr>
          <w:p w14:paraId="37414400" w14:textId="77777777" w:rsidR="008546A1" w:rsidRPr="001A78F9" w:rsidRDefault="008546A1" w:rsidP="008546A1">
            <w:pPr>
              <w:pStyle w:val="TAC"/>
              <w:rPr>
                <w:lang w:val="en-US"/>
              </w:rPr>
            </w:pPr>
          </w:p>
        </w:tc>
        <w:tc>
          <w:tcPr>
            <w:tcW w:w="1418" w:type="dxa"/>
            <w:shd w:val="clear" w:color="auto" w:fill="auto"/>
          </w:tcPr>
          <w:p w14:paraId="5DDA8E10" w14:textId="77777777" w:rsidR="008546A1" w:rsidRPr="001A78F9" w:rsidRDefault="008546A1" w:rsidP="008546A1">
            <w:pPr>
              <w:pStyle w:val="TAC"/>
              <w:rPr>
                <w:lang w:val="en-US"/>
              </w:rPr>
            </w:pPr>
          </w:p>
        </w:tc>
        <w:tc>
          <w:tcPr>
            <w:tcW w:w="1338" w:type="dxa"/>
          </w:tcPr>
          <w:p w14:paraId="0B7FF706" w14:textId="77777777" w:rsidR="008546A1" w:rsidRPr="001A78F9" w:rsidRDefault="008546A1" w:rsidP="008546A1">
            <w:pPr>
              <w:pStyle w:val="TAC"/>
              <w:rPr>
                <w:lang w:val="en-US"/>
              </w:rPr>
            </w:pPr>
          </w:p>
        </w:tc>
        <w:tc>
          <w:tcPr>
            <w:tcW w:w="2126" w:type="dxa"/>
            <w:shd w:val="clear" w:color="auto" w:fill="auto"/>
          </w:tcPr>
          <w:p w14:paraId="2488E264" w14:textId="175DFB57" w:rsidR="008546A1" w:rsidRPr="001A78F9" w:rsidRDefault="008546A1" w:rsidP="008546A1">
            <w:pPr>
              <w:pStyle w:val="TAC"/>
              <w:rPr>
                <w:lang w:val="en-US"/>
              </w:rPr>
            </w:pPr>
          </w:p>
        </w:tc>
      </w:tr>
      <w:tr w:rsidR="008546A1" w:rsidRPr="002369B3" w14:paraId="0499B271" w14:textId="77777777" w:rsidTr="008546A1">
        <w:trPr>
          <w:cantSplit/>
          <w:jc w:val="center"/>
        </w:trPr>
        <w:tc>
          <w:tcPr>
            <w:tcW w:w="3735" w:type="dxa"/>
            <w:shd w:val="clear" w:color="auto" w:fill="auto"/>
          </w:tcPr>
          <w:p w14:paraId="705BE968" w14:textId="77777777" w:rsidR="008546A1" w:rsidRDefault="008546A1" w:rsidP="008546A1">
            <w:pPr>
              <w:pStyle w:val="TAL"/>
              <w:rPr>
                <w:b/>
                <w:lang w:val="en-US"/>
              </w:rPr>
            </w:pPr>
            <w:r w:rsidRPr="001A78F9">
              <w:rPr>
                <w:lang w:val="en-US"/>
              </w:rPr>
              <w:t>lldpV2LocPortIdSubtype</w:t>
            </w:r>
          </w:p>
        </w:tc>
        <w:tc>
          <w:tcPr>
            <w:tcW w:w="709" w:type="dxa"/>
            <w:shd w:val="clear" w:color="auto" w:fill="auto"/>
          </w:tcPr>
          <w:p w14:paraId="11162256" w14:textId="77777777" w:rsidR="008546A1" w:rsidRDefault="008546A1" w:rsidP="008546A1">
            <w:pPr>
              <w:pStyle w:val="TAC"/>
              <w:rPr>
                <w:lang w:val="en-US"/>
              </w:rPr>
            </w:pPr>
            <w:r>
              <w:rPr>
                <w:lang w:val="en-US"/>
              </w:rPr>
              <w:t>D</w:t>
            </w:r>
          </w:p>
        </w:tc>
        <w:tc>
          <w:tcPr>
            <w:tcW w:w="708" w:type="dxa"/>
            <w:shd w:val="clear" w:color="auto" w:fill="auto"/>
          </w:tcPr>
          <w:p w14:paraId="192FF1EB" w14:textId="77777777" w:rsidR="008546A1" w:rsidRPr="001A78F9" w:rsidRDefault="008546A1" w:rsidP="008546A1">
            <w:pPr>
              <w:pStyle w:val="TAC"/>
              <w:rPr>
                <w:lang w:val="en-US"/>
              </w:rPr>
            </w:pPr>
          </w:p>
        </w:tc>
        <w:tc>
          <w:tcPr>
            <w:tcW w:w="1418" w:type="dxa"/>
            <w:shd w:val="clear" w:color="auto" w:fill="auto"/>
          </w:tcPr>
          <w:p w14:paraId="5F609272" w14:textId="77777777" w:rsidR="008546A1" w:rsidRPr="001A78F9" w:rsidRDefault="008546A1" w:rsidP="008546A1">
            <w:pPr>
              <w:pStyle w:val="TAC"/>
              <w:rPr>
                <w:lang w:val="en-US"/>
              </w:rPr>
            </w:pPr>
            <w:r w:rsidRPr="001A78F9">
              <w:rPr>
                <w:lang w:val="en-US"/>
              </w:rPr>
              <w:t>R</w:t>
            </w:r>
            <w:r>
              <w:rPr>
                <w:lang w:val="en-US"/>
              </w:rPr>
              <w:t>W</w:t>
            </w:r>
          </w:p>
        </w:tc>
        <w:tc>
          <w:tcPr>
            <w:tcW w:w="1338" w:type="dxa"/>
          </w:tcPr>
          <w:p w14:paraId="3F63CE66" w14:textId="5FE62FDE" w:rsidR="008546A1" w:rsidRPr="001A78F9" w:rsidRDefault="008546A1" w:rsidP="008546A1">
            <w:pPr>
              <w:pStyle w:val="TAC"/>
              <w:rPr>
                <w:lang w:val="en-US"/>
              </w:rPr>
            </w:pPr>
            <w:r>
              <w:t>-</w:t>
            </w:r>
          </w:p>
        </w:tc>
        <w:tc>
          <w:tcPr>
            <w:tcW w:w="2126" w:type="dxa"/>
            <w:shd w:val="clear" w:color="auto" w:fill="auto"/>
          </w:tcPr>
          <w:p w14:paraId="16DF0399" w14:textId="4734606B" w:rsidR="008546A1" w:rsidRPr="001A78F9" w:rsidRDefault="008546A1" w:rsidP="008546A1">
            <w:pPr>
              <w:pStyle w:val="TAC"/>
              <w:rPr>
                <w:lang w:val="en-US"/>
              </w:rPr>
            </w:pPr>
            <w:r w:rsidRPr="001A78F9">
              <w:rPr>
                <w:lang w:val="en-US"/>
              </w:rPr>
              <w:t>IEEE</w:t>
            </w:r>
            <w:r>
              <w:rPr>
                <w:lang w:val="en-US"/>
              </w:rPr>
              <w:t> Std</w:t>
            </w:r>
            <w:r w:rsidRPr="001A78F9">
              <w:rPr>
                <w:lang w:val="en-US"/>
              </w:rPr>
              <w:t> 802.1AB [97] Table 11-2</w:t>
            </w:r>
          </w:p>
        </w:tc>
      </w:tr>
      <w:tr w:rsidR="008546A1" w:rsidRPr="002369B3" w14:paraId="0918E621" w14:textId="77777777" w:rsidTr="008546A1">
        <w:trPr>
          <w:cantSplit/>
          <w:jc w:val="center"/>
        </w:trPr>
        <w:tc>
          <w:tcPr>
            <w:tcW w:w="3735" w:type="dxa"/>
            <w:shd w:val="clear" w:color="auto" w:fill="auto"/>
          </w:tcPr>
          <w:p w14:paraId="175F52D3" w14:textId="77777777" w:rsidR="008546A1" w:rsidRPr="001A78F9" w:rsidRDefault="008546A1" w:rsidP="008546A1">
            <w:pPr>
              <w:pStyle w:val="TAL"/>
              <w:rPr>
                <w:lang w:val="en-US"/>
              </w:rPr>
            </w:pPr>
            <w:r w:rsidRPr="001A78F9">
              <w:rPr>
                <w:lang w:val="en-US"/>
              </w:rPr>
              <w:t>lldpV2LocPortId</w:t>
            </w:r>
          </w:p>
        </w:tc>
        <w:tc>
          <w:tcPr>
            <w:tcW w:w="709" w:type="dxa"/>
            <w:shd w:val="clear" w:color="auto" w:fill="auto"/>
          </w:tcPr>
          <w:p w14:paraId="3EF91DDA" w14:textId="77777777" w:rsidR="008546A1" w:rsidRDefault="008546A1" w:rsidP="008546A1">
            <w:pPr>
              <w:pStyle w:val="TAC"/>
              <w:rPr>
                <w:lang w:val="en-US"/>
              </w:rPr>
            </w:pPr>
            <w:r>
              <w:rPr>
                <w:lang w:val="en-US"/>
              </w:rPr>
              <w:t>D</w:t>
            </w:r>
          </w:p>
        </w:tc>
        <w:tc>
          <w:tcPr>
            <w:tcW w:w="708" w:type="dxa"/>
            <w:shd w:val="clear" w:color="auto" w:fill="auto"/>
          </w:tcPr>
          <w:p w14:paraId="75FB0CAF" w14:textId="77777777" w:rsidR="008546A1" w:rsidRPr="001A78F9" w:rsidRDefault="008546A1" w:rsidP="008546A1">
            <w:pPr>
              <w:pStyle w:val="TAC"/>
              <w:rPr>
                <w:lang w:val="en-US"/>
              </w:rPr>
            </w:pPr>
          </w:p>
        </w:tc>
        <w:tc>
          <w:tcPr>
            <w:tcW w:w="1418" w:type="dxa"/>
            <w:shd w:val="clear" w:color="auto" w:fill="auto"/>
          </w:tcPr>
          <w:p w14:paraId="3B228345" w14:textId="77777777" w:rsidR="008546A1" w:rsidRPr="001A78F9" w:rsidRDefault="008546A1" w:rsidP="008546A1">
            <w:pPr>
              <w:pStyle w:val="TAC"/>
              <w:rPr>
                <w:lang w:val="en-US"/>
              </w:rPr>
            </w:pPr>
            <w:r w:rsidRPr="001A78F9">
              <w:rPr>
                <w:lang w:val="en-US"/>
              </w:rPr>
              <w:t>R</w:t>
            </w:r>
            <w:r>
              <w:rPr>
                <w:lang w:val="en-US"/>
              </w:rPr>
              <w:t>W</w:t>
            </w:r>
          </w:p>
        </w:tc>
        <w:tc>
          <w:tcPr>
            <w:tcW w:w="1338" w:type="dxa"/>
          </w:tcPr>
          <w:p w14:paraId="489B52B7" w14:textId="2309DFD5" w:rsidR="008546A1" w:rsidRPr="001A78F9" w:rsidRDefault="008546A1" w:rsidP="008546A1">
            <w:pPr>
              <w:pStyle w:val="TAC"/>
              <w:rPr>
                <w:lang w:val="en-US"/>
              </w:rPr>
            </w:pPr>
            <w:r>
              <w:t>-</w:t>
            </w:r>
          </w:p>
        </w:tc>
        <w:tc>
          <w:tcPr>
            <w:tcW w:w="2126" w:type="dxa"/>
            <w:shd w:val="clear" w:color="auto" w:fill="auto"/>
          </w:tcPr>
          <w:p w14:paraId="3612C4E9" w14:textId="72F1FD9D" w:rsidR="008546A1" w:rsidRPr="001A78F9" w:rsidRDefault="008546A1" w:rsidP="008546A1">
            <w:pPr>
              <w:pStyle w:val="TAC"/>
              <w:rPr>
                <w:lang w:val="en-US"/>
              </w:rPr>
            </w:pPr>
            <w:r w:rsidRPr="001A78F9">
              <w:rPr>
                <w:lang w:val="en-US"/>
              </w:rPr>
              <w:t>IEEE</w:t>
            </w:r>
            <w:r>
              <w:rPr>
                <w:lang w:val="en-US"/>
              </w:rPr>
              <w:t> Std</w:t>
            </w:r>
            <w:r w:rsidRPr="001A78F9">
              <w:rPr>
                <w:lang w:val="en-US"/>
              </w:rPr>
              <w:t> 802.1AB [97] Table 11-2</w:t>
            </w:r>
          </w:p>
        </w:tc>
      </w:tr>
      <w:tr w:rsidR="008546A1" w:rsidRPr="002369B3" w14:paraId="76BDE640" w14:textId="77777777" w:rsidTr="008546A1">
        <w:trPr>
          <w:cantSplit/>
          <w:jc w:val="center"/>
        </w:trPr>
        <w:tc>
          <w:tcPr>
            <w:tcW w:w="3735" w:type="dxa"/>
            <w:shd w:val="clear" w:color="auto" w:fill="auto"/>
          </w:tcPr>
          <w:p w14:paraId="1B413E68" w14:textId="77777777" w:rsidR="008546A1" w:rsidRPr="001A78F9" w:rsidRDefault="008546A1" w:rsidP="008546A1">
            <w:pPr>
              <w:pStyle w:val="TAL"/>
              <w:rPr>
                <w:lang w:val="en-US"/>
              </w:rPr>
            </w:pPr>
            <w:r>
              <w:rPr>
                <w:b/>
              </w:rPr>
              <w:t>N</w:t>
            </w:r>
            <w:r w:rsidRPr="00390A87">
              <w:rPr>
                <w:b/>
              </w:rPr>
              <w:t>eighbor discovery information for each discovered neighbor</w:t>
            </w:r>
            <w:r>
              <w:rPr>
                <w:b/>
              </w:rPr>
              <w:t xml:space="preserve"> of NW-TT</w:t>
            </w:r>
          </w:p>
        </w:tc>
        <w:tc>
          <w:tcPr>
            <w:tcW w:w="709" w:type="dxa"/>
            <w:shd w:val="clear" w:color="auto" w:fill="auto"/>
          </w:tcPr>
          <w:p w14:paraId="3103DB06" w14:textId="77777777" w:rsidR="008546A1" w:rsidRDefault="008546A1" w:rsidP="008546A1">
            <w:pPr>
              <w:pStyle w:val="TAC"/>
              <w:rPr>
                <w:lang w:val="en-US"/>
              </w:rPr>
            </w:pPr>
          </w:p>
        </w:tc>
        <w:tc>
          <w:tcPr>
            <w:tcW w:w="708" w:type="dxa"/>
            <w:shd w:val="clear" w:color="auto" w:fill="auto"/>
          </w:tcPr>
          <w:p w14:paraId="7BF63457" w14:textId="77777777" w:rsidR="008546A1" w:rsidRPr="001A78F9" w:rsidRDefault="008546A1" w:rsidP="008546A1">
            <w:pPr>
              <w:pStyle w:val="TAC"/>
              <w:rPr>
                <w:lang w:val="en-US"/>
              </w:rPr>
            </w:pPr>
          </w:p>
        </w:tc>
        <w:tc>
          <w:tcPr>
            <w:tcW w:w="1418" w:type="dxa"/>
            <w:shd w:val="clear" w:color="auto" w:fill="auto"/>
          </w:tcPr>
          <w:p w14:paraId="2F42F288" w14:textId="77777777" w:rsidR="008546A1" w:rsidRPr="001A78F9" w:rsidRDefault="008546A1" w:rsidP="008546A1">
            <w:pPr>
              <w:pStyle w:val="TAC"/>
              <w:rPr>
                <w:lang w:val="en-US"/>
              </w:rPr>
            </w:pPr>
          </w:p>
        </w:tc>
        <w:tc>
          <w:tcPr>
            <w:tcW w:w="1338" w:type="dxa"/>
          </w:tcPr>
          <w:p w14:paraId="4FE39CB8" w14:textId="77777777" w:rsidR="008546A1" w:rsidRPr="001A78F9" w:rsidRDefault="008546A1" w:rsidP="008546A1">
            <w:pPr>
              <w:pStyle w:val="TAC"/>
              <w:rPr>
                <w:lang w:val="en-US"/>
              </w:rPr>
            </w:pPr>
          </w:p>
        </w:tc>
        <w:tc>
          <w:tcPr>
            <w:tcW w:w="2126" w:type="dxa"/>
            <w:shd w:val="clear" w:color="auto" w:fill="auto"/>
          </w:tcPr>
          <w:p w14:paraId="365F07E0" w14:textId="09C118DD" w:rsidR="008546A1" w:rsidRPr="001A78F9" w:rsidRDefault="008546A1" w:rsidP="008546A1">
            <w:pPr>
              <w:pStyle w:val="TAC"/>
              <w:rPr>
                <w:lang w:val="en-US"/>
              </w:rPr>
            </w:pPr>
          </w:p>
        </w:tc>
      </w:tr>
      <w:tr w:rsidR="008546A1" w:rsidRPr="002369B3" w14:paraId="7CA90A5C" w14:textId="77777777" w:rsidTr="008546A1">
        <w:trPr>
          <w:cantSplit/>
          <w:jc w:val="center"/>
        </w:trPr>
        <w:tc>
          <w:tcPr>
            <w:tcW w:w="3735" w:type="dxa"/>
            <w:shd w:val="clear" w:color="auto" w:fill="auto"/>
          </w:tcPr>
          <w:p w14:paraId="6E372932" w14:textId="77777777" w:rsidR="008546A1" w:rsidRDefault="008546A1" w:rsidP="008546A1">
            <w:pPr>
              <w:pStyle w:val="TAL"/>
              <w:rPr>
                <w:b/>
              </w:rPr>
            </w:pPr>
            <w:r w:rsidRPr="00306426">
              <w:t>lldpV2RemChassisIdSubtype</w:t>
            </w:r>
          </w:p>
        </w:tc>
        <w:tc>
          <w:tcPr>
            <w:tcW w:w="709" w:type="dxa"/>
            <w:shd w:val="clear" w:color="auto" w:fill="auto"/>
          </w:tcPr>
          <w:p w14:paraId="55345E6C" w14:textId="77777777" w:rsidR="008546A1" w:rsidRDefault="008546A1" w:rsidP="008546A1">
            <w:pPr>
              <w:pStyle w:val="TAC"/>
              <w:rPr>
                <w:lang w:val="en-US"/>
              </w:rPr>
            </w:pPr>
          </w:p>
        </w:tc>
        <w:tc>
          <w:tcPr>
            <w:tcW w:w="708" w:type="dxa"/>
            <w:shd w:val="clear" w:color="auto" w:fill="auto"/>
          </w:tcPr>
          <w:p w14:paraId="5517276E" w14:textId="77777777" w:rsidR="008546A1" w:rsidRPr="001A78F9" w:rsidRDefault="008546A1" w:rsidP="008546A1">
            <w:pPr>
              <w:pStyle w:val="TAC"/>
              <w:rPr>
                <w:lang w:val="en-US"/>
              </w:rPr>
            </w:pPr>
            <w:r>
              <w:t>X</w:t>
            </w:r>
          </w:p>
        </w:tc>
        <w:tc>
          <w:tcPr>
            <w:tcW w:w="1418" w:type="dxa"/>
            <w:shd w:val="clear" w:color="auto" w:fill="auto"/>
          </w:tcPr>
          <w:p w14:paraId="74508AC3" w14:textId="77777777" w:rsidR="008546A1" w:rsidRPr="001A78F9" w:rsidRDefault="008546A1" w:rsidP="008546A1">
            <w:pPr>
              <w:pStyle w:val="TAC"/>
              <w:rPr>
                <w:lang w:val="en-US"/>
              </w:rPr>
            </w:pPr>
            <w:r>
              <w:t>R</w:t>
            </w:r>
          </w:p>
        </w:tc>
        <w:tc>
          <w:tcPr>
            <w:tcW w:w="1338" w:type="dxa"/>
          </w:tcPr>
          <w:p w14:paraId="1F445452" w14:textId="45F2AE33" w:rsidR="008546A1" w:rsidRPr="00306426" w:rsidRDefault="008546A1" w:rsidP="008546A1">
            <w:pPr>
              <w:pStyle w:val="TAC"/>
            </w:pPr>
            <w:r>
              <w:t>-</w:t>
            </w:r>
          </w:p>
        </w:tc>
        <w:tc>
          <w:tcPr>
            <w:tcW w:w="2126" w:type="dxa"/>
            <w:shd w:val="clear" w:color="auto" w:fill="auto"/>
          </w:tcPr>
          <w:p w14:paraId="50E858F2" w14:textId="6A000ECA" w:rsidR="008546A1" w:rsidRPr="001A78F9" w:rsidRDefault="008546A1" w:rsidP="008546A1">
            <w:pPr>
              <w:pStyle w:val="TAC"/>
              <w:rPr>
                <w:lang w:val="en-US"/>
              </w:rPr>
            </w:pPr>
            <w:r w:rsidRPr="00306426">
              <w:t>IEEE</w:t>
            </w:r>
            <w:r>
              <w:t> Std </w:t>
            </w:r>
            <w:r w:rsidRPr="00306426">
              <w:t>802.1AB</w:t>
            </w:r>
            <w:r>
              <w:t> </w:t>
            </w:r>
            <w:r w:rsidRPr="00306426">
              <w:t>[97] Table 11-2</w:t>
            </w:r>
          </w:p>
        </w:tc>
      </w:tr>
      <w:tr w:rsidR="008546A1" w:rsidRPr="002369B3" w14:paraId="4F83DF8E" w14:textId="77777777" w:rsidTr="008546A1">
        <w:trPr>
          <w:cantSplit/>
          <w:jc w:val="center"/>
        </w:trPr>
        <w:tc>
          <w:tcPr>
            <w:tcW w:w="3735" w:type="dxa"/>
            <w:shd w:val="clear" w:color="auto" w:fill="auto"/>
          </w:tcPr>
          <w:p w14:paraId="7BFF7270" w14:textId="77777777" w:rsidR="008546A1" w:rsidRPr="00306426" w:rsidRDefault="008546A1" w:rsidP="008546A1">
            <w:pPr>
              <w:pStyle w:val="TAL"/>
            </w:pPr>
            <w:r w:rsidRPr="00306426">
              <w:t>lldpV2RemChassisId</w:t>
            </w:r>
          </w:p>
        </w:tc>
        <w:tc>
          <w:tcPr>
            <w:tcW w:w="709" w:type="dxa"/>
            <w:shd w:val="clear" w:color="auto" w:fill="auto"/>
          </w:tcPr>
          <w:p w14:paraId="11D63F2E" w14:textId="77777777" w:rsidR="008546A1" w:rsidRDefault="008546A1" w:rsidP="008546A1">
            <w:pPr>
              <w:pStyle w:val="TAC"/>
              <w:rPr>
                <w:lang w:val="en-US"/>
              </w:rPr>
            </w:pPr>
          </w:p>
        </w:tc>
        <w:tc>
          <w:tcPr>
            <w:tcW w:w="708" w:type="dxa"/>
            <w:shd w:val="clear" w:color="auto" w:fill="auto"/>
          </w:tcPr>
          <w:p w14:paraId="6342915D" w14:textId="77777777" w:rsidR="008546A1" w:rsidRDefault="008546A1" w:rsidP="008546A1">
            <w:pPr>
              <w:pStyle w:val="TAC"/>
            </w:pPr>
            <w:r>
              <w:t>X</w:t>
            </w:r>
          </w:p>
        </w:tc>
        <w:tc>
          <w:tcPr>
            <w:tcW w:w="1418" w:type="dxa"/>
            <w:shd w:val="clear" w:color="auto" w:fill="auto"/>
          </w:tcPr>
          <w:p w14:paraId="0BCF8BD5" w14:textId="77777777" w:rsidR="008546A1" w:rsidRDefault="008546A1" w:rsidP="008546A1">
            <w:pPr>
              <w:pStyle w:val="TAC"/>
            </w:pPr>
            <w:r>
              <w:t>R</w:t>
            </w:r>
          </w:p>
        </w:tc>
        <w:tc>
          <w:tcPr>
            <w:tcW w:w="1338" w:type="dxa"/>
          </w:tcPr>
          <w:p w14:paraId="545A1441" w14:textId="65104282" w:rsidR="008546A1" w:rsidRPr="00306426" w:rsidRDefault="008546A1" w:rsidP="008546A1">
            <w:pPr>
              <w:pStyle w:val="TAC"/>
            </w:pPr>
            <w:r>
              <w:t>-</w:t>
            </w:r>
          </w:p>
        </w:tc>
        <w:tc>
          <w:tcPr>
            <w:tcW w:w="2126" w:type="dxa"/>
            <w:shd w:val="clear" w:color="auto" w:fill="auto"/>
          </w:tcPr>
          <w:p w14:paraId="34342533" w14:textId="1B6387B6" w:rsidR="008546A1" w:rsidRPr="00306426" w:rsidRDefault="008546A1" w:rsidP="008546A1">
            <w:pPr>
              <w:pStyle w:val="TAC"/>
            </w:pPr>
            <w:r w:rsidRPr="00306426">
              <w:t>IEEE</w:t>
            </w:r>
            <w:r>
              <w:t> Std </w:t>
            </w:r>
            <w:r w:rsidRPr="00306426">
              <w:t>802.1AB</w:t>
            </w:r>
            <w:r>
              <w:t> </w:t>
            </w:r>
            <w:r w:rsidRPr="00306426">
              <w:t>[97] Table 11-2</w:t>
            </w:r>
          </w:p>
        </w:tc>
      </w:tr>
      <w:tr w:rsidR="008546A1" w:rsidRPr="002369B3" w14:paraId="73ED67D5" w14:textId="77777777" w:rsidTr="008546A1">
        <w:trPr>
          <w:cantSplit/>
          <w:jc w:val="center"/>
        </w:trPr>
        <w:tc>
          <w:tcPr>
            <w:tcW w:w="3735" w:type="dxa"/>
            <w:shd w:val="clear" w:color="auto" w:fill="auto"/>
          </w:tcPr>
          <w:p w14:paraId="1124361C" w14:textId="77777777" w:rsidR="008546A1" w:rsidRPr="00306426" w:rsidRDefault="008546A1" w:rsidP="008546A1">
            <w:pPr>
              <w:pStyle w:val="TAL"/>
            </w:pPr>
            <w:r w:rsidRPr="00306426">
              <w:t>lldpV2RemPortIdSubtype</w:t>
            </w:r>
          </w:p>
        </w:tc>
        <w:tc>
          <w:tcPr>
            <w:tcW w:w="709" w:type="dxa"/>
            <w:shd w:val="clear" w:color="auto" w:fill="auto"/>
          </w:tcPr>
          <w:p w14:paraId="353C9CC0" w14:textId="77777777" w:rsidR="008546A1" w:rsidRDefault="008546A1" w:rsidP="008546A1">
            <w:pPr>
              <w:pStyle w:val="TAC"/>
              <w:rPr>
                <w:lang w:val="en-US"/>
              </w:rPr>
            </w:pPr>
          </w:p>
        </w:tc>
        <w:tc>
          <w:tcPr>
            <w:tcW w:w="708" w:type="dxa"/>
            <w:shd w:val="clear" w:color="auto" w:fill="auto"/>
          </w:tcPr>
          <w:p w14:paraId="71563DA6" w14:textId="77777777" w:rsidR="008546A1" w:rsidRDefault="008546A1" w:rsidP="008546A1">
            <w:pPr>
              <w:pStyle w:val="TAC"/>
            </w:pPr>
            <w:r>
              <w:t>X</w:t>
            </w:r>
          </w:p>
        </w:tc>
        <w:tc>
          <w:tcPr>
            <w:tcW w:w="1418" w:type="dxa"/>
            <w:shd w:val="clear" w:color="auto" w:fill="auto"/>
          </w:tcPr>
          <w:p w14:paraId="14880996" w14:textId="77777777" w:rsidR="008546A1" w:rsidRDefault="008546A1" w:rsidP="008546A1">
            <w:pPr>
              <w:pStyle w:val="TAC"/>
            </w:pPr>
            <w:r>
              <w:t>R</w:t>
            </w:r>
          </w:p>
        </w:tc>
        <w:tc>
          <w:tcPr>
            <w:tcW w:w="1338" w:type="dxa"/>
          </w:tcPr>
          <w:p w14:paraId="72CAD35D" w14:textId="05D6DF7F" w:rsidR="008546A1" w:rsidRPr="00306426" w:rsidRDefault="008546A1" w:rsidP="008546A1">
            <w:pPr>
              <w:pStyle w:val="TAC"/>
            </w:pPr>
            <w:r>
              <w:t>-</w:t>
            </w:r>
          </w:p>
        </w:tc>
        <w:tc>
          <w:tcPr>
            <w:tcW w:w="2126" w:type="dxa"/>
            <w:shd w:val="clear" w:color="auto" w:fill="auto"/>
          </w:tcPr>
          <w:p w14:paraId="41E471C5" w14:textId="1EC7D1DD" w:rsidR="008546A1" w:rsidRPr="00306426" w:rsidRDefault="008546A1" w:rsidP="008546A1">
            <w:pPr>
              <w:pStyle w:val="TAC"/>
            </w:pPr>
            <w:r w:rsidRPr="00306426">
              <w:t>IEEE</w:t>
            </w:r>
            <w:r>
              <w:t> Std </w:t>
            </w:r>
            <w:r w:rsidRPr="00306426">
              <w:t>802.1AB</w:t>
            </w:r>
            <w:r>
              <w:t> </w:t>
            </w:r>
            <w:r w:rsidRPr="00306426">
              <w:t>[97] Table 11-2</w:t>
            </w:r>
          </w:p>
        </w:tc>
      </w:tr>
      <w:tr w:rsidR="008546A1" w:rsidRPr="002369B3" w14:paraId="4E1A7C8D" w14:textId="77777777" w:rsidTr="008546A1">
        <w:trPr>
          <w:cantSplit/>
          <w:jc w:val="center"/>
        </w:trPr>
        <w:tc>
          <w:tcPr>
            <w:tcW w:w="3735" w:type="dxa"/>
            <w:shd w:val="clear" w:color="auto" w:fill="auto"/>
          </w:tcPr>
          <w:p w14:paraId="75B54B57" w14:textId="77777777" w:rsidR="008546A1" w:rsidRPr="00306426" w:rsidRDefault="008546A1" w:rsidP="008546A1">
            <w:pPr>
              <w:pStyle w:val="TAL"/>
            </w:pPr>
            <w:r w:rsidRPr="00306426">
              <w:t>lldpV2RemPortId</w:t>
            </w:r>
          </w:p>
        </w:tc>
        <w:tc>
          <w:tcPr>
            <w:tcW w:w="709" w:type="dxa"/>
            <w:shd w:val="clear" w:color="auto" w:fill="auto"/>
          </w:tcPr>
          <w:p w14:paraId="47183746" w14:textId="77777777" w:rsidR="008546A1" w:rsidRDefault="008546A1" w:rsidP="008546A1">
            <w:pPr>
              <w:pStyle w:val="TAC"/>
              <w:rPr>
                <w:lang w:val="en-US"/>
              </w:rPr>
            </w:pPr>
          </w:p>
        </w:tc>
        <w:tc>
          <w:tcPr>
            <w:tcW w:w="708" w:type="dxa"/>
            <w:shd w:val="clear" w:color="auto" w:fill="auto"/>
          </w:tcPr>
          <w:p w14:paraId="070D5D36" w14:textId="77777777" w:rsidR="008546A1" w:rsidRDefault="008546A1" w:rsidP="008546A1">
            <w:pPr>
              <w:pStyle w:val="TAC"/>
            </w:pPr>
            <w:r>
              <w:t>X</w:t>
            </w:r>
          </w:p>
        </w:tc>
        <w:tc>
          <w:tcPr>
            <w:tcW w:w="1418" w:type="dxa"/>
            <w:shd w:val="clear" w:color="auto" w:fill="auto"/>
          </w:tcPr>
          <w:p w14:paraId="26BD9FDC" w14:textId="77777777" w:rsidR="008546A1" w:rsidRDefault="008546A1" w:rsidP="008546A1">
            <w:pPr>
              <w:pStyle w:val="TAC"/>
            </w:pPr>
            <w:r>
              <w:t>R</w:t>
            </w:r>
          </w:p>
        </w:tc>
        <w:tc>
          <w:tcPr>
            <w:tcW w:w="1338" w:type="dxa"/>
          </w:tcPr>
          <w:p w14:paraId="3DFB0AFD" w14:textId="1765F482" w:rsidR="008546A1" w:rsidRPr="00306426" w:rsidRDefault="008546A1" w:rsidP="008546A1">
            <w:pPr>
              <w:pStyle w:val="TAC"/>
            </w:pPr>
            <w:r>
              <w:t>-</w:t>
            </w:r>
          </w:p>
        </w:tc>
        <w:tc>
          <w:tcPr>
            <w:tcW w:w="2126" w:type="dxa"/>
            <w:shd w:val="clear" w:color="auto" w:fill="auto"/>
          </w:tcPr>
          <w:p w14:paraId="53AA7A16" w14:textId="6A1B8CF2" w:rsidR="008546A1" w:rsidRPr="00306426" w:rsidRDefault="008546A1" w:rsidP="008546A1">
            <w:pPr>
              <w:pStyle w:val="TAC"/>
            </w:pPr>
            <w:r w:rsidRPr="00306426">
              <w:t>IEEE</w:t>
            </w:r>
            <w:r>
              <w:t> Std </w:t>
            </w:r>
            <w:r w:rsidRPr="00306426">
              <w:t>802.1AB</w:t>
            </w:r>
            <w:r>
              <w:t> </w:t>
            </w:r>
            <w:r w:rsidRPr="00306426">
              <w:t>[97] Table 11-2</w:t>
            </w:r>
          </w:p>
        </w:tc>
      </w:tr>
      <w:tr w:rsidR="008546A1" w:rsidRPr="002369B3" w14:paraId="158A15C8" w14:textId="77777777" w:rsidTr="008546A1">
        <w:trPr>
          <w:cantSplit/>
          <w:jc w:val="center"/>
        </w:trPr>
        <w:tc>
          <w:tcPr>
            <w:tcW w:w="3735" w:type="dxa"/>
            <w:shd w:val="clear" w:color="auto" w:fill="auto"/>
          </w:tcPr>
          <w:p w14:paraId="69290FE7" w14:textId="77777777" w:rsidR="008546A1" w:rsidRPr="00306426" w:rsidRDefault="008546A1" w:rsidP="008546A1">
            <w:pPr>
              <w:pStyle w:val="TAL"/>
            </w:pPr>
            <w:r>
              <w:t>TTL</w:t>
            </w:r>
          </w:p>
        </w:tc>
        <w:tc>
          <w:tcPr>
            <w:tcW w:w="709" w:type="dxa"/>
            <w:shd w:val="clear" w:color="auto" w:fill="auto"/>
          </w:tcPr>
          <w:p w14:paraId="6753F339" w14:textId="77777777" w:rsidR="008546A1" w:rsidRDefault="008546A1" w:rsidP="008546A1">
            <w:pPr>
              <w:pStyle w:val="TAC"/>
              <w:rPr>
                <w:lang w:val="en-US"/>
              </w:rPr>
            </w:pPr>
          </w:p>
        </w:tc>
        <w:tc>
          <w:tcPr>
            <w:tcW w:w="708" w:type="dxa"/>
            <w:shd w:val="clear" w:color="auto" w:fill="auto"/>
          </w:tcPr>
          <w:p w14:paraId="1AA6B78A" w14:textId="77777777" w:rsidR="008546A1" w:rsidRDefault="008546A1" w:rsidP="008546A1">
            <w:pPr>
              <w:pStyle w:val="TAC"/>
            </w:pPr>
            <w:r>
              <w:t>X</w:t>
            </w:r>
          </w:p>
        </w:tc>
        <w:tc>
          <w:tcPr>
            <w:tcW w:w="1418" w:type="dxa"/>
            <w:shd w:val="clear" w:color="auto" w:fill="auto"/>
          </w:tcPr>
          <w:p w14:paraId="08DBD6D8" w14:textId="77777777" w:rsidR="008546A1" w:rsidRDefault="008546A1" w:rsidP="008546A1">
            <w:pPr>
              <w:pStyle w:val="TAC"/>
            </w:pPr>
            <w:r>
              <w:t>R</w:t>
            </w:r>
          </w:p>
        </w:tc>
        <w:tc>
          <w:tcPr>
            <w:tcW w:w="1338" w:type="dxa"/>
          </w:tcPr>
          <w:p w14:paraId="79884542" w14:textId="6C3C1C4D" w:rsidR="008546A1" w:rsidRDefault="008546A1" w:rsidP="008546A1">
            <w:pPr>
              <w:pStyle w:val="TAC"/>
            </w:pPr>
            <w:r>
              <w:t>-</w:t>
            </w:r>
          </w:p>
        </w:tc>
        <w:tc>
          <w:tcPr>
            <w:tcW w:w="2126" w:type="dxa"/>
            <w:shd w:val="clear" w:color="auto" w:fill="auto"/>
          </w:tcPr>
          <w:p w14:paraId="74CDC84D" w14:textId="62E1550A" w:rsidR="008546A1" w:rsidRPr="00306426" w:rsidRDefault="008546A1" w:rsidP="008546A1">
            <w:pPr>
              <w:pStyle w:val="TAC"/>
            </w:pPr>
            <w:r>
              <w:t>IEEE Std 802.1AB [97] clause 8.5.4</w:t>
            </w:r>
          </w:p>
        </w:tc>
      </w:tr>
      <w:tr w:rsidR="008546A1" w:rsidRPr="002369B3" w14:paraId="7C4EDAFA" w14:textId="77777777" w:rsidTr="008546A1">
        <w:trPr>
          <w:cantSplit/>
          <w:jc w:val="center"/>
        </w:trPr>
        <w:tc>
          <w:tcPr>
            <w:tcW w:w="3735" w:type="dxa"/>
            <w:shd w:val="clear" w:color="auto" w:fill="auto"/>
          </w:tcPr>
          <w:p w14:paraId="6D724B08" w14:textId="77777777" w:rsidR="008546A1" w:rsidRDefault="008546A1" w:rsidP="008546A1">
            <w:pPr>
              <w:pStyle w:val="TAL"/>
              <w:rPr>
                <w:b/>
                <w:bCs/>
              </w:rPr>
            </w:pPr>
            <w:r w:rsidRPr="00E44703">
              <w:rPr>
                <w:b/>
                <w:bCs/>
              </w:rPr>
              <w:lastRenderedPageBreak/>
              <w:t>Neighbor discovery information for each discovered neighbor of DS-TT</w:t>
            </w:r>
          </w:p>
          <w:p w14:paraId="54B566A5" w14:textId="77777777" w:rsidR="008546A1" w:rsidRDefault="008546A1" w:rsidP="008546A1">
            <w:pPr>
              <w:pStyle w:val="TAL"/>
            </w:pPr>
            <w:r w:rsidRPr="00E44703">
              <w:rPr>
                <w:b/>
                <w:bCs/>
              </w:rPr>
              <w:t>(NOTE</w:t>
            </w:r>
            <w:r>
              <w:rPr>
                <w:b/>
                <w:bCs/>
              </w:rPr>
              <w:t> </w:t>
            </w:r>
            <w:r w:rsidRPr="00E44703">
              <w:rPr>
                <w:b/>
                <w:bCs/>
              </w:rPr>
              <w:t>5)</w:t>
            </w:r>
          </w:p>
        </w:tc>
        <w:tc>
          <w:tcPr>
            <w:tcW w:w="709" w:type="dxa"/>
            <w:shd w:val="clear" w:color="auto" w:fill="auto"/>
          </w:tcPr>
          <w:p w14:paraId="4E2FA1C8" w14:textId="77777777" w:rsidR="008546A1" w:rsidRDefault="008546A1" w:rsidP="008546A1">
            <w:pPr>
              <w:pStyle w:val="TAC"/>
              <w:rPr>
                <w:lang w:val="en-US"/>
              </w:rPr>
            </w:pPr>
          </w:p>
        </w:tc>
        <w:tc>
          <w:tcPr>
            <w:tcW w:w="708" w:type="dxa"/>
            <w:shd w:val="clear" w:color="auto" w:fill="auto"/>
          </w:tcPr>
          <w:p w14:paraId="145E4755" w14:textId="77777777" w:rsidR="008546A1" w:rsidRDefault="008546A1" w:rsidP="008546A1">
            <w:pPr>
              <w:pStyle w:val="TAC"/>
            </w:pPr>
          </w:p>
        </w:tc>
        <w:tc>
          <w:tcPr>
            <w:tcW w:w="1418" w:type="dxa"/>
            <w:shd w:val="clear" w:color="auto" w:fill="auto"/>
          </w:tcPr>
          <w:p w14:paraId="7FE33AE7" w14:textId="77777777" w:rsidR="008546A1" w:rsidRDefault="008546A1" w:rsidP="008546A1">
            <w:pPr>
              <w:pStyle w:val="TAC"/>
            </w:pPr>
          </w:p>
        </w:tc>
        <w:tc>
          <w:tcPr>
            <w:tcW w:w="1338" w:type="dxa"/>
          </w:tcPr>
          <w:p w14:paraId="59D85B48" w14:textId="77777777" w:rsidR="008546A1" w:rsidRDefault="008546A1" w:rsidP="008546A1">
            <w:pPr>
              <w:pStyle w:val="TAC"/>
            </w:pPr>
          </w:p>
        </w:tc>
        <w:tc>
          <w:tcPr>
            <w:tcW w:w="2126" w:type="dxa"/>
            <w:shd w:val="clear" w:color="auto" w:fill="auto"/>
          </w:tcPr>
          <w:p w14:paraId="4B57A482" w14:textId="7BD5F301" w:rsidR="008546A1" w:rsidRDefault="008546A1" w:rsidP="008546A1">
            <w:pPr>
              <w:pStyle w:val="TAC"/>
            </w:pPr>
          </w:p>
        </w:tc>
      </w:tr>
      <w:tr w:rsidR="008546A1" w:rsidRPr="002369B3" w14:paraId="2A51E6B3" w14:textId="77777777" w:rsidTr="008546A1">
        <w:trPr>
          <w:cantSplit/>
          <w:jc w:val="center"/>
        </w:trPr>
        <w:tc>
          <w:tcPr>
            <w:tcW w:w="3735" w:type="dxa"/>
            <w:shd w:val="clear" w:color="auto" w:fill="auto"/>
          </w:tcPr>
          <w:p w14:paraId="78339B28" w14:textId="77777777" w:rsidR="008546A1" w:rsidRPr="00E44703" w:rsidRDefault="008546A1" w:rsidP="008546A1">
            <w:pPr>
              <w:pStyle w:val="TAL"/>
              <w:rPr>
                <w:b/>
                <w:bCs/>
              </w:rPr>
            </w:pPr>
            <w:r w:rsidRPr="00306426">
              <w:t>lldpV2RemChassisIdSubtype</w:t>
            </w:r>
          </w:p>
        </w:tc>
        <w:tc>
          <w:tcPr>
            <w:tcW w:w="709" w:type="dxa"/>
            <w:shd w:val="clear" w:color="auto" w:fill="auto"/>
          </w:tcPr>
          <w:p w14:paraId="6ED454ED" w14:textId="77777777" w:rsidR="008546A1" w:rsidRDefault="008546A1" w:rsidP="008546A1">
            <w:pPr>
              <w:pStyle w:val="TAC"/>
              <w:rPr>
                <w:lang w:val="en-US"/>
              </w:rPr>
            </w:pPr>
            <w:r>
              <w:t>D</w:t>
            </w:r>
          </w:p>
        </w:tc>
        <w:tc>
          <w:tcPr>
            <w:tcW w:w="708" w:type="dxa"/>
            <w:shd w:val="clear" w:color="auto" w:fill="auto"/>
          </w:tcPr>
          <w:p w14:paraId="62CAEAA0" w14:textId="77777777" w:rsidR="008546A1" w:rsidRDefault="008546A1" w:rsidP="008546A1">
            <w:pPr>
              <w:pStyle w:val="TAC"/>
            </w:pPr>
          </w:p>
        </w:tc>
        <w:tc>
          <w:tcPr>
            <w:tcW w:w="1418" w:type="dxa"/>
            <w:shd w:val="clear" w:color="auto" w:fill="auto"/>
          </w:tcPr>
          <w:p w14:paraId="1D97F6EF" w14:textId="77777777" w:rsidR="008546A1" w:rsidRDefault="008546A1" w:rsidP="008546A1">
            <w:pPr>
              <w:pStyle w:val="TAC"/>
            </w:pPr>
            <w:r>
              <w:t>R</w:t>
            </w:r>
          </w:p>
        </w:tc>
        <w:tc>
          <w:tcPr>
            <w:tcW w:w="1338" w:type="dxa"/>
          </w:tcPr>
          <w:p w14:paraId="22BB9346" w14:textId="6A4FA9BE" w:rsidR="008546A1" w:rsidRPr="00306426" w:rsidRDefault="008546A1" w:rsidP="008546A1">
            <w:pPr>
              <w:pStyle w:val="TAC"/>
            </w:pPr>
            <w:r>
              <w:t>-</w:t>
            </w:r>
          </w:p>
        </w:tc>
        <w:tc>
          <w:tcPr>
            <w:tcW w:w="2126" w:type="dxa"/>
            <w:shd w:val="clear" w:color="auto" w:fill="auto"/>
          </w:tcPr>
          <w:p w14:paraId="69E8FD7F" w14:textId="5C32C4FA" w:rsidR="008546A1" w:rsidRDefault="008546A1" w:rsidP="008546A1">
            <w:pPr>
              <w:pStyle w:val="TAC"/>
            </w:pPr>
            <w:r w:rsidRPr="00306426">
              <w:t>IEEE</w:t>
            </w:r>
            <w:r>
              <w:t> Std </w:t>
            </w:r>
            <w:r w:rsidRPr="00306426">
              <w:t>802.1AB</w:t>
            </w:r>
            <w:r>
              <w:t> </w:t>
            </w:r>
            <w:r w:rsidRPr="00306426">
              <w:t>[97] Table 11-2</w:t>
            </w:r>
          </w:p>
        </w:tc>
      </w:tr>
      <w:tr w:rsidR="008546A1" w:rsidRPr="002369B3" w14:paraId="529AB3CF" w14:textId="77777777" w:rsidTr="008546A1">
        <w:trPr>
          <w:cantSplit/>
          <w:jc w:val="center"/>
        </w:trPr>
        <w:tc>
          <w:tcPr>
            <w:tcW w:w="3735" w:type="dxa"/>
            <w:shd w:val="clear" w:color="auto" w:fill="auto"/>
          </w:tcPr>
          <w:p w14:paraId="230C3AA5" w14:textId="77777777" w:rsidR="008546A1" w:rsidRPr="00306426" w:rsidRDefault="008546A1" w:rsidP="008546A1">
            <w:pPr>
              <w:pStyle w:val="TAL"/>
            </w:pPr>
            <w:r w:rsidRPr="00306426">
              <w:t>lldpV2RemChassisId</w:t>
            </w:r>
          </w:p>
        </w:tc>
        <w:tc>
          <w:tcPr>
            <w:tcW w:w="709" w:type="dxa"/>
            <w:shd w:val="clear" w:color="auto" w:fill="auto"/>
          </w:tcPr>
          <w:p w14:paraId="273288B6" w14:textId="77777777" w:rsidR="008546A1" w:rsidRDefault="008546A1" w:rsidP="008546A1">
            <w:pPr>
              <w:pStyle w:val="TAC"/>
            </w:pPr>
            <w:r>
              <w:t>D</w:t>
            </w:r>
          </w:p>
        </w:tc>
        <w:tc>
          <w:tcPr>
            <w:tcW w:w="708" w:type="dxa"/>
            <w:shd w:val="clear" w:color="auto" w:fill="auto"/>
          </w:tcPr>
          <w:p w14:paraId="58B36D81" w14:textId="77777777" w:rsidR="008546A1" w:rsidRDefault="008546A1" w:rsidP="008546A1">
            <w:pPr>
              <w:pStyle w:val="TAC"/>
            </w:pPr>
          </w:p>
        </w:tc>
        <w:tc>
          <w:tcPr>
            <w:tcW w:w="1418" w:type="dxa"/>
            <w:shd w:val="clear" w:color="auto" w:fill="auto"/>
          </w:tcPr>
          <w:p w14:paraId="767CE153" w14:textId="77777777" w:rsidR="008546A1" w:rsidRDefault="008546A1" w:rsidP="008546A1">
            <w:pPr>
              <w:pStyle w:val="TAC"/>
            </w:pPr>
            <w:r>
              <w:t>R</w:t>
            </w:r>
          </w:p>
        </w:tc>
        <w:tc>
          <w:tcPr>
            <w:tcW w:w="1338" w:type="dxa"/>
          </w:tcPr>
          <w:p w14:paraId="52BA233E" w14:textId="7EE35A75" w:rsidR="008546A1" w:rsidRPr="00306426" w:rsidRDefault="008546A1" w:rsidP="008546A1">
            <w:pPr>
              <w:pStyle w:val="TAC"/>
            </w:pPr>
            <w:r>
              <w:t>-</w:t>
            </w:r>
          </w:p>
        </w:tc>
        <w:tc>
          <w:tcPr>
            <w:tcW w:w="2126" w:type="dxa"/>
            <w:shd w:val="clear" w:color="auto" w:fill="auto"/>
          </w:tcPr>
          <w:p w14:paraId="2FDD29D6" w14:textId="110D9FDA" w:rsidR="008546A1" w:rsidRPr="00306426" w:rsidRDefault="008546A1" w:rsidP="008546A1">
            <w:pPr>
              <w:pStyle w:val="TAC"/>
            </w:pPr>
            <w:r w:rsidRPr="00306426">
              <w:t>IEEE</w:t>
            </w:r>
            <w:r>
              <w:t> Std </w:t>
            </w:r>
            <w:r w:rsidRPr="00306426">
              <w:t>802.1AB</w:t>
            </w:r>
            <w:r>
              <w:t> </w:t>
            </w:r>
            <w:r w:rsidRPr="00306426">
              <w:t>[97] Table 11-2</w:t>
            </w:r>
          </w:p>
        </w:tc>
      </w:tr>
      <w:tr w:rsidR="008546A1" w:rsidRPr="002369B3" w14:paraId="00B33B7D" w14:textId="77777777" w:rsidTr="008546A1">
        <w:trPr>
          <w:cantSplit/>
          <w:jc w:val="center"/>
        </w:trPr>
        <w:tc>
          <w:tcPr>
            <w:tcW w:w="3735" w:type="dxa"/>
            <w:shd w:val="clear" w:color="auto" w:fill="auto"/>
          </w:tcPr>
          <w:p w14:paraId="13F0E777" w14:textId="77777777" w:rsidR="008546A1" w:rsidRPr="00306426" w:rsidRDefault="008546A1" w:rsidP="008546A1">
            <w:pPr>
              <w:pStyle w:val="TAL"/>
            </w:pPr>
            <w:r w:rsidRPr="00306426">
              <w:t>lldpV2RemPortIdSubtype</w:t>
            </w:r>
          </w:p>
        </w:tc>
        <w:tc>
          <w:tcPr>
            <w:tcW w:w="709" w:type="dxa"/>
            <w:shd w:val="clear" w:color="auto" w:fill="auto"/>
          </w:tcPr>
          <w:p w14:paraId="1BEC7CDA" w14:textId="77777777" w:rsidR="008546A1" w:rsidRDefault="008546A1" w:rsidP="008546A1">
            <w:pPr>
              <w:pStyle w:val="TAC"/>
            </w:pPr>
            <w:r>
              <w:t>D</w:t>
            </w:r>
          </w:p>
        </w:tc>
        <w:tc>
          <w:tcPr>
            <w:tcW w:w="708" w:type="dxa"/>
            <w:shd w:val="clear" w:color="auto" w:fill="auto"/>
          </w:tcPr>
          <w:p w14:paraId="5A7E68A6" w14:textId="77777777" w:rsidR="008546A1" w:rsidRDefault="008546A1" w:rsidP="008546A1">
            <w:pPr>
              <w:pStyle w:val="TAC"/>
            </w:pPr>
          </w:p>
        </w:tc>
        <w:tc>
          <w:tcPr>
            <w:tcW w:w="1418" w:type="dxa"/>
            <w:shd w:val="clear" w:color="auto" w:fill="auto"/>
          </w:tcPr>
          <w:p w14:paraId="3E817DA6" w14:textId="77777777" w:rsidR="008546A1" w:rsidRDefault="008546A1" w:rsidP="008546A1">
            <w:pPr>
              <w:pStyle w:val="TAC"/>
            </w:pPr>
            <w:r>
              <w:t>R</w:t>
            </w:r>
          </w:p>
        </w:tc>
        <w:tc>
          <w:tcPr>
            <w:tcW w:w="1338" w:type="dxa"/>
          </w:tcPr>
          <w:p w14:paraId="3BEFA8A0" w14:textId="1678F5D6" w:rsidR="008546A1" w:rsidRPr="00306426" w:rsidRDefault="008546A1" w:rsidP="008546A1">
            <w:pPr>
              <w:pStyle w:val="TAC"/>
            </w:pPr>
            <w:r>
              <w:t>-</w:t>
            </w:r>
          </w:p>
        </w:tc>
        <w:tc>
          <w:tcPr>
            <w:tcW w:w="2126" w:type="dxa"/>
            <w:shd w:val="clear" w:color="auto" w:fill="auto"/>
          </w:tcPr>
          <w:p w14:paraId="08BE1EE0" w14:textId="49E6F271" w:rsidR="008546A1" w:rsidRPr="00306426" w:rsidRDefault="008546A1" w:rsidP="008546A1">
            <w:pPr>
              <w:pStyle w:val="TAC"/>
            </w:pPr>
            <w:r w:rsidRPr="00306426">
              <w:t>IEEE</w:t>
            </w:r>
            <w:r>
              <w:t> Std </w:t>
            </w:r>
            <w:r w:rsidRPr="00306426">
              <w:t>802.1AB</w:t>
            </w:r>
            <w:r>
              <w:t> </w:t>
            </w:r>
            <w:r w:rsidRPr="00306426">
              <w:t>[97] Table 11-2</w:t>
            </w:r>
          </w:p>
        </w:tc>
      </w:tr>
      <w:tr w:rsidR="008546A1" w:rsidRPr="002369B3" w14:paraId="06988942" w14:textId="77777777" w:rsidTr="008546A1">
        <w:trPr>
          <w:cantSplit/>
          <w:jc w:val="center"/>
        </w:trPr>
        <w:tc>
          <w:tcPr>
            <w:tcW w:w="3735" w:type="dxa"/>
            <w:shd w:val="clear" w:color="auto" w:fill="auto"/>
          </w:tcPr>
          <w:p w14:paraId="76FDE227" w14:textId="77777777" w:rsidR="008546A1" w:rsidRPr="00306426" w:rsidRDefault="008546A1" w:rsidP="008546A1">
            <w:pPr>
              <w:pStyle w:val="TAL"/>
            </w:pPr>
            <w:r w:rsidRPr="00306426">
              <w:t>lldpV2RemPortId</w:t>
            </w:r>
          </w:p>
        </w:tc>
        <w:tc>
          <w:tcPr>
            <w:tcW w:w="709" w:type="dxa"/>
            <w:shd w:val="clear" w:color="auto" w:fill="auto"/>
          </w:tcPr>
          <w:p w14:paraId="04D9F7C5" w14:textId="77777777" w:rsidR="008546A1" w:rsidRDefault="008546A1" w:rsidP="008546A1">
            <w:pPr>
              <w:pStyle w:val="TAC"/>
            </w:pPr>
            <w:r>
              <w:t>D</w:t>
            </w:r>
          </w:p>
        </w:tc>
        <w:tc>
          <w:tcPr>
            <w:tcW w:w="708" w:type="dxa"/>
            <w:shd w:val="clear" w:color="auto" w:fill="auto"/>
          </w:tcPr>
          <w:p w14:paraId="3902FA7D" w14:textId="77777777" w:rsidR="008546A1" w:rsidRDefault="008546A1" w:rsidP="008546A1">
            <w:pPr>
              <w:pStyle w:val="TAC"/>
            </w:pPr>
          </w:p>
        </w:tc>
        <w:tc>
          <w:tcPr>
            <w:tcW w:w="1418" w:type="dxa"/>
            <w:shd w:val="clear" w:color="auto" w:fill="auto"/>
          </w:tcPr>
          <w:p w14:paraId="4250508C" w14:textId="77777777" w:rsidR="008546A1" w:rsidRDefault="008546A1" w:rsidP="008546A1">
            <w:pPr>
              <w:pStyle w:val="TAC"/>
            </w:pPr>
            <w:r>
              <w:t>R</w:t>
            </w:r>
          </w:p>
        </w:tc>
        <w:tc>
          <w:tcPr>
            <w:tcW w:w="1338" w:type="dxa"/>
          </w:tcPr>
          <w:p w14:paraId="4487AADE" w14:textId="2EC9D356" w:rsidR="008546A1" w:rsidRPr="00306426" w:rsidRDefault="008546A1" w:rsidP="008546A1">
            <w:pPr>
              <w:pStyle w:val="TAC"/>
            </w:pPr>
            <w:r>
              <w:t>-</w:t>
            </w:r>
          </w:p>
        </w:tc>
        <w:tc>
          <w:tcPr>
            <w:tcW w:w="2126" w:type="dxa"/>
            <w:shd w:val="clear" w:color="auto" w:fill="auto"/>
          </w:tcPr>
          <w:p w14:paraId="1E2EDB1C" w14:textId="7424D837" w:rsidR="008546A1" w:rsidRPr="00306426" w:rsidRDefault="008546A1" w:rsidP="008546A1">
            <w:pPr>
              <w:pStyle w:val="TAC"/>
            </w:pPr>
            <w:r w:rsidRPr="00306426">
              <w:t>IEEE</w:t>
            </w:r>
            <w:r>
              <w:t> Std </w:t>
            </w:r>
            <w:r w:rsidRPr="00306426">
              <w:t>802.1AB</w:t>
            </w:r>
            <w:r>
              <w:t> </w:t>
            </w:r>
            <w:r w:rsidRPr="00306426">
              <w:t>[97] Table 11-2</w:t>
            </w:r>
          </w:p>
        </w:tc>
      </w:tr>
      <w:tr w:rsidR="008546A1" w:rsidRPr="002369B3" w14:paraId="4905B702" w14:textId="77777777" w:rsidTr="008546A1">
        <w:trPr>
          <w:cantSplit/>
          <w:jc w:val="center"/>
        </w:trPr>
        <w:tc>
          <w:tcPr>
            <w:tcW w:w="3735" w:type="dxa"/>
            <w:shd w:val="clear" w:color="auto" w:fill="auto"/>
          </w:tcPr>
          <w:p w14:paraId="24D6526A" w14:textId="77777777" w:rsidR="008546A1" w:rsidRPr="00306426" w:rsidRDefault="008546A1" w:rsidP="008546A1">
            <w:pPr>
              <w:pStyle w:val="TAL"/>
            </w:pPr>
            <w:r>
              <w:t>TTL</w:t>
            </w:r>
          </w:p>
        </w:tc>
        <w:tc>
          <w:tcPr>
            <w:tcW w:w="709" w:type="dxa"/>
            <w:shd w:val="clear" w:color="auto" w:fill="auto"/>
          </w:tcPr>
          <w:p w14:paraId="4D247124" w14:textId="77777777" w:rsidR="008546A1" w:rsidRDefault="008546A1" w:rsidP="008546A1">
            <w:pPr>
              <w:pStyle w:val="TAC"/>
            </w:pPr>
            <w:r>
              <w:t>D</w:t>
            </w:r>
          </w:p>
        </w:tc>
        <w:tc>
          <w:tcPr>
            <w:tcW w:w="708" w:type="dxa"/>
            <w:shd w:val="clear" w:color="auto" w:fill="auto"/>
          </w:tcPr>
          <w:p w14:paraId="0A155A9B" w14:textId="77777777" w:rsidR="008546A1" w:rsidRDefault="008546A1" w:rsidP="008546A1">
            <w:pPr>
              <w:pStyle w:val="TAC"/>
            </w:pPr>
          </w:p>
        </w:tc>
        <w:tc>
          <w:tcPr>
            <w:tcW w:w="1418" w:type="dxa"/>
            <w:shd w:val="clear" w:color="auto" w:fill="auto"/>
          </w:tcPr>
          <w:p w14:paraId="7041AEB1" w14:textId="77777777" w:rsidR="008546A1" w:rsidRDefault="008546A1" w:rsidP="008546A1">
            <w:pPr>
              <w:pStyle w:val="TAC"/>
            </w:pPr>
            <w:r>
              <w:t>R</w:t>
            </w:r>
          </w:p>
        </w:tc>
        <w:tc>
          <w:tcPr>
            <w:tcW w:w="1338" w:type="dxa"/>
          </w:tcPr>
          <w:p w14:paraId="226BD54A" w14:textId="6B629D17" w:rsidR="008546A1" w:rsidRDefault="008546A1" w:rsidP="008546A1">
            <w:pPr>
              <w:pStyle w:val="TAC"/>
            </w:pPr>
            <w:r>
              <w:t>-</w:t>
            </w:r>
          </w:p>
        </w:tc>
        <w:tc>
          <w:tcPr>
            <w:tcW w:w="2126" w:type="dxa"/>
            <w:shd w:val="clear" w:color="auto" w:fill="auto"/>
          </w:tcPr>
          <w:p w14:paraId="22D7B9F5" w14:textId="23B2EE47" w:rsidR="008546A1" w:rsidRPr="00306426" w:rsidRDefault="008546A1" w:rsidP="008546A1">
            <w:pPr>
              <w:pStyle w:val="TAC"/>
            </w:pPr>
            <w:r>
              <w:t>IEEE Std 802.1AB [97] clause 8.5.4.1</w:t>
            </w:r>
          </w:p>
        </w:tc>
      </w:tr>
      <w:tr w:rsidR="008546A1" w:rsidRPr="002369B3" w14:paraId="1F447900" w14:textId="77777777" w:rsidTr="008546A1">
        <w:trPr>
          <w:cantSplit/>
          <w:jc w:val="center"/>
        </w:trPr>
        <w:tc>
          <w:tcPr>
            <w:tcW w:w="3735" w:type="dxa"/>
            <w:shd w:val="clear" w:color="auto" w:fill="auto"/>
          </w:tcPr>
          <w:p w14:paraId="7B4A9ABE" w14:textId="77777777" w:rsidR="008546A1" w:rsidRPr="000172EF" w:rsidRDefault="008546A1" w:rsidP="008546A1">
            <w:pPr>
              <w:pStyle w:val="TAL"/>
              <w:rPr>
                <w:b/>
                <w:bCs/>
              </w:rPr>
            </w:pPr>
            <w:r w:rsidRPr="000172EF">
              <w:rPr>
                <w:b/>
                <w:bCs/>
              </w:rPr>
              <w:t>Stream Parameters</w:t>
            </w:r>
          </w:p>
          <w:p w14:paraId="781F751D" w14:textId="77777777" w:rsidR="008546A1" w:rsidRDefault="008546A1" w:rsidP="008546A1">
            <w:pPr>
              <w:pStyle w:val="TAL"/>
            </w:pPr>
            <w:r w:rsidRPr="000172EF">
              <w:rPr>
                <w:b/>
                <w:bCs/>
              </w:rPr>
              <w:t>(NOTE 11)</w:t>
            </w:r>
          </w:p>
        </w:tc>
        <w:tc>
          <w:tcPr>
            <w:tcW w:w="709" w:type="dxa"/>
            <w:shd w:val="clear" w:color="auto" w:fill="auto"/>
          </w:tcPr>
          <w:p w14:paraId="69DCD0BE" w14:textId="77777777" w:rsidR="008546A1" w:rsidRDefault="008546A1" w:rsidP="008546A1">
            <w:pPr>
              <w:pStyle w:val="TAC"/>
            </w:pPr>
          </w:p>
        </w:tc>
        <w:tc>
          <w:tcPr>
            <w:tcW w:w="708" w:type="dxa"/>
            <w:shd w:val="clear" w:color="auto" w:fill="auto"/>
          </w:tcPr>
          <w:p w14:paraId="574108ED" w14:textId="77777777" w:rsidR="008546A1" w:rsidRDefault="008546A1" w:rsidP="008546A1">
            <w:pPr>
              <w:pStyle w:val="TAC"/>
            </w:pPr>
          </w:p>
        </w:tc>
        <w:tc>
          <w:tcPr>
            <w:tcW w:w="1418" w:type="dxa"/>
            <w:shd w:val="clear" w:color="auto" w:fill="auto"/>
          </w:tcPr>
          <w:p w14:paraId="75004842" w14:textId="77777777" w:rsidR="008546A1" w:rsidRDefault="008546A1" w:rsidP="008546A1">
            <w:pPr>
              <w:pStyle w:val="TAC"/>
            </w:pPr>
          </w:p>
        </w:tc>
        <w:tc>
          <w:tcPr>
            <w:tcW w:w="1338" w:type="dxa"/>
          </w:tcPr>
          <w:p w14:paraId="09EDEB5B" w14:textId="77777777" w:rsidR="008546A1" w:rsidRDefault="008546A1" w:rsidP="008546A1">
            <w:pPr>
              <w:pStyle w:val="TAC"/>
            </w:pPr>
          </w:p>
        </w:tc>
        <w:tc>
          <w:tcPr>
            <w:tcW w:w="2126" w:type="dxa"/>
            <w:shd w:val="clear" w:color="auto" w:fill="auto"/>
          </w:tcPr>
          <w:p w14:paraId="26E0F5DA" w14:textId="1DE233E7" w:rsidR="008546A1" w:rsidRDefault="008546A1" w:rsidP="008546A1">
            <w:pPr>
              <w:pStyle w:val="TAC"/>
            </w:pPr>
          </w:p>
        </w:tc>
      </w:tr>
      <w:tr w:rsidR="008546A1" w:rsidRPr="002369B3" w14:paraId="00C46A87" w14:textId="77777777" w:rsidTr="008546A1">
        <w:trPr>
          <w:cantSplit/>
          <w:jc w:val="center"/>
        </w:trPr>
        <w:tc>
          <w:tcPr>
            <w:tcW w:w="3735" w:type="dxa"/>
            <w:shd w:val="clear" w:color="auto" w:fill="auto"/>
          </w:tcPr>
          <w:p w14:paraId="20E2AF72" w14:textId="77777777" w:rsidR="008546A1" w:rsidRPr="000172EF" w:rsidRDefault="008546A1" w:rsidP="008546A1">
            <w:pPr>
              <w:pStyle w:val="TAL"/>
              <w:rPr>
                <w:b/>
                <w:bCs/>
              </w:rPr>
            </w:pPr>
            <w:r w:rsidRPr="000172EF">
              <w:t>MaxStreamFilterInstances</w:t>
            </w:r>
          </w:p>
        </w:tc>
        <w:tc>
          <w:tcPr>
            <w:tcW w:w="709" w:type="dxa"/>
            <w:shd w:val="clear" w:color="auto" w:fill="auto"/>
          </w:tcPr>
          <w:p w14:paraId="337175F7" w14:textId="77777777" w:rsidR="008546A1" w:rsidRDefault="008546A1" w:rsidP="008546A1">
            <w:pPr>
              <w:pStyle w:val="TAC"/>
            </w:pPr>
            <w:r>
              <w:t>X</w:t>
            </w:r>
          </w:p>
        </w:tc>
        <w:tc>
          <w:tcPr>
            <w:tcW w:w="708" w:type="dxa"/>
            <w:shd w:val="clear" w:color="auto" w:fill="auto"/>
          </w:tcPr>
          <w:p w14:paraId="22C75E7F" w14:textId="77777777" w:rsidR="008546A1" w:rsidRDefault="008546A1" w:rsidP="008546A1">
            <w:pPr>
              <w:pStyle w:val="TAC"/>
            </w:pPr>
          </w:p>
        </w:tc>
        <w:tc>
          <w:tcPr>
            <w:tcW w:w="1418" w:type="dxa"/>
            <w:shd w:val="clear" w:color="auto" w:fill="auto"/>
          </w:tcPr>
          <w:p w14:paraId="5580F8D7" w14:textId="77777777" w:rsidR="008546A1" w:rsidRDefault="008546A1" w:rsidP="008546A1">
            <w:pPr>
              <w:pStyle w:val="TAC"/>
            </w:pPr>
            <w:r>
              <w:t>R</w:t>
            </w:r>
          </w:p>
        </w:tc>
        <w:tc>
          <w:tcPr>
            <w:tcW w:w="1338" w:type="dxa"/>
          </w:tcPr>
          <w:p w14:paraId="2247AB84" w14:textId="721FA0B0" w:rsidR="008546A1" w:rsidRDefault="008546A1" w:rsidP="008546A1">
            <w:pPr>
              <w:pStyle w:val="TAC"/>
            </w:pPr>
            <w:r>
              <w:t>-</w:t>
            </w:r>
          </w:p>
        </w:tc>
        <w:tc>
          <w:tcPr>
            <w:tcW w:w="2126" w:type="dxa"/>
            <w:shd w:val="clear" w:color="auto" w:fill="auto"/>
          </w:tcPr>
          <w:p w14:paraId="4FD72D9E" w14:textId="076AABA6" w:rsidR="008546A1" w:rsidRDefault="008546A1" w:rsidP="008546A1">
            <w:pPr>
              <w:pStyle w:val="TAC"/>
            </w:pPr>
            <w:r>
              <w:t>IEEE Std 802.1Q [98]</w:t>
            </w:r>
          </w:p>
          <w:p w14:paraId="0CFDD441" w14:textId="77777777" w:rsidR="008546A1" w:rsidRDefault="008546A1" w:rsidP="008546A1">
            <w:pPr>
              <w:pStyle w:val="TAC"/>
            </w:pPr>
            <w:r>
              <w:t xml:space="preserve"> clause 12.31.1.1</w:t>
            </w:r>
          </w:p>
        </w:tc>
      </w:tr>
      <w:tr w:rsidR="008546A1" w:rsidRPr="002369B3" w14:paraId="66831614" w14:textId="77777777" w:rsidTr="008546A1">
        <w:trPr>
          <w:cantSplit/>
          <w:jc w:val="center"/>
        </w:trPr>
        <w:tc>
          <w:tcPr>
            <w:tcW w:w="3735" w:type="dxa"/>
            <w:shd w:val="clear" w:color="auto" w:fill="auto"/>
          </w:tcPr>
          <w:p w14:paraId="0A377744" w14:textId="77777777" w:rsidR="008546A1" w:rsidRPr="000172EF" w:rsidRDefault="008546A1" w:rsidP="008546A1">
            <w:pPr>
              <w:pStyle w:val="TAL"/>
            </w:pPr>
            <w:r>
              <w:t>MaxStreamGateInstances</w:t>
            </w:r>
          </w:p>
        </w:tc>
        <w:tc>
          <w:tcPr>
            <w:tcW w:w="709" w:type="dxa"/>
            <w:shd w:val="clear" w:color="auto" w:fill="auto"/>
          </w:tcPr>
          <w:p w14:paraId="0CE7245B" w14:textId="77777777" w:rsidR="008546A1" w:rsidRDefault="008546A1" w:rsidP="008546A1">
            <w:pPr>
              <w:pStyle w:val="TAC"/>
            </w:pPr>
            <w:r>
              <w:t>X</w:t>
            </w:r>
          </w:p>
        </w:tc>
        <w:tc>
          <w:tcPr>
            <w:tcW w:w="708" w:type="dxa"/>
            <w:shd w:val="clear" w:color="auto" w:fill="auto"/>
          </w:tcPr>
          <w:p w14:paraId="1A6A5BF7" w14:textId="77777777" w:rsidR="008546A1" w:rsidRDefault="008546A1" w:rsidP="008546A1">
            <w:pPr>
              <w:pStyle w:val="TAC"/>
            </w:pPr>
          </w:p>
        </w:tc>
        <w:tc>
          <w:tcPr>
            <w:tcW w:w="1418" w:type="dxa"/>
            <w:shd w:val="clear" w:color="auto" w:fill="auto"/>
          </w:tcPr>
          <w:p w14:paraId="7D56C498" w14:textId="77777777" w:rsidR="008546A1" w:rsidRDefault="008546A1" w:rsidP="008546A1">
            <w:pPr>
              <w:pStyle w:val="TAC"/>
            </w:pPr>
            <w:r>
              <w:t>R</w:t>
            </w:r>
          </w:p>
        </w:tc>
        <w:tc>
          <w:tcPr>
            <w:tcW w:w="1338" w:type="dxa"/>
          </w:tcPr>
          <w:p w14:paraId="31A77483" w14:textId="23ABE161" w:rsidR="008546A1" w:rsidRDefault="008546A1" w:rsidP="008546A1">
            <w:pPr>
              <w:pStyle w:val="TAC"/>
            </w:pPr>
            <w:r>
              <w:t>-</w:t>
            </w:r>
          </w:p>
        </w:tc>
        <w:tc>
          <w:tcPr>
            <w:tcW w:w="2126" w:type="dxa"/>
            <w:shd w:val="clear" w:color="auto" w:fill="auto"/>
          </w:tcPr>
          <w:p w14:paraId="04C0E3B6" w14:textId="328BA0E0" w:rsidR="008546A1" w:rsidRDefault="008546A1" w:rsidP="008546A1">
            <w:pPr>
              <w:pStyle w:val="TAC"/>
            </w:pPr>
            <w:r>
              <w:t>IEEE Std 802.1Q [98]</w:t>
            </w:r>
          </w:p>
          <w:p w14:paraId="76EC68F2" w14:textId="77777777" w:rsidR="008546A1" w:rsidRDefault="008546A1" w:rsidP="008546A1">
            <w:pPr>
              <w:pStyle w:val="TAC"/>
            </w:pPr>
            <w:r>
              <w:t xml:space="preserve"> clause 12.31.1.2</w:t>
            </w:r>
          </w:p>
        </w:tc>
      </w:tr>
      <w:tr w:rsidR="008546A1" w:rsidRPr="002369B3" w14:paraId="12DE94EC" w14:textId="77777777" w:rsidTr="008546A1">
        <w:trPr>
          <w:cantSplit/>
          <w:jc w:val="center"/>
        </w:trPr>
        <w:tc>
          <w:tcPr>
            <w:tcW w:w="3735" w:type="dxa"/>
            <w:shd w:val="clear" w:color="auto" w:fill="auto"/>
          </w:tcPr>
          <w:p w14:paraId="4DF2FB5F" w14:textId="77777777" w:rsidR="008546A1" w:rsidRDefault="008546A1" w:rsidP="008546A1">
            <w:pPr>
              <w:pStyle w:val="TAL"/>
            </w:pPr>
            <w:r>
              <w:t>MaxFlowMeterInstances</w:t>
            </w:r>
          </w:p>
        </w:tc>
        <w:tc>
          <w:tcPr>
            <w:tcW w:w="709" w:type="dxa"/>
            <w:shd w:val="clear" w:color="auto" w:fill="auto"/>
          </w:tcPr>
          <w:p w14:paraId="7DA239E2" w14:textId="77777777" w:rsidR="008546A1" w:rsidRDefault="008546A1" w:rsidP="008546A1">
            <w:pPr>
              <w:pStyle w:val="TAC"/>
            </w:pPr>
            <w:r>
              <w:t>X</w:t>
            </w:r>
          </w:p>
        </w:tc>
        <w:tc>
          <w:tcPr>
            <w:tcW w:w="708" w:type="dxa"/>
            <w:shd w:val="clear" w:color="auto" w:fill="auto"/>
          </w:tcPr>
          <w:p w14:paraId="53939327" w14:textId="77777777" w:rsidR="008546A1" w:rsidRDefault="008546A1" w:rsidP="008546A1">
            <w:pPr>
              <w:pStyle w:val="TAC"/>
            </w:pPr>
          </w:p>
        </w:tc>
        <w:tc>
          <w:tcPr>
            <w:tcW w:w="1418" w:type="dxa"/>
            <w:shd w:val="clear" w:color="auto" w:fill="auto"/>
          </w:tcPr>
          <w:p w14:paraId="5F812957" w14:textId="77777777" w:rsidR="008546A1" w:rsidRDefault="008546A1" w:rsidP="008546A1">
            <w:pPr>
              <w:pStyle w:val="TAC"/>
            </w:pPr>
            <w:r>
              <w:t>R</w:t>
            </w:r>
          </w:p>
        </w:tc>
        <w:tc>
          <w:tcPr>
            <w:tcW w:w="1338" w:type="dxa"/>
          </w:tcPr>
          <w:p w14:paraId="6FDA212F" w14:textId="45534FA9" w:rsidR="008546A1" w:rsidRDefault="008546A1" w:rsidP="008546A1">
            <w:pPr>
              <w:pStyle w:val="TAC"/>
            </w:pPr>
            <w:r>
              <w:t>-</w:t>
            </w:r>
          </w:p>
        </w:tc>
        <w:tc>
          <w:tcPr>
            <w:tcW w:w="2126" w:type="dxa"/>
            <w:shd w:val="clear" w:color="auto" w:fill="auto"/>
          </w:tcPr>
          <w:p w14:paraId="791BD734" w14:textId="002D95D8" w:rsidR="008546A1" w:rsidRDefault="008546A1" w:rsidP="008546A1">
            <w:pPr>
              <w:pStyle w:val="TAC"/>
            </w:pPr>
            <w:r>
              <w:t>IEEE Std 802.1Q [98]</w:t>
            </w:r>
          </w:p>
          <w:p w14:paraId="3C1BD59C" w14:textId="77777777" w:rsidR="008546A1" w:rsidRDefault="008546A1" w:rsidP="008546A1">
            <w:pPr>
              <w:pStyle w:val="TAC"/>
            </w:pPr>
            <w:r>
              <w:t xml:space="preserve"> clause 12.31.1.3</w:t>
            </w:r>
          </w:p>
        </w:tc>
      </w:tr>
      <w:tr w:rsidR="008546A1" w:rsidRPr="002369B3" w14:paraId="70A98362" w14:textId="77777777" w:rsidTr="008546A1">
        <w:trPr>
          <w:cantSplit/>
          <w:jc w:val="center"/>
        </w:trPr>
        <w:tc>
          <w:tcPr>
            <w:tcW w:w="3735" w:type="dxa"/>
            <w:shd w:val="clear" w:color="auto" w:fill="auto"/>
          </w:tcPr>
          <w:p w14:paraId="0003CDA6" w14:textId="77777777" w:rsidR="008546A1" w:rsidRDefault="008546A1" w:rsidP="008546A1">
            <w:pPr>
              <w:pStyle w:val="TAL"/>
            </w:pPr>
            <w:r>
              <w:t>SupportedListMax</w:t>
            </w:r>
          </w:p>
        </w:tc>
        <w:tc>
          <w:tcPr>
            <w:tcW w:w="709" w:type="dxa"/>
            <w:shd w:val="clear" w:color="auto" w:fill="auto"/>
          </w:tcPr>
          <w:p w14:paraId="2CF4F75A" w14:textId="77777777" w:rsidR="008546A1" w:rsidRDefault="008546A1" w:rsidP="008546A1">
            <w:pPr>
              <w:pStyle w:val="TAC"/>
            </w:pPr>
            <w:r>
              <w:t>X</w:t>
            </w:r>
          </w:p>
        </w:tc>
        <w:tc>
          <w:tcPr>
            <w:tcW w:w="708" w:type="dxa"/>
            <w:shd w:val="clear" w:color="auto" w:fill="auto"/>
          </w:tcPr>
          <w:p w14:paraId="4CC20B51" w14:textId="77777777" w:rsidR="008546A1" w:rsidRDefault="008546A1" w:rsidP="008546A1">
            <w:pPr>
              <w:pStyle w:val="TAC"/>
            </w:pPr>
          </w:p>
        </w:tc>
        <w:tc>
          <w:tcPr>
            <w:tcW w:w="1418" w:type="dxa"/>
            <w:shd w:val="clear" w:color="auto" w:fill="auto"/>
          </w:tcPr>
          <w:p w14:paraId="4B38FF00" w14:textId="77777777" w:rsidR="008546A1" w:rsidRDefault="008546A1" w:rsidP="008546A1">
            <w:pPr>
              <w:pStyle w:val="TAC"/>
            </w:pPr>
            <w:r>
              <w:t>R</w:t>
            </w:r>
          </w:p>
        </w:tc>
        <w:tc>
          <w:tcPr>
            <w:tcW w:w="1338" w:type="dxa"/>
          </w:tcPr>
          <w:p w14:paraId="65213D41" w14:textId="03DF89A7" w:rsidR="008546A1" w:rsidRDefault="008546A1" w:rsidP="008546A1">
            <w:pPr>
              <w:pStyle w:val="TAC"/>
            </w:pPr>
            <w:r>
              <w:t>-</w:t>
            </w:r>
          </w:p>
        </w:tc>
        <w:tc>
          <w:tcPr>
            <w:tcW w:w="2126" w:type="dxa"/>
            <w:shd w:val="clear" w:color="auto" w:fill="auto"/>
          </w:tcPr>
          <w:p w14:paraId="649B799D" w14:textId="1E37FE3D" w:rsidR="008546A1" w:rsidRDefault="008546A1" w:rsidP="008546A1">
            <w:pPr>
              <w:pStyle w:val="TAC"/>
            </w:pPr>
            <w:r>
              <w:t>IEEE Std 802.1Q [98]</w:t>
            </w:r>
          </w:p>
          <w:p w14:paraId="3B957B57" w14:textId="77777777" w:rsidR="008546A1" w:rsidRDefault="008546A1" w:rsidP="008546A1">
            <w:pPr>
              <w:pStyle w:val="TAC"/>
            </w:pPr>
            <w:r>
              <w:t xml:space="preserve"> clause 12.31.1.4</w:t>
            </w:r>
          </w:p>
        </w:tc>
      </w:tr>
      <w:tr w:rsidR="008546A1" w:rsidRPr="002369B3" w14:paraId="2E684603" w14:textId="77777777" w:rsidTr="008546A1">
        <w:trPr>
          <w:cantSplit/>
          <w:jc w:val="center"/>
        </w:trPr>
        <w:tc>
          <w:tcPr>
            <w:tcW w:w="3735" w:type="dxa"/>
            <w:shd w:val="clear" w:color="auto" w:fill="auto"/>
          </w:tcPr>
          <w:p w14:paraId="32222B15" w14:textId="77777777" w:rsidR="008546A1" w:rsidRDefault="008546A1" w:rsidP="008546A1">
            <w:pPr>
              <w:pStyle w:val="TAL"/>
              <w:rPr>
                <w:b/>
                <w:bCs/>
              </w:rPr>
            </w:pPr>
            <w:r>
              <w:rPr>
                <w:b/>
                <w:bCs/>
              </w:rPr>
              <w:t>Per-Stream Filtering and Policing information</w:t>
            </w:r>
          </w:p>
          <w:p w14:paraId="63DB8E6E" w14:textId="77777777" w:rsidR="008546A1" w:rsidRDefault="008546A1" w:rsidP="008546A1">
            <w:pPr>
              <w:pStyle w:val="TAL"/>
            </w:pPr>
            <w:r>
              <w:t>(NOTE 10)</w:t>
            </w:r>
          </w:p>
        </w:tc>
        <w:tc>
          <w:tcPr>
            <w:tcW w:w="709" w:type="dxa"/>
            <w:shd w:val="clear" w:color="auto" w:fill="auto"/>
          </w:tcPr>
          <w:p w14:paraId="78F40EF0" w14:textId="77777777" w:rsidR="008546A1" w:rsidRDefault="008546A1" w:rsidP="008546A1">
            <w:pPr>
              <w:pStyle w:val="TAC"/>
            </w:pPr>
          </w:p>
        </w:tc>
        <w:tc>
          <w:tcPr>
            <w:tcW w:w="708" w:type="dxa"/>
            <w:shd w:val="clear" w:color="auto" w:fill="auto"/>
          </w:tcPr>
          <w:p w14:paraId="45EE0C7E" w14:textId="77777777" w:rsidR="008546A1" w:rsidRDefault="008546A1" w:rsidP="008546A1">
            <w:pPr>
              <w:pStyle w:val="TAC"/>
            </w:pPr>
          </w:p>
        </w:tc>
        <w:tc>
          <w:tcPr>
            <w:tcW w:w="1418" w:type="dxa"/>
            <w:shd w:val="clear" w:color="auto" w:fill="auto"/>
          </w:tcPr>
          <w:p w14:paraId="586208A0" w14:textId="77777777" w:rsidR="008546A1" w:rsidRDefault="008546A1" w:rsidP="008546A1">
            <w:pPr>
              <w:pStyle w:val="TAC"/>
            </w:pPr>
          </w:p>
        </w:tc>
        <w:tc>
          <w:tcPr>
            <w:tcW w:w="1338" w:type="dxa"/>
          </w:tcPr>
          <w:p w14:paraId="4365B6B7" w14:textId="77777777" w:rsidR="008546A1" w:rsidRDefault="008546A1" w:rsidP="008546A1">
            <w:pPr>
              <w:pStyle w:val="TAC"/>
            </w:pPr>
          </w:p>
        </w:tc>
        <w:tc>
          <w:tcPr>
            <w:tcW w:w="2126" w:type="dxa"/>
            <w:shd w:val="clear" w:color="auto" w:fill="auto"/>
          </w:tcPr>
          <w:p w14:paraId="43F1CD92" w14:textId="4737D150" w:rsidR="008546A1" w:rsidRDefault="008546A1" w:rsidP="008546A1">
            <w:pPr>
              <w:pStyle w:val="TAC"/>
            </w:pPr>
          </w:p>
        </w:tc>
      </w:tr>
      <w:tr w:rsidR="008546A1" w:rsidRPr="002369B3" w14:paraId="45712C9F" w14:textId="77777777" w:rsidTr="008546A1">
        <w:trPr>
          <w:cantSplit/>
          <w:jc w:val="center"/>
        </w:trPr>
        <w:tc>
          <w:tcPr>
            <w:tcW w:w="3735" w:type="dxa"/>
            <w:shd w:val="clear" w:color="auto" w:fill="auto"/>
          </w:tcPr>
          <w:p w14:paraId="7152B11C" w14:textId="77777777" w:rsidR="008546A1" w:rsidRPr="00F06FF4" w:rsidRDefault="008546A1" w:rsidP="008546A1">
            <w:pPr>
              <w:pStyle w:val="TAL"/>
              <w:rPr>
                <w:bCs/>
              </w:rPr>
            </w:pPr>
            <w:r w:rsidRPr="00F06FF4">
              <w:rPr>
                <w:bCs/>
              </w:rPr>
              <w:t>Stream Filter Instance Table</w:t>
            </w:r>
          </w:p>
          <w:p w14:paraId="0C617F14" w14:textId="77777777" w:rsidR="008546A1" w:rsidRDefault="008546A1" w:rsidP="008546A1">
            <w:pPr>
              <w:pStyle w:val="TAL"/>
              <w:rPr>
                <w:b/>
                <w:bCs/>
              </w:rPr>
            </w:pPr>
            <w:r w:rsidRPr="00F06FF4">
              <w:rPr>
                <w:bCs/>
              </w:rPr>
              <w:t>(NOTE </w:t>
            </w:r>
            <w:r>
              <w:rPr>
                <w:bCs/>
              </w:rPr>
              <w:t>8</w:t>
            </w:r>
            <w:r w:rsidRPr="00F06FF4">
              <w:rPr>
                <w:bCs/>
              </w:rPr>
              <w:t>)</w:t>
            </w:r>
          </w:p>
        </w:tc>
        <w:tc>
          <w:tcPr>
            <w:tcW w:w="709" w:type="dxa"/>
            <w:shd w:val="clear" w:color="auto" w:fill="auto"/>
          </w:tcPr>
          <w:p w14:paraId="1354D824" w14:textId="77777777" w:rsidR="008546A1" w:rsidRDefault="008546A1" w:rsidP="008546A1">
            <w:pPr>
              <w:pStyle w:val="TAC"/>
            </w:pPr>
          </w:p>
        </w:tc>
        <w:tc>
          <w:tcPr>
            <w:tcW w:w="708" w:type="dxa"/>
            <w:shd w:val="clear" w:color="auto" w:fill="auto"/>
          </w:tcPr>
          <w:p w14:paraId="38F4A78F" w14:textId="77777777" w:rsidR="008546A1" w:rsidRDefault="008546A1" w:rsidP="008546A1">
            <w:pPr>
              <w:pStyle w:val="TAC"/>
            </w:pPr>
          </w:p>
        </w:tc>
        <w:tc>
          <w:tcPr>
            <w:tcW w:w="1418" w:type="dxa"/>
            <w:shd w:val="clear" w:color="auto" w:fill="auto"/>
          </w:tcPr>
          <w:p w14:paraId="1CCCE18F" w14:textId="77777777" w:rsidR="008546A1" w:rsidRDefault="008546A1" w:rsidP="008546A1">
            <w:pPr>
              <w:pStyle w:val="TAC"/>
            </w:pPr>
          </w:p>
        </w:tc>
        <w:tc>
          <w:tcPr>
            <w:tcW w:w="1338" w:type="dxa"/>
          </w:tcPr>
          <w:p w14:paraId="3E4D1B7D" w14:textId="2C05F075" w:rsidR="008546A1" w:rsidRDefault="008546A1" w:rsidP="008546A1">
            <w:pPr>
              <w:pStyle w:val="TAC"/>
            </w:pPr>
            <w:r>
              <w:t>-</w:t>
            </w:r>
          </w:p>
        </w:tc>
        <w:tc>
          <w:tcPr>
            <w:tcW w:w="2126" w:type="dxa"/>
            <w:shd w:val="clear" w:color="auto" w:fill="auto"/>
          </w:tcPr>
          <w:p w14:paraId="7AF5DECC" w14:textId="301F5D5A" w:rsidR="008546A1" w:rsidRDefault="008546A1" w:rsidP="008546A1">
            <w:pPr>
              <w:pStyle w:val="TAC"/>
            </w:pPr>
            <w:r>
              <w:t>IEEE Std 802.1Q [98] Table 12-32</w:t>
            </w:r>
          </w:p>
        </w:tc>
      </w:tr>
      <w:tr w:rsidR="008546A1" w:rsidRPr="002369B3" w14:paraId="1754400B" w14:textId="77777777" w:rsidTr="008546A1">
        <w:trPr>
          <w:cantSplit/>
          <w:jc w:val="center"/>
        </w:trPr>
        <w:tc>
          <w:tcPr>
            <w:tcW w:w="3735" w:type="dxa"/>
            <w:shd w:val="clear" w:color="auto" w:fill="auto"/>
          </w:tcPr>
          <w:p w14:paraId="2B86D3D7" w14:textId="59309101" w:rsidR="008546A1" w:rsidRDefault="008546A1" w:rsidP="008546A1">
            <w:pPr>
              <w:pStyle w:val="TAL"/>
              <w:rPr>
                <w:b/>
                <w:bCs/>
              </w:rPr>
            </w:pPr>
            <w:r>
              <w:rPr>
                <w:bCs/>
              </w:rPr>
              <w:t xml:space="preserve">&gt; </w:t>
            </w:r>
            <w:r>
              <w:rPr>
                <w:lang w:eastAsia="ko-KR"/>
              </w:rPr>
              <w:t>StreamFilterInstanceIndex</w:t>
            </w:r>
          </w:p>
        </w:tc>
        <w:tc>
          <w:tcPr>
            <w:tcW w:w="709" w:type="dxa"/>
            <w:shd w:val="clear" w:color="auto" w:fill="auto"/>
          </w:tcPr>
          <w:p w14:paraId="6E79A948" w14:textId="3737BC1D" w:rsidR="008546A1" w:rsidRDefault="008546A1" w:rsidP="008546A1">
            <w:pPr>
              <w:pStyle w:val="TAC"/>
            </w:pPr>
            <w:r>
              <w:rPr>
                <w:rFonts w:hint="eastAsia"/>
                <w:lang w:eastAsia="zh-CN"/>
              </w:rPr>
              <w:t>X</w:t>
            </w:r>
          </w:p>
        </w:tc>
        <w:tc>
          <w:tcPr>
            <w:tcW w:w="708" w:type="dxa"/>
            <w:shd w:val="clear" w:color="auto" w:fill="auto"/>
          </w:tcPr>
          <w:p w14:paraId="4C60289D" w14:textId="70387BD3" w:rsidR="008546A1" w:rsidRDefault="008546A1" w:rsidP="008546A1">
            <w:pPr>
              <w:pStyle w:val="TAC"/>
            </w:pPr>
            <w:r>
              <w:rPr>
                <w:rFonts w:hint="eastAsia"/>
                <w:lang w:eastAsia="zh-CN"/>
              </w:rPr>
              <w:t>X</w:t>
            </w:r>
          </w:p>
        </w:tc>
        <w:tc>
          <w:tcPr>
            <w:tcW w:w="1418" w:type="dxa"/>
            <w:shd w:val="clear" w:color="auto" w:fill="auto"/>
          </w:tcPr>
          <w:p w14:paraId="2002F9CF" w14:textId="41F33EF2" w:rsidR="008546A1" w:rsidRDefault="008546A1" w:rsidP="008546A1">
            <w:pPr>
              <w:pStyle w:val="TAC"/>
            </w:pPr>
            <w:r>
              <w:rPr>
                <w:rFonts w:hint="eastAsia"/>
                <w:lang w:eastAsia="zh-CN"/>
              </w:rPr>
              <w:t>R</w:t>
            </w:r>
            <w:r>
              <w:rPr>
                <w:lang w:eastAsia="zh-CN"/>
              </w:rPr>
              <w:t>W</w:t>
            </w:r>
          </w:p>
        </w:tc>
        <w:tc>
          <w:tcPr>
            <w:tcW w:w="1338" w:type="dxa"/>
          </w:tcPr>
          <w:p w14:paraId="22071E59" w14:textId="78A3417E" w:rsidR="008546A1" w:rsidRDefault="008546A1" w:rsidP="008546A1">
            <w:pPr>
              <w:pStyle w:val="TAC"/>
            </w:pPr>
            <w:r>
              <w:t>-</w:t>
            </w:r>
          </w:p>
        </w:tc>
        <w:tc>
          <w:tcPr>
            <w:tcW w:w="2126" w:type="dxa"/>
            <w:shd w:val="clear" w:color="auto" w:fill="auto"/>
          </w:tcPr>
          <w:p w14:paraId="2D364DD2" w14:textId="2F24636D" w:rsidR="008546A1" w:rsidRDefault="008546A1" w:rsidP="008546A1">
            <w:pPr>
              <w:pStyle w:val="TAC"/>
            </w:pPr>
            <w:r>
              <w:t>IEEE Std 802.1Q [98] Table 12-32</w:t>
            </w:r>
          </w:p>
        </w:tc>
      </w:tr>
      <w:tr w:rsidR="008546A1" w:rsidRPr="002369B3" w14:paraId="3AF3B2DF" w14:textId="77777777" w:rsidTr="008546A1">
        <w:trPr>
          <w:cantSplit/>
          <w:jc w:val="center"/>
        </w:trPr>
        <w:tc>
          <w:tcPr>
            <w:tcW w:w="3735" w:type="dxa"/>
            <w:shd w:val="clear" w:color="auto" w:fill="auto"/>
          </w:tcPr>
          <w:p w14:paraId="21C9BAFC" w14:textId="77777777" w:rsidR="008546A1" w:rsidRPr="00F06FF4" w:rsidRDefault="008546A1" w:rsidP="008546A1">
            <w:pPr>
              <w:pStyle w:val="TAL"/>
              <w:rPr>
                <w:bCs/>
              </w:rPr>
            </w:pPr>
            <w:r>
              <w:rPr>
                <w:bCs/>
              </w:rPr>
              <w:t>&gt; Stream Identification type</w:t>
            </w:r>
          </w:p>
        </w:tc>
        <w:tc>
          <w:tcPr>
            <w:tcW w:w="709" w:type="dxa"/>
            <w:shd w:val="clear" w:color="auto" w:fill="auto"/>
          </w:tcPr>
          <w:p w14:paraId="53172C9D" w14:textId="77777777" w:rsidR="008546A1" w:rsidRDefault="008546A1" w:rsidP="008546A1">
            <w:pPr>
              <w:pStyle w:val="TAC"/>
            </w:pPr>
            <w:r>
              <w:rPr>
                <w:lang w:eastAsia="fr-FR"/>
              </w:rPr>
              <w:t>X</w:t>
            </w:r>
          </w:p>
        </w:tc>
        <w:tc>
          <w:tcPr>
            <w:tcW w:w="708" w:type="dxa"/>
            <w:shd w:val="clear" w:color="auto" w:fill="auto"/>
          </w:tcPr>
          <w:p w14:paraId="3B175F6C" w14:textId="77777777" w:rsidR="008546A1" w:rsidRDefault="008546A1" w:rsidP="008546A1">
            <w:pPr>
              <w:pStyle w:val="TAC"/>
            </w:pPr>
            <w:r>
              <w:rPr>
                <w:lang w:eastAsia="fr-FR"/>
              </w:rPr>
              <w:t>X</w:t>
            </w:r>
          </w:p>
        </w:tc>
        <w:tc>
          <w:tcPr>
            <w:tcW w:w="1418" w:type="dxa"/>
            <w:shd w:val="clear" w:color="auto" w:fill="auto"/>
          </w:tcPr>
          <w:p w14:paraId="0AB48AA7" w14:textId="77777777" w:rsidR="008546A1" w:rsidRDefault="008546A1" w:rsidP="008546A1">
            <w:pPr>
              <w:pStyle w:val="TAC"/>
            </w:pPr>
            <w:r>
              <w:rPr>
                <w:lang w:eastAsia="fr-FR"/>
              </w:rPr>
              <w:t>RW</w:t>
            </w:r>
          </w:p>
        </w:tc>
        <w:tc>
          <w:tcPr>
            <w:tcW w:w="1338" w:type="dxa"/>
          </w:tcPr>
          <w:p w14:paraId="2CADBE9F" w14:textId="702CC4FF" w:rsidR="008546A1" w:rsidRDefault="008546A1" w:rsidP="008546A1">
            <w:pPr>
              <w:pStyle w:val="TAC"/>
            </w:pPr>
            <w:r>
              <w:t>-</w:t>
            </w:r>
          </w:p>
        </w:tc>
        <w:tc>
          <w:tcPr>
            <w:tcW w:w="2126" w:type="dxa"/>
            <w:shd w:val="clear" w:color="auto" w:fill="auto"/>
          </w:tcPr>
          <w:p w14:paraId="4B37E908" w14:textId="0623F655" w:rsidR="008546A1" w:rsidRDefault="008546A1" w:rsidP="008546A1">
            <w:pPr>
              <w:pStyle w:val="TAC"/>
            </w:pPr>
            <w:r>
              <w:t>IEEE 802.1CB [83] clause 9.1.1.6</w:t>
            </w:r>
          </w:p>
        </w:tc>
      </w:tr>
      <w:tr w:rsidR="008546A1" w:rsidRPr="002369B3" w14:paraId="4032D4EC" w14:textId="77777777" w:rsidTr="008546A1">
        <w:trPr>
          <w:cantSplit/>
          <w:jc w:val="center"/>
        </w:trPr>
        <w:tc>
          <w:tcPr>
            <w:tcW w:w="3735" w:type="dxa"/>
            <w:shd w:val="clear" w:color="auto" w:fill="auto"/>
          </w:tcPr>
          <w:p w14:paraId="3221DC1F" w14:textId="77777777" w:rsidR="008546A1" w:rsidRDefault="008546A1" w:rsidP="008546A1">
            <w:pPr>
              <w:pStyle w:val="TAL"/>
              <w:rPr>
                <w:bCs/>
              </w:rPr>
            </w:pPr>
            <w:r>
              <w:rPr>
                <w:lang w:val="en-US" w:eastAsia="fr-FR"/>
              </w:rPr>
              <w:t>&gt; Stream Identification Controlling Parameters</w:t>
            </w:r>
          </w:p>
        </w:tc>
        <w:tc>
          <w:tcPr>
            <w:tcW w:w="709" w:type="dxa"/>
            <w:shd w:val="clear" w:color="auto" w:fill="auto"/>
          </w:tcPr>
          <w:p w14:paraId="58065333" w14:textId="77777777" w:rsidR="008546A1" w:rsidRDefault="008546A1" w:rsidP="008546A1">
            <w:pPr>
              <w:pStyle w:val="TAC"/>
              <w:rPr>
                <w:lang w:eastAsia="fr-FR"/>
              </w:rPr>
            </w:pPr>
            <w:r>
              <w:rPr>
                <w:lang w:eastAsia="fr-FR"/>
              </w:rPr>
              <w:t>X</w:t>
            </w:r>
          </w:p>
        </w:tc>
        <w:tc>
          <w:tcPr>
            <w:tcW w:w="708" w:type="dxa"/>
            <w:shd w:val="clear" w:color="auto" w:fill="auto"/>
          </w:tcPr>
          <w:p w14:paraId="05B29F60" w14:textId="77777777" w:rsidR="008546A1" w:rsidRDefault="008546A1" w:rsidP="008546A1">
            <w:pPr>
              <w:pStyle w:val="TAC"/>
              <w:rPr>
                <w:lang w:eastAsia="fr-FR"/>
              </w:rPr>
            </w:pPr>
            <w:r>
              <w:rPr>
                <w:lang w:eastAsia="fr-FR"/>
              </w:rPr>
              <w:t>X</w:t>
            </w:r>
          </w:p>
        </w:tc>
        <w:tc>
          <w:tcPr>
            <w:tcW w:w="1418" w:type="dxa"/>
            <w:shd w:val="clear" w:color="auto" w:fill="auto"/>
          </w:tcPr>
          <w:p w14:paraId="3098E32B" w14:textId="77777777" w:rsidR="008546A1" w:rsidRDefault="008546A1" w:rsidP="008546A1">
            <w:pPr>
              <w:pStyle w:val="TAC"/>
              <w:rPr>
                <w:lang w:eastAsia="fr-FR"/>
              </w:rPr>
            </w:pPr>
            <w:r>
              <w:rPr>
                <w:lang w:eastAsia="fr-FR"/>
              </w:rPr>
              <w:t>RW</w:t>
            </w:r>
          </w:p>
        </w:tc>
        <w:tc>
          <w:tcPr>
            <w:tcW w:w="1338" w:type="dxa"/>
          </w:tcPr>
          <w:p w14:paraId="02C6E44A" w14:textId="6E2A9F60" w:rsidR="008546A1" w:rsidRDefault="008546A1" w:rsidP="008546A1">
            <w:pPr>
              <w:pStyle w:val="TAC"/>
              <w:rPr>
                <w:lang w:eastAsia="fr-FR"/>
              </w:rPr>
            </w:pPr>
            <w:r>
              <w:t>-</w:t>
            </w:r>
          </w:p>
        </w:tc>
        <w:tc>
          <w:tcPr>
            <w:tcW w:w="2126" w:type="dxa"/>
            <w:shd w:val="clear" w:color="auto" w:fill="auto"/>
          </w:tcPr>
          <w:p w14:paraId="744FB26C" w14:textId="2076A5E4" w:rsidR="008546A1" w:rsidRDefault="008546A1" w:rsidP="008546A1">
            <w:pPr>
              <w:pStyle w:val="TAC"/>
              <w:rPr>
                <w:lang w:eastAsia="fr-FR"/>
              </w:rPr>
            </w:pPr>
            <w:r>
              <w:rPr>
                <w:lang w:eastAsia="fr-FR"/>
              </w:rPr>
              <w:t>IEEE 802.1CB [83] clauses 9.1.2, 9.1.3, 9.1.4</w:t>
            </w:r>
          </w:p>
          <w:p w14:paraId="307CD637" w14:textId="77777777" w:rsidR="008546A1" w:rsidRDefault="008546A1" w:rsidP="008546A1">
            <w:pPr>
              <w:pStyle w:val="TAC"/>
            </w:pPr>
            <w:r>
              <w:rPr>
                <w:lang w:eastAsia="fr-FR"/>
              </w:rPr>
              <w:t>(NOTE 12)</w:t>
            </w:r>
          </w:p>
        </w:tc>
      </w:tr>
      <w:tr w:rsidR="008546A1" w:rsidRPr="002369B3" w14:paraId="6AF1D81A" w14:textId="77777777" w:rsidTr="008546A1">
        <w:trPr>
          <w:cantSplit/>
          <w:jc w:val="center"/>
        </w:trPr>
        <w:tc>
          <w:tcPr>
            <w:tcW w:w="3735" w:type="dxa"/>
            <w:shd w:val="clear" w:color="auto" w:fill="auto"/>
          </w:tcPr>
          <w:p w14:paraId="791F2C82" w14:textId="77777777" w:rsidR="008546A1" w:rsidRDefault="008546A1" w:rsidP="008546A1">
            <w:pPr>
              <w:pStyle w:val="TAL"/>
              <w:rPr>
                <w:lang w:val="en-US" w:eastAsia="fr-FR"/>
              </w:rPr>
            </w:pPr>
            <w:r>
              <w:rPr>
                <w:lang w:val="en-US" w:eastAsia="fr-FR"/>
              </w:rPr>
              <w:t>&gt; PrioritySpec</w:t>
            </w:r>
          </w:p>
        </w:tc>
        <w:tc>
          <w:tcPr>
            <w:tcW w:w="709" w:type="dxa"/>
            <w:shd w:val="clear" w:color="auto" w:fill="auto"/>
          </w:tcPr>
          <w:p w14:paraId="3BFB8212" w14:textId="77777777" w:rsidR="008546A1" w:rsidRDefault="008546A1" w:rsidP="008546A1">
            <w:pPr>
              <w:pStyle w:val="TAC"/>
              <w:rPr>
                <w:lang w:eastAsia="fr-FR"/>
              </w:rPr>
            </w:pPr>
            <w:r>
              <w:rPr>
                <w:lang w:eastAsia="fr-FR"/>
              </w:rPr>
              <w:t>X</w:t>
            </w:r>
          </w:p>
        </w:tc>
        <w:tc>
          <w:tcPr>
            <w:tcW w:w="708" w:type="dxa"/>
            <w:shd w:val="clear" w:color="auto" w:fill="auto"/>
          </w:tcPr>
          <w:p w14:paraId="3AB9B658" w14:textId="77777777" w:rsidR="008546A1" w:rsidRDefault="008546A1" w:rsidP="008546A1">
            <w:pPr>
              <w:pStyle w:val="TAC"/>
              <w:rPr>
                <w:lang w:eastAsia="fr-FR"/>
              </w:rPr>
            </w:pPr>
            <w:r>
              <w:rPr>
                <w:lang w:eastAsia="fr-FR"/>
              </w:rPr>
              <w:t>X</w:t>
            </w:r>
          </w:p>
        </w:tc>
        <w:tc>
          <w:tcPr>
            <w:tcW w:w="1418" w:type="dxa"/>
            <w:shd w:val="clear" w:color="auto" w:fill="auto"/>
          </w:tcPr>
          <w:p w14:paraId="01952497" w14:textId="77777777" w:rsidR="008546A1" w:rsidRDefault="008546A1" w:rsidP="008546A1">
            <w:pPr>
              <w:pStyle w:val="TAC"/>
              <w:rPr>
                <w:lang w:eastAsia="fr-FR"/>
              </w:rPr>
            </w:pPr>
            <w:r>
              <w:rPr>
                <w:lang w:eastAsia="fr-FR"/>
              </w:rPr>
              <w:t>RW</w:t>
            </w:r>
          </w:p>
        </w:tc>
        <w:tc>
          <w:tcPr>
            <w:tcW w:w="1338" w:type="dxa"/>
          </w:tcPr>
          <w:p w14:paraId="192FB882" w14:textId="0D7DF71F" w:rsidR="008546A1" w:rsidRDefault="008546A1" w:rsidP="008546A1">
            <w:pPr>
              <w:pStyle w:val="TAC"/>
              <w:rPr>
                <w:lang w:eastAsia="fr-FR"/>
              </w:rPr>
            </w:pPr>
            <w:r>
              <w:t>-</w:t>
            </w:r>
          </w:p>
        </w:tc>
        <w:tc>
          <w:tcPr>
            <w:tcW w:w="2126" w:type="dxa"/>
            <w:shd w:val="clear" w:color="auto" w:fill="auto"/>
          </w:tcPr>
          <w:p w14:paraId="51A9676E" w14:textId="233090CC" w:rsidR="008546A1" w:rsidRDefault="008546A1" w:rsidP="008546A1">
            <w:pPr>
              <w:pStyle w:val="TAC"/>
              <w:rPr>
                <w:lang w:eastAsia="fr-FR"/>
              </w:rPr>
            </w:pPr>
            <w:r>
              <w:rPr>
                <w:lang w:eastAsia="fr-FR"/>
              </w:rPr>
              <w:t>IEEE Std 802.1Q [98] Table 12-32</w:t>
            </w:r>
          </w:p>
        </w:tc>
      </w:tr>
      <w:tr w:rsidR="008546A1" w:rsidRPr="002369B3" w14:paraId="692B87B9" w14:textId="77777777" w:rsidTr="008546A1">
        <w:trPr>
          <w:cantSplit/>
          <w:jc w:val="center"/>
        </w:trPr>
        <w:tc>
          <w:tcPr>
            <w:tcW w:w="3735" w:type="dxa"/>
            <w:shd w:val="clear" w:color="auto" w:fill="auto"/>
          </w:tcPr>
          <w:p w14:paraId="5AFC4D63" w14:textId="77777777" w:rsidR="008546A1" w:rsidRDefault="008546A1" w:rsidP="008546A1">
            <w:pPr>
              <w:pStyle w:val="TAL"/>
              <w:rPr>
                <w:lang w:val="en-US" w:eastAsia="fr-FR"/>
              </w:rPr>
            </w:pPr>
            <w:r>
              <w:rPr>
                <w:lang w:val="en-US" w:eastAsia="fr-FR"/>
              </w:rPr>
              <w:t>&gt; StreamGateInstanceID</w:t>
            </w:r>
          </w:p>
        </w:tc>
        <w:tc>
          <w:tcPr>
            <w:tcW w:w="709" w:type="dxa"/>
            <w:shd w:val="clear" w:color="auto" w:fill="auto"/>
          </w:tcPr>
          <w:p w14:paraId="1C31B731" w14:textId="77777777" w:rsidR="008546A1" w:rsidRDefault="008546A1" w:rsidP="008546A1">
            <w:pPr>
              <w:pStyle w:val="TAC"/>
              <w:rPr>
                <w:lang w:eastAsia="fr-FR"/>
              </w:rPr>
            </w:pPr>
            <w:r>
              <w:rPr>
                <w:lang w:eastAsia="fr-FR"/>
              </w:rPr>
              <w:t>X</w:t>
            </w:r>
          </w:p>
        </w:tc>
        <w:tc>
          <w:tcPr>
            <w:tcW w:w="708" w:type="dxa"/>
            <w:shd w:val="clear" w:color="auto" w:fill="auto"/>
          </w:tcPr>
          <w:p w14:paraId="3A4D9FAE" w14:textId="77777777" w:rsidR="008546A1" w:rsidRDefault="008546A1" w:rsidP="008546A1">
            <w:pPr>
              <w:pStyle w:val="TAC"/>
              <w:rPr>
                <w:lang w:eastAsia="fr-FR"/>
              </w:rPr>
            </w:pPr>
            <w:r>
              <w:rPr>
                <w:lang w:eastAsia="fr-FR"/>
              </w:rPr>
              <w:t>X</w:t>
            </w:r>
          </w:p>
        </w:tc>
        <w:tc>
          <w:tcPr>
            <w:tcW w:w="1418" w:type="dxa"/>
            <w:shd w:val="clear" w:color="auto" w:fill="auto"/>
          </w:tcPr>
          <w:p w14:paraId="4EF3979F" w14:textId="77777777" w:rsidR="008546A1" w:rsidRDefault="008546A1" w:rsidP="008546A1">
            <w:pPr>
              <w:pStyle w:val="TAC"/>
              <w:rPr>
                <w:lang w:eastAsia="fr-FR"/>
              </w:rPr>
            </w:pPr>
            <w:r>
              <w:rPr>
                <w:lang w:eastAsia="fr-FR"/>
              </w:rPr>
              <w:t>RW</w:t>
            </w:r>
          </w:p>
        </w:tc>
        <w:tc>
          <w:tcPr>
            <w:tcW w:w="1338" w:type="dxa"/>
          </w:tcPr>
          <w:p w14:paraId="0629F6FF" w14:textId="674BC2DA" w:rsidR="008546A1" w:rsidRDefault="008546A1" w:rsidP="008546A1">
            <w:pPr>
              <w:pStyle w:val="TAC"/>
              <w:rPr>
                <w:lang w:eastAsia="fr-FR"/>
              </w:rPr>
            </w:pPr>
            <w:r>
              <w:t>-</w:t>
            </w:r>
          </w:p>
        </w:tc>
        <w:tc>
          <w:tcPr>
            <w:tcW w:w="2126" w:type="dxa"/>
            <w:shd w:val="clear" w:color="auto" w:fill="auto"/>
          </w:tcPr>
          <w:p w14:paraId="720C9E8D" w14:textId="56C607E6" w:rsidR="008546A1" w:rsidRDefault="008546A1" w:rsidP="008546A1">
            <w:pPr>
              <w:pStyle w:val="TAC"/>
              <w:rPr>
                <w:lang w:eastAsia="fr-FR"/>
              </w:rPr>
            </w:pPr>
            <w:r>
              <w:rPr>
                <w:lang w:eastAsia="fr-FR"/>
              </w:rPr>
              <w:t>IEEE Std 802.1Q [98] Table 12-32</w:t>
            </w:r>
          </w:p>
        </w:tc>
      </w:tr>
      <w:tr w:rsidR="008546A1" w:rsidRPr="002369B3" w14:paraId="3F6CB066" w14:textId="77777777" w:rsidTr="008546A1">
        <w:trPr>
          <w:cantSplit/>
          <w:jc w:val="center"/>
        </w:trPr>
        <w:tc>
          <w:tcPr>
            <w:tcW w:w="3735" w:type="dxa"/>
            <w:shd w:val="clear" w:color="auto" w:fill="auto"/>
          </w:tcPr>
          <w:p w14:paraId="4602B1D4" w14:textId="77777777" w:rsidR="008546A1" w:rsidRDefault="008546A1" w:rsidP="008546A1">
            <w:pPr>
              <w:pStyle w:val="TAL"/>
              <w:rPr>
                <w:bCs/>
              </w:rPr>
            </w:pPr>
            <w:r>
              <w:rPr>
                <w:bCs/>
              </w:rPr>
              <w:t>Stream Gate Instance Table</w:t>
            </w:r>
          </w:p>
          <w:p w14:paraId="706CE1E3" w14:textId="77777777" w:rsidR="008546A1" w:rsidRDefault="008546A1" w:rsidP="008546A1">
            <w:pPr>
              <w:pStyle w:val="TAL"/>
              <w:rPr>
                <w:lang w:val="en-US" w:eastAsia="fr-FR"/>
              </w:rPr>
            </w:pPr>
            <w:r>
              <w:rPr>
                <w:bCs/>
              </w:rPr>
              <w:t>(NOTE 9)</w:t>
            </w:r>
          </w:p>
        </w:tc>
        <w:tc>
          <w:tcPr>
            <w:tcW w:w="709" w:type="dxa"/>
            <w:shd w:val="clear" w:color="auto" w:fill="auto"/>
          </w:tcPr>
          <w:p w14:paraId="1C22B36F" w14:textId="77777777" w:rsidR="008546A1" w:rsidRDefault="008546A1" w:rsidP="008546A1">
            <w:pPr>
              <w:pStyle w:val="TAC"/>
              <w:rPr>
                <w:lang w:eastAsia="fr-FR"/>
              </w:rPr>
            </w:pPr>
          </w:p>
        </w:tc>
        <w:tc>
          <w:tcPr>
            <w:tcW w:w="708" w:type="dxa"/>
            <w:shd w:val="clear" w:color="auto" w:fill="auto"/>
          </w:tcPr>
          <w:p w14:paraId="7A4A6770" w14:textId="77777777" w:rsidR="008546A1" w:rsidRDefault="008546A1" w:rsidP="008546A1">
            <w:pPr>
              <w:pStyle w:val="TAC"/>
              <w:rPr>
                <w:lang w:eastAsia="fr-FR"/>
              </w:rPr>
            </w:pPr>
          </w:p>
        </w:tc>
        <w:tc>
          <w:tcPr>
            <w:tcW w:w="1418" w:type="dxa"/>
            <w:shd w:val="clear" w:color="auto" w:fill="auto"/>
          </w:tcPr>
          <w:p w14:paraId="136F23C9" w14:textId="77777777" w:rsidR="008546A1" w:rsidRDefault="008546A1" w:rsidP="008546A1">
            <w:pPr>
              <w:pStyle w:val="TAC"/>
              <w:rPr>
                <w:lang w:eastAsia="fr-FR"/>
              </w:rPr>
            </w:pPr>
          </w:p>
        </w:tc>
        <w:tc>
          <w:tcPr>
            <w:tcW w:w="1338" w:type="dxa"/>
          </w:tcPr>
          <w:p w14:paraId="6869005C" w14:textId="77777777" w:rsidR="008546A1" w:rsidRDefault="008546A1" w:rsidP="008546A1">
            <w:pPr>
              <w:pStyle w:val="TAC"/>
            </w:pPr>
          </w:p>
        </w:tc>
        <w:tc>
          <w:tcPr>
            <w:tcW w:w="2126" w:type="dxa"/>
            <w:shd w:val="clear" w:color="auto" w:fill="auto"/>
          </w:tcPr>
          <w:p w14:paraId="29BC7F4F" w14:textId="12F55275" w:rsidR="008546A1" w:rsidRDefault="008546A1" w:rsidP="008546A1">
            <w:pPr>
              <w:pStyle w:val="TAC"/>
              <w:rPr>
                <w:lang w:eastAsia="fr-FR"/>
              </w:rPr>
            </w:pPr>
            <w:r>
              <w:t>IEEE Std 802.1Q [98] Table 12-33</w:t>
            </w:r>
          </w:p>
        </w:tc>
      </w:tr>
      <w:tr w:rsidR="008546A1" w:rsidRPr="002369B3" w14:paraId="1948322D" w14:textId="77777777" w:rsidTr="008546A1">
        <w:trPr>
          <w:cantSplit/>
          <w:jc w:val="center"/>
        </w:trPr>
        <w:tc>
          <w:tcPr>
            <w:tcW w:w="3735" w:type="dxa"/>
            <w:shd w:val="clear" w:color="auto" w:fill="auto"/>
          </w:tcPr>
          <w:p w14:paraId="47B80375" w14:textId="70F98BC8" w:rsidR="008546A1" w:rsidRDefault="008546A1" w:rsidP="008546A1">
            <w:pPr>
              <w:pStyle w:val="TAL"/>
              <w:rPr>
                <w:bCs/>
              </w:rPr>
            </w:pPr>
            <w:r>
              <w:rPr>
                <w:bCs/>
              </w:rPr>
              <w:t>StreamGateInstanceIndex</w:t>
            </w:r>
          </w:p>
        </w:tc>
        <w:tc>
          <w:tcPr>
            <w:tcW w:w="709" w:type="dxa"/>
            <w:shd w:val="clear" w:color="auto" w:fill="auto"/>
          </w:tcPr>
          <w:p w14:paraId="79698780" w14:textId="77777777" w:rsidR="008546A1" w:rsidRDefault="008546A1" w:rsidP="008546A1">
            <w:pPr>
              <w:pStyle w:val="TAC"/>
              <w:rPr>
                <w:lang w:eastAsia="fr-FR"/>
              </w:rPr>
            </w:pPr>
            <w:r>
              <w:rPr>
                <w:lang w:eastAsia="fr-FR"/>
              </w:rPr>
              <w:t>X</w:t>
            </w:r>
          </w:p>
        </w:tc>
        <w:tc>
          <w:tcPr>
            <w:tcW w:w="708" w:type="dxa"/>
            <w:shd w:val="clear" w:color="auto" w:fill="auto"/>
          </w:tcPr>
          <w:p w14:paraId="60803E32" w14:textId="77777777" w:rsidR="008546A1" w:rsidRDefault="008546A1" w:rsidP="008546A1">
            <w:pPr>
              <w:pStyle w:val="TAC"/>
              <w:rPr>
                <w:lang w:eastAsia="fr-FR"/>
              </w:rPr>
            </w:pPr>
            <w:r>
              <w:rPr>
                <w:lang w:eastAsia="fr-FR"/>
              </w:rPr>
              <w:t>X</w:t>
            </w:r>
          </w:p>
        </w:tc>
        <w:tc>
          <w:tcPr>
            <w:tcW w:w="1418" w:type="dxa"/>
            <w:shd w:val="clear" w:color="auto" w:fill="auto"/>
          </w:tcPr>
          <w:p w14:paraId="32DEF861" w14:textId="77777777" w:rsidR="008546A1" w:rsidRDefault="008546A1" w:rsidP="008546A1">
            <w:pPr>
              <w:pStyle w:val="TAC"/>
              <w:rPr>
                <w:lang w:eastAsia="fr-FR"/>
              </w:rPr>
            </w:pPr>
            <w:r>
              <w:rPr>
                <w:lang w:eastAsia="fr-FR"/>
              </w:rPr>
              <w:t>R</w:t>
            </w:r>
          </w:p>
        </w:tc>
        <w:tc>
          <w:tcPr>
            <w:tcW w:w="1338" w:type="dxa"/>
          </w:tcPr>
          <w:p w14:paraId="68588825" w14:textId="60C7AF7A" w:rsidR="008546A1" w:rsidRDefault="008546A1" w:rsidP="008546A1">
            <w:pPr>
              <w:pStyle w:val="TAC"/>
            </w:pPr>
            <w:r>
              <w:t>-</w:t>
            </w:r>
          </w:p>
        </w:tc>
        <w:tc>
          <w:tcPr>
            <w:tcW w:w="2126" w:type="dxa"/>
            <w:shd w:val="clear" w:color="auto" w:fill="auto"/>
          </w:tcPr>
          <w:p w14:paraId="2EEB7084" w14:textId="1F3FA98F" w:rsidR="008546A1" w:rsidRDefault="008546A1" w:rsidP="008546A1">
            <w:pPr>
              <w:pStyle w:val="TAC"/>
            </w:pPr>
            <w:r>
              <w:t>IEEE Std 802.1Q [98] Table 12-33</w:t>
            </w:r>
          </w:p>
        </w:tc>
      </w:tr>
      <w:tr w:rsidR="008546A1" w:rsidRPr="002369B3" w14:paraId="030B3054" w14:textId="77777777" w:rsidTr="008546A1">
        <w:trPr>
          <w:cantSplit/>
          <w:jc w:val="center"/>
        </w:trPr>
        <w:tc>
          <w:tcPr>
            <w:tcW w:w="3735" w:type="dxa"/>
            <w:shd w:val="clear" w:color="auto" w:fill="auto"/>
          </w:tcPr>
          <w:p w14:paraId="01B9A0FF" w14:textId="77777777" w:rsidR="008546A1" w:rsidRDefault="008546A1" w:rsidP="008546A1">
            <w:pPr>
              <w:pStyle w:val="TAL"/>
              <w:rPr>
                <w:bCs/>
              </w:rPr>
            </w:pPr>
            <w:r>
              <w:rPr>
                <w:lang w:eastAsia="fr-FR"/>
              </w:rPr>
              <w:t>PSFPAdminBaseTime</w:t>
            </w:r>
          </w:p>
        </w:tc>
        <w:tc>
          <w:tcPr>
            <w:tcW w:w="709" w:type="dxa"/>
            <w:shd w:val="clear" w:color="auto" w:fill="auto"/>
          </w:tcPr>
          <w:p w14:paraId="49621667" w14:textId="77777777" w:rsidR="008546A1" w:rsidRDefault="008546A1" w:rsidP="008546A1">
            <w:pPr>
              <w:pStyle w:val="TAC"/>
              <w:rPr>
                <w:lang w:eastAsia="fr-FR"/>
              </w:rPr>
            </w:pPr>
            <w:r>
              <w:rPr>
                <w:lang w:eastAsia="fr-FR"/>
              </w:rPr>
              <w:t>X</w:t>
            </w:r>
          </w:p>
        </w:tc>
        <w:tc>
          <w:tcPr>
            <w:tcW w:w="708" w:type="dxa"/>
            <w:shd w:val="clear" w:color="auto" w:fill="auto"/>
          </w:tcPr>
          <w:p w14:paraId="53023700" w14:textId="77777777" w:rsidR="008546A1" w:rsidRDefault="008546A1" w:rsidP="008546A1">
            <w:pPr>
              <w:pStyle w:val="TAC"/>
              <w:rPr>
                <w:lang w:eastAsia="fr-FR"/>
              </w:rPr>
            </w:pPr>
            <w:r>
              <w:rPr>
                <w:lang w:eastAsia="fr-FR"/>
              </w:rPr>
              <w:t>X</w:t>
            </w:r>
          </w:p>
        </w:tc>
        <w:tc>
          <w:tcPr>
            <w:tcW w:w="1418" w:type="dxa"/>
            <w:shd w:val="clear" w:color="auto" w:fill="auto"/>
          </w:tcPr>
          <w:p w14:paraId="1704D3B8" w14:textId="77777777" w:rsidR="008546A1" w:rsidRDefault="008546A1" w:rsidP="008546A1">
            <w:pPr>
              <w:pStyle w:val="TAC"/>
              <w:rPr>
                <w:lang w:eastAsia="fr-FR"/>
              </w:rPr>
            </w:pPr>
            <w:r>
              <w:rPr>
                <w:lang w:eastAsia="fr-FR"/>
              </w:rPr>
              <w:t>RW</w:t>
            </w:r>
          </w:p>
        </w:tc>
        <w:tc>
          <w:tcPr>
            <w:tcW w:w="1338" w:type="dxa"/>
          </w:tcPr>
          <w:p w14:paraId="733B14F0" w14:textId="0E9D753E" w:rsidR="008546A1" w:rsidRDefault="008546A1" w:rsidP="008546A1">
            <w:pPr>
              <w:pStyle w:val="TAC"/>
              <w:rPr>
                <w:lang w:eastAsia="fr-FR"/>
              </w:rPr>
            </w:pPr>
            <w:r>
              <w:t>-</w:t>
            </w:r>
          </w:p>
        </w:tc>
        <w:tc>
          <w:tcPr>
            <w:tcW w:w="2126" w:type="dxa"/>
            <w:shd w:val="clear" w:color="auto" w:fill="auto"/>
          </w:tcPr>
          <w:p w14:paraId="2F3AEFB8" w14:textId="276BF24C" w:rsidR="008546A1" w:rsidRDefault="008546A1" w:rsidP="008546A1">
            <w:pPr>
              <w:pStyle w:val="TAC"/>
            </w:pPr>
            <w:r>
              <w:rPr>
                <w:lang w:eastAsia="fr-FR"/>
              </w:rPr>
              <w:t>IEEE Std 802.1Q [98] Table 12-33</w:t>
            </w:r>
          </w:p>
        </w:tc>
      </w:tr>
      <w:tr w:rsidR="008546A1" w:rsidRPr="002369B3" w14:paraId="0A7BBEED" w14:textId="77777777" w:rsidTr="008546A1">
        <w:trPr>
          <w:cantSplit/>
          <w:jc w:val="center"/>
        </w:trPr>
        <w:tc>
          <w:tcPr>
            <w:tcW w:w="3735" w:type="dxa"/>
            <w:shd w:val="clear" w:color="auto" w:fill="auto"/>
          </w:tcPr>
          <w:p w14:paraId="5F49A8C2" w14:textId="77777777" w:rsidR="008546A1" w:rsidRDefault="008546A1" w:rsidP="008546A1">
            <w:pPr>
              <w:pStyle w:val="TAL"/>
              <w:rPr>
                <w:lang w:eastAsia="fr-FR"/>
              </w:rPr>
            </w:pPr>
            <w:r>
              <w:rPr>
                <w:lang w:eastAsia="fr-FR"/>
              </w:rPr>
              <w:t>PSFPAdminControlList</w:t>
            </w:r>
          </w:p>
        </w:tc>
        <w:tc>
          <w:tcPr>
            <w:tcW w:w="709" w:type="dxa"/>
            <w:shd w:val="clear" w:color="auto" w:fill="auto"/>
          </w:tcPr>
          <w:p w14:paraId="27DBF4B2" w14:textId="77777777" w:rsidR="008546A1" w:rsidRDefault="008546A1" w:rsidP="008546A1">
            <w:pPr>
              <w:pStyle w:val="TAC"/>
              <w:rPr>
                <w:lang w:eastAsia="fr-FR"/>
              </w:rPr>
            </w:pPr>
            <w:r>
              <w:rPr>
                <w:lang w:eastAsia="fr-FR"/>
              </w:rPr>
              <w:t>X</w:t>
            </w:r>
          </w:p>
        </w:tc>
        <w:tc>
          <w:tcPr>
            <w:tcW w:w="708" w:type="dxa"/>
            <w:shd w:val="clear" w:color="auto" w:fill="auto"/>
          </w:tcPr>
          <w:p w14:paraId="3C470F74" w14:textId="77777777" w:rsidR="008546A1" w:rsidRDefault="008546A1" w:rsidP="008546A1">
            <w:pPr>
              <w:pStyle w:val="TAC"/>
              <w:rPr>
                <w:lang w:eastAsia="fr-FR"/>
              </w:rPr>
            </w:pPr>
            <w:r>
              <w:rPr>
                <w:lang w:eastAsia="fr-FR"/>
              </w:rPr>
              <w:t>X</w:t>
            </w:r>
          </w:p>
        </w:tc>
        <w:tc>
          <w:tcPr>
            <w:tcW w:w="1418" w:type="dxa"/>
            <w:shd w:val="clear" w:color="auto" w:fill="auto"/>
          </w:tcPr>
          <w:p w14:paraId="0D28B73A" w14:textId="77777777" w:rsidR="008546A1" w:rsidRDefault="008546A1" w:rsidP="008546A1">
            <w:pPr>
              <w:pStyle w:val="TAC"/>
              <w:rPr>
                <w:lang w:eastAsia="fr-FR"/>
              </w:rPr>
            </w:pPr>
            <w:r>
              <w:rPr>
                <w:lang w:eastAsia="fr-FR"/>
              </w:rPr>
              <w:t>RW</w:t>
            </w:r>
          </w:p>
        </w:tc>
        <w:tc>
          <w:tcPr>
            <w:tcW w:w="1338" w:type="dxa"/>
          </w:tcPr>
          <w:p w14:paraId="43434240" w14:textId="3A10710D" w:rsidR="008546A1" w:rsidRDefault="008546A1" w:rsidP="008546A1">
            <w:pPr>
              <w:pStyle w:val="TAC"/>
              <w:rPr>
                <w:lang w:eastAsia="fr-FR"/>
              </w:rPr>
            </w:pPr>
            <w:r>
              <w:t>-</w:t>
            </w:r>
          </w:p>
        </w:tc>
        <w:tc>
          <w:tcPr>
            <w:tcW w:w="2126" w:type="dxa"/>
            <w:shd w:val="clear" w:color="auto" w:fill="auto"/>
          </w:tcPr>
          <w:p w14:paraId="6E09D6A1" w14:textId="3C9F3865" w:rsidR="008546A1" w:rsidRDefault="008546A1" w:rsidP="008546A1">
            <w:pPr>
              <w:pStyle w:val="TAC"/>
              <w:rPr>
                <w:lang w:eastAsia="fr-FR"/>
              </w:rPr>
            </w:pPr>
            <w:r>
              <w:rPr>
                <w:lang w:eastAsia="fr-FR"/>
              </w:rPr>
              <w:t>IEEE Std 802.1Q [98] Table 12-33</w:t>
            </w:r>
          </w:p>
        </w:tc>
      </w:tr>
      <w:tr w:rsidR="008546A1" w:rsidRPr="002369B3" w14:paraId="711F02D6" w14:textId="77777777" w:rsidTr="008546A1">
        <w:trPr>
          <w:cantSplit/>
          <w:jc w:val="center"/>
        </w:trPr>
        <w:tc>
          <w:tcPr>
            <w:tcW w:w="3735" w:type="dxa"/>
            <w:shd w:val="clear" w:color="auto" w:fill="auto"/>
          </w:tcPr>
          <w:p w14:paraId="485834E2" w14:textId="77777777" w:rsidR="008546A1" w:rsidRDefault="008546A1" w:rsidP="008546A1">
            <w:pPr>
              <w:pStyle w:val="TAL"/>
              <w:rPr>
                <w:lang w:eastAsia="fr-FR"/>
              </w:rPr>
            </w:pPr>
            <w:r>
              <w:rPr>
                <w:lang w:eastAsia="fr-FR"/>
              </w:rPr>
              <w:t>PSFPAdminCycleTime</w:t>
            </w:r>
          </w:p>
        </w:tc>
        <w:tc>
          <w:tcPr>
            <w:tcW w:w="709" w:type="dxa"/>
            <w:shd w:val="clear" w:color="auto" w:fill="auto"/>
          </w:tcPr>
          <w:p w14:paraId="7AF19113" w14:textId="77777777" w:rsidR="008546A1" w:rsidRDefault="008546A1" w:rsidP="008546A1">
            <w:pPr>
              <w:pStyle w:val="TAC"/>
              <w:rPr>
                <w:lang w:eastAsia="fr-FR"/>
              </w:rPr>
            </w:pPr>
            <w:r>
              <w:rPr>
                <w:lang w:eastAsia="fr-FR"/>
              </w:rPr>
              <w:t>X</w:t>
            </w:r>
          </w:p>
        </w:tc>
        <w:tc>
          <w:tcPr>
            <w:tcW w:w="708" w:type="dxa"/>
            <w:shd w:val="clear" w:color="auto" w:fill="auto"/>
          </w:tcPr>
          <w:p w14:paraId="205770FA" w14:textId="77777777" w:rsidR="008546A1" w:rsidRDefault="008546A1" w:rsidP="008546A1">
            <w:pPr>
              <w:pStyle w:val="TAC"/>
              <w:rPr>
                <w:lang w:eastAsia="fr-FR"/>
              </w:rPr>
            </w:pPr>
            <w:r>
              <w:rPr>
                <w:lang w:eastAsia="fr-FR"/>
              </w:rPr>
              <w:t>X</w:t>
            </w:r>
          </w:p>
        </w:tc>
        <w:tc>
          <w:tcPr>
            <w:tcW w:w="1418" w:type="dxa"/>
            <w:shd w:val="clear" w:color="auto" w:fill="auto"/>
          </w:tcPr>
          <w:p w14:paraId="5595F006" w14:textId="77777777" w:rsidR="008546A1" w:rsidRDefault="008546A1" w:rsidP="008546A1">
            <w:pPr>
              <w:pStyle w:val="TAC"/>
              <w:rPr>
                <w:lang w:eastAsia="fr-FR"/>
              </w:rPr>
            </w:pPr>
            <w:r>
              <w:rPr>
                <w:lang w:eastAsia="fr-FR"/>
              </w:rPr>
              <w:t>RW</w:t>
            </w:r>
          </w:p>
        </w:tc>
        <w:tc>
          <w:tcPr>
            <w:tcW w:w="1338" w:type="dxa"/>
          </w:tcPr>
          <w:p w14:paraId="79756655" w14:textId="704608B0" w:rsidR="008546A1" w:rsidRDefault="008546A1" w:rsidP="008546A1">
            <w:pPr>
              <w:pStyle w:val="TAC"/>
              <w:rPr>
                <w:lang w:eastAsia="fr-FR"/>
              </w:rPr>
            </w:pPr>
            <w:r>
              <w:t>-</w:t>
            </w:r>
          </w:p>
        </w:tc>
        <w:tc>
          <w:tcPr>
            <w:tcW w:w="2126" w:type="dxa"/>
            <w:shd w:val="clear" w:color="auto" w:fill="auto"/>
          </w:tcPr>
          <w:p w14:paraId="742601C6" w14:textId="065156A3" w:rsidR="008546A1" w:rsidRDefault="008546A1" w:rsidP="008546A1">
            <w:pPr>
              <w:pStyle w:val="TAC"/>
              <w:rPr>
                <w:lang w:eastAsia="fr-FR"/>
              </w:rPr>
            </w:pPr>
            <w:r>
              <w:rPr>
                <w:lang w:eastAsia="fr-FR"/>
              </w:rPr>
              <w:t>IEEE Std 802.1Q [98] Table 12-33</w:t>
            </w:r>
          </w:p>
        </w:tc>
      </w:tr>
      <w:tr w:rsidR="008546A1" w:rsidRPr="002369B3" w14:paraId="322899DE" w14:textId="77777777" w:rsidTr="008546A1">
        <w:trPr>
          <w:cantSplit/>
          <w:jc w:val="center"/>
        </w:trPr>
        <w:tc>
          <w:tcPr>
            <w:tcW w:w="3735" w:type="dxa"/>
            <w:shd w:val="clear" w:color="auto" w:fill="auto"/>
          </w:tcPr>
          <w:p w14:paraId="4DBCB9F6" w14:textId="77777777" w:rsidR="008546A1" w:rsidRDefault="008546A1" w:rsidP="008546A1">
            <w:pPr>
              <w:pStyle w:val="TAL"/>
              <w:rPr>
                <w:lang w:eastAsia="fr-FR"/>
              </w:rPr>
            </w:pPr>
            <w:r>
              <w:rPr>
                <w:lang w:eastAsia="fr-FR"/>
              </w:rPr>
              <w:t>PSFPTickGranularity</w:t>
            </w:r>
          </w:p>
        </w:tc>
        <w:tc>
          <w:tcPr>
            <w:tcW w:w="709" w:type="dxa"/>
            <w:shd w:val="clear" w:color="auto" w:fill="auto"/>
          </w:tcPr>
          <w:p w14:paraId="5C36F3B3" w14:textId="77777777" w:rsidR="008546A1" w:rsidRDefault="008546A1" w:rsidP="008546A1">
            <w:pPr>
              <w:pStyle w:val="TAC"/>
              <w:rPr>
                <w:lang w:eastAsia="fr-FR"/>
              </w:rPr>
            </w:pPr>
            <w:r>
              <w:rPr>
                <w:lang w:eastAsia="fr-FR"/>
              </w:rPr>
              <w:t>X</w:t>
            </w:r>
          </w:p>
        </w:tc>
        <w:tc>
          <w:tcPr>
            <w:tcW w:w="708" w:type="dxa"/>
            <w:shd w:val="clear" w:color="auto" w:fill="auto"/>
          </w:tcPr>
          <w:p w14:paraId="432FF1FE" w14:textId="77777777" w:rsidR="008546A1" w:rsidRDefault="008546A1" w:rsidP="008546A1">
            <w:pPr>
              <w:pStyle w:val="TAC"/>
              <w:rPr>
                <w:lang w:eastAsia="fr-FR"/>
              </w:rPr>
            </w:pPr>
            <w:r>
              <w:rPr>
                <w:lang w:eastAsia="fr-FR"/>
              </w:rPr>
              <w:t>X</w:t>
            </w:r>
          </w:p>
        </w:tc>
        <w:tc>
          <w:tcPr>
            <w:tcW w:w="1418" w:type="dxa"/>
            <w:shd w:val="clear" w:color="auto" w:fill="auto"/>
          </w:tcPr>
          <w:p w14:paraId="2163808E" w14:textId="77777777" w:rsidR="008546A1" w:rsidRDefault="008546A1" w:rsidP="008546A1">
            <w:pPr>
              <w:pStyle w:val="TAC"/>
              <w:rPr>
                <w:lang w:eastAsia="fr-FR"/>
              </w:rPr>
            </w:pPr>
            <w:r>
              <w:rPr>
                <w:lang w:eastAsia="fr-FR"/>
              </w:rPr>
              <w:t>R</w:t>
            </w:r>
          </w:p>
        </w:tc>
        <w:tc>
          <w:tcPr>
            <w:tcW w:w="1338" w:type="dxa"/>
          </w:tcPr>
          <w:p w14:paraId="6501C3B1" w14:textId="2031851C" w:rsidR="008546A1" w:rsidRDefault="008546A1" w:rsidP="008546A1">
            <w:pPr>
              <w:pStyle w:val="TAC"/>
              <w:rPr>
                <w:lang w:eastAsia="fr-FR"/>
              </w:rPr>
            </w:pPr>
            <w:r>
              <w:t>-</w:t>
            </w:r>
          </w:p>
        </w:tc>
        <w:tc>
          <w:tcPr>
            <w:tcW w:w="2126" w:type="dxa"/>
            <w:shd w:val="clear" w:color="auto" w:fill="auto"/>
          </w:tcPr>
          <w:p w14:paraId="014794EB" w14:textId="27E3B0C8" w:rsidR="008546A1" w:rsidRDefault="008546A1" w:rsidP="008546A1">
            <w:pPr>
              <w:pStyle w:val="TAC"/>
              <w:rPr>
                <w:lang w:eastAsia="fr-FR"/>
              </w:rPr>
            </w:pPr>
            <w:r>
              <w:rPr>
                <w:lang w:eastAsia="fr-FR"/>
              </w:rPr>
              <w:t>IEEE Std 802.1Q [98] Table 12-33</w:t>
            </w:r>
          </w:p>
        </w:tc>
      </w:tr>
      <w:tr w:rsidR="008546A1" w:rsidRPr="002369B3" w14:paraId="0A61C9AF" w14:textId="77777777" w:rsidTr="008546A1">
        <w:trPr>
          <w:cantSplit/>
          <w:jc w:val="center"/>
        </w:trPr>
        <w:tc>
          <w:tcPr>
            <w:tcW w:w="3735" w:type="dxa"/>
            <w:shd w:val="clear" w:color="auto" w:fill="auto"/>
          </w:tcPr>
          <w:p w14:paraId="3703C049" w14:textId="22154D8C" w:rsidR="008546A1" w:rsidRPr="00323277" w:rsidRDefault="008546A1" w:rsidP="008546A1">
            <w:pPr>
              <w:pStyle w:val="TAL"/>
              <w:rPr>
                <w:b/>
                <w:bCs/>
                <w:lang w:eastAsia="fr-FR"/>
              </w:rPr>
            </w:pPr>
            <w:bookmarkStart w:id="3397" w:name="_Hlk65748159"/>
            <w:r w:rsidRPr="00323277">
              <w:rPr>
                <w:b/>
                <w:bCs/>
                <w:lang w:eastAsia="fr-FR"/>
              </w:rPr>
              <w:t>Time Synchronization Information</w:t>
            </w:r>
            <w:bookmarkEnd w:id="3397"/>
          </w:p>
        </w:tc>
        <w:tc>
          <w:tcPr>
            <w:tcW w:w="709" w:type="dxa"/>
            <w:shd w:val="clear" w:color="auto" w:fill="auto"/>
          </w:tcPr>
          <w:p w14:paraId="25F4874A" w14:textId="77777777" w:rsidR="008546A1" w:rsidRDefault="008546A1" w:rsidP="008546A1">
            <w:pPr>
              <w:pStyle w:val="TAC"/>
              <w:rPr>
                <w:lang w:eastAsia="fr-FR"/>
              </w:rPr>
            </w:pPr>
          </w:p>
        </w:tc>
        <w:tc>
          <w:tcPr>
            <w:tcW w:w="708" w:type="dxa"/>
            <w:shd w:val="clear" w:color="auto" w:fill="auto"/>
          </w:tcPr>
          <w:p w14:paraId="30F6E266" w14:textId="77777777" w:rsidR="008546A1" w:rsidRDefault="008546A1" w:rsidP="008546A1">
            <w:pPr>
              <w:pStyle w:val="TAC"/>
              <w:rPr>
                <w:lang w:eastAsia="fr-FR"/>
              </w:rPr>
            </w:pPr>
          </w:p>
        </w:tc>
        <w:tc>
          <w:tcPr>
            <w:tcW w:w="1418" w:type="dxa"/>
            <w:shd w:val="clear" w:color="auto" w:fill="auto"/>
          </w:tcPr>
          <w:p w14:paraId="0A582598" w14:textId="77777777" w:rsidR="008546A1" w:rsidRDefault="008546A1" w:rsidP="008546A1">
            <w:pPr>
              <w:pStyle w:val="TAC"/>
              <w:rPr>
                <w:lang w:eastAsia="fr-FR"/>
              </w:rPr>
            </w:pPr>
          </w:p>
        </w:tc>
        <w:tc>
          <w:tcPr>
            <w:tcW w:w="1338" w:type="dxa"/>
          </w:tcPr>
          <w:p w14:paraId="6CF5A3D6" w14:textId="77777777" w:rsidR="008546A1" w:rsidRDefault="008546A1" w:rsidP="008546A1">
            <w:pPr>
              <w:pStyle w:val="TAC"/>
              <w:rPr>
                <w:lang w:eastAsia="fr-FR"/>
              </w:rPr>
            </w:pPr>
          </w:p>
        </w:tc>
        <w:tc>
          <w:tcPr>
            <w:tcW w:w="2126" w:type="dxa"/>
            <w:shd w:val="clear" w:color="auto" w:fill="auto"/>
          </w:tcPr>
          <w:p w14:paraId="72A6F715" w14:textId="0FBD51BE" w:rsidR="008546A1" w:rsidRDefault="008546A1" w:rsidP="008546A1">
            <w:pPr>
              <w:pStyle w:val="TAC"/>
              <w:rPr>
                <w:lang w:eastAsia="fr-FR"/>
              </w:rPr>
            </w:pPr>
          </w:p>
        </w:tc>
      </w:tr>
      <w:tr w:rsidR="008546A1" w:rsidRPr="002369B3" w14:paraId="7D243B6F" w14:textId="77777777" w:rsidTr="008546A1">
        <w:trPr>
          <w:cantSplit/>
          <w:jc w:val="center"/>
        </w:trPr>
        <w:tc>
          <w:tcPr>
            <w:tcW w:w="3735" w:type="dxa"/>
            <w:shd w:val="clear" w:color="auto" w:fill="auto"/>
          </w:tcPr>
          <w:p w14:paraId="5E2D611B" w14:textId="4E5317FF" w:rsidR="008546A1" w:rsidRDefault="008546A1" w:rsidP="008546A1">
            <w:pPr>
              <w:pStyle w:val="TAL"/>
              <w:rPr>
                <w:lang w:eastAsia="fr-FR"/>
              </w:rPr>
            </w:pPr>
            <w:r>
              <w:rPr>
                <w:lang w:eastAsia="fr-FR"/>
              </w:rPr>
              <w:t>TSN Time domain number (NOTE 24)</w:t>
            </w:r>
          </w:p>
        </w:tc>
        <w:tc>
          <w:tcPr>
            <w:tcW w:w="709" w:type="dxa"/>
            <w:shd w:val="clear" w:color="auto" w:fill="auto"/>
          </w:tcPr>
          <w:p w14:paraId="0DF33BAD" w14:textId="55D0E284" w:rsidR="008546A1" w:rsidRDefault="008546A1" w:rsidP="008546A1">
            <w:pPr>
              <w:pStyle w:val="TAC"/>
              <w:rPr>
                <w:lang w:eastAsia="fr-FR"/>
              </w:rPr>
            </w:pPr>
            <w:r>
              <w:rPr>
                <w:lang w:eastAsia="fr-FR"/>
              </w:rPr>
              <w:t>X</w:t>
            </w:r>
          </w:p>
        </w:tc>
        <w:tc>
          <w:tcPr>
            <w:tcW w:w="708" w:type="dxa"/>
            <w:shd w:val="clear" w:color="auto" w:fill="auto"/>
          </w:tcPr>
          <w:p w14:paraId="474520C8" w14:textId="498ECA7A" w:rsidR="008546A1" w:rsidRDefault="008546A1" w:rsidP="008546A1">
            <w:pPr>
              <w:pStyle w:val="TAC"/>
              <w:rPr>
                <w:lang w:eastAsia="fr-FR"/>
              </w:rPr>
            </w:pPr>
            <w:r>
              <w:rPr>
                <w:lang w:eastAsia="fr-FR"/>
              </w:rPr>
              <w:t>X</w:t>
            </w:r>
          </w:p>
        </w:tc>
        <w:tc>
          <w:tcPr>
            <w:tcW w:w="1418" w:type="dxa"/>
            <w:shd w:val="clear" w:color="auto" w:fill="auto"/>
          </w:tcPr>
          <w:p w14:paraId="420776B1" w14:textId="05FA9313" w:rsidR="008546A1" w:rsidRDefault="008546A1" w:rsidP="008546A1">
            <w:pPr>
              <w:pStyle w:val="TAC"/>
              <w:rPr>
                <w:lang w:eastAsia="fr-FR"/>
              </w:rPr>
            </w:pPr>
            <w:r>
              <w:rPr>
                <w:lang w:eastAsia="fr-FR"/>
              </w:rPr>
              <w:t>RW</w:t>
            </w:r>
          </w:p>
        </w:tc>
        <w:tc>
          <w:tcPr>
            <w:tcW w:w="1338" w:type="dxa"/>
          </w:tcPr>
          <w:p w14:paraId="33613C91" w14:textId="7208FE0B" w:rsidR="008546A1" w:rsidRDefault="008546A1" w:rsidP="008546A1">
            <w:pPr>
              <w:pStyle w:val="TAC"/>
              <w:rPr>
                <w:lang w:eastAsia="fr-FR"/>
              </w:rPr>
            </w:pPr>
          </w:p>
        </w:tc>
        <w:tc>
          <w:tcPr>
            <w:tcW w:w="2126" w:type="dxa"/>
            <w:shd w:val="clear" w:color="auto" w:fill="auto"/>
          </w:tcPr>
          <w:p w14:paraId="345D5F78" w14:textId="77777777" w:rsidR="008546A1" w:rsidRDefault="008546A1" w:rsidP="008546A1">
            <w:pPr>
              <w:pStyle w:val="TAC"/>
              <w:rPr>
                <w:lang w:eastAsia="fr-FR"/>
              </w:rPr>
            </w:pPr>
          </w:p>
        </w:tc>
      </w:tr>
      <w:tr w:rsidR="008546A1" w:rsidRPr="002369B3" w14:paraId="5BF34DB0" w14:textId="77777777" w:rsidTr="008546A1">
        <w:trPr>
          <w:cantSplit/>
          <w:jc w:val="center"/>
        </w:trPr>
        <w:tc>
          <w:tcPr>
            <w:tcW w:w="3735" w:type="dxa"/>
            <w:shd w:val="clear" w:color="auto" w:fill="auto"/>
          </w:tcPr>
          <w:p w14:paraId="761E59EF" w14:textId="1FF84510" w:rsidR="008546A1" w:rsidRDefault="008546A1" w:rsidP="008546A1">
            <w:pPr>
              <w:pStyle w:val="TAL"/>
              <w:rPr>
                <w:lang w:eastAsia="fr-FR"/>
              </w:rPr>
            </w:pPr>
            <w:r>
              <w:rPr>
                <w:lang w:eastAsia="fr-FR"/>
              </w:rPr>
              <w:t>Supported PTP instance types (NOTE 13)</w:t>
            </w:r>
          </w:p>
        </w:tc>
        <w:tc>
          <w:tcPr>
            <w:tcW w:w="709" w:type="dxa"/>
            <w:shd w:val="clear" w:color="auto" w:fill="auto"/>
          </w:tcPr>
          <w:p w14:paraId="056D22F5" w14:textId="127E2E6A" w:rsidR="008546A1" w:rsidRDefault="008546A1" w:rsidP="008546A1">
            <w:pPr>
              <w:pStyle w:val="TAC"/>
              <w:rPr>
                <w:lang w:eastAsia="fr-FR"/>
              </w:rPr>
            </w:pPr>
            <w:r>
              <w:rPr>
                <w:lang w:eastAsia="fr-FR"/>
              </w:rPr>
              <w:t>X</w:t>
            </w:r>
          </w:p>
        </w:tc>
        <w:tc>
          <w:tcPr>
            <w:tcW w:w="708" w:type="dxa"/>
            <w:shd w:val="clear" w:color="auto" w:fill="auto"/>
          </w:tcPr>
          <w:p w14:paraId="46E2D1AB" w14:textId="77777777" w:rsidR="008546A1" w:rsidRDefault="008546A1" w:rsidP="008546A1">
            <w:pPr>
              <w:pStyle w:val="TAC"/>
              <w:rPr>
                <w:lang w:eastAsia="fr-FR"/>
              </w:rPr>
            </w:pPr>
          </w:p>
        </w:tc>
        <w:tc>
          <w:tcPr>
            <w:tcW w:w="1418" w:type="dxa"/>
            <w:shd w:val="clear" w:color="auto" w:fill="auto"/>
          </w:tcPr>
          <w:p w14:paraId="06925D99" w14:textId="0DC74372" w:rsidR="008546A1" w:rsidRDefault="008546A1" w:rsidP="008546A1">
            <w:pPr>
              <w:pStyle w:val="TAC"/>
              <w:rPr>
                <w:lang w:eastAsia="fr-FR"/>
              </w:rPr>
            </w:pPr>
            <w:r>
              <w:rPr>
                <w:lang w:eastAsia="fr-FR"/>
              </w:rPr>
              <w:t>R</w:t>
            </w:r>
          </w:p>
        </w:tc>
        <w:tc>
          <w:tcPr>
            <w:tcW w:w="1338" w:type="dxa"/>
          </w:tcPr>
          <w:p w14:paraId="2D72A749" w14:textId="0A131229" w:rsidR="008546A1" w:rsidRDefault="008546A1" w:rsidP="008546A1">
            <w:pPr>
              <w:pStyle w:val="TAC"/>
              <w:rPr>
                <w:lang w:eastAsia="fr-FR"/>
              </w:rPr>
            </w:pPr>
            <w:r>
              <w:rPr>
                <w:lang w:eastAsia="fr-FR"/>
              </w:rPr>
              <w:t>R</w:t>
            </w:r>
          </w:p>
        </w:tc>
        <w:tc>
          <w:tcPr>
            <w:tcW w:w="2126" w:type="dxa"/>
            <w:shd w:val="clear" w:color="auto" w:fill="auto"/>
          </w:tcPr>
          <w:p w14:paraId="381D6D35" w14:textId="1031AEC7" w:rsidR="008546A1" w:rsidRDefault="008546A1" w:rsidP="008546A1">
            <w:pPr>
              <w:pStyle w:val="TAC"/>
              <w:rPr>
                <w:lang w:eastAsia="fr-FR"/>
              </w:rPr>
            </w:pPr>
            <w:r>
              <w:rPr>
                <w:lang w:eastAsia="fr-FR"/>
              </w:rPr>
              <w:t>IEEE Std 1588 [126] clause </w:t>
            </w:r>
            <w:r w:rsidRPr="00E84F89">
              <w:rPr>
                <w:lang w:eastAsia="fr-FR"/>
              </w:rPr>
              <w:t>8.2.1.5.5</w:t>
            </w:r>
          </w:p>
        </w:tc>
      </w:tr>
      <w:tr w:rsidR="008546A1" w:rsidRPr="002369B3" w14:paraId="4AC4100D" w14:textId="77777777" w:rsidTr="008546A1">
        <w:trPr>
          <w:cantSplit/>
          <w:jc w:val="center"/>
        </w:trPr>
        <w:tc>
          <w:tcPr>
            <w:tcW w:w="3735" w:type="dxa"/>
            <w:shd w:val="clear" w:color="auto" w:fill="auto"/>
          </w:tcPr>
          <w:p w14:paraId="68C12BD7" w14:textId="5EA892E5" w:rsidR="008546A1" w:rsidRDefault="008546A1" w:rsidP="008546A1">
            <w:pPr>
              <w:pStyle w:val="TAL"/>
              <w:rPr>
                <w:lang w:eastAsia="fr-FR"/>
              </w:rPr>
            </w:pPr>
            <w:r>
              <w:rPr>
                <w:lang w:eastAsia="fr-FR"/>
              </w:rPr>
              <w:t>Supported transport types (NOTE 14)</w:t>
            </w:r>
          </w:p>
        </w:tc>
        <w:tc>
          <w:tcPr>
            <w:tcW w:w="709" w:type="dxa"/>
            <w:shd w:val="clear" w:color="auto" w:fill="auto"/>
          </w:tcPr>
          <w:p w14:paraId="55BBD91B" w14:textId="041842AC" w:rsidR="008546A1" w:rsidRDefault="008546A1" w:rsidP="008546A1">
            <w:pPr>
              <w:pStyle w:val="TAC"/>
              <w:rPr>
                <w:lang w:eastAsia="fr-FR"/>
              </w:rPr>
            </w:pPr>
            <w:r>
              <w:rPr>
                <w:lang w:eastAsia="fr-FR"/>
              </w:rPr>
              <w:t>X</w:t>
            </w:r>
          </w:p>
        </w:tc>
        <w:tc>
          <w:tcPr>
            <w:tcW w:w="708" w:type="dxa"/>
            <w:shd w:val="clear" w:color="auto" w:fill="auto"/>
          </w:tcPr>
          <w:p w14:paraId="2284C045" w14:textId="77777777" w:rsidR="008546A1" w:rsidRDefault="008546A1" w:rsidP="008546A1">
            <w:pPr>
              <w:pStyle w:val="TAC"/>
              <w:rPr>
                <w:lang w:eastAsia="fr-FR"/>
              </w:rPr>
            </w:pPr>
          </w:p>
        </w:tc>
        <w:tc>
          <w:tcPr>
            <w:tcW w:w="1418" w:type="dxa"/>
            <w:shd w:val="clear" w:color="auto" w:fill="auto"/>
          </w:tcPr>
          <w:p w14:paraId="59D0DA47" w14:textId="31C26E0B" w:rsidR="008546A1" w:rsidRDefault="008546A1" w:rsidP="008546A1">
            <w:pPr>
              <w:pStyle w:val="TAC"/>
              <w:rPr>
                <w:lang w:eastAsia="fr-FR"/>
              </w:rPr>
            </w:pPr>
            <w:r>
              <w:rPr>
                <w:lang w:eastAsia="fr-FR"/>
              </w:rPr>
              <w:t>R</w:t>
            </w:r>
          </w:p>
        </w:tc>
        <w:tc>
          <w:tcPr>
            <w:tcW w:w="1338" w:type="dxa"/>
          </w:tcPr>
          <w:p w14:paraId="684D391E" w14:textId="18AC63F2" w:rsidR="008546A1" w:rsidRDefault="008546A1" w:rsidP="008546A1">
            <w:pPr>
              <w:pStyle w:val="TAC"/>
              <w:rPr>
                <w:lang w:eastAsia="fr-FR"/>
              </w:rPr>
            </w:pPr>
            <w:r>
              <w:rPr>
                <w:lang w:eastAsia="fr-FR"/>
              </w:rPr>
              <w:t>R</w:t>
            </w:r>
          </w:p>
        </w:tc>
        <w:tc>
          <w:tcPr>
            <w:tcW w:w="2126" w:type="dxa"/>
            <w:shd w:val="clear" w:color="auto" w:fill="auto"/>
          </w:tcPr>
          <w:p w14:paraId="3C52AD03" w14:textId="22887716" w:rsidR="008546A1" w:rsidRDefault="008546A1" w:rsidP="008546A1">
            <w:pPr>
              <w:pStyle w:val="TAC"/>
              <w:rPr>
                <w:lang w:eastAsia="fr-FR"/>
              </w:rPr>
            </w:pPr>
          </w:p>
        </w:tc>
      </w:tr>
      <w:tr w:rsidR="008546A1" w:rsidRPr="002369B3" w14:paraId="3D03E2C0" w14:textId="77777777" w:rsidTr="008546A1">
        <w:trPr>
          <w:cantSplit/>
          <w:jc w:val="center"/>
        </w:trPr>
        <w:tc>
          <w:tcPr>
            <w:tcW w:w="3735" w:type="dxa"/>
            <w:shd w:val="clear" w:color="auto" w:fill="auto"/>
          </w:tcPr>
          <w:p w14:paraId="516EEF24" w14:textId="591EA236" w:rsidR="008546A1" w:rsidRDefault="008546A1" w:rsidP="008546A1">
            <w:pPr>
              <w:pStyle w:val="TAL"/>
              <w:rPr>
                <w:lang w:eastAsia="fr-FR"/>
              </w:rPr>
            </w:pPr>
            <w:r>
              <w:rPr>
                <w:lang w:eastAsia="fr-FR"/>
              </w:rPr>
              <w:t>Supported delay mechanisms (NOTE 15)</w:t>
            </w:r>
          </w:p>
        </w:tc>
        <w:tc>
          <w:tcPr>
            <w:tcW w:w="709" w:type="dxa"/>
            <w:shd w:val="clear" w:color="auto" w:fill="auto"/>
          </w:tcPr>
          <w:p w14:paraId="27D91D88" w14:textId="0741CFE1" w:rsidR="008546A1" w:rsidRDefault="008546A1" w:rsidP="008546A1">
            <w:pPr>
              <w:pStyle w:val="TAC"/>
              <w:rPr>
                <w:lang w:eastAsia="fr-FR"/>
              </w:rPr>
            </w:pPr>
            <w:r>
              <w:rPr>
                <w:lang w:eastAsia="fr-FR"/>
              </w:rPr>
              <w:t>X</w:t>
            </w:r>
          </w:p>
        </w:tc>
        <w:tc>
          <w:tcPr>
            <w:tcW w:w="708" w:type="dxa"/>
            <w:shd w:val="clear" w:color="auto" w:fill="auto"/>
          </w:tcPr>
          <w:p w14:paraId="4F4EC1FF" w14:textId="77777777" w:rsidR="008546A1" w:rsidRDefault="008546A1" w:rsidP="008546A1">
            <w:pPr>
              <w:pStyle w:val="TAC"/>
              <w:rPr>
                <w:lang w:eastAsia="fr-FR"/>
              </w:rPr>
            </w:pPr>
          </w:p>
        </w:tc>
        <w:tc>
          <w:tcPr>
            <w:tcW w:w="1418" w:type="dxa"/>
            <w:shd w:val="clear" w:color="auto" w:fill="auto"/>
          </w:tcPr>
          <w:p w14:paraId="1B753A71" w14:textId="02D0B18D" w:rsidR="008546A1" w:rsidRDefault="008546A1" w:rsidP="008546A1">
            <w:pPr>
              <w:pStyle w:val="TAC"/>
              <w:rPr>
                <w:lang w:eastAsia="fr-FR"/>
              </w:rPr>
            </w:pPr>
            <w:r>
              <w:rPr>
                <w:lang w:eastAsia="fr-FR"/>
              </w:rPr>
              <w:t>R</w:t>
            </w:r>
          </w:p>
        </w:tc>
        <w:tc>
          <w:tcPr>
            <w:tcW w:w="1338" w:type="dxa"/>
          </w:tcPr>
          <w:p w14:paraId="75369B0F" w14:textId="28830578" w:rsidR="008546A1" w:rsidRDefault="008546A1" w:rsidP="008546A1">
            <w:pPr>
              <w:pStyle w:val="TAC"/>
              <w:rPr>
                <w:lang w:eastAsia="fr-FR"/>
              </w:rPr>
            </w:pPr>
            <w:r>
              <w:rPr>
                <w:lang w:eastAsia="fr-FR"/>
              </w:rPr>
              <w:t>R</w:t>
            </w:r>
          </w:p>
        </w:tc>
        <w:tc>
          <w:tcPr>
            <w:tcW w:w="2126" w:type="dxa"/>
            <w:shd w:val="clear" w:color="auto" w:fill="auto"/>
          </w:tcPr>
          <w:p w14:paraId="7B4FBC9E" w14:textId="5D0ACBF4" w:rsidR="008546A1" w:rsidRDefault="008546A1" w:rsidP="008546A1">
            <w:pPr>
              <w:pStyle w:val="TAC"/>
              <w:rPr>
                <w:lang w:eastAsia="fr-FR"/>
              </w:rPr>
            </w:pPr>
            <w:r>
              <w:rPr>
                <w:lang w:eastAsia="fr-FR"/>
              </w:rPr>
              <w:t>IEEE Std 1588 [126] clause </w:t>
            </w:r>
            <w:r w:rsidRPr="00842CB8">
              <w:t>8.2.15.4.4</w:t>
            </w:r>
          </w:p>
        </w:tc>
      </w:tr>
      <w:tr w:rsidR="008546A1" w:rsidRPr="002369B3" w14:paraId="73098CF3" w14:textId="77777777" w:rsidTr="008546A1">
        <w:trPr>
          <w:cantSplit/>
          <w:jc w:val="center"/>
        </w:trPr>
        <w:tc>
          <w:tcPr>
            <w:tcW w:w="3735" w:type="dxa"/>
            <w:shd w:val="clear" w:color="auto" w:fill="auto"/>
          </w:tcPr>
          <w:p w14:paraId="790EAD5B" w14:textId="50714A3A" w:rsidR="008546A1" w:rsidRDefault="008546A1" w:rsidP="008546A1">
            <w:pPr>
              <w:pStyle w:val="TAL"/>
              <w:rPr>
                <w:lang w:eastAsia="fr-FR"/>
              </w:rPr>
            </w:pPr>
            <w:r>
              <w:rPr>
                <w:lang w:eastAsia="fr-FR"/>
              </w:rPr>
              <w:t>PTP grandmaster capable (NOTE 16)</w:t>
            </w:r>
          </w:p>
        </w:tc>
        <w:tc>
          <w:tcPr>
            <w:tcW w:w="709" w:type="dxa"/>
            <w:shd w:val="clear" w:color="auto" w:fill="auto"/>
          </w:tcPr>
          <w:p w14:paraId="431D8135" w14:textId="253967F7" w:rsidR="008546A1" w:rsidRDefault="008546A1" w:rsidP="008546A1">
            <w:pPr>
              <w:pStyle w:val="TAC"/>
              <w:rPr>
                <w:lang w:eastAsia="fr-FR"/>
              </w:rPr>
            </w:pPr>
            <w:r>
              <w:rPr>
                <w:lang w:eastAsia="fr-FR"/>
              </w:rPr>
              <w:t>X</w:t>
            </w:r>
          </w:p>
        </w:tc>
        <w:tc>
          <w:tcPr>
            <w:tcW w:w="708" w:type="dxa"/>
            <w:shd w:val="clear" w:color="auto" w:fill="auto"/>
          </w:tcPr>
          <w:p w14:paraId="5DF29F8D" w14:textId="77777777" w:rsidR="008546A1" w:rsidRDefault="008546A1" w:rsidP="008546A1">
            <w:pPr>
              <w:pStyle w:val="TAC"/>
              <w:rPr>
                <w:lang w:eastAsia="fr-FR"/>
              </w:rPr>
            </w:pPr>
          </w:p>
        </w:tc>
        <w:tc>
          <w:tcPr>
            <w:tcW w:w="1418" w:type="dxa"/>
            <w:shd w:val="clear" w:color="auto" w:fill="auto"/>
          </w:tcPr>
          <w:p w14:paraId="3FDFC122" w14:textId="265640DB" w:rsidR="008546A1" w:rsidRDefault="008546A1" w:rsidP="008546A1">
            <w:pPr>
              <w:pStyle w:val="TAC"/>
              <w:rPr>
                <w:lang w:eastAsia="fr-FR"/>
              </w:rPr>
            </w:pPr>
            <w:r>
              <w:rPr>
                <w:lang w:eastAsia="fr-FR"/>
              </w:rPr>
              <w:t>R</w:t>
            </w:r>
          </w:p>
        </w:tc>
        <w:tc>
          <w:tcPr>
            <w:tcW w:w="1338" w:type="dxa"/>
          </w:tcPr>
          <w:p w14:paraId="2D9B0DF9" w14:textId="45759C2B" w:rsidR="008546A1" w:rsidRDefault="008546A1" w:rsidP="008546A1">
            <w:pPr>
              <w:pStyle w:val="TAC"/>
              <w:rPr>
                <w:lang w:eastAsia="fr-FR"/>
              </w:rPr>
            </w:pPr>
            <w:r>
              <w:rPr>
                <w:lang w:eastAsia="fr-FR"/>
              </w:rPr>
              <w:t>R</w:t>
            </w:r>
          </w:p>
        </w:tc>
        <w:tc>
          <w:tcPr>
            <w:tcW w:w="2126" w:type="dxa"/>
            <w:shd w:val="clear" w:color="auto" w:fill="auto"/>
          </w:tcPr>
          <w:p w14:paraId="06011830" w14:textId="4AE77C5E" w:rsidR="008546A1" w:rsidRDefault="008546A1" w:rsidP="008546A1">
            <w:pPr>
              <w:pStyle w:val="TAC"/>
              <w:rPr>
                <w:lang w:eastAsia="fr-FR"/>
              </w:rPr>
            </w:pPr>
          </w:p>
        </w:tc>
      </w:tr>
      <w:tr w:rsidR="008546A1" w:rsidRPr="002369B3" w14:paraId="5E701D61" w14:textId="77777777" w:rsidTr="008546A1">
        <w:trPr>
          <w:cantSplit/>
          <w:jc w:val="center"/>
        </w:trPr>
        <w:tc>
          <w:tcPr>
            <w:tcW w:w="3735" w:type="dxa"/>
            <w:shd w:val="clear" w:color="auto" w:fill="auto"/>
          </w:tcPr>
          <w:p w14:paraId="0BB76E99" w14:textId="0E240D0D" w:rsidR="008546A1" w:rsidRDefault="008546A1" w:rsidP="008546A1">
            <w:pPr>
              <w:pStyle w:val="TAL"/>
              <w:rPr>
                <w:lang w:eastAsia="fr-FR"/>
              </w:rPr>
            </w:pPr>
            <w:r>
              <w:rPr>
                <w:lang w:eastAsia="fr-FR"/>
              </w:rPr>
              <w:t>gPTP grandmaster capable (NOTE 17)</w:t>
            </w:r>
          </w:p>
        </w:tc>
        <w:tc>
          <w:tcPr>
            <w:tcW w:w="709" w:type="dxa"/>
            <w:shd w:val="clear" w:color="auto" w:fill="auto"/>
          </w:tcPr>
          <w:p w14:paraId="171A9C75" w14:textId="18155409" w:rsidR="008546A1" w:rsidRDefault="008546A1" w:rsidP="008546A1">
            <w:pPr>
              <w:pStyle w:val="TAC"/>
              <w:rPr>
                <w:lang w:eastAsia="fr-FR"/>
              </w:rPr>
            </w:pPr>
            <w:r>
              <w:rPr>
                <w:lang w:eastAsia="fr-FR"/>
              </w:rPr>
              <w:t>X</w:t>
            </w:r>
          </w:p>
        </w:tc>
        <w:tc>
          <w:tcPr>
            <w:tcW w:w="708" w:type="dxa"/>
            <w:shd w:val="clear" w:color="auto" w:fill="auto"/>
          </w:tcPr>
          <w:p w14:paraId="72F0E2CF" w14:textId="77777777" w:rsidR="008546A1" w:rsidRDefault="008546A1" w:rsidP="008546A1">
            <w:pPr>
              <w:pStyle w:val="TAC"/>
              <w:rPr>
                <w:lang w:eastAsia="fr-FR"/>
              </w:rPr>
            </w:pPr>
          </w:p>
        </w:tc>
        <w:tc>
          <w:tcPr>
            <w:tcW w:w="1418" w:type="dxa"/>
            <w:shd w:val="clear" w:color="auto" w:fill="auto"/>
          </w:tcPr>
          <w:p w14:paraId="1E3A02C8" w14:textId="0545AC79" w:rsidR="008546A1" w:rsidRDefault="008546A1" w:rsidP="008546A1">
            <w:pPr>
              <w:pStyle w:val="TAC"/>
              <w:rPr>
                <w:lang w:eastAsia="fr-FR"/>
              </w:rPr>
            </w:pPr>
            <w:r>
              <w:rPr>
                <w:lang w:eastAsia="fr-FR"/>
              </w:rPr>
              <w:t>R</w:t>
            </w:r>
          </w:p>
        </w:tc>
        <w:tc>
          <w:tcPr>
            <w:tcW w:w="1338" w:type="dxa"/>
          </w:tcPr>
          <w:p w14:paraId="65547547" w14:textId="4BF4F3B7" w:rsidR="008546A1" w:rsidRDefault="008546A1" w:rsidP="008546A1">
            <w:pPr>
              <w:pStyle w:val="TAC"/>
              <w:rPr>
                <w:lang w:eastAsia="fr-FR"/>
              </w:rPr>
            </w:pPr>
            <w:r>
              <w:rPr>
                <w:lang w:eastAsia="fr-FR"/>
              </w:rPr>
              <w:t>R</w:t>
            </w:r>
          </w:p>
        </w:tc>
        <w:tc>
          <w:tcPr>
            <w:tcW w:w="2126" w:type="dxa"/>
            <w:shd w:val="clear" w:color="auto" w:fill="auto"/>
          </w:tcPr>
          <w:p w14:paraId="32897592" w14:textId="3073CB8C" w:rsidR="008546A1" w:rsidRDefault="008546A1" w:rsidP="008546A1">
            <w:pPr>
              <w:pStyle w:val="TAC"/>
              <w:rPr>
                <w:lang w:eastAsia="fr-FR"/>
              </w:rPr>
            </w:pPr>
          </w:p>
        </w:tc>
      </w:tr>
      <w:tr w:rsidR="008546A1" w:rsidRPr="002369B3" w14:paraId="20645D32" w14:textId="77777777" w:rsidTr="008546A1">
        <w:trPr>
          <w:cantSplit/>
          <w:jc w:val="center"/>
        </w:trPr>
        <w:tc>
          <w:tcPr>
            <w:tcW w:w="3735" w:type="dxa"/>
            <w:shd w:val="clear" w:color="auto" w:fill="auto"/>
          </w:tcPr>
          <w:p w14:paraId="5CFEE7D4" w14:textId="4557FD0A" w:rsidR="008546A1" w:rsidRDefault="008546A1" w:rsidP="008546A1">
            <w:pPr>
              <w:pStyle w:val="TAL"/>
              <w:rPr>
                <w:lang w:eastAsia="fr-FR"/>
              </w:rPr>
            </w:pPr>
            <w:r>
              <w:rPr>
                <w:lang w:eastAsia="fr-FR"/>
              </w:rPr>
              <w:t>Supported PTP profiles (NOTE 18)</w:t>
            </w:r>
          </w:p>
        </w:tc>
        <w:tc>
          <w:tcPr>
            <w:tcW w:w="709" w:type="dxa"/>
            <w:shd w:val="clear" w:color="auto" w:fill="auto"/>
          </w:tcPr>
          <w:p w14:paraId="3A108C07" w14:textId="5B93331C" w:rsidR="008546A1" w:rsidRDefault="008546A1" w:rsidP="008546A1">
            <w:pPr>
              <w:pStyle w:val="TAC"/>
              <w:rPr>
                <w:lang w:eastAsia="fr-FR"/>
              </w:rPr>
            </w:pPr>
            <w:r>
              <w:rPr>
                <w:lang w:eastAsia="fr-FR"/>
              </w:rPr>
              <w:t>X</w:t>
            </w:r>
          </w:p>
        </w:tc>
        <w:tc>
          <w:tcPr>
            <w:tcW w:w="708" w:type="dxa"/>
            <w:shd w:val="clear" w:color="auto" w:fill="auto"/>
          </w:tcPr>
          <w:p w14:paraId="27D8C47B" w14:textId="77777777" w:rsidR="008546A1" w:rsidRDefault="008546A1" w:rsidP="008546A1">
            <w:pPr>
              <w:pStyle w:val="TAC"/>
              <w:rPr>
                <w:lang w:eastAsia="fr-FR"/>
              </w:rPr>
            </w:pPr>
          </w:p>
        </w:tc>
        <w:tc>
          <w:tcPr>
            <w:tcW w:w="1418" w:type="dxa"/>
            <w:shd w:val="clear" w:color="auto" w:fill="auto"/>
          </w:tcPr>
          <w:p w14:paraId="41F677A7" w14:textId="391CA824" w:rsidR="008546A1" w:rsidRDefault="008546A1" w:rsidP="008546A1">
            <w:pPr>
              <w:pStyle w:val="TAC"/>
              <w:rPr>
                <w:lang w:eastAsia="fr-FR"/>
              </w:rPr>
            </w:pPr>
            <w:r>
              <w:rPr>
                <w:lang w:eastAsia="fr-FR"/>
              </w:rPr>
              <w:t>R</w:t>
            </w:r>
          </w:p>
        </w:tc>
        <w:tc>
          <w:tcPr>
            <w:tcW w:w="1338" w:type="dxa"/>
          </w:tcPr>
          <w:p w14:paraId="2428BBCF" w14:textId="0F368202" w:rsidR="008546A1" w:rsidRDefault="008546A1" w:rsidP="008546A1">
            <w:pPr>
              <w:pStyle w:val="TAC"/>
              <w:rPr>
                <w:lang w:eastAsia="fr-FR"/>
              </w:rPr>
            </w:pPr>
            <w:r>
              <w:rPr>
                <w:lang w:eastAsia="fr-FR"/>
              </w:rPr>
              <w:t>R</w:t>
            </w:r>
          </w:p>
        </w:tc>
        <w:tc>
          <w:tcPr>
            <w:tcW w:w="2126" w:type="dxa"/>
            <w:shd w:val="clear" w:color="auto" w:fill="auto"/>
          </w:tcPr>
          <w:p w14:paraId="27591AC2" w14:textId="74240034" w:rsidR="008546A1" w:rsidRDefault="008546A1" w:rsidP="008546A1">
            <w:pPr>
              <w:pStyle w:val="TAC"/>
              <w:rPr>
                <w:lang w:eastAsia="fr-FR"/>
              </w:rPr>
            </w:pPr>
          </w:p>
        </w:tc>
      </w:tr>
      <w:tr w:rsidR="008546A1" w:rsidRPr="002369B3" w14:paraId="629C8919" w14:textId="77777777" w:rsidTr="008546A1">
        <w:trPr>
          <w:cantSplit/>
          <w:jc w:val="center"/>
        </w:trPr>
        <w:tc>
          <w:tcPr>
            <w:tcW w:w="3735" w:type="dxa"/>
            <w:shd w:val="clear" w:color="auto" w:fill="auto"/>
          </w:tcPr>
          <w:p w14:paraId="2D0752E1" w14:textId="2A447680" w:rsidR="008546A1" w:rsidRDefault="008546A1" w:rsidP="008546A1">
            <w:pPr>
              <w:pStyle w:val="TAL"/>
              <w:rPr>
                <w:lang w:eastAsia="fr-FR"/>
              </w:rPr>
            </w:pPr>
            <w:r>
              <w:rPr>
                <w:lang w:eastAsia="fr-FR"/>
              </w:rPr>
              <w:t>Number of supported PTP instances</w:t>
            </w:r>
          </w:p>
        </w:tc>
        <w:tc>
          <w:tcPr>
            <w:tcW w:w="709" w:type="dxa"/>
            <w:shd w:val="clear" w:color="auto" w:fill="auto"/>
          </w:tcPr>
          <w:p w14:paraId="0D034660" w14:textId="1F82CDFD" w:rsidR="008546A1" w:rsidRDefault="008546A1" w:rsidP="008546A1">
            <w:pPr>
              <w:pStyle w:val="TAC"/>
              <w:rPr>
                <w:lang w:eastAsia="fr-FR"/>
              </w:rPr>
            </w:pPr>
            <w:r>
              <w:rPr>
                <w:lang w:eastAsia="fr-FR"/>
              </w:rPr>
              <w:t>X</w:t>
            </w:r>
          </w:p>
        </w:tc>
        <w:tc>
          <w:tcPr>
            <w:tcW w:w="708" w:type="dxa"/>
            <w:shd w:val="clear" w:color="auto" w:fill="auto"/>
          </w:tcPr>
          <w:p w14:paraId="51AF9309" w14:textId="77777777" w:rsidR="008546A1" w:rsidRDefault="008546A1" w:rsidP="008546A1">
            <w:pPr>
              <w:pStyle w:val="TAC"/>
              <w:rPr>
                <w:lang w:eastAsia="fr-FR"/>
              </w:rPr>
            </w:pPr>
          </w:p>
        </w:tc>
        <w:tc>
          <w:tcPr>
            <w:tcW w:w="1418" w:type="dxa"/>
            <w:shd w:val="clear" w:color="auto" w:fill="auto"/>
          </w:tcPr>
          <w:p w14:paraId="57A8A905" w14:textId="7825334E" w:rsidR="008546A1" w:rsidRDefault="008546A1" w:rsidP="008546A1">
            <w:pPr>
              <w:pStyle w:val="TAC"/>
              <w:rPr>
                <w:lang w:eastAsia="fr-FR"/>
              </w:rPr>
            </w:pPr>
            <w:r>
              <w:rPr>
                <w:lang w:eastAsia="fr-FR"/>
              </w:rPr>
              <w:t>R</w:t>
            </w:r>
          </w:p>
        </w:tc>
        <w:tc>
          <w:tcPr>
            <w:tcW w:w="1338" w:type="dxa"/>
          </w:tcPr>
          <w:p w14:paraId="769B38E4" w14:textId="392647FD" w:rsidR="008546A1" w:rsidRDefault="008546A1" w:rsidP="008546A1">
            <w:pPr>
              <w:pStyle w:val="TAC"/>
              <w:rPr>
                <w:lang w:eastAsia="fr-FR"/>
              </w:rPr>
            </w:pPr>
            <w:r>
              <w:rPr>
                <w:lang w:eastAsia="fr-FR"/>
              </w:rPr>
              <w:t>R</w:t>
            </w:r>
          </w:p>
        </w:tc>
        <w:tc>
          <w:tcPr>
            <w:tcW w:w="2126" w:type="dxa"/>
            <w:shd w:val="clear" w:color="auto" w:fill="auto"/>
          </w:tcPr>
          <w:p w14:paraId="7C68FC1B" w14:textId="49B9C3D9" w:rsidR="008546A1" w:rsidRDefault="008546A1" w:rsidP="008546A1">
            <w:pPr>
              <w:pStyle w:val="TAC"/>
              <w:rPr>
                <w:lang w:eastAsia="fr-FR"/>
              </w:rPr>
            </w:pPr>
          </w:p>
        </w:tc>
      </w:tr>
      <w:tr w:rsidR="008546A1" w:rsidRPr="002369B3" w14:paraId="5339F83E" w14:textId="77777777" w:rsidTr="008546A1">
        <w:trPr>
          <w:cantSplit/>
          <w:jc w:val="center"/>
        </w:trPr>
        <w:tc>
          <w:tcPr>
            <w:tcW w:w="3735" w:type="dxa"/>
            <w:shd w:val="clear" w:color="auto" w:fill="auto"/>
          </w:tcPr>
          <w:p w14:paraId="00E83752" w14:textId="71F53FCE" w:rsidR="008546A1" w:rsidRDefault="008546A1" w:rsidP="008546A1">
            <w:pPr>
              <w:pStyle w:val="TAL"/>
              <w:rPr>
                <w:lang w:eastAsia="fr-FR"/>
              </w:rPr>
            </w:pPr>
            <w:r w:rsidRPr="00081D91">
              <w:rPr>
                <w:lang w:eastAsia="fr-FR"/>
              </w:rPr>
              <w:t>PTP Instance ID</w:t>
            </w:r>
          </w:p>
        </w:tc>
        <w:tc>
          <w:tcPr>
            <w:tcW w:w="709" w:type="dxa"/>
            <w:shd w:val="clear" w:color="auto" w:fill="auto"/>
          </w:tcPr>
          <w:p w14:paraId="679EED40" w14:textId="689DC781" w:rsidR="008546A1" w:rsidRDefault="008546A1" w:rsidP="008546A1">
            <w:pPr>
              <w:pStyle w:val="TAC"/>
              <w:rPr>
                <w:lang w:eastAsia="fr-FR"/>
              </w:rPr>
            </w:pPr>
            <w:r>
              <w:rPr>
                <w:lang w:eastAsia="fr-FR"/>
              </w:rPr>
              <w:t>X</w:t>
            </w:r>
          </w:p>
        </w:tc>
        <w:tc>
          <w:tcPr>
            <w:tcW w:w="708" w:type="dxa"/>
            <w:shd w:val="clear" w:color="auto" w:fill="auto"/>
          </w:tcPr>
          <w:p w14:paraId="57008D63" w14:textId="07FBA1DE" w:rsidR="008546A1" w:rsidRDefault="008546A1" w:rsidP="008546A1">
            <w:pPr>
              <w:pStyle w:val="TAC"/>
              <w:rPr>
                <w:lang w:eastAsia="fr-FR"/>
              </w:rPr>
            </w:pPr>
            <w:r>
              <w:rPr>
                <w:lang w:eastAsia="fr-FR"/>
              </w:rPr>
              <w:t>X</w:t>
            </w:r>
          </w:p>
        </w:tc>
        <w:tc>
          <w:tcPr>
            <w:tcW w:w="1418" w:type="dxa"/>
            <w:shd w:val="clear" w:color="auto" w:fill="auto"/>
          </w:tcPr>
          <w:p w14:paraId="4B3CEBCD" w14:textId="5B7D7ABE" w:rsidR="008546A1" w:rsidRDefault="008546A1" w:rsidP="008546A1">
            <w:pPr>
              <w:pStyle w:val="TAC"/>
              <w:rPr>
                <w:lang w:eastAsia="fr-FR"/>
              </w:rPr>
            </w:pPr>
            <w:r>
              <w:rPr>
                <w:lang w:eastAsia="fr-FR"/>
              </w:rPr>
              <w:t>RW</w:t>
            </w:r>
          </w:p>
        </w:tc>
        <w:tc>
          <w:tcPr>
            <w:tcW w:w="1338" w:type="dxa"/>
          </w:tcPr>
          <w:p w14:paraId="7979764A" w14:textId="0CA496C5" w:rsidR="008546A1" w:rsidRDefault="008546A1" w:rsidP="008546A1">
            <w:pPr>
              <w:pStyle w:val="TAC"/>
              <w:rPr>
                <w:lang w:eastAsia="fr-FR"/>
              </w:rPr>
            </w:pPr>
            <w:r>
              <w:rPr>
                <w:lang w:eastAsia="fr-FR"/>
              </w:rPr>
              <w:t>RW</w:t>
            </w:r>
          </w:p>
        </w:tc>
        <w:tc>
          <w:tcPr>
            <w:tcW w:w="2126" w:type="dxa"/>
            <w:shd w:val="clear" w:color="auto" w:fill="auto"/>
          </w:tcPr>
          <w:p w14:paraId="7B2EF355" w14:textId="3BE27399" w:rsidR="008546A1" w:rsidRDefault="008546A1" w:rsidP="008546A1">
            <w:pPr>
              <w:pStyle w:val="TAC"/>
              <w:rPr>
                <w:lang w:eastAsia="fr-FR"/>
              </w:rPr>
            </w:pPr>
          </w:p>
        </w:tc>
      </w:tr>
      <w:tr w:rsidR="008546A1" w:rsidRPr="002369B3" w14:paraId="5E91B66B" w14:textId="77777777" w:rsidTr="008546A1">
        <w:trPr>
          <w:cantSplit/>
          <w:jc w:val="center"/>
        </w:trPr>
        <w:tc>
          <w:tcPr>
            <w:tcW w:w="3735" w:type="dxa"/>
            <w:shd w:val="clear" w:color="auto" w:fill="auto"/>
          </w:tcPr>
          <w:p w14:paraId="72F1C407" w14:textId="171006DB" w:rsidR="008546A1" w:rsidRPr="00081D91" w:rsidRDefault="008546A1" w:rsidP="008546A1">
            <w:pPr>
              <w:pStyle w:val="TAL"/>
              <w:rPr>
                <w:lang w:eastAsia="fr-FR"/>
              </w:rPr>
            </w:pPr>
            <w:r>
              <w:rPr>
                <w:lang w:eastAsia="fr-FR"/>
              </w:rPr>
              <w:t>&gt; PTP profile (NOTE 19)</w:t>
            </w:r>
          </w:p>
        </w:tc>
        <w:tc>
          <w:tcPr>
            <w:tcW w:w="709" w:type="dxa"/>
            <w:shd w:val="clear" w:color="auto" w:fill="auto"/>
          </w:tcPr>
          <w:p w14:paraId="3FFA3222" w14:textId="5CE3CD2F" w:rsidR="008546A1" w:rsidRDefault="008546A1" w:rsidP="008546A1">
            <w:pPr>
              <w:pStyle w:val="TAC"/>
              <w:rPr>
                <w:lang w:eastAsia="fr-FR"/>
              </w:rPr>
            </w:pPr>
            <w:r>
              <w:rPr>
                <w:lang w:eastAsia="fr-FR"/>
              </w:rPr>
              <w:t>X</w:t>
            </w:r>
          </w:p>
        </w:tc>
        <w:tc>
          <w:tcPr>
            <w:tcW w:w="708" w:type="dxa"/>
            <w:shd w:val="clear" w:color="auto" w:fill="auto"/>
          </w:tcPr>
          <w:p w14:paraId="7C622A46" w14:textId="2A4364CF" w:rsidR="008546A1" w:rsidRDefault="008546A1" w:rsidP="008546A1">
            <w:pPr>
              <w:pStyle w:val="TAC"/>
              <w:rPr>
                <w:lang w:eastAsia="fr-FR"/>
              </w:rPr>
            </w:pPr>
            <w:r>
              <w:rPr>
                <w:lang w:eastAsia="fr-FR"/>
              </w:rPr>
              <w:t>X</w:t>
            </w:r>
          </w:p>
        </w:tc>
        <w:tc>
          <w:tcPr>
            <w:tcW w:w="1418" w:type="dxa"/>
            <w:shd w:val="clear" w:color="auto" w:fill="auto"/>
          </w:tcPr>
          <w:p w14:paraId="5CFCBD28" w14:textId="767F1FC7" w:rsidR="008546A1" w:rsidRDefault="008546A1" w:rsidP="008546A1">
            <w:pPr>
              <w:pStyle w:val="TAC"/>
              <w:rPr>
                <w:lang w:eastAsia="fr-FR"/>
              </w:rPr>
            </w:pPr>
            <w:r>
              <w:rPr>
                <w:lang w:eastAsia="fr-FR"/>
              </w:rPr>
              <w:t>RW</w:t>
            </w:r>
          </w:p>
        </w:tc>
        <w:tc>
          <w:tcPr>
            <w:tcW w:w="1338" w:type="dxa"/>
          </w:tcPr>
          <w:p w14:paraId="1E6DEAE1" w14:textId="2138BF96" w:rsidR="008546A1" w:rsidRDefault="008546A1" w:rsidP="008546A1">
            <w:pPr>
              <w:pStyle w:val="TAC"/>
              <w:rPr>
                <w:lang w:eastAsia="fr-FR"/>
              </w:rPr>
            </w:pPr>
            <w:r>
              <w:rPr>
                <w:lang w:eastAsia="fr-FR"/>
              </w:rPr>
              <w:t>RW</w:t>
            </w:r>
          </w:p>
        </w:tc>
        <w:tc>
          <w:tcPr>
            <w:tcW w:w="2126" w:type="dxa"/>
            <w:shd w:val="clear" w:color="auto" w:fill="auto"/>
          </w:tcPr>
          <w:p w14:paraId="66F19FF0" w14:textId="43BC008D" w:rsidR="008546A1" w:rsidRDefault="008546A1" w:rsidP="008546A1">
            <w:pPr>
              <w:pStyle w:val="TAC"/>
              <w:rPr>
                <w:lang w:eastAsia="fr-FR"/>
              </w:rPr>
            </w:pPr>
          </w:p>
        </w:tc>
      </w:tr>
      <w:tr w:rsidR="008546A1" w:rsidRPr="002369B3" w14:paraId="603824B4" w14:textId="77777777" w:rsidTr="008546A1">
        <w:trPr>
          <w:cantSplit/>
          <w:jc w:val="center"/>
        </w:trPr>
        <w:tc>
          <w:tcPr>
            <w:tcW w:w="3735" w:type="dxa"/>
            <w:shd w:val="clear" w:color="auto" w:fill="auto"/>
          </w:tcPr>
          <w:p w14:paraId="2CFBD995" w14:textId="64E4EC8C" w:rsidR="008546A1" w:rsidRDefault="008546A1" w:rsidP="008546A1">
            <w:pPr>
              <w:pStyle w:val="TAL"/>
              <w:rPr>
                <w:lang w:eastAsia="fr-FR"/>
              </w:rPr>
            </w:pPr>
            <w:r>
              <w:rPr>
                <w:lang w:eastAsia="fr-FR"/>
              </w:rPr>
              <w:t>&gt; Transport type (NOTE 20)</w:t>
            </w:r>
          </w:p>
        </w:tc>
        <w:tc>
          <w:tcPr>
            <w:tcW w:w="709" w:type="dxa"/>
            <w:shd w:val="clear" w:color="auto" w:fill="auto"/>
          </w:tcPr>
          <w:p w14:paraId="54D6EFC9" w14:textId="3D53AAEC" w:rsidR="008546A1" w:rsidRDefault="008546A1" w:rsidP="008546A1">
            <w:pPr>
              <w:pStyle w:val="TAC"/>
              <w:rPr>
                <w:lang w:eastAsia="fr-FR"/>
              </w:rPr>
            </w:pPr>
            <w:r>
              <w:rPr>
                <w:lang w:eastAsia="fr-FR"/>
              </w:rPr>
              <w:t>X</w:t>
            </w:r>
          </w:p>
        </w:tc>
        <w:tc>
          <w:tcPr>
            <w:tcW w:w="708" w:type="dxa"/>
            <w:shd w:val="clear" w:color="auto" w:fill="auto"/>
          </w:tcPr>
          <w:p w14:paraId="54B9D6DF" w14:textId="4DD1076F" w:rsidR="008546A1" w:rsidRDefault="008546A1" w:rsidP="008546A1">
            <w:pPr>
              <w:pStyle w:val="TAC"/>
              <w:rPr>
                <w:lang w:eastAsia="fr-FR"/>
              </w:rPr>
            </w:pPr>
            <w:r>
              <w:rPr>
                <w:lang w:eastAsia="fr-FR"/>
              </w:rPr>
              <w:t>X</w:t>
            </w:r>
          </w:p>
        </w:tc>
        <w:tc>
          <w:tcPr>
            <w:tcW w:w="1418" w:type="dxa"/>
            <w:shd w:val="clear" w:color="auto" w:fill="auto"/>
          </w:tcPr>
          <w:p w14:paraId="78751594" w14:textId="67171626" w:rsidR="008546A1" w:rsidRDefault="008546A1" w:rsidP="008546A1">
            <w:pPr>
              <w:pStyle w:val="TAC"/>
              <w:rPr>
                <w:lang w:eastAsia="fr-FR"/>
              </w:rPr>
            </w:pPr>
            <w:r>
              <w:rPr>
                <w:lang w:eastAsia="fr-FR"/>
              </w:rPr>
              <w:t>RW</w:t>
            </w:r>
          </w:p>
        </w:tc>
        <w:tc>
          <w:tcPr>
            <w:tcW w:w="1338" w:type="dxa"/>
          </w:tcPr>
          <w:p w14:paraId="0210240F" w14:textId="191AA3ED" w:rsidR="008546A1" w:rsidRDefault="008546A1" w:rsidP="008546A1">
            <w:pPr>
              <w:pStyle w:val="TAC"/>
              <w:rPr>
                <w:lang w:eastAsia="fr-FR"/>
              </w:rPr>
            </w:pPr>
            <w:r>
              <w:rPr>
                <w:lang w:eastAsia="fr-FR"/>
              </w:rPr>
              <w:t>RW</w:t>
            </w:r>
          </w:p>
        </w:tc>
        <w:tc>
          <w:tcPr>
            <w:tcW w:w="2126" w:type="dxa"/>
            <w:shd w:val="clear" w:color="auto" w:fill="auto"/>
          </w:tcPr>
          <w:p w14:paraId="3EC9D689" w14:textId="79D8826A" w:rsidR="008546A1" w:rsidRDefault="008546A1" w:rsidP="008546A1">
            <w:pPr>
              <w:pStyle w:val="TAC"/>
              <w:rPr>
                <w:lang w:eastAsia="fr-FR"/>
              </w:rPr>
            </w:pPr>
          </w:p>
        </w:tc>
      </w:tr>
      <w:tr w:rsidR="008546A1" w:rsidRPr="002369B3" w14:paraId="4C2D294D" w14:textId="77777777" w:rsidTr="008546A1">
        <w:trPr>
          <w:cantSplit/>
          <w:jc w:val="center"/>
        </w:trPr>
        <w:tc>
          <w:tcPr>
            <w:tcW w:w="3735" w:type="dxa"/>
            <w:shd w:val="clear" w:color="auto" w:fill="auto"/>
          </w:tcPr>
          <w:p w14:paraId="5FF94255" w14:textId="191B0D30" w:rsidR="008546A1" w:rsidRDefault="008546A1" w:rsidP="008546A1">
            <w:pPr>
              <w:pStyle w:val="TAL"/>
              <w:rPr>
                <w:lang w:eastAsia="fr-FR"/>
              </w:rPr>
            </w:pPr>
            <w:r>
              <w:rPr>
                <w:lang w:eastAsia="fr-FR"/>
              </w:rPr>
              <w:t>&gt; Grandmaster candidate enabled</w:t>
            </w:r>
          </w:p>
        </w:tc>
        <w:tc>
          <w:tcPr>
            <w:tcW w:w="709" w:type="dxa"/>
            <w:shd w:val="clear" w:color="auto" w:fill="auto"/>
          </w:tcPr>
          <w:p w14:paraId="7872A864" w14:textId="49A5F87F" w:rsidR="008546A1" w:rsidRDefault="008546A1" w:rsidP="008546A1">
            <w:pPr>
              <w:pStyle w:val="TAC"/>
              <w:rPr>
                <w:lang w:eastAsia="fr-FR"/>
              </w:rPr>
            </w:pPr>
          </w:p>
        </w:tc>
        <w:tc>
          <w:tcPr>
            <w:tcW w:w="708" w:type="dxa"/>
            <w:shd w:val="clear" w:color="auto" w:fill="auto"/>
          </w:tcPr>
          <w:p w14:paraId="61B30BA6" w14:textId="2D74A2FE" w:rsidR="008546A1" w:rsidRDefault="008546A1" w:rsidP="008546A1">
            <w:pPr>
              <w:pStyle w:val="TAC"/>
              <w:rPr>
                <w:lang w:eastAsia="fr-FR"/>
              </w:rPr>
            </w:pPr>
            <w:r>
              <w:rPr>
                <w:lang w:eastAsia="fr-FR"/>
              </w:rPr>
              <w:t>X</w:t>
            </w:r>
          </w:p>
        </w:tc>
        <w:tc>
          <w:tcPr>
            <w:tcW w:w="1418" w:type="dxa"/>
            <w:shd w:val="clear" w:color="auto" w:fill="auto"/>
          </w:tcPr>
          <w:p w14:paraId="2CD2BAF2" w14:textId="6E9DA2EB" w:rsidR="008546A1" w:rsidRDefault="008546A1" w:rsidP="008546A1">
            <w:pPr>
              <w:pStyle w:val="TAC"/>
              <w:rPr>
                <w:lang w:eastAsia="fr-FR"/>
              </w:rPr>
            </w:pPr>
            <w:r>
              <w:rPr>
                <w:lang w:eastAsia="fr-FR"/>
              </w:rPr>
              <w:t>RW</w:t>
            </w:r>
          </w:p>
        </w:tc>
        <w:tc>
          <w:tcPr>
            <w:tcW w:w="1338" w:type="dxa"/>
          </w:tcPr>
          <w:p w14:paraId="0A6EDEEF" w14:textId="305F718A" w:rsidR="008546A1" w:rsidRDefault="008546A1" w:rsidP="008546A1">
            <w:pPr>
              <w:pStyle w:val="TAC"/>
              <w:rPr>
                <w:lang w:eastAsia="fr-FR"/>
              </w:rPr>
            </w:pPr>
            <w:r>
              <w:rPr>
                <w:lang w:eastAsia="fr-FR"/>
              </w:rPr>
              <w:t>RW</w:t>
            </w:r>
          </w:p>
        </w:tc>
        <w:tc>
          <w:tcPr>
            <w:tcW w:w="2126" w:type="dxa"/>
            <w:shd w:val="clear" w:color="auto" w:fill="auto"/>
          </w:tcPr>
          <w:p w14:paraId="2B5A8F03" w14:textId="4043F731" w:rsidR="008546A1" w:rsidRDefault="008546A1" w:rsidP="008546A1">
            <w:pPr>
              <w:pStyle w:val="TAC"/>
              <w:rPr>
                <w:lang w:eastAsia="fr-FR"/>
              </w:rPr>
            </w:pPr>
          </w:p>
        </w:tc>
      </w:tr>
      <w:tr w:rsidR="008546A1" w:rsidRPr="002369B3" w14:paraId="078EC7AD" w14:textId="77777777" w:rsidTr="008546A1">
        <w:trPr>
          <w:cantSplit/>
          <w:jc w:val="center"/>
        </w:trPr>
        <w:tc>
          <w:tcPr>
            <w:tcW w:w="3735" w:type="dxa"/>
            <w:shd w:val="clear" w:color="auto" w:fill="auto"/>
          </w:tcPr>
          <w:p w14:paraId="4F394A71" w14:textId="0B8EF165" w:rsidR="008546A1" w:rsidRDefault="008546A1" w:rsidP="008546A1">
            <w:pPr>
              <w:pStyle w:val="TAL"/>
              <w:rPr>
                <w:lang w:eastAsia="fr-FR"/>
              </w:rPr>
            </w:pPr>
            <w:r w:rsidRPr="00243CBC">
              <w:rPr>
                <w:lang w:eastAsia="fr-FR"/>
              </w:rPr>
              <w:lastRenderedPageBreak/>
              <w:t xml:space="preserve">&gt; </w:t>
            </w:r>
            <w:r>
              <w:rPr>
                <w:lang w:eastAsia="fr-FR"/>
              </w:rPr>
              <w:t>Grandmaster</w:t>
            </w:r>
            <w:r w:rsidRPr="00243CBC">
              <w:rPr>
                <w:lang w:eastAsia="fr-FR"/>
              </w:rPr>
              <w:t xml:space="preserve"> enabled</w:t>
            </w:r>
            <w:r>
              <w:rPr>
                <w:lang w:eastAsia="fr-FR"/>
              </w:rPr>
              <w:t xml:space="preserve"> (NOTE 21)</w:t>
            </w:r>
          </w:p>
        </w:tc>
        <w:tc>
          <w:tcPr>
            <w:tcW w:w="709" w:type="dxa"/>
            <w:shd w:val="clear" w:color="auto" w:fill="auto"/>
          </w:tcPr>
          <w:p w14:paraId="63E9A9D7" w14:textId="05CF765A" w:rsidR="008546A1" w:rsidRDefault="008546A1" w:rsidP="008546A1">
            <w:pPr>
              <w:pStyle w:val="TAC"/>
              <w:rPr>
                <w:lang w:eastAsia="fr-FR"/>
              </w:rPr>
            </w:pPr>
            <w:r w:rsidRPr="00243CBC">
              <w:rPr>
                <w:lang w:eastAsia="fr-FR"/>
              </w:rPr>
              <w:t>X</w:t>
            </w:r>
          </w:p>
        </w:tc>
        <w:tc>
          <w:tcPr>
            <w:tcW w:w="708" w:type="dxa"/>
            <w:shd w:val="clear" w:color="auto" w:fill="auto"/>
          </w:tcPr>
          <w:p w14:paraId="16258050" w14:textId="77777777" w:rsidR="008546A1" w:rsidRDefault="008546A1" w:rsidP="008546A1">
            <w:pPr>
              <w:pStyle w:val="TAC"/>
              <w:rPr>
                <w:lang w:eastAsia="fr-FR"/>
              </w:rPr>
            </w:pPr>
          </w:p>
        </w:tc>
        <w:tc>
          <w:tcPr>
            <w:tcW w:w="1418" w:type="dxa"/>
            <w:shd w:val="clear" w:color="auto" w:fill="auto"/>
          </w:tcPr>
          <w:p w14:paraId="37B8436C" w14:textId="02FC1931" w:rsidR="008546A1" w:rsidRDefault="008546A1" w:rsidP="008546A1">
            <w:pPr>
              <w:pStyle w:val="TAC"/>
              <w:rPr>
                <w:lang w:eastAsia="fr-FR"/>
              </w:rPr>
            </w:pPr>
            <w:r w:rsidRPr="00243CBC">
              <w:rPr>
                <w:lang w:eastAsia="fr-FR"/>
              </w:rPr>
              <w:t>RW</w:t>
            </w:r>
          </w:p>
        </w:tc>
        <w:tc>
          <w:tcPr>
            <w:tcW w:w="1338" w:type="dxa"/>
          </w:tcPr>
          <w:p w14:paraId="5D1A33F2" w14:textId="6E065E40" w:rsidR="008546A1" w:rsidRDefault="008546A1" w:rsidP="008546A1">
            <w:pPr>
              <w:pStyle w:val="TAC"/>
              <w:rPr>
                <w:lang w:eastAsia="fr-FR"/>
              </w:rPr>
            </w:pPr>
            <w:r>
              <w:rPr>
                <w:lang w:eastAsia="fr-FR"/>
              </w:rPr>
              <w:t>RW</w:t>
            </w:r>
          </w:p>
        </w:tc>
        <w:tc>
          <w:tcPr>
            <w:tcW w:w="2126" w:type="dxa"/>
            <w:shd w:val="clear" w:color="auto" w:fill="auto"/>
          </w:tcPr>
          <w:p w14:paraId="32FF4F37" w14:textId="5A6B2FEB" w:rsidR="008546A1" w:rsidRDefault="008546A1" w:rsidP="008546A1">
            <w:pPr>
              <w:pStyle w:val="TAC"/>
              <w:rPr>
                <w:lang w:eastAsia="fr-FR"/>
              </w:rPr>
            </w:pPr>
          </w:p>
        </w:tc>
      </w:tr>
      <w:tr w:rsidR="008546A1" w:rsidRPr="002369B3" w14:paraId="26EEFD38" w14:textId="77777777" w:rsidTr="008546A1">
        <w:trPr>
          <w:cantSplit/>
          <w:jc w:val="center"/>
        </w:trPr>
        <w:tc>
          <w:tcPr>
            <w:tcW w:w="3735" w:type="dxa"/>
            <w:shd w:val="clear" w:color="auto" w:fill="auto"/>
          </w:tcPr>
          <w:p w14:paraId="50418F5E" w14:textId="023F2A4F" w:rsidR="008546A1" w:rsidRPr="00323277" w:rsidRDefault="008546A1" w:rsidP="008546A1">
            <w:pPr>
              <w:pStyle w:val="TAL"/>
              <w:rPr>
                <w:b/>
                <w:bCs/>
                <w:lang w:eastAsia="fr-FR"/>
              </w:rPr>
            </w:pPr>
            <w:r w:rsidRPr="00323277">
              <w:rPr>
                <w:b/>
                <w:bCs/>
                <w:lang w:eastAsia="fr-FR"/>
              </w:rPr>
              <w:t>IEEE Std 1588 [126] data sets (NOTE 22)</w:t>
            </w:r>
          </w:p>
        </w:tc>
        <w:tc>
          <w:tcPr>
            <w:tcW w:w="709" w:type="dxa"/>
            <w:shd w:val="clear" w:color="auto" w:fill="auto"/>
          </w:tcPr>
          <w:p w14:paraId="7E25E6E1" w14:textId="77777777" w:rsidR="008546A1" w:rsidRPr="00243CBC" w:rsidRDefault="008546A1" w:rsidP="008546A1">
            <w:pPr>
              <w:pStyle w:val="TAC"/>
              <w:rPr>
                <w:lang w:eastAsia="fr-FR"/>
              </w:rPr>
            </w:pPr>
          </w:p>
        </w:tc>
        <w:tc>
          <w:tcPr>
            <w:tcW w:w="708" w:type="dxa"/>
            <w:shd w:val="clear" w:color="auto" w:fill="auto"/>
          </w:tcPr>
          <w:p w14:paraId="0F174EDC" w14:textId="77777777" w:rsidR="008546A1" w:rsidRDefault="008546A1" w:rsidP="008546A1">
            <w:pPr>
              <w:pStyle w:val="TAC"/>
              <w:rPr>
                <w:lang w:eastAsia="fr-FR"/>
              </w:rPr>
            </w:pPr>
          </w:p>
        </w:tc>
        <w:tc>
          <w:tcPr>
            <w:tcW w:w="1418" w:type="dxa"/>
            <w:shd w:val="clear" w:color="auto" w:fill="auto"/>
          </w:tcPr>
          <w:p w14:paraId="0C3910FC" w14:textId="77777777" w:rsidR="008546A1" w:rsidRPr="00243CBC" w:rsidRDefault="008546A1" w:rsidP="008546A1">
            <w:pPr>
              <w:pStyle w:val="TAC"/>
              <w:rPr>
                <w:lang w:eastAsia="fr-FR"/>
              </w:rPr>
            </w:pPr>
          </w:p>
        </w:tc>
        <w:tc>
          <w:tcPr>
            <w:tcW w:w="1338" w:type="dxa"/>
          </w:tcPr>
          <w:p w14:paraId="4423B650" w14:textId="15C7625F" w:rsidR="008546A1" w:rsidRDefault="008546A1" w:rsidP="008546A1">
            <w:pPr>
              <w:pStyle w:val="TAC"/>
              <w:rPr>
                <w:lang w:eastAsia="fr-FR"/>
              </w:rPr>
            </w:pPr>
          </w:p>
        </w:tc>
        <w:tc>
          <w:tcPr>
            <w:tcW w:w="2126" w:type="dxa"/>
            <w:shd w:val="clear" w:color="auto" w:fill="auto"/>
          </w:tcPr>
          <w:p w14:paraId="044D5CD5" w14:textId="5147A221" w:rsidR="008546A1" w:rsidRDefault="008546A1" w:rsidP="008546A1">
            <w:pPr>
              <w:pStyle w:val="TAC"/>
              <w:rPr>
                <w:lang w:eastAsia="fr-FR"/>
              </w:rPr>
            </w:pPr>
          </w:p>
        </w:tc>
      </w:tr>
      <w:tr w:rsidR="008546A1" w:rsidRPr="002369B3" w14:paraId="0843C61A" w14:textId="77777777" w:rsidTr="008546A1">
        <w:trPr>
          <w:cantSplit/>
          <w:jc w:val="center"/>
        </w:trPr>
        <w:tc>
          <w:tcPr>
            <w:tcW w:w="3735" w:type="dxa"/>
            <w:shd w:val="clear" w:color="auto" w:fill="auto"/>
          </w:tcPr>
          <w:p w14:paraId="7340B670" w14:textId="2B137D2F" w:rsidR="008546A1" w:rsidRPr="00861D58" w:rsidRDefault="008546A1" w:rsidP="008546A1">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14A3E0D3" w14:textId="25B62E38" w:rsidR="008546A1" w:rsidRPr="00243CBC" w:rsidRDefault="008546A1" w:rsidP="008546A1">
            <w:pPr>
              <w:pStyle w:val="TAC"/>
              <w:rPr>
                <w:lang w:eastAsia="fr-FR"/>
              </w:rPr>
            </w:pPr>
            <w:r>
              <w:rPr>
                <w:lang w:eastAsia="fr-FR"/>
              </w:rPr>
              <w:t>X</w:t>
            </w:r>
          </w:p>
        </w:tc>
        <w:tc>
          <w:tcPr>
            <w:tcW w:w="708" w:type="dxa"/>
            <w:shd w:val="clear" w:color="auto" w:fill="auto"/>
          </w:tcPr>
          <w:p w14:paraId="6DF4B51F" w14:textId="5917F262" w:rsidR="008546A1" w:rsidRDefault="008546A1" w:rsidP="008546A1">
            <w:pPr>
              <w:pStyle w:val="TAC"/>
              <w:rPr>
                <w:lang w:eastAsia="fr-FR"/>
              </w:rPr>
            </w:pPr>
            <w:r>
              <w:rPr>
                <w:lang w:eastAsia="fr-FR"/>
              </w:rPr>
              <w:t>X</w:t>
            </w:r>
          </w:p>
        </w:tc>
        <w:tc>
          <w:tcPr>
            <w:tcW w:w="1418" w:type="dxa"/>
            <w:shd w:val="clear" w:color="auto" w:fill="auto"/>
          </w:tcPr>
          <w:p w14:paraId="5FD5687C" w14:textId="06BA83DB" w:rsidR="008546A1" w:rsidRPr="00243CBC" w:rsidRDefault="008546A1" w:rsidP="008546A1">
            <w:pPr>
              <w:pStyle w:val="TAC"/>
              <w:rPr>
                <w:lang w:eastAsia="fr-FR"/>
              </w:rPr>
            </w:pPr>
            <w:r>
              <w:rPr>
                <w:lang w:eastAsia="fr-FR"/>
              </w:rPr>
              <w:t>RW</w:t>
            </w:r>
          </w:p>
        </w:tc>
        <w:tc>
          <w:tcPr>
            <w:tcW w:w="1338" w:type="dxa"/>
          </w:tcPr>
          <w:p w14:paraId="48EE4446" w14:textId="055AA960" w:rsidR="008546A1" w:rsidRDefault="008546A1" w:rsidP="008546A1">
            <w:pPr>
              <w:pStyle w:val="TAC"/>
              <w:rPr>
                <w:lang w:eastAsia="fr-FR"/>
              </w:rPr>
            </w:pPr>
            <w:r>
              <w:rPr>
                <w:lang w:eastAsia="fr-FR"/>
              </w:rPr>
              <w:t>RW</w:t>
            </w:r>
          </w:p>
        </w:tc>
        <w:tc>
          <w:tcPr>
            <w:tcW w:w="2126" w:type="dxa"/>
            <w:shd w:val="clear" w:color="auto" w:fill="auto"/>
          </w:tcPr>
          <w:p w14:paraId="19165190" w14:textId="4C46C3EF" w:rsidR="008546A1" w:rsidRDefault="008546A1" w:rsidP="008546A1">
            <w:pPr>
              <w:pStyle w:val="TAC"/>
              <w:rPr>
                <w:lang w:eastAsia="fr-FR"/>
              </w:rPr>
            </w:pPr>
            <w:r>
              <w:rPr>
                <w:lang w:eastAsia="fr-FR"/>
              </w:rPr>
              <w:t>IEEE Std 1588 [126] clause </w:t>
            </w:r>
            <w:r w:rsidRPr="00D86625">
              <w:rPr>
                <w:lang w:eastAsia="fr-FR"/>
              </w:rPr>
              <w:t>8.2.1.</w:t>
            </w:r>
            <w:r>
              <w:rPr>
                <w:lang w:eastAsia="fr-FR"/>
              </w:rPr>
              <w:t>2</w:t>
            </w:r>
            <w:r w:rsidRPr="00D86625">
              <w:rPr>
                <w:lang w:eastAsia="fr-FR"/>
              </w:rPr>
              <w:t>.</w:t>
            </w:r>
            <w:r>
              <w:rPr>
                <w:lang w:eastAsia="fr-FR"/>
              </w:rPr>
              <w:t>2</w:t>
            </w:r>
          </w:p>
        </w:tc>
      </w:tr>
      <w:tr w:rsidR="008546A1" w:rsidRPr="002369B3" w14:paraId="049F2D4C" w14:textId="77777777" w:rsidTr="008546A1">
        <w:trPr>
          <w:cantSplit/>
          <w:jc w:val="center"/>
        </w:trPr>
        <w:tc>
          <w:tcPr>
            <w:tcW w:w="3735" w:type="dxa"/>
            <w:shd w:val="clear" w:color="auto" w:fill="auto"/>
          </w:tcPr>
          <w:p w14:paraId="7C10C309" w14:textId="6999745B" w:rsidR="008546A1" w:rsidRDefault="008546A1" w:rsidP="008546A1">
            <w:pPr>
              <w:pStyle w:val="TAL"/>
              <w:rPr>
                <w:lang w:eastAsia="fr-FR"/>
              </w:rPr>
            </w:pPr>
            <w:r>
              <w:rPr>
                <w:lang w:eastAsia="fr-FR"/>
              </w:rPr>
              <w:t xml:space="preserve">&gt; </w:t>
            </w:r>
            <w:r w:rsidRPr="00FB0106">
              <w:rPr>
                <w:lang w:eastAsia="fr-FR"/>
              </w:rPr>
              <w:t>defaultDS.clockQuality.clockClass</w:t>
            </w:r>
          </w:p>
        </w:tc>
        <w:tc>
          <w:tcPr>
            <w:tcW w:w="709" w:type="dxa"/>
            <w:shd w:val="clear" w:color="auto" w:fill="auto"/>
          </w:tcPr>
          <w:p w14:paraId="2A172396" w14:textId="3F11A64B" w:rsidR="008546A1" w:rsidRDefault="008546A1" w:rsidP="008546A1">
            <w:pPr>
              <w:pStyle w:val="TAC"/>
              <w:rPr>
                <w:lang w:eastAsia="fr-FR"/>
              </w:rPr>
            </w:pPr>
            <w:r>
              <w:rPr>
                <w:lang w:eastAsia="fr-FR"/>
              </w:rPr>
              <w:t>X</w:t>
            </w:r>
          </w:p>
        </w:tc>
        <w:tc>
          <w:tcPr>
            <w:tcW w:w="708" w:type="dxa"/>
            <w:shd w:val="clear" w:color="auto" w:fill="auto"/>
          </w:tcPr>
          <w:p w14:paraId="54BCF9F2" w14:textId="23255FEB" w:rsidR="008546A1" w:rsidRDefault="008546A1" w:rsidP="008546A1">
            <w:pPr>
              <w:pStyle w:val="TAC"/>
              <w:rPr>
                <w:lang w:eastAsia="fr-FR"/>
              </w:rPr>
            </w:pPr>
            <w:r>
              <w:rPr>
                <w:lang w:eastAsia="fr-FR"/>
              </w:rPr>
              <w:t>X</w:t>
            </w:r>
          </w:p>
        </w:tc>
        <w:tc>
          <w:tcPr>
            <w:tcW w:w="1418" w:type="dxa"/>
            <w:shd w:val="clear" w:color="auto" w:fill="auto"/>
          </w:tcPr>
          <w:p w14:paraId="70CDAB8D" w14:textId="6BDD7796" w:rsidR="008546A1" w:rsidRDefault="008546A1" w:rsidP="008546A1">
            <w:pPr>
              <w:pStyle w:val="TAC"/>
              <w:rPr>
                <w:lang w:eastAsia="fr-FR"/>
              </w:rPr>
            </w:pPr>
            <w:r>
              <w:rPr>
                <w:lang w:eastAsia="fr-FR"/>
              </w:rPr>
              <w:t>RW</w:t>
            </w:r>
          </w:p>
        </w:tc>
        <w:tc>
          <w:tcPr>
            <w:tcW w:w="1338" w:type="dxa"/>
          </w:tcPr>
          <w:p w14:paraId="4FE011F4" w14:textId="02207F8D" w:rsidR="008546A1" w:rsidRDefault="008546A1" w:rsidP="008546A1">
            <w:pPr>
              <w:pStyle w:val="TAC"/>
              <w:rPr>
                <w:lang w:eastAsia="fr-FR"/>
              </w:rPr>
            </w:pPr>
            <w:r>
              <w:rPr>
                <w:lang w:eastAsia="fr-FR"/>
              </w:rPr>
              <w:t>RW</w:t>
            </w:r>
          </w:p>
        </w:tc>
        <w:tc>
          <w:tcPr>
            <w:tcW w:w="2126" w:type="dxa"/>
            <w:shd w:val="clear" w:color="auto" w:fill="auto"/>
          </w:tcPr>
          <w:p w14:paraId="1D3B3CFB" w14:textId="51D77A3F" w:rsidR="008546A1" w:rsidRDefault="008546A1" w:rsidP="008546A1">
            <w:pPr>
              <w:pStyle w:val="TAC"/>
              <w:rPr>
                <w:lang w:eastAsia="fr-FR"/>
              </w:rPr>
            </w:pPr>
            <w:r>
              <w:rPr>
                <w:lang w:eastAsia="fr-FR"/>
              </w:rPr>
              <w:t>IEEE Std 1588 [126] clause </w:t>
            </w:r>
            <w:r w:rsidRPr="00D86625">
              <w:rPr>
                <w:lang w:eastAsia="fr-FR"/>
              </w:rPr>
              <w:t>8.2.1.</w:t>
            </w:r>
            <w:r>
              <w:rPr>
                <w:lang w:eastAsia="fr-FR"/>
              </w:rPr>
              <w:t>3.1.2</w:t>
            </w:r>
          </w:p>
        </w:tc>
      </w:tr>
      <w:tr w:rsidR="008546A1" w:rsidRPr="002369B3" w14:paraId="442CC78C" w14:textId="77777777" w:rsidTr="008546A1">
        <w:trPr>
          <w:cantSplit/>
          <w:jc w:val="center"/>
        </w:trPr>
        <w:tc>
          <w:tcPr>
            <w:tcW w:w="3735" w:type="dxa"/>
            <w:shd w:val="clear" w:color="auto" w:fill="auto"/>
          </w:tcPr>
          <w:p w14:paraId="5375F736" w14:textId="04F01C41" w:rsidR="008546A1" w:rsidRDefault="008546A1" w:rsidP="008546A1">
            <w:pPr>
              <w:pStyle w:val="TAL"/>
              <w:rPr>
                <w:lang w:eastAsia="fr-FR"/>
              </w:rPr>
            </w:pPr>
            <w:r>
              <w:rPr>
                <w:lang w:eastAsia="fr-FR"/>
              </w:rPr>
              <w:t xml:space="preserve">&gt; </w:t>
            </w:r>
            <w:r w:rsidRPr="00FB0106">
              <w:rPr>
                <w:lang w:eastAsia="fr-FR"/>
              </w:rPr>
              <w:t>defaultDS.clockQuality.clockAccuracy</w:t>
            </w:r>
          </w:p>
        </w:tc>
        <w:tc>
          <w:tcPr>
            <w:tcW w:w="709" w:type="dxa"/>
            <w:shd w:val="clear" w:color="auto" w:fill="auto"/>
          </w:tcPr>
          <w:p w14:paraId="6F99A39D" w14:textId="0A78ADA7" w:rsidR="008546A1" w:rsidRDefault="008546A1" w:rsidP="008546A1">
            <w:pPr>
              <w:pStyle w:val="TAC"/>
              <w:rPr>
                <w:lang w:eastAsia="fr-FR"/>
              </w:rPr>
            </w:pPr>
            <w:r>
              <w:rPr>
                <w:lang w:eastAsia="fr-FR"/>
              </w:rPr>
              <w:t>X</w:t>
            </w:r>
          </w:p>
        </w:tc>
        <w:tc>
          <w:tcPr>
            <w:tcW w:w="708" w:type="dxa"/>
            <w:shd w:val="clear" w:color="auto" w:fill="auto"/>
          </w:tcPr>
          <w:p w14:paraId="7426A56F" w14:textId="52AA9072" w:rsidR="008546A1" w:rsidRDefault="008546A1" w:rsidP="008546A1">
            <w:pPr>
              <w:pStyle w:val="TAC"/>
              <w:rPr>
                <w:lang w:eastAsia="fr-FR"/>
              </w:rPr>
            </w:pPr>
            <w:r>
              <w:rPr>
                <w:lang w:eastAsia="fr-FR"/>
              </w:rPr>
              <w:t>X</w:t>
            </w:r>
          </w:p>
        </w:tc>
        <w:tc>
          <w:tcPr>
            <w:tcW w:w="1418" w:type="dxa"/>
            <w:shd w:val="clear" w:color="auto" w:fill="auto"/>
          </w:tcPr>
          <w:p w14:paraId="09A586A4" w14:textId="747448C4" w:rsidR="008546A1" w:rsidRDefault="008546A1" w:rsidP="008546A1">
            <w:pPr>
              <w:pStyle w:val="TAC"/>
              <w:rPr>
                <w:lang w:eastAsia="fr-FR"/>
              </w:rPr>
            </w:pPr>
            <w:r>
              <w:rPr>
                <w:lang w:eastAsia="fr-FR"/>
              </w:rPr>
              <w:t>RW</w:t>
            </w:r>
          </w:p>
        </w:tc>
        <w:tc>
          <w:tcPr>
            <w:tcW w:w="1338" w:type="dxa"/>
          </w:tcPr>
          <w:p w14:paraId="27067BCD" w14:textId="33C9F620" w:rsidR="008546A1" w:rsidRDefault="008546A1" w:rsidP="008546A1">
            <w:pPr>
              <w:pStyle w:val="TAC"/>
              <w:rPr>
                <w:lang w:eastAsia="fr-FR"/>
              </w:rPr>
            </w:pPr>
            <w:r>
              <w:rPr>
                <w:lang w:eastAsia="fr-FR"/>
              </w:rPr>
              <w:t>RW</w:t>
            </w:r>
          </w:p>
        </w:tc>
        <w:tc>
          <w:tcPr>
            <w:tcW w:w="2126" w:type="dxa"/>
            <w:shd w:val="clear" w:color="auto" w:fill="auto"/>
          </w:tcPr>
          <w:p w14:paraId="2E2B0A09" w14:textId="5279AC3C" w:rsidR="008546A1" w:rsidRDefault="008546A1" w:rsidP="008546A1">
            <w:pPr>
              <w:pStyle w:val="TAC"/>
              <w:rPr>
                <w:lang w:eastAsia="fr-FR"/>
              </w:rPr>
            </w:pPr>
            <w:r>
              <w:rPr>
                <w:lang w:eastAsia="fr-FR"/>
              </w:rPr>
              <w:t>IEEE Std 1588 [126] clause </w:t>
            </w:r>
            <w:r w:rsidRPr="00D86625">
              <w:rPr>
                <w:lang w:eastAsia="fr-FR"/>
              </w:rPr>
              <w:t>8.2.1.</w:t>
            </w:r>
            <w:r>
              <w:rPr>
                <w:lang w:eastAsia="fr-FR"/>
              </w:rPr>
              <w:t>3.1.3</w:t>
            </w:r>
          </w:p>
        </w:tc>
      </w:tr>
      <w:tr w:rsidR="008546A1" w:rsidRPr="002369B3" w14:paraId="567A37D1" w14:textId="77777777" w:rsidTr="008546A1">
        <w:trPr>
          <w:cantSplit/>
          <w:jc w:val="center"/>
        </w:trPr>
        <w:tc>
          <w:tcPr>
            <w:tcW w:w="3735" w:type="dxa"/>
            <w:shd w:val="clear" w:color="auto" w:fill="auto"/>
          </w:tcPr>
          <w:p w14:paraId="55AB78F4" w14:textId="29BC292A" w:rsidR="008546A1" w:rsidRDefault="008546A1" w:rsidP="008546A1">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2E4C04A7" w14:textId="3283FABD" w:rsidR="008546A1" w:rsidRDefault="008546A1" w:rsidP="008546A1">
            <w:pPr>
              <w:pStyle w:val="TAC"/>
              <w:rPr>
                <w:lang w:eastAsia="fr-FR"/>
              </w:rPr>
            </w:pPr>
            <w:r w:rsidRPr="00C902D8">
              <w:rPr>
                <w:lang w:eastAsia="fr-FR"/>
              </w:rPr>
              <w:t>X</w:t>
            </w:r>
          </w:p>
        </w:tc>
        <w:tc>
          <w:tcPr>
            <w:tcW w:w="708" w:type="dxa"/>
            <w:shd w:val="clear" w:color="auto" w:fill="auto"/>
          </w:tcPr>
          <w:p w14:paraId="355B569B" w14:textId="0C36ED45" w:rsidR="008546A1" w:rsidRDefault="008546A1" w:rsidP="008546A1">
            <w:pPr>
              <w:pStyle w:val="TAC"/>
              <w:rPr>
                <w:lang w:eastAsia="fr-FR"/>
              </w:rPr>
            </w:pPr>
            <w:r>
              <w:rPr>
                <w:lang w:eastAsia="fr-FR"/>
              </w:rPr>
              <w:t>X</w:t>
            </w:r>
          </w:p>
        </w:tc>
        <w:tc>
          <w:tcPr>
            <w:tcW w:w="1418" w:type="dxa"/>
            <w:shd w:val="clear" w:color="auto" w:fill="auto"/>
          </w:tcPr>
          <w:p w14:paraId="0C164D48" w14:textId="323923EB" w:rsidR="008546A1" w:rsidRDefault="008546A1" w:rsidP="008546A1">
            <w:pPr>
              <w:pStyle w:val="TAC"/>
              <w:rPr>
                <w:lang w:eastAsia="fr-FR"/>
              </w:rPr>
            </w:pPr>
            <w:r w:rsidRPr="00C902D8">
              <w:rPr>
                <w:lang w:eastAsia="fr-FR"/>
              </w:rPr>
              <w:t>RW</w:t>
            </w:r>
          </w:p>
        </w:tc>
        <w:tc>
          <w:tcPr>
            <w:tcW w:w="1338" w:type="dxa"/>
          </w:tcPr>
          <w:p w14:paraId="2236BA7B" w14:textId="65F4026A" w:rsidR="008546A1" w:rsidRDefault="008546A1" w:rsidP="008546A1">
            <w:pPr>
              <w:pStyle w:val="TAC"/>
              <w:rPr>
                <w:lang w:eastAsia="fr-FR"/>
              </w:rPr>
            </w:pPr>
            <w:r>
              <w:rPr>
                <w:lang w:eastAsia="fr-FR"/>
              </w:rPr>
              <w:t>RW</w:t>
            </w:r>
          </w:p>
        </w:tc>
        <w:tc>
          <w:tcPr>
            <w:tcW w:w="2126" w:type="dxa"/>
            <w:shd w:val="clear" w:color="auto" w:fill="auto"/>
          </w:tcPr>
          <w:p w14:paraId="4E9F75E2" w14:textId="20D16279" w:rsidR="008546A1" w:rsidRDefault="008546A1" w:rsidP="008546A1">
            <w:pPr>
              <w:pStyle w:val="TAC"/>
              <w:rPr>
                <w:lang w:eastAsia="fr-FR"/>
              </w:rPr>
            </w:pPr>
            <w:r>
              <w:rPr>
                <w:lang w:eastAsia="fr-FR"/>
              </w:rPr>
              <w:t xml:space="preserve">IEEE Std 1588 [126] </w:t>
            </w:r>
            <w:r w:rsidRPr="00C902D8">
              <w:rPr>
                <w:lang w:eastAsia="fr-FR"/>
              </w:rPr>
              <w:t>clause 8.2.1.3.1.</w:t>
            </w:r>
            <w:r>
              <w:rPr>
                <w:lang w:eastAsia="fr-FR"/>
              </w:rPr>
              <w:t>4</w:t>
            </w:r>
          </w:p>
        </w:tc>
      </w:tr>
      <w:tr w:rsidR="008546A1" w:rsidRPr="002369B3" w14:paraId="569E77C3" w14:textId="77777777" w:rsidTr="008546A1">
        <w:trPr>
          <w:cantSplit/>
          <w:jc w:val="center"/>
        </w:trPr>
        <w:tc>
          <w:tcPr>
            <w:tcW w:w="3735" w:type="dxa"/>
            <w:shd w:val="clear" w:color="auto" w:fill="auto"/>
          </w:tcPr>
          <w:p w14:paraId="1A693D4C" w14:textId="18654C1C" w:rsidR="008546A1" w:rsidRDefault="008546A1" w:rsidP="008546A1">
            <w:pPr>
              <w:pStyle w:val="TAL"/>
              <w:rPr>
                <w:lang w:eastAsia="fr-FR"/>
              </w:rPr>
            </w:pPr>
            <w:r>
              <w:rPr>
                <w:lang w:eastAsia="fr-FR"/>
              </w:rPr>
              <w:t xml:space="preserve">&gt; </w:t>
            </w:r>
            <w:r w:rsidRPr="00FB0106">
              <w:rPr>
                <w:lang w:eastAsia="fr-FR"/>
              </w:rPr>
              <w:t>defaultDS.priority1</w:t>
            </w:r>
          </w:p>
        </w:tc>
        <w:tc>
          <w:tcPr>
            <w:tcW w:w="709" w:type="dxa"/>
            <w:shd w:val="clear" w:color="auto" w:fill="auto"/>
          </w:tcPr>
          <w:p w14:paraId="52614DB9" w14:textId="0125809A" w:rsidR="008546A1" w:rsidRPr="00C902D8" w:rsidRDefault="008546A1" w:rsidP="008546A1">
            <w:pPr>
              <w:pStyle w:val="TAC"/>
              <w:rPr>
                <w:lang w:eastAsia="fr-FR"/>
              </w:rPr>
            </w:pPr>
            <w:r>
              <w:rPr>
                <w:lang w:eastAsia="fr-FR"/>
              </w:rPr>
              <w:t>X</w:t>
            </w:r>
          </w:p>
        </w:tc>
        <w:tc>
          <w:tcPr>
            <w:tcW w:w="708" w:type="dxa"/>
            <w:shd w:val="clear" w:color="auto" w:fill="auto"/>
          </w:tcPr>
          <w:p w14:paraId="79EF8620" w14:textId="16C350CA" w:rsidR="008546A1" w:rsidRDefault="008546A1" w:rsidP="008546A1">
            <w:pPr>
              <w:pStyle w:val="TAC"/>
              <w:rPr>
                <w:lang w:eastAsia="fr-FR"/>
              </w:rPr>
            </w:pPr>
            <w:r>
              <w:rPr>
                <w:lang w:eastAsia="fr-FR"/>
              </w:rPr>
              <w:t>X</w:t>
            </w:r>
          </w:p>
        </w:tc>
        <w:tc>
          <w:tcPr>
            <w:tcW w:w="1418" w:type="dxa"/>
            <w:shd w:val="clear" w:color="auto" w:fill="auto"/>
          </w:tcPr>
          <w:p w14:paraId="74F9643F" w14:textId="5DFF1BBD" w:rsidR="008546A1" w:rsidRPr="00C902D8" w:rsidRDefault="008546A1" w:rsidP="008546A1">
            <w:pPr>
              <w:pStyle w:val="TAC"/>
              <w:rPr>
                <w:lang w:eastAsia="fr-FR"/>
              </w:rPr>
            </w:pPr>
            <w:r>
              <w:rPr>
                <w:lang w:eastAsia="fr-FR"/>
              </w:rPr>
              <w:t>RW</w:t>
            </w:r>
          </w:p>
        </w:tc>
        <w:tc>
          <w:tcPr>
            <w:tcW w:w="1338" w:type="dxa"/>
          </w:tcPr>
          <w:p w14:paraId="20114B0D" w14:textId="5D0D96B7" w:rsidR="008546A1" w:rsidRDefault="008546A1" w:rsidP="008546A1">
            <w:pPr>
              <w:pStyle w:val="TAC"/>
              <w:rPr>
                <w:lang w:eastAsia="fr-FR"/>
              </w:rPr>
            </w:pPr>
            <w:r>
              <w:rPr>
                <w:lang w:eastAsia="fr-FR"/>
              </w:rPr>
              <w:t>RW</w:t>
            </w:r>
          </w:p>
        </w:tc>
        <w:tc>
          <w:tcPr>
            <w:tcW w:w="2126" w:type="dxa"/>
            <w:shd w:val="clear" w:color="auto" w:fill="auto"/>
          </w:tcPr>
          <w:p w14:paraId="1E87B103" w14:textId="1BBB8C48" w:rsidR="008546A1" w:rsidRDefault="008546A1" w:rsidP="008546A1">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1</w:t>
            </w:r>
          </w:p>
        </w:tc>
      </w:tr>
      <w:tr w:rsidR="008546A1" w:rsidRPr="002369B3" w14:paraId="482A96E6" w14:textId="77777777" w:rsidTr="008546A1">
        <w:trPr>
          <w:cantSplit/>
          <w:jc w:val="center"/>
        </w:trPr>
        <w:tc>
          <w:tcPr>
            <w:tcW w:w="3735" w:type="dxa"/>
            <w:shd w:val="clear" w:color="auto" w:fill="auto"/>
          </w:tcPr>
          <w:p w14:paraId="79C41A54" w14:textId="24EBE3DA" w:rsidR="008546A1" w:rsidRDefault="008546A1" w:rsidP="008546A1">
            <w:pPr>
              <w:pStyle w:val="TAL"/>
              <w:rPr>
                <w:lang w:eastAsia="fr-FR"/>
              </w:rPr>
            </w:pPr>
            <w:r>
              <w:rPr>
                <w:lang w:eastAsia="fr-FR"/>
              </w:rPr>
              <w:t xml:space="preserve">&gt; </w:t>
            </w:r>
            <w:r w:rsidRPr="00FB0106">
              <w:rPr>
                <w:lang w:eastAsia="fr-FR"/>
              </w:rPr>
              <w:t>defaultDS.priority2</w:t>
            </w:r>
          </w:p>
        </w:tc>
        <w:tc>
          <w:tcPr>
            <w:tcW w:w="709" w:type="dxa"/>
            <w:shd w:val="clear" w:color="auto" w:fill="auto"/>
          </w:tcPr>
          <w:p w14:paraId="7332FB74" w14:textId="0890E410" w:rsidR="008546A1" w:rsidRDefault="008546A1" w:rsidP="008546A1">
            <w:pPr>
              <w:pStyle w:val="TAC"/>
              <w:rPr>
                <w:lang w:eastAsia="fr-FR"/>
              </w:rPr>
            </w:pPr>
            <w:r>
              <w:rPr>
                <w:lang w:eastAsia="fr-FR"/>
              </w:rPr>
              <w:t>X</w:t>
            </w:r>
          </w:p>
        </w:tc>
        <w:tc>
          <w:tcPr>
            <w:tcW w:w="708" w:type="dxa"/>
            <w:shd w:val="clear" w:color="auto" w:fill="auto"/>
          </w:tcPr>
          <w:p w14:paraId="05E5838F" w14:textId="3989E054" w:rsidR="008546A1" w:rsidRDefault="008546A1" w:rsidP="008546A1">
            <w:pPr>
              <w:pStyle w:val="TAC"/>
              <w:rPr>
                <w:lang w:eastAsia="fr-FR"/>
              </w:rPr>
            </w:pPr>
            <w:r>
              <w:rPr>
                <w:lang w:eastAsia="fr-FR"/>
              </w:rPr>
              <w:t>X</w:t>
            </w:r>
          </w:p>
        </w:tc>
        <w:tc>
          <w:tcPr>
            <w:tcW w:w="1418" w:type="dxa"/>
            <w:shd w:val="clear" w:color="auto" w:fill="auto"/>
          </w:tcPr>
          <w:p w14:paraId="50F4C683" w14:textId="796FB7ED" w:rsidR="008546A1" w:rsidRDefault="008546A1" w:rsidP="008546A1">
            <w:pPr>
              <w:pStyle w:val="TAC"/>
              <w:rPr>
                <w:lang w:eastAsia="fr-FR"/>
              </w:rPr>
            </w:pPr>
            <w:r>
              <w:rPr>
                <w:lang w:eastAsia="fr-FR"/>
              </w:rPr>
              <w:t>RW</w:t>
            </w:r>
          </w:p>
        </w:tc>
        <w:tc>
          <w:tcPr>
            <w:tcW w:w="1338" w:type="dxa"/>
          </w:tcPr>
          <w:p w14:paraId="038D60BD" w14:textId="6D5BCE22" w:rsidR="008546A1" w:rsidRDefault="008546A1" w:rsidP="008546A1">
            <w:pPr>
              <w:pStyle w:val="TAC"/>
              <w:rPr>
                <w:lang w:eastAsia="fr-FR"/>
              </w:rPr>
            </w:pPr>
            <w:r>
              <w:rPr>
                <w:lang w:eastAsia="fr-FR"/>
              </w:rPr>
              <w:t>RW</w:t>
            </w:r>
          </w:p>
        </w:tc>
        <w:tc>
          <w:tcPr>
            <w:tcW w:w="2126" w:type="dxa"/>
            <w:shd w:val="clear" w:color="auto" w:fill="auto"/>
          </w:tcPr>
          <w:p w14:paraId="597066F4" w14:textId="05017536" w:rsidR="008546A1" w:rsidRDefault="008546A1" w:rsidP="008546A1">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2</w:t>
            </w:r>
          </w:p>
        </w:tc>
      </w:tr>
      <w:tr w:rsidR="008546A1" w:rsidRPr="002369B3" w14:paraId="22263350" w14:textId="77777777" w:rsidTr="008546A1">
        <w:trPr>
          <w:cantSplit/>
          <w:jc w:val="center"/>
        </w:trPr>
        <w:tc>
          <w:tcPr>
            <w:tcW w:w="3735" w:type="dxa"/>
            <w:shd w:val="clear" w:color="auto" w:fill="auto"/>
          </w:tcPr>
          <w:p w14:paraId="7BF22503" w14:textId="2E8B433A" w:rsidR="008546A1" w:rsidRDefault="008546A1" w:rsidP="008546A1">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1382D370" w14:textId="2F9EE6A2" w:rsidR="008546A1" w:rsidRDefault="008546A1" w:rsidP="008546A1">
            <w:pPr>
              <w:pStyle w:val="TAC"/>
              <w:rPr>
                <w:lang w:eastAsia="fr-FR"/>
              </w:rPr>
            </w:pPr>
            <w:r>
              <w:rPr>
                <w:lang w:eastAsia="fr-FR"/>
              </w:rPr>
              <w:t>X</w:t>
            </w:r>
          </w:p>
        </w:tc>
        <w:tc>
          <w:tcPr>
            <w:tcW w:w="708" w:type="dxa"/>
            <w:shd w:val="clear" w:color="auto" w:fill="auto"/>
          </w:tcPr>
          <w:p w14:paraId="1CF6202B" w14:textId="7E02912A" w:rsidR="008546A1" w:rsidRDefault="008546A1" w:rsidP="008546A1">
            <w:pPr>
              <w:pStyle w:val="TAC"/>
              <w:rPr>
                <w:lang w:eastAsia="fr-FR"/>
              </w:rPr>
            </w:pPr>
            <w:r>
              <w:rPr>
                <w:lang w:eastAsia="fr-FR"/>
              </w:rPr>
              <w:t>X</w:t>
            </w:r>
          </w:p>
        </w:tc>
        <w:tc>
          <w:tcPr>
            <w:tcW w:w="1418" w:type="dxa"/>
            <w:shd w:val="clear" w:color="auto" w:fill="auto"/>
          </w:tcPr>
          <w:p w14:paraId="293CD91B" w14:textId="438800ED" w:rsidR="008546A1" w:rsidRDefault="008546A1" w:rsidP="008546A1">
            <w:pPr>
              <w:pStyle w:val="TAC"/>
              <w:rPr>
                <w:lang w:eastAsia="fr-FR"/>
              </w:rPr>
            </w:pPr>
            <w:r>
              <w:rPr>
                <w:lang w:eastAsia="fr-FR"/>
              </w:rPr>
              <w:t>RW</w:t>
            </w:r>
          </w:p>
        </w:tc>
        <w:tc>
          <w:tcPr>
            <w:tcW w:w="1338" w:type="dxa"/>
          </w:tcPr>
          <w:p w14:paraId="578A37BC" w14:textId="75FFDE84" w:rsidR="008546A1" w:rsidRDefault="008546A1" w:rsidP="008546A1">
            <w:pPr>
              <w:pStyle w:val="TAC"/>
              <w:rPr>
                <w:lang w:eastAsia="fr-FR"/>
              </w:rPr>
            </w:pPr>
            <w:r>
              <w:rPr>
                <w:lang w:eastAsia="fr-FR"/>
              </w:rPr>
              <w:t>RW</w:t>
            </w:r>
          </w:p>
        </w:tc>
        <w:tc>
          <w:tcPr>
            <w:tcW w:w="2126" w:type="dxa"/>
            <w:shd w:val="clear" w:color="auto" w:fill="auto"/>
          </w:tcPr>
          <w:p w14:paraId="1E619F3A" w14:textId="23FA3DEF" w:rsidR="008546A1" w:rsidRDefault="008546A1" w:rsidP="008546A1">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3</w:t>
            </w:r>
          </w:p>
        </w:tc>
      </w:tr>
      <w:tr w:rsidR="008546A1" w:rsidRPr="002369B3" w14:paraId="58F520CE" w14:textId="77777777" w:rsidTr="008546A1">
        <w:trPr>
          <w:cantSplit/>
          <w:jc w:val="center"/>
        </w:trPr>
        <w:tc>
          <w:tcPr>
            <w:tcW w:w="3735" w:type="dxa"/>
            <w:shd w:val="clear" w:color="auto" w:fill="auto"/>
          </w:tcPr>
          <w:p w14:paraId="1CAF4D66" w14:textId="4EF852E8" w:rsidR="008546A1" w:rsidRDefault="008546A1" w:rsidP="008546A1">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0C3905CB" w14:textId="2791607B" w:rsidR="008546A1" w:rsidRDefault="008546A1" w:rsidP="008546A1">
            <w:pPr>
              <w:pStyle w:val="TAC"/>
              <w:rPr>
                <w:lang w:eastAsia="fr-FR"/>
              </w:rPr>
            </w:pPr>
            <w:r>
              <w:rPr>
                <w:lang w:eastAsia="fr-FR"/>
              </w:rPr>
              <w:t>X</w:t>
            </w:r>
          </w:p>
        </w:tc>
        <w:tc>
          <w:tcPr>
            <w:tcW w:w="708" w:type="dxa"/>
            <w:shd w:val="clear" w:color="auto" w:fill="auto"/>
          </w:tcPr>
          <w:p w14:paraId="029FF805" w14:textId="0F2F0C21" w:rsidR="008546A1" w:rsidRDefault="008546A1" w:rsidP="008546A1">
            <w:pPr>
              <w:pStyle w:val="TAC"/>
              <w:rPr>
                <w:lang w:eastAsia="fr-FR"/>
              </w:rPr>
            </w:pPr>
            <w:r>
              <w:rPr>
                <w:lang w:eastAsia="fr-FR"/>
              </w:rPr>
              <w:t>X</w:t>
            </w:r>
          </w:p>
        </w:tc>
        <w:tc>
          <w:tcPr>
            <w:tcW w:w="1418" w:type="dxa"/>
            <w:shd w:val="clear" w:color="auto" w:fill="auto"/>
          </w:tcPr>
          <w:p w14:paraId="4DFA7EEE" w14:textId="1AF0FF5E" w:rsidR="008546A1" w:rsidRDefault="008546A1" w:rsidP="008546A1">
            <w:pPr>
              <w:pStyle w:val="TAC"/>
              <w:rPr>
                <w:lang w:eastAsia="fr-FR"/>
              </w:rPr>
            </w:pPr>
            <w:r>
              <w:rPr>
                <w:lang w:eastAsia="fr-FR"/>
              </w:rPr>
              <w:t>RW</w:t>
            </w:r>
          </w:p>
        </w:tc>
        <w:tc>
          <w:tcPr>
            <w:tcW w:w="1338" w:type="dxa"/>
          </w:tcPr>
          <w:p w14:paraId="5F3CAA8A" w14:textId="74086B01" w:rsidR="008546A1" w:rsidRDefault="008546A1" w:rsidP="008546A1">
            <w:pPr>
              <w:pStyle w:val="TAC"/>
              <w:rPr>
                <w:lang w:eastAsia="fr-FR"/>
              </w:rPr>
            </w:pPr>
            <w:r>
              <w:rPr>
                <w:lang w:eastAsia="fr-FR"/>
              </w:rPr>
              <w:t>RW</w:t>
            </w:r>
          </w:p>
        </w:tc>
        <w:tc>
          <w:tcPr>
            <w:tcW w:w="2126" w:type="dxa"/>
            <w:shd w:val="clear" w:color="auto" w:fill="auto"/>
          </w:tcPr>
          <w:p w14:paraId="1DE44343" w14:textId="5226BED5" w:rsidR="008546A1" w:rsidRDefault="008546A1" w:rsidP="008546A1">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5</w:t>
            </w:r>
          </w:p>
        </w:tc>
      </w:tr>
      <w:tr w:rsidR="008546A1" w:rsidRPr="002369B3" w14:paraId="2095AFB0" w14:textId="77777777" w:rsidTr="008546A1">
        <w:trPr>
          <w:cantSplit/>
          <w:jc w:val="center"/>
        </w:trPr>
        <w:tc>
          <w:tcPr>
            <w:tcW w:w="3735" w:type="dxa"/>
            <w:shd w:val="clear" w:color="auto" w:fill="auto"/>
          </w:tcPr>
          <w:p w14:paraId="03F7DB11" w14:textId="2981A9C9" w:rsidR="008546A1" w:rsidRDefault="008546A1" w:rsidP="008546A1">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569BC9B5" w14:textId="6E5B5C5C" w:rsidR="008546A1" w:rsidRDefault="008546A1" w:rsidP="008546A1">
            <w:pPr>
              <w:pStyle w:val="TAC"/>
              <w:rPr>
                <w:lang w:eastAsia="fr-FR"/>
              </w:rPr>
            </w:pPr>
            <w:r>
              <w:rPr>
                <w:lang w:eastAsia="fr-FR"/>
              </w:rPr>
              <w:t>X</w:t>
            </w:r>
          </w:p>
        </w:tc>
        <w:tc>
          <w:tcPr>
            <w:tcW w:w="708" w:type="dxa"/>
            <w:shd w:val="clear" w:color="auto" w:fill="auto"/>
          </w:tcPr>
          <w:p w14:paraId="3195F6E0" w14:textId="41F3152E" w:rsidR="008546A1" w:rsidRDefault="008546A1" w:rsidP="008546A1">
            <w:pPr>
              <w:pStyle w:val="TAC"/>
              <w:rPr>
                <w:lang w:eastAsia="fr-FR"/>
              </w:rPr>
            </w:pPr>
            <w:r>
              <w:rPr>
                <w:lang w:eastAsia="fr-FR"/>
              </w:rPr>
              <w:t>X</w:t>
            </w:r>
          </w:p>
        </w:tc>
        <w:tc>
          <w:tcPr>
            <w:tcW w:w="1418" w:type="dxa"/>
            <w:shd w:val="clear" w:color="auto" w:fill="auto"/>
          </w:tcPr>
          <w:p w14:paraId="612CCC36" w14:textId="258064F2" w:rsidR="008546A1" w:rsidRDefault="008546A1" w:rsidP="008546A1">
            <w:pPr>
              <w:pStyle w:val="TAC"/>
              <w:rPr>
                <w:lang w:eastAsia="fr-FR"/>
              </w:rPr>
            </w:pPr>
            <w:r>
              <w:rPr>
                <w:lang w:eastAsia="fr-FR"/>
              </w:rPr>
              <w:t>RW</w:t>
            </w:r>
          </w:p>
        </w:tc>
        <w:tc>
          <w:tcPr>
            <w:tcW w:w="1338" w:type="dxa"/>
          </w:tcPr>
          <w:p w14:paraId="5A257DBE" w14:textId="01FE0BB7" w:rsidR="008546A1" w:rsidRDefault="008546A1" w:rsidP="008546A1">
            <w:pPr>
              <w:pStyle w:val="TAC"/>
              <w:rPr>
                <w:lang w:eastAsia="fr-FR"/>
              </w:rPr>
            </w:pPr>
            <w:r>
              <w:rPr>
                <w:lang w:eastAsia="fr-FR"/>
              </w:rPr>
              <w:t>RW</w:t>
            </w:r>
          </w:p>
        </w:tc>
        <w:tc>
          <w:tcPr>
            <w:tcW w:w="2126" w:type="dxa"/>
            <w:shd w:val="clear" w:color="auto" w:fill="auto"/>
          </w:tcPr>
          <w:p w14:paraId="0EA30F7C" w14:textId="3373D662" w:rsidR="008546A1" w:rsidRDefault="008546A1" w:rsidP="008546A1">
            <w:pPr>
              <w:pStyle w:val="TAC"/>
              <w:rPr>
                <w:lang w:eastAsia="fr-FR"/>
              </w:rPr>
            </w:pPr>
            <w:r>
              <w:rPr>
                <w:lang w:eastAsia="fr-FR"/>
              </w:rPr>
              <w:t>IEEE Std 1588 [126] clause </w:t>
            </w:r>
            <w:r w:rsidRPr="00D86625">
              <w:rPr>
                <w:lang w:eastAsia="fr-FR"/>
              </w:rPr>
              <w:t>8.2.1.</w:t>
            </w:r>
            <w:r>
              <w:rPr>
                <w:lang w:eastAsia="fr-FR"/>
              </w:rPr>
              <w:t>5.2</w:t>
            </w:r>
          </w:p>
        </w:tc>
      </w:tr>
      <w:tr w:rsidR="008546A1" w:rsidRPr="002369B3" w14:paraId="2B329BB2" w14:textId="77777777" w:rsidTr="008546A1">
        <w:trPr>
          <w:cantSplit/>
          <w:jc w:val="center"/>
        </w:trPr>
        <w:tc>
          <w:tcPr>
            <w:tcW w:w="3735" w:type="dxa"/>
            <w:shd w:val="clear" w:color="auto" w:fill="auto"/>
          </w:tcPr>
          <w:p w14:paraId="02DD2984" w14:textId="4F8BC5D8" w:rsidR="008546A1" w:rsidRDefault="008546A1" w:rsidP="008546A1">
            <w:pPr>
              <w:pStyle w:val="TAL"/>
              <w:rPr>
                <w:lang w:eastAsia="fr-FR"/>
              </w:rPr>
            </w:pPr>
            <w:r>
              <w:rPr>
                <w:lang w:eastAsia="fr-FR"/>
              </w:rPr>
              <w:t xml:space="preserve">&gt; </w:t>
            </w:r>
            <w:r w:rsidRPr="00353E7E">
              <w:rPr>
                <w:lang w:eastAsia="fr-FR"/>
              </w:rPr>
              <w:t>defaultDS.externalPortConfigurationEnabled</w:t>
            </w:r>
          </w:p>
        </w:tc>
        <w:tc>
          <w:tcPr>
            <w:tcW w:w="709" w:type="dxa"/>
            <w:shd w:val="clear" w:color="auto" w:fill="auto"/>
          </w:tcPr>
          <w:p w14:paraId="798E5569" w14:textId="77777777" w:rsidR="008546A1" w:rsidRDefault="008546A1" w:rsidP="008546A1">
            <w:pPr>
              <w:pStyle w:val="TAC"/>
              <w:rPr>
                <w:lang w:eastAsia="fr-FR"/>
              </w:rPr>
            </w:pPr>
          </w:p>
        </w:tc>
        <w:tc>
          <w:tcPr>
            <w:tcW w:w="708" w:type="dxa"/>
            <w:shd w:val="clear" w:color="auto" w:fill="auto"/>
          </w:tcPr>
          <w:p w14:paraId="646FA0A5" w14:textId="4031C291" w:rsidR="008546A1" w:rsidRDefault="008546A1" w:rsidP="008546A1">
            <w:pPr>
              <w:pStyle w:val="TAC"/>
              <w:rPr>
                <w:lang w:eastAsia="fr-FR"/>
              </w:rPr>
            </w:pPr>
            <w:r>
              <w:rPr>
                <w:lang w:eastAsia="fr-FR"/>
              </w:rPr>
              <w:t>X</w:t>
            </w:r>
          </w:p>
        </w:tc>
        <w:tc>
          <w:tcPr>
            <w:tcW w:w="1418" w:type="dxa"/>
            <w:shd w:val="clear" w:color="auto" w:fill="auto"/>
          </w:tcPr>
          <w:p w14:paraId="2972C251" w14:textId="5001F902" w:rsidR="008546A1" w:rsidRDefault="008546A1" w:rsidP="008546A1">
            <w:pPr>
              <w:pStyle w:val="TAC"/>
              <w:rPr>
                <w:lang w:eastAsia="fr-FR"/>
              </w:rPr>
            </w:pPr>
            <w:r>
              <w:rPr>
                <w:lang w:eastAsia="fr-FR"/>
              </w:rPr>
              <w:t>RW</w:t>
            </w:r>
          </w:p>
        </w:tc>
        <w:tc>
          <w:tcPr>
            <w:tcW w:w="1338" w:type="dxa"/>
          </w:tcPr>
          <w:p w14:paraId="569B7659" w14:textId="0A1412D2" w:rsidR="008546A1" w:rsidRDefault="008546A1" w:rsidP="008546A1">
            <w:pPr>
              <w:pStyle w:val="TAC"/>
              <w:rPr>
                <w:lang w:eastAsia="fr-FR"/>
              </w:rPr>
            </w:pPr>
            <w:r>
              <w:rPr>
                <w:lang w:eastAsia="fr-FR"/>
              </w:rPr>
              <w:t>RW</w:t>
            </w:r>
          </w:p>
        </w:tc>
        <w:tc>
          <w:tcPr>
            <w:tcW w:w="2126" w:type="dxa"/>
            <w:shd w:val="clear" w:color="auto" w:fill="auto"/>
          </w:tcPr>
          <w:p w14:paraId="3295783D" w14:textId="7DF441BE" w:rsidR="008546A1" w:rsidRDefault="008546A1" w:rsidP="008546A1">
            <w:pPr>
              <w:pStyle w:val="TAC"/>
              <w:rPr>
                <w:lang w:eastAsia="fr-FR"/>
              </w:rPr>
            </w:pPr>
            <w:r>
              <w:rPr>
                <w:lang w:eastAsia="fr-FR"/>
              </w:rPr>
              <w:t>IEEE Std 1588 [126] clause </w:t>
            </w:r>
            <w:r w:rsidRPr="00D86625">
              <w:rPr>
                <w:lang w:eastAsia="fr-FR"/>
              </w:rPr>
              <w:t>8.2.1.</w:t>
            </w:r>
            <w:r>
              <w:rPr>
                <w:lang w:eastAsia="fr-FR"/>
              </w:rPr>
              <w:t>5.3</w:t>
            </w:r>
          </w:p>
        </w:tc>
      </w:tr>
      <w:tr w:rsidR="008546A1" w:rsidRPr="002369B3" w14:paraId="5710A853" w14:textId="77777777" w:rsidTr="008546A1">
        <w:trPr>
          <w:cantSplit/>
          <w:jc w:val="center"/>
        </w:trPr>
        <w:tc>
          <w:tcPr>
            <w:tcW w:w="3735" w:type="dxa"/>
            <w:shd w:val="clear" w:color="auto" w:fill="auto"/>
          </w:tcPr>
          <w:p w14:paraId="4AD7A622" w14:textId="35165CDB" w:rsidR="008546A1" w:rsidRDefault="008546A1" w:rsidP="008546A1">
            <w:pPr>
              <w:pStyle w:val="TAL"/>
              <w:rPr>
                <w:lang w:eastAsia="fr-FR"/>
              </w:rPr>
            </w:pPr>
            <w:r>
              <w:rPr>
                <w:lang w:eastAsia="fr-FR"/>
              </w:rPr>
              <w:t xml:space="preserve">&gt; </w:t>
            </w:r>
            <w:r w:rsidRPr="00FB0106">
              <w:rPr>
                <w:lang w:eastAsia="fr-FR"/>
              </w:rPr>
              <w:t>defaultDS.</w:t>
            </w:r>
            <w:r>
              <w:rPr>
                <w:lang w:eastAsia="fr-FR"/>
              </w:rPr>
              <w:t>instanceType</w:t>
            </w:r>
          </w:p>
        </w:tc>
        <w:tc>
          <w:tcPr>
            <w:tcW w:w="709" w:type="dxa"/>
            <w:shd w:val="clear" w:color="auto" w:fill="auto"/>
          </w:tcPr>
          <w:p w14:paraId="4E0D52D9" w14:textId="35F51C32" w:rsidR="008546A1" w:rsidRDefault="008546A1" w:rsidP="008546A1">
            <w:pPr>
              <w:pStyle w:val="TAC"/>
              <w:rPr>
                <w:lang w:eastAsia="fr-FR"/>
              </w:rPr>
            </w:pPr>
            <w:r>
              <w:rPr>
                <w:lang w:eastAsia="fr-FR"/>
              </w:rPr>
              <w:t>X</w:t>
            </w:r>
          </w:p>
        </w:tc>
        <w:tc>
          <w:tcPr>
            <w:tcW w:w="708" w:type="dxa"/>
            <w:shd w:val="clear" w:color="auto" w:fill="auto"/>
          </w:tcPr>
          <w:p w14:paraId="70302945" w14:textId="17476D74" w:rsidR="008546A1" w:rsidRDefault="008546A1" w:rsidP="008546A1">
            <w:pPr>
              <w:pStyle w:val="TAC"/>
              <w:rPr>
                <w:lang w:eastAsia="fr-FR"/>
              </w:rPr>
            </w:pPr>
            <w:r>
              <w:rPr>
                <w:lang w:eastAsia="fr-FR"/>
              </w:rPr>
              <w:t>X</w:t>
            </w:r>
          </w:p>
        </w:tc>
        <w:tc>
          <w:tcPr>
            <w:tcW w:w="1418" w:type="dxa"/>
            <w:shd w:val="clear" w:color="auto" w:fill="auto"/>
          </w:tcPr>
          <w:p w14:paraId="02AC1F20" w14:textId="2A3EB2F7" w:rsidR="008546A1" w:rsidRDefault="008546A1" w:rsidP="008546A1">
            <w:pPr>
              <w:pStyle w:val="TAC"/>
              <w:rPr>
                <w:lang w:eastAsia="fr-FR"/>
              </w:rPr>
            </w:pPr>
            <w:r>
              <w:rPr>
                <w:lang w:eastAsia="fr-FR"/>
              </w:rPr>
              <w:t>RW</w:t>
            </w:r>
          </w:p>
        </w:tc>
        <w:tc>
          <w:tcPr>
            <w:tcW w:w="1338" w:type="dxa"/>
          </w:tcPr>
          <w:p w14:paraId="285FEE96" w14:textId="3F22C3A1" w:rsidR="008546A1" w:rsidRDefault="008546A1" w:rsidP="008546A1">
            <w:pPr>
              <w:pStyle w:val="TAC"/>
              <w:rPr>
                <w:lang w:eastAsia="fr-FR"/>
              </w:rPr>
            </w:pPr>
            <w:r>
              <w:rPr>
                <w:lang w:eastAsia="fr-FR"/>
              </w:rPr>
              <w:t>RW</w:t>
            </w:r>
          </w:p>
        </w:tc>
        <w:tc>
          <w:tcPr>
            <w:tcW w:w="2126" w:type="dxa"/>
            <w:shd w:val="clear" w:color="auto" w:fill="auto"/>
          </w:tcPr>
          <w:p w14:paraId="2032C733" w14:textId="1E8B158E" w:rsidR="008546A1" w:rsidRDefault="008546A1" w:rsidP="008546A1">
            <w:pPr>
              <w:pStyle w:val="TAC"/>
              <w:rPr>
                <w:lang w:eastAsia="fr-FR"/>
              </w:rPr>
            </w:pPr>
            <w:r>
              <w:rPr>
                <w:lang w:eastAsia="fr-FR"/>
              </w:rPr>
              <w:t>IEEE Std 1588 [126] clause </w:t>
            </w:r>
            <w:r w:rsidRPr="00D86625">
              <w:rPr>
                <w:lang w:eastAsia="fr-FR"/>
              </w:rPr>
              <w:t>8.2.1.</w:t>
            </w:r>
            <w:r>
              <w:rPr>
                <w:lang w:eastAsia="fr-FR"/>
              </w:rPr>
              <w:t>5</w:t>
            </w:r>
            <w:r w:rsidRPr="00D86625">
              <w:rPr>
                <w:lang w:eastAsia="fr-FR"/>
              </w:rPr>
              <w:t>.</w:t>
            </w:r>
            <w:r>
              <w:rPr>
                <w:lang w:eastAsia="fr-FR"/>
              </w:rPr>
              <w:t>5</w:t>
            </w:r>
          </w:p>
        </w:tc>
      </w:tr>
      <w:tr w:rsidR="008546A1" w:rsidRPr="002369B3" w14:paraId="54C9285C" w14:textId="77777777" w:rsidTr="008546A1">
        <w:trPr>
          <w:cantSplit/>
          <w:jc w:val="center"/>
        </w:trPr>
        <w:tc>
          <w:tcPr>
            <w:tcW w:w="3735" w:type="dxa"/>
            <w:shd w:val="clear" w:color="auto" w:fill="auto"/>
          </w:tcPr>
          <w:p w14:paraId="47846FE8" w14:textId="441E3287" w:rsidR="008546A1" w:rsidRDefault="008546A1" w:rsidP="008546A1">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EC5F611" w14:textId="55854E77" w:rsidR="008546A1" w:rsidRDefault="008546A1" w:rsidP="008546A1">
            <w:pPr>
              <w:pStyle w:val="TAC"/>
              <w:rPr>
                <w:lang w:eastAsia="fr-FR"/>
              </w:rPr>
            </w:pPr>
            <w:r>
              <w:rPr>
                <w:lang w:eastAsia="fr-FR"/>
              </w:rPr>
              <w:t>X</w:t>
            </w:r>
          </w:p>
        </w:tc>
        <w:tc>
          <w:tcPr>
            <w:tcW w:w="708" w:type="dxa"/>
            <w:shd w:val="clear" w:color="auto" w:fill="auto"/>
          </w:tcPr>
          <w:p w14:paraId="4B7DBB66" w14:textId="76201ADF" w:rsidR="008546A1" w:rsidRDefault="008546A1" w:rsidP="008546A1">
            <w:pPr>
              <w:pStyle w:val="TAC"/>
              <w:rPr>
                <w:lang w:eastAsia="fr-FR"/>
              </w:rPr>
            </w:pPr>
            <w:r>
              <w:rPr>
                <w:lang w:eastAsia="fr-FR"/>
              </w:rPr>
              <w:t>X</w:t>
            </w:r>
          </w:p>
        </w:tc>
        <w:tc>
          <w:tcPr>
            <w:tcW w:w="1418" w:type="dxa"/>
            <w:shd w:val="clear" w:color="auto" w:fill="auto"/>
          </w:tcPr>
          <w:p w14:paraId="318B0E00" w14:textId="48B3CF94" w:rsidR="008546A1" w:rsidRDefault="008546A1" w:rsidP="008546A1">
            <w:pPr>
              <w:pStyle w:val="TAC"/>
              <w:rPr>
                <w:lang w:eastAsia="fr-FR"/>
              </w:rPr>
            </w:pPr>
            <w:r>
              <w:rPr>
                <w:lang w:eastAsia="fr-FR"/>
              </w:rPr>
              <w:t>RW</w:t>
            </w:r>
          </w:p>
        </w:tc>
        <w:tc>
          <w:tcPr>
            <w:tcW w:w="1338" w:type="dxa"/>
          </w:tcPr>
          <w:p w14:paraId="4C553D39" w14:textId="33B7D0F2" w:rsidR="008546A1" w:rsidRDefault="008546A1" w:rsidP="008546A1">
            <w:pPr>
              <w:pStyle w:val="TAC"/>
              <w:rPr>
                <w:lang w:eastAsia="fr-FR"/>
              </w:rPr>
            </w:pPr>
            <w:r>
              <w:rPr>
                <w:lang w:eastAsia="fr-FR"/>
              </w:rPr>
              <w:t>RW</w:t>
            </w:r>
          </w:p>
        </w:tc>
        <w:tc>
          <w:tcPr>
            <w:tcW w:w="2126" w:type="dxa"/>
            <w:shd w:val="clear" w:color="auto" w:fill="auto"/>
          </w:tcPr>
          <w:p w14:paraId="3EA4D697" w14:textId="58C6A20E"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2.1</w:t>
            </w:r>
          </w:p>
        </w:tc>
      </w:tr>
      <w:tr w:rsidR="008546A1" w:rsidRPr="002369B3" w14:paraId="243D808D" w14:textId="77777777" w:rsidTr="008546A1">
        <w:trPr>
          <w:cantSplit/>
          <w:jc w:val="center"/>
        </w:trPr>
        <w:tc>
          <w:tcPr>
            <w:tcW w:w="3735" w:type="dxa"/>
            <w:shd w:val="clear" w:color="auto" w:fill="auto"/>
          </w:tcPr>
          <w:p w14:paraId="5DB16C45" w14:textId="66796AF3" w:rsidR="008546A1" w:rsidRDefault="008546A1" w:rsidP="008546A1">
            <w:pPr>
              <w:pStyle w:val="TAL"/>
              <w:rPr>
                <w:lang w:eastAsia="fr-FR"/>
              </w:rPr>
            </w:pPr>
            <w:r w:rsidRPr="00FD1A52">
              <w:rPr>
                <w:lang w:eastAsia="fr-FR"/>
              </w:rPr>
              <w:t>&gt; portDS.portState</w:t>
            </w:r>
          </w:p>
        </w:tc>
        <w:tc>
          <w:tcPr>
            <w:tcW w:w="709" w:type="dxa"/>
            <w:shd w:val="clear" w:color="auto" w:fill="auto"/>
          </w:tcPr>
          <w:p w14:paraId="7A937119" w14:textId="5B08E24A" w:rsidR="008546A1" w:rsidRDefault="008546A1" w:rsidP="008546A1">
            <w:pPr>
              <w:pStyle w:val="TAC"/>
              <w:rPr>
                <w:lang w:eastAsia="fr-FR"/>
              </w:rPr>
            </w:pPr>
            <w:r w:rsidRPr="00FD1A52">
              <w:rPr>
                <w:lang w:eastAsia="fr-FR"/>
              </w:rPr>
              <w:t>X</w:t>
            </w:r>
          </w:p>
        </w:tc>
        <w:tc>
          <w:tcPr>
            <w:tcW w:w="708" w:type="dxa"/>
            <w:shd w:val="clear" w:color="auto" w:fill="auto"/>
          </w:tcPr>
          <w:p w14:paraId="0566CAB7" w14:textId="7EDE0DF1" w:rsidR="008546A1" w:rsidRDefault="008546A1" w:rsidP="008546A1">
            <w:pPr>
              <w:pStyle w:val="TAC"/>
              <w:rPr>
                <w:lang w:eastAsia="fr-FR"/>
              </w:rPr>
            </w:pPr>
            <w:r w:rsidRPr="00FD1A52">
              <w:rPr>
                <w:lang w:eastAsia="fr-FR"/>
              </w:rPr>
              <w:t>X</w:t>
            </w:r>
          </w:p>
        </w:tc>
        <w:tc>
          <w:tcPr>
            <w:tcW w:w="1418" w:type="dxa"/>
            <w:shd w:val="clear" w:color="auto" w:fill="auto"/>
          </w:tcPr>
          <w:p w14:paraId="537B810E" w14:textId="27C9C752" w:rsidR="008546A1" w:rsidRDefault="008546A1" w:rsidP="008546A1">
            <w:pPr>
              <w:pStyle w:val="TAC"/>
              <w:rPr>
                <w:lang w:eastAsia="fr-FR"/>
              </w:rPr>
            </w:pPr>
            <w:r w:rsidRPr="00FD1A52">
              <w:rPr>
                <w:lang w:eastAsia="fr-FR"/>
              </w:rPr>
              <w:t>RW</w:t>
            </w:r>
          </w:p>
        </w:tc>
        <w:tc>
          <w:tcPr>
            <w:tcW w:w="1338" w:type="dxa"/>
          </w:tcPr>
          <w:p w14:paraId="01ABFA65" w14:textId="2DD799D3" w:rsidR="008546A1" w:rsidRPr="00FD1A52" w:rsidRDefault="008546A1" w:rsidP="008546A1">
            <w:pPr>
              <w:pStyle w:val="TAC"/>
              <w:rPr>
                <w:lang w:eastAsia="fr-FR"/>
              </w:rPr>
            </w:pPr>
            <w:r>
              <w:rPr>
                <w:lang w:eastAsia="fr-FR"/>
              </w:rPr>
              <w:t>RW</w:t>
            </w:r>
          </w:p>
        </w:tc>
        <w:tc>
          <w:tcPr>
            <w:tcW w:w="2126" w:type="dxa"/>
            <w:shd w:val="clear" w:color="auto" w:fill="auto"/>
          </w:tcPr>
          <w:p w14:paraId="4412E73A" w14:textId="5743D923" w:rsidR="008546A1" w:rsidRDefault="008546A1" w:rsidP="008546A1">
            <w:pPr>
              <w:pStyle w:val="TAC"/>
              <w:rPr>
                <w:lang w:eastAsia="fr-FR"/>
              </w:rPr>
            </w:pPr>
            <w:r w:rsidRPr="00FD1A52">
              <w:rPr>
                <w:lang w:eastAsia="fr-FR"/>
              </w:rPr>
              <w:t>IEEE Std 1588 </w:t>
            </w:r>
            <w:r>
              <w:rPr>
                <w:lang w:eastAsia="fr-FR"/>
              </w:rPr>
              <w:t>[126]</w:t>
            </w:r>
            <w:r w:rsidRPr="00FD1A52">
              <w:rPr>
                <w:lang w:eastAsia="fr-FR"/>
              </w:rPr>
              <w:t xml:space="preserve"> clause 8.2.15.3.1</w:t>
            </w:r>
          </w:p>
        </w:tc>
      </w:tr>
      <w:tr w:rsidR="008546A1" w:rsidRPr="002369B3" w14:paraId="382F7F8B" w14:textId="77777777" w:rsidTr="008546A1">
        <w:trPr>
          <w:cantSplit/>
          <w:jc w:val="center"/>
        </w:trPr>
        <w:tc>
          <w:tcPr>
            <w:tcW w:w="3735" w:type="dxa"/>
            <w:shd w:val="clear" w:color="auto" w:fill="auto"/>
          </w:tcPr>
          <w:p w14:paraId="3940227C" w14:textId="113CD22A" w:rsidR="008546A1" w:rsidRPr="00FD1A52" w:rsidRDefault="008546A1" w:rsidP="008546A1">
            <w:pPr>
              <w:pStyle w:val="TAL"/>
              <w:rPr>
                <w:lang w:eastAsia="fr-FR"/>
              </w:rPr>
            </w:pPr>
            <w:r>
              <w:rPr>
                <w:lang w:eastAsia="fr-FR"/>
              </w:rPr>
              <w:t xml:space="preserve">&gt; </w:t>
            </w:r>
            <w:r w:rsidRPr="00FB0106">
              <w:rPr>
                <w:lang w:eastAsia="fr-FR"/>
              </w:rPr>
              <w:t>portDS.logMinDelayReqInterval</w:t>
            </w:r>
          </w:p>
        </w:tc>
        <w:tc>
          <w:tcPr>
            <w:tcW w:w="709" w:type="dxa"/>
            <w:shd w:val="clear" w:color="auto" w:fill="auto"/>
          </w:tcPr>
          <w:p w14:paraId="6C77B4A7" w14:textId="6557407D" w:rsidR="008546A1" w:rsidRPr="00FD1A52" w:rsidRDefault="008546A1" w:rsidP="008546A1">
            <w:pPr>
              <w:pStyle w:val="TAC"/>
              <w:rPr>
                <w:lang w:eastAsia="fr-FR"/>
              </w:rPr>
            </w:pPr>
            <w:r>
              <w:rPr>
                <w:lang w:eastAsia="fr-FR"/>
              </w:rPr>
              <w:t>X</w:t>
            </w:r>
          </w:p>
        </w:tc>
        <w:tc>
          <w:tcPr>
            <w:tcW w:w="708" w:type="dxa"/>
            <w:shd w:val="clear" w:color="auto" w:fill="auto"/>
          </w:tcPr>
          <w:p w14:paraId="475A610E" w14:textId="5F51F431" w:rsidR="008546A1" w:rsidRPr="00FD1A52" w:rsidRDefault="008546A1" w:rsidP="008546A1">
            <w:pPr>
              <w:pStyle w:val="TAC"/>
              <w:rPr>
                <w:lang w:eastAsia="fr-FR"/>
              </w:rPr>
            </w:pPr>
            <w:r>
              <w:rPr>
                <w:lang w:eastAsia="fr-FR"/>
              </w:rPr>
              <w:t>X</w:t>
            </w:r>
          </w:p>
        </w:tc>
        <w:tc>
          <w:tcPr>
            <w:tcW w:w="1418" w:type="dxa"/>
            <w:shd w:val="clear" w:color="auto" w:fill="auto"/>
          </w:tcPr>
          <w:p w14:paraId="714A2F9F" w14:textId="6611F482" w:rsidR="008546A1" w:rsidRPr="00FD1A52" w:rsidRDefault="008546A1" w:rsidP="008546A1">
            <w:pPr>
              <w:pStyle w:val="TAC"/>
              <w:rPr>
                <w:lang w:eastAsia="fr-FR"/>
              </w:rPr>
            </w:pPr>
            <w:r>
              <w:rPr>
                <w:lang w:eastAsia="fr-FR"/>
              </w:rPr>
              <w:t>RW</w:t>
            </w:r>
          </w:p>
        </w:tc>
        <w:tc>
          <w:tcPr>
            <w:tcW w:w="1338" w:type="dxa"/>
          </w:tcPr>
          <w:p w14:paraId="65D1F12B" w14:textId="4334F930" w:rsidR="008546A1" w:rsidRDefault="008546A1" w:rsidP="008546A1">
            <w:pPr>
              <w:pStyle w:val="TAC"/>
              <w:rPr>
                <w:lang w:eastAsia="fr-FR"/>
              </w:rPr>
            </w:pPr>
            <w:r>
              <w:rPr>
                <w:lang w:eastAsia="fr-FR"/>
              </w:rPr>
              <w:t>RW</w:t>
            </w:r>
          </w:p>
        </w:tc>
        <w:tc>
          <w:tcPr>
            <w:tcW w:w="2126" w:type="dxa"/>
            <w:shd w:val="clear" w:color="auto" w:fill="auto"/>
          </w:tcPr>
          <w:p w14:paraId="4611E949" w14:textId="60EDFCB0" w:rsidR="008546A1" w:rsidRPr="00FD1A52"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3.2</w:t>
            </w:r>
          </w:p>
        </w:tc>
      </w:tr>
      <w:tr w:rsidR="008546A1" w:rsidRPr="002369B3" w14:paraId="45D79250" w14:textId="77777777" w:rsidTr="008546A1">
        <w:trPr>
          <w:cantSplit/>
          <w:jc w:val="center"/>
        </w:trPr>
        <w:tc>
          <w:tcPr>
            <w:tcW w:w="3735" w:type="dxa"/>
            <w:shd w:val="clear" w:color="auto" w:fill="auto"/>
          </w:tcPr>
          <w:p w14:paraId="1D8E9C2E" w14:textId="7A14E88A" w:rsidR="008546A1" w:rsidRDefault="008546A1" w:rsidP="008546A1">
            <w:pPr>
              <w:pStyle w:val="TAL"/>
              <w:rPr>
                <w:lang w:eastAsia="fr-FR"/>
              </w:rPr>
            </w:pPr>
            <w:r>
              <w:rPr>
                <w:lang w:eastAsia="fr-FR"/>
              </w:rPr>
              <w:t xml:space="preserve">&gt; </w:t>
            </w:r>
            <w:r w:rsidRPr="00FB0106">
              <w:rPr>
                <w:lang w:eastAsia="fr-FR"/>
              </w:rPr>
              <w:t>portDS.logAnnounceInterval</w:t>
            </w:r>
          </w:p>
        </w:tc>
        <w:tc>
          <w:tcPr>
            <w:tcW w:w="709" w:type="dxa"/>
            <w:shd w:val="clear" w:color="auto" w:fill="auto"/>
          </w:tcPr>
          <w:p w14:paraId="030A5546" w14:textId="0F2A0267" w:rsidR="008546A1" w:rsidRDefault="008546A1" w:rsidP="008546A1">
            <w:pPr>
              <w:pStyle w:val="TAC"/>
              <w:rPr>
                <w:lang w:eastAsia="fr-FR"/>
              </w:rPr>
            </w:pPr>
            <w:r>
              <w:rPr>
                <w:lang w:eastAsia="fr-FR"/>
              </w:rPr>
              <w:t>X</w:t>
            </w:r>
          </w:p>
        </w:tc>
        <w:tc>
          <w:tcPr>
            <w:tcW w:w="708" w:type="dxa"/>
            <w:shd w:val="clear" w:color="auto" w:fill="auto"/>
          </w:tcPr>
          <w:p w14:paraId="3E7619A0" w14:textId="59AADE17" w:rsidR="008546A1" w:rsidRDefault="008546A1" w:rsidP="008546A1">
            <w:pPr>
              <w:pStyle w:val="TAC"/>
              <w:rPr>
                <w:lang w:eastAsia="fr-FR"/>
              </w:rPr>
            </w:pPr>
            <w:r>
              <w:rPr>
                <w:lang w:eastAsia="fr-FR"/>
              </w:rPr>
              <w:t>X</w:t>
            </w:r>
          </w:p>
        </w:tc>
        <w:tc>
          <w:tcPr>
            <w:tcW w:w="1418" w:type="dxa"/>
            <w:shd w:val="clear" w:color="auto" w:fill="auto"/>
          </w:tcPr>
          <w:p w14:paraId="53C1D5A2" w14:textId="0B170CCC" w:rsidR="008546A1" w:rsidRDefault="008546A1" w:rsidP="008546A1">
            <w:pPr>
              <w:pStyle w:val="TAC"/>
              <w:rPr>
                <w:lang w:eastAsia="fr-FR"/>
              </w:rPr>
            </w:pPr>
            <w:r>
              <w:rPr>
                <w:lang w:eastAsia="fr-FR"/>
              </w:rPr>
              <w:t>RW</w:t>
            </w:r>
          </w:p>
        </w:tc>
        <w:tc>
          <w:tcPr>
            <w:tcW w:w="1338" w:type="dxa"/>
          </w:tcPr>
          <w:p w14:paraId="1321DDB3" w14:textId="62486F7E" w:rsidR="008546A1" w:rsidRDefault="008546A1" w:rsidP="008546A1">
            <w:pPr>
              <w:pStyle w:val="TAC"/>
              <w:rPr>
                <w:lang w:eastAsia="fr-FR"/>
              </w:rPr>
            </w:pPr>
            <w:r>
              <w:rPr>
                <w:lang w:eastAsia="fr-FR"/>
              </w:rPr>
              <w:t>RW</w:t>
            </w:r>
          </w:p>
        </w:tc>
        <w:tc>
          <w:tcPr>
            <w:tcW w:w="2126" w:type="dxa"/>
            <w:shd w:val="clear" w:color="auto" w:fill="auto"/>
          </w:tcPr>
          <w:p w14:paraId="4E2D95C5" w14:textId="2503D823"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4.1</w:t>
            </w:r>
          </w:p>
        </w:tc>
      </w:tr>
      <w:tr w:rsidR="008546A1" w:rsidRPr="002369B3" w14:paraId="370D45D0" w14:textId="77777777" w:rsidTr="008546A1">
        <w:trPr>
          <w:cantSplit/>
          <w:jc w:val="center"/>
        </w:trPr>
        <w:tc>
          <w:tcPr>
            <w:tcW w:w="3735" w:type="dxa"/>
            <w:shd w:val="clear" w:color="auto" w:fill="auto"/>
          </w:tcPr>
          <w:p w14:paraId="094C4536" w14:textId="133C1F65" w:rsidR="008546A1" w:rsidRDefault="008546A1" w:rsidP="008546A1">
            <w:pPr>
              <w:pStyle w:val="TAL"/>
              <w:rPr>
                <w:lang w:eastAsia="fr-FR"/>
              </w:rPr>
            </w:pPr>
            <w:r>
              <w:rPr>
                <w:lang w:eastAsia="fr-FR"/>
              </w:rPr>
              <w:t xml:space="preserve">&gt; </w:t>
            </w:r>
            <w:r w:rsidRPr="00FB0106">
              <w:rPr>
                <w:lang w:eastAsia="fr-FR"/>
              </w:rPr>
              <w:t>portDS.</w:t>
            </w:r>
            <w:r w:rsidRPr="006D3416">
              <w:rPr>
                <w:lang w:eastAsia="fr-FR"/>
              </w:rPr>
              <w:t>announceReceiptTimeout</w:t>
            </w:r>
          </w:p>
        </w:tc>
        <w:tc>
          <w:tcPr>
            <w:tcW w:w="709" w:type="dxa"/>
            <w:shd w:val="clear" w:color="auto" w:fill="auto"/>
          </w:tcPr>
          <w:p w14:paraId="4E07F019" w14:textId="77777777" w:rsidR="008546A1" w:rsidRDefault="008546A1" w:rsidP="008546A1">
            <w:pPr>
              <w:pStyle w:val="TAC"/>
              <w:rPr>
                <w:lang w:eastAsia="fr-FR"/>
              </w:rPr>
            </w:pPr>
          </w:p>
        </w:tc>
        <w:tc>
          <w:tcPr>
            <w:tcW w:w="708" w:type="dxa"/>
            <w:shd w:val="clear" w:color="auto" w:fill="auto"/>
          </w:tcPr>
          <w:p w14:paraId="2192D3DD" w14:textId="048D2F93" w:rsidR="008546A1" w:rsidRDefault="008546A1" w:rsidP="008546A1">
            <w:pPr>
              <w:pStyle w:val="TAC"/>
              <w:rPr>
                <w:lang w:eastAsia="fr-FR"/>
              </w:rPr>
            </w:pPr>
            <w:r>
              <w:rPr>
                <w:lang w:eastAsia="fr-FR"/>
              </w:rPr>
              <w:t>X</w:t>
            </w:r>
          </w:p>
        </w:tc>
        <w:tc>
          <w:tcPr>
            <w:tcW w:w="1418" w:type="dxa"/>
            <w:shd w:val="clear" w:color="auto" w:fill="auto"/>
          </w:tcPr>
          <w:p w14:paraId="18D68487" w14:textId="3766D1A0" w:rsidR="008546A1" w:rsidRDefault="008546A1" w:rsidP="008546A1">
            <w:pPr>
              <w:pStyle w:val="TAC"/>
              <w:rPr>
                <w:lang w:eastAsia="fr-FR"/>
              </w:rPr>
            </w:pPr>
            <w:r>
              <w:rPr>
                <w:lang w:eastAsia="fr-FR"/>
              </w:rPr>
              <w:t>RW</w:t>
            </w:r>
          </w:p>
        </w:tc>
        <w:tc>
          <w:tcPr>
            <w:tcW w:w="1338" w:type="dxa"/>
          </w:tcPr>
          <w:p w14:paraId="3FC3322A" w14:textId="0FEA1270" w:rsidR="008546A1" w:rsidRDefault="008546A1" w:rsidP="008546A1">
            <w:pPr>
              <w:pStyle w:val="TAC"/>
              <w:rPr>
                <w:lang w:eastAsia="fr-FR"/>
              </w:rPr>
            </w:pPr>
            <w:r>
              <w:rPr>
                <w:lang w:eastAsia="fr-FR"/>
              </w:rPr>
              <w:t>RW</w:t>
            </w:r>
          </w:p>
        </w:tc>
        <w:tc>
          <w:tcPr>
            <w:tcW w:w="2126" w:type="dxa"/>
            <w:shd w:val="clear" w:color="auto" w:fill="auto"/>
          </w:tcPr>
          <w:p w14:paraId="78A6EE34" w14:textId="1F877548"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4.2</w:t>
            </w:r>
          </w:p>
        </w:tc>
      </w:tr>
      <w:tr w:rsidR="008546A1" w:rsidRPr="002369B3" w14:paraId="492B37A3" w14:textId="77777777" w:rsidTr="008546A1">
        <w:trPr>
          <w:cantSplit/>
          <w:jc w:val="center"/>
        </w:trPr>
        <w:tc>
          <w:tcPr>
            <w:tcW w:w="3735" w:type="dxa"/>
            <w:shd w:val="clear" w:color="auto" w:fill="auto"/>
          </w:tcPr>
          <w:p w14:paraId="48181D63" w14:textId="1A0247FA" w:rsidR="008546A1" w:rsidRDefault="008546A1" w:rsidP="008546A1">
            <w:pPr>
              <w:pStyle w:val="TAL"/>
              <w:rPr>
                <w:lang w:eastAsia="fr-FR"/>
              </w:rPr>
            </w:pPr>
            <w:r>
              <w:rPr>
                <w:lang w:eastAsia="fr-FR"/>
              </w:rPr>
              <w:t xml:space="preserve">&gt; </w:t>
            </w:r>
            <w:r w:rsidRPr="00FB0106">
              <w:rPr>
                <w:lang w:eastAsia="fr-FR"/>
              </w:rPr>
              <w:t>portDS.logSyncInterval</w:t>
            </w:r>
          </w:p>
        </w:tc>
        <w:tc>
          <w:tcPr>
            <w:tcW w:w="709" w:type="dxa"/>
            <w:shd w:val="clear" w:color="auto" w:fill="auto"/>
          </w:tcPr>
          <w:p w14:paraId="602C3BCD" w14:textId="648FFA8A" w:rsidR="008546A1" w:rsidRDefault="008546A1" w:rsidP="008546A1">
            <w:pPr>
              <w:pStyle w:val="TAC"/>
              <w:rPr>
                <w:lang w:eastAsia="fr-FR"/>
              </w:rPr>
            </w:pPr>
            <w:r>
              <w:rPr>
                <w:lang w:eastAsia="fr-FR"/>
              </w:rPr>
              <w:t>X</w:t>
            </w:r>
          </w:p>
        </w:tc>
        <w:tc>
          <w:tcPr>
            <w:tcW w:w="708" w:type="dxa"/>
            <w:shd w:val="clear" w:color="auto" w:fill="auto"/>
          </w:tcPr>
          <w:p w14:paraId="1BFF0356" w14:textId="028B6D3C" w:rsidR="008546A1" w:rsidRDefault="008546A1" w:rsidP="008546A1">
            <w:pPr>
              <w:pStyle w:val="TAC"/>
              <w:rPr>
                <w:lang w:eastAsia="fr-FR"/>
              </w:rPr>
            </w:pPr>
            <w:r>
              <w:rPr>
                <w:lang w:eastAsia="fr-FR"/>
              </w:rPr>
              <w:t>X</w:t>
            </w:r>
          </w:p>
        </w:tc>
        <w:tc>
          <w:tcPr>
            <w:tcW w:w="1418" w:type="dxa"/>
            <w:shd w:val="clear" w:color="auto" w:fill="auto"/>
          </w:tcPr>
          <w:p w14:paraId="212FC83F" w14:textId="39EA35E5" w:rsidR="008546A1" w:rsidRDefault="008546A1" w:rsidP="008546A1">
            <w:pPr>
              <w:pStyle w:val="TAC"/>
              <w:rPr>
                <w:lang w:eastAsia="fr-FR"/>
              </w:rPr>
            </w:pPr>
            <w:r>
              <w:rPr>
                <w:lang w:eastAsia="fr-FR"/>
              </w:rPr>
              <w:t>RW</w:t>
            </w:r>
          </w:p>
        </w:tc>
        <w:tc>
          <w:tcPr>
            <w:tcW w:w="1338" w:type="dxa"/>
          </w:tcPr>
          <w:p w14:paraId="41E8ECAD" w14:textId="21D2081D" w:rsidR="008546A1" w:rsidRDefault="008546A1" w:rsidP="008546A1">
            <w:pPr>
              <w:pStyle w:val="TAC"/>
              <w:rPr>
                <w:lang w:eastAsia="fr-FR"/>
              </w:rPr>
            </w:pPr>
            <w:r>
              <w:rPr>
                <w:lang w:eastAsia="fr-FR"/>
              </w:rPr>
              <w:t>RW</w:t>
            </w:r>
          </w:p>
        </w:tc>
        <w:tc>
          <w:tcPr>
            <w:tcW w:w="2126" w:type="dxa"/>
            <w:shd w:val="clear" w:color="auto" w:fill="auto"/>
          </w:tcPr>
          <w:p w14:paraId="4121CFBC" w14:textId="2AAB1856"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4.3</w:t>
            </w:r>
          </w:p>
        </w:tc>
      </w:tr>
      <w:tr w:rsidR="008546A1" w:rsidRPr="002369B3" w14:paraId="6A7F53D1" w14:textId="77777777" w:rsidTr="008546A1">
        <w:trPr>
          <w:cantSplit/>
          <w:jc w:val="center"/>
        </w:trPr>
        <w:tc>
          <w:tcPr>
            <w:tcW w:w="3735" w:type="dxa"/>
            <w:shd w:val="clear" w:color="auto" w:fill="auto"/>
          </w:tcPr>
          <w:p w14:paraId="520E6057" w14:textId="31BF65F3" w:rsidR="008546A1" w:rsidRDefault="008546A1" w:rsidP="008546A1">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0C92D0DC" w14:textId="16B6D9C5" w:rsidR="008546A1" w:rsidRDefault="008546A1" w:rsidP="008546A1">
            <w:pPr>
              <w:pStyle w:val="TAC"/>
              <w:rPr>
                <w:lang w:eastAsia="fr-FR"/>
              </w:rPr>
            </w:pPr>
            <w:r>
              <w:rPr>
                <w:lang w:eastAsia="fr-FR"/>
              </w:rPr>
              <w:t>X</w:t>
            </w:r>
          </w:p>
        </w:tc>
        <w:tc>
          <w:tcPr>
            <w:tcW w:w="708" w:type="dxa"/>
            <w:shd w:val="clear" w:color="auto" w:fill="auto"/>
          </w:tcPr>
          <w:p w14:paraId="776346EF" w14:textId="7FCD20C5" w:rsidR="008546A1" w:rsidRDefault="008546A1" w:rsidP="008546A1">
            <w:pPr>
              <w:pStyle w:val="TAC"/>
              <w:rPr>
                <w:lang w:eastAsia="fr-FR"/>
              </w:rPr>
            </w:pPr>
            <w:r>
              <w:rPr>
                <w:lang w:eastAsia="fr-FR"/>
              </w:rPr>
              <w:t>X</w:t>
            </w:r>
          </w:p>
        </w:tc>
        <w:tc>
          <w:tcPr>
            <w:tcW w:w="1418" w:type="dxa"/>
            <w:shd w:val="clear" w:color="auto" w:fill="auto"/>
          </w:tcPr>
          <w:p w14:paraId="36A535D0" w14:textId="7B6F2D55" w:rsidR="008546A1" w:rsidRDefault="008546A1" w:rsidP="008546A1">
            <w:pPr>
              <w:pStyle w:val="TAC"/>
              <w:rPr>
                <w:lang w:eastAsia="fr-FR"/>
              </w:rPr>
            </w:pPr>
            <w:r>
              <w:rPr>
                <w:lang w:eastAsia="fr-FR"/>
              </w:rPr>
              <w:t>RW</w:t>
            </w:r>
          </w:p>
        </w:tc>
        <w:tc>
          <w:tcPr>
            <w:tcW w:w="1338" w:type="dxa"/>
          </w:tcPr>
          <w:p w14:paraId="060BB11A" w14:textId="118E0792" w:rsidR="008546A1" w:rsidRDefault="008546A1" w:rsidP="008546A1">
            <w:pPr>
              <w:pStyle w:val="TAC"/>
              <w:rPr>
                <w:lang w:eastAsia="fr-FR"/>
              </w:rPr>
            </w:pPr>
            <w:r>
              <w:rPr>
                <w:lang w:eastAsia="fr-FR"/>
              </w:rPr>
              <w:t>RW</w:t>
            </w:r>
          </w:p>
        </w:tc>
        <w:tc>
          <w:tcPr>
            <w:tcW w:w="2126" w:type="dxa"/>
            <w:shd w:val="clear" w:color="auto" w:fill="auto"/>
          </w:tcPr>
          <w:p w14:paraId="7B0E311E" w14:textId="00D1522B"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4.4</w:t>
            </w:r>
          </w:p>
        </w:tc>
      </w:tr>
      <w:tr w:rsidR="008546A1" w:rsidRPr="002369B3" w14:paraId="547B0271" w14:textId="77777777" w:rsidTr="008546A1">
        <w:trPr>
          <w:cantSplit/>
          <w:jc w:val="center"/>
        </w:trPr>
        <w:tc>
          <w:tcPr>
            <w:tcW w:w="3735" w:type="dxa"/>
            <w:shd w:val="clear" w:color="auto" w:fill="auto"/>
          </w:tcPr>
          <w:p w14:paraId="226C6514" w14:textId="0E198524" w:rsidR="008546A1" w:rsidRDefault="008546A1" w:rsidP="008546A1">
            <w:pPr>
              <w:pStyle w:val="TAL"/>
              <w:rPr>
                <w:lang w:eastAsia="fr-FR"/>
              </w:rPr>
            </w:pPr>
            <w:r>
              <w:rPr>
                <w:lang w:eastAsia="fr-FR"/>
              </w:rPr>
              <w:t>&gt; portDS.</w:t>
            </w:r>
            <w:r w:rsidRPr="00FB0106">
              <w:rPr>
                <w:lang w:eastAsia="fr-FR"/>
              </w:rPr>
              <w:t>logMinPdelayReqInterval</w:t>
            </w:r>
          </w:p>
        </w:tc>
        <w:tc>
          <w:tcPr>
            <w:tcW w:w="709" w:type="dxa"/>
            <w:shd w:val="clear" w:color="auto" w:fill="auto"/>
          </w:tcPr>
          <w:p w14:paraId="336E69F6" w14:textId="041572A0" w:rsidR="008546A1" w:rsidRDefault="008546A1" w:rsidP="008546A1">
            <w:pPr>
              <w:pStyle w:val="TAC"/>
              <w:rPr>
                <w:lang w:eastAsia="fr-FR"/>
              </w:rPr>
            </w:pPr>
            <w:r>
              <w:rPr>
                <w:lang w:eastAsia="fr-FR"/>
              </w:rPr>
              <w:t>X</w:t>
            </w:r>
          </w:p>
        </w:tc>
        <w:tc>
          <w:tcPr>
            <w:tcW w:w="708" w:type="dxa"/>
            <w:shd w:val="clear" w:color="auto" w:fill="auto"/>
          </w:tcPr>
          <w:p w14:paraId="2DE3D6F6" w14:textId="45DB0E9C" w:rsidR="008546A1" w:rsidRDefault="008546A1" w:rsidP="008546A1">
            <w:pPr>
              <w:pStyle w:val="TAC"/>
              <w:rPr>
                <w:lang w:eastAsia="fr-FR"/>
              </w:rPr>
            </w:pPr>
            <w:r>
              <w:rPr>
                <w:lang w:eastAsia="fr-FR"/>
              </w:rPr>
              <w:t>X</w:t>
            </w:r>
          </w:p>
        </w:tc>
        <w:tc>
          <w:tcPr>
            <w:tcW w:w="1418" w:type="dxa"/>
            <w:shd w:val="clear" w:color="auto" w:fill="auto"/>
          </w:tcPr>
          <w:p w14:paraId="18BA77FB" w14:textId="7FCC5022" w:rsidR="008546A1" w:rsidRDefault="008546A1" w:rsidP="008546A1">
            <w:pPr>
              <w:pStyle w:val="TAC"/>
              <w:rPr>
                <w:lang w:eastAsia="fr-FR"/>
              </w:rPr>
            </w:pPr>
            <w:r>
              <w:rPr>
                <w:lang w:eastAsia="fr-FR"/>
              </w:rPr>
              <w:t>RW</w:t>
            </w:r>
          </w:p>
        </w:tc>
        <w:tc>
          <w:tcPr>
            <w:tcW w:w="1338" w:type="dxa"/>
          </w:tcPr>
          <w:p w14:paraId="5671829B" w14:textId="10C52703" w:rsidR="008546A1" w:rsidRDefault="008546A1" w:rsidP="008546A1">
            <w:pPr>
              <w:pStyle w:val="TAC"/>
              <w:rPr>
                <w:lang w:eastAsia="fr-FR"/>
              </w:rPr>
            </w:pPr>
            <w:r>
              <w:rPr>
                <w:lang w:eastAsia="fr-FR"/>
              </w:rPr>
              <w:t>RW</w:t>
            </w:r>
          </w:p>
        </w:tc>
        <w:tc>
          <w:tcPr>
            <w:tcW w:w="2126" w:type="dxa"/>
            <w:shd w:val="clear" w:color="auto" w:fill="auto"/>
          </w:tcPr>
          <w:p w14:paraId="44999F24" w14:textId="7949F490"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4.5</w:t>
            </w:r>
          </w:p>
        </w:tc>
      </w:tr>
      <w:tr w:rsidR="008546A1" w:rsidRPr="002369B3" w14:paraId="46C9913B" w14:textId="77777777" w:rsidTr="008546A1">
        <w:trPr>
          <w:cantSplit/>
          <w:jc w:val="center"/>
        </w:trPr>
        <w:tc>
          <w:tcPr>
            <w:tcW w:w="3735" w:type="dxa"/>
            <w:shd w:val="clear" w:color="auto" w:fill="auto"/>
          </w:tcPr>
          <w:p w14:paraId="70231771" w14:textId="3DD54C84" w:rsidR="008546A1" w:rsidRDefault="008546A1" w:rsidP="008546A1">
            <w:pPr>
              <w:pStyle w:val="TAL"/>
              <w:rPr>
                <w:lang w:eastAsia="fr-FR"/>
              </w:rPr>
            </w:pPr>
            <w:r>
              <w:rPr>
                <w:lang w:eastAsia="fr-FR"/>
              </w:rPr>
              <w:t xml:space="preserve">&gt; </w:t>
            </w:r>
            <w:r w:rsidRPr="00FB0106">
              <w:rPr>
                <w:lang w:eastAsia="fr-FR"/>
              </w:rPr>
              <w:t>portDS.versionNumber</w:t>
            </w:r>
          </w:p>
        </w:tc>
        <w:tc>
          <w:tcPr>
            <w:tcW w:w="709" w:type="dxa"/>
            <w:shd w:val="clear" w:color="auto" w:fill="auto"/>
          </w:tcPr>
          <w:p w14:paraId="0D4731FB" w14:textId="3AE533C1" w:rsidR="008546A1" w:rsidRDefault="008546A1" w:rsidP="008546A1">
            <w:pPr>
              <w:pStyle w:val="TAC"/>
              <w:rPr>
                <w:lang w:eastAsia="fr-FR"/>
              </w:rPr>
            </w:pPr>
            <w:r>
              <w:rPr>
                <w:lang w:eastAsia="fr-FR"/>
              </w:rPr>
              <w:t>X</w:t>
            </w:r>
          </w:p>
        </w:tc>
        <w:tc>
          <w:tcPr>
            <w:tcW w:w="708" w:type="dxa"/>
            <w:shd w:val="clear" w:color="auto" w:fill="auto"/>
          </w:tcPr>
          <w:p w14:paraId="7F551B42" w14:textId="05FF37C0" w:rsidR="008546A1" w:rsidRDefault="008546A1" w:rsidP="008546A1">
            <w:pPr>
              <w:pStyle w:val="TAC"/>
              <w:rPr>
                <w:lang w:eastAsia="fr-FR"/>
              </w:rPr>
            </w:pPr>
            <w:r>
              <w:rPr>
                <w:lang w:eastAsia="fr-FR"/>
              </w:rPr>
              <w:t>X</w:t>
            </w:r>
          </w:p>
        </w:tc>
        <w:tc>
          <w:tcPr>
            <w:tcW w:w="1418" w:type="dxa"/>
            <w:shd w:val="clear" w:color="auto" w:fill="auto"/>
          </w:tcPr>
          <w:p w14:paraId="7F03B234" w14:textId="2B0A82EA" w:rsidR="008546A1" w:rsidRDefault="008546A1" w:rsidP="008546A1">
            <w:pPr>
              <w:pStyle w:val="TAC"/>
              <w:rPr>
                <w:lang w:eastAsia="fr-FR"/>
              </w:rPr>
            </w:pPr>
            <w:r>
              <w:rPr>
                <w:lang w:eastAsia="fr-FR"/>
              </w:rPr>
              <w:t>RW</w:t>
            </w:r>
          </w:p>
        </w:tc>
        <w:tc>
          <w:tcPr>
            <w:tcW w:w="1338" w:type="dxa"/>
          </w:tcPr>
          <w:p w14:paraId="7B2DC5C2" w14:textId="76764FB0" w:rsidR="008546A1" w:rsidRDefault="008546A1" w:rsidP="008546A1">
            <w:pPr>
              <w:pStyle w:val="TAC"/>
              <w:rPr>
                <w:lang w:eastAsia="fr-FR"/>
              </w:rPr>
            </w:pPr>
            <w:r>
              <w:rPr>
                <w:lang w:eastAsia="fr-FR"/>
              </w:rPr>
              <w:t>RW</w:t>
            </w:r>
          </w:p>
        </w:tc>
        <w:tc>
          <w:tcPr>
            <w:tcW w:w="2126" w:type="dxa"/>
            <w:shd w:val="clear" w:color="auto" w:fill="auto"/>
          </w:tcPr>
          <w:p w14:paraId="4BD85F37" w14:textId="25383A51"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4.6</w:t>
            </w:r>
          </w:p>
        </w:tc>
      </w:tr>
      <w:tr w:rsidR="008546A1" w:rsidRPr="002369B3" w14:paraId="205D156E" w14:textId="77777777" w:rsidTr="008546A1">
        <w:trPr>
          <w:cantSplit/>
          <w:jc w:val="center"/>
        </w:trPr>
        <w:tc>
          <w:tcPr>
            <w:tcW w:w="3735" w:type="dxa"/>
            <w:shd w:val="clear" w:color="auto" w:fill="auto"/>
          </w:tcPr>
          <w:p w14:paraId="7AAA0117" w14:textId="2E0BE63E" w:rsidR="008546A1" w:rsidRDefault="008546A1" w:rsidP="008546A1">
            <w:pPr>
              <w:pStyle w:val="TAL"/>
              <w:rPr>
                <w:lang w:eastAsia="fr-FR"/>
              </w:rPr>
            </w:pPr>
            <w:r>
              <w:rPr>
                <w:lang w:eastAsia="fr-FR"/>
              </w:rPr>
              <w:t xml:space="preserve">&gt; </w:t>
            </w:r>
            <w:r w:rsidRPr="00FB0106">
              <w:rPr>
                <w:lang w:eastAsia="fr-FR"/>
              </w:rPr>
              <w:t>portDS.</w:t>
            </w:r>
            <w:r>
              <w:rPr>
                <w:lang w:eastAsia="fr-FR"/>
              </w:rPr>
              <w:t>minorV</w:t>
            </w:r>
            <w:r w:rsidRPr="00FB0106">
              <w:rPr>
                <w:lang w:eastAsia="fr-FR"/>
              </w:rPr>
              <w:t>ersionNumber</w:t>
            </w:r>
          </w:p>
        </w:tc>
        <w:tc>
          <w:tcPr>
            <w:tcW w:w="709" w:type="dxa"/>
            <w:shd w:val="clear" w:color="auto" w:fill="auto"/>
          </w:tcPr>
          <w:p w14:paraId="66F8BD46" w14:textId="198CA4BA" w:rsidR="008546A1" w:rsidRDefault="008546A1" w:rsidP="008546A1">
            <w:pPr>
              <w:pStyle w:val="TAC"/>
              <w:rPr>
                <w:lang w:eastAsia="fr-FR"/>
              </w:rPr>
            </w:pPr>
            <w:r>
              <w:rPr>
                <w:lang w:eastAsia="fr-FR"/>
              </w:rPr>
              <w:t>X</w:t>
            </w:r>
          </w:p>
        </w:tc>
        <w:tc>
          <w:tcPr>
            <w:tcW w:w="708" w:type="dxa"/>
            <w:shd w:val="clear" w:color="auto" w:fill="auto"/>
          </w:tcPr>
          <w:p w14:paraId="6F821240" w14:textId="439842FF" w:rsidR="008546A1" w:rsidRDefault="008546A1" w:rsidP="008546A1">
            <w:pPr>
              <w:pStyle w:val="TAC"/>
              <w:rPr>
                <w:lang w:eastAsia="fr-FR"/>
              </w:rPr>
            </w:pPr>
            <w:r>
              <w:rPr>
                <w:lang w:eastAsia="fr-FR"/>
              </w:rPr>
              <w:t>X</w:t>
            </w:r>
          </w:p>
        </w:tc>
        <w:tc>
          <w:tcPr>
            <w:tcW w:w="1418" w:type="dxa"/>
            <w:shd w:val="clear" w:color="auto" w:fill="auto"/>
          </w:tcPr>
          <w:p w14:paraId="6C0309B3" w14:textId="434EF8CB" w:rsidR="008546A1" w:rsidRDefault="008546A1" w:rsidP="008546A1">
            <w:pPr>
              <w:pStyle w:val="TAC"/>
              <w:rPr>
                <w:lang w:eastAsia="fr-FR"/>
              </w:rPr>
            </w:pPr>
            <w:r>
              <w:rPr>
                <w:lang w:eastAsia="fr-FR"/>
              </w:rPr>
              <w:t>RW</w:t>
            </w:r>
          </w:p>
        </w:tc>
        <w:tc>
          <w:tcPr>
            <w:tcW w:w="1338" w:type="dxa"/>
          </w:tcPr>
          <w:p w14:paraId="3598AF3B" w14:textId="33DC1C95" w:rsidR="008546A1" w:rsidRDefault="008546A1" w:rsidP="008546A1">
            <w:pPr>
              <w:pStyle w:val="TAC"/>
              <w:rPr>
                <w:lang w:eastAsia="fr-FR"/>
              </w:rPr>
            </w:pPr>
            <w:r>
              <w:rPr>
                <w:lang w:eastAsia="fr-FR"/>
              </w:rPr>
              <w:t>RW</w:t>
            </w:r>
          </w:p>
        </w:tc>
        <w:tc>
          <w:tcPr>
            <w:tcW w:w="2126" w:type="dxa"/>
            <w:shd w:val="clear" w:color="auto" w:fill="auto"/>
          </w:tcPr>
          <w:p w14:paraId="4B97F9F5" w14:textId="7921FA22"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4.7</w:t>
            </w:r>
          </w:p>
        </w:tc>
      </w:tr>
      <w:tr w:rsidR="008546A1" w:rsidRPr="002369B3" w14:paraId="5427D605" w14:textId="77777777" w:rsidTr="008546A1">
        <w:trPr>
          <w:cantSplit/>
          <w:jc w:val="center"/>
        </w:trPr>
        <w:tc>
          <w:tcPr>
            <w:tcW w:w="3735" w:type="dxa"/>
            <w:shd w:val="clear" w:color="auto" w:fill="auto"/>
          </w:tcPr>
          <w:p w14:paraId="5834458F" w14:textId="174A7388" w:rsidR="008546A1" w:rsidRDefault="008546A1" w:rsidP="008546A1">
            <w:pPr>
              <w:pStyle w:val="TAL"/>
              <w:rPr>
                <w:lang w:eastAsia="fr-FR"/>
              </w:rPr>
            </w:pPr>
            <w:r>
              <w:rPr>
                <w:lang w:eastAsia="fr-FR"/>
              </w:rPr>
              <w:t xml:space="preserve">&gt; </w:t>
            </w:r>
            <w:r w:rsidRPr="00FB0106">
              <w:rPr>
                <w:lang w:eastAsia="fr-FR"/>
              </w:rPr>
              <w:t>portDS.</w:t>
            </w:r>
            <w:r>
              <w:rPr>
                <w:lang w:eastAsia="fr-FR"/>
              </w:rPr>
              <w:t>delayAssymetry</w:t>
            </w:r>
          </w:p>
        </w:tc>
        <w:tc>
          <w:tcPr>
            <w:tcW w:w="709" w:type="dxa"/>
            <w:shd w:val="clear" w:color="auto" w:fill="auto"/>
          </w:tcPr>
          <w:p w14:paraId="685D72DC" w14:textId="1E3EE999" w:rsidR="008546A1" w:rsidRDefault="008546A1" w:rsidP="008546A1">
            <w:pPr>
              <w:pStyle w:val="TAC"/>
              <w:rPr>
                <w:lang w:eastAsia="fr-FR"/>
              </w:rPr>
            </w:pPr>
            <w:r>
              <w:rPr>
                <w:lang w:eastAsia="fr-FR"/>
              </w:rPr>
              <w:t>X</w:t>
            </w:r>
          </w:p>
        </w:tc>
        <w:tc>
          <w:tcPr>
            <w:tcW w:w="708" w:type="dxa"/>
            <w:shd w:val="clear" w:color="auto" w:fill="auto"/>
          </w:tcPr>
          <w:p w14:paraId="640C620C" w14:textId="6E94471B" w:rsidR="008546A1" w:rsidRDefault="008546A1" w:rsidP="008546A1">
            <w:pPr>
              <w:pStyle w:val="TAC"/>
              <w:rPr>
                <w:lang w:eastAsia="fr-FR"/>
              </w:rPr>
            </w:pPr>
            <w:r>
              <w:rPr>
                <w:lang w:eastAsia="fr-FR"/>
              </w:rPr>
              <w:t>X</w:t>
            </w:r>
          </w:p>
        </w:tc>
        <w:tc>
          <w:tcPr>
            <w:tcW w:w="1418" w:type="dxa"/>
            <w:shd w:val="clear" w:color="auto" w:fill="auto"/>
          </w:tcPr>
          <w:p w14:paraId="4A1A576D" w14:textId="4978BD4F" w:rsidR="008546A1" w:rsidRDefault="008546A1" w:rsidP="008546A1">
            <w:pPr>
              <w:pStyle w:val="TAC"/>
              <w:rPr>
                <w:lang w:eastAsia="fr-FR"/>
              </w:rPr>
            </w:pPr>
            <w:r>
              <w:rPr>
                <w:lang w:eastAsia="fr-FR"/>
              </w:rPr>
              <w:t>RW</w:t>
            </w:r>
          </w:p>
        </w:tc>
        <w:tc>
          <w:tcPr>
            <w:tcW w:w="1338" w:type="dxa"/>
          </w:tcPr>
          <w:p w14:paraId="07B235DC" w14:textId="1E414D88" w:rsidR="008546A1" w:rsidRDefault="008546A1" w:rsidP="008546A1">
            <w:pPr>
              <w:pStyle w:val="TAC"/>
              <w:rPr>
                <w:lang w:eastAsia="fr-FR"/>
              </w:rPr>
            </w:pPr>
            <w:r>
              <w:rPr>
                <w:lang w:eastAsia="fr-FR"/>
              </w:rPr>
              <w:t>RW</w:t>
            </w:r>
          </w:p>
        </w:tc>
        <w:tc>
          <w:tcPr>
            <w:tcW w:w="2126" w:type="dxa"/>
            <w:shd w:val="clear" w:color="auto" w:fill="auto"/>
          </w:tcPr>
          <w:p w14:paraId="6F98CE1B" w14:textId="2785D9D9"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4.8</w:t>
            </w:r>
          </w:p>
        </w:tc>
      </w:tr>
      <w:tr w:rsidR="008546A1" w:rsidRPr="002369B3" w14:paraId="79640D8B" w14:textId="77777777" w:rsidTr="008546A1">
        <w:trPr>
          <w:cantSplit/>
          <w:jc w:val="center"/>
        </w:trPr>
        <w:tc>
          <w:tcPr>
            <w:tcW w:w="3735" w:type="dxa"/>
            <w:shd w:val="clear" w:color="auto" w:fill="auto"/>
          </w:tcPr>
          <w:p w14:paraId="18FF743A" w14:textId="0E688D67" w:rsidR="008546A1" w:rsidRDefault="008546A1" w:rsidP="008546A1">
            <w:pPr>
              <w:pStyle w:val="TAL"/>
              <w:rPr>
                <w:lang w:eastAsia="fr-FR"/>
              </w:rPr>
            </w:pPr>
            <w:r>
              <w:rPr>
                <w:lang w:eastAsia="fr-FR"/>
              </w:rPr>
              <w:t>&gt; portDS.portEnable</w:t>
            </w:r>
          </w:p>
        </w:tc>
        <w:tc>
          <w:tcPr>
            <w:tcW w:w="709" w:type="dxa"/>
            <w:shd w:val="clear" w:color="auto" w:fill="auto"/>
          </w:tcPr>
          <w:p w14:paraId="1B1A945A" w14:textId="5C055E4A" w:rsidR="008546A1" w:rsidRDefault="008546A1" w:rsidP="008546A1">
            <w:pPr>
              <w:pStyle w:val="TAC"/>
              <w:rPr>
                <w:lang w:eastAsia="fr-FR"/>
              </w:rPr>
            </w:pPr>
            <w:r>
              <w:rPr>
                <w:lang w:eastAsia="fr-FR"/>
              </w:rPr>
              <w:t>X</w:t>
            </w:r>
          </w:p>
        </w:tc>
        <w:tc>
          <w:tcPr>
            <w:tcW w:w="708" w:type="dxa"/>
            <w:shd w:val="clear" w:color="auto" w:fill="auto"/>
          </w:tcPr>
          <w:p w14:paraId="65B9F029" w14:textId="54FF2DB9" w:rsidR="008546A1" w:rsidRDefault="008546A1" w:rsidP="008546A1">
            <w:pPr>
              <w:pStyle w:val="TAC"/>
              <w:rPr>
                <w:lang w:eastAsia="fr-FR"/>
              </w:rPr>
            </w:pPr>
            <w:r>
              <w:rPr>
                <w:lang w:eastAsia="fr-FR"/>
              </w:rPr>
              <w:t>X</w:t>
            </w:r>
          </w:p>
        </w:tc>
        <w:tc>
          <w:tcPr>
            <w:tcW w:w="1418" w:type="dxa"/>
            <w:shd w:val="clear" w:color="auto" w:fill="auto"/>
          </w:tcPr>
          <w:p w14:paraId="293F4494" w14:textId="5C8A012D" w:rsidR="008546A1" w:rsidRDefault="008546A1" w:rsidP="008546A1">
            <w:pPr>
              <w:pStyle w:val="TAC"/>
              <w:rPr>
                <w:lang w:eastAsia="fr-FR"/>
              </w:rPr>
            </w:pPr>
            <w:r>
              <w:rPr>
                <w:lang w:eastAsia="fr-FR"/>
              </w:rPr>
              <w:t>RW</w:t>
            </w:r>
          </w:p>
        </w:tc>
        <w:tc>
          <w:tcPr>
            <w:tcW w:w="1338" w:type="dxa"/>
          </w:tcPr>
          <w:p w14:paraId="66A0D390" w14:textId="4A48263C" w:rsidR="008546A1" w:rsidRDefault="008546A1" w:rsidP="008546A1">
            <w:pPr>
              <w:pStyle w:val="TAC"/>
              <w:rPr>
                <w:lang w:eastAsia="fr-FR"/>
              </w:rPr>
            </w:pPr>
            <w:r>
              <w:rPr>
                <w:lang w:eastAsia="fr-FR"/>
              </w:rPr>
              <w:t>RW</w:t>
            </w:r>
          </w:p>
        </w:tc>
        <w:tc>
          <w:tcPr>
            <w:tcW w:w="2126" w:type="dxa"/>
            <w:shd w:val="clear" w:color="auto" w:fill="auto"/>
          </w:tcPr>
          <w:p w14:paraId="7B369E4E" w14:textId="55031819" w:rsidR="008546A1" w:rsidRDefault="008546A1" w:rsidP="008546A1">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5.1</w:t>
            </w:r>
          </w:p>
        </w:tc>
      </w:tr>
      <w:tr w:rsidR="008546A1" w:rsidRPr="002369B3" w14:paraId="3558A9E0" w14:textId="77777777" w:rsidTr="008546A1">
        <w:trPr>
          <w:cantSplit/>
          <w:jc w:val="center"/>
        </w:trPr>
        <w:tc>
          <w:tcPr>
            <w:tcW w:w="3735" w:type="dxa"/>
            <w:shd w:val="clear" w:color="auto" w:fill="auto"/>
          </w:tcPr>
          <w:p w14:paraId="225CBAB5" w14:textId="2579CB7F" w:rsidR="008546A1" w:rsidRDefault="008546A1" w:rsidP="008546A1">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5A737AF5" w14:textId="4C8087CD" w:rsidR="008546A1" w:rsidRDefault="008546A1" w:rsidP="008546A1">
            <w:pPr>
              <w:pStyle w:val="TAC"/>
              <w:rPr>
                <w:lang w:eastAsia="fr-FR"/>
              </w:rPr>
            </w:pPr>
            <w:r>
              <w:rPr>
                <w:lang w:eastAsia="fr-FR"/>
              </w:rPr>
              <w:t>X</w:t>
            </w:r>
          </w:p>
        </w:tc>
        <w:tc>
          <w:tcPr>
            <w:tcW w:w="708" w:type="dxa"/>
            <w:shd w:val="clear" w:color="auto" w:fill="auto"/>
          </w:tcPr>
          <w:p w14:paraId="1B40F49A" w14:textId="79E693F1" w:rsidR="008546A1" w:rsidRDefault="008546A1" w:rsidP="008546A1">
            <w:pPr>
              <w:pStyle w:val="TAC"/>
              <w:rPr>
                <w:lang w:eastAsia="fr-FR"/>
              </w:rPr>
            </w:pPr>
            <w:r>
              <w:rPr>
                <w:lang w:eastAsia="fr-FR"/>
              </w:rPr>
              <w:t>X</w:t>
            </w:r>
          </w:p>
        </w:tc>
        <w:tc>
          <w:tcPr>
            <w:tcW w:w="1418" w:type="dxa"/>
            <w:shd w:val="clear" w:color="auto" w:fill="auto"/>
          </w:tcPr>
          <w:p w14:paraId="25F48B7E" w14:textId="1DC687E7" w:rsidR="008546A1" w:rsidRDefault="008546A1" w:rsidP="008546A1">
            <w:pPr>
              <w:pStyle w:val="TAC"/>
              <w:rPr>
                <w:lang w:eastAsia="fr-FR"/>
              </w:rPr>
            </w:pPr>
            <w:r>
              <w:rPr>
                <w:lang w:eastAsia="fr-FR"/>
              </w:rPr>
              <w:t>RW</w:t>
            </w:r>
          </w:p>
        </w:tc>
        <w:tc>
          <w:tcPr>
            <w:tcW w:w="1338" w:type="dxa"/>
          </w:tcPr>
          <w:p w14:paraId="5561AC60" w14:textId="4CEF9EBE" w:rsidR="008546A1" w:rsidRDefault="008546A1" w:rsidP="008546A1">
            <w:pPr>
              <w:pStyle w:val="TAC"/>
              <w:rPr>
                <w:lang w:eastAsia="fr-FR"/>
              </w:rPr>
            </w:pPr>
            <w:r>
              <w:rPr>
                <w:lang w:eastAsia="fr-FR"/>
              </w:rPr>
              <w:t>RW</w:t>
            </w:r>
          </w:p>
        </w:tc>
        <w:tc>
          <w:tcPr>
            <w:tcW w:w="2126" w:type="dxa"/>
            <w:shd w:val="clear" w:color="auto" w:fill="auto"/>
          </w:tcPr>
          <w:p w14:paraId="3198288E" w14:textId="72C04EBF" w:rsidR="008546A1" w:rsidRDefault="008546A1" w:rsidP="008546A1">
            <w:pPr>
              <w:pStyle w:val="TAC"/>
              <w:rPr>
                <w:lang w:eastAsia="fr-FR"/>
              </w:rPr>
            </w:pPr>
            <w:r>
              <w:rPr>
                <w:lang w:eastAsia="fr-FR"/>
              </w:rPr>
              <w:t>IEEE Std 1588 [126] clause 8.2.4.2</w:t>
            </w:r>
          </w:p>
        </w:tc>
      </w:tr>
      <w:tr w:rsidR="008546A1" w:rsidRPr="002369B3" w14:paraId="298DAAF1" w14:textId="77777777" w:rsidTr="008546A1">
        <w:trPr>
          <w:cantSplit/>
          <w:jc w:val="center"/>
        </w:trPr>
        <w:tc>
          <w:tcPr>
            <w:tcW w:w="3735" w:type="dxa"/>
            <w:shd w:val="clear" w:color="auto" w:fill="auto"/>
          </w:tcPr>
          <w:p w14:paraId="7FE772D0" w14:textId="3AE3968C" w:rsidR="008546A1" w:rsidRDefault="008546A1" w:rsidP="008546A1">
            <w:pPr>
              <w:pStyle w:val="TAL"/>
              <w:rPr>
                <w:lang w:eastAsia="fr-FR"/>
              </w:rPr>
            </w:pPr>
            <w:r>
              <w:rPr>
                <w:lang w:eastAsia="fr-FR"/>
              </w:rPr>
              <w:t xml:space="preserve">&gt; </w:t>
            </w:r>
            <w:r w:rsidRPr="00FB0106">
              <w:rPr>
                <w:lang w:eastAsia="fr-FR"/>
              </w:rPr>
              <w:t>timePropertiesDS.timeSource</w:t>
            </w:r>
          </w:p>
        </w:tc>
        <w:tc>
          <w:tcPr>
            <w:tcW w:w="709" w:type="dxa"/>
            <w:shd w:val="clear" w:color="auto" w:fill="auto"/>
          </w:tcPr>
          <w:p w14:paraId="6D2C8487" w14:textId="48135F23" w:rsidR="008546A1" w:rsidRDefault="008546A1" w:rsidP="008546A1">
            <w:pPr>
              <w:pStyle w:val="TAC"/>
              <w:rPr>
                <w:lang w:eastAsia="fr-FR"/>
              </w:rPr>
            </w:pPr>
            <w:r>
              <w:rPr>
                <w:lang w:eastAsia="fr-FR"/>
              </w:rPr>
              <w:t>X</w:t>
            </w:r>
          </w:p>
        </w:tc>
        <w:tc>
          <w:tcPr>
            <w:tcW w:w="708" w:type="dxa"/>
            <w:shd w:val="clear" w:color="auto" w:fill="auto"/>
          </w:tcPr>
          <w:p w14:paraId="5FE52FB1" w14:textId="2A35993C" w:rsidR="008546A1" w:rsidRDefault="008546A1" w:rsidP="008546A1">
            <w:pPr>
              <w:pStyle w:val="TAC"/>
              <w:rPr>
                <w:lang w:eastAsia="fr-FR"/>
              </w:rPr>
            </w:pPr>
            <w:r>
              <w:rPr>
                <w:lang w:eastAsia="fr-FR"/>
              </w:rPr>
              <w:t>X</w:t>
            </w:r>
          </w:p>
        </w:tc>
        <w:tc>
          <w:tcPr>
            <w:tcW w:w="1418" w:type="dxa"/>
            <w:shd w:val="clear" w:color="auto" w:fill="auto"/>
          </w:tcPr>
          <w:p w14:paraId="766394DB" w14:textId="65444C44" w:rsidR="008546A1" w:rsidRDefault="008546A1" w:rsidP="008546A1">
            <w:pPr>
              <w:pStyle w:val="TAC"/>
              <w:rPr>
                <w:lang w:eastAsia="fr-FR"/>
              </w:rPr>
            </w:pPr>
            <w:r>
              <w:rPr>
                <w:lang w:eastAsia="fr-FR"/>
              </w:rPr>
              <w:t>RW</w:t>
            </w:r>
          </w:p>
        </w:tc>
        <w:tc>
          <w:tcPr>
            <w:tcW w:w="1338" w:type="dxa"/>
          </w:tcPr>
          <w:p w14:paraId="79396F4B" w14:textId="1FA9BBC9" w:rsidR="008546A1" w:rsidRDefault="008546A1" w:rsidP="008546A1">
            <w:pPr>
              <w:pStyle w:val="TAC"/>
              <w:rPr>
                <w:lang w:eastAsia="fr-FR"/>
              </w:rPr>
            </w:pPr>
            <w:r>
              <w:rPr>
                <w:lang w:eastAsia="fr-FR"/>
              </w:rPr>
              <w:t>RW</w:t>
            </w:r>
          </w:p>
        </w:tc>
        <w:tc>
          <w:tcPr>
            <w:tcW w:w="2126" w:type="dxa"/>
            <w:shd w:val="clear" w:color="auto" w:fill="auto"/>
          </w:tcPr>
          <w:p w14:paraId="6552838D" w14:textId="5699E328" w:rsidR="008546A1" w:rsidRDefault="008546A1" w:rsidP="008546A1">
            <w:pPr>
              <w:pStyle w:val="TAC"/>
              <w:rPr>
                <w:lang w:eastAsia="fr-FR"/>
              </w:rPr>
            </w:pPr>
            <w:r>
              <w:rPr>
                <w:lang w:eastAsia="fr-FR"/>
              </w:rPr>
              <w:t>IEEE Std 1588 [126] clause 8.2.4.9</w:t>
            </w:r>
          </w:p>
        </w:tc>
      </w:tr>
      <w:tr w:rsidR="008546A1" w:rsidRPr="002369B3" w14:paraId="0DB26C8D" w14:textId="77777777" w:rsidTr="008546A1">
        <w:trPr>
          <w:cantSplit/>
          <w:jc w:val="center"/>
        </w:trPr>
        <w:tc>
          <w:tcPr>
            <w:tcW w:w="3735" w:type="dxa"/>
            <w:shd w:val="clear" w:color="auto" w:fill="auto"/>
          </w:tcPr>
          <w:p w14:paraId="4690916E" w14:textId="10FB1BA4" w:rsidR="008546A1" w:rsidRDefault="008546A1" w:rsidP="008546A1">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33280486" w14:textId="77777777" w:rsidR="008546A1" w:rsidRDefault="008546A1" w:rsidP="008546A1">
            <w:pPr>
              <w:pStyle w:val="TAC"/>
              <w:rPr>
                <w:lang w:eastAsia="fr-FR"/>
              </w:rPr>
            </w:pPr>
          </w:p>
        </w:tc>
        <w:tc>
          <w:tcPr>
            <w:tcW w:w="708" w:type="dxa"/>
            <w:shd w:val="clear" w:color="auto" w:fill="auto"/>
          </w:tcPr>
          <w:p w14:paraId="2142612C" w14:textId="0C6021D2" w:rsidR="008546A1" w:rsidRDefault="008546A1" w:rsidP="008546A1">
            <w:pPr>
              <w:pStyle w:val="TAC"/>
              <w:rPr>
                <w:lang w:eastAsia="fr-FR"/>
              </w:rPr>
            </w:pPr>
            <w:r>
              <w:rPr>
                <w:lang w:eastAsia="fr-FR"/>
              </w:rPr>
              <w:t>X</w:t>
            </w:r>
          </w:p>
        </w:tc>
        <w:tc>
          <w:tcPr>
            <w:tcW w:w="1418" w:type="dxa"/>
            <w:shd w:val="clear" w:color="auto" w:fill="auto"/>
          </w:tcPr>
          <w:p w14:paraId="0A969C52" w14:textId="5EFE3474" w:rsidR="008546A1" w:rsidRDefault="008546A1" w:rsidP="008546A1">
            <w:pPr>
              <w:pStyle w:val="TAC"/>
              <w:rPr>
                <w:lang w:eastAsia="fr-FR"/>
              </w:rPr>
            </w:pPr>
            <w:r>
              <w:rPr>
                <w:lang w:eastAsia="fr-FR"/>
              </w:rPr>
              <w:t>RW</w:t>
            </w:r>
          </w:p>
        </w:tc>
        <w:tc>
          <w:tcPr>
            <w:tcW w:w="1338" w:type="dxa"/>
          </w:tcPr>
          <w:p w14:paraId="73B76A11" w14:textId="4D95E2EA" w:rsidR="008546A1" w:rsidRDefault="008546A1" w:rsidP="008546A1">
            <w:pPr>
              <w:pStyle w:val="TAC"/>
              <w:rPr>
                <w:lang w:eastAsia="fr-FR"/>
              </w:rPr>
            </w:pPr>
            <w:r>
              <w:rPr>
                <w:lang w:eastAsia="fr-FR"/>
              </w:rPr>
              <w:t>RW</w:t>
            </w:r>
          </w:p>
        </w:tc>
        <w:tc>
          <w:tcPr>
            <w:tcW w:w="2126" w:type="dxa"/>
            <w:shd w:val="clear" w:color="auto" w:fill="auto"/>
          </w:tcPr>
          <w:p w14:paraId="4EF7A644" w14:textId="68AC536A" w:rsidR="008546A1" w:rsidRDefault="008546A1" w:rsidP="008546A1">
            <w:pPr>
              <w:pStyle w:val="TAC"/>
              <w:rPr>
                <w:lang w:eastAsia="fr-FR"/>
              </w:rPr>
            </w:pPr>
            <w:r>
              <w:rPr>
                <w:lang w:eastAsia="fr-FR"/>
              </w:rPr>
              <w:t>IEEE Std 1588 [126] clause </w:t>
            </w:r>
            <w:r w:rsidRPr="00BF6E95">
              <w:rPr>
                <w:lang w:eastAsia="fr-FR"/>
              </w:rPr>
              <w:t>15.5.3.7.15.1</w:t>
            </w:r>
          </w:p>
        </w:tc>
      </w:tr>
      <w:tr w:rsidR="008546A1" w:rsidRPr="002369B3" w14:paraId="0E1301BD" w14:textId="77777777" w:rsidTr="008546A1">
        <w:trPr>
          <w:cantSplit/>
          <w:jc w:val="center"/>
        </w:trPr>
        <w:tc>
          <w:tcPr>
            <w:tcW w:w="3735" w:type="dxa"/>
            <w:shd w:val="clear" w:color="auto" w:fill="auto"/>
          </w:tcPr>
          <w:p w14:paraId="36226FC5" w14:textId="0A36787E" w:rsidR="008546A1" w:rsidRPr="00323277" w:rsidRDefault="008546A1" w:rsidP="008546A1">
            <w:pPr>
              <w:pStyle w:val="TAL"/>
              <w:rPr>
                <w:b/>
                <w:bCs/>
                <w:lang w:eastAsia="fr-FR"/>
              </w:rPr>
            </w:pPr>
            <w:r w:rsidRPr="00323277">
              <w:rPr>
                <w:b/>
                <w:bCs/>
                <w:lang w:eastAsia="fr-FR"/>
              </w:rPr>
              <w:t>IEEE Std 802.1AS [104] data sets (NOTE 22)</w:t>
            </w:r>
          </w:p>
        </w:tc>
        <w:tc>
          <w:tcPr>
            <w:tcW w:w="709" w:type="dxa"/>
            <w:shd w:val="clear" w:color="auto" w:fill="auto"/>
          </w:tcPr>
          <w:p w14:paraId="6226B254" w14:textId="77777777" w:rsidR="008546A1" w:rsidRDefault="008546A1" w:rsidP="008546A1">
            <w:pPr>
              <w:pStyle w:val="TAC"/>
              <w:rPr>
                <w:lang w:eastAsia="fr-FR"/>
              </w:rPr>
            </w:pPr>
          </w:p>
        </w:tc>
        <w:tc>
          <w:tcPr>
            <w:tcW w:w="708" w:type="dxa"/>
            <w:shd w:val="clear" w:color="auto" w:fill="auto"/>
          </w:tcPr>
          <w:p w14:paraId="01943196" w14:textId="77777777" w:rsidR="008546A1" w:rsidRDefault="008546A1" w:rsidP="008546A1">
            <w:pPr>
              <w:pStyle w:val="TAC"/>
              <w:rPr>
                <w:lang w:eastAsia="fr-FR"/>
              </w:rPr>
            </w:pPr>
          </w:p>
        </w:tc>
        <w:tc>
          <w:tcPr>
            <w:tcW w:w="1418" w:type="dxa"/>
            <w:shd w:val="clear" w:color="auto" w:fill="auto"/>
          </w:tcPr>
          <w:p w14:paraId="2D3EFEA4" w14:textId="77777777" w:rsidR="008546A1" w:rsidRDefault="008546A1" w:rsidP="008546A1">
            <w:pPr>
              <w:pStyle w:val="TAC"/>
              <w:rPr>
                <w:lang w:eastAsia="fr-FR"/>
              </w:rPr>
            </w:pPr>
          </w:p>
        </w:tc>
        <w:tc>
          <w:tcPr>
            <w:tcW w:w="1338" w:type="dxa"/>
          </w:tcPr>
          <w:p w14:paraId="198E0866" w14:textId="0A2EFD22" w:rsidR="008546A1" w:rsidRDefault="008546A1" w:rsidP="008546A1">
            <w:pPr>
              <w:pStyle w:val="TAC"/>
              <w:rPr>
                <w:lang w:eastAsia="fr-FR"/>
              </w:rPr>
            </w:pPr>
            <w:r>
              <w:rPr>
                <w:lang w:eastAsia="fr-FR"/>
              </w:rPr>
              <w:t>RW</w:t>
            </w:r>
          </w:p>
        </w:tc>
        <w:tc>
          <w:tcPr>
            <w:tcW w:w="2126" w:type="dxa"/>
            <w:shd w:val="clear" w:color="auto" w:fill="auto"/>
          </w:tcPr>
          <w:p w14:paraId="64BBA76E" w14:textId="5E6D1366" w:rsidR="008546A1" w:rsidRDefault="008546A1" w:rsidP="008546A1">
            <w:pPr>
              <w:pStyle w:val="TAC"/>
              <w:rPr>
                <w:lang w:eastAsia="fr-FR"/>
              </w:rPr>
            </w:pPr>
          </w:p>
        </w:tc>
      </w:tr>
      <w:tr w:rsidR="008546A1" w:rsidRPr="002369B3" w14:paraId="2A9104C1" w14:textId="77777777" w:rsidTr="008546A1">
        <w:trPr>
          <w:cantSplit/>
          <w:jc w:val="center"/>
        </w:trPr>
        <w:tc>
          <w:tcPr>
            <w:tcW w:w="3735" w:type="dxa"/>
            <w:shd w:val="clear" w:color="auto" w:fill="auto"/>
          </w:tcPr>
          <w:p w14:paraId="353E7C93" w14:textId="18703981" w:rsidR="008546A1" w:rsidRPr="00B844B3" w:rsidRDefault="008546A1" w:rsidP="008546A1">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393DEF91" w14:textId="245AD817" w:rsidR="008546A1" w:rsidRDefault="008546A1" w:rsidP="008546A1">
            <w:pPr>
              <w:pStyle w:val="TAC"/>
              <w:rPr>
                <w:lang w:eastAsia="fr-FR"/>
              </w:rPr>
            </w:pPr>
            <w:r>
              <w:rPr>
                <w:lang w:eastAsia="fr-FR"/>
              </w:rPr>
              <w:t>X</w:t>
            </w:r>
          </w:p>
        </w:tc>
        <w:tc>
          <w:tcPr>
            <w:tcW w:w="708" w:type="dxa"/>
            <w:shd w:val="clear" w:color="auto" w:fill="auto"/>
          </w:tcPr>
          <w:p w14:paraId="181C5130" w14:textId="4C20B61C" w:rsidR="008546A1" w:rsidRDefault="008546A1" w:rsidP="008546A1">
            <w:pPr>
              <w:pStyle w:val="TAC"/>
              <w:rPr>
                <w:lang w:eastAsia="fr-FR"/>
              </w:rPr>
            </w:pPr>
            <w:r>
              <w:rPr>
                <w:lang w:eastAsia="fr-FR"/>
              </w:rPr>
              <w:t>X</w:t>
            </w:r>
          </w:p>
        </w:tc>
        <w:tc>
          <w:tcPr>
            <w:tcW w:w="1418" w:type="dxa"/>
            <w:shd w:val="clear" w:color="auto" w:fill="auto"/>
          </w:tcPr>
          <w:p w14:paraId="11636B2B" w14:textId="1DF71C27" w:rsidR="008546A1" w:rsidRDefault="008546A1" w:rsidP="008546A1">
            <w:pPr>
              <w:pStyle w:val="TAC"/>
              <w:rPr>
                <w:lang w:eastAsia="fr-FR"/>
              </w:rPr>
            </w:pPr>
            <w:r>
              <w:rPr>
                <w:lang w:eastAsia="fr-FR"/>
              </w:rPr>
              <w:t>RW</w:t>
            </w:r>
          </w:p>
        </w:tc>
        <w:tc>
          <w:tcPr>
            <w:tcW w:w="1338" w:type="dxa"/>
          </w:tcPr>
          <w:p w14:paraId="01031CDE" w14:textId="47B1B7D3" w:rsidR="008546A1" w:rsidRPr="007E2776" w:rsidRDefault="008546A1" w:rsidP="008546A1">
            <w:pPr>
              <w:pStyle w:val="TAC"/>
              <w:rPr>
                <w:lang w:eastAsia="fr-FR"/>
              </w:rPr>
            </w:pPr>
            <w:r>
              <w:rPr>
                <w:lang w:eastAsia="fr-FR"/>
              </w:rPr>
              <w:t>RW</w:t>
            </w:r>
          </w:p>
        </w:tc>
        <w:tc>
          <w:tcPr>
            <w:tcW w:w="2126" w:type="dxa"/>
            <w:shd w:val="clear" w:color="auto" w:fill="auto"/>
          </w:tcPr>
          <w:p w14:paraId="2E130419" w14:textId="78E4EA72" w:rsidR="008546A1"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14.2.2</w:t>
            </w:r>
          </w:p>
        </w:tc>
      </w:tr>
      <w:tr w:rsidR="008546A1" w:rsidRPr="002369B3" w14:paraId="62ACA905" w14:textId="77777777" w:rsidTr="008546A1">
        <w:trPr>
          <w:cantSplit/>
          <w:jc w:val="center"/>
        </w:trPr>
        <w:tc>
          <w:tcPr>
            <w:tcW w:w="3735" w:type="dxa"/>
            <w:shd w:val="clear" w:color="auto" w:fill="auto"/>
          </w:tcPr>
          <w:p w14:paraId="535995E1" w14:textId="14DD1297" w:rsidR="008546A1" w:rsidRDefault="008546A1" w:rsidP="008546A1">
            <w:pPr>
              <w:pStyle w:val="TAL"/>
              <w:rPr>
                <w:lang w:eastAsia="fr-FR"/>
              </w:rPr>
            </w:pPr>
            <w:r>
              <w:rPr>
                <w:lang w:eastAsia="fr-FR"/>
              </w:rPr>
              <w:t xml:space="preserve">&gt; </w:t>
            </w:r>
            <w:r w:rsidRPr="00FB0106">
              <w:rPr>
                <w:lang w:eastAsia="fr-FR"/>
              </w:rPr>
              <w:t>defaultDS.clockQuality.clockClass</w:t>
            </w:r>
          </w:p>
        </w:tc>
        <w:tc>
          <w:tcPr>
            <w:tcW w:w="709" w:type="dxa"/>
            <w:shd w:val="clear" w:color="auto" w:fill="auto"/>
          </w:tcPr>
          <w:p w14:paraId="2ED7A7B7" w14:textId="001EE24E" w:rsidR="008546A1" w:rsidRDefault="008546A1" w:rsidP="008546A1">
            <w:pPr>
              <w:pStyle w:val="TAC"/>
              <w:rPr>
                <w:lang w:eastAsia="fr-FR"/>
              </w:rPr>
            </w:pPr>
            <w:r>
              <w:rPr>
                <w:lang w:eastAsia="fr-FR"/>
              </w:rPr>
              <w:t>X</w:t>
            </w:r>
          </w:p>
        </w:tc>
        <w:tc>
          <w:tcPr>
            <w:tcW w:w="708" w:type="dxa"/>
            <w:shd w:val="clear" w:color="auto" w:fill="auto"/>
          </w:tcPr>
          <w:p w14:paraId="2249DC31" w14:textId="3BDC8DB2" w:rsidR="008546A1" w:rsidRDefault="008546A1" w:rsidP="008546A1">
            <w:pPr>
              <w:pStyle w:val="TAC"/>
              <w:rPr>
                <w:lang w:eastAsia="fr-FR"/>
              </w:rPr>
            </w:pPr>
            <w:r>
              <w:rPr>
                <w:lang w:eastAsia="fr-FR"/>
              </w:rPr>
              <w:t>X</w:t>
            </w:r>
          </w:p>
        </w:tc>
        <w:tc>
          <w:tcPr>
            <w:tcW w:w="1418" w:type="dxa"/>
            <w:shd w:val="clear" w:color="auto" w:fill="auto"/>
          </w:tcPr>
          <w:p w14:paraId="06910CEF" w14:textId="1734CAD2" w:rsidR="008546A1" w:rsidRDefault="008546A1" w:rsidP="008546A1">
            <w:pPr>
              <w:pStyle w:val="TAC"/>
              <w:rPr>
                <w:lang w:eastAsia="fr-FR"/>
              </w:rPr>
            </w:pPr>
            <w:r>
              <w:rPr>
                <w:lang w:eastAsia="fr-FR"/>
              </w:rPr>
              <w:t>RW</w:t>
            </w:r>
          </w:p>
        </w:tc>
        <w:tc>
          <w:tcPr>
            <w:tcW w:w="1338" w:type="dxa"/>
          </w:tcPr>
          <w:p w14:paraId="45D79226" w14:textId="07E5F585" w:rsidR="008546A1" w:rsidRPr="007E2776" w:rsidRDefault="008546A1" w:rsidP="008546A1">
            <w:pPr>
              <w:pStyle w:val="TAC"/>
              <w:rPr>
                <w:lang w:eastAsia="fr-FR"/>
              </w:rPr>
            </w:pPr>
            <w:r>
              <w:rPr>
                <w:lang w:eastAsia="fr-FR"/>
              </w:rPr>
              <w:t>RW</w:t>
            </w:r>
          </w:p>
        </w:tc>
        <w:tc>
          <w:tcPr>
            <w:tcW w:w="2126" w:type="dxa"/>
            <w:shd w:val="clear" w:color="auto" w:fill="auto"/>
          </w:tcPr>
          <w:p w14:paraId="05A9EB18" w14:textId="6F771117"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14.2.4.2</w:t>
            </w:r>
          </w:p>
        </w:tc>
      </w:tr>
      <w:tr w:rsidR="008546A1" w:rsidRPr="002369B3" w14:paraId="0DB170C1" w14:textId="77777777" w:rsidTr="008546A1">
        <w:trPr>
          <w:cantSplit/>
          <w:jc w:val="center"/>
        </w:trPr>
        <w:tc>
          <w:tcPr>
            <w:tcW w:w="3735" w:type="dxa"/>
            <w:shd w:val="clear" w:color="auto" w:fill="auto"/>
          </w:tcPr>
          <w:p w14:paraId="0AFDDEFB" w14:textId="6B3F5402" w:rsidR="008546A1" w:rsidRDefault="008546A1" w:rsidP="008546A1">
            <w:pPr>
              <w:pStyle w:val="TAL"/>
              <w:rPr>
                <w:lang w:eastAsia="fr-FR"/>
              </w:rPr>
            </w:pPr>
            <w:r>
              <w:rPr>
                <w:lang w:eastAsia="fr-FR"/>
              </w:rPr>
              <w:lastRenderedPageBreak/>
              <w:t xml:space="preserve">&gt; </w:t>
            </w:r>
            <w:r w:rsidRPr="00FB0106">
              <w:rPr>
                <w:lang w:eastAsia="fr-FR"/>
              </w:rPr>
              <w:t>defaultDS.clockQuality.clockAccuracy</w:t>
            </w:r>
          </w:p>
        </w:tc>
        <w:tc>
          <w:tcPr>
            <w:tcW w:w="709" w:type="dxa"/>
            <w:shd w:val="clear" w:color="auto" w:fill="auto"/>
          </w:tcPr>
          <w:p w14:paraId="485FF469" w14:textId="7786BDE5" w:rsidR="008546A1" w:rsidRDefault="008546A1" w:rsidP="008546A1">
            <w:pPr>
              <w:pStyle w:val="TAC"/>
              <w:rPr>
                <w:lang w:eastAsia="fr-FR"/>
              </w:rPr>
            </w:pPr>
            <w:r>
              <w:rPr>
                <w:lang w:eastAsia="fr-FR"/>
              </w:rPr>
              <w:t>X</w:t>
            </w:r>
          </w:p>
        </w:tc>
        <w:tc>
          <w:tcPr>
            <w:tcW w:w="708" w:type="dxa"/>
            <w:shd w:val="clear" w:color="auto" w:fill="auto"/>
          </w:tcPr>
          <w:p w14:paraId="243046F3" w14:textId="072FED0F" w:rsidR="008546A1" w:rsidRDefault="008546A1" w:rsidP="008546A1">
            <w:pPr>
              <w:pStyle w:val="TAC"/>
              <w:rPr>
                <w:lang w:eastAsia="fr-FR"/>
              </w:rPr>
            </w:pPr>
            <w:r>
              <w:rPr>
                <w:lang w:eastAsia="fr-FR"/>
              </w:rPr>
              <w:t>X</w:t>
            </w:r>
          </w:p>
        </w:tc>
        <w:tc>
          <w:tcPr>
            <w:tcW w:w="1418" w:type="dxa"/>
            <w:shd w:val="clear" w:color="auto" w:fill="auto"/>
          </w:tcPr>
          <w:p w14:paraId="6B1E93D8" w14:textId="54A61D75" w:rsidR="008546A1" w:rsidRDefault="008546A1" w:rsidP="008546A1">
            <w:pPr>
              <w:pStyle w:val="TAC"/>
              <w:rPr>
                <w:lang w:eastAsia="fr-FR"/>
              </w:rPr>
            </w:pPr>
            <w:r>
              <w:rPr>
                <w:lang w:eastAsia="fr-FR"/>
              </w:rPr>
              <w:t>RW</w:t>
            </w:r>
          </w:p>
        </w:tc>
        <w:tc>
          <w:tcPr>
            <w:tcW w:w="1338" w:type="dxa"/>
          </w:tcPr>
          <w:p w14:paraId="1A1D08CF" w14:textId="1C0896F5" w:rsidR="008546A1" w:rsidRPr="007E2776" w:rsidRDefault="008546A1" w:rsidP="008546A1">
            <w:pPr>
              <w:pStyle w:val="TAC"/>
              <w:rPr>
                <w:lang w:eastAsia="fr-FR"/>
              </w:rPr>
            </w:pPr>
            <w:r>
              <w:rPr>
                <w:lang w:eastAsia="fr-FR"/>
              </w:rPr>
              <w:t>RW</w:t>
            </w:r>
          </w:p>
        </w:tc>
        <w:tc>
          <w:tcPr>
            <w:tcW w:w="2126" w:type="dxa"/>
            <w:shd w:val="clear" w:color="auto" w:fill="auto"/>
          </w:tcPr>
          <w:p w14:paraId="0F1AAED2" w14:textId="7A0E854E"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8546A1" w:rsidRPr="002369B3" w14:paraId="19D87358" w14:textId="77777777" w:rsidTr="008546A1">
        <w:trPr>
          <w:cantSplit/>
          <w:jc w:val="center"/>
        </w:trPr>
        <w:tc>
          <w:tcPr>
            <w:tcW w:w="3735" w:type="dxa"/>
            <w:shd w:val="clear" w:color="auto" w:fill="auto"/>
          </w:tcPr>
          <w:p w14:paraId="11115ADB" w14:textId="1FCDC3B3" w:rsidR="008546A1" w:rsidRDefault="008546A1" w:rsidP="008546A1">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61D7492A" w14:textId="33D95D81" w:rsidR="008546A1" w:rsidRDefault="008546A1" w:rsidP="008546A1">
            <w:pPr>
              <w:pStyle w:val="TAC"/>
              <w:rPr>
                <w:lang w:eastAsia="fr-FR"/>
              </w:rPr>
            </w:pPr>
            <w:r>
              <w:rPr>
                <w:lang w:eastAsia="fr-FR"/>
              </w:rPr>
              <w:t>X</w:t>
            </w:r>
          </w:p>
        </w:tc>
        <w:tc>
          <w:tcPr>
            <w:tcW w:w="708" w:type="dxa"/>
            <w:shd w:val="clear" w:color="auto" w:fill="auto"/>
          </w:tcPr>
          <w:p w14:paraId="1B1EC6A6" w14:textId="34E4EF89" w:rsidR="008546A1" w:rsidRDefault="008546A1" w:rsidP="008546A1">
            <w:pPr>
              <w:pStyle w:val="TAC"/>
              <w:rPr>
                <w:lang w:eastAsia="fr-FR"/>
              </w:rPr>
            </w:pPr>
            <w:r>
              <w:rPr>
                <w:lang w:eastAsia="fr-FR"/>
              </w:rPr>
              <w:t>X</w:t>
            </w:r>
          </w:p>
        </w:tc>
        <w:tc>
          <w:tcPr>
            <w:tcW w:w="1418" w:type="dxa"/>
            <w:shd w:val="clear" w:color="auto" w:fill="auto"/>
          </w:tcPr>
          <w:p w14:paraId="06B7817C" w14:textId="4DC63429" w:rsidR="008546A1" w:rsidRDefault="008546A1" w:rsidP="008546A1">
            <w:pPr>
              <w:pStyle w:val="TAC"/>
              <w:rPr>
                <w:lang w:eastAsia="fr-FR"/>
              </w:rPr>
            </w:pPr>
            <w:r>
              <w:rPr>
                <w:lang w:eastAsia="fr-FR"/>
              </w:rPr>
              <w:t>RW</w:t>
            </w:r>
          </w:p>
        </w:tc>
        <w:tc>
          <w:tcPr>
            <w:tcW w:w="1338" w:type="dxa"/>
          </w:tcPr>
          <w:p w14:paraId="6161C39E" w14:textId="1093EBDB" w:rsidR="008546A1" w:rsidRPr="007E2776" w:rsidRDefault="008546A1" w:rsidP="008546A1">
            <w:pPr>
              <w:pStyle w:val="TAC"/>
              <w:rPr>
                <w:lang w:eastAsia="fr-FR"/>
              </w:rPr>
            </w:pPr>
            <w:r>
              <w:rPr>
                <w:lang w:eastAsia="fr-FR"/>
              </w:rPr>
              <w:t>RW</w:t>
            </w:r>
          </w:p>
        </w:tc>
        <w:tc>
          <w:tcPr>
            <w:tcW w:w="2126" w:type="dxa"/>
            <w:shd w:val="clear" w:color="auto" w:fill="auto"/>
          </w:tcPr>
          <w:p w14:paraId="48EF27D8" w14:textId="66E7B042"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14.2.4.4</w:t>
            </w:r>
          </w:p>
        </w:tc>
      </w:tr>
      <w:tr w:rsidR="008546A1" w:rsidRPr="002369B3" w14:paraId="4C31EC25" w14:textId="77777777" w:rsidTr="008546A1">
        <w:trPr>
          <w:cantSplit/>
          <w:jc w:val="center"/>
        </w:trPr>
        <w:tc>
          <w:tcPr>
            <w:tcW w:w="3735" w:type="dxa"/>
            <w:shd w:val="clear" w:color="auto" w:fill="auto"/>
          </w:tcPr>
          <w:p w14:paraId="73A93511" w14:textId="323D1FC8" w:rsidR="008546A1" w:rsidRDefault="008546A1" w:rsidP="008546A1">
            <w:pPr>
              <w:pStyle w:val="TAL"/>
              <w:rPr>
                <w:lang w:eastAsia="fr-FR"/>
              </w:rPr>
            </w:pPr>
            <w:r>
              <w:rPr>
                <w:lang w:eastAsia="fr-FR"/>
              </w:rPr>
              <w:t xml:space="preserve">&gt; </w:t>
            </w:r>
            <w:r w:rsidRPr="00FB0106">
              <w:rPr>
                <w:lang w:eastAsia="fr-FR"/>
              </w:rPr>
              <w:t>defaultDS.priority1</w:t>
            </w:r>
          </w:p>
        </w:tc>
        <w:tc>
          <w:tcPr>
            <w:tcW w:w="709" w:type="dxa"/>
            <w:shd w:val="clear" w:color="auto" w:fill="auto"/>
          </w:tcPr>
          <w:p w14:paraId="3D65C67C" w14:textId="6DF91B6A" w:rsidR="008546A1" w:rsidRDefault="008546A1" w:rsidP="008546A1">
            <w:pPr>
              <w:pStyle w:val="TAC"/>
              <w:rPr>
                <w:lang w:eastAsia="fr-FR"/>
              </w:rPr>
            </w:pPr>
            <w:r>
              <w:rPr>
                <w:lang w:eastAsia="fr-FR"/>
              </w:rPr>
              <w:t>X</w:t>
            </w:r>
          </w:p>
        </w:tc>
        <w:tc>
          <w:tcPr>
            <w:tcW w:w="708" w:type="dxa"/>
            <w:shd w:val="clear" w:color="auto" w:fill="auto"/>
          </w:tcPr>
          <w:p w14:paraId="047C5FE3" w14:textId="089D9098" w:rsidR="008546A1" w:rsidRDefault="008546A1" w:rsidP="008546A1">
            <w:pPr>
              <w:pStyle w:val="TAC"/>
              <w:rPr>
                <w:lang w:eastAsia="fr-FR"/>
              </w:rPr>
            </w:pPr>
            <w:r>
              <w:rPr>
                <w:lang w:eastAsia="fr-FR"/>
              </w:rPr>
              <w:t>X</w:t>
            </w:r>
          </w:p>
        </w:tc>
        <w:tc>
          <w:tcPr>
            <w:tcW w:w="1418" w:type="dxa"/>
            <w:shd w:val="clear" w:color="auto" w:fill="auto"/>
          </w:tcPr>
          <w:p w14:paraId="32773CF7" w14:textId="1FC0DE07" w:rsidR="008546A1" w:rsidRDefault="008546A1" w:rsidP="008546A1">
            <w:pPr>
              <w:pStyle w:val="TAC"/>
              <w:rPr>
                <w:lang w:eastAsia="fr-FR"/>
              </w:rPr>
            </w:pPr>
            <w:r>
              <w:rPr>
                <w:lang w:eastAsia="fr-FR"/>
              </w:rPr>
              <w:t>RW</w:t>
            </w:r>
          </w:p>
        </w:tc>
        <w:tc>
          <w:tcPr>
            <w:tcW w:w="1338" w:type="dxa"/>
          </w:tcPr>
          <w:p w14:paraId="06D2B129" w14:textId="15CBE28A" w:rsidR="008546A1" w:rsidRPr="007E2776" w:rsidRDefault="008546A1" w:rsidP="008546A1">
            <w:pPr>
              <w:pStyle w:val="TAC"/>
              <w:rPr>
                <w:lang w:eastAsia="fr-FR"/>
              </w:rPr>
            </w:pPr>
            <w:r>
              <w:rPr>
                <w:lang w:eastAsia="fr-FR"/>
              </w:rPr>
              <w:t>RW</w:t>
            </w:r>
          </w:p>
        </w:tc>
        <w:tc>
          <w:tcPr>
            <w:tcW w:w="2126" w:type="dxa"/>
            <w:shd w:val="clear" w:color="auto" w:fill="auto"/>
          </w:tcPr>
          <w:p w14:paraId="236A9DBC" w14:textId="7E9A76F6"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14.2.5</w:t>
            </w:r>
          </w:p>
        </w:tc>
      </w:tr>
      <w:tr w:rsidR="008546A1" w:rsidRPr="002369B3" w14:paraId="200BC399" w14:textId="77777777" w:rsidTr="008546A1">
        <w:trPr>
          <w:cantSplit/>
          <w:jc w:val="center"/>
        </w:trPr>
        <w:tc>
          <w:tcPr>
            <w:tcW w:w="3735" w:type="dxa"/>
            <w:shd w:val="clear" w:color="auto" w:fill="auto"/>
          </w:tcPr>
          <w:p w14:paraId="7AB2A292" w14:textId="7E5B9880" w:rsidR="008546A1" w:rsidRDefault="008546A1" w:rsidP="008546A1">
            <w:pPr>
              <w:pStyle w:val="TAL"/>
              <w:rPr>
                <w:lang w:eastAsia="fr-FR"/>
              </w:rPr>
            </w:pPr>
            <w:r w:rsidRPr="0059725D">
              <w:t>&gt; defaultDS.priority2</w:t>
            </w:r>
          </w:p>
        </w:tc>
        <w:tc>
          <w:tcPr>
            <w:tcW w:w="709" w:type="dxa"/>
            <w:shd w:val="clear" w:color="auto" w:fill="auto"/>
          </w:tcPr>
          <w:p w14:paraId="3213B4F3" w14:textId="1AF65120" w:rsidR="008546A1" w:rsidRDefault="008546A1" w:rsidP="008546A1">
            <w:pPr>
              <w:pStyle w:val="TAC"/>
              <w:rPr>
                <w:lang w:eastAsia="fr-FR"/>
              </w:rPr>
            </w:pPr>
            <w:r>
              <w:rPr>
                <w:lang w:eastAsia="fr-FR"/>
              </w:rPr>
              <w:t>X</w:t>
            </w:r>
          </w:p>
        </w:tc>
        <w:tc>
          <w:tcPr>
            <w:tcW w:w="708" w:type="dxa"/>
            <w:shd w:val="clear" w:color="auto" w:fill="auto"/>
          </w:tcPr>
          <w:p w14:paraId="39119622" w14:textId="7692FE61" w:rsidR="008546A1" w:rsidRDefault="008546A1" w:rsidP="008546A1">
            <w:pPr>
              <w:pStyle w:val="TAC"/>
              <w:rPr>
                <w:lang w:eastAsia="fr-FR"/>
              </w:rPr>
            </w:pPr>
            <w:r>
              <w:rPr>
                <w:lang w:eastAsia="fr-FR"/>
              </w:rPr>
              <w:t>X</w:t>
            </w:r>
          </w:p>
        </w:tc>
        <w:tc>
          <w:tcPr>
            <w:tcW w:w="1418" w:type="dxa"/>
            <w:shd w:val="clear" w:color="auto" w:fill="auto"/>
          </w:tcPr>
          <w:p w14:paraId="72B9779B" w14:textId="0035D391" w:rsidR="008546A1" w:rsidRDefault="008546A1" w:rsidP="008546A1">
            <w:pPr>
              <w:pStyle w:val="TAC"/>
              <w:rPr>
                <w:lang w:eastAsia="fr-FR"/>
              </w:rPr>
            </w:pPr>
            <w:r>
              <w:rPr>
                <w:lang w:eastAsia="fr-FR"/>
              </w:rPr>
              <w:t>RW</w:t>
            </w:r>
          </w:p>
        </w:tc>
        <w:tc>
          <w:tcPr>
            <w:tcW w:w="1338" w:type="dxa"/>
          </w:tcPr>
          <w:p w14:paraId="31771DB5" w14:textId="49BE8187" w:rsidR="008546A1" w:rsidRPr="007E2776" w:rsidRDefault="008546A1" w:rsidP="008546A1">
            <w:pPr>
              <w:pStyle w:val="TAC"/>
              <w:rPr>
                <w:lang w:eastAsia="fr-FR"/>
              </w:rPr>
            </w:pPr>
            <w:r>
              <w:rPr>
                <w:lang w:eastAsia="fr-FR"/>
              </w:rPr>
              <w:t>RW</w:t>
            </w:r>
          </w:p>
        </w:tc>
        <w:tc>
          <w:tcPr>
            <w:tcW w:w="2126" w:type="dxa"/>
            <w:shd w:val="clear" w:color="auto" w:fill="auto"/>
          </w:tcPr>
          <w:p w14:paraId="502E6CAB" w14:textId="5BE313B0"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14.2.6</w:t>
            </w:r>
          </w:p>
        </w:tc>
      </w:tr>
      <w:tr w:rsidR="008546A1" w:rsidRPr="002369B3" w14:paraId="650F1ECE" w14:textId="77777777" w:rsidTr="008546A1">
        <w:trPr>
          <w:cantSplit/>
          <w:jc w:val="center"/>
        </w:trPr>
        <w:tc>
          <w:tcPr>
            <w:tcW w:w="3735" w:type="dxa"/>
            <w:shd w:val="clear" w:color="auto" w:fill="auto"/>
          </w:tcPr>
          <w:p w14:paraId="5A073E9A" w14:textId="101DB635" w:rsidR="008546A1" w:rsidRPr="0059725D" w:rsidRDefault="008546A1" w:rsidP="008546A1">
            <w:pPr>
              <w:pStyle w:val="TAL"/>
            </w:pPr>
            <w:r w:rsidRPr="00855C1E">
              <w:rPr>
                <w:lang w:eastAsia="fr-FR"/>
              </w:rPr>
              <w:t>&gt; defaultDS.timeSource</w:t>
            </w:r>
          </w:p>
        </w:tc>
        <w:tc>
          <w:tcPr>
            <w:tcW w:w="709" w:type="dxa"/>
            <w:shd w:val="clear" w:color="auto" w:fill="auto"/>
          </w:tcPr>
          <w:p w14:paraId="62F97941" w14:textId="5EE3BBE9" w:rsidR="008546A1" w:rsidRDefault="008546A1" w:rsidP="008546A1">
            <w:pPr>
              <w:pStyle w:val="TAC"/>
              <w:rPr>
                <w:lang w:eastAsia="fr-FR"/>
              </w:rPr>
            </w:pPr>
            <w:r>
              <w:rPr>
                <w:lang w:eastAsia="fr-FR"/>
              </w:rPr>
              <w:t>X</w:t>
            </w:r>
          </w:p>
        </w:tc>
        <w:tc>
          <w:tcPr>
            <w:tcW w:w="708" w:type="dxa"/>
            <w:shd w:val="clear" w:color="auto" w:fill="auto"/>
          </w:tcPr>
          <w:p w14:paraId="17AD8E41" w14:textId="61ACBD5F" w:rsidR="008546A1" w:rsidRDefault="008546A1" w:rsidP="008546A1">
            <w:pPr>
              <w:pStyle w:val="TAC"/>
              <w:rPr>
                <w:lang w:eastAsia="fr-FR"/>
              </w:rPr>
            </w:pPr>
            <w:r w:rsidRPr="0059725D">
              <w:rPr>
                <w:lang w:eastAsia="fr-FR"/>
              </w:rPr>
              <w:t>X</w:t>
            </w:r>
          </w:p>
        </w:tc>
        <w:tc>
          <w:tcPr>
            <w:tcW w:w="1418" w:type="dxa"/>
            <w:shd w:val="clear" w:color="auto" w:fill="auto"/>
          </w:tcPr>
          <w:p w14:paraId="78370CB5" w14:textId="3AE9DCA6" w:rsidR="008546A1" w:rsidRDefault="008546A1" w:rsidP="008546A1">
            <w:pPr>
              <w:pStyle w:val="TAC"/>
              <w:rPr>
                <w:lang w:eastAsia="fr-FR"/>
              </w:rPr>
            </w:pPr>
            <w:r>
              <w:rPr>
                <w:lang w:eastAsia="fr-FR"/>
              </w:rPr>
              <w:t>RW</w:t>
            </w:r>
          </w:p>
        </w:tc>
        <w:tc>
          <w:tcPr>
            <w:tcW w:w="1338" w:type="dxa"/>
          </w:tcPr>
          <w:p w14:paraId="4DC23E9A" w14:textId="2C7BF721" w:rsidR="008546A1" w:rsidRPr="0059725D" w:rsidRDefault="008546A1" w:rsidP="008546A1">
            <w:pPr>
              <w:pStyle w:val="TAC"/>
              <w:rPr>
                <w:lang w:eastAsia="fr-FR"/>
              </w:rPr>
            </w:pPr>
            <w:r>
              <w:rPr>
                <w:lang w:eastAsia="fr-FR"/>
              </w:rPr>
              <w:t>RW</w:t>
            </w:r>
          </w:p>
        </w:tc>
        <w:tc>
          <w:tcPr>
            <w:tcW w:w="2126" w:type="dxa"/>
            <w:shd w:val="clear" w:color="auto" w:fill="auto"/>
          </w:tcPr>
          <w:p w14:paraId="72EF6553" w14:textId="41BB6944" w:rsidR="008546A1" w:rsidRPr="007E2776" w:rsidRDefault="008546A1" w:rsidP="008546A1">
            <w:pPr>
              <w:pStyle w:val="TAC"/>
              <w:rPr>
                <w:lang w:eastAsia="fr-FR"/>
              </w:rPr>
            </w:pPr>
            <w:r w:rsidRPr="0059725D">
              <w:rPr>
                <w:lang w:eastAsia="fr-FR"/>
              </w:rPr>
              <w:t>IEEE Std 802.1AS [104] clause 14.2.15</w:t>
            </w:r>
          </w:p>
        </w:tc>
      </w:tr>
      <w:tr w:rsidR="008546A1" w:rsidRPr="002369B3" w14:paraId="2D8C64C3" w14:textId="77777777" w:rsidTr="008546A1">
        <w:trPr>
          <w:cantSplit/>
          <w:jc w:val="center"/>
        </w:trPr>
        <w:tc>
          <w:tcPr>
            <w:tcW w:w="3735" w:type="dxa"/>
            <w:shd w:val="clear" w:color="auto" w:fill="auto"/>
          </w:tcPr>
          <w:p w14:paraId="0D1DA299" w14:textId="7E025A9D" w:rsidR="008546A1" w:rsidRPr="00855C1E" w:rsidRDefault="008546A1" w:rsidP="008546A1">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44F370DE" w14:textId="3B5B27B4" w:rsidR="008546A1" w:rsidRDefault="008546A1" w:rsidP="008546A1">
            <w:pPr>
              <w:pStyle w:val="TAC"/>
              <w:rPr>
                <w:lang w:eastAsia="fr-FR"/>
              </w:rPr>
            </w:pPr>
            <w:r>
              <w:rPr>
                <w:lang w:eastAsia="fr-FR"/>
              </w:rPr>
              <w:t>X</w:t>
            </w:r>
          </w:p>
        </w:tc>
        <w:tc>
          <w:tcPr>
            <w:tcW w:w="708" w:type="dxa"/>
            <w:shd w:val="clear" w:color="auto" w:fill="auto"/>
          </w:tcPr>
          <w:p w14:paraId="4A3DD1B6" w14:textId="330F092C" w:rsidR="008546A1" w:rsidRPr="0059725D" w:rsidRDefault="008546A1" w:rsidP="008546A1">
            <w:pPr>
              <w:pStyle w:val="TAC"/>
              <w:rPr>
                <w:lang w:eastAsia="fr-FR"/>
              </w:rPr>
            </w:pPr>
            <w:r>
              <w:rPr>
                <w:lang w:eastAsia="fr-FR"/>
              </w:rPr>
              <w:t>X</w:t>
            </w:r>
          </w:p>
        </w:tc>
        <w:tc>
          <w:tcPr>
            <w:tcW w:w="1418" w:type="dxa"/>
            <w:shd w:val="clear" w:color="auto" w:fill="auto"/>
          </w:tcPr>
          <w:p w14:paraId="40A2FD85" w14:textId="62DF9C39" w:rsidR="008546A1" w:rsidRDefault="008546A1" w:rsidP="008546A1">
            <w:pPr>
              <w:pStyle w:val="TAC"/>
              <w:rPr>
                <w:lang w:eastAsia="fr-FR"/>
              </w:rPr>
            </w:pPr>
            <w:r>
              <w:rPr>
                <w:lang w:eastAsia="fr-FR"/>
              </w:rPr>
              <w:t>RW</w:t>
            </w:r>
          </w:p>
        </w:tc>
        <w:tc>
          <w:tcPr>
            <w:tcW w:w="1338" w:type="dxa"/>
          </w:tcPr>
          <w:p w14:paraId="0563A40A" w14:textId="2AC473B9" w:rsidR="008546A1" w:rsidRPr="007E2776" w:rsidRDefault="008546A1" w:rsidP="008546A1">
            <w:pPr>
              <w:pStyle w:val="TAC"/>
              <w:rPr>
                <w:lang w:eastAsia="fr-FR"/>
              </w:rPr>
            </w:pPr>
            <w:r>
              <w:rPr>
                <w:lang w:eastAsia="fr-FR"/>
              </w:rPr>
              <w:t>RW</w:t>
            </w:r>
          </w:p>
        </w:tc>
        <w:tc>
          <w:tcPr>
            <w:tcW w:w="2126" w:type="dxa"/>
            <w:shd w:val="clear" w:color="auto" w:fill="auto"/>
          </w:tcPr>
          <w:p w14:paraId="47E4BF51" w14:textId="2FE87F2D" w:rsidR="008546A1" w:rsidRPr="0059725D"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14.2.16</w:t>
            </w:r>
          </w:p>
        </w:tc>
      </w:tr>
      <w:tr w:rsidR="008546A1" w:rsidRPr="002369B3" w14:paraId="4F886914" w14:textId="77777777" w:rsidTr="008546A1">
        <w:trPr>
          <w:cantSplit/>
          <w:jc w:val="center"/>
        </w:trPr>
        <w:tc>
          <w:tcPr>
            <w:tcW w:w="3735" w:type="dxa"/>
            <w:shd w:val="clear" w:color="auto" w:fill="auto"/>
          </w:tcPr>
          <w:p w14:paraId="1D787E04" w14:textId="3F3405E6" w:rsidR="008546A1" w:rsidRDefault="008546A1" w:rsidP="008546A1">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32871CE5" w14:textId="49D31608" w:rsidR="008546A1" w:rsidRDefault="008546A1" w:rsidP="008546A1">
            <w:pPr>
              <w:pStyle w:val="TAC"/>
              <w:rPr>
                <w:lang w:eastAsia="fr-FR"/>
              </w:rPr>
            </w:pPr>
            <w:r>
              <w:rPr>
                <w:lang w:eastAsia="fr-FR"/>
              </w:rPr>
              <w:t>X</w:t>
            </w:r>
          </w:p>
        </w:tc>
        <w:tc>
          <w:tcPr>
            <w:tcW w:w="708" w:type="dxa"/>
            <w:shd w:val="clear" w:color="auto" w:fill="auto"/>
          </w:tcPr>
          <w:p w14:paraId="046C54F0" w14:textId="420103B4" w:rsidR="008546A1" w:rsidRDefault="008546A1" w:rsidP="008546A1">
            <w:pPr>
              <w:pStyle w:val="TAC"/>
              <w:rPr>
                <w:lang w:eastAsia="fr-FR"/>
              </w:rPr>
            </w:pPr>
            <w:r>
              <w:rPr>
                <w:lang w:eastAsia="fr-FR"/>
              </w:rPr>
              <w:t>X</w:t>
            </w:r>
          </w:p>
        </w:tc>
        <w:tc>
          <w:tcPr>
            <w:tcW w:w="1418" w:type="dxa"/>
            <w:shd w:val="clear" w:color="auto" w:fill="auto"/>
          </w:tcPr>
          <w:p w14:paraId="4B032333" w14:textId="3BF7DF37" w:rsidR="008546A1" w:rsidRDefault="008546A1" w:rsidP="008546A1">
            <w:pPr>
              <w:pStyle w:val="TAC"/>
              <w:rPr>
                <w:lang w:eastAsia="fr-FR"/>
              </w:rPr>
            </w:pPr>
            <w:r>
              <w:rPr>
                <w:lang w:eastAsia="fr-FR"/>
              </w:rPr>
              <w:t>RW</w:t>
            </w:r>
          </w:p>
        </w:tc>
        <w:tc>
          <w:tcPr>
            <w:tcW w:w="1338" w:type="dxa"/>
          </w:tcPr>
          <w:p w14:paraId="30272559" w14:textId="4D9845AA" w:rsidR="008546A1" w:rsidRPr="007E2776" w:rsidRDefault="008546A1" w:rsidP="008546A1">
            <w:pPr>
              <w:pStyle w:val="TAC"/>
              <w:rPr>
                <w:lang w:eastAsia="fr-FR"/>
              </w:rPr>
            </w:pPr>
            <w:r>
              <w:rPr>
                <w:lang w:eastAsia="fr-FR"/>
              </w:rPr>
              <w:t>RW</w:t>
            </w:r>
          </w:p>
        </w:tc>
        <w:tc>
          <w:tcPr>
            <w:tcW w:w="2126" w:type="dxa"/>
            <w:shd w:val="clear" w:color="auto" w:fill="auto"/>
          </w:tcPr>
          <w:p w14:paraId="526A3537" w14:textId="5A98BA12"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8546A1" w:rsidRPr="002369B3" w14:paraId="54C8726D" w14:textId="77777777" w:rsidTr="008546A1">
        <w:trPr>
          <w:cantSplit/>
          <w:jc w:val="center"/>
        </w:trPr>
        <w:tc>
          <w:tcPr>
            <w:tcW w:w="3735" w:type="dxa"/>
            <w:shd w:val="clear" w:color="auto" w:fill="auto"/>
          </w:tcPr>
          <w:p w14:paraId="3D112D6C" w14:textId="28DA9372" w:rsidR="008546A1" w:rsidRDefault="008546A1" w:rsidP="008546A1">
            <w:pPr>
              <w:pStyle w:val="TAL"/>
              <w:rPr>
                <w:lang w:eastAsia="fr-FR"/>
              </w:rPr>
            </w:pPr>
            <w:r>
              <w:rPr>
                <w:lang w:eastAsia="fr-FR"/>
              </w:rPr>
              <w:t>&gt;</w:t>
            </w:r>
            <w:r>
              <w:t xml:space="preserve"> </w:t>
            </w:r>
            <w:r w:rsidRPr="00353E7E">
              <w:rPr>
                <w:lang w:eastAsia="fr-FR"/>
              </w:rPr>
              <w:t>defaultDS.externalPortConfigurationEnabled</w:t>
            </w:r>
          </w:p>
        </w:tc>
        <w:tc>
          <w:tcPr>
            <w:tcW w:w="709" w:type="dxa"/>
            <w:shd w:val="clear" w:color="auto" w:fill="auto"/>
          </w:tcPr>
          <w:p w14:paraId="5708514A" w14:textId="77777777" w:rsidR="008546A1" w:rsidRDefault="008546A1" w:rsidP="008546A1">
            <w:pPr>
              <w:pStyle w:val="TAC"/>
              <w:rPr>
                <w:lang w:eastAsia="fr-FR"/>
              </w:rPr>
            </w:pPr>
          </w:p>
        </w:tc>
        <w:tc>
          <w:tcPr>
            <w:tcW w:w="708" w:type="dxa"/>
            <w:shd w:val="clear" w:color="auto" w:fill="auto"/>
          </w:tcPr>
          <w:p w14:paraId="7523618A" w14:textId="645739B4" w:rsidR="008546A1" w:rsidRDefault="008546A1" w:rsidP="008546A1">
            <w:pPr>
              <w:pStyle w:val="TAC"/>
              <w:rPr>
                <w:lang w:eastAsia="fr-FR"/>
              </w:rPr>
            </w:pPr>
            <w:r>
              <w:rPr>
                <w:lang w:eastAsia="fr-FR"/>
              </w:rPr>
              <w:t>X</w:t>
            </w:r>
          </w:p>
        </w:tc>
        <w:tc>
          <w:tcPr>
            <w:tcW w:w="1418" w:type="dxa"/>
            <w:shd w:val="clear" w:color="auto" w:fill="auto"/>
          </w:tcPr>
          <w:p w14:paraId="6961ED48" w14:textId="014D9E90" w:rsidR="008546A1" w:rsidRDefault="008546A1" w:rsidP="008546A1">
            <w:pPr>
              <w:pStyle w:val="TAC"/>
              <w:rPr>
                <w:lang w:eastAsia="fr-FR"/>
              </w:rPr>
            </w:pPr>
            <w:r>
              <w:rPr>
                <w:lang w:eastAsia="fr-FR"/>
              </w:rPr>
              <w:t>RW</w:t>
            </w:r>
          </w:p>
        </w:tc>
        <w:tc>
          <w:tcPr>
            <w:tcW w:w="1338" w:type="dxa"/>
          </w:tcPr>
          <w:p w14:paraId="24EC7BDE" w14:textId="65B57335" w:rsidR="008546A1" w:rsidRPr="007E2776" w:rsidRDefault="008546A1" w:rsidP="008546A1">
            <w:pPr>
              <w:pStyle w:val="TAC"/>
              <w:rPr>
                <w:lang w:eastAsia="fr-FR"/>
              </w:rPr>
            </w:pPr>
            <w:r>
              <w:rPr>
                <w:lang w:eastAsia="fr-FR"/>
              </w:rPr>
              <w:t>RW</w:t>
            </w:r>
          </w:p>
        </w:tc>
        <w:tc>
          <w:tcPr>
            <w:tcW w:w="2126" w:type="dxa"/>
            <w:shd w:val="clear" w:color="auto" w:fill="auto"/>
          </w:tcPr>
          <w:p w14:paraId="6CD8D0A0" w14:textId="68D094E1"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14.2.18</w:t>
            </w:r>
          </w:p>
        </w:tc>
      </w:tr>
      <w:tr w:rsidR="008546A1" w:rsidRPr="002369B3" w14:paraId="7FF17EAE" w14:textId="77777777" w:rsidTr="008546A1">
        <w:trPr>
          <w:cantSplit/>
          <w:jc w:val="center"/>
        </w:trPr>
        <w:tc>
          <w:tcPr>
            <w:tcW w:w="3735" w:type="dxa"/>
            <w:shd w:val="clear" w:color="auto" w:fill="auto"/>
          </w:tcPr>
          <w:p w14:paraId="0AE0D586" w14:textId="6E95D956" w:rsidR="008546A1" w:rsidRDefault="008546A1" w:rsidP="008546A1">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6E6C2B7A" w14:textId="05BFA976" w:rsidR="008546A1" w:rsidRDefault="008546A1" w:rsidP="008546A1">
            <w:pPr>
              <w:pStyle w:val="TAC"/>
              <w:rPr>
                <w:lang w:eastAsia="fr-FR"/>
              </w:rPr>
            </w:pPr>
            <w:r>
              <w:rPr>
                <w:lang w:eastAsia="fr-FR"/>
              </w:rPr>
              <w:t>X</w:t>
            </w:r>
          </w:p>
        </w:tc>
        <w:tc>
          <w:tcPr>
            <w:tcW w:w="708" w:type="dxa"/>
            <w:shd w:val="clear" w:color="auto" w:fill="auto"/>
          </w:tcPr>
          <w:p w14:paraId="46CCD132" w14:textId="24D4D907" w:rsidR="008546A1" w:rsidRDefault="008546A1" w:rsidP="008546A1">
            <w:pPr>
              <w:pStyle w:val="TAC"/>
              <w:rPr>
                <w:lang w:eastAsia="fr-FR"/>
              </w:rPr>
            </w:pPr>
            <w:r>
              <w:rPr>
                <w:lang w:eastAsia="fr-FR"/>
              </w:rPr>
              <w:t>X</w:t>
            </w:r>
          </w:p>
        </w:tc>
        <w:tc>
          <w:tcPr>
            <w:tcW w:w="1418" w:type="dxa"/>
            <w:shd w:val="clear" w:color="auto" w:fill="auto"/>
          </w:tcPr>
          <w:p w14:paraId="3A8237F7" w14:textId="1496AE1F" w:rsidR="008546A1" w:rsidRDefault="008546A1" w:rsidP="008546A1">
            <w:pPr>
              <w:pStyle w:val="TAC"/>
              <w:rPr>
                <w:lang w:eastAsia="fr-FR"/>
              </w:rPr>
            </w:pPr>
            <w:r>
              <w:rPr>
                <w:lang w:eastAsia="fr-FR"/>
              </w:rPr>
              <w:t>RW</w:t>
            </w:r>
          </w:p>
        </w:tc>
        <w:tc>
          <w:tcPr>
            <w:tcW w:w="1338" w:type="dxa"/>
          </w:tcPr>
          <w:p w14:paraId="2A8B6035" w14:textId="7D119A08" w:rsidR="008546A1" w:rsidRPr="007E2776" w:rsidRDefault="008546A1" w:rsidP="008546A1">
            <w:pPr>
              <w:pStyle w:val="TAC"/>
              <w:rPr>
                <w:lang w:eastAsia="fr-FR"/>
              </w:rPr>
            </w:pPr>
            <w:r>
              <w:rPr>
                <w:lang w:eastAsia="fr-FR"/>
              </w:rPr>
              <w:t>RW</w:t>
            </w:r>
          </w:p>
        </w:tc>
        <w:tc>
          <w:tcPr>
            <w:tcW w:w="2126" w:type="dxa"/>
            <w:shd w:val="clear" w:color="auto" w:fill="auto"/>
          </w:tcPr>
          <w:p w14:paraId="30A9DF8A" w14:textId="1F58BE5B"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14.2.19</w:t>
            </w:r>
          </w:p>
        </w:tc>
      </w:tr>
      <w:tr w:rsidR="008546A1" w:rsidRPr="002369B3" w14:paraId="73D79076" w14:textId="77777777" w:rsidTr="008546A1">
        <w:trPr>
          <w:cantSplit/>
          <w:jc w:val="center"/>
        </w:trPr>
        <w:tc>
          <w:tcPr>
            <w:tcW w:w="3735" w:type="dxa"/>
            <w:shd w:val="clear" w:color="auto" w:fill="auto"/>
          </w:tcPr>
          <w:p w14:paraId="0B4A3B0F" w14:textId="2FCE0630" w:rsidR="008546A1" w:rsidRDefault="008546A1" w:rsidP="008546A1">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9C86AEB" w14:textId="0DD03B14" w:rsidR="008546A1" w:rsidRDefault="008546A1" w:rsidP="008546A1">
            <w:pPr>
              <w:pStyle w:val="TAC"/>
              <w:rPr>
                <w:lang w:eastAsia="fr-FR"/>
              </w:rPr>
            </w:pPr>
            <w:r>
              <w:rPr>
                <w:lang w:eastAsia="fr-FR"/>
              </w:rPr>
              <w:t>X</w:t>
            </w:r>
          </w:p>
        </w:tc>
        <w:tc>
          <w:tcPr>
            <w:tcW w:w="708" w:type="dxa"/>
            <w:shd w:val="clear" w:color="auto" w:fill="auto"/>
          </w:tcPr>
          <w:p w14:paraId="58BA8340" w14:textId="0877275D" w:rsidR="008546A1" w:rsidRDefault="008546A1" w:rsidP="008546A1">
            <w:pPr>
              <w:pStyle w:val="TAC"/>
              <w:rPr>
                <w:lang w:eastAsia="fr-FR"/>
              </w:rPr>
            </w:pPr>
            <w:r>
              <w:rPr>
                <w:lang w:eastAsia="fr-FR"/>
              </w:rPr>
              <w:t>X</w:t>
            </w:r>
          </w:p>
        </w:tc>
        <w:tc>
          <w:tcPr>
            <w:tcW w:w="1418" w:type="dxa"/>
            <w:shd w:val="clear" w:color="auto" w:fill="auto"/>
          </w:tcPr>
          <w:p w14:paraId="064A0BD7" w14:textId="5E2DDDFF" w:rsidR="008546A1" w:rsidRDefault="008546A1" w:rsidP="008546A1">
            <w:pPr>
              <w:pStyle w:val="TAC"/>
              <w:rPr>
                <w:lang w:eastAsia="fr-FR"/>
              </w:rPr>
            </w:pPr>
            <w:r>
              <w:rPr>
                <w:lang w:eastAsia="fr-FR"/>
              </w:rPr>
              <w:t>RW</w:t>
            </w:r>
          </w:p>
        </w:tc>
        <w:tc>
          <w:tcPr>
            <w:tcW w:w="1338" w:type="dxa"/>
          </w:tcPr>
          <w:p w14:paraId="73429E14" w14:textId="274F26AF" w:rsidR="008546A1" w:rsidRPr="007E2776" w:rsidRDefault="008546A1" w:rsidP="008546A1">
            <w:pPr>
              <w:pStyle w:val="TAC"/>
              <w:rPr>
                <w:lang w:eastAsia="fr-FR"/>
              </w:rPr>
            </w:pPr>
            <w:r>
              <w:rPr>
                <w:lang w:eastAsia="fr-FR"/>
              </w:rPr>
              <w:t>RW</w:t>
            </w:r>
          </w:p>
        </w:tc>
        <w:tc>
          <w:tcPr>
            <w:tcW w:w="2126" w:type="dxa"/>
            <w:shd w:val="clear" w:color="auto" w:fill="auto"/>
          </w:tcPr>
          <w:p w14:paraId="61B4E58F" w14:textId="3FF69F1B"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w:t>
            </w:r>
          </w:p>
        </w:tc>
      </w:tr>
      <w:tr w:rsidR="008546A1" w:rsidRPr="002369B3" w14:paraId="57AF5207" w14:textId="77777777" w:rsidTr="008546A1">
        <w:trPr>
          <w:cantSplit/>
          <w:jc w:val="center"/>
        </w:trPr>
        <w:tc>
          <w:tcPr>
            <w:tcW w:w="3735" w:type="dxa"/>
            <w:shd w:val="clear" w:color="auto" w:fill="auto"/>
          </w:tcPr>
          <w:p w14:paraId="25B49FC1" w14:textId="7BEAC043" w:rsidR="008546A1" w:rsidRDefault="008546A1" w:rsidP="008546A1">
            <w:pPr>
              <w:pStyle w:val="TAL"/>
              <w:rPr>
                <w:lang w:eastAsia="fr-FR"/>
              </w:rPr>
            </w:pPr>
            <w:r>
              <w:rPr>
                <w:lang w:eastAsia="fr-FR"/>
              </w:rPr>
              <w:t xml:space="preserve">&gt; </w:t>
            </w:r>
            <w:r w:rsidRPr="00FB0106">
              <w:rPr>
                <w:lang w:eastAsia="fr-FR"/>
              </w:rPr>
              <w:t>portDS.portState</w:t>
            </w:r>
          </w:p>
        </w:tc>
        <w:tc>
          <w:tcPr>
            <w:tcW w:w="709" w:type="dxa"/>
            <w:shd w:val="clear" w:color="auto" w:fill="auto"/>
          </w:tcPr>
          <w:p w14:paraId="1D61861C" w14:textId="77777777" w:rsidR="008546A1" w:rsidRDefault="008546A1" w:rsidP="008546A1">
            <w:pPr>
              <w:pStyle w:val="TAC"/>
              <w:rPr>
                <w:lang w:eastAsia="fr-FR"/>
              </w:rPr>
            </w:pPr>
          </w:p>
        </w:tc>
        <w:tc>
          <w:tcPr>
            <w:tcW w:w="708" w:type="dxa"/>
            <w:shd w:val="clear" w:color="auto" w:fill="auto"/>
          </w:tcPr>
          <w:p w14:paraId="41628F3A" w14:textId="77DED5DA" w:rsidR="008546A1" w:rsidRDefault="008546A1" w:rsidP="008546A1">
            <w:pPr>
              <w:pStyle w:val="TAC"/>
              <w:rPr>
                <w:lang w:eastAsia="fr-FR"/>
              </w:rPr>
            </w:pPr>
            <w:r>
              <w:rPr>
                <w:lang w:eastAsia="fr-FR"/>
              </w:rPr>
              <w:t>X</w:t>
            </w:r>
          </w:p>
        </w:tc>
        <w:tc>
          <w:tcPr>
            <w:tcW w:w="1418" w:type="dxa"/>
            <w:shd w:val="clear" w:color="auto" w:fill="auto"/>
          </w:tcPr>
          <w:p w14:paraId="7D1D809A" w14:textId="3ABF14CA" w:rsidR="008546A1" w:rsidRDefault="008546A1" w:rsidP="008546A1">
            <w:pPr>
              <w:pStyle w:val="TAC"/>
              <w:rPr>
                <w:lang w:eastAsia="fr-FR"/>
              </w:rPr>
            </w:pPr>
            <w:r>
              <w:rPr>
                <w:lang w:eastAsia="fr-FR"/>
              </w:rPr>
              <w:t>R</w:t>
            </w:r>
          </w:p>
        </w:tc>
        <w:tc>
          <w:tcPr>
            <w:tcW w:w="1338" w:type="dxa"/>
          </w:tcPr>
          <w:p w14:paraId="60BF32B3" w14:textId="228BD221" w:rsidR="008546A1" w:rsidRPr="007E2776" w:rsidRDefault="008546A1" w:rsidP="008546A1">
            <w:pPr>
              <w:pStyle w:val="TAC"/>
              <w:rPr>
                <w:lang w:eastAsia="fr-FR"/>
              </w:rPr>
            </w:pPr>
            <w:r>
              <w:rPr>
                <w:lang w:eastAsia="fr-FR"/>
              </w:rPr>
              <w:t>R</w:t>
            </w:r>
          </w:p>
        </w:tc>
        <w:tc>
          <w:tcPr>
            <w:tcW w:w="2126" w:type="dxa"/>
            <w:shd w:val="clear" w:color="auto" w:fill="auto"/>
          </w:tcPr>
          <w:p w14:paraId="6FDBA0A8" w14:textId="5DB76C36"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w:t>
            </w:r>
          </w:p>
        </w:tc>
      </w:tr>
      <w:tr w:rsidR="008546A1" w:rsidRPr="002369B3" w14:paraId="2E7B53E7" w14:textId="77777777" w:rsidTr="008546A1">
        <w:trPr>
          <w:cantSplit/>
          <w:jc w:val="center"/>
        </w:trPr>
        <w:tc>
          <w:tcPr>
            <w:tcW w:w="3735" w:type="dxa"/>
            <w:shd w:val="clear" w:color="auto" w:fill="auto"/>
          </w:tcPr>
          <w:p w14:paraId="7EAC6384" w14:textId="4C4E995D" w:rsidR="008546A1" w:rsidRDefault="008546A1" w:rsidP="008546A1">
            <w:pPr>
              <w:pStyle w:val="TAL"/>
              <w:rPr>
                <w:lang w:eastAsia="fr-FR"/>
              </w:rPr>
            </w:pPr>
            <w:r>
              <w:rPr>
                <w:lang w:eastAsia="fr-FR"/>
              </w:rPr>
              <w:t xml:space="preserve">&gt; </w:t>
            </w:r>
            <w:r w:rsidRPr="00FB0106">
              <w:rPr>
                <w:lang w:eastAsia="fr-FR"/>
              </w:rPr>
              <w:t>portDS.</w:t>
            </w:r>
            <w:r>
              <w:rPr>
                <w:lang w:eastAsia="fr-FR"/>
              </w:rPr>
              <w:t>ptpPortEnabled</w:t>
            </w:r>
          </w:p>
        </w:tc>
        <w:tc>
          <w:tcPr>
            <w:tcW w:w="709" w:type="dxa"/>
            <w:shd w:val="clear" w:color="auto" w:fill="auto"/>
          </w:tcPr>
          <w:p w14:paraId="3672AE5F" w14:textId="7E5E5375" w:rsidR="008546A1" w:rsidRDefault="008546A1" w:rsidP="008546A1">
            <w:pPr>
              <w:pStyle w:val="TAC"/>
              <w:rPr>
                <w:lang w:eastAsia="fr-FR"/>
              </w:rPr>
            </w:pPr>
            <w:r>
              <w:rPr>
                <w:lang w:eastAsia="fr-FR"/>
              </w:rPr>
              <w:t>X</w:t>
            </w:r>
          </w:p>
        </w:tc>
        <w:tc>
          <w:tcPr>
            <w:tcW w:w="708" w:type="dxa"/>
            <w:shd w:val="clear" w:color="auto" w:fill="auto"/>
          </w:tcPr>
          <w:p w14:paraId="6898503F" w14:textId="03B4A512" w:rsidR="008546A1" w:rsidRDefault="008546A1" w:rsidP="008546A1">
            <w:pPr>
              <w:pStyle w:val="TAC"/>
              <w:rPr>
                <w:lang w:eastAsia="fr-FR"/>
              </w:rPr>
            </w:pPr>
            <w:r>
              <w:rPr>
                <w:lang w:eastAsia="fr-FR"/>
              </w:rPr>
              <w:t>X</w:t>
            </w:r>
          </w:p>
        </w:tc>
        <w:tc>
          <w:tcPr>
            <w:tcW w:w="1418" w:type="dxa"/>
            <w:shd w:val="clear" w:color="auto" w:fill="auto"/>
          </w:tcPr>
          <w:p w14:paraId="364B63A5" w14:textId="442D56DD" w:rsidR="008546A1" w:rsidRDefault="008546A1" w:rsidP="008546A1">
            <w:pPr>
              <w:pStyle w:val="TAC"/>
              <w:rPr>
                <w:lang w:eastAsia="fr-FR"/>
              </w:rPr>
            </w:pPr>
            <w:r>
              <w:rPr>
                <w:lang w:eastAsia="fr-FR"/>
              </w:rPr>
              <w:t>RW</w:t>
            </w:r>
          </w:p>
        </w:tc>
        <w:tc>
          <w:tcPr>
            <w:tcW w:w="1338" w:type="dxa"/>
          </w:tcPr>
          <w:p w14:paraId="4B0A9315" w14:textId="69090B8F" w:rsidR="008546A1" w:rsidRPr="007E2776" w:rsidRDefault="008546A1" w:rsidP="008546A1">
            <w:pPr>
              <w:pStyle w:val="TAC"/>
              <w:rPr>
                <w:lang w:eastAsia="fr-FR"/>
              </w:rPr>
            </w:pPr>
            <w:r>
              <w:rPr>
                <w:lang w:eastAsia="fr-FR"/>
              </w:rPr>
              <w:t>RW</w:t>
            </w:r>
          </w:p>
        </w:tc>
        <w:tc>
          <w:tcPr>
            <w:tcW w:w="2126" w:type="dxa"/>
            <w:shd w:val="clear" w:color="auto" w:fill="auto"/>
          </w:tcPr>
          <w:p w14:paraId="053A73DB" w14:textId="2208EA20"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w:t>
            </w:r>
          </w:p>
        </w:tc>
      </w:tr>
      <w:tr w:rsidR="008546A1" w:rsidRPr="002369B3" w14:paraId="2F3DD3EA" w14:textId="77777777" w:rsidTr="008546A1">
        <w:trPr>
          <w:cantSplit/>
          <w:jc w:val="center"/>
        </w:trPr>
        <w:tc>
          <w:tcPr>
            <w:tcW w:w="3735" w:type="dxa"/>
            <w:shd w:val="clear" w:color="auto" w:fill="auto"/>
          </w:tcPr>
          <w:p w14:paraId="74423D2E" w14:textId="71F78BB3" w:rsidR="008546A1" w:rsidRDefault="008546A1" w:rsidP="008546A1">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2C32115D" w14:textId="40B74E1C" w:rsidR="008546A1" w:rsidRDefault="008546A1" w:rsidP="008546A1">
            <w:pPr>
              <w:pStyle w:val="TAC"/>
              <w:rPr>
                <w:lang w:eastAsia="fr-FR"/>
              </w:rPr>
            </w:pPr>
            <w:r>
              <w:rPr>
                <w:lang w:eastAsia="fr-FR"/>
              </w:rPr>
              <w:t>X</w:t>
            </w:r>
          </w:p>
        </w:tc>
        <w:tc>
          <w:tcPr>
            <w:tcW w:w="708" w:type="dxa"/>
            <w:shd w:val="clear" w:color="auto" w:fill="auto"/>
          </w:tcPr>
          <w:p w14:paraId="17D0D5CF" w14:textId="533C5A38" w:rsidR="008546A1" w:rsidRDefault="008546A1" w:rsidP="008546A1">
            <w:pPr>
              <w:pStyle w:val="TAC"/>
              <w:rPr>
                <w:lang w:eastAsia="fr-FR"/>
              </w:rPr>
            </w:pPr>
            <w:r>
              <w:rPr>
                <w:lang w:eastAsia="fr-FR"/>
              </w:rPr>
              <w:t>X</w:t>
            </w:r>
          </w:p>
        </w:tc>
        <w:tc>
          <w:tcPr>
            <w:tcW w:w="1418" w:type="dxa"/>
            <w:shd w:val="clear" w:color="auto" w:fill="auto"/>
          </w:tcPr>
          <w:p w14:paraId="41A72271" w14:textId="4D5DEC36" w:rsidR="008546A1" w:rsidRDefault="008546A1" w:rsidP="008546A1">
            <w:pPr>
              <w:pStyle w:val="TAC"/>
              <w:rPr>
                <w:lang w:eastAsia="fr-FR"/>
              </w:rPr>
            </w:pPr>
            <w:r>
              <w:rPr>
                <w:lang w:eastAsia="fr-FR"/>
              </w:rPr>
              <w:t>RW</w:t>
            </w:r>
          </w:p>
        </w:tc>
        <w:tc>
          <w:tcPr>
            <w:tcW w:w="1338" w:type="dxa"/>
          </w:tcPr>
          <w:p w14:paraId="38CD620C" w14:textId="1B0D6968" w:rsidR="008546A1" w:rsidRPr="007E2776" w:rsidRDefault="008546A1" w:rsidP="008546A1">
            <w:pPr>
              <w:pStyle w:val="TAC"/>
              <w:rPr>
                <w:lang w:eastAsia="fr-FR"/>
              </w:rPr>
            </w:pPr>
            <w:r>
              <w:rPr>
                <w:lang w:eastAsia="fr-FR"/>
              </w:rPr>
              <w:t>RW</w:t>
            </w:r>
          </w:p>
        </w:tc>
        <w:tc>
          <w:tcPr>
            <w:tcW w:w="2126" w:type="dxa"/>
            <w:shd w:val="clear" w:color="auto" w:fill="auto"/>
          </w:tcPr>
          <w:p w14:paraId="43E12463" w14:textId="6FB97514"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w:t>
            </w:r>
          </w:p>
        </w:tc>
      </w:tr>
      <w:tr w:rsidR="008546A1" w:rsidRPr="002369B3" w14:paraId="44BC3A2B" w14:textId="77777777" w:rsidTr="008546A1">
        <w:trPr>
          <w:cantSplit/>
          <w:jc w:val="center"/>
        </w:trPr>
        <w:tc>
          <w:tcPr>
            <w:tcW w:w="3735" w:type="dxa"/>
            <w:shd w:val="clear" w:color="auto" w:fill="auto"/>
          </w:tcPr>
          <w:p w14:paraId="44049556" w14:textId="041058E5" w:rsidR="008546A1" w:rsidRDefault="008546A1" w:rsidP="008546A1">
            <w:pPr>
              <w:pStyle w:val="TAL"/>
              <w:rPr>
                <w:lang w:eastAsia="fr-FR"/>
              </w:rPr>
            </w:pPr>
            <w:r>
              <w:rPr>
                <w:lang w:eastAsia="fr-FR"/>
              </w:rPr>
              <w:t xml:space="preserve">&gt; </w:t>
            </w:r>
            <w:r w:rsidRPr="00FB0106">
              <w:rPr>
                <w:lang w:eastAsia="fr-FR"/>
              </w:rPr>
              <w:t>portDS.</w:t>
            </w:r>
            <w:r w:rsidRPr="00E96696">
              <w:rPr>
                <w:lang w:eastAsia="fr-FR"/>
              </w:rPr>
              <w:t>isMeasuringDelay</w:t>
            </w:r>
          </w:p>
        </w:tc>
        <w:tc>
          <w:tcPr>
            <w:tcW w:w="709" w:type="dxa"/>
            <w:shd w:val="clear" w:color="auto" w:fill="auto"/>
          </w:tcPr>
          <w:p w14:paraId="7EE1E6B2" w14:textId="022EF16F" w:rsidR="008546A1" w:rsidRDefault="008546A1" w:rsidP="008546A1">
            <w:pPr>
              <w:pStyle w:val="TAC"/>
              <w:rPr>
                <w:lang w:eastAsia="fr-FR"/>
              </w:rPr>
            </w:pPr>
            <w:r>
              <w:rPr>
                <w:lang w:eastAsia="fr-FR"/>
              </w:rPr>
              <w:t>X</w:t>
            </w:r>
          </w:p>
        </w:tc>
        <w:tc>
          <w:tcPr>
            <w:tcW w:w="708" w:type="dxa"/>
            <w:shd w:val="clear" w:color="auto" w:fill="auto"/>
          </w:tcPr>
          <w:p w14:paraId="3B5C2E6E" w14:textId="5DF0D131" w:rsidR="008546A1" w:rsidRDefault="008546A1" w:rsidP="008546A1">
            <w:pPr>
              <w:pStyle w:val="TAC"/>
              <w:rPr>
                <w:lang w:eastAsia="fr-FR"/>
              </w:rPr>
            </w:pPr>
            <w:r>
              <w:rPr>
                <w:lang w:eastAsia="fr-FR"/>
              </w:rPr>
              <w:t>X</w:t>
            </w:r>
          </w:p>
        </w:tc>
        <w:tc>
          <w:tcPr>
            <w:tcW w:w="1418" w:type="dxa"/>
            <w:shd w:val="clear" w:color="auto" w:fill="auto"/>
          </w:tcPr>
          <w:p w14:paraId="5A6DFDDD" w14:textId="7A962289" w:rsidR="008546A1" w:rsidRDefault="008546A1" w:rsidP="008546A1">
            <w:pPr>
              <w:pStyle w:val="TAC"/>
              <w:rPr>
                <w:lang w:eastAsia="fr-FR"/>
              </w:rPr>
            </w:pPr>
            <w:r>
              <w:rPr>
                <w:lang w:eastAsia="fr-FR"/>
              </w:rPr>
              <w:t>R</w:t>
            </w:r>
          </w:p>
        </w:tc>
        <w:tc>
          <w:tcPr>
            <w:tcW w:w="1338" w:type="dxa"/>
          </w:tcPr>
          <w:p w14:paraId="74E5F35A" w14:textId="6C91894E" w:rsidR="008546A1" w:rsidRPr="007E2776" w:rsidRDefault="008546A1" w:rsidP="008546A1">
            <w:pPr>
              <w:pStyle w:val="TAC"/>
              <w:rPr>
                <w:lang w:eastAsia="fr-FR"/>
              </w:rPr>
            </w:pPr>
            <w:r>
              <w:rPr>
                <w:lang w:eastAsia="fr-FR"/>
              </w:rPr>
              <w:t>R</w:t>
            </w:r>
          </w:p>
        </w:tc>
        <w:tc>
          <w:tcPr>
            <w:tcW w:w="2126" w:type="dxa"/>
            <w:shd w:val="clear" w:color="auto" w:fill="auto"/>
          </w:tcPr>
          <w:p w14:paraId="48B0E133" w14:textId="3A3741D9"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14.8.6</w:t>
            </w:r>
          </w:p>
        </w:tc>
      </w:tr>
      <w:tr w:rsidR="008546A1" w:rsidRPr="002369B3" w14:paraId="39BD2594" w14:textId="77777777" w:rsidTr="008546A1">
        <w:trPr>
          <w:cantSplit/>
          <w:jc w:val="center"/>
        </w:trPr>
        <w:tc>
          <w:tcPr>
            <w:tcW w:w="3735" w:type="dxa"/>
            <w:shd w:val="clear" w:color="auto" w:fill="auto"/>
          </w:tcPr>
          <w:p w14:paraId="79CDF68D" w14:textId="28576340" w:rsidR="008546A1" w:rsidRDefault="008546A1" w:rsidP="008546A1">
            <w:pPr>
              <w:pStyle w:val="TAL"/>
              <w:rPr>
                <w:lang w:eastAsia="fr-FR"/>
              </w:rPr>
            </w:pPr>
            <w:r>
              <w:rPr>
                <w:lang w:eastAsia="fr-FR"/>
              </w:rPr>
              <w:t xml:space="preserve">&gt; </w:t>
            </w:r>
            <w:r w:rsidRPr="00FB0106">
              <w:rPr>
                <w:lang w:eastAsia="fr-FR"/>
              </w:rPr>
              <w:t>portDS.</w:t>
            </w:r>
            <w:r>
              <w:rPr>
                <w:lang w:eastAsia="fr-FR"/>
              </w:rPr>
              <w:t>asCapable</w:t>
            </w:r>
          </w:p>
        </w:tc>
        <w:tc>
          <w:tcPr>
            <w:tcW w:w="709" w:type="dxa"/>
            <w:shd w:val="clear" w:color="auto" w:fill="auto"/>
          </w:tcPr>
          <w:p w14:paraId="6D787981" w14:textId="3B8768D7" w:rsidR="008546A1" w:rsidRDefault="008546A1" w:rsidP="008546A1">
            <w:pPr>
              <w:pStyle w:val="TAC"/>
              <w:rPr>
                <w:lang w:eastAsia="fr-FR"/>
              </w:rPr>
            </w:pPr>
            <w:r>
              <w:rPr>
                <w:lang w:eastAsia="fr-FR"/>
              </w:rPr>
              <w:t>X</w:t>
            </w:r>
          </w:p>
        </w:tc>
        <w:tc>
          <w:tcPr>
            <w:tcW w:w="708" w:type="dxa"/>
            <w:shd w:val="clear" w:color="auto" w:fill="auto"/>
          </w:tcPr>
          <w:p w14:paraId="41DA347D" w14:textId="54CDCABC" w:rsidR="008546A1" w:rsidRDefault="008546A1" w:rsidP="008546A1">
            <w:pPr>
              <w:pStyle w:val="TAC"/>
              <w:rPr>
                <w:lang w:eastAsia="fr-FR"/>
              </w:rPr>
            </w:pPr>
            <w:r>
              <w:rPr>
                <w:lang w:eastAsia="fr-FR"/>
              </w:rPr>
              <w:t>X</w:t>
            </w:r>
          </w:p>
        </w:tc>
        <w:tc>
          <w:tcPr>
            <w:tcW w:w="1418" w:type="dxa"/>
            <w:shd w:val="clear" w:color="auto" w:fill="auto"/>
          </w:tcPr>
          <w:p w14:paraId="6B1C652B" w14:textId="75E764D6" w:rsidR="008546A1" w:rsidRDefault="008546A1" w:rsidP="008546A1">
            <w:pPr>
              <w:pStyle w:val="TAC"/>
              <w:rPr>
                <w:lang w:eastAsia="fr-FR"/>
              </w:rPr>
            </w:pPr>
            <w:r>
              <w:rPr>
                <w:lang w:eastAsia="fr-FR"/>
              </w:rPr>
              <w:t>R</w:t>
            </w:r>
          </w:p>
        </w:tc>
        <w:tc>
          <w:tcPr>
            <w:tcW w:w="1338" w:type="dxa"/>
          </w:tcPr>
          <w:p w14:paraId="3A013922" w14:textId="264D5CF7" w:rsidR="008546A1" w:rsidRPr="007E2776" w:rsidRDefault="008546A1" w:rsidP="008546A1">
            <w:pPr>
              <w:pStyle w:val="TAC"/>
              <w:rPr>
                <w:lang w:eastAsia="fr-FR"/>
              </w:rPr>
            </w:pPr>
            <w:r>
              <w:rPr>
                <w:lang w:eastAsia="fr-FR"/>
              </w:rPr>
              <w:t>R</w:t>
            </w:r>
          </w:p>
        </w:tc>
        <w:tc>
          <w:tcPr>
            <w:tcW w:w="2126" w:type="dxa"/>
            <w:shd w:val="clear" w:color="auto" w:fill="auto"/>
          </w:tcPr>
          <w:p w14:paraId="3B620095" w14:textId="34B5B583"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14.8.7</w:t>
            </w:r>
          </w:p>
        </w:tc>
      </w:tr>
      <w:tr w:rsidR="008546A1" w:rsidRPr="002369B3" w14:paraId="526C5CE5" w14:textId="77777777" w:rsidTr="008546A1">
        <w:trPr>
          <w:cantSplit/>
          <w:jc w:val="center"/>
        </w:trPr>
        <w:tc>
          <w:tcPr>
            <w:tcW w:w="3735" w:type="dxa"/>
            <w:shd w:val="clear" w:color="auto" w:fill="auto"/>
          </w:tcPr>
          <w:p w14:paraId="45A95279" w14:textId="2234AF9C" w:rsidR="008546A1" w:rsidRDefault="008546A1" w:rsidP="008546A1">
            <w:pPr>
              <w:pStyle w:val="TAL"/>
              <w:rPr>
                <w:lang w:eastAsia="fr-FR"/>
              </w:rPr>
            </w:pPr>
            <w:r>
              <w:rPr>
                <w:lang w:eastAsia="fr-FR"/>
              </w:rPr>
              <w:t xml:space="preserve">&gt; </w:t>
            </w:r>
            <w:r w:rsidRPr="00FB0106">
              <w:rPr>
                <w:lang w:eastAsia="fr-FR"/>
              </w:rPr>
              <w:t>portDS.</w:t>
            </w:r>
            <w:r w:rsidRPr="00E96696">
              <w:rPr>
                <w:lang w:eastAsia="fr-FR"/>
              </w:rPr>
              <w:t>meanLinkDelay</w:t>
            </w:r>
          </w:p>
        </w:tc>
        <w:tc>
          <w:tcPr>
            <w:tcW w:w="709" w:type="dxa"/>
            <w:shd w:val="clear" w:color="auto" w:fill="auto"/>
          </w:tcPr>
          <w:p w14:paraId="0BCDCBA5" w14:textId="5A41B528" w:rsidR="008546A1" w:rsidRDefault="008546A1" w:rsidP="008546A1">
            <w:pPr>
              <w:pStyle w:val="TAC"/>
              <w:rPr>
                <w:lang w:eastAsia="fr-FR"/>
              </w:rPr>
            </w:pPr>
            <w:r>
              <w:rPr>
                <w:lang w:eastAsia="fr-FR"/>
              </w:rPr>
              <w:t>X</w:t>
            </w:r>
          </w:p>
        </w:tc>
        <w:tc>
          <w:tcPr>
            <w:tcW w:w="708" w:type="dxa"/>
            <w:shd w:val="clear" w:color="auto" w:fill="auto"/>
          </w:tcPr>
          <w:p w14:paraId="710A2AB1" w14:textId="25CFB64B" w:rsidR="008546A1" w:rsidRDefault="008546A1" w:rsidP="008546A1">
            <w:pPr>
              <w:pStyle w:val="TAC"/>
              <w:rPr>
                <w:lang w:eastAsia="fr-FR"/>
              </w:rPr>
            </w:pPr>
            <w:r>
              <w:rPr>
                <w:lang w:eastAsia="fr-FR"/>
              </w:rPr>
              <w:t>X</w:t>
            </w:r>
          </w:p>
        </w:tc>
        <w:tc>
          <w:tcPr>
            <w:tcW w:w="1418" w:type="dxa"/>
            <w:shd w:val="clear" w:color="auto" w:fill="auto"/>
          </w:tcPr>
          <w:p w14:paraId="2E14B985" w14:textId="2C913144" w:rsidR="008546A1" w:rsidRDefault="008546A1" w:rsidP="008546A1">
            <w:pPr>
              <w:pStyle w:val="TAC"/>
              <w:rPr>
                <w:lang w:eastAsia="fr-FR"/>
              </w:rPr>
            </w:pPr>
            <w:r>
              <w:rPr>
                <w:lang w:eastAsia="fr-FR"/>
              </w:rPr>
              <w:t>R</w:t>
            </w:r>
          </w:p>
        </w:tc>
        <w:tc>
          <w:tcPr>
            <w:tcW w:w="1338" w:type="dxa"/>
          </w:tcPr>
          <w:p w14:paraId="1262020E" w14:textId="00F42B4D" w:rsidR="008546A1" w:rsidRPr="007E2776" w:rsidRDefault="008546A1" w:rsidP="008546A1">
            <w:pPr>
              <w:pStyle w:val="TAC"/>
              <w:rPr>
                <w:lang w:eastAsia="fr-FR"/>
              </w:rPr>
            </w:pPr>
            <w:r>
              <w:rPr>
                <w:lang w:eastAsia="fr-FR"/>
              </w:rPr>
              <w:t>R</w:t>
            </w:r>
          </w:p>
        </w:tc>
        <w:tc>
          <w:tcPr>
            <w:tcW w:w="2126" w:type="dxa"/>
            <w:shd w:val="clear" w:color="auto" w:fill="auto"/>
          </w:tcPr>
          <w:p w14:paraId="6C1DE879" w14:textId="5BF99F52"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14.8.8</w:t>
            </w:r>
          </w:p>
        </w:tc>
      </w:tr>
      <w:tr w:rsidR="008546A1" w:rsidRPr="002369B3" w14:paraId="2C966545" w14:textId="77777777" w:rsidTr="008546A1">
        <w:trPr>
          <w:cantSplit/>
          <w:jc w:val="center"/>
        </w:trPr>
        <w:tc>
          <w:tcPr>
            <w:tcW w:w="3735" w:type="dxa"/>
            <w:shd w:val="clear" w:color="auto" w:fill="auto"/>
          </w:tcPr>
          <w:p w14:paraId="6E1BDF22" w14:textId="20B7DF36" w:rsidR="008546A1" w:rsidRDefault="008546A1" w:rsidP="008546A1">
            <w:pPr>
              <w:pStyle w:val="TAL"/>
              <w:rPr>
                <w:lang w:eastAsia="fr-FR"/>
              </w:rPr>
            </w:pPr>
            <w:r>
              <w:rPr>
                <w:lang w:eastAsia="fr-FR"/>
              </w:rPr>
              <w:t xml:space="preserve">&gt; </w:t>
            </w:r>
            <w:r w:rsidRPr="00FB0106">
              <w:rPr>
                <w:lang w:eastAsia="fr-FR"/>
              </w:rPr>
              <w:t>portDS.</w:t>
            </w:r>
            <w:r w:rsidRPr="00E96696">
              <w:rPr>
                <w:lang w:eastAsia="fr-FR"/>
              </w:rPr>
              <w:t>meanLinkDelayThresh</w:t>
            </w:r>
          </w:p>
        </w:tc>
        <w:tc>
          <w:tcPr>
            <w:tcW w:w="709" w:type="dxa"/>
            <w:shd w:val="clear" w:color="auto" w:fill="auto"/>
          </w:tcPr>
          <w:p w14:paraId="3E4BFB13" w14:textId="48FAD79C" w:rsidR="008546A1" w:rsidRDefault="008546A1" w:rsidP="008546A1">
            <w:pPr>
              <w:pStyle w:val="TAC"/>
              <w:rPr>
                <w:lang w:eastAsia="fr-FR"/>
              </w:rPr>
            </w:pPr>
            <w:r>
              <w:rPr>
                <w:lang w:eastAsia="fr-FR"/>
              </w:rPr>
              <w:t>X</w:t>
            </w:r>
          </w:p>
        </w:tc>
        <w:tc>
          <w:tcPr>
            <w:tcW w:w="708" w:type="dxa"/>
            <w:shd w:val="clear" w:color="auto" w:fill="auto"/>
          </w:tcPr>
          <w:p w14:paraId="03EBD05D" w14:textId="5A2E4FF7" w:rsidR="008546A1" w:rsidRDefault="008546A1" w:rsidP="008546A1">
            <w:pPr>
              <w:pStyle w:val="TAC"/>
              <w:rPr>
                <w:lang w:eastAsia="fr-FR"/>
              </w:rPr>
            </w:pPr>
            <w:r>
              <w:rPr>
                <w:lang w:eastAsia="fr-FR"/>
              </w:rPr>
              <w:t>X</w:t>
            </w:r>
          </w:p>
        </w:tc>
        <w:tc>
          <w:tcPr>
            <w:tcW w:w="1418" w:type="dxa"/>
            <w:shd w:val="clear" w:color="auto" w:fill="auto"/>
          </w:tcPr>
          <w:p w14:paraId="08A525B4" w14:textId="3DBE9DD5" w:rsidR="008546A1" w:rsidRDefault="008546A1" w:rsidP="008546A1">
            <w:pPr>
              <w:pStyle w:val="TAC"/>
              <w:rPr>
                <w:lang w:eastAsia="fr-FR"/>
              </w:rPr>
            </w:pPr>
            <w:r>
              <w:rPr>
                <w:lang w:eastAsia="fr-FR"/>
              </w:rPr>
              <w:t>RW</w:t>
            </w:r>
          </w:p>
        </w:tc>
        <w:tc>
          <w:tcPr>
            <w:tcW w:w="1338" w:type="dxa"/>
          </w:tcPr>
          <w:p w14:paraId="6BC1E244" w14:textId="322DEBF6" w:rsidR="008546A1" w:rsidRPr="007E2776" w:rsidRDefault="008546A1" w:rsidP="008546A1">
            <w:pPr>
              <w:pStyle w:val="TAC"/>
              <w:rPr>
                <w:lang w:eastAsia="fr-FR"/>
              </w:rPr>
            </w:pPr>
            <w:r>
              <w:rPr>
                <w:lang w:eastAsia="fr-FR"/>
              </w:rPr>
              <w:t>RW</w:t>
            </w:r>
          </w:p>
        </w:tc>
        <w:tc>
          <w:tcPr>
            <w:tcW w:w="2126" w:type="dxa"/>
            <w:shd w:val="clear" w:color="auto" w:fill="auto"/>
          </w:tcPr>
          <w:p w14:paraId="42A41A6B" w14:textId="54F590D3"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14.8.9</w:t>
            </w:r>
          </w:p>
        </w:tc>
      </w:tr>
      <w:tr w:rsidR="008546A1" w:rsidRPr="002369B3" w14:paraId="1B5B0518" w14:textId="77777777" w:rsidTr="008546A1">
        <w:trPr>
          <w:cantSplit/>
          <w:jc w:val="center"/>
        </w:trPr>
        <w:tc>
          <w:tcPr>
            <w:tcW w:w="3735" w:type="dxa"/>
            <w:shd w:val="clear" w:color="auto" w:fill="auto"/>
          </w:tcPr>
          <w:p w14:paraId="4D51F6F9" w14:textId="0DDF1B79" w:rsidR="008546A1" w:rsidRDefault="008546A1" w:rsidP="008546A1">
            <w:pPr>
              <w:pStyle w:val="TAL"/>
              <w:rPr>
                <w:lang w:eastAsia="fr-FR"/>
              </w:rPr>
            </w:pPr>
            <w:r>
              <w:rPr>
                <w:lang w:eastAsia="fr-FR"/>
              </w:rPr>
              <w:t xml:space="preserve">&gt; </w:t>
            </w:r>
            <w:r w:rsidRPr="00FB0106">
              <w:rPr>
                <w:lang w:eastAsia="fr-FR"/>
              </w:rPr>
              <w:t>portDS.</w:t>
            </w:r>
            <w:r>
              <w:rPr>
                <w:lang w:eastAsia="fr-FR"/>
              </w:rPr>
              <w:t>delayAssymetry</w:t>
            </w:r>
          </w:p>
        </w:tc>
        <w:tc>
          <w:tcPr>
            <w:tcW w:w="709" w:type="dxa"/>
            <w:shd w:val="clear" w:color="auto" w:fill="auto"/>
          </w:tcPr>
          <w:p w14:paraId="5C7C99D4" w14:textId="432DBBCF" w:rsidR="008546A1" w:rsidRDefault="008546A1" w:rsidP="008546A1">
            <w:pPr>
              <w:pStyle w:val="TAC"/>
              <w:rPr>
                <w:lang w:eastAsia="fr-FR"/>
              </w:rPr>
            </w:pPr>
            <w:r>
              <w:rPr>
                <w:lang w:eastAsia="fr-FR"/>
              </w:rPr>
              <w:t>X</w:t>
            </w:r>
          </w:p>
        </w:tc>
        <w:tc>
          <w:tcPr>
            <w:tcW w:w="708" w:type="dxa"/>
            <w:shd w:val="clear" w:color="auto" w:fill="auto"/>
          </w:tcPr>
          <w:p w14:paraId="33263F05" w14:textId="4C8ADFA5" w:rsidR="008546A1" w:rsidRDefault="008546A1" w:rsidP="008546A1">
            <w:pPr>
              <w:pStyle w:val="TAC"/>
              <w:rPr>
                <w:lang w:eastAsia="fr-FR"/>
              </w:rPr>
            </w:pPr>
            <w:r>
              <w:rPr>
                <w:lang w:eastAsia="fr-FR"/>
              </w:rPr>
              <w:t>X</w:t>
            </w:r>
          </w:p>
        </w:tc>
        <w:tc>
          <w:tcPr>
            <w:tcW w:w="1418" w:type="dxa"/>
            <w:shd w:val="clear" w:color="auto" w:fill="auto"/>
          </w:tcPr>
          <w:p w14:paraId="5D4C76F6" w14:textId="06B2A8EB" w:rsidR="008546A1" w:rsidRDefault="008546A1" w:rsidP="008546A1">
            <w:pPr>
              <w:pStyle w:val="TAC"/>
              <w:rPr>
                <w:lang w:eastAsia="fr-FR"/>
              </w:rPr>
            </w:pPr>
            <w:r>
              <w:rPr>
                <w:lang w:eastAsia="fr-FR"/>
              </w:rPr>
              <w:t>RW</w:t>
            </w:r>
          </w:p>
        </w:tc>
        <w:tc>
          <w:tcPr>
            <w:tcW w:w="1338" w:type="dxa"/>
          </w:tcPr>
          <w:p w14:paraId="3CA04858" w14:textId="26C1FEAF" w:rsidR="008546A1" w:rsidRPr="007E2776" w:rsidRDefault="008546A1" w:rsidP="008546A1">
            <w:pPr>
              <w:pStyle w:val="TAC"/>
              <w:rPr>
                <w:lang w:eastAsia="fr-FR"/>
              </w:rPr>
            </w:pPr>
            <w:r>
              <w:rPr>
                <w:lang w:eastAsia="fr-FR"/>
              </w:rPr>
              <w:t>RW</w:t>
            </w:r>
          </w:p>
        </w:tc>
        <w:tc>
          <w:tcPr>
            <w:tcW w:w="2126" w:type="dxa"/>
            <w:shd w:val="clear" w:color="auto" w:fill="auto"/>
          </w:tcPr>
          <w:p w14:paraId="597C9488" w14:textId="08122EF6"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14.8.10</w:t>
            </w:r>
          </w:p>
        </w:tc>
      </w:tr>
      <w:tr w:rsidR="008546A1" w:rsidRPr="002369B3" w14:paraId="37690936" w14:textId="77777777" w:rsidTr="008546A1">
        <w:trPr>
          <w:cantSplit/>
          <w:jc w:val="center"/>
        </w:trPr>
        <w:tc>
          <w:tcPr>
            <w:tcW w:w="3735" w:type="dxa"/>
            <w:shd w:val="clear" w:color="auto" w:fill="auto"/>
          </w:tcPr>
          <w:p w14:paraId="63EFBB47" w14:textId="53931F27" w:rsidR="008546A1" w:rsidRDefault="008546A1" w:rsidP="008546A1">
            <w:pPr>
              <w:pStyle w:val="TAL"/>
              <w:rPr>
                <w:lang w:eastAsia="fr-FR"/>
              </w:rPr>
            </w:pPr>
            <w:r>
              <w:rPr>
                <w:lang w:eastAsia="fr-FR"/>
              </w:rPr>
              <w:t xml:space="preserve">&gt; </w:t>
            </w:r>
            <w:r w:rsidRPr="00FB0106">
              <w:rPr>
                <w:lang w:eastAsia="fr-FR"/>
              </w:rPr>
              <w:t>portDS.</w:t>
            </w:r>
            <w:r w:rsidRPr="00E96696">
              <w:rPr>
                <w:lang w:eastAsia="fr-FR"/>
              </w:rPr>
              <w:t>neighborRateRatio</w:t>
            </w:r>
          </w:p>
        </w:tc>
        <w:tc>
          <w:tcPr>
            <w:tcW w:w="709" w:type="dxa"/>
            <w:shd w:val="clear" w:color="auto" w:fill="auto"/>
          </w:tcPr>
          <w:p w14:paraId="7EF07339" w14:textId="4E1F0065" w:rsidR="008546A1" w:rsidRDefault="008546A1" w:rsidP="008546A1">
            <w:pPr>
              <w:pStyle w:val="TAC"/>
              <w:rPr>
                <w:lang w:eastAsia="fr-FR"/>
              </w:rPr>
            </w:pPr>
            <w:r>
              <w:rPr>
                <w:lang w:eastAsia="fr-FR"/>
              </w:rPr>
              <w:t>X</w:t>
            </w:r>
          </w:p>
        </w:tc>
        <w:tc>
          <w:tcPr>
            <w:tcW w:w="708" w:type="dxa"/>
            <w:shd w:val="clear" w:color="auto" w:fill="auto"/>
          </w:tcPr>
          <w:p w14:paraId="69814924" w14:textId="165F0BBE" w:rsidR="008546A1" w:rsidRDefault="008546A1" w:rsidP="008546A1">
            <w:pPr>
              <w:pStyle w:val="TAC"/>
              <w:rPr>
                <w:lang w:eastAsia="fr-FR"/>
              </w:rPr>
            </w:pPr>
            <w:r>
              <w:rPr>
                <w:lang w:eastAsia="fr-FR"/>
              </w:rPr>
              <w:t>X</w:t>
            </w:r>
          </w:p>
        </w:tc>
        <w:tc>
          <w:tcPr>
            <w:tcW w:w="1418" w:type="dxa"/>
            <w:shd w:val="clear" w:color="auto" w:fill="auto"/>
          </w:tcPr>
          <w:p w14:paraId="1FDFD89A" w14:textId="575244D3" w:rsidR="008546A1" w:rsidRDefault="008546A1" w:rsidP="008546A1">
            <w:pPr>
              <w:pStyle w:val="TAC"/>
              <w:rPr>
                <w:lang w:eastAsia="fr-FR"/>
              </w:rPr>
            </w:pPr>
            <w:r>
              <w:rPr>
                <w:lang w:eastAsia="fr-FR"/>
              </w:rPr>
              <w:t>R</w:t>
            </w:r>
          </w:p>
        </w:tc>
        <w:tc>
          <w:tcPr>
            <w:tcW w:w="1338" w:type="dxa"/>
          </w:tcPr>
          <w:p w14:paraId="74A1EA47" w14:textId="7B543508" w:rsidR="008546A1" w:rsidRPr="007E2776" w:rsidRDefault="008546A1" w:rsidP="008546A1">
            <w:pPr>
              <w:pStyle w:val="TAC"/>
              <w:rPr>
                <w:lang w:eastAsia="fr-FR"/>
              </w:rPr>
            </w:pPr>
            <w:r>
              <w:rPr>
                <w:lang w:eastAsia="fr-FR"/>
              </w:rPr>
              <w:t>R</w:t>
            </w:r>
          </w:p>
        </w:tc>
        <w:tc>
          <w:tcPr>
            <w:tcW w:w="2126" w:type="dxa"/>
            <w:shd w:val="clear" w:color="auto" w:fill="auto"/>
          </w:tcPr>
          <w:p w14:paraId="69853C59" w14:textId="6C041B8D"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14.8.11</w:t>
            </w:r>
          </w:p>
        </w:tc>
      </w:tr>
      <w:tr w:rsidR="008546A1" w:rsidRPr="002369B3" w14:paraId="061C7CC2" w14:textId="77777777" w:rsidTr="008546A1">
        <w:trPr>
          <w:cantSplit/>
          <w:jc w:val="center"/>
        </w:trPr>
        <w:tc>
          <w:tcPr>
            <w:tcW w:w="3735" w:type="dxa"/>
            <w:shd w:val="clear" w:color="auto" w:fill="auto"/>
          </w:tcPr>
          <w:p w14:paraId="2812F8CF" w14:textId="0DEABF60" w:rsidR="008546A1" w:rsidRDefault="008546A1" w:rsidP="008546A1">
            <w:pPr>
              <w:pStyle w:val="TAL"/>
              <w:rPr>
                <w:lang w:eastAsia="fr-FR"/>
              </w:rPr>
            </w:pPr>
            <w:r>
              <w:rPr>
                <w:lang w:eastAsia="fr-FR"/>
              </w:rPr>
              <w:t xml:space="preserve">&gt; </w:t>
            </w:r>
            <w:r w:rsidRPr="00FB0106">
              <w:rPr>
                <w:lang w:eastAsia="fr-FR"/>
              </w:rPr>
              <w:t>portDS.</w:t>
            </w:r>
            <w:r w:rsidRPr="00E628EA">
              <w:rPr>
                <w:lang w:eastAsia="fr-FR"/>
              </w:rPr>
              <w:t>initialLogAnnounceInterval</w:t>
            </w:r>
          </w:p>
        </w:tc>
        <w:tc>
          <w:tcPr>
            <w:tcW w:w="709" w:type="dxa"/>
            <w:shd w:val="clear" w:color="auto" w:fill="auto"/>
          </w:tcPr>
          <w:p w14:paraId="7ADFD7CA" w14:textId="01BC6F64" w:rsidR="008546A1" w:rsidRDefault="008546A1" w:rsidP="008546A1">
            <w:pPr>
              <w:pStyle w:val="TAC"/>
              <w:rPr>
                <w:lang w:eastAsia="fr-FR"/>
              </w:rPr>
            </w:pPr>
            <w:r>
              <w:rPr>
                <w:lang w:eastAsia="fr-FR"/>
              </w:rPr>
              <w:t>X</w:t>
            </w:r>
          </w:p>
        </w:tc>
        <w:tc>
          <w:tcPr>
            <w:tcW w:w="708" w:type="dxa"/>
            <w:shd w:val="clear" w:color="auto" w:fill="auto"/>
          </w:tcPr>
          <w:p w14:paraId="7866623B" w14:textId="3509F492" w:rsidR="008546A1" w:rsidRDefault="008546A1" w:rsidP="008546A1">
            <w:pPr>
              <w:pStyle w:val="TAC"/>
              <w:rPr>
                <w:lang w:eastAsia="fr-FR"/>
              </w:rPr>
            </w:pPr>
            <w:r>
              <w:rPr>
                <w:lang w:eastAsia="fr-FR"/>
              </w:rPr>
              <w:t>X</w:t>
            </w:r>
          </w:p>
        </w:tc>
        <w:tc>
          <w:tcPr>
            <w:tcW w:w="1418" w:type="dxa"/>
            <w:shd w:val="clear" w:color="auto" w:fill="auto"/>
          </w:tcPr>
          <w:p w14:paraId="0AD36966" w14:textId="59F84315" w:rsidR="008546A1" w:rsidRDefault="008546A1" w:rsidP="008546A1">
            <w:pPr>
              <w:pStyle w:val="TAC"/>
              <w:rPr>
                <w:lang w:eastAsia="fr-FR"/>
              </w:rPr>
            </w:pPr>
            <w:r>
              <w:rPr>
                <w:lang w:eastAsia="fr-FR"/>
              </w:rPr>
              <w:t>RW</w:t>
            </w:r>
          </w:p>
        </w:tc>
        <w:tc>
          <w:tcPr>
            <w:tcW w:w="1338" w:type="dxa"/>
          </w:tcPr>
          <w:p w14:paraId="2742C05E" w14:textId="688377F7" w:rsidR="008546A1" w:rsidRPr="007E2776" w:rsidRDefault="008546A1" w:rsidP="008546A1">
            <w:pPr>
              <w:pStyle w:val="TAC"/>
              <w:rPr>
                <w:lang w:eastAsia="fr-FR"/>
              </w:rPr>
            </w:pPr>
            <w:r>
              <w:rPr>
                <w:lang w:eastAsia="fr-FR"/>
              </w:rPr>
              <w:t>RW</w:t>
            </w:r>
          </w:p>
        </w:tc>
        <w:tc>
          <w:tcPr>
            <w:tcW w:w="2126" w:type="dxa"/>
            <w:shd w:val="clear" w:color="auto" w:fill="auto"/>
          </w:tcPr>
          <w:p w14:paraId="6B7F1A2F" w14:textId="02A5A1F4"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14.8.12</w:t>
            </w:r>
          </w:p>
        </w:tc>
      </w:tr>
      <w:tr w:rsidR="008546A1" w:rsidRPr="002369B3" w14:paraId="64572960" w14:textId="77777777" w:rsidTr="008546A1">
        <w:trPr>
          <w:cantSplit/>
          <w:jc w:val="center"/>
        </w:trPr>
        <w:tc>
          <w:tcPr>
            <w:tcW w:w="3735" w:type="dxa"/>
            <w:shd w:val="clear" w:color="auto" w:fill="auto"/>
          </w:tcPr>
          <w:p w14:paraId="2C4239D0" w14:textId="7EDB36FD" w:rsidR="008546A1" w:rsidRDefault="008546A1" w:rsidP="008546A1">
            <w:pPr>
              <w:pStyle w:val="TAL"/>
              <w:rPr>
                <w:lang w:eastAsia="fr-FR"/>
              </w:rPr>
            </w:pPr>
            <w:r>
              <w:rPr>
                <w:lang w:eastAsia="fr-FR"/>
              </w:rPr>
              <w:t xml:space="preserve">&gt; </w:t>
            </w:r>
            <w:r w:rsidRPr="00FB0106">
              <w:rPr>
                <w:lang w:eastAsia="fr-FR"/>
              </w:rPr>
              <w:t>portDS.</w:t>
            </w:r>
            <w:r w:rsidRPr="00E96696">
              <w:rPr>
                <w:lang w:eastAsia="fr-FR"/>
              </w:rPr>
              <w:t>currentLogAnnounceInterval</w:t>
            </w:r>
          </w:p>
        </w:tc>
        <w:tc>
          <w:tcPr>
            <w:tcW w:w="709" w:type="dxa"/>
            <w:shd w:val="clear" w:color="auto" w:fill="auto"/>
          </w:tcPr>
          <w:p w14:paraId="03B0A055" w14:textId="3AD9966D" w:rsidR="008546A1" w:rsidRDefault="008546A1" w:rsidP="008546A1">
            <w:pPr>
              <w:pStyle w:val="TAC"/>
              <w:rPr>
                <w:lang w:eastAsia="fr-FR"/>
              </w:rPr>
            </w:pPr>
            <w:r>
              <w:rPr>
                <w:lang w:eastAsia="fr-FR"/>
              </w:rPr>
              <w:t>X</w:t>
            </w:r>
          </w:p>
        </w:tc>
        <w:tc>
          <w:tcPr>
            <w:tcW w:w="708" w:type="dxa"/>
            <w:shd w:val="clear" w:color="auto" w:fill="auto"/>
          </w:tcPr>
          <w:p w14:paraId="2A038019" w14:textId="486C99A8" w:rsidR="008546A1" w:rsidRDefault="008546A1" w:rsidP="008546A1">
            <w:pPr>
              <w:pStyle w:val="TAC"/>
              <w:rPr>
                <w:lang w:eastAsia="fr-FR"/>
              </w:rPr>
            </w:pPr>
            <w:r>
              <w:rPr>
                <w:lang w:eastAsia="fr-FR"/>
              </w:rPr>
              <w:t>X</w:t>
            </w:r>
          </w:p>
        </w:tc>
        <w:tc>
          <w:tcPr>
            <w:tcW w:w="1418" w:type="dxa"/>
            <w:shd w:val="clear" w:color="auto" w:fill="auto"/>
          </w:tcPr>
          <w:p w14:paraId="635600CB" w14:textId="094F9581" w:rsidR="008546A1" w:rsidRDefault="008546A1" w:rsidP="008546A1">
            <w:pPr>
              <w:pStyle w:val="TAC"/>
              <w:rPr>
                <w:lang w:eastAsia="fr-FR"/>
              </w:rPr>
            </w:pPr>
            <w:r>
              <w:rPr>
                <w:lang w:eastAsia="fr-FR"/>
              </w:rPr>
              <w:t>R</w:t>
            </w:r>
          </w:p>
        </w:tc>
        <w:tc>
          <w:tcPr>
            <w:tcW w:w="1338" w:type="dxa"/>
          </w:tcPr>
          <w:p w14:paraId="4E734786" w14:textId="169E314C" w:rsidR="008546A1" w:rsidRPr="007E2776" w:rsidRDefault="008546A1" w:rsidP="008546A1">
            <w:pPr>
              <w:pStyle w:val="TAC"/>
              <w:rPr>
                <w:lang w:eastAsia="fr-FR"/>
              </w:rPr>
            </w:pPr>
            <w:r>
              <w:rPr>
                <w:lang w:eastAsia="fr-FR"/>
              </w:rPr>
              <w:t>R</w:t>
            </w:r>
          </w:p>
        </w:tc>
        <w:tc>
          <w:tcPr>
            <w:tcW w:w="2126" w:type="dxa"/>
            <w:shd w:val="clear" w:color="auto" w:fill="auto"/>
          </w:tcPr>
          <w:p w14:paraId="7569510C" w14:textId="46DAAEDE"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14.8.13</w:t>
            </w:r>
          </w:p>
        </w:tc>
      </w:tr>
      <w:tr w:rsidR="008546A1" w:rsidRPr="002369B3" w14:paraId="6EC0838D" w14:textId="77777777" w:rsidTr="008546A1">
        <w:trPr>
          <w:cantSplit/>
          <w:jc w:val="center"/>
        </w:trPr>
        <w:tc>
          <w:tcPr>
            <w:tcW w:w="3735" w:type="dxa"/>
            <w:shd w:val="clear" w:color="auto" w:fill="auto"/>
          </w:tcPr>
          <w:p w14:paraId="6C29AD83" w14:textId="6A83BB6B" w:rsidR="008546A1" w:rsidRDefault="008546A1" w:rsidP="008546A1">
            <w:pPr>
              <w:pStyle w:val="TAL"/>
              <w:rPr>
                <w:lang w:eastAsia="fr-FR"/>
              </w:rPr>
            </w:pPr>
            <w:r>
              <w:rPr>
                <w:lang w:eastAsia="fr-FR"/>
              </w:rPr>
              <w:t>&gt; portDS.</w:t>
            </w:r>
            <w:r w:rsidRPr="00E628EA">
              <w:rPr>
                <w:lang w:eastAsia="fr-FR"/>
              </w:rPr>
              <w:t>useMgtSettableLogAnnounceInterva</w:t>
            </w:r>
            <w:r>
              <w:rPr>
                <w:lang w:eastAsia="fr-FR"/>
              </w:rPr>
              <w:t>l</w:t>
            </w:r>
          </w:p>
        </w:tc>
        <w:tc>
          <w:tcPr>
            <w:tcW w:w="709" w:type="dxa"/>
            <w:shd w:val="clear" w:color="auto" w:fill="auto"/>
          </w:tcPr>
          <w:p w14:paraId="15F25E1A" w14:textId="5AB9FA2C" w:rsidR="008546A1" w:rsidRDefault="008546A1" w:rsidP="008546A1">
            <w:pPr>
              <w:pStyle w:val="TAC"/>
              <w:rPr>
                <w:lang w:eastAsia="fr-FR"/>
              </w:rPr>
            </w:pPr>
            <w:r>
              <w:rPr>
                <w:lang w:eastAsia="fr-FR"/>
              </w:rPr>
              <w:t>X</w:t>
            </w:r>
          </w:p>
        </w:tc>
        <w:tc>
          <w:tcPr>
            <w:tcW w:w="708" w:type="dxa"/>
            <w:shd w:val="clear" w:color="auto" w:fill="auto"/>
          </w:tcPr>
          <w:p w14:paraId="0E10B808" w14:textId="2BBF3EF4" w:rsidR="008546A1" w:rsidRDefault="008546A1" w:rsidP="008546A1">
            <w:pPr>
              <w:pStyle w:val="TAC"/>
              <w:rPr>
                <w:lang w:eastAsia="fr-FR"/>
              </w:rPr>
            </w:pPr>
            <w:r>
              <w:rPr>
                <w:lang w:eastAsia="fr-FR"/>
              </w:rPr>
              <w:t>X</w:t>
            </w:r>
          </w:p>
        </w:tc>
        <w:tc>
          <w:tcPr>
            <w:tcW w:w="1418" w:type="dxa"/>
            <w:shd w:val="clear" w:color="auto" w:fill="auto"/>
          </w:tcPr>
          <w:p w14:paraId="3270C14E" w14:textId="62DEEFBB" w:rsidR="008546A1" w:rsidRDefault="008546A1" w:rsidP="008546A1">
            <w:pPr>
              <w:pStyle w:val="TAC"/>
              <w:rPr>
                <w:lang w:eastAsia="fr-FR"/>
              </w:rPr>
            </w:pPr>
            <w:r>
              <w:rPr>
                <w:lang w:eastAsia="fr-FR"/>
              </w:rPr>
              <w:t>RW</w:t>
            </w:r>
          </w:p>
        </w:tc>
        <w:tc>
          <w:tcPr>
            <w:tcW w:w="1338" w:type="dxa"/>
          </w:tcPr>
          <w:p w14:paraId="086F9CF0" w14:textId="4DD60008" w:rsidR="008546A1" w:rsidRPr="007E2776" w:rsidRDefault="008546A1" w:rsidP="008546A1">
            <w:pPr>
              <w:pStyle w:val="TAC"/>
              <w:rPr>
                <w:lang w:eastAsia="fr-FR"/>
              </w:rPr>
            </w:pPr>
            <w:r>
              <w:rPr>
                <w:lang w:eastAsia="fr-FR"/>
              </w:rPr>
              <w:t>RW</w:t>
            </w:r>
          </w:p>
        </w:tc>
        <w:tc>
          <w:tcPr>
            <w:tcW w:w="2126" w:type="dxa"/>
            <w:shd w:val="clear" w:color="auto" w:fill="auto"/>
          </w:tcPr>
          <w:p w14:paraId="2AB4A23B" w14:textId="378BC775"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14.8.14</w:t>
            </w:r>
          </w:p>
        </w:tc>
      </w:tr>
      <w:tr w:rsidR="008546A1" w:rsidRPr="002369B3" w14:paraId="2FBEBB1E" w14:textId="77777777" w:rsidTr="008546A1">
        <w:trPr>
          <w:cantSplit/>
          <w:jc w:val="center"/>
        </w:trPr>
        <w:tc>
          <w:tcPr>
            <w:tcW w:w="3735" w:type="dxa"/>
            <w:shd w:val="clear" w:color="auto" w:fill="auto"/>
          </w:tcPr>
          <w:p w14:paraId="44531B57" w14:textId="431D3501" w:rsidR="008546A1" w:rsidRDefault="008546A1" w:rsidP="008546A1">
            <w:pPr>
              <w:pStyle w:val="TAL"/>
              <w:rPr>
                <w:lang w:eastAsia="fr-FR"/>
              </w:rPr>
            </w:pPr>
            <w:r>
              <w:rPr>
                <w:lang w:eastAsia="fr-FR"/>
              </w:rPr>
              <w:lastRenderedPageBreak/>
              <w:t>&gt; portDS.</w:t>
            </w:r>
            <w:r w:rsidRPr="00E628EA">
              <w:rPr>
                <w:lang w:eastAsia="fr-FR"/>
              </w:rPr>
              <w:t>mgtSettableLogAnnounceInterval</w:t>
            </w:r>
          </w:p>
        </w:tc>
        <w:tc>
          <w:tcPr>
            <w:tcW w:w="709" w:type="dxa"/>
            <w:shd w:val="clear" w:color="auto" w:fill="auto"/>
          </w:tcPr>
          <w:p w14:paraId="434CAFAC" w14:textId="52874FAA" w:rsidR="008546A1" w:rsidRDefault="008546A1" w:rsidP="008546A1">
            <w:pPr>
              <w:pStyle w:val="TAC"/>
              <w:rPr>
                <w:lang w:eastAsia="fr-FR"/>
              </w:rPr>
            </w:pPr>
            <w:r>
              <w:rPr>
                <w:lang w:eastAsia="fr-FR"/>
              </w:rPr>
              <w:t>X</w:t>
            </w:r>
          </w:p>
        </w:tc>
        <w:tc>
          <w:tcPr>
            <w:tcW w:w="708" w:type="dxa"/>
            <w:shd w:val="clear" w:color="auto" w:fill="auto"/>
          </w:tcPr>
          <w:p w14:paraId="6FFC35DE" w14:textId="2C08009B" w:rsidR="008546A1" w:rsidRDefault="008546A1" w:rsidP="008546A1">
            <w:pPr>
              <w:pStyle w:val="TAC"/>
              <w:rPr>
                <w:lang w:eastAsia="fr-FR"/>
              </w:rPr>
            </w:pPr>
            <w:r>
              <w:rPr>
                <w:lang w:eastAsia="fr-FR"/>
              </w:rPr>
              <w:t>X</w:t>
            </w:r>
          </w:p>
        </w:tc>
        <w:tc>
          <w:tcPr>
            <w:tcW w:w="1418" w:type="dxa"/>
            <w:shd w:val="clear" w:color="auto" w:fill="auto"/>
          </w:tcPr>
          <w:p w14:paraId="39AB846E" w14:textId="4A0BF79A" w:rsidR="008546A1" w:rsidRDefault="008546A1" w:rsidP="008546A1">
            <w:pPr>
              <w:pStyle w:val="TAC"/>
              <w:rPr>
                <w:lang w:eastAsia="fr-FR"/>
              </w:rPr>
            </w:pPr>
            <w:r>
              <w:rPr>
                <w:lang w:eastAsia="fr-FR"/>
              </w:rPr>
              <w:t>RW</w:t>
            </w:r>
          </w:p>
        </w:tc>
        <w:tc>
          <w:tcPr>
            <w:tcW w:w="1338" w:type="dxa"/>
          </w:tcPr>
          <w:p w14:paraId="1EE908EA" w14:textId="25CC216D" w:rsidR="008546A1" w:rsidRPr="007E2776" w:rsidRDefault="008546A1" w:rsidP="008546A1">
            <w:pPr>
              <w:pStyle w:val="TAC"/>
              <w:rPr>
                <w:lang w:eastAsia="fr-FR"/>
              </w:rPr>
            </w:pPr>
            <w:r>
              <w:rPr>
                <w:lang w:eastAsia="fr-FR"/>
              </w:rPr>
              <w:t>RW</w:t>
            </w:r>
          </w:p>
        </w:tc>
        <w:tc>
          <w:tcPr>
            <w:tcW w:w="2126" w:type="dxa"/>
            <w:shd w:val="clear" w:color="auto" w:fill="auto"/>
          </w:tcPr>
          <w:p w14:paraId="04043054" w14:textId="3CE456F7"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14.8.15</w:t>
            </w:r>
          </w:p>
        </w:tc>
      </w:tr>
      <w:tr w:rsidR="008546A1" w:rsidRPr="002369B3" w14:paraId="31961995" w14:textId="77777777" w:rsidTr="008546A1">
        <w:trPr>
          <w:cantSplit/>
          <w:jc w:val="center"/>
        </w:trPr>
        <w:tc>
          <w:tcPr>
            <w:tcW w:w="3735" w:type="dxa"/>
            <w:shd w:val="clear" w:color="auto" w:fill="auto"/>
          </w:tcPr>
          <w:p w14:paraId="19D132D3" w14:textId="66603867" w:rsidR="008546A1" w:rsidRDefault="008546A1" w:rsidP="008546A1">
            <w:pPr>
              <w:pStyle w:val="TAL"/>
              <w:rPr>
                <w:lang w:eastAsia="fr-FR"/>
              </w:rPr>
            </w:pPr>
            <w:r>
              <w:rPr>
                <w:lang w:eastAsia="fr-FR"/>
              </w:rPr>
              <w:t>&gt; portDS.</w:t>
            </w:r>
            <w:r w:rsidRPr="00CD3A56">
              <w:rPr>
                <w:lang w:eastAsia="fr-FR"/>
              </w:rPr>
              <w:t>announceReceiptTimeout</w:t>
            </w:r>
          </w:p>
        </w:tc>
        <w:tc>
          <w:tcPr>
            <w:tcW w:w="709" w:type="dxa"/>
            <w:shd w:val="clear" w:color="auto" w:fill="auto"/>
          </w:tcPr>
          <w:p w14:paraId="09977F5B" w14:textId="77777777" w:rsidR="008546A1" w:rsidRDefault="008546A1" w:rsidP="008546A1">
            <w:pPr>
              <w:pStyle w:val="TAC"/>
              <w:rPr>
                <w:lang w:eastAsia="fr-FR"/>
              </w:rPr>
            </w:pPr>
          </w:p>
        </w:tc>
        <w:tc>
          <w:tcPr>
            <w:tcW w:w="708" w:type="dxa"/>
            <w:shd w:val="clear" w:color="auto" w:fill="auto"/>
          </w:tcPr>
          <w:p w14:paraId="13FD6A1A" w14:textId="1460A801" w:rsidR="008546A1" w:rsidRDefault="008546A1" w:rsidP="008546A1">
            <w:pPr>
              <w:pStyle w:val="TAC"/>
              <w:rPr>
                <w:lang w:eastAsia="fr-FR"/>
              </w:rPr>
            </w:pPr>
            <w:r>
              <w:rPr>
                <w:lang w:eastAsia="fr-FR"/>
              </w:rPr>
              <w:t>X</w:t>
            </w:r>
          </w:p>
        </w:tc>
        <w:tc>
          <w:tcPr>
            <w:tcW w:w="1418" w:type="dxa"/>
            <w:shd w:val="clear" w:color="auto" w:fill="auto"/>
          </w:tcPr>
          <w:p w14:paraId="7BDC2914" w14:textId="5B19E702" w:rsidR="008546A1" w:rsidRDefault="008546A1" w:rsidP="008546A1">
            <w:pPr>
              <w:pStyle w:val="TAC"/>
              <w:rPr>
                <w:lang w:eastAsia="fr-FR"/>
              </w:rPr>
            </w:pPr>
            <w:r>
              <w:rPr>
                <w:lang w:eastAsia="fr-FR"/>
              </w:rPr>
              <w:t>RW</w:t>
            </w:r>
          </w:p>
        </w:tc>
        <w:tc>
          <w:tcPr>
            <w:tcW w:w="1338" w:type="dxa"/>
          </w:tcPr>
          <w:p w14:paraId="5DA6FDBB" w14:textId="232B295E" w:rsidR="008546A1" w:rsidRPr="007E2776" w:rsidRDefault="008546A1" w:rsidP="008546A1">
            <w:pPr>
              <w:pStyle w:val="TAC"/>
              <w:rPr>
                <w:lang w:eastAsia="fr-FR"/>
              </w:rPr>
            </w:pPr>
            <w:r>
              <w:rPr>
                <w:lang w:eastAsia="fr-FR"/>
              </w:rPr>
              <w:t>RW</w:t>
            </w:r>
          </w:p>
        </w:tc>
        <w:tc>
          <w:tcPr>
            <w:tcW w:w="2126" w:type="dxa"/>
            <w:shd w:val="clear" w:color="auto" w:fill="auto"/>
          </w:tcPr>
          <w:p w14:paraId="4820E8F7" w14:textId="6D07C1E9"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14.8.16</w:t>
            </w:r>
          </w:p>
        </w:tc>
      </w:tr>
      <w:tr w:rsidR="008546A1" w:rsidRPr="002369B3" w14:paraId="3FD7649E" w14:textId="77777777" w:rsidTr="008546A1">
        <w:trPr>
          <w:cantSplit/>
          <w:jc w:val="center"/>
        </w:trPr>
        <w:tc>
          <w:tcPr>
            <w:tcW w:w="3735" w:type="dxa"/>
            <w:shd w:val="clear" w:color="auto" w:fill="auto"/>
          </w:tcPr>
          <w:p w14:paraId="657ABFBD" w14:textId="453BD9AA" w:rsidR="008546A1" w:rsidRDefault="008546A1" w:rsidP="008546A1">
            <w:pPr>
              <w:pStyle w:val="TAL"/>
              <w:rPr>
                <w:lang w:eastAsia="fr-FR"/>
              </w:rPr>
            </w:pPr>
            <w:r>
              <w:rPr>
                <w:lang w:eastAsia="fr-FR"/>
              </w:rPr>
              <w:t>&gt; portDS.</w:t>
            </w:r>
            <w:r w:rsidRPr="00CD3A56">
              <w:rPr>
                <w:lang w:eastAsia="fr-FR"/>
              </w:rPr>
              <w:t>initialLogSyncInterval</w:t>
            </w:r>
          </w:p>
        </w:tc>
        <w:tc>
          <w:tcPr>
            <w:tcW w:w="709" w:type="dxa"/>
            <w:shd w:val="clear" w:color="auto" w:fill="auto"/>
          </w:tcPr>
          <w:p w14:paraId="311A9CFD" w14:textId="241A278D" w:rsidR="008546A1" w:rsidRDefault="008546A1" w:rsidP="008546A1">
            <w:pPr>
              <w:pStyle w:val="TAC"/>
              <w:rPr>
                <w:lang w:eastAsia="fr-FR"/>
              </w:rPr>
            </w:pPr>
            <w:r>
              <w:rPr>
                <w:lang w:eastAsia="fr-FR"/>
              </w:rPr>
              <w:t>X</w:t>
            </w:r>
          </w:p>
        </w:tc>
        <w:tc>
          <w:tcPr>
            <w:tcW w:w="708" w:type="dxa"/>
            <w:shd w:val="clear" w:color="auto" w:fill="auto"/>
          </w:tcPr>
          <w:p w14:paraId="65055BE4" w14:textId="1A6C0911" w:rsidR="008546A1" w:rsidRDefault="008546A1" w:rsidP="008546A1">
            <w:pPr>
              <w:pStyle w:val="TAC"/>
              <w:rPr>
                <w:lang w:eastAsia="fr-FR"/>
              </w:rPr>
            </w:pPr>
            <w:r>
              <w:rPr>
                <w:lang w:eastAsia="fr-FR"/>
              </w:rPr>
              <w:t>X</w:t>
            </w:r>
          </w:p>
        </w:tc>
        <w:tc>
          <w:tcPr>
            <w:tcW w:w="1418" w:type="dxa"/>
            <w:shd w:val="clear" w:color="auto" w:fill="auto"/>
          </w:tcPr>
          <w:p w14:paraId="19A32CB2" w14:textId="3DA49789" w:rsidR="008546A1" w:rsidRDefault="008546A1" w:rsidP="008546A1">
            <w:pPr>
              <w:pStyle w:val="TAC"/>
              <w:rPr>
                <w:lang w:eastAsia="fr-FR"/>
              </w:rPr>
            </w:pPr>
            <w:r>
              <w:rPr>
                <w:lang w:eastAsia="fr-FR"/>
              </w:rPr>
              <w:t>RW</w:t>
            </w:r>
          </w:p>
        </w:tc>
        <w:tc>
          <w:tcPr>
            <w:tcW w:w="1338" w:type="dxa"/>
          </w:tcPr>
          <w:p w14:paraId="1F8A1404" w14:textId="49DEBBA9" w:rsidR="008546A1" w:rsidRPr="007E2776" w:rsidRDefault="008546A1" w:rsidP="008546A1">
            <w:pPr>
              <w:pStyle w:val="TAC"/>
              <w:rPr>
                <w:lang w:eastAsia="fr-FR"/>
              </w:rPr>
            </w:pPr>
            <w:r>
              <w:rPr>
                <w:lang w:eastAsia="fr-FR"/>
              </w:rPr>
              <w:t>RW</w:t>
            </w:r>
          </w:p>
        </w:tc>
        <w:tc>
          <w:tcPr>
            <w:tcW w:w="2126" w:type="dxa"/>
            <w:shd w:val="clear" w:color="auto" w:fill="auto"/>
          </w:tcPr>
          <w:p w14:paraId="23F66D9A" w14:textId="6A60D2F6"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14.8.17</w:t>
            </w:r>
          </w:p>
        </w:tc>
      </w:tr>
      <w:tr w:rsidR="008546A1" w:rsidRPr="002369B3" w14:paraId="304EC7F3" w14:textId="77777777" w:rsidTr="008546A1">
        <w:trPr>
          <w:cantSplit/>
          <w:jc w:val="center"/>
        </w:trPr>
        <w:tc>
          <w:tcPr>
            <w:tcW w:w="3735" w:type="dxa"/>
            <w:shd w:val="clear" w:color="auto" w:fill="auto"/>
          </w:tcPr>
          <w:p w14:paraId="1B806231" w14:textId="595984ED" w:rsidR="008546A1" w:rsidRDefault="008546A1" w:rsidP="008546A1">
            <w:pPr>
              <w:pStyle w:val="TAL"/>
              <w:rPr>
                <w:lang w:eastAsia="fr-FR"/>
              </w:rPr>
            </w:pPr>
            <w:r>
              <w:rPr>
                <w:lang w:eastAsia="fr-FR"/>
              </w:rPr>
              <w:t>&gt; portDS.</w:t>
            </w:r>
            <w:r w:rsidRPr="00E96696">
              <w:rPr>
                <w:lang w:eastAsia="fr-FR"/>
              </w:rPr>
              <w:t>currentLogSyncInterval</w:t>
            </w:r>
          </w:p>
        </w:tc>
        <w:tc>
          <w:tcPr>
            <w:tcW w:w="709" w:type="dxa"/>
            <w:shd w:val="clear" w:color="auto" w:fill="auto"/>
          </w:tcPr>
          <w:p w14:paraId="2743B90F" w14:textId="5A4D5528" w:rsidR="008546A1" w:rsidRDefault="008546A1" w:rsidP="008546A1">
            <w:pPr>
              <w:pStyle w:val="TAC"/>
              <w:rPr>
                <w:lang w:eastAsia="fr-FR"/>
              </w:rPr>
            </w:pPr>
            <w:r>
              <w:rPr>
                <w:lang w:eastAsia="fr-FR"/>
              </w:rPr>
              <w:t>X</w:t>
            </w:r>
          </w:p>
        </w:tc>
        <w:tc>
          <w:tcPr>
            <w:tcW w:w="708" w:type="dxa"/>
            <w:shd w:val="clear" w:color="auto" w:fill="auto"/>
          </w:tcPr>
          <w:p w14:paraId="6C1F4452" w14:textId="63C8D04C" w:rsidR="008546A1" w:rsidRDefault="008546A1" w:rsidP="008546A1">
            <w:pPr>
              <w:pStyle w:val="TAC"/>
              <w:rPr>
                <w:lang w:eastAsia="fr-FR"/>
              </w:rPr>
            </w:pPr>
            <w:r>
              <w:rPr>
                <w:lang w:eastAsia="fr-FR"/>
              </w:rPr>
              <w:t>X</w:t>
            </w:r>
          </w:p>
        </w:tc>
        <w:tc>
          <w:tcPr>
            <w:tcW w:w="1418" w:type="dxa"/>
            <w:shd w:val="clear" w:color="auto" w:fill="auto"/>
          </w:tcPr>
          <w:p w14:paraId="068CEFC2" w14:textId="29EBDB9D" w:rsidR="008546A1" w:rsidRDefault="008546A1" w:rsidP="008546A1">
            <w:pPr>
              <w:pStyle w:val="TAC"/>
              <w:rPr>
                <w:lang w:eastAsia="fr-FR"/>
              </w:rPr>
            </w:pPr>
            <w:r>
              <w:rPr>
                <w:lang w:eastAsia="fr-FR"/>
              </w:rPr>
              <w:t>R</w:t>
            </w:r>
          </w:p>
        </w:tc>
        <w:tc>
          <w:tcPr>
            <w:tcW w:w="1338" w:type="dxa"/>
          </w:tcPr>
          <w:p w14:paraId="0AA8730C" w14:textId="00D22B4C" w:rsidR="008546A1" w:rsidRPr="007E2776" w:rsidRDefault="008546A1" w:rsidP="008546A1">
            <w:pPr>
              <w:pStyle w:val="TAC"/>
              <w:rPr>
                <w:lang w:eastAsia="fr-FR"/>
              </w:rPr>
            </w:pPr>
            <w:r>
              <w:rPr>
                <w:lang w:eastAsia="fr-FR"/>
              </w:rPr>
              <w:t>R</w:t>
            </w:r>
          </w:p>
        </w:tc>
        <w:tc>
          <w:tcPr>
            <w:tcW w:w="2126" w:type="dxa"/>
            <w:shd w:val="clear" w:color="auto" w:fill="auto"/>
          </w:tcPr>
          <w:p w14:paraId="67D6A397" w14:textId="0F2E9F78"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14.8.18</w:t>
            </w:r>
          </w:p>
        </w:tc>
      </w:tr>
      <w:tr w:rsidR="008546A1" w:rsidRPr="002369B3" w14:paraId="551C8B52" w14:textId="77777777" w:rsidTr="008546A1">
        <w:trPr>
          <w:cantSplit/>
          <w:jc w:val="center"/>
        </w:trPr>
        <w:tc>
          <w:tcPr>
            <w:tcW w:w="3735" w:type="dxa"/>
            <w:shd w:val="clear" w:color="auto" w:fill="auto"/>
          </w:tcPr>
          <w:p w14:paraId="1DC12F4F" w14:textId="4319A33A" w:rsidR="008546A1" w:rsidRDefault="008546A1" w:rsidP="008546A1">
            <w:pPr>
              <w:pStyle w:val="TAL"/>
              <w:rPr>
                <w:lang w:eastAsia="fr-FR"/>
              </w:rPr>
            </w:pPr>
            <w:r>
              <w:rPr>
                <w:lang w:eastAsia="fr-FR"/>
              </w:rPr>
              <w:t>&gt; portDS.</w:t>
            </w:r>
            <w:r w:rsidRPr="00CD3A56">
              <w:rPr>
                <w:lang w:eastAsia="fr-FR"/>
              </w:rPr>
              <w:t>useMgtSettableLogSyncInterval</w:t>
            </w:r>
          </w:p>
        </w:tc>
        <w:tc>
          <w:tcPr>
            <w:tcW w:w="709" w:type="dxa"/>
            <w:shd w:val="clear" w:color="auto" w:fill="auto"/>
          </w:tcPr>
          <w:p w14:paraId="1740A98A" w14:textId="4997CB20" w:rsidR="008546A1" w:rsidRDefault="008546A1" w:rsidP="008546A1">
            <w:pPr>
              <w:pStyle w:val="TAC"/>
              <w:rPr>
                <w:lang w:eastAsia="fr-FR"/>
              </w:rPr>
            </w:pPr>
            <w:r>
              <w:rPr>
                <w:lang w:eastAsia="fr-FR"/>
              </w:rPr>
              <w:t>X</w:t>
            </w:r>
          </w:p>
        </w:tc>
        <w:tc>
          <w:tcPr>
            <w:tcW w:w="708" w:type="dxa"/>
            <w:shd w:val="clear" w:color="auto" w:fill="auto"/>
          </w:tcPr>
          <w:p w14:paraId="26B4E3AF" w14:textId="5F586968" w:rsidR="008546A1" w:rsidRDefault="008546A1" w:rsidP="008546A1">
            <w:pPr>
              <w:pStyle w:val="TAC"/>
              <w:rPr>
                <w:lang w:eastAsia="fr-FR"/>
              </w:rPr>
            </w:pPr>
            <w:r>
              <w:rPr>
                <w:lang w:eastAsia="fr-FR"/>
              </w:rPr>
              <w:t>X</w:t>
            </w:r>
          </w:p>
        </w:tc>
        <w:tc>
          <w:tcPr>
            <w:tcW w:w="1418" w:type="dxa"/>
            <w:shd w:val="clear" w:color="auto" w:fill="auto"/>
          </w:tcPr>
          <w:p w14:paraId="048F6E2B" w14:textId="5DD0B25E" w:rsidR="008546A1" w:rsidRDefault="008546A1" w:rsidP="008546A1">
            <w:pPr>
              <w:pStyle w:val="TAC"/>
              <w:rPr>
                <w:lang w:eastAsia="fr-FR"/>
              </w:rPr>
            </w:pPr>
            <w:r>
              <w:rPr>
                <w:lang w:eastAsia="fr-FR"/>
              </w:rPr>
              <w:t>RW</w:t>
            </w:r>
          </w:p>
        </w:tc>
        <w:tc>
          <w:tcPr>
            <w:tcW w:w="1338" w:type="dxa"/>
          </w:tcPr>
          <w:p w14:paraId="1F4EC796" w14:textId="19D3C17A" w:rsidR="008546A1" w:rsidRPr="007E2776" w:rsidRDefault="008546A1" w:rsidP="008546A1">
            <w:pPr>
              <w:pStyle w:val="TAC"/>
              <w:rPr>
                <w:lang w:eastAsia="fr-FR"/>
              </w:rPr>
            </w:pPr>
            <w:r>
              <w:rPr>
                <w:lang w:eastAsia="fr-FR"/>
              </w:rPr>
              <w:t>RW</w:t>
            </w:r>
          </w:p>
        </w:tc>
        <w:tc>
          <w:tcPr>
            <w:tcW w:w="2126" w:type="dxa"/>
            <w:shd w:val="clear" w:color="auto" w:fill="auto"/>
          </w:tcPr>
          <w:p w14:paraId="0D8226F0" w14:textId="7B524C87"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14.8.19</w:t>
            </w:r>
          </w:p>
        </w:tc>
      </w:tr>
      <w:tr w:rsidR="008546A1" w:rsidRPr="002369B3" w14:paraId="403A4D17" w14:textId="77777777" w:rsidTr="008546A1">
        <w:trPr>
          <w:cantSplit/>
          <w:jc w:val="center"/>
        </w:trPr>
        <w:tc>
          <w:tcPr>
            <w:tcW w:w="3735" w:type="dxa"/>
            <w:shd w:val="clear" w:color="auto" w:fill="auto"/>
          </w:tcPr>
          <w:p w14:paraId="1B04EA20" w14:textId="17AC3B02" w:rsidR="008546A1" w:rsidRDefault="008546A1" w:rsidP="008546A1">
            <w:pPr>
              <w:pStyle w:val="TAL"/>
              <w:rPr>
                <w:lang w:eastAsia="fr-FR"/>
              </w:rPr>
            </w:pPr>
            <w:r>
              <w:rPr>
                <w:lang w:eastAsia="fr-FR"/>
              </w:rPr>
              <w:t>&gt; portDS.</w:t>
            </w:r>
            <w:r w:rsidRPr="00CD3A56">
              <w:rPr>
                <w:lang w:eastAsia="fr-FR"/>
              </w:rPr>
              <w:t>mgtSettableLogSyncInterval</w:t>
            </w:r>
          </w:p>
        </w:tc>
        <w:tc>
          <w:tcPr>
            <w:tcW w:w="709" w:type="dxa"/>
            <w:shd w:val="clear" w:color="auto" w:fill="auto"/>
          </w:tcPr>
          <w:p w14:paraId="26969987" w14:textId="4560726D" w:rsidR="008546A1" w:rsidRDefault="008546A1" w:rsidP="008546A1">
            <w:pPr>
              <w:pStyle w:val="TAC"/>
              <w:rPr>
                <w:lang w:eastAsia="fr-FR"/>
              </w:rPr>
            </w:pPr>
            <w:r>
              <w:rPr>
                <w:lang w:eastAsia="fr-FR"/>
              </w:rPr>
              <w:t>X</w:t>
            </w:r>
          </w:p>
        </w:tc>
        <w:tc>
          <w:tcPr>
            <w:tcW w:w="708" w:type="dxa"/>
            <w:shd w:val="clear" w:color="auto" w:fill="auto"/>
          </w:tcPr>
          <w:p w14:paraId="7A8CA9F4" w14:textId="20128A01" w:rsidR="008546A1" w:rsidRDefault="008546A1" w:rsidP="008546A1">
            <w:pPr>
              <w:pStyle w:val="TAC"/>
              <w:rPr>
                <w:lang w:eastAsia="fr-FR"/>
              </w:rPr>
            </w:pPr>
            <w:r>
              <w:rPr>
                <w:lang w:eastAsia="fr-FR"/>
              </w:rPr>
              <w:t>X</w:t>
            </w:r>
          </w:p>
        </w:tc>
        <w:tc>
          <w:tcPr>
            <w:tcW w:w="1418" w:type="dxa"/>
            <w:shd w:val="clear" w:color="auto" w:fill="auto"/>
          </w:tcPr>
          <w:p w14:paraId="0160F4A6" w14:textId="02450A01" w:rsidR="008546A1" w:rsidRDefault="008546A1" w:rsidP="008546A1">
            <w:pPr>
              <w:pStyle w:val="TAC"/>
              <w:rPr>
                <w:lang w:eastAsia="fr-FR"/>
              </w:rPr>
            </w:pPr>
            <w:r>
              <w:rPr>
                <w:lang w:eastAsia="fr-FR"/>
              </w:rPr>
              <w:t>RW</w:t>
            </w:r>
          </w:p>
        </w:tc>
        <w:tc>
          <w:tcPr>
            <w:tcW w:w="1338" w:type="dxa"/>
          </w:tcPr>
          <w:p w14:paraId="6B2F5CEE" w14:textId="6BB22801" w:rsidR="008546A1" w:rsidRPr="007E2776" w:rsidRDefault="008546A1" w:rsidP="008546A1">
            <w:pPr>
              <w:pStyle w:val="TAC"/>
              <w:rPr>
                <w:lang w:eastAsia="fr-FR"/>
              </w:rPr>
            </w:pPr>
            <w:r>
              <w:rPr>
                <w:lang w:eastAsia="fr-FR"/>
              </w:rPr>
              <w:t>RW</w:t>
            </w:r>
          </w:p>
        </w:tc>
        <w:tc>
          <w:tcPr>
            <w:tcW w:w="2126" w:type="dxa"/>
            <w:shd w:val="clear" w:color="auto" w:fill="auto"/>
          </w:tcPr>
          <w:p w14:paraId="7F963348" w14:textId="2C4B98BD"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14.8.20</w:t>
            </w:r>
          </w:p>
        </w:tc>
      </w:tr>
      <w:tr w:rsidR="008546A1" w:rsidRPr="002369B3" w14:paraId="56405758" w14:textId="77777777" w:rsidTr="008546A1">
        <w:trPr>
          <w:cantSplit/>
          <w:jc w:val="center"/>
        </w:trPr>
        <w:tc>
          <w:tcPr>
            <w:tcW w:w="3735" w:type="dxa"/>
            <w:shd w:val="clear" w:color="auto" w:fill="auto"/>
          </w:tcPr>
          <w:p w14:paraId="0B451FCB" w14:textId="7D639F56" w:rsidR="008546A1" w:rsidRDefault="008546A1" w:rsidP="008546A1">
            <w:pPr>
              <w:pStyle w:val="TAL"/>
              <w:rPr>
                <w:lang w:eastAsia="fr-FR"/>
              </w:rPr>
            </w:pPr>
            <w:r>
              <w:rPr>
                <w:lang w:eastAsia="fr-FR"/>
              </w:rPr>
              <w:t>&gt; portDS.</w:t>
            </w:r>
            <w:r w:rsidRPr="00CD3A56">
              <w:rPr>
                <w:lang w:eastAsia="fr-FR"/>
              </w:rPr>
              <w:t>syncReceiptTimeout</w:t>
            </w:r>
          </w:p>
        </w:tc>
        <w:tc>
          <w:tcPr>
            <w:tcW w:w="709" w:type="dxa"/>
            <w:shd w:val="clear" w:color="auto" w:fill="auto"/>
          </w:tcPr>
          <w:p w14:paraId="75E172B4" w14:textId="77777777" w:rsidR="008546A1" w:rsidRDefault="008546A1" w:rsidP="008546A1">
            <w:pPr>
              <w:pStyle w:val="TAC"/>
              <w:rPr>
                <w:lang w:eastAsia="fr-FR"/>
              </w:rPr>
            </w:pPr>
          </w:p>
        </w:tc>
        <w:tc>
          <w:tcPr>
            <w:tcW w:w="708" w:type="dxa"/>
            <w:shd w:val="clear" w:color="auto" w:fill="auto"/>
          </w:tcPr>
          <w:p w14:paraId="64FA59ED" w14:textId="71E4944F" w:rsidR="008546A1" w:rsidRDefault="008546A1" w:rsidP="008546A1">
            <w:pPr>
              <w:pStyle w:val="TAC"/>
              <w:rPr>
                <w:lang w:eastAsia="fr-FR"/>
              </w:rPr>
            </w:pPr>
            <w:r>
              <w:rPr>
                <w:lang w:eastAsia="fr-FR"/>
              </w:rPr>
              <w:t>X</w:t>
            </w:r>
          </w:p>
        </w:tc>
        <w:tc>
          <w:tcPr>
            <w:tcW w:w="1418" w:type="dxa"/>
            <w:shd w:val="clear" w:color="auto" w:fill="auto"/>
          </w:tcPr>
          <w:p w14:paraId="7358C0B8" w14:textId="691A9475" w:rsidR="008546A1" w:rsidRDefault="008546A1" w:rsidP="008546A1">
            <w:pPr>
              <w:pStyle w:val="TAC"/>
              <w:rPr>
                <w:lang w:eastAsia="fr-FR"/>
              </w:rPr>
            </w:pPr>
            <w:r>
              <w:rPr>
                <w:lang w:eastAsia="fr-FR"/>
              </w:rPr>
              <w:t>RW</w:t>
            </w:r>
          </w:p>
        </w:tc>
        <w:tc>
          <w:tcPr>
            <w:tcW w:w="1338" w:type="dxa"/>
          </w:tcPr>
          <w:p w14:paraId="74F52E7D" w14:textId="2CB5AD08" w:rsidR="008546A1" w:rsidRPr="007E2776" w:rsidRDefault="008546A1" w:rsidP="008546A1">
            <w:pPr>
              <w:pStyle w:val="TAC"/>
              <w:rPr>
                <w:lang w:eastAsia="fr-FR"/>
              </w:rPr>
            </w:pPr>
            <w:r>
              <w:rPr>
                <w:lang w:eastAsia="fr-FR"/>
              </w:rPr>
              <w:t>RW</w:t>
            </w:r>
          </w:p>
        </w:tc>
        <w:tc>
          <w:tcPr>
            <w:tcW w:w="2126" w:type="dxa"/>
            <w:shd w:val="clear" w:color="auto" w:fill="auto"/>
          </w:tcPr>
          <w:p w14:paraId="2EE65B11" w14:textId="130D013D"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14.8.21</w:t>
            </w:r>
          </w:p>
        </w:tc>
      </w:tr>
      <w:tr w:rsidR="008546A1" w:rsidRPr="002369B3" w14:paraId="4C6DFB17" w14:textId="77777777" w:rsidTr="008546A1">
        <w:trPr>
          <w:cantSplit/>
          <w:jc w:val="center"/>
        </w:trPr>
        <w:tc>
          <w:tcPr>
            <w:tcW w:w="3735" w:type="dxa"/>
            <w:shd w:val="clear" w:color="auto" w:fill="auto"/>
          </w:tcPr>
          <w:p w14:paraId="41C9A7E7" w14:textId="32468A42" w:rsidR="008546A1" w:rsidRDefault="008546A1" w:rsidP="008546A1">
            <w:pPr>
              <w:pStyle w:val="TAL"/>
              <w:rPr>
                <w:lang w:eastAsia="fr-FR"/>
              </w:rPr>
            </w:pPr>
            <w:r>
              <w:rPr>
                <w:lang w:eastAsia="fr-FR"/>
              </w:rPr>
              <w:t>&gt; portDS.</w:t>
            </w:r>
            <w:r w:rsidRPr="00CD3A56">
              <w:rPr>
                <w:lang w:eastAsia="fr-FR"/>
              </w:rPr>
              <w:t>syncReceiptTimeoutTimeInterval</w:t>
            </w:r>
          </w:p>
        </w:tc>
        <w:tc>
          <w:tcPr>
            <w:tcW w:w="709" w:type="dxa"/>
            <w:shd w:val="clear" w:color="auto" w:fill="auto"/>
          </w:tcPr>
          <w:p w14:paraId="703B326A" w14:textId="77777777" w:rsidR="008546A1" w:rsidRDefault="008546A1" w:rsidP="008546A1">
            <w:pPr>
              <w:pStyle w:val="TAC"/>
              <w:rPr>
                <w:lang w:eastAsia="fr-FR"/>
              </w:rPr>
            </w:pPr>
          </w:p>
        </w:tc>
        <w:tc>
          <w:tcPr>
            <w:tcW w:w="708" w:type="dxa"/>
            <w:shd w:val="clear" w:color="auto" w:fill="auto"/>
          </w:tcPr>
          <w:p w14:paraId="2A0A031F" w14:textId="5732C4D7" w:rsidR="008546A1" w:rsidRDefault="008546A1" w:rsidP="008546A1">
            <w:pPr>
              <w:pStyle w:val="TAC"/>
              <w:rPr>
                <w:lang w:eastAsia="fr-FR"/>
              </w:rPr>
            </w:pPr>
            <w:r>
              <w:rPr>
                <w:lang w:eastAsia="fr-FR"/>
              </w:rPr>
              <w:t>X</w:t>
            </w:r>
          </w:p>
        </w:tc>
        <w:tc>
          <w:tcPr>
            <w:tcW w:w="1418" w:type="dxa"/>
            <w:shd w:val="clear" w:color="auto" w:fill="auto"/>
          </w:tcPr>
          <w:p w14:paraId="5D26846B" w14:textId="51B65527" w:rsidR="008546A1" w:rsidRDefault="008546A1" w:rsidP="008546A1">
            <w:pPr>
              <w:pStyle w:val="TAC"/>
              <w:rPr>
                <w:lang w:eastAsia="fr-FR"/>
              </w:rPr>
            </w:pPr>
            <w:r>
              <w:rPr>
                <w:lang w:eastAsia="fr-FR"/>
              </w:rPr>
              <w:t>RW</w:t>
            </w:r>
          </w:p>
        </w:tc>
        <w:tc>
          <w:tcPr>
            <w:tcW w:w="1338" w:type="dxa"/>
          </w:tcPr>
          <w:p w14:paraId="54464CD2" w14:textId="50BBD51C" w:rsidR="008546A1" w:rsidRPr="007E2776" w:rsidRDefault="008546A1" w:rsidP="008546A1">
            <w:pPr>
              <w:pStyle w:val="TAC"/>
              <w:rPr>
                <w:lang w:eastAsia="fr-FR"/>
              </w:rPr>
            </w:pPr>
            <w:r>
              <w:rPr>
                <w:lang w:eastAsia="fr-FR"/>
              </w:rPr>
              <w:t>RW</w:t>
            </w:r>
          </w:p>
        </w:tc>
        <w:tc>
          <w:tcPr>
            <w:tcW w:w="2126" w:type="dxa"/>
            <w:shd w:val="clear" w:color="auto" w:fill="auto"/>
          </w:tcPr>
          <w:p w14:paraId="29B2D3A4" w14:textId="7D056D7D"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14.8.22</w:t>
            </w:r>
          </w:p>
        </w:tc>
      </w:tr>
      <w:tr w:rsidR="008546A1" w:rsidRPr="002369B3" w14:paraId="79D1B02A" w14:textId="77777777" w:rsidTr="008546A1">
        <w:trPr>
          <w:cantSplit/>
          <w:jc w:val="center"/>
        </w:trPr>
        <w:tc>
          <w:tcPr>
            <w:tcW w:w="3735" w:type="dxa"/>
            <w:shd w:val="clear" w:color="auto" w:fill="auto"/>
          </w:tcPr>
          <w:p w14:paraId="7F7A71BD" w14:textId="7C6046FF" w:rsidR="008546A1" w:rsidRDefault="008546A1" w:rsidP="008546A1">
            <w:pPr>
              <w:pStyle w:val="TAL"/>
              <w:rPr>
                <w:lang w:eastAsia="fr-FR"/>
              </w:rPr>
            </w:pPr>
            <w:r>
              <w:rPr>
                <w:lang w:eastAsia="fr-FR"/>
              </w:rPr>
              <w:t>&gt; portDS.</w:t>
            </w:r>
            <w:r w:rsidRPr="00CD3A56">
              <w:rPr>
                <w:lang w:eastAsia="fr-FR"/>
              </w:rPr>
              <w:t>initialLogPdelayReqInterval</w:t>
            </w:r>
          </w:p>
        </w:tc>
        <w:tc>
          <w:tcPr>
            <w:tcW w:w="709" w:type="dxa"/>
            <w:shd w:val="clear" w:color="auto" w:fill="auto"/>
          </w:tcPr>
          <w:p w14:paraId="176A523A" w14:textId="14909BB3" w:rsidR="008546A1" w:rsidRDefault="008546A1" w:rsidP="008546A1">
            <w:pPr>
              <w:pStyle w:val="TAC"/>
              <w:rPr>
                <w:lang w:eastAsia="fr-FR"/>
              </w:rPr>
            </w:pPr>
            <w:r>
              <w:rPr>
                <w:lang w:eastAsia="fr-FR"/>
              </w:rPr>
              <w:t>X</w:t>
            </w:r>
          </w:p>
        </w:tc>
        <w:tc>
          <w:tcPr>
            <w:tcW w:w="708" w:type="dxa"/>
            <w:shd w:val="clear" w:color="auto" w:fill="auto"/>
          </w:tcPr>
          <w:p w14:paraId="64E14A91" w14:textId="0AB1EDA2" w:rsidR="008546A1" w:rsidRDefault="008546A1" w:rsidP="008546A1">
            <w:pPr>
              <w:pStyle w:val="TAC"/>
              <w:rPr>
                <w:lang w:eastAsia="fr-FR"/>
              </w:rPr>
            </w:pPr>
            <w:r>
              <w:rPr>
                <w:lang w:eastAsia="fr-FR"/>
              </w:rPr>
              <w:t>X</w:t>
            </w:r>
          </w:p>
        </w:tc>
        <w:tc>
          <w:tcPr>
            <w:tcW w:w="1418" w:type="dxa"/>
            <w:shd w:val="clear" w:color="auto" w:fill="auto"/>
          </w:tcPr>
          <w:p w14:paraId="31F6922A" w14:textId="66F61DE4" w:rsidR="008546A1" w:rsidRDefault="008546A1" w:rsidP="008546A1">
            <w:pPr>
              <w:pStyle w:val="TAC"/>
              <w:rPr>
                <w:lang w:eastAsia="fr-FR"/>
              </w:rPr>
            </w:pPr>
            <w:r>
              <w:rPr>
                <w:lang w:eastAsia="fr-FR"/>
              </w:rPr>
              <w:t>RW</w:t>
            </w:r>
          </w:p>
        </w:tc>
        <w:tc>
          <w:tcPr>
            <w:tcW w:w="1338" w:type="dxa"/>
          </w:tcPr>
          <w:p w14:paraId="530FC062" w14:textId="50EB7EC5" w:rsidR="008546A1" w:rsidRPr="007E2776" w:rsidRDefault="008546A1" w:rsidP="008546A1">
            <w:pPr>
              <w:pStyle w:val="TAC"/>
              <w:rPr>
                <w:lang w:eastAsia="fr-FR"/>
              </w:rPr>
            </w:pPr>
            <w:r>
              <w:rPr>
                <w:lang w:eastAsia="fr-FR"/>
              </w:rPr>
              <w:t>RW</w:t>
            </w:r>
          </w:p>
        </w:tc>
        <w:tc>
          <w:tcPr>
            <w:tcW w:w="2126" w:type="dxa"/>
            <w:shd w:val="clear" w:color="auto" w:fill="auto"/>
          </w:tcPr>
          <w:p w14:paraId="5B5227E7" w14:textId="27FDEA3C"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14.8.23</w:t>
            </w:r>
          </w:p>
        </w:tc>
      </w:tr>
      <w:tr w:rsidR="008546A1" w:rsidRPr="002369B3" w14:paraId="6D67F228" w14:textId="77777777" w:rsidTr="008546A1">
        <w:trPr>
          <w:cantSplit/>
          <w:jc w:val="center"/>
        </w:trPr>
        <w:tc>
          <w:tcPr>
            <w:tcW w:w="3735" w:type="dxa"/>
            <w:shd w:val="clear" w:color="auto" w:fill="auto"/>
          </w:tcPr>
          <w:p w14:paraId="31B8ED75" w14:textId="47C1CC56" w:rsidR="008546A1" w:rsidRDefault="008546A1" w:rsidP="008546A1">
            <w:pPr>
              <w:pStyle w:val="TAL"/>
              <w:rPr>
                <w:lang w:eastAsia="fr-FR"/>
              </w:rPr>
            </w:pPr>
            <w:r>
              <w:rPr>
                <w:lang w:eastAsia="fr-FR"/>
              </w:rPr>
              <w:t>&gt; portDS.</w:t>
            </w:r>
            <w:r w:rsidRPr="00E96696">
              <w:rPr>
                <w:lang w:eastAsia="fr-FR"/>
              </w:rPr>
              <w:t>currentLogPdelayReqInterval</w:t>
            </w:r>
          </w:p>
        </w:tc>
        <w:tc>
          <w:tcPr>
            <w:tcW w:w="709" w:type="dxa"/>
            <w:shd w:val="clear" w:color="auto" w:fill="auto"/>
          </w:tcPr>
          <w:p w14:paraId="1E7A5DD3" w14:textId="70C8D6FB" w:rsidR="008546A1" w:rsidRDefault="008546A1" w:rsidP="008546A1">
            <w:pPr>
              <w:pStyle w:val="TAC"/>
              <w:rPr>
                <w:lang w:eastAsia="fr-FR"/>
              </w:rPr>
            </w:pPr>
            <w:r>
              <w:rPr>
                <w:lang w:eastAsia="fr-FR"/>
              </w:rPr>
              <w:t>X</w:t>
            </w:r>
          </w:p>
        </w:tc>
        <w:tc>
          <w:tcPr>
            <w:tcW w:w="708" w:type="dxa"/>
            <w:shd w:val="clear" w:color="auto" w:fill="auto"/>
          </w:tcPr>
          <w:p w14:paraId="576E2398" w14:textId="63EC4FEC" w:rsidR="008546A1" w:rsidRDefault="008546A1" w:rsidP="008546A1">
            <w:pPr>
              <w:pStyle w:val="TAC"/>
              <w:rPr>
                <w:lang w:eastAsia="fr-FR"/>
              </w:rPr>
            </w:pPr>
            <w:r>
              <w:rPr>
                <w:lang w:eastAsia="fr-FR"/>
              </w:rPr>
              <w:t>X</w:t>
            </w:r>
          </w:p>
        </w:tc>
        <w:tc>
          <w:tcPr>
            <w:tcW w:w="1418" w:type="dxa"/>
            <w:shd w:val="clear" w:color="auto" w:fill="auto"/>
          </w:tcPr>
          <w:p w14:paraId="3758640C" w14:textId="7BC2EA92" w:rsidR="008546A1" w:rsidRDefault="008546A1" w:rsidP="008546A1">
            <w:pPr>
              <w:pStyle w:val="TAC"/>
              <w:rPr>
                <w:lang w:eastAsia="fr-FR"/>
              </w:rPr>
            </w:pPr>
            <w:r>
              <w:rPr>
                <w:lang w:eastAsia="fr-FR"/>
              </w:rPr>
              <w:t>R</w:t>
            </w:r>
          </w:p>
        </w:tc>
        <w:tc>
          <w:tcPr>
            <w:tcW w:w="1338" w:type="dxa"/>
          </w:tcPr>
          <w:p w14:paraId="25DF5FB4" w14:textId="756B1F1C" w:rsidR="008546A1" w:rsidRPr="007E2776" w:rsidRDefault="008546A1" w:rsidP="008546A1">
            <w:pPr>
              <w:pStyle w:val="TAC"/>
              <w:rPr>
                <w:lang w:eastAsia="fr-FR"/>
              </w:rPr>
            </w:pPr>
            <w:r>
              <w:rPr>
                <w:lang w:eastAsia="fr-FR"/>
              </w:rPr>
              <w:t>R</w:t>
            </w:r>
          </w:p>
        </w:tc>
        <w:tc>
          <w:tcPr>
            <w:tcW w:w="2126" w:type="dxa"/>
            <w:shd w:val="clear" w:color="auto" w:fill="auto"/>
          </w:tcPr>
          <w:p w14:paraId="5502F46E" w14:textId="1E545F79"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14.8.24</w:t>
            </w:r>
          </w:p>
        </w:tc>
      </w:tr>
      <w:tr w:rsidR="008546A1" w:rsidRPr="002369B3" w14:paraId="1A4E044B" w14:textId="77777777" w:rsidTr="008546A1">
        <w:trPr>
          <w:cantSplit/>
          <w:jc w:val="center"/>
        </w:trPr>
        <w:tc>
          <w:tcPr>
            <w:tcW w:w="3735" w:type="dxa"/>
            <w:shd w:val="clear" w:color="auto" w:fill="auto"/>
          </w:tcPr>
          <w:p w14:paraId="133E25A6" w14:textId="3E07816B" w:rsidR="008546A1" w:rsidRDefault="008546A1" w:rsidP="008546A1">
            <w:pPr>
              <w:pStyle w:val="TAL"/>
              <w:rPr>
                <w:lang w:eastAsia="fr-FR"/>
              </w:rPr>
            </w:pPr>
            <w:r>
              <w:rPr>
                <w:lang w:eastAsia="fr-FR"/>
              </w:rPr>
              <w:t>&gt; portDS.</w:t>
            </w:r>
            <w:r w:rsidRPr="00E96696">
              <w:rPr>
                <w:lang w:eastAsia="fr-FR"/>
              </w:rPr>
              <w:t>useMgtSettableLogPdelayReqInterval</w:t>
            </w:r>
          </w:p>
        </w:tc>
        <w:tc>
          <w:tcPr>
            <w:tcW w:w="709" w:type="dxa"/>
            <w:shd w:val="clear" w:color="auto" w:fill="auto"/>
          </w:tcPr>
          <w:p w14:paraId="52371617" w14:textId="40FCCD59" w:rsidR="008546A1" w:rsidRDefault="008546A1" w:rsidP="008546A1">
            <w:pPr>
              <w:pStyle w:val="TAC"/>
              <w:rPr>
                <w:lang w:eastAsia="fr-FR"/>
              </w:rPr>
            </w:pPr>
            <w:r>
              <w:rPr>
                <w:lang w:eastAsia="fr-FR"/>
              </w:rPr>
              <w:t>X</w:t>
            </w:r>
          </w:p>
        </w:tc>
        <w:tc>
          <w:tcPr>
            <w:tcW w:w="708" w:type="dxa"/>
            <w:shd w:val="clear" w:color="auto" w:fill="auto"/>
          </w:tcPr>
          <w:p w14:paraId="26574075" w14:textId="3D5EA341" w:rsidR="008546A1" w:rsidRDefault="008546A1" w:rsidP="008546A1">
            <w:pPr>
              <w:pStyle w:val="TAC"/>
              <w:rPr>
                <w:lang w:eastAsia="fr-FR"/>
              </w:rPr>
            </w:pPr>
            <w:r>
              <w:rPr>
                <w:lang w:eastAsia="fr-FR"/>
              </w:rPr>
              <w:t>X</w:t>
            </w:r>
          </w:p>
        </w:tc>
        <w:tc>
          <w:tcPr>
            <w:tcW w:w="1418" w:type="dxa"/>
            <w:shd w:val="clear" w:color="auto" w:fill="auto"/>
          </w:tcPr>
          <w:p w14:paraId="7C5082A5" w14:textId="72A9B8DF" w:rsidR="008546A1" w:rsidRDefault="008546A1" w:rsidP="008546A1">
            <w:pPr>
              <w:pStyle w:val="TAC"/>
              <w:rPr>
                <w:lang w:eastAsia="fr-FR"/>
              </w:rPr>
            </w:pPr>
            <w:r>
              <w:rPr>
                <w:lang w:eastAsia="fr-FR"/>
              </w:rPr>
              <w:t>RW</w:t>
            </w:r>
          </w:p>
        </w:tc>
        <w:tc>
          <w:tcPr>
            <w:tcW w:w="1338" w:type="dxa"/>
          </w:tcPr>
          <w:p w14:paraId="64FA0E6B" w14:textId="29956351" w:rsidR="008546A1" w:rsidRPr="007E2776" w:rsidRDefault="008546A1" w:rsidP="008546A1">
            <w:pPr>
              <w:pStyle w:val="TAC"/>
              <w:rPr>
                <w:lang w:eastAsia="fr-FR"/>
              </w:rPr>
            </w:pPr>
            <w:r>
              <w:rPr>
                <w:lang w:eastAsia="fr-FR"/>
              </w:rPr>
              <w:t>RW</w:t>
            </w:r>
          </w:p>
        </w:tc>
        <w:tc>
          <w:tcPr>
            <w:tcW w:w="2126" w:type="dxa"/>
            <w:shd w:val="clear" w:color="auto" w:fill="auto"/>
          </w:tcPr>
          <w:p w14:paraId="37B0F259" w14:textId="05673F75"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14.8.25</w:t>
            </w:r>
          </w:p>
        </w:tc>
      </w:tr>
      <w:tr w:rsidR="008546A1" w:rsidRPr="002369B3" w14:paraId="5354E4D0" w14:textId="77777777" w:rsidTr="008546A1">
        <w:trPr>
          <w:cantSplit/>
          <w:jc w:val="center"/>
        </w:trPr>
        <w:tc>
          <w:tcPr>
            <w:tcW w:w="3735" w:type="dxa"/>
            <w:shd w:val="clear" w:color="auto" w:fill="auto"/>
          </w:tcPr>
          <w:p w14:paraId="1FAB0C75" w14:textId="7ADACED5" w:rsidR="008546A1" w:rsidRDefault="008546A1" w:rsidP="008546A1">
            <w:pPr>
              <w:pStyle w:val="TAL"/>
              <w:rPr>
                <w:lang w:eastAsia="fr-FR"/>
              </w:rPr>
            </w:pPr>
            <w:r>
              <w:rPr>
                <w:lang w:eastAsia="fr-FR"/>
              </w:rPr>
              <w:t>&gt; portDS.</w:t>
            </w:r>
            <w:r w:rsidRPr="00E96696">
              <w:rPr>
                <w:lang w:eastAsia="fr-FR"/>
              </w:rPr>
              <w:t>mgtSettableLogPdelayReqInterval</w:t>
            </w:r>
          </w:p>
        </w:tc>
        <w:tc>
          <w:tcPr>
            <w:tcW w:w="709" w:type="dxa"/>
            <w:shd w:val="clear" w:color="auto" w:fill="auto"/>
          </w:tcPr>
          <w:p w14:paraId="00099BB1" w14:textId="373DC853" w:rsidR="008546A1" w:rsidRDefault="008546A1" w:rsidP="008546A1">
            <w:pPr>
              <w:pStyle w:val="TAC"/>
              <w:rPr>
                <w:lang w:eastAsia="fr-FR"/>
              </w:rPr>
            </w:pPr>
            <w:r>
              <w:rPr>
                <w:lang w:eastAsia="fr-FR"/>
              </w:rPr>
              <w:t>X</w:t>
            </w:r>
          </w:p>
        </w:tc>
        <w:tc>
          <w:tcPr>
            <w:tcW w:w="708" w:type="dxa"/>
            <w:shd w:val="clear" w:color="auto" w:fill="auto"/>
          </w:tcPr>
          <w:p w14:paraId="0BA69375" w14:textId="583AF73C" w:rsidR="008546A1" w:rsidRDefault="008546A1" w:rsidP="008546A1">
            <w:pPr>
              <w:pStyle w:val="TAC"/>
              <w:rPr>
                <w:lang w:eastAsia="fr-FR"/>
              </w:rPr>
            </w:pPr>
            <w:r>
              <w:rPr>
                <w:lang w:eastAsia="fr-FR"/>
              </w:rPr>
              <w:t>X</w:t>
            </w:r>
          </w:p>
        </w:tc>
        <w:tc>
          <w:tcPr>
            <w:tcW w:w="1418" w:type="dxa"/>
            <w:shd w:val="clear" w:color="auto" w:fill="auto"/>
          </w:tcPr>
          <w:p w14:paraId="1073A98A" w14:textId="692BA5E4" w:rsidR="008546A1" w:rsidRDefault="008546A1" w:rsidP="008546A1">
            <w:pPr>
              <w:pStyle w:val="TAC"/>
              <w:rPr>
                <w:lang w:eastAsia="fr-FR"/>
              </w:rPr>
            </w:pPr>
            <w:r>
              <w:rPr>
                <w:lang w:eastAsia="fr-FR"/>
              </w:rPr>
              <w:t>RW</w:t>
            </w:r>
          </w:p>
        </w:tc>
        <w:tc>
          <w:tcPr>
            <w:tcW w:w="1338" w:type="dxa"/>
          </w:tcPr>
          <w:p w14:paraId="1891C51D" w14:textId="630FF4DD" w:rsidR="008546A1" w:rsidRPr="007E2776" w:rsidRDefault="008546A1" w:rsidP="008546A1">
            <w:pPr>
              <w:pStyle w:val="TAC"/>
              <w:rPr>
                <w:lang w:eastAsia="fr-FR"/>
              </w:rPr>
            </w:pPr>
            <w:r>
              <w:rPr>
                <w:lang w:eastAsia="fr-FR"/>
              </w:rPr>
              <w:t>RW</w:t>
            </w:r>
          </w:p>
        </w:tc>
        <w:tc>
          <w:tcPr>
            <w:tcW w:w="2126" w:type="dxa"/>
            <w:shd w:val="clear" w:color="auto" w:fill="auto"/>
          </w:tcPr>
          <w:p w14:paraId="403BDB32" w14:textId="6808116F"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14.8.26</w:t>
            </w:r>
          </w:p>
        </w:tc>
      </w:tr>
      <w:tr w:rsidR="008546A1" w:rsidRPr="002369B3" w14:paraId="7A8067AF" w14:textId="77777777" w:rsidTr="008546A1">
        <w:trPr>
          <w:cantSplit/>
          <w:jc w:val="center"/>
        </w:trPr>
        <w:tc>
          <w:tcPr>
            <w:tcW w:w="3735" w:type="dxa"/>
            <w:shd w:val="clear" w:color="auto" w:fill="auto"/>
          </w:tcPr>
          <w:p w14:paraId="34001B2A" w14:textId="2B16B137" w:rsidR="008546A1" w:rsidRDefault="008546A1" w:rsidP="008546A1">
            <w:pPr>
              <w:pStyle w:val="TAL"/>
              <w:rPr>
                <w:lang w:eastAsia="fr-FR"/>
              </w:rPr>
            </w:pPr>
            <w:r>
              <w:rPr>
                <w:lang w:eastAsia="fr-FR"/>
              </w:rPr>
              <w:t>&gt; portDS.</w:t>
            </w:r>
            <w:r w:rsidRPr="00E96696">
              <w:rPr>
                <w:lang w:eastAsia="fr-FR"/>
              </w:rPr>
              <w:t>initialLogGptpCapableMessageInterval</w:t>
            </w:r>
          </w:p>
        </w:tc>
        <w:tc>
          <w:tcPr>
            <w:tcW w:w="709" w:type="dxa"/>
            <w:shd w:val="clear" w:color="auto" w:fill="auto"/>
          </w:tcPr>
          <w:p w14:paraId="031EF6CC" w14:textId="20996293" w:rsidR="008546A1" w:rsidRDefault="008546A1" w:rsidP="008546A1">
            <w:pPr>
              <w:pStyle w:val="TAC"/>
              <w:rPr>
                <w:lang w:eastAsia="fr-FR"/>
              </w:rPr>
            </w:pPr>
            <w:r>
              <w:rPr>
                <w:lang w:eastAsia="fr-FR"/>
              </w:rPr>
              <w:t>X</w:t>
            </w:r>
          </w:p>
        </w:tc>
        <w:tc>
          <w:tcPr>
            <w:tcW w:w="708" w:type="dxa"/>
            <w:shd w:val="clear" w:color="auto" w:fill="auto"/>
          </w:tcPr>
          <w:p w14:paraId="55EEB019" w14:textId="376761D7" w:rsidR="008546A1" w:rsidRDefault="008546A1" w:rsidP="008546A1">
            <w:pPr>
              <w:pStyle w:val="TAC"/>
              <w:rPr>
                <w:lang w:eastAsia="fr-FR"/>
              </w:rPr>
            </w:pPr>
            <w:r>
              <w:rPr>
                <w:lang w:eastAsia="fr-FR"/>
              </w:rPr>
              <w:t>X</w:t>
            </w:r>
          </w:p>
        </w:tc>
        <w:tc>
          <w:tcPr>
            <w:tcW w:w="1418" w:type="dxa"/>
            <w:shd w:val="clear" w:color="auto" w:fill="auto"/>
          </w:tcPr>
          <w:p w14:paraId="40E68D92" w14:textId="1421570A" w:rsidR="008546A1" w:rsidRDefault="008546A1" w:rsidP="008546A1">
            <w:pPr>
              <w:pStyle w:val="TAC"/>
              <w:rPr>
                <w:lang w:eastAsia="fr-FR"/>
              </w:rPr>
            </w:pPr>
            <w:r>
              <w:rPr>
                <w:lang w:eastAsia="fr-FR"/>
              </w:rPr>
              <w:t>RW</w:t>
            </w:r>
          </w:p>
        </w:tc>
        <w:tc>
          <w:tcPr>
            <w:tcW w:w="1338" w:type="dxa"/>
          </w:tcPr>
          <w:p w14:paraId="5F04AA11" w14:textId="7631A556" w:rsidR="008546A1" w:rsidRPr="007E2776" w:rsidRDefault="008546A1" w:rsidP="008546A1">
            <w:pPr>
              <w:pStyle w:val="TAC"/>
              <w:rPr>
                <w:lang w:eastAsia="fr-FR"/>
              </w:rPr>
            </w:pPr>
            <w:r>
              <w:rPr>
                <w:lang w:eastAsia="fr-FR"/>
              </w:rPr>
              <w:t>RW</w:t>
            </w:r>
          </w:p>
        </w:tc>
        <w:tc>
          <w:tcPr>
            <w:tcW w:w="2126" w:type="dxa"/>
            <w:shd w:val="clear" w:color="auto" w:fill="auto"/>
          </w:tcPr>
          <w:p w14:paraId="67D1E664" w14:textId="2B43B1B1"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14.8.27</w:t>
            </w:r>
          </w:p>
        </w:tc>
      </w:tr>
      <w:tr w:rsidR="008546A1" w:rsidRPr="002369B3" w14:paraId="65877212" w14:textId="77777777" w:rsidTr="008546A1">
        <w:trPr>
          <w:cantSplit/>
          <w:jc w:val="center"/>
        </w:trPr>
        <w:tc>
          <w:tcPr>
            <w:tcW w:w="3735" w:type="dxa"/>
            <w:shd w:val="clear" w:color="auto" w:fill="auto"/>
          </w:tcPr>
          <w:p w14:paraId="2DA548F4" w14:textId="183007FD" w:rsidR="008546A1" w:rsidRDefault="008546A1" w:rsidP="008546A1">
            <w:pPr>
              <w:pStyle w:val="TAL"/>
              <w:rPr>
                <w:lang w:eastAsia="fr-FR"/>
              </w:rPr>
            </w:pPr>
            <w:r>
              <w:rPr>
                <w:lang w:eastAsia="fr-FR"/>
              </w:rPr>
              <w:t>&gt; portDS.</w:t>
            </w:r>
            <w:r w:rsidRPr="00E96696">
              <w:rPr>
                <w:lang w:eastAsia="fr-FR"/>
              </w:rPr>
              <w:t>currentLogGptpCapableMessageInterval</w:t>
            </w:r>
          </w:p>
        </w:tc>
        <w:tc>
          <w:tcPr>
            <w:tcW w:w="709" w:type="dxa"/>
            <w:shd w:val="clear" w:color="auto" w:fill="auto"/>
          </w:tcPr>
          <w:p w14:paraId="38EC8CC9" w14:textId="05AF3A86" w:rsidR="008546A1" w:rsidRDefault="008546A1" w:rsidP="008546A1">
            <w:pPr>
              <w:pStyle w:val="TAC"/>
              <w:rPr>
                <w:lang w:eastAsia="fr-FR"/>
              </w:rPr>
            </w:pPr>
            <w:r>
              <w:rPr>
                <w:lang w:eastAsia="fr-FR"/>
              </w:rPr>
              <w:t>X</w:t>
            </w:r>
          </w:p>
        </w:tc>
        <w:tc>
          <w:tcPr>
            <w:tcW w:w="708" w:type="dxa"/>
            <w:shd w:val="clear" w:color="auto" w:fill="auto"/>
          </w:tcPr>
          <w:p w14:paraId="65E1D42F" w14:textId="2E64D057" w:rsidR="008546A1" w:rsidRDefault="008546A1" w:rsidP="008546A1">
            <w:pPr>
              <w:pStyle w:val="TAC"/>
              <w:rPr>
                <w:lang w:eastAsia="fr-FR"/>
              </w:rPr>
            </w:pPr>
            <w:r>
              <w:rPr>
                <w:lang w:eastAsia="fr-FR"/>
              </w:rPr>
              <w:t>X</w:t>
            </w:r>
          </w:p>
        </w:tc>
        <w:tc>
          <w:tcPr>
            <w:tcW w:w="1418" w:type="dxa"/>
            <w:shd w:val="clear" w:color="auto" w:fill="auto"/>
          </w:tcPr>
          <w:p w14:paraId="2395EEC2" w14:textId="6C997324" w:rsidR="008546A1" w:rsidRDefault="008546A1" w:rsidP="008546A1">
            <w:pPr>
              <w:pStyle w:val="TAC"/>
              <w:rPr>
                <w:lang w:eastAsia="fr-FR"/>
              </w:rPr>
            </w:pPr>
            <w:r>
              <w:rPr>
                <w:lang w:eastAsia="fr-FR"/>
              </w:rPr>
              <w:t>R</w:t>
            </w:r>
          </w:p>
        </w:tc>
        <w:tc>
          <w:tcPr>
            <w:tcW w:w="1338" w:type="dxa"/>
          </w:tcPr>
          <w:p w14:paraId="1CE91CA0" w14:textId="69A0D963" w:rsidR="008546A1" w:rsidRPr="007E2776" w:rsidRDefault="008546A1" w:rsidP="008546A1">
            <w:pPr>
              <w:pStyle w:val="TAC"/>
              <w:rPr>
                <w:lang w:eastAsia="fr-FR"/>
              </w:rPr>
            </w:pPr>
            <w:r>
              <w:rPr>
                <w:lang w:eastAsia="fr-FR"/>
              </w:rPr>
              <w:t>R</w:t>
            </w:r>
          </w:p>
        </w:tc>
        <w:tc>
          <w:tcPr>
            <w:tcW w:w="2126" w:type="dxa"/>
            <w:shd w:val="clear" w:color="auto" w:fill="auto"/>
          </w:tcPr>
          <w:p w14:paraId="49F56098" w14:textId="50FD350D"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14.8.28</w:t>
            </w:r>
          </w:p>
        </w:tc>
      </w:tr>
      <w:tr w:rsidR="008546A1" w:rsidRPr="002369B3" w14:paraId="1D6CACCF" w14:textId="77777777" w:rsidTr="008546A1">
        <w:trPr>
          <w:cantSplit/>
          <w:jc w:val="center"/>
        </w:trPr>
        <w:tc>
          <w:tcPr>
            <w:tcW w:w="3735" w:type="dxa"/>
            <w:shd w:val="clear" w:color="auto" w:fill="auto"/>
          </w:tcPr>
          <w:p w14:paraId="7CB4A5E0" w14:textId="6D2E4E73" w:rsidR="008546A1" w:rsidRDefault="008546A1" w:rsidP="008546A1">
            <w:pPr>
              <w:pStyle w:val="TAL"/>
              <w:rPr>
                <w:lang w:eastAsia="fr-FR"/>
              </w:rPr>
            </w:pPr>
            <w:r>
              <w:rPr>
                <w:lang w:eastAsia="fr-FR"/>
              </w:rPr>
              <w:t>&gt; portDS.</w:t>
            </w:r>
            <w:r w:rsidRPr="00E96696">
              <w:rPr>
                <w:lang w:eastAsia="fr-FR"/>
              </w:rPr>
              <w:t>useMgtSettableLogGptpCapableMessageInterval</w:t>
            </w:r>
          </w:p>
        </w:tc>
        <w:tc>
          <w:tcPr>
            <w:tcW w:w="709" w:type="dxa"/>
            <w:shd w:val="clear" w:color="auto" w:fill="auto"/>
          </w:tcPr>
          <w:p w14:paraId="394C783D" w14:textId="24847609" w:rsidR="008546A1" w:rsidRDefault="008546A1" w:rsidP="008546A1">
            <w:pPr>
              <w:pStyle w:val="TAC"/>
              <w:rPr>
                <w:lang w:eastAsia="fr-FR"/>
              </w:rPr>
            </w:pPr>
            <w:r>
              <w:rPr>
                <w:lang w:eastAsia="fr-FR"/>
              </w:rPr>
              <w:t>X</w:t>
            </w:r>
          </w:p>
        </w:tc>
        <w:tc>
          <w:tcPr>
            <w:tcW w:w="708" w:type="dxa"/>
            <w:shd w:val="clear" w:color="auto" w:fill="auto"/>
          </w:tcPr>
          <w:p w14:paraId="45AD8B5C" w14:textId="08B0EC3F" w:rsidR="008546A1" w:rsidRDefault="008546A1" w:rsidP="008546A1">
            <w:pPr>
              <w:pStyle w:val="TAC"/>
              <w:rPr>
                <w:lang w:eastAsia="fr-FR"/>
              </w:rPr>
            </w:pPr>
            <w:r>
              <w:rPr>
                <w:lang w:eastAsia="fr-FR"/>
              </w:rPr>
              <w:t>X</w:t>
            </w:r>
          </w:p>
        </w:tc>
        <w:tc>
          <w:tcPr>
            <w:tcW w:w="1418" w:type="dxa"/>
            <w:shd w:val="clear" w:color="auto" w:fill="auto"/>
          </w:tcPr>
          <w:p w14:paraId="2DC8220A" w14:textId="0663F07A" w:rsidR="008546A1" w:rsidRDefault="008546A1" w:rsidP="008546A1">
            <w:pPr>
              <w:pStyle w:val="TAC"/>
              <w:rPr>
                <w:lang w:eastAsia="fr-FR"/>
              </w:rPr>
            </w:pPr>
            <w:r>
              <w:rPr>
                <w:lang w:eastAsia="fr-FR"/>
              </w:rPr>
              <w:t>RW</w:t>
            </w:r>
          </w:p>
        </w:tc>
        <w:tc>
          <w:tcPr>
            <w:tcW w:w="1338" w:type="dxa"/>
          </w:tcPr>
          <w:p w14:paraId="1B8CA6F6" w14:textId="5AC0A2A0" w:rsidR="008546A1" w:rsidRPr="007E2776" w:rsidRDefault="008546A1" w:rsidP="008546A1">
            <w:pPr>
              <w:pStyle w:val="TAC"/>
              <w:rPr>
                <w:lang w:eastAsia="fr-FR"/>
              </w:rPr>
            </w:pPr>
            <w:r>
              <w:rPr>
                <w:lang w:eastAsia="fr-FR"/>
              </w:rPr>
              <w:t>RW</w:t>
            </w:r>
          </w:p>
        </w:tc>
        <w:tc>
          <w:tcPr>
            <w:tcW w:w="2126" w:type="dxa"/>
            <w:shd w:val="clear" w:color="auto" w:fill="auto"/>
          </w:tcPr>
          <w:p w14:paraId="71CE9666" w14:textId="35FBE4FE"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14.8.29</w:t>
            </w:r>
          </w:p>
        </w:tc>
      </w:tr>
      <w:tr w:rsidR="008546A1" w:rsidRPr="002369B3" w14:paraId="37F2AAF8" w14:textId="77777777" w:rsidTr="008546A1">
        <w:trPr>
          <w:cantSplit/>
          <w:jc w:val="center"/>
        </w:trPr>
        <w:tc>
          <w:tcPr>
            <w:tcW w:w="3735" w:type="dxa"/>
            <w:shd w:val="clear" w:color="auto" w:fill="auto"/>
          </w:tcPr>
          <w:p w14:paraId="50088280" w14:textId="7395CC00" w:rsidR="008546A1" w:rsidRDefault="008546A1" w:rsidP="008546A1">
            <w:pPr>
              <w:pStyle w:val="TAL"/>
              <w:rPr>
                <w:lang w:eastAsia="fr-FR"/>
              </w:rPr>
            </w:pPr>
            <w:r>
              <w:rPr>
                <w:lang w:eastAsia="fr-FR"/>
              </w:rPr>
              <w:t>&gt; portDS.</w:t>
            </w:r>
            <w:r w:rsidRPr="00E96696">
              <w:rPr>
                <w:lang w:eastAsia="fr-FR"/>
              </w:rPr>
              <w:t>mgtSettableLogGptpCapableMessageInterval</w:t>
            </w:r>
          </w:p>
        </w:tc>
        <w:tc>
          <w:tcPr>
            <w:tcW w:w="709" w:type="dxa"/>
            <w:shd w:val="clear" w:color="auto" w:fill="auto"/>
          </w:tcPr>
          <w:p w14:paraId="71835585" w14:textId="54C00905" w:rsidR="008546A1" w:rsidRDefault="008546A1" w:rsidP="008546A1">
            <w:pPr>
              <w:pStyle w:val="TAC"/>
              <w:rPr>
                <w:lang w:eastAsia="fr-FR"/>
              </w:rPr>
            </w:pPr>
            <w:r>
              <w:rPr>
                <w:lang w:eastAsia="fr-FR"/>
              </w:rPr>
              <w:t>X</w:t>
            </w:r>
          </w:p>
        </w:tc>
        <w:tc>
          <w:tcPr>
            <w:tcW w:w="708" w:type="dxa"/>
            <w:shd w:val="clear" w:color="auto" w:fill="auto"/>
          </w:tcPr>
          <w:p w14:paraId="5674B42B" w14:textId="6626E9BE" w:rsidR="008546A1" w:rsidRDefault="008546A1" w:rsidP="008546A1">
            <w:pPr>
              <w:pStyle w:val="TAC"/>
              <w:rPr>
                <w:lang w:eastAsia="fr-FR"/>
              </w:rPr>
            </w:pPr>
            <w:r>
              <w:rPr>
                <w:lang w:eastAsia="fr-FR"/>
              </w:rPr>
              <w:t>X</w:t>
            </w:r>
          </w:p>
        </w:tc>
        <w:tc>
          <w:tcPr>
            <w:tcW w:w="1418" w:type="dxa"/>
            <w:shd w:val="clear" w:color="auto" w:fill="auto"/>
          </w:tcPr>
          <w:p w14:paraId="5630C257" w14:textId="7DE2118F" w:rsidR="008546A1" w:rsidRDefault="008546A1" w:rsidP="008546A1">
            <w:pPr>
              <w:pStyle w:val="TAC"/>
              <w:rPr>
                <w:lang w:eastAsia="fr-FR"/>
              </w:rPr>
            </w:pPr>
            <w:r>
              <w:rPr>
                <w:lang w:eastAsia="fr-FR"/>
              </w:rPr>
              <w:t>RW</w:t>
            </w:r>
          </w:p>
        </w:tc>
        <w:tc>
          <w:tcPr>
            <w:tcW w:w="1338" w:type="dxa"/>
          </w:tcPr>
          <w:p w14:paraId="2D566A6E" w14:textId="2B2BB10A" w:rsidR="008546A1" w:rsidRPr="007E2776" w:rsidRDefault="008546A1" w:rsidP="008546A1">
            <w:pPr>
              <w:pStyle w:val="TAC"/>
              <w:rPr>
                <w:lang w:eastAsia="fr-FR"/>
              </w:rPr>
            </w:pPr>
            <w:r>
              <w:rPr>
                <w:lang w:eastAsia="fr-FR"/>
              </w:rPr>
              <w:t>RW</w:t>
            </w:r>
          </w:p>
        </w:tc>
        <w:tc>
          <w:tcPr>
            <w:tcW w:w="2126" w:type="dxa"/>
            <w:shd w:val="clear" w:color="auto" w:fill="auto"/>
          </w:tcPr>
          <w:p w14:paraId="279C72F3" w14:textId="7DEDF82A"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14.8.30</w:t>
            </w:r>
          </w:p>
        </w:tc>
      </w:tr>
      <w:tr w:rsidR="008546A1" w:rsidRPr="002369B3" w14:paraId="74D26D7E" w14:textId="77777777" w:rsidTr="008546A1">
        <w:trPr>
          <w:cantSplit/>
          <w:jc w:val="center"/>
        </w:trPr>
        <w:tc>
          <w:tcPr>
            <w:tcW w:w="3735" w:type="dxa"/>
            <w:shd w:val="clear" w:color="auto" w:fill="auto"/>
          </w:tcPr>
          <w:p w14:paraId="16DDA925" w14:textId="47BF6998" w:rsidR="008546A1" w:rsidRDefault="008546A1" w:rsidP="008546A1">
            <w:pPr>
              <w:pStyle w:val="TAL"/>
              <w:rPr>
                <w:lang w:eastAsia="fr-FR"/>
              </w:rPr>
            </w:pPr>
            <w:r>
              <w:rPr>
                <w:lang w:eastAsia="fr-FR"/>
              </w:rPr>
              <w:t>&gt; portDS.</w:t>
            </w:r>
            <w:r w:rsidRPr="00E96696">
              <w:rPr>
                <w:lang w:eastAsia="fr-FR"/>
              </w:rPr>
              <w:t>initialComputeNeighborRateRatio</w:t>
            </w:r>
          </w:p>
        </w:tc>
        <w:tc>
          <w:tcPr>
            <w:tcW w:w="709" w:type="dxa"/>
            <w:shd w:val="clear" w:color="auto" w:fill="auto"/>
          </w:tcPr>
          <w:p w14:paraId="50AEA318" w14:textId="1542B893" w:rsidR="008546A1" w:rsidRDefault="008546A1" w:rsidP="008546A1">
            <w:pPr>
              <w:pStyle w:val="TAC"/>
              <w:rPr>
                <w:lang w:eastAsia="fr-FR"/>
              </w:rPr>
            </w:pPr>
            <w:r>
              <w:rPr>
                <w:lang w:eastAsia="fr-FR"/>
              </w:rPr>
              <w:t>X</w:t>
            </w:r>
          </w:p>
        </w:tc>
        <w:tc>
          <w:tcPr>
            <w:tcW w:w="708" w:type="dxa"/>
            <w:shd w:val="clear" w:color="auto" w:fill="auto"/>
          </w:tcPr>
          <w:p w14:paraId="56B3A177" w14:textId="3BAF9666" w:rsidR="008546A1" w:rsidRDefault="008546A1" w:rsidP="008546A1">
            <w:pPr>
              <w:pStyle w:val="TAC"/>
              <w:rPr>
                <w:lang w:eastAsia="fr-FR"/>
              </w:rPr>
            </w:pPr>
            <w:r>
              <w:rPr>
                <w:lang w:eastAsia="fr-FR"/>
              </w:rPr>
              <w:t>X</w:t>
            </w:r>
          </w:p>
        </w:tc>
        <w:tc>
          <w:tcPr>
            <w:tcW w:w="1418" w:type="dxa"/>
            <w:shd w:val="clear" w:color="auto" w:fill="auto"/>
          </w:tcPr>
          <w:p w14:paraId="44463297" w14:textId="5A29AD55" w:rsidR="008546A1" w:rsidRDefault="008546A1" w:rsidP="008546A1">
            <w:pPr>
              <w:pStyle w:val="TAC"/>
              <w:rPr>
                <w:lang w:eastAsia="fr-FR"/>
              </w:rPr>
            </w:pPr>
            <w:r>
              <w:rPr>
                <w:lang w:eastAsia="fr-FR"/>
              </w:rPr>
              <w:t>RW</w:t>
            </w:r>
          </w:p>
        </w:tc>
        <w:tc>
          <w:tcPr>
            <w:tcW w:w="1338" w:type="dxa"/>
          </w:tcPr>
          <w:p w14:paraId="48B53A5B" w14:textId="4633891A" w:rsidR="008546A1" w:rsidRPr="007E2776" w:rsidRDefault="008546A1" w:rsidP="008546A1">
            <w:pPr>
              <w:pStyle w:val="TAC"/>
              <w:rPr>
                <w:lang w:eastAsia="fr-FR"/>
              </w:rPr>
            </w:pPr>
            <w:r>
              <w:rPr>
                <w:lang w:eastAsia="fr-FR"/>
              </w:rPr>
              <w:t>RW</w:t>
            </w:r>
          </w:p>
        </w:tc>
        <w:tc>
          <w:tcPr>
            <w:tcW w:w="2126" w:type="dxa"/>
            <w:shd w:val="clear" w:color="auto" w:fill="auto"/>
          </w:tcPr>
          <w:p w14:paraId="540F94F5" w14:textId="673DCB82"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14.8.31</w:t>
            </w:r>
          </w:p>
        </w:tc>
      </w:tr>
      <w:tr w:rsidR="008546A1" w:rsidRPr="002369B3" w14:paraId="39EC881D" w14:textId="77777777" w:rsidTr="008546A1">
        <w:trPr>
          <w:cantSplit/>
          <w:jc w:val="center"/>
        </w:trPr>
        <w:tc>
          <w:tcPr>
            <w:tcW w:w="3735" w:type="dxa"/>
            <w:shd w:val="clear" w:color="auto" w:fill="auto"/>
          </w:tcPr>
          <w:p w14:paraId="63AB2C6D" w14:textId="422E8864" w:rsidR="008546A1" w:rsidRDefault="008546A1" w:rsidP="008546A1">
            <w:pPr>
              <w:pStyle w:val="TAL"/>
              <w:rPr>
                <w:lang w:eastAsia="fr-FR"/>
              </w:rPr>
            </w:pPr>
            <w:r>
              <w:rPr>
                <w:lang w:eastAsia="fr-FR"/>
              </w:rPr>
              <w:t>&gt; portDS.</w:t>
            </w:r>
            <w:r w:rsidRPr="00E96696">
              <w:rPr>
                <w:lang w:eastAsia="fr-FR"/>
              </w:rPr>
              <w:t>currentComputeNeighborRateRatio</w:t>
            </w:r>
          </w:p>
        </w:tc>
        <w:tc>
          <w:tcPr>
            <w:tcW w:w="709" w:type="dxa"/>
            <w:shd w:val="clear" w:color="auto" w:fill="auto"/>
          </w:tcPr>
          <w:p w14:paraId="38D42EE2" w14:textId="0E334597" w:rsidR="008546A1" w:rsidRDefault="008546A1" w:rsidP="008546A1">
            <w:pPr>
              <w:pStyle w:val="TAC"/>
              <w:rPr>
                <w:lang w:eastAsia="fr-FR"/>
              </w:rPr>
            </w:pPr>
            <w:r>
              <w:rPr>
                <w:lang w:eastAsia="fr-FR"/>
              </w:rPr>
              <w:t>X</w:t>
            </w:r>
          </w:p>
        </w:tc>
        <w:tc>
          <w:tcPr>
            <w:tcW w:w="708" w:type="dxa"/>
            <w:shd w:val="clear" w:color="auto" w:fill="auto"/>
          </w:tcPr>
          <w:p w14:paraId="3F177369" w14:textId="60015C7D" w:rsidR="008546A1" w:rsidRDefault="008546A1" w:rsidP="008546A1">
            <w:pPr>
              <w:pStyle w:val="TAC"/>
              <w:rPr>
                <w:lang w:eastAsia="fr-FR"/>
              </w:rPr>
            </w:pPr>
            <w:r>
              <w:rPr>
                <w:lang w:eastAsia="fr-FR"/>
              </w:rPr>
              <w:t>X</w:t>
            </w:r>
          </w:p>
        </w:tc>
        <w:tc>
          <w:tcPr>
            <w:tcW w:w="1418" w:type="dxa"/>
            <w:shd w:val="clear" w:color="auto" w:fill="auto"/>
          </w:tcPr>
          <w:p w14:paraId="01B35EC9" w14:textId="2F460ED0" w:rsidR="008546A1" w:rsidRDefault="008546A1" w:rsidP="008546A1">
            <w:pPr>
              <w:pStyle w:val="TAC"/>
              <w:rPr>
                <w:lang w:eastAsia="fr-FR"/>
              </w:rPr>
            </w:pPr>
            <w:r>
              <w:rPr>
                <w:lang w:eastAsia="fr-FR"/>
              </w:rPr>
              <w:t>R</w:t>
            </w:r>
          </w:p>
        </w:tc>
        <w:tc>
          <w:tcPr>
            <w:tcW w:w="1338" w:type="dxa"/>
          </w:tcPr>
          <w:p w14:paraId="080E395B" w14:textId="421F7453" w:rsidR="008546A1" w:rsidRPr="007E2776" w:rsidRDefault="008546A1" w:rsidP="008546A1">
            <w:pPr>
              <w:pStyle w:val="TAC"/>
              <w:rPr>
                <w:lang w:eastAsia="fr-FR"/>
              </w:rPr>
            </w:pPr>
            <w:r>
              <w:rPr>
                <w:lang w:eastAsia="fr-FR"/>
              </w:rPr>
              <w:t>R</w:t>
            </w:r>
          </w:p>
        </w:tc>
        <w:tc>
          <w:tcPr>
            <w:tcW w:w="2126" w:type="dxa"/>
            <w:shd w:val="clear" w:color="auto" w:fill="auto"/>
          </w:tcPr>
          <w:p w14:paraId="5947FE1D" w14:textId="6B8C7FC3"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14.8.32</w:t>
            </w:r>
          </w:p>
        </w:tc>
      </w:tr>
      <w:tr w:rsidR="008546A1" w:rsidRPr="002369B3" w14:paraId="66761B68" w14:textId="77777777" w:rsidTr="008546A1">
        <w:trPr>
          <w:cantSplit/>
          <w:jc w:val="center"/>
        </w:trPr>
        <w:tc>
          <w:tcPr>
            <w:tcW w:w="3735" w:type="dxa"/>
            <w:shd w:val="clear" w:color="auto" w:fill="auto"/>
          </w:tcPr>
          <w:p w14:paraId="47264ABD" w14:textId="5C06558C" w:rsidR="008546A1" w:rsidRDefault="008546A1" w:rsidP="008546A1">
            <w:pPr>
              <w:pStyle w:val="TAL"/>
              <w:rPr>
                <w:lang w:eastAsia="fr-FR"/>
              </w:rPr>
            </w:pPr>
            <w:r>
              <w:rPr>
                <w:lang w:eastAsia="fr-FR"/>
              </w:rPr>
              <w:t>&gt; portDS.</w:t>
            </w:r>
            <w:r w:rsidRPr="00E96696">
              <w:rPr>
                <w:lang w:eastAsia="fr-FR"/>
              </w:rPr>
              <w:t>useMgtSettableComputeNeighborRateRatio</w:t>
            </w:r>
          </w:p>
        </w:tc>
        <w:tc>
          <w:tcPr>
            <w:tcW w:w="709" w:type="dxa"/>
            <w:shd w:val="clear" w:color="auto" w:fill="auto"/>
          </w:tcPr>
          <w:p w14:paraId="230E0715" w14:textId="7A0CC3DB" w:rsidR="008546A1" w:rsidRDefault="008546A1" w:rsidP="008546A1">
            <w:pPr>
              <w:pStyle w:val="TAC"/>
              <w:rPr>
                <w:lang w:eastAsia="fr-FR"/>
              </w:rPr>
            </w:pPr>
            <w:r>
              <w:rPr>
                <w:lang w:eastAsia="fr-FR"/>
              </w:rPr>
              <w:t>X</w:t>
            </w:r>
          </w:p>
        </w:tc>
        <w:tc>
          <w:tcPr>
            <w:tcW w:w="708" w:type="dxa"/>
            <w:shd w:val="clear" w:color="auto" w:fill="auto"/>
          </w:tcPr>
          <w:p w14:paraId="6C3282F9" w14:textId="56C2AD41" w:rsidR="008546A1" w:rsidRDefault="008546A1" w:rsidP="008546A1">
            <w:pPr>
              <w:pStyle w:val="TAC"/>
              <w:rPr>
                <w:lang w:eastAsia="fr-FR"/>
              </w:rPr>
            </w:pPr>
            <w:r>
              <w:rPr>
                <w:lang w:eastAsia="fr-FR"/>
              </w:rPr>
              <w:t>X</w:t>
            </w:r>
          </w:p>
        </w:tc>
        <w:tc>
          <w:tcPr>
            <w:tcW w:w="1418" w:type="dxa"/>
            <w:shd w:val="clear" w:color="auto" w:fill="auto"/>
          </w:tcPr>
          <w:p w14:paraId="68D77C32" w14:textId="057D8AD5" w:rsidR="008546A1" w:rsidRDefault="008546A1" w:rsidP="008546A1">
            <w:pPr>
              <w:pStyle w:val="TAC"/>
              <w:rPr>
                <w:lang w:eastAsia="fr-FR"/>
              </w:rPr>
            </w:pPr>
            <w:r>
              <w:rPr>
                <w:lang w:eastAsia="fr-FR"/>
              </w:rPr>
              <w:t>RW</w:t>
            </w:r>
          </w:p>
        </w:tc>
        <w:tc>
          <w:tcPr>
            <w:tcW w:w="1338" w:type="dxa"/>
          </w:tcPr>
          <w:p w14:paraId="34EA6D22" w14:textId="4BBE71BD" w:rsidR="008546A1" w:rsidRPr="007E2776" w:rsidRDefault="008546A1" w:rsidP="008546A1">
            <w:pPr>
              <w:pStyle w:val="TAC"/>
              <w:rPr>
                <w:lang w:eastAsia="fr-FR"/>
              </w:rPr>
            </w:pPr>
            <w:r>
              <w:rPr>
                <w:lang w:eastAsia="fr-FR"/>
              </w:rPr>
              <w:t>RW</w:t>
            </w:r>
          </w:p>
        </w:tc>
        <w:tc>
          <w:tcPr>
            <w:tcW w:w="2126" w:type="dxa"/>
            <w:shd w:val="clear" w:color="auto" w:fill="auto"/>
          </w:tcPr>
          <w:p w14:paraId="2DC4802D" w14:textId="24BAFF8C"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14.8.33</w:t>
            </w:r>
          </w:p>
        </w:tc>
      </w:tr>
      <w:tr w:rsidR="008546A1" w:rsidRPr="002369B3" w14:paraId="2AE5F1BA" w14:textId="77777777" w:rsidTr="008546A1">
        <w:trPr>
          <w:cantSplit/>
          <w:jc w:val="center"/>
        </w:trPr>
        <w:tc>
          <w:tcPr>
            <w:tcW w:w="3735" w:type="dxa"/>
            <w:shd w:val="clear" w:color="auto" w:fill="auto"/>
          </w:tcPr>
          <w:p w14:paraId="067BF7DC" w14:textId="52773254" w:rsidR="008546A1" w:rsidRDefault="008546A1" w:rsidP="008546A1">
            <w:pPr>
              <w:pStyle w:val="TAL"/>
              <w:rPr>
                <w:lang w:eastAsia="fr-FR"/>
              </w:rPr>
            </w:pPr>
            <w:r>
              <w:rPr>
                <w:lang w:eastAsia="fr-FR"/>
              </w:rPr>
              <w:t>&gt; portDS.</w:t>
            </w:r>
            <w:r w:rsidRPr="00E96696">
              <w:rPr>
                <w:lang w:eastAsia="fr-FR"/>
              </w:rPr>
              <w:t>mgtSettableComputeNeighborRateRatio</w:t>
            </w:r>
          </w:p>
        </w:tc>
        <w:tc>
          <w:tcPr>
            <w:tcW w:w="709" w:type="dxa"/>
            <w:shd w:val="clear" w:color="auto" w:fill="auto"/>
          </w:tcPr>
          <w:p w14:paraId="5CE061AD" w14:textId="41D29E7A" w:rsidR="008546A1" w:rsidRDefault="008546A1" w:rsidP="008546A1">
            <w:pPr>
              <w:pStyle w:val="TAC"/>
              <w:rPr>
                <w:lang w:eastAsia="fr-FR"/>
              </w:rPr>
            </w:pPr>
            <w:r>
              <w:rPr>
                <w:lang w:eastAsia="fr-FR"/>
              </w:rPr>
              <w:t>X</w:t>
            </w:r>
          </w:p>
        </w:tc>
        <w:tc>
          <w:tcPr>
            <w:tcW w:w="708" w:type="dxa"/>
            <w:shd w:val="clear" w:color="auto" w:fill="auto"/>
          </w:tcPr>
          <w:p w14:paraId="271010E0" w14:textId="48167F9E" w:rsidR="008546A1" w:rsidRDefault="008546A1" w:rsidP="008546A1">
            <w:pPr>
              <w:pStyle w:val="TAC"/>
              <w:rPr>
                <w:lang w:eastAsia="fr-FR"/>
              </w:rPr>
            </w:pPr>
            <w:r>
              <w:rPr>
                <w:lang w:eastAsia="fr-FR"/>
              </w:rPr>
              <w:t>X</w:t>
            </w:r>
          </w:p>
        </w:tc>
        <w:tc>
          <w:tcPr>
            <w:tcW w:w="1418" w:type="dxa"/>
            <w:shd w:val="clear" w:color="auto" w:fill="auto"/>
          </w:tcPr>
          <w:p w14:paraId="2E6431D9" w14:textId="222AAD50" w:rsidR="008546A1" w:rsidRDefault="008546A1" w:rsidP="008546A1">
            <w:pPr>
              <w:pStyle w:val="TAC"/>
              <w:rPr>
                <w:lang w:eastAsia="fr-FR"/>
              </w:rPr>
            </w:pPr>
            <w:r>
              <w:rPr>
                <w:lang w:eastAsia="fr-FR"/>
              </w:rPr>
              <w:t>RW</w:t>
            </w:r>
          </w:p>
        </w:tc>
        <w:tc>
          <w:tcPr>
            <w:tcW w:w="1338" w:type="dxa"/>
          </w:tcPr>
          <w:p w14:paraId="0D105CD6" w14:textId="641E347A" w:rsidR="008546A1" w:rsidRPr="007E2776" w:rsidRDefault="008546A1" w:rsidP="008546A1">
            <w:pPr>
              <w:pStyle w:val="TAC"/>
              <w:rPr>
                <w:lang w:eastAsia="fr-FR"/>
              </w:rPr>
            </w:pPr>
            <w:r>
              <w:rPr>
                <w:lang w:eastAsia="fr-FR"/>
              </w:rPr>
              <w:t>RW</w:t>
            </w:r>
          </w:p>
        </w:tc>
        <w:tc>
          <w:tcPr>
            <w:tcW w:w="2126" w:type="dxa"/>
            <w:shd w:val="clear" w:color="auto" w:fill="auto"/>
          </w:tcPr>
          <w:p w14:paraId="54D92ED1" w14:textId="206991F0"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14.8.34</w:t>
            </w:r>
          </w:p>
        </w:tc>
      </w:tr>
      <w:tr w:rsidR="008546A1" w:rsidRPr="002369B3" w14:paraId="0EDF47BE" w14:textId="77777777" w:rsidTr="008546A1">
        <w:trPr>
          <w:cantSplit/>
          <w:jc w:val="center"/>
        </w:trPr>
        <w:tc>
          <w:tcPr>
            <w:tcW w:w="3735" w:type="dxa"/>
            <w:shd w:val="clear" w:color="auto" w:fill="auto"/>
          </w:tcPr>
          <w:p w14:paraId="3AFBA942" w14:textId="26CFECDC" w:rsidR="008546A1" w:rsidRDefault="008546A1" w:rsidP="008546A1">
            <w:pPr>
              <w:pStyle w:val="TAL"/>
              <w:rPr>
                <w:lang w:eastAsia="fr-FR"/>
              </w:rPr>
            </w:pPr>
            <w:r>
              <w:rPr>
                <w:lang w:eastAsia="fr-FR"/>
              </w:rPr>
              <w:t>&gt; portDS.</w:t>
            </w:r>
            <w:r w:rsidRPr="00E96696">
              <w:rPr>
                <w:lang w:eastAsia="fr-FR"/>
              </w:rPr>
              <w:t>initialComputeMeanLinkDelay</w:t>
            </w:r>
          </w:p>
        </w:tc>
        <w:tc>
          <w:tcPr>
            <w:tcW w:w="709" w:type="dxa"/>
            <w:shd w:val="clear" w:color="auto" w:fill="auto"/>
          </w:tcPr>
          <w:p w14:paraId="63991A92" w14:textId="11BE8D8A" w:rsidR="008546A1" w:rsidRDefault="008546A1" w:rsidP="008546A1">
            <w:pPr>
              <w:pStyle w:val="TAC"/>
              <w:rPr>
                <w:lang w:eastAsia="fr-FR"/>
              </w:rPr>
            </w:pPr>
            <w:r>
              <w:rPr>
                <w:lang w:eastAsia="fr-FR"/>
              </w:rPr>
              <w:t>X</w:t>
            </w:r>
          </w:p>
        </w:tc>
        <w:tc>
          <w:tcPr>
            <w:tcW w:w="708" w:type="dxa"/>
            <w:shd w:val="clear" w:color="auto" w:fill="auto"/>
          </w:tcPr>
          <w:p w14:paraId="039D4BD4" w14:textId="5648A3E6" w:rsidR="008546A1" w:rsidRDefault="008546A1" w:rsidP="008546A1">
            <w:pPr>
              <w:pStyle w:val="TAC"/>
              <w:rPr>
                <w:lang w:eastAsia="fr-FR"/>
              </w:rPr>
            </w:pPr>
            <w:r>
              <w:rPr>
                <w:lang w:eastAsia="fr-FR"/>
              </w:rPr>
              <w:t>X</w:t>
            </w:r>
          </w:p>
        </w:tc>
        <w:tc>
          <w:tcPr>
            <w:tcW w:w="1418" w:type="dxa"/>
            <w:shd w:val="clear" w:color="auto" w:fill="auto"/>
          </w:tcPr>
          <w:p w14:paraId="4472B000" w14:textId="3BC4944F" w:rsidR="008546A1" w:rsidRDefault="008546A1" w:rsidP="008546A1">
            <w:pPr>
              <w:pStyle w:val="TAC"/>
              <w:rPr>
                <w:lang w:eastAsia="fr-FR"/>
              </w:rPr>
            </w:pPr>
            <w:r>
              <w:rPr>
                <w:lang w:eastAsia="fr-FR"/>
              </w:rPr>
              <w:t>RW</w:t>
            </w:r>
          </w:p>
        </w:tc>
        <w:tc>
          <w:tcPr>
            <w:tcW w:w="1338" w:type="dxa"/>
          </w:tcPr>
          <w:p w14:paraId="1B326DCF" w14:textId="75D01DD5" w:rsidR="008546A1" w:rsidRPr="007E2776" w:rsidRDefault="008546A1" w:rsidP="008546A1">
            <w:pPr>
              <w:pStyle w:val="TAC"/>
              <w:rPr>
                <w:lang w:eastAsia="fr-FR"/>
              </w:rPr>
            </w:pPr>
            <w:r>
              <w:rPr>
                <w:lang w:eastAsia="fr-FR"/>
              </w:rPr>
              <w:t>RW</w:t>
            </w:r>
          </w:p>
        </w:tc>
        <w:tc>
          <w:tcPr>
            <w:tcW w:w="2126" w:type="dxa"/>
            <w:shd w:val="clear" w:color="auto" w:fill="auto"/>
          </w:tcPr>
          <w:p w14:paraId="7ED6BB60" w14:textId="47C63D82"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14.8.35</w:t>
            </w:r>
          </w:p>
        </w:tc>
      </w:tr>
      <w:tr w:rsidR="008546A1" w:rsidRPr="002369B3" w14:paraId="3B00809A" w14:textId="77777777" w:rsidTr="008546A1">
        <w:trPr>
          <w:cantSplit/>
          <w:jc w:val="center"/>
        </w:trPr>
        <w:tc>
          <w:tcPr>
            <w:tcW w:w="3735" w:type="dxa"/>
            <w:shd w:val="clear" w:color="auto" w:fill="auto"/>
          </w:tcPr>
          <w:p w14:paraId="6562EF76" w14:textId="1D525ECD" w:rsidR="008546A1" w:rsidRDefault="008546A1" w:rsidP="008546A1">
            <w:pPr>
              <w:pStyle w:val="TAL"/>
              <w:rPr>
                <w:lang w:eastAsia="fr-FR"/>
              </w:rPr>
            </w:pPr>
            <w:r>
              <w:rPr>
                <w:lang w:eastAsia="fr-FR"/>
              </w:rPr>
              <w:t>&gt; portDS.</w:t>
            </w:r>
            <w:r w:rsidRPr="00E96696">
              <w:rPr>
                <w:lang w:eastAsia="fr-FR"/>
              </w:rPr>
              <w:t>currentComputeMeanLinkDelay</w:t>
            </w:r>
          </w:p>
        </w:tc>
        <w:tc>
          <w:tcPr>
            <w:tcW w:w="709" w:type="dxa"/>
            <w:shd w:val="clear" w:color="auto" w:fill="auto"/>
          </w:tcPr>
          <w:p w14:paraId="1F897DE0" w14:textId="7C0BA38E" w:rsidR="008546A1" w:rsidRDefault="008546A1" w:rsidP="008546A1">
            <w:pPr>
              <w:pStyle w:val="TAC"/>
              <w:rPr>
                <w:lang w:eastAsia="fr-FR"/>
              </w:rPr>
            </w:pPr>
            <w:r>
              <w:rPr>
                <w:lang w:eastAsia="fr-FR"/>
              </w:rPr>
              <w:t>X</w:t>
            </w:r>
          </w:p>
        </w:tc>
        <w:tc>
          <w:tcPr>
            <w:tcW w:w="708" w:type="dxa"/>
            <w:shd w:val="clear" w:color="auto" w:fill="auto"/>
          </w:tcPr>
          <w:p w14:paraId="78AEC573" w14:textId="658E6A8E" w:rsidR="008546A1" w:rsidRDefault="008546A1" w:rsidP="008546A1">
            <w:pPr>
              <w:pStyle w:val="TAC"/>
              <w:rPr>
                <w:lang w:eastAsia="fr-FR"/>
              </w:rPr>
            </w:pPr>
            <w:r>
              <w:rPr>
                <w:lang w:eastAsia="fr-FR"/>
              </w:rPr>
              <w:t>X</w:t>
            </w:r>
          </w:p>
        </w:tc>
        <w:tc>
          <w:tcPr>
            <w:tcW w:w="1418" w:type="dxa"/>
            <w:shd w:val="clear" w:color="auto" w:fill="auto"/>
          </w:tcPr>
          <w:p w14:paraId="63D9CD21" w14:textId="239AC00D" w:rsidR="008546A1" w:rsidRDefault="008546A1" w:rsidP="008546A1">
            <w:pPr>
              <w:pStyle w:val="TAC"/>
              <w:rPr>
                <w:lang w:eastAsia="fr-FR"/>
              </w:rPr>
            </w:pPr>
            <w:r>
              <w:rPr>
                <w:lang w:eastAsia="fr-FR"/>
              </w:rPr>
              <w:t>R</w:t>
            </w:r>
          </w:p>
        </w:tc>
        <w:tc>
          <w:tcPr>
            <w:tcW w:w="1338" w:type="dxa"/>
          </w:tcPr>
          <w:p w14:paraId="618B52F2" w14:textId="4C157BB3" w:rsidR="008546A1" w:rsidRPr="007E2776" w:rsidRDefault="008546A1" w:rsidP="008546A1">
            <w:pPr>
              <w:pStyle w:val="TAC"/>
              <w:rPr>
                <w:lang w:eastAsia="fr-FR"/>
              </w:rPr>
            </w:pPr>
            <w:r>
              <w:rPr>
                <w:lang w:eastAsia="fr-FR"/>
              </w:rPr>
              <w:t>R</w:t>
            </w:r>
          </w:p>
        </w:tc>
        <w:tc>
          <w:tcPr>
            <w:tcW w:w="2126" w:type="dxa"/>
            <w:shd w:val="clear" w:color="auto" w:fill="auto"/>
          </w:tcPr>
          <w:p w14:paraId="359F4AAC" w14:textId="78AB5FE8"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14.8.36</w:t>
            </w:r>
          </w:p>
        </w:tc>
      </w:tr>
      <w:tr w:rsidR="008546A1" w:rsidRPr="002369B3" w14:paraId="21E02243" w14:textId="77777777" w:rsidTr="008546A1">
        <w:trPr>
          <w:cantSplit/>
          <w:jc w:val="center"/>
        </w:trPr>
        <w:tc>
          <w:tcPr>
            <w:tcW w:w="3735" w:type="dxa"/>
            <w:shd w:val="clear" w:color="auto" w:fill="auto"/>
          </w:tcPr>
          <w:p w14:paraId="1F766F39" w14:textId="2E8F37A9" w:rsidR="008546A1" w:rsidRDefault="008546A1" w:rsidP="008546A1">
            <w:pPr>
              <w:pStyle w:val="TAL"/>
              <w:rPr>
                <w:lang w:eastAsia="fr-FR"/>
              </w:rPr>
            </w:pPr>
            <w:r>
              <w:rPr>
                <w:lang w:eastAsia="fr-FR"/>
              </w:rPr>
              <w:lastRenderedPageBreak/>
              <w:t>&gt; portDS.</w:t>
            </w:r>
            <w:r w:rsidRPr="00E96696">
              <w:rPr>
                <w:lang w:eastAsia="fr-FR"/>
              </w:rPr>
              <w:t>useMgtSettableComputeMeanLinkDelay</w:t>
            </w:r>
          </w:p>
        </w:tc>
        <w:tc>
          <w:tcPr>
            <w:tcW w:w="709" w:type="dxa"/>
            <w:shd w:val="clear" w:color="auto" w:fill="auto"/>
          </w:tcPr>
          <w:p w14:paraId="1D95B11B" w14:textId="475727A2" w:rsidR="008546A1" w:rsidRDefault="008546A1" w:rsidP="008546A1">
            <w:pPr>
              <w:pStyle w:val="TAC"/>
              <w:rPr>
                <w:lang w:eastAsia="fr-FR"/>
              </w:rPr>
            </w:pPr>
            <w:r>
              <w:rPr>
                <w:lang w:eastAsia="fr-FR"/>
              </w:rPr>
              <w:t>X</w:t>
            </w:r>
          </w:p>
        </w:tc>
        <w:tc>
          <w:tcPr>
            <w:tcW w:w="708" w:type="dxa"/>
            <w:shd w:val="clear" w:color="auto" w:fill="auto"/>
          </w:tcPr>
          <w:p w14:paraId="12B812A8" w14:textId="75985880" w:rsidR="008546A1" w:rsidRDefault="008546A1" w:rsidP="008546A1">
            <w:pPr>
              <w:pStyle w:val="TAC"/>
              <w:rPr>
                <w:lang w:eastAsia="fr-FR"/>
              </w:rPr>
            </w:pPr>
            <w:r>
              <w:rPr>
                <w:lang w:eastAsia="fr-FR"/>
              </w:rPr>
              <w:t>X</w:t>
            </w:r>
          </w:p>
        </w:tc>
        <w:tc>
          <w:tcPr>
            <w:tcW w:w="1418" w:type="dxa"/>
            <w:shd w:val="clear" w:color="auto" w:fill="auto"/>
          </w:tcPr>
          <w:p w14:paraId="3AB07333" w14:textId="708820DB" w:rsidR="008546A1" w:rsidRDefault="008546A1" w:rsidP="008546A1">
            <w:pPr>
              <w:pStyle w:val="TAC"/>
              <w:rPr>
                <w:lang w:eastAsia="fr-FR"/>
              </w:rPr>
            </w:pPr>
            <w:r>
              <w:rPr>
                <w:lang w:eastAsia="fr-FR"/>
              </w:rPr>
              <w:t>RW</w:t>
            </w:r>
          </w:p>
        </w:tc>
        <w:tc>
          <w:tcPr>
            <w:tcW w:w="1338" w:type="dxa"/>
          </w:tcPr>
          <w:p w14:paraId="698F8281" w14:textId="6F375DA9" w:rsidR="008546A1" w:rsidRPr="007E2776" w:rsidRDefault="008546A1" w:rsidP="008546A1">
            <w:pPr>
              <w:pStyle w:val="TAC"/>
              <w:rPr>
                <w:lang w:eastAsia="fr-FR"/>
              </w:rPr>
            </w:pPr>
            <w:r>
              <w:rPr>
                <w:lang w:eastAsia="fr-FR"/>
              </w:rPr>
              <w:t>RW</w:t>
            </w:r>
          </w:p>
        </w:tc>
        <w:tc>
          <w:tcPr>
            <w:tcW w:w="2126" w:type="dxa"/>
            <w:shd w:val="clear" w:color="auto" w:fill="auto"/>
          </w:tcPr>
          <w:p w14:paraId="1E403FE6" w14:textId="38F9FDEF"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14.8.37</w:t>
            </w:r>
          </w:p>
        </w:tc>
      </w:tr>
      <w:tr w:rsidR="008546A1" w:rsidRPr="002369B3" w14:paraId="2588783A" w14:textId="77777777" w:rsidTr="008546A1">
        <w:trPr>
          <w:cantSplit/>
          <w:jc w:val="center"/>
        </w:trPr>
        <w:tc>
          <w:tcPr>
            <w:tcW w:w="3735" w:type="dxa"/>
            <w:shd w:val="clear" w:color="auto" w:fill="auto"/>
          </w:tcPr>
          <w:p w14:paraId="6090A43C" w14:textId="7F791F3C" w:rsidR="008546A1" w:rsidRDefault="008546A1" w:rsidP="008546A1">
            <w:pPr>
              <w:pStyle w:val="TAL"/>
              <w:rPr>
                <w:lang w:eastAsia="fr-FR"/>
              </w:rPr>
            </w:pPr>
            <w:r>
              <w:rPr>
                <w:lang w:eastAsia="fr-FR"/>
              </w:rPr>
              <w:t>&gt; portDS.</w:t>
            </w:r>
            <w:r w:rsidRPr="00E96696">
              <w:rPr>
                <w:lang w:eastAsia="fr-FR"/>
              </w:rPr>
              <w:t>mgtSettableComputeMeanLinkDelay</w:t>
            </w:r>
          </w:p>
        </w:tc>
        <w:tc>
          <w:tcPr>
            <w:tcW w:w="709" w:type="dxa"/>
            <w:shd w:val="clear" w:color="auto" w:fill="auto"/>
          </w:tcPr>
          <w:p w14:paraId="27F98B68" w14:textId="64B03CA7" w:rsidR="008546A1" w:rsidRDefault="008546A1" w:rsidP="008546A1">
            <w:pPr>
              <w:pStyle w:val="TAC"/>
              <w:rPr>
                <w:lang w:eastAsia="fr-FR"/>
              </w:rPr>
            </w:pPr>
            <w:r>
              <w:rPr>
                <w:lang w:eastAsia="fr-FR"/>
              </w:rPr>
              <w:t>X</w:t>
            </w:r>
          </w:p>
        </w:tc>
        <w:tc>
          <w:tcPr>
            <w:tcW w:w="708" w:type="dxa"/>
            <w:shd w:val="clear" w:color="auto" w:fill="auto"/>
          </w:tcPr>
          <w:p w14:paraId="2B65E70E" w14:textId="5813B63F" w:rsidR="008546A1" w:rsidRDefault="008546A1" w:rsidP="008546A1">
            <w:pPr>
              <w:pStyle w:val="TAC"/>
              <w:rPr>
                <w:lang w:eastAsia="fr-FR"/>
              </w:rPr>
            </w:pPr>
            <w:r>
              <w:rPr>
                <w:lang w:eastAsia="fr-FR"/>
              </w:rPr>
              <w:t>X</w:t>
            </w:r>
          </w:p>
        </w:tc>
        <w:tc>
          <w:tcPr>
            <w:tcW w:w="1418" w:type="dxa"/>
            <w:shd w:val="clear" w:color="auto" w:fill="auto"/>
          </w:tcPr>
          <w:p w14:paraId="7F5DC87E" w14:textId="07437817" w:rsidR="008546A1" w:rsidRDefault="008546A1" w:rsidP="008546A1">
            <w:pPr>
              <w:pStyle w:val="TAC"/>
              <w:rPr>
                <w:lang w:eastAsia="fr-FR"/>
              </w:rPr>
            </w:pPr>
            <w:r>
              <w:rPr>
                <w:lang w:eastAsia="fr-FR"/>
              </w:rPr>
              <w:t>RW</w:t>
            </w:r>
          </w:p>
        </w:tc>
        <w:tc>
          <w:tcPr>
            <w:tcW w:w="1338" w:type="dxa"/>
          </w:tcPr>
          <w:p w14:paraId="106D4664" w14:textId="3A112238" w:rsidR="008546A1" w:rsidRPr="007E2776" w:rsidRDefault="008546A1" w:rsidP="008546A1">
            <w:pPr>
              <w:pStyle w:val="TAC"/>
              <w:rPr>
                <w:lang w:eastAsia="fr-FR"/>
              </w:rPr>
            </w:pPr>
            <w:r>
              <w:rPr>
                <w:lang w:eastAsia="fr-FR"/>
              </w:rPr>
              <w:t>RW</w:t>
            </w:r>
          </w:p>
        </w:tc>
        <w:tc>
          <w:tcPr>
            <w:tcW w:w="2126" w:type="dxa"/>
            <w:shd w:val="clear" w:color="auto" w:fill="auto"/>
          </w:tcPr>
          <w:p w14:paraId="4BE183C2" w14:textId="418E700C"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14.8.38</w:t>
            </w:r>
          </w:p>
        </w:tc>
      </w:tr>
      <w:tr w:rsidR="008546A1" w:rsidRPr="002369B3" w14:paraId="45B41431" w14:textId="77777777" w:rsidTr="008546A1">
        <w:trPr>
          <w:cantSplit/>
          <w:jc w:val="center"/>
        </w:trPr>
        <w:tc>
          <w:tcPr>
            <w:tcW w:w="3735" w:type="dxa"/>
            <w:shd w:val="clear" w:color="auto" w:fill="auto"/>
          </w:tcPr>
          <w:p w14:paraId="0256A40E" w14:textId="28776322" w:rsidR="008546A1" w:rsidRDefault="008546A1" w:rsidP="008546A1">
            <w:pPr>
              <w:pStyle w:val="TAL"/>
              <w:rPr>
                <w:lang w:eastAsia="fr-FR"/>
              </w:rPr>
            </w:pPr>
            <w:r>
              <w:rPr>
                <w:lang w:eastAsia="fr-FR"/>
              </w:rPr>
              <w:t>&gt; portDS.</w:t>
            </w:r>
            <w:r w:rsidRPr="00E96696">
              <w:rPr>
                <w:lang w:eastAsia="fr-FR"/>
              </w:rPr>
              <w:t>allowedLostResponses</w:t>
            </w:r>
          </w:p>
        </w:tc>
        <w:tc>
          <w:tcPr>
            <w:tcW w:w="709" w:type="dxa"/>
            <w:shd w:val="clear" w:color="auto" w:fill="auto"/>
          </w:tcPr>
          <w:p w14:paraId="50E055B2" w14:textId="0722E632" w:rsidR="008546A1" w:rsidRDefault="008546A1" w:rsidP="008546A1">
            <w:pPr>
              <w:pStyle w:val="TAC"/>
              <w:rPr>
                <w:lang w:eastAsia="fr-FR"/>
              </w:rPr>
            </w:pPr>
            <w:r>
              <w:rPr>
                <w:lang w:eastAsia="fr-FR"/>
              </w:rPr>
              <w:t>X</w:t>
            </w:r>
          </w:p>
        </w:tc>
        <w:tc>
          <w:tcPr>
            <w:tcW w:w="708" w:type="dxa"/>
            <w:shd w:val="clear" w:color="auto" w:fill="auto"/>
          </w:tcPr>
          <w:p w14:paraId="494478BD" w14:textId="60E5D3A5" w:rsidR="008546A1" w:rsidRDefault="008546A1" w:rsidP="008546A1">
            <w:pPr>
              <w:pStyle w:val="TAC"/>
              <w:rPr>
                <w:lang w:eastAsia="fr-FR"/>
              </w:rPr>
            </w:pPr>
            <w:r>
              <w:rPr>
                <w:lang w:eastAsia="fr-FR"/>
              </w:rPr>
              <w:t>X</w:t>
            </w:r>
          </w:p>
        </w:tc>
        <w:tc>
          <w:tcPr>
            <w:tcW w:w="1418" w:type="dxa"/>
            <w:shd w:val="clear" w:color="auto" w:fill="auto"/>
          </w:tcPr>
          <w:p w14:paraId="62D8CACB" w14:textId="6BF545B8" w:rsidR="008546A1" w:rsidRDefault="008546A1" w:rsidP="008546A1">
            <w:pPr>
              <w:pStyle w:val="TAC"/>
              <w:rPr>
                <w:lang w:eastAsia="fr-FR"/>
              </w:rPr>
            </w:pPr>
            <w:r>
              <w:rPr>
                <w:lang w:eastAsia="fr-FR"/>
              </w:rPr>
              <w:t>RW</w:t>
            </w:r>
          </w:p>
        </w:tc>
        <w:tc>
          <w:tcPr>
            <w:tcW w:w="1338" w:type="dxa"/>
          </w:tcPr>
          <w:p w14:paraId="5F549AFC" w14:textId="3E5A81B4" w:rsidR="008546A1" w:rsidRPr="007E2776" w:rsidRDefault="008546A1" w:rsidP="008546A1">
            <w:pPr>
              <w:pStyle w:val="TAC"/>
              <w:rPr>
                <w:lang w:eastAsia="fr-FR"/>
              </w:rPr>
            </w:pPr>
            <w:r>
              <w:rPr>
                <w:lang w:eastAsia="fr-FR"/>
              </w:rPr>
              <w:t>RW</w:t>
            </w:r>
          </w:p>
        </w:tc>
        <w:tc>
          <w:tcPr>
            <w:tcW w:w="2126" w:type="dxa"/>
            <w:shd w:val="clear" w:color="auto" w:fill="auto"/>
          </w:tcPr>
          <w:p w14:paraId="31E8A94F" w14:textId="4B322F7D"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14.8.39</w:t>
            </w:r>
          </w:p>
        </w:tc>
      </w:tr>
      <w:tr w:rsidR="008546A1" w:rsidRPr="002369B3" w14:paraId="747C6C5C" w14:textId="77777777" w:rsidTr="008546A1">
        <w:trPr>
          <w:cantSplit/>
          <w:jc w:val="center"/>
        </w:trPr>
        <w:tc>
          <w:tcPr>
            <w:tcW w:w="3735" w:type="dxa"/>
            <w:shd w:val="clear" w:color="auto" w:fill="auto"/>
          </w:tcPr>
          <w:p w14:paraId="1D2256AA" w14:textId="6455F164" w:rsidR="008546A1" w:rsidRDefault="008546A1" w:rsidP="008546A1">
            <w:pPr>
              <w:pStyle w:val="TAL"/>
              <w:rPr>
                <w:lang w:eastAsia="fr-FR"/>
              </w:rPr>
            </w:pPr>
            <w:r>
              <w:rPr>
                <w:lang w:eastAsia="fr-FR"/>
              </w:rPr>
              <w:t>&gt; portDS.</w:t>
            </w:r>
            <w:r w:rsidRPr="00E96696">
              <w:rPr>
                <w:lang w:eastAsia="fr-FR"/>
              </w:rPr>
              <w:t>allowedFaults</w:t>
            </w:r>
          </w:p>
        </w:tc>
        <w:tc>
          <w:tcPr>
            <w:tcW w:w="709" w:type="dxa"/>
            <w:shd w:val="clear" w:color="auto" w:fill="auto"/>
          </w:tcPr>
          <w:p w14:paraId="49636A8F" w14:textId="501A7FCA" w:rsidR="008546A1" w:rsidRDefault="008546A1" w:rsidP="008546A1">
            <w:pPr>
              <w:pStyle w:val="TAC"/>
              <w:rPr>
                <w:lang w:eastAsia="fr-FR"/>
              </w:rPr>
            </w:pPr>
            <w:r>
              <w:rPr>
                <w:lang w:eastAsia="fr-FR"/>
              </w:rPr>
              <w:t>X</w:t>
            </w:r>
          </w:p>
        </w:tc>
        <w:tc>
          <w:tcPr>
            <w:tcW w:w="708" w:type="dxa"/>
            <w:shd w:val="clear" w:color="auto" w:fill="auto"/>
          </w:tcPr>
          <w:p w14:paraId="05FBCFA3" w14:textId="23A548E4" w:rsidR="008546A1" w:rsidRDefault="008546A1" w:rsidP="008546A1">
            <w:pPr>
              <w:pStyle w:val="TAC"/>
              <w:rPr>
                <w:lang w:eastAsia="fr-FR"/>
              </w:rPr>
            </w:pPr>
            <w:r>
              <w:rPr>
                <w:lang w:eastAsia="fr-FR"/>
              </w:rPr>
              <w:t>X</w:t>
            </w:r>
          </w:p>
        </w:tc>
        <w:tc>
          <w:tcPr>
            <w:tcW w:w="1418" w:type="dxa"/>
            <w:shd w:val="clear" w:color="auto" w:fill="auto"/>
          </w:tcPr>
          <w:p w14:paraId="285951F8" w14:textId="16EA2ADF" w:rsidR="008546A1" w:rsidRDefault="008546A1" w:rsidP="008546A1">
            <w:pPr>
              <w:pStyle w:val="TAC"/>
              <w:rPr>
                <w:lang w:eastAsia="fr-FR"/>
              </w:rPr>
            </w:pPr>
            <w:r>
              <w:rPr>
                <w:lang w:eastAsia="fr-FR"/>
              </w:rPr>
              <w:t>RW</w:t>
            </w:r>
          </w:p>
        </w:tc>
        <w:tc>
          <w:tcPr>
            <w:tcW w:w="1338" w:type="dxa"/>
          </w:tcPr>
          <w:p w14:paraId="3894B07A" w14:textId="312EBB8C" w:rsidR="008546A1" w:rsidRPr="007E2776" w:rsidRDefault="008546A1" w:rsidP="008546A1">
            <w:pPr>
              <w:pStyle w:val="TAC"/>
              <w:rPr>
                <w:lang w:eastAsia="fr-FR"/>
              </w:rPr>
            </w:pPr>
            <w:r>
              <w:rPr>
                <w:lang w:eastAsia="fr-FR"/>
              </w:rPr>
              <w:t>RW</w:t>
            </w:r>
          </w:p>
        </w:tc>
        <w:tc>
          <w:tcPr>
            <w:tcW w:w="2126" w:type="dxa"/>
            <w:shd w:val="clear" w:color="auto" w:fill="auto"/>
          </w:tcPr>
          <w:p w14:paraId="05AA61F3" w14:textId="4BCAA7D0"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14.8.40</w:t>
            </w:r>
          </w:p>
        </w:tc>
      </w:tr>
      <w:tr w:rsidR="008546A1" w:rsidRPr="002369B3" w14:paraId="49E68CE6" w14:textId="77777777" w:rsidTr="008546A1">
        <w:trPr>
          <w:cantSplit/>
          <w:jc w:val="center"/>
        </w:trPr>
        <w:tc>
          <w:tcPr>
            <w:tcW w:w="3735" w:type="dxa"/>
            <w:shd w:val="clear" w:color="auto" w:fill="auto"/>
          </w:tcPr>
          <w:p w14:paraId="2DF66648" w14:textId="2CB83184" w:rsidR="008546A1" w:rsidRDefault="008546A1" w:rsidP="008546A1">
            <w:pPr>
              <w:pStyle w:val="TAL"/>
              <w:rPr>
                <w:lang w:eastAsia="fr-FR"/>
              </w:rPr>
            </w:pPr>
            <w:r>
              <w:rPr>
                <w:lang w:eastAsia="fr-FR"/>
              </w:rPr>
              <w:t>&gt; portDS.</w:t>
            </w:r>
            <w:r w:rsidRPr="00E96696">
              <w:rPr>
                <w:lang w:eastAsia="fr-FR"/>
              </w:rPr>
              <w:t>gPtpCapableReceiptTimeout</w:t>
            </w:r>
          </w:p>
        </w:tc>
        <w:tc>
          <w:tcPr>
            <w:tcW w:w="709" w:type="dxa"/>
            <w:shd w:val="clear" w:color="auto" w:fill="auto"/>
          </w:tcPr>
          <w:p w14:paraId="60BE98D1" w14:textId="31506640" w:rsidR="008546A1" w:rsidRDefault="008546A1" w:rsidP="008546A1">
            <w:pPr>
              <w:pStyle w:val="TAC"/>
              <w:rPr>
                <w:lang w:eastAsia="fr-FR"/>
              </w:rPr>
            </w:pPr>
            <w:r>
              <w:rPr>
                <w:lang w:eastAsia="fr-FR"/>
              </w:rPr>
              <w:t>X</w:t>
            </w:r>
          </w:p>
        </w:tc>
        <w:tc>
          <w:tcPr>
            <w:tcW w:w="708" w:type="dxa"/>
            <w:shd w:val="clear" w:color="auto" w:fill="auto"/>
          </w:tcPr>
          <w:p w14:paraId="0AF980C4" w14:textId="746F8229" w:rsidR="008546A1" w:rsidRDefault="008546A1" w:rsidP="008546A1">
            <w:pPr>
              <w:pStyle w:val="TAC"/>
              <w:rPr>
                <w:lang w:eastAsia="fr-FR"/>
              </w:rPr>
            </w:pPr>
            <w:r>
              <w:rPr>
                <w:lang w:eastAsia="fr-FR"/>
              </w:rPr>
              <w:t>X</w:t>
            </w:r>
          </w:p>
        </w:tc>
        <w:tc>
          <w:tcPr>
            <w:tcW w:w="1418" w:type="dxa"/>
            <w:shd w:val="clear" w:color="auto" w:fill="auto"/>
          </w:tcPr>
          <w:p w14:paraId="20CD95D4" w14:textId="74E141B9" w:rsidR="008546A1" w:rsidRDefault="008546A1" w:rsidP="008546A1">
            <w:pPr>
              <w:pStyle w:val="TAC"/>
              <w:rPr>
                <w:lang w:eastAsia="fr-FR"/>
              </w:rPr>
            </w:pPr>
            <w:r>
              <w:rPr>
                <w:lang w:eastAsia="fr-FR"/>
              </w:rPr>
              <w:t>RW</w:t>
            </w:r>
          </w:p>
        </w:tc>
        <w:tc>
          <w:tcPr>
            <w:tcW w:w="1338" w:type="dxa"/>
          </w:tcPr>
          <w:p w14:paraId="16EE82A3" w14:textId="68DDA593" w:rsidR="008546A1" w:rsidRPr="007E2776" w:rsidRDefault="008546A1" w:rsidP="008546A1">
            <w:pPr>
              <w:pStyle w:val="TAC"/>
              <w:rPr>
                <w:lang w:eastAsia="fr-FR"/>
              </w:rPr>
            </w:pPr>
            <w:r>
              <w:rPr>
                <w:lang w:eastAsia="fr-FR"/>
              </w:rPr>
              <w:t>RW</w:t>
            </w:r>
          </w:p>
        </w:tc>
        <w:tc>
          <w:tcPr>
            <w:tcW w:w="2126" w:type="dxa"/>
            <w:shd w:val="clear" w:color="auto" w:fill="auto"/>
          </w:tcPr>
          <w:p w14:paraId="09F9A974" w14:textId="3B4310F6"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14.8.41</w:t>
            </w:r>
          </w:p>
        </w:tc>
      </w:tr>
      <w:tr w:rsidR="008546A1" w:rsidRPr="002369B3" w14:paraId="109CCE89" w14:textId="77777777" w:rsidTr="008546A1">
        <w:trPr>
          <w:cantSplit/>
          <w:jc w:val="center"/>
        </w:trPr>
        <w:tc>
          <w:tcPr>
            <w:tcW w:w="3735" w:type="dxa"/>
            <w:shd w:val="clear" w:color="auto" w:fill="auto"/>
          </w:tcPr>
          <w:p w14:paraId="180091DA" w14:textId="6AAC06AE" w:rsidR="008546A1" w:rsidRDefault="008546A1" w:rsidP="008546A1">
            <w:pPr>
              <w:pStyle w:val="TAL"/>
              <w:rPr>
                <w:lang w:eastAsia="fr-FR"/>
              </w:rPr>
            </w:pPr>
            <w:r>
              <w:rPr>
                <w:lang w:eastAsia="fr-FR"/>
              </w:rPr>
              <w:t>&gt; portDS.</w:t>
            </w:r>
            <w:r w:rsidRPr="00E96696">
              <w:rPr>
                <w:lang w:eastAsia="fr-FR"/>
              </w:rPr>
              <w:t>versionNumber</w:t>
            </w:r>
          </w:p>
        </w:tc>
        <w:tc>
          <w:tcPr>
            <w:tcW w:w="709" w:type="dxa"/>
            <w:shd w:val="clear" w:color="auto" w:fill="auto"/>
          </w:tcPr>
          <w:p w14:paraId="68E825BE" w14:textId="648921CB" w:rsidR="008546A1" w:rsidRDefault="008546A1" w:rsidP="008546A1">
            <w:pPr>
              <w:pStyle w:val="TAC"/>
              <w:rPr>
                <w:lang w:eastAsia="fr-FR"/>
              </w:rPr>
            </w:pPr>
            <w:r>
              <w:rPr>
                <w:lang w:eastAsia="fr-FR"/>
              </w:rPr>
              <w:t>X</w:t>
            </w:r>
          </w:p>
        </w:tc>
        <w:tc>
          <w:tcPr>
            <w:tcW w:w="708" w:type="dxa"/>
            <w:shd w:val="clear" w:color="auto" w:fill="auto"/>
          </w:tcPr>
          <w:p w14:paraId="2CFCEA27" w14:textId="7BE247C0" w:rsidR="008546A1" w:rsidRDefault="008546A1" w:rsidP="008546A1">
            <w:pPr>
              <w:pStyle w:val="TAC"/>
              <w:rPr>
                <w:lang w:eastAsia="fr-FR"/>
              </w:rPr>
            </w:pPr>
            <w:r>
              <w:rPr>
                <w:lang w:eastAsia="fr-FR"/>
              </w:rPr>
              <w:t>X</w:t>
            </w:r>
          </w:p>
        </w:tc>
        <w:tc>
          <w:tcPr>
            <w:tcW w:w="1418" w:type="dxa"/>
            <w:shd w:val="clear" w:color="auto" w:fill="auto"/>
          </w:tcPr>
          <w:p w14:paraId="7DAFA4DE" w14:textId="32E79D3E" w:rsidR="008546A1" w:rsidRDefault="008546A1" w:rsidP="008546A1">
            <w:pPr>
              <w:pStyle w:val="TAC"/>
              <w:rPr>
                <w:lang w:eastAsia="fr-FR"/>
              </w:rPr>
            </w:pPr>
            <w:r>
              <w:rPr>
                <w:lang w:eastAsia="fr-FR"/>
              </w:rPr>
              <w:t>RW</w:t>
            </w:r>
          </w:p>
        </w:tc>
        <w:tc>
          <w:tcPr>
            <w:tcW w:w="1338" w:type="dxa"/>
          </w:tcPr>
          <w:p w14:paraId="13B29B29" w14:textId="1A25EFB1" w:rsidR="008546A1" w:rsidRPr="007E2776" w:rsidRDefault="008546A1" w:rsidP="008546A1">
            <w:pPr>
              <w:pStyle w:val="TAC"/>
              <w:rPr>
                <w:lang w:eastAsia="fr-FR"/>
              </w:rPr>
            </w:pPr>
            <w:r>
              <w:rPr>
                <w:lang w:eastAsia="fr-FR"/>
              </w:rPr>
              <w:t>RW</w:t>
            </w:r>
          </w:p>
        </w:tc>
        <w:tc>
          <w:tcPr>
            <w:tcW w:w="2126" w:type="dxa"/>
            <w:shd w:val="clear" w:color="auto" w:fill="auto"/>
          </w:tcPr>
          <w:p w14:paraId="5654DC85" w14:textId="571675D0"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14.8.42</w:t>
            </w:r>
          </w:p>
        </w:tc>
      </w:tr>
      <w:tr w:rsidR="008546A1" w:rsidRPr="002369B3" w14:paraId="53207536" w14:textId="77777777" w:rsidTr="008546A1">
        <w:trPr>
          <w:cantSplit/>
          <w:jc w:val="center"/>
        </w:trPr>
        <w:tc>
          <w:tcPr>
            <w:tcW w:w="3735" w:type="dxa"/>
            <w:shd w:val="clear" w:color="auto" w:fill="auto"/>
          </w:tcPr>
          <w:p w14:paraId="290B93B4" w14:textId="1F3D8617" w:rsidR="008546A1" w:rsidRDefault="008546A1" w:rsidP="008546A1">
            <w:pPr>
              <w:pStyle w:val="TAL"/>
              <w:rPr>
                <w:lang w:eastAsia="fr-FR"/>
              </w:rPr>
            </w:pPr>
            <w:r>
              <w:rPr>
                <w:lang w:eastAsia="fr-FR"/>
              </w:rPr>
              <w:t>&gt; portDS.</w:t>
            </w:r>
            <w:r w:rsidRPr="00E96696">
              <w:rPr>
                <w:lang w:eastAsia="fr-FR"/>
              </w:rPr>
              <w:t>nup</w:t>
            </w:r>
          </w:p>
        </w:tc>
        <w:tc>
          <w:tcPr>
            <w:tcW w:w="709" w:type="dxa"/>
            <w:shd w:val="clear" w:color="auto" w:fill="auto"/>
          </w:tcPr>
          <w:p w14:paraId="3C2E3775" w14:textId="164DE24C" w:rsidR="008546A1" w:rsidRDefault="008546A1" w:rsidP="008546A1">
            <w:pPr>
              <w:pStyle w:val="TAC"/>
              <w:rPr>
                <w:lang w:eastAsia="fr-FR"/>
              </w:rPr>
            </w:pPr>
            <w:r>
              <w:rPr>
                <w:lang w:eastAsia="fr-FR"/>
              </w:rPr>
              <w:t>X</w:t>
            </w:r>
          </w:p>
        </w:tc>
        <w:tc>
          <w:tcPr>
            <w:tcW w:w="708" w:type="dxa"/>
            <w:shd w:val="clear" w:color="auto" w:fill="auto"/>
          </w:tcPr>
          <w:p w14:paraId="54125FE4" w14:textId="44EF2B17" w:rsidR="008546A1" w:rsidRDefault="008546A1" w:rsidP="008546A1">
            <w:pPr>
              <w:pStyle w:val="TAC"/>
              <w:rPr>
                <w:lang w:eastAsia="fr-FR"/>
              </w:rPr>
            </w:pPr>
            <w:r>
              <w:rPr>
                <w:lang w:eastAsia="fr-FR"/>
              </w:rPr>
              <w:t>X</w:t>
            </w:r>
          </w:p>
        </w:tc>
        <w:tc>
          <w:tcPr>
            <w:tcW w:w="1418" w:type="dxa"/>
            <w:shd w:val="clear" w:color="auto" w:fill="auto"/>
          </w:tcPr>
          <w:p w14:paraId="5FF5863E" w14:textId="2654F503" w:rsidR="008546A1" w:rsidRDefault="008546A1" w:rsidP="008546A1">
            <w:pPr>
              <w:pStyle w:val="TAC"/>
              <w:rPr>
                <w:lang w:eastAsia="fr-FR"/>
              </w:rPr>
            </w:pPr>
            <w:r>
              <w:rPr>
                <w:lang w:eastAsia="fr-FR"/>
              </w:rPr>
              <w:t>RW</w:t>
            </w:r>
          </w:p>
        </w:tc>
        <w:tc>
          <w:tcPr>
            <w:tcW w:w="1338" w:type="dxa"/>
          </w:tcPr>
          <w:p w14:paraId="3643B276" w14:textId="3C69135F" w:rsidR="008546A1" w:rsidRPr="007E2776" w:rsidRDefault="008546A1" w:rsidP="008546A1">
            <w:pPr>
              <w:pStyle w:val="TAC"/>
              <w:rPr>
                <w:lang w:eastAsia="fr-FR"/>
              </w:rPr>
            </w:pPr>
            <w:r>
              <w:rPr>
                <w:lang w:eastAsia="fr-FR"/>
              </w:rPr>
              <w:t>RW</w:t>
            </w:r>
          </w:p>
        </w:tc>
        <w:tc>
          <w:tcPr>
            <w:tcW w:w="2126" w:type="dxa"/>
            <w:shd w:val="clear" w:color="auto" w:fill="auto"/>
          </w:tcPr>
          <w:p w14:paraId="692BDF3F" w14:textId="45F72B44"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14.8.43</w:t>
            </w:r>
          </w:p>
        </w:tc>
      </w:tr>
      <w:tr w:rsidR="008546A1" w:rsidRPr="002369B3" w14:paraId="7BBD2F13" w14:textId="77777777" w:rsidTr="008546A1">
        <w:trPr>
          <w:cantSplit/>
          <w:jc w:val="center"/>
        </w:trPr>
        <w:tc>
          <w:tcPr>
            <w:tcW w:w="3735" w:type="dxa"/>
            <w:shd w:val="clear" w:color="auto" w:fill="auto"/>
          </w:tcPr>
          <w:p w14:paraId="75F25FDD" w14:textId="23C3E92F" w:rsidR="008546A1" w:rsidRDefault="008546A1" w:rsidP="008546A1">
            <w:pPr>
              <w:pStyle w:val="TAL"/>
              <w:rPr>
                <w:lang w:eastAsia="fr-FR"/>
              </w:rPr>
            </w:pPr>
            <w:r>
              <w:rPr>
                <w:lang w:eastAsia="fr-FR"/>
              </w:rPr>
              <w:t>&gt; portDS.</w:t>
            </w:r>
            <w:r w:rsidRPr="00E96696">
              <w:rPr>
                <w:lang w:eastAsia="fr-FR"/>
              </w:rPr>
              <w:t>ndown</w:t>
            </w:r>
          </w:p>
        </w:tc>
        <w:tc>
          <w:tcPr>
            <w:tcW w:w="709" w:type="dxa"/>
            <w:shd w:val="clear" w:color="auto" w:fill="auto"/>
          </w:tcPr>
          <w:p w14:paraId="6E54A4C8" w14:textId="2DD57E87" w:rsidR="008546A1" w:rsidRDefault="008546A1" w:rsidP="008546A1">
            <w:pPr>
              <w:pStyle w:val="TAC"/>
              <w:rPr>
                <w:lang w:eastAsia="fr-FR"/>
              </w:rPr>
            </w:pPr>
            <w:r>
              <w:rPr>
                <w:lang w:eastAsia="fr-FR"/>
              </w:rPr>
              <w:t>X</w:t>
            </w:r>
          </w:p>
        </w:tc>
        <w:tc>
          <w:tcPr>
            <w:tcW w:w="708" w:type="dxa"/>
            <w:shd w:val="clear" w:color="auto" w:fill="auto"/>
          </w:tcPr>
          <w:p w14:paraId="40428478" w14:textId="7263BB56" w:rsidR="008546A1" w:rsidRDefault="008546A1" w:rsidP="008546A1">
            <w:pPr>
              <w:pStyle w:val="TAC"/>
              <w:rPr>
                <w:lang w:eastAsia="fr-FR"/>
              </w:rPr>
            </w:pPr>
            <w:r>
              <w:rPr>
                <w:lang w:eastAsia="fr-FR"/>
              </w:rPr>
              <w:t>X</w:t>
            </w:r>
          </w:p>
        </w:tc>
        <w:tc>
          <w:tcPr>
            <w:tcW w:w="1418" w:type="dxa"/>
            <w:shd w:val="clear" w:color="auto" w:fill="auto"/>
          </w:tcPr>
          <w:p w14:paraId="52E0B427" w14:textId="7716B837" w:rsidR="008546A1" w:rsidRDefault="008546A1" w:rsidP="008546A1">
            <w:pPr>
              <w:pStyle w:val="TAC"/>
              <w:rPr>
                <w:lang w:eastAsia="fr-FR"/>
              </w:rPr>
            </w:pPr>
            <w:r>
              <w:rPr>
                <w:lang w:eastAsia="fr-FR"/>
              </w:rPr>
              <w:t>RW</w:t>
            </w:r>
          </w:p>
        </w:tc>
        <w:tc>
          <w:tcPr>
            <w:tcW w:w="1338" w:type="dxa"/>
          </w:tcPr>
          <w:p w14:paraId="5D9082FF" w14:textId="2618F496" w:rsidR="008546A1" w:rsidRPr="007E2776" w:rsidRDefault="008546A1" w:rsidP="008546A1">
            <w:pPr>
              <w:pStyle w:val="TAC"/>
              <w:rPr>
                <w:lang w:eastAsia="fr-FR"/>
              </w:rPr>
            </w:pPr>
            <w:r>
              <w:rPr>
                <w:lang w:eastAsia="fr-FR"/>
              </w:rPr>
              <w:t>RW</w:t>
            </w:r>
          </w:p>
        </w:tc>
        <w:tc>
          <w:tcPr>
            <w:tcW w:w="2126" w:type="dxa"/>
            <w:shd w:val="clear" w:color="auto" w:fill="auto"/>
          </w:tcPr>
          <w:p w14:paraId="116C1DBA" w14:textId="5E221BC7"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14.8.44</w:t>
            </w:r>
          </w:p>
        </w:tc>
      </w:tr>
      <w:tr w:rsidR="008546A1" w:rsidRPr="002369B3" w14:paraId="0FD46A97" w14:textId="77777777" w:rsidTr="008546A1">
        <w:trPr>
          <w:cantSplit/>
          <w:jc w:val="center"/>
        </w:trPr>
        <w:tc>
          <w:tcPr>
            <w:tcW w:w="3735" w:type="dxa"/>
            <w:shd w:val="clear" w:color="auto" w:fill="auto"/>
          </w:tcPr>
          <w:p w14:paraId="48CD36BB" w14:textId="6309ED2F" w:rsidR="008546A1" w:rsidRDefault="008546A1" w:rsidP="008546A1">
            <w:pPr>
              <w:pStyle w:val="TAL"/>
              <w:rPr>
                <w:lang w:eastAsia="fr-FR"/>
              </w:rPr>
            </w:pPr>
            <w:r>
              <w:rPr>
                <w:lang w:eastAsia="fr-FR"/>
              </w:rPr>
              <w:t>&gt; portDS.</w:t>
            </w:r>
            <w:r w:rsidRPr="00E96696">
              <w:rPr>
                <w:lang w:eastAsia="fr-FR"/>
              </w:rPr>
              <w:t>oneStepTxOper</w:t>
            </w:r>
          </w:p>
        </w:tc>
        <w:tc>
          <w:tcPr>
            <w:tcW w:w="709" w:type="dxa"/>
            <w:shd w:val="clear" w:color="auto" w:fill="auto"/>
          </w:tcPr>
          <w:p w14:paraId="03B98DF6" w14:textId="0EDD051C" w:rsidR="008546A1" w:rsidRDefault="008546A1" w:rsidP="008546A1">
            <w:pPr>
              <w:pStyle w:val="TAC"/>
              <w:rPr>
                <w:lang w:eastAsia="fr-FR"/>
              </w:rPr>
            </w:pPr>
            <w:r>
              <w:rPr>
                <w:lang w:eastAsia="fr-FR"/>
              </w:rPr>
              <w:t>X</w:t>
            </w:r>
          </w:p>
        </w:tc>
        <w:tc>
          <w:tcPr>
            <w:tcW w:w="708" w:type="dxa"/>
            <w:shd w:val="clear" w:color="auto" w:fill="auto"/>
          </w:tcPr>
          <w:p w14:paraId="0087CAAC" w14:textId="5019BF44" w:rsidR="008546A1" w:rsidRDefault="008546A1" w:rsidP="008546A1">
            <w:pPr>
              <w:pStyle w:val="TAC"/>
              <w:rPr>
                <w:lang w:eastAsia="fr-FR"/>
              </w:rPr>
            </w:pPr>
            <w:r>
              <w:rPr>
                <w:lang w:eastAsia="fr-FR"/>
              </w:rPr>
              <w:t>X</w:t>
            </w:r>
          </w:p>
        </w:tc>
        <w:tc>
          <w:tcPr>
            <w:tcW w:w="1418" w:type="dxa"/>
            <w:shd w:val="clear" w:color="auto" w:fill="auto"/>
          </w:tcPr>
          <w:p w14:paraId="7476D3B7" w14:textId="06CB611C" w:rsidR="008546A1" w:rsidRDefault="008546A1" w:rsidP="008546A1">
            <w:pPr>
              <w:pStyle w:val="TAC"/>
              <w:rPr>
                <w:lang w:eastAsia="fr-FR"/>
              </w:rPr>
            </w:pPr>
            <w:r>
              <w:rPr>
                <w:lang w:eastAsia="fr-FR"/>
              </w:rPr>
              <w:t>R</w:t>
            </w:r>
          </w:p>
        </w:tc>
        <w:tc>
          <w:tcPr>
            <w:tcW w:w="1338" w:type="dxa"/>
          </w:tcPr>
          <w:p w14:paraId="3A6CC317" w14:textId="266BE680" w:rsidR="008546A1" w:rsidRPr="007E2776" w:rsidRDefault="008546A1" w:rsidP="008546A1">
            <w:pPr>
              <w:pStyle w:val="TAC"/>
              <w:rPr>
                <w:lang w:eastAsia="fr-FR"/>
              </w:rPr>
            </w:pPr>
            <w:r>
              <w:rPr>
                <w:lang w:eastAsia="fr-FR"/>
              </w:rPr>
              <w:t>R</w:t>
            </w:r>
          </w:p>
        </w:tc>
        <w:tc>
          <w:tcPr>
            <w:tcW w:w="2126" w:type="dxa"/>
            <w:shd w:val="clear" w:color="auto" w:fill="auto"/>
          </w:tcPr>
          <w:p w14:paraId="0DA50C45" w14:textId="0BFE6B73"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14.8.45</w:t>
            </w:r>
          </w:p>
        </w:tc>
      </w:tr>
      <w:tr w:rsidR="008546A1" w:rsidRPr="002369B3" w14:paraId="16262389" w14:textId="77777777" w:rsidTr="008546A1">
        <w:trPr>
          <w:cantSplit/>
          <w:jc w:val="center"/>
        </w:trPr>
        <w:tc>
          <w:tcPr>
            <w:tcW w:w="3735" w:type="dxa"/>
            <w:shd w:val="clear" w:color="auto" w:fill="auto"/>
          </w:tcPr>
          <w:p w14:paraId="0BC3ED94" w14:textId="502E0367" w:rsidR="008546A1" w:rsidRDefault="008546A1" w:rsidP="008546A1">
            <w:pPr>
              <w:pStyle w:val="TAL"/>
              <w:rPr>
                <w:lang w:eastAsia="fr-FR"/>
              </w:rPr>
            </w:pPr>
            <w:r>
              <w:rPr>
                <w:lang w:eastAsia="fr-FR"/>
              </w:rPr>
              <w:t>&gt; portDS.</w:t>
            </w:r>
            <w:r w:rsidRPr="001E36CB">
              <w:rPr>
                <w:lang w:eastAsia="fr-FR"/>
              </w:rPr>
              <w:t>oneStepReceive</w:t>
            </w:r>
          </w:p>
        </w:tc>
        <w:tc>
          <w:tcPr>
            <w:tcW w:w="709" w:type="dxa"/>
            <w:shd w:val="clear" w:color="auto" w:fill="auto"/>
          </w:tcPr>
          <w:p w14:paraId="767DEE8D" w14:textId="10456EF2" w:rsidR="008546A1" w:rsidRDefault="008546A1" w:rsidP="008546A1">
            <w:pPr>
              <w:pStyle w:val="TAC"/>
              <w:rPr>
                <w:lang w:eastAsia="fr-FR"/>
              </w:rPr>
            </w:pPr>
            <w:r>
              <w:rPr>
                <w:lang w:eastAsia="fr-FR"/>
              </w:rPr>
              <w:t>X</w:t>
            </w:r>
          </w:p>
        </w:tc>
        <w:tc>
          <w:tcPr>
            <w:tcW w:w="708" w:type="dxa"/>
            <w:shd w:val="clear" w:color="auto" w:fill="auto"/>
          </w:tcPr>
          <w:p w14:paraId="5835825E" w14:textId="52BDFC4D" w:rsidR="008546A1" w:rsidRDefault="008546A1" w:rsidP="008546A1">
            <w:pPr>
              <w:pStyle w:val="TAC"/>
              <w:rPr>
                <w:lang w:eastAsia="fr-FR"/>
              </w:rPr>
            </w:pPr>
            <w:r>
              <w:rPr>
                <w:lang w:eastAsia="fr-FR"/>
              </w:rPr>
              <w:t>X</w:t>
            </w:r>
          </w:p>
        </w:tc>
        <w:tc>
          <w:tcPr>
            <w:tcW w:w="1418" w:type="dxa"/>
            <w:shd w:val="clear" w:color="auto" w:fill="auto"/>
          </w:tcPr>
          <w:p w14:paraId="17D746C3" w14:textId="5D84ED43" w:rsidR="008546A1" w:rsidRDefault="008546A1" w:rsidP="008546A1">
            <w:pPr>
              <w:pStyle w:val="TAC"/>
              <w:rPr>
                <w:lang w:eastAsia="fr-FR"/>
              </w:rPr>
            </w:pPr>
            <w:r>
              <w:rPr>
                <w:lang w:eastAsia="fr-FR"/>
              </w:rPr>
              <w:t>R</w:t>
            </w:r>
          </w:p>
        </w:tc>
        <w:tc>
          <w:tcPr>
            <w:tcW w:w="1338" w:type="dxa"/>
          </w:tcPr>
          <w:p w14:paraId="020BD934" w14:textId="14768555" w:rsidR="008546A1" w:rsidRPr="007E2776" w:rsidRDefault="008546A1" w:rsidP="008546A1">
            <w:pPr>
              <w:pStyle w:val="TAC"/>
              <w:rPr>
                <w:lang w:eastAsia="fr-FR"/>
              </w:rPr>
            </w:pPr>
            <w:r>
              <w:rPr>
                <w:lang w:eastAsia="fr-FR"/>
              </w:rPr>
              <w:t>R</w:t>
            </w:r>
          </w:p>
        </w:tc>
        <w:tc>
          <w:tcPr>
            <w:tcW w:w="2126" w:type="dxa"/>
            <w:shd w:val="clear" w:color="auto" w:fill="auto"/>
          </w:tcPr>
          <w:p w14:paraId="38C26EEC" w14:textId="7985188D"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14.8.46</w:t>
            </w:r>
          </w:p>
        </w:tc>
      </w:tr>
      <w:tr w:rsidR="008546A1" w:rsidRPr="002369B3" w14:paraId="5B240E61" w14:textId="77777777" w:rsidTr="008546A1">
        <w:trPr>
          <w:cantSplit/>
          <w:jc w:val="center"/>
        </w:trPr>
        <w:tc>
          <w:tcPr>
            <w:tcW w:w="3735" w:type="dxa"/>
            <w:shd w:val="clear" w:color="auto" w:fill="auto"/>
          </w:tcPr>
          <w:p w14:paraId="3A0D5BD8" w14:textId="11489448" w:rsidR="008546A1" w:rsidRDefault="008546A1" w:rsidP="008546A1">
            <w:pPr>
              <w:pStyle w:val="TAL"/>
              <w:rPr>
                <w:lang w:eastAsia="fr-FR"/>
              </w:rPr>
            </w:pPr>
            <w:r>
              <w:rPr>
                <w:lang w:eastAsia="fr-FR"/>
              </w:rPr>
              <w:t>&gt; portDS.</w:t>
            </w:r>
            <w:r w:rsidRPr="001E36CB">
              <w:rPr>
                <w:lang w:eastAsia="fr-FR"/>
              </w:rPr>
              <w:t>oneStepTransmit</w:t>
            </w:r>
          </w:p>
        </w:tc>
        <w:tc>
          <w:tcPr>
            <w:tcW w:w="709" w:type="dxa"/>
            <w:shd w:val="clear" w:color="auto" w:fill="auto"/>
          </w:tcPr>
          <w:p w14:paraId="2D894B35" w14:textId="286D36FE" w:rsidR="008546A1" w:rsidRDefault="008546A1" w:rsidP="008546A1">
            <w:pPr>
              <w:pStyle w:val="TAC"/>
              <w:rPr>
                <w:lang w:eastAsia="fr-FR"/>
              </w:rPr>
            </w:pPr>
            <w:r>
              <w:rPr>
                <w:lang w:eastAsia="fr-FR"/>
              </w:rPr>
              <w:t>X</w:t>
            </w:r>
          </w:p>
        </w:tc>
        <w:tc>
          <w:tcPr>
            <w:tcW w:w="708" w:type="dxa"/>
            <w:shd w:val="clear" w:color="auto" w:fill="auto"/>
          </w:tcPr>
          <w:p w14:paraId="0716ECA6" w14:textId="00E387E4" w:rsidR="008546A1" w:rsidRDefault="008546A1" w:rsidP="008546A1">
            <w:pPr>
              <w:pStyle w:val="TAC"/>
              <w:rPr>
                <w:lang w:eastAsia="fr-FR"/>
              </w:rPr>
            </w:pPr>
            <w:r>
              <w:rPr>
                <w:lang w:eastAsia="fr-FR"/>
              </w:rPr>
              <w:t>X</w:t>
            </w:r>
          </w:p>
        </w:tc>
        <w:tc>
          <w:tcPr>
            <w:tcW w:w="1418" w:type="dxa"/>
            <w:shd w:val="clear" w:color="auto" w:fill="auto"/>
          </w:tcPr>
          <w:p w14:paraId="15815F38" w14:textId="33E0F299" w:rsidR="008546A1" w:rsidRDefault="008546A1" w:rsidP="008546A1">
            <w:pPr>
              <w:pStyle w:val="TAC"/>
              <w:rPr>
                <w:lang w:eastAsia="fr-FR"/>
              </w:rPr>
            </w:pPr>
            <w:r>
              <w:rPr>
                <w:lang w:eastAsia="fr-FR"/>
              </w:rPr>
              <w:t>R</w:t>
            </w:r>
          </w:p>
        </w:tc>
        <w:tc>
          <w:tcPr>
            <w:tcW w:w="1338" w:type="dxa"/>
          </w:tcPr>
          <w:p w14:paraId="3F277EC9" w14:textId="21E5D6A3" w:rsidR="008546A1" w:rsidRPr="007E2776" w:rsidRDefault="008546A1" w:rsidP="008546A1">
            <w:pPr>
              <w:pStyle w:val="TAC"/>
              <w:rPr>
                <w:lang w:eastAsia="fr-FR"/>
              </w:rPr>
            </w:pPr>
            <w:r>
              <w:rPr>
                <w:lang w:eastAsia="fr-FR"/>
              </w:rPr>
              <w:t>R</w:t>
            </w:r>
          </w:p>
        </w:tc>
        <w:tc>
          <w:tcPr>
            <w:tcW w:w="2126" w:type="dxa"/>
            <w:shd w:val="clear" w:color="auto" w:fill="auto"/>
          </w:tcPr>
          <w:p w14:paraId="1F2EA2B0" w14:textId="1B985CA9"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14.8.47</w:t>
            </w:r>
          </w:p>
        </w:tc>
      </w:tr>
      <w:tr w:rsidR="008546A1" w:rsidRPr="002369B3" w14:paraId="64A4ED4E" w14:textId="77777777" w:rsidTr="008546A1">
        <w:trPr>
          <w:cantSplit/>
          <w:jc w:val="center"/>
        </w:trPr>
        <w:tc>
          <w:tcPr>
            <w:tcW w:w="3735" w:type="dxa"/>
            <w:shd w:val="clear" w:color="auto" w:fill="auto"/>
          </w:tcPr>
          <w:p w14:paraId="70A16EE8" w14:textId="2630B1CA" w:rsidR="008546A1" w:rsidRDefault="008546A1" w:rsidP="008546A1">
            <w:pPr>
              <w:pStyle w:val="TAL"/>
              <w:rPr>
                <w:lang w:eastAsia="fr-FR"/>
              </w:rPr>
            </w:pPr>
            <w:r>
              <w:rPr>
                <w:lang w:eastAsia="fr-FR"/>
              </w:rPr>
              <w:t>&gt; portDS.</w:t>
            </w:r>
            <w:r w:rsidRPr="001E36CB">
              <w:rPr>
                <w:lang w:eastAsia="fr-FR"/>
              </w:rPr>
              <w:t>initialOneStepTxOper</w:t>
            </w:r>
          </w:p>
        </w:tc>
        <w:tc>
          <w:tcPr>
            <w:tcW w:w="709" w:type="dxa"/>
            <w:shd w:val="clear" w:color="auto" w:fill="auto"/>
          </w:tcPr>
          <w:p w14:paraId="7C28AA39" w14:textId="35214DCD" w:rsidR="008546A1" w:rsidRDefault="008546A1" w:rsidP="008546A1">
            <w:pPr>
              <w:pStyle w:val="TAC"/>
              <w:rPr>
                <w:lang w:eastAsia="fr-FR"/>
              </w:rPr>
            </w:pPr>
            <w:r>
              <w:rPr>
                <w:lang w:eastAsia="fr-FR"/>
              </w:rPr>
              <w:t>X</w:t>
            </w:r>
          </w:p>
        </w:tc>
        <w:tc>
          <w:tcPr>
            <w:tcW w:w="708" w:type="dxa"/>
            <w:shd w:val="clear" w:color="auto" w:fill="auto"/>
          </w:tcPr>
          <w:p w14:paraId="3F1734EF" w14:textId="59B28CE2" w:rsidR="008546A1" w:rsidRDefault="008546A1" w:rsidP="008546A1">
            <w:pPr>
              <w:pStyle w:val="TAC"/>
              <w:rPr>
                <w:lang w:eastAsia="fr-FR"/>
              </w:rPr>
            </w:pPr>
            <w:r>
              <w:rPr>
                <w:lang w:eastAsia="fr-FR"/>
              </w:rPr>
              <w:t>X</w:t>
            </w:r>
          </w:p>
        </w:tc>
        <w:tc>
          <w:tcPr>
            <w:tcW w:w="1418" w:type="dxa"/>
            <w:shd w:val="clear" w:color="auto" w:fill="auto"/>
          </w:tcPr>
          <w:p w14:paraId="785681C6" w14:textId="31D3AB05" w:rsidR="008546A1" w:rsidRDefault="008546A1" w:rsidP="008546A1">
            <w:pPr>
              <w:pStyle w:val="TAC"/>
              <w:rPr>
                <w:lang w:eastAsia="fr-FR"/>
              </w:rPr>
            </w:pPr>
            <w:r>
              <w:rPr>
                <w:lang w:eastAsia="fr-FR"/>
              </w:rPr>
              <w:t>RW</w:t>
            </w:r>
          </w:p>
        </w:tc>
        <w:tc>
          <w:tcPr>
            <w:tcW w:w="1338" w:type="dxa"/>
          </w:tcPr>
          <w:p w14:paraId="1C2B9DE1" w14:textId="0967ED01" w:rsidR="008546A1" w:rsidRPr="007E2776" w:rsidRDefault="008546A1" w:rsidP="008546A1">
            <w:pPr>
              <w:pStyle w:val="TAC"/>
              <w:rPr>
                <w:lang w:eastAsia="fr-FR"/>
              </w:rPr>
            </w:pPr>
            <w:r>
              <w:rPr>
                <w:lang w:eastAsia="fr-FR"/>
              </w:rPr>
              <w:t>RW</w:t>
            </w:r>
          </w:p>
        </w:tc>
        <w:tc>
          <w:tcPr>
            <w:tcW w:w="2126" w:type="dxa"/>
            <w:shd w:val="clear" w:color="auto" w:fill="auto"/>
          </w:tcPr>
          <w:p w14:paraId="29BD77AD" w14:textId="6937C91F"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14.8.48</w:t>
            </w:r>
          </w:p>
        </w:tc>
      </w:tr>
      <w:tr w:rsidR="008546A1" w:rsidRPr="002369B3" w14:paraId="4F8BE636" w14:textId="77777777" w:rsidTr="008546A1">
        <w:trPr>
          <w:cantSplit/>
          <w:jc w:val="center"/>
        </w:trPr>
        <w:tc>
          <w:tcPr>
            <w:tcW w:w="3735" w:type="dxa"/>
            <w:shd w:val="clear" w:color="auto" w:fill="auto"/>
          </w:tcPr>
          <w:p w14:paraId="1B547B3C" w14:textId="450B945C" w:rsidR="008546A1" w:rsidRDefault="008546A1" w:rsidP="008546A1">
            <w:pPr>
              <w:pStyle w:val="TAL"/>
              <w:rPr>
                <w:lang w:eastAsia="fr-FR"/>
              </w:rPr>
            </w:pPr>
            <w:r>
              <w:rPr>
                <w:lang w:eastAsia="fr-FR"/>
              </w:rPr>
              <w:t>&gt; portDS.</w:t>
            </w:r>
            <w:r w:rsidRPr="001E36CB">
              <w:rPr>
                <w:lang w:eastAsia="fr-FR"/>
              </w:rPr>
              <w:t>currentOneStepTxOper</w:t>
            </w:r>
          </w:p>
        </w:tc>
        <w:tc>
          <w:tcPr>
            <w:tcW w:w="709" w:type="dxa"/>
            <w:shd w:val="clear" w:color="auto" w:fill="auto"/>
          </w:tcPr>
          <w:p w14:paraId="130874A8" w14:textId="68477917" w:rsidR="008546A1" w:rsidRDefault="008546A1" w:rsidP="008546A1">
            <w:pPr>
              <w:pStyle w:val="TAC"/>
              <w:rPr>
                <w:lang w:eastAsia="fr-FR"/>
              </w:rPr>
            </w:pPr>
            <w:r>
              <w:rPr>
                <w:lang w:eastAsia="fr-FR"/>
              </w:rPr>
              <w:t>X</w:t>
            </w:r>
          </w:p>
        </w:tc>
        <w:tc>
          <w:tcPr>
            <w:tcW w:w="708" w:type="dxa"/>
            <w:shd w:val="clear" w:color="auto" w:fill="auto"/>
          </w:tcPr>
          <w:p w14:paraId="46700BED" w14:textId="18FD683C" w:rsidR="008546A1" w:rsidRDefault="008546A1" w:rsidP="008546A1">
            <w:pPr>
              <w:pStyle w:val="TAC"/>
              <w:rPr>
                <w:lang w:eastAsia="fr-FR"/>
              </w:rPr>
            </w:pPr>
            <w:r>
              <w:rPr>
                <w:lang w:eastAsia="fr-FR"/>
              </w:rPr>
              <w:t>X</w:t>
            </w:r>
          </w:p>
        </w:tc>
        <w:tc>
          <w:tcPr>
            <w:tcW w:w="1418" w:type="dxa"/>
            <w:shd w:val="clear" w:color="auto" w:fill="auto"/>
          </w:tcPr>
          <w:p w14:paraId="53865418" w14:textId="4C948975" w:rsidR="008546A1" w:rsidRDefault="008546A1" w:rsidP="008546A1">
            <w:pPr>
              <w:pStyle w:val="TAC"/>
              <w:rPr>
                <w:lang w:eastAsia="fr-FR"/>
              </w:rPr>
            </w:pPr>
            <w:r>
              <w:rPr>
                <w:lang w:eastAsia="fr-FR"/>
              </w:rPr>
              <w:t>RW</w:t>
            </w:r>
          </w:p>
        </w:tc>
        <w:tc>
          <w:tcPr>
            <w:tcW w:w="1338" w:type="dxa"/>
          </w:tcPr>
          <w:p w14:paraId="548AC1AD" w14:textId="72FC0545" w:rsidR="008546A1" w:rsidRPr="007E2776" w:rsidRDefault="008546A1" w:rsidP="008546A1">
            <w:pPr>
              <w:pStyle w:val="TAC"/>
              <w:rPr>
                <w:lang w:eastAsia="fr-FR"/>
              </w:rPr>
            </w:pPr>
            <w:r>
              <w:rPr>
                <w:lang w:eastAsia="fr-FR"/>
              </w:rPr>
              <w:t>RW</w:t>
            </w:r>
          </w:p>
        </w:tc>
        <w:tc>
          <w:tcPr>
            <w:tcW w:w="2126" w:type="dxa"/>
            <w:shd w:val="clear" w:color="auto" w:fill="auto"/>
          </w:tcPr>
          <w:p w14:paraId="6355041E" w14:textId="50547EA1"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14.8.49</w:t>
            </w:r>
          </w:p>
        </w:tc>
      </w:tr>
      <w:tr w:rsidR="008546A1" w:rsidRPr="002369B3" w14:paraId="6F36897C" w14:textId="77777777" w:rsidTr="008546A1">
        <w:trPr>
          <w:cantSplit/>
          <w:jc w:val="center"/>
        </w:trPr>
        <w:tc>
          <w:tcPr>
            <w:tcW w:w="3735" w:type="dxa"/>
            <w:shd w:val="clear" w:color="auto" w:fill="auto"/>
          </w:tcPr>
          <w:p w14:paraId="2BB1C91D" w14:textId="1A455A67" w:rsidR="008546A1" w:rsidRDefault="008546A1" w:rsidP="008546A1">
            <w:pPr>
              <w:pStyle w:val="TAL"/>
              <w:rPr>
                <w:lang w:eastAsia="fr-FR"/>
              </w:rPr>
            </w:pPr>
            <w:r>
              <w:rPr>
                <w:lang w:eastAsia="fr-FR"/>
              </w:rPr>
              <w:t>&gt; portDS.</w:t>
            </w:r>
            <w:r w:rsidRPr="001E36CB">
              <w:rPr>
                <w:lang w:eastAsia="fr-FR"/>
              </w:rPr>
              <w:t>useMgtSettableOneStepTxOper</w:t>
            </w:r>
          </w:p>
        </w:tc>
        <w:tc>
          <w:tcPr>
            <w:tcW w:w="709" w:type="dxa"/>
            <w:shd w:val="clear" w:color="auto" w:fill="auto"/>
          </w:tcPr>
          <w:p w14:paraId="5E7D180D" w14:textId="71A9DABC" w:rsidR="008546A1" w:rsidRDefault="008546A1" w:rsidP="008546A1">
            <w:pPr>
              <w:pStyle w:val="TAC"/>
              <w:rPr>
                <w:lang w:eastAsia="fr-FR"/>
              </w:rPr>
            </w:pPr>
            <w:r>
              <w:rPr>
                <w:lang w:eastAsia="fr-FR"/>
              </w:rPr>
              <w:t>X</w:t>
            </w:r>
          </w:p>
        </w:tc>
        <w:tc>
          <w:tcPr>
            <w:tcW w:w="708" w:type="dxa"/>
            <w:shd w:val="clear" w:color="auto" w:fill="auto"/>
          </w:tcPr>
          <w:p w14:paraId="0010A59C" w14:textId="1C395CC7" w:rsidR="008546A1" w:rsidRDefault="008546A1" w:rsidP="008546A1">
            <w:pPr>
              <w:pStyle w:val="TAC"/>
              <w:rPr>
                <w:lang w:eastAsia="fr-FR"/>
              </w:rPr>
            </w:pPr>
            <w:r>
              <w:rPr>
                <w:lang w:eastAsia="fr-FR"/>
              </w:rPr>
              <w:t>X</w:t>
            </w:r>
          </w:p>
        </w:tc>
        <w:tc>
          <w:tcPr>
            <w:tcW w:w="1418" w:type="dxa"/>
            <w:shd w:val="clear" w:color="auto" w:fill="auto"/>
          </w:tcPr>
          <w:p w14:paraId="19AE00F4" w14:textId="5FA90925" w:rsidR="008546A1" w:rsidRDefault="008546A1" w:rsidP="008546A1">
            <w:pPr>
              <w:pStyle w:val="TAC"/>
              <w:rPr>
                <w:lang w:eastAsia="fr-FR"/>
              </w:rPr>
            </w:pPr>
            <w:r>
              <w:rPr>
                <w:lang w:eastAsia="fr-FR"/>
              </w:rPr>
              <w:t>RW</w:t>
            </w:r>
          </w:p>
        </w:tc>
        <w:tc>
          <w:tcPr>
            <w:tcW w:w="1338" w:type="dxa"/>
          </w:tcPr>
          <w:p w14:paraId="0A6304DD" w14:textId="496313F7" w:rsidR="008546A1" w:rsidRPr="007E2776" w:rsidRDefault="008546A1" w:rsidP="008546A1">
            <w:pPr>
              <w:pStyle w:val="TAC"/>
              <w:rPr>
                <w:lang w:eastAsia="fr-FR"/>
              </w:rPr>
            </w:pPr>
            <w:r>
              <w:rPr>
                <w:lang w:eastAsia="fr-FR"/>
              </w:rPr>
              <w:t>RW</w:t>
            </w:r>
          </w:p>
        </w:tc>
        <w:tc>
          <w:tcPr>
            <w:tcW w:w="2126" w:type="dxa"/>
            <w:shd w:val="clear" w:color="auto" w:fill="auto"/>
          </w:tcPr>
          <w:p w14:paraId="43675BB8" w14:textId="6A34E5DB"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14.8.50</w:t>
            </w:r>
          </w:p>
        </w:tc>
      </w:tr>
      <w:tr w:rsidR="008546A1" w:rsidRPr="002369B3" w14:paraId="75D79FF1" w14:textId="77777777" w:rsidTr="008546A1">
        <w:trPr>
          <w:cantSplit/>
          <w:jc w:val="center"/>
        </w:trPr>
        <w:tc>
          <w:tcPr>
            <w:tcW w:w="3735" w:type="dxa"/>
            <w:shd w:val="clear" w:color="auto" w:fill="auto"/>
          </w:tcPr>
          <w:p w14:paraId="46A364F2" w14:textId="6C1FC793" w:rsidR="008546A1" w:rsidRDefault="008546A1" w:rsidP="008546A1">
            <w:pPr>
              <w:pStyle w:val="TAL"/>
              <w:rPr>
                <w:lang w:eastAsia="fr-FR"/>
              </w:rPr>
            </w:pPr>
            <w:r>
              <w:rPr>
                <w:lang w:eastAsia="fr-FR"/>
              </w:rPr>
              <w:t>&gt; portDS.</w:t>
            </w:r>
            <w:r w:rsidRPr="001E36CB">
              <w:rPr>
                <w:lang w:eastAsia="fr-FR"/>
              </w:rPr>
              <w:t>mgtSettableOneStepTxOper</w:t>
            </w:r>
          </w:p>
        </w:tc>
        <w:tc>
          <w:tcPr>
            <w:tcW w:w="709" w:type="dxa"/>
            <w:shd w:val="clear" w:color="auto" w:fill="auto"/>
          </w:tcPr>
          <w:p w14:paraId="05647428" w14:textId="1A384951" w:rsidR="008546A1" w:rsidRDefault="008546A1" w:rsidP="008546A1">
            <w:pPr>
              <w:pStyle w:val="TAC"/>
              <w:rPr>
                <w:lang w:eastAsia="fr-FR"/>
              </w:rPr>
            </w:pPr>
            <w:r>
              <w:rPr>
                <w:lang w:eastAsia="fr-FR"/>
              </w:rPr>
              <w:t>X</w:t>
            </w:r>
          </w:p>
        </w:tc>
        <w:tc>
          <w:tcPr>
            <w:tcW w:w="708" w:type="dxa"/>
            <w:shd w:val="clear" w:color="auto" w:fill="auto"/>
          </w:tcPr>
          <w:p w14:paraId="79C8C6A5" w14:textId="7C616617" w:rsidR="008546A1" w:rsidRDefault="008546A1" w:rsidP="008546A1">
            <w:pPr>
              <w:pStyle w:val="TAC"/>
              <w:rPr>
                <w:lang w:eastAsia="fr-FR"/>
              </w:rPr>
            </w:pPr>
            <w:r>
              <w:rPr>
                <w:lang w:eastAsia="fr-FR"/>
              </w:rPr>
              <w:t>X</w:t>
            </w:r>
          </w:p>
        </w:tc>
        <w:tc>
          <w:tcPr>
            <w:tcW w:w="1418" w:type="dxa"/>
            <w:shd w:val="clear" w:color="auto" w:fill="auto"/>
          </w:tcPr>
          <w:p w14:paraId="267996E9" w14:textId="3F966D00" w:rsidR="008546A1" w:rsidRDefault="008546A1" w:rsidP="008546A1">
            <w:pPr>
              <w:pStyle w:val="TAC"/>
              <w:rPr>
                <w:lang w:eastAsia="fr-FR"/>
              </w:rPr>
            </w:pPr>
            <w:r>
              <w:rPr>
                <w:lang w:eastAsia="fr-FR"/>
              </w:rPr>
              <w:t>RW</w:t>
            </w:r>
          </w:p>
        </w:tc>
        <w:tc>
          <w:tcPr>
            <w:tcW w:w="1338" w:type="dxa"/>
          </w:tcPr>
          <w:p w14:paraId="04CC43EC" w14:textId="7901B3C8" w:rsidR="008546A1" w:rsidRPr="007E2776" w:rsidRDefault="008546A1" w:rsidP="008546A1">
            <w:pPr>
              <w:pStyle w:val="TAC"/>
              <w:rPr>
                <w:lang w:eastAsia="fr-FR"/>
              </w:rPr>
            </w:pPr>
            <w:r>
              <w:rPr>
                <w:lang w:eastAsia="fr-FR"/>
              </w:rPr>
              <w:t>RW</w:t>
            </w:r>
          </w:p>
        </w:tc>
        <w:tc>
          <w:tcPr>
            <w:tcW w:w="2126" w:type="dxa"/>
            <w:shd w:val="clear" w:color="auto" w:fill="auto"/>
          </w:tcPr>
          <w:p w14:paraId="219F42EF" w14:textId="13BE40E5"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14.8.51</w:t>
            </w:r>
          </w:p>
        </w:tc>
      </w:tr>
      <w:tr w:rsidR="008546A1" w:rsidRPr="002369B3" w14:paraId="0D06167C" w14:textId="77777777" w:rsidTr="008546A1">
        <w:trPr>
          <w:cantSplit/>
          <w:jc w:val="center"/>
        </w:trPr>
        <w:tc>
          <w:tcPr>
            <w:tcW w:w="3735" w:type="dxa"/>
            <w:shd w:val="clear" w:color="auto" w:fill="auto"/>
          </w:tcPr>
          <w:p w14:paraId="20A30D84" w14:textId="3D9941E1" w:rsidR="008546A1" w:rsidRDefault="008546A1" w:rsidP="008546A1">
            <w:pPr>
              <w:pStyle w:val="TAL"/>
              <w:rPr>
                <w:lang w:eastAsia="fr-FR"/>
              </w:rPr>
            </w:pPr>
            <w:r>
              <w:rPr>
                <w:lang w:eastAsia="fr-FR"/>
              </w:rPr>
              <w:t>&gt; portDS.</w:t>
            </w:r>
            <w:r w:rsidRPr="001E36CB">
              <w:rPr>
                <w:lang w:eastAsia="fr-FR"/>
              </w:rPr>
              <w:t>syncLocked</w:t>
            </w:r>
          </w:p>
        </w:tc>
        <w:tc>
          <w:tcPr>
            <w:tcW w:w="709" w:type="dxa"/>
            <w:shd w:val="clear" w:color="auto" w:fill="auto"/>
          </w:tcPr>
          <w:p w14:paraId="2A4A570C" w14:textId="3B811C5F" w:rsidR="008546A1" w:rsidRDefault="008546A1" w:rsidP="008546A1">
            <w:pPr>
              <w:pStyle w:val="TAC"/>
              <w:rPr>
                <w:lang w:eastAsia="fr-FR"/>
              </w:rPr>
            </w:pPr>
            <w:r>
              <w:rPr>
                <w:lang w:eastAsia="fr-FR"/>
              </w:rPr>
              <w:t>X</w:t>
            </w:r>
          </w:p>
        </w:tc>
        <w:tc>
          <w:tcPr>
            <w:tcW w:w="708" w:type="dxa"/>
            <w:shd w:val="clear" w:color="auto" w:fill="auto"/>
          </w:tcPr>
          <w:p w14:paraId="00FA35E3" w14:textId="632A34DD" w:rsidR="008546A1" w:rsidRDefault="008546A1" w:rsidP="008546A1">
            <w:pPr>
              <w:pStyle w:val="TAC"/>
              <w:rPr>
                <w:lang w:eastAsia="fr-FR"/>
              </w:rPr>
            </w:pPr>
            <w:r>
              <w:rPr>
                <w:lang w:eastAsia="fr-FR"/>
              </w:rPr>
              <w:t>X</w:t>
            </w:r>
          </w:p>
        </w:tc>
        <w:tc>
          <w:tcPr>
            <w:tcW w:w="1418" w:type="dxa"/>
            <w:shd w:val="clear" w:color="auto" w:fill="auto"/>
          </w:tcPr>
          <w:p w14:paraId="19F206BB" w14:textId="653ADFA5" w:rsidR="008546A1" w:rsidRDefault="008546A1" w:rsidP="008546A1">
            <w:pPr>
              <w:pStyle w:val="TAC"/>
              <w:rPr>
                <w:lang w:eastAsia="fr-FR"/>
              </w:rPr>
            </w:pPr>
            <w:r>
              <w:rPr>
                <w:lang w:eastAsia="fr-FR"/>
              </w:rPr>
              <w:t>R</w:t>
            </w:r>
          </w:p>
        </w:tc>
        <w:tc>
          <w:tcPr>
            <w:tcW w:w="1338" w:type="dxa"/>
          </w:tcPr>
          <w:p w14:paraId="2CBD933B" w14:textId="515B03AE" w:rsidR="008546A1" w:rsidRPr="007E2776" w:rsidRDefault="008546A1" w:rsidP="008546A1">
            <w:pPr>
              <w:pStyle w:val="TAC"/>
              <w:rPr>
                <w:lang w:eastAsia="fr-FR"/>
              </w:rPr>
            </w:pPr>
            <w:r>
              <w:rPr>
                <w:lang w:eastAsia="fr-FR"/>
              </w:rPr>
              <w:t>R</w:t>
            </w:r>
          </w:p>
        </w:tc>
        <w:tc>
          <w:tcPr>
            <w:tcW w:w="2126" w:type="dxa"/>
            <w:shd w:val="clear" w:color="auto" w:fill="auto"/>
          </w:tcPr>
          <w:p w14:paraId="74F8EF6D" w14:textId="2B566716"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14.8.52</w:t>
            </w:r>
          </w:p>
        </w:tc>
      </w:tr>
      <w:tr w:rsidR="008546A1" w:rsidRPr="002369B3" w14:paraId="137B30ED" w14:textId="77777777" w:rsidTr="008546A1">
        <w:trPr>
          <w:cantSplit/>
          <w:jc w:val="center"/>
        </w:trPr>
        <w:tc>
          <w:tcPr>
            <w:tcW w:w="3735" w:type="dxa"/>
            <w:shd w:val="clear" w:color="auto" w:fill="auto"/>
          </w:tcPr>
          <w:p w14:paraId="4992DB6B" w14:textId="7810B74E" w:rsidR="008546A1" w:rsidRDefault="008546A1" w:rsidP="008546A1">
            <w:pPr>
              <w:pStyle w:val="TAL"/>
              <w:rPr>
                <w:lang w:eastAsia="fr-FR"/>
              </w:rPr>
            </w:pPr>
            <w:r>
              <w:rPr>
                <w:lang w:eastAsia="fr-FR"/>
              </w:rPr>
              <w:t>&gt; portDS.</w:t>
            </w:r>
            <w:r w:rsidRPr="001E36CB">
              <w:rPr>
                <w:lang w:eastAsia="fr-FR"/>
              </w:rPr>
              <w:t>pdelayTruncatedTimestampsArray</w:t>
            </w:r>
          </w:p>
        </w:tc>
        <w:tc>
          <w:tcPr>
            <w:tcW w:w="709" w:type="dxa"/>
            <w:shd w:val="clear" w:color="auto" w:fill="auto"/>
          </w:tcPr>
          <w:p w14:paraId="21F8650D" w14:textId="345528EB" w:rsidR="008546A1" w:rsidRDefault="008546A1" w:rsidP="008546A1">
            <w:pPr>
              <w:pStyle w:val="TAC"/>
              <w:rPr>
                <w:lang w:eastAsia="fr-FR"/>
              </w:rPr>
            </w:pPr>
            <w:r>
              <w:rPr>
                <w:lang w:eastAsia="fr-FR"/>
              </w:rPr>
              <w:t>X</w:t>
            </w:r>
          </w:p>
        </w:tc>
        <w:tc>
          <w:tcPr>
            <w:tcW w:w="708" w:type="dxa"/>
            <w:shd w:val="clear" w:color="auto" w:fill="auto"/>
          </w:tcPr>
          <w:p w14:paraId="51495AA5" w14:textId="420F8355" w:rsidR="008546A1" w:rsidRDefault="008546A1" w:rsidP="008546A1">
            <w:pPr>
              <w:pStyle w:val="TAC"/>
              <w:rPr>
                <w:lang w:eastAsia="fr-FR"/>
              </w:rPr>
            </w:pPr>
            <w:r>
              <w:rPr>
                <w:lang w:eastAsia="fr-FR"/>
              </w:rPr>
              <w:t>X</w:t>
            </w:r>
          </w:p>
        </w:tc>
        <w:tc>
          <w:tcPr>
            <w:tcW w:w="1418" w:type="dxa"/>
            <w:shd w:val="clear" w:color="auto" w:fill="auto"/>
          </w:tcPr>
          <w:p w14:paraId="06274B41" w14:textId="682E240D" w:rsidR="008546A1" w:rsidRDefault="008546A1" w:rsidP="008546A1">
            <w:pPr>
              <w:pStyle w:val="TAC"/>
              <w:rPr>
                <w:lang w:eastAsia="fr-FR"/>
              </w:rPr>
            </w:pPr>
            <w:r>
              <w:rPr>
                <w:lang w:eastAsia="fr-FR"/>
              </w:rPr>
              <w:t>RW</w:t>
            </w:r>
          </w:p>
        </w:tc>
        <w:tc>
          <w:tcPr>
            <w:tcW w:w="1338" w:type="dxa"/>
          </w:tcPr>
          <w:p w14:paraId="6B50C19C" w14:textId="2BA90626" w:rsidR="008546A1" w:rsidRPr="007E2776" w:rsidRDefault="008546A1" w:rsidP="008546A1">
            <w:pPr>
              <w:pStyle w:val="TAC"/>
              <w:rPr>
                <w:lang w:eastAsia="fr-FR"/>
              </w:rPr>
            </w:pPr>
            <w:r>
              <w:rPr>
                <w:lang w:eastAsia="fr-FR"/>
              </w:rPr>
              <w:t>RW</w:t>
            </w:r>
          </w:p>
        </w:tc>
        <w:tc>
          <w:tcPr>
            <w:tcW w:w="2126" w:type="dxa"/>
            <w:shd w:val="clear" w:color="auto" w:fill="auto"/>
          </w:tcPr>
          <w:p w14:paraId="2C7EB1E4" w14:textId="7FC608E9"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14.8.53</w:t>
            </w:r>
          </w:p>
        </w:tc>
      </w:tr>
      <w:tr w:rsidR="008546A1" w:rsidRPr="002369B3" w14:paraId="2DCF47E8" w14:textId="77777777" w:rsidTr="008546A1">
        <w:trPr>
          <w:cantSplit/>
          <w:jc w:val="center"/>
        </w:trPr>
        <w:tc>
          <w:tcPr>
            <w:tcW w:w="3735" w:type="dxa"/>
            <w:shd w:val="clear" w:color="auto" w:fill="auto"/>
          </w:tcPr>
          <w:p w14:paraId="26EF926C" w14:textId="040666E0" w:rsidR="008546A1" w:rsidRDefault="008546A1" w:rsidP="008546A1">
            <w:pPr>
              <w:pStyle w:val="TAL"/>
              <w:rPr>
                <w:lang w:eastAsia="fr-FR"/>
              </w:rPr>
            </w:pPr>
            <w:r>
              <w:rPr>
                <w:lang w:eastAsia="fr-FR"/>
              </w:rPr>
              <w:t>&gt; portDS.</w:t>
            </w:r>
            <w:r w:rsidRPr="001E36CB">
              <w:rPr>
                <w:lang w:eastAsia="fr-FR"/>
              </w:rPr>
              <w:t>minorVersionNumber</w:t>
            </w:r>
          </w:p>
        </w:tc>
        <w:tc>
          <w:tcPr>
            <w:tcW w:w="709" w:type="dxa"/>
            <w:shd w:val="clear" w:color="auto" w:fill="auto"/>
          </w:tcPr>
          <w:p w14:paraId="4FD0F939" w14:textId="04A55FD1" w:rsidR="008546A1" w:rsidRDefault="008546A1" w:rsidP="008546A1">
            <w:pPr>
              <w:pStyle w:val="TAC"/>
              <w:rPr>
                <w:lang w:eastAsia="fr-FR"/>
              </w:rPr>
            </w:pPr>
            <w:r>
              <w:rPr>
                <w:lang w:eastAsia="fr-FR"/>
              </w:rPr>
              <w:t>X</w:t>
            </w:r>
          </w:p>
        </w:tc>
        <w:tc>
          <w:tcPr>
            <w:tcW w:w="708" w:type="dxa"/>
            <w:shd w:val="clear" w:color="auto" w:fill="auto"/>
          </w:tcPr>
          <w:p w14:paraId="1EF5DE32" w14:textId="5759907E" w:rsidR="008546A1" w:rsidRDefault="008546A1" w:rsidP="008546A1">
            <w:pPr>
              <w:pStyle w:val="TAC"/>
              <w:rPr>
                <w:lang w:eastAsia="fr-FR"/>
              </w:rPr>
            </w:pPr>
            <w:r>
              <w:rPr>
                <w:lang w:eastAsia="fr-FR"/>
              </w:rPr>
              <w:t>X</w:t>
            </w:r>
          </w:p>
        </w:tc>
        <w:tc>
          <w:tcPr>
            <w:tcW w:w="1418" w:type="dxa"/>
            <w:shd w:val="clear" w:color="auto" w:fill="auto"/>
          </w:tcPr>
          <w:p w14:paraId="5959D983" w14:textId="22091B20" w:rsidR="008546A1" w:rsidRDefault="008546A1" w:rsidP="008546A1">
            <w:pPr>
              <w:pStyle w:val="TAC"/>
              <w:rPr>
                <w:lang w:eastAsia="fr-FR"/>
              </w:rPr>
            </w:pPr>
            <w:r>
              <w:rPr>
                <w:lang w:eastAsia="fr-FR"/>
              </w:rPr>
              <w:t>RW</w:t>
            </w:r>
          </w:p>
        </w:tc>
        <w:tc>
          <w:tcPr>
            <w:tcW w:w="1338" w:type="dxa"/>
          </w:tcPr>
          <w:p w14:paraId="3D9B0B59" w14:textId="0E5DB4C7" w:rsidR="008546A1" w:rsidRPr="007E2776" w:rsidRDefault="008546A1" w:rsidP="008546A1">
            <w:pPr>
              <w:pStyle w:val="TAC"/>
              <w:rPr>
                <w:lang w:eastAsia="fr-FR"/>
              </w:rPr>
            </w:pPr>
            <w:r>
              <w:rPr>
                <w:lang w:eastAsia="fr-FR"/>
              </w:rPr>
              <w:t>RW</w:t>
            </w:r>
          </w:p>
        </w:tc>
        <w:tc>
          <w:tcPr>
            <w:tcW w:w="2126" w:type="dxa"/>
            <w:shd w:val="clear" w:color="auto" w:fill="auto"/>
          </w:tcPr>
          <w:p w14:paraId="66FA5D04" w14:textId="14207E54"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14.8.54</w:t>
            </w:r>
          </w:p>
        </w:tc>
      </w:tr>
      <w:tr w:rsidR="008546A1" w:rsidRPr="002369B3" w14:paraId="0090FE2E" w14:textId="77777777" w:rsidTr="008546A1">
        <w:trPr>
          <w:cantSplit/>
          <w:jc w:val="center"/>
        </w:trPr>
        <w:tc>
          <w:tcPr>
            <w:tcW w:w="3735" w:type="dxa"/>
            <w:shd w:val="clear" w:color="auto" w:fill="auto"/>
          </w:tcPr>
          <w:p w14:paraId="1470675F" w14:textId="5573E96D" w:rsidR="008546A1" w:rsidRDefault="008546A1" w:rsidP="008546A1">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373A5A51" w14:textId="5ACED5B6" w:rsidR="008546A1" w:rsidRDefault="008546A1" w:rsidP="008546A1">
            <w:pPr>
              <w:pStyle w:val="TAC"/>
              <w:rPr>
                <w:lang w:eastAsia="fr-FR"/>
              </w:rPr>
            </w:pPr>
            <w:r>
              <w:rPr>
                <w:lang w:eastAsia="fr-FR"/>
              </w:rPr>
              <w:t>X</w:t>
            </w:r>
          </w:p>
        </w:tc>
        <w:tc>
          <w:tcPr>
            <w:tcW w:w="708" w:type="dxa"/>
            <w:shd w:val="clear" w:color="auto" w:fill="auto"/>
          </w:tcPr>
          <w:p w14:paraId="54A7A5BF" w14:textId="4BE987A0" w:rsidR="008546A1" w:rsidRDefault="008546A1" w:rsidP="008546A1">
            <w:pPr>
              <w:pStyle w:val="TAC"/>
              <w:rPr>
                <w:lang w:eastAsia="fr-FR"/>
              </w:rPr>
            </w:pPr>
            <w:r>
              <w:rPr>
                <w:lang w:eastAsia="fr-FR"/>
              </w:rPr>
              <w:t>X</w:t>
            </w:r>
          </w:p>
        </w:tc>
        <w:tc>
          <w:tcPr>
            <w:tcW w:w="1418" w:type="dxa"/>
            <w:shd w:val="clear" w:color="auto" w:fill="auto"/>
          </w:tcPr>
          <w:p w14:paraId="3E8E85CD" w14:textId="5904DD2A" w:rsidR="008546A1" w:rsidRDefault="008546A1" w:rsidP="008546A1">
            <w:pPr>
              <w:pStyle w:val="TAC"/>
              <w:rPr>
                <w:lang w:eastAsia="fr-FR"/>
              </w:rPr>
            </w:pPr>
            <w:r>
              <w:rPr>
                <w:lang w:eastAsia="fr-FR"/>
              </w:rPr>
              <w:t>RW</w:t>
            </w:r>
          </w:p>
        </w:tc>
        <w:tc>
          <w:tcPr>
            <w:tcW w:w="1338" w:type="dxa"/>
          </w:tcPr>
          <w:p w14:paraId="5ED6FC15" w14:textId="3BECE905" w:rsidR="008546A1" w:rsidRPr="007E2776" w:rsidRDefault="008546A1" w:rsidP="008546A1">
            <w:pPr>
              <w:pStyle w:val="TAC"/>
              <w:rPr>
                <w:lang w:eastAsia="fr-FR"/>
              </w:rPr>
            </w:pPr>
            <w:r>
              <w:rPr>
                <w:lang w:eastAsia="fr-FR"/>
              </w:rPr>
              <w:t>RW</w:t>
            </w:r>
          </w:p>
        </w:tc>
        <w:tc>
          <w:tcPr>
            <w:tcW w:w="2126" w:type="dxa"/>
            <w:shd w:val="clear" w:color="auto" w:fill="auto"/>
          </w:tcPr>
          <w:p w14:paraId="7CAFD526" w14:textId="000F1CF8"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14.5.2</w:t>
            </w:r>
          </w:p>
        </w:tc>
      </w:tr>
      <w:tr w:rsidR="008546A1" w:rsidRPr="002369B3" w14:paraId="604BE846" w14:textId="77777777" w:rsidTr="008546A1">
        <w:trPr>
          <w:cantSplit/>
          <w:jc w:val="center"/>
        </w:trPr>
        <w:tc>
          <w:tcPr>
            <w:tcW w:w="3735" w:type="dxa"/>
            <w:shd w:val="clear" w:color="auto" w:fill="auto"/>
          </w:tcPr>
          <w:p w14:paraId="1772E468" w14:textId="5B1AC029" w:rsidR="008546A1" w:rsidRDefault="008546A1" w:rsidP="008546A1">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2DB12AE5" w14:textId="77777777" w:rsidR="008546A1" w:rsidRDefault="008546A1" w:rsidP="008546A1">
            <w:pPr>
              <w:pStyle w:val="TAC"/>
              <w:rPr>
                <w:lang w:eastAsia="fr-FR"/>
              </w:rPr>
            </w:pPr>
          </w:p>
        </w:tc>
        <w:tc>
          <w:tcPr>
            <w:tcW w:w="708" w:type="dxa"/>
            <w:shd w:val="clear" w:color="auto" w:fill="auto"/>
          </w:tcPr>
          <w:p w14:paraId="00C7671E" w14:textId="2C4AD2F7" w:rsidR="008546A1" w:rsidRDefault="008546A1" w:rsidP="008546A1">
            <w:pPr>
              <w:pStyle w:val="TAC"/>
              <w:rPr>
                <w:lang w:eastAsia="fr-FR"/>
              </w:rPr>
            </w:pPr>
            <w:r>
              <w:rPr>
                <w:lang w:eastAsia="fr-FR"/>
              </w:rPr>
              <w:t>R</w:t>
            </w:r>
          </w:p>
        </w:tc>
        <w:tc>
          <w:tcPr>
            <w:tcW w:w="1418" w:type="dxa"/>
            <w:shd w:val="clear" w:color="auto" w:fill="auto"/>
          </w:tcPr>
          <w:p w14:paraId="7CCB87CB" w14:textId="4D8C210D" w:rsidR="008546A1" w:rsidRDefault="008546A1" w:rsidP="008546A1">
            <w:pPr>
              <w:pStyle w:val="TAC"/>
              <w:rPr>
                <w:lang w:eastAsia="fr-FR"/>
              </w:rPr>
            </w:pPr>
            <w:r>
              <w:rPr>
                <w:lang w:eastAsia="fr-FR"/>
              </w:rPr>
              <w:t>RW</w:t>
            </w:r>
          </w:p>
        </w:tc>
        <w:tc>
          <w:tcPr>
            <w:tcW w:w="1338" w:type="dxa"/>
          </w:tcPr>
          <w:p w14:paraId="032773D4" w14:textId="0AB43D89" w:rsidR="008546A1" w:rsidRPr="007E2776" w:rsidRDefault="008546A1" w:rsidP="008546A1">
            <w:pPr>
              <w:pStyle w:val="TAC"/>
              <w:rPr>
                <w:lang w:eastAsia="fr-FR"/>
              </w:rPr>
            </w:pPr>
            <w:r>
              <w:rPr>
                <w:lang w:eastAsia="fr-FR"/>
              </w:rPr>
              <w:t>RW</w:t>
            </w:r>
          </w:p>
        </w:tc>
        <w:tc>
          <w:tcPr>
            <w:tcW w:w="2126" w:type="dxa"/>
            <w:shd w:val="clear" w:color="auto" w:fill="auto"/>
          </w:tcPr>
          <w:p w14:paraId="272562CC" w14:textId="78918EFD" w:rsidR="008546A1" w:rsidRPr="007E2776" w:rsidRDefault="008546A1" w:rsidP="008546A1">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14.12.2</w:t>
            </w:r>
          </w:p>
        </w:tc>
      </w:tr>
      <w:tr w:rsidR="008546A1" w:rsidRPr="002369B3" w14:paraId="2540CBF3" w14:textId="77777777" w:rsidTr="008546A1">
        <w:trPr>
          <w:cantSplit/>
          <w:jc w:val="center"/>
        </w:trPr>
        <w:tc>
          <w:tcPr>
            <w:tcW w:w="10034" w:type="dxa"/>
            <w:gridSpan w:val="6"/>
            <w:shd w:val="clear" w:color="auto" w:fill="auto"/>
          </w:tcPr>
          <w:p w14:paraId="0D1C8E6F" w14:textId="1DEA403E" w:rsidR="008546A1" w:rsidRPr="002369B3" w:rsidRDefault="008546A1" w:rsidP="008546A1">
            <w:pPr>
              <w:pStyle w:val="TAN"/>
            </w:pPr>
            <w:r>
              <w:lastRenderedPageBreak/>
              <w:t>NOTE 1:</w:t>
            </w:r>
            <w:r>
              <w:tab/>
              <w:t>R = Read only access; RW = Read/Write access; ― = not supported.</w:t>
            </w:r>
          </w:p>
          <w:p w14:paraId="1B90EF06" w14:textId="77777777" w:rsidR="008546A1" w:rsidRDefault="008546A1" w:rsidP="008546A1">
            <w:pPr>
              <w:pStyle w:val="TAN"/>
            </w:pPr>
            <w:r>
              <w:t>NOTE 2:</w:t>
            </w:r>
            <w:r>
              <w:tab/>
              <w:t>Indicates which standardized and deployment-specific port management information is supported by DS-TT or NW-TT.</w:t>
            </w:r>
          </w:p>
          <w:p w14:paraId="222E8396" w14:textId="77777777" w:rsidR="008546A1" w:rsidRDefault="008546A1" w:rsidP="008546A1">
            <w:pPr>
              <w:pStyle w:val="TAN"/>
            </w:pPr>
            <w:r>
              <w:t>NOTE 3:</w:t>
            </w:r>
            <w:r>
              <w:tab/>
              <w:t>AdminCycleTime and AdminControlListLength are optional for gate control information.</w:t>
            </w:r>
          </w:p>
          <w:p w14:paraId="6D7AD320" w14:textId="77777777" w:rsidR="008546A1" w:rsidRPr="000172EF" w:rsidRDefault="008546A1" w:rsidP="008546A1">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77777777" w:rsidR="008546A1" w:rsidRDefault="008546A1" w:rsidP="008546A1">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25A87901" w14:textId="77777777" w:rsidR="008546A1" w:rsidRDefault="008546A1" w:rsidP="008546A1">
            <w:pPr>
              <w:pStyle w:val="TAN"/>
            </w:pPr>
            <w:r>
              <w:t>NOTE 6:</w:t>
            </w:r>
            <w:r>
              <w:tab/>
              <w:t>X = applicable; D = applicable when validation and generation of LLDP frames is processed at the DS-TT.</w:t>
            </w:r>
          </w:p>
          <w:p w14:paraId="4B36EAA3" w14:textId="77777777" w:rsidR="008546A1" w:rsidRDefault="008546A1" w:rsidP="008546A1">
            <w:pPr>
              <w:pStyle w:val="TAN"/>
            </w:pPr>
            <w:r>
              <w:t>NOTE 7:</w:t>
            </w:r>
            <w:r>
              <w:tab/>
              <w:t>Void.</w:t>
            </w:r>
          </w:p>
          <w:p w14:paraId="14D44FCD" w14:textId="77777777" w:rsidR="008546A1" w:rsidRDefault="008546A1" w:rsidP="008546A1">
            <w:pPr>
              <w:pStyle w:val="TAN"/>
            </w:pPr>
            <w:r>
              <w:t>NOTE 8:</w:t>
            </w:r>
            <w:r>
              <w:tab/>
              <w:t>There is a Stream Filter Instance Table per Stream.</w:t>
            </w:r>
          </w:p>
          <w:p w14:paraId="3006241F" w14:textId="77777777" w:rsidR="008546A1" w:rsidRDefault="008546A1" w:rsidP="008546A1">
            <w:pPr>
              <w:pStyle w:val="TAN"/>
            </w:pPr>
            <w:r>
              <w:t>NOTE 9:</w:t>
            </w:r>
            <w:r>
              <w:tab/>
              <w:t>There is a Stream Gate Instance Table per Gate.</w:t>
            </w:r>
          </w:p>
          <w:p w14:paraId="76A47906" w14:textId="3F4F780D" w:rsidR="008546A1" w:rsidRDefault="008546A1" w:rsidP="008546A1">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8546A1" w:rsidRDefault="008546A1" w:rsidP="008546A1">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8546A1" w:rsidRDefault="008546A1" w:rsidP="008546A1">
            <w:pPr>
              <w:pStyle w:val="TAN"/>
            </w:pPr>
            <w:r>
              <w:t>NOTE 12:</w:t>
            </w:r>
            <w:r>
              <w:tab/>
              <w:t>The set of Stream Identification Controlling Parameters depends on the Stream Identification type value as defined in IEEE Std 802.1CB [83] Table 9-1 and clauses 9.1.2, 9.1.3, 9.1.4.</w:t>
            </w:r>
          </w:p>
          <w:p w14:paraId="3507244A" w14:textId="3608FA33" w:rsidR="008546A1" w:rsidRDefault="008546A1" w:rsidP="008546A1">
            <w:pPr>
              <w:pStyle w:val="TAN"/>
              <w:rPr>
                <w:lang w:eastAsia="fr-FR"/>
              </w:rPr>
            </w:pPr>
            <w:r>
              <w:rPr>
                <w:lang w:eastAsia="fr-FR"/>
              </w:rPr>
              <w:t>NOTE 13:</w:t>
            </w:r>
            <w:r>
              <w:rPr>
                <w:lang w:eastAsia="fr-FR"/>
              </w:rPr>
              <w:tab/>
              <w:t>Enumeration of supported PTP instance types. Allowed values as defined in clause 8.2.1.5.5 of IEEE Std 1588 [126].</w:t>
            </w:r>
          </w:p>
          <w:p w14:paraId="6E07EC4B" w14:textId="523DC22E" w:rsidR="008546A1" w:rsidRDefault="008546A1" w:rsidP="008546A1">
            <w:pPr>
              <w:pStyle w:val="TAN"/>
              <w:rPr>
                <w:lang w:eastAsia="fr-FR"/>
              </w:rPr>
            </w:pPr>
            <w:r>
              <w:rPr>
                <w:lang w:eastAsia="fr-FR"/>
              </w:rPr>
              <w:t>NOTE 14:</w:t>
            </w:r>
            <w:r>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8546A1" w:rsidRDefault="008546A1" w:rsidP="008546A1">
            <w:pPr>
              <w:pStyle w:val="TAN"/>
              <w:rPr>
                <w:lang w:eastAsia="fr-FR"/>
              </w:rPr>
            </w:pPr>
            <w:r>
              <w:rPr>
                <w:lang w:eastAsia="fr-FR"/>
              </w:rPr>
              <w:t>NOTE 15:</w:t>
            </w:r>
            <w:r>
              <w:rPr>
                <w:lang w:eastAsia="fr-FR"/>
              </w:rPr>
              <w:tab/>
              <w:t>Enumeration of supported PTP delay mechanisms. Allowed values as defined in clause 8.2.15.4.4 of IEEE Std 1588 [126].</w:t>
            </w:r>
          </w:p>
          <w:p w14:paraId="5AF8FEC5" w14:textId="77777777" w:rsidR="008546A1" w:rsidRDefault="008546A1" w:rsidP="008546A1">
            <w:pPr>
              <w:pStyle w:val="TAN"/>
              <w:rPr>
                <w:lang w:eastAsia="fr-FR"/>
              </w:rPr>
            </w:pPr>
            <w:r>
              <w:rPr>
                <w:lang w:eastAsia="fr-FR"/>
              </w:rPr>
              <w:t>NOTE 16:</w:t>
            </w:r>
            <w:r>
              <w:rPr>
                <w:lang w:eastAsia="fr-FR"/>
              </w:rPr>
              <w:tab/>
              <w:t>Indicates whether DS-TT supports acting as a PTP grandmaster.</w:t>
            </w:r>
          </w:p>
          <w:p w14:paraId="1D52B91D" w14:textId="77777777" w:rsidR="008546A1" w:rsidRDefault="008546A1" w:rsidP="008546A1">
            <w:pPr>
              <w:pStyle w:val="TAN"/>
              <w:rPr>
                <w:lang w:eastAsia="fr-FR"/>
              </w:rPr>
            </w:pPr>
            <w:r>
              <w:rPr>
                <w:lang w:eastAsia="fr-FR"/>
              </w:rPr>
              <w:t>NOTE 17:</w:t>
            </w:r>
            <w:r>
              <w:rPr>
                <w:lang w:eastAsia="fr-FR"/>
              </w:rPr>
              <w:tab/>
              <w:t>Indicates whether DS-TT supports acting as a gPTP grandmaster.</w:t>
            </w:r>
          </w:p>
          <w:p w14:paraId="09945672" w14:textId="4BDF80DD" w:rsidR="008546A1" w:rsidRDefault="008546A1" w:rsidP="008546A1">
            <w:pPr>
              <w:pStyle w:val="TAN"/>
              <w:rPr>
                <w:lang w:eastAsia="fr-FR"/>
              </w:rPr>
            </w:pPr>
            <w:r>
              <w:rPr>
                <w:lang w:eastAsia="fr-FR"/>
              </w:rPr>
              <w:t>NOTE 18:</w:t>
            </w:r>
            <w:r>
              <w:rPr>
                <w:lang w:eastAsia="fr-FR"/>
              </w:rPr>
              <w:tab/>
              <w:t>Enumeration of supported PTP profiles, each identified by PTP profile ID, as defined in clause 20.3.3 of IEEE Std 1588 [126].</w:t>
            </w:r>
          </w:p>
          <w:p w14:paraId="1AC4FCC7" w14:textId="585F7B0C" w:rsidR="008546A1" w:rsidRDefault="008546A1" w:rsidP="008546A1">
            <w:pPr>
              <w:pStyle w:val="TAN"/>
              <w:rPr>
                <w:lang w:eastAsia="fr-FR"/>
              </w:rPr>
            </w:pPr>
            <w:r>
              <w:rPr>
                <w:lang w:eastAsia="fr-FR"/>
              </w:rPr>
              <w:t>NOTE 19:</w:t>
            </w:r>
            <w:r>
              <w:rPr>
                <w:lang w:eastAsia="fr-FR"/>
              </w:rPr>
              <w:tab/>
              <w:t>PTP profile to apply, identified by PTP profile ID, as defined in clause 20.3.3 of IEEE Std 1588 [126].</w:t>
            </w:r>
          </w:p>
          <w:p w14:paraId="12221BF6" w14:textId="28E3CC22" w:rsidR="008546A1" w:rsidRDefault="008546A1" w:rsidP="008546A1">
            <w:pPr>
              <w:pStyle w:val="TAN"/>
              <w:rPr>
                <w:lang w:eastAsia="fr-FR"/>
              </w:rPr>
            </w:pPr>
            <w:r>
              <w:rPr>
                <w:lang w:eastAsia="fr-FR"/>
              </w:rPr>
              <w:t>NOTE 20:</w:t>
            </w:r>
            <w:r>
              <w:rPr>
                <w:lang w:eastAsia="fr-FR"/>
              </w:rPr>
              <w:tab/>
              <w:t>Transport type to use. Allowed values: IPv4 (as defined in Annex C of IEEE Std 1588 [126]), IPv6 (as defined in IEEE Std 1588 [126] Annex D), Ethernet (as defined in Annex E of IEEE Std 1588 [126]).</w:t>
            </w:r>
          </w:p>
          <w:p w14:paraId="419772A6" w14:textId="77777777" w:rsidR="008546A1" w:rsidRDefault="008546A1" w:rsidP="008546A1">
            <w:pPr>
              <w:pStyle w:val="TAN"/>
              <w:rPr>
                <w:lang w:eastAsia="fr-FR"/>
              </w:rPr>
            </w:pPr>
            <w:r>
              <w:rPr>
                <w:lang w:eastAsia="fr-FR"/>
              </w:rPr>
              <w:t>NOTE 21:</w:t>
            </w:r>
            <w:r>
              <w:rPr>
                <w:lang w:eastAsia="fr-FR"/>
              </w:rPr>
              <w:tab/>
              <w:t>Indicates whether to act as grandmaster or not, i.e. whether to send Announce, Sync and optionally Follow_Up messages.</w:t>
            </w:r>
          </w:p>
          <w:p w14:paraId="2BDEEAAC" w14:textId="77777777" w:rsidR="008546A1" w:rsidRDefault="008546A1" w:rsidP="008546A1">
            <w:pPr>
              <w:pStyle w:val="TAN"/>
              <w:rPr>
                <w:lang w:eastAsia="fr-FR"/>
              </w:rPr>
            </w:pPr>
            <w:r>
              <w:rPr>
                <w:lang w:eastAsia="fr-FR"/>
              </w:rPr>
              <w:t>NOTE 22:</w:t>
            </w:r>
            <w:r>
              <w:rPr>
                <w:lang w:eastAsia="fr-FR"/>
              </w:rPr>
              <w:tab/>
              <w:t>The IEEE Std 802.1AS [104] data sets apply if the IEEE 802.1AS PTP profile is used; otherwise the IEEE Std 1588 [126] data sets apply.</w:t>
            </w:r>
          </w:p>
          <w:p w14:paraId="49BE1478" w14:textId="2BEE5F24" w:rsidR="008546A1" w:rsidRDefault="008546A1" w:rsidP="008546A1">
            <w:pPr>
              <w:pStyle w:val="TAN"/>
              <w:rPr>
                <w:lang w:eastAsia="fr-FR"/>
              </w:rPr>
            </w:pPr>
            <w:r>
              <w:rPr>
                <w:lang w:eastAsia="fr-FR"/>
              </w:rPr>
              <w:t>NOTE 23:</w:t>
            </w:r>
            <w:r>
              <w:rPr>
                <w:lang w:eastAsia="fr-FR"/>
              </w:rPr>
              <w:tab/>
              <w:t>Indicates how much the txPropagationDelay needs to change so that DS-TT/NW-TT report a change in txPropagationDelay to TSN AF. This is optional for NW-TT.</w:t>
            </w:r>
          </w:p>
          <w:p w14:paraId="138D0D38" w14:textId="428A66AB" w:rsidR="008546A1" w:rsidRPr="007E2776" w:rsidRDefault="008546A1" w:rsidP="008546A1">
            <w:pPr>
              <w:pStyle w:val="TAN"/>
              <w:rPr>
                <w:lang w:eastAsia="fr-FR"/>
              </w:rPr>
            </w:pPr>
            <w:r>
              <w:rPr>
                <w:lang w:eastAsia="fr-FR"/>
              </w:rPr>
              <w:t>NOTE 24:</w:t>
            </w:r>
            <w:r>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tc>
      </w:tr>
    </w:tbl>
    <w:p w14:paraId="3CA342FB" w14:textId="77777777" w:rsidR="00D40151" w:rsidRDefault="00D40151" w:rsidP="00D40151"/>
    <w:p w14:paraId="5E4D5A65" w14:textId="1749DBFC" w:rsidR="00D40151" w:rsidRDefault="00D40151" w:rsidP="00D40151">
      <w:pPr>
        <w:pStyle w:val="TH"/>
      </w:pPr>
      <w:r>
        <w:lastRenderedPageBreak/>
        <w:t xml:space="preserve">Table 5.28.3.1-2: Standardized </w:t>
      </w:r>
      <w:r w:rsidR="00C4403A">
        <w:t xml:space="preserve">user plane node </w:t>
      </w:r>
      <w:r>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2369B3" w14:paraId="4C50D97B" w14:textId="77777777" w:rsidTr="00182EE7">
        <w:trPr>
          <w:cantSplit/>
          <w:jc w:val="center"/>
        </w:trPr>
        <w:tc>
          <w:tcPr>
            <w:tcW w:w="5000" w:type="dxa"/>
            <w:tcBorders>
              <w:bottom w:val="nil"/>
            </w:tcBorders>
            <w:shd w:val="clear" w:color="auto" w:fill="auto"/>
          </w:tcPr>
          <w:p w14:paraId="56A6B622" w14:textId="5F357AC1" w:rsidR="00182EE7" w:rsidRPr="002369B3" w:rsidRDefault="007B3699" w:rsidP="00182EE7">
            <w:pPr>
              <w:pStyle w:val="TAH"/>
            </w:pPr>
            <w:r>
              <w:lastRenderedPageBreak/>
              <w:t xml:space="preserve">User plane node </w:t>
            </w:r>
            <w:r w:rsidR="00182EE7">
              <w:t>management information</w:t>
            </w:r>
          </w:p>
        </w:tc>
        <w:tc>
          <w:tcPr>
            <w:tcW w:w="1418" w:type="dxa"/>
            <w:tcBorders>
              <w:bottom w:val="nil"/>
            </w:tcBorders>
            <w:shd w:val="clear" w:color="auto" w:fill="auto"/>
          </w:tcPr>
          <w:p w14:paraId="05B32C57" w14:textId="77777777" w:rsidR="00182EE7" w:rsidRPr="002369B3" w:rsidRDefault="00182EE7" w:rsidP="00182EE7">
            <w:pPr>
              <w:pStyle w:val="TAH"/>
            </w:pPr>
            <w:r>
              <w:t>Supported operations by TSN AF</w:t>
            </w:r>
          </w:p>
        </w:tc>
        <w:tc>
          <w:tcPr>
            <w:tcW w:w="1338" w:type="dxa"/>
            <w:tcBorders>
              <w:bottom w:val="nil"/>
            </w:tcBorders>
            <w:shd w:val="clear" w:color="auto" w:fill="auto"/>
          </w:tcPr>
          <w:p w14:paraId="45B8CC30" w14:textId="77777777" w:rsidR="00182EE7" w:rsidRPr="002369B3" w:rsidRDefault="00182EE7" w:rsidP="00182EE7">
            <w:pPr>
              <w:pStyle w:val="TAH"/>
            </w:pPr>
            <w:r>
              <w:t>Supported operations by TSCTSF</w:t>
            </w:r>
          </w:p>
        </w:tc>
        <w:tc>
          <w:tcPr>
            <w:tcW w:w="2126" w:type="dxa"/>
            <w:tcBorders>
              <w:bottom w:val="nil"/>
            </w:tcBorders>
            <w:shd w:val="clear" w:color="auto" w:fill="auto"/>
          </w:tcPr>
          <w:p w14:paraId="5D7E2B52" w14:textId="77777777" w:rsidR="00182EE7" w:rsidRPr="002369B3" w:rsidRDefault="00182EE7" w:rsidP="00182EE7">
            <w:pPr>
              <w:pStyle w:val="TAH"/>
            </w:pPr>
            <w:r>
              <w:t>Reference</w:t>
            </w:r>
          </w:p>
        </w:tc>
      </w:tr>
      <w:tr w:rsidR="00182EE7" w:rsidRPr="002369B3" w14:paraId="0FCCD92A" w14:textId="77777777" w:rsidTr="00182EE7">
        <w:trPr>
          <w:cantSplit/>
          <w:jc w:val="center"/>
        </w:trPr>
        <w:tc>
          <w:tcPr>
            <w:tcW w:w="5000" w:type="dxa"/>
            <w:tcBorders>
              <w:top w:val="nil"/>
            </w:tcBorders>
            <w:shd w:val="clear" w:color="auto" w:fill="auto"/>
          </w:tcPr>
          <w:p w14:paraId="54B424B7" w14:textId="77777777" w:rsidR="00182EE7" w:rsidRPr="002369B3" w:rsidRDefault="00182EE7" w:rsidP="00182EE7">
            <w:pPr>
              <w:pStyle w:val="TAH"/>
            </w:pPr>
          </w:p>
        </w:tc>
        <w:tc>
          <w:tcPr>
            <w:tcW w:w="1418" w:type="dxa"/>
            <w:tcBorders>
              <w:top w:val="nil"/>
            </w:tcBorders>
            <w:shd w:val="clear" w:color="auto" w:fill="auto"/>
          </w:tcPr>
          <w:p w14:paraId="0ED292B0" w14:textId="77777777" w:rsidR="00182EE7" w:rsidRPr="002369B3" w:rsidRDefault="00182EE7" w:rsidP="00182EE7">
            <w:pPr>
              <w:pStyle w:val="TAH"/>
            </w:pPr>
            <w:r>
              <w:t>(see NOTE 1)</w:t>
            </w:r>
          </w:p>
        </w:tc>
        <w:tc>
          <w:tcPr>
            <w:tcW w:w="1338" w:type="dxa"/>
            <w:tcBorders>
              <w:top w:val="nil"/>
            </w:tcBorders>
            <w:shd w:val="clear" w:color="auto" w:fill="auto"/>
          </w:tcPr>
          <w:p w14:paraId="3F521685" w14:textId="77777777" w:rsidR="00182EE7" w:rsidRPr="002369B3" w:rsidRDefault="00182EE7" w:rsidP="00182EE7">
            <w:pPr>
              <w:pStyle w:val="TAH"/>
            </w:pPr>
            <w:r>
              <w:t>(see NOTE 1)</w:t>
            </w:r>
          </w:p>
        </w:tc>
        <w:tc>
          <w:tcPr>
            <w:tcW w:w="2126" w:type="dxa"/>
            <w:tcBorders>
              <w:top w:val="nil"/>
            </w:tcBorders>
            <w:shd w:val="clear" w:color="auto" w:fill="auto"/>
          </w:tcPr>
          <w:p w14:paraId="4B36C914" w14:textId="77777777" w:rsidR="00182EE7" w:rsidRPr="002369B3" w:rsidRDefault="00182EE7" w:rsidP="00182EE7">
            <w:pPr>
              <w:pStyle w:val="TAH"/>
            </w:pPr>
          </w:p>
        </w:tc>
      </w:tr>
      <w:tr w:rsidR="00182EE7" w:rsidRPr="002369B3" w14:paraId="64BE25B2" w14:textId="77777777" w:rsidTr="00182EE7">
        <w:trPr>
          <w:cantSplit/>
          <w:jc w:val="center"/>
        </w:trPr>
        <w:tc>
          <w:tcPr>
            <w:tcW w:w="5000" w:type="dxa"/>
            <w:shd w:val="clear" w:color="auto" w:fill="auto"/>
          </w:tcPr>
          <w:p w14:paraId="40B3CC04" w14:textId="483C52F9" w:rsidR="00182EE7" w:rsidRPr="002369B3" w:rsidRDefault="00182EE7" w:rsidP="00182EE7">
            <w:pPr>
              <w:pStyle w:val="TAL"/>
            </w:pPr>
            <w:r>
              <w:rPr>
                <w:b/>
              </w:rPr>
              <w:t>Information for 5GS Bridge</w:t>
            </w:r>
          </w:p>
        </w:tc>
        <w:tc>
          <w:tcPr>
            <w:tcW w:w="1418" w:type="dxa"/>
            <w:shd w:val="clear" w:color="auto" w:fill="auto"/>
          </w:tcPr>
          <w:p w14:paraId="175AF964" w14:textId="77777777" w:rsidR="00182EE7" w:rsidRPr="002369B3" w:rsidRDefault="00182EE7" w:rsidP="00182EE7">
            <w:pPr>
              <w:pStyle w:val="TAC"/>
            </w:pPr>
          </w:p>
        </w:tc>
        <w:tc>
          <w:tcPr>
            <w:tcW w:w="1338" w:type="dxa"/>
          </w:tcPr>
          <w:p w14:paraId="181E282E" w14:textId="77777777" w:rsidR="00182EE7" w:rsidRPr="002369B3" w:rsidRDefault="00182EE7" w:rsidP="00182EE7">
            <w:pPr>
              <w:pStyle w:val="TAC"/>
            </w:pPr>
          </w:p>
        </w:tc>
        <w:tc>
          <w:tcPr>
            <w:tcW w:w="2126" w:type="dxa"/>
            <w:shd w:val="clear" w:color="auto" w:fill="auto"/>
          </w:tcPr>
          <w:p w14:paraId="57F81EB0" w14:textId="77777777" w:rsidR="00182EE7" w:rsidRPr="002369B3" w:rsidRDefault="00182EE7" w:rsidP="00182EE7">
            <w:pPr>
              <w:pStyle w:val="TAC"/>
            </w:pPr>
          </w:p>
        </w:tc>
      </w:tr>
      <w:tr w:rsidR="00182EE7" w:rsidRPr="002369B3" w14:paraId="38FF9E9A" w14:textId="77777777" w:rsidTr="00182EE7">
        <w:trPr>
          <w:cantSplit/>
          <w:jc w:val="center"/>
        </w:trPr>
        <w:tc>
          <w:tcPr>
            <w:tcW w:w="5000" w:type="dxa"/>
            <w:shd w:val="clear" w:color="auto" w:fill="auto"/>
          </w:tcPr>
          <w:p w14:paraId="6DB8FCBF" w14:textId="07890966" w:rsidR="00182EE7" w:rsidRPr="002369B3" w:rsidRDefault="00182EE7" w:rsidP="00182EE7">
            <w:pPr>
              <w:pStyle w:val="TAL"/>
              <w:rPr>
                <w:b/>
              </w:rPr>
            </w:pPr>
            <w:r>
              <w:rPr>
                <w:bCs/>
              </w:rPr>
              <w:t>User plane node Address</w:t>
            </w:r>
          </w:p>
        </w:tc>
        <w:tc>
          <w:tcPr>
            <w:tcW w:w="1418" w:type="dxa"/>
            <w:shd w:val="clear" w:color="auto" w:fill="auto"/>
          </w:tcPr>
          <w:p w14:paraId="6E57C763" w14:textId="5BF28A90" w:rsidR="00182EE7" w:rsidRPr="002369B3" w:rsidRDefault="00182EE7" w:rsidP="00182EE7">
            <w:pPr>
              <w:pStyle w:val="TAC"/>
            </w:pPr>
            <w:r>
              <w:t>R</w:t>
            </w:r>
          </w:p>
        </w:tc>
        <w:tc>
          <w:tcPr>
            <w:tcW w:w="1338" w:type="dxa"/>
          </w:tcPr>
          <w:p w14:paraId="388909B7" w14:textId="3D398E81" w:rsidR="00182EE7" w:rsidRPr="002369B3" w:rsidRDefault="00182EE7" w:rsidP="00182EE7">
            <w:pPr>
              <w:pStyle w:val="TAC"/>
            </w:pPr>
            <w:r>
              <w:t>R</w:t>
            </w:r>
          </w:p>
        </w:tc>
        <w:tc>
          <w:tcPr>
            <w:tcW w:w="2126" w:type="dxa"/>
            <w:shd w:val="clear" w:color="auto" w:fill="auto"/>
          </w:tcPr>
          <w:p w14:paraId="7C4688EB" w14:textId="77777777" w:rsidR="00182EE7" w:rsidRPr="002369B3" w:rsidRDefault="00182EE7" w:rsidP="00182EE7">
            <w:pPr>
              <w:pStyle w:val="TAC"/>
            </w:pPr>
          </w:p>
        </w:tc>
      </w:tr>
      <w:tr w:rsidR="00182EE7" w:rsidRPr="002369B3" w14:paraId="1A236DC0" w14:textId="77777777" w:rsidTr="00182EE7">
        <w:trPr>
          <w:cantSplit/>
          <w:jc w:val="center"/>
        </w:trPr>
        <w:tc>
          <w:tcPr>
            <w:tcW w:w="5000" w:type="dxa"/>
            <w:shd w:val="clear" w:color="auto" w:fill="auto"/>
          </w:tcPr>
          <w:p w14:paraId="4FBE51B3" w14:textId="2F3A4009" w:rsidR="00182EE7" w:rsidDel="00C4403A" w:rsidRDefault="00182EE7" w:rsidP="00182EE7">
            <w:pPr>
              <w:pStyle w:val="TAL"/>
              <w:rPr>
                <w:bCs/>
              </w:rPr>
            </w:pPr>
            <w:r>
              <w:rPr>
                <w:bCs/>
              </w:rPr>
              <w:t>User plane node ID</w:t>
            </w:r>
          </w:p>
        </w:tc>
        <w:tc>
          <w:tcPr>
            <w:tcW w:w="1418" w:type="dxa"/>
            <w:shd w:val="clear" w:color="auto" w:fill="auto"/>
          </w:tcPr>
          <w:p w14:paraId="53511A2A" w14:textId="22ECFB28" w:rsidR="00182EE7" w:rsidRDefault="00182EE7" w:rsidP="00182EE7">
            <w:pPr>
              <w:pStyle w:val="TAC"/>
            </w:pPr>
            <w:r>
              <w:t>R</w:t>
            </w:r>
          </w:p>
        </w:tc>
        <w:tc>
          <w:tcPr>
            <w:tcW w:w="1338" w:type="dxa"/>
          </w:tcPr>
          <w:p w14:paraId="6965AACD" w14:textId="641CBD6F" w:rsidR="00182EE7" w:rsidRPr="002369B3" w:rsidRDefault="00182EE7" w:rsidP="00182EE7">
            <w:pPr>
              <w:pStyle w:val="TAC"/>
            </w:pPr>
            <w:r>
              <w:t>R</w:t>
            </w:r>
          </w:p>
        </w:tc>
        <w:tc>
          <w:tcPr>
            <w:tcW w:w="2126" w:type="dxa"/>
            <w:shd w:val="clear" w:color="auto" w:fill="auto"/>
          </w:tcPr>
          <w:p w14:paraId="7C5669BD" w14:textId="77777777" w:rsidR="00182EE7" w:rsidRPr="002369B3" w:rsidRDefault="00182EE7" w:rsidP="00182EE7">
            <w:pPr>
              <w:pStyle w:val="TAC"/>
            </w:pPr>
          </w:p>
        </w:tc>
      </w:tr>
      <w:tr w:rsidR="00182EE7" w:rsidRPr="002369B3" w14:paraId="1DD51B77" w14:textId="77777777" w:rsidTr="00182EE7">
        <w:trPr>
          <w:cantSplit/>
          <w:jc w:val="center"/>
        </w:trPr>
        <w:tc>
          <w:tcPr>
            <w:tcW w:w="5000" w:type="dxa"/>
            <w:shd w:val="clear" w:color="auto" w:fill="auto"/>
          </w:tcPr>
          <w:p w14:paraId="2F1204EB" w14:textId="138B56E3" w:rsidR="00182EE7" w:rsidDel="00C4403A" w:rsidRDefault="00182EE7" w:rsidP="00182EE7">
            <w:pPr>
              <w:pStyle w:val="TAL"/>
              <w:rPr>
                <w:bCs/>
              </w:rPr>
            </w:pPr>
            <w:r>
              <w:rPr>
                <w:bCs/>
              </w:rPr>
              <w:t>NW-TT port numbers</w:t>
            </w:r>
          </w:p>
        </w:tc>
        <w:tc>
          <w:tcPr>
            <w:tcW w:w="1418" w:type="dxa"/>
            <w:shd w:val="clear" w:color="auto" w:fill="auto"/>
          </w:tcPr>
          <w:p w14:paraId="61536FB4" w14:textId="6390EDD9" w:rsidR="00182EE7" w:rsidRDefault="00182EE7" w:rsidP="00182EE7">
            <w:pPr>
              <w:pStyle w:val="TAC"/>
            </w:pPr>
            <w:r>
              <w:t>R</w:t>
            </w:r>
          </w:p>
        </w:tc>
        <w:tc>
          <w:tcPr>
            <w:tcW w:w="1338" w:type="dxa"/>
          </w:tcPr>
          <w:p w14:paraId="58F13F68" w14:textId="3D9C2B9C" w:rsidR="00182EE7" w:rsidRPr="002369B3" w:rsidRDefault="00182EE7" w:rsidP="00182EE7">
            <w:pPr>
              <w:pStyle w:val="TAC"/>
            </w:pPr>
            <w:r>
              <w:t>R</w:t>
            </w:r>
          </w:p>
        </w:tc>
        <w:tc>
          <w:tcPr>
            <w:tcW w:w="2126" w:type="dxa"/>
            <w:shd w:val="clear" w:color="auto" w:fill="auto"/>
          </w:tcPr>
          <w:p w14:paraId="3A1A4BA7" w14:textId="77777777" w:rsidR="00182EE7" w:rsidRPr="002369B3" w:rsidRDefault="00182EE7" w:rsidP="00182EE7">
            <w:pPr>
              <w:pStyle w:val="TAC"/>
            </w:pPr>
          </w:p>
        </w:tc>
      </w:tr>
      <w:tr w:rsidR="00182EE7" w:rsidRPr="002369B3" w14:paraId="6C4E4001" w14:textId="77777777" w:rsidTr="00182EE7">
        <w:trPr>
          <w:cantSplit/>
          <w:jc w:val="center"/>
        </w:trPr>
        <w:tc>
          <w:tcPr>
            <w:tcW w:w="5000" w:type="dxa"/>
            <w:shd w:val="clear" w:color="auto" w:fill="auto"/>
          </w:tcPr>
          <w:p w14:paraId="4ED66739" w14:textId="10FA6106" w:rsidR="00182EE7" w:rsidRDefault="00182EE7" w:rsidP="00182EE7">
            <w:pPr>
              <w:pStyle w:val="TAL"/>
              <w:rPr>
                <w:bCs/>
              </w:rPr>
            </w:pPr>
            <w:r>
              <w:rPr>
                <w:b/>
              </w:rPr>
              <w:t>Traffic forwarding information</w:t>
            </w:r>
          </w:p>
        </w:tc>
        <w:tc>
          <w:tcPr>
            <w:tcW w:w="1418" w:type="dxa"/>
            <w:shd w:val="clear" w:color="auto" w:fill="auto"/>
          </w:tcPr>
          <w:p w14:paraId="1242CC1A" w14:textId="77777777" w:rsidR="00182EE7" w:rsidRDefault="00182EE7" w:rsidP="00182EE7">
            <w:pPr>
              <w:pStyle w:val="TAC"/>
            </w:pPr>
          </w:p>
        </w:tc>
        <w:tc>
          <w:tcPr>
            <w:tcW w:w="1338" w:type="dxa"/>
          </w:tcPr>
          <w:p w14:paraId="279CC57B" w14:textId="77777777" w:rsidR="00182EE7" w:rsidRPr="002369B3" w:rsidRDefault="00182EE7" w:rsidP="00182EE7">
            <w:pPr>
              <w:pStyle w:val="TAC"/>
            </w:pPr>
          </w:p>
        </w:tc>
        <w:tc>
          <w:tcPr>
            <w:tcW w:w="2126" w:type="dxa"/>
            <w:shd w:val="clear" w:color="auto" w:fill="auto"/>
          </w:tcPr>
          <w:p w14:paraId="4450D6D3" w14:textId="77777777" w:rsidR="00182EE7" w:rsidRPr="002369B3" w:rsidRDefault="00182EE7" w:rsidP="00182EE7">
            <w:pPr>
              <w:pStyle w:val="TAC"/>
            </w:pPr>
          </w:p>
        </w:tc>
      </w:tr>
      <w:tr w:rsidR="00182EE7" w:rsidRPr="002369B3" w14:paraId="70F99260" w14:textId="77777777" w:rsidTr="00182EE7">
        <w:trPr>
          <w:cantSplit/>
          <w:jc w:val="center"/>
        </w:trPr>
        <w:tc>
          <w:tcPr>
            <w:tcW w:w="5000" w:type="dxa"/>
            <w:shd w:val="clear" w:color="auto" w:fill="auto"/>
          </w:tcPr>
          <w:p w14:paraId="191EFC8A" w14:textId="31714D9C" w:rsidR="00182EE7" w:rsidRDefault="00182EE7" w:rsidP="00182EE7">
            <w:pPr>
              <w:pStyle w:val="TAL"/>
              <w:rPr>
                <w:b/>
              </w:rPr>
            </w:pPr>
            <w:r>
              <w:rPr>
                <w:bCs/>
              </w:rPr>
              <w:t>Static Filtering Entry (NOTE 3)</w:t>
            </w:r>
          </w:p>
        </w:tc>
        <w:tc>
          <w:tcPr>
            <w:tcW w:w="1418" w:type="dxa"/>
            <w:shd w:val="clear" w:color="auto" w:fill="auto"/>
          </w:tcPr>
          <w:p w14:paraId="54CB0C2E" w14:textId="62BB2054" w:rsidR="00182EE7" w:rsidRDefault="00182EE7" w:rsidP="00182EE7">
            <w:pPr>
              <w:pStyle w:val="TAC"/>
            </w:pPr>
            <w:r>
              <w:t>RW</w:t>
            </w:r>
          </w:p>
        </w:tc>
        <w:tc>
          <w:tcPr>
            <w:tcW w:w="1338" w:type="dxa"/>
          </w:tcPr>
          <w:p w14:paraId="0C9F1695" w14:textId="463B5681" w:rsidR="00182EE7" w:rsidRPr="002369B3" w:rsidRDefault="008546A1" w:rsidP="00182EE7">
            <w:pPr>
              <w:pStyle w:val="TAC"/>
            </w:pPr>
            <w:r>
              <w:t>-</w:t>
            </w:r>
          </w:p>
        </w:tc>
        <w:tc>
          <w:tcPr>
            <w:tcW w:w="2126" w:type="dxa"/>
            <w:shd w:val="clear" w:color="auto" w:fill="auto"/>
          </w:tcPr>
          <w:p w14:paraId="4E320BC0" w14:textId="411A6548" w:rsidR="00182EE7" w:rsidRPr="002369B3" w:rsidRDefault="00182EE7" w:rsidP="00182EE7">
            <w:pPr>
              <w:pStyle w:val="TAC"/>
            </w:pPr>
            <w:r>
              <w:t>IEEE Std 802.1Q [98] clause 8.8.1</w:t>
            </w:r>
          </w:p>
        </w:tc>
      </w:tr>
      <w:tr w:rsidR="00182EE7" w:rsidRPr="002369B3" w14:paraId="3230C9F0" w14:textId="77777777" w:rsidTr="00182EE7">
        <w:trPr>
          <w:cantSplit/>
          <w:jc w:val="center"/>
        </w:trPr>
        <w:tc>
          <w:tcPr>
            <w:tcW w:w="5000" w:type="dxa"/>
            <w:shd w:val="clear" w:color="auto" w:fill="auto"/>
          </w:tcPr>
          <w:p w14:paraId="14BFC2FF" w14:textId="77777777" w:rsidR="00182EE7" w:rsidRDefault="00182EE7" w:rsidP="00182EE7">
            <w:pPr>
              <w:pStyle w:val="TAL"/>
              <w:rPr>
                <w:b/>
              </w:rPr>
            </w:pPr>
            <w:r>
              <w:rPr>
                <w:b/>
              </w:rPr>
              <w:t>General Neighbor discovery configuration</w:t>
            </w:r>
          </w:p>
          <w:p w14:paraId="1E45F13C" w14:textId="1BA87D11" w:rsidR="00182EE7" w:rsidRDefault="00182EE7" w:rsidP="00182EE7">
            <w:pPr>
              <w:pStyle w:val="TAL"/>
              <w:rPr>
                <w:bCs/>
              </w:rPr>
            </w:pPr>
            <w:r>
              <w:rPr>
                <w:b/>
              </w:rPr>
              <w:t>(NOTE 2)</w:t>
            </w:r>
          </w:p>
        </w:tc>
        <w:tc>
          <w:tcPr>
            <w:tcW w:w="1418" w:type="dxa"/>
            <w:shd w:val="clear" w:color="auto" w:fill="auto"/>
          </w:tcPr>
          <w:p w14:paraId="7C44587F" w14:textId="77777777" w:rsidR="00182EE7" w:rsidRDefault="00182EE7" w:rsidP="00182EE7">
            <w:pPr>
              <w:pStyle w:val="TAC"/>
            </w:pPr>
          </w:p>
        </w:tc>
        <w:tc>
          <w:tcPr>
            <w:tcW w:w="1338" w:type="dxa"/>
          </w:tcPr>
          <w:p w14:paraId="6503E7D6" w14:textId="77777777" w:rsidR="00182EE7" w:rsidRPr="002369B3" w:rsidRDefault="00182EE7" w:rsidP="00182EE7">
            <w:pPr>
              <w:pStyle w:val="TAC"/>
            </w:pPr>
          </w:p>
        </w:tc>
        <w:tc>
          <w:tcPr>
            <w:tcW w:w="2126" w:type="dxa"/>
            <w:shd w:val="clear" w:color="auto" w:fill="auto"/>
          </w:tcPr>
          <w:p w14:paraId="61E1E591" w14:textId="77777777" w:rsidR="00182EE7" w:rsidRPr="002369B3" w:rsidRDefault="00182EE7" w:rsidP="00182EE7">
            <w:pPr>
              <w:pStyle w:val="TAC"/>
            </w:pPr>
          </w:p>
        </w:tc>
      </w:tr>
      <w:tr w:rsidR="00182EE7" w:rsidRPr="002369B3" w14:paraId="27B06926" w14:textId="77777777" w:rsidTr="00182EE7">
        <w:trPr>
          <w:cantSplit/>
          <w:jc w:val="center"/>
        </w:trPr>
        <w:tc>
          <w:tcPr>
            <w:tcW w:w="5000" w:type="dxa"/>
            <w:shd w:val="clear" w:color="auto" w:fill="auto"/>
          </w:tcPr>
          <w:p w14:paraId="3780F7B3" w14:textId="35BEA8C7" w:rsidR="00182EE7" w:rsidRDefault="00182EE7" w:rsidP="00182EE7">
            <w:pPr>
              <w:pStyle w:val="TAL"/>
              <w:rPr>
                <w:b/>
              </w:rPr>
            </w:pPr>
            <w:r>
              <w:rPr>
                <w:bCs/>
              </w:rPr>
              <w:t>adminStatus</w:t>
            </w:r>
          </w:p>
        </w:tc>
        <w:tc>
          <w:tcPr>
            <w:tcW w:w="1418" w:type="dxa"/>
            <w:shd w:val="clear" w:color="auto" w:fill="auto"/>
          </w:tcPr>
          <w:p w14:paraId="69AB5282" w14:textId="6E5DA931" w:rsidR="00182EE7" w:rsidRDefault="00182EE7" w:rsidP="00182EE7">
            <w:pPr>
              <w:pStyle w:val="TAC"/>
            </w:pPr>
            <w:r>
              <w:t>RW</w:t>
            </w:r>
          </w:p>
        </w:tc>
        <w:tc>
          <w:tcPr>
            <w:tcW w:w="1338" w:type="dxa"/>
          </w:tcPr>
          <w:p w14:paraId="6C89462D" w14:textId="5ACC5B09" w:rsidR="00182EE7" w:rsidRPr="002369B3" w:rsidRDefault="008546A1" w:rsidP="00182EE7">
            <w:pPr>
              <w:pStyle w:val="TAC"/>
            </w:pPr>
            <w:r>
              <w:t>-</w:t>
            </w:r>
          </w:p>
        </w:tc>
        <w:tc>
          <w:tcPr>
            <w:tcW w:w="2126" w:type="dxa"/>
            <w:shd w:val="clear" w:color="auto" w:fill="auto"/>
          </w:tcPr>
          <w:p w14:paraId="69561D56" w14:textId="2CAC5C31" w:rsidR="00182EE7" w:rsidRPr="002369B3" w:rsidRDefault="00182EE7" w:rsidP="00182EE7">
            <w:pPr>
              <w:pStyle w:val="TAC"/>
            </w:pPr>
            <w:r>
              <w:t>IEEE Std 802.1AB [97] clause 9.2.5.1</w:t>
            </w:r>
          </w:p>
        </w:tc>
      </w:tr>
      <w:tr w:rsidR="00182EE7" w:rsidRPr="002369B3" w14:paraId="2A6EDBDE" w14:textId="77777777" w:rsidTr="00182EE7">
        <w:trPr>
          <w:cantSplit/>
          <w:jc w:val="center"/>
        </w:trPr>
        <w:tc>
          <w:tcPr>
            <w:tcW w:w="5000" w:type="dxa"/>
            <w:shd w:val="clear" w:color="auto" w:fill="auto"/>
          </w:tcPr>
          <w:p w14:paraId="212E8825" w14:textId="79F5AFE2" w:rsidR="00182EE7" w:rsidRDefault="00182EE7" w:rsidP="00182EE7">
            <w:pPr>
              <w:pStyle w:val="TAL"/>
              <w:rPr>
                <w:bCs/>
              </w:rPr>
            </w:pPr>
            <w:r>
              <w:rPr>
                <w:bCs/>
              </w:rPr>
              <w:t>lldpV2LocChassisIdSubtype</w:t>
            </w:r>
          </w:p>
        </w:tc>
        <w:tc>
          <w:tcPr>
            <w:tcW w:w="1418" w:type="dxa"/>
            <w:shd w:val="clear" w:color="auto" w:fill="auto"/>
          </w:tcPr>
          <w:p w14:paraId="1129A905" w14:textId="616961F1" w:rsidR="00182EE7" w:rsidRDefault="00182EE7" w:rsidP="00182EE7">
            <w:pPr>
              <w:pStyle w:val="TAC"/>
            </w:pPr>
            <w:r>
              <w:t>RW</w:t>
            </w:r>
          </w:p>
        </w:tc>
        <w:tc>
          <w:tcPr>
            <w:tcW w:w="1338" w:type="dxa"/>
          </w:tcPr>
          <w:p w14:paraId="0645D36D" w14:textId="196DFDD9" w:rsidR="00182EE7" w:rsidRPr="002369B3" w:rsidRDefault="008546A1" w:rsidP="00182EE7">
            <w:pPr>
              <w:pStyle w:val="TAC"/>
            </w:pPr>
            <w:r>
              <w:t>-</w:t>
            </w:r>
          </w:p>
        </w:tc>
        <w:tc>
          <w:tcPr>
            <w:tcW w:w="2126" w:type="dxa"/>
            <w:shd w:val="clear" w:color="auto" w:fill="auto"/>
          </w:tcPr>
          <w:p w14:paraId="3FCCAF53" w14:textId="6B597FE4" w:rsidR="00182EE7" w:rsidRPr="002369B3" w:rsidRDefault="00182EE7" w:rsidP="00182EE7">
            <w:pPr>
              <w:pStyle w:val="TAC"/>
            </w:pPr>
            <w:r>
              <w:t>IEEE Std 802.1AB [97] Table 11-2</w:t>
            </w:r>
          </w:p>
        </w:tc>
      </w:tr>
      <w:tr w:rsidR="00182EE7" w:rsidRPr="002369B3" w14:paraId="52D848CE" w14:textId="77777777" w:rsidTr="00182EE7">
        <w:trPr>
          <w:cantSplit/>
          <w:jc w:val="center"/>
        </w:trPr>
        <w:tc>
          <w:tcPr>
            <w:tcW w:w="5000" w:type="dxa"/>
            <w:shd w:val="clear" w:color="auto" w:fill="auto"/>
          </w:tcPr>
          <w:p w14:paraId="5F941D01" w14:textId="4E6DE0AD" w:rsidR="00182EE7" w:rsidRDefault="00182EE7" w:rsidP="00182EE7">
            <w:pPr>
              <w:pStyle w:val="TAL"/>
              <w:rPr>
                <w:bCs/>
              </w:rPr>
            </w:pPr>
            <w:r>
              <w:rPr>
                <w:bCs/>
              </w:rPr>
              <w:t>lldpV2LocChassisId</w:t>
            </w:r>
          </w:p>
        </w:tc>
        <w:tc>
          <w:tcPr>
            <w:tcW w:w="1418" w:type="dxa"/>
            <w:shd w:val="clear" w:color="auto" w:fill="auto"/>
          </w:tcPr>
          <w:p w14:paraId="502988E7" w14:textId="68511E84" w:rsidR="00182EE7" w:rsidRDefault="00182EE7" w:rsidP="00182EE7">
            <w:pPr>
              <w:pStyle w:val="TAC"/>
            </w:pPr>
            <w:r>
              <w:t>RW</w:t>
            </w:r>
          </w:p>
        </w:tc>
        <w:tc>
          <w:tcPr>
            <w:tcW w:w="1338" w:type="dxa"/>
          </w:tcPr>
          <w:p w14:paraId="6475E214" w14:textId="1EEF25E4" w:rsidR="00182EE7" w:rsidRPr="002369B3" w:rsidRDefault="008546A1" w:rsidP="00182EE7">
            <w:pPr>
              <w:pStyle w:val="TAC"/>
            </w:pPr>
            <w:r>
              <w:t>-</w:t>
            </w:r>
          </w:p>
        </w:tc>
        <w:tc>
          <w:tcPr>
            <w:tcW w:w="2126" w:type="dxa"/>
            <w:shd w:val="clear" w:color="auto" w:fill="auto"/>
          </w:tcPr>
          <w:p w14:paraId="196F0324" w14:textId="638C4197" w:rsidR="00182EE7" w:rsidRPr="002369B3" w:rsidRDefault="00182EE7" w:rsidP="00182EE7">
            <w:pPr>
              <w:pStyle w:val="TAC"/>
            </w:pPr>
            <w:r>
              <w:t>IEEE Std 802.1AB [97] Table 11-2</w:t>
            </w:r>
          </w:p>
        </w:tc>
      </w:tr>
      <w:tr w:rsidR="00182EE7" w:rsidRPr="002369B3" w14:paraId="2C43C5CA" w14:textId="77777777" w:rsidTr="00182EE7">
        <w:trPr>
          <w:cantSplit/>
          <w:jc w:val="center"/>
        </w:trPr>
        <w:tc>
          <w:tcPr>
            <w:tcW w:w="5000" w:type="dxa"/>
            <w:shd w:val="clear" w:color="auto" w:fill="auto"/>
          </w:tcPr>
          <w:p w14:paraId="30FB94A4" w14:textId="3F0796E5" w:rsidR="00182EE7" w:rsidRDefault="00182EE7" w:rsidP="00182EE7">
            <w:pPr>
              <w:pStyle w:val="TAL"/>
              <w:rPr>
                <w:bCs/>
              </w:rPr>
            </w:pPr>
            <w:r>
              <w:rPr>
                <w:bCs/>
              </w:rPr>
              <w:t>lldpV2MessageTxInterval</w:t>
            </w:r>
          </w:p>
        </w:tc>
        <w:tc>
          <w:tcPr>
            <w:tcW w:w="1418" w:type="dxa"/>
            <w:shd w:val="clear" w:color="auto" w:fill="auto"/>
          </w:tcPr>
          <w:p w14:paraId="3E8223C8" w14:textId="2134B818" w:rsidR="00182EE7" w:rsidRDefault="00182EE7" w:rsidP="00182EE7">
            <w:pPr>
              <w:pStyle w:val="TAC"/>
            </w:pPr>
            <w:r>
              <w:t>RW</w:t>
            </w:r>
          </w:p>
        </w:tc>
        <w:tc>
          <w:tcPr>
            <w:tcW w:w="1338" w:type="dxa"/>
          </w:tcPr>
          <w:p w14:paraId="21A37F15" w14:textId="658F5954" w:rsidR="00182EE7" w:rsidRPr="002369B3" w:rsidRDefault="008546A1" w:rsidP="00182EE7">
            <w:pPr>
              <w:pStyle w:val="TAC"/>
            </w:pPr>
            <w:r>
              <w:t>-</w:t>
            </w:r>
          </w:p>
        </w:tc>
        <w:tc>
          <w:tcPr>
            <w:tcW w:w="2126" w:type="dxa"/>
            <w:shd w:val="clear" w:color="auto" w:fill="auto"/>
          </w:tcPr>
          <w:p w14:paraId="184F10CA" w14:textId="16BD3020" w:rsidR="00182EE7" w:rsidRPr="002369B3" w:rsidRDefault="00182EE7" w:rsidP="00182EE7">
            <w:pPr>
              <w:pStyle w:val="TAC"/>
            </w:pPr>
            <w:r>
              <w:t>IEEE Std 802.1AB [97] Table 11-2</w:t>
            </w:r>
          </w:p>
        </w:tc>
      </w:tr>
      <w:tr w:rsidR="00182EE7" w:rsidRPr="002369B3" w14:paraId="1846A974" w14:textId="77777777" w:rsidTr="00182EE7">
        <w:trPr>
          <w:cantSplit/>
          <w:jc w:val="center"/>
        </w:trPr>
        <w:tc>
          <w:tcPr>
            <w:tcW w:w="5000" w:type="dxa"/>
            <w:shd w:val="clear" w:color="auto" w:fill="auto"/>
          </w:tcPr>
          <w:p w14:paraId="6785AD62" w14:textId="69DF7332" w:rsidR="00182EE7" w:rsidRDefault="00182EE7" w:rsidP="00182EE7">
            <w:pPr>
              <w:pStyle w:val="TAL"/>
              <w:rPr>
                <w:bCs/>
              </w:rPr>
            </w:pPr>
            <w:r>
              <w:rPr>
                <w:bCs/>
              </w:rPr>
              <w:t>lldpV2MessageTxHoldMultiplier</w:t>
            </w:r>
          </w:p>
        </w:tc>
        <w:tc>
          <w:tcPr>
            <w:tcW w:w="1418" w:type="dxa"/>
            <w:shd w:val="clear" w:color="auto" w:fill="auto"/>
          </w:tcPr>
          <w:p w14:paraId="0E59897B" w14:textId="3C533DE0" w:rsidR="00182EE7" w:rsidRDefault="00182EE7" w:rsidP="00182EE7">
            <w:pPr>
              <w:pStyle w:val="TAC"/>
            </w:pPr>
            <w:r>
              <w:t>RW</w:t>
            </w:r>
          </w:p>
        </w:tc>
        <w:tc>
          <w:tcPr>
            <w:tcW w:w="1338" w:type="dxa"/>
          </w:tcPr>
          <w:p w14:paraId="1BFBF759" w14:textId="38F9C384" w:rsidR="00182EE7" w:rsidRPr="002369B3" w:rsidRDefault="008546A1" w:rsidP="00182EE7">
            <w:pPr>
              <w:pStyle w:val="TAC"/>
            </w:pPr>
            <w:r>
              <w:t>-</w:t>
            </w:r>
          </w:p>
        </w:tc>
        <w:tc>
          <w:tcPr>
            <w:tcW w:w="2126" w:type="dxa"/>
            <w:shd w:val="clear" w:color="auto" w:fill="auto"/>
          </w:tcPr>
          <w:p w14:paraId="2C4CC5A2" w14:textId="72EBEF2C" w:rsidR="00182EE7" w:rsidRPr="002369B3" w:rsidRDefault="00182EE7" w:rsidP="00182EE7">
            <w:pPr>
              <w:pStyle w:val="TAC"/>
            </w:pPr>
            <w:r>
              <w:t>IEEE Std 802.1AB [97] Table 11-2</w:t>
            </w:r>
          </w:p>
        </w:tc>
      </w:tr>
      <w:tr w:rsidR="00182EE7" w:rsidRPr="002369B3" w14:paraId="083DC471" w14:textId="77777777" w:rsidTr="00182EE7">
        <w:trPr>
          <w:cantSplit/>
          <w:jc w:val="center"/>
        </w:trPr>
        <w:tc>
          <w:tcPr>
            <w:tcW w:w="5000" w:type="dxa"/>
            <w:shd w:val="clear" w:color="auto" w:fill="auto"/>
          </w:tcPr>
          <w:p w14:paraId="19561263" w14:textId="44A5E284" w:rsidR="00182EE7" w:rsidRDefault="00182EE7" w:rsidP="00182EE7">
            <w:pPr>
              <w:pStyle w:val="TAL"/>
              <w:rPr>
                <w:bCs/>
              </w:rPr>
            </w:pPr>
            <w:r>
              <w:rPr>
                <w:b/>
              </w:rPr>
              <w:t>DS-TT port neighbor discovery configuration for DS-TT ports (NOTE 4)</w:t>
            </w:r>
          </w:p>
        </w:tc>
        <w:tc>
          <w:tcPr>
            <w:tcW w:w="1418" w:type="dxa"/>
            <w:shd w:val="clear" w:color="auto" w:fill="auto"/>
          </w:tcPr>
          <w:p w14:paraId="160C1F22" w14:textId="77777777" w:rsidR="00182EE7" w:rsidRDefault="00182EE7" w:rsidP="00182EE7">
            <w:pPr>
              <w:pStyle w:val="TAC"/>
            </w:pPr>
          </w:p>
        </w:tc>
        <w:tc>
          <w:tcPr>
            <w:tcW w:w="1338" w:type="dxa"/>
          </w:tcPr>
          <w:p w14:paraId="6A13138C" w14:textId="77777777" w:rsidR="00182EE7" w:rsidRPr="002369B3" w:rsidRDefault="00182EE7" w:rsidP="00182EE7">
            <w:pPr>
              <w:pStyle w:val="TAC"/>
            </w:pPr>
          </w:p>
        </w:tc>
        <w:tc>
          <w:tcPr>
            <w:tcW w:w="2126" w:type="dxa"/>
            <w:shd w:val="clear" w:color="auto" w:fill="auto"/>
          </w:tcPr>
          <w:p w14:paraId="78E1C489" w14:textId="77777777" w:rsidR="00182EE7" w:rsidRPr="002369B3" w:rsidRDefault="00182EE7" w:rsidP="00182EE7">
            <w:pPr>
              <w:pStyle w:val="TAC"/>
            </w:pPr>
          </w:p>
        </w:tc>
      </w:tr>
      <w:tr w:rsidR="00182EE7" w:rsidRPr="002369B3" w14:paraId="4685E007" w14:textId="77777777" w:rsidTr="00182EE7">
        <w:trPr>
          <w:cantSplit/>
          <w:jc w:val="center"/>
        </w:trPr>
        <w:tc>
          <w:tcPr>
            <w:tcW w:w="5000" w:type="dxa"/>
            <w:shd w:val="clear" w:color="auto" w:fill="auto"/>
          </w:tcPr>
          <w:p w14:paraId="0B1A8518" w14:textId="18F05119" w:rsidR="00182EE7" w:rsidRDefault="00182EE7" w:rsidP="00182EE7">
            <w:pPr>
              <w:pStyle w:val="TAL"/>
              <w:rPr>
                <w:b/>
              </w:rPr>
            </w:pPr>
            <w:r>
              <w:rPr>
                <w:b/>
              </w:rPr>
              <w:t>&gt;DS-TT port neighbor discovery configuration for each DS-TT port</w:t>
            </w:r>
          </w:p>
        </w:tc>
        <w:tc>
          <w:tcPr>
            <w:tcW w:w="1418" w:type="dxa"/>
            <w:shd w:val="clear" w:color="auto" w:fill="auto"/>
          </w:tcPr>
          <w:p w14:paraId="1370A404" w14:textId="77777777" w:rsidR="00182EE7" w:rsidRDefault="00182EE7" w:rsidP="00182EE7">
            <w:pPr>
              <w:pStyle w:val="TAC"/>
            </w:pPr>
          </w:p>
        </w:tc>
        <w:tc>
          <w:tcPr>
            <w:tcW w:w="1338" w:type="dxa"/>
          </w:tcPr>
          <w:p w14:paraId="6350ED11" w14:textId="77777777" w:rsidR="00182EE7" w:rsidRPr="002369B3" w:rsidRDefault="00182EE7" w:rsidP="00182EE7">
            <w:pPr>
              <w:pStyle w:val="TAC"/>
            </w:pPr>
          </w:p>
        </w:tc>
        <w:tc>
          <w:tcPr>
            <w:tcW w:w="2126" w:type="dxa"/>
            <w:shd w:val="clear" w:color="auto" w:fill="auto"/>
          </w:tcPr>
          <w:p w14:paraId="32A3872F" w14:textId="77777777" w:rsidR="00182EE7" w:rsidRPr="002369B3" w:rsidRDefault="00182EE7" w:rsidP="00182EE7">
            <w:pPr>
              <w:pStyle w:val="TAC"/>
            </w:pPr>
          </w:p>
        </w:tc>
      </w:tr>
      <w:tr w:rsidR="008546A1" w:rsidRPr="002369B3" w14:paraId="3BF9C940" w14:textId="77777777" w:rsidTr="00182EE7">
        <w:trPr>
          <w:cantSplit/>
          <w:jc w:val="center"/>
        </w:trPr>
        <w:tc>
          <w:tcPr>
            <w:tcW w:w="5000" w:type="dxa"/>
            <w:shd w:val="clear" w:color="auto" w:fill="auto"/>
          </w:tcPr>
          <w:p w14:paraId="11387581" w14:textId="78AA6CB8" w:rsidR="008546A1" w:rsidRDefault="008546A1" w:rsidP="008546A1">
            <w:pPr>
              <w:pStyle w:val="TAL"/>
              <w:rPr>
                <w:b/>
              </w:rPr>
            </w:pPr>
            <w:r>
              <w:rPr>
                <w:bCs/>
              </w:rPr>
              <w:t>&gt;&gt; DS-TT port number</w:t>
            </w:r>
          </w:p>
        </w:tc>
        <w:tc>
          <w:tcPr>
            <w:tcW w:w="1418" w:type="dxa"/>
            <w:shd w:val="clear" w:color="auto" w:fill="auto"/>
          </w:tcPr>
          <w:p w14:paraId="3E009DA5" w14:textId="3D19D232" w:rsidR="008546A1" w:rsidRDefault="008546A1" w:rsidP="008546A1">
            <w:pPr>
              <w:pStyle w:val="TAC"/>
            </w:pPr>
            <w:r>
              <w:t>RW</w:t>
            </w:r>
          </w:p>
        </w:tc>
        <w:tc>
          <w:tcPr>
            <w:tcW w:w="1338" w:type="dxa"/>
          </w:tcPr>
          <w:p w14:paraId="38AC9D3B" w14:textId="66EEF63F" w:rsidR="008546A1" w:rsidRPr="002369B3" w:rsidRDefault="008546A1" w:rsidP="008546A1">
            <w:pPr>
              <w:pStyle w:val="TAC"/>
            </w:pPr>
            <w:r>
              <w:t>-</w:t>
            </w:r>
          </w:p>
        </w:tc>
        <w:tc>
          <w:tcPr>
            <w:tcW w:w="2126" w:type="dxa"/>
            <w:shd w:val="clear" w:color="auto" w:fill="auto"/>
          </w:tcPr>
          <w:p w14:paraId="5118B58D" w14:textId="77777777" w:rsidR="008546A1" w:rsidRPr="002369B3" w:rsidRDefault="008546A1" w:rsidP="008546A1">
            <w:pPr>
              <w:pStyle w:val="TAC"/>
            </w:pPr>
          </w:p>
        </w:tc>
      </w:tr>
      <w:tr w:rsidR="008546A1" w:rsidRPr="002369B3" w14:paraId="2B97FF4D" w14:textId="77777777" w:rsidTr="00182EE7">
        <w:trPr>
          <w:cantSplit/>
          <w:jc w:val="center"/>
        </w:trPr>
        <w:tc>
          <w:tcPr>
            <w:tcW w:w="5000" w:type="dxa"/>
            <w:shd w:val="clear" w:color="auto" w:fill="auto"/>
          </w:tcPr>
          <w:p w14:paraId="0FDD448F" w14:textId="012A017F" w:rsidR="008546A1" w:rsidRDefault="008546A1" w:rsidP="008546A1">
            <w:pPr>
              <w:pStyle w:val="TAL"/>
              <w:rPr>
                <w:bCs/>
              </w:rPr>
            </w:pPr>
            <w:r>
              <w:rPr>
                <w:bCs/>
              </w:rPr>
              <w:t>&gt;&gt; lldpV2LocPortIdSubtype</w:t>
            </w:r>
          </w:p>
        </w:tc>
        <w:tc>
          <w:tcPr>
            <w:tcW w:w="1418" w:type="dxa"/>
            <w:shd w:val="clear" w:color="auto" w:fill="auto"/>
          </w:tcPr>
          <w:p w14:paraId="369BC9D0" w14:textId="4388146B" w:rsidR="008546A1" w:rsidRDefault="008546A1" w:rsidP="008546A1">
            <w:pPr>
              <w:pStyle w:val="TAC"/>
            </w:pPr>
            <w:r>
              <w:t>RW</w:t>
            </w:r>
          </w:p>
        </w:tc>
        <w:tc>
          <w:tcPr>
            <w:tcW w:w="1338" w:type="dxa"/>
          </w:tcPr>
          <w:p w14:paraId="1199FC51" w14:textId="0CF5A5A5" w:rsidR="008546A1" w:rsidRPr="002369B3" w:rsidRDefault="008546A1" w:rsidP="008546A1">
            <w:pPr>
              <w:pStyle w:val="TAC"/>
            </w:pPr>
            <w:r>
              <w:t>-</w:t>
            </w:r>
          </w:p>
        </w:tc>
        <w:tc>
          <w:tcPr>
            <w:tcW w:w="2126" w:type="dxa"/>
            <w:shd w:val="clear" w:color="auto" w:fill="auto"/>
          </w:tcPr>
          <w:p w14:paraId="5B717B67" w14:textId="604369FC" w:rsidR="008546A1" w:rsidRPr="002369B3" w:rsidRDefault="008546A1" w:rsidP="008546A1">
            <w:pPr>
              <w:pStyle w:val="TAC"/>
            </w:pPr>
            <w:r>
              <w:t>IEEE Std 802.1AB [97] Table 11-2</w:t>
            </w:r>
          </w:p>
        </w:tc>
      </w:tr>
      <w:tr w:rsidR="008546A1" w:rsidRPr="002369B3" w14:paraId="73F82FF2" w14:textId="77777777" w:rsidTr="00182EE7">
        <w:trPr>
          <w:cantSplit/>
          <w:jc w:val="center"/>
        </w:trPr>
        <w:tc>
          <w:tcPr>
            <w:tcW w:w="5000" w:type="dxa"/>
            <w:shd w:val="clear" w:color="auto" w:fill="auto"/>
          </w:tcPr>
          <w:p w14:paraId="0E61569E" w14:textId="135448F5" w:rsidR="008546A1" w:rsidRDefault="008546A1" w:rsidP="008546A1">
            <w:pPr>
              <w:pStyle w:val="TAL"/>
              <w:rPr>
                <w:bCs/>
              </w:rPr>
            </w:pPr>
            <w:r>
              <w:rPr>
                <w:bCs/>
              </w:rPr>
              <w:t>&gt;&gt; lldpV2LocPortId</w:t>
            </w:r>
          </w:p>
        </w:tc>
        <w:tc>
          <w:tcPr>
            <w:tcW w:w="1418" w:type="dxa"/>
            <w:shd w:val="clear" w:color="auto" w:fill="auto"/>
          </w:tcPr>
          <w:p w14:paraId="4744AE62" w14:textId="237FA42A" w:rsidR="008546A1" w:rsidRDefault="008546A1" w:rsidP="008546A1">
            <w:pPr>
              <w:pStyle w:val="TAC"/>
            </w:pPr>
            <w:r>
              <w:t>RW</w:t>
            </w:r>
          </w:p>
        </w:tc>
        <w:tc>
          <w:tcPr>
            <w:tcW w:w="1338" w:type="dxa"/>
          </w:tcPr>
          <w:p w14:paraId="30E2CE47" w14:textId="2950B802" w:rsidR="008546A1" w:rsidRPr="002369B3" w:rsidRDefault="008546A1" w:rsidP="008546A1">
            <w:pPr>
              <w:pStyle w:val="TAC"/>
            </w:pPr>
            <w:r>
              <w:t>-</w:t>
            </w:r>
          </w:p>
        </w:tc>
        <w:tc>
          <w:tcPr>
            <w:tcW w:w="2126" w:type="dxa"/>
            <w:shd w:val="clear" w:color="auto" w:fill="auto"/>
          </w:tcPr>
          <w:p w14:paraId="08104A1F" w14:textId="1545E442" w:rsidR="008546A1" w:rsidRPr="002369B3" w:rsidRDefault="008546A1" w:rsidP="008546A1">
            <w:pPr>
              <w:pStyle w:val="TAC"/>
            </w:pPr>
            <w:r>
              <w:t>IEEE Std 802.1AB [97] Table 11-2</w:t>
            </w:r>
          </w:p>
        </w:tc>
      </w:tr>
      <w:tr w:rsidR="008546A1" w:rsidRPr="002369B3" w14:paraId="56A02316" w14:textId="77777777" w:rsidTr="00182EE7">
        <w:trPr>
          <w:cantSplit/>
          <w:jc w:val="center"/>
        </w:trPr>
        <w:tc>
          <w:tcPr>
            <w:tcW w:w="5000" w:type="dxa"/>
            <w:shd w:val="clear" w:color="auto" w:fill="auto"/>
          </w:tcPr>
          <w:p w14:paraId="586EDABB" w14:textId="77777777" w:rsidR="008546A1" w:rsidRDefault="008546A1" w:rsidP="008546A1">
            <w:pPr>
              <w:pStyle w:val="TAL"/>
              <w:rPr>
                <w:b/>
              </w:rPr>
            </w:pPr>
            <w:r>
              <w:rPr>
                <w:b/>
              </w:rPr>
              <w:t>Discovered neighbor information for DS-TT ports</w:t>
            </w:r>
          </w:p>
          <w:p w14:paraId="612EFCAF" w14:textId="2FCA2CAC" w:rsidR="008546A1" w:rsidRDefault="008546A1" w:rsidP="008546A1">
            <w:pPr>
              <w:pStyle w:val="TAL"/>
              <w:rPr>
                <w:bCs/>
              </w:rPr>
            </w:pPr>
            <w:r>
              <w:rPr>
                <w:b/>
              </w:rPr>
              <w:t>(NOTE 4)</w:t>
            </w:r>
          </w:p>
        </w:tc>
        <w:tc>
          <w:tcPr>
            <w:tcW w:w="1418" w:type="dxa"/>
            <w:shd w:val="clear" w:color="auto" w:fill="auto"/>
          </w:tcPr>
          <w:p w14:paraId="62A0BAE9" w14:textId="77777777" w:rsidR="008546A1" w:rsidRDefault="008546A1" w:rsidP="008546A1">
            <w:pPr>
              <w:pStyle w:val="TAC"/>
            </w:pPr>
          </w:p>
        </w:tc>
        <w:tc>
          <w:tcPr>
            <w:tcW w:w="1338" w:type="dxa"/>
          </w:tcPr>
          <w:p w14:paraId="4B2F67B7" w14:textId="77777777" w:rsidR="008546A1" w:rsidRPr="002369B3" w:rsidRDefault="008546A1" w:rsidP="008546A1">
            <w:pPr>
              <w:pStyle w:val="TAC"/>
            </w:pPr>
          </w:p>
        </w:tc>
        <w:tc>
          <w:tcPr>
            <w:tcW w:w="2126" w:type="dxa"/>
            <w:shd w:val="clear" w:color="auto" w:fill="auto"/>
          </w:tcPr>
          <w:p w14:paraId="74AAC6F9" w14:textId="77777777" w:rsidR="008546A1" w:rsidRPr="002369B3" w:rsidRDefault="008546A1" w:rsidP="008546A1">
            <w:pPr>
              <w:pStyle w:val="TAC"/>
            </w:pPr>
          </w:p>
        </w:tc>
      </w:tr>
      <w:tr w:rsidR="008546A1" w:rsidRPr="002369B3" w14:paraId="7594512D" w14:textId="77777777" w:rsidTr="00182EE7">
        <w:trPr>
          <w:cantSplit/>
          <w:jc w:val="center"/>
        </w:trPr>
        <w:tc>
          <w:tcPr>
            <w:tcW w:w="5000" w:type="dxa"/>
            <w:shd w:val="clear" w:color="auto" w:fill="auto"/>
          </w:tcPr>
          <w:p w14:paraId="55FB17FE" w14:textId="77777777" w:rsidR="008546A1" w:rsidRDefault="008546A1" w:rsidP="008546A1">
            <w:pPr>
              <w:pStyle w:val="TAL"/>
              <w:rPr>
                <w:b/>
              </w:rPr>
            </w:pPr>
            <w:r>
              <w:rPr>
                <w:b/>
              </w:rPr>
              <w:t>&gt;Discovered neighbor information for each DS-TT port</w:t>
            </w:r>
          </w:p>
          <w:p w14:paraId="6277A4B8" w14:textId="1CD453CD" w:rsidR="008546A1" w:rsidRDefault="008546A1" w:rsidP="008546A1">
            <w:pPr>
              <w:pStyle w:val="TAL"/>
              <w:rPr>
                <w:b/>
              </w:rPr>
            </w:pPr>
            <w:r>
              <w:rPr>
                <w:b/>
              </w:rPr>
              <w:t>(NOTE 4)</w:t>
            </w:r>
          </w:p>
        </w:tc>
        <w:tc>
          <w:tcPr>
            <w:tcW w:w="1418" w:type="dxa"/>
            <w:shd w:val="clear" w:color="auto" w:fill="auto"/>
          </w:tcPr>
          <w:p w14:paraId="22F71C09" w14:textId="77777777" w:rsidR="008546A1" w:rsidRDefault="008546A1" w:rsidP="008546A1">
            <w:pPr>
              <w:pStyle w:val="TAC"/>
            </w:pPr>
          </w:p>
        </w:tc>
        <w:tc>
          <w:tcPr>
            <w:tcW w:w="1338" w:type="dxa"/>
          </w:tcPr>
          <w:p w14:paraId="7CFB3C0A" w14:textId="77777777" w:rsidR="008546A1" w:rsidRPr="002369B3" w:rsidRDefault="008546A1" w:rsidP="008546A1">
            <w:pPr>
              <w:pStyle w:val="TAC"/>
            </w:pPr>
          </w:p>
        </w:tc>
        <w:tc>
          <w:tcPr>
            <w:tcW w:w="2126" w:type="dxa"/>
            <w:shd w:val="clear" w:color="auto" w:fill="auto"/>
          </w:tcPr>
          <w:p w14:paraId="4D3B435E" w14:textId="77777777" w:rsidR="008546A1" w:rsidRPr="002369B3" w:rsidRDefault="008546A1" w:rsidP="008546A1">
            <w:pPr>
              <w:pStyle w:val="TAC"/>
            </w:pPr>
          </w:p>
        </w:tc>
      </w:tr>
      <w:tr w:rsidR="008546A1" w:rsidRPr="002369B3" w14:paraId="0214D905" w14:textId="77777777" w:rsidTr="00182EE7">
        <w:trPr>
          <w:cantSplit/>
          <w:jc w:val="center"/>
        </w:trPr>
        <w:tc>
          <w:tcPr>
            <w:tcW w:w="5000" w:type="dxa"/>
            <w:shd w:val="clear" w:color="auto" w:fill="auto"/>
          </w:tcPr>
          <w:p w14:paraId="35A27684" w14:textId="74D64FEF" w:rsidR="008546A1" w:rsidRDefault="008546A1" w:rsidP="008546A1">
            <w:pPr>
              <w:pStyle w:val="TAL"/>
              <w:rPr>
                <w:b/>
              </w:rPr>
            </w:pPr>
            <w:r w:rsidRPr="00C3477D">
              <w:t xml:space="preserve">&gt;&gt; </w:t>
            </w:r>
            <w:r w:rsidRPr="00C3477D">
              <w:rPr>
                <w:lang w:val="en-US"/>
              </w:rPr>
              <w:t>DS-TT port number</w:t>
            </w:r>
          </w:p>
        </w:tc>
        <w:tc>
          <w:tcPr>
            <w:tcW w:w="1418" w:type="dxa"/>
            <w:shd w:val="clear" w:color="auto" w:fill="auto"/>
          </w:tcPr>
          <w:p w14:paraId="34A9765A" w14:textId="5CC569BA" w:rsidR="008546A1" w:rsidRDefault="008546A1" w:rsidP="008546A1">
            <w:pPr>
              <w:pStyle w:val="TAC"/>
            </w:pPr>
            <w:r w:rsidRPr="00C3477D">
              <w:rPr>
                <w:lang w:val="en-US"/>
              </w:rPr>
              <w:t>R</w:t>
            </w:r>
          </w:p>
        </w:tc>
        <w:tc>
          <w:tcPr>
            <w:tcW w:w="1338" w:type="dxa"/>
          </w:tcPr>
          <w:p w14:paraId="642E30B6" w14:textId="447D5E58" w:rsidR="008546A1" w:rsidRPr="002369B3" w:rsidRDefault="008546A1" w:rsidP="008546A1">
            <w:pPr>
              <w:pStyle w:val="TAC"/>
            </w:pPr>
            <w:r>
              <w:t>-</w:t>
            </w:r>
          </w:p>
        </w:tc>
        <w:tc>
          <w:tcPr>
            <w:tcW w:w="2126" w:type="dxa"/>
            <w:shd w:val="clear" w:color="auto" w:fill="auto"/>
          </w:tcPr>
          <w:p w14:paraId="5B0FA409" w14:textId="77777777" w:rsidR="008546A1" w:rsidRPr="002369B3" w:rsidRDefault="008546A1" w:rsidP="008546A1">
            <w:pPr>
              <w:pStyle w:val="TAC"/>
            </w:pPr>
          </w:p>
        </w:tc>
      </w:tr>
      <w:tr w:rsidR="008546A1" w:rsidRPr="002369B3" w14:paraId="6F4E55DC" w14:textId="77777777" w:rsidTr="00182EE7">
        <w:trPr>
          <w:cantSplit/>
          <w:jc w:val="center"/>
        </w:trPr>
        <w:tc>
          <w:tcPr>
            <w:tcW w:w="5000" w:type="dxa"/>
            <w:shd w:val="clear" w:color="auto" w:fill="auto"/>
          </w:tcPr>
          <w:p w14:paraId="063E94D9" w14:textId="2B40D022" w:rsidR="008546A1" w:rsidRPr="00C3477D" w:rsidRDefault="008546A1" w:rsidP="008546A1">
            <w:pPr>
              <w:pStyle w:val="TAL"/>
            </w:pPr>
            <w:r w:rsidRPr="00C3477D">
              <w:t>&gt;&gt; lldpV2RemChassisIdSubtype</w:t>
            </w:r>
          </w:p>
        </w:tc>
        <w:tc>
          <w:tcPr>
            <w:tcW w:w="1418" w:type="dxa"/>
            <w:shd w:val="clear" w:color="auto" w:fill="auto"/>
          </w:tcPr>
          <w:p w14:paraId="29E10FCA" w14:textId="707D81E3" w:rsidR="008546A1" w:rsidRPr="00C3477D" w:rsidRDefault="008546A1" w:rsidP="008546A1">
            <w:pPr>
              <w:pStyle w:val="TAC"/>
              <w:rPr>
                <w:lang w:val="en-US"/>
              </w:rPr>
            </w:pPr>
            <w:r w:rsidRPr="00C3477D">
              <w:rPr>
                <w:lang w:val="en-US"/>
              </w:rPr>
              <w:t>R</w:t>
            </w:r>
          </w:p>
        </w:tc>
        <w:tc>
          <w:tcPr>
            <w:tcW w:w="1338" w:type="dxa"/>
          </w:tcPr>
          <w:p w14:paraId="3A2792BF" w14:textId="47FCC7AC" w:rsidR="008546A1" w:rsidRPr="002369B3" w:rsidRDefault="008546A1" w:rsidP="008546A1">
            <w:pPr>
              <w:pStyle w:val="TAC"/>
            </w:pPr>
            <w:r>
              <w:t>-</w:t>
            </w:r>
          </w:p>
        </w:tc>
        <w:tc>
          <w:tcPr>
            <w:tcW w:w="2126" w:type="dxa"/>
            <w:shd w:val="clear" w:color="auto" w:fill="auto"/>
          </w:tcPr>
          <w:p w14:paraId="1B35857A" w14:textId="3552672F" w:rsidR="008546A1" w:rsidRPr="002369B3" w:rsidRDefault="008546A1" w:rsidP="008546A1">
            <w:pPr>
              <w:pStyle w:val="TAC"/>
            </w:pPr>
            <w:r>
              <w:t>IEEE Std 802.1AB [97] Table 11-2</w:t>
            </w:r>
          </w:p>
        </w:tc>
      </w:tr>
      <w:tr w:rsidR="008546A1" w:rsidRPr="002369B3" w14:paraId="4EF9D2A1" w14:textId="77777777" w:rsidTr="00182EE7">
        <w:trPr>
          <w:cantSplit/>
          <w:jc w:val="center"/>
        </w:trPr>
        <w:tc>
          <w:tcPr>
            <w:tcW w:w="5000" w:type="dxa"/>
            <w:shd w:val="clear" w:color="auto" w:fill="auto"/>
          </w:tcPr>
          <w:p w14:paraId="00770D27" w14:textId="61124EAA" w:rsidR="008546A1" w:rsidRPr="00C3477D" w:rsidRDefault="008546A1" w:rsidP="008546A1">
            <w:pPr>
              <w:pStyle w:val="TAL"/>
            </w:pPr>
            <w:r w:rsidRPr="00C3477D">
              <w:t>&gt;&gt; lldpV2RemChassisId</w:t>
            </w:r>
          </w:p>
        </w:tc>
        <w:tc>
          <w:tcPr>
            <w:tcW w:w="1418" w:type="dxa"/>
            <w:shd w:val="clear" w:color="auto" w:fill="auto"/>
          </w:tcPr>
          <w:p w14:paraId="72403D26" w14:textId="1660CA58" w:rsidR="008546A1" w:rsidRPr="00C3477D" w:rsidRDefault="008546A1" w:rsidP="008546A1">
            <w:pPr>
              <w:pStyle w:val="TAC"/>
              <w:rPr>
                <w:lang w:val="en-US"/>
              </w:rPr>
            </w:pPr>
            <w:r w:rsidRPr="00C3477D">
              <w:rPr>
                <w:lang w:val="en-US"/>
              </w:rPr>
              <w:t>R</w:t>
            </w:r>
          </w:p>
        </w:tc>
        <w:tc>
          <w:tcPr>
            <w:tcW w:w="1338" w:type="dxa"/>
          </w:tcPr>
          <w:p w14:paraId="2576CC8D" w14:textId="52333617" w:rsidR="008546A1" w:rsidRPr="002369B3" w:rsidRDefault="008546A1" w:rsidP="008546A1">
            <w:pPr>
              <w:pStyle w:val="TAC"/>
            </w:pPr>
            <w:r>
              <w:t>-</w:t>
            </w:r>
          </w:p>
        </w:tc>
        <w:tc>
          <w:tcPr>
            <w:tcW w:w="2126" w:type="dxa"/>
            <w:shd w:val="clear" w:color="auto" w:fill="auto"/>
          </w:tcPr>
          <w:p w14:paraId="5991F1E5" w14:textId="354D3A2F" w:rsidR="008546A1" w:rsidRPr="002369B3" w:rsidRDefault="008546A1" w:rsidP="008546A1">
            <w:pPr>
              <w:pStyle w:val="TAC"/>
            </w:pPr>
            <w:r>
              <w:t>IEEE Std 802.1AB [97] Table 11-2</w:t>
            </w:r>
          </w:p>
        </w:tc>
      </w:tr>
      <w:tr w:rsidR="008546A1" w:rsidRPr="002369B3" w14:paraId="46D7586A" w14:textId="77777777" w:rsidTr="00182EE7">
        <w:trPr>
          <w:cantSplit/>
          <w:jc w:val="center"/>
        </w:trPr>
        <w:tc>
          <w:tcPr>
            <w:tcW w:w="5000" w:type="dxa"/>
            <w:shd w:val="clear" w:color="auto" w:fill="auto"/>
          </w:tcPr>
          <w:p w14:paraId="46F389C4" w14:textId="4E67BC83" w:rsidR="008546A1" w:rsidRPr="00C3477D" w:rsidRDefault="008546A1" w:rsidP="008546A1">
            <w:pPr>
              <w:pStyle w:val="TAL"/>
            </w:pPr>
            <w:r w:rsidRPr="00C3477D">
              <w:t>&gt;&gt; lldpV2RemPortIdSubtype</w:t>
            </w:r>
          </w:p>
        </w:tc>
        <w:tc>
          <w:tcPr>
            <w:tcW w:w="1418" w:type="dxa"/>
            <w:shd w:val="clear" w:color="auto" w:fill="auto"/>
          </w:tcPr>
          <w:p w14:paraId="07F8EBC3" w14:textId="7CB7DDE7" w:rsidR="008546A1" w:rsidRPr="00C3477D" w:rsidRDefault="008546A1" w:rsidP="008546A1">
            <w:pPr>
              <w:pStyle w:val="TAC"/>
              <w:rPr>
                <w:lang w:val="en-US"/>
              </w:rPr>
            </w:pPr>
            <w:r w:rsidRPr="00C3477D">
              <w:rPr>
                <w:lang w:val="en-US"/>
              </w:rPr>
              <w:t>R</w:t>
            </w:r>
          </w:p>
        </w:tc>
        <w:tc>
          <w:tcPr>
            <w:tcW w:w="1338" w:type="dxa"/>
          </w:tcPr>
          <w:p w14:paraId="73795D38" w14:textId="6778B198" w:rsidR="008546A1" w:rsidRPr="002369B3" w:rsidRDefault="008546A1" w:rsidP="008546A1">
            <w:pPr>
              <w:pStyle w:val="TAC"/>
            </w:pPr>
            <w:r>
              <w:t>-</w:t>
            </w:r>
          </w:p>
        </w:tc>
        <w:tc>
          <w:tcPr>
            <w:tcW w:w="2126" w:type="dxa"/>
            <w:shd w:val="clear" w:color="auto" w:fill="auto"/>
          </w:tcPr>
          <w:p w14:paraId="11FA3531" w14:textId="6EBDFB2E" w:rsidR="008546A1" w:rsidRPr="002369B3" w:rsidRDefault="008546A1" w:rsidP="008546A1">
            <w:pPr>
              <w:pStyle w:val="TAC"/>
            </w:pPr>
            <w:r>
              <w:t>IEEE Std 802.1AB [97] Table 11-2</w:t>
            </w:r>
          </w:p>
        </w:tc>
      </w:tr>
      <w:tr w:rsidR="008546A1" w:rsidRPr="002369B3" w14:paraId="7030FDDA" w14:textId="77777777" w:rsidTr="00182EE7">
        <w:trPr>
          <w:cantSplit/>
          <w:jc w:val="center"/>
        </w:trPr>
        <w:tc>
          <w:tcPr>
            <w:tcW w:w="5000" w:type="dxa"/>
            <w:shd w:val="clear" w:color="auto" w:fill="auto"/>
          </w:tcPr>
          <w:p w14:paraId="2327662E" w14:textId="22879A65" w:rsidR="008546A1" w:rsidRPr="00C3477D" w:rsidRDefault="008546A1" w:rsidP="008546A1">
            <w:pPr>
              <w:pStyle w:val="TAL"/>
            </w:pPr>
            <w:r w:rsidRPr="00C3477D">
              <w:t>&gt;&gt; lldpV2RemPortId</w:t>
            </w:r>
          </w:p>
        </w:tc>
        <w:tc>
          <w:tcPr>
            <w:tcW w:w="1418" w:type="dxa"/>
            <w:shd w:val="clear" w:color="auto" w:fill="auto"/>
          </w:tcPr>
          <w:p w14:paraId="3987BF10" w14:textId="473AD475" w:rsidR="008546A1" w:rsidRPr="00C3477D" w:rsidRDefault="008546A1" w:rsidP="008546A1">
            <w:pPr>
              <w:pStyle w:val="TAC"/>
              <w:rPr>
                <w:lang w:val="en-US"/>
              </w:rPr>
            </w:pPr>
            <w:r w:rsidRPr="00C3477D">
              <w:rPr>
                <w:lang w:val="en-US"/>
              </w:rPr>
              <w:t>R</w:t>
            </w:r>
          </w:p>
        </w:tc>
        <w:tc>
          <w:tcPr>
            <w:tcW w:w="1338" w:type="dxa"/>
          </w:tcPr>
          <w:p w14:paraId="27B9A62D" w14:textId="29D1F60D" w:rsidR="008546A1" w:rsidRPr="002369B3" w:rsidRDefault="008546A1" w:rsidP="008546A1">
            <w:pPr>
              <w:pStyle w:val="TAC"/>
            </w:pPr>
            <w:r>
              <w:t>-</w:t>
            </w:r>
          </w:p>
        </w:tc>
        <w:tc>
          <w:tcPr>
            <w:tcW w:w="2126" w:type="dxa"/>
            <w:shd w:val="clear" w:color="auto" w:fill="auto"/>
          </w:tcPr>
          <w:p w14:paraId="1828CC44" w14:textId="095A1950" w:rsidR="008546A1" w:rsidRPr="002369B3" w:rsidRDefault="008546A1" w:rsidP="008546A1">
            <w:pPr>
              <w:pStyle w:val="TAC"/>
            </w:pPr>
            <w:r>
              <w:t>IEEE Std 802.1AB [97] Table 11-2</w:t>
            </w:r>
          </w:p>
        </w:tc>
      </w:tr>
      <w:tr w:rsidR="008546A1" w:rsidRPr="002369B3" w14:paraId="229397A4" w14:textId="77777777" w:rsidTr="00182EE7">
        <w:trPr>
          <w:cantSplit/>
          <w:jc w:val="center"/>
        </w:trPr>
        <w:tc>
          <w:tcPr>
            <w:tcW w:w="5000" w:type="dxa"/>
            <w:shd w:val="clear" w:color="auto" w:fill="auto"/>
          </w:tcPr>
          <w:p w14:paraId="5383B578" w14:textId="132D3A7C" w:rsidR="008546A1" w:rsidRPr="00C3477D" w:rsidRDefault="008546A1" w:rsidP="008546A1">
            <w:pPr>
              <w:pStyle w:val="TAL"/>
            </w:pPr>
            <w:r w:rsidRPr="00C3477D">
              <w:t xml:space="preserve">&gt;&gt; </w:t>
            </w:r>
            <w:r w:rsidRPr="00C3477D">
              <w:rPr>
                <w:lang w:val="en-US"/>
              </w:rPr>
              <w:t>TTL</w:t>
            </w:r>
          </w:p>
        </w:tc>
        <w:tc>
          <w:tcPr>
            <w:tcW w:w="1418" w:type="dxa"/>
            <w:shd w:val="clear" w:color="auto" w:fill="auto"/>
          </w:tcPr>
          <w:p w14:paraId="7ED59DC6" w14:textId="49295A99" w:rsidR="008546A1" w:rsidRPr="00C3477D" w:rsidRDefault="008546A1" w:rsidP="008546A1">
            <w:pPr>
              <w:pStyle w:val="TAC"/>
              <w:rPr>
                <w:lang w:val="en-US"/>
              </w:rPr>
            </w:pPr>
            <w:r w:rsidRPr="00C3477D">
              <w:rPr>
                <w:lang w:val="en-US"/>
              </w:rPr>
              <w:t>R</w:t>
            </w:r>
          </w:p>
        </w:tc>
        <w:tc>
          <w:tcPr>
            <w:tcW w:w="1338" w:type="dxa"/>
          </w:tcPr>
          <w:p w14:paraId="6412A552" w14:textId="0328F4AA" w:rsidR="008546A1" w:rsidRPr="002369B3" w:rsidRDefault="008546A1" w:rsidP="008546A1">
            <w:pPr>
              <w:pStyle w:val="TAC"/>
            </w:pPr>
            <w:r>
              <w:t>-</w:t>
            </w:r>
          </w:p>
        </w:tc>
        <w:tc>
          <w:tcPr>
            <w:tcW w:w="2126" w:type="dxa"/>
            <w:shd w:val="clear" w:color="auto" w:fill="auto"/>
          </w:tcPr>
          <w:p w14:paraId="3A5D2650" w14:textId="6089C071" w:rsidR="008546A1" w:rsidRPr="002369B3" w:rsidRDefault="008546A1" w:rsidP="008546A1">
            <w:pPr>
              <w:pStyle w:val="TAC"/>
            </w:pPr>
            <w:r>
              <w:t>IEEE Std 802.1AB [97] clause 8.5.4.1</w:t>
            </w:r>
          </w:p>
        </w:tc>
      </w:tr>
      <w:tr w:rsidR="008546A1" w:rsidRPr="002369B3" w14:paraId="372CE495" w14:textId="77777777" w:rsidTr="00182EE7">
        <w:trPr>
          <w:cantSplit/>
          <w:jc w:val="center"/>
        </w:trPr>
        <w:tc>
          <w:tcPr>
            <w:tcW w:w="5000" w:type="dxa"/>
            <w:shd w:val="clear" w:color="auto" w:fill="auto"/>
          </w:tcPr>
          <w:p w14:paraId="4C996DF7" w14:textId="5049F6CE" w:rsidR="008546A1" w:rsidRPr="00C3477D" w:rsidRDefault="008546A1" w:rsidP="008546A1">
            <w:pPr>
              <w:pStyle w:val="TAL"/>
            </w:pPr>
            <w:r>
              <w:rPr>
                <w:b/>
              </w:rPr>
              <w:t>Stream Parameters (NOTE 5)</w:t>
            </w:r>
          </w:p>
        </w:tc>
        <w:tc>
          <w:tcPr>
            <w:tcW w:w="1418" w:type="dxa"/>
            <w:shd w:val="clear" w:color="auto" w:fill="auto"/>
          </w:tcPr>
          <w:p w14:paraId="351C7F7D" w14:textId="77777777" w:rsidR="008546A1" w:rsidRPr="00C3477D" w:rsidRDefault="008546A1" w:rsidP="008546A1">
            <w:pPr>
              <w:pStyle w:val="TAC"/>
              <w:rPr>
                <w:lang w:val="en-US"/>
              </w:rPr>
            </w:pPr>
          </w:p>
        </w:tc>
        <w:tc>
          <w:tcPr>
            <w:tcW w:w="1338" w:type="dxa"/>
          </w:tcPr>
          <w:p w14:paraId="2153A153" w14:textId="77777777" w:rsidR="008546A1" w:rsidRPr="002369B3" w:rsidRDefault="008546A1" w:rsidP="008546A1">
            <w:pPr>
              <w:pStyle w:val="TAC"/>
            </w:pPr>
          </w:p>
        </w:tc>
        <w:tc>
          <w:tcPr>
            <w:tcW w:w="2126" w:type="dxa"/>
            <w:shd w:val="clear" w:color="auto" w:fill="auto"/>
          </w:tcPr>
          <w:p w14:paraId="2060A87F" w14:textId="77777777" w:rsidR="008546A1" w:rsidRPr="002369B3" w:rsidRDefault="008546A1" w:rsidP="008546A1">
            <w:pPr>
              <w:pStyle w:val="TAC"/>
            </w:pPr>
          </w:p>
        </w:tc>
      </w:tr>
      <w:tr w:rsidR="008546A1" w:rsidRPr="002369B3" w14:paraId="3C2687EF" w14:textId="77777777" w:rsidTr="00182EE7">
        <w:trPr>
          <w:cantSplit/>
          <w:jc w:val="center"/>
        </w:trPr>
        <w:tc>
          <w:tcPr>
            <w:tcW w:w="5000" w:type="dxa"/>
            <w:shd w:val="clear" w:color="auto" w:fill="auto"/>
          </w:tcPr>
          <w:p w14:paraId="365CF68A" w14:textId="2D39B3A4" w:rsidR="008546A1" w:rsidRDefault="008546A1" w:rsidP="008546A1">
            <w:pPr>
              <w:pStyle w:val="TAL"/>
              <w:rPr>
                <w:b/>
              </w:rPr>
            </w:pPr>
            <w:r>
              <w:t>MaxStreamFilterInstances</w:t>
            </w:r>
          </w:p>
        </w:tc>
        <w:tc>
          <w:tcPr>
            <w:tcW w:w="1418" w:type="dxa"/>
            <w:shd w:val="clear" w:color="auto" w:fill="auto"/>
          </w:tcPr>
          <w:p w14:paraId="276AE274" w14:textId="19AD6FED" w:rsidR="008546A1" w:rsidRPr="00C3477D" w:rsidRDefault="008546A1" w:rsidP="008546A1">
            <w:pPr>
              <w:pStyle w:val="TAC"/>
              <w:rPr>
                <w:lang w:val="en-US"/>
              </w:rPr>
            </w:pPr>
            <w:r w:rsidRPr="00C3477D">
              <w:rPr>
                <w:lang w:val="en-US"/>
              </w:rPr>
              <w:t>R</w:t>
            </w:r>
          </w:p>
        </w:tc>
        <w:tc>
          <w:tcPr>
            <w:tcW w:w="1338" w:type="dxa"/>
          </w:tcPr>
          <w:p w14:paraId="4A7E3935" w14:textId="6B2CA9BF" w:rsidR="008546A1" w:rsidRPr="002369B3" w:rsidRDefault="008546A1" w:rsidP="008546A1">
            <w:pPr>
              <w:pStyle w:val="TAC"/>
            </w:pPr>
            <w:r>
              <w:t>-</w:t>
            </w:r>
          </w:p>
        </w:tc>
        <w:tc>
          <w:tcPr>
            <w:tcW w:w="2126" w:type="dxa"/>
            <w:shd w:val="clear" w:color="auto" w:fill="auto"/>
          </w:tcPr>
          <w:p w14:paraId="67658184" w14:textId="1FA8999A" w:rsidR="008546A1" w:rsidRPr="002369B3" w:rsidRDefault="008546A1" w:rsidP="008546A1">
            <w:pPr>
              <w:pStyle w:val="TAC"/>
            </w:pPr>
            <w:r>
              <w:t>IEEE Std 802.1Q [98]</w:t>
            </w:r>
          </w:p>
        </w:tc>
      </w:tr>
      <w:tr w:rsidR="008546A1" w:rsidRPr="002369B3" w14:paraId="7144DF66" w14:textId="77777777" w:rsidTr="00182EE7">
        <w:trPr>
          <w:cantSplit/>
          <w:jc w:val="center"/>
        </w:trPr>
        <w:tc>
          <w:tcPr>
            <w:tcW w:w="5000" w:type="dxa"/>
            <w:shd w:val="clear" w:color="auto" w:fill="auto"/>
          </w:tcPr>
          <w:p w14:paraId="5831A1AD" w14:textId="7A3B37A6" w:rsidR="008546A1" w:rsidRDefault="008546A1" w:rsidP="008546A1">
            <w:pPr>
              <w:pStyle w:val="TAL"/>
            </w:pPr>
            <w:r>
              <w:t>MaxStreamGateInstances</w:t>
            </w:r>
          </w:p>
        </w:tc>
        <w:tc>
          <w:tcPr>
            <w:tcW w:w="1418" w:type="dxa"/>
            <w:shd w:val="clear" w:color="auto" w:fill="auto"/>
          </w:tcPr>
          <w:p w14:paraId="03144D6E" w14:textId="4CD2D536" w:rsidR="008546A1" w:rsidRPr="00C3477D" w:rsidRDefault="008546A1" w:rsidP="008546A1">
            <w:pPr>
              <w:pStyle w:val="TAC"/>
              <w:rPr>
                <w:lang w:val="en-US"/>
              </w:rPr>
            </w:pPr>
            <w:r w:rsidRPr="00C3477D">
              <w:rPr>
                <w:lang w:val="en-US"/>
              </w:rPr>
              <w:t>R</w:t>
            </w:r>
          </w:p>
        </w:tc>
        <w:tc>
          <w:tcPr>
            <w:tcW w:w="1338" w:type="dxa"/>
          </w:tcPr>
          <w:p w14:paraId="3CEB37CC" w14:textId="5BA692B4" w:rsidR="008546A1" w:rsidRPr="002369B3" w:rsidRDefault="008546A1" w:rsidP="008546A1">
            <w:pPr>
              <w:pStyle w:val="TAC"/>
            </w:pPr>
            <w:r>
              <w:t>-</w:t>
            </w:r>
          </w:p>
        </w:tc>
        <w:tc>
          <w:tcPr>
            <w:tcW w:w="2126" w:type="dxa"/>
            <w:shd w:val="clear" w:color="auto" w:fill="auto"/>
          </w:tcPr>
          <w:p w14:paraId="26C867DA" w14:textId="221967AA" w:rsidR="008546A1" w:rsidRPr="002369B3" w:rsidRDefault="008546A1" w:rsidP="008546A1">
            <w:pPr>
              <w:pStyle w:val="TAC"/>
            </w:pPr>
            <w:r>
              <w:t>IEEE Std 802.1Q [98]</w:t>
            </w:r>
          </w:p>
        </w:tc>
      </w:tr>
      <w:tr w:rsidR="008546A1" w:rsidRPr="002369B3" w14:paraId="08C67B2A" w14:textId="77777777" w:rsidTr="00182EE7">
        <w:trPr>
          <w:cantSplit/>
          <w:jc w:val="center"/>
        </w:trPr>
        <w:tc>
          <w:tcPr>
            <w:tcW w:w="5000" w:type="dxa"/>
            <w:shd w:val="clear" w:color="auto" w:fill="auto"/>
          </w:tcPr>
          <w:p w14:paraId="4F366787" w14:textId="416FBE11" w:rsidR="008546A1" w:rsidRDefault="008546A1" w:rsidP="008546A1">
            <w:pPr>
              <w:pStyle w:val="TAL"/>
            </w:pPr>
            <w:r>
              <w:t>MaxFlowMeterInstances</w:t>
            </w:r>
          </w:p>
        </w:tc>
        <w:tc>
          <w:tcPr>
            <w:tcW w:w="1418" w:type="dxa"/>
            <w:shd w:val="clear" w:color="auto" w:fill="auto"/>
          </w:tcPr>
          <w:p w14:paraId="752E97A2" w14:textId="76DB7AC6" w:rsidR="008546A1" w:rsidRPr="00C3477D" w:rsidRDefault="008546A1" w:rsidP="008546A1">
            <w:pPr>
              <w:pStyle w:val="TAC"/>
              <w:rPr>
                <w:lang w:val="en-US"/>
              </w:rPr>
            </w:pPr>
            <w:r w:rsidRPr="00C3477D">
              <w:rPr>
                <w:lang w:val="en-US"/>
              </w:rPr>
              <w:t>R</w:t>
            </w:r>
          </w:p>
        </w:tc>
        <w:tc>
          <w:tcPr>
            <w:tcW w:w="1338" w:type="dxa"/>
          </w:tcPr>
          <w:p w14:paraId="177C09C8" w14:textId="7A3DCC3A" w:rsidR="008546A1" w:rsidRPr="002369B3" w:rsidRDefault="008546A1" w:rsidP="008546A1">
            <w:pPr>
              <w:pStyle w:val="TAC"/>
            </w:pPr>
            <w:r>
              <w:t>-</w:t>
            </w:r>
          </w:p>
        </w:tc>
        <w:tc>
          <w:tcPr>
            <w:tcW w:w="2126" w:type="dxa"/>
            <w:shd w:val="clear" w:color="auto" w:fill="auto"/>
          </w:tcPr>
          <w:p w14:paraId="0C8FEEBD" w14:textId="43AA9982" w:rsidR="008546A1" w:rsidRPr="002369B3" w:rsidRDefault="008546A1" w:rsidP="008546A1">
            <w:pPr>
              <w:pStyle w:val="TAC"/>
            </w:pPr>
            <w:r>
              <w:t>IEEE Std 802.1Q [98]</w:t>
            </w:r>
          </w:p>
        </w:tc>
      </w:tr>
      <w:tr w:rsidR="008546A1" w:rsidRPr="002369B3" w14:paraId="6DC47935" w14:textId="77777777" w:rsidTr="00182EE7">
        <w:trPr>
          <w:cantSplit/>
          <w:jc w:val="center"/>
        </w:trPr>
        <w:tc>
          <w:tcPr>
            <w:tcW w:w="5000" w:type="dxa"/>
            <w:shd w:val="clear" w:color="auto" w:fill="auto"/>
          </w:tcPr>
          <w:p w14:paraId="3287B17B" w14:textId="256ADF7D" w:rsidR="008546A1" w:rsidRDefault="008546A1" w:rsidP="008546A1">
            <w:pPr>
              <w:pStyle w:val="TAL"/>
            </w:pPr>
            <w:r>
              <w:t>SupportedListMax</w:t>
            </w:r>
          </w:p>
        </w:tc>
        <w:tc>
          <w:tcPr>
            <w:tcW w:w="1418" w:type="dxa"/>
            <w:shd w:val="clear" w:color="auto" w:fill="auto"/>
          </w:tcPr>
          <w:p w14:paraId="1AB08A70" w14:textId="100C945B" w:rsidR="008546A1" w:rsidRPr="00C3477D" w:rsidRDefault="008546A1" w:rsidP="008546A1">
            <w:pPr>
              <w:pStyle w:val="TAC"/>
              <w:rPr>
                <w:lang w:val="en-US"/>
              </w:rPr>
            </w:pPr>
            <w:r w:rsidRPr="00C3477D">
              <w:rPr>
                <w:lang w:val="en-US"/>
              </w:rPr>
              <w:t>R</w:t>
            </w:r>
          </w:p>
        </w:tc>
        <w:tc>
          <w:tcPr>
            <w:tcW w:w="1338" w:type="dxa"/>
          </w:tcPr>
          <w:p w14:paraId="01BB9A7F" w14:textId="7568EA51" w:rsidR="008546A1" w:rsidRPr="002369B3" w:rsidRDefault="008546A1" w:rsidP="008546A1">
            <w:pPr>
              <w:pStyle w:val="TAC"/>
            </w:pPr>
            <w:r>
              <w:t>-</w:t>
            </w:r>
          </w:p>
        </w:tc>
        <w:tc>
          <w:tcPr>
            <w:tcW w:w="2126" w:type="dxa"/>
            <w:shd w:val="clear" w:color="auto" w:fill="auto"/>
          </w:tcPr>
          <w:p w14:paraId="1522A945" w14:textId="02CFE546" w:rsidR="008546A1" w:rsidRPr="002369B3" w:rsidRDefault="008546A1" w:rsidP="008546A1">
            <w:pPr>
              <w:pStyle w:val="TAC"/>
            </w:pPr>
            <w:r>
              <w:t>IEEE Std 802.1Q [98]</w:t>
            </w:r>
          </w:p>
        </w:tc>
      </w:tr>
      <w:tr w:rsidR="008546A1" w:rsidRPr="002369B3" w14:paraId="1F0B8D19" w14:textId="77777777" w:rsidTr="00182EE7">
        <w:trPr>
          <w:cantSplit/>
          <w:jc w:val="center"/>
        </w:trPr>
        <w:tc>
          <w:tcPr>
            <w:tcW w:w="5000" w:type="dxa"/>
            <w:shd w:val="clear" w:color="auto" w:fill="auto"/>
          </w:tcPr>
          <w:p w14:paraId="7F8E511E" w14:textId="1930B8F9" w:rsidR="008546A1" w:rsidRDefault="008546A1" w:rsidP="008546A1">
            <w:pPr>
              <w:pStyle w:val="TAL"/>
            </w:pPr>
            <w:r>
              <w:rPr>
                <w:b/>
                <w:bCs/>
                <w:lang w:eastAsia="fr-FR"/>
              </w:rPr>
              <w:t>Time synchronization information</w:t>
            </w:r>
          </w:p>
        </w:tc>
        <w:tc>
          <w:tcPr>
            <w:tcW w:w="1418" w:type="dxa"/>
            <w:shd w:val="clear" w:color="auto" w:fill="auto"/>
          </w:tcPr>
          <w:p w14:paraId="11CADE78" w14:textId="77777777" w:rsidR="008546A1" w:rsidRPr="00C3477D" w:rsidRDefault="008546A1" w:rsidP="008546A1">
            <w:pPr>
              <w:pStyle w:val="TAC"/>
              <w:rPr>
                <w:lang w:val="en-US"/>
              </w:rPr>
            </w:pPr>
          </w:p>
        </w:tc>
        <w:tc>
          <w:tcPr>
            <w:tcW w:w="1338" w:type="dxa"/>
          </w:tcPr>
          <w:p w14:paraId="2EC54ABB" w14:textId="77777777" w:rsidR="008546A1" w:rsidRPr="002369B3" w:rsidRDefault="008546A1" w:rsidP="008546A1">
            <w:pPr>
              <w:pStyle w:val="TAC"/>
            </w:pPr>
          </w:p>
        </w:tc>
        <w:tc>
          <w:tcPr>
            <w:tcW w:w="2126" w:type="dxa"/>
            <w:shd w:val="clear" w:color="auto" w:fill="auto"/>
          </w:tcPr>
          <w:p w14:paraId="61D0B70E" w14:textId="77777777" w:rsidR="008546A1" w:rsidRPr="002369B3" w:rsidRDefault="008546A1" w:rsidP="008546A1">
            <w:pPr>
              <w:pStyle w:val="TAC"/>
            </w:pPr>
          </w:p>
        </w:tc>
      </w:tr>
      <w:tr w:rsidR="008546A1" w:rsidRPr="002369B3" w14:paraId="0B80A766" w14:textId="77777777" w:rsidTr="00182EE7">
        <w:trPr>
          <w:cantSplit/>
          <w:jc w:val="center"/>
        </w:trPr>
        <w:tc>
          <w:tcPr>
            <w:tcW w:w="5000" w:type="dxa"/>
            <w:shd w:val="clear" w:color="auto" w:fill="auto"/>
          </w:tcPr>
          <w:p w14:paraId="771D7483" w14:textId="61A2B1F2" w:rsidR="008546A1" w:rsidRDefault="008546A1" w:rsidP="008546A1">
            <w:pPr>
              <w:pStyle w:val="TAL"/>
              <w:rPr>
                <w:b/>
                <w:bCs/>
                <w:lang w:eastAsia="fr-FR"/>
              </w:rPr>
            </w:pPr>
            <w:r>
              <w:rPr>
                <w:lang w:eastAsia="fr-FR"/>
              </w:rPr>
              <w:t>Supported PTP instance types (NOTE 6)</w:t>
            </w:r>
          </w:p>
        </w:tc>
        <w:tc>
          <w:tcPr>
            <w:tcW w:w="1418" w:type="dxa"/>
            <w:shd w:val="clear" w:color="auto" w:fill="auto"/>
          </w:tcPr>
          <w:p w14:paraId="400BBEC0" w14:textId="39916C1A" w:rsidR="008546A1" w:rsidRPr="00C3477D" w:rsidRDefault="008546A1" w:rsidP="008546A1">
            <w:pPr>
              <w:pStyle w:val="TAC"/>
              <w:rPr>
                <w:lang w:val="en-US"/>
              </w:rPr>
            </w:pPr>
            <w:r>
              <w:rPr>
                <w:lang w:val="en-US"/>
              </w:rPr>
              <w:t>R</w:t>
            </w:r>
          </w:p>
        </w:tc>
        <w:tc>
          <w:tcPr>
            <w:tcW w:w="1338" w:type="dxa"/>
          </w:tcPr>
          <w:p w14:paraId="1DA19AA7" w14:textId="2A03AB85" w:rsidR="008546A1" w:rsidRPr="002369B3" w:rsidRDefault="008546A1" w:rsidP="008546A1">
            <w:pPr>
              <w:pStyle w:val="TAC"/>
            </w:pPr>
            <w:r>
              <w:t>R</w:t>
            </w:r>
          </w:p>
        </w:tc>
        <w:tc>
          <w:tcPr>
            <w:tcW w:w="2126" w:type="dxa"/>
            <w:shd w:val="clear" w:color="auto" w:fill="auto"/>
          </w:tcPr>
          <w:p w14:paraId="5BB6B668" w14:textId="77777777" w:rsidR="008546A1" w:rsidRPr="002369B3" w:rsidRDefault="008546A1" w:rsidP="008546A1">
            <w:pPr>
              <w:pStyle w:val="TAC"/>
            </w:pPr>
          </w:p>
        </w:tc>
      </w:tr>
      <w:tr w:rsidR="008546A1" w:rsidRPr="002369B3" w14:paraId="47016D79" w14:textId="77777777" w:rsidTr="00182EE7">
        <w:trPr>
          <w:cantSplit/>
          <w:jc w:val="center"/>
        </w:trPr>
        <w:tc>
          <w:tcPr>
            <w:tcW w:w="5000" w:type="dxa"/>
            <w:shd w:val="clear" w:color="auto" w:fill="auto"/>
          </w:tcPr>
          <w:p w14:paraId="1AC03A00" w14:textId="1CD1891C" w:rsidR="008546A1" w:rsidRDefault="008546A1" w:rsidP="008546A1">
            <w:pPr>
              <w:pStyle w:val="TAL"/>
              <w:rPr>
                <w:lang w:eastAsia="fr-FR"/>
              </w:rPr>
            </w:pPr>
            <w:r>
              <w:rPr>
                <w:lang w:eastAsia="fr-FR"/>
              </w:rPr>
              <w:t>Supported transport types (NOTE 7)</w:t>
            </w:r>
          </w:p>
        </w:tc>
        <w:tc>
          <w:tcPr>
            <w:tcW w:w="1418" w:type="dxa"/>
            <w:shd w:val="clear" w:color="auto" w:fill="auto"/>
          </w:tcPr>
          <w:p w14:paraId="5B7DC7DF" w14:textId="2D85BBF5" w:rsidR="008546A1" w:rsidRDefault="008546A1" w:rsidP="008546A1">
            <w:pPr>
              <w:pStyle w:val="TAC"/>
              <w:rPr>
                <w:lang w:val="en-US"/>
              </w:rPr>
            </w:pPr>
            <w:r>
              <w:rPr>
                <w:lang w:val="en-US"/>
              </w:rPr>
              <w:t>R</w:t>
            </w:r>
          </w:p>
        </w:tc>
        <w:tc>
          <w:tcPr>
            <w:tcW w:w="1338" w:type="dxa"/>
          </w:tcPr>
          <w:p w14:paraId="0369A6DC" w14:textId="69D7C73C" w:rsidR="008546A1" w:rsidRPr="002369B3" w:rsidRDefault="008546A1" w:rsidP="008546A1">
            <w:pPr>
              <w:pStyle w:val="TAC"/>
            </w:pPr>
            <w:r>
              <w:t>R</w:t>
            </w:r>
          </w:p>
        </w:tc>
        <w:tc>
          <w:tcPr>
            <w:tcW w:w="2126" w:type="dxa"/>
            <w:shd w:val="clear" w:color="auto" w:fill="auto"/>
          </w:tcPr>
          <w:p w14:paraId="0732E82B" w14:textId="77777777" w:rsidR="008546A1" w:rsidRPr="002369B3" w:rsidRDefault="008546A1" w:rsidP="008546A1">
            <w:pPr>
              <w:pStyle w:val="TAC"/>
            </w:pPr>
          </w:p>
        </w:tc>
      </w:tr>
      <w:tr w:rsidR="008546A1" w:rsidRPr="002369B3" w14:paraId="68ACB9B3" w14:textId="77777777" w:rsidTr="00182EE7">
        <w:trPr>
          <w:cantSplit/>
          <w:jc w:val="center"/>
        </w:trPr>
        <w:tc>
          <w:tcPr>
            <w:tcW w:w="5000" w:type="dxa"/>
            <w:shd w:val="clear" w:color="auto" w:fill="auto"/>
          </w:tcPr>
          <w:p w14:paraId="22873813" w14:textId="455CEB15" w:rsidR="008546A1" w:rsidRDefault="008546A1" w:rsidP="008546A1">
            <w:pPr>
              <w:pStyle w:val="TAL"/>
              <w:rPr>
                <w:lang w:eastAsia="fr-FR"/>
              </w:rPr>
            </w:pPr>
            <w:r>
              <w:rPr>
                <w:lang w:eastAsia="fr-FR"/>
              </w:rPr>
              <w:t>Supported delay mechanisms (NOTE 8)</w:t>
            </w:r>
          </w:p>
        </w:tc>
        <w:tc>
          <w:tcPr>
            <w:tcW w:w="1418" w:type="dxa"/>
            <w:shd w:val="clear" w:color="auto" w:fill="auto"/>
          </w:tcPr>
          <w:p w14:paraId="387EF623" w14:textId="18B3636A" w:rsidR="008546A1" w:rsidRDefault="008546A1" w:rsidP="008546A1">
            <w:pPr>
              <w:pStyle w:val="TAC"/>
              <w:rPr>
                <w:lang w:val="en-US"/>
              </w:rPr>
            </w:pPr>
            <w:r>
              <w:rPr>
                <w:lang w:val="en-US"/>
              </w:rPr>
              <w:t>R</w:t>
            </w:r>
          </w:p>
        </w:tc>
        <w:tc>
          <w:tcPr>
            <w:tcW w:w="1338" w:type="dxa"/>
          </w:tcPr>
          <w:p w14:paraId="79B57042" w14:textId="1603324C" w:rsidR="008546A1" w:rsidRPr="002369B3" w:rsidRDefault="008546A1" w:rsidP="008546A1">
            <w:pPr>
              <w:pStyle w:val="TAC"/>
            </w:pPr>
            <w:r>
              <w:t>R</w:t>
            </w:r>
          </w:p>
        </w:tc>
        <w:tc>
          <w:tcPr>
            <w:tcW w:w="2126" w:type="dxa"/>
            <w:shd w:val="clear" w:color="auto" w:fill="auto"/>
          </w:tcPr>
          <w:p w14:paraId="40A0821F" w14:textId="77777777" w:rsidR="008546A1" w:rsidRPr="002369B3" w:rsidRDefault="008546A1" w:rsidP="008546A1">
            <w:pPr>
              <w:pStyle w:val="TAC"/>
            </w:pPr>
          </w:p>
        </w:tc>
      </w:tr>
      <w:tr w:rsidR="008546A1" w:rsidRPr="002369B3" w14:paraId="1D9D6CA6" w14:textId="77777777" w:rsidTr="00182EE7">
        <w:trPr>
          <w:cantSplit/>
          <w:jc w:val="center"/>
        </w:trPr>
        <w:tc>
          <w:tcPr>
            <w:tcW w:w="5000" w:type="dxa"/>
            <w:shd w:val="clear" w:color="auto" w:fill="auto"/>
          </w:tcPr>
          <w:p w14:paraId="4CB7C9EC" w14:textId="3B5DE476" w:rsidR="008546A1" w:rsidRDefault="008546A1" w:rsidP="008546A1">
            <w:pPr>
              <w:pStyle w:val="TAL"/>
              <w:rPr>
                <w:lang w:eastAsia="fr-FR"/>
              </w:rPr>
            </w:pPr>
            <w:r>
              <w:rPr>
                <w:lang w:eastAsia="fr-FR"/>
              </w:rPr>
              <w:t>PTP grandmaster capable (NOTE 9)</w:t>
            </w:r>
          </w:p>
        </w:tc>
        <w:tc>
          <w:tcPr>
            <w:tcW w:w="1418" w:type="dxa"/>
            <w:shd w:val="clear" w:color="auto" w:fill="auto"/>
          </w:tcPr>
          <w:p w14:paraId="41CA4C29" w14:textId="1C1259A3" w:rsidR="008546A1" w:rsidRDefault="008546A1" w:rsidP="008546A1">
            <w:pPr>
              <w:pStyle w:val="TAC"/>
              <w:rPr>
                <w:lang w:val="en-US"/>
              </w:rPr>
            </w:pPr>
            <w:r>
              <w:rPr>
                <w:lang w:val="en-US"/>
              </w:rPr>
              <w:t>R</w:t>
            </w:r>
          </w:p>
        </w:tc>
        <w:tc>
          <w:tcPr>
            <w:tcW w:w="1338" w:type="dxa"/>
          </w:tcPr>
          <w:p w14:paraId="08D88A2E" w14:textId="13AD5DDC" w:rsidR="008546A1" w:rsidRPr="002369B3" w:rsidRDefault="008546A1" w:rsidP="008546A1">
            <w:pPr>
              <w:pStyle w:val="TAC"/>
            </w:pPr>
            <w:r>
              <w:t>R</w:t>
            </w:r>
          </w:p>
        </w:tc>
        <w:tc>
          <w:tcPr>
            <w:tcW w:w="2126" w:type="dxa"/>
            <w:shd w:val="clear" w:color="auto" w:fill="auto"/>
          </w:tcPr>
          <w:p w14:paraId="7639AC8C" w14:textId="77777777" w:rsidR="008546A1" w:rsidRPr="002369B3" w:rsidRDefault="008546A1" w:rsidP="008546A1">
            <w:pPr>
              <w:pStyle w:val="TAC"/>
            </w:pPr>
          </w:p>
        </w:tc>
      </w:tr>
      <w:tr w:rsidR="008546A1" w:rsidRPr="002369B3" w14:paraId="24DA9479" w14:textId="77777777" w:rsidTr="00182EE7">
        <w:trPr>
          <w:cantSplit/>
          <w:jc w:val="center"/>
        </w:trPr>
        <w:tc>
          <w:tcPr>
            <w:tcW w:w="5000" w:type="dxa"/>
            <w:shd w:val="clear" w:color="auto" w:fill="auto"/>
          </w:tcPr>
          <w:p w14:paraId="3618DD47" w14:textId="707E9EFA" w:rsidR="008546A1" w:rsidRDefault="008546A1" w:rsidP="008546A1">
            <w:pPr>
              <w:pStyle w:val="TAL"/>
              <w:rPr>
                <w:lang w:eastAsia="fr-FR"/>
              </w:rPr>
            </w:pPr>
            <w:r>
              <w:rPr>
                <w:lang w:eastAsia="fr-FR"/>
              </w:rPr>
              <w:t>gPTP grandmaster capable (NOTE 10)</w:t>
            </w:r>
          </w:p>
        </w:tc>
        <w:tc>
          <w:tcPr>
            <w:tcW w:w="1418" w:type="dxa"/>
            <w:shd w:val="clear" w:color="auto" w:fill="auto"/>
          </w:tcPr>
          <w:p w14:paraId="72EDC97A" w14:textId="44A5BF6D" w:rsidR="008546A1" w:rsidRDefault="008546A1" w:rsidP="008546A1">
            <w:pPr>
              <w:pStyle w:val="TAC"/>
              <w:rPr>
                <w:lang w:val="en-US"/>
              </w:rPr>
            </w:pPr>
            <w:r>
              <w:rPr>
                <w:lang w:val="en-US"/>
              </w:rPr>
              <w:t>R</w:t>
            </w:r>
          </w:p>
        </w:tc>
        <w:tc>
          <w:tcPr>
            <w:tcW w:w="1338" w:type="dxa"/>
          </w:tcPr>
          <w:p w14:paraId="2757419C" w14:textId="7CF68900" w:rsidR="008546A1" w:rsidRPr="002369B3" w:rsidRDefault="008546A1" w:rsidP="008546A1">
            <w:pPr>
              <w:pStyle w:val="TAC"/>
            </w:pPr>
            <w:r>
              <w:t>R</w:t>
            </w:r>
          </w:p>
        </w:tc>
        <w:tc>
          <w:tcPr>
            <w:tcW w:w="2126" w:type="dxa"/>
            <w:shd w:val="clear" w:color="auto" w:fill="auto"/>
          </w:tcPr>
          <w:p w14:paraId="597CD3EA" w14:textId="77777777" w:rsidR="008546A1" w:rsidRPr="002369B3" w:rsidRDefault="008546A1" w:rsidP="008546A1">
            <w:pPr>
              <w:pStyle w:val="TAC"/>
            </w:pPr>
          </w:p>
        </w:tc>
      </w:tr>
      <w:tr w:rsidR="008546A1" w:rsidRPr="002369B3" w14:paraId="73F450D1" w14:textId="77777777" w:rsidTr="00182EE7">
        <w:trPr>
          <w:cantSplit/>
          <w:jc w:val="center"/>
        </w:trPr>
        <w:tc>
          <w:tcPr>
            <w:tcW w:w="5000" w:type="dxa"/>
            <w:shd w:val="clear" w:color="auto" w:fill="auto"/>
          </w:tcPr>
          <w:p w14:paraId="4384BF84" w14:textId="7ECD4EDE" w:rsidR="008546A1" w:rsidRDefault="008546A1" w:rsidP="008546A1">
            <w:pPr>
              <w:pStyle w:val="TAL"/>
              <w:rPr>
                <w:lang w:eastAsia="fr-FR"/>
              </w:rPr>
            </w:pPr>
            <w:r>
              <w:rPr>
                <w:lang w:eastAsia="fr-FR"/>
              </w:rPr>
              <w:t>Supported PTP profiles (NOTE 11)</w:t>
            </w:r>
          </w:p>
        </w:tc>
        <w:tc>
          <w:tcPr>
            <w:tcW w:w="1418" w:type="dxa"/>
            <w:shd w:val="clear" w:color="auto" w:fill="auto"/>
          </w:tcPr>
          <w:p w14:paraId="56B400D2" w14:textId="25579F0C" w:rsidR="008546A1" w:rsidRDefault="008546A1" w:rsidP="008546A1">
            <w:pPr>
              <w:pStyle w:val="TAC"/>
              <w:rPr>
                <w:lang w:val="en-US"/>
              </w:rPr>
            </w:pPr>
            <w:r>
              <w:rPr>
                <w:lang w:val="en-US"/>
              </w:rPr>
              <w:t>R</w:t>
            </w:r>
          </w:p>
        </w:tc>
        <w:tc>
          <w:tcPr>
            <w:tcW w:w="1338" w:type="dxa"/>
          </w:tcPr>
          <w:p w14:paraId="52905845" w14:textId="18F2BB2A" w:rsidR="008546A1" w:rsidRPr="002369B3" w:rsidRDefault="008546A1" w:rsidP="008546A1">
            <w:pPr>
              <w:pStyle w:val="TAC"/>
            </w:pPr>
            <w:r>
              <w:t>R</w:t>
            </w:r>
          </w:p>
        </w:tc>
        <w:tc>
          <w:tcPr>
            <w:tcW w:w="2126" w:type="dxa"/>
            <w:shd w:val="clear" w:color="auto" w:fill="auto"/>
          </w:tcPr>
          <w:p w14:paraId="0697430F" w14:textId="77777777" w:rsidR="008546A1" w:rsidRPr="002369B3" w:rsidRDefault="008546A1" w:rsidP="008546A1">
            <w:pPr>
              <w:pStyle w:val="TAC"/>
            </w:pPr>
          </w:p>
        </w:tc>
      </w:tr>
      <w:tr w:rsidR="008546A1" w:rsidRPr="002369B3" w14:paraId="2DE63E0F" w14:textId="77777777" w:rsidTr="00182EE7">
        <w:trPr>
          <w:cantSplit/>
          <w:jc w:val="center"/>
        </w:trPr>
        <w:tc>
          <w:tcPr>
            <w:tcW w:w="5000" w:type="dxa"/>
            <w:shd w:val="clear" w:color="auto" w:fill="auto"/>
          </w:tcPr>
          <w:p w14:paraId="3C59E2F5" w14:textId="74E78E5A" w:rsidR="008546A1" w:rsidRDefault="008546A1" w:rsidP="008546A1">
            <w:pPr>
              <w:pStyle w:val="TAL"/>
              <w:rPr>
                <w:lang w:eastAsia="fr-FR"/>
              </w:rPr>
            </w:pPr>
            <w:r>
              <w:rPr>
                <w:lang w:eastAsia="fr-FR"/>
              </w:rPr>
              <w:t>Number of supported PTP instances</w:t>
            </w:r>
          </w:p>
        </w:tc>
        <w:tc>
          <w:tcPr>
            <w:tcW w:w="1418" w:type="dxa"/>
            <w:shd w:val="clear" w:color="auto" w:fill="auto"/>
          </w:tcPr>
          <w:p w14:paraId="5F64AA15" w14:textId="724D08C8" w:rsidR="008546A1" w:rsidRDefault="008546A1" w:rsidP="008546A1">
            <w:pPr>
              <w:pStyle w:val="TAC"/>
              <w:rPr>
                <w:lang w:val="en-US"/>
              </w:rPr>
            </w:pPr>
            <w:r>
              <w:rPr>
                <w:lang w:val="en-US"/>
              </w:rPr>
              <w:t>R</w:t>
            </w:r>
          </w:p>
        </w:tc>
        <w:tc>
          <w:tcPr>
            <w:tcW w:w="1338" w:type="dxa"/>
          </w:tcPr>
          <w:p w14:paraId="33DDD76C" w14:textId="3302FEF8" w:rsidR="008546A1" w:rsidRPr="002369B3" w:rsidRDefault="008546A1" w:rsidP="008546A1">
            <w:pPr>
              <w:pStyle w:val="TAC"/>
            </w:pPr>
            <w:r>
              <w:t>R</w:t>
            </w:r>
          </w:p>
        </w:tc>
        <w:tc>
          <w:tcPr>
            <w:tcW w:w="2126" w:type="dxa"/>
            <w:shd w:val="clear" w:color="auto" w:fill="auto"/>
          </w:tcPr>
          <w:p w14:paraId="609E245F" w14:textId="77777777" w:rsidR="008546A1" w:rsidRPr="002369B3" w:rsidRDefault="008546A1" w:rsidP="008546A1">
            <w:pPr>
              <w:pStyle w:val="TAC"/>
            </w:pPr>
          </w:p>
        </w:tc>
      </w:tr>
      <w:tr w:rsidR="008546A1" w:rsidRPr="002369B3" w14:paraId="31122FE4" w14:textId="77777777" w:rsidTr="00182EE7">
        <w:trPr>
          <w:cantSplit/>
          <w:jc w:val="center"/>
        </w:trPr>
        <w:tc>
          <w:tcPr>
            <w:tcW w:w="5000" w:type="dxa"/>
            <w:shd w:val="clear" w:color="auto" w:fill="auto"/>
          </w:tcPr>
          <w:p w14:paraId="56C162B2" w14:textId="21C40D2E" w:rsidR="008546A1" w:rsidRPr="00AC1EE5" w:rsidDel="00182EE7" w:rsidRDefault="008546A1" w:rsidP="008546A1">
            <w:pPr>
              <w:pStyle w:val="TAL"/>
              <w:rPr>
                <w:lang w:eastAsia="fr-FR"/>
              </w:rPr>
            </w:pPr>
            <w:r>
              <w:rPr>
                <w:b/>
              </w:rPr>
              <w:t>Time synchronization information for DS-TT ports</w:t>
            </w:r>
          </w:p>
        </w:tc>
        <w:tc>
          <w:tcPr>
            <w:tcW w:w="1418" w:type="dxa"/>
            <w:shd w:val="clear" w:color="auto" w:fill="auto"/>
          </w:tcPr>
          <w:p w14:paraId="53F42FF0" w14:textId="77777777" w:rsidR="008546A1" w:rsidDel="00182EE7" w:rsidRDefault="008546A1" w:rsidP="008546A1">
            <w:pPr>
              <w:pStyle w:val="TAC"/>
              <w:rPr>
                <w:lang w:val="en-US"/>
              </w:rPr>
            </w:pPr>
          </w:p>
        </w:tc>
        <w:tc>
          <w:tcPr>
            <w:tcW w:w="1338" w:type="dxa"/>
          </w:tcPr>
          <w:p w14:paraId="59DFEBE5" w14:textId="77777777" w:rsidR="008546A1" w:rsidRPr="002369B3" w:rsidRDefault="008546A1" w:rsidP="008546A1">
            <w:pPr>
              <w:pStyle w:val="TAC"/>
            </w:pPr>
          </w:p>
        </w:tc>
        <w:tc>
          <w:tcPr>
            <w:tcW w:w="2126" w:type="dxa"/>
            <w:shd w:val="clear" w:color="auto" w:fill="auto"/>
          </w:tcPr>
          <w:p w14:paraId="7E6984A2" w14:textId="77777777" w:rsidR="008546A1" w:rsidRPr="002369B3" w:rsidRDefault="008546A1" w:rsidP="008546A1">
            <w:pPr>
              <w:pStyle w:val="TAC"/>
            </w:pPr>
          </w:p>
        </w:tc>
      </w:tr>
      <w:tr w:rsidR="008546A1" w:rsidRPr="002369B3" w14:paraId="2BF22C8D" w14:textId="77777777" w:rsidTr="00182EE7">
        <w:trPr>
          <w:cantSplit/>
          <w:jc w:val="center"/>
        </w:trPr>
        <w:tc>
          <w:tcPr>
            <w:tcW w:w="5000" w:type="dxa"/>
            <w:shd w:val="clear" w:color="auto" w:fill="auto"/>
          </w:tcPr>
          <w:p w14:paraId="78DB454D" w14:textId="04A3F172" w:rsidR="008546A1" w:rsidRDefault="008546A1" w:rsidP="008546A1">
            <w:pPr>
              <w:pStyle w:val="TAL"/>
              <w:rPr>
                <w:b/>
              </w:rPr>
            </w:pPr>
            <w:r>
              <w:rPr>
                <w:b/>
              </w:rPr>
              <w:t>&gt; Time synchronization information for each DS-TT port</w:t>
            </w:r>
          </w:p>
        </w:tc>
        <w:tc>
          <w:tcPr>
            <w:tcW w:w="1418" w:type="dxa"/>
            <w:shd w:val="clear" w:color="auto" w:fill="auto"/>
          </w:tcPr>
          <w:p w14:paraId="0EFE8287" w14:textId="77777777" w:rsidR="008546A1" w:rsidDel="00182EE7" w:rsidRDefault="008546A1" w:rsidP="008546A1">
            <w:pPr>
              <w:pStyle w:val="TAC"/>
              <w:rPr>
                <w:lang w:val="en-US"/>
              </w:rPr>
            </w:pPr>
          </w:p>
        </w:tc>
        <w:tc>
          <w:tcPr>
            <w:tcW w:w="1338" w:type="dxa"/>
          </w:tcPr>
          <w:p w14:paraId="54E229B7" w14:textId="77777777" w:rsidR="008546A1" w:rsidRPr="002369B3" w:rsidRDefault="008546A1" w:rsidP="008546A1">
            <w:pPr>
              <w:pStyle w:val="TAC"/>
            </w:pPr>
          </w:p>
        </w:tc>
        <w:tc>
          <w:tcPr>
            <w:tcW w:w="2126" w:type="dxa"/>
            <w:shd w:val="clear" w:color="auto" w:fill="auto"/>
          </w:tcPr>
          <w:p w14:paraId="036745EC" w14:textId="77777777" w:rsidR="008546A1" w:rsidRPr="002369B3" w:rsidRDefault="008546A1" w:rsidP="008546A1">
            <w:pPr>
              <w:pStyle w:val="TAC"/>
            </w:pPr>
          </w:p>
        </w:tc>
      </w:tr>
      <w:tr w:rsidR="008546A1" w:rsidRPr="002369B3" w14:paraId="452A8FD5" w14:textId="77777777" w:rsidTr="00182EE7">
        <w:trPr>
          <w:cantSplit/>
          <w:jc w:val="center"/>
        </w:trPr>
        <w:tc>
          <w:tcPr>
            <w:tcW w:w="5000" w:type="dxa"/>
            <w:shd w:val="clear" w:color="auto" w:fill="auto"/>
          </w:tcPr>
          <w:p w14:paraId="5981D4D5" w14:textId="0CDCBCF1" w:rsidR="008546A1" w:rsidRDefault="008546A1" w:rsidP="008546A1">
            <w:pPr>
              <w:pStyle w:val="TAL"/>
              <w:rPr>
                <w:b/>
              </w:rPr>
            </w:pPr>
            <w:r>
              <w:t xml:space="preserve">&gt; </w:t>
            </w:r>
            <w:r w:rsidRPr="00C3477D">
              <w:rPr>
                <w:lang w:val="en-US"/>
              </w:rPr>
              <w:t>DS-TT port number</w:t>
            </w:r>
          </w:p>
        </w:tc>
        <w:tc>
          <w:tcPr>
            <w:tcW w:w="1418" w:type="dxa"/>
            <w:shd w:val="clear" w:color="auto" w:fill="auto"/>
          </w:tcPr>
          <w:p w14:paraId="64CEDD39" w14:textId="0B4925DF" w:rsidR="008546A1" w:rsidDel="00182EE7" w:rsidRDefault="008546A1" w:rsidP="008546A1">
            <w:pPr>
              <w:pStyle w:val="TAC"/>
              <w:rPr>
                <w:lang w:val="en-US"/>
              </w:rPr>
            </w:pPr>
            <w:r>
              <w:rPr>
                <w:lang w:val="en-US"/>
              </w:rPr>
              <w:t>RW</w:t>
            </w:r>
          </w:p>
        </w:tc>
        <w:tc>
          <w:tcPr>
            <w:tcW w:w="1338" w:type="dxa"/>
          </w:tcPr>
          <w:p w14:paraId="6F09B87C" w14:textId="2B2C2456" w:rsidR="008546A1" w:rsidRPr="002369B3" w:rsidRDefault="008546A1" w:rsidP="008546A1">
            <w:pPr>
              <w:pStyle w:val="TAC"/>
            </w:pPr>
            <w:r>
              <w:t>RW</w:t>
            </w:r>
          </w:p>
        </w:tc>
        <w:tc>
          <w:tcPr>
            <w:tcW w:w="2126" w:type="dxa"/>
            <w:shd w:val="clear" w:color="auto" w:fill="auto"/>
          </w:tcPr>
          <w:p w14:paraId="62F752A6" w14:textId="77777777" w:rsidR="008546A1" w:rsidRPr="002369B3" w:rsidRDefault="008546A1" w:rsidP="008546A1">
            <w:pPr>
              <w:pStyle w:val="TAC"/>
            </w:pPr>
          </w:p>
        </w:tc>
      </w:tr>
      <w:tr w:rsidR="008546A1" w:rsidRPr="002369B3" w14:paraId="3B8BC090" w14:textId="77777777" w:rsidTr="00182EE7">
        <w:trPr>
          <w:cantSplit/>
          <w:jc w:val="center"/>
        </w:trPr>
        <w:tc>
          <w:tcPr>
            <w:tcW w:w="5000" w:type="dxa"/>
            <w:shd w:val="clear" w:color="auto" w:fill="auto"/>
          </w:tcPr>
          <w:p w14:paraId="6241CF85" w14:textId="7B672CCD" w:rsidR="008546A1" w:rsidRDefault="008546A1" w:rsidP="008546A1">
            <w:pPr>
              <w:pStyle w:val="TAL"/>
            </w:pPr>
            <w:r>
              <w:rPr>
                <w:b/>
              </w:rPr>
              <w:t>&gt;&gt; Time synchronization information for each PTP Instance</w:t>
            </w:r>
          </w:p>
        </w:tc>
        <w:tc>
          <w:tcPr>
            <w:tcW w:w="1418" w:type="dxa"/>
            <w:shd w:val="clear" w:color="auto" w:fill="auto"/>
          </w:tcPr>
          <w:p w14:paraId="11C30007" w14:textId="77777777" w:rsidR="008546A1" w:rsidRDefault="008546A1" w:rsidP="008546A1">
            <w:pPr>
              <w:pStyle w:val="TAC"/>
              <w:rPr>
                <w:lang w:val="en-US"/>
              </w:rPr>
            </w:pPr>
          </w:p>
        </w:tc>
        <w:tc>
          <w:tcPr>
            <w:tcW w:w="1338" w:type="dxa"/>
          </w:tcPr>
          <w:p w14:paraId="00E4D6CD" w14:textId="77777777" w:rsidR="008546A1" w:rsidRPr="002369B3" w:rsidRDefault="008546A1" w:rsidP="008546A1">
            <w:pPr>
              <w:pStyle w:val="TAC"/>
            </w:pPr>
          </w:p>
        </w:tc>
        <w:tc>
          <w:tcPr>
            <w:tcW w:w="2126" w:type="dxa"/>
            <w:shd w:val="clear" w:color="auto" w:fill="auto"/>
          </w:tcPr>
          <w:p w14:paraId="66112A2C" w14:textId="77777777" w:rsidR="008546A1" w:rsidRPr="002369B3" w:rsidRDefault="008546A1" w:rsidP="008546A1">
            <w:pPr>
              <w:pStyle w:val="TAC"/>
            </w:pPr>
          </w:p>
        </w:tc>
      </w:tr>
      <w:tr w:rsidR="008546A1" w:rsidRPr="002369B3" w14:paraId="7F4CCCBB" w14:textId="77777777" w:rsidTr="00182EE7">
        <w:trPr>
          <w:cantSplit/>
          <w:jc w:val="center"/>
        </w:trPr>
        <w:tc>
          <w:tcPr>
            <w:tcW w:w="5000" w:type="dxa"/>
            <w:shd w:val="clear" w:color="auto" w:fill="auto"/>
          </w:tcPr>
          <w:p w14:paraId="10179EDF" w14:textId="405715FF" w:rsidR="008546A1" w:rsidRDefault="008546A1" w:rsidP="008546A1">
            <w:pPr>
              <w:pStyle w:val="TAL"/>
              <w:rPr>
                <w:b/>
              </w:rPr>
            </w:pPr>
            <w:r>
              <w:rPr>
                <w:lang w:eastAsia="fr-FR"/>
              </w:rPr>
              <w:t xml:space="preserve">&gt;&gt; </w:t>
            </w:r>
            <w:r w:rsidRPr="00081D91">
              <w:rPr>
                <w:lang w:eastAsia="fr-FR"/>
              </w:rPr>
              <w:t>PTP Instance ID</w:t>
            </w:r>
          </w:p>
        </w:tc>
        <w:tc>
          <w:tcPr>
            <w:tcW w:w="1418" w:type="dxa"/>
            <w:shd w:val="clear" w:color="auto" w:fill="auto"/>
          </w:tcPr>
          <w:p w14:paraId="75369737" w14:textId="67F3BF69" w:rsidR="008546A1" w:rsidRDefault="008546A1" w:rsidP="008546A1">
            <w:pPr>
              <w:pStyle w:val="TAC"/>
              <w:rPr>
                <w:lang w:val="en-US"/>
              </w:rPr>
            </w:pPr>
            <w:r>
              <w:rPr>
                <w:lang w:val="en-US"/>
              </w:rPr>
              <w:t>RW</w:t>
            </w:r>
          </w:p>
        </w:tc>
        <w:tc>
          <w:tcPr>
            <w:tcW w:w="1338" w:type="dxa"/>
          </w:tcPr>
          <w:p w14:paraId="4A5420C0" w14:textId="577ACEE8" w:rsidR="008546A1" w:rsidRPr="002369B3" w:rsidRDefault="008546A1" w:rsidP="008546A1">
            <w:pPr>
              <w:pStyle w:val="TAC"/>
            </w:pPr>
            <w:r>
              <w:t>RW</w:t>
            </w:r>
          </w:p>
        </w:tc>
        <w:tc>
          <w:tcPr>
            <w:tcW w:w="2126" w:type="dxa"/>
            <w:shd w:val="clear" w:color="auto" w:fill="auto"/>
          </w:tcPr>
          <w:p w14:paraId="187944B0" w14:textId="77777777" w:rsidR="008546A1" w:rsidRPr="002369B3" w:rsidRDefault="008546A1" w:rsidP="008546A1">
            <w:pPr>
              <w:pStyle w:val="TAC"/>
            </w:pPr>
          </w:p>
        </w:tc>
      </w:tr>
      <w:tr w:rsidR="008546A1" w:rsidRPr="002369B3" w14:paraId="14ECFDAD" w14:textId="77777777" w:rsidTr="00182EE7">
        <w:trPr>
          <w:cantSplit/>
          <w:jc w:val="center"/>
        </w:trPr>
        <w:tc>
          <w:tcPr>
            <w:tcW w:w="5000" w:type="dxa"/>
            <w:shd w:val="clear" w:color="auto" w:fill="auto"/>
          </w:tcPr>
          <w:p w14:paraId="4585778C" w14:textId="62CC8F04" w:rsidR="008546A1" w:rsidRDefault="008546A1" w:rsidP="008546A1">
            <w:pPr>
              <w:pStyle w:val="TAL"/>
              <w:rPr>
                <w:lang w:eastAsia="fr-FR"/>
              </w:rPr>
            </w:pPr>
            <w:r>
              <w:rPr>
                <w:lang w:eastAsia="fr-FR"/>
              </w:rPr>
              <w:lastRenderedPageBreak/>
              <w:t>&gt;&gt; PTP profile (NOTE 12)</w:t>
            </w:r>
          </w:p>
        </w:tc>
        <w:tc>
          <w:tcPr>
            <w:tcW w:w="1418" w:type="dxa"/>
            <w:shd w:val="clear" w:color="auto" w:fill="auto"/>
          </w:tcPr>
          <w:p w14:paraId="2C4819E4" w14:textId="5C977CFE" w:rsidR="008546A1" w:rsidRDefault="008546A1" w:rsidP="008546A1">
            <w:pPr>
              <w:pStyle w:val="TAC"/>
              <w:rPr>
                <w:lang w:val="en-US"/>
              </w:rPr>
            </w:pPr>
            <w:r>
              <w:rPr>
                <w:lang w:val="en-US"/>
              </w:rPr>
              <w:t>RW</w:t>
            </w:r>
          </w:p>
        </w:tc>
        <w:tc>
          <w:tcPr>
            <w:tcW w:w="1338" w:type="dxa"/>
          </w:tcPr>
          <w:p w14:paraId="6516061C" w14:textId="1D60880E" w:rsidR="008546A1" w:rsidRPr="002369B3" w:rsidRDefault="008546A1" w:rsidP="008546A1">
            <w:pPr>
              <w:pStyle w:val="TAC"/>
            </w:pPr>
            <w:r>
              <w:t>RW</w:t>
            </w:r>
          </w:p>
        </w:tc>
        <w:tc>
          <w:tcPr>
            <w:tcW w:w="2126" w:type="dxa"/>
            <w:shd w:val="clear" w:color="auto" w:fill="auto"/>
          </w:tcPr>
          <w:p w14:paraId="18F5488D" w14:textId="77777777" w:rsidR="008546A1" w:rsidRPr="002369B3" w:rsidRDefault="008546A1" w:rsidP="008546A1">
            <w:pPr>
              <w:pStyle w:val="TAC"/>
            </w:pPr>
          </w:p>
        </w:tc>
      </w:tr>
      <w:tr w:rsidR="008546A1" w:rsidRPr="002369B3" w14:paraId="0DB4238D" w14:textId="77777777" w:rsidTr="00182EE7">
        <w:trPr>
          <w:cantSplit/>
          <w:jc w:val="center"/>
        </w:trPr>
        <w:tc>
          <w:tcPr>
            <w:tcW w:w="5000" w:type="dxa"/>
            <w:shd w:val="clear" w:color="auto" w:fill="auto"/>
          </w:tcPr>
          <w:p w14:paraId="07A7ED18" w14:textId="52C4A0D4" w:rsidR="008546A1" w:rsidRDefault="008546A1" w:rsidP="008546A1">
            <w:pPr>
              <w:pStyle w:val="TAL"/>
              <w:rPr>
                <w:lang w:eastAsia="fr-FR"/>
              </w:rPr>
            </w:pPr>
            <w:r>
              <w:rPr>
                <w:lang w:eastAsia="fr-FR"/>
              </w:rPr>
              <w:t>&gt;&gt; Transport type (NOTE 13)</w:t>
            </w:r>
          </w:p>
        </w:tc>
        <w:tc>
          <w:tcPr>
            <w:tcW w:w="1418" w:type="dxa"/>
            <w:shd w:val="clear" w:color="auto" w:fill="auto"/>
          </w:tcPr>
          <w:p w14:paraId="503F6472" w14:textId="5C5ABF3A" w:rsidR="008546A1" w:rsidRDefault="008546A1" w:rsidP="008546A1">
            <w:pPr>
              <w:pStyle w:val="TAC"/>
              <w:rPr>
                <w:lang w:val="en-US"/>
              </w:rPr>
            </w:pPr>
            <w:r>
              <w:rPr>
                <w:lang w:val="en-US"/>
              </w:rPr>
              <w:t>RW</w:t>
            </w:r>
          </w:p>
        </w:tc>
        <w:tc>
          <w:tcPr>
            <w:tcW w:w="1338" w:type="dxa"/>
          </w:tcPr>
          <w:p w14:paraId="2AFD4221" w14:textId="1B503889" w:rsidR="008546A1" w:rsidRPr="002369B3" w:rsidRDefault="008546A1" w:rsidP="008546A1">
            <w:pPr>
              <w:pStyle w:val="TAC"/>
            </w:pPr>
            <w:r>
              <w:t>RW</w:t>
            </w:r>
          </w:p>
        </w:tc>
        <w:tc>
          <w:tcPr>
            <w:tcW w:w="2126" w:type="dxa"/>
            <w:shd w:val="clear" w:color="auto" w:fill="auto"/>
          </w:tcPr>
          <w:p w14:paraId="50DEC839" w14:textId="77777777" w:rsidR="008546A1" w:rsidRPr="002369B3" w:rsidRDefault="008546A1" w:rsidP="008546A1">
            <w:pPr>
              <w:pStyle w:val="TAC"/>
            </w:pPr>
          </w:p>
        </w:tc>
      </w:tr>
      <w:tr w:rsidR="008546A1" w:rsidRPr="002369B3" w14:paraId="79059BED" w14:textId="77777777" w:rsidTr="00182EE7">
        <w:trPr>
          <w:cantSplit/>
          <w:jc w:val="center"/>
        </w:trPr>
        <w:tc>
          <w:tcPr>
            <w:tcW w:w="5000" w:type="dxa"/>
            <w:shd w:val="clear" w:color="auto" w:fill="auto"/>
          </w:tcPr>
          <w:p w14:paraId="3F60C849" w14:textId="673BDBD7" w:rsidR="008546A1" w:rsidRDefault="008546A1" w:rsidP="008546A1">
            <w:pPr>
              <w:pStyle w:val="TAL"/>
              <w:rPr>
                <w:lang w:eastAsia="fr-FR"/>
              </w:rPr>
            </w:pPr>
            <w:r w:rsidRPr="00AC1EE5" w:rsidDel="00A863FD">
              <w:rPr>
                <w:lang w:eastAsia="fr-FR"/>
              </w:rPr>
              <w:t>&gt;&gt; Grandmaster on behalf of DS-TT enabled (NOTE 1</w:t>
            </w:r>
            <w:r w:rsidRPr="00AC1EE5">
              <w:rPr>
                <w:lang w:eastAsia="fr-FR"/>
              </w:rPr>
              <w:t>4</w:t>
            </w:r>
            <w:r w:rsidRPr="00AC1EE5" w:rsidDel="00A863FD">
              <w:rPr>
                <w:lang w:eastAsia="fr-FR"/>
              </w:rPr>
              <w:t>)</w:t>
            </w:r>
          </w:p>
        </w:tc>
        <w:tc>
          <w:tcPr>
            <w:tcW w:w="1418" w:type="dxa"/>
            <w:shd w:val="clear" w:color="auto" w:fill="auto"/>
          </w:tcPr>
          <w:p w14:paraId="7EF05C7A" w14:textId="7E6DB3F9" w:rsidR="008546A1" w:rsidRDefault="008546A1" w:rsidP="008546A1">
            <w:pPr>
              <w:pStyle w:val="TAC"/>
              <w:rPr>
                <w:lang w:val="en-US"/>
              </w:rPr>
            </w:pPr>
            <w:r w:rsidDel="00A863FD">
              <w:rPr>
                <w:lang w:val="en-US"/>
              </w:rPr>
              <w:t>RW</w:t>
            </w:r>
          </w:p>
        </w:tc>
        <w:tc>
          <w:tcPr>
            <w:tcW w:w="1338" w:type="dxa"/>
          </w:tcPr>
          <w:p w14:paraId="6618AADB" w14:textId="6F95A321" w:rsidR="008546A1" w:rsidRPr="002369B3" w:rsidRDefault="008546A1" w:rsidP="008546A1">
            <w:pPr>
              <w:pStyle w:val="TAC"/>
            </w:pPr>
            <w:r>
              <w:t>RW</w:t>
            </w:r>
          </w:p>
        </w:tc>
        <w:tc>
          <w:tcPr>
            <w:tcW w:w="2126" w:type="dxa"/>
            <w:shd w:val="clear" w:color="auto" w:fill="auto"/>
          </w:tcPr>
          <w:p w14:paraId="5B5F7B2F" w14:textId="77777777" w:rsidR="008546A1" w:rsidRPr="002369B3" w:rsidRDefault="008546A1" w:rsidP="008546A1">
            <w:pPr>
              <w:pStyle w:val="TAC"/>
            </w:pPr>
          </w:p>
        </w:tc>
      </w:tr>
      <w:tr w:rsidR="008546A1" w:rsidRPr="002369B3" w14:paraId="17307B99" w14:textId="77777777" w:rsidTr="00182EE7">
        <w:trPr>
          <w:cantSplit/>
          <w:jc w:val="center"/>
        </w:trPr>
        <w:tc>
          <w:tcPr>
            <w:tcW w:w="5000" w:type="dxa"/>
            <w:shd w:val="clear" w:color="auto" w:fill="auto"/>
          </w:tcPr>
          <w:p w14:paraId="16FE0F48" w14:textId="48DD45C8" w:rsidR="008546A1" w:rsidRPr="00AC1EE5" w:rsidDel="00A863FD" w:rsidRDefault="008546A1" w:rsidP="008546A1">
            <w:pPr>
              <w:pStyle w:val="TAL"/>
              <w:rPr>
                <w:lang w:eastAsia="fr-FR"/>
              </w:rPr>
            </w:pPr>
            <w:r w:rsidRPr="00861D58">
              <w:rPr>
                <w:b/>
                <w:bCs/>
                <w:lang w:eastAsia="fr-FR"/>
              </w:rPr>
              <w:t>IEEE Std 1588 </w:t>
            </w:r>
            <w:r>
              <w:rPr>
                <w:b/>
                <w:bCs/>
                <w:lang w:eastAsia="fr-FR"/>
              </w:rPr>
              <w:t>[126]</w:t>
            </w:r>
            <w:r w:rsidRPr="00861D58">
              <w:rPr>
                <w:b/>
                <w:bCs/>
                <w:lang w:eastAsia="fr-FR"/>
              </w:rPr>
              <w:t xml:space="preserve"> data set</w:t>
            </w:r>
            <w:r>
              <w:rPr>
                <w:b/>
                <w:bCs/>
                <w:lang w:eastAsia="fr-FR"/>
              </w:rPr>
              <w:t>s (NOTE 15)</w:t>
            </w:r>
          </w:p>
        </w:tc>
        <w:tc>
          <w:tcPr>
            <w:tcW w:w="1418" w:type="dxa"/>
            <w:shd w:val="clear" w:color="auto" w:fill="auto"/>
          </w:tcPr>
          <w:p w14:paraId="2B9D071D" w14:textId="77777777" w:rsidR="008546A1" w:rsidDel="00A863FD" w:rsidRDefault="008546A1" w:rsidP="008546A1">
            <w:pPr>
              <w:pStyle w:val="TAC"/>
              <w:rPr>
                <w:lang w:val="en-US"/>
              </w:rPr>
            </w:pPr>
          </w:p>
        </w:tc>
        <w:tc>
          <w:tcPr>
            <w:tcW w:w="1338" w:type="dxa"/>
          </w:tcPr>
          <w:p w14:paraId="4226A1BA" w14:textId="77777777" w:rsidR="008546A1" w:rsidRPr="002369B3" w:rsidRDefault="008546A1" w:rsidP="008546A1">
            <w:pPr>
              <w:pStyle w:val="TAC"/>
            </w:pPr>
          </w:p>
        </w:tc>
        <w:tc>
          <w:tcPr>
            <w:tcW w:w="2126" w:type="dxa"/>
            <w:shd w:val="clear" w:color="auto" w:fill="auto"/>
          </w:tcPr>
          <w:p w14:paraId="5F172D44" w14:textId="77777777" w:rsidR="008546A1" w:rsidRPr="002369B3" w:rsidRDefault="008546A1" w:rsidP="008546A1">
            <w:pPr>
              <w:pStyle w:val="TAC"/>
            </w:pPr>
          </w:p>
        </w:tc>
      </w:tr>
      <w:tr w:rsidR="008546A1" w:rsidRPr="002369B3" w14:paraId="6CE3AAD1" w14:textId="77777777" w:rsidTr="00182EE7">
        <w:trPr>
          <w:cantSplit/>
          <w:jc w:val="center"/>
        </w:trPr>
        <w:tc>
          <w:tcPr>
            <w:tcW w:w="5000" w:type="dxa"/>
            <w:shd w:val="clear" w:color="auto" w:fill="auto"/>
          </w:tcPr>
          <w:p w14:paraId="10A9A267" w14:textId="751D0E48" w:rsidR="008546A1" w:rsidRPr="00861D58" w:rsidRDefault="008546A1" w:rsidP="008546A1">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56C81120" w14:textId="76B9D1D2" w:rsidR="008546A1" w:rsidDel="00A863FD" w:rsidRDefault="008546A1" w:rsidP="008546A1">
            <w:pPr>
              <w:pStyle w:val="TAC"/>
              <w:rPr>
                <w:lang w:val="en-US"/>
              </w:rPr>
            </w:pPr>
            <w:r>
              <w:rPr>
                <w:lang w:eastAsia="fr-FR"/>
              </w:rPr>
              <w:t>RW</w:t>
            </w:r>
          </w:p>
        </w:tc>
        <w:tc>
          <w:tcPr>
            <w:tcW w:w="1338" w:type="dxa"/>
          </w:tcPr>
          <w:p w14:paraId="5445CBF2" w14:textId="5AA00E24" w:rsidR="008546A1" w:rsidRPr="002369B3" w:rsidRDefault="008546A1" w:rsidP="008546A1">
            <w:pPr>
              <w:pStyle w:val="TAC"/>
            </w:pPr>
            <w:r>
              <w:rPr>
                <w:lang w:eastAsia="fr-FR"/>
              </w:rPr>
              <w:t>RW</w:t>
            </w:r>
          </w:p>
        </w:tc>
        <w:tc>
          <w:tcPr>
            <w:tcW w:w="2126" w:type="dxa"/>
            <w:shd w:val="clear" w:color="auto" w:fill="auto"/>
          </w:tcPr>
          <w:p w14:paraId="14ADDC28" w14:textId="6BCAEB6F" w:rsidR="008546A1" w:rsidRPr="002369B3" w:rsidRDefault="008546A1" w:rsidP="008546A1">
            <w:pPr>
              <w:pStyle w:val="TAC"/>
            </w:pPr>
            <w:r>
              <w:rPr>
                <w:lang w:eastAsia="fr-FR"/>
              </w:rPr>
              <w:t>IEEE Std 1588 [126] clause </w:t>
            </w:r>
            <w:r w:rsidRPr="00D86625">
              <w:rPr>
                <w:lang w:eastAsia="fr-FR"/>
              </w:rPr>
              <w:t>8.2.1.</w:t>
            </w:r>
            <w:r>
              <w:rPr>
                <w:lang w:eastAsia="fr-FR"/>
              </w:rPr>
              <w:t>2</w:t>
            </w:r>
            <w:r w:rsidRPr="00D86625">
              <w:rPr>
                <w:lang w:eastAsia="fr-FR"/>
              </w:rPr>
              <w:t>.</w:t>
            </w:r>
            <w:r>
              <w:rPr>
                <w:lang w:eastAsia="fr-FR"/>
              </w:rPr>
              <w:t>2</w:t>
            </w:r>
          </w:p>
        </w:tc>
      </w:tr>
      <w:tr w:rsidR="008546A1" w:rsidRPr="002369B3" w14:paraId="1FE72017" w14:textId="77777777" w:rsidTr="00182EE7">
        <w:trPr>
          <w:cantSplit/>
          <w:jc w:val="center"/>
        </w:trPr>
        <w:tc>
          <w:tcPr>
            <w:tcW w:w="5000" w:type="dxa"/>
            <w:shd w:val="clear" w:color="auto" w:fill="auto"/>
          </w:tcPr>
          <w:p w14:paraId="4F2AADE6" w14:textId="00C6E3A8" w:rsidR="008546A1" w:rsidRDefault="008546A1" w:rsidP="008546A1">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335E2D8B" w14:textId="69185A94" w:rsidR="008546A1" w:rsidRDefault="008546A1" w:rsidP="008546A1">
            <w:pPr>
              <w:pStyle w:val="TAC"/>
              <w:rPr>
                <w:lang w:eastAsia="fr-FR"/>
              </w:rPr>
            </w:pPr>
            <w:r>
              <w:rPr>
                <w:lang w:eastAsia="fr-FR"/>
              </w:rPr>
              <w:t>RW</w:t>
            </w:r>
          </w:p>
        </w:tc>
        <w:tc>
          <w:tcPr>
            <w:tcW w:w="1338" w:type="dxa"/>
          </w:tcPr>
          <w:p w14:paraId="3F05F0EF" w14:textId="494B5D4F" w:rsidR="008546A1" w:rsidRPr="002369B3" w:rsidRDefault="008546A1" w:rsidP="008546A1">
            <w:pPr>
              <w:pStyle w:val="TAC"/>
            </w:pPr>
            <w:r>
              <w:rPr>
                <w:lang w:eastAsia="fr-FR"/>
              </w:rPr>
              <w:t>RW</w:t>
            </w:r>
          </w:p>
        </w:tc>
        <w:tc>
          <w:tcPr>
            <w:tcW w:w="2126" w:type="dxa"/>
            <w:shd w:val="clear" w:color="auto" w:fill="auto"/>
          </w:tcPr>
          <w:p w14:paraId="61F8C695" w14:textId="62B70319" w:rsidR="008546A1" w:rsidRPr="002369B3" w:rsidRDefault="008546A1" w:rsidP="008546A1">
            <w:pPr>
              <w:pStyle w:val="TAC"/>
            </w:pPr>
            <w:r>
              <w:rPr>
                <w:lang w:eastAsia="fr-FR"/>
              </w:rPr>
              <w:t>IEEE Std 1588 [126] clause </w:t>
            </w:r>
            <w:r w:rsidRPr="00D86625">
              <w:rPr>
                <w:lang w:eastAsia="fr-FR"/>
              </w:rPr>
              <w:t>8.2.1.</w:t>
            </w:r>
            <w:r>
              <w:rPr>
                <w:lang w:eastAsia="fr-FR"/>
              </w:rPr>
              <w:t>3.1.2</w:t>
            </w:r>
          </w:p>
        </w:tc>
      </w:tr>
      <w:tr w:rsidR="008546A1" w:rsidRPr="002369B3" w14:paraId="63A4179E" w14:textId="77777777" w:rsidTr="00182EE7">
        <w:trPr>
          <w:cantSplit/>
          <w:jc w:val="center"/>
        </w:trPr>
        <w:tc>
          <w:tcPr>
            <w:tcW w:w="5000" w:type="dxa"/>
            <w:shd w:val="clear" w:color="auto" w:fill="auto"/>
          </w:tcPr>
          <w:p w14:paraId="1681168C" w14:textId="292B0142" w:rsidR="008546A1" w:rsidRDefault="008546A1" w:rsidP="008546A1">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714AB1BA" w14:textId="71DC1A4A" w:rsidR="008546A1" w:rsidRDefault="008546A1" w:rsidP="008546A1">
            <w:pPr>
              <w:pStyle w:val="TAC"/>
              <w:rPr>
                <w:lang w:eastAsia="fr-FR"/>
              </w:rPr>
            </w:pPr>
            <w:r>
              <w:rPr>
                <w:lang w:eastAsia="fr-FR"/>
              </w:rPr>
              <w:t>RW</w:t>
            </w:r>
          </w:p>
        </w:tc>
        <w:tc>
          <w:tcPr>
            <w:tcW w:w="1338" w:type="dxa"/>
          </w:tcPr>
          <w:p w14:paraId="5991279A" w14:textId="6B477E8E" w:rsidR="008546A1" w:rsidRPr="002369B3" w:rsidRDefault="008546A1" w:rsidP="008546A1">
            <w:pPr>
              <w:pStyle w:val="TAC"/>
            </w:pPr>
            <w:r>
              <w:rPr>
                <w:lang w:eastAsia="fr-FR"/>
              </w:rPr>
              <w:t>RW</w:t>
            </w:r>
          </w:p>
        </w:tc>
        <w:tc>
          <w:tcPr>
            <w:tcW w:w="2126" w:type="dxa"/>
            <w:shd w:val="clear" w:color="auto" w:fill="auto"/>
          </w:tcPr>
          <w:p w14:paraId="30A922AD" w14:textId="21FEC700" w:rsidR="008546A1" w:rsidRPr="002369B3" w:rsidRDefault="008546A1" w:rsidP="008546A1">
            <w:pPr>
              <w:pStyle w:val="TAC"/>
            </w:pPr>
            <w:r>
              <w:rPr>
                <w:lang w:eastAsia="fr-FR"/>
              </w:rPr>
              <w:t>IEEE Std 1588 [126] clause </w:t>
            </w:r>
            <w:r w:rsidRPr="00D86625">
              <w:rPr>
                <w:lang w:eastAsia="fr-FR"/>
              </w:rPr>
              <w:t>8.2.1.</w:t>
            </w:r>
            <w:r>
              <w:rPr>
                <w:lang w:eastAsia="fr-FR"/>
              </w:rPr>
              <w:t>3.1.3</w:t>
            </w:r>
          </w:p>
        </w:tc>
      </w:tr>
      <w:tr w:rsidR="008546A1" w:rsidRPr="002369B3" w14:paraId="134B9A53" w14:textId="77777777" w:rsidTr="00182EE7">
        <w:trPr>
          <w:cantSplit/>
          <w:jc w:val="center"/>
        </w:trPr>
        <w:tc>
          <w:tcPr>
            <w:tcW w:w="5000" w:type="dxa"/>
            <w:shd w:val="clear" w:color="auto" w:fill="auto"/>
          </w:tcPr>
          <w:p w14:paraId="3D60C05A" w14:textId="566C2450" w:rsidR="008546A1" w:rsidRDefault="008546A1" w:rsidP="008546A1">
            <w:pPr>
              <w:pStyle w:val="TAL"/>
              <w:rPr>
                <w:lang w:eastAsia="fr-FR"/>
              </w:rPr>
            </w:pPr>
            <w:r>
              <w:rPr>
                <w:lang w:eastAsia="fr-FR"/>
              </w:rPr>
              <w:t xml:space="preserve">&gt;&gt; </w:t>
            </w:r>
            <w:r w:rsidRPr="00C902D8">
              <w:rPr>
                <w:lang w:eastAsia="fr-FR"/>
              </w:rPr>
              <w:t>defaultDS.clockQuality.offsetScaledLogVariance</w:t>
            </w:r>
          </w:p>
        </w:tc>
        <w:tc>
          <w:tcPr>
            <w:tcW w:w="1418" w:type="dxa"/>
            <w:shd w:val="clear" w:color="auto" w:fill="auto"/>
          </w:tcPr>
          <w:p w14:paraId="43C00CF2" w14:textId="0DB9F9D1" w:rsidR="008546A1" w:rsidRDefault="008546A1" w:rsidP="008546A1">
            <w:pPr>
              <w:pStyle w:val="TAC"/>
              <w:rPr>
                <w:lang w:eastAsia="fr-FR"/>
              </w:rPr>
            </w:pPr>
            <w:r w:rsidRPr="00C902D8">
              <w:rPr>
                <w:lang w:eastAsia="fr-FR"/>
              </w:rPr>
              <w:t>RW</w:t>
            </w:r>
          </w:p>
        </w:tc>
        <w:tc>
          <w:tcPr>
            <w:tcW w:w="1338" w:type="dxa"/>
          </w:tcPr>
          <w:p w14:paraId="39BD67FF" w14:textId="30CF0C24" w:rsidR="008546A1" w:rsidRPr="002369B3" w:rsidRDefault="008546A1" w:rsidP="008546A1">
            <w:pPr>
              <w:pStyle w:val="TAC"/>
            </w:pPr>
            <w:r>
              <w:rPr>
                <w:lang w:eastAsia="fr-FR"/>
              </w:rPr>
              <w:t>RW</w:t>
            </w:r>
          </w:p>
        </w:tc>
        <w:tc>
          <w:tcPr>
            <w:tcW w:w="2126" w:type="dxa"/>
            <w:shd w:val="clear" w:color="auto" w:fill="auto"/>
          </w:tcPr>
          <w:p w14:paraId="324B7170" w14:textId="46251A93" w:rsidR="008546A1" w:rsidRPr="002369B3" w:rsidRDefault="008546A1" w:rsidP="008546A1">
            <w:pPr>
              <w:pStyle w:val="TAC"/>
            </w:pPr>
            <w:r>
              <w:rPr>
                <w:lang w:eastAsia="fr-FR"/>
              </w:rPr>
              <w:t xml:space="preserve">IEEE Std 1588 [126] </w:t>
            </w:r>
            <w:r w:rsidRPr="00C902D8">
              <w:rPr>
                <w:lang w:eastAsia="fr-FR"/>
              </w:rPr>
              <w:t>clause 8.2.1.3.1.</w:t>
            </w:r>
            <w:r>
              <w:rPr>
                <w:lang w:eastAsia="fr-FR"/>
              </w:rPr>
              <w:t>4</w:t>
            </w:r>
          </w:p>
        </w:tc>
      </w:tr>
      <w:tr w:rsidR="008546A1" w:rsidRPr="002369B3" w14:paraId="59682213" w14:textId="77777777" w:rsidTr="00182EE7">
        <w:trPr>
          <w:cantSplit/>
          <w:jc w:val="center"/>
        </w:trPr>
        <w:tc>
          <w:tcPr>
            <w:tcW w:w="5000" w:type="dxa"/>
            <w:shd w:val="clear" w:color="auto" w:fill="auto"/>
          </w:tcPr>
          <w:p w14:paraId="327C133E" w14:textId="0AF018D0" w:rsidR="008546A1" w:rsidRDefault="008546A1" w:rsidP="008546A1">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5CFB078A" w14:textId="37F488E1" w:rsidR="008546A1" w:rsidRPr="00C902D8" w:rsidRDefault="008546A1" w:rsidP="008546A1">
            <w:pPr>
              <w:pStyle w:val="TAC"/>
              <w:rPr>
                <w:lang w:eastAsia="fr-FR"/>
              </w:rPr>
            </w:pPr>
            <w:r>
              <w:rPr>
                <w:lang w:eastAsia="fr-FR"/>
              </w:rPr>
              <w:t>RW</w:t>
            </w:r>
          </w:p>
        </w:tc>
        <w:tc>
          <w:tcPr>
            <w:tcW w:w="1338" w:type="dxa"/>
          </w:tcPr>
          <w:p w14:paraId="255D270E" w14:textId="121192FA" w:rsidR="008546A1" w:rsidRPr="002369B3" w:rsidRDefault="008546A1" w:rsidP="008546A1">
            <w:pPr>
              <w:pStyle w:val="TAC"/>
            </w:pPr>
            <w:r>
              <w:rPr>
                <w:lang w:eastAsia="fr-FR"/>
              </w:rPr>
              <w:t>RW</w:t>
            </w:r>
          </w:p>
        </w:tc>
        <w:tc>
          <w:tcPr>
            <w:tcW w:w="2126" w:type="dxa"/>
            <w:shd w:val="clear" w:color="auto" w:fill="auto"/>
          </w:tcPr>
          <w:p w14:paraId="01B00979" w14:textId="18794F7F" w:rsidR="008546A1" w:rsidRPr="002369B3" w:rsidRDefault="008546A1" w:rsidP="008546A1">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1</w:t>
            </w:r>
          </w:p>
        </w:tc>
      </w:tr>
      <w:tr w:rsidR="008546A1" w:rsidRPr="002369B3" w14:paraId="3FE4EE94" w14:textId="77777777" w:rsidTr="00182EE7">
        <w:trPr>
          <w:cantSplit/>
          <w:jc w:val="center"/>
        </w:trPr>
        <w:tc>
          <w:tcPr>
            <w:tcW w:w="5000" w:type="dxa"/>
            <w:shd w:val="clear" w:color="auto" w:fill="auto"/>
          </w:tcPr>
          <w:p w14:paraId="0903BBF3" w14:textId="4CA16FAB" w:rsidR="008546A1" w:rsidRDefault="008546A1" w:rsidP="008546A1">
            <w:pPr>
              <w:pStyle w:val="TAL"/>
              <w:rPr>
                <w:lang w:eastAsia="fr-FR"/>
              </w:rPr>
            </w:pPr>
            <w:r>
              <w:rPr>
                <w:lang w:eastAsia="fr-FR"/>
              </w:rPr>
              <w:t xml:space="preserve">&gt;&gt; </w:t>
            </w:r>
            <w:r w:rsidRPr="00FB0106">
              <w:rPr>
                <w:lang w:eastAsia="fr-FR"/>
              </w:rPr>
              <w:t>defaultDS.priority2</w:t>
            </w:r>
          </w:p>
        </w:tc>
        <w:tc>
          <w:tcPr>
            <w:tcW w:w="1418" w:type="dxa"/>
            <w:shd w:val="clear" w:color="auto" w:fill="auto"/>
          </w:tcPr>
          <w:p w14:paraId="6F4E0B07" w14:textId="6845CD08" w:rsidR="008546A1" w:rsidRDefault="008546A1" w:rsidP="008546A1">
            <w:pPr>
              <w:pStyle w:val="TAC"/>
              <w:rPr>
                <w:lang w:eastAsia="fr-FR"/>
              </w:rPr>
            </w:pPr>
            <w:r>
              <w:rPr>
                <w:lang w:eastAsia="fr-FR"/>
              </w:rPr>
              <w:t>RW</w:t>
            </w:r>
          </w:p>
        </w:tc>
        <w:tc>
          <w:tcPr>
            <w:tcW w:w="1338" w:type="dxa"/>
          </w:tcPr>
          <w:p w14:paraId="2009FCC3" w14:textId="474048C0" w:rsidR="008546A1" w:rsidRPr="002369B3" w:rsidRDefault="008546A1" w:rsidP="008546A1">
            <w:pPr>
              <w:pStyle w:val="TAC"/>
            </w:pPr>
            <w:r>
              <w:rPr>
                <w:lang w:eastAsia="fr-FR"/>
              </w:rPr>
              <w:t>RW</w:t>
            </w:r>
          </w:p>
        </w:tc>
        <w:tc>
          <w:tcPr>
            <w:tcW w:w="2126" w:type="dxa"/>
            <w:shd w:val="clear" w:color="auto" w:fill="auto"/>
          </w:tcPr>
          <w:p w14:paraId="3A328A00" w14:textId="00EB89AA" w:rsidR="008546A1" w:rsidRPr="002369B3" w:rsidRDefault="008546A1" w:rsidP="008546A1">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2</w:t>
            </w:r>
          </w:p>
        </w:tc>
      </w:tr>
      <w:tr w:rsidR="008546A1" w:rsidRPr="002369B3" w14:paraId="7AD34544" w14:textId="77777777" w:rsidTr="00182EE7">
        <w:trPr>
          <w:cantSplit/>
          <w:jc w:val="center"/>
        </w:trPr>
        <w:tc>
          <w:tcPr>
            <w:tcW w:w="5000" w:type="dxa"/>
            <w:shd w:val="clear" w:color="auto" w:fill="auto"/>
          </w:tcPr>
          <w:p w14:paraId="36199FA7" w14:textId="161536BE" w:rsidR="008546A1" w:rsidRDefault="008546A1" w:rsidP="008546A1">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100EAC6D" w14:textId="46E1E65F" w:rsidR="008546A1" w:rsidRDefault="008546A1" w:rsidP="008546A1">
            <w:pPr>
              <w:pStyle w:val="TAC"/>
              <w:rPr>
                <w:lang w:eastAsia="fr-FR"/>
              </w:rPr>
            </w:pPr>
            <w:r>
              <w:rPr>
                <w:lang w:eastAsia="fr-FR"/>
              </w:rPr>
              <w:t>RW</w:t>
            </w:r>
          </w:p>
        </w:tc>
        <w:tc>
          <w:tcPr>
            <w:tcW w:w="1338" w:type="dxa"/>
          </w:tcPr>
          <w:p w14:paraId="1DF99483" w14:textId="0833D5FB" w:rsidR="008546A1" w:rsidRPr="002369B3" w:rsidRDefault="008546A1" w:rsidP="008546A1">
            <w:pPr>
              <w:pStyle w:val="TAC"/>
            </w:pPr>
            <w:r>
              <w:rPr>
                <w:lang w:eastAsia="fr-FR"/>
              </w:rPr>
              <w:t>RW</w:t>
            </w:r>
          </w:p>
        </w:tc>
        <w:tc>
          <w:tcPr>
            <w:tcW w:w="2126" w:type="dxa"/>
            <w:shd w:val="clear" w:color="auto" w:fill="auto"/>
          </w:tcPr>
          <w:p w14:paraId="0AC320F0" w14:textId="670D0005" w:rsidR="008546A1" w:rsidRPr="002369B3" w:rsidRDefault="008546A1" w:rsidP="008546A1">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3</w:t>
            </w:r>
          </w:p>
        </w:tc>
      </w:tr>
      <w:tr w:rsidR="008546A1" w:rsidRPr="002369B3" w14:paraId="097F5608" w14:textId="77777777" w:rsidTr="00182EE7">
        <w:trPr>
          <w:cantSplit/>
          <w:jc w:val="center"/>
        </w:trPr>
        <w:tc>
          <w:tcPr>
            <w:tcW w:w="5000" w:type="dxa"/>
            <w:shd w:val="clear" w:color="auto" w:fill="auto"/>
          </w:tcPr>
          <w:p w14:paraId="24B3A6B4" w14:textId="75142F9E" w:rsidR="008546A1" w:rsidRDefault="008546A1" w:rsidP="008546A1">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1B0F0835" w14:textId="2273C1E0" w:rsidR="008546A1" w:rsidRDefault="008546A1" w:rsidP="008546A1">
            <w:pPr>
              <w:pStyle w:val="TAC"/>
              <w:rPr>
                <w:lang w:eastAsia="fr-FR"/>
              </w:rPr>
            </w:pPr>
            <w:r>
              <w:rPr>
                <w:lang w:eastAsia="fr-FR"/>
              </w:rPr>
              <w:t>RW</w:t>
            </w:r>
          </w:p>
        </w:tc>
        <w:tc>
          <w:tcPr>
            <w:tcW w:w="1338" w:type="dxa"/>
          </w:tcPr>
          <w:p w14:paraId="2ABA914D" w14:textId="47A4A4B2" w:rsidR="008546A1" w:rsidRPr="002369B3" w:rsidRDefault="008546A1" w:rsidP="008546A1">
            <w:pPr>
              <w:pStyle w:val="TAC"/>
            </w:pPr>
            <w:r>
              <w:rPr>
                <w:lang w:eastAsia="fr-FR"/>
              </w:rPr>
              <w:t>RW</w:t>
            </w:r>
          </w:p>
        </w:tc>
        <w:tc>
          <w:tcPr>
            <w:tcW w:w="2126" w:type="dxa"/>
            <w:shd w:val="clear" w:color="auto" w:fill="auto"/>
          </w:tcPr>
          <w:p w14:paraId="52650BB7" w14:textId="78C6A1AC" w:rsidR="008546A1" w:rsidRPr="002369B3" w:rsidRDefault="008546A1" w:rsidP="008546A1">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5</w:t>
            </w:r>
          </w:p>
        </w:tc>
      </w:tr>
      <w:tr w:rsidR="008546A1" w:rsidRPr="002369B3" w14:paraId="20B563F5" w14:textId="77777777" w:rsidTr="00182EE7">
        <w:trPr>
          <w:cantSplit/>
          <w:jc w:val="center"/>
        </w:trPr>
        <w:tc>
          <w:tcPr>
            <w:tcW w:w="5000" w:type="dxa"/>
            <w:shd w:val="clear" w:color="auto" w:fill="auto"/>
          </w:tcPr>
          <w:p w14:paraId="156CCCFD" w14:textId="69C8612D" w:rsidR="008546A1" w:rsidRDefault="008546A1" w:rsidP="008546A1">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0A00B9EA" w14:textId="4744FDDF" w:rsidR="008546A1" w:rsidRDefault="008546A1" w:rsidP="008546A1">
            <w:pPr>
              <w:pStyle w:val="TAC"/>
              <w:rPr>
                <w:lang w:eastAsia="fr-FR"/>
              </w:rPr>
            </w:pPr>
            <w:r>
              <w:rPr>
                <w:lang w:eastAsia="fr-FR"/>
              </w:rPr>
              <w:t>RW</w:t>
            </w:r>
          </w:p>
        </w:tc>
        <w:tc>
          <w:tcPr>
            <w:tcW w:w="1338" w:type="dxa"/>
          </w:tcPr>
          <w:p w14:paraId="58E8FBBB" w14:textId="124F2871" w:rsidR="008546A1" w:rsidRPr="002369B3" w:rsidRDefault="008546A1" w:rsidP="008546A1">
            <w:pPr>
              <w:pStyle w:val="TAC"/>
            </w:pPr>
            <w:r>
              <w:rPr>
                <w:lang w:eastAsia="fr-FR"/>
              </w:rPr>
              <w:t>RW</w:t>
            </w:r>
          </w:p>
        </w:tc>
        <w:tc>
          <w:tcPr>
            <w:tcW w:w="2126" w:type="dxa"/>
            <w:shd w:val="clear" w:color="auto" w:fill="auto"/>
          </w:tcPr>
          <w:p w14:paraId="7D0E17D6" w14:textId="77353154" w:rsidR="008546A1" w:rsidRPr="002369B3" w:rsidRDefault="008546A1" w:rsidP="008546A1">
            <w:pPr>
              <w:pStyle w:val="TAC"/>
            </w:pPr>
            <w:r>
              <w:rPr>
                <w:lang w:eastAsia="fr-FR"/>
              </w:rPr>
              <w:t>IEEE Std 1588 [126] clause </w:t>
            </w:r>
            <w:r w:rsidRPr="00D86625">
              <w:rPr>
                <w:lang w:eastAsia="fr-FR"/>
              </w:rPr>
              <w:t>8.2.1.</w:t>
            </w:r>
            <w:r>
              <w:rPr>
                <w:lang w:eastAsia="fr-FR"/>
              </w:rPr>
              <w:t>5.2</w:t>
            </w:r>
          </w:p>
        </w:tc>
      </w:tr>
      <w:tr w:rsidR="008546A1" w:rsidRPr="002369B3" w14:paraId="1F18C0EA" w14:textId="77777777" w:rsidTr="00182EE7">
        <w:trPr>
          <w:cantSplit/>
          <w:jc w:val="center"/>
        </w:trPr>
        <w:tc>
          <w:tcPr>
            <w:tcW w:w="5000" w:type="dxa"/>
            <w:shd w:val="clear" w:color="auto" w:fill="auto"/>
          </w:tcPr>
          <w:p w14:paraId="0C2C93B9" w14:textId="13AD950C" w:rsidR="008546A1" w:rsidRDefault="008546A1" w:rsidP="008546A1">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252BC5F9" w14:textId="053B9E24" w:rsidR="008546A1" w:rsidRDefault="008546A1" w:rsidP="008546A1">
            <w:pPr>
              <w:pStyle w:val="TAC"/>
              <w:rPr>
                <w:lang w:eastAsia="fr-FR"/>
              </w:rPr>
            </w:pPr>
            <w:r>
              <w:rPr>
                <w:lang w:eastAsia="fr-FR"/>
              </w:rPr>
              <w:t>RW</w:t>
            </w:r>
          </w:p>
        </w:tc>
        <w:tc>
          <w:tcPr>
            <w:tcW w:w="1338" w:type="dxa"/>
          </w:tcPr>
          <w:p w14:paraId="1B56A9EA" w14:textId="01CF407C" w:rsidR="008546A1" w:rsidRPr="002369B3" w:rsidRDefault="008546A1" w:rsidP="008546A1">
            <w:pPr>
              <w:pStyle w:val="TAC"/>
            </w:pPr>
            <w:r>
              <w:rPr>
                <w:lang w:eastAsia="fr-FR"/>
              </w:rPr>
              <w:t>RW</w:t>
            </w:r>
          </w:p>
        </w:tc>
        <w:tc>
          <w:tcPr>
            <w:tcW w:w="2126" w:type="dxa"/>
            <w:shd w:val="clear" w:color="auto" w:fill="auto"/>
          </w:tcPr>
          <w:p w14:paraId="66C14248" w14:textId="4EB24872" w:rsidR="008546A1" w:rsidRPr="002369B3" w:rsidRDefault="008546A1" w:rsidP="008546A1">
            <w:pPr>
              <w:pStyle w:val="TAC"/>
            </w:pPr>
            <w:r>
              <w:rPr>
                <w:lang w:eastAsia="fr-FR"/>
              </w:rPr>
              <w:t>IEEE Std 1588 [126] clause </w:t>
            </w:r>
            <w:r w:rsidRPr="00D86625">
              <w:rPr>
                <w:lang w:eastAsia="fr-FR"/>
              </w:rPr>
              <w:t>8.2.1.</w:t>
            </w:r>
            <w:r>
              <w:rPr>
                <w:lang w:eastAsia="fr-FR"/>
              </w:rPr>
              <w:t>5.3</w:t>
            </w:r>
          </w:p>
        </w:tc>
      </w:tr>
      <w:tr w:rsidR="008546A1" w:rsidRPr="002369B3" w14:paraId="36CA95F2" w14:textId="77777777" w:rsidTr="00182EE7">
        <w:trPr>
          <w:cantSplit/>
          <w:jc w:val="center"/>
        </w:trPr>
        <w:tc>
          <w:tcPr>
            <w:tcW w:w="5000" w:type="dxa"/>
            <w:shd w:val="clear" w:color="auto" w:fill="auto"/>
          </w:tcPr>
          <w:p w14:paraId="78BF9A7D" w14:textId="14E730AB" w:rsidR="008546A1" w:rsidRDefault="008546A1" w:rsidP="008546A1">
            <w:pPr>
              <w:pStyle w:val="TAL"/>
              <w:rPr>
                <w:lang w:eastAsia="fr-FR"/>
              </w:rPr>
            </w:pPr>
            <w:r>
              <w:rPr>
                <w:lang w:eastAsia="fr-FR"/>
              </w:rPr>
              <w:t xml:space="preserve">&gt;&gt; </w:t>
            </w:r>
            <w:r w:rsidRPr="00FB0106">
              <w:rPr>
                <w:lang w:eastAsia="fr-FR"/>
              </w:rPr>
              <w:t>defaultDS.</w:t>
            </w:r>
            <w:r>
              <w:rPr>
                <w:lang w:eastAsia="fr-FR"/>
              </w:rPr>
              <w:t>instanceType</w:t>
            </w:r>
          </w:p>
        </w:tc>
        <w:tc>
          <w:tcPr>
            <w:tcW w:w="1418" w:type="dxa"/>
            <w:shd w:val="clear" w:color="auto" w:fill="auto"/>
          </w:tcPr>
          <w:p w14:paraId="69969795" w14:textId="0442DC1A" w:rsidR="008546A1" w:rsidRDefault="008546A1" w:rsidP="008546A1">
            <w:pPr>
              <w:pStyle w:val="TAC"/>
              <w:rPr>
                <w:lang w:eastAsia="fr-FR"/>
              </w:rPr>
            </w:pPr>
            <w:r>
              <w:rPr>
                <w:lang w:eastAsia="fr-FR"/>
              </w:rPr>
              <w:t>RW</w:t>
            </w:r>
          </w:p>
        </w:tc>
        <w:tc>
          <w:tcPr>
            <w:tcW w:w="1338" w:type="dxa"/>
          </w:tcPr>
          <w:p w14:paraId="514217CE" w14:textId="06E988D3" w:rsidR="008546A1" w:rsidRPr="002369B3" w:rsidRDefault="008546A1" w:rsidP="008546A1">
            <w:pPr>
              <w:pStyle w:val="TAC"/>
            </w:pPr>
            <w:r>
              <w:rPr>
                <w:lang w:eastAsia="fr-FR"/>
              </w:rPr>
              <w:t>RW</w:t>
            </w:r>
          </w:p>
        </w:tc>
        <w:tc>
          <w:tcPr>
            <w:tcW w:w="2126" w:type="dxa"/>
            <w:shd w:val="clear" w:color="auto" w:fill="auto"/>
          </w:tcPr>
          <w:p w14:paraId="6F980A28" w14:textId="28920AAB" w:rsidR="008546A1" w:rsidRPr="002369B3" w:rsidRDefault="008546A1" w:rsidP="008546A1">
            <w:pPr>
              <w:pStyle w:val="TAC"/>
            </w:pPr>
            <w:r>
              <w:rPr>
                <w:lang w:eastAsia="fr-FR"/>
              </w:rPr>
              <w:t>IEEE Std 1588 [126] clause </w:t>
            </w:r>
            <w:r w:rsidRPr="00D86625">
              <w:rPr>
                <w:lang w:eastAsia="fr-FR"/>
              </w:rPr>
              <w:t>8.2.1.</w:t>
            </w:r>
            <w:r>
              <w:rPr>
                <w:lang w:eastAsia="fr-FR"/>
              </w:rPr>
              <w:t>5</w:t>
            </w:r>
            <w:r w:rsidRPr="00D86625">
              <w:rPr>
                <w:lang w:eastAsia="fr-FR"/>
              </w:rPr>
              <w:t>.</w:t>
            </w:r>
            <w:r>
              <w:rPr>
                <w:lang w:eastAsia="fr-FR"/>
              </w:rPr>
              <w:t>5</w:t>
            </w:r>
          </w:p>
        </w:tc>
      </w:tr>
      <w:tr w:rsidR="008546A1" w:rsidRPr="002369B3" w14:paraId="5FEFDDFE" w14:textId="77777777" w:rsidTr="00182EE7">
        <w:trPr>
          <w:cantSplit/>
          <w:jc w:val="center"/>
        </w:trPr>
        <w:tc>
          <w:tcPr>
            <w:tcW w:w="5000" w:type="dxa"/>
            <w:shd w:val="clear" w:color="auto" w:fill="auto"/>
          </w:tcPr>
          <w:p w14:paraId="1C6CDC0F" w14:textId="10243058" w:rsidR="008546A1" w:rsidRDefault="008546A1" w:rsidP="008546A1">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742E4B2" w14:textId="575F55FE" w:rsidR="008546A1" w:rsidRDefault="008546A1" w:rsidP="008546A1">
            <w:pPr>
              <w:pStyle w:val="TAC"/>
              <w:rPr>
                <w:lang w:eastAsia="fr-FR"/>
              </w:rPr>
            </w:pPr>
            <w:r>
              <w:rPr>
                <w:lang w:eastAsia="fr-FR"/>
              </w:rPr>
              <w:t>RW</w:t>
            </w:r>
          </w:p>
        </w:tc>
        <w:tc>
          <w:tcPr>
            <w:tcW w:w="1338" w:type="dxa"/>
          </w:tcPr>
          <w:p w14:paraId="7C4C51CF" w14:textId="4832CDD6" w:rsidR="008546A1" w:rsidRPr="002369B3" w:rsidRDefault="008546A1" w:rsidP="008546A1">
            <w:pPr>
              <w:pStyle w:val="TAC"/>
            </w:pPr>
            <w:r>
              <w:rPr>
                <w:lang w:eastAsia="fr-FR"/>
              </w:rPr>
              <w:t>RW</w:t>
            </w:r>
          </w:p>
        </w:tc>
        <w:tc>
          <w:tcPr>
            <w:tcW w:w="2126" w:type="dxa"/>
            <w:shd w:val="clear" w:color="auto" w:fill="auto"/>
          </w:tcPr>
          <w:p w14:paraId="16EB678A" w14:textId="05B00004"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2.1</w:t>
            </w:r>
          </w:p>
        </w:tc>
      </w:tr>
      <w:tr w:rsidR="008546A1" w:rsidRPr="002369B3" w14:paraId="738E5874" w14:textId="77777777" w:rsidTr="00182EE7">
        <w:trPr>
          <w:cantSplit/>
          <w:jc w:val="center"/>
        </w:trPr>
        <w:tc>
          <w:tcPr>
            <w:tcW w:w="5000" w:type="dxa"/>
            <w:shd w:val="clear" w:color="auto" w:fill="auto"/>
          </w:tcPr>
          <w:p w14:paraId="773E1A1F" w14:textId="36E44A16" w:rsidR="008546A1" w:rsidRDefault="008546A1" w:rsidP="008546A1">
            <w:pPr>
              <w:pStyle w:val="TAL"/>
              <w:rPr>
                <w:lang w:eastAsia="fr-FR"/>
              </w:rPr>
            </w:pPr>
            <w:r w:rsidRPr="00AC1EE5">
              <w:rPr>
                <w:lang w:eastAsia="fr-FR"/>
              </w:rPr>
              <w:t>&gt;&gt; portDS.portState</w:t>
            </w:r>
          </w:p>
        </w:tc>
        <w:tc>
          <w:tcPr>
            <w:tcW w:w="1418" w:type="dxa"/>
            <w:shd w:val="clear" w:color="auto" w:fill="auto"/>
          </w:tcPr>
          <w:p w14:paraId="247D0DBA" w14:textId="6EFAEFDA" w:rsidR="008546A1" w:rsidRDefault="008546A1" w:rsidP="008546A1">
            <w:pPr>
              <w:pStyle w:val="TAC"/>
              <w:rPr>
                <w:lang w:eastAsia="fr-FR"/>
              </w:rPr>
            </w:pPr>
            <w:r w:rsidRPr="00AC1EE5">
              <w:rPr>
                <w:lang w:eastAsia="fr-FR"/>
              </w:rPr>
              <w:t>R</w:t>
            </w:r>
          </w:p>
        </w:tc>
        <w:tc>
          <w:tcPr>
            <w:tcW w:w="1338" w:type="dxa"/>
          </w:tcPr>
          <w:p w14:paraId="6C8452CA" w14:textId="600F6AA4" w:rsidR="008546A1" w:rsidRPr="002369B3" w:rsidRDefault="008546A1" w:rsidP="008546A1">
            <w:pPr>
              <w:pStyle w:val="TAC"/>
            </w:pPr>
            <w:r w:rsidRPr="00AC1EE5">
              <w:rPr>
                <w:lang w:eastAsia="fr-FR"/>
              </w:rPr>
              <w:t>R</w:t>
            </w:r>
          </w:p>
        </w:tc>
        <w:tc>
          <w:tcPr>
            <w:tcW w:w="2126" w:type="dxa"/>
            <w:shd w:val="clear" w:color="auto" w:fill="auto"/>
          </w:tcPr>
          <w:p w14:paraId="2B68EE65" w14:textId="4BFD4E47" w:rsidR="008546A1" w:rsidRPr="002369B3" w:rsidRDefault="008546A1" w:rsidP="008546A1">
            <w:pPr>
              <w:pStyle w:val="TAC"/>
            </w:pPr>
            <w:r w:rsidRPr="00320860">
              <w:rPr>
                <w:lang w:eastAsia="fr-FR"/>
              </w:rPr>
              <w:t>IEEE Std 1588 </w:t>
            </w:r>
            <w:r>
              <w:rPr>
                <w:lang w:eastAsia="fr-FR"/>
              </w:rPr>
              <w:t>[126]</w:t>
            </w:r>
            <w:r w:rsidRPr="00320860">
              <w:rPr>
                <w:lang w:eastAsia="fr-FR"/>
              </w:rPr>
              <w:t xml:space="preserve"> clause 8.2.15.3.1</w:t>
            </w:r>
          </w:p>
        </w:tc>
      </w:tr>
      <w:tr w:rsidR="008546A1" w:rsidRPr="002369B3" w14:paraId="690BBE93" w14:textId="77777777" w:rsidTr="00182EE7">
        <w:trPr>
          <w:cantSplit/>
          <w:jc w:val="center"/>
        </w:trPr>
        <w:tc>
          <w:tcPr>
            <w:tcW w:w="5000" w:type="dxa"/>
            <w:shd w:val="clear" w:color="auto" w:fill="auto"/>
          </w:tcPr>
          <w:p w14:paraId="64135F5B" w14:textId="029AFD0D" w:rsidR="008546A1" w:rsidRPr="00AC1EE5" w:rsidRDefault="008546A1" w:rsidP="008546A1">
            <w:pPr>
              <w:pStyle w:val="TAL"/>
              <w:rPr>
                <w:lang w:eastAsia="fr-FR"/>
              </w:rPr>
            </w:pPr>
            <w:r>
              <w:rPr>
                <w:lang w:eastAsia="fr-FR"/>
              </w:rPr>
              <w:t xml:space="preserve">&gt;&gt; </w:t>
            </w:r>
            <w:r w:rsidRPr="00FB0106">
              <w:rPr>
                <w:lang w:eastAsia="fr-FR"/>
              </w:rPr>
              <w:t>portDS.logMinDelayReqInterval</w:t>
            </w:r>
          </w:p>
        </w:tc>
        <w:tc>
          <w:tcPr>
            <w:tcW w:w="1418" w:type="dxa"/>
            <w:shd w:val="clear" w:color="auto" w:fill="auto"/>
          </w:tcPr>
          <w:p w14:paraId="563E0D02" w14:textId="0EEA8191" w:rsidR="008546A1" w:rsidRPr="00AC1EE5" w:rsidRDefault="008546A1" w:rsidP="008546A1">
            <w:pPr>
              <w:pStyle w:val="TAC"/>
              <w:rPr>
                <w:lang w:eastAsia="fr-FR"/>
              </w:rPr>
            </w:pPr>
            <w:r>
              <w:rPr>
                <w:lang w:eastAsia="fr-FR"/>
              </w:rPr>
              <w:t>RW</w:t>
            </w:r>
          </w:p>
        </w:tc>
        <w:tc>
          <w:tcPr>
            <w:tcW w:w="1338" w:type="dxa"/>
          </w:tcPr>
          <w:p w14:paraId="2585F599" w14:textId="4A7AF350" w:rsidR="008546A1" w:rsidRPr="002369B3" w:rsidRDefault="008546A1" w:rsidP="008546A1">
            <w:pPr>
              <w:pStyle w:val="TAC"/>
            </w:pPr>
            <w:r>
              <w:rPr>
                <w:lang w:eastAsia="fr-FR"/>
              </w:rPr>
              <w:t>RW</w:t>
            </w:r>
          </w:p>
        </w:tc>
        <w:tc>
          <w:tcPr>
            <w:tcW w:w="2126" w:type="dxa"/>
            <w:shd w:val="clear" w:color="auto" w:fill="auto"/>
          </w:tcPr>
          <w:p w14:paraId="1F2BA954" w14:textId="4FB0D5CE"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3.2</w:t>
            </w:r>
          </w:p>
        </w:tc>
      </w:tr>
      <w:tr w:rsidR="008546A1" w:rsidRPr="002369B3" w14:paraId="2CF2D9A7" w14:textId="77777777" w:rsidTr="00182EE7">
        <w:trPr>
          <w:cantSplit/>
          <w:jc w:val="center"/>
        </w:trPr>
        <w:tc>
          <w:tcPr>
            <w:tcW w:w="5000" w:type="dxa"/>
            <w:shd w:val="clear" w:color="auto" w:fill="auto"/>
          </w:tcPr>
          <w:p w14:paraId="3126987F" w14:textId="7B9493F0" w:rsidR="008546A1" w:rsidRDefault="008546A1" w:rsidP="008546A1">
            <w:pPr>
              <w:pStyle w:val="TAL"/>
              <w:rPr>
                <w:lang w:eastAsia="fr-FR"/>
              </w:rPr>
            </w:pPr>
            <w:r>
              <w:rPr>
                <w:lang w:eastAsia="fr-FR"/>
              </w:rPr>
              <w:t xml:space="preserve">&gt;&gt; </w:t>
            </w:r>
            <w:r w:rsidRPr="00FB0106">
              <w:rPr>
                <w:lang w:eastAsia="fr-FR"/>
              </w:rPr>
              <w:t>portDS.logAnnounceInterval</w:t>
            </w:r>
          </w:p>
        </w:tc>
        <w:tc>
          <w:tcPr>
            <w:tcW w:w="1418" w:type="dxa"/>
            <w:shd w:val="clear" w:color="auto" w:fill="auto"/>
          </w:tcPr>
          <w:p w14:paraId="30B51E79" w14:textId="0DFC47D7" w:rsidR="008546A1" w:rsidRDefault="008546A1" w:rsidP="008546A1">
            <w:pPr>
              <w:pStyle w:val="TAC"/>
              <w:rPr>
                <w:lang w:eastAsia="fr-FR"/>
              </w:rPr>
            </w:pPr>
            <w:r>
              <w:rPr>
                <w:lang w:eastAsia="fr-FR"/>
              </w:rPr>
              <w:t>RW</w:t>
            </w:r>
          </w:p>
        </w:tc>
        <w:tc>
          <w:tcPr>
            <w:tcW w:w="1338" w:type="dxa"/>
          </w:tcPr>
          <w:p w14:paraId="2F5ED5BC" w14:textId="69D526D1" w:rsidR="008546A1" w:rsidRPr="002369B3" w:rsidRDefault="008546A1" w:rsidP="008546A1">
            <w:pPr>
              <w:pStyle w:val="TAC"/>
            </w:pPr>
            <w:r>
              <w:rPr>
                <w:lang w:eastAsia="fr-FR"/>
              </w:rPr>
              <w:t>RW</w:t>
            </w:r>
          </w:p>
        </w:tc>
        <w:tc>
          <w:tcPr>
            <w:tcW w:w="2126" w:type="dxa"/>
            <w:shd w:val="clear" w:color="auto" w:fill="auto"/>
          </w:tcPr>
          <w:p w14:paraId="643A559A" w14:textId="4E071BC6"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4.1</w:t>
            </w:r>
          </w:p>
        </w:tc>
      </w:tr>
      <w:tr w:rsidR="008546A1" w:rsidRPr="002369B3" w14:paraId="7EFA2BFF" w14:textId="77777777" w:rsidTr="00182EE7">
        <w:trPr>
          <w:cantSplit/>
          <w:jc w:val="center"/>
        </w:trPr>
        <w:tc>
          <w:tcPr>
            <w:tcW w:w="5000" w:type="dxa"/>
            <w:shd w:val="clear" w:color="auto" w:fill="auto"/>
          </w:tcPr>
          <w:p w14:paraId="1E4DCB7C" w14:textId="5E76DFF4" w:rsidR="008546A1" w:rsidRDefault="008546A1" w:rsidP="008546A1">
            <w:pPr>
              <w:pStyle w:val="TAL"/>
              <w:rPr>
                <w:lang w:eastAsia="fr-FR"/>
              </w:rPr>
            </w:pPr>
            <w:r>
              <w:rPr>
                <w:lang w:eastAsia="fr-FR"/>
              </w:rPr>
              <w:t xml:space="preserve">&gt;&gt; </w:t>
            </w:r>
            <w:r w:rsidRPr="00FB0106">
              <w:rPr>
                <w:lang w:eastAsia="fr-FR"/>
              </w:rPr>
              <w:t>portDS.</w:t>
            </w:r>
            <w:r w:rsidRPr="006D3416">
              <w:rPr>
                <w:lang w:eastAsia="fr-FR"/>
              </w:rPr>
              <w:t>announceReceiptTimeout</w:t>
            </w:r>
          </w:p>
        </w:tc>
        <w:tc>
          <w:tcPr>
            <w:tcW w:w="1418" w:type="dxa"/>
            <w:shd w:val="clear" w:color="auto" w:fill="auto"/>
          </w:tcPr>
          <w:p w14:paraId="29841756" w14:textId="117A7979" w:rsidR="008546A1" w:rsidRDefault="008546A1" w:rsidP="008546A1">
            <w:pPr>
              <w:pStyle w:val="TAC"/>
              <w:rPr>
                <w:lang w:eastAsia="fr-FR"/>
              </w:rPr>
            </w:pPr>
            <w:r>
              <w:rPr>
                <w:lang w:eastAsia="fr-FR"/>
              </w:rPr>
              <w:t>RW</w:t>
            </w:r>
          </w:p>
        </w:tc>
        <w:tc>
          <w:tcPr>
            <w:tcW w:w="1338" w:type="dxa"/>
          </w:tcPr>
          <w:p w14:paraId="4B7FF610" w14:textId="313F0934" w:rsidR="008546A1" w:rsidRPr="002369B3" w:rsidRDefault="008546A1" w:rsidP="008546A1">
            <w:pPr>
              <w:pStyle w:val="TAC"/>
            </w:pPr>
            <w:r>
              <w:rPr>
                <w:lang w:eastAsia="fr-FR"/>
              </w:rPr>
              <w:t>RW</w:t>
            </w:r>
          </w:p>
        </w:tc>
        <w:tc>
          <w:tcPr>
            <w:tcW w:w="2126" w:type="dxa"/>
            <w:shd w:val="clear" w:color="auto" w:fill="auto"/>
          </w:tcPr>
          <w:p w14:paraId="070FAA05" w14:textId="01C14FE7"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4.2</w:t>
            </w:r>
          </w:p>
        </w:tc>
      </w:tr>
      <w:tr w:rsidR="008546A1" w:rsidRPr="002369B3" w14:paraId="04CF9DE1" w14:textId="77777777" w:rsidTr="00182EE7">
        <w:trPr>
          <w:cantSplit/>
          <w:jc w:val="center"/>
        </w:trPr>
        <w:tc>
          <w:tcPr>
            <w:tcW w:w="5000" w:type="dxa"/>
            <w:shd w:val="clear" w:color="auto" w:fill="auto"/>
          </w:tcPr>
          <w:p w14:paraId="589D74E8" w14:textId="2BE87424" w:rsidR="008546A1" w:rsidRDefault="008546A1" w:rsidP="008546A1">
            <w:pPr>
              <w:pStyle w:val="TAL"/>
              <w:rPr>
                <w:lang w:eastAsia="fr-FR"/>
              </w:rPr>
            </w:pPr>
            <w:r>
              <w:rPr>
                <w:lang w:eastAsia="fr-FR"/>
              </w:rPr>
              <w:t xml:space="preserve">&gt;&gt; </w:t>
            </w:r>
            <w:r w:rsidRPr="00FB0106">
              <w:rPr>
                <w:lang w:eastAsia="fr-FR"/>
              </w:rPr>
              <w:t>portDS.logSyncInterval</w:t>
            </w:r>
          </w:p>
        </w:tc>
        <w:tc>
          <w:tcPr>
            <w:tcW w:w="1418" w:type="dxa"/>
            <w:shd w:val="clear" w:color="auto" w:fill="auto"/>
          </w:tcPr>
          <w:p w14:paraId="2B9AC1F9" w14:textId="0FBC53C9" w:rsidR="008546A1" w:rsidRDefault="008546A1" w:rsidP="008546A1">
            <w:pPr>
              <w:pStyle w:val="TAC"/>
              <w:rPr>
                <w:lang w:eastAsia="fr-FR"/>
              </w:rPr>
            </w:pPr>
            <w:r>
              <w:rPr>
                <w:lang w:eastAsia="fr-FR"/>
              </w:rPr>
              <w:t>RW</w:t>
            </w:r>
          </w:p>
        </w:tc>
        <w:tc>
          <w:tcPr>
            <w:tcW w:w="1338" w:type="dxa"/>
          </w:tcPr>
          <w:p w14:paraId="6B103131" w14:textId="5A50CB3C" w:rsidR="008546A1" w:rsidRPr="002369B3" w:rsidRDefault="008546A1" w:rsidP="008546A1">
            <w:pPr>
              <w:pStyle w:val="TAC"/>
            </w:pPr>
            <w:r>
              <w:rPr>
                <w:lang w:eastAsia="fr-FR"/>
              </w:rPr>
              <w:t>RW</w:t>
            </w:r>
          </w:p>
        </w:tc>
        <w:tc>
          <w:tcPr>
            <w:tcW w:w="2126" w:type="dxa"/>
            <w:shd w:val="clear" w:color="auto" w:fill="auto"/>
          </w:tcPr>
          <w:p w14:paraId="673C066E" w14:textId="702303A4"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4.3</w:t>
            </w:r>
          </w:p>
        </w:tc>
      </w:tr>
      <w:tr w:rsidR="008546A1" w:rsidRPr="002369B3" w14:paraId="2FBFD164" w14:textId="77777777" w:rsidTr="00182EE7">
        <w:trPr>
          <w:cantSplit/>
          <w:jc w:val="center"/>
        </w:trPr>
        <w:tc>
          <w:tcPr>
            <w:tcW w:w="5000" w:type="dxa"/>
            <w:shd w:val="clear" w:color="auto" w:fill="auto"/>
          </w:tcPr>
          <w:p w14:paraId="0D715177" w14:textId="6CD0B2FB" w:rsidR="008546A1" w:rsidRDefault="008546A1" w:rsidP="008546A1">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F4F01FE" w14:textId="1D6F363B" w:rsidR="008546A1" w:rsidRDefault="008546A1" w:rsidP="008546A1">
            <w:pPr>
              <w:pStyle w:val="TAC"/>
              <w:rPr>
                <w:lang w:eastAsia="fr-FR"/>
              </w:rPr>
            </w:pPr>
            <w:r>
              <w:rPr>
                <w:lang w:eastAsia="fr-FR"/>
              </w:rPr>
              <w:t>RW</w:t>
            </w:r>
          </w:p>
        </w:tc>
        <w:tc>
          <w:tcPr>
            <w:tcW w:w="1338" w:type="dxa"/>
          </w:tcPr>
          <w:p w14:paraId="250C5D38" w14:textId="6891913D" w:rsidR="008546A1" w:rsidRPr="002369B3" w:rsidRDefault="008546A1" w:rsidP="008546A1">
            <w:pPr>
              <w:pStyle w:val="TAC"/>
            </w:pPr>
            <w:r>
              <w:rPr>
                <w:lang w:eastAsia="fr-FR"/>
              </w:rPr>
              <w:t>RW</w:t>
            </w:r>
          </w:p>
        </w:tc>
        <w:tc>
          <w:tcPr>
            <w:tcW w:w="2126" w:type="dxa"/>
            <w:shd w:val="clear" w:color="auto" w:fill="auto"/>
          </w:tcPr>
          <w:p w14:paraId="6660EF0E" w14:textId="0A4FA9AA"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4.4</w:t>
            </w:r>
          </w:p>
        </w:tc>
      </w:tr>
      <w:tr w:rsidR="008546A1" w:rsidRPr="002369B3" w14:paraId="66C02B05" w14:textId="77777777" w:rsidTr="00182EE7">
        <w:trPr>
          <w:cantSplit/>
          <w:jc w:val="center"/>
        </w:trPr>
        <w:tc>
          <w:tcPr>
            <w:tcW w:w="5000" w:type="dxa"/>
            <w:shd w:val="clear" w:color="auto" w:fill="auto"/>
          </w:tcPr>
          <w:p w14:paraId="47DF94D2" w14:textId="753F3D39" w:rsidR="008546A1" w:rsidRDefault="008546A1" w:rsidP="008546A1">
            <w:pPr>
              <w:pStyle w:val="TAL"/>
              <w:rPr>
                <w:lang w:eastAsia="fr-FR"/>
              </w:rPr>
            </w:pPr>
            <w:r>
              <w:rPr>
                <w:lang w:eastAsia="fr-FR"/>
              </w:rPr>
              <w:t>&gt;&gt; portDS.</w:t>
            </w:r>
            <w:r w:rsidRPr="00FB0106">
              <w:rPr>
                <w:lang w:eastAsia="fr-FR"/>
              </w:rPr>
              <w:t>logMinPdelayReqInterval</w:t>
            </w:r>
          </w:p>
        </w:tc>
        <w:tc>
          <w:tcPr>
            <w:tcW w:w="1418" w:type="dxa"/>
            <w:shd w:val="clear" w:color="auto" w:fill="auto"/>
          </w:tcPr>
          <w:p w14:paraId="675D136E" w14:textId="161CAED1" w:rsidR="008546A1" w:rsidRDefault="008546A1" w:rsidP="008546A1">
            <w:pPr>
              <w:pStyle w:val="TAC"/>
              <w:rPr>
                <w:lang w:eastAsia="fr-FR"/>
              </w:rPr>
            </w:pPr>
            <w:r>
              <w:rPr>
                <w:lang w:eastAsia="fr-FR"/>
              </w:rPr>
              <w:t>RW</w:t>
            </w:r>
          </w:p>
        </w:tc>
        <w:tc>
          <w:tcPr>
            <w:tcW w:w="1338" w:type="dxa"/>
          </w:tcPr>
          <w:p w14:paraId="78BF4650" w14:textId="337DC633" w:rsidR="008546A1" w:rsidRPr="002369B3" w:rsidRDefault="008546A1" w:rsidP="008546A1">
            <w:pPr>
              <w:pStyle w:val="TAC"/>
            </w:pPr>
            <w:r>
              <w:rPr>
                <w:lang w:eastAsia="fr-FR"/>
              </w:rPr>
              <w:t>RW</w:t>
            </w:r>
          </w:p>
        </w:tc>
        <w:tc>
          <w:tcPr>
            <w:tcW w:w="2126" w:type="dxa"/>
            <w:shd w:val="clear" w:color="auto" w:fill="auto"/>
          </w:tcPr>
          <w:p w14:paraId="5CF965B8" w14:textId="2D2C8559"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4.5</w:t>
            </w:r>
          </w:p>
        </w:tc>
      </w:tr>
      <w:tr w:rsidR="008546A1" w:rsidRPr="002369B3" w14:paraId="21B21AEB" w14:textId="77777777" w:rsidTr="00182EE7">
        <w:trPr>
          <w:cantSplit/>
          <w:jc w:val="center"/>
        </w:trPr>
        <w:tc>
          <w:tcPr>
            <w:tcW w:w="5000" w:type="dxa"/>
            <w:shd w:val="clear" w:color="auto" w:fill="auto"/>
          </w:tcPr>
          <w:p w14:paraId="26E2B172" w14:textId="48BF6876" w:rsidR="008546A1" w:rsidRDefault="008546A1" w:rsidP="008546A1">
            <w:pPr>
              <w:pStyle w:val="TAL"/>
              <w:rPr>
                <w:lang w:eastAsia="fr-FR"/>
              </w:rPr>
            </w:pPr>
            <w:r>
              <w:rPr>
                <w:lang w:eastAsia="fr-FR"/>
              </w:rPr>
              <w:t xml:space="preserve">&gt;&gt; </w:t>
            </w:r>
            <w:r w:rsidRPr="00FB0106">
              <w:rPr>
                <w:lang w:eastAsia="fr-FR"/>
              </w:rPr>
              <w:t>portDS.versionNumber</w:t>
            </w:r>
          </w:p>
        </w:tc>
        <w:tc>
          <w:tcPr>
            <w:tcW w:w="1418" w:type="dxa"/>
            <w:shd w:val="clear" w:color="auto" w:fill="auto"/>
          </w:tcPr>
          <w:p w14:paraId="61BE2267" w14:textId="72174E75" w:rsidR="008546A1" w:rsidRDefault="008546A1" w:rsidP="008546A1">
            <w:pPr>
              <w:pStyle w:val="TAC"/>
              <w:rPr>
                <w:lang w:eastAsia="fr-FR"/>
              </w:rPr>
            </w:pPr>
            <w:r>
              <w:rPr>
                <w:lang w:eastAsia="fr-FR"/>
              </w:rPr>
              <w:t>RW</w:t>
            </w:r>
          </w:p>
        </w:tc>
        <w:tc>
          <w:tcPr>
            <w:tcW w:w="1338" w:type="dxa"/>
          </w:tcPr>
          <w:p w14:paraId="563AA7E7" w14:textId="7B2961B9" w:rsidR="008546A1" w:rsidRPr="002369B3" w:rsidRDefault="008546A1" w:rsidP="008546A1">
            <w:pPr>
              <w:pStyle w:val="TAC"/>
            </w:pPr>
            <w:r>
              <w:rPr>
                <w:lang w:eastAsia="fr-FR"/>
              </w:rPr>
              <w:t>RW</w:t>
            </w:r>
          </w:p>
        </w:tc>
        <w:tc>
          <w:tcPr>
            <w:tcW w:w="2126" w:type="dxa"/>
            <w:shd w:val="clear" w:color="auto" w:fill="auto"/>
          </w:tcPr>
          <w:p w14:paraId="234824A2" w14:textId="20046FB7"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4.6</w:t>
            </w:r>
          </w:p>
        </w:tc>
      </w:tr>
      <w:tr w:rsidR="008546A1" w:rsidRPr="002369B3" w14:paraId="5D802804" w14:textId="77777777" w:rsidTr="00182EE7">
        <w:trPr>
          <w:cantSplit/>
          <w:jc w:val="center"/>
        </w:trPr>
        <w:tc>
          <w:tcPr>
            <w:tcW w:w="5000" w:type="dxa"/>
            <w:shd w:val="clear" w:color="auto" w:fill="auto"/>
          </w:tcPr>
          <w:p w14:paraId="73B6198B" w14:textId="188C057C" w:rsidR="008546A1" w:rsidRDefault="008546A1" w:rsidP="008546A1">
            <w:pPr>
              <w:pStyle w:val="TAL"/>
              <w:rPr>
                <w:lang w:eastAsia="fr-FR"/>
              </w:rPr>
            </w:pPr>
            <w:r>
              <w:rPr>
                <w:lang w:eastAsia="fr-FR"/>
              </w:rPr>
              <w:t xml:space="preserve">&gt;&gt; </w:t>
            </w:r>
            <w:r w:rsidRPr="00FB0106">
              <w:rPr>
                <w:lang w:eastAsia="fr-FR"/>
              </w:rPr>
              <w:t>portDS.</w:t>
            </w:r>
            <w:r>
              <w:rPr>
                <w:lang w:eastAsia="fr-FR"/>
              </w:rPr>
              <w:t>minorV</w:t>
            </w:r>
            <w:r w:rsidRPr="00FB0106">
              <w:rPr>
                <w:lang w:eastAsia="fr-FR"/>
              </w:rPr>
              <w:t>ersionNumber</w:t>
            </w:r>
          </w:p>
        </w:tc>
        <w:tc>
          <w:tcPr>
            <w:tcW w:w="1418" w:type="dxa"/>
            <w:shd w:val="clear" w:color="auto" w:fill="auto"/>
          </w:tcPr>
          <w:p w14:paraId="2BFEDB9D" w14:textId="4EBB2C54" w:rsidR="008546A1" w:rsidRDefault="008546A1" w:rsidP="008546A1">
            <w:pPr>
              <w:pStyle w:val="TAC"/>
              <w:rPr>
                <w:lang w:eastAsia="fr-FR"/>
              </w:rPr>
            </w:pPr>
            <w:r>
              <w:rPr>
                <w:lang w:eastAsia="fr-FR"/>
              </w:rPr>
              <w:t>RW</w:t>
            </w:r>
          </w:p>
        </w:tc>
        <w:tc>
          <w:tcPr>
            <w:tcW w:w="1338" w:type="dxa"/>
          </w:tcPr>
          <w:p w14:paraId="6B3BE216" w14:textId="7D96F62E" w:rsidR="008546A1" w:rsidRPr="002369B3" w:rsidRDefault="008546A1" w:rsidP="008546A1">
            <w:pPr>
              <w:pStyle w:val="TAC"/>
            </w:pPr>
            <w:r>
              <w:rPr>
                <w:lang w:eastAsia="fr-FR"/>
              </w:rPr>
              <w:t>RW</w:t>
            </w:r>
          </w:p>
        </w:tc>
        <w:tc>
          <w:tcPr>
            <w:tcW w:w="2126" w:type="dxa"/>
            <w:shd w:val="clear" w:color="auto" w:fill="auto"/>
          </w:tcPr>
          <w:p w14:paraId="735D4DD7" w14:textId="653E84CA"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4.7</w:t>
            </w:r>
          </w:p>
        </w:tc>
      </w:tr>
      <w:tr w:rsidR="008546A1" w:rsidRPr="002369B3" w14:paraId="75D74EBA" w14:textId="77777777" w:rsidTr="00182EE7">
        <w:trPr>
          <w:cantSplit/>
          <w:jc w:val="center"/>
        </w:trPr>
        <w:tc>
          <w:tcPr>
            <w:tcW w:w="5000" w:type="dxa"/>
            <w:shd w:val="clear" w:color="auto" w:fill="auto"/>
          </w:tcPr>
          <w:p w14:paraId="02A89794" w14:textId="5FF435C5" w:rsidR="008546A1" w:rsidRDefault="008546A1" w:rsidP="008546A1">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18CBCD1A" w14:textId="36BFBEAD" w:rsidR="008546A1" w:rsidRDefault="008546A1" w:rsidP="008546A1">
            <w:pPr>
              <w:pStyle w:val="TAC"/>
              <w:rPr>
                <w:lang w:eastAsia="fr-FR"/>
              </w:rPr>
            </w:pPr>
            <w:r>
              <w:rPr>
                <w:lang w:eastAsia="fr-FR"/>
              </w:rPr>
              <w:t>RW</w:t>
            </w:r>
          </w:p>
        </w:tc>
        <w:tc>
          <w:tcPr>
            <w:tcW w:w="1338" w:type="dxa"/>
          </w:tcPr>
          <w:p w14:paraId="5D882B19" w14:textId="236F4C35" w:rsidR="008546A1" w:rsidRPr="002369B3" w:rsidRDefault="008546A1" w:rsidP="008546A1">
            <w:pPr>
              <w:pStyle w:val="TAC"/>
            </w:pPr>
            <w:r>
              <w:rPr>
                <w:lang w:eastAsia="fr-FR"/>
              </w:rPr>
              <w:t>RW</w:t>
            </w:r>
          </w:p>
        </w:tc>
        <w:tc>
          <w:tcPr>
            <w:tcW w:w="2126" w:type="dxa"/>
            <w:shd w:val="clear" w:color="auto" w:fill="auto"/>
          </w:tcPr>
          <w:p w14:paraId="4BEA47F5" w14:textId="2A7913E6"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4.8</w:t>
            </w:r>
          </w:p>
        </w:tc>
      </w:tr>
      <w:tr w:rsidR="008546A1" w:rsidRPr="002369B3" w14:paraId="1D58D7AE" w14:textId="77777777" w:rsidTr="00182EE7">
        <w:trPr>
          <w:cantSplit/>
          <w:jc w:val="center"/>
        </w:trPr>
        <w:tc>
          <w:tcPr>
            <w:tcW w:w="5000" w:type="dxa"/>
            <w:shd w:val="clear" w:color="auto" w:fill="auto"/>
          </w:tcPr>
          <w:p w14:paraId="64E7D560" w14:textId="7456F0E5" w:rsidR="008546A1" w:rsidRDefault="008546A1" w:rsidP="008546A1">
            <w:pPr>
              <w:pStyle w:val="TAL"/>
              <w:rPr>
                <w:lang w:eastAsia="fr-FR"/>
              </w:rPr>
            </w:pPr>
            <w:r>
              <w:rPr>
                <w:lang w:eastAsia="fr-FR"/>
              </w:rPr>
              <w:t>&gt;&gt; portDS.portEnable</w:t>
            </w:r>
          </w:p>
        </w:tc>
        <w:tc>
          <w:tcPr>
            <w:tcW w:w="1418" w:type="dxa"/>
            <w:shd w:val="clear" w:color="auto" w:fill="auto"/>
          </w:tcPr>
          <w:p w14:paraId="2CF1C102" w14:textId="4664745B" w:rsidR="008546A1" w:rsidRDefault="008546A1" w:rsidP="008546A1">
            <w:pPr>
              <w:pStyle w:val="TAC"/>
              <w:rPr>
                <w:lang w:eastAsia="fr-FR"/>
              </w:rPr>
            </w:pPr>
            <w:r>
              <w:rPr>
                <w:lang w:eastAsia="fr-FR"/>
              </w:rPr>
              <w:t>RW</w:t>
            </w:r>
          </w:p>
        </w:tc>
        <w:tc>
          <w:tcPr>
            <w:tcW w:w="1338" w:type="dxa"/>
          </w:tcPr>
          <w:p w14:paraId="51862A3D" w14:textId="7FCB4CB7" w:rsidR="008546A1" w:rsidRPr="002369B3" w:rsidRDefault="008546A1" w:rsidP="008546A1">
            <w:pPr>
              <w:pStyle w:val="TAC"/>
            </w:pPr>
            <w:r>
              <w:rPr>
                <w:lang w:eastAsia="fr-FR"/>
              </w:rPr>
              <w:t>RW</w:t>
            </w:r>
          </w:p>
        </w:tc>
        <w:tc>
          <w:tcPr>
            <w:tcW w:w="2126" w:type="dxa"/>
            <w:shd w:val="clear" w:color="auto" w:fill="auto"/>
          </w:tcPr>
          <w:p w14:paraId="230F4F10" w14:textId="01FD2238" w:rsidR="008546A1" w:rsidRPr="002369B3" w:rsidRDefault="008546A1" w:rsidP="008546A1">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5.1</w:t>
            </w:r>
          </w:p>
        </w:tc>
      </w:tr>
      <w:tr w:rsidR="008546A1" w:rsidRPr="002369B3" w14:paraId="0B146639" w14:textId="77777777" w:rsidTr="00182EE7">
        <w:trPr>
          <w:cantSplit/>
          <w:jc w:val="center"/>
        </w:trPr>
        <w:tc>
          <w:tcPr>
            <w:tcW w:w="5000" w:type="dxa"/>
            <w:shd w:val="clear" w:color="auto" w:fill="auto"/>
          </w:tcPr>
          <w:p w14:paraId="40334928" w14:textId="28A2497D" w:rsidR="008546A1" w:rsidRDefault="008546A1" w:rsidP="008546A1">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0A8A6325" w14:textId="74E9FD66" w:rsidR="008546A1" w:rsidRDefault="008546A1" w:rsidP="008546A1">
            <w:pPr>
              <w:pStyle w:val="TAC"/>
              <w:rPr>
                <w:lang w:eastAsia="fr-FR"/>
              </w:rPr>
            </w:pPr>
            <w:r>
              <w:rPr>
                <w:lang w:eastAsia="fr-FR"/>
              </w:rPr>
              <w:t>RW</w:t>
            </w:r>
          </w:p>
        </w:tc>
        <w:tc>
          <w:tcPr>
            <w:tcW w:w="1338" w:type="dxa"/>
          </w:tcPr>
          <w:p w14:paraId="7A0A2D39" w14:textId="354B02EA" w:rsidR="008546A1" w:rsidRPr="002369B3" w:rsidRDefault="008546A1" w:rsidP="008546A1">
            <w:pPr>
              <w:pStyle w:val="TAC"/>
            </w:pPr>
            <w:r>
              <w:rPr>
                <w:lang w:eastAsia="fr-FR"/>
              </w:rPr>
              <w:t>RW</w:t>
            </w:r>
          </w:p>
        </w:tc>
        <w:tc>
          <w:tcPr>
            <w:tcW w:w="2126" w:type="dxa"/>
            <w:shd w:val="clear" w:color="auto" w:fill="auto"/>
          </w:tcPr>
          <w:p w14:paraId="7375D90B" w14:textId="671672A4" w:rsidR="008546A1" w:rsidRPr="002369B3" w:rsidRDefault="008546A1" w:rsidP="008546A1">
            <w:pPr>
              <w:pStyle w:val="TAC"/>
            </w:pPr>
            <w:r>
              <w:rPr>
                <w:lang w:eastAsia="fr-FR"/>
              </w:rPr>
              <w:t>IEEE Std 1588 [126] clause 8.2.4.2</w:t>
            </w:r>
          </w:p>
        </w:tc>
      </w:tr>
      <w:tr w:rsidR="008546A1" w:rsidRPr="002369B3" w14:paraId="32444FE4" w14:textId="77777777" w:rsidTr="00182EE7">
        <w:trPr>
          <w:cantSplit/>
          <w:jc w:val="center"/>
        </w:trPr>
        <w:tc>
          <w:tcPr>
            <w:tcW w:w="5000" w:type="dxa"/>
            <w:shd w:val="clear" w:color="auto" w:fill="auto"/>
          </w:tcPr>
          <w:p w14:paraId="3E5EF37A" w14:textId="01B9B965" w:rsidR="008546A1" w:rsidRDefault="008546A1" w:rsidP="008546A1">
            <w:pPr>
              <w:pStyle w:val="TAL"/>
              <w:rPr>
                <w:lang w:eastAsia="fr-FR"/>
              </w:rPr>
            </w:pPr>
            <w:r>
              <w:rPr>
                <w:lang w:eastAsia="fr-FR"/>
              </w:rPr>
              <w:t xml:space="preserve">&gt;&gt; </w:t>
            </w:r>
            <w:r w:rsidRPr="00FB0106">
              <w:rPr>
                <w:lang w:eastAsia="fr-FR"/>
              </w:rPr>
              <w:t>timePropertiesDS.timeSource</w:t>
            </w:r>
          </w:p>
        </w:tc>
        <w:tc>
          <w:tcPr>
            <w:tcW w:w="1418" w:type="dxa"/>
            <w:shd w:val="clear" w:color="auto" w:fill="auto"/>
          </w:tcPr>
          <w:p w14:paraId="5BAF7466" w14:textId="4D0A09D1" w:rsidR="008546A1" w:rsidRDefault="008546A1" w:rsidP="008546A1">
            <w:pPr>
              <w:pStyle w:val="TAC"/>
              <w:rPr>
                <w:lang w:eastAsia="fr-FR"/>
              </w:rPr>
            </w:pPr>
            <w:r>
              <w:rPr>
                <w:lang w:eastAsia="fr-FR"/>
              </w:rPr>
              <w:t>RW</w:t>
            </w:r>
          </w:p>
        </w:tc>
        <w:tc>
          <w:tcPr>
            <w:tcW w:w="1338" w:type="dxa"/>
          </w:tcPr>
          <w:p w14:paraId="7511482A" w14:textId="19BB9D5B" w:rsidR="008546A1" w:rsidRPr="002369B3" w:rsidRDefault="008546A1" w:rsidP="008546A1">
            <w:pPr>
              <w:pStyle w:val="TAC"/>
            </w:pPr>
            <w:r>
              <w:rPr>
                <w:lang w:eastAsia="fr-FR"/>
              </w:rPr>
              <w:t>RW</w:t>
            </w:r>
          </w:p>
        </w:tc>
        <w:tc>
          <w:tcPr>
            <w:tcW w:w="2126" w:type="dxa"/>
            <w:shd w:val="clear" w:color="auto" w:fill="auto"/>
          </w:tcPr>
          <w:p w14:paraId="330A6EAA" w14:textId="6338F58A" w:rsidR="008546A1" w:rsidRPr="002369B3" w:rsidRDefault="008546A1" w:rsidP="008546A1">
            <w:pPr>
              <w:pStyle w:val="TAC"/>
            </w:pPr>
            <w:r>
              <w:rPr>
                <w:lang w:eastAsia="fr-FR"/>
              </w:rPr>
              <w:t>IEEE Std 1588 [126] clause 8.2.4.9</w:t>
            </w:r>
          </w:p>
        </w:tc>
      </w:tr>
      <w:tr w:rsidR="008546A1" w:rsidRPr="002369B3" w14:paraId="0BA5234B" w14:textId="77777777" w:rsidTr="00182EE7">
        <w:trPr>
          <w:cantSplit/>
          <w:jc w:val="center"/>
        </w:trPr>
        <w:tc>
          <w:tcPr>
            <w:tcW w:w="5000" w:type="dxa"/>
            <w:shd w:val="clear" w:color="auto" w:fill="auto"/>
          </w:tcPr>
          <w:p w14:paraId="6F6959BE" w14:textId="5947A2B3" w:rsidR="008546A1" w:rsidRDefault="008546A1" w:rsidP="008546A1">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37A4D2F2" w14:textId="2C399E8C" w:rsidR="008546A1" w:rsidRDefault="008546A1" w:rsidP="008546A1">
            <w:pPr>
              <w:pStyle w:val="TAC"/>
              <w:rPr>
                <w:lang w:eastAsia="fr-FR"/>
              </w:rPr>
            </w:pPr>
            <w:r>
              <w:rPr>
                <w:lang w:eastAsia="fr-FR"/>
              </w:rPr>
              <w:t>RW</w:t>
            </w:r>
          </w:p>
        </w:tc>
        <w:tc>
          <w:tcPr>
            <w:tcW w:w="1338" w:type="dxa"/>
          </w:tcPr>
          <w:p w14:paraId="493D70BF" w14:textId="4D907770" w:rsidR="008546A1" w:rsidRPr="002369B3" w:rsidRDefault="008546A1" w:rsidP="008546A1">
            <w:pPr>
              <w:pStyle w:val="TAC"/>
            </w:pPr>
            <w:r>
              <w:rPr>
                <w:lang w:eastAsia="fr-FR"/>
              </w:rPr>
              <w:t>RW</w:t>
            </w:r>
          </w:p>
        </w:tc>
        <w:tc>
          <w:tcPr>
            <w:tcW w:w="2126" w:type="dxa"/>
            <w:shd w:val="clear" w:color="auto" w:fill="auto"/>
          </w:tcPr>
          <w:p w14:paraId="551B1944" w14:textId="1B30988F" w:rsidR="008546A1" w:rsidRPr="002369B3" w:rsidRDefault="008546A1" w:rsidP="008546A1">
            <w:pPr>
              <w:pStyle w:val="TAC"/>
            </w:pPr>
            <w:r>
              <w:rPr>
                <w:lang w:eastAsia="fr-FR"/>
              </w:rPr>
              <w:t>IEEE Std 1588 [126] clause </w:t>
            </w:r>
            <w:r w:rsidRPr="00BF6E95">
              <w:rPr>
                <w:lang w:eastAsia="fr-FR"/>
              </w:rPr>
              <w:t>15.5.3.7.15.1</w:t>
            </w:r>
          </w:p>
        </w:tc>
      </w:tr>
      <w:tr w:rsidR="008546A1" w:rsidRPr="002369B3" w14:paraId="7FE9CF31" w14:textId="77777777" w:rsidTr="00182EE7">
        <w:trPr>
          <w:cantSplit/>
          <w:jc w:val="center"/>
        </w:trPr>
        <w:tc>
          <w:tcPr>
            <w:tcW w:w="5000" w:type="dxa"/>
            <w:shd w:val="clear" w:color="auto" w:fill="auto"/>
          </w:tcPr>
          <w:p w14:paraId="74C76EF6" w14:textId="47BE8409" w:rsidR="008546A1" w:rsidRDefault="008546A1" w:rsidP="008546A1">
            <w:pPr>
              <w:pStyle w:val="TAL"/>
              <w:rPr>
                <w:lang w:eastAsia="fr-FR"/>
              </w:rPr>
            </w:pPr>
            <w:r w:rsidRPr="00B844B3">
              <w:rPr>
                <w:b/>
                <w:bCs/>
                <w:lang w:eastAsia="fr-FR"/>
              </w:rPr>
              <w:t>IEEE Std 802.1AS</w:t>
            </w:r>
            <w:r>
              <w:rPr>
                <w:b/>
                <w:bCs/>
                <w:lang w:eastAsia="fr-FR"/>
              </w:rPr>
              <w:t> </w:t>
            </w:r>
            <w:r w:rsidRPr="00B844B3">
              <w:rPr>
                <w:b/>
                <w:bCs/>
                <w:lang w:eastAsia="fr-FR"/>
              </w:rPr>
              <w:t>[104]</w:t>
            </w:r>
            <w:r w:rsidRPr="00BE51B9">
              <w:rPr>
                <w:b/>
                <w:bCs/>
                <w:lang w:eastAsia="fr-FR"/>
              </w:rPr>
              <w:t xml:space="preserve"> data set</w:t>
            </w:r>
            <w:r>
              <w:rPr>
                <w:b/>
                <w:bCs/>
                <w:lang w:eastAsia="fr-FR"/>
              </w:rPr>
              <w:t>s (NOTE 15)</w:t>
            </w:r>
          </w:p>
        </w:tc>
        <w:tc>
          <w:tcPr>
            <w:tcW w:w="1418" w:type="dxa"/>
            <w:shd w:val="clear" w:color="auto" w:fill="auto"/>
          </w:tcPr>
          <w:p w14:paraId="21F8C4BC" w14:textId="77777777" w:rsidR="008546A1" w:rsidRDefault="008546A1" w:rsidP="008546A1">
            <w:pPr>
              <w:pStyle w:val="TAC"/>
              <w:rPr>
                <w:lang w:eastAsia="fr-FR"/>
              </w:rPr>
            </w:pPr>
          </w:p>
        </w:tc>
        <w:tc>
          <w:tcPr>
            <w:tcW w:w="1338" w:type="dxa"/>
          </w:tcPr>
          <w:p w14:paraId="5FA03364" w14:textId="77777777" w:rsidR="008546A1" w:rsidRPr="002369B3" w:rsidRDefault="008546A1" w:rsidP="008546A1">
            <w:pPr>
              <w:pStyle w:val="TAC"/>
            </w:pPr>
          </w:p>
        </w:tc>
        <w:tc>
          <w:tcPr>
            <w:tcW w:w="2126" w:type="dxa"/>
            <w:shd w:val="clear" w:color="auto" w:fill="auto"/>
          </w:tcPr>
          <w:p w14:paraId="1FE06E07" w14:textId="77777777" w:rsidR="008546A1" w:rsidRPr="002369B3" w:rsidRDefault="008546A1" w:rsidP="008546A1">
            <w:pPr>
              <w:pStyle w:val="TAC"/>
            </w:pPr>
          </w:p>
        </w:tc>
      </w:tr>
      <w:tr w:rsidR="008546A1" w:rsidRPr="002369B3" w14:paraId="5E681623" w14:textId="77777777" w:rsidTr="00182EE7">
        <w:trPr>
          <w:cantSplit/>
          <w:jc w:val="center"/>
        </w:trPr>
        <w:tc>
          <w:tcPr>
            <w:tcW w:w="5000" w:type="dxa"/>
            <w:shd w:val="clear" w:color="auto" w:fill="auto"/>
          </w:tcPr>
          <w:p w14:paraId="0F2DAC28" w14:textId="5A261AC0" w:rsidR="008546A1" w:rsidRPr="00B844B3" w:rsidRDefault="008546A1" w:rsidP="008546A1">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66323B7E" w14:textId="02DD1005" w:rsidR="008546A1" w:rsidRDefault="008546A1" w:rsidP="008546A1">
            <w:pPr>
              <w:pStyle w:val="TAC"/>
              <w:rPr>
                <w:lang w:eastAsia="fr-FR"/>
              </w:rPr>
            </w:pPr>
            <w:r>
              <w:rPr>
                <w:lang w:eastAsia="fr-FR"/>
              </w:rPr>
              <w:t>RW</w:t>
            </w:r>
          </w:p>
        </w:tc>
        <w:tc>
          <w:tcPr>
            <w:tcW w:w="1338" w:type="dxa"/>
          </w:tcPr>
          <w:p w14:paraId="30213D1F" w14:textId="3A42D330" w:rsidR="008546A1" w:rsidRPr="002369B3" w:rsidRDefault="008546A1" w:rsidP="008546A1">
            <w:pPr>
              <w:pStyle w:val="TAC"/>
            </w:pPr>
            <w:r>
              <w:rPr>
                <w:lang w:eastAsia="fr-FR"/>
              </w:rPr>
              <w:t>RW</w:t>
            </w:r>
          </w:p>
        </w:tc>
        <w:tc>
          <w:tcPr>
            <w:tcW w:w="2126" w:type="dxa"/>
            <w:shd w:val="clear" w:color="auto" w:fill="auto"/>
          </w:tcPr>
          <w:p w14:paraId="06329AC4" w14:textId="44B10404"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14.2.2</w:t>
            </w:r>
          </w:p>
        </w:tc>
      </w:tr>
      <w:tr w:rsidR="008546A1" w:rsidRPr="002369B3" w14:paraId="0C2DFD00" w14:textId="77777777" w:rsidTr="00182EE7">
        <w:trPr>
          <w:cantSplit/>
          <w:jc w:val="center"/>
        </w:trPr>
        <w:tc>
          <w:tcPr>
            <w:tcW w:w="5000" w:type="dxa"/>
            <w:shd w:val="clear" w:color="auto" w:fill="auto"/>
          </w:tcPr>
          <w:p w14:paraId="64E60B16" w14:textId="5B4F95F5" w:rsidR="008546A1" w:rsidRDefault="008546A1" w:rsidP="008546A1">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68442B33" w14:textId="1738B13F" w:rsidR="008546A1" w:rsidRDefault="008546A1" w:rsidP="008546A1">
            <w:pPr>
              <w:pStyle w:val="TAC"/>
              <w:rPr>
                <w:lang w:eastAsia="fr-FR"/>
              </w:rPr>
            </w:pPr>
            <w:r>
              <w:rPr>
                <w:lang w:eastAsia="fr-FR"/>
              </w:rPr>
              <w:t>RW</w:t>
            </w:r>
          </w:p>
        </w:tc>
        <w:tc>
          <w:tcPr>
            <w:tcW w:w="1338" w:type="dxa"/>
          </w:tcPr>
          <w:p w14:paraId="1A3A2610" w14:textId="30ACA790" w:rsidR="008546A1" w:rsidRPr="002369B3" w:rsidRDefault="008546A1" w:rsidP="008546A1">
            <w:pPr>
              <w:pStyle w:val="TAC"/>
            </w:pPr>
            <w:r>
              <w:rPr>
                <w:lang w:eastAsia="fr-FR"/>
              </w:rPr>
              <w:t>RW</w:t>
            </w:r>
          </w:p>
        </w:tc>
        <w:tc>
          <w:tcPr>
            <w:tcW w:w="2126" w:type="dxa"/>
            <w:shd w:val="clear" w:color="auto" w:fill="auto"/>
          </w:tcPr>
          <w:p w14:paraId="43D2E1D2" w14:textId="55F3D42F"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14.2.4.2</w:t>
            </w:r>
          </w:p>
        </w:tc>
      </w:tr>
      <w:tr w:rsidR="008546A1" w:rsidRPr="002369B3" w14:paraId="28E3C77F" w14:textId="77777777" w:rsidTr="00182EE7">
        <w:trPr>
          <w:cantSplit/>
          <w:jc w:val="center"/>
        </w:trPr>
        <w:tc>
          <w:tcPr>
            <w:tcW w:w="5000" w:type="dxa"/>
            <w:shd w:val="clear" w:color="auto" w:fill="auto"/>
          </w:tcPr>
          <w:p w14:paraId="63578C9C" w14:textId="4569294E" w:rsidR="008546A1" w:rsidRDefault="008546A1" w:rsidP="008546A1">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30BA354F" w14:textId="6E626AD4" w:rsidR="008546A1" w:rsidRDefault="008546A1" w:rsidP="008546A1">
            <w:pPr>
              <w:pStyle w:val="TAC"/>
              <w:rPr>
                <w:lang w:eastAsia="fr-FR"/>
              </w:rPr>
            </w:pPr>
            <w:r>
              <w:rPr>
                <w:lang w:eastAsia="fr-FR"/>
              </w:rPr>
              <w:t>RW</w:t>
            </w:r>
          </w:p>
        </w:tc>
        <w:tc>
          <w:tcPr>
            <w:tcW w:w="1338" w:type="dxa"/>
          </w:tcPr>
          <w:p w14:paraId="729BDC1B" w14:textId="6AA511F5" w:rsidR="008546A1" w:rsidRPr="002369B3" w:rsidRDefault="008546A1" w:rsidP="008546A1">
            <w:pPr>
              <w:pStyle w:val="TAC"/>
            </w:pPr>
            <w:r>
              <w:rPr>
                <w:lang w:eastAsia="fr-FR"/>
              </w:rPr>
              <w:t>RW</w:t>
            </w:r>
          </w:p>
        </w:tc>
        <w:tc>
          <w:tcPr>
            <w:tcW w:w="2126" w:type="dxa"/>
            <w:shd w:val="clear" w:color="auto" w:fill="auto"/>
          </w:tcPr>
          <w:p w14:paraId="6057F1CA" w14:textId="061FFAE6"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8546A1" w:rsidRPr="002369B3" w14:paraId="025A6BF8" w14:textId="77777777" w:rsidTr="00182EE7">
        <w:trPr>
          <w:cantSplit/>
          <w:jc w:val="center"/>
        </w:trPr>
        <w:tc>
          <w:tcPr>
            <w:tcW w:w="5000" w:type="dxa"/>
            <w:shd w:val="clear" w:color="auto" w:fill="auto"/>
          </w:tcPr>
          <w:p w14:paraId="6E8CC517" w14:textId="61ECC137" w:rsidR="008546A1" w:rsidRDefault="008546A1" w:rsidP="008546A1">
            <w:pPr>
              <w:pStyle w:val="TAL"/>
              <w:rPr>
                <w:lang w:eastAsia="fr-FR"/>
              </w:rPr>
            </w:pPr>
            <w:r>
              <w:rPr>
                <w:lang w:eastAsia="fr-FR"/>
              </w:rPr>
              <w:lastRenderedPageBreak/>
              <w:t xml:space="preserve">&gt;&gt; </w:t>
            </w:r>
            <w:r w:rsidRPr="00C902D8">
              <w:rPr>
                <w:lang w:eastAsia="fr-FR"/>
              </w:rPr>
              <w:t>defaultDS.clockQuality.offsetScaledLogVariance</w:t>
            </w:r>
          </w:p>
        </w:tc>
        <w:tc>
          <w:tcPr>
            <w:tcW w:w="1418" w:type="dxa"/>
            <w:shd w:val="clear" w:color="auto" w:fill="auto"/>
          </w:tcPr>
          <w:p w14:paraId="2971EAAF" w14:textId="52BD36B2" w:rsidR="008546A1" w:rsidRDefault="008546A1" w:rsidP="008546A1">
            <w:pPr>
              <w:pStyle w:val="TAC"/>
              <w:rPr>
                <w:lang w:eastAsia="fr-FR"/>
              </w:rPr>
            </w:pPr>
            <w:r>
              <w:rPr>
                <w:lang w:eastAsia="fr-FR"/>
              </w:rPr>
              <w:t>RW</w:t>
            </w:r>
          </w:p>
        </w:tc>
        <w:tc>
          <w:tcPr>
            <w:tcW w:w="1338" w:type="dxa"/>
          </w:tcPr>
          <w:p w14:paraId="124501A3" w14:textId="59AECB41" w:rsidR="008546A1" w:rsidRPr="002369B3" w:rsidRDefault="008546A1" w:rsidP="008546A1">
            <w:pPr>
              <w:pStyle w:val="TAC"/>
            </w:pPr>
            <w:r>
              <w:rPr>
                <w:lang w:eastAsia="fr-FR"/>
              </w:rPr>
              <w:t>RW</w:t>
            </w:r>
          </w:p>
        </w:tc>
        <w:tc>
          <w:tcPr>
            <w:tcW w:w="2126" w:type="dxa"/>
            <w:shd w:val="clear" w:color="auto" w:fill="auto"/>
          </w:tcPr>
          <w:p w14:paraId="7C5C7751" w14:textId="13E90BA5"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14.2.4.4</w:t>
            </w:r>
          </w:p>
        </w:tc>
      </w:tr>
      <w:tr w:rsidR="008546A1" w:rsidRPr="002369B3" w14:paraId="48425B09" w14:textId="77777777" w:rsidTr="00182EE7">
        <w:trPr>
          <w:cantSplit/>
          <w:jc w:val="center"/>
        </w:trPr>
        <w:tc>
          <w:tcPr>
            <w:tcW w:w="5000" w:type="dxa"/>
            <w:shd w:val="clear" w:color="auto" w:fill="auto"/>
          </w:tcPr>
          <w:p w14:paraId="26EAE25D" w14:textId="34AB4076" w:rsidR="008546A1" w:rsidRDefault="008546A1" w:rsidP="008546A1">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1BFAD0E5" w14:textId="28D4C0B1" w:rsidR="008546A1" w:rsidRDefault="008546A1" w:rsidP="008546A1">
            <w:pPr>
              <w:pStyle w:val="TAC"/>
              <w:rPr>
                <w:lang w:eastAsia="fr-FR"/>
              </w:rPr>
            </w:pPr>
            <w:r>
              <w:rPr>
                <w:lang w:eastAsia="fr-FR"/>
              </w:rPr>
              <w:t>RW</w:t>
            </w:r>
          </w:p>
        </w:tc>
        <w:tc>
          <w:tcPr>
            <w:tcW w:w="1338" w:type="dxa"/>
          </w:tcPr>
          <w:p w14:paraId="002CA322" w14:textId="21B861FE" w:rsidR="008546A1" w:rsidRPr="002369B3" w:rsidRDefault="008546A1" w:rsidP="008546A1">
            <w:pPr>
              <w:pStyle w:val="TAC"/>
            </w:pPr>
            <w:r>
              <w:rPr>
                <w:lang w:eastAsia="fr-FR"/>
              </w:rPr>
              <w:t>RW</w:t>
            </w:r>
          </w:p>
        </w:tc>
        <w:tc>
          <w:tcPr>
            <w:tcW w:w="2126" w:type="dxa"/>
            <w:shd w:val="clear" w:color="auto" w:fill="auto"/>
          </w:tcPr>
          <w:p w14:paraId="4B7AFCD5" w14:textId="6E70745B"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14.2.5</w:t>
            </w:r>
          </w:p>
        </w:tc>
      </w:tr>
      <w:tr w:rsidR="008546A1" w:rsidRPr="002369B3" w14:paraId="6CD8562F" w14:textId="77777777" w:rsidTr="00182EE7">
        <w:trPr>
          <w:cantSplit/>
          <w:jc w:val="center"/>
        </w:trPr>
        <w:tc>
          <w:tcPr>
            <w:tcW w:w="5000" w:type="dxa"/>
            <w:shd w:val="clear" w:color="auto" w:fill="auto"/>
          </w:tcPr>
          <w:p w14:paraId="0B06B996" w14:textId="426F386B" w:rsidR="008546A1" w:rsidRDefault="008546A1" w:rsidP="008546A1">
            <w:pPr>
              <w:pStyle w:val="TAL"/>
              <w:rPr>
                <w:lang w:eastAsia="fr-FR"/>
              </w:rPr>
            </w:pPr>
            <w:r>
              <w:t>&gt;</w:t>
            </w:r>
            <w:r w:rsidRPr="0059725D">
              <w:t>&gt; defaultDS.priority2</w:t>
            </w:r>
          </w:p>
        </w:tc>
        <w:tc>
          <w:tcPr>
            <w:tcW w:w="1418" w:type="dxa"/>
            <w:shd w:val="clear" w:color="auto" w:fill="auto"/>
          </w:tcPr>
          <w:p w14:paraId="1C0A6166" w14:textId="3FD437B7" w:rsidR="008546A1" w:rsidRDefault="008546A1" w:rsidP="008546A1">
            <w:pPr>
              <w:pStyle w:val="TAC"/>
              <w:rPr>
                <w:lang w:eastAsia="fr-FR"/>
              </w:rPr>
            </w:pPr>
            <w:r>
              <w:rPr>
                <w:lang w:eastAsia="fr-FR"/>
              </w:rPr>
              <w:t>RW</w:t>
            </w:r>
          </w:p>
        </w:tc>
        <w:tc>
          <w:tcPr>
            <w:tcW w:w="1338" w:type="dxa"/>
          </w:tcPr>
          <w:p w14:paraId="5547387B" w14:textId="39941DE6" w:rsidR="008546A1" w:rsidRPr="002369B3" w:rsidRDefault="008546A1" w:rsidP="008546A1">
            <w:pPr>
              <w:pStyle w:val="TAC"/>
            </w:pPr>
            <w:r>
              <w:rPr>
                <w:lang w:eastAsia="fr-FR"/>
              </w:rPr>
              <w:t>RW</w:t>
            </w:r>
          </w:p>
        </w:tc>
        <w:tc>
          <w:tcPr>
            <w:tcW w:w="2126" w:type="dxa"/>
            <w:shd w:val="clear" w:color="auto" w:fill="auto"/>
          </w:tcPr>
          <w:p w14:paraId="284EA9E4" w14:textId="6B2CC8D5"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14.2.6</w:t>
            </w:r>
          </w:p>
        </w:tc>
      </w:tr>
      <w:tr w:rsidR="008546A1" w:rsidRPr="002369B3" w14:paraId="55951C87" w14:textId="77777777" w:rsidTr="00182EE7">
        <w:trPr>
          <w:cantSplit/>
          <w:jc w:val="center"/>
        </w:trPr>
        <w:tc>
          <w:tcPr>
            <w:tcW w:w="5000" w:type="dxa"/>
            <w:shd w:val="clear" w:color="auto" w:fill="auto"/>
          </w:tcPr>
          <w:p w14:paraId="1DAD833E" w14:textId="5474393D" w:rsidR="008546A1" w:rsidRDefault="008546A1" w:rsidP="008546A1">
            <w:pPr>
              <w:pStyle w:val="TAL"/>
            </w:pPr>
            <w:r>
              <w:rPr>
                <w:lang w:eastAsia="fr-FR"/>
              </w:rPr>
              <w:t>&gt;</w:t>
            </w:r>
            <w:r w:rsidRPr="00855C1E">
              <w:rPr>
                <w:lang w:eastAsia="fr-FR"/>
              </w:rPr>
              <w:t>&gt; defaultDS.timeSource</w:t>
            </w:r>
          </w:p>
        </w:tc>
        <w:tc>
          <w:tcPr>
            <w:tcW w:w="1418" w:type="dxa"/>
            <w:shd w:val="clear" w:color="auto" w:fill="auto"/>
          </w:tcPr>
          <w:p w14:paraId="24909DD8" w14:textId="09C4BCF8" w:rsidR="008546A1" w:rsidRDefault="008546A1" w:rsidP="008546A1">
            <w:pPr>
              <w:pStyle w:val="TAC"/>
              <w:rPr>
                <w:lang w:eastAsia="fr-FR"/>
              </w:rPr>
            </w:pPr>
            <w:r>
              <w:rPr>
                <w:lang w:eastAsia="fr-FR"/>
              </w:rPr>
              <w:t>RW</w:t>
            </w:r>
          </w:p>
        </w:tc>
        <w:tc>
          <w:tcPr>
            <w:tcW w:w="1338" w:type="dxa"/>
          </w:tcPr>
          <w:p w14:paraId="5B042369" w14:textId="024BC51E" w:rsidR="008546A1" w:rsidRPr="002369B3" w:rsidRDefault="008546A1" w:rsidP="008546A1">
            <w:pPr>
              <w:pStyle w:val="TAC"/>
            </w:pPr>
            <w:r>
              <w:rPr>
                <w:lang w:eastAsia="fr-FR"/>
              </w:rPr>
              <w:t>RW</w:t>
            </w:r>
          </w:p>
        </w:tc>
        <w:tc>
          <w:tcPr>
            <w:tcW w:w="2126" w:type="dxa"/>
            <w:shd w:val="clear" w:color="auto" w:fill="auto"/>
          </w:tcPr>
          <w:p w14:paraId="48CF58F9" w14:textId="3021844C" w:rsidR="008546A1" w:rsidRPr="002369B3" w:rsidRDefault="008546A1" w:rsidP="008546A1">
            <w:pPr>
              <w:pStyle w:val="TAC"/>
            </w:pPr>
            <w:r w:rsidRPr="0059725D">
              <w:rPr>
                <w:lang w:eastAsia="fr-FR"/>
              </w:rPr>
              <w:t>IEEE Std 802.1AS [104] clause 14.2.15</w:t>
            </w:r>
          </w:p>
        </w:tc>
      </w:tr>
      <w:tr w:rsidR="008546A1" w:rsidRPr="002369B3" w14:paraId="4FA2F6E8" w14:textId="77777777" w:rsidTr="00182EE7">
        <w:trPr>
          <w:cantSplit/>
          <w:jc w:val="center"/>
        </w:trPr>
        <w:tc>
          <w:tcPr>
            <w:tcW w:w="5000" w:type="dxa"/>
            <w:shd w:val="clear" w:color="auto" w:fill="auto"/>
          </w:tcPr>
          <w:p w14:paraId="230A6E90" w14:textId="39E6F3BB" w:rsidR="008546A1" w:rsidRDefault="008546A1" w:rsidP="008546A1">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624057C9" w14:textId="6C21116A" w:rsidR="008546A1" w:rsidRDefault="008546A1" w:rsidP="008546A1">
            <w:pPr>
              <w:pStyle w:val="TAC"/>
              <w:rPr>
                <w:lang w:eastAsia="fr-FR"/>
              </w:rPr>
            </w:pPr>
            <w:r>
              <w:rPr>
                <w:lang w:eastAsia="fr-FR"/>
              </w:rPr>
              <w:t>RW</w:t>
            </w:r>
          </w:p>
        </w:tc>
        <w:tc>
          <w:tcPr>
            <w:tcW w:w="1338" w:type="dxa"/>
          </w:tcPr>
          <w:p w14:paraId="5974B32D" w14:textId="2FD5CB18" w:rsidR="008546A1" w:rsidRPr="002369B3" w:rsidRDefault="008546A1" w:rsidP="008546A1">
            <w:pPr>
              <w:pStyle w:val="TAC"/>
            </w:pPr>
            <w:r>
              <w:rPr>
                <w:lang w:eastAsia="fr-FR"/>
              </w:rPr>
              <w:t>RW</w:t>
            </w:r>
          </w:p>
        </w:tc>
        <w:tc>
          <w:tcPr>
            <w:tcW w:w="2126" w:type="dxa"/>
            <w:shd w:val="clear" w:color="auto" w:fill="auto"/>
          </w:tcPr>
          <w:p w14:paraId="6D0ABA88" w14:textId="10DD2743"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14.2.16</w:t>
            </w:r>
          </w:p>
        </w:tc>
      </w:tr>
      <w:tr w:rsidR="008546A1" w:rsidRPr="002369B3" w14:paraId="5DB2DCC9" w14:textId="77777777" w:rsidTr="00182EE7">
        <w:trPr>
          <w:cantSplit/>
          <w:jc w:val="center"/>
        </w:trPr>
        <w:tc>
          <w:tcPr>
            <w:tcW w:w="5000" w:type="dxa"/>
            <w:shd w:val="clear" w:color="auto" w:fill="auto"/>
          </w:tcPr>
          <w:p w14:paraId="5A8E162D" w14:textId="31CCF319" w:rsidR="008546A1" w:rsidRDefault="008546A1" w:rsidP="008546A1">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17F59CEF" w14:textId="1E96C506" w:rsidR="008546A1" w:rsidRDefault="008546A1" w:rsidP="008546A1">
            <w:pPr>
              <w:pStyle w:val="TAC"/>
              <w:rPr>
                <w:lang w:eastAsia="fr-FR"/>
              </w:rPr>
            </w:pPr>
            <w:r>
              <w:rPr>
                <w:lang w:eastAsia="fr-FR"/>
              </w:rPr>
              <w:t>RW</w:t>
            </w:r>
          </w:p>
        </w:tc>
        <w:tc>
          <w:tcPr>
            <w:tcW w:w="1338" w:type="dxa"/>
          </w:tcPr>
          <w:p w14:paraId="44923578" w14:textId="37DD1E3B" w:rsidR="008546A1" w:rsidRPr="002369B3" w:rsidRDefault="008546A1" w:rsidP="008546A1">
            <w:pPr>
              <w:pStyle w:val="TAC"/>
            </w:pPr>
            <w:r>
              <w:rPr>
                <w:lang w:eastAsia="fr-FR"/>
              </w:rPr>
              <w:t>RW</w:t>
            </w:r>
          </w:p>
        </w:tc>
        <w:tc>
          <w:tcPr>
            <w:tcW w:w="2126" w:type="dxa"/>
            <w:shd w:val="clear" w:color="auto" w:fill="auto"/>
          </w:tcPr>
          <w:p w14:paraId="381A22B9" w14:textId="0F37EC0A"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14.2.18</w:t>
            </w:r>
          </w:p>
        </w:tc>
      </w:tr>
      <w:tr w:rsidR="008546A1" w:rsidRPr="002369B3" w14:paraId="05A60C3E" w14:textId="77777777" w:rsidTr="00182EE7">
        <w:trPr>
          <w:cantSplit/>
          <w:jc w:val="center"/>
        </w:trPr>
        <w:tc>
          <w:tcPr>
            <w:tcW w:w="5000" w:type="dxa"/>
            <w:shd w:val="clear" w:color="auto" w:fill="auto"/>
          </w:tcPr>
          <w:p w14:paraId="127ABF14" w14:textId="4E30556E" w:rsidR="008546A1" w:rsidRDefault="008546A1" w:rsidP="008546A1">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0A012ED9" w14:textId="2F4A2B90" w:rsidR="008546A1" w:rsidRDefault="008546A1" w:rsidP="008546A1">
            <w:pPr>
              <w:pStyle w:val="TAC"/>
              <w:rPr>
                <w:lang w:eastAsia="fr-FR"/>
              </w:rPr>
            </w:pPr>
            <w:r>
              <w:rPr>
                <w:lang w:eastAsia="fr-FR"/>
              </w:rPr>
              <w:t>RW</w:t>
            </w:r>
          </w:p>
        </w:tc>
        <w:tc>
          <w:tcPr>
            <w:tcW w:w="1338" w:type="dxa"/>
          </w:tcPr>
          <w:p w14:paraId="6A6EE05E" w14:textId="38DD84FE" w:rsidR="008546A1" w:rsidRPr="002369B3" w:rsidRDefault="008546A1" w:rsidP="008546A1">
            <w:pPr>
              <w:pStyle w:val="TAC"/>
            </w:pPr>
            <w:r>
              <w:rPr>
                <w:lang w:eastAsia="fr-FR"/>
              </w:rPr>
              <w:t>RW</w:t>
            </w:r>
          </w:p>
        </w:tc>
        <w:tc>
          <w:tcPr>
            <w:tcW w:w="2126" w:type="dxa"/>
            <w:shd w:val="clear" w:color="auto" w:fill="auto"/>
          </w:tcPr>
          <w:p w14:paraId="3AA2766D" w14:textId="6F670609"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8546A1" w:rsidRPr="002369B3" w14:paraId="6CA9FF76" w14:textId="77777777" w:rsidTr="00182EE7">
        <w:trPr>
          <w:cantSplit/>
          <w:jc w:val="center"/>
        </w:trPr>
        <w:tc>
          <w:tcPr>
            <w:tcW w:w="5000" w:type="dxa"/>
            <w:shd w:val="clear" w:color="auto" w:fill="auto"/>
          </w:tcPr>
          <w:p w14:paraId="05BA08D4" w14:textId="50BA34FF" w:rsidR="008546A1" w:rsidRDefault="008546A1" w:rsidP="008546A1">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4CF15B19" w14:textId="12900078" w:rsidR="008546A1" w:rsidRDefault="008546A1" w:rsidP="008546A1">
            <w:pPr>
              <w:pStyle w:val="TAC"/>
              <w:rPr>
                <w:lang w:eastAsia="fr-FR"/>
              </w:rPr>
            </w:pPr>
            <w:r>
              <w:rPr>
                <w:lang w:eastAsia="fr-FR"/>
              </w:rPr>
              <w:t>RW</w:t>
            </w:r>
          </w:p>
        </w:tc>
        <w:tc>
          <w:tcPr>
            <w:tcW w:w="1338" w:type="dxa"/>
          </w:tcPr>
          <w:p w14:paraId="62409CC1" w14:textId="2543C9A9" w:rsidR="008546A1" w:rsidRPr="002369B3" w:rsidRDefault="008546A1" w:rsidP="008546A1">
            <w:pPr>
              <w:pStyle w:val="TAC"/>
            </w:pPr>
            <w:r>
              <w:rPr>
                <w:lang w:eastAsia="fr-FR"/>
              </w:rPr>
              <w:t>RW</w:t>
            </w:r>
          </w:p>
        </w:tc>
        <w:tc>
          <w:tcPr>
            <w:tcW w:w="2126" w:type="dxa"/>
            <w:shd w:val="clear" w:color="auto" w:fill="auto"/>
          </w:tcPr>
          <w:p w14:paraId="63CA8DAD" w14:textId="5E5F6F45"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14.2.19</w:t>
            </w:r>
          </w:p>
        </w:tc>
      </w:tr>
      <w:tr w:rsidR="008546A1" w:rsidRPr="002369B3" w14:paraId="2E4FC7AF" w14:textId="77777777" w:rsidTr="00182EE7">
        <w:trPr>
          <w:cantSplit/>
          <w:jc w:val="center"/>
        </w:trPr>
        <w:tc>
          <w:tcPr>
            <w:tcW w:w="5000" w:type="dxa"/>
            <w:shd w:val="clear" w:color="auto" w:fill="auto"/>
          </w:tcPr>
          <w:p w14:paraId="2900B30F" w14:textId="45AC42C4" w:rsidR="008546A1" w:rsidRDefault="008546A1" w:rsidP="008546A1">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AE200BF" w14:textId="7C8A29E6" w:rsidR="008546A1" w:rsidRDefault="008546A1" w:rsidP="008546A1">
            <w:pPr>
              <w:pStyle w:val="TAC"/>
              <w:rPr>
                <w:lang w:eastAsia="fr-FR"/>
              </w:rPr>
            </w:pPr>
            <w:r>
              <w:rPr>
                <w:lang w:eastAsia="fr-FR"/>
              </w:rPr>
              <w:t>RW</w:t>
            </w:r>
          </w:p>
        </w:tc>
        <w:tc>
          <w:tcPr>
            <w:tcW w:w="1338" w:type="dxa"/>
          </w:tcPr>
          <w:p w14:paraId="6B435F00" w14:textId="349C1384" w:rsidR="008546A1" w:rsidRPr="002369B3" w:rsidRDefault="008546A1" w:rsidP="008546A1">
            <w:pPr>
              <w:pStyle w:val="TAC"/>
            </w:pPr>
            <w:r>
              <w:rPr>
                <w:lang w:eastAsia="fr-FR"/>
              </w:rPr>
              <w:t>RW</w:t>
            </w:r>
          </w:p>
        </w:tc>
        <w:tc>
          <w:tcPr>
            <w:tcW w:w="2126" w:type="dxa"/>
            <w:shd w:val="clear" w:color="auto" w:fill="auto"/>
          </w:tcPr>
          <w:p w14:paraId="12A06502" w14:textId="0E3C8868"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w:t>
            </w:r>
          </w:p>
        </w:tc>
      </w:tr>
      <w:tr w:rsidR="008546A1" w:rsidRPr="002369B3" w14:paraId="61E1570C" w14:textId="77777777" w:rsidTr="00182EE7">
        <w:trPr>
          <w:cantSplit/>
          <w:jc w:val="center"/>
        </w:trPr>
        <w:tc>
          <w:tcPr>
            <w:tcW w:w="5000" w:type="dxa"/>
            <w:shd w:val="clear" w:color="auto" w:fill="auto"/>
          </w:tcPr>
          <w:p w14:paraId="2287679B" w14:textId="1CD5409A" w:rsidR="008546A1" w:rsidRDefault="008546A1" w:rsidP="008546A1">
            <w:pPr>
              <w:pStyle w:val="TAL"/>
              <w:rPr>
                <w:lang w:eastAsia="fr-FR"/>
              </w:rPr>
            </w:pPr>
            <w:r>
              <w:rPr>
                <w:lang w:eastAsia="fr-FR"/>
              </w:rPr>
              <w:t xml:space="preserve">&gt;&gt; </w:t>
            </w:r>
            <w:r w:rsidRPr="00FB0106">
              <w:rPr>
                <w:lang w:eastAsia="fr-FR"/>
              </w:rPr>
              <w:t>portDS.portState</w:t>
            </w:r>
          </w:p>
        </w:tc>
        <w:tc>
          <w:tcPr>
            <w:tcW w:w="1418" w:type="dxa"/>
            <w:shd w:val="clear" w:color="auto" w:fill="auto"/>
          </w:tcPr>
          <w:p w14:paraId="3F9E617A" w14:textId="3C1C143C" w:rsidR="008546A1" w:rsidRDefault="008546A1" w:rsidP="008546A1">
            <w:pPr>
              <w:pStyle w:val="TAC"/>
              <w:rPr>
                <w:lang w:eastAsia="fr-FR"/>
              </w:rPr>
            </w:pPr>
            <w:r>
              <w:rPr>
                <w:lang w:eastAsia="fr-FR"/>
              </w:rPr>
              <w:t>R</w:t>
            </w:r>
          </w:p>
        </w:tc>
        <w:tc>
          <w:tcPr>
            <w:tcW w:w="1338" w:type="dxa"/>
          </w:tcPr>
          <w:p w14:paraId="3A0E59B1" w14:textId="62A56E7E" w:rsidR="008546A1" w:rsidRPr="002369B3" w:rsidRDefault="008546A1" w:rsidP="008546A1">
            <w:pPr>
              <w:pStyle w:val="TAC"/>
            </w:pPr>
            <w:r>
              <w:rPr>
                <w:lang w:eastAsia="fr-FR"/>
              </w:rPr>
              <w:t>R</w:t>
            </w:r>
          </w:p>
        </w:tc>
        <w:tc>
          <w:tcPr>
            <w:tcW w:w="2126" w:type="dxa"/>
            <w:shd w:val="clear" w:color="auto" w:fill="auto"/>
          </w:tcPr>
          <w:p w14:paraId="5393A302" w14:textId="4349A532"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w:t>
            </w:r>
          </w:p>
        </w:tc>
      </w:tr>
      <w:tr w:rsidR="008546A1" w:rsidRPr="002369B3" w14:paraId="0EAE8994" w14:textId="77777777" w:rsidTr="00182EE7">
        <w:trPr>
          <w:cantSplit/>
          <w:jc w:val="center"/>
        </w:trPr>
        <w:tc>
          <w:tcPr>
            <w:tcW w:w="5000" w:type="dxa"/>
            <w:shd w:val="clear" w:color="auto" w:fill="auto"/>
          </w:tcPr>
          <w:p w14:paraId="6C78D4FD" w14:textId="58E0B813" w:rsidR="008546A1" w:rsidRDefault="008546A1" w:rsidP="008546A1">
            <w:pPr>
              <w:pStyle w:val="TAL"/>
              <w:rPr>
                <w:lang w:eastAsia="fr-FR"/>
              </w:rPr>
            </w:pPr>
            <w:r>
              <w:rPr>
                <w:lang w:eastAsia="fr-FR"/>
              </w:rPr>
              <w:t xml:space="preserve">&gt;&gt; </w:t>
            </w:r>
            <w:r w:rsidRPr="00FB0106">
              <w:rPr>
                <w:lang w:eastAsia="fr-FR"/>
              </w:rPr>
              <w:t>portDS.</w:t>
            </w:r>
            <w:r>
              <w:rPr>
                <w:lang w:eastAsia="fr-FR"/>
              </w:rPr>
              <w:t>ptpPortEnabled</w:t>
            </w:r>
          </w:p>
        </w:tc>
        <w:tc>
          <w:tcPr>
            <w:tcW w:w="1418" w:type="dxa"/>
            <w:shd w:val="clear" w:color="auto" w:fill="auto"/>
          </w:tcPr>
          <w:p w14:paraId="728FDC34" w14:textId="40028B6B" w:rsidR="008546A1" w:rsidRDefault="008546A1" w:rsidP="008546A1">
            <w:pPr>
              <w:pStyle w:val="TAC"/>
              <w:rPr>
                <w:lang w:eastAsia="fr-FR"/>
              </w:rPr>
            </w:pPr>
            <w:r>
              <w:rPr>
                <w:lang w:eastAsia="fr-FR"/>
              </w:rPr>
              <w:t>RW</w:t>
            </w:r>
          </w:p>
        </w:tc>
        <w:tc>
          <w:tcPr>
            <w:tcW w:w="1338" w:type="dxa"/>
          </w:tcPr>
          <w:p w14:paraId="13FF9F1E" w14:textId="7F8CB2CF" w:rsidR="008546A1" w:rsidRPr="002369B3" w:rsidRDefault="008546A1" w:rsidP="008546A1">
            <w:pPr>
              <w:pStyle w:val="TAC"/>
            </w:pPr>
            <w:r>
              <w:rPr>
                <w:lang w:eastAsia="fr-FR"/>
              </w:rPr>
              <w:t>RW</w:t>
            </w:r>
          </w:p>
        </w:tc>
        <w:tc>
          <w:tcPr>
            <w:tcW w:w="2126" w:type="dxa"/>
            <w:shd w:val="clear" w:color="auto" w:fill="auto"/>
          </w:tcPr>
          <w:p w14:paraId="50880ED9" w14:textId="7B533777"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w:t>
            </w:r>
          </w:p>
        </w:tc>
      </w:tr>
      <w:tr w:rsidR="008546A1" w:rsidRPr="002369B3" w14:paraId="072113BB" w14:textId="77777777" w:rsidTr="00182EE7">
        <w:trPr>
          <w:cantSplit/>
          <w:jc w:val="center"/>
        </w:trPr>
        <w:tc>
          <w:tcPr>
            <w:tcW w:w="5000" w:type="dxa"/>
            <w:shd w:val="clear" w:color="auto" w:fill="auto"/>
          </w:tcPr>
          <w:p w14:paraId="14564910" w14:textId="1AFEADE6" w:rsidR="008546A1" w:rsidRDefault="008546A1" w:rsidP="008546A1">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D3DB631" w14:textId="3762168A" w:rsidR="008546A1" w:rsidRDefault="008546A1" w:rsidP="008546A1">
            <w:pPr>
              <w:pStyle w:val="TAC"/>
              <w:rPr>
                <w:lang w:eastAsia="fr-FR"/>
              </w:rPr>
            </w:pPr>
            <w:r>
              <w:rPr>
                <w:lang w:eastAsia="fr-FR"/>
              </w:rPr>
              <w:t>RW</w:t>
            </w:r>
          </w:p>
        </w:tc>
        <w:tc>
          <w:tcPr>
            <w:tcW w:w="1338" w:type="dxa"/>
          </w:tcPr>
          <w:p w14:paraId="5383454D" w14:textId="53B4A3A3" w:rsidR="008546A1" w:rsidRPr="002369B3" w:rsidRDefault="008546A1" w:rsidP="008546A1">
            <w:pPr>
              <w:pStyle w:val="TAC"/>
            </w:pPr>
            <w:r>
              <w:rPr>
                <w:lang w:eastAsia="fr-FR"/>
              </w:rPr>
              <w:t>RW</w:t>
            </w:r>
          </w:p>
        </w:tc>
        <w:tc>
          <w:tcPr>
            <w:tcW w:w="2126" w:type="dxa"/>
            <w:shd w:val="clear" w:color="auto" w:fill="auto"/>
          </w:tcPr>
          <w:p w14:paraId="6E066A18" w14:textId="4283DB4C"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14.8.5</w:t>
            </w:r>
          </w:p>
        </w:tc>
      </w:tr>
      <w:tr w:rsidR="008546A1" w:rsidRPr="002369B3" w14:paraId="0215A637" w14:textId="77777777" w:rsidTr="00182EE7">
        <w:trPr>
          <w:cantSplit/>
          <w:jc w:val="center"/>
        </w:trPr>
        <w:tc>
          <w:tcPr>
            <w:tcW w:w="5000" w:type="dxa"/>
            <w:shd w:val="clear" w:color="auto" w:fill="auto"/>
          </w:tcPr>
          <w:p w14:paraId="3E2A1E4D" w14:textId="13964202" w:rsidR="008546A1" w:rsidRDefault="008546A1" w:rsidP="008546A1">
            <w:pPr>
              <w:pStyle w:val="TAL"/>
              <w:rPr>
                <w:lang w:eastAsia="fr-FR"/>
              </w:rPr>
            </w:pPr>
            <w:r>
              <w:rPr>
                <w:lang w:eastAsia="fr-FR"/>
              </w:rPr>
              <w:t xml:space="preserve">&gt;&gt; </w:t>
            </w:r>
            <w:r w:rsidRPr="00FB0106">
              <w:rPr>
                <w:lang w:eastAsia="fr-FR"/>
              </w:rPr>
              <w:t>portDS.</w:t>
            </w:r>
            <w:r w:rsidRPr="00E96696">
              <w:rPr>
                <w:lang w:eastAsia="fr-FR"/>
              </w:rPr>
              <w:t>isMeasuringDelay</w:t>
            </w:r>
          </w:p>
        </w:tc>
        <w:tc>
          <w:tcPr>
            <w:tcW w:w="1418" w:type="dxa"/>
            <w:shd w:val="clear" w:color="auto" w:fill="auto"/>
          </w:tcPr>
          <w:p w14:paraId="70D95340" w14:textId="066EF8C9" w:rsidR="008546A1" w:rsidRDefault="008546A1" w:rsidP="008546A1">
            <w:pPr>
              <w:pStyle w:val="TAC"/>
              <w:rPr>
                <w:lang w:eastAsia="fr-FR"/>
              </w:rPr>
            </w:pPr>
            <w:r>
              <w:rPr>
                <w:lang w:eastAsia="fr-FR"/>
              </w:rPr>
              <w:t>R</w:t>
            </w:r>
          </w:p>
        </w:tc>
        <w:tc>
          <w:tcPr>
            <w:tcW w:w="1338" w:type="dxa"/>
          </w:tcPr>
          <w:p w14:paraId="5C5BB1F0" w14:textId="53F6888B" w:rsidR="008546A1" w:rsidRPr="002369B3" w:rsidRDefault="008546A1" w:rsidP="008546A1">
            <w:pPr>
              <w:pStyle w:val="TAC"/>
            </w:pPr>
            <w:r>
              <w:rPr>
                <w:lang w:eastAsia="fr-FR"/>
              </w:rPr>
              <w:t>R</w:t>
            </w:r>
          </w:p>
        </w:tc>
        <w:tc>
          <w:tcPr>
            <w:tcW w:w="2126" w:type="dxa"/>
            <w:shd w:val="clear" w:color="auto" w:fill="auto"/>
          </w:tcPr>
          <w:p w14:paraId="44C62F69" w14:textId="5780D13E"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14.8.6</w:t>
            </w:r>
          </w:p>
        </w:tc>
      </w:tr>
      <w:tr w:rsidR="008546A1" w:rsidRPr="002369B3" w14:paraId="4030C6F8" w14:textId="77777777" w:rsidTr="00182EE7">
        <w:trPr>
          <w:cantSplit/>
          <w:jc w:val="center"/>
        </w:trPr>
        <w:tc>
          <w:tcPr>
            <w:tcW w:w="5000" w:type="dxa"/>
            <w:shd w:val="clear" w:color="auto" w:fill="auto"/>
          </w:tcPr>
          <w:p w14:paraId="287B1635" w14:textId="2A4DE100" w:rsidR="008546A1" w:rsidRDefault="008546A1" w:rsidP="008546A1">
            <w:pPr>
              <w:pStyle w:val="TAL"/>
              <w:rPr>
                <w:lang w:eastAsia="fr-FR"/>
              </w:rPr>
            </w:pPr>
            <w:r>
              <w:rPr>
                <w:lang w:eastAsia="fr-FR"/>
              </w:rPr>
              <w:t xml:space="preserve">&gt;&gt; </w:t>
            </w:r>
            <w:r w:rsidRPr="00FB0106">
              <w:rPr>
                <w:lang w:eastAsia="fr-FR"/>
              </w:rPr>
              <w:t>portDS.</w:t>
            </w:r>
            <w:r>
              <w:rPr>
                <w:lang w:eastAsia="fr-FR"/>
              </w:rPr>
              <w:t>asCapable</w:t>
            </w:r>
          </w:p>
        </w:tc>
        <w:tc>
          <w:tcPr>
            <w:tcW w:w="1418" w:type="dxa"/>
            <w:shd w:val="clear" w:color="auto" w:fill="auto"/>
          </w:tcPr>
          <w:p w14:paraId="150FB0AB" w14:textId="08BD8CBA" w:rsidR="008546A1" w:rsidRDefault="008546A1" w:rsidP="008546A1">
            <w:pPr>
              <w:pStyle w:val="TAC"/>
              <w:rPr>
                <w:lang w:eastAsia="fr-FR"/>
              </w:rPr>
            </w:pPr>
            <w:r>
              <w:rPr>
                <w:lang w:eastAsia="fr-FR"/>
              </w:rPr>
              <w:t>R</w:t>
            </w:r>
          </w:p>
        </w:tc>
        <w:tc>
          <w:tcPr>
            <w:tcW w:w="1338" w:type="dxa"/>
          </w:tcPr>
          <w:p w14:paraId="15F9598E" w14:textId="33E11EA7" w:rsidR="008546A1" w:rsidRPr="002369B3" w:rsidRDefault="008546A1" w:rsidP="008546A1">
            <w:pPr>
              <w:pStyle w:val="TAC"/>
            </w:pPr>
            <w:r>
              <w:rPr>
                <w:lang w:eastAsia="fr-FR"/>
              </w:rPr>
              <w:t>R</w:t>
            </w:r>
          </w:p>
        </w:tc>
        <w:tc>
          <w:tcPr>
            <w:tcW w:w="2126" w:type="dxa"/>
            <w:shd w:val="clear" w:color="auto" w:fill="auto"/>
          </w:tcPr>
          <w:p w14:paraId="19ED505D" w14:textId="03E8212D"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14.8.7</w:t>
            </w:r>
          </w:p>
        </w:tc>
      </w:tr>
      <w:tr w:rsidR="008546A1" w:rsidRPr="002369B3" w14:paraId="7E9109E0" w14:textId="77777777" w:rsidTr="00182EE7">
        <w:trPr>
          <w:cantSplit/>
          <w:jc w:val="center"/>
        </w:trPr>
        <w:tc>
          <w:tcPr>
            <w:tcW w:w="5000" w:type="dxa"/>
            <w:shd w:val="clear" w:color="auto" w:fill="auto"/>
          </w:tcPr>
          <w:p w14:paraId="7B680975" w14:textId="1D34CF9D" w:rsidR="008546A1" w:rsidRDefault="008546A1" w:rsidP="008546A1">
            <w:pPr>
              <w:pStyle w:val="TAL"/>
              <w:rPr>
                <w:lang w:eastAsia="fr-FR"/>
              </w:rPr>
            </w:pPr>
            <w:r>
              <w:rPr>
                <w:lang w:eastAsia="fr-FR"/>
              </w:rPr>
              <w:t xml:space="preserve">&gt;&gt; </w:t>
            </w:r>
            <w:r w:rsidRPr="00FB0106">
              <w:rPr>
                <w:lang w:eastAsia="fr-FR"/>
              </w:rPr>
              <w:t>portDS.</w:t>
            </w:r>
            <w:r w:rsidRPr="00E96696">
              <w:rPr>
                <w:lang w:eastAsia="fr-FR"/>
              </w:rPr>
              <w:t>meanLinkDelay</w:t>
            </w:r>
          </w:p>
        </w:tc>
        <w:tc>
          <w:tcPr>
            <w:tcW w:w="1418" w:type="dxa"/>
            <w:shd w:val="clear" w:color="auto" w:fill="auto"/>
          </w:tcPr>
          <w:p w14:paraId="613FBEDE" w14:textId="0E0D699E" w:rsidR="008546A1" w:rsidRDefault="008546A1" w:rsidP="008546A1">
            <w:pPr>
              <w:pStyle w:val="TAC"/>
              <w:rPr>
                <w:lang w:eastAsia="fr-FR"/>
              </w:rPr>
            </w:pPr>
            <w:r>
              <w:rPr>
                <w:lang w:eastAsia="fr-FR"/>
              </w:rPr>
              <w:t>R</w:t>
            </w:r>
          </w:p>
        </w:tc>
        <w:tc>
          <w:tcPr>
            <w:tcW w:w="1338" w:type="dxa"/>
          </w:tcPr>
          <w:p w14:paraId="658A441B" w14:textId="5E61C48F" w:rsidR="008546A1" w:rsidRPr="002369B3" w:rsidRDefault="008546A1" w:rsidP="008546A1">
            <w:pPr>
              <w:pStyle w:val="TAC"/>
            </w:pPr>
            <w:r>
              <w:rPr>
                <w:lang w:eastAsia="fr-FR"/>
              </w:rPr>
              <w:t>R</w:t>
            </w:r>
          </w:p>
        </w:tc>
        <w:tc>
          <w:tcPr>
            <w:tcW w:w="2126" w:type="dxa"/>
            <w:shd w:val="clear" w:color="auto" w:fill="auto"/>
          </w:tcPr>
          <w:p w14:paraId="0463AA83" w14:textId="7B4D732A"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14.8.8</w:t>
            </w:r>
          </w:p>
        </w:tc>
      </w:tr>
      <w:tr w:rsidR="008546A1" w:rsidRPr="002369B3" w14:paraId="3CEE0CEB" w14:textId="77777777" w:rsidTr="00182EE7">
        <w:trPr>
          <w:cantSplit/>
          <w:jc w:val="center"/>
        </w:trPr>
        <w:tc>
          <w:tcPr>
            <w:tcW w:w="5000" w:type="dxa"/>
            <w:shd w:val="clear" w:color="auto" w:fill="auto"/>
          </w:tcPr>
          <w:p w14:paraId="397AF426" w14:textId="13727A40" w:rsidR="008546A1" w:rsidRDefault="008546A1" w:rsidP="008546A1">
            <w:pPr>
              <w:pStyle w:val="TAL"/>
              <w:rPr>
                <w:lang w:eastAsia="fr-FR"/>
              </w:rPr>
            </w:pPr>
            <w:r>
              <w:rPr>
                <w:lang w:eastAsia="fr-FR"/>
              </w:rPr>
              <w:t xml:space="preserve">&gt;&gt; </w:t>
            </w:r>
            <w:r w:rsidRPr="00FB0106">
              <w:rPr>
                <w:lang w:eastAsia="fr-FR"/>
              </w:rPr>
              <w:t>portDS.</w:t>
            </w:r>
            <w:r w:rsidRPr="00E96696">
              <w:rPr>
                <w:lang w:eastAsia="fr-FR"/>
              </w:rPr>
              <w:t>meanLinkDelayThresh</w:t>
            </w:r>
          </w:p>
        </w:tc>
        <w:tc>
          <w:tcPr>
            <w:tcW w:w="1418" w:type="dxa"/>
            <w:shd w:val="clear" w:color="auto" w:fill="auto"/>
          </w:tcPr>
          <w:p w14:paraId="3CF52202" w14:textId="29C8ABCA" w:rsidR="008546A1" w:rsidRDefault="008546A1" w:rsidP="008546A1">
            <w:pPr>
              <w:pStyle w:val="TAC"/>
              <w:rPr>
                <w:lang w:eastAsia="fr-FR"/>
              </w:rPr>
            </w:pPr>
            <w:r>
              <w:rPr>
                <w:lang w:eastAsia="fr-FR"/>
              </w:rPr>
              <w:t>RW</w:t>
            </w:r>
          </w:p>
        </w:tc>
        <w:tc>
          <w:tcPr>
            <w:tcW w:w="1338" w:type="dxa"/>
          </w:tcPr>
          <w:p w14:paraId="23267627" w14:textId="67BE7E42" w:rsidR="008546A1" w:rsidRPr="002369B3" w:rsidRDefault="008546A1" w:rsidP="008546A1">
            <w:pPr>
              <w:pStyle w:val="TAC"/>
            </w:pPr>
            <w:r>
              <w:rPr>
                <w:lang w:eastAsia="fr-FR"/>
              </w:rPr>
              <w:t>RW</w:t>
            </w:r>
          </w:p>
        </w:tc>
        <w:tc>
          <w:tcPr>
            <w:tcW w:w="2126" w:type="dxa"/>
            <w:shd w:val="clear" w:color="auto" w:fill="auto"/>
          </w:tcPr>
          <w:p w14:paraId="158F7E54" w14:textId="65481ED2"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14.8.9</w:t>
            </w:r>
          </w:p>
        </w:tc>
      </w:tr>
      <w:tr w:rsidR="008546A1" w:rsidRPr="002369B3" w14:paraId="67BFAAD5" w14:textId="77777777" w:rsidTr="00182EE7">
        <w:trPr>
          <w:cantSplit/>
          <w:jc w:val="center"/>
        </w:trPr>
        <w:tc>
          <w:tcPr>
            <w:tcW w:w="5000" w:type="dxa"/>
            <w:shd w:val="clear" w:color="auto" w:fill="auto"/>
          </w:tcPr>
          <w:p w14:paraId="77E42D64" w14:textId="3F09A3C4" w:rsidR="008546A1" w:rsidRDefault="008546A1" w:rsidP="008546A1">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07AE5576" w14:textId="6FDC6FBD" w:rsidR="008546A1" w:rsidRDefault="008546A1" w:rsidP="008546A1">
            <w:pPr>
              <w:pStyle w:val="TAC"/>
              <w:rPr>
                <w:lang w:eastAsia="fr-FR"/>
              </w:rPr>
            </w:pPr>
            <w:r>
              <w:rPr>
                <w:lang w:eastAsia="fr-FR"/>
              </w:rPr>
              <w:t>RW</w:t>
            </w:r>
          </w:p>
        </w:tc>
        <w:tc>
          <w:tcPr>
            <w:tcW w:w="1338" w:type="dxa"/>
          </w:tcPr>
          <w:p w14:paraId="4611345B" w14:textId="11FEA1CA" w:rsidR="008546A1" w:rsidRPr="002369B3" w:rsidRDefault="008546A1" w:rsidP="008546A1">
            <w:pPr>
              <w:pStyle w:val="TAC"/>
            </w:pPr>
            <w:r>
              <w:rPr>
                <w:lang w:eastAsia="fr-FR"/>
              </w:rPr>
              <w:t>RW</w:t>
            </w:r>
          </w:p>
        </w:tc>
        <w:tc>
          <w:tcPr>
            <w:tcW w:w="2126" w:type="dxa"/>
            <w:shd w:val="clear" w:color="auto" w:fill="auto"/>
          </w:tcPr>
          <w:p w14:paraId="1D127282" w14:textId="1AD35534"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14.8.10</w:t>
            </w:r>
          </w:p>
        </w:tc>
      </w:tr>
      <w:tr w:rsidR="008546A1" w:rsidRPr="002369B3" w14:paraId="4BC45D75" w14:textId="77777777" w:rsidTr="00182EE7">
        <w:trPr>
          <w:cantSplit/>
          <w:jc w:val="center"/>
        </w:trPr>
        <w:tc>
          <w:tcPr>
            <w:tcW w:w="5000" w:type="dxa"/>
            <w:shd w:val="clear" w:color="auto" w:fill="auto"/>
          </w:tcPr>
          <w:p w14:paraId="147AA1BB" w14:textId="474233BC" w:rsidR="008546A1" w:rsidRDefault="008546A1" w:rsidP="008546A1">
            <w:pPr>
              <w:pStyle w:val="TAL"/>
              <w:rPr>
                <w:lang w:eastAsia="fr-FR"/>
              </w:rPr>
            </w:pPr>
            <w:r>
              <w:rPr>
                <w:lang w:eastAsia="fr-FR"/>
              </w:rPr>
              <w:t xml:space="preserve">&gt;&gt; </w:t>
            </w:r>
            <w:r w:rsidRPr="00FB0106">
              <w:rPr>
                <w:lang w:eastAsia="fr-FR"/>
              </w:rPr>
              <w:t>portDS.</w:t>
            </w:r>
            <w:r w:rsidRPr="00E96696">
              <w:rPr>
                <w:lang w:eastAsia="fr-FR"/>
              </w:rPr>
              <w:t>neighborRateRatio</w:t>
            </w:r>
          </w:p>
        </w:tc>
        <w:tc>
          <w:tcPr>
            <w:tcW w:w="1418" w:type="dxa"/>
            <w:shd w:val="clear" w:color="auto" w:fill="auto"/>
          </w:tcPr>
          <w:p w14:paraId="3F9B51AF" w14:textId="51C79228" w:rsidR="008546A1" w:rsidRDefault="008546A1" w:rsidP="008546A1">
            <w:pPr>
              <w:pStyle w:val="TAC"/>
              <w:rPr>
                <w:lang w:eastAsia="fr-FR"/>
              </w:rPr>
            </w:pPr>
            <w:r>
              <w:rPr>
                <w:lang w:eastAsia="fr-FR"/>
              </w:rPr>
              <w:t>R</w:t>
            </w:r>
          </w:p>
        </w:tc>
        <w:tc>
          <w:tcPr>
            <w:tcW w:w="1338" w:type="dxa"/>
          </w:tcPr>
          <w:p w14:paraId="44997CBE" w14:textId="709186DD" w:rsidR="008546A1" w:rsidRPr="002369B3" w:rsidRDefault="008546A1" w:rsidP="008546A1">
            <w:pPr>
              <w:pStyle w:val="TAC"/>
            </w:pPr>
            <w:r>
              <w:rPr>
                <w:lang w:eastAsia="fr-FR"/>
              </w:rPr>
              <w:t>R</w:t>
            </w:r>
          </w:p>
        </w:tc>
        <w:tc>
          <w:tcPr>
            <w:tcW w:w="2126" w:type="dxa"/>
            <w:shd w:val="clear" w:color="auto" w:fill="auto"/>
          </w:tcPr>
          <w:p w14:paraId="4F535A84" w14:textId="3878697C"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14.8.11</w:t>
            </w:r>
          </w:p>
        </w:tc>
      </w:tr>
      <w:tr w:rsidR="008546A1" w:rsidRPr="002369B3" w14:paraId="30A28AC5" w14:textId="77777777" w:rsidTr="00182EE7">
        <w:trPr>
          <w:cantSplit/>
          <w:jc w:val="center"/>
        </w:trPr>
        <w:tc>
          <w:tcPr>
            <w:tcW w:w="5000" w:type="dxa"/>
            <w:shd w:val="clear" w:color="auto" w:fill="auto"/>
          </w:tcPr>
          <w:p w14:paraId="624CD523" w14:textId="66B27258" w:rsidR="008546A1" w:rsidRDefault="008546A1" w:rsidP="008546A1">
            <w:pPr>
              <w:pStyle w:val="TAL"/>
              <w:rPr>
                <w:lang w:eastAsia="fr-FR"/>
              </w:rPr>
            </w:pPr>
            <w:r>
              <w:rPr>
                <w:lang w:eastAsia="fr-FR"/>
              </w:rPr>
              <w:t xml:space="preserve">&gt;&gt; </w:t>
            </w:r>
            <w:r w:rsidRPr="00FB0106">
              <w:rPr>
                <w:lang w:eastAsia="fr-FR"/>
              </w:rPr>
              <w:t>portDS.</w:t>
            </w:r>
            <w:r w:rsidRPr="00E628EA">
              <w:rPr>
                <w:lang w:eastAsia="fr-FR"/>
              </w:rPr>
              <w:t>initialLogAnnounceInterval</w:t>
            </w:r>
          </w:p>
        </w:tc>
        <w:tc>
          <w:tcPr>
            <w:tcW w:w="1418" w:type="dxa"/>
            <w:shd w:val="clear" w:color="auto" w:fill="auto"/>
          </w:tcPr>
          <w:p w14:paraId="38998B03" w14:textId="66D97E72" w:rsidR="008546A1" w:rsidRDefault="008546A1" w:rsidP="008546A1">
            <w:pPr>
              <w:pStyle w:val="TAC"/>
              <w:rPr>
                <w:lang w:eastAsia="fr-FR"/>
              </w:rPr>
            </w:pPr>
            <w:r>
              <w:rPr>
                <w:lang w:eastAsia="fr-FR"/>
              </w:rPr>
              <w:t>RW</w:t>
            </w:r>
          </w:p>
        </w:tc>
        <w:tc>
          <w:tcPr>
            <w:tcW w:w="1338" w:type="dxa"/>
          </w:tcPr>
          <w:p w14:paraId="7576D01F" w14:textId="19EFCD3D" w:rsidR="008546A1" w:rsidRPr="002369B3" w:rsidRDefault="008546A1" w:rsidP="008546A1">
            <w:pPr>
              <w:pStyle w:val="TAC"/>
            </w:pPr>
            <w:r>
              <w:rPr>
                <w:lang w:eastAsia="fr-FR"/>
              </w:rPr>
              <w:t>RW</w:t>
            </w:r>
          </w:p>
        </w:tc>
        <w:tc>
          <w:tcPr>
            <w:tcW w:w="2126" w:type="dxa"/>
            <w:shd w:val="clear" w:color="auto" w:fill="auto"/>
          </w:tcPr>
          <w:p w14:paraId="6A1B33E3" w14:textId="7E73795C"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14.8.12</w:t>
            </w:r>
          </w:p>
        </w:tc>
      </w:tr>
      <w:tr w:rsidR="008546A1" w:rsidRPr="002369B3" w14:paraId="531F3442" w14:textId="77777777" w:rsidTr="00182EE7">
        <w:trPr>
          <w:cantSplit/>
          <w:jc w:val="center"/>
        </w:trPr>
        <w:tc>
          <w:tcPr>
            <w:tcW w:w="5000" w:type="dxa"/>
            <w:shd w:val="clear" w:color="auto" w:fill="auto"/>
          </w:tcPr>
          <w:p w14:paraId="34234C5B" w14:textId="6F24A69C" w:rsidR="008546A1" w:rsidRDefault="008546A1" w:rsidP="008546A1">
            <w:pPr>
              <w:pStyle w:val="TAL"/>
              <w:rPr>
                <w:lang w:eastAsia="fr-FR"/>
              </w:rPr>
            </w:pPr>
            <w:r>
              <w:rPr>
                <w:lang w:eastAsia="fr-FR"/>
              </w:rPr>
              <w:t xml:space="preserve">&gt;&gt; </w:t>
            </w:r>
            <w:r w:rsidRPr="00FB0106">
              <w:rPr>
                <w:lang w:eastAsia="fr-FR"/>
              </w:rPr>
              <w:t>portDS.</w:t>
            </w:r>
            <w:r w:rsidRPr="00E96696">
              <w:rPr>
                <w:lang w:eastAsia="fr-FR"/>
              </w:rPr>
              <w:t>currentLogAnnounceInterval</w:t>
            </w:r>
          </w:p>
        </w:tc>
        <w:tc>
          <w:tcPr>
            <w:tcW w:w="1418" w:type="dxa"/>
            <w:shd w:val="clear" w:color="auto" w:fill="auto"/>
          </w:tcPr>
          <w:p w14:paraId="49351D65" w14:textId="6C189852" w:rsidR="008546A1" w:rsidRDefault="008546A1" w:rsidP="008546A1">
            <w:pPr>
              <w:pStyle w:val="TAC"/>
              <w:rPr>
                <w:lang w:eastAsia="fr-FR"/>
              </w:rPr>
            </w:pPr>
            <w:r>
              <w:rPr>
                <w:lang w:eastAsia="fr-FR"/>
              </w:rPr>
              <w:t>R</w:t>
            </w:r>
          </w:p>
        </w:tc>
        <w:tc>
          <w:tcPr>
            <w:tcW w:w="1338" w:type="dxa"/>
          </w:tcPr>
          <w:p w14:paraId="15B57978" w14:textId="1FA167DE" w:rsidR="008546A1" w:rsidRPr="002369B3" w:rsidRDefault="008546A1" w:rsidP="008546A1">
            <w:pPr>
              <w:pStyle w:val="TAC"/>
            </w:pPr>
            <w:r>
              <w:rPr>
                <w:lang w:eastAsia="fr-FR"/>
              </w:rPr>
              <w:t>R</w:t>
            </w:r>
          </w:p>
        </w:tc>
        <w:tc>
          <w:tcPr>
            <w:tcW w:w="2126" w:type="dxa"/>
            <w:shd w:val="clear" w:color="auto" w:fill="auto"/>
          </w:tcPr>
          <w:p w14:paraId="6E01B8E6" w14:textId="2F03AAEB"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14.8.13</w:t>
            </w:r>
          </w:p>
        </w:tc>
      </w:tr>
      <w:tr w:rsidR="008546A1" w:rsidRPr="002369B3" w14:paraId="7BFADC78" w14:textId="77777777" w:rsidTr="00182EE7">
        <w:trPr>
          <w:cantSplit/>
          <w:jc w:val="center"/>
        </w:trPr>
        <w:tc>
          <w:tcPr>
            <w:tcW w:w="5000" w:type="dxa"/>
            <w:shd w:val="clear" w:color="auto" w:fill="auto"/>
          </w:tcPr>
          <w:p w14:paraId="3D33AE7B" w14:textId="61E8F4E8" w:rsidR="008546A1" w:rsidRDefault="008546A1" w:rsidP="008546A1">
            <w:pPr>
              <w:pStyle w:val="TAL"/>
              <w:rPr>
                <w:lang w:eastAsia="fr-FR"/>
              </w:rPr>
            </w:pPr>
            <w:r>
              <w:rPr>
                <w:lang w:eastAsia="fr-FR"/>
              </w:rPr>
              <w:t>&gt;&gt; portDS.</w:t>
            </w:r>
            <w:r w:rsidRPr="00E628EA">
              <w:rPr>
                <w:lang w:eastAsia="fr-FR"/>
              </w:rPr>
              <w:t>useMgtSettableLogAnnounceInterva</w:t>
            </w:r>
            <w:r>
              <w:rPr>
                <w:lang w:eastAsia="fr-FR"/>
              </w:rPr>
              <w:t>l</w:t>
            </w:r>
          </w:p>
        </w:tc>
        <w:tc>
          <w:tcPr>
            <w:tcW w:w="1418" w:type="dxa"/>
            <w:shd w:val="clear" w:color="auto" w:fill="auto"/>
          </w:tcPr>
          <w:p w14:paraId="02B98AD1" w14:textId="4108584D" w:rsidR="008546A1" w:rsidRDefault="008546A1" w:rsidP="008546A1">
            <w:pPr>
              <w:pStyle w:val="TAC"/>
              <w:rPr>
                <w:lang w:eastAsia="fr-FR"/>
              </w:rPr>
            </w:pPr>
            <w:r>
              <w:rPr>
                <w:lang w:eastAsia="fr-FR"/>
              </w:rPr>
              <w:t>RW</w:t>
            </w:r>
          </w:p>
        </w:tc>
        <w:tc>
          <w:tcPr>
            <w:tcW w:w="1338" w:type="dxa"/>
          </w:tcPr>
          <w:p w14:paraId="230F1725" w14:textId="0E1A66CD" w:rsidR="008546A1" w:rsidRPr="002369B3" w:rsidRDefault="008546A1" w:rsidP="008546A1">
            <w:pPr>
              <w:pStyle w:val="TAC"/>
            </w:pPr>
            <w:r>
              <w:rPr>
                <w:lang w:eastAsia="fr-FR"/>
              </w:rPr>
              <w:t>RW</w:t>
            </w:r>
          </w:p>
        </w:tc>
        <w:tc>
          <w:tcPr>
            <w:tcW w:w="2126" w:type="dxa"/>
            <w:shd w:val="clear" w:color="auto" w:fill="auto"/>
          </w:tcPr>
          <w:p w14:paraId="14F7A829" w14:textId="3AC0D3CF"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14.8.14</w:t>
            </w:r>
          </w:p>
        </w:tc>
      </w:tr>
      <w:tr w:rsidR="008546A1" w:rsidRPr="002369B3" w14:paraId="659D7598" w14:textId="77777777" w:rsidTr="00182EE7">
        <w:trPr>
          <w:cantSplit/>
          <w:jc w:val="center"/>
        </w:trPr>
        <w:tc>
          <w:tcPr>
            <w:tcW w:w="5000" w:type="dxa"/>
            <w:shd w:val="clear" w:color="auto" w:fill="auto"/>
          </w:tcPr>
          <w:p w14:paraId="172895C6" w14:textId="64B52D72" w:rsidR="008546A1" w:rsidRDefault="008546A1" w:rsidP="008546A1">
            <w:pPr>
              <w:pStyle w:val="TAL"/>
              <w:rPr>
                <w:lang w:eastAsia="fr-FR"/>
              </w:rPr>
            </w:pPr>
            <w:r>
              <w:rPr>
                <w:lang w:eastAsia="fr-FR"/>
              </w:rPr>
              <w:t>&gt;&gt; portDS.</w:t>
            </w:r>
            <w:r w:rsidRPr="00E628EA">
              <w:rPr>
                <w:lang w:eastAsia="fr-FR"/>
              </w:rPr>
              <w:t>mgtSettableLogAnnounceInterval</w:t>
            </w:r>
          </w:p>
        </w:tc>
        <w:tc>
          <w:tcPr>
            <w:tcW w:w="1418" w:type="dxa"/>
            <w:shd w:val="clear" w:color="auto" w:fill="auto"/>
          </w:tcPr>
          <w:p w14:paraId="0B069517" w14:textId="159D5777" w:rsidR="008546A1" w:rsidRDefault="008546A1" w:rsidP="008546A1">
            <w:pPr>
              <w:pStyle w:val="TAC"/>
              <w:rPr>
                <w:lang w:eastAsia="fr-FR"/>
              </w:rPr>
            </w:pPr>
            <w:r>
              <w:rPr>
                <w:lang w:eastAsia="fr-FR"/>
              </w:rPr>
              <w:t>RW</w:t>
            </w:r>
          </w:p>
        </w:tc>
        <w:tc>
          <w:tcPr>
            <w:tcW w:w="1338" w:type="dxa"/>
          </w:tcPr>
          <w:p w14:paraId="169243C3" w14:textId="25E66DF6" w:rsidR="008546A1" w:rsidRPr="002369B3" w:rsidRDefault="008546A1" w:rsidP="008546A1">
            <w:pPr>
              <w:pStyle w:val="TAC"/>
            </w:pPr>
            <w:r>
              <w:rPr>
                <w:lang w:eastAsia="fr-FR"/>
              </w:rPr>
              <w:t>RW</w:t>
            </w:r>
          </w:p>
        </w:tc>
        <w:tc>
          <w:tcPr>
            <w:tcW w:w="2126" w:type="dxa"/>
            <w:shd w:val="clear" w:color="auto" w:fill="auto"/>
          </w:tcPr>
          <w:p w14:paraId="043E505B" w14:textId="128A8F42"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14.8.15</w:t>
            </w:r>
          </w:p>
        </w:tc>
      </w:tr>
      <w:tr w:rsidR="008546A1" w:rsidRPr="002369B3" w14:paraId="52A76FED" w14:textId="77777777" w:rsidTr="00182EE7">
        <w:trPr>
          <w:cantSplit/>
          <w:jc w:val="center"/>
        </w:trPr>
        <w:tc>
          <w:tcPr>
            <w:tcW w:w="5000" w:type="dxa"/>
            <w:shd w:val="clear" w:color="auto" w:fill="auto"/>
          </w:tcPr>
          <w:p w14:paraId="674CA330" w14:textId="7C7DAD09" w:rsidR="008546A1" w:rsidRDefault="008546A1" w:rsidP="008546A1">
            <w:pPr>
              <w:pStyle w:val="TAL"/>
              <w:rPr>
                <w:lang w:eastAsia="fr-FR"/>
              </w:rPr>
            </w:pPr>
            <w:r>
              <w:rPr>
                <w:lang w:eastAsia="fr-FR"/>
              </w:rPr>
              <w:lastRenderedPageBreak/>
              <w:t>&gt;&gt; portDS.</w:t>
            </w:r>
            <w:r w:rsidRPr="00CD3A56">
              <w:rPr>
                <w:lang w:eastAsia="fr-FR"/>
              </w:rPr>
              <w:t>announceReceiptTimeout</w:t>
            </w:r>
          </w:p>
        </w:tc>
        <w:tc>
          <w:tcPr>
            <w:tcW w:w="1418" w:type="dxa"/>
            <w:shd w:val="clear" w:color="auto" w:fill="auto"/>
          </w:tcPr>
          <w:p w14:paraId="021D45F4" w14:textId="7C643F95" w:rsidR="008546A1" w:rsidRDefault="008546A1" w:rsidP="008546A1">
            <w:pPr>
              <w:pStyle w:val="TAC"/>
              <w:rPr>
                <w:lang w:eastAsia="fr-FR"/>
              </w:rPr>
            </w:pPr>
            <w:r>
              <w:rPr>
                <w:lang w:eastAsia="fr-FR"/>
              </w:rPr>
              <w:t>RW</w:t>
            </w:r>
          </w:p>
        </w:tc>
        <w:tc>
          <w:tcPr>
            <w:tcW w:w="1338" w:type="dxa"/>
          </w:tcPr>
          <w:p w14:paraId="38114921" w14:textId="141545A5" w:rsidR="008546A1" w:rsidRPr="002369B3" w:rsidRDefault="008546A1" w:rsidP="008546A1">
            <w:pPr>
              <w:pStyle w:val="TAC"/>
            </w:pPr>
            <w:r>
              <w:rPr>
                <w:lang w:eastAsia="fr-FR"/>
              </w:rPr>
              <w:t>RW</w:t>
            </w:r>
          </w:p>
        </w:tc>
        <w:tc>
          <w:tcPr>
            <w:tcW w:w="2126" w:type="dxa"/>
            <w:shd w:val="clear" w:color="auto" w:fill="auto"/>
          </w:tcPr>
          <w:p w14:paraId="0A2F4645" w14:textId="68A68F65"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14.8.16</w:t>
            </w:r>
          </w:p>
        </w:tc>
      </w:tr>
      <w:tr w:rsidR="008546A1" w:rsidRPr="002369B3" w14:paraId="65A0E8D7" w14:textId="77777777" w:rsidTr="00182EE7">
        <w:trPr>
          <w:cantSplit/>
          <w:jc w:val="center"/>
        </w:trPr>
        <w:tc>
          <w:tcPr>
            <w:tcW w:w="5000" w:type="dxa"/>
            <w:shd w:val="clear" w:color="auto" w:fill="auto"/>
          </w:tcPr>
          <w:p w14:paraId="30E346AB" w14:textId="69117331" w:rsidR="008546A1" w:rsidRDefault="008546A1" w:rsidP="008546A1">
            <w:pPr>
              <w:pStyle w:val="TAL"/>
              <w:rPr>
                <w:lang w:eastAsia="fr-FR"/>
              </w:rPr>
            </w:pPr>
            <w:r>
              <w:rPr>
                <w:lang w:eastAsia="fr-FR"/>
              </w:rPr>
              <w:t>&gt;&gt; portDS.</w:t>
            </w:r>
            <w:r w:rsidRPr="00CD3A56">
              <w:rPr>
                <w:lang w:eastAsia="fr-FR"/>
              </w:rPr>
              <w:t>initialLogSyncInterval</w:t>
            </w:r>
          </w:p>
        </w:tc>
        <w:tc>
          <w:tcPr>
            <w:tcW w:w="1418" w:type="dxa"/>
            <w:shd w:val="clear" w:color="auto" w:fill="auto"/>
          </w:tcPr>
          <w:p w14:paraId="1A1ADE26" w14:textId="5D7D1F00" w:rsidR="008546A1" w:rsidRDefault="008546A1" w:rsidP="008546A1">
            <w:pPr>
              <w:pStyle w:val="TAC"/>
              <w:rPr>
                <w:lang w:eastAsia="fr-FR"/>
              </w:rPr>
            </w:pPr>
            <w:r>
              <w:rPr>
                <w:lang w:eastAsia="fr-FR"/>
              </w:rPr>
              <w:t>RW</w:t>
            </w:r>
          </w:p>
        </w:tc>
        <w:tc>
          <w:tcPr>
            <w:tcW w:w="1338" w:type="dxa"/>
          </w:tcPr>
          <w:p w14:paraId="13C90AFC" w14:textId="0F1D852A" w:rsidR="008546A1" w:rsidRPr="002369B3" w:rsidRDefault="008546A1" w:rsidP="008546A1">
            <w:pPr>
              <w:pStyle w:val="TAC"/>
            </w:pPr>
            <w:r>
              <w:rPr>
                <w:lang w:eastAsia="fr-FR"/>
              </w:rPr>
              <w:t>RW</w:t>
            </w:r>
          </w:p>
        </w:tc>
        <w:tc>
          <w:tcPr>
            <w:tcW w:w="2126" w:type="dxa"/>
            <w:shd w:val="clear" w:color="auto" w:fill="auto"/>
          </w:tcPr>
          <w:p w14:paraId="22B71B59" w14:textId="58D80D47"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14.8.17</w:t>
            </w:r>
          </w:p>
        </w:tc>
      </w:tr>
      <w:tr w:rsidR="008546A1" w:rsidRPr="002369B3" w14:paraId="6D6A1029" w14:textId="77777777" w:rsidTr="00182EE7">
        <w:trPr>
          <w:cantSplit/>
          <w:jc w:val="center"/>
        </w:trPr>
        <w:tc>
          <w:tcPr>
            <w:tcW w:w="5000" w:type="dxa"/>
            <w:shd w:val="clear" w:color="auto" w:fill="auto"/>
          </w:tcPr>
          <w:p w14:paraId="20A464EF" w14:textId="18FAF540" w:rsidR="008546A1" w:rsidRDefault="008546A1" w:rsidP="008546A1">
            <w:pPr>
              <w:pStyle w:val="TAL"/>
              <w:rPr>
                <w:lang w:eastAsia="fr-FR"/>
              </w:rPr>
            </w:pPr>
            <w:r>
              <w:rPr>
                <w:lang w:eastAsia="fr-FR"/>
              </w:rPr>
              <w:t>&gt;&gt; portDS.</w:t>
            </w:r>
            <w:r w:rsidRPr="00E96696">
              <w:rPr>
                <w:lang w:eastAsia="fr-FR"/>
              </w:rPr>
              <w:t>currentLogSyncInterval</w:t>
            </w:r>
          </w:p>
        </w:tc>
        <w:tc>
          <w:tcPr>
            <w:tcW w:w="1418" w:type="dxa"/>
            <w:shd w:val="clear" w:color="auto" w:fill="auto"/>
          </w:tcPr>
          <w:p w14:paraId="5DC0DF57" w14:textId="6E9F5191" w:rsidR="008546A1" w:rsidRDefault="008546A1" w:rsidP="008546A1">
            <w:pPr>
              <w:pStyle w:val="TAC"/>
              <w:rPr>
                <w:lang w:eastAsia="fr-FR"/>
              </w:rPr>
            </w:pPr>
            <w:r>
              <w:rPr>
                <w:lang w:eastAsia="fr-FR"/>
              </w:rPr>
              <w:t>R</w:t>
            </w:r>
          </w:p>
        </w:tc>
        <w:tc>
          <w:tcPr>
            <w:tcW w:w="1338" w:type="dxa"/>
          </w:tcPr>
          <w:p w14:paraId="4B45077D" w14:textId="7A8A54E6" w:rsidR="008546A1" w:rsidRPr="002369B3" w:rsidRDefault="008546A1" w:rsidP="008546A1">
            <w:pPr>
              <w:pStyle w:val="TAC"/>
            </w:pPr>
            <w:r>
              <w:rPr>
                <w:lang w:eastAsia="fr-FR"/>
              </w:rPr>
              <w:t>R</w:t>
            </w:r>
          </w:p>
        </w:tc>
        <w:tc>
          <w:tcPr>
            <w:tcW w:w="2126" w:type="dxa"/>
            <w:shd w:val="clear" w:color="auto" w:fill="auto"/>
          </w:tcPr>
          <w:p w14:paraId="323D1C0E" w14:textId="738232BC"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14.8.18</w:t>
            </w:r>
          </w:p>
        </w:tc>
      </w:tr>
      <w:tr w:rsidR="008546A1" w:rsidRPr="002369B3" w14:paraId="256AAB9B" w14:textId="77777777" w:rsidTr="00182EE7">
        <w:trPr>
          <w:cantSplit/>
          <w:jc w:val="center"/>
        </w:trPr>
        <w:tc>
          <w:tcPr>
            <w:tcW w:w="5000" w:type="dxa"/>
            <w:shd w:val="clear" w:color="auto" w:fill="auto"/>
          </w:tcPr>
          <w:p w14:paraId="724C74CA" w14:textId="08461D92" w:rsidR="008546A1" w:rsidRDefault="008546A1" w:rsidP="008546A1">
            <w:pPr>
              <w:pStyle w:val="TAL"/>
              <w:rPr>
                <w:lang w:eastAsia="fr-FR"/>
              </w:rPr>
            </w:pPr>
            <w:r>
              <w:rPr>
                <w:lang w:eastAsia="fr-FR"/>
              </w:rPr>
              <w:t>&gt;&gt; portDS.</w:t>
            </w:r>
            <w:r w:rsidRPr="00CD3A56">
              <w:rPr>
                <w:lang w:eastAsia="fr-FR"/>
              </w:rPr>
              <w:t>useMgtSettableLogSyncInterval</w:t>
            </w:r>
          </w:p>
        </w:tc>
        <w:tc>
          <w:tcPr>
            <w:tcW w:w="1418" w:type="dxa"/>
            <w:shd w:val="clear" w:color="auto" w:fill="auto"/>
          </w:tcPr>
          <w:p w14:paraId="7A2969A8" w14:textId="04E92FBA" w:rsidR="008546A1" w:rsidRDefault="008546A1" w:rsidP="008546A1">
            <w:pPr>
              <w:pStyle w:val="TAC"/>
              <w:rPr>
                <w:lang w:eastAsia="fr-FR"/>
              </w:rPr>
            </w:pPr>
            <w:r>
              <w:rPr>
                <w:lang w:eastAsia="fr-FR"/>
              </w:rPr>
              <w:t>RW</w:t>
            </w:r>
          </w:p>
        </w:tc>
        <w:tc>
          <w:tcPr>
            <w:tcW w:w="1338" w:type="dxa"/>
          </w:tcPr>
          <w:p w14:paraId="21C75109" w14:textId="27E8080C" w:rsidR="008546A1" w:rsidRPr="002369B3" w:rsidRDefault="008546A1" w:rsidP="008546A1">
            <w:pPr>
              <w:pStyle w:val="TAC"/>
            </w:pPr>
            <w:r>
              <w:rPr>
                <w:lang w:eastAsia="fr-FR"/>
              </w:rPr>
              <w:t>RW</w:t>
            </w:r>
          </w:p>
        </w:tc>
        <w:tc>
          <w:tcPr>
            <w:tcW w:w="2126" w:type="dxa"/>
            <w:shd w:val="clear" w:color="auto" w:fill="auto"/>
          </w:tcPr>
          <w:p w14:paraId="767C9B9C" w14:textId="64E13D3F"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14.8.19</w:t>
            </w:r>
          </w:p>
        </w:tc>
      </w:tr>
      <w:tr w:rsidR="008546A1" w:rsidRPr="002369B3" w14:paraId="04F51EDA" w14:textId="77777777" w:rsidTr="00182EE7">
        <w:trPr>
          <w:cantSplit/>
          <w:jc w:val="center"/>
        </w:trPr>
        <w:tc>
          <w:tcPr>
            <w:tcW w:w="5000" w:type="dxa"/>
            <w:shd w:val="clear" w:color="auto" w:fill="auto"/>
          </w:tcPr>
          <w:p w14:paraId="695BF69E" w14:textId="4AAD3E14" w:rsidR="008546A1" w:rsidRDefault="008546A1" w:rsidP="008546A1">
            <w:pPr>
              <w:pStyle w:val="TAL"/>
              <w:rPr>
                <w:lang w:eastAsia="fr-FR"/>
              </w:rPr>
            </w:pPr>
            <w:r>
              <w:rPr>
                <w:lang w:eastAsia="fr-FR"/>
              </w:rPr>
              <w:t>&gt;&gt; portDS.</w:t>
            </w:r>
            <w:r w:rsidRPr="00CD3A56">
              <w:rPr>
                <w:lang w:eastAsia="fr-FR"/>
              </w:rPr>
              <w:t>mgtSettableLogSyncInterval</w:t>
            </w:r>
          </w:p>
        </w:tc>
        <w:tc>
          <w:tcPr>
            <w:tcW w:w="1418" w:type="dxa"/>
            <w:shd w:val="clear" w:color="auto" w:fill="auto"/>
          </w:tcPr>
          <w:p w14:paraId="08110DE4" w14:textId="73335789" w:rsidR="008546A1" w:rsidRDefault="008546A1" w:rsidP="008546A1">
            <w:pPr>
              <w:pStyle w:val="TAC"/>
              <w:rPr>
                <w:lang w:eastAsia="fr-FR"/>
              </w:rPr>
            </w:pPr>
            <w:r>
              <w:rPr>
                <w:lang w:eastAsia="fr-FR"/>
              </w:rPr>
              <w:t>RW</w:t>
            </w:r>
          </w:p>
        </w:tc>
        <w:tc>
          <w:tcPr>
            <w:tcW w:w="1338" w:type="dxa"/>
          </w:tcPr>
          <w:p w14:paraId="114E90A3" w14:textId="0B897E04" w:rsidR="008546A1" w:rsidRPr="002369B3" w:rsidRDefault="008546A1" w:rsidP="008546A1">
            <w:pPr>
              <w:pStyle w:val="TAC"/>
            </w:pPr>
            <w:r>
              <w:rPr>
                <w:lang w:eastAsia="fr-FR"/>
              </w:rPr>
              <w:t>RW</w:t>
            </w:r>
          </w:p>
        </w:tc>
        <w:tc>
          <w:tcPr>
            <w:tcW w:w="2126" w:type="dxa"/>
            <w:shd w:val="clear" w:color="auto" w:fill="auto"/>
          </w:tcPr>
          <w:p w14:paraId="0E0F8885" w14:textId="2FF789E8"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14.8.20</w:t>
            </w:r>
          </w:p>
        </w:tc>
      </w:tr>
      <w:tr w:rsidR="008546A1" w:rsidRPr="002369B3" w14:paraId="016CCDC5" w14:textId="77777777" w:rsidTr="00182EE7">
        <w:trPr>
          <w:cantSplit/>
          <w:jc w:val="center"/>
        </w:trPr>
        <w:tc>
          <w:tcPr>
            <w:tcW w:w="5000" w:type="dxa"/>
            <w:shd w:val="clear" w:color="auto" w:fill="auto"/>
          </w:tcPr>
          <w:p w14:paraId="3010BFA7" w14:textId="461EB63D" w:rsidR="008546A1" w:rsidRDefault="008546A1" w:rsidP="008546A1">
            <w:pPr>
              <w:pStyle w:val="TAL"/>
              <w:rPr>
                <w:lang w:eastAsia="fr-FR"/>
              </w:rPr>
            </w:pPr>
            <w:r>
              <w:rPr>
                <w:lang w:eastAsia="fr-FR"/>
              </w:rPr>
              <w:t>&gt;&gt; portDS.</w:t>
            </w:r>
            <w:r w:rsidRPr="00CD3A56">
              <w:rPr>
                <w:lang w:eastAsia="fr-FR"/>
              </w:rPr>
              <w:t>syncReceiptTimeout</w:t>
            </w:r>
          </w:p>
        </w:tc>
        <w:tc>
          <w:tcPr>
            <w:tcW w:w="1418" w:type="dxa"/>
            <w:shd w:val="clear" w:color="auto" w:fill="auto"/>
          </w:tcPr>
          <w:p w14:paraId="0D9549A8" w14:textId="23421A6E" w:rsidR="008546A1" w:rsidRDefault="008546A1" w:rsidP="008546A1">
            <w:pPr>
              <w:pStyle w:val="TAC"/>
              <w:rPr>
                <w:lang w:eastAsia="fr-FR"/>
              </w:rPr>
            </w:pPr>
            <w:r>
              <w:rPr>
                <w:lang w:eastAsia="fr-FR"/>
              </w:rPr>
              <w:t>RW</w:t>
            </w:r>
          </w:p>
        </w:tc>
        <w:tc>
          <w:tcPr>
            <w:tcW w:w="1338" w:type="dxa"/>
          </w:tcPr>
          <w:p w14:paraId="3337594B" w14:textId="34B42822" w:rsidR="008546A1" w:rsidRPr="002369B3" w:rsidRDefault="008546A1" w:rsidP="008546A1">
            <w:pPr>
              <w:pStyle w:val="TAC"/>
            </w:pPr>
            <w:r>
              <w:rPr>
                <w:lang w:eastAsia="fr-FR"/>
              </w:rPr>
              <w:t>RW</w:t>
            </w:r>
          </w:p>
        </w:tc>
        <w:tc>
          <w:tcPr>
            <w:tcW w:w="2126" w:type="dxa"/>
            <w:shd w:val="clear" w:color="auto" w:fill="auto"/>
          </w:tcPr>
          <w:p w14:paraId="6D6972FA" w14:textId="467251F6"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14.8.21</w:t>
            </w:r>
          </w:p>
        </w:tc>
      </w:tr>
      <w:tr w:rsidR="008546A1" w:rsidRPr="002369B3" w14:paraId="7F1C3229" w14:textId="77777777" w:rsidTr="00182EE7">
        <w:trPr>
          <w:cantSplit/>
          <w:jc w:val="center"/>
        </w:trPr>
        <w:tc>
          <w:tcPr>
            <w:tcW w:w="5000" w:type="dxa"/>
            <w:shd w:val="clear" w:color="auto" w:fill="auto"/>
          </w:tcPr>
          <w:p w14:paraId="1BDD1B6E" w14:textId="77BD5D2E" w:rsidR="008546A1" w:rsidRDefault="008546A1" w:rsidP="008546A1">
            <w:pPr>
              <w:pStyle w:val="TAL"/>
              <w:rPr>
                <w:lang w:eastAsia="fr-FR"/>
              </w:rPr>
            </w:pPr>
            <w:r>
              <w:rPr>
                <w:lang w:eastAsia="fr-FR"/>
              </w:rPr>
              <w:t>&gt;&gt; portDS.</w:t>
            </w:r>
            <w:r w:rsidRPr="00CD3A56">
              <w:rPr>
                <w:lang w:eastAsia="fr-FR"/>
              </w:rPr>
              <w:t>syncReceiptTimeoutTimeInterval</w:t>
            </w:r>
          </w:p>
        </w:tc>
        <w:tc>
          <w:tcPr>
            <w:tcW w:w="1418" w:type="dxa"/>
            <w:shd w:val="clear" w:color="auto" w:fill="auto"/>
          </w:tcPr>
          <w:p w14:paraId="0C71FDD7" w14:textId="36ACAB84" w:rsidR="008546A1" w:rsidRDefault="008546A1" w:rsidP="008546A1">
            <w:pPr>
              <w:pStyle w:val="TAC"/>
              <w:rPr>
                <w:lang w:eastAsia="fr-FR"/>
              </w:rPr>
            </w:pPr>
            <w:r>
              <w:rPr>
                <w:lang w:eastAsia="fr-FR"/>
              </w:rPr>
              <w:t>RW</w:t>
            </w:r>
          </w:p>
        </w:tc>
        <w:tc>
          <w:tcPr>
            <w:tcW w:w="1338" w:type="dxa"/>
          </w:tcPr>
          <w:p w14:paraId="0C23E166" w14:textId="7E748188" w:rsidR="008546A1" w:rsidRPr="002369B3" w:rsidRDefault="008546A1" w:rsidP="008546A1">
            <w:pPr>
              <w:pStyle w:val="TAC"/>
            </w:pPr>
            <w:r>
              <w:rPr>
                <w:lang w:eastAsia="fr-FR"/>
              </w:rPr>
              <w:t>RW</w:t>
            </w:r>
          </w:p>
        </w:tc>
        <w:tc>
          <w:tcPr>
            <w:tcW w:w="2126" w:type="dxa"/>
            <w:shd w:val="clear" w:color="auto" w:fill="auto"/>
          </w:tcPr>
          <w:p w14:paraId="578AB3AF" w14:textId="2ABF2B8D"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14.8.22</w:t>
            </w:r>
          </w:p>
        </w:tc>
      </w:tr>
      <w:tr w:rsidR="008546A1" w:rsidRPr="002369B3" w14:paraId="07238686" w14:textId="77777777" w:rsidTr="00182EE7">
        <w:trPr>
          <w:cantSplit/>
          <w:jc w:val="center"/>
        </w:trPr>
        <w:tc>
          <w:tcPr>
            <w:tcW w:w="5000" w:type="dxa"/>
            <w:shd w:val="clear" w:color="auto" w:fill="auto"/>
          </w:tcPr>
          <w:p w14:paraId="63D54900" w14:textId="78EC6A17" w:rsidR="008546A1" w:rsidRDefault="008546A1" w:rsidP="008546A1">
            <w:pPr>
              <w:pStyle w:val="TAL"/>
              <w:rPr>
                <w:lang w:eastAsia="fr-FR"/>
              </w:rPr>
            </w:pPr>
            <w:r>
              <w:rPr>
                <w:lang w:eastAsia="fr-FR"/>
              </w:rPr>
              <w:t>&gt;&gt; portDS.</w:t>
            </w:r>
            <w:r w:rsidRPr="00CD3A56">
              <w:rPr>
                <w:lang w:eastAsia="fr-FR"/>
              </w:rPr>
              <w:t>initialLogPdelayReqInterval</w:t>
            </w:r>
          </w:p>
        </w:tc>
        <w:tc>
          <w:tcPr>
            <w:tcW w:w="1418" w:type="dxa"/>
            <w:shd w:val="clear" w:color="auto" w:fill="auto"/>
          </w:tcPr>
          <w:p w14:paraId="085E6211" w14:textId="20AEE307" w:rsidR="008546A1" w:rsidRDefault="008546A1" w:rsidP="008546A1">
            <w:pPr>
              <w:pStyle w:val="TAC"/>
              <w:rPr>
                <w:lang w:eastAsia="fr-FR"/>
              </w:rPr>
            </w:pPr>
            <w:r>
              <w:rPr>
                <w:lang w:eastAsia="fr-FR"/>
              </w:rPr>
              <w:t>RW</w:t>
            </w:r>
          </w:p>
        </w:tc>
        <w:tc>
          <w:tcPr>
            <w:tcW w:w="1338" w:type="dxa"/>
          </w:tcPr>
          <w:p w14:paraId="27E4CA38" w14:textId="569A2ECC" w:rsidR="008546A1" w:rsidRPr="002369B3" w:rsidRDefault="008546A1" w:rsidP="008546A1">
            <w:pPr>
              <w:pStyle w:val="TAC"/>
            </w:pPr>
            <w:r>
              <w:rPr>
                <w:lang w:eastAsia="fr-FR"/>
              </w:rPr>
              <w:t>RW</w:t>
            </w:r>
          </w:p>
        </w:tc>
        <w:tc>
          <w:tcPr>
            <w:tcW w:w="2126" w:type="dxa"/>
            <w:shd w:val="clear" w:color="auto" w:fill="auto"/>
          </w:tcPr>
          <w:p w14:paraId="0F2E87FC" w14:textId="02F68A42"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14.8.23</w:t>
            </w:r>
          </w:p>
        </w:tc>
      </w:tr>
      <w:tr w:rsidR="008546A1" w:rsidRPr="002369B3" w14:paraId="1A99A50E" w14:textId="77777777" w:rsidTr="00182EE7">
        <w:trPr>
          <w:cantSplit/>
          <w:jc w:val="center"/>
        </w:trPr>
        <w:tc>
          <w:tcPr>
            <w:tcW w:w="5000" w:type="dxa"/>
            <w:shd w:val="clear" w:color="auto" w:fill="auto"/>
          </w:tcPr>
          <w:p w14:paraId="7C4710A6" w14:textId="135DC79B" w:rsidR="008546A1" w:rsidRDefault="008546A1" w:rsidP="008546A1">
            <w:pPr>
              <w:pStyle w:val="TAL"/>
              <w:rPr>
                <w:lang w:eastAsia="fr-FR"/>
              </w:rPr>
            </w:pPr>
            <w:r>
              <w:rPr>
                <w:lang w:eastAsia="fr-FR"/>
              </w:rPr>
              <w:t>&gt;&gt; portDS.</w:t>
            </w:r>
            <w:r w:rsidRPr="00E96696">
              <w:rPr>
                <w:lang w:eastAsia="fr-FR"/>
              </w:rPr>
              <w:t>currentLogPdelayReqInterval</w:t>
            </w:r>
          </w:p>
        </w:tc>
        <w:tc>
          <w:tcPr>
            <w:tcW w:w="1418" w:type="dxa"/>
            <w:shd w:val="clear" w:color="auto" w:fill="auto"/>
          </w:tcPr>
          <w:p w14:paraId="4D56B8F9" w14:textId="0FBF3DA8" w:rsidR="008546A1" w:rsidRDefault="008546A1" w:rsidP="008546A1">
            <w:pPr>
              <w:pStyle w:val="TAC"/>
              <w:rPr>
                <w:lang w:eastAsia="fr-FR"/>
              </w:rPr>
            </w:pPr>
            <w:r>
              <w:rPr>
                <w:lang w:eastAsia="fr-FR"/>
              </w:rPr>
              <w:t>R</w:t>
            </w:r>
          </w:p>
        </w:tc>
        <w:tc>
          <w:tcPr>
            <w:tcW w:w="1338" w:type="dxa"/>
          </w:tcPr>
          <w:p w14:paraId="13030E4A" w14:textId="740233A1" w:rsidR="008546A1" w:rsidRPr="002369B3" w:rsidRDefault="008546A1" w:rsidP="008546A1">
            <w:pPr>
              <w:pStyle w:val="TAC"/>
            </w:pPr>
            <w:r>
              <w:rPr>
                <w:lang w:eastAsia="fr-FR"/>
              </w:rPr>
              <w:t>R</w:t>
            </w:r>
          </w:p>
        </w:tc>
        <w:tc>
          <w:tcPr>
            <w:tcW w:w="2126" w:type="dxa"/>
            <w:shd w:val="clear" w:color="auto" w:fill="auto"/>
          </w:tcPr>
          <w:p w14:paraId="7747DA96" w14:textId="4722A4C6"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14.8.24</w:t>
            </w:r>
          </w:p>
        </w:tc>
      </w:tr>
      <w:tr w:rsidR="008546A1" w:rsidRPr="002369B3" w14:paraId="4EB2B04F" w14:textId="77777777" w:rsidTr="00182EE7">
        <w:trPr>
          <w:cantSplit/>
          <w:jc w:val="center"/>
        </w:trPr>
        <w:tc>
          <w:tcPr>
            <w:tcW w:w="5000" w:type="dxa"/>
            <w:shd w:val="clear" w:color="auto" w:fill="auto"/>
          </w:tcPr>
          <w:p w14:paraId="62AC2001" w14:textId="3822B837" w:rsidR="008546A1" w:rsidRDefault="008546A1" w:rsidP="008546A1">
            <w:pPr>
              <w:pStyle w:val="TAL"/>
              <w:rPr>
                <w:lang w:eastAsia="fr-FR"/>
              </w:rPr>
            </w:pPr>
            <w:r>
              <w:rPr>
                <w:lang w:eastAsia="fr-FR"/>
              </w:rPr>
              <w:t>&gt;&gt; portDS.</w:t>
            </w:r>
            <w:r w:rsidRPr="00E96696">
              <w:rPr>
                <w:lang w:eastAsia="fr-FR"/>
              </w:rPr>
              <w:t>useMgtSettableLogPdelayReqInterval</w:t>
            </w:r>
          </w:p>
        </w:tc>
        <w:tc>
          <w:tcPr>
            <w:tcW w:w="1418" w:type="dxa"/>
            <w:shd w:val="clear" w:color="auto" w:fill="auto"/>
          </w:tcPr>
          <w:p w14:paraId="0054ADFE" w14:textId="2701F6F1" w:rsidR="008546A1" w:rsidRDefault="008546A1" w:rsidP="008546A1">
            <w:pPr>
              <w:pStyle w:val="TAC"/>
              <w:rPr>
                <w:lang w:eastAsia="fr-FR"/>
              </w:rPr>
            </w:pPr>
            <w:r>
              <w:rPr>
                <w:lang w:eastAsia="fr-FR"/>
              </w:rPr>
              <w:t>RW</w:t>
            </w:r>
          </w:p>
        </w:tc>
        <w:tc>
          <w:tcPr>
            <w:tcW w:w="1338" w:type="dxa"/>
          </w:tcPr>
          <w:p w14:paraId="4BA3A4C4" w14:textId="13839A6E" w:rsidR="008546A1" w:rsidRPr="002369B3" w:rsidRDefault="008546A1" w:rsidP="008546A1">
            <w:pPr>
              <w:pStyle w:val="TAC"/>
            </w:pPr>
            <w:r>
              <w:rPr>
                <w:lang w:eastAsia="fr-FR"/>
              </w:rPr>
              <w:t>RW</w:t>
            </w:r>
          </w:p>
        </w:tc>
        <w:tc>
          <w:tcPr>
            <w:tcW w:w="2126" w:type="dxa"/>
            <w:shd w:val="clear" w:color="auto" w:fill="auto"/>
          </w:tcPr>
          <w:p w14:paraId="5FF4D595" w14:textId="17180C83"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14.8.25</w:t>
            </w:r>
          </w:p>
        </w:tc>
      </w:tr>
      <w:tr w:rsidR="008546A1" w:rsidRPr="002369B3" w14:paraId="1C8BFF62" w14:textId="77777777" w:rsidTr="00182EE7">
        <w:trPr>
          <w:cantSplit/>
          <w:jc w:val="center"/>
        </w:trPr>
        <w:tc>
          <w:tcPr>
            <w:tcW w:w="5000" w:type="dxa"/>
            <w:shd w:val="clear" w:color="auto" w:fill="auto"/>
          </w:tcPr>
          <w:p w14:paraId="16F40689" w14:textId="41D105A1" w:rsidR="008546A1" w:rsidRDefault="008546A1" w:rsidP="008546A1">
            <w:pPr>
              <w:pStyle w:val="TAL"/>
              <w:rPr>
                <w:lang w:eastAsia="fr-FR"/>
              </w:rPr>
            </w:pPr>
            <w:r>
              <w:rPr>
                <w:lang w:eastAsia="fr-FR"/>
              </w:rPr>
              <w:t>&gt;&gt; portDS.</w:t>
            </w:r>
            <w:r w:rsidRPr="00E96696">
              <w:rPr>
                <w:lang w:eastAsia="fr-FR"/>
              </w:rPr>
              <w:t>mgtSettableLogPdelayReqInterval</w:t>
            </w:r>
          </w:p>
        </w:tc>
        <w:tc>
          <w:tcPr>
            <w:tcW w:w="1418" w:type="dxa"/>
            <w:shd w:val="clear" w:color="auto" w:fill="auto"/>
          </w:tcPr>
          <w:p w14:paraId="2AAB626E" w14:textId="0AD1BFB8" w:rsidR="008546A1" w:rsidRDefault="008546A1" w:rsidP="008546A1">
            <w:pPr>
              <w:pStyle w:val="TAC"/>
              <w:rPr>
                <w:lang w:eastAsia="fr-FR"/>
              </w:rPr>
            </w:pPr>
            <w:r>
              <w:rPr>
                <w:lang w:eastAsia="fr-FR"/>
              </w:rPr>
              <w:t>RW</w:t>
            </w:r>
          </w:p>
        </w:tc>
        <w:tc>
          <w:tcPr>
            <w:tcW w:w="1338" w:type="dxa"/>
          </w:tcPr>
          <w:p w14:paraId="0BEBD355" w14:textId="3AC83A04" w:rsidR="008546A1" w:rsidRPr="002369B3" w:rsidRDefault="008546A1" w:rsidP="008546A1">
            <w:pPr>
              <w:pStyle w:val="TAC"/>
            </w:pPr>
            <w:r>
              <w:rPr>
                <w:lang w:eastAsia="fr-FR"/>
              </w:rPr>
              <w:t>RW</w:t>
            </w:r>
          </w:p>
        </w:tc>
        <w:tc>
          <w:tcPr>
            <w:tcW w:w="2126" w:type="dxa"/>
            <w:shd w:val="clear" w:color="auto" w:fill="auto"/>
          </w:tcPr>
          <w:p w14:paraId="71170E49" w14:textId="10A4BA23"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14.8.26</w:t>
            </w:r>
          </w:p>
        </w:tc>
      </w:tr>
      <w:tr w:rsidR="008546A1" w:rsidRPr="002369B3" w14:paraId="40CFAF01" w14:textId="77777777" w:rsidTr="00182EE7">
        <w:trPr>
          <w:cantSplit/>
          <w:jc w:val="center"/>
        </w:trPr>
        <w:tc>
          <w:tcPr>
            <w:tcW w:w="5000" w:type="dxa"/>
            <w:shd w:val="clear" w:color="auto" w:fill="auto"/>
          </w:tcPr>
          <w:p w14:paraId="24145F46" w14:textId="7A798856" w:rsidR="008546A1" w:rsidRDefault="008546A1" w:rsidP="008546A1">
            <w:pPr>
              <w:pStyle w:val="TAL"/>
              <w:rPr>
                <w:lang w:eastAsia="fr-FR"/>
              </w:rPr>
            </w:pPr>
            <w:r>
              <w:rPr>
                <w:lang w:eastAsia="fr-FR"/>
              </w:rPr>
              <w:t>&gt;&gt; portDS.</w:t>
            </w:r>
            <w:r w:rsidRPr="00E96696">
              <w:rPr>
                <w:lang w:eastAsia="fr-FR"/>
              </w:rPr>
              <w:t>initialLogGptpCapableMessageInterval</w:t>
            </w:r>
          </w:p>
        </w:tc>
        <w:tc>
          <w:tcPr>
            <w:tcW w:w="1418" w:type="dxa"/>
            <w:shd w:val="clear" w:color="auto" w:fill="auto"/>
          </w:tcPr>
          <w:p w14:paraId="3C97CB82" w14:textId="23703651" w:rsidR="008546A1" w:rsidRDefault="008546A1" w:rsidP="008546A1">
            <w:pPr>
              <w:pStyle w:val="TAC"/>
              <w:rPr>
                <w:lang w:eastAsia="fr-FR"/>
              </w:rPr>
            </w:pPr>
            <w:r>
              <w:rPr>
                <w:lang w:eastAsia="fr-FR"/>
              </w:rPr>
              <w:t>RW</w:t>
            </w:r>
          </w:p>
        </w:tc>
        <w:tc>
          <w:tcPr>
            <w:tcW w:w="1338" w:type="dxa"/>
          </w:tcPr>
          <w:p w14:paraId="26671438" w14:textId="2E666CF1" w:rsidR="008546A1" w:rsidRPr="002369B3" w:rsidRDefault="008546A1" w:rsidP="008546A1">
            <w:pPr>
              <w:pStyle w:val="TAC"/>
            </w:pPr>
            <w:r>
              <w:rPr>
                <w:lang w:eastAsia="fr-FR"/>
              </w:rPr>
              <w:t>RW</w:t>
            </w:r>
          </w:p>
        </w:tc>
        <w:tc>
          <w:tcPr>
            <w:tcW w:w="2126" w:type="dxa"/>
            <w:shd w:val="clear" w:color="auto" w:fill="auto"/>
          </w:tcPr>
          <w:p w14:paraId="5B7F6196" w14:textId="1A857B34"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14.8.27</w:t>
            </w:r>
          </w:p>
        </w:tc>
      </w:tr>
      <w:tr w:rsidR="008546A1" w:rsidRPr="002369B3" w14:paraId="76628312" w14:textId="77777777" w:rsidTr="00182EE7">
        <w:trPr>
          <w:cantSplit/>
          <w:jc w:val="center"/>
        </w:trPr>
        <w:tc>
          <w:tcPr>
            <w:tcW w:w="5000" w:type="dxa"/>
            <w:shd w:val="clear" w:color="auto" w:fill="auto"/>
          </w:tcPr>
          <w:p w14:paraId="2330A94C" w14:textId="3C4B336A" w:rsidR="008546A1" w:rsidRDefault="008546A1" w:rsidP="008546A1">
            <w:pPr>
              <w:pStyle w:val="TAL"/>
              <w:rPr>
                <w:lang w:eastAsia="fr-FR"/>
              </w:rPr>
            </w:pPr>
            <w:r>
              <w:rPr>
                <w:lang w:eastAsia="fr-FR"/>
              </w:rPr>
              <w:t>&gt;&gt; portDS.</w:t>
            </w:r>
            <w:r w:rsidRPr="00E96696">
              <w:rPr>
                <w:lang w:eastAsia="fr-FR"/>
              </w:rPr>
              <w:t>currentLogGptpCapableMessageInterval</w:t>
            </w:r>
          </w:p>
        </w:tc>
        <w:tc>
          <w:tcPr>
            <w:tcW w:w="1418" w:type="dxa"/>
            <w:shd w:val="clear" w:color="auto" w:fill="auto"/>
          </w:tcPr>
          <w:p w14:paraId="1CDB9DBB" w14:textId="2C003650" w:rsidR="008546A1" w:rsidRDefault="008546A1" w:rsidP="008546A1">
            <w:pPr>
              <w:pStyle w:val="TAC"/>
              <w:rPr>
                <w:lang w:eastAsia="fr-FR"/>
              </w:rPr>
            </w:pPr>
            <w:r>
              <w:rPr>
                <w:lang w:eastAsia="fr-FR"/>
              </w:rPr>
              <w:t>R</w:t>
            </w:r>
          </w:p>
        </w:tc>
        <w:tc>
          <w:tcPr>
            <w:tcW w:w="1338" w:type="dxa"/>
          </w:tcPr>
          <w:p w14:paraId="303ECF99" w14:textId="2A6E29F3" w:rsidR="008546A1" w:rsidRPr="002369B3" w:rsidRDefault="008546A1" w:rsidP="008546A1">
            <w:pPr>
              <w:pStyle w:val="TAC"/>
            </w:pPr>
            <w:r>
              <w:rPr>
                <w:lang w:eastAsia="fr-FR"/>
              </w:rPr>
              <w:t>R</w:t>
            </w:r>
          </w:p>
        </w:tc>
        <w:tc>
          <w:tcPr>
            <w:tcW w:w="2126" w:type="dxa"/>
            <w:shd w:val="clear" w:color="auto" w:fill="auto"/>
          </w:tcPr>
          <w:p w14:paraId="74AEF10D" w14:textId="0DD42CFF"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14.8.28</w:t>
            </w:r>
          </w:p>
        </w:tc>
      </w:tr>
      <w:tr w:rsidR="008546A1" w:rsidRPr="002369B3" w14:paraId="19B35E40" w14:textId="77777777" w:rsidTr="00182EE7">
        <w:trPr>
          <w:cantSplit/>
          <w:jc w:val="center"/>
        </w:trPr>
        <w:tc>
          <w:tcPr>
            <w:tcW w:w="5000" w:type="dxa"/>
            <w:shd w:val="clear" w:color="auto" w:fill="auto"/>
          </w:tcPr>
          <w:p w14:paraId="750C30AD" w14:textId="11338050" w:rsidR="008546A1" w:rsidRDefault="008546A1" w:rsidP="008546A1">
            <w:pPr>
              <w:pStyle w:val="TAL"/>
              <w:rPr>
                <w:lang w:eastAsia="fr-FR"/>
              </w:rPr>
            </w:pPr>
            <w:r>
              <w:rPr>
                <w:lang w:eastAsia="fr-FR"/>
              </w:rPr>
              <w:t>&gt;&gt; portDS.</w:t>
            </w:r>
            <w:r w:rsidRPr="00E96696">
              <w:rPr>
                <w:lang w:eastAsia="fr-FR"/>
              </w:rPr>
              <w:t>useMgtSettableLogGptpCapableMessageInterval</w:t>
            </w:r>
          </w:p>
        </w:tc>
        <w:tc>
          <w:tcPr>
            <w:tcW w:w="1418" w:type="dxa"/>
            <w:shd w:val="clear" w:color="auto" w:fill="auto"/>
          </w:tcPr>
          <w:p w14:paraId="6FB4510F" w14:textId="7FCE4657" w:rsidR="008546A1" w:rsidRDefault="008546A1" w:rsidP="008546A1">
            <w:pPr>
              <w:pStyle w:val="TAC"/>
              <w:rPr>
                <w:lang w:eastAsia="fr-FR"/>
              </w:rPr>
            </w:pPr>
            <w:r>
              <w:rPr>
                <w:lang w:eastAsia="fr-FR"/>
              </w:rPr>
              <w:t>RW</w:t>
            </w:r>
          </w:p>
        </w:tc>
        <w:tc>
          <w:tcPr>
            <w:tcW w:w="1338" w:type="dxa"/>
          </w:tcPr>
          <w:p w14:paraId="7396A229" w14:textId="5F4C254B" w:rsidR="008546A1" w:rsidRPr="002369B3" w:rsidRDefault="008546A1" w:rsidP="008546A1">
            <w:pPr>
              <w:pStyle w:val="TAC"/>
            </w:pPr>
            <w:r>
              <w:rPr>
                <w:lang w:eastAsia="fr-FR"/>
              </w:rPr>
              <w:t>RW</w:t>
            </w:r>
          </w:p>
        </w:tc>
        <w:tc>
          <w:tcPr>
            <w:tcW w:w="2126" w:type="dxa"/>
            <w:shd w:val="clear" w:color="auto" w:fill="auto"/>
          </w:tcPr>
          <w:p w14:paraId="74D7E684" w14:textId="1FCEE178"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14.8.29</w:t>
            </w:r>
          </w:p>
        </w:tc>
      </w:tr>
      <w:tr w:rsidR="008546A1" w:rsidRPr="002369B3" w14:paraId="363B7D38" w14:textId="77777777" w:rsidTr="00182EE7">
        <w:trPr>
          <w:cantSplit/>
          <w:jc w:val="center"/>
        </w:trPr>
        <w:tc>
          <w:tcPr>
            <w:tcW w:w="5000" w:type="dxa"/>
            <w:shd w:val="clear" w:color="auto" w:fill="auto"/>
          </w:tcPr>
          <w:p w14:paraId="723A9ABD" w14:textId="233F943A" w:rsidR="008546A1" w:rsidRDefault="008546A1" w:rsidP="008546A1">
            <w:pPr>
              <w:pStyle w:val="TAL"/>
              <w:rPr>
                <w:lang w:eastAsia="fr-FR"/>
              </w:rPr>
            </w:pPr>
            <w:r>
              <w:rPr>
                <w:lang w:eastAsia="fr-FR"/>
              </w:rPr>
              <w:t>&gt;&gt; portDS.</w:t>
            </w:r>
            <w:r w:rsidRPr="00E96696">
              <w:rPr>
                <w:lang w:eastAsia="fr-FR"/>
              </w:rPr>
              <w:t>mgtSettableLogGptpCapableMessageInterval</w:t>
            </w:r>
          </w:p>
        </w:tc>
        <w:tc>
          <w:tcPr>
            <w:tcW w:w="1418" w:type="dxa"/>
            <w:shd w:val="clear" w:color="auto" w:fill="auto"/>
          </w:tcPr>
          <w:p w14:paraId="4D4F2A0A" w14:textId="59264877" w:rsidR="008546A1" w:rsidRDefault="008546A1" w:rsidP="008546A1">
            <w:pPr>
              <w:pStyle w:val="TAC"/>
              <w:rPr>
                <w:lang w:eastAsia="fr-FR"/>
              </w:rPr>
            </w:pPr>
            <w:r>
              <w:rPr>
                <w:lang w:eastAsia="fr-FR"/>
              </w:rPr>
              <w:t>RW</w:t>
            </w:r>
          </w:p>
        </w:tc>
        <w:tc>
          <w:tcPr>
            <w:tcW w:w="1338" w:type="dxa"/>
          </w:tcPr>
          <w:p w14:paraId="710C9254" w14:textId="073F9C2B" w:rsidR="008546A1" w:rsidRPr="002369B3" w:rsidRDefault="008546A1" w:rsidP="008546A1">
            <w:pPr>
              <w:pStyle w:val="TAC"/>
            </w:pPr>
            <w:r>
              <w:rPr>
                <w:lang w:eastAsia="fr-FR"/>
              </w:rPr>
              <w:t>RW</w:t>
            </w:r>
          </w:p>
        </w:tc>
        <w:tc>
          <w:tcPr>
            <w:tcW w:w="2126" w:type="dxa"/>
            <w:shd w:val="clear" w:color="auto" w:fill="auto"/>
          </w:tcPr>
          <w:p w14:paraId="0A569269" w14:textId="5EAC8039"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14.8.30</w:t>
            </w:r>
          </w:p>
        </w:tc>
      </w:tr>
      <w:tr w:rsidR="008546A1" w:rsidRPr="002369B3" w14:paraId="6F1F4585" w14:textId="77777777" w:rsidTr="00182EE7">
        <w:trPr>
          <w:cantSplit/>
          <w:jc w:val="center"/>
        </w:trPr>
        <w:tc>
          <w:tcPr>
            <w:tcW w:w="5000" w:type="dxa"/>
            <w:shd w:val="clear" w:color="auto" w:fill="auto"/>
          </w:tcPr>
          <w:p w14:paraId="00CF6481" w14:textId="1DBAEB5E" w:rsidR="008546A1" w:rsidRDefault="008546A1" w:rsidP="008546A1">
            <w:pPr>
              <w:pStyle w:val="TAL"/>
              <w:rPr>
                <w:lang w:eastAsia="fr-FR"/>
              </w:rPr>
            </w:pPr>
            <w:r>
              <w:rPr>
                <w:lang w:eastAsia="fr-FR"/>
              </w:rPr>
              <w:t>&gt;&gt; portDS.</w:t>
            </w:r>
            <w:r w:rsidRPr="00E96696">
              <w:rPr>
                <w:lang w:eastAsia="fr-FR"/>
              </w:rPr>
              <w:t>initialComputeNeighborRateRatio</w:t>
            </w:r>
          </w:p>
        </w:tc>
        <w:tc>
          <w:tcPr>
            <w:tcW w:w="1418" w:type="dxa"/>
            <w:shd w:val="clear" w:color="auto" w:fill="auto"/>
          </w:tcPr>
          <w:p w14:paraId="2F4F5380" w14:textId="26E425EE" w:rsidR="008546A1" w:rsidRDefault="008546A1" w:rsidP="008546A1">
            <w:pPr>
              <w:pStyle w:val="TAC"/>
              <w:rPr>
                <w:lang w:eastAsia="fr-FR"/>
              </w:rPr>
            </w:pPr>
            <w:r>
              <w:rPr>
                <w:lang w:eastAsia="fr-FR"/>
              </w:rPr>
              <w:t>RW</w:t>
            </w:r>
          </w:p>
        </w:tc>
        <w:tc>
          <w:tcPr>
            <w:tcW w:w="1338" w:type="dxa"/>
          </w:tcPr>
          <w:p w14:paraId="1143168B" w14:textId="2E56E302" w:rsidR="008546A1" w:rsidRPr="002369B3" w:rsidRDefault="008546A1" w:rsidP="008546A1">
            <w:pPr>
              <w:pStyle w:val="TAC"/>
            </w:pPr>
            <w:r>
              <w:rPr>
                <w:lang w:eastAsia="fr-FR"/>
              </w:rPr>
              <w:t>RW</w:t>
            </w:r>
          </w:p>
        </w:tc>
        <w:tc>
          <w:tcPr>
            <w:tcW w:w="2126" w:type="dxa"/>
            <w:shd w:val="clear" w:color="auto" w:fill="auto"/>
          </w:tcPr>
          <w:p w14:paraId="55C48496" w14:textId="1ABFFD6D"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14.8.31</w:t>
            </w:r>
          </w:p>
        </w:tc>
      </w:tr>
      <w:tr w:rsidR="008546A1" w:rsidRPr="002369B3" w14:paraId="5DE2D393" w14:textId="77777777" w:rsidTr="00182EE7">
        <w:trPr>
          <w:cantSplit/>
          <w:jc w:val="center"/>
        </w:trPr>
        <w:tc>
          <w:tcPr>
            <w:tcW w:w="5000" w:type="dxa"/>
            <w:shd w:val="clear" w:color="auto" w:fill="auto"/>
          </w:tcPr>
          <w:p w14:paraId="7AC9A87F" w14:textId="61DBA084" w:rsidR="008546A1" w:rsidRDefault="008546A1" w:rsidP="008546A1">
            <w:pPr>
              <w:pStyle w:val="TAL"/>
              <w:rPr>
                <w:lang w:eastAsia="fr-FR"/>
              </w:rPr>
            </w:pPr>
            <w:r>
              <w:rPr>
                <w:lang w:eastAsia="fr-FR"/>
              </w:rPr>
              <w:t>&gt;&gt; portDS.</w:t>
            </w:r>
            <w:r w:rsidRPr="00E96696">
              <w:rPr>
                <w:lang w:eastAsia="fr-FR"/>
              </w:rPr>
              <w:t>currentComputeNeighborRateRatio</w:t>
            </w:r>
          </w:p>
        </w:tc>
        <w:tc>
          <w:tcPr>
            <w:tcW w:w="1418" w:type="dxa"/>
            <w:shd w:val="clear" w:color="auto" w:fill="auto"/>
          </w:tcPr>
          <w:p w14:paraId="2551FA50" w14:textId="41A9DA4B" w:rsidR="008546A1" w:rsidRDefault="008546A1" w:rsidP="008546A1">
            <w:pPr>
              <w:pStyle w:val="TAC"/>
              <w:rPr>
                <w:lang w:eastAsia="fr-FR"/>
              </w:rPr>
            </w:pPr>
            <w:r>
              <w:rPr>
                <w:lang w:eastAsia="fr-FR"/>
              </w:rPr>
              <w:t>R</w:t>
            </w:r>
          </w:p>
        </w:tc>
        <w:tc>
          <w:tcPr>
            <w:tcW w:w="1338" w:type="dxa"/>
          </w:tcPr>
          <w:p w14:paraId="54FC9160" w14:textId="564F7ED8" w:rsidR="008546A1" w:rsidRPr="002369B3" w:rsidRDefault="008546A1" w:rsidP="008546A1">
            <w:pPr>
              <w:pStyle w:val="TAC"/>
            </w:pPr>
            <w:r>
              <w:rPr>
                <w:lang w:eastAsia="fr-FR"/>
              </w:rPr>
              <w:t>R</w:t>
            </w:r>
          </w:p>
        </w:tc>
        <w:tc>
          <w:tcPr>
            <w:tcW w:w="2126" w:type="dxa"/>
            <w:shd w:val="clear" w:color="auto" w:fill="auto"/>
          </w:tcPr>
          <w:p w14:paraId="7861E032" w14:textId="5269F598"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14.8.32</w:t>
            </w:r>
          </w:p>
        </w:tc>
      </w:tr>
      <w:tr w:rsidR="008546A1" w:rsidRPr="002369B3" w14:paraId="35CDAC42" w14:textId="77777777" w:rsidTr="00182EE7">
        <w:trPr>
          <w:cantSplit/>
          <w:jc w:val="center"/>
        </w:trPr>
        <w:tc>
          <w:tcPr>
            <w:tcW w:w="5000" w:type="dxa"/>
            <w:shd w:val="clear" w:color="auto" w:fill="auto"/>
          </w:tcPr>
          <w:p w14:paraId="0F6EE859" w14:textId="2E56291C" w:rsidR="008546A1" w:rsidRDefault="008546A1" w:rsidP="008546A1">
            <w:pPr>
              <w:pStyle w:val="TAL"/>
              <w:rPr>
                <w:lang w:eastAsia="fr-FR"/>
              </w:rPr>
            </w:pPr>
            <w:r>
              <w:rPr>
                <w:lang w:eastAsia="fr-FR"/>
              </w:rPr>
              <w:t>&gt;&gt; portDS.</w:t>
            </w:r>
            <w:r w:rsidRPr="00E96696">
              <w:rPr>
                <w:lang w:eastAsia="fr-FR"/>
              </w:rPr>
              <w:t>useMgtSettableComputeNeighborRateRatio</w:t>
            </w:r>
          </w:p>
        </w:tc>
        <w:tc>
          <w:tcPr>
            <w:tcW w:w="1418" w:type="dxa"/>
            <w:shd w:val="clear" w:color="auto" w:fill="auto"/>
          </w:tcPr>
          <w:p w14:paraId="2CD45794" w14:textId="3A73D570" w:rsidR="008546A1" w:rsidRDefault="008546A1" w:rsidP="008546A1">
            <w:pPr>
              <w:pStyle w:val="TAC"/>
              <w:rPr>
                <w:lang w:eastAsia="fr-FR"/>
              </w:rPr>
            </w:pPr>
            <w:r>
              <w:rPr>
                <w:lang w:eastAsia="fr-FR"/>
              </w:rPr>
              <w:t>RW</w:t>
            </w:r>
          </w:p>
        </w:tc>
        <w:tc>
          <w:tcPr>
            <w:tcW w:w="1338" w:type="dxa"/>
          </w:tcPr>
          <w:p w14:paraId="693099E9" w14:textId="42C20A5F" w:rsidR="008546A1" w:rsidRPr="002369B3" w:rsidRDefault="008546A1" w:rsidP="008546A1">
            <w:pPr>
              <w:pStyle w:val="TAC"/>
            </w:pPr>
            <w:r>
              <w:rPr>
                <w:lang w:eastAsia="fr-FR"/>
              </w:rPr>
              <w:t>RW</w:t>
            </w:r>
          </w:p>
        </w:tc>
        <w:tc>
          <w:tcPr>
            <w:tcW w:w="2126" w:type="dxa"/>
            <w:shd w:val="clear" w:color="auto" w:fill="auto"/>
          </w:tcPr>
          <w:p w14:paraId="088D74FC" w14:textId="45FFAE7F"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14.8.33</w:t>
            </w:r>
          </w:p>
        </w:tc>
      </w:tr>
      <w:tr w:rsidR="008546A1" w:rsidRPr="002369B3" w14:paraId="4C3FDC31" w14:textId="77777777" w:rsidTr="00182EE7">
        <w:trPr>
          <w:cantSplit/>
          <w:jc w:val="center"/>
        </w:trPr>
        <w:tc>
          <w:tcPr>
            <w:tcW w:w="5000" w:type="dxa"/>
            <w:shd w:val="clear" w:color="auto" w:fill="auto"/>
          </w:tcPr>
          <w:p w14:paraId="1FBA1B37" w14:textId="48EF22CF" w:rsidR="008546A1" w:rsidRDefault="008546A1" w:rsidP="008546A1">
            <w:pPr>
              <w:pStyle w:val="TAL"/>
              <w:rPr>
                <w:lang w:eastAsia="fr-FR"/>
              </w:rPr>
            </w:pPr>
            <w:r>
              <w:rPr>
                <w:lang w:eastAsia="fr-FR"/>
              </w:rPr>
              <w:t>&gt;&gt; portDS.</w:t>
            </w:r>
            <w:r w:rsidRPr="00E96696">
              <w:rPr>
                <w:lang w:eastAsia="fr-FR"/>
              </w:rPr>
              <w:t>mgtSettableComputeNeighborRateRatio</w:t>
            </w:r>
          </w:p>
        </w:tc>
        <w:tc>
          <w:tcPr>
            <w:tcW w:w="1418" w:type="dxa"/>
            <w:shd w:val="clear" w:color="auto" w:fill="auto"/>
          </w:tcPr>
          <w:p w14:paraId="41B2C8B3" w14:textId="19174554" w:rsidR="008546A1" w:rsidRDefault="008546A1" w:rsidP="008546A1">
            <w:pPr>
              <w:pStyle w:val="TAC"/>
              <w:rPr>
                <w:lang w:eastAsia="fr-FR"/>
              </w:rPr>
            </w:pPr>
            <w:r>
              <w:rPr>
                <w:lang w:eastAsia="fr-FR"/>
              </w:rPr>
              <w:t>RW</w:t>
            </w:r>
          </w:p>
        </w:tc>
        <w:tc>
          <w:tcPr>
            <w:tcW w:w="1338" w:type="dxa"/>
          </w:tcPr>
          <w:p w14:paraId="02CA4BF4" w14:textId="2914B98D" w:rsidR="008546A1" w:rsidRPr="002369B3" w:rsidRDefault="008546A1" w:rsidP="008546A1">
            <w:pPr>
              <w:pStyle w:val="TAC"/>
            </w:pPr>
            <w:r>
              <w:rPr>
                <w:lang w:eastAsia="fr-FR"/>
              </w:rPr>
              <w:t>RW</w:t>
            </w:r>
          </w:p>
        </w:tc>
        <w:tc>
          <w:tcPr>
            <w:tcW w:w="2126" w:type="dxa"/>
            <w:shd w:val="clear" w:color="auto" w:fill="auto"/>
          </w:tcPr>
          <w:p w14:paraId="25D089B6" w14:textId="7CD615A6"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14.8.34</w:t>
            </w:r>
          </w:p>
        </w:tc>
      </w:tr>
      <w:tr w:rsidR="008546A1" w:rsidRPr="002369B3" w14:paraId="26101C87" w14:textId="77777777" w:rsidTr="00182EE7">
        <w:trPr>
          <w:cantSplit/>
          <w:jc w:val="center"/>
        </w:trPr>
        <w:tc>
          <w:tcPr>
            <w:tcW w:w="5000" w:type="dxa"/>
            <w:shd w:val="clear" w:color="auto" w:fill="auto"/>
          </w:tcPr>
          <w:p w14:paraId="560DF7EB" w14:textId="53233318" w:rsidR="008546A1" w:rsidRDefault="008546A1" w:rsidP="008546A1">
            <w:pPr>
              <w:pStyle w:val="TAL"/>
              <w:rPr>
                <w:lang w:eastAsia="fr-FR"/>
              </w:rPr>
            </w:pPr>
            <w:r>
              <w:rPr>
                <w:lang w:eastAsia="fr-FR"/>
              </w:rPr>
              <w:t>&gt;&gt; portDS.</w:t>
            </w:r>
            <w:r w:rsidRPr="00E96696">
              <w:rPr>
                <w:lang w:eastAsia="fr-FR"/>
              </w:rPr>
              <w:t>initialComputeMeanLinkDelay</w:t>
            </w:r>
          </w:p>
        </w:tc>
        <w:tc>
          <w:tcPr>
            <w:tcW w:w="1418" w:type="dxa"/>
            <w:shd w:val="clear" w:color="auto" w:fill="auto"/>
          </w:tcPr>
          <w:p w14:paraId="70ECD38D" w14:textId="086C0793" w:rsidR="008546A1" w:rsidRDefault="008546A1" w:rsidP="008546A1">
            <w:pPr>
              <w:pStyle w:val="TAC"/>
              <w:rPr>
                <w:lang w:eastAsia="fr-FR"/>
              </w:rPr>
            </w:pPr>
            <w:r>
              <w:rPr>
                <w:lang w:eastAsia="fr-FR"/>
              </w:rPr>
              <w:t>RW</w:t>
            </w:r>
          </w:p>
        </w:tc>
        <w:tc>
          <w:tcPr>
            <w:tcW w:w="1338" w:type="dxa"/>
          </w:tcPr>
          <w:p w14:paraId="487CB89D" w14:textId="1B1F244D" w:rsidR="008546A1" w:rsidRPr="002369B3" w:rsidRDefault="008546A1" w:rsidP="008546A1">
            <w:pPr>
              <w:pStyle w:val="TAC"/>
            </w:pPr>
            <w:r>
              <w:rPr>
                <w:lang w:eastAsia="fr-FR"/>
              </w:rPr>
              <w:t>RW</w:t>
            </w:r>
          </w:p>
        </w:tc>
        <w:tc>
          <w:tcPr>
            <w:tcW w:w="2126" w:type="dxa"/>
            <w:shd w:val="clear" w:color="auto" w:fill="auto"/>
          </w:tcPr>
          <w:p w14:paraId="73C34A8E" w14:textId="3C098780"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14.8.35</w:t>
            </w:r>
          </w:p>
        </w:tc>
      </w:tr>
      <w:tr w:rsidR="008546A1" w:rsidRPr="002369B3" w14:paraId="53F77467" w14:textId="77777777" w:rsidTr="00182EE7">
        <w:trPr>
          <w:cantSplit/>
          <w:jc w:val="center"/>
        </w:trPr>
        <w:tc>
          <w:tcPr>
            <w:tcW w:w="5000" w:type="dxa"/>
            <w:shd w:val="clear" w:color="auto" w:fill="auto"/>
          </w:tcPr>
          <w:p w14:paraId="457BE1E5" w14:textId="573967A3" w:rsidR="008546A1" w:rsidRDefault="008546A1" w:rsidP="008546A1">
            <w:pPr>
              <w:pStyle w:val="TAL"/>
              <w:rPr>
                <w:lang w:eastAsia="fr-FR"/>
              </w:rPr>
            </w:pPr>
            <w:r>
              <w:rPr>
                <w:lang w:eastAsia="fr-FR"/>
              </w:rPr>
              <w:t>&gt;&gt; portDS.</w:t>
            </w:r>
            <w:r w:rsidRPr="00E96696">
              <w:rPr>
                <w:lang w:eastAsia="fr-FR"/>
              </w:rPr>
              <w:t>currentComputeMeanLinkDelay</w:t>
            </w:r>
          </w:p>
        </w:tc>
        <w:tc>
          <w:tcPr>
            <w:tcW w:w="1418" w:type="dxa"/>
            <w:shd w:val="clear" w:color="auto" w:fill="auto"/>
          </w:tcPr>
          <w:p w14:paraId="3C95F418" w14:textId="5049B859" w:rsidR="008546A1" w:rsidRDefault="008546A1" w:rsidP="008546A1">
            <w:pPr>
              <w:pStyle w:val="TAC"/>
              <w:rPr>
                <w:lang w:eastAsia="fr-FR"/>
              </w:rPr>
            </w:pPr>
            <w:r>
              <w:rPr>
                <w:lang w:eastAsia="fr-FR"/>
              </w:rPr>
              <w:t>R</w:t>
            </w:r>
          </w:p>
        </w:tc>
        <w:tc>
          <w:tcPr>
            <w:tcW w:w="1338" w:type="dxa"/>
          </w:tcPr>
          <w:p w14:paraId="5FC217C1" w14:textId="14C05BCB" w:rsidR="008546A1" w:rsidRPr="002369B3" w:rsidRDefault="008546A1" w:rsidP="008546A1">
            <w:pPr>
              <w:pStyle w:val="TAC"/>
            </w:pPr>
            <w:r>
              <w:rPr>
                <w:lang w:eastAsia="fr-FR"/>
              </w:rPr>
              <w:t>R</w:t>
            </w:r>
          </w:p>
        </w:tc>
        <w:tc>
          <w:tcPr>
            <w:tcW w:w="2126" w:type="dxa"/>
            <w:shd w:val="clear" w:color="auto" w:fill="auto"/>
          </w:tcPr>
          <w:p w14:paraId="34163B8E" w14:textId="54A01FA0"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14.8.36</w:t>
            </w:r>
          </w:p>
        </w:tc>
      </w:tr>
      <w:tr w:rsidR="008546A1" w:rsidRPr="002369B3" w14:paraId="3DAF64B0" w14:textId="77777777" w:rsidTr="00182EE7">
        <w:trPr>
          <w:cantSplit/>
          <w:jc w:val="center"/>
        </w:trPr>
        <w:tc>
          <w:tcPr>
            <w:tcW w:w="5000" w:type="dxa"/>
            <w:shd w:val="clear" w:color="auto" w:fill="auto"/>
          </w:tcPr>
          <w:p w14:paraId="256A082F" w14:textId="0CB694E6" w:rsidR="008546A1" w:rsidRDefault="008546A1" w:rsidP="008546A1">
            <w:pPr>
              <w:pStyle w:val="TAL"/>
              <w:rPr>
                <w:lang w:eastAsia="fr-FR"/>
              </w:rPr>
            </w:pPr>
            <w:r>
              <w:rPr>
                <w:lang w:eastAsia="fr-FR"/>
              </w:rPr>
              <w:t>&gt;&gt; portDS.</w:t>
            </w:r>
            <w:r w:rsidRPr="00E96696">
              <w:rPr>
                <w:lang w:eastAsia="fr-FR"/>
              </w:rPr>
              <w:t>useMgtSettableComputeMeanLinkDelay</w:t>
            </w:r>
          </w:p>
        </w:tc>
        <w:tc>
          <w:tcPr>
            <w:tcW w:w="1418" w:type="dxa"/>
            <w:shd w:val="clear" w:color="auto" w:fill="auto"/>
          </w:tcPr>
          <w:p w14:paraId="6FC8B875" w14:textId="537AF0AE" w:rsidR="008546A1" w:rsidRDefault="008546A1" w:rsidP="008546A1">
            <w:pPr>
              <w:pStyle w:val="TAC"/>
              <w:rPr>
                <w:lang w:eastAsia="fr-FR"/>
              </w:rPr>
            </w:pPr>
            <w:r>
              <w:rPr>
                <w:lang w:eastAsia="fr-FR"/>
              </w:rPr>
              <w:t>RW</w:t>
            </w:r>
          </w:p>
        </w:tc>
        <w:tc>
          <w:tcPr>
            <w:tcW w:w="1338" w:type="dxa"/>
          </w:tcPr>
          <w:p w14:paraId="025941FD" w14:textId="328E289A" w:rsidR="008546A1" w:rsidRPr="002369B3" w:rsidRDefault="008546A1" w:rsidP="008546A1">
            <w:pPr>
              <w:pStyle w:val="TAC"/>
            </w:pPr>
            <w:r>
              <w:rPr>
                <w:lang w:eastAsia="fr-FR"/>
              </w:rPr>
              <w:t>RW</w:t>
            </w:r>
          </w:p>
        </w:tc>
        <w:tc>
          <w:tcPr>
            <w:tcW w:w="2126" w:type="dxa"/>
            <w:shd w:val="clear" w:color="auto" w:fill="auto"/>
          </w:tcPr>
          <w:p w14:paraId="35454686" w14:textId="1DEA2D12"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14.8.37</w:t>
            </w:r>
          </w:p>
        </w:tc>
      </w:tr>
      <w:tr w:rsidR="008546A1" w:rsidRPr="002369B3" w14:paraId="574D5E0A" w14:textId="77777777" w:rsidTr="00182EE7">
        <w:trPr>
          <w:cantSplit/>
          <w:jc w:val="center"/>
        </w:trPr>
        <w:tc>
          <w:tcPr>
            <w:tcW w:w="5000" w:type="dxa"/>
            <w:shd w:val="clear" w:color="auto" w:fill="auto"/>
          </w:tcPr>
          <w:p w14:paraId="25EEDF5B" w14:textId="4E1D9341" w:rsidR="008546A1" w:rsidRDefault="008546A1" w:rsidP="008546A1">
            <w:pPr>
              <w:pStyle w:val="TAL"/>
              <w:rPr>
                <w:lang w:eastAsia="fr-FR"/>
              </w:rPr>
            </w:pPr>
            <w:r>
              <w:rPr>
                <w:lang w:eastAsia="fr-FR"/>
              </w:rPr>
              <w:lastRenderedPageBreak/>
              <w:t>&gt;&gt; portDS.</w:t>
            </w:r>
            <w:r w:rsidRPr="00E96696">
              <w:rPr>
                <w:lang w:eastAsia="fr-FR"/>
              </w:rPr>
              <w:t>mgtSettableComputeMeanLinkDelay</w:t>
            </w:r>
          </w:p>
        </w:tc>
        <w:tc>
          <w:tcPr>
            <w:tcW w:w="1418" w:type="dxa"/>
            <w:shd w:val="clear" w:color="auto" w:fill="auto"/>
          </w:tcPr>
          <w:p w14:paraId="57FB636C" w14:textId="5FA6F47C" w:rsidR="008546A1" w:rsidRDefault="008546A1" w:rsidP="008546A1">
            <w:pPr>
              <w:pStyle w:val="TAC"/>
              <w:rPr>
                <w:lang w:eastAsia="fr-FR"/>
              </w:rPr>
            </w:pPr>
            <w:r>
              <w:rPr>
                <w:lang w:eastAsia="fr-FR"/>
              </w:rPr>
              <w:t>RW</w:t>
            </w:r>
          </w:p>
        </w:tc>
        <w:tc>
          <w:tcPr>
            <w:tcW w:w="1338" w:type="dxa"/>
          </w:tcPr>
          <w:p w14:paraId="62221D5E" w14:textId="12B87C15" w:rsidR="008546A1" w:rsidRPr="002369B3" w:rsidRDefault="008546A1" w:rsidP="008546A1">
            <w:pPr>
              <w:pStyle w:val="TAC"/>
            </w:pPr>
            <w:r>
              <w:rPr>
                <w:lang w:eastAsia="fr-FR"/>
              </w:rPr>
              <w:t>RW</w:t>
            </w:r>
          </w:p>
        </w:tc>
        <w:tc>
          <w:tcPr>
            <w:tcW w:w="2126" w:type="dxa"/>
            <w:shd w:val="clear" w:color="auto" w:fill="auto"/>
          </w:tcPr>
          <w:p w14:paraId="51CD9802" w14:textId="3BCFCD40"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14.8.38</w:t>
            </w:r>
          </w:p>
        </w:tc>
      </w:tr>
      <w:tr w:rsidR="008546A1" w:rsidRPr="002369B3" w14:paraId="02883817" w14:textId="77777777" w:rsidTr="00182EE7">
        <w:trPr>
          <w:cantSplit/>
          <w:jc w:val="center"/>
        </w:trPr>
        <w:tc>
          <w:tcPr>
            <w:tcW w:w="5000" w:type="dxa"/>
            <w:shd w:val="clear" w:color="auto" w:fill="auto"/>
          </w:tcPr>
          <w:p w14:paraId="5789F3D6" w14:textId="3EDC8699" w:rsidR="008546A1" w:rsidRDefault="008546A1" w:rsidP="008546A1">
            <w:pPr>
              <w:pStyle w:val="TAL"/>
              <w:rPr>
                <w:lang w:eastAsia="fr-FR"/>
              </w:rPr>
            </w:pPr>
            <w:r>
              <w:rPr>
                <w:lang w:eastAsia="fr-FR"/>
              </w:rPr>
              <w:t>&gt;&gt; portDS.</w:t>
            </w:r>
            <w:r w:rsidRPr="00E96696">
              <w:rPr>
                <w:lang w:eastAsia="fr-FR"/>
              </w:rPr>
              <w:t>allowedLostResponses</w:t>
            </w:r>
          </w:p>
        </w:tc>
        <w:tc>
          <w:tcPr>
            <w:tcW w:w="1418" w:type="dxa"/>
            <w:shd w:val="clear" w:color="auto" w:fill="auto"/>
          </w:tcPr>
          <w:p w14:paraId="625C4D07" w14:textId="2D2476EC" w:rsidR="008546A1" w:rsidRDefault="008546A1" w:rsidP="008546A1">
            <w:pPr>
              <w:pStyle w:val="TAC"/>
              <w:rPr>
                <w:lang w:eastAsia="fr-FR"/>
              </w:rPr>
            </w:pPr>
            <w:r>
              <w:rPr>
                <w:lang w:eastAsia="fr-FR"/>
              </w:rPr>
              <w:t>RW</w:t>
            </w:r>
          </w:p>
        </w:tc>
        <w:tc>
          <w:tcPr>
            <w:tcW w:w="1338" w:type="dxa"/>
          </w:tcPr>
          <w:p w14:paraId="0A040227" w14:textId="4A7CE6D4" w:rsidR="008546A1" w:rsidRPr="002369B3" w:rsidRDefault="008546A1" w:rsidP="008546A1">
            <w:pPr>
              <w:pStyle w:val="TAC"/>
            </w:pPr>
            <w:r>
              <w:rPr>
                <w:lang w:eastAsia="fr-FR"/>
              </w:rPr>
              <w:t>RW</w:t>
            </w:r>
          </w:p>
        </w:tc>
        <w:tc>
          <w:tcPr>
            <w:tcW w:w="2126" w:type="dxa"/>
            <w:shd w:val="clear" w:color="auto" w:fill="auto"/>
          </w:tcPr>
          <w:p w14:paraId="56D34844" w14:textId="2E01F58E"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14.8.39</w:t>
            </w:r>
          </w:p>
        </w:tc>
      </w:tr>
      <w:tr w:rsidR="008546A1" w:rsidRPr="002369B3" w14:paraId="0BDB57DB" w14:textId="77777777" w:rsidTr="00182EE7">
        <w:trPr>
          <w:cantSplit/>
          <w:jc w:val="center"/>
        </w:trPr>
        <w:tc>
          <w:tcPr>
            <w:tcW w:w="5000" w:type="dxa"/>
            <w:shd w:val="clear" w:color="auto" w:fill="auto"/>
          </w:tcPr>
          <w:p w14:paraId="449F7A66" w14:textId="78C62234" w:rsidR="008546A1" w:rsidRDefault="008546A1" w:rsidP="008546A1">
            <w:pPr>
              <w:pStyle w:val="TAL"/>
              <w:rPr>
                <w:lang w:eastAsia="fr-FR"/>
              </w:rPr>
            </w:pPr>
            <w:r>
              <w:rPr>
                <w:lang w:eastAsia="fr-FR"/>
              </w:rPr>
              <w:t>&gt;&gt; portDS.</w:t>
            </w:r>
            <w:r w:rsidRPr="00E96696">
              <w:rPr>
                <w:lang w:eastAsia="fr-FR"/>
              </w:rPr>
              <w:t>allowedFaults</w:t>
            </w:r>
          </w:p>
        </w:tc>
        <w:tc>
          <w:tcPr>
            <w:tcW w:w="1418" w:type="dxa"/>
            <w:shd w:val="clear" w:color="auto" w:fill="auto"/>
          </w:tcPr>
          <w:p w14:paraId="35277F29" w14:textId="641B2730" w:rsidR="008546A1" w:rsidRDefault="008546A1" w:rsidP="008546A1">
            <w:pPr>
              <w:pStyle w:val="TAC"/>
              <w:rPr>
                <w:lang w:eastAsia="fr-FR"/>
              </w:rPr>
            </w:pPr>
            <w:r>
              <w:rPr>
                <w:lang w:eastAsia="fr-FR"/>
              </w:rPr>
              <w:t>RW</w:t>
            </w:r>
          </w:p>
        </w:tc>
        <w:tc>
          <w:tcPr>
            <w:tcW w:w="1338" w:type="dxa"/>
          </w:tcPr>
          <w:p w14:paraId="47461525" w14:textId="34B02B82" w:rsidR="008546A1" w:rsidRPr="002369B3" w:rsidRDefault="008546A1" w:rsidP="008546A1">
            <w:pPr>
              <w:pStyle w:val="TAC"/>
            </w:pPr>
            <w:r>
              <w:rPr>
                <w:lang w:eastAsia="fr-FR"/>
              </w:rPr>
              <w:t>RW</w:t>
            </w:r>
          </w:p>
        </w:tc>
        <w:tc>
          <w:tcPr>
            <w:tcW w:w="2126" w:type="dxa"/>
            <w:shd w:val="clear" w:color="auto" w:fill="auto"/>
          </w:tcPr>
          <w:p w14:paraId="66A610B2" w14:textId="1C36123E"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14.8.40</w:t>
            </w:r>
          </w:p>
        </w:tc>
      </w:tr>
      <w:tr w:rsidR="008546A1" w:rsidRPr="002369B3" w14:paraId="63C2CE9A" w14:textId="77777777" w:rsidTr="00182EE7">
        <w:trPr>
          <w:cantSplit/>
          <w:jc w:val="center"/>
        </w:trPr>
        <w:tc>
          <w:tcPr>
            <w:tcW w:w="5000" w:type="dxa"/>
            <w:shd w:val="clear" w:color="auto" w:fill="auto"/>
          </w:tcPr>
          <w:p w14:paraId="3B945129" w14:textId="437CE2BB" w:rsidR="008546A1" w:rsidRDefault="008546A1" w:rsidP="008546A1">
            <w:pPr>
              <w:pStyle w:val="TAL"/>
              <w:rPr>
                <w:lang w:eastAsia="fr-FR"/>
              </w:rPr>
            </w:pPr>
            <w:r>
              <w:rPr>
                <w:lang w:eastAsia="fr-FR"/>
              </w:rPr>
              <w:t>&gt;&gt; portDS.</w:t>
            </w:r>
            <w:r w:rsidRPr="00E96696">
              <w:rPr>
                <w:lang w:eastAsia="fr-FR"/>
              </w:rPr>
              <w:t>gPtpCapableReceiptTimeout</w:t>
            </w:r>
          </w:p>
        </w:tc>
        <w:tc>
          <w:tcPr>
            <w:tcW w:w="1418" w:type="dxa"/>
            <w:shd w:val="clear" w:color="auto" w:fill="auto"/>
          </w:tcPr>
          <w:p w14:paraId="43FA5D0C" w14:textId="2912F248" w:rsidR="008546A1" w:rsidRDefault="008546A1" w:rsidP="008546A1">
            <w:pPr>
              <w:pStyle w:val="TAC"/>
              <w:rPr>
                <w:lang w:eastAsia="fr-FR"/>
              </w:rPr>
            </w:pPr>
            <w:r>
              <w:rPr>
                <w:lang w:eastAsia="fr-FR"/>
              </w:rPr>
              <w:t>RW</w:t>
            </w:r>
          </w:p>
        </w:tc>
        <w:tc>
          <w:tcPr>
            <w:tcW w:w="1338" w:type="dxa"/>
          </w:tcPr>
          <w:p w14:paraId="76D07650" w14:textId="6581E18E" w:rsidR="008546A1" w:rsidRPr="002369B3" w:rsidRDefault="008546A1" w:rsidP="008546A1">
            <w:pPr>
              <w:pStyle w:val="TAC"/>
            </w:pPr>
            <w:r>
              <w:rPr>
                <w:lang w:eastAsia="fr-FR"/>
              </w:rPr>
              <w:t>RW</w:t>
            </w:r>
          </w:p>
        </w:tc>
        <w:tc>
          <w:tcPr>
            <w:tcW w:w="2126" w:type="dxa"/>
            <w:shd w:val="clear" w:color="auto" w:fill="auto"/>
          </w:tcPr>
          <w:p w14:paraId="3657DCEA" w14:textId="61669D34"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14.8.41</w:t>
            </w:r>
          </w:p>
        </w:tc>
      </w:tr>
      <w:tr w:rsidR="008546A1" w:rsidRPr="002369B3" w14:paraId="24D5FAD1" w14:textId="77777777" w:rsidTr="00182EE7">
        <w:trPr>
          <w:cantSplit/>
          <w:jc w:val="center"/>
        </w:trPr>
        <w:tc>
          <w:tcPr>
            <w:tcW w:w="5000" w:type="dxa"/>
            <w:shd w:val="clear" w:color="auto" w:fill="auto"/>
          </w:tcPr>
          <w:p w14:paraId="15FC76AB" w14:textId="4003EA6F" w:rsidR="008546A1" w:rsidRDefault="008546A1" w:rsidP="008546A1">
            <w:pPr>
              <w:pStyle w:val="TAL"/>
              <w:rPr>
                <w:lang w:eastAsia="fr-FR"/>
              </w:rPr>
            </w:pPr>
            <w:r>
              <w:rPr>
                <w:lang w:eastAsia="fr-FR"/>
              </w:rPr>
              <w:t>&gt;&gt; portDS.</w:t>
            </w:r>
            <w:r w:rsidRPr="00E96696">
              <w:rPr>
                <w:lang w:eastAsia="fr-FR"/>
              </w:rPr>
              <w:t>versionNumber</w:t>
            </w:r>
          </w:p>
        </w:tc>
        <w:tc>
          <w:tcPr>
            <w:tcW w:w="1418" w:type="dxa"/>
            <w:shd w:val="clear" w:color="auto" w:fill="auto"/>
          </w:tcPr>
          <w:p w14:paraId="11613D24" w14:textId="71457B3D" w:rsidR="008546A1" w:rsidRDefault="008546A1" w:rsidP="008546A1">
            <w:pPr>
              <w:pStyle w:val="TAC"/>
              <w:rPr>
                <w:lang w:eastAsia="fr-FR"/>
              </w:rPr>
            </w:pPr>
            <w:r>
              <w:rPr>
                <w:lang w:eastAsia="fr-FR"/>
              </w:rPr>
              <w:t>RW</w:t>
            </w:r>
          </w:p>
        </w:tc>
        <w:tc>
          <w:tcPr>
            <w:tcW w:w="1338" w:type="dxa"/>
          </w:tcPr>
          <w:p w14:paraId="5A733856" w14:textId="42B701CB" w:rsidR="008546A1" w:rsidRPr="002369B3" w:rsidRDefault="008546A1" w:rsidP="008546A1">
            <w:pPr>
              <w:pStyle w:val="TAC"/>
            </w:pPr>
            <w:r>
              <w:rPr>
                <w:lang w:eastAsia="fr-FR"/>
              </w:rPr>
              <w:t>RW</w:t>
            </w:r>
          </w:p>
        </w:tc>
        <w:tc>
          <w:tcPr>
            <w:tcW w:w="2126" w:type="dxa"/>
            <w:shd w:val="clear" w:color="auto" w:fill="auto"/>
          </w:tcPr>
          <w:p w14:paraId="1145262B" w14:textId="38A9B513"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14.8.42</w:t>
            </w:r>
          </w:p>
        </w:tc>
      </w:tr>
      <w:tr w:rsidR="008546A1" w:rsidRPr="002369B3" w14:paraId="79DD254E" w14:textId="77777777" w:rsidTr="00182EE7">
        <w:trPr>
          <w:cantSplit/>
          <w:jc w:val="center"/>
        </w:trPr>
        <w:tc>
          <w:tcPr>
            <w:tcW w:w="5000" w:type="dxa"/>
            <w:shd w:val="clear" w:color="auto" w:fill="auto"/>
          </w:tcPr>
          <w:p w14:paraId="299CB8BE" w14:textId="33ED1267" w:rsidR="008546A1" w:rsidRDefault="008546A1" w:rsidP="008546A1">
            <w:pPr>
              <w:pStyle w:val="TAL"/>
              <w:rPr>
                <w:lang w:eastAsia="fr-FR"/>
              </w:rPr>
            </w:pPr>
            <w:r>
              <w:rPr>
                <w:lang w:eastAsia="fr-FR"/>
              </w:rPr>
              <w:t>&gt;&gt; portDS.</w:t>
            </w:r>
            <w:r w:rsidRPr="00E96696">
              <w:rPr>
                <w:lang w:eastAsia="fr-FR"/>
              </w:rPr>
              <w:t>nup</w:t>
            </w:r>
          </w:p>
        </w:tc>
        <w:tc>
          <w:tcPr>
            <w:tcW w:w="1418" w:type="dxa"/>
            <w:shd w:val="clear" w:color="auto" w:fill="auto"/>
          </w:tcPr>
          <w:p w14:paraId="7C680BB0" w14:textId="28E7D701" w:rsidR="008546A1" w:rsidRDefault="008546A1" w:rsidP="008546A1">
            <w:pPr>
              <w:pStyle w:val="TAC"/>
              <w:rPr>
                <w:lang w:eastAsia="fr-FR"/>
              </w:rPr>
            </w:pPr>
            <w:r>
              <w:rPr>
                <w:lang w:eastAsia="fr-FR"/>
              </w:rPr>
              <w:t>RW</w:t>
            </w:r>
          </w:p>
        </w:tc>
        <w:tc>
          <w:tcPr>
            <w:tcW w:w="1338" w:type="dxa"/>
          </w:tcPr>
          <w:p w14:paraId="3E9567C2" w14:textId="01CC903B" w:rsidR="008546A1" w:rsidRPr="002369B3" w:rsidRDefault="008546A1" w:rsidP="008546A1">
            <w:pPr>
              <w:pStyle w:val="TAC"/>
            </w:pPr>
            <w:r>
              <w:rPr>
                <w:lang w:eastAsia="fr-FR"/>
              </w:rPr>
              <w:t>RW</w:t>
            </w:r>
          </w:p>
        </w:tc>
        <w:tc>
          <w:tcPr>
            <w:tcW w:w="2126" w:type="dxa"/>
            <w:shd w:val="clear" w:color="auto" w:fill="auto"/>
          </w:tcPr>
          <w:p w14:paraId="04BA4B08" w14:textId="619463EE"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14.8.43</w:t>
            </w:r>
          </w:p>
        </w:tc>
      </w:tr>
      <w:tr w:rsidR="008546A1" w:rsidRPr="002369B3" w14:paraId="734A0590" w14:textId="77777777" w:rsidTr="00182EE7">
        <w:trPr>
          <w:cantSplit/>
          <w:jc w:val="center"/>
        </w:trPr>
        <w:tc>
          <w:tcPr>
            <w:tcW w:w="5000" w:type="dxa"/>
            <w:shd w:val="clear" w:color="auto" w:fill="auto"/>
          </w:tcPr>
          <w:p w14:paraId="77F4126D" w14:textId="79C4497D" w:rsidR="008546A1" w:rsidRDefault="008546A1" w:rsidP="008546A1">
            <w:pPr>
              <w:pStyle w:val="TAL"/>
              <w:rPr>
                <w:lang w:eastAsia="fr-FR"/>
              </w:rPr>
            </w:pPr>
            <w:r>
              <w:rPr>
                <w:lang w:eastAsia="fr-FR"/>
              </w:rPr>
              <w:t>&gt;&gt; portDS.</w:t>
            </w:r>
            <w:r w:rsidRPr="00E96696">
              <w:rPr>
                <w:lang w:eastAsia="fr-FR"/>
              </w:rPr>
              <w:t>ndown</w:t>
            </w:r>
          </w:p>
        </w:tc>
        <w:tc>
          <w:tcPr>
            <w:tcW w:w="1418" w:type="dxa"/>
            <w:shd w:val="clear" w:color="auto" w:fill="auto"/>
          </w:tcPr>
          <w:p w14:paraId="6973D169" w14:textId="7A443B11" w:rsidR="008546A1" w:rsidRDefault="008546A1" w:rsidP="008546A1">
            <w:pPr>
              <w:pStyle w:val="TAC"/>
              <w:rPr>
                <w:lang w:eastAsia="fr-FR"/>
              </w:rPr>
            </w:pPr>
            <w:r>
              <w:rPr>
                <w:lang w:eastAsia="fr-FR"/>
              </w:rPr>
              <w:t>RW</w:t>
            </w:r>
          </w:p>
        </w:tc>
        <w:tc>
          <w:tcPr>
            <w:tcW w:w="1338" w:type="dxa"/>
          </w:tcPr>
          <w:p w14:paraId="1B35A60D" w14:textId="1FC5E5DA" w:rsidR="008546A1" w:rsidRPr="002369B3" w:rsidRDefault="008546A1" w:rsidP="008546A1">
            <w:pPr>
              <w:pStyle w:val="TAC"/>
            </w:pPr>
            <w:r>
              <w:rPr>
                <w:lang w:eastAsia="fr-FR"/>
              </w:rPr>
              <w:t>RW</w:t>
            </w:r>
          </w:p>
        </w:tc>
        <w:tc>
          <w:tcPr>
            <w:tcW w:w="2126" w:type="dxa"/>
            <w:shd w:val="clear" w:color="auto" w:fill="auto"/>
          </w:tcPr>
          <w:p w14:paraId="743012B1" w14:textId="14CA8CFC"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14.8.44</w:t>
            </w:r>
          </w:p>
        </w:tc>
      </w:tr>
      <w:tr w:rsidR="008546A1" w:rsidRPr="002369B3" w14:paraId="1F3190F4" w14:textId="77777777" w:rsidTr="00182EE7">
        <w:trPr>
          <w:cantSplit/>
          <w:jc w:val="center"/>
        </w:trPr>
        <w:tc>
          <w:tcPr>
            <w:tcW w:w="5000" w:type="dxa"/>
            <w:shd w:val="clear" w:color="auto" w:fill="auto"/>
          </w:tcPr>
          <w:p w14:paraId="1212E2DA" w14:textId="4B92A9EC" w:rsidR="008546A1" w:rsidRDefault="008546A1" w:rsidP="008546A1">
            <w:pPr>
              <w:pStyle w:val="TAL"/>
              <w:rPr>
                <w:lang w:eastAsia="fr-FR"/>
              </w:rPr>
            </w:pPr>
            <w:r>
              <w:rPr>
                <w:lang w:eastAsia="fr-FR"/>
              </w:rPr>
              <w:t>&gt;&gt; portDS.</w:t>
            </w:r>
            <w:r w:rsidRPr="00E96696">
              <w:rPr>
                <w:lang w:eastAsia="fr-FR"/>
              </w:rPr>
              <w:t>oneStepTxOper</w:t>
            </w:r>
          </w:p>
        </w:tc>
        <w:tc>
          <w:tcPr>
            <w:tcW w:w="1418" w:type="dxa"/>
            <w:shd w:val="clear" w:color="auto" w:fill="auto"/>
          </w:tcPr>
          <w:p w14:paraId="7995766C" w14:textId="548D8EEF" w:rsidR="008546A1" w:rsidRDefault="008546A1" w:rsidP="008546A1">
            <w:pPr>
              <w:pStyle w:val="TAC"/>
              <w:rPr>
                <w:lang w:eastAsia="fr-FR"/>
              </w:rPr>
            </w:pPr>
            <w:r>
              <w:rPr>
                <w:lang w:eastAsia="fr-FR"/>
              </w:rPr>
              <w:t>R</w:t>
            </w:r>
          </w:p>
        </w:tc>
        <w:tc>
          <w:tcPr>
            <w:tcW w:w="1338" w:type="dxa"/>
          </w:tcPr>
          <w:p w14:paraId="75ECF408" w14:textId="060F9B71" w:rsidR="008546A1" w:rsidRPr="002369B3" w:rsidRDefault="008546A1" w:rsidP="008546A1">
            <w:pPr>
              <w:pStyle w:val="TAC"/>
            </w:pPr>
            <w:r>
              <w:rPr>
                <w:lang w:eastAsia="fr-FR"/>
              </w:rPr>
              <w:t>R</w:t>
            </w:r>
          </w:p>
        </w:tc>
        <w:tc>
          <w:tcPr>
            <w:tcW w:w="2126" w:type="dxa"/>
            <w:shd w:val="clear" w:color="auto" w:fill="auto"/>
          </w:tcPr>
          <w:p w14:paraId="1E5ADF34" w14:textId="398F6C20"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14.8.45</w:t>
            </w:r>
          </w:p>
        </w:tc>
      </w:tr>
      <w:tr w:rsidR="008546A1" w:rsidRPr="002369B3" w14:paraId="718E71BE" w14:textId="77777777" w:rsidTr="00182EE7">
        <w:trPr>
          <w:cantSplit/>
          <w:jc w:val="center"/>
        </w:trPr>
        <w:tc>
          <w:tcPr>
            <w:tcW w:w="5000" w:type="dxa"/>
            <w:shd w:val="clear" w:color="auto" w:fill="auto"/>
          </w:tcPr>
          <w:p w14:paraId="69A84C1F" w14:textId="00AE78AB" w:rsidR="008546A1" w:rsidRDefault="008546A1" w:rsidP="008546A1">
            <w:pPr>
              <w:pStyle w:val="TAL"/>
              <w:rPr>
                <w:lang w:eastAsia="fr-FR"/>
              </w:rPr>
            </w:pPr>
            <w:r>
              <w:rPr>
                <w:lang w:eastAsia="fr-FR"/>
              </w:rPr>
              <w:t>&gt;&gt; portDS.</w:t>
            </w:r>
            <w:r w:rsidRPr="001E36CB">
              <w:rPr>
                <w:lang w:eastAsia="fr-FR"/>
              </w:rPr>
              <w:t>oneStepReceive</w:t>
            </w:r>
          </w:p>
        </w:tc>
        <w:tc>
          <w:tcPr>
            <w:tcW w:w="1418" w:type="dxa"/>
            <w:shd w:val="clear" w:color="auto" w:fill="auto"/>
          </w:tcPr>
          <w:p w14:paraId="787D267D" w14:textId="4057F3B0" w:rsidR="008546A1" w:rsidRDefault="008546A1" w:rsidP="008546A1">
            <w:pPr>
              <w:pStyle w:val="TAC"/>
              <w:rPr>
                <w:lang w:eastAsia="fr-FR"/>
              </w:rPr>
            </w:pPr>
            <w:r>
              <w:rPr>
                <w:lang w:eastAsia="fr-FR"/>
              </w:rPr>
              <w:t>R</w:t>
            </w:r>
          </w:p>
        </w:tc>
        <w:tc>
          <w:tcPr>
            <w:tcW w:w="1338" w:type="dxa"/>
          </w:tcPr>
          <w:p w14:paraId="743A7275" w14:textId="1FCAEDDB" w:rsidR="008546A1" w:rsidRPr="002369B3" w:rsidRDefault="008546A1" w:rsidP="008546A1">
            <w:pPr>
              <w:pStyle w:val="TAC"/>
            </w:pPr>
            <w:r>
              <w:rPr>
                <w:lang w:eastAsia="fr-FR"/>
              </w:rPr>
              <w:t>R</w:t>
            </w:r>
          </w:p>
        </w:tc>
        <w:tc>
          <w:tcPr>
            <w:tcW w:w="2126" w:type="dxa"/>
            <w:shd w:val="clear" w:color="auto" w:fill="auto"/>
          </w:tcPr>
          <w:p w14:paraId="0145E5D3" w14:textId="4E33D387"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14.8.46</w:t>
            </w:r>
          </w:p>
        </w:tc>
      </w:tr>
      <w:tr w:rsidR="008546A1" w:rsidRPr="002369B3" w14:paraId="09E7A6C0" w14:textId="77777777" w:rsidTr="00182EE7">
        <w:trPr>
          <w:cantSplit/>
          <w:jc w:val="center"/>
        </w:trPr>
        <w:tc>
          <w:tcPr>
            <w:tcW w:w="5000" w:type="dxa"/>
            <w:shd w:val="clear" w:color="auto" w:fill="auto"/>
          </w:tcPr>
          <w:p w14:paraId="7E839691" w14:textId="16F4B95E" w:rsidR="008546A1" w:rsidRDefault="008546A1" w:rsidP="008546A1">
            <w:pPr>
              <w:pStyle w:val="TAL"/>
              <w:rPr>
                <w:lang w:eastAsia="fr-FR"/>
              </w:rPr>
            </w:pPr>
            <w:r>
              <w:rPr>
                <w:lang w:eastAsia="fr-FR"/>
              </w:rPr>
              <w:t>&gt;&gt; portDS.</w:t>
            </w:r>
            <w:r w:rsidRPr="001E36CB">
              <w:rPr>
                <w:lang w:eastAsia="fr-FR"/>
              </w:rPr>
              <w:t>oneStepTransmit</w:t>
            </w:r>
          </w:p>
        </w:tc>
        <w:tc>
          <w:tcPr>
            <w:tcW w:w="1418" w:type="dxa"/>
            <w:shd w:val="clear" w:color="auto" w:fill="auto"/>
          </w:tcPr>
          <w:p w14:paraId="19342254" w14:textId="457805AB" w:rsidR="008546A1" w:rsidRDefault="008546A1" w:rsidP="008546A1">
            <w:pPr>
              <w:pStyle w:val="TAC"/>
              <w:rPr>
                <w:lang w:eastAsia="fr-FR"/>
              </w:rPr>
            </w:pPr>
            <w:r>
              <w:rPr>
                <w:lang w:eastAsia="fr-FR"/>
              </w:rPr>
              <w:t>R</w:t>
            </w:r>
          </w:p>
        </w:tc>
        <w:tc>
          <w:tcPr>
            <w:tcW w:w="1338" w:type="dxa"/>
          </w:tcPr>
          <w:p w14:paraId="0015A87E" w14:textId="4713C00D" w:rsidR="008546A1" w:rsidRPr="002369B3" w:rsidRDefault="008546A1" w:rsidP="008546A1">
            <w:pPr>
              <w:pStyle w:val="TAC"/>
            </w:pPr>
            <w:r>
              <w:rPr>
                <w:lang w:eastAsia="fr-FR"/>
              </w:rPr>
              <w:t>R</w:t>
            </w:r>
          </w:p>
        </w:tc>
        <w:tc>
          <w:tcPr>
            <w:tcW w:w="2126" w:type="dxa"/>
            <w:shd w:val="clear" w:color="auto" w:fill="auto"/>
          </w:tcPr>
          <w:p w14:paraId="59ED912F" w14:textId="3546BBF5"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14.8.47</w:t>
            </w:r>
          </w:p>
        </w:tc>
      </w:tr>
      <w:tr w:rsidR="008546A1" w:rsidRPr="002369B3" w14:paraId="0C7F7D3C" w14:textId="77777777" w:rsidTr="00182EE7">
        <w:trPr>
          <w:cantSplit/>
          <w:jc w:val="center"/>
        </w:trPr>
        <w:tc>
          <w:tcPr>
            <w:tcW w:w="5000" w:type="dxa"/>
            <w:shd w:val="clear" w:color="auto" w:fill="auto"/>
          </w:tcPr>
          <w:p w14:paraId="12BCC057" w14:textId="11F41CD3" w:rsidR="008546A1" w:rsidRDefault="008546A1" w:rsidP="008546A1">
            <w:pPr>
              <w:pStyle w:val="TAL"/>
              <w:rPr>
                <w:lang w:eastAsia="fr-FR"/>
              </w:rPr>
            </w:pPr>
            <w:r>
              <w:rPr>
                <w:lang w:eastAsia="fr-FR"/>
              </w:rPr>
              <w:t>&gt;&gt; portDS.</w:t>
            </w:r>
            <w:r w:rsidRPr="001E36CB">
              <w:rPr>
                <w:lang w:eastAsia="fr-FR"/>
              </w:rPr>
              <w:t>initialOneStepTxOper</w:t>
            </w:r>
          </w:p>
        </w:tc>
        <w:tc>
          <w:tcPr>
            <w:tcW w:w="1418" w:type="dxa"/>
            <w:shd w:val="clear" w:color="auto" w:fill="auto"/>
          </w:tcPr>
          <w:p w14:paraId="6E2B7463" w14:textId="5D027CB4" w:rsidR="008546A1" w:rsidRDefault="008546A1" w:rsidP="008546A1">
            <w:pPr>
              <w:pStyle w:val="TAC"/>
              <w:rPr>
                <w:lang w:eastAsia="fr-FR"/>
              </w:rPr>
            </w:pPr>
            <w:r>
              <w:rPr>
                <w:lang w:eastAsia="fr-FR"/>
              </w:rPr>
              <w:t>RW</w:t>
            </w:r>
          </w:p>
        </w:tc>
        <w:tc>
          <w:tcPr>
            <w:tcW w:w="1338" w:type="dxa"/>
          </w:tcPr>
          <w:p w14:paraId="141CEF4E" w14:textId="5BBB963A" w:rsidR="008546A1" w:rsidRPr="002369B3" w:rsidRDefault="008546A1" w:rsidP="008546A1">
            <w:pPr>
              <w:pStyle w:val="TAC"/>
            </w:pPr>
            <w:r>
              <w:rPr>
                <w:lang w:eastAsia="fr-FR"/>
              </w:rPr>
              <w:t>RW</w:t>
            </w:r>
          </w:p>
        </w:tc>
        <w:tc>
          <w:tcPr>
            <w:tcW w:w="2126" w:type="dxa"/>
            <w:shd w:val="clear" w:color="auto" w:fill="auto"/>
          </w:tcPr>
          <w:p w14:paraId="35154832" w14:textId="75A57EA4"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14.8.48</w:t>
            </w:r>
          </w:p>
        </w:tc>
      </w:tr>
      <w:tr w:rsidR="008546A1" w:rsidRPr="002369B3" w14:paraId="4A6665B3" w14:textId="77777777" w:rsidTr="00182EE7">
        <w:trPr>
          <w:cantSplit/>
          <w:jc w:val="center"/>
        </w:trPr>
        <w:tc>
          <w:tcPr>
            <w:tcW w:w="5000" w:type="dxa"/>
            <w:shd w:val="clear" w:color="auto" w:fill="auto"/>
          </w:tcPr>
          <w:p w14:paraId="0921FE56" w14:textId="5558698E" w:rsidR="008546A1" w:rsidRDefault="008546A1" w:rsidP="008546A1">
            <w:pPr>
              <w:pStyle w:val="TAL"/>
              <w:rPr>
                <w:lang w:eastAsia="fr-FR"/>
              </w:rPr>
            </w:pPr>
            <w:r>
              <w:rPr>
                <w:lang w:eastAsia="fr-FR"/>
              </w:rPr>
              <w:t>&gt;&gt; portDS.</w:t>
            </w:r>
            <w:r w:rsidRPr="001E36CB">
              <w:rPr>
                <w:lang w:eastAsia="fr-FR"/>
              </w:rPr>
              <w:t>currentOneStepTxOper</w:t>
            </w:r>
          </w:p>
        </w:tc>
        <w:tc>
          <w:tcPr>
            <w:tcW w:w="1418" w:type="dxa"/>
            <w:shd w:val="clear" w:color="auto" w:fill="auto"/>
          </w:tcPr>
          <w:p w14:paraId="7826E69B" w14:textId="3BD64B25" w:rsidR="008546A1" w:rsidRDefault="008546A1" w:rsidP="008546A1">
            <w:pPr>
              <w:pStyle w:val="TAC"/>
              <w:rPr>
                <w:lang w:eastAsia="fr-FR"/>
              </w:rPr>
            </w:pPr>
            <w:r>
              <w:rPr>
                <w:lang w:eastAsia="fr-FR"/>
              </w:rPr>
              <w:t>RW</w:t>
            </w:r>
          </w:p>
        </w:tc>
        <w:tc>
          <w:tcPr>
            <w:tcW w:w="1338" w:type="dxa"/>
          </w:tcPr>
          <w:p w14:paraId="0769BF73" w14:textId="467F114D" w:rsidR="008546A1" w:rsidRPr="002369B3" w:rsidRDefault="008546A1" w:rsidP="008546A1">
            <w:pPr>
              <w:pStyle w:val="TAC"/>
            </w:pPr>
            <w:r>
              <w:rPr>
                <w:lang w:eastAsia="fr-FR"/>
              </w:rPr>
              <w:t>RW</w:t>
            </w:r>
          </w:p>
        </w:tc>
        <w:tc>
          <w:tcPr>
            <w:tcW w:w="2126" w:type="dxa"/>
            <w:shd w:val="clear" w:color="auto" w:fill="auto"/>
          </w:tcPr>
          <w:p w14:paraId="7EE24B0E" w14:textId="68F85535"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14.8.49</w:t>
            </w:r>
          </w:p>
        </w:tc>
      </w:tr>
      <w:tr w:rsidR="008546A1" w:rsidRPr="002369B3" w14:paraId="1015C1DA" w14:textId="77777777" w:rsidTr="00182EE7">
        <w:trPr>
          <w:cantSplit/>
          <w:jc w:val="center"/>
        </w:trPr>
        <w:tc>
          <w:tcPr>
            <w:tcW w:w="5000" w:type="dxa"/>
            <w:shd w:val="clear" w:color="auto" w:fill="auto"/>
          </w:tcPr>
          <w:p w14:paraId="7AB3AB04" w14:textId="2DBA8BEF" w:rsidR="008546A1" w:rsidRDefault="008546A1" w:rsidP="008546A1">
            <w:pPr>
              <w:pStyle w:val="TAL"/>
              <w:rPr>
                <w:lang w:eastAsia="fr-FR"/>
              </w:rPr>
            </w:pPr>
            <w:r>
              <w:rPr>
                <w:lang w:eastAsia="fr-FR"/>
              </w:rPr>
              <w:t>&gt;&gt; portDS.</w:t>
            </w:r>
            <w:r w:rsidRPr="001E36CB">
              <w:rPr>
                <w:lang w:eastAsia="fr-FR"/>
              </w:rPr>
              <w:t>useMgtSettableOneStepTxOper</w:t>
            </w:r>
          </w:p>
        </w:tc>
        <w:tc>
          <w:tcPr>
            <w:tcW w:w="1418" w:type="dxa"/>
            <w:shd w:val="clear" w:color="auto" w:fill="auto"/>
          </w:tcPr>
          <w:p w14:paraId="59B4C29F" w14:textId="68970B17" w:rsidR="008546A1" w:rsidRDefault="008546A1" w:rsidP="008546A1">
            <w:pPr>
              <w:pStyle w:val="TAC"/>
              <w:rPr>
                <w:lang w:eastAsia="fr-FR"/>
              </w:rPr>
            </w:pPr>
            <w:r>
              <w:rPr>
                <w:lang w:eastAsia="fr-FR"/>
              </w:rPr>
              <w:t>RW</w:t>
            </w:r>
          </w:p>
        </w:tc>
        <w:tc>
          <w:tcPr>
            <w:tcW w:w="1338" w:type="dxa"/>
          </w:tcPr>
          <w:p w14:paraId="069B2582" w14:textId="13C795D6" w:rsidR="008546A1" w:rsidRPr="002369B3" w:rsidRDefault="008546A1" w:rsidP="008546A1">
            <w:pPr>
              <w:pStyle w:val="TAC"/>
            </w:pPr>
            <w:r>
              <w:rPr>
                <w:lang w:eastAsia="fr-FR"/>
              </w:rPr>
              <w:t>RW</w:t>
            </w:r>
          </w:p>
        </w:tc>
        <w:tc>
          <w:tcPr>
            <w:tcW w:w="2126" w:type="dxa"/>
            <w:shd w:val="clear" w:color="auto" w:fill="auto"/>
          </w:tcPr>
          <w:p w14:paraId="08FA943E" w14:textId="19E9C75F"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14.8.50</w:t>
            </w:r>
          </w:p>
        </w:tc>
      </w:tr>
      <w:tr w:rsidR="008546A1" w:rsidRPr="002369B3" w14:paraId="3E2ABAB8" w14:textId="77777777" w:rsidTr="00182EE7">
        <w:trPr>
          <w:cantSplit/>
          <w:jc w:val="center"/>
        </w:trPr>
        <w:tc>
          <w:tcPr>
            <w:tcW w:w="5000" w:type="dxa"/>
            <w:shd w:val="clear" w:color="auto" w:fill="auto"/>
          </w:tcPr>
          <w:p w14:paraId="4C77BD8F" w14:textId="0849FC24" w:rsidR="008546A1" w:rsidRDefault="008546A1" w:rsidP="008546A1">
            <w:pPr>
              <w:pStyle w:val="TAL"/>
              <w:rPr>
                <w:lang w:eastAsia="fr-FR"/>
              </w:rPr>
            </w:pPr>
            <w:r>
              <w:rPr>
                <w:lang w:eastAsia="fr-FR"/>
              </w:rPr>
              <w:t>&gt;&gt; portDS.</w:t>
            </w:r>
            <w:r w:rsidRPr="001E36CB">
              <w:rPr>
                <w:lang w:eastAsia="fr-FR"/>
              </w:rPr>
              <w:t>mgtSettableOneStepTxOper</w:t>
            </w:r>
          </w:p>
        </w:tc>
        <w:tc>
          <w:tcPr>
            <w:tcW w:w="1418" w:type="dxa"/>
            <w:shd w:val="clear" w:color="auto" w:fill="auto"/>
          </w:tcPr>
          <w:p w14:paraId="28AFFAD5" w14:textId="195A95A5" w:rsidR="008546A1" w:rsidRDefault="008546A1" w:rsidP="008546A1">
            <w:pPr>
              <w:pStyle w:val="TAC"/>
              <w:rPr>
                <w:lang w:eastAsia="fr-FR"/>
              </w:rPr>
            </w:pPr>
            <w:r>
              <w:rPr>
                <w:lang w:eastAsia="fr-FR"/>
              </w:rPr>
              <w:t>RW</w:t>
            </w:r>
          </w:p>
        </w:tc>
        <w:tc>
          <w:tcPr>
            <w:tcW w:w="1338" w:type="dxa"/>
          </w:tcPr>
          <w:p w14:paraId="023675BB" w14:textId="6ACBE491" w:rsidR="008546A1" w:rsidRPr="002369B3" w:rsidRDefault="008546A1" w:rsidP="008546A1">
            <w:pPr>
              <w:pStyle w:val="TAC"/>
            </w:pPr>
            <w:r>
              <w:rPr>
                <w:lang w:eastAsia="fr-FR"/>
              </w:rPr>
              <w:t>RW</w:t>
            </w:r>
          </w:p>
        </w:tc>
        <w:tc>
          <w:tcPr>
            <w:tcW w:w="2126" w:type="dxa"/>
            <w:shd w:val="clear" w:color="auto" w:fill="auto"/>
          </w:tcPr>
          <w:p w14:paraId="7E4F2AD2" w14:textId="38923751"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14.8.51</w:t>
            </w:r>
          </w:p>
        </w:tc>
      </w:tr>
      <w:tr w:rsidR="008546A1" w:rsidRPr="002369B3" w14:paraId="64394E4F" w14:textId="77777777" w:rsidTr="00182EE7">
        <w:trPr>
          <w:cantSplit/>
          <w:jc w:val="center"/>
        </w:trPr>
        <w:tc>
          <w:tcPr>
            <w:tcW w:w="5000" w:type="dxa"/>
            <w:shd w:val="clear" w:color="auto" w:fill="auto"/>
          </w:tcPr>
          <w:p w14:paraId="062771F5" w14:textId="057E2304" w:rsidR="008546A1" w:rsidRDefault="008546A1" w:rsidP="008546A1">
            <w:pPr>
              <w:pStyle w:val="TAL"/>
              <w:rPr>
                <w:lang w:eastAsia="fr-FR"/>
              </w:rPr>
            </w:pPr>
            <w:r>
              <w:rPr>
                <w:lang w:eastAsia="fr-FR"/>
              </w:rPr>
              <w:t>&gt;&gt; portDS.</w:t>
            </w:r>
            <w:r w:rsidRPr="001E36CB">
              <w:rPr>
                <w:lang w:eastAsia="fr-FR"/>
              </w:rPr>
              <w:t>syncLocked</w:t>
            </w:r>
          </w:p>
        </w:tc>
        <w:tc>
          <w:tcPr>
            <w:tcW w:w="1418" w:type="dxa"/>
            <w:shd w:val="clear" w:color="auto" w:fill="auto"/>
          </w:tcPr>
          <w:p w14:paraId="324B8545" w14:textId="5311FCA9" w:rsidR="008546A1" w:rsidRDefault="008546A1" w:rsidP="008546A1">
            <w:pPr>
              <w:pStyle w:val="TAC"/>
              <w:rPr>
                <w:lang w:eastAsia="fr-FR"/>
              </w:rPr>
            </w:pPr>
            <w:r>
              <w:rPr>
                <w:lang w:eastAsia="fr-FR"/>
              </w:rPr>
              <w:t>R</w:t>
            </w:r>
          </w:p>
        </w:tc>
        <w:tc>
          <w:tcPr>
            <w:tcW w:w="1338" w:type="dxa"/>
          </w:tcPr>
          <w:p w14:paraId="16446390" w14:textId="2B0C86DD" w:rsidR="008546A1" w:rsidRPr="002369B3" w:rsidRDefault="008546A1" w:rsidP="008546A1">
            <w:pPr>
              <w:pStyle w:val="TAC"/>
            </w:pPr>
            <w:r>
              <w:rPr>
                <w:lang w:eastAsia="fr-FR"/>
              </w:rPr>
              <w:t>R</w:t>
            </w:r>
          </w:p>
        </w:tc>
        <w:tc>
          <w:tcPr>
            <w:tcW w:w="2126" w:type="dxa"/>
            <w:shd w:val="clear" w:color="auto" w:fill="auto"/>
          </w:tcPr>
          <w:p w14:paraId="58AC4754" w14:textId="5C60F3EB"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14.8.52</w:t>
            </w:r>
          </w:p>
        </w:tc>
      </w:tr>
      <w:tr w:rsidR="008546A1" w:rsidRPr="002369B3" w14:paraId="78FD65F9" w14:textId="77777777" w:rsidTr="00182EE7">
        <w:trPr>
          <w:cantSplit/>
          <w:jc w:val="center"/>
        </w:trPr>
        <w:tc>
          <w:tcPr>
            <w:tcW w:w="5000" w:type="dxa"/>
            <w:shd w:val="clear" w:color="auto" w:fill="auto"/>
          </w:tcPr>
          <w:p w14:paraId="2AF1066B" w14:textId="2C3DEF3B" w:rsidR="008546A1" w:rsidRDefault="008546A1" w:rsidP="008546A1">
            <w:pPr>
              <w:pStyle w:val="TAL"/>
              <w:rPr>
                <w:lang w:eastAsia="fr-FR"/>
              </w:rPr>
            </w:pPr>
            <w:r>
              <w:rPr>
                <w:lang w:eastAsia="fr-FR"/>
              </w:rPr>
              <w:t>&gt;&gt; portDS.</w:t>
            </w:r>
            <w:r w:rsidRPr="001E36CB">
              <w:rPr>
                <w:lang w:eastAsia="fr-FR"/>
              </w:rPr>
              <w:t>pdelayTruncatedTimestampsArray</w:t>
            </w:r>
          </w:p>
        </w:tc>
        <w:tc>
          <w:tcPr>
            <w:tcW w:w="1418" w:type="dxa"/>
            <w:shd w:val="clear" w:color="auto" w:fill="auto"/>
          </w:tcPr>
          <w:p w14:paraId="7B8FFB94" w14:textId="5F0F61F4" w:rsidR="008546A1" w:rsidRDefault="008546A1" w:rsidP="008546A1">
            <w:pPr>
              <w:pStyle w:val="TAC"/>
              <w:rPr>
                <w:lang w:eastAsia="fr-FR"/>
              </w:rPr>
            </w:pPr>
            <w:r>
              <w:rPr>
                <w:lang w:eastAsia="fr-FR"/>
              </w:rPr>
              <w:t>RW</w:t>
            </w:r>
          </w:p>
        </w:tc>
        <w:tc>
          <w:tcPr>
            <w:tcW w:w="1338" w:type="dxa"/>
          </w:tcPr>
          <w:p w14:paraId="5DB34C42" w14:textId="1A9E8D40" w:rsidR="008546A1" w:rsidRPr="002369B3" w:rsidRDefault="008546A1" w:rsidP="008546A1">
            <w:pPr>
              <w:pStyle w:val="TAC"/>
            </w:pPr>
            <w:r>
              <w:rPr>
                <w:lang w:eastAsia="fr-FR"/>
              </w:rPr>
              <w:t>RW</w:t>
            </w:r>
          </w:p>
        </w:tc>
        <w:tc>
          <w:tcPr>
            <w:tcW w:w="2126" w:type="dxa"/>
            <w:shd w:val="clear" w:color="auto" w:fill="auto"/>
          </w:tcPr>
          <w:p w14:paraId="4281649B" w14:textId="0E7A61E1"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14.8.53</w:t>
            </w:r>
          </w:p>
        </w:tc>
      </w:tr>
      <w:tr w:rsidR="008546A1" w:rsidRPr="002369B3" w14:paraId="1C966946" w14:textId="77777777" w:rsidTr="00182EE7">
        <w:trPr>
          <w:cantSplit/>
          <w:jc w:val="center"/>
        </w:trPr>
        <w:tc>
          <w:tcPr>
            <w:tcW w:w="5000" w:type="dxa"/>
            <w:shd w:val="clear" w:color="auto" w:fill="auto"/>
          </w:tcPr>
          <w:p w14:paraId="58C3888D" w14:textId="51516DBB" w:rsidR="008546A1" w:rsidRDefault="008546A1" w:rsidP="008546A1">
            <w:pPr>
              <w:pStyle w:val="TAL"/>
              <w:rPr>
                <w:lang w:eastAsia="fr-FR"/>
              </w:rPr>
            </w:pPr>
            <w:r>
              <w:rPr>
                <w:lang w:eastAsia="fr-FR"/>
              </w:rPr>
              <w:t>&gt;&gt; portDS.</w:t>
            </w:r>
            <w:r w:rsidRPr="001E36CB">
              <w:rPr>
                <w:lang w:eastAsia="fr-FR"/>
              </w:rPr>
              <w:t>minorVersionNumber</w:t>
            </w:r>
          </w:p>
        </w:tc>
        <w:tc>
          <w:tcPr>
            <w:tcW w:w="1418" w:type="dxa"/>
            <w:shd w:val="clear" w:color="auto" w:fill="auto"/>
          </w:tcPr>
          <w:p w14:paraId="605A5C8B" w14:textId="3BEB8DD4" w:rsidR="008546A1" w:rsidRDefault="008546A1" w:rsidP="008546A1">
            <w:pPr>
              <w:pStyle w:val="TAC"/>
              <w:rPr>
                <w:lang w:eastAsia="fr-FR"/>
              </w:rPr>
            </w:pPr>
            <w:r>
              <w:rPr>
                <w:lang w:eastAsia="fr-FR"/>
              </w:rPr>
              <w:t>RW</w:t>
            </w:r>
          </w:p>
        </w:tc>
        <w:tc>
          <w:tcPr>
            <w:tcW w:w="1338" w:type="dxa"/>
          </w:tcPr>
          <w:p w14:paraId="059D19BD" w14:textId="4F9D963B" w:rsidR="008546A1" w:rsidRPr="002369B3" w:rsidRDefault="008546A1" w:rsidP="008546A1">
            <w:pPr>
              <w:pStyle w:val="TAC"/>
            </w:pPr>
            <w:r>
              <w:rPr>
                <w:lang w:eastAsia="fr-FR"/>
              </w:rPr>
              <w:t>RW</w:t>
            </w:r>
          </w:p>
        </w:tc>
        <w:tc>
          <w:tcPr>
            <w:tcW w:w="2126" w:type="dxa"/>
            <w:shd w:val="clear" w:color="auto" w:fill="auto"/>
          </w:tcPr>
          <w:p w14:paraId="76F127F2" w14:textId="0809B09C"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14.8.54</w:t>
            </w:r>
          </w:p>
        </w:tc>
      </w:tr>
      <w:tr w:rsidR="008546A1" w:rsidRPr="002369B3" w14:paraId="77162EE3" w14:textId="77777777" w:rsidTr="00182EE7">
        <w:trPr>
          <w:cantSplit/>
          <w:jc w:val="center"/>
        </w:trPr>
        <w:tc>
          <w:tcPr>
            <w:tcW w:w="5000" w:type="dxa"/>
            <w:shd w:val="clear" w:color="auto" w:fill="auto"/>
          </w:tcPr>
          <w:p w14:paraId="17DF9D06" w14:textId="2911C29C" w:rsidR="008546A1" w:rsidRDefault="008546A1" w:rsidP="008546A1">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78979EFB" w14:textId="2963B629" w:rsidR="008546A1" w:rsidRDefault="008546A1" w:rsidP="008546A1">
            <w:pPr>
              <w:pStyle w:val="TAC"/>
              <w:rPr>
                <w:lang w:eastAsia="fr-FR"/>
              </w:rPr>
            </w:pPr>
            <w:r>
              <w:rPr>
                <w:lang w:eastAsia="fr-FR"/>
              </w:rPr>
              <w:t>RW</w:t>
            </w:r>
          </w:p>
        </w:tc>
        <w:tc>
          <w:tcPr>
            <w:tcW w:w="1338" w:type="dxa"/>
          </w:tcPr>
          <w:p w14:paraId="6BBAFF0A" w14:textId="6B99484C" w:rsidR="008546A1" w:rsidRPr="002369B3" w:rsidRDefault="008546A1" w:rsidP="008546A1">
            <w:pPr>
              <w:pStyle w:val="TAC"/>
            </w:pPr>
            <w:r>
              <w:rPr>
                <w:lang w:eastAsia="fr-FR"/>
              </w:rPr>
              <w:t>RW</w:t>
            </w:r>
          </w:p>
        </w:tc>
        <w:tc>
          <w:tcPr>
            <w:tcW w:w="2126" w:type="dxa"/>
            <w:shd w:val="clear" w:color="auto" w:fill="auto"/>
          </w:tcPr>
          <w:p w14:paraId="7FD70635" w14:textId="76C9092A"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14.5.2</w:t>
            </w:r>
          </w:p>
        </w:tc>
      </w:tr>
      <w:tr w:rsidR="008546A1" w:rsidRPr="002369B3" w14:paraId="79470B8C" w14:textId="77777777" w:rsidTr="00182EE7">
        <w:trPr>
          <w:cantSplit/>
          <w:jc w:val="center"/>
        </w:trPr>
        <w:tc>
          <w:tcPr>
            <w:tcW w:w="5000" w:type="dxa"/>
            <w:shd w:val="clear" w:color="auto" w:fill="auto"/>
          </w:tcPr>
          <w:p w14:paraId="0254701E" w14:textId="3592FD0F" w:rsidR="008546A1" w:rsidRDefault="008546A1" w:rsidP="008546A1">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7C5DECA3" w14:textId="63030462" w:rsidR="008546A1" w:rsidRDefault="008546A1" w:rsidP="008546A1">
            <w:pPr>
              <w:pStyle w:val="TAC"/>
              <w:rPr>
                <w:lang w:eastAsia="fr-FR"/>
              </w:rPr>
            </w:pPr>
            <w:r>
              <w:rPr>
                <w:lang w:eastAsia="fr-FR"/>
              </w:rPr>
              <w:t>RW</w:t>
            </w:r>
          </w:p>
        </w:tc>
        <w:tc>
          <w:tcPr>
            <w:tcW w:w="1338" w:type="dxa"/>
          </w:tcPr>
          <w:p w14:paraId="3A4C1CD5" w14:textId="727776E7" w:rsidR="008546A1" w:rsidRPr="002369B3" w:rsidRDefault="008546A1" w:rsidP="008546A1">
            <w:pPr>
              <w:pStyle w:val="TAC"/>
            </w:pPr>
            <w:r>
              <w:rPr>
                <w:lang w:eastAsia="fr-FR"/>
              </w:rPr>
              <w:t>RW</w:t>
            </w:r>
          </w:p>
        </w:tc>
        <w:tc>
          <w:tcPr>
            <w:tcW w:w="2126" w:type="dxa"/>
            <w:shd w:val="clear" w:color="auto" w:fill="auto"/>
          </w:tcPr>
          <w:p w14:paraId="14FAEC47" w14:textId="19718ED0" w:rsidR="008546A1" w:rsidRPr="002369B3" w:rsidRDefault="008546A1" w:rsidP="008546A1">
            <w:pPr>
              <w:pStyle w:val="TAC"/>
            </w:pPr>
            <w:r w:rsidRPr="007E2776">
              <w:rPr>
                <w:lang w:eastAsia="fr-FR"/>
              </w:rPr>
              <w:t>IEEE Std 802.1AS</w:t>
            </w:r>
            <w:r>
              <w:rPr>
                <w:lang w:eastAsia="fr-FR"/>
              </w:rPr>
              <w:t> </w:t>
            </w:r>
            <w:r w:rsidRPr="007E2776">
              <w:rPr>
                <w:lang w:eastAsia="fr-FR"/>
              </w:rPr>
              <w:t>[104]</w:t>
            </w:r>
            <w:r>
              <w:rPr>
                <w:lang w:eastAsia="fr-FR"/>
              </w:rPr>
              <w:t xml:space="preserve"> clause 14.12.2</w:t>
            </w:r>
          </w:p>
        </w:tc>
      </w:tr>
      <w:tr w:rsidR="008546A1" w:rsidRPr="002369B3" w14:paraId="041C3470" w14:textId="77777777" w:rsidTr="00182EE7">
        <w:trPr>
          <w:cantSplit/>
          <w:jc w:val="center"/>
        </w:trPr>
        <w:tc>
          <w:tcPr>
            <w:tcW w:w="9882" w:type="dxa"/>
            <w:gridSpan w:val="4"/>
            <w:shd w:val="clear" w:color="auto" w:fill="auto"/>
          </w:tcPr>
          <w:p w14:paraId="4FCCBCB3" w14:textId="1E6D8760" w:rsidR="008546A1" w:rsidRDefault="008546A1" w:rsidP="008546A1">
            <w:pPr>
              <w:pStyle w:val="TAN"/>
            </w:pPr>
            <w:r>
              <w:lastRenderedPageBreak/>
              <w:t>NOTE 1:</w:t>
            </w:r>
            <w:r>
              <w:tab/>
              <w:t>R = Read only access; RW = Read/Write access; ― = not supported.</w:t>
            </w:r>
          </w:p>
          <w:p w14:paraId="7C6FFCD6" w14:textId="77777777" w:rsidR="008546A1" w:rsidRPr="000172EF" w:rsidRDefault="008546A1" w:rsidP="008546A1">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77777777" w:rsidR="008546A1" w:rsidRPr="000172EF" w:rsidRDefault="008546A1" w:rsidP="008546A1">
            <w:pPr>
              <w:pStyle w:val="TAN"/>
            </w:pPr>
            <w:r>
              <w:t>NOTE 3:</w:t>
            </w:r>
            <w:r>
              <w:tab/>
              <w:t>If the Static Filtering Entry information is present for uplink traffic, UPF/NW-TT uses Static Filtering Entry information to determine the NW-TT egress port for forwarding UL TSC traffic. The user plane forwarding is  further specified in clause 5.8.2.5.3.</w:t>
            </w:r>
          </w:p>
          <w:p w14:paraId="0CB0C576" w14:textId="77777777" w:rsidR="008546A1" w:rsidRDefault="008546A1" w:rsidP="008546A1">
            <w:pPr>
              <w:pStyle w:val="TAN"/>
            </w:pPr>
            <w:r>
              <w:t>NOTE 4:</w:t>
            </w:r>
            <w:r>
              <w:tab/>
              <w:t>DS-TT discovery configuration and DS-TT discovery information are used only when DS-TT does not support LLDP and NW-TT performs neighbor discovery on behalf of DS-TT.</w:t>
            </w:r>
          </w:p>
          <w:p w14:paraId="749402A0" w14:textId="77777777" w:rsidR="008546A1" w:rsidRDefault="008546A1" w:rsidP="008546A1">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546A1" w:rsidRDefault="008546A1" w:rsidP="008546A1">
            <w:pPr>
              <w:pStyle w:val="TAN"/>
              <w:rPr>
                <w:lang w:eastAsia="fr-FR"/>
              </w:rPr>
            </w:pPr>
            <w:r>
              <w:t>NOTE 6:</w:t>
            </w:r>
            <w:r>
              <w:tab/>
              <w:t>Enumeration of supported PTP instance types. Allowed values as defined in</w:t>
            </w:r>
            <w:r>
              <w:rPr>
                <w:lang w:eastAsia="fr-FR"/>
              </w:rPr>
              <w:t xml:space="preserve"> clause</w:t>
            </w:r>
            <w:r>
              <w:t> </w:t>
            </w:r>
            <w:r w:rsidRPr="00E84F89">
              <w:rPr>
                <w:lang w:eastAsia="fr-FR"/>
              </w:rPr>
              <w:t>8.2.1.5.5</w:t>
            </w:r>
            <w:r>
              <w:t xml:space="preserve"> of </w:t>
            </w:r>
            <w:r>
              <w:rPr>
                <w:lang w:eastAsia="fr-FR"/>
              </w:rPr>
              <w:t>IEEE Std 1588 [126].</w:t>
            </w:r>
          </w:p>
          <w:p w14:paraId="3F6AF6D0" w14:textId="305F4DBC" w:rsidR="008546A1" w:rsidRDefault="008546A1" w:rsidP="008546A1">
            <w:pPr>
              <w:pStyle w:val="TAN"/>
              <w:rPr>
                <w:lang w:eastAsia="fr-FR"/>
              </w:rPr>
            </w:pPr>
            <w:r>
              <w:t>NOTE 7:</w:t>
            </w:r>
            <w:r>
              <w:tab/>
              <w:t xml:space="preserve">Enumeration of supported transport types. Allowed values: </w:t>
            </w:r>
            <w:r>
              <w:rPr>
                <w:lang w:eastAsia="fr-FR"/>
              </w:rPr>
              <w:t>IPv4 (as defined in IEEE Std 1588 [126] Annex C), IPv6 (as defined in IEEE Std 1588 [126] Annex D), Ethernet (as defined in Annex E of IEEE Std 1588 [126]).</w:t>
            </w:r>
          </w:p>
          <w:p w14:paraId="058B6581" w14:textId="5335FC10" w:rsidR="008546A1" w:rsidRDefault="008546A1" w:rsidP="008546A1">
            <w:pPr>
              <w:pStyle w:val="TAN"/>
            </w:pPr>
            <w:r>
              <w:t>NOTE 8:</w:t>
            </w:r>
            <w:r>
              <w:tab/>
              <w:t>Enumeration of supported PTP delay mechanisms. Allowed values as defined in</w:t>
            </w:r>
            <w:r>
              <w:rPr>
                <w:lang w:eastAsia="fr-FR"/>
              </w:rPr>
              <w:t xml:space="preserve"> clause </w:t>
            </w:r>
            <w:r w:rsidRPr="00842CB8">
              <w:t>8.2.15.4.4</w:t>
            </w:r>
            <w:r>
              <w:t xml:space="preserve"> of </w:t>
            </w:r>
            <w:r>
              <w:rPr>
                <w:lang w:eastAsia="fr-FR"/>
              </w:rPr>
              <w:t>IEEE Std 1588 [126]</w:t>
            </w:r>
            <w:r>
              <w:t>.</w:t>
            </w:r>
          </w:p>
          <w:p w14:paraId="4FC1B478" w14:textId="77777777" w:rsidR="008546A1" w:rsidRDefault="008546A1" w:rsidP="008546A1">
            <w:pPr>
              <w:pStyle w:val="TAN"/>
              <w:rPr>
                <w:lang w:eastAsia="fr-FR"/>
              </w:rPr>
            </w:pPr>
            <w:r>
              <w:t>NOTE 9:</w:t>
            </w:r>
            <w:r>
              <w:tab/>
              <w:t>Indicates whether NW</w:t>
            </w:r>
            <w:r w:rsidRPr="00D76C85">
              <w:t xml:space="preserve">-TT supports </w:t>
            </w:r>
            <w:r>
              <w:t>acting as a PTP grandmaster</w:t>
            </w:r>
            <w:r w:rsidRPr="00D76C85">
              <w:t>.</w:t>
            </w:r>
          </w:p>
          <w:p w14:paraId="553538AF" w14:textId="77777777" w:rsidR="008546A1" w:rsidRDefault="008546A1" w:rsidP="008546A1">
            <w:pPr>
              <w:pStyle w:val="TAN"/>
              <w:rPr>
                <w:lang w:eastAsia="fr-FR"/>
              </w:rPr>
            </w:pPr>
            <w:r>
              <w:t>NOTE 10:</w:t>
            </w:r>
            <w:r>
              <w:tab/>
              <w:t>Indicates whether NW</w:t>
            </w:r>
            <w:r w:rsidRPr="00D76C85">
              <w:t xml:space="preserve">-TT supports </w:t>
            </w:r>
            <w:r>
              <w:t>acting as a gPTP grandmaster</w:t>
            </w:r>
            <w:r w:rsidRPr="00D76C85">
              <w:t>.</w:t>
            </w:r>
          </w:p>
          <w:p w14:paraId="75CC6A49" w14:textId="5913D8B0" w:rsidR="008546A1" w:rsidRDefault="008546A1" w:rsidP="008546A1">
            <w:pPr>
              <w:pStyle w:val="TAN"/>
            </w:pPr>
            <w:r>
              <w:t>NOTE 11:</w:t>
            </w:r>
            <w:r>
              <w:tab/>
              <w:t>Enumeration of supported PTP profiles, each identified by PTP profile ID, as defined in</w:t>
            </w:r>
            <w:r>
              <w:rPr>
                <w:lang w:eastAsia="fr-FR"/>
              </w:rPr>
              <w:t xml:space="preserve"> clause </w:t>
            </w:r>
            <w:r>
              <w:t xml:space="preserve">20.3.3 of </w:t>
            </w:r>
            <w:r>
              <w:rPr>
                <w:lang w:eastAsia="fr-FR"/>
              </w:rPr>
              <w:t>IEEE Std 1588 [126]</w:t>
            </w:r>
            <w:r>
              <w:t>.</w:t>
            </w:r>
          </w:p>
          <w:p w14:paraId="3E16751F" w14:textId="696CC0D6" w:rsidR="008546A1" w:rsidRDefault="008546A1" w:rsidP="008546A1">
            <w:pPr>
              <w:pStyle w:val="TAN"/>
            </w:pPr>
            <w:r>
              <w:t>NOTE 12:</w:t>
            </w:r>
            <w:r>
              <w:tab/>
              <w:t>PTP profile to apply, identified by PTP profile ID, as defined in</w:t>
            </w:r>
            <w:r>
              <w:rPr>
                <w:lang w:eastAsia="fr-FR"/>
              </w:rPr>
              <w:t xml:space="preserve"> clause </w:t>
            </w:r>
            <w:r>
              <w:t xml:space="preserve">20.3.3 of </w:t>
            </w:r>
            <w:r>
              <w:rPr>
                <w:lang w:eastAsia="fr-FR"/>
              </w:rPr>
              <w:t>IEEE Std 1588 [126]</w:t>
            </w:r>
            <w:r>
              <w:t>.</w:t>
            </w:r>
          </w:p>
          <w:p w14:paraId="7E97F0D0" w14:textId="4220253E" w:rsidR="008546A1" w:rsidRDefault="008546A1" w:rsidP="008546A1">
            <w:pPr>
              <w:pStyle w:val="TAN"/>
              <w:rPr>
                <w:lang w:eastAsia="fr-FR"/>
              </w:rPr>
            </w:pPr>
            <w:r>
              <w:t>NOTE 13:</w:t>
            </w:r>
            <w:r>
              <w:tab/>
              <w:t xml:space="preserve">Transport type to use. Allowed values: </w:t>
            </w:r>
            <w:r>
              <w:rPr>
                <w:lang w:eastAsia="fr-FR"/>
              </w:rPr>
              <w:t>IPv4 (as defined in Annex C of IEEE Std 1588 [126]), IPv6 (as defined in IEEE Std 1588 [126] Annex D), Ethernet (as defined in Annex E of IEEE Std 1588 [126]).</w:t>
            </w:r>
          </w:p>
          <w:p w14:paraId="25FE5180" w14:textId="77777777" w:rsidR="008546A1" w:rsidRDefault="008546A1" w:rsidP="008546A1">
            <w:pPr>
              <w:pStyle w:val="TAN"/>
              <w:rPr>
                <w:lang w:eastAsia="fr-FR"/>
              </w:rPr>
            </w:pPr>
            <w:r>
              <w:t>NOTE 14:</w:t>
            </w:r>
            <w:r>
              <w:tab/>
              <w:t>Indicates whether to act as grandmaster on behalf of a DS-TT port or not if 5GS is determined to be the grandmaster clock, i.e. whether to send Announce, Sync and optionally Follow_Up messages on behalf of DS-TT</w:t>
            </w:r>
            <w:r>
              <w:rPr>
                <w:lang w:eastAsia="fr-FR"/>
              </w:rPr>
              <w:t>.</w:t>
            </w:r>
          </w:p>
          <w:p w14:paraId="4508F7EE" w14:textId="66419C67" w:rsidR="008546A1" w:rsidRPr="002369B3" w:rsidRDefault="008546A1" w:rsidP="008546A1">
            <w:pPr>
              <w:pStyle w:val="TAN"/>
            </w:pPr>
            <w:r>
              <w:t>NOTE 15:</w:t>
            </w:r>
            <w:r>
              <w:tab/>
              <w:t xml:space="preserve">The </w:t>
            </w:r>
            <w:r w:rsidRPr="00861D58">
              <w:t>IEEE Std 802.1AS [104] data sets</w:t>
            </w:r>
            <w:r>
              <w:t xml:space="preserve"> apply if the </w:t>
            </w:r>
            <w:r w:rsidRPr="00861D58">
              <w:t>IEEE 802.1AS PTP profile</w:t>
            </w:r>
            <w:r>
              <w:t xml:space="preserve"> is used; otherwise the </w:t>
            </w:r>
            <w:r w:rsidRPr="00861D58">
              <w:t>IEEE</w:t>
            </w:r>
            <w:r>
              <w:t> </w:t>
            </w:r>
            <w:r w:rsidRPr="00861D58">
              <w:t>Std</w:t>
            </w:r>
            <w:r>
              <w:t> </w:t>
            </w:r>
            <w:r w:rsidRPr="00861D58">
              <w:t>1588</w:t>
            </w:r>
            <w:r>
              <w:t> [126]</w:t>
            </w:r>
            <w:r w:rsidRPr="00861D58">
              <w:t xml:space="preserve"> data sets</w:t>
            </w:r>
            <w:r>
              <w:t xml:space="preserve"> apply</w:t>
            </w:r>
            <w:r>
              <w:rPr>
                <w:lang w:eastAsia="fr-FR"/>
              </w:rPr>
              <w:t>.</w:t>
            </w:r>
          </w:p>
        </w:tc>
      </w:tr>
    </w:tbl>
    <w:p w14:paraId="4FB3D820" w14:textId="77777777" w:rsidR="00182EE7" w:rsidRDefault="00182EE7"/>
    <w:p w14:paraId="76B2B992" w14:textId="5BD20D0D" w:rsidR="00D40151" w:rsidRDefault="00D40151" w:rsidP="00D40151">
      <w:r>
        <w:t xml:space="preserve">Exchange of port and </w:t>
      </w:r>
      <w:r w:rsidR="00C4403A">
        <w:t xml:space="preserve">user plane node </w:t>
      </w:r>
      <w:r>
        <w:t>management information between TSN AF</w:t>
      </w:r>
      <w:r w:rsidR="002D6443">
        <w:t xml:space="preserve"> or </w:t>
      </w:r>
      <w:r w:rsidR="00055D0B">
        <w:t xml:space="preserve">TSCTSF </w:t>
      </w:r>
      <w:r>
        <w:t>and NW-TT or</w:t>
      </w:r>
      <w:r w:rsidR="002D6443">
        <w:t xml:space="preserve"> between TSN AF or </w:t>
      </w:r>
      <w:r w:rsidR="00055D0B">
        <w:t xml:space="preserve">TSCTSF </w:t>
      </w:r>
      <w:r w:rsidR="002D6443">
        <w:t>and</w:t>
      </w:r>
      <w:r>
        <w:t xml:space="preserve"> DS-TT allows TSN AF</w:t>
      </w:r>
      <w:r w:rsidR="002D6443">
        <w:t xml:space="preserve"> or </w:t>
      </w:r>
      <w:r w:rsidR="00055D0B">
        <w:t xml:space="preserve">TSCTSF </w:t>
      </w:r>
      <w:r>
        <w:t>to:</w:t>
      </w:r>
    </w:p>
    <w:p w14:paraId="418619FD" w14:textId="244B8590" w:rsidR="00D40151" w:rsidRDefault="00D40151" w:rsidP="00D40151">
      <w:pPr>
        <w:pStyle w:val="B1"/>
      </w:pPr>
      <w:r>
        <w:t>1)</w:t>
      </w:r>
      <w:r>
        <w:tab/>
        <w:t xml:space="preserve">retrieve port management information for a DS-TT or NW-TT port or </w:t>
      </w:r>
      <w:r w:rsidR="00C4403A">
        <w:t xml:space="preserve">user plane node </w:t>
      </w:r>
      <w:r>
        <w:t>management information;</w:t>
      </w:r>
    </w:p>
    <w:p w14:paraId="509FD3CE" w14:textId="004FB6FD" w:rsidR="00D40151" w:rsidRDefault="00D40151" w:rsidP="00D40151">
      <w:pPr>
        <w:pStyle w:val="B1"/>
      </w:pPr>
      <w:r>
        <w:t>2)</w:t>
      </w:r>
      <w:r>
        <w:tab/>
        <w:t xml:space="preserve">send port management information for a DS-TT or NW-TT port or </w:t>
      </w:r>
      <w:r w:rsidR="00C4403A">
        <w:t xml:space="preserve">user plane node </w:t>
      </w:r>
      <w:r>
        <w:t>management information;</w:t>
      </w:r>
    </w:p>
    <w:p w14:paraId="1E8D57F6" w14:textId="0D2BBAF1" w:rsidR="00D40151" w:rsidRDefault="00D40151" w:rsidP="00D40151">
      <w:pPr>
        <w:pStyle w:val="B1"/>
      </w:pPr>
      <w:r>
        <w:t>3)</w:t>
      </w:r>
      <w:r>
        <w:tab/>
        <w:t xml:space="preserve">subscribe to and receive notifications if specific port management information for a DS-TT or NW-TT port changes or </w:t>
      </w:r>
      <w:r w:rsidR="00C4403A">
        <w:t xml:space="preserve">user plane node </w:t>
      </w:r>
      <w:r>
        <w:t>management information changes.</w:t>
      </w:r>
    </w:p>
    <w:p w14:paraId="2F742ED7" w14:textId="1EB957A4" w:rsidR="00D40151" w:rsidRDefault="00D40151" w:rsidP="00D40151">
      <w:r>
        <w:t>Exchange of port management information between TSN AF</w:t>
      </w:r>
      <w:r w:rsidR="002D6443">
        <w:t xml:space="preserve"> or </w:t>
      </w:r>
      <w:r w:rsidR="00055D0B">
        <w:t xml:space="preserve">TSCTSF </w:t>
      </w:r>
      <w:r>
        <w:t>and NW-TT or DS-TT is initiated by DS-TT or NW-TT to:</w:t>
      </w:r>
    </w:p>
    <w:p w14:paraId="1735C9F8" w14:textId="6FBFA8A8" w:rsidR="00D40151" w:rsidRDefault="00D40151" w:rsidP="00D40151">
      <w:pPr>
        <w:pStyle w:val="B1"/>
      </w:pPr>
      <w:r>
        <w:t>-</w:t>
      </w:r>
      <w:r>
        <w:tab/>
        <w:t>notify TSN AF</w:t>
      </w:r>
      <w:r w:rsidR="00412DC3">
        <w:t xml:space="preserve"> or TSCTSF</w:t>
      </w:r>
      <w:r>
        <w:t xml:space="preserve"> if port management information has changed that TSN AF</w:t>
      </w:r>
      <w:r w:rsidR="00412DC3">
        <w:t xml:space="preserve"> or TSCTSF</w:t>
      </w:r>
      <w:r>
        <w:t xml:space="preserve"> has subscribed for.</w:t>
      </w:r>
    </w:p>
    <w:p w14:paraId="0591FD19" w14:textId="69A6F279" w:rsidR="00D40151" w:rsidRDefault="00D40151" w:rsidP="00D40151">
      <w:r>
        <w:t xml:space="preserve">Exchange of </w:t>
      </w:r>
      <w:r w:rsidR="00C4403A">
        <w:t xml:space="preserve">user plane node </w:t>
      </w:r>
      <w:r>
        <w:t>management information between TSN AF</w:t>
      </w:r>
      <w:r w:rsidR="007B3699">
        <w:t xml:space="preserve"> or TSCTSF</w:t>
      </w:r>
      <w:r>
        <w:t xml:space="preserve"> and NW-TT is initiated by NW-TT to:</w:t>
      </w:r>
    </w:p>
    <w:p w14:paraId="4CA75EEE" w14:textId="31EECF64" w:rsidR="00D40151" w:rsidRDefault="00D40151" w:rsidP="00D40151">
      <w:pPr>
        <w:pStyle w:val="B1"/>
      </w:pPr>
      <w:r>
        <w:t>-</w:t>
      </w:r>
      <w:r>
        <w:tab/>
        <w:t>notify TSN AF</w:t>
      </w:r>
      <w:r w:rsidR="002D6443">
        <w:t xml:space="preserve"> or </w:t>
      </w:r>
      <w:r w:rsidR="00055D0B">
        <w:t xml:space="preserve">TSCTSF </w:t>
      </w:r>
      <w:r>
        <w:t xml:space="preserve">if </w:t>
      </w:r>
      <w:r w:rsidR="00C4403A">
        <w:t xml:space="preserve">user plane node </w:t>
      </w:r>
      <w:r>
        <w:t>management information has changed that TSN AF</w:t>
      </w:r>
      <w:r w:rsidR="002D6443">
        <w:t xml:space="preserve"> or </w:t>
      </w:r>
      <w:r w:rsidR="00055D0B">
        <w:t xml:space="preserve">TSCTSF </w:t>
      </w:r>
      <w:r>
        <w:t>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49E53FD6" w:rsidR="00D40151" w:rsidRDefault="00D40151" w:rsidP="00D40151">
      <w:r>
        <w:t>TSN AF</w:t>
      </w:r>
      <w:r w:rsidR="002D6443">
        <w:t xml:space="preserve"> or </w:t>
      </w:r>
      <w:r w:rsidR="00055D0B">
        <w:t xml:space="preserve">TSCTSF </w:t>
      </w:r>
      <w:r>
        <w:t xml:space="preserve">indicates inside the Port Management Information Container or </w:t>
      </w:r>
      <w:r w:rsidR="00C4403A">
        <w:t xml:space="preserve">user plane node </w:t>
      </w:r>
      <w:r>
        <w:t xml:space="preserve">Management Information Container whether it wants to retrieve or send port or </w:t>
      </w:r>
      <w:r w:rsidR="00C4403A">
        <w:t xml:space="preserve">user plane node </w:t>
      </w:r>
      <w:r>
        <w:t>management information or intends to (un-)subscribe for notifications.</w:t>
      </w:r>
    </w:p>
    <w:p w14:paraId="5672730C" w14:textId="7ACED300" w:rsidR="00D40151" w:rsidRDefault="00D40151" w:rsidP="00D40151">
      <w:pPr>
        <w:pStyle w:val="Heading4"/>
      </w:pPr>
      <w:bookmarkStart w:id="3398" w:name="_Toc20150075"/>
      <w:bookmarkStart w:id="3399" w:name="_Toc27846874"/>
      <w:bookmarkStart w:id="3400" w:name="_Toc36188005"/>
      <w:bookmarkStart w:id="3401" w:name="_Toc45183909"/>
      <w:bookmarkStart w:id="3402" w:name="_Toc47342751"/>
      <w:bookmarkStart w:id="3403" w:name="_Toc51769452"/>
      <w:bookmarkStart w:id="3404" w:name="_Toc83302012"/>
      <w:r>
        <w:lastRenderedPageBreak/>
        <w:t>5.28.3.2</w:t>
      </w:r>
      <w:r>
        <w:tab/>
        <w:t xml:space="preserve">Transfer of port or </w:t>
      </w:r>
      <w:r w:rsidR="00C4403A">
        <w:t xml:space="preserve">user plane node </w:t>
      </w:r>
      <w:r>
        <w:t>management information</w:t>
      </w:r>
      <w:bookmarkEnd w:id="3398"/>
      <w:bookmarkEnd w:id="3399"/>
      <w:bookmarkEnd w:id="3400"/>
      <w:bookmarkEnd w:id="3401"/>
      <w:bookmarkEnd w:id="3402"/>
      <w:bookmarkEnd w:id="3403"/>
      <w:bookmarkEnd w:id="3404"/>
    </w:p>
    <w:p w14:paraId="7FB47F2D" w14:textId="21B33866" w:rsidR="00D40151" w:rsidRDefault="00D40151" w:rsidP="00D40151">
      <w:pPr>
        <w:rPr>
          <w:lang w:eastAsia="x-none"/>
        </w:rPr>
      </w:pPr>
      <w:r>
        <w:rPr>
          <w:lang w:eastAsia="x-none"/>
        </w:rPr>
        <w:t>Port management information is transferred transparently via 5GS between TSN AF</w:t>
      </w:r>
      <w:r w:rsidR="002D6443">
        <w:rPr>
          <w:lang w:eastAsia="x-none"/>
        </w:rPr>
        <w:t xml:space="preserve"> or </w:t>
      </w:r>
      <w:r w:rsidR="00055D0B">
        <w:rPr>
          <w:lang w:eastAsia="x-none"/>
        </w:rPr>
        <w:t xml:space="preserve">TSCTSF </w:t>
      </w:r>
      <w:r>
        <w:rPr>
          <w:lang w:eastAsia="x-none"/>
        </w:rPr>
        <w:t xml:space="preserve">and DS-TT or NW-TT, respectively, inside a Port Management Information Container (PMIC). </w:t>
      </w:r>
      <w:r w:rsidR="00C4403A">
        <w:rPr>
          <w:lang w:eastAsia="x-none"/>
        </w:rPr>
        <w:t xml:space="preserve">User plane node </w:t>
      </w:r>
      <w:r>
        <w:rPr>
          <w:lang w:eastAsia="x-none"/>
        </w:rPr>
        <w:t>management information is transferred transparently via 5GS between TSN AF</w:t>
      </w:r>
      <w:r w:rsidR="002D6443">
        <w:rPr>
          <w:lang w:eastAsia="x-none"/>
        </w:rPr>
        <w:t xml:space="preserve"> or </w:t>
      </w:r>
      <w:r w:rsidR="00055D0B">
        <w:rPr>
          <w:lang w:eastAsia="x-none"/>
        </w:rPr>
        <w:t xml:space="preserve">TSCTSF </w:t>
      </w:r>
      <w:r>
        <w:rPr>
          <w:lang w:eastAsia="x-none"/>
        </w:rPr>
        <w:t xml:space="preserve">and NW-TT inside a </w:t>
      </w:r>
      <w:r w:rsidR="00C4403A">
        <w:rPr>
          <w:lang w:eastAsia="x-none"/>
        </w:rPr>
        <w:t xml:space="preserve">user plane node </w:t>
      </w:r>
      <w:r>
        <w:rPr>
          <w:lang w:eastAsia="x-none"/>
        </w:rPr>
        <w:t>Management Information Container (</w:t>
      </w:r>
      <w:r w:rsidR="007B3699">
        <w:rPr>
          <w:lang w:eastAsia="x-none"/>
        </w:rPr>
        <w:t>U</w:t>
      </w:r>
      <w:r>
        <w:rPr>
          <w:lang w:eastAsia="x-none"/>
        </w:rPr>
        <w:t xml:space="preserve">MIC). The transfer of port or </w:t>
      </w:r>
      <w:r w:rsidR="00C4403A">
        <w:rPr>
          <w:lang w:eastAsia="x-none"/>
        </w:rPr>
        <w:t xml:space="preserve">user plane node </w:t>
      </w:r>
      <w:r>
        <w:rPr>
          <w:lang w:eastAsia="x-none"/>
        </w:rPr>
        <w:t>management information is as follows:</w:t>
      </w:r>
    </w:p>
    <w:p w14:paraId="4A7FF029" w14:textId="357D95F6" w:rsidR="00D40151" w:rsidRDefault="00D40151" w:rsidP="00D40151">
      <w:pPr>
        <w:pStyle w:val="B1"/>
      </w:pPr>
      <w:r>
        <w:t>-</w:t>
      </w:r>
      <w:r>
        <w:tab/>
        <w:t>To convey port management information from DS-TT or NW-TT to TSN AF</w:t>
      </w:r>
      <w:r w:rsidR="002D6443">
        <w:t xml:space="preserve"> or</w:t>
      </w:r>
      <w:r w:rsidR="00055D0B">
        <w:t xml:space="preserve"> TSCTSF</w:t>
      </w:r>
      <w:r>
        <w:t>:</w:t>
      </w:r>
    </w:p>
    <w:p w14:paraId="292D36D4" w14:textId="7E0274E4" w:rsidR="00D40151" w:rsidRDefault="00D40151" w:rsidP="00D40151">
      <w:pPr>
        <w:pStyle w:val="B2"/>
      </w:pPr>
      <w:r>
        <w:t>-</w:t>
      </w:r>
      <w:r>
        <w:tab/>
        <w:t>DS-TT provides a PMIC and the DS-TT port MAC address</w:t>
      </w:r>
      <w:r w:rsidR="002D6443">
        <w:t xml:space="preserve"> (if available)</w:t>
      </w:r>
      <w:r>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t xml:space="preserve"> or </w:t>
      </w:r>
      <w:r w:rsidR="00055D0B">
        <w:t xml:space="preserve">TSCTSF </w:t>
      </w:r>
      <w:r>
        <w:t>as described in</w:t>
      </w:r>
      <w:r w:rsidR="00131D56">
        <w:t xml:space="preserve"> clauses 4.3.2.2 and 4.3.3.2</w:t>
      </w:r>
      <w:r>
        <w:t xml:space="preserve"> </w:t>
      </w:r>
      <w:r w:rsidR="00131D56">
        <w:t xml:space="preserve">of </w:t>
      </w:r>
      <w:r>
        <w:t>TS 23.502 [3];</w:t>
      </w:r>
    </w:p>
    <w:p w14:paraId="469D2600" w14:textId="2B92FB51" w:rsidR="00D40151" w:rsidRDefault="00D40151" w:rsidP="00D40151">
      <w:pPr>
        <w:pStyle w:val="B2"/>
      </w:pPr>
      <w:r>
        <w:t>-</w:t>
      </w:r>
      <w:r>
        <w:tab/>
        <w:t xml:space="preserve">NW-TT provides PMIC(s) and/or </w:t>
      </w:r>
      <w:r w:rsidR="007B3699">
        <w:t>U</w:t>
      </w:r>
      <w:r>
        <w:t xml:space="preserve">MIC to the UPF, which triggers the N4 Session Level Reporting Procedure to forward the PMIC(s) and/or </w:t>
      </w:r>
      <w:r w:rsidR="007B3699">
        <w:t>U</w:t>
      </w:r>
      <w:r>
        <w:t xml:space="preserve">MIC to SMF. UPF selects an N4 session corresponding to any of the N4 sessions for this NW-TT. SMF in turn forwards the PMIC(s) and the port number(s) of the related NW-TT port(s), or the </w:t>
      </w:r>
      <w:r w:rsidR="007B3699">
        <w:t>U</w:t>
      </w:r>
      <w:r>
        <w:t>MIC, to TSN AF</w:t>
      </w:r>
      <w:r w:rsidR="002D6443">
        <w:t xml:space="preserve"> or </w:t>
      </w:r>
      <w:r w:rsidR="00055D0B">
        <w:t xml:space="preserve">TSCTSF </w:t>
      </w:r>
      <w:r>
        <w:t>as described in</w:t>
      </w:r>
      <w:r w:rsidR="00131D56">
        <w:t xml:space="preserve"> clause 4.16.5.1</w:t>
      </w:r>
      <w:r>
        <w:t xml:space="preserve"> </w:t>
      </w:r>
      <w:r w:rsidR="00131D56">
        <w:t xml:space="preserve">of </w:t>
      </w:r>
      <w:r>
        <w:t>TS 23.502 [3].</w:t>
      </w:r>
    </w:p>
    <w:p w14:paraId="15C7B6AD" w14:textId="40C00F6B" w:rsidR="00D40151" w:rsidRDefault="00D40151" w:rsidP="00D40151">
      <w:pPr>
        <w:pStyle w:val="NO"/>
      </w:pPr>
      <w:r>
        <w:t>NOTE</w:t>
      </w:r>
      <w:r w:rsidR="002D6443">
        <w:t> 1</w:t>
      </w:r>
      <w:r>
        <w:t>:</w:t>
      </w:r>
      <w:r>
        <w:tab/>
        <w:t>There has to be at least one established PDU session for DS-TT port before the UPF can report PMIC/</w:t>
      </w:r>
      <w:r w:rsidR="007B3699">
        <w:t>U</w:t>
      </w:r>
      <w:r>
        <w:t xml:space="preserve">MIC information towards the </w:t>
      </w:r>
      <w:r w:rsidR="00412DC3">
        <w:t xml:space="preserve">TSN </w:t>
      </w:r>
      <w:r>
        <w:t>AF</w:t>
      </w:r>
      <w:r w:rsidR="00412DC3">
        <w:t xml:space="preserve"> or TSCTSF</w:t>
      </w:r>
      <w:r>
        <w:t>.</w:t>
      </w:r>
    </w:p>
    <w:p w14:paraId="29B7DB2C" w14:textId="610649B7" w:rsidR="00D40151" w:rsidRDefault="00D40151" w:rsidP="00D40151">
      <w:pPr>
        <w:pStyle w:val="B1"/>
      </w:pPr>
      <w:r>
        <w:t>-</w:t>
      </w:r>
      <w:r>
        <w:tab/>
        <w:t>To convey port management information from TSN AF</w:t>
      </w:r>
      <w:r w:rsidR="002D6443">
        <w:t xml:space="preserve"> or </w:t>
      </w:r>
      <w:r w:rsidR="00055D0B">
        <w:t xml:space="preserve">TSCTSF </w:t>
      </w:r>
      <w:r>
        <w:t>to DS-TT:</w:t>
      </w:r>
    </w:p>
    <w:p w14:paraId="0D5FF60A" w14:textId="43D42FFB" w:rsidR="00D40151" w:rsidRDefault="00D40151" w:rsidP="00D40151">
      <w:pPr>
        <w:pStyle w:val="B2"/>
      </w:pPr>
      <w:r>
        <w:t>-</w:t>
      </w:r>
      <w:r>
        <w:tab/>
        <w:t>TSN AF</w:t>
      </w:r>
      <w:r w:rsidR="002D6443">
        <w:t xml:space="preserve"> or </w:t>
      </w:r>
      <w:r w:rsidR="00055D0B">
        <w:t xml:space="preserve">TSCTSF </w:t>
      </w:r>
      <w:r>
        <w:t>provides a PMIC, MAC address</w:t>
      </w:r>
      <w:r w:rsidR="000E35F2">
        <w:t xml:space="preserve"> or UE IP address</w:t>
      </w:r>
      <w:r>
        <w:t xml:space="preserve"> reported for a PDU Session (i.e. MAC address of the DS-TT port</w:t>
      </w:r>
      <w:r w:rsidR="000E35F2">
        <w:t xml:space="preserve"> or IP address</w:t>
      </w:r>
      <w:r>
        <w:t xml:space="preserve"> related to the PDU session) and the port number of the </w:t>
      </w:r>
      <w:r w:rsidR="00C4403A">
        <w:t xml:space="preserve">DS-TT </w:t>
      </w:r>
      <w:r>
        <w:t>port to manage to the PCF by using the AF Session level Procedure, which forwards the information to SMF based on the MAC</w:t>
      </w:r>
      <w:r w:rsidR="000E35F2">
        <w:t xml:space="preserve"> or IP</w:t>
      </w:r>
      <w:r>
        <w:t xml:space="preserve"> address using the PCF initiated SM Policy Association Modification procedure as described in</w:t>
      </w:r>
      <w:r w:rsidR="00131D56">
        <w:t xml:space="preserve"> clause 4.16.5.2</w:t>
      </w:r>
      <w:r>
        <w:t xml:space="preserve"> </w:t>
      </w:r>
      <w:r w:rsidR="00131D56">
        <w:t xml:space="preserve">of </w:t>
      </w:r>
      <w:r>
        <w:t>TS 23.502 [3]. SMF determines that the port number relates to a DS-TT port and based on this forwards the PMIC to DS-TT using the network requested PDU Session Modification procedure as described in</w:t>
      </w:r>
      <w:r w:rsidR="00131D56">
        <w:t xml:space="preserve"> clause 4.3.3.2</w:t>
      </w:r>
      <w:r>
        <w:t xml:space="preserve"> </w:t>
      </w:r>
      <w:r w:rsidR="00131D56">
        <w:t xml:space="preserve">of </w:t>
      </w:r>
      <w:r>
        <w:t>TS 23.502 [3].</w:t>
      </w:r>
    </w:p>
    <w:p w14:paraId="356E82F3" w14:textId="1EEAC24F" w:rsidR="00D40151" w:rsidRDefault="00D40151" w:rsidP="00D40151">
      <w:bookmarkStart w:id="3405" w:name="_Toc20150076"/>
      <w:bookmarkStart w:id="3406" w:name="_Toc27846875"/>
      <w:bookmarkStart w:id="3407" w:name="_Toc36188006"/>
      <w:r>
        <w:t>-</w:t>
      </w:r>
      <w:r>
        <w:tab/>
        <w:t xml:space="preserve">To convey port or </w:t>
      </w:r>
      <w:r w:rsidR="00C4403A">
        <w:t xml:space="preserve">user plane node </w:t>
      </w:r>
      <w:r>
        <w:t>management information from TSN AF</w:t>
      </w:r>
      <w:r w:rsidR="000E35F2">
        <w:t xml:space="preserve"> or </w:t>
      </w:r>
      <w:r w:rsidR="00055D0B">
        <w:t xml:space="preserve">TSCTSF </w:t>
      </w:r>
      <w:r>
        <w:t>to NW-TT:</w:t>
      </w:r>
    </w:p>
    <w:p w14:paraId="6BA26949" w14:textId="103C425D" w:rsidR="00D40151" w:rsidRDefault="00D40151" w:rsidP="00D40151">
      <w:pPr>
        <w:pStyle w:val="B1"/>
      </w:pPr>
      <w:r>
        <w:t>-</w:t>
      </w:r>
      <w:r>
        <w:tab/>
        <w:t>TSN AF</w:t>
      </w:r>
      <w:r w:rsidR="000E35F2">
        <w:t xml:space="preserve"> or </w:t>
      </w:r>
      <w:r w:rsidR="00055D0B">
        <w:t xml:space="preserve">TSCTSF </w:t>
      </w:r>
      <w:r>
        <w:t>selects a PCF-AF session corresponding to any of the DS-TT MAC</w:t>
      </w:r>
      <w:r w:rsidR="000E35F2">
        <w:t xml:space="preserve"> or IP</w:t>
      </w:r>
      <w:r>
        <w:t xml:space="preserve"> addresses for the related PDU sessions of this bridge and provides a PMIC(s) and the related NW-TT port number(s) and/or </w:t>
      </w:r>
      <w:r w:rsidR="007B3699">
        <w:t>U</w:t>
      </w:r>
      <w:r>
        <w:t>MIC to the PCF. The PCF uses the PCF initiated SM Policy Association Modification procedure to forward the information received from TSN AF</w:t>
      </w:r>
      <w:r w:rsidR="000E35F2">
        <w:t xml:space="preserve"> or </w:t>
      </w:r>
      <w:r w:rsidR="00055D0B">
        <w:t xml:space="preserve">TSCTSF </w:t>
      </w:r>
      <w:r>
        <w:t xml:space="preserve">to SMF as described in </w:t>
      </w:r>
      <w:r w:rsidR="00131D56">
        <w:t xml:space="preserve">clause 4.16.5.2 of </w:t>
      </w:r>
      <w:r>
        <w:t xml:space="preserve">TS 23.502 [3]. SMF determines that the included information needs to be delivered to the NW-TT either by determining that the port number(s) relate(s) to a NW-TT port(s) or based on the presence of </w:t>
      </w:r>
      <w:r w:rsidR="007B3699">
        <w:t>U</w:t>
      </w:r>
      <w:r>
        <w:t xml:space="preserve">MIC, and forwards the container(s) and/or related port number(s) to NW-TT using the N4 Session Modification procedure described in </w:t>
      </w:r>
      <w:r w:rsidR="00131D56">
        <w:t xml:space="preserve">clause 4.4.1.3 of </w:t>
      </w:r>
      <w:r>
        <w:t>TS 23.502 [3].</w:t>
      </w:r>
    </w:p>
    <w:p w14:paraId="50ADFA86" w14:textId="77777777" w:rsidR="00D40151" w:rsidRDefault="00D40151" w:rsidP="00D40151">
      <w:pPr>
        <w:pStyle w:val="Heading4"/>
      </w:pPr>
      <w:bookmarkStart w:id="3408" w:name="_Toc45183910"/>
      <w:bookmarkStart w:id="3409" w:name="_Toc47342752"/>
      <w:bookmarkStart w:id="3410" w:name="_Toc51769453"/>
      <w:bookmarkStart w:id="3411" w:name="_Toc83302013"/>
      <w:r>
        <w:t>5.28.3.3</w:t>
      </w:r>
      <w:r>
        <w:tab/>
        <w:t>VLAN Configuration Information</w:t>
      </w:r>
      <w:bookmarkEnd w:id="3408"/>
      <w:bookmarkEnd w:id="3409"/>
      <w:bookmarkEnd w:id="3410"/>
      <w:bookmarkEnd w:id="3411"/>
    </w:p>
    <w:p w14:paraId="3D70BAD3" w14:textId="2C3E5466" w:rsidR="00D40151" w:rsidRDefault="00D40151" w:rsidP="00D40151">
      <w:pPr>
        <w:rPr>
          <w:lang w:eastAsia="x-none"/>
        </w:rPr>
      </w:pPr>
      <w:r>
        <w:rPr>
          <w:lang w:eastAsia="x-none"/>
        </w:rPr>
        <w:t>The CNC obtains the 5GS bridge VLAN configuration from TSN AF according to</w:t>
      </w:r>
      <w:r w:rsidR="00D602DF" w:rsidRPr="00D602DF">
        <w:rPr>
          <w:lang w:eastAsia="x-none"/>
        </w:rPr>
        <w:t xml:space="preserve"> </w:t>
      </w:r>
      <w:r w:rsidR="00D602DF">
        <w:rPr>
          <w:lang w:eastAsia="x-none"/>
        </w:rPr>
        <w:t>clause 12.10.1.1</w:t>
      </w:r>
      <w:r>
        <w:rPr>
          <w:lang w:eastAsia="x-none"/>
        </w:rPr>
        <w:t xml:space="preserve"> </w:t>
      </w:r>
      <w:r w:rsidR="00D602DF">
        <w:rPr>
          <w:lang w:eastAsia="x-none"/>
        </w:rPr>
        <w:t xml:space="preserve">of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412" w:name="_Toc45183911"/>
      <w:bookmarkStart w:id="3413" w:name="_Toc47342753"/>
      <w:bookmarkStart w:id="3414" w:name="_Toc51769454"/>
      <w:bookmarkStart w:id="3415" w:name="_Toc83302014"/>
      <w:r>
        <w:t>5.28.4</w:t>
      </w:r>
      <w:r>
        <w:tab/>
        <w:t>QoS mapping tables</w:t>
      </w:r>
      <w:bookmarkEnd w:id="3405"/>
      <w:bookmarkEnd w:id="3406"/>
      <w:bookmarkEnd w:id="3407"/>
      <w:bookmarkEnd w:id="3412"/>
      <w:bookmarkEnd w:id="3413"/>
      <w:bookmarkEnd w:id="3414"/>
      <w:bookmarkEnd w:id="3415"/>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t xml:space="preserve"> in the 5GS bridge</w:t>
      </w:r>
      <w:r>
        <w:t xml:space="preserve"> and determines the bridge delay per port pair per traffic class based on the pre-configured bridge delay and the UE-DS-TT residence time</w:t>
      </w:r>
      <w:r w:rsidR="009D42BF">
        <w:t xml:space="preserve"> as described in </w:t>
      </w:r>
      <w:r w:rsidR="009D42BF">
        <w:lastRenderedPageBreak/>
        <w:t>clause 5.27.5</w:t>
      </w:r>
      <w:r>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24F250FB" w:rsidR="00D40151" w:rsidRDefault="00D40151" w:rsidP="00D40151">
      <w:r>
        <w:t>The PCF mapping table provides a mapping from TSN QoS information (see</w:t>
      </w:r>
      <w:r w:rsidR="00D602DF">
        <w:t xml:space="preserve"> clauses 6.2.1.2 and 6.1.3.23</w:t>
      </w:r>
      <w:r>
        <w:t xml:space="preserve"> </w:t>
      </w:r>
      <w:r w:rsidR="00D602DF">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416" w:name="_MON_1662652790"/>
    <w:bookmarkEnd w:id="3416"/>
    <w:p w14:paraId="1BDAF3A2" w14:textId="0F0F8B05" w:rsidR="003B51EA" w:rsidRDefault="003B51EA" w:rsidP="00733F50">
      <w:pPr>
        <w:pStyle w:val="TH"/>
      </w:pPr>
      <w:r>
        <w:object w:dxaOrig="7867" w:dyaOrig="3380" w14:anchorId="0B3F1B86">
          <v:shape id="_x0000_i1090" type="#_x0000_t75" style="width:393pt;height:169.5pt" o:ole="">
            <v:imagedata r:id="rId139" o:title=""/>
          </v:shape>
          <o:OLEObject Type="Embed" ProgID="Word.Picture.8" ShapeID="_x0000_i1090" DrawAspect="Content" ObjectID="_1693917621" r:id="rId140"/>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t xml:space="preserve"> (excluding the UE-DS-TT residence time)</w:t>
      </w:r>
      <w:r>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417"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lastRenderedPageBreak/>
        <w:t>Once the 5QIs to be used for TSN streams are identified by the PCF as specified in TS 23.503 [45], then it is possible to enumerate as many bridge port traffic classes as the number of selected 5QIs.</w:t>
      </w:r>
    </w:p>
    <w:p w14:paraId="111C79D0" w14:textId="39775605" w:rsidR="00D40151" w:rsidRDefault="00D40151" w:rsidP="00D40151">
      <w:bookmarkStart w:id="3418" w:name="_Toc27846876"/>
      <w:bookmarkStart w:id="3419" w:name="_Toc36188007"/>
      <w:bookmarkStart w:id="3420" w:name="_Toc45183912"/>
      <w:bookmarkStart w:id="3421" w:name="_Toc47342754"/>
      <w:r>
        <w:t>When PSFP information is not available to the TSN AF for a given TSN stream (e.</w:t>
      </w:r>
      <w:r w:rsidR="000E35F2">
        <w:t>g.</w:t>
      </w:r>
      <w:r>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422" w:name="_Toc51769455"/>
      <w:bookmarkStart w:id="3423" w:name="_Toc83302015"/>
      <w:r>
        <w:t>5.29</w:t>
      </w:r>
      <w:r>
        <w:tab/>
        <w:t>Support for 5G LAN-type service</w:t>
      </w:r>
      <w:bookmarkEnd w:id="3417"/>
      <w:bookmarkEnd w:id="3418"/>
      <w:bookmarkEnd w:id="3419"/>
      <w:bookmarkEnd w:id="3420"/>
      <w:bookmarkEnd w:id="3421"/>
      <w:bookmarkEnd w:id="3422"/>
      <w:bookmarkEnd w:id="3423"/>
    </w:p>
    <w:p w14:paraId="3849DAFF" w14:textId="77777777" w:rsidR="00D40151" w:rsidRDefault="00D40151" w:rsidP="00D40151">
      <w:pPr>
        <w:pStyle w:val="Heading3"/>
      </w:pPr>
      <w:bookmarkStart w:id="3424" w:name="_Toc20150078"/>
      <w:bookmarkStart w:id="3425" w:name="_Toc27846877"/>
      <w:bookmarkStart w:id="3426" w:name="_Toc36188008"/>
      <w:bookmarkStart w:id="3427" w:name="_Toc45183913"/>
      <w:bookmarkStart w:id="3428" w:name="_Toc47342755"/>
      <w:bookmarkStart w:id="3429" w:name="_Toc51769456"/>
      <w:bookmarkStart w:id="3430" w:name="_Toc83302016"/>
      <w:r>
        <w:t>5.29.1</w:t>
      </w:r>
      <w:r>
        <w:tab/>
        <w:t>General</w:t>
      </w:r>
      <w:bookmarkEnd w:id="3424"/>
      <w:bookmarkEnd w:id="3425"/>
      <w:bookmarkEnd w:id="3426"/>
      <w:bookmarkEnd w:id="3427"/>
      <w:bookmarkEnd w:id="3428"/>
      <w:bookmarkEnd w:id="3429"/>
      <w:bookmarkEnd w:id="3430"/>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431" w:name="_Toc20150079"/>
      <w:bookmarkStart w:id="3432" w:name="_Toc27846878"/>
      <w:bookmarkStart w:id="3433" w:name="_Toc36188009"/>
      <w:bookmarkStart w:id="3434" w:name="_Toc45183914"/>
      <w:bookmarkStart w:id="3435" w:name="_Toc47342756"/>
      <w:bookmarkStart w:id="3436" w:name="_Toc51769457"/>
      <w:bookmarkStart w:id="3437" w:name="_Toc83302017"/>
      <w:r>
        <w:t>5.29.2</w:t>
      </w:r>
      <w:r>
        <w:tab/>
        <w:t>5G VN group management</w:t>
      </w:r>
      <w:bookmarkEnd w:id="3431"/>
      <w:bookmarkEnd w:id="3432"/>
      <w:bookmarkEnd w:id="3433"/>
      <w:bookmarkEnd w:id="3434"/>
      <w:bookmarkEnd w:id="3435"/>
      <w:bookmarkEnd w:id="3436"/>
      <w:bookmarkEnd w:id="3437"/>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327A67C5" w:rsidR="00D40151" w:rsidRDefault="00D40151" w:rsidP="00D40151">
      <w:r>
        <w:t>When configuration is provided by an AF, the procedures described in</w:t>
      </w:r>
      <w:r w:rsidR="00131D56">
        <w:t xml:space="preserve"> clause 4.15.6.2</w:t>
      </w:r>
      <w:r>
        <w:t xml:space="preserve"> </w:t>
      </w:r>
      <w:r w:rsidR="00131D56">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lastRenderedPageBreak/>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D0C7E29" w:rsidR="00D40151" w:rsidRDefault="00D40151" w:rsidP="00D40151">
      <w:r>
        <w:t xml:space="preserve">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w:t>
      </w:r>
      <w:r w:rsidR="00131D56">
        <w:t xml:space="preserve">clause 4.2.4.3 of </w:t>
      </w:r>
      <w:r>
        <w:t xml:space="preserve">TS 23.502 [3] and </w:t>
      </w:r>
      <w:r w:rsidR="00131D56">
        <w:t xml:space="preserve">clause 6.1.2.2 of </w:t>
      </w:r>
      <w:r>
        <w:t>TS 23.503 [45].</w:t>
      </w:r>
    </w:p>
    <w:p w14:paraId="7A906942" w14:textId="77777777" w:rsidR="00D40151" w:rsidRDefault="00D40151" w:rsidP="00D40151">
      <w:pPr>
        <w:pStyle w:val="Heading3"/>
      </w:pPr>
      <w:bookmarkStart w:id="3438" w:name="_Toc20150080"/>
      <w:bookmarkStart w:id="3439" w:name="_Toc27846879"/>
      <w:bookmarkStart w:id="3440" w:name="_Toc36188010"/>
      <w:bookmarkStart w:id="3441" w:name="_Toc45183915"/>
      <w:bookmarkStart w:id="3442" w:name="_Toc47342757"/>
      <w:bookmarkStart w:id="3443" w:name="_Toc51769458"/>
      <w:bookmarkStart w:id="3444" w:name="_Toc83302018"/>
      <w:r>
        <w:t>5.29.3</w:t>
      </w:r>
      <w:r>
        <w:tab/>
        <w:t>PDU Session management</w:t>
      </w:r>
      <w:bookmarkEnd w:id="3438"/>
      <w:bookmarkEnd w:id="3439"/>
      <w:bookmarkEnd w:id="3440"/>
      <w:bookmarkEnd w:id="3441"/>
      <w:bookmarkEnd w:id="3442"/>
      <w:bookmarkEnd w:id="3443"/>
      <w:bookmarkEnd w:id="3444"/>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C79752D"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0E35F2">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47C22E78"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31D56">
        <w:t xml:space="preserve"> clause 4.3.2</w:t>
      </w:r>
      <w:r>
        <w:t xml:space="preserve"> </w:t>
      </w:r>
      <w:r w:rsidR="00131D56">
        <w:t xml:space="preserve">of </w:t>
      </w:r>
      <w:r>
        <w:t>TS 23.502 [3].</w:t>
      </w:r>
    </w:p>
    <w:p w14:paraId="0D3D90E1" w14:textId="7F61AFD2" w:rsidR="00D40151" w:rsidRDefault="00D40151" w:rsidP="00D40151">
      <w:pPr>
        <w:pStyle w:val="B1"/>
      </w:pPr>
      <w:r>
        <w:t>-</w:t>
      </w:r>
      <w:r>
        <w:tab/>
        <w:t xml:space="preserve">During establishment of the PDU Session, secondary authentication as described in clause 5.6.6 and in </w:t>
      </w:r>
      <w:r w:rsidR="00131D56">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44070E64" w:rsidR="00D40151" w:rsidRDefault="00D40151" w:rsidP="00D40151">
      <w:pPr>
        <w:pStyle w:val="B1"/>
      </w:pPr>
      <w:r>
        <w:lastRenderedPageBreak/>
        <w:t>-</w:t>
      </w:r>
      <w:r>
        <w:tab/>
      </w:r>
      <w:r w:rsidR="00131D56">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445"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446" w:name="_Toc27846880"/>
      <w:bookmarkStart w:id="3447" w:name="_Toc36188011"/>
      <w:bookmarkStart w:id="3448" w:name="_Toc45183916"/>
      <w:bookmarkStart w:id="3449" w:name="_Toc47342758"/>
      <w:bookmarkStart w:id="3450" w:name="_Toc51769459"/>
      <w:bookmarkStart w:id="3451" w:name="_Toc83302019"/>
      <w:r>
        <w:t>5.29.4</w:t>
      </w:r>
      <w:r>
        <w:tab/>
        <w:t>User Plane handling</w:t>
      </w:r>
      <w:bookmarkEnd w:id="3445"/>
      <w:bookmarkEnd w:id="3446"/>
      <w:bookmarkEnd w:id="3447"/>
      <w:bookmarkEnd w:id="3448"/>
      <w:bookmarkEnd w:id="3449"/>
      <w:bookmarkEnd w:id="3450"/>
      <w:bookmarkEnd w:id="3451"/>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lastRenderedPageBreak/>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52" w:name="_Toc20150082"/>
      <w:bookmarkStart w:id="3453" w:name="_Toc27846881"/>
      <w:bookmarkStart w:id="3454" w:name="_Toc36188012"/>
      <w:bookmarkStart w:id="3455" w:name="_Toc45183917"/>
      <w:bookmarkStart w:id="3456" w:name="_Toc47342759"/>
      <w:bookmarkStart w:id="3457" w:name="_Toc51769460"/>
      <w:bookmarkStart w:id="3458" w:name="_Toc83302020"/>
      <w:r>
        <w:t>5.30</w:t>
      </w:r>
      <w:r>
        <w:tab/>
        <w:t>Support for non-public networks</w:t>
      </w:r>
      <w:bookmarkEnd w:id="3452"/>
      <w:bookmarkEnd w:id="3453"/>
      <w:bookmarkEnd w:id="3454"/>
      <w:bookmarkEnd w:id="3455"/>
      <w:bookmarkEnd w:id="3456"/>
      <w:bookmarkEnd w:id="3457"/>
      <w:bookmarkEnd w:id="3458"/>
    </w:p>
    <w:p w14:paraId="72F3A4AC" w14:textId="77777777" w:rsidR="00D40151" w:rsidRDefault="00D40151" w:rsidP="00D40151">
      <w:pPr>
        <w:pStyle w:val="Heading3"/>
      </w:pPr>
      <w:bookmarkStart w:id="3459" w:name="_Toc20150083"/>
      <w:bookmarkStart w:id="3460" w:name="_Toc27846882"/>
      <w:bookmarkStart w:id="3461" w:name="_Toc36188013"/>
      <w:bookmarkStart w:id="3462" w:name="_Toc45183918"/>
      <w:bookmarkStart w:id="3463" w:name="_Toc47342760"/>
      <w:bookmarkStart w:id="3464" w:name="_Toc51769461"/>
      <w:bookmarkStart w:id="3465" w:name="_Toc83302021"/>
      <w:r>
        <w:t>5.30.1</w:t>
      </w:r>
      <w:r>
        <w:tab/>
        <w:t>General</w:t>
      </w:r>
      <w:bookmarkEnd w:id="3459"/>
      <w:bookmarkEnd w:id="3460"/>
      <w:bookmarkEnd w:id="3461"/>
      <w:bookmarkEnd w:id="3462"/>
      <w:bookmarkEnd w:id="3463"/>
      <w:bookmarkEnd w:id="3464"/>
      <w:bookmarkEnd w:id="3465"/>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66" w:name="_Toc20150084"/>
      <w:bookmarkStart w:id="3467"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68" w:name="_Toc36188014"/>
      <w:bookmarkStart w:id="3469" w:name="_Toc45183919"/>
      <w:bookmarkStart w:id="3470" w:name="_Toc47342761"/>
      <w:bookmarkStart w:id="3471" w:name="_Toc51769462"/>
      <w:bookmarkStart w:id="3472" w:name="_Toc83302022"/>
      <w:r>
        <w:t>5.30.2</w:t>
      </w:r>
      <w:r>
        <w:tab/>
        <w:t>Stand-alone non-public networks</w:t>
      </w:r>
      <w:bookmarkEnd w:id="3466"/>
      <w:bookmarkEnd w:id="3467"/>
      <w:bookmarkEnd w:id="3468"/>
      <w:bookmarkEnd w:id="3469"/>
      <w:bookmarkEnd w:id="3470"/>
      <w:bookmarkEnd w:id="3471"/>
      <w:bookmarkEnd w:id="3472"/>
    </w:p>
    <w:p w14:paraId="027D767D" w14:textId="77777777" w:rsidR="00D40151" w:rsidRDefault="00D40151" w:rsidP="00D40151">
      <w:pPr>
        <w:pStyle w:val="Heading4"/>
      </w:pPr>
      <w:bookmarkStart w:id="3473" w:name="_Toc51769463"/>
      <w:bookmarkStart w:id="3474" w:name="_Toc20150085"/>
      <w:bookmarkStart w:id="3475" w:name="_Toc27846884"/>
      <w:bookmarkStart w:id="3476" w:name="_Toc36188015"/>
      <w:bookmarkStart w:id="3477" w:name="_Toc45183920"/>
      <w:bookmarkStart w:id="3478" w:name="_Toc47342762"/>
      <w:bookmarkStart w:id="3479" w:name="_Toc83302023"/>
      <w:r>
        <w:t>5.30.2.0</w:t>
      </w:r>
      <w:r>
        <w:tab/>
        <w:t>General</w:t>
      </w:r>
      <w:bookmarkEnd w:id="3473"/>
      <w:bookmarkEnd w:id="3479"/>
    </w:p>
    <w:p w14:paraId="11B38206" w14:textId="77777777" w:rsidR="00757CAF"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5EC04550" w14:textId="1ECB38F7" w:rsidR="00757CAF" w:rsidRDefault="00757CAF" w:rsidP="00D40151">
      <w:pPr>
        <w:rPr>
          <w:lang w:eastAsia="x-none"/>
        </w:rPr>
      </w:pPr>
      <w:r>
        <w:rPr>
          <w:lang w:eastAsia="x-none"/>
        </w:rPr>
        <w:t>Alternatively, a Credentials Holder (CH) may authenticate and authorize access to an SNPN separate from the Credentials Holder based on the architecture specified in clause 5.30.2.9.</w:t>
      </w:r>
    </w:p>
    <w:p w14:paraId="22375D39" w14:textId="63161B3B" w:rsidR="00D40151" w:rsidRDefault="00D40151" w:rsidP="00D40151">
      <w:pPr>
        <w:rPr>
          <w:lang w:eastAsia="x-none"/>
        </w:rPr>
      </w:pPr>
      <w:r>
        <w:rPr>
          <w:lang w:eastAsia="x-none"/>
        </w:rPr>
        <w:t>In this Release, direct access to SNPN is specified for 3GPP access only.</w:t>
      </w:r>
    </w:p>
    <w:p w14:paraId="410015F2" w14:textId="2D5FD3A0" w:rsidR="00D40151" w:rsidRDefault="00D40151" w:rsidP="00D40151">
      <w:pPr>
        <w:rPr>
          <w:lang w:eastAsia="x-none"/>
        </w:rPr>
      </w:pPr>
      <w:r>
        <w:rPr>
          <w:lang w:eastAsia="x-none"/>
        </w:rPr>
        <w:t>Interworking with EPS is not supported for SNPN. Also, emergency services are not supported for SNPN</w:t>
      </w:r>
      <w:r w:rsidR="00AA610D">
        <w:rPr>
          <w:lang w:eastAsia="x-none"/>
        </w:rPr>
        <w:t xml:space="preserve"> when the UE accesses the SNPN over NWu via a PLMN</w:t>
      </w:r>
      <w:r>
        <w:rPr>
          <w:lang w:eastAsia="x-none"/>
        </w:rPr>
        <w:t>. Furthermore, roaming is not supported for SNPN, e.g. roaming between SNPNs. Handover between SNPNs, between SNPN and PLMN or PNI NPN are not supported.</w:t>
      </w:r>
      <w:r w:rsidR="00055D0B">
        <w:rPr>
          <w:lang w:eastAsia="x-none"/>
        </w:rPr>
        <w:t xml:space="preserve"> Idle mode mobility is supported as defined in clause 5.30.2.11.</w:t>
      </w:r>
      <w:r>
        <w:rPr>
          <w:lang w:eastAsia="x-none"/>
        </w:rPr>
        <w:t xml:space="preserve"> CIoT 5GS optimizations are not supported in SNPNs.</w:t>
      </w:r>
      <w:r w:rsidR="00C60901">
        <w:rPr>
          <w:lang w:eastAsia="x-none"/>
        </w:rPr>
        <w:t xml:space="preserve"> CAG is not supported in SNPNs.</w:t>
      </w:r>
    </w:p>
    <w:p w14:paraId="3B56C546" w14:textId="77777777" w:rsidR="00D40151" w:rsidRDefault="00D40151" w:rsidP="00D40151">
      <w:pPr>
        <w:pStyle w:val="Heading4"/>
      </w:pPr>
      <w:bookmarkStart w:id="3480" w:name="_Toc51769464"/>
      <w:bookmarkStart w:id="3481" w:name="_Toc83302024"/>
      <w:r>
        <w:t>5.30.2.1</w:t>
      </w:r>
      <w:r>
        <w:tab/>
        <w:t>Identifiers</w:t>
      </w:r>
      <w:bookmarkEnd w:id="3474"/>
      <w:bookmarkEnd w:id="3475"/>
      <w:bookmarkEnd w:id="3476"/>
      <w:bookmarkEnd w:id="3477"/>
      <w:bookmarkEnd w:id="3478"/>
      <w:bookmarkEnd w:id="3480"/>
      <w:bookmarkEnd w:id="3481"/>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lastRenderedPageBreak/>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44F53F8C" w14:textId="36D971CA" w:rsidR="000F5D21" w:rsidRDefault="000F5D21" w:rsidP="00562E84">
      <w:pPr>
        <w:pStyle w:val="NO"/>
      </w:pPr>
      <w:r>
        <w:t>NOTE 3:</w:t>
      </w:r>
      <w:r>
        <w:tab/>
        <w:t>The use of SNPN with self-assignment model NID such that the combination of PLMN ID and NID is not globally unique is not assumed for the architecture described in Figure 5.30.2.9.3-1, Figure 5.30.2.9.2-1. and for SNPN - SNPN Mobility as described in clause 5.30.2.10.</w:t>
      </w:r>
    </w:p>
    <w:p w14:paraId="48F0FA50" w14:textId="0EA7585A" w:rsidR="00EC761C" w:rsidRDefault="00EC761C" w:rsidP="00D40151">
      <w:r>
        <w:t>The GIN shall support two assignment models:</w:t>
      </w:r>
    </w:p>
    <w:p w14:paraId="574C5140" w14:textId="5171FF91" w:rsidR="00EC761C" w:rsidRDefault="00EC761C" w:rsidP="00562E84">
      <w:pPr>
        <w:pStyle w:val="B1"/>
      </w:pPr>
      <w:r>
        <w:t>-</w:t>
      </w:r>
      <w:r>
        <w:tab/>
        <w:t>Self-assignment: GINs are chosen individually and may therefore not be unique.</w:t>
      </w:r>
      <w:r w:rsidR="007B3699">
        <w:t xml:space="preserve"> It is defined as in TS 23.003 [19]</w:t>
      </w:r>
    </w:p>
    <w:p w14:paraId="65EB5D5E" w14:textId="2D36C5D6" w:rsidR="00EC761C" w:rsidRDefault="00EC761C" w:rsidP="00562E84">
      <w:pPr>
        <w:pStyle w:val="B1"/>
      </w:pPr>
      <w:r>
        <w:t>-</w:t>
      </w:r>
      <w:r>
        <w:tab/>
        <w:t>Coordinated assignment: GIN</w:t>
      </w:r>
      <w:r w:rsidR="007B3699">
        <w:t xml:space="preserve"> uses a combination of PLMN ID and NID and</w:t>
      </w:r>
      <w:r>
        <w:t xml:space="preserve"> is assigned</w:t>
      </w:r>
      <w:r w:rsidR="007B3699">
        <w:t xml:space="preserve"> using one of the following two options</w:t>
      </w:r>
      <w:r>
        <w:t xml:space="preserve"> as defined in TS 23.003 [1</w:t>
      </w:r>
      <w:r w:rsidR="007B3699">
        <w:t>9</w:t>
      </w:r>
      <w:r>
        <w:t>].</w:t>
      </w:r>
    </w:p>
    <w:p w14:paraId="19C46D19" w14:textId="155F53D3" w:rsidR="007B3699" w:rsidRDefault="007B3699" w:rsidP="00C74FFE">
      <w:pPr>
        <w:pStyle w:val="B2"/>
      </w:pPr>
      <w:r>
        <w:t>1.</w:t>
      </w:r>
      <w:r>
        <w:tab/>
        <w:t>The GIN is assigned such that the NID is globally unique (e.g. using IANA Private Enterprise Numbers) independent of the PLMN ID used; or</w:t>
      </w:r>
    </w:p>
    <w:p w14:paraId="73782198" w14:textId="77777777" w:rsidR="007B3699" w:rsidRDefault="007B3699" w:rsidP="00C74FFE">
      <w:pPr>
        <w:pStyle w:val="B2"/>
      </w:pPr>
      <w:r>
        <w:t>2.</w:t>
      </w:r>
      <w:r>
        <w:tab/>
        <w:t>The GIN is assigned such that the combination of the NID and the PLMN ID is globally unique.</w:t>
      </w:r>
    </w:p>
    <w:p w14:paraId="70B0ADB2" w14:textId="50A694F5" w:rsidR="007B3699" w:rsidRDefault="007B3699" w:rsidP="00C74FFE">
      <w:pPr>
        <w:pStyle w:val="NO"/>
      </w:pPr>
      <w:r>
        <w:t>NOTE 4:</w:t>
      </w:r>
      <w:r>
        <w:tab/>
        <w:t>Which legal entities manage the number space for GIN is beyond the scope of this specification.</w:t>
      </w:r>
    </w:p>
    <w:p w14:paraId="14798E47" w14:textId="3C38F8E1"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82" w:name="_Toc20150086"/>
      <w:bookmarkStart w:id="3483" w:name="_Toc27846885"/>
      <w:bookmarkStart w:id="3484" w:name="_Toc36188016"/>
      <w:bookmarkStart w:id="3485" w:name="_Toc45183921"/>
      <w:bookmarkStart w:id="3486" w:name="_Toc47342763"/>
      <w:bookmarkStart w:id="3487" w:name="_Toc51769465"/>
      <w:bookmarkStart w:id="3488" w:name="_Toc83302025"/>
      <w:r>
        <w:t>5.30.2.2</w:t>
      </w:r>
      <w:r>
        <w:tab/>
        <w:t>Broadcast system information</w:t>
      </w:r>
      <w:bookmarkEnd w:id="3482"/>
      <w:bookmarkEnd w:id="3483"/>
      <w:bookmarkEnd w:id="3484"/>
      <w:bookmarkEnd w:id="3485"/>
      <w:bookmarkEnd w:id="3486"/>
      <w:bookmarkEnd w:id="3487"/>
      <w:bookmarkEnd w:id="3488"/>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01213FE4" w14:textId="77777777" w:rsidR="00B00E92" w:rsidRDefault="00D40151" w:rsidP="00D40151">
      <w:pPr>
        <w:pStyle w:val="B1"/>
      </w:pPr>
      <w:r>
        <w:t>-</w:t>
      </w:r>
      <w:r>
        <w:tab/>
        <w:t>Optionally</w:t>
      </w:r>
      <w:r w:rsidR="00B00E92">
        <w:t>:</w:t>
      </w:r>
    </w:p>
    <w:p w14:paraId="53486928" w14:textId="1CA81981" w:rsidR="00D40151" w:rsidRDefault="00B00E92" w:rsidP="00323277">
      <w:pPr>
        <w:pStyle w:val="B2"/>
      </w:pPr>
      <w:r>
        <w:t>-</w:t>
      </w:r>
      <w:r>
        <w:tab/>
        <w:t xml:space="preserve">A </w:t>
      </w:r>
      <w:r w:rsidR="00D40151">
        <w:t>human-readable network name per</w:t>
      </w:r>
      <w:r>
        <w:t xml:space="preserve"> SNPN;</w:t>
      </w:r>
    </w:p>
    <w:p w14:paraId="1BF7186C" w14:textId="77E730BE" w:rsidR="00D40151" w:rsidRDefault="00D40151" w:rsidP="00D40151">
      <w:pPr>
        <w:pStyle w:val="NO"/>
      </w:pPr>
      <w:r>
        <w:t>NOTE 3:</w:t>
      </w:r>
      <w:r>
        <w:tab/>
        <w:t>The human-readable network name per</w:t>
      </w:r>
      <w:r w:rsidR="00B00E92">
        <w:t xml:space="preserve"> SNPN</w:t>
      </w:r>
      <w:r>
        <w:t xml:space="preserve"> is only used for manual SNPN selection. The mechanism how human-readable network name is provided (i.e. whether it is broadcasted or unicasted) to the UE is specified in TS 38.331 [28].</w:t>
      </w:r>
    </w:p>
    <w:p w14:paraId="7170A87F" w14:textId="4319F2F0" w:rsidR="00D40151" w:rsidRDefault="00D40151" w:rsidP="00323277">
      <w:pPr>
        <w:pStyle w:val="B2"/>
      </w:pPr>
      <w:r>
        <w:t>-</w:t>
      </w:r>
      <w:r>
        <w:tab/>
      </w:r>
      <w:r w:rsidR="00B00E92">
        <w:t>I</w:t>
      </w:r>
      <w:r>
        <w:t>nformation, as described in TS 38.300 [27], TS 38.331 [28] and in TS 38.304 [50], to prevent UEs not supporting SNPNs from accessing the cell, e.g. if the cell only provides access to non-public networks</w:t>
      </w:r>
      <w:r w:rsidR="00B00E92">
        <w:t>;</w:t>
      </w:r>
    </w:p>
    <w:p w14:paraId="054E60BD" w14:textId="77777777" w:rsidR="00B00E92" w:rsidRDefault="00B00E92" w:rsidP="00B00E92">
      <w:pPr>
        <w:pStyle w:val="B2"/>
      </w:pPr>
      <w:bookmarkStart w:id="3489" w:name="_Toc20150087"/>
      <w:bookmarkStart w:id="3490" w:name="_Toc27846886"/>
      <w:bookmarkStart w:id="3491" w:name="_Toc36188017"/>
      <w:bookmarkStart w:id="3492" w:name="_Toc45183922"/>
      <w:bookmarkStart w:id="3493" w:name="_Toc47342764"/>
      <w:bookmarkStart w:id="3494" w:name="_Toc51769466"/>
      <w:r>
        <w:t>-</w:t>
      </w:r>
      <w:r>
        <w:tab/>
        <w:t>An indication per SNPN of whether access using credentials from a Credentials Holder is supported;</w:t>
      </w:r>
    </w:p>
    <w:p w14:paraId="7F6DAA3C" w14:textId="7EBC9C1E" w:rsidR="00B00E92" w:rsidRDefault="00B00E92" w:rsidP="00B00E92">
      <w:pPr>
        <w:pStyle w:val="B2"/>
      </w:pPr>
      <w:r>
        <w:t>-</w:t>
      </w:r>
      <w:r>
        <w:tab/>
        <w:t>List of supported Group IDs for Network Selection (GINs) per SNPN;</w:t>
      </w:r>
    </w:p>
    <w:p w14:paraId="675A8834" w14:textId="5973A64C" w:rsidR="00B00E92" w:rsidRDefault="00B00E92" w:rsidP="00B00E92">
      <w:pPr>
        <w:pStyle w:val="B2"/>
      </w:pPr>
      <w:r>
        <w:t>-</w:t>
      </w:r>
      <w:r>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Default="00B00E92" w:rsidP="00323277">
      <w:pPr>
        <w:pStyle w:val="NO"/>
      </w:pPr>
      <w:r>
        <w:t>NOTE 4:</w:t>
      </w:r>
      <w:r>
        <w:tab/>
        <w:t>Further details (including number of supported GINs per SNPN) are defined in TS 38.331 [28].</w:t>
      </w:r>
    </w:p>
    <w:p w14:paraId="09FCF1FF" w14:textId="3F3CA4EE" w:rsidR="00D40151" w:rsidRDefault="00D40151" w:rsidP="00D40151">
      <w:pPr>
        <w:pStyle w:val="Heading4"/>
      </w:pPr>
      <w:bookmarkStart w:id="3495" w:name="_Toc83302026"/>
      <w:r>
        <w:t>5.30.2.3</w:t>
      </w:r>
      <w:r>
        <w:tab/>
        <w:t>UE configuration and subscription aspects</w:t>
      </w:r>
      <w:bookmarkEnd w:id="3489"/>
      <w:bookmarkEnd w:id="3490"/>
      <w:bookmarkEnd w:id="3491"/>
      <w:bookmarkEnd w:id="3492"/>
      <w:bookmarkEnd w:id="3493"/>
      <w:bookmarkEnd w:id="3494"/>
      <w:bookmarkEnd w:id="3495"/>
    </w:p>
    <w:p w14:paraId="0EC9BE23" w14:textId="77777777" w:rsidR="00B00E92" w:rsidRDefault="00D40151" w:rsidP="00D40151">
      <w:r>
        <w:t xml:space="preserve">An SNPN-enabled UE is configured with </w:t>
      </w:r>
      <w:r w:rsidR="00B00E92">
        <w:t>the following information for each subscribed SNPN:</w:t>
      </w:r>
    </w:p>
    <w:p w14:paraId="68935418" w14:textId="6245D0CB" w:rsidR="00B00E92" w:rsidRDefault="00B00E92" w:rsidP="00323277">
      <w:pPr>
        <w:pStyle w:val="B1"/>
      </w:pPr>
      <w:r>
        <w:t>-</w:t>
      </w:r>
      <w:r>
        <w:tab/>
        <w:t>PLMN ID and NID of the</w:t>
      </w:r>
      <w:r w:rsidR="00EC761C">
        <w:t xml:space="preserve"> subscribed</w:t>
      </w:r>
      <w:r>
        <w:t xml:space="preserve"> SNPN;</w:t>
      </w:r>
    </w:p>
    <w:p w14:paraId="533A71D6" w14:textId="4A44A908" w:rsidR="00B00E92" w:rsidRDefault="00B00E92" w:rsidP="00B00E92">
      <w:pPr>
        <w:pStyle w:val="B1"/>
      </w:pPr>
      <w:r>
        <w:lastRenderedPageBreak/>
        <w:t>-</w:t>
      </w:r>
      <w:r>
        <w:tab/>
        <w:t>Subscri</w:t>
      </w:r>
      <w:r w:rsidR="00EC761C">
        <w:t xml:space="preserve">ption </w:t>
      </w:r>
      <w:r>
        <w:t>identifier (SUPI) and credentials</w:t>
      </w:r>
      <w:r w:rsidR="00EC761C">
        <w:t xml:space="preserve"> for the subscribed SNPN</w:t>
      </w:r>
      <w:r>
        <w:t>;</w:t>
      </w:r>
    </w:p>
    <w:p w14:paraId="73F96E8A" w14:textId="77777777" w:rsidR="00B00E92" w:rsidRDefault="00B00E92" w:rsidP="00B00E92">
      <w:pPr>
        <w:pStyle w:val="B1"/>
      </w:pPr>
      <w:r>
        <w:t>-</w:t>
      </w:r>
      <w:r>
        <w:tab/>
        <w:t>Optionally, an N3IWF FQDN and an identifier of the country where the configured N3IWF is located;</w:t>
      </w:r>
    </w:p>
    <w:p w14:paraId="39437683" w14:textId="77777777" w:rsidR="00B00E92" w:rsidRDefault="00B00E92" w:rsidP="00B00E92">
      <w:pPr>
        <w:pStyle w:val="B1"/>
      </w:pPr>
      <w:r>
        <w:t>-</w:t>
      </w:r>
      <w:r>
        <w:tab/>
        <w:t>Optionally, if the UE supports access to an SNPN using credentials from a Credentials Holder:</w:t>
      </w:r>
    </w:p>
    <w:p w14:paraId="0E8F414E" w14:textId="77777777" w:rsidR="00B00E92" w:rsidRDefault="00B00E92" w:rsidP="00323277">
      <w:pPr>
        <w:pStyle w:val="B2"/>
      </w:pPr>
      <w:r>
        <w:t>-</w:t>
      </w:r>
      <w:r>
        <w:tab/>
        <w:t>User controlled prioritized list of preferred SNPNs;</w:t>
      </w:r>
    </w:p>
    <w:p w14:paraId="40FD6B13" w14:textId="77777777" w:rsidR="00B00E92" w:rsidRDefault="00B00E92" w:rsidP="00323277">
      <w:pPr>
        <w:pStyle w:val="B2"/>
      </w:pPr>
      <w:r>
        <w:t>-</w:t>
      </w:r>
      <w:r>
        <w:tab/>
        <w:t>Credentials Holder controlled prioritized list of preferred SNPNs;</w:t>
      </w:r>
    </w:p>
    <w:p w14:paraId="354739F8" w14:textId="77777777" w:rsidR="00B00E92" w:rsidRDefault="00B00E92" w:rsidP="00323277">
      <w:pPr>
        <w:pStyle w:val="B2"/>
      </w:pPr>
      <w:r>
        <w:t>-</w:t>
      </w:r>
      <w:r>
        <w:tab/>
        <w:t>Credentials Holder controlled prioritized list of GINs.</w:t>
      </w:r>
    </w:p>
    <w:p w14:paraId="3EA959EC" w14:textId="29505ADD" w:rsidR="00B00E92" w:rsidRDefault="00B00E92" w:rsidP="00D40151">
      <w:r>
        <w:t xml:space="preserve">The Credentials Holder controlled prioritized lists of preferred SNPNs and GINs </w:t>
      </w:r>
      <w:r w:rsidR="00E83620">
        <w:t xml:space="preserve">may </w:t>
      </w:r>
      <w:r>
        <w:t>be updated by the Credentials Holder</w:t>
      </w:r>
      <w:r w:rsidR="00E83620">
        <w:t xml:space="preserve"> using the Steering of Roaming (SoR) procedure as defined in Annex C of TS 23.122 [17]</w:t>
      </w:r>
      <w:r>
        <w:t>.</w:t>
      </w:r>
    </w:p>
    <w:p w14:paraId="711FD634" w14:textId="443D77EB" w:rsidR="00D40151" w:rsidRDefault="00D40151" w:rsidP="00D40151">
      <w:r>
        <w:t>A subscriber of an SNPN is either:</w:t>
      </w:r>
    </w:p>
    <w:p w14:paraId="6D6976F5" w14:textId="3697173D"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31D56">
        <w:t xml:space="preserve"> clause 28.7.2</w:t>
      </w:r>
      <w:r>
        <w:t xml:space="preserve"> </w:t>
      </w:r>
      <w:r w:rsidR="00131D56">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5280DC69" w14:textId="6ECD7FAC" w:rsidR="000E35F2" w:rsidRDefault="000E35F2" w:rsidP="00D40151">
      <w:r>
        <w:t>In the case of access to an SNPN using credentials owned by a Credentials Holder as specified in</w:t>
      </w:r>
      <w:r w:rsidR="00EC761C">
        <w:t xml:space="preserve"> clause 5.30.2.9.2 and</w:t>
      </w:r>
      <w:r>
        <w:t xml:space="preserve"> clause 5.30.2.</w:t>
      </w:r>
      <w:r w:rsidR="00A57580">
        <w:t>9.3</w:t>
      </w:r>
      <w:r>
        <w:t>, the SUPI shall also contain identification for the Credentials Holder (i.e. the realm in the case of Network Specific Identifier based SUPI or the MCC and MNC in the case of an IMSI based SUPI).</w:t>
      </w:r>
    </w:p>
    <w:p w14:paraId="7829CAA3" w14:textId="2BADBDB0" w:rsidR="000E35F2" w:rsidRDefault="000E35F2" w:rsidP="00323277">
      <w:pPr>
        <w:pStyle w:val="NO"/>
      </w:pPr>
      <w:r>
        <w:t>NOTE 1:</w:t>
      </w:r>
      <w:r>
        <w:tab/>
        <w:t>When Credentials Holder is an SNPN, and the MCC and MNC of the SNPN is not unique, then IMSI based SUPI is not supported as the MCC and MNC need not be</w:t>
      </w:r>
      <w:r w:rsidR="0010039C">
        <w:t xml:space="preserve"> globally</w:t>
      </w:r>
      <w:r>
        <w:t xml:space="preserve"> unique always; instead USIM credentials are supported using Network Specific Identifier based SUPI.</w:t>
      </w:r>
    </w:p>
    <w:p w14:paraId="6DA73B45" w14:textId="0AFFBC30" w:rsidR="000E35F2" w:rsidRDefault="000E35F2" w:rsidP="00323277">
      <w:pPr>
        <w:pStyle w:val="NO"/>
      </w:pPr>
      <w:r>
        <w:t>NOTE 2:</w:t>
      </w:r>
      <w:r>
        <w:tab/>
        <w:t>Network Specific Identifier are not supported for the case the Credentials Holder is provided by a PLMN.</w:t>
      </w:r>
    </w:p>
    <w:p w14:paraId="7CEC0BB9" w14:textId="64A54A81" w:rsidR="0010039C" w:rsidRDefault="0010039C" w:rsidP="0010039C">
      <w:pPr>
        <w:pStyle w:val="NO"/>
      </w:pPr>
      <w:r>
        <w:t>NOTE 3:</w:t>
      </w:r>
      <w:r>
        <w:tab/>
        <w:t>When Credentials Holder is a PLMN, it is assumed that normally the SNPN and the Credentials Holder use different PLMN ID. If SNPN and CHs share PLMN ID, and IMSI based SUPI is used, then RID can be used for AUSF/UDM discovery and selection as long as the RID values are coordinated among the involved SNPN and CHs. When the PLMN ID is not shared between SNPNs and CHs, then PLMN ID is sufficient to be used for AUSF/UDM discovery &amp; selection unless the CHs deploys multiple AUSF/UDM in which case also RID can be used as long as the RID values are coordinated within the CH.</w:t>
      </w:r>
    </w:p>
    <w:p w14:paraId="28810CAD" w14:textId="79D01B1E" w:rsidR="00EC761C" w:rsidRDefault="00EC761C" w:rsidP="00D40151">
      <w:r>
        <w:t>In the case of access to an SNPN using credentials owned by a Credentials Holder using AAA-S as specified in clause 5.30.2.9.2, only Network Specific Identifier based SUPI is supported.</w:t>
      </w:r>
    </w:p>
    <w:p w14:paraId="556D29B5" w14:textId="597CEC46" w:rsidR="00B00E92" w:rsidRDefault="00B00E92" w:rsidP="00D40151">
      <w:r>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Default="00B00E92" w:rsidP="00323277">
      <w:pPr>
        <w:pStyle w:val="B1"/>
      </w:pPr>
      <w:r>
        <w:t>-</w:t>
      </w:r>
      <w:r>
        <w:tab/>
        <w:t>User controlled prioritized list of preferred SNPNs;</w:t>
      </w:r>
    </w:p>
    <w:p w14:paraId="4713EC25" w14:textId="77777777" w:rsidR="00B00E92" w:rsidRDefault="00B00E92" w:rsidP="00323277">
      <w:pPr>
        <w:pStyle w:val="B1"/>
      </w:pPr>
      <w:r>
        <w:t>-</w:t>
      </w:r>
      <w:r>
        <w:tab/>
        <w:t>Credentials Holder controlled prioritized list of preferred SNPNs;</w:t>
      </w:r>
    </w:p>
    <w:p w14:paraId="44F4E9B2" w14:textId="77777777" w:rsidR="00B00E92" w:rsidRDefault="00B00E92" w:rsidP="00323277">
      <w:pPr>
        <w:pStyle w:val="B1"/>
      </w:pPr>
      <w:r>
        <w:t>-</w:t>
      </w:r>
      <w:r>
        <w:tab/>
        <w:t>Credentials Holder controlled prioritized list of preferred GINs.</w:t>
      </w:r>
    </w:p>
    <w:p w14:paraId="0C5CE0A8" w14:textId="01739D64" w:rsidR="00B00E92" w:rsidRDefault="00B00E92" w:rsidP="00D40151">
      <w:r>
        <w:t xml:space="preserve">The Credentials Holder controlled prioritized lists of preferred SNPNs and GINs </w:t>
      </w:r>
      <w:r w:rsidR="00E83620">
        <w:t xml:space="preserve">may </w:t>
      </w:r>
      <w:r>
        <w:t>be updated by the Credentials Holder</w:t>
      </w:r>
      <w:r w:rsidR="00E83620">
        <w:t xml:space="preserve"> using the Steering of Roaming (SoR) procedure as defined in Annex C of TS 23.122 [17]</w:t>
      </w:r>
      <w:r>
        <w:t>.</w:t>
      </w:r>
    </w:p>
    <w:p w14:paraId="669CAC51" w14:textId="19D0D4E0" w:rsidR="00E83620" w:rsidRDefault="00E83620" w:rsidP="00C74FFE">
      <w:r>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Default="00D40151" w:rsidP="00D40151">
      <w:pPr>
        <w:pStyle w:val="Heading4"/>
      </w:pPr>
      <w:bookmarkStart w:id="3496" w:name="_Toc20150088"/>
      <w:bookmarkStart w:id="3497" w:name="_Toc27846887"/>
      <w:bookmarkStart w:id="3498" w:name="_Toc36188018"/>
      <w:bookmarkStart w:id="3499" w:name="_Toc45183923"/>
      <w:bookmarkStart w:id="3500" w:name="_Toc47342765"/>
      <w:bookmarkStart w:id="3501" w:name="_Toc51769467"/>
      <w:bookmarkStart w:id="3502" w:name="_Toc83302027"/>
      <w:r>
        <w:t>5.30.2.4</w:t>
      </w:r>
      <w:r>
        <w:tab/>
        <w:t>Network selection in SNPN access mode</w:t>
      </w:r>
      <w:bookmarkEnd w:id="3496"/>
      <w:bookmarkEnd w:id="3497"/>
      <w:bookmarkEnd w:id="3498"/>
      <w:bookmarkEnd w:id="3499"/>
      <w:bookmarkEnd w:id="3500"/>
      <w:bookmarkEnd w:id="3501"/>
      <w:bookmarkEnd w:id="3502"/>
    </w:p>
    <w:p w14:paraId="09670335" w14:textId="77777777" w:rsidR="00B00E92" w:rsidRDefault="00B00E92" w:rsidP="00323277">
      <w:pPr>
        <w:pStyle w:val="Heading5"/>
      </w:pPr>
      <w:bookmarkStart w:id="3503" w:name="_Toc83302028"/>
      <w:r>
        <w:t>5.30.2.4.1</w:t>
      </w:r>
      <w:r>
        <w:tab/>
        <w:t>General</w:t>
      </w:r>
      <w:bookmarkEnd w:id="3503"/>
    </w:p>
    <w:p w14:paraId="31184414" w14:textId="77777777" w:rsidR="00B00E92" w:rsidRDefault="00B00E92" w:rsidP="00D40151">
      <w:r>
        <w:t>An SNPN-enabled UE supports the SNPN access mode. When the UE is set to operate in SNPN access mode the UE only selects and registers with SNPNs over Uu as described in clause 5.30.2.4.</w:t>
      </w:r>
    </w:p>
    <w:p w14:paraId="55A86EE3" w14:textId="471583A7" w:rsidR="00B00E92" w:rsidRDefault="00B00E92" w:rsidP="00D40151">
      <w:r>
        <w:lastRenderedPageBreak/>
        <w:t>Emergency services are supported in SNPN access mode.</w:t>
      </w:r>
      <w:r w:rsidR="008E69B3">
        <w:t xml:space="preserve"> If the UE is in limited service state, the UE shall attempt to camp on an acceptable cell of any available SNPN supporting emergency calls (irrespective of SNPN ID or GIN) or on any available PLMN supporting emergency calls (irrespective of PLMN ID).</w:t>
      </w:r>
    </w:p>
    <w:p w14:paraId="26C725FE" w14:textId="259AE8AA" w:rsidR="00B00E92" w:rsidRDefault="00B00E92"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Default="00B00E92" w:rsidP="00D40151">
      <w:r>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Default="00B00E92" w:rsidP="00323277">
      <w:pPr>
        <w:pStyle w:val="NO"/>
      </w:pPr>
      <w:r>
        <w:t>NOTE:</w:t>
      </w:r>
      <w:r>
        <w:tab/>
        <w:t>Details of activation and deactivation of SNPN access mode are up to UE implementation.</w:t>
      </w:r>
    </w:p>
    <w:p w14:paraId="0BA3B4CE" w14:textId="76E42190" w:rsidR="00D40151" w:rsidRDefault="00D40151" w:rsidP="00D40151">
      <w:r>
        <w:t>When a UE is set to operate in SNPN access mode the UE does not perform normal PLMN selection procedures as defined in clause 4.4 of TS 23.122 [17].</w:t>
      </w:r>
    </w:p>
    <w:p w14:paraId="225C0958" w14:textId="433F76D2" w:rsidR="00D40151" w:rsidRDefault="00D40151" w:rsidP="00D40151">
      <w:r>
        <w:t>UEs operating in SNPN access mode read the</w:t>
      </w:r>
      <w:r w:rsidR="00B00E92">
        <w:t xml:space="preserve"> information described in clause 5.30.2.2</w:t>
      </w:r>
      <w:r>
        <w:t xml:space="preserve"> from the broadcast system information and take them into account during network selection.</w:t>
      </w:r>
    </w:p>
    <w:p w14:paraId="0804C187" w14:textId="77777777" w:rsidR="00B00E92" w:rsidRDefault="00B00E92" w:rsidP="00562E84">
      <w:pPr>
        <w:pStyle w:val="Heading5"/>
      </w:pPr>
      <w:bookmarkStart w:id="3504" w:name="_Toc83302029"/>
      <w:r>
        <w:t>5.30.2.4.2</w:t>
      </w:r>
      <w:r>
        <w:tab/>
        <w:t>Automatic network selection</w:t>
      </w:r>
      <w:bookmarkEnd w:id="3504"/>
    </w:p>
    <w:p w14:paraId="28BA66EF" w14:textId="14237398" w:rsidR="00B00E92" w:rsidRDefault="00B00E92" w:rsidP="00323277">
      <w:pPr>
        <w:pStyle w:val="NO"/>
      </w:pPr>
      <w:r>
        <w:t>NOTE 1:</w:t>
      </w:r>
      <w:r>
        <w:tab/>
        <w:t>If the UE has multiple SNPN subscriptions it is assumed that the subscription to use for automatic selection is determined by implementation specific means prior to network selection.</w:t>
      </w:r>
    </w:p>
    <w:p w14:paraId="7A4DB3E9" w14:textId="77777777" w:rsidR="00B00E92" w:rsidRDefault="00B00E92" w:rsidP="00D40151">
      <w:r>
        <w:t>For automatic network selection the UE selects and attempts registration on available and allowable SNPNs in the following order:</w:t>
      </w:r>
    </w:p>
    <w:p w14:paraId="07F5D4F7" w14:textId="77777777" w:rsidR="00B00E92" w:rsidRDefault="00B00E92" w:rsidP="00323277">
      <w:pPr>
        <w:pStyle w:val="B1"/>
      </w:pPr>
      <w:r>
        <w:t>-</w:t>
      </w:r>
      <w:r>
        <w:tab/>
        <w:t>the SNPN the UE was last registered with (if available);</w:t>
      </w:r>
    </w:p>
    <w:p w14:paraId="49A73177" w14:textId="41B7FA05" w:rsidR="00B00E92" w:rsidRDefault="00B00E92" w:rsidP="00323277">
      <w:pPr>
        <w:pStyle w:val="B1"/>
      </w:pPr>
      <w:r>
        <w:t>-</w:t>
      </w:r>
      <w:r>
        <w:tab/>
        <w:t>the</w:t>
      </w:r>
      <w:r w:rsidR="00EC761C">
        <w:t xml:space="preserve"> subscribed</w:t>
      </w:r>
      <w:r>
        <w:t xml:space="preserve"> SNPN</w:t>
      </w:r>
      <w:r w:rsidR="00EC761C">
        <w:t>, which is</w:t>
      </w:r>
      <w:r>
        <w:t xml:space="preserve"> identified by the PLMN ID and NID for which the UE has SUPI and credentials.;</w:t>
      </w:r>
    </w:p>
    <w:p w14:paraId="2EC51ACB" w14:textId="77777777" w:rsidR="00B00E92" w:rsidRDefault="00B00E92" w:rsidP="00323277">
      <w:pPr>
        <w:pStyle w:val="B1"/>
      </w:pPr>
      <w:r>
        <w:t>-</w:t>
      </w:r>
      <w:r>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Default="00B00E92" w:rsidP="00323277">
      <w:pPr>
        <w:pStyle w:val="B2"/>
      </w:pPr>
      <w:r>
        <w:t>-</w:t>
      </w:r>
      <w:r>
        <w:tab/>
        <w:t>SNPNs in the user controlled prioritized list of preferred SNPNs (in priority order);</w:t>
      </w:r>
    </w:p>
    <w:p w14:paraId="7DD45DCD" w14:textId="77777777" w:rsidR="00B00E92" w:rsidRDefault="00B00E92" w:rsidP="00323277">
      <w:pPr>
        <w:pStyle w:val="B2"/>
      </w:pPr>
      <w:r>
        <w:t>-</w:t>
      </w:r>
      <w:r>
        <w:tab/>
        <w:t>SNPNs in the Credentials Holder controlled prioritized list of preferred SNPNs (in priority order);</w:t>
      </w:r>
    </w:p>
    <w:p w14:paraId="3EA6022D" w14:textId="77777777" w:rsidR="00B00E92" w:rsidRDefault="00B00E92" w:rsidP="00323277">
      <w:pPr>
        <w:pStyle w:val="B2"/>
      </w:pPr>
      <w:r>
        <w:t>-</w:t>
      </w:r>
      <w:r>
        <w:tab/>
        <w:t>SNPNs, which additionally broadcast a GIN contained in the Credentials Holder controlled prioritized list of preferred GINs (in priority order);</w:t>
      </w:r>
    </w:p>
    <w:p w14:paraId="2BE41981" w14:textId="67753879" w:rsidR="00B00E92" w:rsidRDefault="00B00E92" w:rsidP="00323277">
      <w:pPr>
        <w:pStyle w:val="NO"/>
      </w:pPr>
      <w:r>
        <w:t>NOTE 2:</w:t>
      </w:r>
      <w:r>
        <w:tab/>
        <w:t>If multiple SNPNs are available that broadcast the same GIN, the order in which the UE selects and attempts a registration with those SNPNs is implementation specific.</w:t>
      </w:r>
    </w:p>
    <w:p w14:paraId="26599942" w14:textId="4E0B13A6" w:rsidR="00B00E92" w:rsidRDefault="00B00E92" w:rsidP="00323277">
      <w:pPr>
        <w:pStyle w:val="B2"/>
      </w:pPr>
      <w:r>
        <w:t>-</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Default="00B00E92" w:rsidP="00323277">
      <w:pPr>
        <w:pStyle w:val="NO"/>
      </w:pPr>
      <w:r>
        <w:t>NOTE 3:</w:t>
      </w:r>
      <w:r>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Default="00B00E92" w:rsidP="00D40151">
      <w:r>
        <w:t>When a UE performs Initial Registration to an SNPN, the UE shall indicate the PLMN ID and NID as broadcast by the selected SNPN to NG-RAN. NG-RAN shall inform the AMF of the selected PLMN ID and NID.</w:t>
      </w:r>
    </w:p>
    <w:p w14:paraId="467EF799" w14:textId="2ECA5599" w:rsidR="00B00E92" w:rsidRDefault="00B00E92" w:rsidP="00323277">
      <w:pPr>
        <w:pStyle w:val="Heading5"/>
      </w:pPr>
      <w:bookmarkStart w:id="3505" w:name="_Toc83302030"/>
      <w:r>
        <w:t>5.30.2.4.3</w:t>
      </w:r>
      <w:r>
        <w:tab/>
        <w:t>Manual network selection</w:t>
      </w:r>
      <w:bookmarkEnd w:id="3505"/>
    </w:p>
    <w:p w14:paraId="746F11E9" w14:textId="15D75BE3"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t xml:space="preserve"> If the UEs supports access to an SNPN using credentials from a Credentials </w:t>
      </w:r>
      <w:r w:rsidR="00B00E92">
        <w:lastRenderedPageBreak/>
        <w:t>Holder, the UE also presents available SNPNs which broadcast the "access using credentials from a Credentials Holder is supported" indication</w:t>
      </w:r>
      <w:r w:rsidR="008E3DA0">
        <w:t xml:space="preserve"> and the human-readable names related to the SNPNs (if available)</w:t>
      </w:r>
      <w:r w:rsidR="00B00E92">
        <w:t>.</w:t>
      </w:r>
    </w:p>
    <w:p w14:paraId="640F1EAA" w14:textId="01F74663" w:rsidR="00D40151" w:rsidRDefault="00D40151" w:rsidP="00D40151">
      <w:pPr>
        <w:pStyle w:val="NO"/>
      </w:pPr>
      <w:r>
        <w:t>NOTE:</w:t>
      </w:r>
      <w:r>
        <w:tab/>
        <w:t>The details of</w:t>
      </w:r>
      <w:r w:rsidR="00B00E92">
        <w:t xml:space="preserve"> manual</w:t>
      </w:r>
      <w:r>
        <w:t xml:space="preserve"> SNPN selection </w:t>
      </w:r>
      <w:r w:rsidR="00B00E92">
        <w:t xml:space="preserve">are </w:t>
      </w:r>
      <w:r>
        <w:t>defined in TS 23.122 [17].</w:t>
      </w:r>
    </w:p>
    <w:p w14:paraId="331845E3" w14:textId="0653E5B0" w:rsidR="00D40151" w:rsidRDefault="00D40151" w:rsidP="00D40151">
      <w:r>
        <w:t>When a UE performs Initial Registration to an SNPN, the UE shall indicate the selected</w:t>
      </w:r>
      <w:r w:rsidR="00B00E92">
        <w:t xml:space="preserve"> PLMN ID and NID as broadcast by the selected SNPN</w:t>
      </w:r>
      <w:r>
        <w:t xml:space="preserve"> to NG-RAN. NG-RAN shall inform the AMF of the selected PLMN ID and NID.</w:t>
      </w:r>
    </w:p>
    <w:p w14:paraId="453DDF0B" w14:textId="77777777" w:rsidR="00D40151" w:rsidRDefault="00D40151" w:rsidP="00D40151">
      <w:pPr>
        <w:pStyle w:val="Heading4"/>
      </w:pPr>
      <w:bookmarkStart w:id="3506" w:name="_Toc20150089"/>
      <w:bookmarkStart w:id="3507" w:name="_Toc27846888"/>
      <w:bookmarkStart w:id="3508" w:name="_Toc36188019"/>
      <w:bookmarkStart w:id="3509" w:name="_Toc45183924"/>
      <w:bookmarkStart w:id="3510" w:name="_Toc47342766"/>
      <w:bookmarkStart w:id="3511" w:name="_Toc51769468"/>
      <w:bookmarkStart w:id="3512" w:name="_Toc83302031"/>
      <w:r>
        <w:t>5.30.2.5</w:t>
      </w:r>
      <w:r>
        <w:tab/>
        <w:t>Network access control</w:t>
      </w:r>
      <w:bookmarkEnd w:id="3506"/>
      <w:bookmarkEnd w:id="3507"/>
      <w:bookmarkEnd w:id="3508"/>
      <w:bookmarkEnd w:id="3509"/>
      <w:bookmarkEnd w:id="3510"/>
      <w:bookmarkEnd w:id="3511"/>
      <w:bookmarkEnd w:id="3512"/>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224F1F00" w14:textId="769FF7C9" w:rsidR="00BA212C" w:rsidRDefault="00BA212C" w:rsidP="00D40151">
      <w:r>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513" w:name="_Toc20150090"/>
      <w:bookmarkStart w:id="3514" w:name="_Toc27846889"/>
      <w:bookmarkStart w:id="3515" w:name="_Toc36188020"/>
      <w:bookmarkStart w:id="3516" w:name="_Toc45183925"/>
      <w:bookmarkStart w:id="3517" w:name="_Toc47342767"/>
      <w:bookmarkStart w:id="3518" w:name="_Toc51769469"/>
      <w:bookmarkStart w:id="3519" w:name="_Toc83302032"/>
      <w:r>
        <w:t>5.30.2.6</w:t>
      </w:r>
      <w:r>
        <w:tab/>
        <w:t>Cell (re-)selection in SNPN access mode</w:t>
      </w:r>
      <w:bookmarkEnd w:id="3513"/>
      <w:bookmarkEnd w:id="3514"/>
      <w:bookmarkEnd w:id="3515"/>
      <w:bookmarkEnd w:id="3516"/>
      <w:bookmarkEnd w:id="3517"/>
      <w:bookmarkEnd w:id="3518"/>
      <w:bookmarkEnd w:id="3519"/>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520" w:name="_Toc20150091"/>
      <w:bookmarkStart w:id="3521" w:name="_Toc27846890"/>
      <w:bookmarkStart w:id="3522" w:name="_Toc36188021"/>
      <w:bookmarkStart w:id="3523" w:name="_Toc45183926"/>
      <w:bookmarkStart w:id="3524" w:name="_Toc47342768"/>
      <w:bookmarkStart w:id="3525" w:name="_Toc51769470"/>
      <w:bookmarkStart w:id="3526" w:name="_Toc83302033"/>
      <w:r>
        <w:t>5.30.2.7</w:t>
      </w:r>
      <w:r>
        <w:tab/>
        <w:t>Access to PLMN services via stand-alone non-public networks</w:t>
      </w:r>
      <w:bookmarkEnd w:id="3520"/>
      <w:bookmarkEnd w:id="3521"/>
      <w:bookmarkEnd w:id="3522"/>
      <w:bookmarkEnd w:id="3523"/>
      <w:bookmarkEnd w:id="3524"/>
      <w:bookmarkEnd w:id="3525"/>
      <w:bookmarkEnd w:id="3526"/>
    </w:p>
    <w:p w14:paraId="7EFC2A98" w14:textId="03658225"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SNPN taking the role of "Untrusted non-3GPP access". Annex D, clause D.3 provides additional details.</w:t>
      </w:r>
    </w:p>
    <w:p w14:paraId="2AFB097F" w14:textId="2DF77CD5"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PLMN, N3IWF determines the IPsec child SAs as defined in</w:t>
      </w:r>
      <w:r w:rsidR="00131D56">
        <w:t xml:space="preserve"> clause 4.12</w:t>
      </w:r>
      <w:r>
        <w:t xml:space="preserve"> </w:t>
      </w:r>
      <w:r w:rsidR="00131D56">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Default="00BA212C" w:rsidP="00562E84">
      <w:pPr>
        <w:pStyle w:val="NO"/>
      </w:pPr>
      <w:bookmarkStart w:id="3527" w:name="_Toc20150092"/>
      <w:bookmarkStart w:id="3528" w:name="_Toc27846891"/>
      <w:bookmarkStart w:id="3529" w:name="_Toc36188022"/>
      <w:bookmarkStart w:id="3530" w:name="_Toc45183927"/>
      <w:bookmarkStart w:id="3531" w:name="_Toc47342769"/>
      <w:bookmarkStart w:id="3532" w:name="_Toc51769471"/>
      <w:r>
        <w:lastRenderedPageBreak/>
        <w:tab/>
        <w:t>Refer to clause D.7 for details on how to support QoS differentiation.</w:t>
      </w:r>
    </w:p>
    <w:p w14:paraId="10E981C3" w14:textId="441400C7" w:rsidR="00FD5C4A" w:rsidRDefault="00FD5C4A" w:rsidP="00323277">
      <w:r>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Default="00D40151" w:rsidP="00D40151">
      <w:pPr>
        <w:pStyle w:val="Heading4"/>
      </w:pPr>
      <w:bookmarkStart w:id="3533" w:name="_Toc83302034"/>
      <w:r>
        <w:t>5.30.2.8</w:t>
      </w:r>
      <w:r>
        <w:tab/>
        <w:t>Access to stand-alone non-public network services via PLMN</w:t>
      </w:r>
      <w:bookmarkEnd w:id="3527"/>
      <w:bookmarkEnd w:id="3528"/>
      <w:bookmarkEnd w:id="3529"/>
      <w:bookmarkEnd w:id="3530"/>
      <w:bookmarkEnd w:id="3531"/>
      <w:bookmarkEnd w:id="3532"/>
      <w:bookmarkEnd w:id="3533"/>
    </w:p>
    <w:p w14:paraId="42380B0E" w14:textId="0F71CF3B"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SNPN, N3IWF determines the IPsec child SAs as defined in</w:t>
      </w:r>
      <w:r w:rsidR="00131D56">
        <w:t xml:space="preserve"> clause 4.12</w:t>
      </w:r>
      <w:r>
        <w:t xml:space="preserve"> </w:t>
      </w:r>
      <w:r w:rsidR="00131D56">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Default="00BA212C" w:rsidP="00BA212C">
      <w:pPr>
        <w:pStyle w:val="NO"/>
      </w:pPr>
      <w:bookmarkStart w:id="3534" w:name="_Toc20150093"/>
      <w:bookmarkStart w:id="3535" w:name="_Toc27846892"/>
      <w:bookmarkStart w:id="3536" w:name="_Toc36188023"/>
      <w:bookmarkStart w:id="3537" w:name="_Toc45183928"/>
      <w:bookmarkStart w:id="3538" w:name="_Toc47342770"/>
      <w:bookmarkStart w:id="3539" w:name="_Toc51769472"/>
      <w:r>
        <w:tab/>
        <w:t>Refer to clause D.7 for details on how to support QoS differentiation.</w:t>
      </w:r>
    </w:p>
    <w:p w14:paraId="2F4C1147" w14:textId="11602F04" w:rsidR="00FD5C4A" w:rsidRDefault="00FD5C4A" w:rsidP="00FD5C4A">
      <w:r>
        <w:t xml:space="preserve">When the UE accesses the SNPN over </w:t>
      </w:r>
      <w:r w:rsidR="00412DC3">
        <w:t xml:space="preserve">NWu </w:t>
      </w:r>
      <w:r>
        <w:t>via a PLMN, the AMF in the SNPN shall send an indication toward the UE during the Registration procedure to indicate whether an IMS voice over PS session is supported or not.</w:t>
      </w:r>
    </w:p>
    <w:p w14:paraId="301F93CA" w14:textId="78D42931" w:rsidR="009D42BF" w:rsidRDefault="009D42BF" w:rsidP="009D42BF">
      <w:pPr>
        <w:pStyle w:val="Heading4"/>
      </w:pPr>
      <w:bookmarkStart w:id="3540" w:name="_Toc83302035"/>
      <w:r>
        <w:t>5.30.2.9</w:t>
      </w:r>
      <w:r>
        <w:tab/>
        <w:t>SNPN connectivity for UEs with credentials owned by Credentials Holder</w:t>
      </w:r>
      <w:bookmarkEnd w:id="3540"/>
    </w:p>
    <w:p w14:paraId="2BFBDDCF" w14:textId="4B07CBDE" w:rsidR="00A57580" w:rsidRDefault="00A57580" w:rsidP="00323277">
      <w:pPr>
        <w:pStyle w:val="Heading5"/>
      </w:pPr>
      <w:bookmarkStart w:id="3541" w:name="_Toc83302036"/>
      <w:r>
        <w:t>5.30.2.9.1</w:t>
      </w:r>
      <w:r>
        <w:tab/>
        <w:t>General</w:t>
      </w:r>
      <w:bookmarkEnd w:id="3541"/>
    </w:p>
    <w:p w14:paraId="78792916" w14:textId="77777777" w:rsidR="00A57580" w:rsidRDefault="00A57580" w:rsidP="00A57580">
      <w:r>
        <w:t>SNPNs may support UE access using credentials owned by a Credentials Holder separate from the SNPN. In this case the Session Management procedures (i.e. PDU Sessions) terminate in an SMF in the SNPN.</w:t>
      </w:r>
    </w:p>
    <w:p w14:paraId="735ECB6B" w14:textId="5D57C6C6" w:rsidR="00B96062" w:rsidRDefault="00B96062" w:rsidP="00B96062">
      <w:r>
        <w:t>When an SNPN supports UE access using credentials assigned by a Credentials Holder separate from the SNPN, it is assumed that is supported is homogeneously within the whole SNPN.</w:t>
      </w:r>
    </w:p>
    <w:p w14:paraId="4AF106A6" w14:textId="1B98FB1A" w:rsidR="000F5D21" w:rsidRDefault="000F5D21" w:rsidP="00562E84">
      <w:r>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Default="009D42BF" w:rsidP="00323277">
      <w:pPr>
        <w:pStyle w:val="Heading5"/>
      </w:pPr>
      <w:bookmarkStart w:id="3542" w:name="_Toc83302037"/>
      <w:r>
        <w:t>5.30.2.9.</w:t>
      </w:r>
      <w:r w:rsidR="00A57580">
        <w:t>2</w:t>
      </w:r>
      <w:r>
        <w:tab/>
        <w:t>Credentials Holder using AAA Server for primary authentication and authorization</w:t>
      </w:r>
      <w:bookmarkEnd w:id="3542"/>
    </w:p>
    <w:p w14:paraId="1CDADECF" w14:textId="77777777" w:rsidR="009D42BF" w:rsidRDefault="009D42BF" w:rsidP="009D42BF">
      <w:r>
        <w:t>The AUSF in SNPN may support primary authentication and authorization of UEs that use credentials from an AAA Server in a Credentials Holder (CH).</w:t>
      </w:r>
    </w:p>
    <w:p w14:paraId="1CE0F73E" w14:textId="77B81E30" w:rsidR="00AF315F" w:rsidRDefault="00AF315F" w:rsidP="00323277">
      <w:pPr>
        <w:pStyle w:val="B1"/>
      </w:pPr>
      <w:r>
        <w:t>-</w:t>
      </w:r>
      <w:r>
        <w:tab/>
        <w:t xml:space="preserve">If the UDM decides that the primary authentication is performed by AAA Server in CH based on UE subscription data and UE's SUPI, which is de-concealed by UDM from the SUCI received from AUSF, then the UDM instructs AUSF that primary authentication by a AAA server in a CH is required, the AUSF shall discover </w:t>
      </w:r>
      <w:r>
        <w:lastRenderedPageBreak/>
        <w:t>and select the NSSAAF, and then forward EAP messages to the NSSAAF. 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0BCA2345" w14:textId="147D1024" w:rsidR="009D42BF" w:rsidRDefault="009D42BF" w:rsidP="00323277">
      <w:pPr>
        <w:pStyle w:val="B1"/>
      </w:pPr>
      <w:r>
        <w:t>-</w:t>
      </w:r>
      <w:r>
        <w:tab/>
        <w:t>The SUPI is used to identify the UE during primary authentication and authorization towards the AAA sever. SUPI privacy is achieved according to existing methods in Annex I.5 of TS 33.501 [29].</w:t>
      </w:r>
    </w:p>
    <w:p w14:paraId="51C90452" w14:textId="27B799E1" w:rsidR="003B4D25" w:rsidRDefault="003B4D25" w:rsidP="00323277">
      <w:pPr>
        <w:pStyle w:val="B1"/>
      </w:pPr>
      <w:r>
        <w:t>-</w:t>
      </w:r>
      <w:r>
        <w:tab/>
        <w:t>The AMF discovers and selects the AUSF as described in clause 6.3.4 using the Home Network Identifier (realm part) and Routing Indicator present in the SUCI provided by the UE.</w:t>
      </w:r>
    </w:p>
    <w:p w14:paraId="238A19D1" w14:textId="7E77B789" w:rsidR="009D42BF" w:rsidRDefault="009D42BF" w:rsidP="00323277">
      <w:pPr>
        <w:pStyle w:val="B1"/>
      </w:pPr>
      <w:r>
        <w:t>-</w:t>
      </w:r>
      <w:r>
        <w:tab/>
      </w:r>
      <w:r w:rsidR="000F5D21">
        <w:t xml:space="preserve">The </w:t>
      </w:r>
      <w:r>
        <w:t>AMF and SMF shall retrieve the UE subscription data from UDM using SUPI.</w:t>
      </w:r>
    </w:p>
    <w:p w14:paraId="09A30617" w14:textId="058BE550" w:rsidR="009D42BF" w:rsidRDefault="009D42BF" w:rsidP="009D42BF">
      <w:r>
        <w:t>Figure 5.30.2.9.</w:t>
      </w:r>
      <w:r w:rsidR="00A57580">
        <w:t>2</w:t>
      </w:r>
      <w:r>
        <w:t>-1 depicts the 5G System architecture for SNPN with Credentials Holder using AAA Server for primary authentication and authorization.</w:t>
      </w:r>
    </w:p>
    <w:bookmarkStart w:id="3543" w:name="_Hlk67939452"/>
    <w:p w14:paraId="37BB21BA" w14:textId="09073598" w:rsidR="00AF315F" w:rsidRDefault="00AF315F" w:rsidP="00562E84">
      <w:pPr>
        <w:pStyle w:val="TH"/>
      </w:pPr>
      <w:r>
        <w:object w:dxaOrig="7244" w:dyaOrig="3825" w14:anchorId="21099E36">
          <v:shape id="_x0000_i1091" type="#_x0000_t75" style="width:362.25pt;height:192pt" o:ole="">
            <v:imagedata r:id="rId141" o:title=""/>
          </v:shape>
          <o:OLEObject Type="Embed" ProgID="Visio.Drawing.11" ShapeID="_x0000_i1091" DrawAspect="Content" ObjectID="_1693917622" r:id="rId142"/>
        </w:object>
      </w:r>
    </w:p>
    <w:p w14:paraId="42010245" w14:textId="494D5B7A" w:rsidR="009D42BF" w:rsidRDefault="009D42BF" w:rsidP="009D42BF">
      <w:pPr>
        <w:pStyle w:val="TF"/>
      </w:pPr>
      <w:r>
        <w:t>Figure 5.30.2.9.</w:t>
      </w:r>
      <w:r w:rsidR="00A57580">
        <w:t>2</w:t>
      </w:r>
      <w:r>
        <w:t>-1: 5G System architecture with access to SNPN using credentials from Credentials Holder using AAA Server</w:t>
      </w:r>
      <w:bookmarkEnd w:id="3543"/>
    </w:p>
    <w:p w14:paraId="2D6AAA2D" w14:textId="2BA0A77D" w:rsidR="000E35F2" w:rsidRDefault="000E35F2" w:rsidP="00323277">
      <w:pPr>
        <w:pStyle w:val="Heading5"/>
      </w:pPr>
      <w:bookmarkStart w:id="3544" w:name="_Toc83302038"/>
      <w:r>
        <w:t>5.30.2.</w:t>
      </w:r>
      <w:r w:rsidR="00A57580">
        <w:t>9.3</w:t>
      </w:r>
      <w:r>
        <w:tab/>
        <w:t>Credentials Holder using AUSF and UDM for primary authentication and authorization</w:t>
      </w:r>
      <w:bookmarkEnd w:id="3544"/>
    </w:p>
    <w:p w14:paraId="142401BB" w14:textId="5363FACA" w:rsidR="000E35F2" w:rsidRPr="00A57580" w:rsidRDefault="000E35F2" w:rsidP="000E35F2">
      <w:r w:rsidRPr="00A57580">
        <w:t>Figure 5.30.2.</w:t>
      </w:r>
      <w:r w:rsidR="00A57580" w:rsidRPr="00A57580">
        <w:t>9.3</w:t>
      </w:r>
      <w:r w:rsidRPr="00A57580">
        <w:t>-1 depicts the 5G System architecture for SNPN with Credentials Holder using AUSF and UDM for primary authentication and authorization.</w:t>
      </w:r>
    </w:p>
    <w:p w14:paraId="27AA6B79" w14:textId="77777777" w:rsidR="000E35F2" w:rsidRDefault="000E35F2" w:rsidP="00323277">
      <w:pPr>
        <w:pStyle w:val="NO"/>
      </w:pPr>
      <w:r>
        <w:t>NOTE:</w:t>
      </w:r>
      <w:r>
        <w:tab/>
        <w:t>The architecture for SNPN and Credentials Holder is depicted as a non-roaming reference architecture as the UE is not considered to be roaming, even though some of the roaming architecture reference points are also used.</w:t>
      </w:r>
    </w:p>
    <w:p w14:paraId="646EA179" w14:textId="78845266" w:rsidR="000E35F2" w:rsidRDefault="000E35F2" w:rsidP="000E35F2">
      <w:pPr>
        <w:pStyle w:val="TH"/>
      </w:pPr>
      <w:r w:rsidRPr="009E0DE1">
        <w:object w:dxaOrig="6560" w:dyaOrig="3870" w14:anchorId="64930DC6">
          <v:shape id="_x0000_i1092" type="#_x0000_t75" style="width:333.75pt;height:197.25pt" o:ole="">
            <v:imagedata r:id="rId143" o:title=""/>
          </v:shape>
          <o:OLEObject Type="Embed" ProgID="Visio.Drawing.11" ShapeID="_x0000_i1092" DrawAspect="Content" ObjectID="_1693917623" r:id="rId144"/>
        </w:object>
      </w:r>
    </w:p>
    <w:p w14:paraId="5933B903" w14:textId="6A1F1FD7" w:rsidR="000E35F2" w:rsidRDefault="000E35F2" w:rsidP="000E35F2">
      <w:pPr>
        <w:pStyle w:val="TF"/>
      </w:pPr>
      <w:bookmarkStart w:id="3545" w:name="_Hlk67939463"/>
      <w:r>
        <w:t>Figure 5.30.2.</w:t>
      </w:r>
      <w:r w:rsidR="00A57580" w:rsidRPr="00A57580">
        <w:t>9</w:t>
      </w:r>
      <w:r w:rsidR="00A57580">
        <w:t>.3</w:t>
      </w:r>
      <w:r>
        <w:t>-1: 5G System architecture with access to SNPN using credentials from Credentials Holder using AUSF and UDM</w:t>
      </w:r>
      <w:bookmarkEnd w:id="3545"/>
    </w:p>
    <w:p w14:paraId="0AFA2F1C" w14:textId="36204D50" w:rsidR="00C922CA" w:rsidRDefault="00C922CA" w:rsidP="00C922CA">
      <w:pPr>
        <w:pStyle w:val="Heading4"/>
      </w:pPr>
      <w:bookmarkStart w:id="3546" w:name="_Toc83302039"/>
      <w:r>
        <w:t>5.30.2.10</w:t>
      </w:r>
      <w:r>
        <w:tab/>
        <w:t>Onboarding of UEs for SNPNs</w:t>
      </w:r>
      <w:bookmarkEnd w:id="3546"/>
    </w:p>
    <w:p w14:paraId="3F64B435" w14:textId="77777777" w:rsidR="00C922CA" w:rsidRDefault="00C922CA" w:rsidP="00562E84">
      <w:pPr>
        <w:pStyle w:val="Heading5"/>
      </w:pPr>
      <w:bookmarkStart w:id="3547" w:name="_Toc83302040"/>
      <w:r>
        <w:t>5.30.2.10.1</w:t>
      </w:r>
      <w:r>
        <w:tab/>
        <w:t>General</w:t>
      </w:r>
      <w:bookmarkEnd w:id="3547"/>
    </w:p>
    <w:p w14:paraId="476AF0C3" w14:textId="15A35BE0" w:rsidR="00C922CA" w:rsidRDefault="00C922CA" w:rsidP="00C922CA">
      <w:r>
        <w:t>Onboarding of UEs for SNPNs allows the UE to access an Onboarding Network (ONN) based on Default UE credentials for the purpose of provisioning the UE with SNPN credentials for primary authentication and other information to enable access to a desired SNPN, i.e. (re-)select and (re-)register with SNPN.</w:t>
      </w:r>
    </w:p>
    <w:p w14:paraId="675F82D5" w14:textId="67CD7E38" w:rsidR="00C922CA" w:rsidRDefault="00C922CA" w:rsidP="00C922CA">
      <w:r>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2635BFCE" w14:textId="203CC199" w:rsidR="00E83620" w:rsidRDefault="00E83620" w:rsidP="00C74FFE">
      <w:pPr>
        <w:pStyle w:val="NO"/>
      </w:pPr>
      <w:r>
        <w:t>NOTE:</w:t>
      </w:r>
      <w:r>
        <w:tab/>
        <w:t>If the UE is already provisioned with a set of CH credentials and needs to be provisioned with an additional set of SNPN credentials, the UE can leverage the User Plane connection enabled by the available set of CH credentials to get access to a PVS.</w:t>
      </w:r>
    </w:p>
    <w:p w14:paraId="010A0C68" w14:textId="52B92305" w:rsidR="00C922CA" w:rsidRDefault="00C922CA" w:rsidP="00C922CA">
      <w:r>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Default="00C922CA" w:rsidP="00C922CA">
      <w:r>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Default="00C922CA" w:rsidP="00C922CA">
      <w:r>
        <w:t>ON-SNPN and SO-SNPN can be roles taken by either an SNPN or different SNPNs. It is possible for the same network to be in both roles with respect to a specific UE.</w:t>
      </w:r>
    </w:p>
    <w:p w14:paraId="353A59E6" w14:textId="77777777" w:rsidR="00C922CA" w:rsidRDefault="00C922CA" w:rsidP="00562E84">
      <w:pPr>
        <w:pStyle w:val="Heading5"/>
      </w:pPr>
      <w:bookmarkStart w:id="3548" w:name="_Toc83302041"/>
      <w:r>
        <w:t>5.30.2.10.2</w:t>
      </w:r>
      <w:r>
        <w:tab/>
        <w:t>Onboarding Network is an SNPN</w:t>
      </w:r>
      <w:bookmarkEnd w:id="3548"/>
    </w:p>
    <w:p w14:paraId="577C0469" w14:textId="77777777" w:rsidR="00C922CA" w:rsidRDefault="00C922CA" w:rsidP="00562E84">
      <w:pPr>
        <w:pStyle w:val="H6"/>
      </w:pPr>
      <w:r>
        <w:t>5.30.2.10.2.1</w:t>
      </w:r>
      <w:r>
        <w:tab/>
        <w:t>General</w:t>
      </w:r>
    </w:p>
    <w:p w14:paraId="723609FA" w14:textId="77777777" w:rsidR="00C922CA" w:rsidRDefault="00C922CA" w:rsidP="00C922CA">
      <w:r>
        <w:t>A UE configured with Default UE credentials may register with an SNPN for the provisioning of SO-SNPN credentials.</w:t>
      </w:r>
    </w:p>
    <w:p w14:paraId="41A9294E" w14:textId="77777777" w:rsidR="00C922CA" w:rsidRDefault="00C922CA" w:rsidP="00562E84">
      <w:pPr>
        <w:pStyle w:val="H6"/>
      </w:pPr>
      <w:r>
        <w:t>5.30.2.10.2.2</w:t>
      </w:r>
      <w:r>
        <w:tab/>
        <w:t>Architecture</w:t>
      </w:r>
    </w:p>
    <w:p w14:paraId="1E289330" w14:textId="4C64B1B7" w:rsidR="00C922CA" w:rsidRDefault="00C922CA" w:rsidP="00C922CA">
      <w:r>
        <w:t>Figure 5.30.2.10.2.2-1 depicts the architecture for Onboarding of UEs in an ON-SNPN.</w:t>
      </w:r>
    </w:p>
    <w:p w14:paraId="1042D454" w14:textId="74369BFD" w:rsidR="00C922CA" w:rsidRDefault="00C922CA" w:rsidP="00C922CA">
      <w:pPr>
        <w:pStyle w:val="TH"/>
      </w:pPr>
      <w:r w:rsidRPr="001D0D70">
        <w:rPr>
          <w:noProof/>
        </w:rPr>
        <w:object w:dxaOrig="10200" w:dyaOrig="5160" w14:anchorId="4DB81B73">
          <v:shape id="_x0000_i1093" type="#_x0000_t75" alt="" style="width:480.75pt;height:245.25pt;mso-width-percent:0;mso-height-percent:0;mso-width-percent:0;mso-height-percent:0" o:ole="">
            <v:imagedata r:id="rId145" o:title=""/>
          </v:shape>
          <o:OLEObject Type="Embed" ProgID="Visio.Drawing.15" ShapeID="_x0000_i1093" DrawAspect="Content" ObjectID="_1693917624" r:id="rId146"/>
        </w:object>
      </w:r>
    </w:p>
    <w:p w14:paraId="033CE204" w14:textId="2A4A3A88" w:rsidR="00C922CA" w:rsidRDefault="00C922CA" w:rsidP="00C922CA">
      <w:pPr>
        <w:pStyle w:val="TF"/>
      </w:pPr>
      <w:r>
        <w:t>Figure 5.30.2.10.2.2-1: Architecture for UE Onboarding in ON-SNPN</w:t>
      </w:r>
    </w:p>
    <w:p w14:paraId="42E9562F" w14:textId="6ECCB41E" w:rsidR="00C922CA" w:rsidRDefault="00C922CA">
      <w:pPr>
        <w:pStyle w:val="NO"/>
      </w:pPr>
      <w:r>
        <w:t>NOTE 1:</w:t>
      </w:r>
      <w:r>
        <w:tab/>
        <w:t>AUSF in the ON-SNPN interfaces with the DCS owned by an entity that is internal or external to the ON-SNPN.</w:t>
      </w:r>
    </w:p>
    <w:p w14:paraId="0DA77ADC" w14:textId="582402AF" w:rsidR="00C922CA" w:rsidRDefault="00C922CA">
      <w:pPr>
        <w:pStyle w:val="NO"/>
      </w:pPr>
      <w:r>
        <w:t>NOTE 2:</w:t>
      </w:r>
      <w:r>
        <w:tab/>
        <w:t>The functionality with respect to exchange information between PVS and SO-SNPN to provision SNPN credentials</w:t>
      </w:r>
      <w:r w:rsidR="00366291">
        <w:t xml:space="preserve"> and other data</w:t>
      </w:r>
      <w:r>
        <w:t xml:space="preserve"> from the SO-SNPN in the UE is</w:t>
      </w:r>
      <w:r w:rsidR="00366291">
        <w:t xml:space="preserve"> out of 3GPP scope</w:t>
      </w:r>
      <w:r>
        <w:t>.</w:t>
      </w:r>
    </w:p>
    <w:p w14:paraId="7E460EBF" w14:textId="48A4D78A" w:rsidR="00C922CA" w:rsidRDefault="00C922CA">
      <w:pPr>
        <w:pStyle w:val="NO"/>
      </w:pPr>
      <w:r>
        <w:t>NOTE 3:</w:t>
      </w:r>
      <w:r>
        <w:tab/>
        <w:t>The dotted lines in Figure 5.30.2.10.2.2-1 indicate that domains (e.g. DCS domain, PVS domain, and SO-SNPN) may not be separated depending on the deployment scenario.</w:t>
      </w:r>
    </w:p>
    <w:p w14:paraId="6292990A" w14:textId="4F76DECF" w:rsidR="00E83620" w:rsidRDefault="00E83620" w:rsidP="00C74FFE">
      <w:pPr>
        <w:pStyle w:val="NO"/>
      </w:pPr>
      <w:r>
        <w:t>NOTE 4:</w:t>
      </w:r>
      <w:r>
        <w:tab/>
        <w:t>See TS 33.501 [29] for the functionality beyond AUSF, and other interfaces required for security.</w:t>
      </w:r>
    </w:p>
    <w:p w14:paraId="73DA6EB4" w14:textId="7887D4FA" w:rsidR="00C922CA" w:rsidRDefault="00C922CA" w:rsidP="00562E84">
      <w:pPr>
        <w:pStyle w:val="EditorsNote"/>
      </w:pPr>
      <w:r>
        <w:t>Editor's note:</w:t>
      </w:r>
      <w:r>
        <w:tab/>
        <w:t>The Architectur</w:t>
      </w:r>
      <w:r w:rsidR="00366291">
        <w:t xml:space="preserve">e </w:t>
      </w:r>
      <w:r>
        <w:t>Figure 5.30.2.10.2.2-1 is assumed as baseline but should be confirmed by SA WG3</w:t>
      </w:r>
      <w:r w:rsidR="00E83620">
        <w:t xml:space="preserve"> including the DCS functionality supported</w:t>
      </w:r>
      <w:r>
        <w:t>.</w:t>
      </w:r>
    </w:p>
    <w:p w14:paraId="6D56DC00" w14:textId="10F9DE23" w:rsidR="00C922CA" w:rsidRDefault="00C922CA" w:rsidP="00562E84">
      <w:r>
        <w:t xml:space="preserve">The DCS is used to perform authentication based on the UE </w:t>
      </w:r>
      <w:r w:rsidR="00366291">
        <w:t>d</w:t>
      </w:r>
      <w:r>
        <w:t>efault credentials during the Onboarding procedure.</w:t>
      </w:r>
    </w:p>
    <w:p w14:paraId="51B35427" w14:textId="499FADE4" w:rsidR="00C922CA" w:rsidRDefault="00C922CA">
      <w:pPr>
        <w:pStyle w:val="NO"/>
      </w:pPr>
      <w:r>
        <w:t>NOTE </w:t>
      </w:r>
      <w:r w:rsidR="00E83620">
        <w:t>5</w:t>
      </w:r>
      <w:r>
        <w:t>:</w:t>
      </w:r>
      <w:r>
        <w:tab/>
        <w:t>The DCS and PVS can be owned by an administrative entity that can be different from either the ON-SNPN or SO-SNPN. The ownership of DCS and PVS is outside the scope of 3GPP.</w:t>
      </w:r>
    </w:p>
    <w:p w14:paraId="0333F2CE" w14:textId="25FAB262" w:rsidR="00C922CA" w:rsidRDefault="00C922CA" w:rsidP="00C922CA">
      <w:pPr>
        <w:pStyle w:val="H6"/>
      </w:pPr>
      <w:r>
        <w:t>5.30.2.10.2.3</w:t>
      </w:r>
      <w:r>
        <w:tab/>
        <w:t>Broadcast system information</w:t>
      </w:r>
    </w:p>
    <w:p w14:paraId="5CDBA000" w14:textId="23998D53" w:rsidR="00C922CA" w:rsidRDefault="00C922CA" w:rsidP="00C922CA">
      <w:r>
        <w:t>When the SNPN supports Onboarding of UEs for SNPNs (i.e. the SNPN can be used as ON-SNPN), the NG-RAN node additionally broadcasts the following information:</w:t>
      </w:r>
    </w:p>
    <w:p w14:paraId="4628C0E7" w14:textId="77777777" w:rsidR="00C922CA" w:rsidRDefault="00C922CA" w:rsidP="00562E84">
      <w:pPr>
        <w:pStyle w:val="B1"/>
      </w:pPr>
      <w:r>
        <w:t>-</w:t>
      </w:r>
      <w:r>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Default="00C922CA" w:rsidP="00562E84">
      <w:pPr>
        <w:pStyle w:val="NO"/>
      </w:pPr>
      <w:r>
        <w:t>NOTE:</w:t>
      </w:r>
      <w:r>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Default="00C922CA" w:rsidP="00C922CA">
      <w:pPr>
        <w:pStyle w:val="H6"/>
      </w:pPr>
      <w:r>
        <w:t>5.30.2.10.2.4</w:t>
      </w:r>
      <w:r>
        <w:tab/>
        <w:t>UE Configuration Aspects</w:t>
      </w:r>
    </w:p>
    <w:p w14:paraId="5136716E" w14:textId="77777777" w:rsidR="00C922CA" w:rsidRDefault="00C922CA" w:rsidP="00C922CA">
      <w:r>
        <w:t>A UE enabled to support UE Onboarding, shall be pre-configured with Default UE credentials, and the UE may be pre-configured with ON-SNPN selection information.</w:t>
      </w:r>
    </w:p>
    <w:p w14:paraId="39CD6F85" w14:textId="47D6E07A" w:rsidR="00C922CA" w:rsidRDefault="00C922CA" w:rsidP="00562E84">
      <w:pPr>
        <w:pStyle w:val="NO"/>
      </w:pPr>
      <w:r>
        <w:lastRenderedPageBreak/>
        <w:t>NOTE 1:</w:t>
      </w:r>
      <w:r>
        <w:tab/>
        <w:t>The content of the ON-SNPN network selection information depends on UE implementation and can include SNPN network identifiers and/or GIN(s).</w:t>
      </w:r>
    </w:p>
    <w:p w14:paraId="30D98B7E" w14:textId="77777777" w:rsidR="00C922CA" w:rsidRDefault="00C922CA" w:rsidP="00C922CA">
      <w:r>
        <w:t>The UE uses the ON-SNPN selection information for selection of ON-SNPN (see clause 5.30.2.10.2.5).</w:t>
      </w:r>
    </w:p>
    <w:p w14:paraId="2CA3A64D" w14:textId="423051C9" w:rsidR="00C922CA" w:rsidRDefault="00C922CA" w:rsidP="00562E84">
      <w:pPr>
        <w:pStyle w:val="NO"/>
      </w:pPr>
      <w:r>
        <w:t>NOTE 2:</w:t>
      </w:r>
      <w:r>
        <w:tab/>
        <w:t>It is assumed that the UE is not pre-configured with a S-NSSAI and DNN for the purpose of UE onboarding in the ON-SNPN.</w:t>
      </w:r>
    </w:p>
    <w:p w14:paraId="1FF1DA82" w14:textId="7AA35DDE" w:rsidR="00366291" w:rsidRDefault="00366291" w:rsidP="00366291">
      <w:pPr>
        <w:pStyle w:val="NO"/>
      </w:pPr>
      <w:r>
        <w:t>NOTE 3:</w:t>
      </w:r>
      <w:r>
        <w:tab/>
        <w:t>The Default UE credentials is used to derive a SUPI. When the UE derives the SUPI from the Default UE credentials, the UE performs specific onboarding procedure as described in clause 5.30.2.10.2.</w:t>
      </w:r>
    </w:p>
    <w:p w14:paraId="1DA575C0" w14:textId="35134AFE" w:rsidR="00C922CA" w:rsidRDefault="00C922CA" w:rsidP="00C922CA">
      <w:pPr>
        <w:pStyle w:val="H6"/>
      </w:pPr>
      <w:r>
        <w:t>5.30.2.10.2.5</w:t>
      </w:r>
      <w:r>
        <w:tab/>
        <w:t>Network selection</w:t>
      </w:r>
    </w:p>
    <w:p w14:paraId="5DDEDC66" w14:textId="713112A7" w:rsidR="00C922CA" w:rsidRDefault="00C922CA" w:rsidP="00C922CA">
      <w:r>
        <w:t>This clause applies only when the UE is in SNPN access mode.</w:t>
      </w:r>
    </w:p>
    <w:p w14:paraId="0310AAE6" w14:textId="77777777" w:rsidR="00C922CA" w:rsidRDefault="00C922CA" w:rsidP="00C922CA">
      <w:r>
        <w:t>When the UE wants to perform UE onboarding via an SNPN, the UE shall perform ON-SNPN selection as described below. An ON-SNPN is an SNPN providing access to the UE for UE onboarding.</w:t>
      </w:r>
    </w:p>
    <w:p w14:paraId="40338D82" w14:textId="02A58BDB" w:rsidR="00C922CA" w:rsidRDefault="00C922CA" w:rsidP="00562E84">
      <w:pPr>
        <w:pStyle w:val="NO"/>
      </w:pPr>
      <w:r>
        <w:t>NOTE:</w:t>
      </w:r>
      <w:r>
        <w:tab/>
        <w:t>The trigger for the UE to initiate the UE Onboarding procedure is UE implementation dependent (e.g. the trigger can be a power-on event in the UE, or an input by the user).</w:t>
      </w:r>
    </w:p>
    <w:p w14:paraId="6B4F92F7" w14:textId="77777777" w:rsidR="00C922CA" w:rsidRDefault="00C922CA" w:rsidP="00C922CA">
      <w:r>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 in accordance with the pre-configured ON-SNPN selection information.</w:t>
      </w:r>
    </w:p>
    <w:p w14:paraId="52E12BE2" w14:textId="77777777" w:rsidR="00C922CA" w:rsidRDefault="00C922CA" w:rsidP="00562E84">
      <w:pPr>
        <w:pStyle w:val="H6"/>
      </w:pPr>
      <w:r>
        <w:t>5.30.2.10.2.6</w:t>
      </w:r>
      <w:r>
        <w:tab/>
        <w:t>Registration for UE onboarding</w:t>
      </w:r>
    </w:p>
    <w:p w14:paraId="0D3820CA" w14:textId="77777777" w:rsidR="00C922CA" w:rsidRDefault="00C922CA" w:rsidP="00C922CA">
      <w:r>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23F2F55A" w:rsidR="00C922CA" w:rsidRDefault="00C922CA" w:rsidP="00562E84">
      <w:pPr>
        <w:pStyle w:val="NO"/>
      </w:pPr>
      <w:r>
        <w:t>NOTE:</w:t>
      </w:r>
      <w:r>
        <w:tab/>
        <w:t>As the configuration information in the UE does not include any S-NSSAI and DNN used for onboarding, the UE does not include S-NSSAI and DNN in RRC when it registers for UE onboarding purposes to the ONN.</w:t>
      </w:r>
    </w:p>
    <w:p w14:paraId="16049A91" w14:textId="77777777" w:rsidR="00C922CA" w:rsidRDefault="00C922CA" w:rsidP="00C922CA">
      <w:r>
        <w:t>The UE shall initiate the NAS registration procedure by sending a NAS Registration Request message with the following characteristics:</w:t>
      </w:r>
    </w:p>
    <w:p w14:paraId="5793FF25" w14:textId="77777777" w:rsidR="00C922CA" w:rsidRDefault="00C922CA" w:rsidP="00562E84">
      <w:pPr>
        <w:pStyle w:val="B1"/>
      </w:pPr>
      <w:r>
        <w:t>-</w:t>
      </w:r>
      <w:r>
        <w:tab/>
        <w:t>The UE shall set the 5GS Registration Type to the value "SNPN Onboarding" indicating that the registration request is for onboarding.</w:t>
      </w:r>
    </w:p>
    <w:p w14:paraId="320B5393" w14:textId="0B4533FE" w:rsidR="00C922CA" w:rsidRDefault="00C922CA" w:rsidP="00562E84">
      <w:pPr>
        <w:pStyle w:val="B1"/>
      </w:pPr>
      <w:r>
        <w:t>-</w:t>
      </w:r>
      <w:r>
        <w:tab/>
        <w:t>The UE shall provide a SUCI derived from a SUPI as specified in TS 23.003 [19] and TS 33.501 [29]. The SUPI shall uniquely identify the UE and</w:t>
      </w:r>
      <w:r w:rsidR="00366291">
        <w:t xml:space="preserve"> shall be</w:t>
      </w:r>
      <w:r>
        <w:t xml:space="preserve"> derived from the Default UE Credentials. The ON-SNPN may determine the corresponding DCS identity or address/domain, based on the SUCI</w:t>
      </w:r>
      <w:r w:rsidR="00366291">
        <w:t xml:space="preserve"> (i.e. based on the Home Network Identifier of the SUCI)</w:t>
      </w:r>
      <w:r>
        <w:t>.</w:t>
      </w:r>
    </w:p>
    <w:p w14:paraId="38C5FF06" w14:textId="21836855" w:rsidR="00C922CA" w:rsidRDefault="00C922CA" w:rsidP="00C922CA">
      <w:r>
        <w:t>The UE does not include a Requested NSSAI in NAS signalling when it registers for UE onboarding purposes to the ONN.</w:t>
      </w:r>
    </w:p>
    <w:p w14:paraId="79841CA9" w14:textId="77777777" w:rsidR="00C922CA" w:rsidRDefault="00C922CA" w:rsidP="00C922CA">
      <w:r>
        <w:t>The AMF supporting UE onboarding is configured with AMF Onboarding Configuration Data that may include e.g.:</w:t>
      </w:r>
    </w:p>
    <w:p w14:paraId="7C523323" w14:textId="77777777" w:rsidR="00C922CA" w:rsidRDefault="00C922CA" w:rsidP="00562E84">
      <w:pPr>
        <w:pStyle w:val="B1"/>
      </w:pPr>
      <w:r>
        <w:t>-</w:t>
      </w:r>
      <w:r>
        <w:tab/>
        <w:t>S-NSSAI and DNN to be used for UE onboarding or a configured SMF for the DNN and S-NSSAI used for UE onboarding;</w:t>
      </w:r>
    </w:p>
    <w:p w14:paraId="7FFBF11E" w14:textId="77777777" w:rsidR="00C922CA" w:rsidRDefault="00C922CA" w:rsidP="00562E84">
      <w:pPr>
        <w:pStyle w:val="B1"/>
      </w:pPr>
      <w:r>
        <w:t>-</w:t>
      </w:r>
      <w:r>
        <w:tab/>
        <w:t>Information to enable User Plane Remote Provisioning of UEs in SNPNs, see clause 5.30.2.10.4.</w:t>
      </w:r>
    </w:p>
    <w:p w14:paraId="360E12AB" w14:textId="54EF0D07" w:rsidR="00366291" w:rsidRDefault="00366291" w:rsidP="00C74FFE">
      <w:pPr>
        <w:pStyle w:val="B1"/>
      </w:pPr>
      <w:r>
        <w:t>-</w:t>
      </w:r>
      <w:r>
        <w:tab/>
        <w:t>Information to use a local AUSF(s) within the ON-SNPN for onboarding of UEs with a SUCI for a DCS with AAA server.</w:t>
      </w:r>
    </w:p>
    <w:p w14:paraId="439AC6DA" w14:textId="2C3CDD99" w:rsidR="00C922CA" w:rsidRDefault="00C922CA" w:rsidP="00C922CA">
      <w:r>
        <w:lastRenderedPageBreak/>
        <w:t>When the AMF receives a NAS Registration Request with a 5GS Registration Type set to "SNPN Onboarding", the AMF:</w:t>
      </w:r>
    </w:p>
    <w:p w14:paraId="4D17A850" w14:textId="140D8DF1" w:rsidR="00C922CA" w:rsidRDefault="00C922CA" w:rsidP="00562E84">
      <w:pPr>
        <w:pStyle w:val="B1"/>
      </w:pPr>
      <w:r>
        <w:t>-</w:t>
      </w:r>
      <w:r>
        <w:tab/>
        <w:t>starts an authentication procedure towards the AUSF, the authentication procedure is specified in TS</w:t>
      </w:r>
      <w:r w:rsidR="003B4D25">
        <w:t> </w:t>
      </w:r>
      <w:r>
        <w:t>33.501 [29]. The AMF selects an appropriate AUSF as described in clause 6.3.4</w:t>
      </w:r>
      <w:r w:rsidR="00366291">
        <w:t xml:space="preserve"> based on the Home Network Identifier of the SUCI used during onboarding</w:t>
      </w:r>
      <w:r>
        <w:t>.</w:t>
      </w:r>
    </w:p>
    <w:p w14:paraId="77A44D35" w14:textId="0DDEDE92" w:rsidR="00C922CA" w:rsidRDefault="00C922CA" w:rsidP="00562E84">
      <w:pPr>
        <w:pStyle w:val="B1"/>
      </w:pPr>
      <w:r>
        <w:t>-</w:t>
      </w:r>
      <w:r>
        <w:tab/>
        <w:t xml:space="preserve">applies the AMF Onboarding Configuration Data e.g. used to restrict UE network usage to only onboarding for user plane remote provisioning of UE as described in </w:t>
      </w:r>
      <w:r w:rsidR="003B4D25">
        <w:t>clause </w:t>
      </w:r>
      <w:r>
        <w:t>5.30.2.10.4.3.</w:t>
      </w:r>
    </w:p>
    <w:p w14:paraId="7F89C4E9" w14:textId="192898FF" w:rsidR="003B4D25" w:rsidRDefault="003B4D25" w:rsidP="003B4D25">
      <w:pPr>
        <w:pStyle w:val="B1"/>
      </w:pPr>
      <w:r>
        <w:t>-</w:t>
      </w:r>
      <w:r>
        <w:tab/>
        <w:t>stores in the UE context in AMF an indication that the UE is registered for SNPN onboarding.</w:t>
      </w:r>
    </w:p>
    <w:p w14:paraId="2A983C2D" w14:textId="77777777" w:rsidR="00C922CA" w:rsidRDefault="00C922CA" w:rsidP="00C922CA">
      <w:r>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66F4C6C2" w14:textId="7F2299FB" w:rsidR="00B04F2B" w:rsidRDefault="00B04F2B" w:rsidP="00B04F2B">
      <w:pPr>
        <w:pStyle w:val="H6"/>
      </w:pPr>
      <w:r>
        <w:t>5.30.2.10.2.7</w:t>
      </w:r>
      <w:r>
        <w:tab/>
        <w:t>Deregistration from the ON-SNPN for onboarding registered UE</w:t>
      </w:r>
    </w:p>
    <w:p w14:paraId="6D798C1C" w14:textId="77777777" w:rsidR="00B04F2B" w:rsidRDefault="00B04F2B" w:rsidP="00B04F2B">
      <w:r>
        <w:t>Once remote provisioning of SO-SNPN credentials is completed, the UE should initiate deregistration from the ON-SNPN.</w:t>
      </w:r>
    </w:p>
    <w:p w14:paraId="685AAB28" w14:textId="77777777" w:rsidR="00B04F2B" w:rsidRDefault="00B04F2B" w:rsidP="00B04F2B">
      <w:r>
        <w:t>Based on ON-SNPN policies, the AMF may start an implementation specific timer once the UE has registered to the ON-SNPN for the purpose of onboarding. Expiry of this timer triggers the AMF to deregister the onboarding registered UE from the ON-SNPN.</w:t>
      </w:r>
    </w:p>
    <w:p w14:paraId="13377054" w14:textId="0A59F5C2" w:rsidR="003B4D25" w:rsidRDefault="003B4D25" w:rsidP="00C74FFE">
      <w:r>
        <w:t>When AMF re-allocation occurs for a UE registered for SNPN onboarding during mobility registration update procedure as described in TS 23.502 [3] in clause 4.2.2.2.2 or during N2 based handover as described in TS 23.502 [3] clause 4.9.1.3, the new AMF supporting UE SNPN onboarding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A509FA6" w:rsidR="00B04F2B" w:rsidRDefault="00B04F2B" w:rsidP="00562E84">
      <w:pPr>
        <w:pStyle w:val="NO"/>
      </w:pPr>
      <w:r>
        <w:t>NOTE 1:</w:t>
      </w:r>
      <w:r>
        <w:tab/>
        <w:t>This specific timer is used to prevent onboarding registered UEs from staying at the ON-SNPN indefinitely.</w:t>
      </w:r>
    </w:p>
    <w:p w14:paraId="3FB860D9" w14:textId="45BBB098" w:rsidR="00B04F2B" w:rsidRDefault="00B04F2B" w:rsidP="00562E84">
      <w:pPr>
        <w:pStyle w:val="NO"/>
      </w:pPr>
      <w:r>
        <w:t>NOTE 2:</w:t>
      </w:r>
      <w:r>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only allow for Remote Provisioning from staying at the PLMN indefinitely.</w:t>
      </w:r>
    </w:p>
    <w:p w14:paraId="0DB3AB17" w14:textId="77777777" w:rsidR="00C922CA" w:rsidRDefault="00C922CA" w:rsidP="00562E84">
      <w:pPr>
        <w:pStyle w:val="Heading5"/>
      </w:pPr>
      <w:bookmarkStart w:id="3549" w:name="_Toc83302042"/>
      <w:r>
        <w:t>5.30.2.10.3</w:t>
      </w:r>
      <w:r>
        <w:tab/>
        <w:t>Onboarding Network is a PLMN</w:t>
      </w:r>
      <w:bookmarkEnd w:id="3549"/>
    </w:p>
    <w:p w14:paraId="53931D22" w14:textId="77777777" w:rsidR="00C922CA" w:rsidRDefault="00C922CA" w:rsidP="00562E84">
      <w:pPr>
        <w:pStyle w:val="H6"/>
      </w:pPr>
      <w:r>
        <w:t>5.30.2.10.3.1</w:t>
      </w:r>
      <w:r>
        <w:tab/>
        <w:t>General</w:t>
      </w:r>
    </w:p>
    <w:p w14:paraId="7AFF3AFC" w14:textId="77777777" w:rsidR="00C922CA" w:rsidRDefault="00C922CA" w:rsidP="00C922CA">
      <w:r>
        <w:t>A UE configured with PLMN credentials in USIM for primary authentication may register with a PLMN for the provisioning of SO-SNPN credentials.</w:t>
      </w:r>
    </w:p>
    <w:p w14:paraId="48DD59DD" w14:textId="77777777" w:rsidR="00C922CA" w:rsidRDefault="00C922CA" w:rsidP="00562E84">
      <w:pPr>
        <w:pStyle w:val="H6"/>
      </w:pPr>
      <w:r>
        <w:t>5.30.2.10.3.2</w:t>
      </w:r>
      <w:r>
        <w:tab/>
        <w:t>Network selection and Registration</w:t>
      </w:r>
    </w:p>
    <w:p w14:paraId="546AFDED" w14:textId="79692263" w:rsidR="00C922CA" w:rsidRDefault="00C922CA" w:rsidP="00C922CA">
      <w:r>
        <w:t>This clause</w:t>
      </w:r>
      <w:r w:rsidR="00055D0B">
        <w:t xml:space="preserve"> </w:t>
      </w:r>
      <w:r>
        <w:t>applies only when the UE is not in SNPN access mode.</w:t>
      </w:r>
    </w:p>
    <w:p w14:paraId="4B2CECF1" w14:textId="2859CDD3" w:rsidR="00C922CA" w:rsidRDefault="00C922CA" w:rsidP="00C922CA">
      <w:r>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t>4</w:t>
      </w:r>
      <w:r>
        <w:t>.</w:t>
      </w:r>
    </w:p>
    <w:p w14:paraId="07021EA1" w14:textId="77777777" w:rsidR="00C922CA" w:rsidRDefault="00C922CA" w:rsidP="00562E84">
      <w:pPr>
        <w:pStyle w:val="Heading5"/>
      </w:pPr>
      <w:bookmarkStart w:id="3550" w:name="_Toc83302043"/>
      <w:r>
        <w:t>5.30.2.10.4</w:t>
      </w:r>
      <w:r>
        <w:tab/>
        <w:t>Remote Provisioning of UEs in Onboarding Network</w:t>
      </w:r>
      <w:bookmarkEnd w:id="3550"/>
    </w:p>
    <w:p w14:paraId="64070FA1" w14:textId="77777777" w:rsidR="00C922CA" w:rsidRDefault="00C922CA" w:rsidP="00562E84">
      <w:pPr>
        <w:pStyle w:val="H6"/>
      </w:pPr>
      <w:r>
        <w:t>5.30.2.10.4.1</w:t>
      </w:r>
      <w:r>
        <w:tab/>
        <w:t>General</w:t>
      </w:r>
    </w:p>
    <w:p w14:paraId="7660119F" w14:textId="6571B2C3" w:rsidR="00C922CA" w:rsidRDefault="00C922CA" w:rsidP="00562E84">
      <w:pPr>
        <w:pStyle w:val="EditorsNote"/>
      </w:pPr>
      <w:r>
        <w:t>Editor's note:</w:t>
      </w:r>
      <w:r>
        <w:tab/>
        <w:t>This clause should introduce the following clauses.</w:t>
      </w:r>
    </w:p>
    <w:p w14:paraId="55E3C0F3" w14:textId="77777777" w:rsidR="00C922CA" w:rsidRDefault="00C922CA" w:rsidP="00C922CA"/>
    <w:p w14:paraId="78CE18DB" w14:textId="77777777" w:rsidR="00C922CA" w:rsidRDefault="00C922CA" w:rsidP="00562E84">
      <w:pPr>
        <w:pStyle w:val="H6"/>
      </w:pPr>
      <w:r>
        <w:t>5.30.2.10.4.2</w:t>
      </w:r>
      <w:r>
        <w:tab/>
        <w:t>Onboarding configuration for the UE</w:t>
      </w:r>
    </w:p>
    <w:p w14:paraId="7FC54736" w14:textId="77777777" w:rsidR="00055D0B" w:rsidRDefault="00055D0B">
      <w:r>
        <w:t>In order to enable UP Remote Provisioning of SNPN credentials for a UE, UE Configuration Data for UP Remote Provisioning are either pre-configured on the UE or provided by the ON-SNPN. UE Configuration Data for UP Remote Provisioning provided by the ON-SNPN take precedence over corresponding configuration data stored in the UE.</w:t>
      </w:r>
    </w:p>
    <w:p w14:paraId="022AF414" w14:textId="77777777" w:rsidR="00055D0B" w:rsidRDefault="00055D0B">
      <w:r>
        <w:t>UE Configuration Data for UP Remote Provisioning consist of PVS IP address or PVS FQDN.</w:t>
      </w:r>
    </w:p>
    <w:p w14:paraId="058D0F99" w14:textId="77777777" w:rsidR="00055D0B" w:rsidRDefault="00055D0B">
      <w:r>
        <w:t>If the UE does not have any PVS IP address or PVS FQDN after the establishment of the restricted PDU Session used for onboarding, the UE may construct an FQDN for PVS discovery as defined in TS 23.003 [19].</w:t>
      </w:r>
    </w:p>
    <w:p w14:paraId="7138FAF0" w14:textId="77777777" w:rsidR="00055D0B" w:rsidRDefault="00055D0B">
      <w:r>
        <w:t>The UE Configuration Data for UP Remote Provisioning may be stored in the ME.</w:t>
      </w:r>
    </w:p>
    <w:p w14:paraId="5A3CD066" w14:textId="77777777" w:rsidR="00366291" w:rsidRDefault="00055D0B">
      <w:r>
        <w:t xml:space="preserve">The UE Configuration Data for UP Remote Provisioning (i.e. PVS IP address or PVS FQDN) may be </w:t>
      </w:r>
      <w:r w:rsidR="00366291">
        <w:t>either:</w:t>
      </w:r>
    </w:p>
    <w:p w14:paraId="4820952F" w14:textId="1839EA60" w:rsidR="00366291" w:rsidRDefault="00366291" w:rsidP="00C74FFE">
      <w:pPr>
        <w:pStyle w:val="B1"/>
      </w:pPr>
      <w:r>
        <w:t>-</w:t>
      </w:r>
      <w:r>
        <w:tab/>
      </w:r>
      <w:r w:rsidR="00055D0B">
        <w:t>locally configured in the SMF of ON-SNPN</w:t>
      </w:r>
      <w:r>
        <w:t>;</w:t>
      </w:r>
      <w:r w:rsidR="00055D0B">
        <w:t xml:space="preserve"> </w:t>
      </w:r>
      <w:r>
        <w:t>or</w:t>
      </w:r>
    </w:p>
    <w:p w14:paraId="633F3E72" w14:textId="29A7A37C" w:rsidR="00366291" w:rsidRDefault="00366291" w:rsidP="00C74FFE">
      <w:pPr>
        <w:pStyle w:val="B1"/>
      </w:pPr>
      <w:r>
        <w:t>-</w:t>
      </w:r>
      <w:r>
        <w:tab/>
        <w:t>provided by the DCS to the AMF of ON-SNPN as part of the authentication procedure as specified in TS 33.501 [29] and sent by the AMF in the PDU Session Establishment Request to the SMF. If PCF is used for UP Remote Provisioning, SMF provides the UE Configuration Data to PCF when requesting an SM Policy Association.</w:t>
      </w:r>
    </w:p>
    <w:p w14:paraId="71ECDC56" w14:textId="454B03C0" w:rsidR="00055D0B" w:rsidRDefault="00366291">
      <w:r>
        <w:t xml:space="preserve">The UE Configuration Data for UP Remote Provisioning </w:t>
      </w:r>
      <w:r w:rsidR="00055D0B">
        <w:t>may be provided to the UE during the establishment of the restricted PDU Session as part of Protocol Configuration Options (PCO) in the PDU Session Establishment Response.</w:t>
      </w:r>
    </w:p>
    <w:p w14:paraId="635C0C6B" w14:textId="77777777" w:rsidR="00C922CA" w:rsidRDefault="00C922CA" w:rsidP="00562E84">
      <w:pPr>
        <w:pStyle w:val="H6"/>
      </w:pPr>
      <w:r>
        <w:t>5.30.2.10.4.3</w:t>
      </w:r>
      <w:r>
        <w:tab/>
        <w:t>User Plane Remote Provisioning of UEs when Onboarding Network is an ON-SNPN</w:t>
      </w:r>
    </w:p>
    <w:p w14:paraId="13EC591F" w14:textId="00DC47FB" w:rsidR="00BA212C" w:rsidRDefault="00BA212C" w:rsidP="00C922CA">
      <w:r>
        <w:t>If Onboarding Services are provided using a restricted PDU Session for remote provisioning of UE via User Plane, the AMF selects an SMF used for Onboarding Services using the SMF discovery and selection functionality as described in clause 6.3.2. The AMF Onboarding Configuration Data may contain</w:t>
      </w:r>
      <w:r w:rsidR="00A46717">
        <w:t xml:space="preserve"> an</w:t>
      </w:r>
      <w:r>
        <w:t xml:space="preserve"> S-NSSAI and</w:t>
      </w:r>
      <w:r w:rsidR="00A46717">
        <w:t xml:space="preserve"> a</w:t>
      </w:r>
      <w:r>
        <w:t xml:space="preserve"> DNN used for Onboarding to select an SMF used for Onboarding Services or may contain a configured SMF for the DNN used for Onboarding.</w:t>
      </w:r>
    </w:p>
    <w:p w14:paraId="7589636D" w14:textId="77777777" w:rsidR="00BA212C" w:rsidRDefault="00BA212C" w:rsidP="00C922CA">
      <w:r>
        <w:t>When a UPF is selected for Onboarding Services, the UPF selection function described in clause 6.3.3 for normal services is applied considering the DNN used for Onboarding.</w:t>
      </w:r>
    </w:p>
    <w:p w14:paraId="1B51E12D" w14:textId="77777777" w:rsidR="00BA212C" w:rsidRDefault="00BA212C" w:rsidP="00C922CA">
      <w:r>
        <w:t>The SMF or the PCF may store S-NSSAI and DNN information used for Onboarding. Onboarding Configuration Data available to PCF (for details see TS 23.503 [45]) and/or SMF may include PVS FQDN and PVS IP address(es).</w:t>
      </w:r>
    </w:p>
    <w:p w14:paraId="56187B94" w14:textId="77777777" w:rsidR="00BA212C" w:rsidRDefault="00BA212C" w:rsidP="00C922CA">
      <w:r>
        <w:t>When the UE registered for Onboarding successfully completes the user plane remote provisioning of SNPN credentials via the Onboarding Network, then the UE should deregister from the Onboarding Network.</w:t>
      </w:r>
    </w:p>
    <w:p w14:paraId="1BA441D6" w14:textId="77777777" w:rsidR="00BA212C" w:rsidRDefault="00BA212C" w:rsidP="00C922CA">
      <w:r>
        <w:t>Initial QoS parameters used for establishing Onboarding Services are configured in the SMF when dynamic PCC is not used.</w:t>
      </w:r>
    </w:p>
    <w:p w14:paraId="136FC07E" w14:textId="77777777" w:rsidR="00BA212C" w:rsidRDefault="00BA212C" w:rsidP="00C922CA">
      <w:r>
        <w:t>Dynamic PCC may be used for a PDU session that is established for Onboarding Services as described in TS 23.503 [45]).</w:t>
      </w:r>
    </w:p>
    <w:p w14:paraId="0CB18B48" w14:textId="77777777" w:rsidR="00BA212C" w:rsidRDefault="00BA212C" w:rsidP="00C922CA">
      <w:r>
        <w:t>The QoS Flows of a PDU Session associated with the restricted DNN shall be dedicated to Onboarding Services. The SMF may configure PDR and FAR including PVS and DNS server IP addresses for the UPF to block any traffic that is not from or to PVS and DNS server addresses.</w:t>
      </w:r>
    </w:p>
    <w:p w14:paraId="1C1255AE" w14:textId="1DC206C2" w:rsidR="00C922CA" w:rsidRDefault="00BA212C" w:rsidP="00C922CA">
      <w:r>
        <w:t>If the UE is registered for Onboarding, the network should apply S-NSSAI and DNN</w:t>
      </w:r>
      <w:r w:rsidR="00A46717">
        <w:t xml:space="preserve"> in the Onboarding Configuration Data</w:t>
      </w:r>
      <w:r>
        <w:t xml:space="preserve"> for the PDU Session Establishment request from the UE.</w:t>
      </w:r>
    </w:p>
    <w:p w14:paraId="7DC42D43" w14:textId="77777777" w:rsidR="00C922CA" w:rsidRDefault="00C922CA" w:rsidP="00562E84">
      <w:pPr>
        <w:pStyle w:val="H6"/>
      </w:pPr>
      <w:r>
        <w:t>5.30.2.10.4.4</w:t>
      </w:r>
      <w:r>
        <w:tab/>
        <w:t>User Plane Remote Provisioning of UEs when Onboarding Network is a PLMN</w:t>
      </w:r>
    </w:p>
    <w:p w14:paraId="64D6495F" w14:textId="0C7A3901" w:rsidR="00681FC7" w:rsidRDefault="00681FC7">
      <w:r>
        <w:t>Onboarding Services for a UE may be provided via PLMN using PDU Session for DNN</w:t>
      </w:r>
      <w:r w:rsidR="00D52D28">
        <w:t>(s)</w:t>
      </w:r>
      <w:r w:rsidR="003B4D25">
        <w:t xml:space="preserve"> and </w:t>
      </w:r>
      <w:r>
        <w:t>S-NSSAI</w:t>
      </w:r>
      <w:r w:rsidR="00D52D28">
        <w:t>(s)</w:t>
      </w:r>
      <w:r>
        <w:t xml:space="preserve"> used for</w:t>
      </w:r>
      <w:r w:rsidR="003B4D25">
        <w:t xml:space="preserve"> onboarding</w:t>
      </w:r>
      <w:r>
        <w:t>. Subscription</w:t>
      </w:r>
      <w:r w:rsidR="00D52D28">
        <w:t xml:space="preserve"> data</w:t>
      </w:r>
      <w:r>
        <w:t xml:space="preserve"> of such a UE shall contain the DNN</w:t>
      </w:r>
      <w:r w:rsidR="003B4D25">
        <w:t xml:space="preserve"> and </w:t>
      </w:r>
      <w:r>
        <w:t>S-NSSAI used for</w:t>
      </w:r>
      <w:r w:rsidR="003B4D25">
        <w:t xml:space="preserve"> onboarding</w:t>
      </w:r>
      <w:r>
        <w:t>.</w:t>
      </w:r>
    </w:p>
    <w:p w14:paraId="1693A00D" w14:textId="2ED0D62E" w:rsidR="00681FC7" w:rsidRDefault="00681FC7">
      <w:r>
        <w:t>The AMF selects an SMF used for remote provisioning using the SMF discovery and selection functionality as described in clause 6.3.2, considering the DNN</w:t>
      </w:r>
      <w:r w:rsidR="003B4D25">
        <w:t xml:space="preserve"> and </w:t>
      </w:r>
      <w:r>
        <w:t>S-NSSAI used for</w:t>
      </w:r>
      <w:r w:rsidR="003B4D25">
        <w:t xml:space="preserve"> onboarding</w:t>
      </w:r>
      <w:r>
        <w:t xml:space="preserve"> provided by the UE or the default DNN</w:t>
      </w:r>
      <w:r w:rsidR="003B4D25">
        <w:t xml:space="preserve"> and </w:t>
      </w:r>
      <w:r>
        <w:t>S-NSSAI provided by UDM.</w:t>
      </w:r>
    </w:p>
    <w:p w14:paraId="1FBD6A5F" w14:textId="7625252C" w:rsidR="00681FC7" w:rsidRDefault="00681FC7">
      <w:r>
        <w:lastRenderedPageBreak/>
        <w:t>The UPF selection function described in clause 6.3.3 is applied, considering the DNN</w:t>
      </w:r>
      <w:r w:rsidR="003B4D25">
        <w:t xml:space="preserve"> and </w:t>
      </w:r>
      <w:r>
        <w:t>S-NSSAI used for</w:t>
      </w:r>
      <w:r w:rsidR="003B4D25">
        <w:t xml:space="preserve"> onboarding</w:t>
      </w:r>
      <w:r>
        <w:t>.</w:t>
      </w:r>
    </w:p>
    <w:p w14:paraId="4030C4C5" w14:textId="65B6DD1F" w:rsidR="00C922CA" w:rsidRPr="00562E84" w:rsidRDefault="00681FC7" w:rsidP="00562E84">
      <w:r>
        <w:t>The SMF may be configured with one or more PVS FQDN and/or PVS IP address(es) per DNN</w:t>
      </w:r>
      <w:r w:rsidR="003B4D25">
        <w:t xml:space="preserve"> and </w:t>
      </w:r>
      <w:r>
        <w:t>S-NSSAI used for</w:t>
      </w:r>
      <w:r w:rsidR="003B4D25">
        <w:t xml:space="preserve"> onboarding</w:t>
      </w:r>
      <w:r>
        <w:t>. The SMF may send the PVS FQDN and/or PVS IP address(es) associated to the DNN</w:t>
      </w:r>
      <w:r w:rsidR="003B4D25">
        <w:t xml:space="preserve"> and </w:t>
      </w:r>
      <w:r>
        <w:t>S-NSSAI of the PDU Session to the UE</w:t>
      </w:r>
      <w:r w:rsidR="00D52D28">
        <w:t xml:space="preserve"> as part of Protocol Configuration Options (PCO) in the PDU Session Establishment Response</w:t>
      </w:r>
      <w:r>
        <w:t>.</w:t>
      </w:r>
    </w:p>
    <w:p w14:paraId="2E8C29AD" w14:textId="33299C22" w:rsidR="00C4403A" w:rsidRDefault="00C4403A" w:rsidP="00C4403A">
      <w:pPr>
        <w:pStyle w:val="Heading4"/>
      </w:pPr>
      <w:bookmarkStart w:id="3551" w:name="_Toc83302044"/>
      <w:r>
        <w:t>5.30.2.11</w:t>
      </w:r>
      <w:r>
        <w:tab/>
        <w:t>UE Mobility support for SNPN</w:t>
      </w:r>
      <w:bookmarkEnd w:id="3551"/>
    </w:p>
    <w:p w14:paraId="4E45A6E3" w14:textId="68D9D91C" w:rsidR="00C4403A" w:rsidRDefault="00C4403A" w:rsidP="00C4403A">
      <w:r>
        <w:t>If the UE moves its 3GPP access between SNPN and PLMN the UE performs initial registration as specified in</w:t>
      </w:r>
      <w:r w:rsidR="00131D56">
        <w:t xml:space="preserve"> clause 4.2.2.2.2</w:t>
      </w:r>
      <w:r>
        <w:t xml:space="preserve"> </w:t>
      </w:r>
      <w:r w:rsidR="00131D56">
        <w:t xml:space="preserve">of </w:t>
      </w:r>
      <w:r>
        <w:t>TS 23.502 [3].</w:t>
      </w:r>
    </w:p>
    <w:p w14:paraId="00FCBD9D" w14:textId="37EE2429" w:rsidR="00C4403A" w:rsidRDefault="00C4403A" w:rsidP="00C4403A">
      <w:r>
        <w:t>If the UE moves its 3GPP access between SNPNs, then the UE performs initial or mobility registration as specified in</w:t>
      </w:r>
      <w:r w:rsidR="00131D56">
        <w:t xml:space="preserve"> clause 4.2.2.2.2</w:t>
      </w:r>
      <w:r>
        <w:t xml:space="preserve"> </w:t>
      </w:r>
      <w:r w:rsidR="00131D56">
        <w:t xml:space="preserve">of </w:t>
      </w:r>
      <w:r>
        <w:t>TS 23.502 [3].</w:t>
      </w:r>
    </w:p>
    <w:p w14:paraId="39A54157" w14:textId="77777777" w:rsidR="00C4403A" w:rsidRDefault="00C4403A" w:rsidP="00562E84">
      <w:pPr>
        <w:pStyle w:val="NO"/>
      </w:pPr>
      <w:r>
        <w:t>NOTE:</w:t>
      </w:r>
      <w:r>
        <w:tab/>
        <w:t>When the UE moves its 3GPP access between SNPNs, it is up to UE implementation whether and when to establish again PDU Sessions using existing mechanism.</w:t>
      </w:r>
    </w:p>
    <w:p w14:paraId="5037F432" w14:textId="77777777" w:rsidR="00D40151" w:rsidRDefault="00D40151" w:rsidP="00D40151">
      <w:pPr>
        <w:pStyle w:val="Heading3"/>
      </w:pPr>
      <w:bookmarkStart w:id="3552" w:name="_Toc83302045"/>
      <w:r>
        <w:t>5.30.3</w:t>
      </w:r>
      <w:r>
        <w:tab/>
        <w:t>Public Network Integrated NPN</w:t>
      </w:r>
      <w:bookmarkEnd w:id="3534"/>
      <w:bookmarkEnd w:id="3535"/>
      <w:bookmarkEnd w:id="3536"/>
      <w:bookmarkEnd w:id="3537"/>
      <w:bookmarkEnd w:id="3538"/>
      <w:bookmarkEnd w:id="3539"/>
      <w:bookmarkEnd w:id="3552"/>
    </w:p>
    <w:p w14:paraId="0DA007FF" w14:textId="77777777" w:rsidR="00D40151" w:rsidRDefault="00D40151" w:rsidP="00D40151">
      <w:pPr>
        <w:pStyle w:val="Heading4"/>
      </w:pPr>
      <w:bookmarkStart w:id="3553" w:name="_Toc20150094"/>
      <w:bookmarkStart w:id="3554" w:name="_Toc27846893"/>
      <w:bookmarkStart w:id="3555" w:name="_Toc36188024"/>
      <w:bookmarkStart w:id="3556" w:name="_Toc45183929"/>
      <w:bookmarkStart w:id="3557" w:name="_Toc47342771"/>
      <w:bookmarkStart w:id="3558" w:name="_Toc51769473"/>
      <w:bookmarkStart w:id="3559" w:name="_Toc83302046"/>
      <w:r>
        <w:t>5.30.3.1</w:t>
      </w:r>
      <w:r>
        <w:tab/>
        <w:t>General</w:t>
      </w:r>
      <w:bookmarkEnd w:id="3553"/>
      <w:bookmarkEnd w:id="3554"/>
      <w:bookmarkEnd w:id="3555"/>
      <w:bookmarkEnd w:id="3556"/>
      <w:bookmarkEnd w:id="3557"/>
      <w:bookmarkEnd w:id="3558"/>
      <w:bookmarkEnd w:id="3559"/>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Default="00BA212C" w:rsidP="00D40151">
      <w:r>
        <w:t>The UE and PNI-NPN may support remote provisioning of credentials for NSSAA or credentials for secondary authentication/authorization to the UE, as specified in clause 5.39.</w:t>
      </w:r>
    </w:p>
    <w:p w14:paraId="0019458B" w14:textId="0776CF6A" w:rsidR="00BA212C" w:rsidRDefault="00BA212C" w:rsidP="00562E84">
      <w:pPr>
        <w:pStyle w:val="NO"/>
      </w:pPr>
      <w:r>
        <w:t>NOTE 3:</w:t>
      </w:r>
      <w:r>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Default="00BA212C" w:rsidP="00562E84">
      <w:pPr>
        <w:pStyle w:val="NO"/>
      </w:pPr>
      <w:r>
        <w:t>NOTE 4:</w:t>
      </w:r>
      <w:r>
        <w:tab/>
        <w:t>The UE always has subscription to the HPLMN providing the PNI-NPN and has a USIM that contains primary authentication credentials.</w:t>
      </w:r>
    </w:p>
    <w:p w14:paraId="71B1B8B4" w14:textId="77777777" w:rsidR="00D40151" w:rsidRDefault="00D40151" w:rsidP="00D40151">
      <w:pPr>
        <w:pStyle w:val="Heading4"/>
      </w:pPr>
      <w:bookmarkStart w:id="3560" w:name="_Toc20150095"/>
      <w:bookmarkStart w:id="3561" w:name="_Toc27846894"/>
      <w:bookmarkStart w:id="3562" w:name="_Toc36188025"/>
      <w:bookmarkStart w:id="3563" w:name="_Toc45183930"/>
      <w:bookmarkStart w:id="3564" w:name="_Toc47342772"/>
      <w:bookmarkStart w:id="3565" w:name="_Toc51769474"/>
      <w:bookmarkStart w:id="3566" w:name="_Toc83302047"/>
      <w:r>
        <w:t>5.30.3.2</w:t>
      </w:r>
      <w:r>
        <w:tab/>
        <w:t>Identifiers</w:t>
      </w:r>
      <w:bookmarkEnd w:id="3560"/>
      <w:bookmarkEnd w:id="3561"/>
      <w:bookmarkEnd w:id="3562"/>
      <w:bookmarkEnd w:id="3563"/>
      <w:bookmarkEnd w:id="3564"/>
      <w:bookmarkEnd w:id="3565"/>
      <w:bookmarkEnd w:id="3566"/>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lastRenderedPageBreak/>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67" w:name="_Toc20150096"/>
      <w:bookmarkStart w:id="3568" w:name="_Toc27846895"/>
      <w:bookmarkStart w:id="3569" w:name="_Toc36188026"/>
      <w:bookmarkStart w:id="3570" w:name="_Toc45183931"/>
      <w:bookmarkStart w:id="3571" w:name="_Toc47342773"/>
      <w:bookmarkStart w:id="3572" w:name="_Toc51769475"/>
      <w:bookmarkStart w:id="3573" w:name="_Toc83302048"/>
      <w:r>
        <w:t>5.30.3.3</w:t>
      </w:r>
      <w:r>
        <w:tab/>
        <w:t>UE configuration, subscription aspects and storage</w:t>
      </w:r>
      <w:bookmarkEnd w:id="3567"/>
      <w:bookmarkEnd w:id="3568"/>
      <w:bookmarkEnd w:id="3569"/>
      <w:bookmarkEnd w:id="3570"/>
      <w:bookmarkEnd w:id="3571"/>
      <w:bookmarkEnd w:id="3572"/>
      <w:bookmarkEnd w:id="3573"/>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0F9BCBCE" w:rsidR="00D40151" w:rsidRDefault="00D40151" w:rsidP="00D40151">
      <w:r>
        <w:t>The HPLMN may configure or re-configure a UE with the above CAG information using the UE Configuration Update procedure for access and mobility management related parameters described</w:t>
      </w:r>
      <w:r w:rsidR="00131D56">
        <w:t xml:space="preserve"> in clause 4.2.4.2</w:t>
      </w:r>
      <w:r>
        <w:t xml:space="preserve"> </w:t>
      </w:r>
      <w:r w:rsidR="00131D56">
        <w:t>of</w:t>
      </w:r>
      <w:r>
        <w:t xml:space="preserve"> TS 23.502 [3].</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74" w:name="_Toc20150097"/>
      <w:bookmarkStart w:id="3575" w:name="_Toc27846896"/>
      <w:bookmarkStart w:id="3576" w:name="_Toc36188027"/>
      <w:bookmarkStart w:id="3577" w:name="_Toc45183932"/>
      <w:bookmarkStart w:id="3578" w:name="_Toc47342774"/>
      <w:bookmarkStart w:id="3579" w:name="_Toc51769476"/>
      <w:bookmarkStart w:id="3580" w:name="_Toc83302049"/>
      <w:r>
        <w:t>5.30.3.4</w:t>
      </w:r>
      <w:r>
        <w:tab/>
        <w:t>Network and cell (re-)selection, and access control</w:t>
      </w:r>
      <w:bookmarkEnd w:id="3574"/>
      <w:bookmarkEnd w:id="3575"/>
      <w:bookmarkEnd w:id="3576"/>
      <w:bookmarkEnd w:id="3577"/>
      <w:bookmarkEnd w:id="3578"/>
      <w:bookmarkEnd w:id="3579"/>
      <w:bookmarkEnd w:id="3580"/>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lastRenderedPageBreak/>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414FED7B" w:rsidR="00D40151" w:rsidRDefault="00D40151" w:rsidP="00D40151">
      <w:pPr>
        <w:pStyle w:val="B1"/>
      </w:pPr>
      <w:r>
        <w:t>-</w:t>
      </w:r>
      <w:r>
        <w:tab/>
        <w:t>During transition from CM-IDLE to CM-CONNECTED</w:t>
      </w:r>
      <w:r w:rsidR="00E83620">
        <w:t xml:space="preserve"> and during Registration after connected mode mobility from E-UTRAN to NG-RAN as described in</w:t>
      </w:r>
      <w:r w:rsidR="00E83620" w:rsidRPr="00E83620">
        <w:t xml:space="preserve"> </w:t>
      </w:r>
      <w:r w:rsidR="00E83620">
        <w:t>clause 4.11.1.2.2 of TS 23.502 [3]</w:t>
      </w:r>
      <w:r>
        <w:t>:</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51278115" w:rsidR="00D40151" w:rsidRDefault="00D40151" w:rsidP="00D40151">
      <w:pPr>
        <w:pStyle w:val="B3"/>
      </w:pPr>
      <w:r>
        <w:t>-</w:t>
      </w:r>
      <w:r>
        <w:tab/>
        <w:t xml:space="preserve">If </w:t>
      </w:r>
      <w:r w:rsidR="00E83620">
        <w:t xml:space="preserve">the UE is accessing the 5GS via a CAG cell and if </w:t>
      </w:r>
      <w:r>
        <w:t>at least one of the CAG Identifier(s) received from the NG-RAN is part of the UE's Allowed CAG list, then the AMF accepts the NAS request;</w:t>
      </w:r>
    </w:p>
    <w:p w14:paraId="0FB3739D" w14:textId="32E4763F" w:rsidR="00D40151" w:rsidRDefault="00D40151" w:rsidP="00D40151">
      <w:pPr>
        <w:pStyle w:val="B3"/>
      </w:pPr>
      <w:r>
        <w:t>-</w:t>
      </w:r>
      <w:r>
        <w:tab/>
        <w:t xml:space="preserve">If </w:t>
      </w:r>
      <w:r w:rsidR="00E83620">
        <w:t xml:space="preserve">the UE is accessing the 5GS via a CAG cell and if </w:t>
      </w:r>
      <w:r>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Default="00D40151" w:rsidP="00D40151">
      <w:pPr>
        <w:pStyle w:val="B3"/>
      </w:pPr>
      <w:r>
        <w:t>-</w:t>
      </w:r>
      <w:r>
        <w:tab/>
        <w:t xml:space="preserve">If the UE is accessing the </w:t>
      </w:r>
      <w:r w:rsidR="00E83620">
        <w:t xml:space="preserve">5GS </w:t>
      </w:r>
      <w:r>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Default="00D40151" w:rsidP="00D40151">
      <w:pPr>
        <w:pStyle w:val="B1"/>
      </w:pPr>
      <w:r>
        <w:t>-</w:t>
      </w:r>
      <w:r>
        <w:tab/>
        <w:t>During connected mode mobility procedures</w:t>
      </w:r>
      <w:r w:rsidR="00E83620">
        <w:t xml:space="preserve"> within NG-RAN, i.e., handover procedures as described in clause 4.9.1 of TS 23.502 [3]</w:t>
      </w:r>
      <w:r>
        <w:t>:</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07C8CAA8" w:rsidR="00D40151" w:rsidRDefault="00D40151" w:rsidP="00D40151">
      <w:pPr>
        <w:pStyle w:val="B3"/>
      </w:pPr>
      <w:r>
        <w:t>-</w:t>
      </w:r>
      <w:r>
        <w:tab/>
        <w:t>The AMF shall update the Mobility Restrictions in the UE and NG-RAN accordingly under the conditions as described in</w:t>
      </w:r>
      <w:r w:rsidR="00131D56">
        <w:t xml:space="preserve"> clause 4.2.4.2</w:t>
      </w:r>
      <w:r>
        <w:t xml:space="preserve"> </w:t>
      </w:r>
      <w:r w:rsidR="00131D56">
        <w:t xml:space="preserve">of </w:t>
      </w:r>
      <w:r>
        <w:t>TS 23.502 [3].</w:t>
      </w:r>
    </w:p>
    <w:p w14:paraId="149249A5" w14:textId="77777777" w:rsidR="00D40151" w:rsidRDefault="00D40151" w:rsidP="00D40151">
      <w:pPr>
        <w:pStyle w:val="NO"/>
      </w:pPr>
      <w:r>
        <w:lastRenderedPageBreak/>
        <w:t>NOTE 3:</w:t>
      </w:r>
      <w:r>
        <w:tab/>
        <w:t>When the UE is accessing the network for emergency service the conditions for AMF in clause 5.16.4.3 apply.</w:t>
      </w:r>
    </w:p>
    <w:p w14:paraId="4B2002C0" w14:textId="77777777" w:rsidR="00D40151" w:rsidRDefault="00D40151" w:rsidP="00D40151">
      <w:pPr>
        <w:pStyle w:val="Heading4"/>
      </w:pPr>
      <w:bookmarkStart w:id="3581" w:name="_Toc20150098"/>
      <w:bookmarkStart w:id="3582" w:name="_Toc27846897"/>
      <w:bookmarkStart w:id="3583" w:name="_Toc36188028"/>
      <w:bookmarkStart w:id="3584" w:name="_Toc45183933"/>
      <w:bookmarkStart w:id="3585" w:name="_Toc47342775"/>
      <w:bookmarkStart w:id="3586" w:name="_Toc51769477"/>
      <w:bookmarkStart w:id="3587" w:name="_Toc83302050"/>
      <w:r>
        <w:t>5.30.3.5</w:t>
      </w:r>
      <w:r>
        <w:tab/>
        <w:t>Support of emergency services in CAG cells</w:t>
      </w:r>
      <w:bookmarkEnd w:id="3581"/>
      <w:bookmarkEnd w:id="3582"/>
      <w:bookmarkEnd w:id="3583"/>
      <w:bookmarkEnd w:id="3584"/>
      <w:bookmarkEnd w:id="3585"/>
      <w:bookmarkEnd w:id="3586"/>
      <w:bookmarkEnd w:id="3587"/>
    </w:p>
    <w:p w14:paraId="2616685A" w14:textId="61DD7C75"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D602DF" w:rsidRPr="00D602DF">
        <w:rPr>
          <w:lang w:eastAsia="x-none"/>
        </w:rPr>
        <w:t xml:space="preserve"> </w:t>
      </w:r>
      <w:r w:rsidR="00D602DF">
        <w:rPr>
          <w:lang w:eastAsia="x-none"/>
        </w:rPr>
        <w:t>in clause 4.13.4</w:t>
      </w:r>
      <w:r>
        <w:rPr>
          <w:lang w:eastAsia="x-none"/>
        </w:rPr>
        <w:t xml:space="preserve"> </w:t>
      </w:r>
      <w:r w:rsidR="00D602DF">
        <w:t>of</w:t>
      </w:r>
      <w:r w:rsidR="00D602DF">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88" w:name="_Toc20150099"/>
      <w:bookmarkStart w:id="3589" w:name="_Toc27846898"/>
      <w:bookmarkStart w:id="3590" w:name="_Toc36188029"/>
      <w:bookmarkStart w:id="3591" w:name="_Toc45183934"/>
      <w:bookmarkStart w:id="3592" w:name="_Toc47342776"/>
      <w:bookmarkStart w:id="3593" w:name="_Toc51769478"/>
      <w:bookmarkStart w:id="3594" w:name="_Toc83302051"/>
      <w:r>
        <w:t>5.31</w:t>
      </w:r>
      <w:r>
        <w:tab/>
        <w:t>Support for Cellular IoT</w:t>
      </w:r>
      <w:bookmarkEnd w:id="3588"/>
      <w:bookmarkEnd w:id="3589"/>
      <w:bookmarkEnd w:id="3590"/>
      <w:bookmarkEnd w:id="3591"/>
      <w:bookmarkEnd w:id="3592"/>
      <w:bookmarkEnd w:id="3593"/>
      <w:bookmarkEnd w:id="3594"/>
    </w:p>
    <w:p w14:paraId="1CFE1198" w14:textId="77777777" w:rsidR="00D40151" w:rsidRDefault="00D40151" w:rsidP="00D40151">
      <w:pPr>
        <w:pStyle w:val="Heading3"/>
      </w:pPr>
      <w:bookmarkStart w:id="3595" w:name="_Toc20150100"/>
      <w:bookmarkStart w:id="3596" w:name="_Toc27846899"/>
      <w:bookmarkStart w:id="3597" w:name="_Toc36188030"/>
      <w:bookmarkStart w:id="3598" w:name="_Toc45183935"/>
      <w:bookmarkStart w:id="3599" w:name="_Toc47342777"/>
      <w:bookmarkStart w:id="3600" w:name="_Toc51769479"/>
      <w:bookmarkStart w:id="3601" w:name="_Toc83302052"/>
      <w:r>
        <w:t>5.31.1</w:t>
      </w:r>
      <w:r>
        <w:tab/>
        <w:t>General</w:t>
      </w:r>
      <w:bookmarkEnd w:id="3595"/>
      <w:bookmarkEnd w:id="3596"/>
      <w:bookmarkEnd w:id="3597"/>
      <w:bookmarkEnd w:id="3598"/>
      <w:bookmarkEnd w:id="3599"/>
      <w:bookmarkEnd w:id="3600"/>
      <w:bookmarkEnd w:id="3601"/>
    </w:p>
    <w:p w14:paraId="59F5A452" w14:textId="496EE215"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t xml:space="preserve"> clause 4.3.17</w:t>
      </w:r>
      <w:r>
        <w:t xml:space="preserve"> </w:t>
      </w:r>
      <w:r w:rsidR="00D602DF">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602" w:name="_Toc20150101"/>
      <w:bookmarkStart w:id="3603" w:name="_Toc27846900"/>
      <w:bookmarkStart w:id="3604" w:name="_Toc36188031"/>
      <w:bookmarkStart w:id="3605" w:name="_Toc45183936"/>
      <w:bookmarkStart w:id="3606" w:name="_Toc47342778"/>
      <w:bookmarkStart w:id="3607" w:name="_Toc51769480"/>
      <w:bookmarkStart w:id="3608" w:name="_Toc83302053"/>
      <w:r>
        <w:t>5.31.2</w:t>
      </w:r>
      <w:r>
        <w:tab/>
        <w:t>Preferred and Supported Network Behaviour</w:t>
      </w:r>
      <w:bookmarkEnd w:id="3602"/>
      <w:bookmarkEnd w:id="3603"/>
      <w:bookmarkEnd w:id="3604"/>
      <w:bookmarkEnd w:id="3605"/>
      <w:bookmarkEnd w:id="3606"/>
      <w:bookmarkEnd w:id="3607"/>
      <w:bookmarkEnd w:id="3608"/>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lastRenderedPageBreak/>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609" w:name="_Toc20150102"/>
      <w:bookmarkStart w:id="3610" w:name="_Toc27846901"/>
      <w:bookmarkStart w:id="3611" w:name="_Toc36188032"/>
      <w:bookmarkStart w:id="3612" w:name="_Toc45183937"/>
      <w:bookmarkStart w:id="3613" w:name="_Toc47342779"/>
      <w:bookmarkStart w:id="3614" w:name="_Toc51769481"/>
      <w:bookmarkStart w:id="3615" w:name="_Toc83302054"/>
      <w:r>
        <w:t>5.31.3</w:t>
      </w:r>
      <w:r>
        <w:tab/>
        <w:t>Selection, steering and redirection between EPS and 5GS</w:t>
      </w:r>
      <w:bookmarkEnd w:id="3609"/>
      <w:bookmarkEnd w:id="3610"/>
      <w:bookmarkEnd w:id="3611"/>
      <w:bookmarkEnd w:id="3612"/>
      <w:bookmarkEnd w:id="3613"/>
      <w:bookmarkEnd w:id="3614"/>
      <w:bookmarkEnd w:id="3615"/>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Default="00D40151" w:rsidP="00D40151">
      <w:r>
        <w:t>In networks that support CIoT features in both EPC and 5GC, the operator may steer UEs from a specific CN type due to operator policy, e.</w:t>
      </w:r>
      <w:r w:rsidR="000E35F2">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lastRenderedPageBreak/>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616" w:name="_Toc20150103"/>
      <w:bookmarkStart w:id="3617" w:name="_Toc27846902"/>
      <w:bookmarkStart w:id="3618" w:name="_Toc36188033"/>
      <w:bookmarkStart w:id="3619" w:name="_Toc45183938"/>
      <w:bookmarkStart w:id="3620" w:name="_Toc47342780"/>
      <w:bookmarkStart w:id="3621" w:name="_Toc51769482"/>
      <w:bookmarkStart w:id="3622" w:name="_Toc83302055"/>
      <w:r>
        <w:t>5.31.4</w:t>
      </w:r>
      <w:r>
        <w:tab/>
        <w:t>Control Plane CIoT 5GS Optimisation</w:t>
      </w:r>
      <w:bookmarkEnd w:id="3616"/>
      <w:bookmarkEnd w:id="3617"/>
      <w:bookmarkEnd w:id="3618"/>
      <w:bookmarkEnd w:id="3619"/>
      <w:bookmarkEnd w:id="3620"/>
      <w:bookmarkEnd w:id="3621"/>
      <w:bookmarkEnd w:id="3622"/>
    </w:p>
    <w:p w14:paraId="597CDE29" w14:textId="77777777" w:rsidR="00D40151" w:rsidRDefault="00D40151" w:rsidP="00D40151">
      <w:pPr>
        <w:pStyle w:val="Heading5"/>
      </w:pPr>
      <w:bookmarkStart w:id="3623" w:name="_Toc20150104"/>
      <w:bookmarkStart w:id="3624" w:name="_Toc27846903"/>
      <w:bookmarkStart w:id="3625" w:name="_Toc36188034"/>
      <w:bookmarkStart w:id="3626" w:name="_Toc45183939"/>
      <w:bookmarkStart w:id="3627" w:name="_Toc47342781"/>
      <w:bookmarkStart w:id="3628" w:name="_Toc51769483"/>
      <w:bookmarkStart w:id="3629" w:name="_Toc83302056"/>
      <w:r>
        <w:t>5.31.4.1</w:t>
      </w:r>
      <w:r>
        <w:tab/>
        <w:t>General</w:t>
      </w:r>
      <w:bookmarkEnd w:id="3623"/>
      <w:bookmarkEnd w:id="3624"/>
      <w:bookmarkEnd w:id="3625"/>
      <w:bookmarkEnd w:id="3626"/>
      <w:bookmarkEnd w:id="3627"/>
      <w:bookmarkEnd w:id="3628"/>
      <w:bookmarkEnd w:id="3629"/>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6711C570"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5ACDD886"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4702FCA9"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58A3A9A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48898F99"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65A0BEFA"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2FB10D15"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29D2375F" w:rsidR="00D40151" w:rsidRDefault="00D40151" w:rsidP="00D40151">
      <w:pPr>
        <w:pStyle w:val="B3"/>
      </w:pPr>
      <w:r>
        <w:lastRenderedPageBreak/>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24550B2"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22258824"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323277">
      <w:bookmarkStart w:id="3630" w:name="_Toc20150105"/>
      <w:bookmarkStart w:id="3631" w:name="_Toc27846904"/>
      <w:bookmarkStart w:id="3632" w:name="_Toc36188035"/>
      <w:bookmarkStart w:id="3633" w:name="_Toc45183940"/>
      <w:bookmarkStart w:id="3634" w:name="_Toc47342782"/>
      <w:bookmarkStart w:id="3635"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636" w:name="_Toc83302057"/>
      <w:r>
        <w:t>5.31.4.2</w:t>
      </w:r>
      <w:r>
        <w:tab/>
        <w:t>Establishment of N3 data transfer during Data Transport in Control Plane CIoT 5GS Optimisation</w:t>
      </w:r>
      <w:bookmarkEnd w:id="3630"/>
      <w:bookmarkEnd w:id="3631"/>
      <w:bookmarkEnd w:id="3632"/>
      <w:bookmarkEnd w:id="3633"/>
      <w:bookmarkEnd w:id="3634"/>
      <w:bookmarkEnd w:id="3635"/>
      <w:bookmarkEnd w:id="3636"/>
    </w:p>
    <w:p w14:paraId="027A1870" w14:textId="5AAF7011"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Pr>
          <w:lang w:eastAsia="x-none"/>
        </w:rPr>
        <w:t xml:space="preserve"> clause 4.2.10.2</w:t>
      </w:r>
      <w:r>
        <w:rPr>
          <w:lang w:eastAsia="x-none"/>
        </w:rPr>
        <w:t xml:space="preserve"> </w:t>
      </w:r>
      <w:r w:rsidR="00131D56">
        <w:rPr>
          <w:lang w:eastAsia="x-none"/>
        </w:rPr>
        <w:t xml:space="preserve">of </w:t>
      </w:r>
      <w:r>
        <w:rPr>
          <w:lang w:eastAsia="x-none"/>
        </w:rPr>
        <w:t>TS 23.502 [3].</w:t>
      </w:r>
    </w:p>
    <w:p w14:paraId="210821F5" w14:textId="78D2CEC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Pr>
          <w:lang w:eastAsia="x-none"/>
        </w:rPr>
        <w:t xml:space="preserve"> clause 4.2.10.1</w:t>
      </w:r>
      <w:r>
        <w:rPr>
          <w:lang w:eastAsia="x-none"/>
        </w:rPr>
        <w:t xml:space="preserve"> </w:t>
      </w:r>
      <w:r w:rsidR="00131D56">
        <w:rPr>
          <w:lang w:eastAsia="x-none"/>
        </w:rPr>
        <w:t xml:space="preserve">of </w:t>
      </w:r>
      <w:r>
        <w:rPr>
          <w:lang w:eastAsia="x-none"/>
        </w:rPr>
        <w:t>TS 23.502 [3].</w:t>
      </w:r>
    </w:p>
    <w:p w14:paraId="500B805C" w14:textId="77777777" w:rsidR="00D40151" w:rsidRDefault="00D40151" w:rsidP="00D40151">
      <w:pPr>
        <w:pStyle w:val="Heading5"/>
      </w:pPr>
      <w:bookmarkStart w:id="3637" w:name="_Toc27846905"/>
      <w:bookmarkStart w:id="3638" w:name="_Toc36188036"/>
      <w:bookmarkStart w:id="3639" w:name="_Toc45183941"/>
      <w:bookmarkStart w:id="3640" w:name="_Toc47342783"/>
      <w:bookmarkStart w:id="3641" w:name="_Toc51769485"/>
      <w:bookmarkStart w:id="3642" w:name="_Toc20150106"/>
      <w:bookmarkStart w:id="3643" w:name="_Toc83302058"/>
      <w:r>
        <w:t>5.31.4.3</w:t>
      </w:r>
      <w:r>
        <w:tab/>
        <w:t>Control Plane Relocation Indication procedure</w:t>
      </w:r>
      <w:bookmarkEnd w:id="3637"/>
      <w:bookmarkEnd w:id="3638"/>
      <w:bookmarkEnd w:id="3639"/>
      <w:bookmarkEnd w:id="3640"/>
      <w:bookmarkEnd w:id="3641"/>
      <w:bookmarkEnd w:id="3643"/>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Default="00D40151" w:rsidP="00D40151">
      <w:pPr>
        <w:pStyle w:val="NO"/>
      </w:pPr>
      <w:r>
        <w:t>NOTE:</w:t>
      </w:r>
      <w:r>
        <w:tab/>
        <w:t>Network sharing default configuration of the sizes of the truncated components is described in TS</w:t>
      </w:r>
      <w:r w:rsidR="00131D56">
        <w:t> </w:t>
      </w:r>
      <w:r>
        <w:t>23.003 [19].</w:t>
      </w:r>
    </w:p>
    <w:p w14:paraId="40042119" w14:textId="77777777" w:rsidR="00D40151" w:rsidRDefault="00D40151" w:rsidP="00D40151">
      <w:pPr>
        <w:pStyle w:val="Heading3"/>
      </w:pPr>
      <w:bookmarkStart w:id="3644" w:name="_Toc27846906"/>
      <w:bookmarkStart w:id="3645" w:name="_Toc36188037"/>
      <w:bookmarkStart w:id="3646" w:name="_Toc45183942"/>
      <w:bookmarkStart w:id="3647" w:name="_Toc47342784"/>
      <w:bookmarkStart w:id="3648" w:name="_Toc51769486"/>
      <w:bookmarkStart w:id="3649" w:name="_Toc83302059"/>
      <w:r>
        <w:lastRenderedPageBreak/>
        <w:t>5.31.5</w:t>
      </w:r>
      <w:r>
        <w:tab/>
        <w:t>Non-IP Data Delivery (NIDD)</w:t>
      </w:r>
      <w:bookmarkEnd w:id="3642"/>
      <w:bookmarkEnd w:id="3644"/>
      <w:bookmarkEnd w:id="3645"/>
      <w:bookmarkEnd w:id="3646"/>
      <w:bookmarkEnd w:id="3647"/>
      <w:bookmarkEnd w:id="3648"/>
      <w:bookmarkEnd w:id="3649"/>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3228AF27"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Default="00D40151" w:rsidP="00D40151">
      <w:r>
        <w:t>The NEF exposes the NIDD APIs described in TS 23.502 [3] on the N33/Nnef reference point.</w:t>
      </w:r>
    </w:p>
    <w:p w14:paraId="1E15BB8D" w14:textId="1AC9FE08" w:rsidR="00D40151" w:rsidRDefault="00D40151" w:rsidP="00D40151">
      <w:r>
        <w:t xml:space="preserve">The NEF uses the provisioned policies to map an AF </w:t>
      </w:r>
      <w:r w:rsidR="00A1192D">
        <w:t xml:space="preserve">Identifier </w:t>
      </w:r>
      <w:r>
        <w:t xml:space="preserve">and UE Identity to a DNN/S-NSSAI combination if the Reliable Data Service (RDS) is not enabled. If RDS is enabled, the NEF determines the association based on RDS port numbers and the provisioned policies that may be used to map AF </w:t>
      </w:r>
      <w:r w:rsidR="00A1192D">
        <w:t xml:space="preserve">Identifier </w:t>
      </w:r>
      <w:r>
        <w:t>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650" w:name="_Toc20150107"/>
      <w:bookmarkStart w:id="3651" w:name="_Toc27846907"/>
      <w:bookmarkStart w:id="3652" w:name="_Toc36188038"/>
      <w:bookmarkStart w:id="3653" w:name="_Toc45183943"/>
      <w:bookmarkStart w:id="3654" w:name="_Toc47342785"/>
      <w:bookmarkStart w:id="3655" w:name="_Toc51769487"/>
      <w:bookmarkStart w:id="3656" w:name="_Toc83302060"/>
      <w:r>
        <w:t>5.31.6</w:t>
      </w:r>
      <w:r>
        <w:tab/>
        <w:t>Reliable Data Service</w:t>
      </w:r>
      <w:bookmarkEnd w:id="3650"/>
      <w:bookmarkEnd w:id="3651"/>
      <w:bookmarkEnd w:id="3652"/>
      <w:bookmarkEnd w:id="3653"/>
      <w:bookmarkEnd w:id="3654"/>
      <w:bookmarkEnd w:id="3655"/>
      <w:bookmarkEnd w:id="3656"/>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lastRenderedPageBreak/>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657" w:name="_Toc20150108"/>
      <w:bookmarkStart w:id="3658" w:name="_Toc27846908"/>
      <w:bookmarkStart w:id="3659" w:name="_Toc36188039"/>
      <w:bookmarkStart w:id="3660" w:name="_Toc45183944"/>
      <w:bookmarkStart w:id="3661" w:name="_Toc47342786"/>
      <w:bookmarkStart w:id="3662" w:name="_Toc51769488"/>
      <w:bookmarkStart w:id="3663" w:name="_Toc83302061"/>
      <w:r>
        <w:t>5.31.7</w:t>
      </w:r>
      <w:r>
        <w:tab/>
        <w:t>Power Saving Enhancements</w:t>
      </w:r>
      <w:bookmarkEnd w:id="3657"/>
      <w:bookmarkEnd w:id="3658"/>
      <w:bookmarkEnd w:id="3659"/>
      <w:bookmarkEnd w:id="3660"/>
      <w:bookmarkEnd w:id="3661"/>
      <w:bookmarkEnd w:id="3662"/>
      <w:bookmarkEnd w:id="3663"/>
    </w:p>
    <w:p w14:paraId="30917F5A" w14:textId="77777777" w:rsidR="00D40151" w:rsidRDefault="00D40151" w:rsidP="00D40151">
      <w:pPr>
        <w:pStyle w:val="Heading4"/>
      </w:pPr>
      <w:bookmarkStart w:id="3664" w:name="_Toc20150109"/>
      <w:bookmarkStart w:id="3665" w:name="_Toc27846909"/>
      <w:bookmarkStart w:id="3666" w:name="_Toc36188040"/>
      <w:bookmarkStart w:id="3667" w:name="_Toc45183945"/>
      <w:bookmarkStart w:id="3668" w:name="_Toc47342787"/>
      <w:bookmarkStart w:id="3669" w:name="_Toc51769489"/>
      <w:bookmarkStart w:id="3670" w:name="_Toc83302062"/>
      <w:r>
        <w:t>5.31.7.1</w:t>
      </w:r>
      <w:r>
        <w:tab/>
        <w:t>General</w:t>
      </w:r>
      <w:bookmarkEnd w:id="3664"/>
      <w:bookmarkEnd w:id="3665"/>
      <w:bookmarkEnd w:id="3666"/>
      <w:bookmarkEnd w:id="3667"/>
      <w:bookmarkEnd w:id="3668"/>
      <w:bookmarkEnd w:id="3669"/>
      <w:bookmarkEnd w:id="3670"/>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71" w:name="_Toc20150110"/>
      <w:bookmarkStart w:id="3672" w:name="_Toc27846910"/>
      <w:bookmarkStart w:id="3673" w:name="_Toc36188041"/>
      <w:bookmarkStart w:id="3674" w:name="_Toc45183946"/>
      <w:bookmarkStart w:id="3675" w:name="_Toc47342788"/>
      <w:bookmarkStart w:id="3676" w:name="_Toc51769490"/>
      <w:bookmarkStart w:id="3677" w:name="_Toc83302063"/>
      <w:r>
        <w:t>5.31.7.2</w:t>
      </w:r>
      <w:r>
        <w:tab/>
        <w:t>Extended Discontinuous Reception (DRX) for CM-IDLE and CM-CONNECTED with RRC-INACTIVE</w:t>
      </w:r>
      <w:bookmarkEnd w:id="3671"/>
      <w:bookmarkEnd w:id="3672"/>
      <w:bookmarkEnd w:id="3673"/>
      <w:bookmarkEnd w:id="3674"/>
      <w:bookmarkEnd w:id="3675"/>
      <w:bookmarkEnd w:id="3676"/>
      <w:bookmarkEnd w:id="3677"/>
    </w:p>
    <w:p w14:paraId="6FBC508F" w14:textId="77777777" w:rsidR="00D40151" w:rsidRDefault="00D40151" w:rsidP="00D40151">
      <w:pPr>
        <w:pStyle w:val="Heading5"/>
      </w:pPr>
      <w:bookmarkStart w:id="3678" w:name="_Toc20150111"/>
      <w:bookmarkStart w:id="3679" w:name="_Toc27846911"/>
      <w:bookmarkStart w:id="3680" w:name="_Toc36188042"/>
      <w:bookmarkStart w:id="3681" w:name="_Toc45183947"/>
      <w:bookmarkStart w:id="3682" w:name="_Toc47342789"/>
      <w:bookmarkStart w:id="3683" w:name="_Toc51769491"/>
      <w:bookmarkStart w:id="3684" w:name="_Toc83302064"/>
      <w:r>
        <w:t>5.31.7.2.1</w:t>
      </w:r>
      <w:r>
        <w:tab/>
        <w:t>Overview</w:t>
      </w:r>
      <w:bookmarkEnd w:id="3678"/>
      <w:bookmarkEnd w:id="3679"/>
      <w:bookmarkEnd w:id="3680"/>
      <w:bookmarkEnd w:id="3681"/>
      <w:bookmarkEnd w:id="3682"/>
      <w:bookmarkEnd w:id="3683"/>
      <w:bookmarkEnd w:id="3684"/>
    </w:p>
    <w:p w14:paraId="266B6B46" w14:textId="2A08C1AC"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t xml:space="preserve"> and NR</w:t>
      </w:r>
      <w:r>
        <w:t xml:space="preserve"> connected to 5GC. Extended DRX in CM-CONNECTED with RRC-Inactive mode is supported for WB-E-UTRA</w:t>
      </w:r>
      <w:r w:rsidR="008546A1">
        <w:t>,</w:t>
      </w:r>
      <w:r>
        <w:t xml:space="preserve"> LTE-M</w:t>
      </w:r>
      <w:r w:rsidR="008546A1">
        <w:t xml:space="preserve"> and NR</w:t>
      </w:r>
      <w:r>
        <w:t xml:space="preserve"> connected to 5GC. RRC-Inactive is not supported by NB-IoT connected to 5GC.</w:t>
      </w:r>
    </w:p>
    <w:p w14:paraId="01FF1082" w14:textId="2CFAAF8A" w:rsidR="00D40151" w:rsidRDefault="00D40151" w:rsidP="00D40151">
      <w:r>
        <w:t>The negotiation of the eDRX parameters for</w:t>
      </w:r>
      <w:r w:rsidR="008546A1">
        <w:t xml:space="preserve"> NR,</w:t>
      </w:r>
      <w:r>
        <w:t xml:space="preserve"> WB-E-UTRA and LTE-M is supported over any RAT.</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lastRenderedPageBreak/>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3C3E27D"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t xml:space="preserve">NR, </w:t>
      </w:r>
      <w:r>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t xml:space="preserve"> For NR, Paging Time Window applies for extended DRX lengths greater than 10.24s as defined in TS 38.304 [50].</w:t>
      </w:r>
    </w:p>
    <w:p w14:paraId="0B5A4564" w14:textId="29139793"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w:t>
      </w:r>
      <w:r w:rsidR="008546A1">
        <w:t xml:space="preserve"> For NR the gNB broadcasts an indicator for support of extended idle mode DRX as defined in TS 38.331 [28].</w:t>
      </w:r>
      <w:r>
        <w:t xml:space="preserve">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Default="00D40151" w:rsidP="00D40151">
      <w:pPr>
        <w:pStyle w:val="Heading5"/>
      </w:pPr>
      <w:bookmarkStart w:id="3685" w:name="_Toc20150112"/>
      <w:bookmarkStart w:id="3686" w:name="_Toc27846912"/>
      <w:bookmarkStart w:id="3687" w:name="_Toc36188043"/>
      <w:bookmarkStart w:id="3688" w:name="_Toc45183948"/>
      <w:bookmarkStart w:id="3689" w:name="_Toc47342790"/>
      <w:bookmarkStart w:id="3690" w:name="_Toc51769492"/>
      <w:bookmarkStart w:id="3691" w:name="_Toc83302065"/>
      <w:r>
        <w:t>5.31.7.2.2</w:t>
      </w:r>
      <w:r>
        <w:tab/>
        <w:t>Paging for extended idle mode DRX in E-UTRA</w:t>
      </w:r>
      <w:r w:rsidR="008546A1">
        <w:t xml:space="preserve"> and NR</w:t>
      </w:r>
      <w:r>
        <w:t xml:space="preserve"> connected to 5GC</w:t>
      </w:r>
      <w:bookmarkEnd w:id="3685"/>
      <w:bookmarkEnd w:id="3686"/>
      <w:bookmarkEnd w:id="3687"/>
      <w:bookmarkEnd w:id="3688"/>
      <w:bookmarkEnd w:id="3689"/>
      <w:bookmarkEnd w:id="3690"/>
      <w:bookmarkEnd w:id="3691"/>
    </w:p>
    <w:p w14:paraId="23E76D2C" w14:textId="77777777" w:rsidR="00D40151" w:rsidRDefault="00D40151" w:rsidP="00D40151">
      <w:pPr>
        <w:pStyle w:val="H6"/>
      </w:pPr>
      <w:r>
        <w:t>5.31.7.2.2.0</w:t>
      </w:r>
      <w:r>
        <w:tab/>
        <w:t>General</w:t>
      </w:r>
    </w:p>
    <w:p w14:paraId="0053FB3E" w14:textId="11EC9488"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t>e.</w:t>
      </w:r>
      <w:r>
        <w:t xml:space="preserve"> 20.48s, 40.96s, 81.92, etc.) up to a maximum of 10485.76s (almost 3 hours) (see TS 36.304 [52]).</w:t>
      </w:r>
      <w:r w:rsidR="008546A1">
        <w:t xml:space="preserve"> For NR, the extended idle mode DRX value range will consist of values starting from 2.56s (i.e. 2.56s, 5.12s, 10.24s, 20.48s, etc.) up to a maximum of 10485.76s (almost 3 hours) (see TS 38.304 [50]).</w:t>
      </w:r>
      <w:r>
        <w:t xml:space="preserve"> The extended idle mode DRX cycle length is negotiated via NAS signalling. The AMF includes the extended idle mode DRX cycle length for WB-E-UTRA, LTE-M or NB-IoT in paging message to assist the NG-RAN </w:t>
      </w:r>
      <w:r>
        <w:lastRenderedPageBreak/>
        <w:t>node in paging the UE.</w:t>
      </w:r>
      <w:r w:rsidR="008546A1">
        <w:t xml:space="preserve"> For NR, Paging Time Window applies for extended DRX lengths greater than 10.24s as defined in TS 38.304 [50].</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A511C50"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t xml:space="preserve"> and TS 38.304 [50]</w:t>
      </w:r>
      <w:r>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t xml:space="preserve"> and TS 38.304 [50]</w:t>
      </w:r>
      <w:r>
        <w:t>. The UE is assumed reachable for paging within the Paging Time Window. The start and end of the Paging Time Window is described in TS 36.304 [52]</w:t>
      </w:r>
      <w:r w:rsidR="008546A1">
        <w:t xml:space="preserve"> and TS 38.304 [50]</w:t>
      </w:r>
      <w:r>
        <w:t>.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41A47B8F" w:rsidR="00D40151" w:rsidRDefault="00D40151" w:rsidP="00D40151">
      <w:r>
        <w:t>Each NG-RAN node and AMF synchronizes internally the H-SFN counter so that the start of H-SFN=0 coincides with the same a preconfigured time epoch. If NG-RAN nodes and AMFs use different epochs, e.</w:t>
      </w:r>
      <w:r w:rsidR="000E35F2">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92" w:name="_Toc27846913"/>
      <w:bookmarkStart w:id="3693" w:name="_Toc36188044"/>
      <w:bookmarkStart w:id="3694" w:name="_Toc45183949"/>
      <w:bookmarkStart w:id="3695" w:name="_Toc47342791"/>
      <w:bookmarkStart w:id="3696" w:name="_Toc51769493"/>
      <w:bookmarkStart w:id="3697" w:name="_Toc20150113"/>
      <w:bookmarkStart w:id="3698" w:name="_Toc83302066"/>
      <w:r>
        <w:t>5.31.7.2.3</w:t>
      </w:r>
      <w:r>
        <w:tab/>
        <w:t>Paging for a UE registered in a tracking area with heterogeneous support of extended idle mode DRX</w:t>
      </w:r>
      <w:bookmarkEnd w:id="3692"/>
      <w:bookmarkEnd w:id="3693"/>
      <w:bookmarkEnd w:id="3694"/>
      <w:bookmarkEnd w:id="3695"/>
      <w:bookmarkEnd w:id="3696"/>
      <w:bookmarkEnd w:id="3698"/>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99" w:name="_Toc27846914"/>
      <w:bookmarkStart w:id="3700" w:name="_Toc36188045"/>
      <w:bookmarkStart w:id="3701" w:name="_Toc45183950"/>
      <w:bookmarkStart w:id="3702" w:name="_Toc47342792"/>
      <w:bookmarkStart w:id="3703" w:name="_Toc51769494"/>
      <w:bookmarkStart w:id="3704" w:name="_Toc83302067"/>
      <w:r>
        <w:lastRenderedPageBreak/>
        <w:t>5.31.7.3</w:t>
      </w:r>
      <w:r>
        <w:tab/>
        <w:t>MICO mode with Extended Connected Time</w:t>
      </w:r>
      <w:bookmarkEnd w:id="3697"/>
      <w:bookmarkEnd w:id="3699"/>
      <w:bookmarkEnd w:id="3700"/>
      <w:bookmarkEnd w:id="3701"/>
      <w:bookmarkEnd w:id="3702"/>
      <w:bookmarkEnd w:id="3703"/>
      <w:bookmarkEnd w:id="3704"/>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705" w:name="_Toc20150114"/>
      <w:bookmarkStart w:id="3706" w:name="_Toc27846915"/>
      <w:bookmarkStart w:id="3707" w:name="_Toc36188046"/>
      <w:bookmarkStart w:id="3708" w:name="_Toc45183951"/>
      <w:bookmarkStart w:id="3709"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710" w:name="_Toc51769495"/>
      <w:bookmarkStart w:id="3711" w:name="_Toc83302068"/>
      <w:r>
        <w:t>5.31.7.4</w:t>
      </w:r>
      <w:r>
        <w:tab/>
        <w:t>MICO mode with Active Time</w:t>
      </w:r>
      <w:bookmarkEnd w:id="3705"/>
      <w:bookmarkEnd w:id="3706"/>
      <w:bookmarkEnd w:id="3707"/>
      <w:bookmarkEnd w:id="3708"/>
      <w:bookmarkEnd w:id="3709"/>
      <w:bookmarkEnd w:id="3710"/>
      <w:bookmarkEnd w:id="3711"/>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712" w:name="_Toc20150115"/>
      <w:bookmarkStart w:id="3713" w:name="_Toc27846916"/>
      <w:bookmarkStart w:id="3714" w:name="_Toc36188047"/>
      <w:bookmarkStart w:id="3715" w:name="_Toc45183952"/>
      <w:bookmarkStart w:id="3716" w:name="_Toc47342794"/>
      <w:bookmarkStart w:id="3717" w:name="_Toc51769496"/>
      <w:bookmarkStart w:id="3718" w:name="_Toc83302069"/>
      <w:r>
        <w:t>5.31.7.5</w:t>
      </w:r>
      <w:r>
        <w:tab/>
        <w:t>MICO mode and Periodic Registration Timer Control</w:t>
      </w:r>
      <w:bookmarkEnd w:id="3712"/>
      <w:bookmarkEnd w:id="3713"/>
      <w:bookmarkEnd w:id="3714"/>
      <w:bookmarkEnd w:id="3715"/>
      <w:bookmarkEnd w:id="3716"/>
      <w:bookmarkEnd w:id="3717"/>
      <w:bookmarkEnd w:id="3718"/>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w:t>
      </w:r>
      <w:r>
        <w:lastRenderedPageBreak/>
        <w:t>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719" w:name="_Toc20150116"/>
      <w:bookmarkStart w:id="3720" w:name="_Toc27846917"/>
      <w:bookmarkStart w:id="3721" w:name="_Toc36188048"/>
      <w:bookmarkStart w:id="3722" w:name="_Toc45183953"/>
      <w:bookmarkStart w:id="3723" w:name="_Toc47342795"/>
      <w:bookmarkStart w:id="3724" w:name="_Toc51769497"/>
      <w:bookmarkStart w:id="3725" w:name="_Toc83302070"/>
      <w:r>
        <w:t>5.31.8</w:t>
      </w:r>
      <w:r>
        <w:tab/>
        <w:t>High latency communication</w:t>
      </w:r>
      <w:bookmarkEnd w:id="3719"/>
      <w:bookmarkEnd w:id="3720"/>
      <w:bookmarkEnd w:id="3721"/>
      <w:bookmarkEnd w:id="3722"/>
      <w:bookmarkEnd w:id="3723"/>
      <w:bookmarkEnd w:id="3724"/>
      <w:bookmarkEnd w:id="3725"/>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BC5807B" w14:textId="2F670924" w:rsidR="00A46717" w:rsidRDefault="00A46717" w:rsidP="00D40151">
      <w:r>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726" w:name="_Toc20150117"/>
      <w:bookmarkStart w:id="3727" w:name="_Toc27846918"/>
      <w:bookmarkStart w:id="3728" w:name="_Toc36188049"/>
      <w:bookmarkStart w:id="3729" w:name="_Toc45183954"/>
      <w:bookmarkStart w:id="3730" w:name="_Toc47342796"/>
      <w:r>
        <w:lastRenderedPageBreak/>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731" w:name="_Toc51769498"/>
      <w:bookmarkStart w:id="3732" w:name="_Toc83302071"/>
      <w:r>
        <w:t>5.31.9</w:t>
      </w:r>
      <w:r>
        <w:tab/>
        <w:t>Support for Monitoring Events</w:t>
      </w:r>
      <w:bookmarkEnd w:id="3726"/>
      <w:bookmarkEnd w:id="3727"/>
      <w:bookmarkEnd w:id="3728"/>
      <w:bookmarkEnd w:id="3729"/>
      <w:bookmarkEnd w:id="3730"/>
      <w:bookmarkEnd w:id="3731"/>
      <w:bookmarkEnd w:id="3732"/>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630E989E" w:rsidR="00D40151" w:rsidRDefault="00D40151" w:rsidP="00D40151">
      <w:r>
        <w:t>Support for Monitoring Events can be offered via AMF, UDM</w:t>
      </w:r>
      <w:r w:rsidR="005E258C">
        <w:t>, NSACF</w:t>
      </w:r>
      <w:r>
        <w:t xml:space="preserve"> and SMF, and can be reported via the NEF, as specified in clause 4.15.3 of TS 23.502 [3].</w:t>
      </w:r>
    </w:p>
    <w:p w14:paraId="0987B04E" w14:textId="77777777" w:rsidR="00D40151" w:rsidRDefault="00D40151" w:rsidP="00D40151">
      <w:pPr>
        <w:pStyle w:val="Heading3"/>
      </w:pPr>
      <w:bookmarkStart w:id="3733" w:name="_Toc20150118"/>
      <w:bookmarkStart w:id="3734" w:name="_Toc27846919"/>
      <w:bookmarkStart w:id="3735" w:name="_Toc36188050"/>
      <w:bookmarkStart w:id="3736" w:name="_Toc45183955"/>
      <w:bookmarkStart w:id="3737" w:name="_Toc47342797"/>
      <w:bookmarkStart w:id="3738" w:name="_Toc51769499"/>
      <w:bookmarkStart w:id="3739" w:name="_Toc83302072"/>
      <w:r>
        <w:t>5.31.10</w:t>
      </w:r>
      <w:r>
        <w:tab/>
        <w:t>NB-IoT UE Radio Capability Handling</w:t>
      </w:r>
      <w:bookmarkEnd w:id="3733"/>
      <w:bookmarkEnd w:id="3734"/>
      <w:bookmarkEnd w:id="3735"/>
      <w:bookmarkEnd w:id="3736"/>
      <w:bookmarkEnd w:id="3737"/>
      <w:bookmarkEnd w:id="3738"/>
      <w:bookmarkEnd w:id="3739"/>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740" w:name="_Toc20150119"/>
      <w:bookmarkStart w:id="3741" w:name="_Toc27846920"/>
      <w:bookmarkStart w:id="3742" w:name="_Toc36188051"/>
      <w:bookmarkStart w:id="3743" w:name="_Toc45183956"/>
      <w:bookmarkStart w:id="3744" w:name="_Toc47342798"/>
      <w:bookmarkStart w:id="3745" w:name="_Toc51769500"/>
      <w:bookmarkStart w:id="3746" w:name="_Toc83302073"/>
      <w:r>
        <w:t>5.31.11</w:t>
      </w:r>
      <w:r>
        <w:tab/>
        <w:t>Inter-RAT idle mode mobility to and from NB-IoT</w:t>
      </w:r>
      <w:bookmarkEnd w:id="3740"/>
      <w:bookmarkEnd w:id="3741"/>
      <w:bookmarkEnd w:id="3742"/>
      <w:bookmarkEnd w:id="3743"/>
      <w:bookmarkEnd w:id="3744"/>
      <w:bookmarkEnd w:id="3745"/>
      <w:bookmarkEnd w:id="3746"/>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747" w:name="_Toc20150120"/>
      <w:bookmarkStart w:id="3748" w:name="_Toc27846921"/>
      <w:bookmarkStart w:id="3749" w:name="_Toc36188052"/>
      <w:bookmarkStart w:id="3750" w:name="_Toc45183957"/>
      <w:bookmarkStart w:id="3751" w:name="_Toc47342799"/>
      <w:bookmarkStart w:id="3752" w:name="_Toc51769501"/>
      <w:bookmarkStart w:id="3753" w:name="_Toc83302074"/>
      <w:r>
        <w:lastRenderedPageBreak/>
        <w:t>5.31.12</w:t>
      </w:r>
      <w:r>
        <w:tab/>
        <w:t>Restriction of use of Enhanced Coverage</w:t>
      </w:r>
      <w:bookmarkEnd w:id="3747"/>
      <w:bookmarkEnd w:id="3748"/>
      <w:bookmarkEnd w:id="3749"/>
      <w:bookmarkEnd w:id="3750"/>
      <w:bookmarkEnd w:id="3751"/>
      <w:bookmarkEnd w:id="3752"/>
      <w:bookmarkEnd w:id="3753"/>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754" w:name="_Toc20150121"/>
      <w:bookmarkStart w:id="3755" w:name="_Toc27846922"/>
      <w:bookmarkStart w:id="3756" w:name="_Toc36188053"/>
      <w:bookmarkStart w:id="3757" w:name="_Toc45183958"/>
      <w:bookmarkStart w:id="3758" w:name="_Toc47342800"/>
      <w:bookmarkStart w:id="3759" w:name="_Toc51769502"/>
      <w:bookmarkStart w:id="3760" w:name="_Toc83302075"/>
      <w:r>
        <w:lastRenderedPageBreak/>
        <w:t>5.31.13</w:t>
      </w:r>
      <w:r>
        <w:tab/>
        <w:t>Paging for Enhanced Coverage</w:t>
      </w:r>
      <w:bookmarkEnd w:id="3754"/>
      <w:bookmarkEnd w:id="3755"/>
      <w:bookmarkEnd w:id="3756"/>
      <w:bookmarkEnd w:id="3757"/>
      <w:bookmarkEnd w:id="3758"/>
      <w:bookmarkEnd w:id="3759"/>
      <w:bookmarkEnd w:id="3760"/>
    </w:p>
    <w:p w14:paraId="773C324F" w14:textId="77777777" w:rsidR="00D40151" w:rsidRDefault="00D40151" w:rsidP="00D40151">
      <w:r>
        <w:t>Support of UEs in Enhanced Coverage is specified in TS 36.300 [30].</w:t>
      </w:r>
    </w:p>
    <w:p w14:paraId="5B62F61C" w14:textId="1431C250" w:rsidR="00D40151" w:rsidRDefault="00D40151" w:rsidP="00D40151">
      <w:r>
        <w:t>Whenever N2 is released and Paging Assistance Data for CE capable UE is available for the UE, the NG-RAN sends it to the AMF as described in</w:t>
      </w:r>
      <w:r w:rsidR="00131D56">
        <w:t xml:space="preserve"> clause 4.2.6</w:t>
      </w:r>
      <w:r>
        <w:t xml:space="preserve"> </w:t>
      </w:r>
      <w:r w:rsidR="00131D56">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761" w:name="_Toc20150122"/>
      <w:bookmarkStart w:id="3762" w:name="_Toc27846923"/>
      <w:bookmarkStart w:id="3763" w:name="_Toc36188054"/>
      <w:bookmarkStart w:id="3764" w:name="_Toc45183959"/>
      <w:bookmarkStart w:id="3765" w:name="_Toc47342801"/>
      <w:bookmarkStart w:id="3766" w:name="_Toc51769503"/>
      <w:bookmarkStart w:id="3767" w:name="_Toc83302076"/>
      <w:r>
        <w:t>5.31.14</w:t>
      </w:r>
      <w:r>
        <w:tab/>
        <w:t>Support of rate control of user data</w:t>
      </w:r>
      <w:bookmarkEnd w:id="3761"/>
      <w:bookmarkEnd w:id="3762"/>
      <w:bookmarkEnd w:id="3763"/>
      <w:bookmarkEnd w:id="3764"/>
      <w:bookmarkEnd w:id="3765"/>
      <w:bookmarkEnd w:id="3766"/>
      <w:bookmarkEnd w:id="3767"/>
    </w:p>
    <w:p w14:paraId="12BDE719" w14:textId="77777777" w:rsidR="00D40151" w:rsidRDefault="00D40151" w:rsidP="00D40151">
      <w:pPr>
        <w:pStyle w:val="Heading4"/>
      </w:pPr>
      <w:bookmarkStart w:id="3768" w:name="_Toc20150123"/>
      <w:bookmarkStart w:id="3769" w:name="_Toc27846924"/>
      <w:bookmarkStart w:id="3770" w:name="_Toc36188055"/>
      <w:bookmarkStart w:id="3771" w:name="_Toc45183960"/>
      <w:bookmarkStart w:id="3772" w:name="_Toc47342802"/>
      <w:bookmarkStart w:id="3773" w:name="_Toc51769504"/>
      <w:bookmarkStart w:id="3774" w:name="_Toc83302077"/>
      <w:r>
        <w:t>5.31.14.1</w:t>
      </w:r>
      <w:r>
        <w:tab/>
        <w:t>General</w:t>
      </w:r>
      <w:bookmarkEnd w:id="3768"/>
      <w:bookmarkEnd w:id="3769"/>
      <w:bookmarkEnd w:id="3770"/>
      <w:bookmarkEnd w:id="3771"/>
      <w:bookmarkEnd w:id="3772"/>
      <w:bookmarkEnd w:id="3773"/>
      <w:bookmarkEnd w:id="3774"/>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75" w:name="_Toc20150124"/>
      <w:bookmarkStart w:id="3776" w:name="_Toc27846925"/>
      <w:bookmarkStart w:id="3777" w:name="_Toc36188056"/>
      <w:bookmarkStart w:id="3778" w:name="_Toc45183961"/>
      <w:bookmarkStart w:id="3779" w:name="_Toc47342803"/>
      <w:bookmarkStart w:id="3780" w:name="_Toc51769505"/>
      <w:bookmarkStart w:id="3781" w:name="_Toc83302078"/>
      <w:r>
        <w:t>5.31.14.2</w:t>
      </w:r>
      <w:r>
        <w:tab/>
        <w:t>Serving PLMN Rate Control</w:t>
      </w:r>
      <w:bookmarkEnd w:id="3775"/>
      <w:bookmarkEnd w:id="3776"/>
      <w:bookmarkEnd w:id="3777"/>
      <w:bookmarkEnd w:id="3778"/>
      <w:bookmarkEnd w:id="3779"/>
      <w:bookmarkEnd w:id="3780"/>
      <w:bookmarkEnd w:id="3781"/>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lastRenderedPageBreak/>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82" w:name="_Toc20150125"/>
      <w:bookmarkStart w:id="3783" w:name="_Toc27846926"/>
      <w:bookmarkStart w:id="3784" w:name="_Toc36188057"/>
      <w:bookmarkStart w:id="3785" w:name="_Toc45183962"/>
      <w:bookmarkStart w:id="3786" w:name="_Toc47342804"/>
      <w:bookmarkStart w:id="3787" w:name="_Toc51769506"/>
      <w:bookmarkStart w:id="3788" w:name="_Toc83302079"/>
      <w:r>
        <w:t>5.31.14.3</w:t>
      </w:r>
      <w:r>
        <w:tab/>
        <w:t>Small Data Rate Control</w:t>
      </w:r>
      <w:bookmarkEnd w:id="3782"/>
      <w:bookmarkEnd w:id="3783"/>
      <w:bookmarkEnd w:id="3784"/>
      <w:bookmarkEnd w:id="3785"/>
      <w:bookmarkEnd w:id="3786"/>
      <w:bookmarkEnd w:id="3787"/>
      <w:bookmarkEnd w:id="3788"/>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lastRenderedPageBreak/>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89" w:name="_Toc20150126"/>
      <w:bookmarkStart w:id="3790" w:name="_Toc27846927"/>
      <w:bookmarkStart w:id="3791" w:name="_Toc36188058"/>
      <w:bookmarkStart w:id="3792" w:name="_Toc45183963"/>
      <w:bookmarkStart w:id="3793" w:name="_Toc47342805"/>
      <w:bookmarkStart w:id="3794" w:name="_Toc51769507"/>
      <w:bookmarkStart w:id="3795" w:name="_Toc83302080"/>
      <w:r>
        <w:t>5.31.15</w:t>
      </w:r>
      <w:r>
        <w:tab/>
        <w:t>Control Plane Data Transfer Congestion Control</w:t>
      </w:r>
      <w:bookmarkEnd w:id="3789"/>
      <w:bookmarkEnd w:id="3790"/>
      <w:bookmarkEnd w:id="3791"/>
      <w:bookmarkEnd w:id="3792"/>
      <w:bookmarkEnd w:id="3793"/>
      <w:bookmarkEnd w:id="3794"/>
      <w:bookmarkEnd w:id="3795"/>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96" w:name="_Toc20150127"/>
      <w:bookmarkStart w:id="3797" w:name="_Toc27846928"/>
      <w:bookmarkStart w:id="3798" w:name="_Toc36188059"/>
      <w:bookmarkStart w:id="3799" w:name="_Toc45183964"/>
      <w:bookmarkStart w:id="3800" w:name="_Toc47342806"/>
      <w:bookmarkStart w:id="3801" w:name="_Toc51769508"/>
      <w:bookmarkStart w:id="3802" w:name="_Toc83302081"/>
      <w:r>
        <w:t>5.31.16</w:t>
      </w:r>
      <w:r>
        <w:tab/>
        <w:t>Service Gap Control</w:t>
      </w:r>
      <w:bookmarkEnd w:id="3796"/>
      <w:bookmarkEnd w:id="3797"/>
      <w:bookmarkEnd w:id="3798"/>
      <w:bookmarkEnd w:id="3799"/>
      <w:bookmarkEnd w:id="3800"/>
      <w:bookmarkEnd w:id="3801"/>
      <w:bookmarkEnd w:id="3802"/>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lastRenderedPageBreak/>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6F6FB06" w:rsidR="00D40151" w:rsidRDefault="00D40151" w:rsidP="00D40151">
      <w:pPr>
        <w:pStyle w:val="B1"/>
      </w:pPr>
      <w:r>
        <w:t>-</w:t>
      </w:r>
      <w:r>
        <w:tab/>
        <w:t>Registration Procedure, see</w:t>
      </w:r>
      <w:r w:rsidR="00D602DF" w:rsidRPr="00D602DF">
        <w:t xml:space="preserve"> </w:t>
      </w:r>
      <w:r w:rsidR="00D602DF">
        <w:t>clause 4.2.2.2</w:t>
      </w:r>
      <w:r>
        <w:t xml:space="preserve"> </w:t>
      </w:r>
      <w:r w:rsidR="00D602DF">
        <w:t xml:space="preserve">of </w:t>
      </w:r>
      <w:r>
        <w:t>TS 23.502 [3];</w:t>
      </w:r>
    </w:p>
    <w:p w14:paraId="0EF04C64" w14:textId="6F2B3716" w:rsidR="00D40151" w:rsidRDefault="00D40151" w:rsidP="00D40151">
      <w:pPr>
        <w:pStyle w:val="B1"/>
      </w:pPr>
      <w:r>
        <w:t>-</w:t>
      </w:r>
      <w:r>
        <w:tab/>
        <w:t>UE Triggered Service Request, see</w:t>
      </w:r>
      <w:r w:rsidR="00D602DF" w:rsidRPr="00D602DF">
        <w:t xml:space="preserve"> </w:t>
      </w:r>
      <w:r w:rsidR="00D602DF">
        <w:t>clause 4.2.3.2</w:t>
      </w:r>
      <w:r>
        <w:t xml:space="preserve"> </w:t>
      </w:r>
      <w:r w:rsidR="00D602DF">
        <w:t xml:space="preserve">of </w:t>
      </w:r>
      <w:r>
        <w:t>TS 23.502 [3];</w:t>
      </w:r>
    </w:p>
    <w:p w14:paraId="33AF5F10" w14:textId="51E11D1D" w:rsidR="00D40151" w:rsidRDefault="00D40151" w:rsidP="00D40151">
      <w:pPr>
        <w:pStyle w:val="NO"/>
      </w:pPr>
      <w:r>
        <w:lastRenderedPageBreak/>
        <w:t>NOTE 6:</w:t>
      </w:r>
      <w:r>
        <w:tab/>
        <w:t>Since UE triggered Service Request is prevented by Service Gap timer, this implicitly prevents the UE from initiating UPF anchored Mobile Originated Data Transport in Control Plane CIoT 5GS Optimisation (see</w:t>
      </w:r>
      <w:r w:rsidR="00D602DF" w:rsidRPr="00D602DF">
        <w:t xml:space="preserve"> </w:t>
      </w:r>
      <w:r w:rsidR="00D602DF">
        <w:t>clause 4.24.1</w:t>
      </w:r>
      <w:r>
        <w:t xml:space="preserve"> </w:t>
      </w:r>
      <w:r w:rsidR="00D602DF">
        <w:t xml:space="preserve">of </w:t>
      </w:r>
      <w:r>
        <w:t>TS 23.502 [3]), NEF Anchored Mobile Originated Data Transport (see</w:t>
      </w:r>
      <w:r w:rsidR="00D602DF" w:rsidRPr="00D602DF">
        <w:t xml:space="preserve"> </w:t>
      </w:r>
      <w:r w:rsidR="00D602DF">
        <w:t>clause 4.25.4</w:t>
      </w:r>
      <w:r>
        <w:t xml:space="preserve"> </w:t>
      </w:r>
      <w:r w:rsidR="00D602DF">
        <w:t xml:space="preserve">of </w:t>
      </w:r>
      <w:r>
        <w:t>TS 23.502 [3]) and MO SMS over NAS in CM-IDLE (see</w:t>
      </w:r>
      <w:r w:rsidR="00D602DF" w:rsidRPr="00D602DF">
        <w:t xml:space="preserve"> </w:t>
      </w:r>
      <w:r w:rsidR="00D602DF">
        <w:t>clause 4.13.3.3</w:t>
      </w:r>
      <w:r>
        <w:t xml:space="preserve"> </w:t>
      </w:r>
      <w:r w:rsidR="00D602DF">
        <w:t xml:space="preserve">of </w:t>
      </w:r>
      <w:r>
        <w:t>TS 23.502 [3]).</w:t>
      </w:r>
    </w:p>
    <w:p w14:paraId="69DEAE45" w14:textId="77777777" w:rsidR="00D40151" w:rsidRDefault="00D40151" w:rsidP="00D40151">
      <w:pPr>
        <w:pStyle w:val="Heading3"/>
      </w:pPr>
      <w:bookmarkStart w:id="3803" w:name="_Toc20150128"/>
      <w:bookmarkStart w:id="3804" w:name="_Toc27846929"/>
      <w:bookmarkStart w:id="3805" w:name="_Toc36188060"/>
      <w:bookmarkStart w:id="3806" w:name="_Toc45183965"/>
      <w:bookmarkStart w:id="3807" w:name="_Toc47342807"/>
      <w:bookmarkStart w:id="3808" w:name="_Toc51769509"/>
      <w:bookmarkStart w:id="3809" w:name="_Toc83302082"/>
      <w:r>
        <w:t>5.31.17</w:t>
      </w:r>
      <w:r>
        <w:tab/>
        <w:t>Inter-UE QoS for NB-IoT</w:t>
      </w:r>
      <w:bookmarkEnd w:id="3803"/>
      <w:bookmarkEnd w:id="3804"/>
      <w:bookmarkEnd w:id="3805"/>
      <w:bookmarkEnd w:id="3806"/>
      <w:bookmarkEnd w:id="3807"/>
      <w:bookmarkEnd w:id="3808"/>
      <w:bookmarkEnd w:id="3809"/>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810" w:name="_Toc20150129"/>
      <w:bookmarkStart w:id="3811" w:name="_Toc27846930"/>
      <w:bookmarkStart w:id="3812" w:name="_Toc36188061"/>
      <w:bookmarkStart w:id="3813" w:name="_Toc45183966"/>
      <w:bookmarkStart w:id="3814" w:name="_Toc47342808"/>
      <w:bookmarkStart w:id="3815" w:name="_Toc51769510"/>
      <w:bookmarkStart w:id="3816" w:name="_Toc83302083"/>
      <w:r>
        <w:t>5.31.18</w:t>
      </w:r>
      <w:r>
        <w:tab/>
        <w:t>User Plane CIoT 5GS Optimisation</w:t>
      </w:r>
      <w:bookmarkEnd w:id="3810"/>
      <w:bookmarkEnd w:id="3811"/>
      <w:bookmarkEnd w:id="3812"/>
      <w:bookmarkEnd w:id="3813"/>
      <w:bookmarkEnd w:id="3814"/>
      <w:bookmarkEnd w:id="3815"/>
      <w:bookmarkEnd w:id="3816"/>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lastRenderedPageBreak/>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817"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818" w:name="_Toc27846931"/>
      <w:bookmarkStart w:id="3819" w:name="_Toc36188062"/>
      <w:bookmarkStart w:id="3820" w:name="_Toc45183967"/>
      <w:bookmarkStart w:id="3821" w:name="_Toc47342809"/>
      <w:bookmarkStart w:id="3822" w:name="_Toc51769511"/>
      <w:bookmarkStart w:id="3823" w:name="_Toc83302084"/>
      <w:r>
        <w:t>5.31.19</w:t>
      </w:r>
      <w:r>
        <w:tab/>
        <w:t>QoS model for NB-IoT</w:t>
      </w:r>
      <w:bookmarkEnd w:id="3817"/>
      <w:bookmarkEnd w:id="3818"/>
      <w:bookmarkEnd w:id="3819"/>
      <w:bookmarkEnd w:id="3820"/>
      <w:bookmarkEnd w:id="3821"/>
      <w:bookmarkEnd w:id="3822"/>
      <w:bookmarkEnd w:id="3823"/>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824" w:name="_Toc27846932"/>
      <w:bookmarkStart w:id="3825" w:name="_Toc36188063"/>
      <w:bookmarkStart w:id="3826" w:name="_Toc45183968"/>
      <w:bookmarkStart w:id="3827" w:name="_Toc47342810"/>
      <w:bookmarkStart w:id="3828"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829" w:name="_Toc51769512"/>
      <w:bookmarkStart w:id="3830" w:name="_Toc83302085"/>
      <w:r>
        <w:t>5.31.20</w:t>
      </w:r>
      <w:r>
        <w:tab/>
        <w:t>Category M UEs differentiation</w:t>
      </w:r>
      <w:bookmarkEnd w:id="3824"/>
      <w:bookmarkEnd w:id="3825"/>
      <w:bookmarkEnd w:id="3826"/>
      <w:bookmarkEnd w:id="3827"/>
      <w:bookmarkEnd w:id="3829"/>
      <w:bookmarkEnd w:id="3830"/>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53C77C47" w:rsidR="00D40151" w:rsidRDefault="00D40151" w:rsidP="00D40151">
      <w:r>
        <w:t>When the UE has provided a Category M indication to the NG-RAN during RRC Connection Establishment, the NG-RAN shall provide an LTE-M Indication to the AMF in the Initial UE Message (see</w:t>
      </w:r>
      <w:r w:rsidR="00D602DF" w:rsidRPr="00D602DF">
        <w:t xml:space="preserve"> </w:t>
      </w:r>
      <w:r w:rsidR="00D602DF">
        <w:t>clause 4.2.2.2.1</w:t>
      </w:r>
      <w:r>
        <w:t xml:space="preserve"> </w:t>
      </w:r>
      <w:r w:rsidR="00D602DF">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831" w:name="_Toc27846933"/>
      <w:bookmarkStart w:id="3832" w:name="_Toc36188064"/>
      <w:bookmarkStart w:id="3833" w:name="_Toc45183969"/>
      <w:bookmarkStart w:id="3834" w:name="_Toc47342811"/>
      <w:bookmarkStart w:id="3835" w:name="_Toc51769513"/>
      <w:bookmarkStart w:id="3836" w:name="_Toc83302086"/>
      <w:r>
        <w:lastRenderedPageBreak/>
        <w:t>5.32</w:t>
      </w:r>
      <w:r>
        <w:tab/>
        <w:t>Support for ATSSS</w:t>
      </w:r>
      <w:bookmarkEnd w:id="3828"/>
      <w:bookmarkEnd w:id="3831"/>
      <w:bookmarkEnd w:id="3832"/>
      <w:bookmarkEnd w:id="3833"/>
      <w:bookmarkEnd w:id="3834"/>
      <w:bookmarkEnd w:id="3835"/>
      <w:bookmarkEnd w:id="3836"/>
    </w:p>
    <w:p w14:paraId="670FB22E" w14:textId="77777777" w:rsidR="00D40151" w:rsidRDefault="00D40151" w:rsidP="00D40151">
      <w:pPr>
        <w:pStyle w:val="Heading3"/>
      </w:pPr>
      <w:bookmarkStart w:id="3837" w:name="_Toc20150132"/>
      <w:bookmarkStart w:id="3838" w:name="_Toc27846934"/>
      <w:bookmarkStart w:id="3839" w:name="_Toc36188065"/>
      <w:bookmarkStart w:id="3840" w:name="_Toc45183970"/>
      <w:bookmarkStart w:id="3841" w:name="_Toc47342812"/>
      <w:bookmarkStart w:id="3842" w:name="_Toc51769514"/>
      <w:bookmarkStart w:id="3843" w:name="_Toc83302087"/>
      <w:r>
        <w:t>5.32.1</w:t>
      </w:r>
      <w:r>
        <w:tab/>
        <w:t>General</w:t>
      </w:r>
      <w:bookmarkEnd w:id="3837"/>
      <w:bookmarkEnd w:id="3838"/>
      <w:bookmarkEnd w:id="3839"/>
      <w:bookmarkEnd w:id="3840"/>
      <w:bookmarkEnd w:id="3841"/>
      <w:bookmarkEnd w:id="3842"/>
      <w:bookmarkEnd w:id="3843"/>
    </w:p>
    <w:p w14:paraId="60337AD5" w14:textId="77777777" w:rsidR="00D40151" w:rsidRDefault="00D40151" w:rsidP="00D40151">
      <w:r>
        <w:t>The ATSSS feature is an optional feature that may be supported by the UE and the 5GC network.</w:t>
      </w:r>
    </w:p>
    <w:p w14:paraId="31FC1B57" w14:textId="4D1F6E49"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t xml:space="preserve"> This assumes both 3GPP access and non-3GPP access are allowed for the S-NSSAI of the PDU Session.</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7C8838D0" w:rsidR="00D40151" w:rsidRDefault="00D40151" w:rsidP="00D40151">
      <w:pPr>
        <w:pStyle w:val="NO"/>
      </w:pPr>
      <w:r>
        <w:t>NOTE</w:t>
      </w:r>
      <w:r w:rsidR="00C05113">
        <w:t> 1</w:t>
      </w:r>
      <w:r>
        <w:t>:</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26F9D669" w14:textId="77777777" w:rsidR="00C05113" w:rsidRDefault="00C05113" w:rsidP="00D40151">
      <w:r>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Default="00C05113" w:rsidP="00323277">
      <w:pPr>
        <w:pStyle w:val="NO"/>
      </w:pPr>
      <w:r>
        <w:t>NOTE 2:</w:t>
      </w:r>
      <w:r>
        <w:tab/>
        <w:t>A MA PDU Session with one 3GPP access connected to 5GC and one non-3GPP access connected to EPC is not supported.</w:t>
      </w:r>
    </w:p>
    <w:p w14:paraId="34A4D088" w14:textId="5DD43186" w:rsidR="00C05113" w:rsidRDefault="00C05113" w:rsidP="00323277">
      <w:pPr>
        <w:pStyle w:val="NO"/>
      </w:pPr>
      <w:r>
        <w:t>NOTE </w:t>
      </w:r>
      <w:r w:rsidR="00227007">
        <w:t>3</w:t>
      </w:r>
      <w:r>
        <w:t>:</w:t>
      </w:r>
      <w:r>
        <w:tab/>
        <w:t>Co-existence with NBIFOM is not defined. It is assumed that NBIFOM and the multi-access connectivity described in this clause are not deployed in the same network.</w:t>
      </w:r>
    </w:p>
    <w:p w14:paraId="4EADF825" w14:textId="2F454B6B" w:rsidR="00C05113" w:rsidRDefault="00C05113" w:rsidP="00323277">
      <w:pPr>
        <w:pStyle w:val="NO"/>
      </w:pPr>
      <w:r>
        <w:lastRenderedPageBreak/>
        <w:t>NOTE 4:</w:t>
      </w:r>
      <w:r>
        <w:tab/>
        <w:t>To the MME and SGW this is a regular PDN Connection and the support for ATSSS is transparent to MME and SGW.</w:t>
      </w:r>
    </w:p>
    <w:p w14:paraId="56C85730" w14:textId="1C81D327" w:rsidR="00227007" w:rsidRDefault="00227007" w:rsidP="00562E84">
      <w:r>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Default="00227007" w:rsidP="00562E84">
      <w:pPr>
        <w:pStyle w:val="B1"/>
      </w:pPr>
      <w:r>
        <w:t>-</w:t>
      </w:r>
      <w:r>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Default="00227007" w:rsidP="00562E84">
      <w:pPr>
        <w:pStyle w:val="B1"/>
      </w:pPr>
      <w:r>
        <w:t>-</w:t>
      </w:r>
      <w:r>
        <w:tab/>
        <w:t>MAR rules in the UPF are still used for distributing DL traffic between 3GPP access and non-3GPP access.</w:t>
      </w:r>
    </w:p>
    <w:p w14:paraId="1B4DC357" w14:textId="77777777" w:rsidR="00227007" w:rsidRDefault="00227007" w:rsidP="00562E84">
      <w:pPr>
        <w:pStyle w:val="B1"/>
      </w:pPr>
      <w:r>
        <w:t>-</w:t>
      </w:r>
      <w:r>
        <w:tab/>
        <w:t>For traffic on 3GPP access, the SMF may update N4 rules and QoS rules/EPS bearer contexts on the UE to take into account that no QoS differentiation is possible over 3GPP access.</w:t>
      </w:r>
    </w:p>
    <w:p w14:paraId="590505AA" w14:textId="77777777" w:rsidR="00C05113" w:rsidRDefault="00C05113" w:rsidP="00D40151">
      <w:r>
        <w:t>This support of Multi-Access PDU Sessions using for the 3GPP access user-plane resources of an associated PDN Connection instead of the 3GPP access to 5GC is further defined in TS 23.502 [3].</w:t>
      </w:r>
    </w:p>
    <w:p w14:paraId="67D0704F" w14:textId="0A9A358D" w:rsidR="00D40151" w:rsidRDefault="00D40151" w:rsidP="00D40151">
      <w:r>
        <w:t>The following clauses specify the functionality that enables ATSSS.</w:t>
      </w:r>
    </w:p>
    <w:p w14:paraId="42717538" w14:textId="77777777" w:rsidR="00D40151" w:rsidRDefault="00D40151" w:rsidP="00D40151">
      <w:pPr>
        <w:pStyle w:val="Heading3"/>
      </w:pPr>
      <w:bookmarkStart w:id="3844" w:name="_Toc20150133"/>
      <w:bookmarkStart w:id="3845" w:name="_Toc27846935"/>
      <w:bookmarkStart w:id="3846" w:name="_Toc36188066"/>
      <w:bookmarkStart w:id="3847" w:name="_Toc45183971"/>
      <w:bookmarkStart w:id="3848" w:name="_Toc47342813"/>
      <w:bookmarkStart w:id="3849" w:name="_Toc51769515"/>
      <w:bookmarkStart w:id="3850" w:name="_Toc83302088"/>
      <w:r>
        <w:t>5.32.2</w:t>
      </w:r>
      <w:r>
        <w:tab/>
        <w:t>Multi Access PDU Sessions</w:t>
      </w:r>
      <w:bookmarkEnd w:id="3844"/>
      <w:bookmarkEnd w:id="3845"/>
      <w:bookmarkEnd w:id="3846"/>
      <w:bookmarkEnd w:id="3847"/>
      <w:bookmarkEnd w:id="3848"/>
      <w:bookmarkEnd w:id="3849"/>
      <w:bookmarkEnd w:id="3850"/>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 xml:space="preserve">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w:t>
      </w:r>
      <w:r>
        <w:lastRenderedPageBreak/>
        <w:t>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 xml:space="preserve">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w:t>
      </w:r>
      <w:r>
        <w:lastRenderedPageBreak/>
        <w:t>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31D56">
        <w:t xml:space="preserve"> clause 4.22.7</w:t>
      </w:r>
      <w:r>
        <w:t xml:space="preserve"> </w:t>
      </w:r>
      <w:r w:rsidR="00131D56">
        <w:t xml:space="preserve">of </w:t>
      </w:r>
      <w:r>
        <w:t>TS 23.502 [3].</w:t>
      </w:r>
    </w:p>
    <w:p w14:paraId="5C6020AC" w14:textId="29B689EC" w:rsidR="00C25C3D" w:rsidRDefault="00C25C3D" w:rsidP="00C25C3D">
      <w:pPr>
        <w:pStyle w:val="B2"/>
      </w:pPr>
      <w:r>
        <w:t>-</w:t>
      </w:r>
      <w:r>
        <w:tab/>
        <w:t>The SMF may add, remove or update one or more individual ATSSS rules of the UE by sending new or updated ATSSS rules with the corresponding Rule IDs to the UE.</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10A844A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31D56" w:rsidRPr="00131D56">
        <w:t xml:space="preserve"> </w:t>
      </w:r>
      <w:r w:rsidR="00131D56">
        <w:t>clause 4.22.3</w:t>
      </w:r>
      <w:r>
        <w:t xml:space="preserve"> </w:t>
      </w:r>
      <w:r w:rsidR="00131D56">
        <w:t xml:space="preserve">of </w:t>
      </w:r>
      <w:r>
        <w:t>TS 23.502 [3], which may occur when the UE requests a single-access PDU Session but no policy (e.g. no URSP rule) and no local restrictions in the UE mandate a single access for the PDU Session.</w:t>
      </w:r>
    </w:p>
    <w:p w14:paraId="35BAED5C" w14:textId="0BB187E7" w:rsidR="00D40151" w:rsidRDefault="00D40151" w:rsidP="00D40151">
      <w:r>
        <w:t>A MA PDU Session may be established during a PDU Session modification procedure when the UE moves from EPS to 5GS, as specified in</w:t>
      </w:r>
      <w:r w:rsidR="00131D56" w:rsidRPr="00131D56">
        <w:t xml:space="preserve"> </w:t>
      </w:r>
      <w:r w:rsidR="00131D56">
        <w:t>clause 4.22.6.3</w:t>
      </w:r>
      <w:r>
        <w:t xml:space="preserve"> </w:t>
      </w:r>
      <w:r w:rsidR="00131D56">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851" w:name="_Toc20150134"/>
      <w:bookmarkStart w:id="3852" w:name="_Toc27846936"/>
      <w:bookmarkStart w:id="3853" w:name="_Toc36188067"/>
      <w:bookmarkStart w:id="3854" w:name="_Toc45183972"/>
      <w:bookmarkStart w:id="3855" w:name="_Toc47342814"/>
      <w:bookmarkStart w:id="3856" w:name="_Toc51769516"/>
      <w:bookmarkStart w:id="3857" w:name="_Toc83302089"/>
      <w:r>
        <w:lastRenderedPageBreak/>
        <w:t>5.32.3</w:t>
      </w:r>
      <w:r>
        <w:tab/>
        <w:t>Policy for ATSSS Control</w:t>
      </w:r>
      <w:bookmarkEnd w:id="3851"/>
      <w:bookmarkEnd w:id="3852"/>
      <w:bookmarkEnd w:id="3853"/>
      <w:bookmarkEnd w:id="3854"/>
      <w:bookmarkEnd w:id="3855"/>
      <w:bookmarkEnd w:id="3856"/>
      <w:bookmarkEnd w:id="3857"/>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858" w:name="_Toc20150135"/>
      <w:bookmarkStart w:id="3859" w:name="_Toc27846937"/>
      <w:bookmarkStart w:id="3860" w:name="_Toc36188068"/>
      <w:bookmarkStart w:id="3861" w:name="_Toc45183973"/>
      <w:bookmarkStart w:id="3862" w:name="_Toc47342815"/>
      <w:bookmarkStart w:id="3863" w:name="_Toc51769517"/>
      <w:bookmarkStart w:id="3864" w:name="_Toc83302090"/>
      <w:r>
        <w:t>5.32.4</w:t>
      </w:r>
      <w:r>
        <w:tab/>
        <w:t>QoS Support</w:t>
      </w:r>
      <w:bookmarkEnd w:id="3858"/>
      <w:bookmarkEnd w:id="3859"/>
      <w:bookmarkEnd w:id="3860"/>
      <w:bookmarkEnd w:id="3861"/>
      <w:bookmarkEnd w:id="3862"/>
      <w:bookmarkEnd w:id="3863"/>
      <w:bookmarkEnd w:id="3864"/>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lastRenderedPageBreak/>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865" w:name="_Toc20150136"/>
      <w:bookmarkStart w:id="3866" w:name="_Toc27846938"/>
      <w:bookmarkStart w:id="3867" w:name="_Toc36188069"/>
      <w:bookmarkStart w:id="3868" w:name="_Toc45183974"/>
      <w:bookmarkStart w:id="3869" w:name="_Toc47342816"/>
      <w:bookmarkStart w:id="3870" w:name="_Toc51769518"/>
      <w:bookmarkStart w:id="3871" w:name="_Toc83302091"/>
      <w:r>
        <w:t>5.32.5</w:t>
      </w:r>
      <w:r>
        <w:tab/>
        <w:t>Access Network Performance Measurements</w:t>
      </w:r>
      <w:bookmarkEnd w:id="3865"/>
      <w:bookmarkEnd w:id="3866"/>
      <w:bookmarkEnd w:id="3867"/>
      <w:bookmarkEnd w:id="3868"/>
      <w:bookmarkEnd w:id="3869"/>
      <w:bookmarkEnd w:id="3870"/>
      <w:bookmarkEnd w:id="3871"/>
    </w:p>
    <w:p w14:paraId="26390077" w14:textId="77777777" w:rsidR="00D40151" w:rsidRDefault="00D40151" w:rsidP="00D40151">
      <w:pPr>
        <w:pStyle w:val="Heading4"/>
      </w:pPr>
      <w:bookmarkStart w:id="3872" w:name="_Toc20150137"/>
      <w:bookmarkStart w:id="3873" w:name="_Toc27846939"/>
      <w:bookmarkStart w:id="3874" w:name="_Toc36188070"/>
      <w:bookmarkStart w:id="3875" w:name="_Toc45183975"/>
      <w:bookmarkStart w:id="3876" w:name="_Toc47342817"/>
      <w:bookmarkStart w:id="3877" w:name="_Toc51769519"/>
      <w:bookmarkStart w:id="3878" w:name="_Toc83302092"/>
      <w:r>
        <w:t>5.32.5.1</w:t>
      </w:r>
      <w:r>
        <w:tab/>
        <w:t>General principles</w:t>
      </w:r>
      <w:bookmarkEnd w:id="3872"/>
      <w:bookmarkEnd w:id="3873"/>
      <w:bookmarkEnd w:id="3874"/>
      <w:bookmarkEnd w:id="3875"/>
      <w:bookmarkEnd w:id="3876"/>
      <w:bookmarkEnd w:id="3877"/>
      <w:bookmarkEnd w:id="3878"/>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3849B764"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r w:rsidR="00B93E3D">
        <w:t>. PMF messages sent by UE to one of these UDP ports, shall be transmitted to UPF via the default QoS flow.</w:t>
      </w:r>
    </w:p>
    <w:p w14:paraId="0C870753" w14:textId="43A18A3D"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r w:rsidR="00B93E3D">
        <w:t xml:space="preserve"> PMF messages sent by UE to one of these MAC addresses, shall be transmitted to UPF via the default QoS flow.</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66ADE273" w14:textId="77777777" w:rsidR="00B93E3D" w:rsidRDefault="00B93E3D" w:rsidP="00D40151">
      <w:r>
        <w:t>If the SMF determines that access performance measurements per QoS flow shall be applied for the MA PDU Session, then the Measurement Assistance Information shall also include a list of QoS flows on which access performance measurements may be performed. For each QoS flow in this list, the following information is included:</w:t>
      </w:r>
    </w:p>
    <w:p w14:paraId="0BDDAC0D" w14:textId="77777777" w:rsidR="00B93E3D" w:rsidRDefault="00B93E3D" w:rsidP="00562E84">
      <w:pPr>
        <w:pStyle w:val="B1"/>
      </w:pPr>
      <w:r>
        <w:t>-</w:t>
      </w:r>
      <w:r>
        <w:tab/>
        <w:t>The QFI of the associated QoS flow.</w:t>
      </w:r>
    </w:p>
    <w:p w14:paraId="2B00172D" w14:textId="77777777" w:rsidR="00B93E3D" w:rsidRDefault="00B93E3D" w:rsidP="00562E84">
      <w:pPr>
        <w:pStyle w:val="B1"/>
      </w:pPr>
      <w:r>
        <w:lastRenderedPageBreak/>
        <w:t>-</w:t>
      </w:r>
      <w:r>
        <w:tab/>
        <w:t>For a PDU Session of IP type, one UDP port associated with 3GPP access and another UDP port associated with non-3GPP access. PMF messages sent by UE to one of these UDP ports, shall be transmitted to UPF via the associated QoS flow.</w:t>
      </w:r>
    </w:p>
    <w:p w14:paraId="7765D8A6" w14:textId="77777777" w:rsidR="00B93E3D" w:rsidRDefault="00B93E3D" w:rsidP="00562E84">
      <w:pPr>
        <w:pStyle w:val="B1"/>
      </w:pPr>
      <w:r>
        <w:t>-</w:t>
      </w:r>
      <w:r>
        <w:tab/>
        <w:t>For a PDU Session of Ethernet type, one MAC address associated with 3GPP access and another MAC address associated with non-3GPP access. PMF messages sent by UE to one of these MAC addresses, shall be transmitted to UPF via the associated QoS flow.</w:t>
      </w:r>
    </w:p>
    <w:p w14:paraId="0C963149" w14:textId="2AE7E41D" w:rsidR="00B93E3D" w:rsidRDefault="00B93E3D" w:rsidP="00D40151">
      <w:r>
        <w:t>The QoS rules and the N4 rules provided by SMF to UE and to UPF respectively shall include information (e.g. packet filters containing the UDP port or the MAC address associated with a QoS flow), which enables the UE and UPF to route a PMF message to a specific QoS flow.</w:t>
      </w:r>
    </w:p>
    <w:p w14:paraId="3BA83495" w14:textId="2F312CF3" w:rsidR="00405088" w:rsidRDefault="00405088" w:rsidP="00D40151">
      <w:r>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Default="00405088" w:rsidP="00D40151">
      <w:r>
        <w:t>If the UE and the UPF decide to initiate access performance measurements to estimate the RTT and/or the PLR for an SDF, the access performance measurements shall be performed either</w:t>
      </w:r>
    </w:p>
    <w:p w14:paraId="52D9E593" w14:textId="77777777" w:rsidR="00405088" w:rsidRDefault="00405088" w:rsidP="00323277">
      <w:pPr>
        <w:pStyle w:val="B1"/>
      </w:pPr>
      <w:r>
        <w:t>(a)</w:t>
      </w:r>
      <w:r>
        <w:tab/>
        <w:t>using the default QoS Flow, or</w:t>
      </w:r>
    </w:p>
    <w:p w14:paraId="6B3F1B54" w14:textId="77777777" w:rsidR="00405088" w:rsidRDefault="00405088" w:rsidP="00323277">
      <w:pPr>
        <w:pStyle w:val="B1"/>
      </w:pPr>
      <w:r>
        <w:t>(b)</w:t>
      </w:r>
      <w:r>
        <w:tab/>
        <w:t>using the target QoS Flow, which is the QoS Flow that the SDF traffic is transmitted on.</w:t>
      </w:r>
    </w:p>
    <w:p w14:paraId="06C5B0E2" w14:textId="77777777" w:rsidR="00BA212C" w:rsidRDefault="00BA212C" w:rsidP="00D40151">
      <w:r>
        <w:t>When the access performance measurements are using the target QoS flow, it is termed that "access performance measurements per QoS flow" are applied for the MA PDU Session.</w:t>
      </w:r>
    </w:p>
    <w:p w14:paraId="10EB37E2" w14:textId="77777777" w:rsidR="00BA212C" w:rsidRDefault="00BA212C" w:rsidP="00D40151">
      <w:r>
        <w:t>The UE shall indicate in its ATSSS capabilities that it supports access performance measurements per QoS flow. Based on this UE capability and other information (such as local policy), the SMF determines whether access performance measurements per QoS flow shall be applied for the MA PDU Session or not. If the SMF determines that access performance measurements per QoS flow shall be applied for the MA PDU Session, then:</w:t>
      </w:r>
    </w:p>
    <w:p w14:paraId="5E9D72C5" w14:textId="77777777" w:rsidR="00BA212C" w:rsidRDefault="00BA212C" w:rsidP="00562E84">
      <w:pPr>
        <w:pStyle w:val="B1"/>
      </w:pPr>
      <w:r>
        <w:t>-</w:t>
      </w:r>
      <w:r>
        <w:tab/>
        <w:t>The SMF indicates to UE (within the Measurement Assistance Information) and to UPF a list of QoS flows over which access performance measurements may be performed.</w:t>
      </w:r>
    </w:p>
    <w:p w14:paraId="0A654CC1" w14:textId="77777777" w:rsidR="00BA212C" w:rsidRDefault="00BA212C" w:rsidP="00562E84">
      <w:pPr>
        <w:pStyle w:val="B1"/>
      </w:pPr>
      <w:r>
        <w:t>-</w:t>
      </w:r>
      <w:r>
        <w:tab/>
        <w:t>The list of QoS flows indicated by SMF is provided as assistance information. The UE and the UPF may initiate access performance measurements on one or more of the QoS flows included in this list but they may also initiate access performance measurements on other QoS flows not included in this list. The UE and the UPF shall be able to receive and respond to PMF messages sent on any QoS flow.</w:t>
      </w:r>
    </w:p>
    <w:p w14:paraId="3A629E4E" w14:textId="3E963D48" w:rsidR="00405088" w:rsidRDefault="00405088" w:rsidP="00D40151">
      <w:r>
        <w:t>The UE shall perform access performance measurements</w:t>
      </w:r>
      <w:r w:rsidR="00BA212C">
        <w:t xml:space="preserve"> per</w:t>
      </w:r>
      <w:r>
        <w:t xml:space="preserve"> QoS Flow only when this is explicitly indicated in the Measurement Assistance Information</w:t>
      </w:r>
      <w:r w:rsidR="00BA212C">
        <w:t>, i.e. only when the UE receives the list of QoS flows over which access performance measurements may be performed</w:t>
      </w:r>
      <w:r>
        <w:t>. Otherwise, the UE shall perform access performance measurements based on the default QoS Flow. The UPF shall perform access performance measurements</w:t>
      </w:r>
      <w:r w:rsidR="00BA212C">
        <w:t xml:space="preserve"> per</w:t>
      </w:r>
      <w:r>
        <w:t xml:space="preserve"> QoS Flow only when this is explicitly indicated by SMF</w:t>
      </w:r>
      <w:r w:rsidR="00BA212C">
        <w:t>, i.e. only when the UPF receives the list of QoS flows over which access performance measurements may be performed</w:t>
      </w:r>
      <w:r>
        <w:t>. Otherwise, the UPF shall perform access performance measurements based on the default QoS Flow.</w:t>
      </w:r>
    </w:p>
    <w:p w14:paraId="314D9DFD" w14:textId="00B5BD25" w:rsidR="00405088" w:rsidRDefault="00405088" w:rsidP="00D40151">
      <w:r>
        <w:t>The UE and the UPF may decide not to initiate access performance measurements using PMF over a certain target QoS Flow, when they already have access performance measurements for another target QoS Flow which they determine can be reused</w:t>
      </w:r>
      <w:r w:rsidR="00BA212C">
        <w:t>.</w:t>
      </w:r>
    </w:p>
    <w:p w14:paraId="0998DFF3" w14:textId="750FD980" w:rsidR="00405088" w:rsidRDefault="00405088" w:rsidP="00323277">
      <w:pPr>
        <w:pStyle w:val="NO"/>
      </w:pPr>
      <w:r>
        <w:t>NOTE 3:</w:t>
      </w:r>
      <w:r>
        <w:tab/>
        <w:t>How the UE and UPF determine that the performance measurements using a certain target QoS Flow apply to another target QoS Flow is based on implementation e.g. AN resource to QoS Flow mapping in the UE or getting similar access measurements results with other QoS Flow.</w:t>
      </w:r>
    </w:p>
    <w:p w14:paraId="2B311046" w14:textId="77777777" w:rsidR="00B04F2B" w:rsidRDefault="00B04F2B" w:rsidP="00D40151">
      <w:r>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25562F5C" w:rsidR="00B04F2B" w:rsidRDefault="00B04F2B" w:rsidP="00562E84">
      <w:pPr>
        <w:pStyle w:val="NO"/>
      </w:pPr>
      <w:r>
        <w:t>NOTE 4:</w:t>
      </w:r>
      <w:r>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7ABD6026" w:rsidR="00D40151" w:rsidRDefault="00D40151" w:rsidP="00D40151">
      <w:r>
        <w:lastRenderedPageBreak/>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6C2A085C" w:rsidR="00D40151" w:rsidRDefault="00D40151" w:rsidP="00D40151">
      <w:pPr>
        <w:pStyle w:val="B1"/>
      </w:pPr>
      <w:r>
        <w:t>-</w:t>
      </w:r>
      <w:r>
        <w:tab/>
        <w:t>Messages to allow for Round Trip Time (RTT) measurements, i.e. when the "Smallest Delay" steering mode is used</w:t>
      </w:r>
      <w:r w:rsidR="00616F73">
        <w:t xml:space="preserve"> or when either "Priority-based" or "Load-Balancing" steering mode is used with RTT threshold value being applied</w:t>
      </w:r>
      <w:r>
        <w:t>;</w:t>
      </w:r>
    </w:p>
    <w:p w14:paraId="1CFCB4D5" w14:textId="238FB2D3" w:rsidR="00405088" w:rsidRDefault="00405088" w:rsidP="00D40151">
      <w:pPr>
        <w:pStyle w:val="B1"/>
      </w:pPr>
      <w:r>
        <w:t>-</w:t>
      </w:r>
      <w:r>
        <w:tab/>
        <w:t>Messages to allow for Packet Loss Rate (PLR) measurements, i.e. when steering mode is used</w:t>
      </w:r>
      <w:r w:rsidR="00616F73">
        <w:t xml:space="preserve"> either "Priority-based" or "Load-Balancing" steering mode is used with PLR threshold value being applied</w:t>
      </w:r>
      <w:r>
        <w:t>;</w:t>
      </w:r>
    </w:p>
    <w:p w14:paraId="01A4635D" w14:textId="183DFC17" w:rsidR="00D40151" w:rsidRDefault="00D40151" w:rsidP="00D40151">
      <w:pPr>
        <w:pStyle w:val="B1"/>
      </w:pPr>
      <w:r>
        <w:t>-</w:t>
      </w:r>
      <w:r>
        <w:tab/>
        <w:t>Messages for reporting Access availability/unavailability by the UE to the UPF.</w:t>
      </w:r>
    </w:p>
    <w:p w14:paraId="0469895B" w14:textId="77777777" w:rsidR="00C922CA" w:rsidRDefault="00C922CA" w:rsidP="00562E84">
      <w:pPr>
        <w:pStyle w:val="B1"/>
      </w:pPr>
      <w:r>
        <w:t>-</w:t>
      </w:r>
      <w:r>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Default="00616F73" w:rsidP="00616F73">
      <w:r>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Default="00D40151" w:rsidP="00D40151">
      <w:r>
        <w:t>The PMF protocol is specified in TS 24.193 [109].</w:t>
      </w:r>
    </w:p>
    <w:p w14:paraId="6D7A9E5D" w14:textId="6E6CE935" w:rsidR="00D40151" w:rsidRDefault="00D40151" w:rsidP="00D40151">
      <w:r>
        <w:t>The PMF protocol messages</w:t>
      </w:r>
      <w:r w:rsidR="00405088">
        <w:t xml:space="preserve"> used for access availability/unavailability reports shall be sent on the default QoS Flow, i.e.</w:t>
      </w:r>
      <w:r>
        <w:t xml:space="preserve"> the QoS Flow associated with default QoS rule.</w:t>
      </w:r>
      <w:r w:rsidR="00405088">
        <w:t xml:space="preserve"> The PMF protocol messages used for access performance measurements shall be sent either on the default QoS Flow, or on the target QoS Flow, as specified above.</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489CBCD4"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t xml:space="preserve"> and PLR</w:t>
      </w:r>
      <w:r>
        <w:t xml:space="preserve"> measurements using PMF as the UE and UPF can use measurements available at the MPTCP layer.</w:t>
      </w:r>
    </w:p>
    <w:p w14:paraId="606D74BD" w14:textId="71978BAD" w:rsidR="00AA610D" w:rsidRDefault="00AA610D" w:rsidP="00D40151">
      <w:pPr>
        <w:pStyle w:val="Heading4"/>
      </w:pPr>
      <w:bookmarkStart w:id="3879" w:name="_Toc20150138"/>
      <w:bookmarkStart w:id="3880" w:name="_Toc27846940"/>
      <w:bookmarkStart w:id="3881" w:name="_Toc36188071"/>
      <w:bookmarkStart w:id="3882" w:name="_Toc45183976"/>
      <w:bookmarkStart w:id="3883" w:name="_Toc47342818"/>
      <w:bookmarkStart w:id="3884" w:name="_Toc51769520"/>
      <w:bookmarkStart w:id="3885" w:name="_Toc83302093"/>
      <w:r>
        <w:t>5.32.5.1a</w:t>
      </w:r>
      <w:r>
        <w:tab/>
        <w:t>Address of PMF messages</w:t>
      </w:r>
      <w:bookmarkEnd w:id="3885"/>
    </w:p>
    <w:p w14:paraId="5DD93074" w14:textId="77777777" w:rsidR="00AA610D" w:rsidRDefault="00AA610D" w:rsidP="00AA610D">
      <w:r>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Default="00AA610D" w:rsidP="00C74FFE">
      <w:pPr>
        <w:pStyle w:val="B1"/>
      </w:pPr>
      <w:r>
        <w:t>1.</w:t>
      </w:r>
      <w:r>
        <w:tab/>
        <w:t>In the case of a MA PDU Session of IP type:</w:t>
      </w:r>
    </w:p>
    <w:p w14:paraId="5FF57E3B" w14:textId="77777777" w:rsidR="00AA610D" w:rsidRDefault="00AA610D" w:rsidP="00C74FFE">
      <w:pPr>
        <w:pStyle w:val="B2"/>
      </w:pPr>
      <w:r>
        <w:t>-</w:t>
      </w:r>
      <w:r>
        <w:tab/>
        <w:t>If access performance measurements are performed only over the default QoS Flow,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7777777" w:rsidR="00AA610D" w:rsidRDefault="00AA610D" w:rsidP="00C74FFE">
      <w:pPr>
        <w:pStyle w:val="B2"/>
      </w:pPr>
      <w:r>
        <w:tab/>
        <w:t>If access performance measurements per QoS flow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77777777" w:rsidR="00AA610D" w:rsidRDefault="00AA610D" w:rsidP="00C74FFE">
      <w:pPr>
        <w:pStyle w:val="B2"/>
      </w:pPr>
      <w:r>
        <w:t>-</w:t>
      </w:r>
      <w:r>
        <w:tab/>
        <w:t xml:space="preserve">If access performance measurements are performed only over the default QoS Flow,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w:t>
      </w:r>
      <w:r>
        <w:lastRenderedPageBreak/>
        <w:t>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7777777" w:rsidR="00AA610D" w:rsidRDefault="00AA610D" w:rsidP="00C74FFE">
      <w:pPr>
        <w:pStyle w:val="B2"/>
      </w:pPr>
      <w:r>
        <w:tab/>
        <w:t>If access performance measurements per QoS flow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Default="00AA610D" w:rsidP="00C74FFE">
      <w:pPr>
        <w:pStyle w:val="B2"/>
      </w:pPr>
      <w:r>
        <w:t>-</w:t>
      </w:r>
      <w:r>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Default="00AA610D" w:rsidP="00C74FFE">
      <w:pPr>
        <w:pStyle w:val="NO"/>
      </w:pPr>
      <w:r>
        <w:t>NOTE 1:</w:t>
      </w:r>
      <w:r>
        <w:tab/>
        <w:t>Regardless of whether access performance measurements per QoS Flow is applied or not, the UE only allocates a single UDP port for PMF messages.</w:t>
      </w:r>
    </w:p>
    <w:p w14:paraId="642ACE6B" w14:textId="77777777" w:rsidR="00AA610D" w:rsidRDefault="00AA610D" w:rsidP="00C74FFE">
      <w:pPr>
        <w:pStyle w:val="B1"/>
      </w:pPr>
      <w:r>
        <w:t>2.</w:t>
      </w:r>
      <w:r>
        <w:tab/>
        <w:t>In the case of a MA PDU Session of Ethernet type:</w:t>
      </w:r>
    </w:p>
    <w:p w14:paraId="74CF2101" w14:textId="77777777" w:rsidR="00AA610D" w:rsidRDefault="00AA610D" w:rsidP="00C74FFE">
      <w:pPr>
        <w:pStyle w:val="B2"/>
      </w:pPr>
      <w:r>
        <w:t>-</w:t>
      </w:r>
      <w:r>
        <w:tab/>
        <w:t>The PMF in the UE sends PMF messages to the PMF in the UPF over Ethernet. The Ethertype is the Ethertype contained in the Measurement Assistance Information. If access performance measurements are performed only over the default QoS Flow,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77777777" w:rsidR="00AA610D" w:rsidRDefault="00AA610D" w:rsidP="00C74FFE">
      <w:pPr>
        <w:pStyle w:val="B2"/>
      </w:pPr>
      <w:r>
        <w:tab/>
        <w:t>If access performance measurements per QoS flow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77777777" w:rsidR="00AA610D" w:rsidRDefault="00AA610D" w:rsidP="00C74FFE">
      <w:pPr>
        <w:pStyle w:val="B2"/>
      </w:pPr>
      <w:r>
        <w:t>-</w:t>
      </w:r>
      <w:r>
        <w:tab/>
        <w:t>The PMF in the UPF sends PMF messages to the PMF in the UE over Ethernet. The Ethertype is the same Ethertype as the one provided in the Measurement Assistance Information. If access performance measurements are performed only over the default QoS Flow,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77777777" w:rsidR="00AA610D" w:rsidRDefault="00AA610D" w:rsidP="00C74FFE">
      <w:pPr>
        <w:pStyle w:val="B2"/>
      </w:pPr>
      <w:r>
        <w:tab/>
        <w:t>If access performance measurements per QoS flow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Default="00AA610D" w:rsidP="00C74FFE">
      <w:pPr>
        <w:pStyle w:val="B2"/>
      </w:pPr>
      <w:r>
        <w:t>-</w:t>
      </w:r>
      <w:r>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Default="00AA610D" w:rsidP="00C74FFE">
      <w:pPr>
        <w:pStyle w:val="NO"/>
      </w:pPr>
      <w:r>
        <w:t>NOTE 2:</w:t>
      </w:r>
      <w:r>
        <w:tab/>
        <w:t>Regardless of whether access performance measurements per QoS Flow is applied or not, the UE only use a single MAC address.</w:t>
      </w:r>
    </w:p>
    <w:p w14:paraId="51ACE4C8" w14:textId="2CB615C2" w:rsidR="00D40151" w:rsidRDefault="00D40151" w:rsidP="00D40151">
      <w:pPr>
        <w:pStyle w:val="Heading4"/>
      </w:pPr>
      <w:bookmarkStart w:id="3886" w:name="_Toc83302094"/>
      <w:r>
        <w:t>5.32.5.2</w:t>
      </w:r>
      <w:r>
        <w:tab/>
        <w:t>Round Trip Time Measurements</w:t>
      </w:r>
      <w:bookmarkEnd w:id="3879"/>
      <w:bookmarkEnd w:id="3880"/>
      <w:bookmarkEnd w:id="3881"/>
      <w:bookmarkEnd w:id="3882"/>
      <w:bookmarkEnd w:id="3883"/>
      <w:bookmarkEnd w:id="3884"/>
      <w:bookmarkEnd w:id="3886"/>
    </w:p>
    <w:p w14:paraId="70D1A6B8" w14:textId="5B404FEC" w:rsidR="00D40151" w:rsidRDefault="00D40151" w:rsidP="00D40151">
      <w:r>
        <w:t>RTT measurements can be conducted by the UE and UPF independently. There is no measurement reporting from one side to the other. RTT measurements are defined to support the "Smallest Delay"</w:t>
      </w:r>
      <w:r w:rsidR="00616F73">
        <w:t>, "Priority-based"</w:t>
      </w:r>
      <w:r w:rsidR="00405088">
        <w:t xml:space="preserve"> or "Load Balancing"</w:t>
      </w:r>
      <w:r>
        <w:t xml:space="preserve"> steering mode</w:t>
      </w:r>
      <w:r w:rsidR="00616F73">
        <w:t xml:space="preserve"> (i.e. when RTT threshold value is applied)</w:t>
      </w:r>
      <w:r>
        <w:t>.</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2369B3" w:rsidRDefault="00AA610D" w:rsidP="00D40151">
      <w:pPr>
        <w:pStyle w:val="B1"/>
      </w:pPr>
      <w:r>
        <w:lastRenderedPageBreak/>
        <w:t>2</w:t>
      </w:r>
      <w:r w:rsidR="00D40151">
        <w:t>.</w:t>
      </w:r>
      <w:r w:rsidR="00D40151">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Default="00AA610D" w:rsidP="00D40151">
      <w:pPr>
        <w:pStyle w:val="B1"/>
      </w:pPr>
      <w:r>
        <w:t>3</w:t>
      </w:r>
      <w:r w:rsidR="00D40151">
        <w:t>.</w:t>
      </w:r>
      <w:r w:rsidR="00D40151">
        <w:tab/>
        <w:t>The UE and the UPF derive an estimation of the average RTT over an access type</w:t>
      </w:r>
      <w:r w:rsidR="00405088">
        <w:t xml:space="preserve"> and QoS Flow</w:t>
      </w:r>
      <w:r w:rsidR="00D40151">
        <w:t xml:space="preserve"> by averaging the RTT measurements obtained over this access</w:t>
      </w:r>
      <w:r w:rsidR="00405088">
        <w:t xml:space="preserve"> type and QoS Flow</w:t>
      </w:r>
      <w:r w:rsidR="00D40151">
        <w:t>.</w:t>
      </w:r>
    </w:p>
    <w:p w14:paraId="04D88023" w14:textId="636FC865" w:rsidR="00405088" w:rsidRDefault="00405088" w:rsidP="00405088">
      <w:pPr>
        <w:pStyle w:val="Heading4"/>
      </w:pPr>
      <w:bookmarkStart w:id="3887" w:name="_Toc20150139"/>
      <w:bookmarkStart w:id="3888" w:name="_Toc27846941"/>
      <w:bookmarkStart w:id="3889" w:name="_Toc36188072"/>
      <w:bookmarkStart w:id="3890" w:name="_Toc45183977"/>
      <w:bookmarkStart w:id="3891" w:name="_Toc47342819"/>
      <w:bookmarkStart w:id="3892" w:name="_Toc51769521"/>
      <w:bookmarkStart w:id="3893" w:name="_Toc83302095"/>
      <w:r>
        <w:t>5.32.5.2a</w:t>
      </w:r>
      <w:r>
        <w:tab/>
        <w:t>Packet Loss Rate Measurements</w:t>
      </w:r>
      <w:bookmarkEnd w:id="3893"/>
    </w:p>
    <w:p w14:paraId="00828A66" w14:textId="77777777" w:rsidR="00405088" w:rsidRDefault="00405088" w:rsidP="00405088">
      <w:r>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77777777" w:rsidR="00405088" w:rsidRDefault="00405088" w:rsidP="00405088">
      <w:r>
        <w:t>The UE and the UPF calculate the PLR for an SDF by exchanging PMF-PLR Report messages, as specified below. A PMF-PLR Report message is sent over 3GPP access or over non-3GPP access, using either the default QoS flow or a "target" QoS flow, as specified in clause 5.32.5.1.</w:t>
      </w:r>
    </w:p>
    <w:p w14:paraId="3C20BDE1" w14:textId="77777777" w:rsidR="00405088" w:rsidRDefault="00405088" w:rsidP="00405088">
      <w:r>
        <w:t>The calculation of the PLR by the UE and by the UPF is based on the following mechanism. It is assumed that the PLR should be calculated for a target QoS flow, however, the same mechanism applies when the PLR should be calculated for the default QoS flow.</w:t>
      </w:r>
    </w:p>
    <w:p w14:paraId="7BBF331C" w14:textId="29D2B874" w:rsidR="00405088" w:rsidRDefault="00405088" w:rsidP="00323277">
      <w:pPr>
        <w:pStyle w:val="B1"/>
      </w:pPr>
      <w:r>
        <w:t>-</w:t>
      </w:r>
      <w:r>
        <w:tab/>
        <w:t>The UE requests from UPF to start counting the number of received UL packets by sending a PMF-PLR Count Request message</w:t>
      </w:r>
      <w:r w:rsidR="00E3255E">
        <w:t xml:space="preserve"> over the target QoS flow</w:t>
      </w:r>
      <w:r>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t xml:space="preserve">sends </w:t>
      </w:r>
      <w:r>
        <w:t xml:space="preserve">a PMF-PLR Count </w:t>
      </w:r>
      <w:r w:rsidR="00E3255E">
        <w:t xml:space="preserve">Request </w:t>
      </w:r>
      <w:r>
        <w:t xml:space="preserve">message </w:t>
      </w:r>
      <w:r w:rsidR="00E3255E">
        <w:t xml:space="preserve">to </w:t>
      </w:r>
      <w:r>
        <w:t>UPF.</w:t>
      </w:r>
    </w:p>
    <w:p w14:paraId="3513C82E" w14:textId="0A9827BA" w:rsidR="00405088" w:rsidRDefault="00405088" w:rsidP="00323277">
      <w:pPr>
        <w:pStyle w:val="B1"/>
      </w:pPr>
      <w:r>
        <w:t>-</w:t>
      </w:r>
      <w:r>
        <w:tab/>
        <w:t>The UE</w:t>
      </w:r>
      <w:r w:rsidR="00E3255E">
        <w:t xml:space="preserve"> stops the counting and</w:t>
      </w:r>
      <w:r>
        <w:t xml:space="preserve"> requests from UPF to report the number of counted UL packets by sending a PMF-PLR Report Request message</w:t>
      </w:r>
      <w:r w:rsidR="00E3255E">
        <w:t xml:space="preserve"> over the target QoS flow</w:t>
      </w:r>
      <w:r>
        <w:t>. The UPF</w:t>
      </w:r>
      <w:r w:rsidR="00E3255E">
        <w:t xml:space="preserve"> stops the counting and</w:t>
      </w:r>
      <w:r>
        <w:t xml:space="preserve"> sends a PMF-PLR Report Response message</w:t>
      </w:r>
      <w:r w:rsidR="00E3255E">
        <w:t xml:space="preserve"> over the QoS flow</w:t>
      </w:r>
      <w:r>
        <w:t xml:space="preserve"> including the number of UL packets counted since it received the last PMF-PLR Count Request message.</w:t>
      </w:r>
    </w:p>
    <w:p w14:paraId="7A5A88EC" w14:textId="3CAC28DD" w:rsidR="00405088" w:rsidRDefault="00405088" w:rsidP="00323277">
      <w:pPr>
        <w:pStyle w:val="NO"/>
      </w:pPr>
      <w:r>
        <w:t>NOTE</w:t>
      </w:r>
      <w:r w:rsidR="00E3255E">
        <w:t> 1</w:t>
      </w:r>
      <w:r>
        <w:t>:</w:t>
      </w:r>
      <w:r>
        <w:tab/>
        <w:t>A PMF-PLR Report Request message can also indicate to UPF to start counting packets if the UE wants to measure the Packet Loss Rate again.</w:t>
      </w:r>
    </w:p>
    <w:p w14:paraId="0D73E103" w14:textId="77777777" w:rsidR="00405088" w:rsidRDefault="00405088" w:rsidP="00323277">
      <w:pPr>
        <w:pStyle w:val="B1"/>
      </w:pPr>
      <w:r>
        <w:t>-</w:t>
      </w:r>
      <w:r>
        <w:tab/>
        <w:t>The UE calculates the UL packet loss ratio based on the local counting result of the number of transmitted UL packets and reported number of received UL packets in the UPF.</w:t>
      </w:r>
    </w:p>
    <w:p w14:paraId="60079370" w14:textId="009D7C81" w:rsidR="00405088" w:rsidRDefault="00405088" w:rsidP="00323277">
      <w:pPr>
        <w:pStyle w:val="B1"/>
      </w:pPr>
      <w:r>
        <w:t>-</w:t>
      </w:r>
      <w:r>
        <w:tab/>
        <w:t>The UPF applies the same procedure for calculating the DL PLR</w:t>
      </w:r>
      <w:r w:rsidR="00B04F2B">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Default="00405088" w:rsidP="00323277">
      <w:pPr>
        <w:pStyle w:val="B1"/>
      </w:pPr>
      <w:r>
        <w:t>-</w:t>
      </w:r>
      <w:r>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Default="00405088" w:rsidP="00323277">
      <w:pPr>
        <w:pStyle w:val="B1"/>
      </w:pPr>
      <w:r>
        <w:t>-</w:t>
      </w:r>
      <w:r>
        <w:tab/>
        <w:t>The UE and the UPF derive an estimation of the average PLR per QoS Flow over an access type by averaging the PLR measurements obtained over this access.</w:t>
      </w:r>
    </w:p>
    <w:p w14:paraId="698074E6" w14:textId="2BA34542" w:rsidR="00E3255E" w:rsidRDefault="00E3255E" w:rsidP="00E3255E">
      <w:pPr>
        <w:pStyle w:val="NO"/>
      </w:pPr>
      <w:r>
        <w:t>NOTE 2:</w:t>
      </w:r>
      <w:r>
        <w:tab/>
        <w:t>The details of the packet loss measurements, including error cases and mechanisms for improving the measurement accuracy, are considered in the Stage 3 specifications.</w:t>
      </w:r>
    </w:p>
    <w:p w14:paraId="5B7DE122" w14:textId="43934C07" w:rsidR="00D40151" w:rsidRDefault="00D40151" w:rsidP="00D40151">
      <w:pPr>
        <w:pStyle w:val="Heading4"/>
      </w:pPr>
      <w:bookmarkStart w:id="3894" w:name="_Toc83302096"/>
      <w:r>
        <w:t>5.32.5.3</w:t>
      </w:r>
      <w:r>
        <w:tab/>
        <w:t>Access Availability/Unavailability Report</w:t>
      </w:r>
      <w:bookmarkEnd w:id="3887"/>
      <w:bookmarkEnd w:id="3888"/>
      <w:bookmarkEnd w:id="3889"/>
      <w:bookmarkEnd w:id="3890"/>
      <w:bookmarkEnd w:id="3891"/>
      <w:bookmarkEnd w:id="3892"/>
      <w:bookmarkEnd w:id="3894"/>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lastRenderedPageBreak/>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95" w:name="_Toc20150140"/>
      <w:bookmarkStart w:id="3896" w:name="_Toc27846942"/>
      <w:bookmarkStart w:id="3897" w:name="_Toc36188073"/>
      <w:bookmarkStart w:id="3898" w:name="_Toc45183978"/>
      <w:bookmarkStart w:id="3899" w:name="_Toc47342820"/>
      <w:bookmarkStart w:id="3900" w:name="_Toc51769522"/>
      <w:bookmarkStart w:id="3901" w:name="_Toc83302097"/>
      <w:r>
        <w:t>5.32.5.4</w:t>
      </w:r>
      <w:r>
        <w:tab/>
        <w:t>Protocol stack for user plane measurements and measurement reports</w:t>
      </w:r>
      <w:bookmarkEnd w:id="3895"/>
      <w:bookmarkEnd w:id="3896"/>
      <w:bookmarkEnd w:id="3897"/>
      <w:bookmarkEnd w:id="3898"/>
      <w:bookmarkEnd w:id="3899"/>
      <w:bookmarkEnd w:id="3900"/>
      <w:bookmarkEnd w:id="3901"/>
    </w:p>
    <w:p w14:paraId="14907D33" w14:textId="671C057F" w:rsidR="00C922CA" w:rsidRDefault="00C922CA" w:rsidP="00B96062">
      <w:pPr>
        <w:pStyle w:val="TH"/>
      </w:pPr>
      <w:r>
        <w:object w:dxaOrig="6724" w:dyaOrig="3077" w14:anchorId="1D8F111E">
          <v:shape id="_x0000_i1094" type="#_x0000_t75" style="width:334.5pt;height:153.75pt" o:ole="">
            <v:imagedata r:id="rId147" o:title=""/>
          </v:shape>
          <o:OLEObject Type="Embed" ProgID="Word.Picture.8" ShapeID="_x0000_i1094" DrawAspect="Content" ObjectID="_1693917625" r:id="rId148"/>
        </w:object>
      </w:r>
    </w:p>
    <w:p w14:paraId="3C68FF27" w14:textId="3D55DCB0"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131ABABC" w14:textId="0F259052" w:rsidR="00C922CA" w:rsidRDefault="00C922CA" w:rsidP="00C922CA">
      <w:pPr>
        <w:pStyle w:val="TH"/>
      </w:pPr>
      <w:r>
        <w:object w:dxaOrig="8636" w:dyaOrig="3121" w14:anchorId="14D038AB">
          <v:shape id="_x0000_i1095" type="#_x0000_t75" style="width:6in;height:155.25pt" o:ole="">
            <v:imagedata r:id="rId149" o:title=""/>
          </v:shape>
          <o:OLEObject Type="Embed" ProgID="Word.Picture.8" ShapeID="_x0000_i1095" DrawAspect="Content" ObjectID="_1693917626" r:id="rId150"/>
        </w:object>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365475C5" w14:textId="4CD1E90E" w:rsidR="00C922CA" w:rsidRDefault="00C922CA" w:rsidP="00C922CA">
      <w:pPr>
        <w:pStyle w:val="Heading4"/>
      </w:pPr>
      <w:bookmarkStart w:id="3902" w:name="_Toc20150141"/>
      <w:bookmarkStart w:id="3903" w:name="_Toc27846943"/>
      <w:bookmarkStart w:id="3904" w:name="_Toc36188074"/>
      <w:bookmarkStart w:id="3905" w:name="_Toc45183979"/>
      <w:bookmarkStart w:id="3906" w:name="_Toc47342821"/>
      <w:bookmarkStart w:id="3907" w:name="_Toc51769523"/>
      <w:bookmarkStart w:id="3908" w:name="_Toc83302098"/>
      <w:r>
        <w:t>5.32.5.5</w:t>
      </w:r>
      <w:r>
        <w:tab/>
        <w:t>UE Assistance</w:t>
      </w:r>
      <w:r w:rsidR="00C25C3D">
        <w:t xml:space="preserve"> Operation</w:t>
      </w:r>
      <w:bookmarkEnd w:id="3908"/>
    </w:p>
    <w:p w14:paraId="513A3D7E" w14:textId="4255FD1D" w:rsidR="00C25C3D" w:rsidRDefault="00C25C3D" w:rsidP="00C922CA">
      <w:r>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Default="00C922CA" w:rsidP="00C922CA">
      <w:r>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13E6C5A8" w14:textId="4A61D09F" w:rsidR="00C922CA" w:rsidRDefault="00C922CA" w:rsidP="00562E84">
      <w:pPr>
        <w:pStyle w:val="B1"/>
      </w:pPr>
      <w:r>
        <w:t>-</w:t>
      </w:r>
      <w:r>
        <w:tab/>
        <w:t>The UE may send a PMF-UAD (UE Assistance Data) message to UPF that contains</w:t>
      </w:r>
      <w:r w:rsidR="00C25C3D">
        <w:t xml:space="preserve"> the split percentages that may be used by UPF for all DL traffic that the UE-assistance operation applies</w:t>
      </w:r>
      <w:r>
        <w:t>.</w:t>
      </w:r>
    </w:p>
    <w:p w14:paraId="688BE669" w14:textId="3B68CBB5" w:rsidR="00C25C3D" w:rsidRDefault="00C25C3D" w:rsidP="00C74FFE">
      <w:pPr>
        <w:pStyle w:val="NO"/>
      </w:pPr>
      <w:r>
        <w:lastRenderedPageBreak/>
        <w:t>NOTE:</w:t>
      </w:r>
      <w:r>
        <w:tab/>
        <w:t>If the UE has multiple ATSSS rules that allow UE-assistance operation, and the UE decides to use different UL percentage ratios for their respective SDFs, then the split percentages included in the PMF-UAD message are selected by the UE based on implementation specific criteria.</w:t>
      </w:r>
    </w:p>
    <w:p w14:paraId="69C54050" w14:textId="085C4D24" w:rsidR="00C922CA" w:rsidRDefault="00C922CA" w:rsidP="00562E84">
      <w:pPr>
        <w:pStyle w:val="EditorsNote"/>
      </w:pPr>
      <w:r>
        <w:t>Editor's note:</w:t>
      </w:r>
      <w:r>
        <w:tab/>
        <w:t>It is FFS whether the UE, when it decides to apply a different UL distribution, can change to an arbitrary traffic split percentage or whether the UE would change to using a single access for the SDF. It is further FFS whether the UL Distribution Info needs to contain the traffic split percentage if changed, or whether it can contain a preferred access for DL.</w:t>
      </w:r>
    </w:p>
    <w:p w14:paraId="5DF5932A" w14:textId="1E153682" w:rsidR="00C922CA" w:rsidRDefault="00C922CA" w:rsidP="00562E84">
      <w:pPr>
        <w:pStyle w:val="B1"/>
      </w:pPr>
      <w:r>
        <w:t>-</w:t>
      </w:r>
      <w:r>
        <w:tab/>
        <w:t>The UPF may apply the information in a received PMF-UAD message to align the DL traffic distribution for</w:t>
      </w:r>
      <w:r w:rsidR="00C25C3D">
        <w:t xml:space="preserve"> traffic that is allowed to use UE-assistance operation, i.e. traffic where the MAR contains a Steering Mode Indicator set to UE-assistance operation</w:t>
      </w:r>
      <w:r>
        <w:t>.</w:t>
      </w:r>
    </w:p>
    <w:p w14:paraId="08B922F9" w14:textId="2C4FB830" w:rsidR="00AA610D" w:rsidRDefault="00AA610D" w:rsidP="00C74FFE">
      <w:pPr>
        <w:pStyle w:val="B1"/>
      </w:pPr>
      <w:r>
        <w:t>-</w:t>
      </w:r>
      <w:r>
        <w:tab/>
        <w:t>If the UE decides to terminate the UE assistance operation, the UE may send a PMF-UAT (UE Assistance Termination) message to the UPF indicating that the UE assistance operation is terminated and the UE performs the UL traffic distribution according to the ATSSS rule received from the network. If the UPF receives the PMF-UAT message, the UPF removes DL steering rule created for UE assistance operation.</w:t>
      </w:r>
    </w:p>
    <w:p w14:paraId="163E9747" w14:textId="6EFD5BD6" w:rsidR="00D40151" w:rsidRDefault="00D40151" w:rsidP="00D40151">
      <w:pPr>
        <w:pStyle w:val="Heading3"/>
      </w:pPr>
      <w:bookmarkStart w:id="3909" w:name="_Toc83302099"/>
      <w:r>
        <w:t>5.32.6</w:t>
      </w:r>
      <w:r>
        <w:tab/>
        <w:t>Support of Steering Functionalities</w:t>
      </w:r>
      <w:bookmarkEnd w:id="3902"/>
      <w:bookmarkEnd w:id="3903"/>
      <w:bookmarkEnd w:id="3904"/>
      <w:bookmarkEnd w:id="3905"/>
      <w:bookmarkEnd w:id="3906"/>
      <w:bookmarkEnd w:id="3907"/>
      <w:bookmarkEnd w:id="3909"/>
    </w:p>
    <w:p w14:paraId="7A3E4BBE" w14:textId="77777777" w:rsidR="00D40151" w:rsidRDefault="00D40151" w:rsidP="00D40151">
      <w:pPr>
        <w:pStyle w:val="Heading4"/>
      </w:pPr>
      <w:bookmarkStart w:id="3910" w:name="_Toc20150142"/>
      <w:bookmarkStart w:id="3911" w:name="_Toc27846944"/>
      <w:bookmarkStart w:id="3912" w:name="_Toc36188075"/>
      <w:bookmarkStart w:id="3913" w:name="_Toc45183980"/>
      <w:bookmarkStart w:id="3914" w:name="_Toc47342822"/>
      <w:bookmarkStart w:id="3915" w:name="_Toc51769524"/>
      <w:bookmarkStart w:id="3916" w:name="_Toc83302100"/>
      <w:r>
        <w:t>5.32.6.1</w:t>
      </w:r>
      <w:r>
        <w:tab/>
        <w:t>General</w:t>
      </w:r>
      <w:bookmarkEnd w:id="3910"/>
      <w:bookmarkEnd w:id="3911"/>
      <w:bookmarkEnd w:id="3912"/>
      <w:bookmarkEnd w:id="3913"/>
      <w:bookmarkEnd w:id="3914"/>
      <w:bookmarkEnd w:id="3915"/>
      <w:bookmarkEnd w:id="3916"/>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lastRenderedPageBreak/>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96" type="#_x0000_t75" style="width:324pt;height:321pt" o:ole="">
            <v:imagedata r:id="rId151" o:title=""/>
          </v:shape>
          <o:OLEObject Type="Embed" ProgID="Visio.Drawing.11" ShapeID="_x0000_i1096" DrawAspect="Content" ObjectID="_1693917627" r:id="rId152"/>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917" w:name="_Toc20150143"/>
      <w:bookmarkStart w:id="3918" w:name="_Toc27846945"/>
      <w:bookmarkStart w:id="3919" w:name="_Toc36188076"/>
      <w:bookmarkStart w:id="3920" w:name="_Toc45183981"/>
      <w:bookmarkStart w:id="3921" w:name="_Toc47342823"/>
      <w:bookmarkStart w:id="3922" w:name="_Toc51769525"/>
      <w:bookmarkStart w:id="3923" w:name="_Toc83302101"/>
      <w:r>
        <w:lastRenderedPageBreak/>
        <w:t>5.32.6.2</w:t>
      </w:r>
      <w:r>
        <w:tab/>
        <w:t>High-Layer Steering Functionalities</w:t>
      </w:r>
      <w:bookmarkEnd w:id="3917"/>
      <w:bookmarkEnd w:id="3918"/>
      <w:bookmarkEnd w:id="3919"/>
      <w:bookmarkEnd w:id="3920"/>
      <w:bookmarkEnd w:id="3921"/>
      <w:bookmarkEnd w:id="3922"/>
      <w:bookmarkEnd w:id="3923"/>
    </w:p>
    <w:p w14:paraId="6FED54AA" w14:textId="77777777" w:rsidR="00D40151" w:rsidRDefault="00D40151" w:rsidP="00D40151">
      <w:pPr>
        <w:pStyle w:val="Heading5"/>
      </w:pPr>
      <w:bookmarkStart w:id="3924" w:name="_Toc20150144"/>
      <w:bookmarkStart w:id="3925" w:name="_Toc27846946"/>
      <w:bookmarkStart w:id="3926" w:name="_Toc36188077"/>
      <w:bookmarkStart w:id="3927" w:name="_Toc45183982"/>
      <w:bookmarkStart w:id="3928" w:name="_Toc47342824"/>
      <w:bookmarkStart w:id="3929" w:name="_Toc51769526"/>
      <w:bookmarkStart w:id="3930" w:name="_Toc83302102"/>
      <w:r>
        <w:t>5.32.6.2.1</w:t>
      </w:r>
      <w:r>
        <w:tab/>
        <w:t>MPTCP Functionality</w:t>
      </w:r>
      <w:bookmarkEnd w:id="3924"/>
      <w:bookmarkEnd w:id="3925"/>
      <w:bookmarkEnd w:id="3926"/>
      <w:bookmarkEnd w:id="3927"/>
      <w:bookmarkEnd w:id="3928"/>
      <w:bookmarkEnd w:id="3929"/>
      <w:bookmarkEnd w:id="3930"/>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lastRenderedPageBreak/>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931" w:name="_Toc20150145"/>
      <w:bookmarkStart w:id="3932" w:name="_Toc27846947"/>
      <w:bookmarkStart w:id="3933" w:name="_Toc36188078"/>
      <w:bookmarkStart w:id="3934" w:name="_Toc45183983"/>
      <w:bookmarkStart w:id="3935" w:name="_Toc47342825"/>
      <w:bookmarkStart w:id="3936" w:name="_Toc51769527"/>
      <w:bookmarkStart w:id="3937" w:name="_Toc83302103"/>
      <w:r>
        <w:t>5.32.6.3</w:t>
      </w:r>
      <w:r>
        <w:tab/>
        <w:t>Low-Layer Steering Functionalities</w:t>
      </w:r>
      <w:bookmarkEnd w:id="3931"/>
      <w:bookmarkEnd w:id="3932"/>
      <w:bookmarkEnd w:id="3933"/>
      <w:bookmarkEnd w:id="3934"/>
      <w:bookmarkEnd w:id="3935"/>
      <w:bookmarkEnd w:id="3936"/>
      <w:bookmarkEnd w:id="3937"/>
    </w:p>
    <w:p w14:paraId="55277030" w14:textId="77777777" w:rsidR="00D40151" w:rsidRDefault="00D40151" w:rsidP="00D40151">
      <w:pPr>
        <w:pStyle w:val="Heading5"/>
      </w:pPr>
      <w:bookmarkStart w:id="3938" w:name="_Toc20150146"/>
      <w:bookmarkStart w:id="3939" w:name="_Toc27846948"/>
      <w:bookmarkStart w:id="3940" w:name="_Toc36188079"/>
      <w:bookmarkStart w:id="3941" w:name="_Toc45183984"/>
      <w:bookmarkStart w:id="3942" w:name="_Toc47342826"/>
      <w:bookmarkStart w:id="3943" w:name="_Toc51769528"/>
      <w:bookmarkStart w:id="3944" w:name="_Toc83302104"/>
      <w:r>
        <w:t>5.32.6.3.1</w:t>
      </w:r>
      <w:r>
        <w:tab/>
        <w:t>ATSSS-LL Functionality</w:t>
      </w:r>
      <w:bookmarkEnd w:id="3938"/>
      <w:bookmarkEnd w:id="3939"/>
      <w:bookmarkEnd w:id="3940"/>
      <w:bookmarkEnd w:id="3941"/>
      <w:bookmarkEnd w:id="3942"/>
      <w:bookmarkEnd w:id="3943"/>
      <w:bookmarkEnd w:id="3944"/>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945" w:name="_Toc20150147"/>
      <w:bookmarkStart w:id="3946" w:name="_Toc27846949"/>
      <w:bookmarkStart w:id="3947" w:name="_Toc36188080"/>
      <w:bookmarkStart w:id="3948" w:name="_Toc45183985"/>
      <w:bookmarkStart w:id="3949" w:name="_Toc47342827"/>
      <w:bookmarkStart w:id="3950" w:name="_Toc51769529"/>
      <w:bookmarkStart w:id="3951" w:name="_Toc83302105"/>
      <w:r>
        <w:t>5.32.7</w:t>
      </w:r>
      <w:r>
        <w:tab/>
        <w:t>Interworking with EPS</w:t>
      </w:r>
      <w:bookmarkEnd w:id="3945"/>
      <w:bookmarkEnd w:id="3946"/>
      <w:bookmarkEnd w:id="3947"/>
      <w:bookmarkEnd w:id="3948"/>
      <w:bookmarkEnd w:id="3949"/>
      <w:bookmarkEnd w:id="3950"/>
      <w:bookmarkEnd w:id="3951"/>
    </w:p>
    <w:p w14:paraId="3230AA9F" w14:textId="77777777" w:rsidR="00D40151" w:rsidRDefault="00D40151" w:rsidP="00D40151">
      <w:pPr>
        <w:pStyle w:val="Heading4"/>
      </w:pPr>
      <w:bookmarkStart w:id="3952" w:name="_Toc20150148"/>
      <w:bookmarkStart w:id="3953" w:name="_Toc27846950"/>
      <w:bookmarkStart w:id="3954" w:name="_Toc36188081"/>
      <w:bookmarkStart w:id="3955" w:name="_Toc45183986"/>
      <w:bookmarkStart w:id="3956" w:name="_Toc47342828"/>
      <w:bookmarkStart w:id="3957" w:name="_Toc51769530"/>
      <w:bookmarkStart w:id="3958" w:name="_Toc83302106"/>
      <w:r>
        <w:t>5.32.7.1</w:t>
      </w:r>
      <w:r>
        <w:tab/>
        <w:t>General</w:t>
      </w:r>
      <w:bookmarkEnd w:id="3952"/>
      <w:bookmarkEnd w:id="3953"/>
      <w:bookmarkEnd w:id="3954"/>
      <w:bookmarkEnd w:id="3955"/>
      <w:bookmarkEnd w:id="3956"/>
      <w:bookmarkEnd w:id="3957"/>
      <w:bookmarkEnd w:id="3958"/>
    </w:p>
    <w:p w14:paraId="100E6377" w14:textId="564AC89A" w:rsidR="00D40151" w:rsidRDefault="00D40151" w:rsidP="00D40151">
      <w:pPr>
        <w:rPr>
          <w:lang w:eastAsia="x-none"/>
        </w:rPr>
      </w:pPr>
      <w:r>
        <w:rPr>
          <w:lang w:eastAsia="x-none"/>
        </w:rPr>
        <w:t>Multi-access connectivity using ATSSS via EPC only is not supported.</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959" w:name="_Toc20150149"/>
      <w:bookmarkStart w:id="3960" w:name="_Toc27846951"/>
      <w:bookmarkStart w:id="3961" w:name="_Toc36188082"/>
      <w:bookmarkStart w:id="3962" w:name="_Toc45183987"/>
      <w:bookmarkStart w:id="3963" w:name="_Toc47342829"/>
      <w:bookmarkStart w:id="3964" w:name="_Toc51769531"/>
      <w:bookmarkStart w:id="3965" w:name="_Toc83302107"/>
      <w:r>
        <w:t>5.32.7.2</w:t>
      </w:r>
      <w:r>
        <w:tab/>
        <w:t>Interworking with N26 Interface</w:t>
      </w:r>
      <w:bookmarkEnd w:id="3959"/>
      <w:bookmarkEnd w:id="3960"/>
      <w:bookmarkEnd w:id="3961"/>
      <w:bookmarkEnd w:id="3962"/>
      <w:bookmarkEnd w:id="3963"/>
      <w:bookmarkEnd w:id="3964"/>
      <w:bookmarkEnd w:id="3965"/>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04B3CACE"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31D56">
        <w:t xml:space="preserve"> clause 4.11.1.4.3 of</w:t>
      </w:r>
      <w:r>
        <w:t xml:space="preserve"> 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lastRenderedPageBreak/>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A30201" w:rsidRDefault="00D40151" w:rsidP="00D40151">
      <w:pPr>
        <w:pStyle w:val="B1"/>
      </w:pPr>
      <w:r>
        <w:t>-</w:t>
      </w:r>
      <w:r>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t>of</w:t>
      </w:r>
      <w:r>
        <w:t xml:space="preserve">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966" w:name="_Toc20150150"/>
      <w:bookmarkStart w:id="3967" w:name="_Toc27846952"/>
      <w:bookmarkStart w:id="3968" w:name="_Toc36188083"/>
      <w:bookmarkStart w:id="3969" w:name="_Toc45183988"/>
      <w:bookmarkStart w:id="3970" w:name="_Toc47342830"/>
      <w:bookmarkStart w:id="3971" w:name="_Toc51769532"/>
      <w:bookmarkStart w:id="3972" w:name="_Toc83302108"/>
      <w:r>
        <w:t>5.32.7.3</w:t>
      </w:r>
      <w:r>
        <w:tab/>
        <w:t>Interworking without N26 Interface</w:t>
      </w:r>
      <w:bookmarkEnd w:id="3966"/>
      <w:bookmarkEnd w:id="3967"/>
      <w:bookmarkEnd w:id="3968"/>
      <w:bookmarkEnd w:id="3969"/>
      <w:bookmarkEnd w:id="3970"/>
      <w:bookmarkEnd w:id="3971"/>
      <w:bookmarkEnd w:id="3972"/>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73" w:name="_Toc20150151"/>
      <w:bookmarkStart w:id="3974" w:name="_Toc27846953"/>
      <w:bookmarkStart w:id="3975" w:name="_Toc36188084"/>
      <w:bookmarkStart w:id="3976" w:name="_Toc45183989"/>
      <w:bookmarkStart w:id="3977" w:name="_Toc47342831"/>
      <w:bookmarkStart w:id="3978" w:name="_Toc51769533"/>
      <w:bookmarkStart w:id="3979" w:name="_Toc83302109"/>
      <w:r>
        <w:t>5.32.8</w:t>
      </w:r>
      <w:r>
        <w:tab/>
        <w:t>ATSSS Rules</w:t>
      </w:r>
      <w:bookmarkEnd w:id="3973"/>
      <w:bookmarkEnd w:id="3974"/>
      <w:bookmarkEnd w:id="3975"/>
      <w:bookmarkEnd w:id="3976"/>
      <w:bookmarkEnd w:id="3977"/>
      <w:bookmarkEnd w:id="3978"/>
      <w:bookmarkEnd w:id="3979"/>
    </w:p>
    <w:p w14:paraId="021A8163" w14:textId="0DFEACCA"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B56148" w14:paraId="1EB4E6AC" w14:textId="77777777" w:rsidTr="00FD5C4A">
        <w:trPr>
          <w:cantSplit/>
          <w:jc w:val="center"/>
        </w:trPr>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C25C3D" w14:paraId="72D34A19" w14:textId="77777777" w:rsidTr="00960CDA">
        <w:trPr>
          <w:cantSplit/>
          <w:jc w:val="center"/>
        </w:trPr>
        <w:tc>
          <w:tcPr>
            <w:tcW w:w="1645" w:type="dxa"/>
            <w:shd w:val="clear" w:color="auto" w:fill="auto"/>
          </w:tcPr>
          <w:p w14:paraId="4E36303B" w14:textId="33B58920" w:rsidR="00C25C3D" w:rsidRPr="000727DE" w:rsidRDefault="00C25C3D" w:rsidP="00C25C3D">
            <w:pPr>
              <w:pStyle w:val="TAL"/>
              <w:rPr>
                <w:b/>
                <w:lang w:val="en-US"/>
              </w:rPr>
            </w:pPr>
            <w:r>
              <w:rPr>
                <w:b/>
                <w:lang w:val="en-US"/>
              </w:rPr>
              <w:t>Rule identifier</w:t>
            </w:r>
          </w:p>
        </w:tc>
        <w:tc>
          <w:tcPr>
            <w:tcW w:w="2890" w:type="dxa"/>
            <w:shd w:val="clear" w:color="auto" w:fill="auto"/>
          </w:tcPr>
          <w:p w14:paraId="0FE52DB7" w14:textId="7A334D3F" w:rsidR="00C25C3D" w:rsidRPr="00562E84" w:rsidRDefault="00C25C3D" w:rsidP="00C25C3D">
            <w:pPr>
              <w:pStyle w:val="TAL"/>
            </w:pPr>
            <w:r w:rsidRPr="00562E84">
              <w:t>Unique identifier to identify the ATSSS Rule</w:t>
            </w:r>
          </w:p>
        </w:tc>
        <w:tc>
          <w:tcPr>
            <w:tcW w:w="1669" w:type="dxa"/>
            <w:shd w:val="clear" w:color="auto" w:fill="auto"/>
          </w:tcPr>
          <w:p w14:paraId="661776A2" w14:textId="724C785C" w:rsidR="00C25C3D" w:rsidRPr="00A17DB2" w:rsidRDefault="00C25C3D" w:rsidP="00C25C3D">
            <w:pPr>
              <w:pStyle w:val="TAL"/>
            </w:pPr>
            <w:r w:rsidRPr="00F70B61">
              <w:t>Mandatory</w:t>
            </w:r>
          </w:p>
        </w:tc>
        <w:tc>
          <w:tcPr>
            <w:tcW w:w="1937" w:type="dxa"/>
            <w:shd w:val="clear" w:color="auto" w:fill="auto"/>
          </w:tcPr>
          <w:p w14:paraId="2D2F04B0" w14:textId="0E76B021" w:rsidR="00C25C3D" w:rsidRDefault="00C25C3D" w:rsidP="00C25C3D">
            <w:pPr>
              <w:pStyle w:val="TAL"/>
            </w:pPr>
            <w:r>
              <w:t>No</w:t>
            </w:r>
          </w:p>
        </w:tc>
        <w:tc>
          <w:tcPr>
            <w:tcW w:w="1490" w:type="dxa"/>
            <w:shd w:val="clear" w:color="auto" w:fill="auto"/>
          </w:tcPr>
          <w:p w14:paraId="7FD3939F" w14:textId="23878008" w:rsidR="00C25C3D" w:rsidRDefault="00C25C3D" w:rsidP="00C25C3D">
            <w:pPr>
              <w:pStyle w:val="TAL"/>
            </w:pPr>
            <w:r>
              <w:t>PDU context</w:t>
            </w:r>
          </w:p>
        </w:tc>
      </w:tr>
      <w:tr w:rsidR="00C25C3D" w14:paraId="1432F55E" w14:textId="77777777" w:rsidTr="00FD5C4A">
        <w:trPr>
          <w:cantSplit/>
          <w:jc w:val="center"/>
        </w:trPr>
        <w:tc>
          <w:tcPr>
            <w:tcW w:w="1645" w:type="dxa"/>
            <w:shd w:val="clear" w:color="auto" w:fill="auto"/>
          </w:tcPr>
          <w:p w14:paraId="1D022A0E" w14:textId="77777777" w:rsidR="00C25C3D" w:rsidRDefault="00C25C3D" w:rsidP="00C25C3D">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C25C3D" w:rsidRDefault="00C25C3D" w:rsidP="00C25C3D">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C25C3D" w:rsidRDefault="00C25C3D" w:rsidP="00C25C3D">
            <w:pPr>
              <w:pStyle w:val="TAL"/>
              <w:rPr>
                <w:lang w:eastAsia="ja-JP"/>
              </w:rPr>
            </w:pPr>
            <w:r w:rsidRPr="00F70B61">
              <w:rPr>
                <w:rFonts w:hint="eastAsia"/>
                <w:lang w:eastAsia="ja-JP"/>
              </w:rPr>
              <w:t>Mandatory</w:t>
            </w:r>
          </w:p>
          <w:p w14:paraId="71D41FA9" w14:textId="77777777" w:rsidR="00C25C3D" w:rsidRDefault="00C25C3D" w:rsidP="00C25C3D">
            <w:pPr>
              <w:pStyle w:val="TAL"/>
            </w:pPr>
            <w:r w:rsidRPr="00F70B61">
              <w:t>(NOTE</w:t>
            </w:r>
            <w:r>
              <w:t> </w:t>
            </w:r>
            <w:r w:rsidRPr="00F70B61">
              <w:t>1)</w:t>
            </w:r>
          </w:p>
        </w:tc>
        <w:tc>
          <w:tcPr>
            <w:tcW w:w="1937" w:type="dxa"/>
            <w:shd w:val="clear" w:color="auto" w:fill="auto"/>
          </w:tcPr>
          <w:p w14:paraId="71CF916D" w14:textId="77777777" w:rsidR="00C25C3D" w:rsidRDefault="00C25C3D" w:rsidP="00C25C3D">
            <w:pPr>
              <w:pStyle w:val="TAL"/>
            </w:pPr>
            <w:r w:rsidRPr="00F70B61">
              <w:rPr>
                <w:rFonts w:hint="eastAsia"/>
                <w:lang w:eastAsia="ja-JP"/>
              </w:rPr>
              <w:t>Yes</w:t>
            </w:r>
          </w:p>
        </w:tc>
        <w:tc>
          <w:tcPr>
            <w:tcW w:w="1490" w:type="dxa"/>
            <w:shd w:val="clear" w:color="auto" w:fill="auto"/>
          </w:tcPr>
          <w:p w14:paraId="430AE654" w14:textId="77777777" w:rsidR="00C25C3D" w:rsidRDefault="00C25C3D" w:rsidP="00C25C3D">
            <w:pPr>
              <w:pStyle w:val="TAL"/>
            </w:pPr>
            <w:r>
              <w:t>PDU</w:t>
            </w:r>
            <w:r w:rsidRPr="00F70B61">
              <w:t xml:space="preserve"> context</w:t>
            </w:r>
          </w:p>
        </w:tc>
      </w:tr>
      <w:tr w:rsidR="00C25C3D" w14:paraId="20D51322" w14:textId="77777777" w:rsidTr="00FD5C4A">
        <w:trPr>
          <w:cantSplit/>
          <w:jc w:val="center"/>
        </w:trPr>
        <w:tc>
          <w:tcPr>
            <w:tcW w:w="1645" w:type="dxa"/>
            <w:shd w:val="clear" w:color="auto" w:fill="auto"/>
          </w:tcPr>
          <w:p w14:paraId="01FBCA41" w14:textId="77777777" w:rsidR="00C25C3D" w:rsidRDefault="00C25C3D" w:rsidP="00C25C3D">
            <w:pPr>
              <w:pStyle w:val="TAL"/>
            </w:pPr>
            <w:r w:rsidRPr="000727DE">
              <w:rPr>
                <w:b/>
                <w:lang w:val="en-US"/>
              </w:rPr>
              <w:t>Traffic Descriptor</w:t>
            </w:r>
          </w:p>
        </w:tc>
        <w:tc>
          <w:tcPr>
            <w:tcW w:w="2890" w:type="dxa"/>
            <w:shd w:val="clear" w:color="auto" w:fill="auto"/>
          </w:tcPr>
          <w:p w14:paraId="338ACE72" w14:textId="77777777" w:rsidR="00C25C3D" w:rsidRDefault="00C25C3D" w:rsidP="00C25C3D">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C25C3D" w:rsidRDefault="00C25C3D" w:rsidP="00C25C3D">
            <w:pPr>
              <w:pStyle w:val="TAL"/>
            </w:pPr>
            <w:r w:rsidRPr="00A17DB2">
              <w:t>Mandatory</w:t>
            </w:r>
          </w:p>
          <w:p w14:paraId="07C7B6B8" w14:textId="77777777" w:rsidR="00C25C3D" w:rsidRDefault="00C25C3D" w:rsidP="00C25C3D">
            <w:pPr>
              <w:pStyle w:val="TAL"/>
            </w:pPr>
            <w:r w:rsidRPr="00A17DB2">
              <w:t>(NOTE</w:t>
            </w:r>
            <w:r>
              <w:t> 2</w:t>
            </w:r>
            <w:r w:rsidRPr="00A17DB2">
              <w:t>)</w:t>
            </w:r>
          </w:p>
        </w:tc>
        <w:tc>
          <w:tcPr>
            <w:tcW w:w="1937" w:type="dxa"/>
            <w:shd w:val="clear" w:color="auto" w:fill="auto"/>
          </w:tcPr>
          <w:p w14:paraId="13B95EED" w14:textId="77777777" w:rsidR="00C25C3D" w:rsidRDefault="00C25C3D" w:rsidP="00C25C3D">
            <w:pPr>
              <w:pStyle w:val="TAL"/>
            </w:pPr>
          </w:p>
        </w:tc>
        <w:tc>
          <w:tcPr>
            <w:tcW w:w="1490" w:type="dxa"/>
            <w:shd w:val="clear" w:color="auto" w:fill="auto"/>
          </w:tcPr>
          <w:p w14:paraId="497B78C6" w14:textId="77777777" w:rsidR="00C25C3D" w:rsidRDefault="00C25C3D" w:rsidP="00C25C3D">
            <w:pPr>
              <w:pStyle w:val="TAL"/>
            </w:pPr>
          </w:p>
        </w:tc>
      </w:tr>
      <w:tr w:rsidR="00C25C3D" w14:paraId="36A96A8D" w14:textId="77777777" w:rsidTr="00FD5C4A">
        <w:trPr>
          <w:cantSplit/>
          <w:jc w:val="center"/>
        </w:trPr>
        <w:tc>
          <w:tcPr>
            <w:tcW w:w="1645" w:type="dxa"/>
            <w:shd w:val="clear" w:color="auto" w:fill="auto"/>
          </w:tcPr>
          <w:p w14:paraId="294BB29B" w14:textId="3CF1DE26" w:rsidR="00C25C3D" w:rsidRPr="000727DE" w:rsidRDefault="00C25C3D" w:rsidP="00C25C3D">
            <w:pPr>
              <w:pStyle w:val="TAL"/>
              <w:rPr>
                <w:b/>
                <w:lang w:val="en-US"/>
              </w:rPr>
            </w:pPr>
            <w:r w:rsidRPr="00F70B61">
              <w:t>Application</w:t>
            </w:r>
            <w:r>
              <w:t xml:space="preserve"> descriptors</w:t>
            </w:r>
          </w:p>
        </w:tc>
        <w:tc>
          <w:tcPr>
            <w:tcW w:w="2890" w:type="dxa"/>
            <w:shd w:val="clear" w:color="auto" w:fill="auto"/>
          </w:tcPr>
          <w:p w14:paraId="580FA113" w14:textId="77777777" w:rsidR="00C25C3D" w:rsidRPr="000727DE" w:rsidRDefault="00C25C3D" w:rsidP="00C25C3D">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C25C3D" w:rsidRPr="00A17DB2" w:rsidRDefault="00C25C3D" w:rsidP="00C25C3D">
            <w:pPr>
              <w:pStyle w:val="TAL"/>
            </w:pPr>
            <w:r w:rsidRPr="00F70B61">
              <w:t>Optional</w:t>
            </w:r>
          </w:p>
        </w:tc>
        <w:tc>
          <w:tcPr>
            <w:tcW w:w="1937" w:type="dxa"/>
            <w:shd w:val="clear" w:color="auto" w:fill="auto"/>
          </w:tcPr>
          <w:p w14:paraId="13346923" w14:textId="77777777" w:rsidR="00C25C3D" w:rsidRDefault="00C25C3D" w:rsidP="00C25C3D">
            <w:pPr>
              <w:pStyle w:val="TAL"/>
            </w:pPr>
            <w:r w:rsidRPr="00F70B61">
              <w:rPr>
                <w:rFonts w:hint="eastAsia"/>
              </w:rPr>
              <w:t>Yes</w:t>
            </w:r>
          </w:p>
        </w:tc>
        <w:tc>
          <w:tcPr>
            <w:tcW w:w="1490" w:type="dxa"/>
            <w:shd w:val="clear" w:color="auto" w:fill="auto"/>
          </w:tcPr>
          <w:p w14:paraId="5CB213AB" w14:textId="77777777" w:rsidR="00C25C3D" w:rsidRDefault="00C25C3D" w:rsidP="00C25C3D">
            <w:pPr>
              <w:pStyle w:val="TAL"/>
            </w:pPr>
            <w:r>
              <w:t>PDU</w:t>
            </w:r>
            <w:r w:rsidRPr="00F70B61">
              <w:t xml:space="preserve"> context</w:t>
            </w:r>
          </w:p>
        </w:tc>
      </w:tr>
      <w:tr w:rsidR="00C25C3D" w14:paraId="039781D2" w14:textId="77777777" w:rsidTr="00FD5C4A">
        <w:trPr>
          <w:cantSplit/>
          <w:jc w:val="center"/>
        </w:trPr>
        <w:tc>
          <w:tcPr>
            <w:tcW w:w="1645" w:type="dxa"/>
            <w:shd w:val="clear" w:color="auto" w:fill="auto"/>
          </w:tcPr>
          <w:p w14:paraId="1C697E7D" w14:textId="77777777" w:rsidR="00C25C3D" w:rsidRPr="00A17DB2" w:rsidRDefault="00C25C3D" w:rsidP="00C25C3D">
            <w:pPr>
              <w:pStyle w:val="TAL"/>
            </w:pPr>
            <w:r w:rsidRPr="00F70B61">
              <w:t>IP descriptors</w:t>
            </w:r>
          </w:p>
          <w:p w14:paraId="16263E08" w14:textId="77777777" w:rsidR="00C25C3D" w:rsidRPr="00F70B61" w:rsidRDefault="00C25C3D" w:rsidP="00C25C3D">
            <w:pPr>
              <w:pStyle w:val="TAL"/>
            </w:pPr>
            <w:r w:rsidRPr="00A17DB2">
              <w:t>(NOTE</w:t>
            </w:r>
            <w:r>
              <w:t> 4</w:t>
            </w:r>
            <w:r w:rsidRPr="00A17DB2">
              <w:t>)</w:t>
            </w:r>
          </w:p>
        </w:tc>
        <w:tc>
          <w:tcPr>
            <w:tcW w:w="2890" w:type="dxa"/>
            <w:shd w:val="clear" w:color="auto" w:fill="auto"/>
          </w:tcPr>
          <w:p w14:paraId="54266A5C" w14:textId="77777777" w:rsidR="00C25C3D" w:rsidRPr="000727DE" w:rsidRDefault="00C25C3D" w:rsidP="00C25C3D">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C25C3D" w:rsidRPr="00F70B61" w:rsidRDefault="00C25C3D" w:rsidP="00C25C3D">
            <w:pPr>
              <w:pStyle w:val="TAL"/>
            </w:pPr>
            <w:r w:rsidRPr="00F70B61">
              <w:t>Optional</w:t>
            </w:r>
          </w:p>
        </w:tc>
        <w:tc>
          <w:tcPr>
            <w:tcW w:w="1937" w:type="dxa"/>
            <w:shd w:val="clear" w:color="auto" w:fill="auto"/>
          </w:tcPr>
          <w:p w14:paraId="6BB4D4C5" w14:textId="77777777" w:rsidR="00C25C3D" w:rsidRPr="00F70B61" w:rsidRDefault="00C25C3D" w:rsidP="00C25C3D">
            <w:pPr>
              <w:pStyle w:val="TAL"/>
            </w:pPr>
            <w:r w:rsidRPr="00F70B61">
              <w:rPr>
                <w:rFonts w:hint="eastAsia"/>
              </w:rPr>
              <w:t>Yes</w:t>
            </w:r>
          </w:p>
        </w:tc>
        <w:tc>
          <w:tcPr>
            <w:tcW w:w="1490" w:type="dxa"/>
            <w:shd w:val="clear" w:color="auto" w:fill="auto"/>
          </w:tcPr>
          <w:p w14:paraId="1353740B" w14:textId="77777777" w:rsidR="00C25C3D" w:rsidRDefault="00C25C3D" w:rsidP="00C25C3D">
            <w:pPr>
              <w:pStyle w:val="TAL"/>
            </w:pPr>
            <w:r>
              <w:t>PDU</w:t>
            </w:r>
            <w:r w:rsidRPr="00F70B61">
              <w:t xml:space="preserve"> context</w:t>
            </w:r>
          </w:p>
        </w:tc>
      </w:tr>
      <w:tr w:rsidR="00C25C3D" w14:paraId="0ABB9D48" w14:textId="77777777" w:rsidTr="00FD5C4A">
        <w:trPr>
          <w:cantSplit/>
          <w:jc w:val="center"/>
        </w:trPr>
        <w:tc>
          <w:tcPr>
            <w:tcW w:w="1645" w:type="dxa"/>
            <w:shd w:val="clear" w:color="auto" w:fill="auto"/>
          </w:tcPr>
          <w:p w14:paraId="665C1520" w14:textId="77777777" w:rsidR="00C25C3D" w:rsidRPr="00A17DB2" w:rsidRDefault="00C25C3D" w:rsidP="00C25C3D">
            <w:pPr>
              <w:pStyle w:val="TAL"/>
            </w:pPr>
            <w:r w:rsidRPr="00F70B61">
              <w:t>Non-IP descriptors</w:t>
            </w:r>
          </w:p>
          <w:p w14:paraId="75A36389" w14:textId="77777777" w:rsidR="00C25C3D" w:rsidRPr="00F70B61" w:rsidRDefault="00C25C3D" w:rsidP="00C25C3D">
            <w:pPr>
              <w:pStyle w:val="TAL"/>
            </w:pPr>
            <w:r w:rsidRPr="00A17DB2">
              <w:t>(NOTE</w:t>
            </w:r>
            <w:r>
              <w:t> 4</w:t>
            </w:r>
            <w:r w:rsidRPr="00A17DB2">
              <w:t>)</w:t>
            </w:r>
          </w:p>
        </w:tc>
        <w:tc>
          <w:tcPr>
            <w:tcW w:w="2890" w:type="dxa"/>
            <w:shd w:val="clear" w:color="auto" w:fill="auto"/>
          </w:tcPr>
          <w:p w14:paraId="182E62BA" w14:textId="77777777" w:rsidR="00C25C3D" w:rsidRPr="000727DE" w:rsidRDefault="00C25C3D" w:rsidP="00C25C3D">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C25C3D" w:rsidRPr="00F70B61" w:rsidRDefault="00C25C3D" w:rsidP="00C25C3D">
            <w:pPr>
              <w:pStyle w:val="TAL"/>
            </w:pPr>
            <w:r w:rsidRPr="00F70B61">
              <w:t>Optional</w:t>
            </w:r>
          </w:p>
        </w:tc>
        <w:tc>
          <w:tcPr>
            <w:tcW w:w="1937" w:type="dxa"/>
            <w:shd w:val="clear" w:color="auto" w:fill="auto"/>
          </w:tcPr>
          <w:p w14:paraId="592EE256" w14:textId="77777777" w:rsidR="00C25C3D" w:rsidRPr="00F70B61" w:rsidRDefault="00C25C3D" w:rsidP="00C25C3D">
            <w:pPr>
              <w:pStyle w:val="TAL"/>
            </w:pPr>
            <w:r w:rsidRPr="00F70B61">
              <w:t>Yes</w:t>
            </w:r>
          </w:p>
        </w:tc>
        <w:tc>
          <w:tcPr>
            <w:tcW w:w="1490" w:type="dxa"/>
            <w:shd w:val="clear" w:color="auto" w:fill="auto"/>
          </w:tcPr>
          <w:p w14:paraId="76ADF5CC" w14:textId="77777777" w:rsidR="00C25C3D" w:rsidRDefault="00C25C3D" w:rsidP="00C25C3D">
            <w:pPr>
              <w:pStyle w:val="TAL"/>
            </w:pPr>
            <w:r>
              <w:t>PDU</w:t>
            </w:r>
            <w:r w:rsidRPr="00F70B61">
              <w:t xml:space="preserve"> context</w:t>
            </w:r>
          </w:p>
        </w:tc>
      </w:tr>
      <w:tr w:rsidR="00C25C3D" w14:paraId="5DA297C4" w14:textId="77777777" w:rsidTr="00FD5C4A">
        <w:trPr>
          <w:cantSplit/>
          <w:jc w:val="center"/>
        </w:trPr>
        <w:tc>
          <w:tcPr>
            <w:tcW w:w="1645" w:type="dxa"/>
            <w:shd w:val="clear" w:color="auto" w:fill="auto"/>
          </w:tcPr>
          <w:p w14:paraId="5A8D8488" w14:textId="77777777" w:rsidR="00C25C3D" w:rsidRPr="00F70B61" w:rsidRDefault="00C25C3D" w:rsidP="00C25C3D">
            <w:pPr>
              <w:pStyle w:val="TAL"/>
            </w:pPr>
            <w:r w:rsidRPr="000727DE">
              <w:rPr>
                <w:b/>
              </w:rPr>
              <w:t>Access Selection Descriptor</w:t>
            </w:r>
          </w:p>
        </w:tc>
        <w:tc>
          <w:tcPr>
            <w:tcW w:w="2890" w:type="dxa"/>
            <w:shd w:val="clear" w:color="auto" w:fill="auto"/>
          </w:tcPr>
          <w:p w14:paraId="02224A26" w14:textId="77777777" w:rsidR="00C25C3D" w:rsidRPr="000727DE" w:rsidRDefault="00C25C3D" w:rsidP="00C25C3D">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C25C3D" w:rsidRPr="00F70B61" w:rsidRDefault="00C25C3D" w:rsidP="00C25C3D">
            <w:pPr>
              <w:pStyle w:val="TAL"/>
            </w:pPr>
            <w:r w:rsidRPr="00F70B61">
              <w:t>Mandatory</w:t>
            </w:r>
          </w:p>
        </w:tc>
        <w:tc>
          <w:tcPr>
            <w:tcW w:w="1937" w:type="dxa"/>
            <w:shd w:val="clear" w:color="auto" w:fill="auto"/>
          </w:tcPr>
          <w:p w14:paraId="5F4CA716" w14:textId="77777777" w:rsidR="00C25C3D" w:rsidRPr="00F70B61" w:rsidRDefault="00C25C3D" w:rsidP="00C25C3D">
            <w:pPr>
              <w:pStyle w:val="TAL"/>
            </w:pPr>
          </w:p>
        </w:tc>
        <w:tc>
          <w:tcPr>
            <w:tcW w:w="1490" w:type="dxa"/>
            <w:shd w:val="clear" w:color="auto" w:fill="auto"/>
          </w:tcPr>
          <w:p w14:paraId="1AB2EFB4" w14:textId="77777777" w:rsidR="00C25C3D" w:rsidRDefault="00C25C3D" w:rsidP="00C25C3D">
            <w:pPr>
              <w:pStyle w:val="TAL"/>
            </w:pPr>
          </w:p>
        </w:tc>
      </w:tr>
      <w:tr w:rsidR="00C25C3D" w14:paraId="7C0DC03C" w14:textId="77777777" w:rsidTr="00FD5C4A">
        <w:trPr>
          <w:cantSplit/>
          <w:jc w:val="center"/>
        </w:trPr>
        <w:tc>
          <w:tcPr>
            <w:tcW w:w="1645" w:type="dxa"/>
            <w:shd w:val="clear" w:color="auto" w:fill="auto"/>
          </w:tcPr>
          <w:p w14:paraId="41A53011" w14:textId="77777777" w:rsidR="00C25C3D" w:rsidRPr="00405088" w:rsidRDefault="00C25C3D" w:rsidP="00C25C3D">
            <w:pPr>
              <w:pStyle w:val="TAL"/>
            </w:pPr>
            <w:r w:rsidRPr="00405088">
              <w:t>Steering Mode</w:t>
            </w:r>
          </w:p>
        </w:tc>
        <w:tc>
          <w:tcPr>
            <w:tcW w:w="2890" w:type="dxa"/>
            <w:shd w:val="clear" w:color="auto" w:fill="auto"/>
          </w:tcPr>
          <w:p w14:paraId="7931CB4C" w14:textId="6C7464ED" w:rsidR="00C25C3D" w:rsidRPr="00405088" w:rsidRDefault="00C25C3D" w:rsidP="00C25C3D">
            <w:pPr>
              <w:pStyle w:val="TAL"/>
            </w:pPr>
            <w:r w:rsidRPr="00405088">
              <w:t>Identifies the steering mode that should be applied for the matching traffic</w:t>
            </w:r>
            <w:r>
              <w:t xml:space="preserve"> and associated parameters</w:t>
            </w:r>
            <w:r w:rsidRPr="00405088">
              <w:t>.</w:t>
            </w:r>
          </w:p>
        </w:tc>
        <w:tc>
          <w:tcPr>
            <w:tcW w:w="1669" w:type="dxa"/>
            <w:shd w:val="clear" w:color="auto" w:fill="auto"/>
          </w:tcPr>
          <w:p w14:paraId="06511B9F" w14:textId="77777777" w:rsidR="00C25C3D" w:rsidRPr="00F70B61" w:rsidRDefault="00C25C3D" w:rsidP="00C25C3D">
            <w:pPr>
              <w:pStyle w:val="TAL"/>
            </w:pPr>
            <w:r>
              <w:t>Mandatory</w:t>
            </w:r>
          </w:p>
        </w:tc>
        <w:tc>
          <w:tcPr>
            <w:tcW w:w="1937" w:type="dxa"/>
            <w:shd w:val="clear" w:color="auto" w:fill="auto"/>
          </w:tcPr>
          <w:p w14:paraId="709D63B9" w14:textId="77777777" w:rsidR="00C25C3D" w:rsidRPr="00F70B61" w:rsidRDefault="00C25C3D" w:rsidP="00C25C3D">
            <w:pPr>
              <w:pStyle w:val="TAL"/>
            </w:pPr>
            <w:r w:rsidRPr="00F70B61">
              <w:rPr>
                <w:rFonts w:hint="eastAsia"/>
                <w:lang w:eastAsia="zh-CN"/>
              </w:rPr>
              <w:t>Yes</w:t>
            </w:r>
          </w:p>
        </w:tc>
        <w:tc>
          <w:tcPr>
            <w:tcW w:w="1490" w:type="dxa"/>
            <w:shd w:val="clear" w:color="auto" w:fill="auto"/>
          </w:tcPr>
          <w:p w14:paraId="61079C8D" w14:textId="77777777" w:rsidR="00C25C3D" w:rsidRDefault="00C25C3D" w:rsidP="00C25C3D">
            <w:pPr>
              <w:pStyle w:val="TAL"/>
            </w:pPr>
            <w:r>
              <w:t>PDU</w:t>
            </w:r>
            <w:r w:rsidRPr="00F70B61">
              <w:t xml:space="preserve"> context</w:t>
            </w:r>
          </w:p>
        </w:tc>
      </w:tr>
      <w:tr w:rsidR="00C25C3D" w14:paraId="1A0FEE9B" w14:textId="77777777" w:rsidTr="0047544D">
        <w:trPr>
          <w:cantSplit/>
          <w:jc w:val="center"/>
        </w:trPr>
        <w:tc>
          <w:tcPr>
            <w:tcW w:w="1645" w:type="dxa"/>
            <w:shd w:val="clear" w:color="auto" w:fill="auto"/>
          </w:tcPr>
          <w:p w14:paraId="4567C517" w14:textId="256E6AFA" w:rsidR="00C25C3D" w:rsidRPr="00405088" w:rsidRDefault="00C25C3D" w:rsidP="00C25C3D">
            <w:pPr>
              <w:pStyle w:val="TAL"/>
            </w:pPr>
            <w:r>
              <w:t>Steering Mode Indicator</w:t>
            </w:r>
          </w:p>
        </w:tc>
        <w:tc>
          <w:tcPr>
            <w:tcW w:w="2890" w:type="dxa"/>
            <w:shd w:val="clear" w:color="auto" w:fill="auto"/>
          </w:tcPr>
          <w:p w14:paraId="3900DDA5" w14:textId="16204A3C" w:rsidR="00C25C3D" w:rsidRPr="00405088" w:rsidRDefault="00C25C3D" w:rsidP="00C25C3D">
            <w:pPr>
              <w:pStyle w:val="TAL"/>
            </w:pPr>
            <w:r>
              <w:t>Indicates either autonomous load-balance operation or UE-assistance operation if steering mode is set to "Load Balancing".</w:t>
            </w:r>
          </w:p>
        </w:tc>
        <w:tc>
          <w:tcPr>
            <w:tcW w:w="1669" w:type="dxa"/>
            <w:shd w:val="clear" w:color="auto" w:fill="auto"/>
          </w:tcPr>
          <w:p w14:paraId="7143D80F" w14:textId="58CF683D" w:rsidR="00C25C3D" w:rsidRPr="00F70B61" w:rsidRDefault="00C25C3D" w:rsidP="00C25C3D">
            <w:pPr>
              <w:pStyle w:val="TAL"/>
            </w:pPr>
            <w:r w:rsidRPr="00F70B61">
              <w:t>Optional</w:t>
            </w:r>
          </w:p>
        </w:tc>
        <w:tc>
          <w:tcPr>
            <w:tcW w:w="1937" w:type="dxa"/>
            <w:shd w:val="clear" w:color="auto" w:fill="auto"/>
          </w:tcPr>
          <w:p w14:paraId="52C49E7A" w14:textId="27DEDD61" w:rsidR="00C25C3D" w:rsidRPr="00F70B61" w:rsidRDefault="00C25C3D" w:rsidP="00C25C3D">
            <w:pPr>
              <w:pStyle w:val="TAL"/>
            </w:pPr>
            <w:r w:rsidRPr="00F70B61">
              <w:t>Yes</w:t>
            </w:r>
          </w:p>
        </w:tc>
        <w:tc>
          <w:tcPr>
            <w:tcW w:w="1490" w:type="dxa"/>
            <w:shd w:val="clear" w:color="auto" w:fill="auto"/>
          </w:tcPr>
          <w:p w14:paraId="5C007EDE" w14:textId="2BDF9753" w:rsidR="00C25C3D" w:rsidRDefault="00C25C3D" w:rsidP="00C25C3D">
            <w:pPr>
              <w:pStyle w:val="TAL"/>
            </w:pPr>
            <w:r>
              <w:t>PDU</w:t>
            </w:r>
            <w:r w:rsidRPr="00F70B61">
              <w:t xml:space="preserve"> context</w:t>
            </w:r>
          </w:p>
        </w:tc>
      </w:tr>
      <w:tr w:rsidR="00C25C3D" w:rsidRPr="00405088" w14:paraId="1BC6FF11" w14:textId="77777777" w:rsidTr="00FD5C4A">
        <w:trPr>
          <w:cantSplit/>
          <w:jc w:val="center"/>
        </w:trPr>
        <w:tc>
          <w:tcPr>
            <w:tcW w:w="1645" w:type="dxa"/>
            <w:shd w:val="clear" w:color="auto" w:fill="auto"/>
          </w:tcPr>
          <w:p w14:paraId="7555B56A" w14:textId="560F0921" w:rsidR="00C25C3D" w:rsidRPr="00323277" w:rsidRDefault="00C25C3D" w:rsidP="00C25C3D">
            <w:pPr>
              <w:pStyle w:val="TAL"/>
            </w:pPr>
            <w:r>
              <w:t>Threshold Values</w:t>
            </w:r>
          </w:p>
        </w:tc>
        <w:tc>
          <w:tcPr>
            <w:tcW w:w="2890" w:type="dxa"/>
            <w:shd w:val="clear" w:color="auto" w:fill="auto"/>
          </w:tcPr>
          <w:p w14:paraId="741DAAC0" w14:textId="6C430FC1" w:rsidR="00C25C3D" w:rsidRPr="00323277" w:rsidRDefault="00C25C3D" w:rsidP="00C25C3D">
            <w:pPr>
              <w:pStyle w:val="TAL"/>
            </w:pPr>
            <w:r>
              <w:t>A Maximum RTT and/or a Maximum Packet Loss Rate.</w:t>
            </w:r>
          </w:p>
        </w:tc>
        <w:tc>
          <w:tcPr>
            <w:tcW w:w="1669" w:type="dxa"/>
            <w:shd w:val="clear" w:color="auto" w:fill="auto"/>
          </w:tcPr>
          <w:p w14:paraId="312C82B5" w14:textId="44C9E1CA" w:rsidR="00C25C3D" w:rsidRPr="00405088" w:rsidRDefault="00C25C3D" w:rsidP="00C25C3D">
            <w:pPr>
              <w:pStyle w:val="TAL"/>
            </w:pPr>
            <w:r w:rsidRPr="00F70B61">
              <w:t>Optional</w:t>
            </w:r>
          </w:p>
        </w:tc>
        <w:tc>
          <w:tcPr>
            <w:tcW w:w="1937" w:type="dxa"/>
            <w:shd w:val="clear" w:color="auto" w:fill="auto"/>
          </w:tcPr>
          <w:p w14:paraId="139F3671" w14:textId="0FE7D3C2" w:rsidR="00C25C3D" w:rsidRPr="00405088" w:rsidRDefault="00C25C3D" w:rsidP="00C25C3D">
            <w:pPr>
              <w:pStyle w:val="TAL"/>
            </w:pPr>
            <w:r w:rsidRPr="00F70B61">
              <w:t>Yes</w:t>
            </w:r>
          </w:p>
        </w:tc>
        <w:tc>
          <w:tcPr>
            <w:tcW w:w="1490" w:type="dxa"/>
            <w:shd w:val="clear" w:color="auto" w:fill="auto"/>
          </w:tcPr>
          <w:p w14:paraId="5DF85AFA" w14:textId="4BB376FE" w:rsidR="00C25C3D" w:rsidRPr="00405088" w:rsidRDefault="00C25C3D" w:rsidP="00C25C3D">
            <w:pPr>
              <w:pStyle w:val="TAL"/>
            </w:pPr>
            <w:r>
              <w:t>PDU</w:t>
            </w:r>
            <w:r w:rsidRPr="00F70B61">
              <w:t xml:space="preserve"> context</w:t>
            </w:r>
          </w:p>
        </w:tc>
      </w:tr>
      <w:tr w:rsidR="00C25C3D" w14:paraId="296D4A21" w14:textId="77777777" w:rsidTr="00FD5C4A">
        <w:trPr>
          <w:cantSplit/>
          <w:jc w:val="center"/>
        </w:trPr>
        <w:tc>
          <w:tcPr>
            <w:tcW w:w="1645" w:type="dxa"/>
            <w:shd w:val="clear" w:color="auto" w:fill="auto"/>
          </w:tcPr>
          <w:p w14:paraId="3694B708" w14:textId="77777777" w:rsidR="00C25C3D" w:rsidRPr="00E61C0B" w:rsidRDefault="00C25C3D" w:rsidP="00C25C3D">
            <w:pPr>
              <w:pStyle w:val="TAL"/>
            </w:pPr>
            <w:r w:rsidRPr="000727DE">
              <w:rPr>
                <w:lang w:val="en-US"/>
              </w:rPr>
              <w:t>Steering Functionality</w:t>
            </w:r>
          </w:p>
        </w:tc>
        <w:tc>
          <w:tcPr>
            <w:tcW w:w="2890" w:type="dxa"/>
            <w:shd w:val="clear" w:color="auto" w:fill="auto"/>
          </w:tcPr>
          <w:p w14:paraId="023E83DA" w14:textId="77777777" w:rsidR="00C25C3D" w:rsidRPr="00405088" w:rsidRDefault="00C25C3D" w:rsidP="00C25C3D">
            <w:pPr>
              <w:pStyle w:val="TAL"/>
            </w:pPr>
            <w:r w:rsidRPr="00405088">
              <w:t>Identifies whether the MPTCP functionality or the ATSSS-LL functionality should be applied for the matching traffic.</w:t>
            </w:r>
          </w:p>
        </w:tc>
        <w:tc>
          <w:tcPr>
            <w:tcW w:w="1669" w:type="dxa"/>
            <w:shd w:val="clear" w:color="auto" w:fill="auto"/>
          </w:tcPr>
          <w:p w14:paraId="335502C9" w14:textId="77777777" w:rsidR="00C25C3D" w:rsidRDefault="00C25C3D" w:rsidP="00C25C3D">
            <w:pPr>
              <w:pStyle w:val="TAL"/>
            </w:pPr>
            <w:r w:rsidRPr="00F70B61">
              <w:t>Optional</w:t>
            </w:r>
          </w:p>
          <w:p w14:paraId="5F58A286" w14:textId="77777777" w:rsidR="00C25C3D" w:rsidRDefault="00C25C3D" w:rsidP="00C25C3D">
            <w:pPr>
              <w:pStyle w:val="TAL"/>
            </w:pPr>
            <w:r>
              <w:t>(NOTE 5)</w:t>
            </w:r>
          </w:p>
        </w:tc>
        <w:tc>
          <w:tcPr>
            <w:tcW w:w="1937" w:type="dxa"/>
            <w:shd w:val="clear" w:color="auto" w:fill="auto"/>
          </w:tcPr>
          <w:p w14:paraId="665FE6CA" w14:textId="77777777" w:rsidR="00C25C3D" w:rsidRPr="00F70B61" w:rsidRDefault="00C25C3D" w:rsidP="00C25C3D">
            <w:pPr>
              <w:pStyle w:val="TAL"/>
              <w:rPr>
                <w:lang w:eastAsia="zh-CN"/>
              </w:rPr>
            </w:pPr>
            <w:r w:rsidRPr="00F70B61">
              <w:rPr>
                <w:rFonts w:hint="eastAsia"/>
                <w:lang w:eastAsia="zh-CN"/>
              </w:rPr>
              <w:t>Yes</w:t>
            </w:r>
          </w:p>
        </w:tc>
        <w:tc>
          <w:tcPr>
            <w:tcW w:w="1490" w:type="dxa"/>
            <w:shd w:val="clear" w:color="auto" w:fill="auto"/>
          </w:tcPr>
          <w:p w14:paraId="0825B3BF" w14:textId="77777777" w:rsidR="00C25C3D" w:rsidRDefault="00C25C3D" w:rsidP="00C25C3D">
            <w:pPr>
              <w:pStyle w:val="TAL"/>
            </w:pPr>
            <w:r>
              <w:t>PDU</w:t>
            </w:r>
            <w:r w:rsidRPr="00F70B61">
              <w:t xml:space="preserve"> context</w:t>
            </w:r>
          </w:p>
        </w:tc>
      </w:tr>
      <w:tr w:rsidR="00C25C3D" w14:paraId="41DC922C" w14:textId="77777777" w:rsidTr="00FD5C4A">
        <w:trPr>
          <w:cantSplit/>
          <w:jc w:val="center"/>
        </w:trPr>
        <w:tc>
          <w:tcPr>
            <w:tcW w:w="9631" w:type="dxa"/>
            <w:gridSpan w:val="5"/>
            <w:shd w:val="clear" w:color="auto" w:fill="auto"/>
          </w:tcPr>
          <w:p w14:paraId="60C1A01D" w14:textId="77777777" w:rsidR="00C25C3D" w:rsidRDefault="00C25C3D" w:rsidP="00C25C3D">
            <w:pPr>
              <w:pStyle w:val="TAN"/>
            </w:pPr>
            <w:r>
              <w:t>NOTE 1:</w:t>
            </w:r>
            <w:r>
              <w:tab/>
              <w:t>Each ATSSS rule has a different precedence value from the other ATSSS rules.</w:t>
            </w:r>
          </w:p>
          <w:p w14:paraId="7F28675A" w14:textId="77777777" w:rsidR="00C25C3D" w:rsidRDefault="00C25C3D" w:rsidP="00C25C3D">
            <w:pPr>
              <w:pStyle w:val="TAN"/>
            </w:pPr>
            <w:r>
              <w:t>NOTE 2:</w:t>
            </w:r>
            <w:r>
              <w:tab/>
              <w:t>At least one of the Traffic Descriptor components is present.</w:t>
            </w:r>
          </w:p>
          <w:p w14:paraId="4C11DA56" w14:textId="77777777" w:rsidR="00C25C3D" w:rsidRDefault="00C25C3D" w:rsidP="00C25C3D">
            <w:pPr>
              <w:pStyle w:val="TAN"/>
            </w:pPr>
            <w:r>
              <w:t>NOTE 3:</w:t>
            </w:r>
            <w:r>
              <w:tab/>
              <w:t>An application identity consists of an OSId and an OSAppId.</w:t>
            </w:r>
          </w:p>
          <w:p w14:paraId="63F1EBC8" w14:textId="77777777" w:rsidR="00C25C3D" w:rsidRDefault="00C25C3D" w:rsidP="00C25C3D">
            <w:pPr>
              <w:pStyle w:val="TAN"/>
            </w:pPr>
            <w:r>
              <w:t>NOTE 4:</w:t>
            </w:r>
            <w:r>
              <w:tab/>
              <w:t>An ATSSS rule cannot contain both IP descriptors and Non-IP descriptors.</w:t>
            </w:r>
          </w:p>
          <w:p w14:paraId="52EF4FFE" w14:textId="2AD123D8" w:rsidR="00C25C3D" w:rsidRDefault="00C25C3D" w:rsidP="00C25C3D">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lastRenderedPageBreak/>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36DDA4D7" w14:textId="77777777" w:rsidR="0047544D" w:rsidRDefault="0047544D" w:rsidP="00D40151">
      <w:pPr>
        <w:pStyle w:val="B1"/>
      </w:pPr>
      <w:r>
        <w:t>-</w:t>
      </w:r>
      <w:r>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Default="0047544D" w:rsidP="00D40151">
      <w:pPr>
        <w:pStyle w:val="B1"/>
      </w:pPr>
      <w:r>
        <w:t>-</w:t>
      </w:r>
      <w:r>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Default="00B04F2B" w:rsidP="00B04F2B">
      <w:pPr>
        <w:pStyle w:val="B1"/>
      </w:pPr>
      <w:r>
        <w:t>-</w:t>
      </w:r>
      <w:r>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Default="00B04F2B" w:rsidP="00562E84">
      <w:pPr>
        <w:pStyle w:val="NO"/>
      </w:pPr>
      <w:r>
        <w:t>NOTE 2:</w:t>
      </w:r>
      <w:r>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Default="00405088" w:rsidP="00D40151">
      <w:pPr>
        <w:pStyle w:val="B1"/>
      </w:pPr>
      <w:r>
        <w:t>-</w:t>
      </w:r>
      <w:r>
        <w:tab/>
        <w:t>Threshold Values: One or more threshold values may be provided when the Steering Mode is</w:t>
      </w:r>
      <w:r w:rsidR="00681FC7">
        <w:t xml:space="preserve"> Priority-based or when the Steering Mode is</w:t>
      </w:r>
      <w:r>
        <w:t xml:space="preserve"> Load-Balancing</w:t>
      </w:r>
      <w:r w:rsidR="00681FC7">
        <w:t xml:space="preserve"> with fixed split percentages</w:t>
      </w:r>
      <w:r w:rsidR="00616F73">
        <w:t xml:space="preserve"> (i.e. without the Autonomous load-balance indicator or UE assistance indicator)</w:t>
      </w:r>
      <w:r>
        <w:t xml:space="preserve">. A threshold value may be either a </w:t>
      </w:r>
      <w:r w:rsidR="00681FC7">
        <w:t xml:space="preserve">value for </w:t>
      </w:r>
      <w:r>
        <w:t>RTT or</w:t>
      </w:r>
      <w:r w:rsidR="00681FC7">
        <w:t xml:space="preserve"> a value for</w:t>
      </w:r>
      <w:r>
        <w:t xml:space="preserve"> Packet Loss Rate. </w:t>
      </w:r>
      <w:r w:rsidR="00681FC7">
        <w:t xml:space="preserve">The </w:t>
      </w:r>
      <w:r>
        <w:t>threshold value</w:t>
      </w:r>
      <w:r w:rsidR="00681FC7">
        <w:t>s are</w:t>
      </w:r>
      <w:r>
        <w:t xml:space="preserve"> applicable to both accesses</w:t>
      </w:r>
      <w:r w:rsidR="00681FC7">
        <w:t xml:space="preserve"> and are applied by the UE and UPF as follows:</w:t>
      </w:r>
    </w:p>
    <w:p w14:paraId="69CD5A8D" w14:textId="0645EB16" w:rsidR="00405088" w:rsidRDefault="00681FC7" w:rsidP="00562E84">
      <w:pPr>
        <w:pStyle w:val="B2"/>
      </w:pPr>
      <w:r>
        <w:t>-</w:t>
      </w:r>
      <w:r>
        <w:tab/>
        <w:t>Load-Balancing Steering Mode with fixed split percentages</w:t>
      </w:r>
      <w:r w:rsidR="00616F73">
        <w:t xml:space="preserve"> (i.e. without the Autonomous load-balance indicator or UE assistance indicator)</w:t>
      </w:r>
      <w:r>
        <w:t>:</w:t>
      </w:r>
      <w:r w:rsidR="00405088">
        <w:t xml:space="preserve"> When at least one measured parameter (i.e. RTT or Packet Loss Rate) on one access exceeds the provided threshold value, the UE and UPF may continue to send traffic on this access but should reduce the traffic on this access by an implementation specific amount</w:t>
      </w:r>
      <w:r>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t>.</w:t>
      </w:r>
    </w:p>
    <w:p w14:paraId="1A49B6D2" w14:textId="65061125" w:rsidR="00681FC7" w:rsidRDefault="00681FC7" w:rsidP="00562E84">
      <w:pPr>
        <w:pStyle w:val="B2"/>
      </w:pPr>
      <w:r>
        <w:lastRenderedPageBreak/>
        <w:t>-</w:t>
      </w:r>
      <w:r>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Default="00D40151" w:rsidP="00D40151">
      <w:pPr>
        <w:pStyle w:val="NO"/>
      </w:pPr>
      <w:r>
        <w:t>NOTE </w:t>
      </w:r>
      <w:r w:rsidR="00B04F2B">
        <w:t>3</w:t>
      </w:r>
      <w:r>
        <w:t>:</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5856D606" w14:textId="264C9EB3" w:rsidR="00405088" w:rsidRDefault="00405088" w:rsidP="00405088">
      <w:pPr>
        <w:pStyle w:val="B1"/>
      </w:pPr>
      <w:bookmarkStart w:id="3980" w:name="_Toc20150152"/>
      <w:bookmarkStart w:id="3981" w:name="_Toc27846954"/>
      <w:bookmarkStart w:id="3982" w:name="_Toc36188085"/>
      <w:bookmarkStart w:id="3983" w:name="_Toc45183990"/>
      <w:bookmarkStart w:id="3984" w:name="_Toc47342832"/>
      <w:bookmarkStart w:id="3985" w:name="_Toc51769534"/>
      <w:r>
        <w:t>d)</w:t>
      </w:r>
      <w:r>
        <w:tab/>
        <w:t>"Traffic Descriptor: Application-1", "Steering Mode: Load-Balancing, 3GPP=20%, non-3GPP=80%, "Threshold</w:t>
      </w:r>
      <w:r w:rsidR="00681FC7">
        <w:t xml:space="preserve"> Value for</w:t>
      </w:r>
      <w:r>
        <w:t xml:space="preserve"> Packet Loss Rate</w:t>
      </w:r>
      <w:r w:rsidR="00681FC7">
        <w:t>:</w:t>
      </w:r>
      <w:r>
        <w:t xml:space="preserve"> 1%", "Steering Functionality: MPTCP":</w:t>
      </w:r>
    </w:p>
    <w:p w14:paraId="165D78ED" w14:textId="657050BA" w:rsidR="00405088" w:rsidRDefault="00405088" w:rsidP="00323277">
      <w:pPr>
        <w:pStyle w:val="B2"/>
      </w:pPr>
      <w:r>
        <w:t>-</w:t>
      </w:r>
      <w:r>
        <w:tab/>
        <w:t xml:space="preserve">This rule means "send 20% of the traffic of Application-1 to 3GPP access and 80% to non-3GPP access </w:t>
      </w:r>
      <w:r w:rsidR="00681FC7">
        <w:t xml:space="preserve">as long as the </w:t>
      </w:r>
      <w:r>
        <w:t>Packet Loss Rate</w:t>
      </w:r>
      <w:r w:rsidR="00681FC7">
        <w:t xml:space="preserve"> does not exceed </w:t>
      </w:r>
      <w:r>
        <w:t>1% on both accesses</w:t>
      </w:r>
      <w:r w:rsidR="00681FC7">
        <w:t>,</w:t>
      </w:r>
      <w:r>
        <w:t xml:space="preserve"> by using the MPTCP functionality. If the measured Packet Loss Rate of an access</w:t>
      </w:r>
      <w:r w:rsidR="00681FC7">
        <w:t xml:space="preserve"> exceeds</w:t>
      </w:r>
      <w:r>
        <w:t xml:space="preserve"> 1%, then the traffic of Application-1 may be reduced on</w:t>
      </w:r>
      <w:r w:rsidR="00681FC7">
        <w:t xml:space="preserve"> this</w:t>
      </w:r>
      <w:r>
        <w:t xml:space="preserve"> access</w:t>
      </w:r>
      <w:r w:rsidR="00681FC7">
        <w:t xml:space="preserve"> and</w:t>
      </w:r>
      <w:r>
        <w:t xml:space="preserve"> sent via the other access".</w:t>
      </w:r>
    </w:p>
    <w:p w14:paraId="0E8D3737" w14:textId="77777777" w:rsidR="00D40151" w:rsidRDefault="00D40151" w:rsidP="00D40151">
      <w:pPr>
        <w:pStyle w:val="Heading2"/>
      </w:pPr>
      <w:bookmarkStart w:id="3986" w:name="_Toc83302110"/>
      <w:r>
        <w:t>5.33</w:t>
      </w:r>
      <w:r>
        <w:tab/>
        <w:t>Support for Ultra Reliable Low Latency Communication</w:t>
      </w:r>
      <w:bookmarkEnd w:id="3980"/>
      <w:bookmarkEnd w:id="3981"/>
      <w:bookmarkEnd w:id="3982"/>
      <w:bookmarkEnd w:id="3983"/>
      <w:bookmarkEnd w:id="3984"/>
      <w:bookmarkEnd w:id="3985"/>
      <w:bookmarkEnd w:id="3986"/>
    </w:p>
    <w:p w14:paraId="5A8BE6C3" w14:textId="77777777" w:rsidR="00D40151" w:rsidRDefault="00D40151" w:rsidP="00D40151">
      <w:pPr>
        <w:pStyle w:val="Heading3"/>
      </w:pPr>
      <w:bookmarkStart w:id="3987" w:name="_Toc20150153"/>
      <w:bookmarkStart w:id="3988" w:name="_Toc27846955"/>
      <w:bookmarkStart w:id="3989" w:name="_Toc36188086"/>
      <w:bookmarkStart w:id="3990" w:name="_Toc45183991"/>
      <w:bookmarkStart w:id="3991" w:name="_Toc47342833"/>
      <w:bookmarkStart w:id="3992" w:name="_Toc51769535"/>
      <w:bookmarkStart w:id="3993" w:name="_Toc83302111"/>
      <w:r>
        <w:t>5.33.1</w:t>
      </w:r>
      <w:r>
        <w:tab/>
        <w:t>General</w:t>
      </w:r>
      <w:bookmarkEnd w:id="3987"/>
      <w:bookmarkEnd w:id="3988"/>
      <w:bookmarkEnd w:id="3989"/>
      <w:bookmarkEnd w:id="3990"/>
      <w:bookmarkEnd w:id="3991"/>
      <w:bookmarkEnd w:id="3992"/>
      <w:bookmarkEnd w:id="3993"/>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94" w:name="_Toc20150154"/>
      <w:bookmarkStart w:id="3995" w:name="_Toc27846956"/>
      <w:bookmarkStart w:id="3996" w:name="_Toc36188087"/>
      <w:bookmarkStart w:id="3997" w:name="_Toc45183992"/>
      <w:bookmarkStart w:id="3998" w:name="_Toc47342834"/>
      <w:bookmarkStart w:id="3999" w:name="_Toc51769536"/>
      <w:bookmarkStart w:id="4000" w:name="_Toc83302112"/>
      <w:r>
        <w:lastRenderedPageBreak/>
        <w:t>5.33.2</w:t>
      </w:r>
      <w:r>
        <w:tab/>
        <w:t>Redundant transmission for high reliability communication</w:t>
      </w:r>
      <w:bookmarkEnd w:id="3994"/>
      <w:bookmarkEnd w:id="3995"/>
      <w:bookmarkEnd w:id="3996"/>
      <w:bookmarkEnd w:id="3997"/>
      <w:bookmarkEnd w:id="3998"/>
      <w:bookmarkEnd w:id="3999"/>
      <w:bookmarkEnd w:id="4000"/>
    </w:p>
    <w:p w14:paraId="13A5F960" w14:textId="77777777" w:rsidR="00D40151" w:rsidRDefault="00D40151" w:rsidP="00D40151">
      <w:pPr>
        <w:pStyle w:val="Heading4"/>
      </w:pPr>
      <w:bookmarkStart w:id="4001" w:name="_Toc20150155"/>
      <w:bookmarkStart w:id="4002" w:name="_Toc27846957"/>
      <w:bookmarkStart w:id="4003" w:name="_Toc36188088"/>
      <w:bookmarkStart w:id="4004" w:name="_Toc45183993"/>
      <w:bookmarkStart w:id="4005" w:name="_Toc47342835"/>
      <w:bookmarkStart w:id="4006" w:name="_Toc51769537"/>
      <w:bookmarkStart w:id="4007" w:name="_Toc83302113"/>
      <w:r>
        <w:t>5.33.2.1</w:t>
      </w:r>
      <w:r>
        <w:tab/>
        <w:t>Dual Connectivity based end to end Redundant User Plane Paths</w:t>
      </w:r>
      <w:bookmarkEnd w:id="4001"/>
      <w:bookmarkEnd w:id="4002"/>
      <w:bookmarkEnd w:id="4003"/>
      <w:bookmarkEnd w:id="4004"/>
      <w:bookmarkEnd w:id="4005"/>
      <w:bookmarkEnd w:id="4006"/>
      <w:bookmarkEnd w:id="4007"/>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w:t>
      </w:r>
      <w:r w:rsidR="00B93E3D">
        <w:t xml:space="preserve"> as specified in TS 23.503 [45] may be used, or alternatively the UE may perform this task independently from URSP</w:t>
      </w:r>
      <w:r>
        <w:t>.</w:t>
      </w:r>
    </w:p>
    <w:p w14:paraId="1ACCC942" w14:textId="77777777" w:rsidR="00B93E3D" w:rsidRDefault="00B93E3D" w:rsidP="00D40151">
      <w:r>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Default="00B93E3D" w:rsidP="00D40151">
      <w:r>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Default="00B93E3D" w:rsidP="00562E84">
      <w:pPr>
        <w:pStyle w:val="NO"/>
      </w:pPr>
      <w:r>
        <w:lastRenderedPageBreak/>
        <w:t>NOTE 3:</w:t>
      </w:r>
      <w:r>
        <w:tab/>
        <w:t>As an example, the UE may use the implementation of FRER (Frame Replication and Elimination for Reliability), IEEE Std 802.1CB-2017 [83], in the UE's operating system.</w:t>
      </w:r>
    </w:p>
    <w:p w14:paraId="40B9645F" w14:textId="1FC5DEF7" w:rsidR="00B93E3D" w:rsidRDefault="00B93E3D" w:rsidP="00D40151">
      <w:r>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Default="00D40151" w:rsidP="00D40151">
      <w:r>
        <w:t>The redundant user plane set up applies to both IP and Ethernet PDU Sessions.</w:t>
      </w:r>
    </w:p>
    <w:bookmarkStart w:id="4008" w:name="_MON_1615375242"/>
    <w:bookmarkEnd w:id="4008"/>
    <w:p w14:paraId="6EC49938" w14:textId="77777777" w:rsidR="00D40151" w:rsidRDefault="00D40151" w:rsidP="00D40151">
      <w:pPr>
        <w:pStyle w:val="TH"/>
      </w:pPr>
      <w:r>
        <w:object w:dxaOrig="5070" w:dyaOrig="3618" w14:anchorId="2C5E72CE">
          <v:shape id="_x0000_i1097" type="#_x0000_t75" style="width:255.75pt;height:183.75pt" o:ole="">
            <v:imagedata r:id="rId153" o:title=""/>
          </v:shape>
          <o:OLEObject Type="Embed" ProgID="Word.Picture.8" ShapeID="_x0000_i1097" DrawAspect="Content" ObjectID="_1693917628" r:id="rId154"/>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399945E7" w14:textId="6299B4D0" w:rsidR="00B93E3D" w:rsidRDefault="00B93E3D" w:rsidP="00D40151">
      <w:pPr>
        <w:pStyle w:val="B1"/>
      </w:pPr>
      <w:r>
        <w:t>-</w:t>
      </w:r>
      <w:r>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Default="00B93E3D" w:rsidP="00562E84">
      <w:pPr>
        <w:pStyle w:val="B2"/>
      </w:pPr>
      <w:r>
        <w:t>-</w:t>
      </w:r>
      <w:r>
        <w:tab/>
        <w:t>The UE may include a PDU Session Pair ID and/or RSN in each of the PDU Session establishment Request when it establishes redundant PDU Sessions. UE determines</w:t>
      </w:r>
      <w:r w:rsidR="0010039C">
        <w:t xml:space="preserve"> the PDU Session</w:t>
      </w:r>
      <w:r>
        <w:t xml:space="preserve"> Pair ID and/or RSN based on UE local mechanism or the matched URSP rules.</w:t>
      </w:r>
    </w:p>
    <w:p w14:paraId="3DDD90E0" w14:textId="3C77A480" w:rsidR="00D40151" w:rsidRDefault="00D40151" w:rsidP="00D40151">
      <w:pPr>
        <w:pStyle w:val="B1"/>
      </w:pPr>
      <w:r>
        <w:t>-</w:t>
      </w:r>
      <w:r>
        <w:tab/>
        <w:t>The SMF determines whether the PDU Session is to be handled redundantly. The determination is based on the</w:t>
      </w:r>
      <w:r w:rsidR="009D14FB">
        <w:t xml:space="preserve"> </w:t>
      </w:r>
      <w:r w:rsidR="00B93E3D">
        <w:t xml:space="preserve">presence of the PDU Session Pair ID and/or RSN in the PDU Session Establishment Request or the determination is based on an </w:t>
      </w:r>
      <w:r w:rsidR="009D14FB">
        <w:t>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w:t>
      </w:r>
      <w:r w:rsidR="00B93E3D">
        <w:t xml:space="preserve"> If the PDU session is to be handled redundantly and the PDU Session Pair ID was not included in the PDU Session Establishment request, the SMF uses S-NSSAI, DNN and local configuration to determine the PDU Session Pair ID.</w:t>
      </w:r>
      <w:r w:rsidR="009D14FB">
        <w:t xml:space="preserve"> If the PDU session is to be handled redundantly</w:t>
      </w:r>
      <w:r w:rsidR="00B93E3D">
        <w:t xml:space="preserve"> and RSN was not included in the PDU Session Establishment request</w:t>
      </w:r>
      <w:r w:rsidR="009D14FB">
        <w:t>, the</w:t>
      </w:r>
      <w:r>
        <w:t xml:space="preserve"> SMF uses</w:t>
      </w:r>
      <w:r w:rsidR="009D14FB">
        <w:t xml:space="preserve"> S-NSSAI, DNN</w:t>
      </w:r>
      <w:r>
        <w:t xml:space="preserve"> to determine the RSN </w:t>
      </w:r>
      <w:r w:rsidR="009D14FB">
        <w:t>value</w:t>
      </w:r>
      <w:r w:rsidR="00B93E3D">
        <w:t>. The RSN</w:t>
      </w:r>
      <w:r>
        <w:t xml:space="preserve"> differentiates the PDU Sessions that are handled redundantly and indicates redundant user plane requirements for the PDU Sessions in NG-RAN.</w:t>
      </w:r>
    </w:p>
    <w:p w14:paraId="70B68A62" w14:textId="516EAC0E" w:rsidR="00B93E3D" w:rsidRDefault="00B93E3D" w:rsidP="00D40151">
      <w:pPr>
        <w:pStyle w:val="B1"/>
      </w:pPr>
      <w:r>
        <w:t>-</w:t>
      </w:r>
      <w:r>
        <w:tab/>
        <w:t xml:space="preserve">The SMF </w:t>
      </w:r>
      <w:r w:rsidR="00C25C3D">
        <w:t xml:space="preserve">shall provide </w:t>
      </w:r>
      <w:r>
        <w:t>the</w:t>
      </w:r>
      <w:r w:rsidR="00C25C3D">
        <w:t xml:space="preserve"> RSN and</w:t>
      </w:r>
      <w:r>
        <w:t xml:space="preserve"> PDU Session Pair ID to the NG-RAN for a redundant PDU Session.</w:t>
      </w:r>
    </w:p>
    <w:p w14:paraId="780BB4B1" w14:textId="41583A04" w:rsidR="00D40151" w:rsidRDefault="00D40151" w:rsidP="00D40151">
      <w:pPr>
        <w:pStyle w:val="B1"/>
      </w:pPr>
      <w:r>
        <w:t>-</w:t>
      </w:r>
      <w:r>
        <w:tab/>
        <w:t>Operator configuration of UPF selection ensures the appropriate UPF selection for disjoint paths.</w:t>
      </w:r>
    </w:p>
    <w:p w14:paraId="741FE9E7" w14:textId="625AB6FB"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w:t>
      </w:r>
      <w:r w:rsidR="00B93E3D">
        <w:t xml:space="preserve"> The PDU Session Pair ID identifies the two redundant PDU Sessions that belong together.</w:t>
      </w:r>
      <w:r>
        <w:t xml:space="preserve"> The value of the RSN parameter</w:t>
      </w:r>
      <w:r w:rsidR="00B93E3D">
        <w:t xml:space="preserve"> and the PDU Session Pair ID</w:t>
      </w:r>
      <w:r>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t>, the PDU Session Pair ID</w:t>
      </w:r>
      <w:r>
        <w:t xml:space="preserve"> and RAN configuration, the NG-RAN sets up dual connectivity as defined in TS 37.340 [31] so that the sessions have end to end redundant paths. When </w:t>
      </w:r>
      <w:r>
        <w:lastRenderedPageBreak/>
        <w:t>there are multiple PDU Sessions with the RSN parameter set</w:t>
      </w:r>
      <w:r w:rsidR="00B93E3D">
        <w:t>, of</w:t>
      </w:r>
      <w:r>
        <w:t xml:space="preserve"> different values of RSN</w:t>
      </w:r>
      <w:r w:rsidR="00B93E3D">
        <w:t xml:space="preserve"> and the same PDU Session Pair ID</w:t>
      </w:r>
      <w:r>
        <w:t>, this indicates to NG-RAN that CN is requesting dual connectivity to be set up and the user plane shall be handled as indicated by the RSN parameter</w:t>
      </w:r>
      <w:r w:rsidR="00B93E3D">
        <w:t>, the PDU Session Pair ID</w:t>
      </w:r>
      <w:r>
        <w:t xml:space="preserve"> and the associated RAN configuration. If the RSN value</w:t>
      </w:r>
      <w:r w:rsidR="00B93E3D">
        <w:t xml:space="preserve"> and PDU Session Pair ID are</w:t>
      </w:r>
      <w:r>
        <w:t xml:space="preserve"> provided to the NG-RAN, NG-RAN shall consider the RSN value</w:t>
      </w:r>
      <w:r w:rsidR="00B93E3D">
        <w:t xml:space="preserve"> and PDU Session Pair ID</w:t>
      </w:r>
      <w:r>
        <w:t xml:space="preserv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83EBAD8"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w:t>
      </w:r>
      <w:r w:rsidR="00B93E3D">
        <w:t xml:space="preserve"> and the PDU Session Pair ID</w:t>
      </w:r>
      <w:r>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t xml:space="preserve"> and the PDU Session Pair ID</w:t>
      </w:r>
      <w:r>
        <w:t xml:space="preserve">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358983D6" w:rsidR="00D40151" w:rsidRDefault="00D40151" w:rsidP="00D40151">
      <w:pPr>
        <w:pStyle w:val="B1"/>
      </w:pPr>
      <w:r>
        <w:t>-</w:t>
      </w:r>
      <w:r>
        <w:tab/>
        <w:t xml:space="preserve">The RSN </w:t>
      </w:r>
      <w:r w:rsidR="00B93E3D">
        <w:t xml:space="preserve">parameter and the PDU Session Pair ID, if available, </w:t>
      </w:r>
      <w:r>
        <w:t>is transferred from Source NG-RAN to Target NG-RAN in the case of handover.</w:t>
      </w:r>
    </w:p>
    <w:p w14:paraId="08DFD7E3" w14:textId="77777777" w:rsidR="00D40151" w:rsidRDefault="00D40151" w:rsidP="00D40151">
      <w:pPr>
        <w:pStyle w:val="Heading4"/>
      </w:pPr>
      <w:bookmarkStart w:id="4009" w:name="_Toc20150156"/>
      <w:bookmarkStart w:id="4010" w:name="_Toc27846958"/>
      <w:bookmarkStart w:id="4011" w:name="_Toc36188089"/>
      <w:bookmarkStart w:id="4012" w:name="_Toc45183994"/>
      <w:bookmarkStart w:id="4013" w:name="_Toc47342836"/>
      <w:bookmarkStart w:id="4014" w:name="_Toc51769538"/>
      <w:bookmarkStart w:id="4015" w:name="_Toc83302114"/>
      <w:r>
        <w:t>5.33.2.2</w:t>
      </w:r>
      <w:r>
        <w:tab/>
        <w:t>Support of redundant transmission on N3/N9 interfaces</w:t>
      </w:r>
      <w:bookmarkEnd w:id="4009"/>
      <w:bookmarkEnd w:id="4010"/>
      <w:bookmarkEnd w:id="4011"/>
      <w:bookmarkEnd w:id="4012"/>
      <w:bookmarkEnd w:id="4013"/>
      <w:bookmarkEnd w:id="4014"/>
      <w:bookmarkEnd w:id="4015"/>
    </w:p>
    <w:p w14:paraId="0E69D4AB" w14:textId="33B9FA60"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44B7015A"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w:t>
      </w:r>
      <w:r w:rsidR="00F92505">
        <w:rPr>
          <w:lang w:eastAsia="x-none"/>
        </w:rPr>
        <w:t>,</w:t>
      </w:r>
      <w:r>
        <w:rPr>
          <w:lang w:eastAsia="x-none"/>
        </w:rPr>
        <w:t xml:space="preserve"> operator configuration</w:t>
      </w:r>
      <w:r w:rsidR="00F92505">
        <w:rPr>
          <w:lang w:eastAsia="x-none"/>
        </w:rPr>
        <w:t xml:space="preserve"> and/or Redundant Transmission Experience analytics</w:t>
      </w:r>
      <w:r>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lastRenderedPageBreak/>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8" type="#_x0000_t75" style="width:347.25pt;height:105pt" o:ole="">
            <v:imagedata r:id="rId155" o:title=""/>
          </v:shape>
          <o:OLEObject Type="Embed" ProgID="Visio.Drawing.11" ShapeID="_x0000_i1098" DrawAspect="Content" ObjectID="_1693917629" r:id="rId156"/>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9" type="#_x0000_t75" style="width:416.25pt;height:98.25pt" o:ole="">
            <v:imagedata r:id="rId157" o:title=""/>
          </v:shape>
          <o:OLEObject Type="Embed" ProgID="Visio.Drawing.11" ShapeID="_x0000_i1099" DrawAspect="Content" ObjectID="_1693917630" r:id="rId158"/>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016" w:name="_Toc20150157"/>
      <w:bookmarkStart w:id="4017" w:name="_Toc27846959"/>
      <w:bookmarkStart w:id="4018" w:name="_Toc36188090"/>
      <w:bookmarkStart w:id="4019" w:name="_Toc45183995"/>
      <w:bookmarkStart w:id="4020" w:name="_Toc47342837"/>
      <w:bookmarkStart w:id="4021" w:name="_Toc51769539"/>
      <w:bookmarkStart w:id="4022" w:name="_Toc83302115"/>
      <w:r>
        <w:lastRenderedPageBreak/>
        <w:t>5.33.2.3</w:t>
      </w:r>
      <w:r>
        <w:tab/>
        <w:t>Support for redundant transmission at transport layer</w:t>
      </w:r>
      <w:bookmarkEnd w:id="4016"/>
      <w:bookmarkEnd w:id="4017"/>
      <w:bookmarkEnd w:id="4018"/>
      <w:bookmarkEnd w:id="4019"/>
      <w:bookmarkEnd w:id="4020"/>
      <w:bookmarkEnd w:id="4021"/>
      <w:bookmarkEnd w:id="4022"/>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023" w:name="_Toc20150158"/>
      <w:bookmarkStart w:id="4024" w:name="_Toc27846960"/>
      <w:bookmarkStart w:id="4025" w:name="_Toc36188091"/>
      <w:bookmarkStart w:id="4026" w:name="_Toc45183996"/>
      <w:bookmarkStart w:id="4027" w:name="_Toc47342838"/>
      <w:bookmarkStart w:id="4028" w:name="_Toc51769540"/>
      <w:bookmarkStart w:id="4029" w:name="_Toc83302116"/>
      <w:r>
        <w:t>5.33.3</w:t>
      </w:r>
      <w:r>
        <w:tab/>
        <w:t>QoS Monitoring to Assist URLLC Service</w:t>
      </w:r>
      <w:bookmarkEnd w:id="4023"/>
      <w:bookmarkEnd w:id="4024"/>
      <w:bookmarkEnd w:id="4025"/>
      <w:bookmarkEnd w:id="4026"/>
      <w:bookmarkEnd w:id="4027"/>
      <w:bookmarkEnd w:id="4028"/>
      <w:bookmarkEnd w:id="4029"/>
    </w:p>
    <w:p w14:paraId="7427C7F4" w14:textId="77777777" w:rsidR="00D40151" w:rsidRDefault="00D40151" w:rsidP="00D40151">
      <w:pPr>
        <w:pStyle w:val="Heading4"/>
      </w:pPr>
      <w:bookmarkStart w:id="4030" w:name="_Toc20150159"/>
      <w:bookmarkStart w:id="4031" w:name="_Toc27846961"/>
      <w:bookmarkStart w:id="4032" w:name="_Toc36188092"/>
      <w:bookmarkStart w:id="4033" w:name="_Toc45183997"/>
      <w:bookmarkStart w:id="4034" w:name="_Toc47342839"/>
      <w:bookmarkStart w:id="4035" w:name="_Toc51769541"/>
      <w:bookmarkStart w:id="4036" w:name="_Toc83302117"/>
      <w:r>
        <w:t>5.33.3.1</w:t>
      </w:r>
      <w:r>
        <w:tab/>
        <w:t>General</w:t>
      </w:r>
      <w:bookmarkEnd w:id="4030"/>
      <w:bookmarkEnd w:id="4031"/>
      <w:bookmarkEnd w:id="4032"/>
      <w:bookmarkEnd w:id="4033"/>
      <w:bookmarkEnd w:id="4034"/>
      <w:bookmarkEnd w:id="4035"/>
      <w:bookmarkEnd w:id="4036"/>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037" w:name="_Toc20150160"/>
      <w:bookmarkStart w:id="4038"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039" w:name="_Toc36188093"/>
      <w:bookmarkStart w:id="4040" w:name="_Toc45183998"/>
      <w:bookmarkStart w:id="4041" w:name="_Toc47342840"/>
      <w:bookmarkStart w:id="4042" w:name="_Toc51769542"/>
      <w:bookmarkStart w:id="4043" w:name="_Toc83302118"/>
      <w:r>
        <w:t>5.33.3.2</w:t>
      </w:r>
      <w:r>
        <w:tab/>
        <w:t>Per QoS Flow per UE QoS Monitoring</w:t>
      </w:r>
      <w:bookmarkEnd w:id="4037"/>
      <w:bookmarkEnd w:id="4038"/>
      <w:bookmarkEnd w:id="4039"/>
      <w:bookmarkEnd w:id="4040"/>
      <w:bookmarkEnd w:id="4041"/>
      <w:bookmarkEnd w:id="4042"/>
      <w:bookmarkEnd w:id="4043"/>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3BBBA659"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lastRenderedPageBreak/>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468EA197"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323277">
      <w:pPr>
        <w:pStyle w:val="NO"/>
      </w:pPr>
      <w:bookmarkStart w:id="4044"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045" w:name="_Toc27846963"/>
      <w:bookmarkStart w:id="4046" w:name="_Toc36188094"/>
      <w:bookmarkStart w:id="4047" w:name="_Toc45183999"/>
      <w:bookmarkStart w:id="4048" w:name="_Toc47342841"/>
      <w:bookmarkStart w:id="4049" w:name="_Toc51769543"/>
      <w:bookmarkStart w:id="4050" w:name="_Toc83302119"/>
      <w:r>
        <w:t>5.33.3.3</w:t>
      </w:r>
      <w:r>
        <w:tab/>
        <w:t>GTP-U Path Monitoring</w:t>
      </w:r>
      <w:bookmarkEnd w:id="4044"/>
      <w:bookmarkEnd w:id="4045"/>
      <w:bookmarkEnd w:id="4046"/>
      <w:bookmarkEnd w:id="4047"/>
      <w:bookmarkEnd w:id="4048"/>
      <w:bookmarkEnd w:id="4049"/>
      <w:bookmarkEnd w:id="4050"/>
    </w:p>
    <w:p w14:paraId="7217F22F" w14:textId="51DC901C"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Pr>
          <w:lang w:eastAsia="x-none"/>
        </w:rPr>
        <w:t xml:space="preserve"> In this case, the SMF performs the QoS Flow Binding without taking the QoS Monitoring Policy within the PCC rule into account.</w:t>
      </w:r>
      <w:r>
        <w:rPr>
          <w:lang w:eastAsia="x-none"/>
        </w:rPr>
        <w:t xml:space="preserve"> The SMF sends the QoS monitoring policy to each involved UPF and the (R)AN via N4 interface and via N2 interface respectively.</w:t>
      </w:r>
    </w:p>
    <w:p w14:paraId="2B0C31AD" w14:textId="2E2FE1CF" w:rsidR="00EC761C" w:rsidRDefault="00EC761C" w:rsidP="00562E84">
      <w:pPr>
        <w:pStyle w:val="NO"/>
      </w:pPr>
      <w:r>
        <w:t>NOTE 1:</w:t>
      </w:r>
      <w:r>
        <w:tab/>
        <w:t>The PCC rule containing a QoS monitoring policy is just a trigger for the SMF to instruct the UPFs to initiate the GTP-U based QoS Monitoring.</w:t>
      </w:r>
    </w:p>
    <w:p w14:paraId="1BB2D968" w14:textId="048CDD23"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2BCEE035"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22146E66" w:rsidR="00D40151" w:rsidRDefault="00D40151" w:rsidP="00D40151">
      <w:pPr>
        <w:pStyle w:val="NO"/>
      </w:pPr>
      <w:r>
        <w:lastRenderedPageBreak/>
        <w:t>NOTE</w:t>
      </w:r>
      <w:r w:rsidR="00EC761C">
        <w:t> 2</w:t>
      </w:r>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3A7C2B8B"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20D69A82"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r w:rsidR="00412DC3">
        <w:t xml:space="preserve"> The UPF may support notification to the AF possibly via local NEF as described in clause 6.4 of TS 23.548 [130].</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051" w:name="_Toc20150162"/>
      <w:bookmarkStart w:id="4052" w:name="_Toc27846964"/>
      <w:bookmarkStart w:id="4053" w:name="_Toc36188095"/>
      <w:bookmarkStart w:id="4054" w:name="_Toc45184000"/>
      <w:bookmarkStart w:id="4055" w:name="_Toc47342842"/>
      <w:bookmarkStart w:id="4056" w:name="_Toc51769544"/>
      <w:bookmarkStart w:id="4057" w:name="_Toc83302120"/>
      <w:r>
        <w:t>5.34</w:t>
      </w:r>
      <w:r>
        <w:tab/>
        <w:t>Support of deployments topologies with specific SMF Service Areas</w:t>
      </w:r>
      <w:bookmarkEnd w:id="4051"/>
      <w:bookmarkEnd w:id="4052"/>
      <w:bookmarkEnd w:id="4053"/>
      <w:bookmarkEnd w:id="4054"/>
      <w:bookmarkEnd w:id="4055"/>
      <w:bookmarkEnd w:id="4056"/>
      <w:bookmarkEnd w:id="4057"/>
    </w:p>
    <w:p w14:paraId="4F357843" w14:textId="77777777" w:rsidR="00D40151" w:rsidRDefault="00D40151" w:rsidP="00D40151">
      <w:pPr>
        <w:pStyle w:val="Heading3"/>
      </w:pPr>
      <w:bookmarkStart w:id="4058" w:name="_Toc20150163"/>
      <w:bookmarkStart w:id="4059" w:name="_Toc27846965"/>
      <w:bookmarkStart w:id="4060" w:name="_Toc36188096"/>
      <w:bookmarkStart w:id="4061" w:name="_Toc45184001"/>
      <w:bookmarkStart w:id="4062" w:name="_Toc47342843"/>
      <w:bookmarkStart w:id="4063" w:name="_Toc51769545"/>
      <w:bookmarkStart w:id="4064" w:name="_Toc83302121"/>
      <w:r>
        <w:t>5.34.1</w:t>
      </w:r>
      <w:r>
        <w:tab/>
        <w:t>General</w:t>
      </w:r>
      <w:bookmarkEnd w:id="4058"/>
      <w:bookmarkEnd w:id="4059"/>
      <w:bookmarkEnd w:id="4060"/>
      <w:bookmarkEnd w:id="4061"/>
      <w:bookmarkEnd w:id="4062"/>
      <w:bookmarkEnd w:id="4063"/>
      <w:bookmarkEnd w:id="4064"/>
    </w:p>
    <w:p w14:paraId="515394D4" w14:textId="77937012" w:rsidR="00D40151" w:rsidRDefault="00D40151" w:rsidP="00D40151">
      <w:r>
        <w:t>When the UE is outside of the SMF Service Area,</w:t>
      </w:r>
      <w:r w:rsidR="006101B9">
        <w:t xml:space="preserve"> or current SMF cannot serve the target DNAI for the traffic routing towards Local DN,</w:t>
      </w:r>
      <w:r>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lastRenderedPageBreak/>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065"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t xml:space="preserve">s clause </w:t>
      </w:r>
      <w:r>
        <w:t>are not needed.</w:t>
      </w:r>
    </w:p>
    <w:p w14:paraId="11B400D8" w14:textId="77777777" w:rsidR="00D40151" w:rsidRDefault="00D40151" w:rsidP="00D40151">
      <w:bookmarkStart w:id="4066" w:name="_Toc27846966"/>
      <w:bookmarkStart w:id="4067"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068" w:name="_Toc45184002"/>
      <w:bookmarkStart w:id="4069" w:name="_Toc47342844"/>
      <w:bookmarkStart w:id="4070" w:name="_Toc51769546"/>
      <w:bookmarkStart w:id="4071" w:name="_Toc83302122"/>
      <w:r>
        <w:t>5.34.2</w:t>
      </w:r>
      <w:r>
        <w:tab/>
        <w:t>Architecture</w:t>
      </w:r>
      <w:bookmarkEnd w:id="4065"/>
      <w:bookmarkEnd w:id="4066"/>
      <w:bookmarkEnd w:id="4067"/>
      <w:bookmarkEnd w:id="4068"/>
      <w:bookmarkEnd w:id="4069"/>
      <w:bookmarkEnd w:id="4070"/>
      <w:bookmarkEnd w:id="4071"/>
    </w:p>
    <w:p w14:paraId="5F0B8E16" w14:textId="77777777" w:rsidR="00D40151" w:rsidRDefault="00D40151" w:rsidP="00D40151">
      <w:pPr>
        <w:pStyle w:val="Heading4"/>
      </w:pPr>
      <w:bookmarkStart w:id="4072" w:name="_Toc20150165"/>
      <w:bookmarkStart w:id="4073" w:name="_Toc27846967"/>
      <w:bookmarkStart w:id="4074" w:name="_Toc36188098"/>
      <w:bookmarkStart w:id="4075" w:name="_Toc45184003"/>
      <w:bookmarkStart w:id="4076" w:name="_Toc47342845"/>
      <w:bookmarkStart w:id="4077" w:name="_Toc51769547"/>
      <w:bookmarkStart w:id="4078" w:name="_Toc83302123"/>
      <w:r>
        <w:t>5.34.2.1</w:t>
      </w:r>
      <w:r>
        <w:tab/>
        <w:t>SBA architecture</w:t>
      </w:r>
      <w:bookmarkEnd w:id="4072"/>
      <w:bookmarkEnd w:id="4073"/>
      <w:bookmarkEnd w:id="4074"/>
      <w:bookmarkEnd w:id="4075"/>
      <w:bookmarkEnd w:id="4076"/>
      <w:bookmarkEnd w:id="4077"/>
      <w:bookmarkEnd w:id="4078"/>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79" w:name="_Toc20150166"/>
      <w:bookmarkStart w:id="4080" w:name="_Toc27846968"/>
      <w:bookmarkStart w:id="4081" w:name="_Toc36188099"/>
      <w:bookmarkStart w:id="4082" w:name="_Toc45184004"/>
      <w:bookmarkStart w:id="4083" w:name="_Toc47342846"/>
      <w:bookmarkStart w:id="4084" w:name="_Toc51769548"/>
      <w:bookmarkStart w:id="4085" w:name="_Toc83302124"/>
      <w:r>
        <w:t>5.34.2.2</w:t>
      </w:r>
      <w:r>
        <w:tab/>
        <w:t>Non-roaming architecture</w:t>
      </w:r>
      <w:bookmarkEnd w:id="4079"/>
      <w:bookmarkEnd w:id="4080"/>
      <w:bookmarkEnd w:id="4081"/>
      <w:bookmarkEnd w:id="4082"/>
      <w:bookmarkEnd w:id="4083"/>
      <w:bookmarkEnd w:id="4084"/>
      <w:bookmarkEnd w:id="4085"/>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100" type="#_x0000_t75" style="width:408pt;height:188.25pt" o:ole="">
            <v:imagedata r:id="rId159" o:title=""/>
          </v:shape>
          <o:OLEObject Type="Embed" ProgID="Visio.Drawing.11" ShapeID="_x0000_i1100" DrawAspect="Content" ObjectID="_1693917631" r:id="rId160"/>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101" type="#_x0000_t75" style="width:472.5pt;height:222pt" o:ole="">
            <v:imagedata r:id="rId161" o:title=""/>
          </v:shape>
          <o:OLEObject Type="Embed" ProgID="Visio.Drawing.11" ShapeID="_x0000_i1101" DrawAspect="Content" ObjectID="_1693917632" r:id="rId162"/>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86" w:name="_Toc20150167"/>
      <w:bookmarkStart w:id="4087" w:name="_Toc27846969"/>
      <w:bookmarkStart w:id="4088" w:name="_Toc36188100"/>
      <w:bookmarkStart w:id="4089" w:name="_Toc45184005"/>
      <w:bookmarkStart w:id="4090" w:name="_Toc47342847"/>
      <w:bookmarkStart w:id="4091" w:name="_Toc51769549"/>
      <w:bookmarkStart w:id="4092" w:name="_Toc83302125"/>
      <w:r>
        <w:t>5.34.2.3</w:t>
      </w:r>
      <w:r>
        <w:tab/>
        <w:t>Roaming architecture</w:t>
      </w:r>
      <w:bookmarkEnd w:id="4086"/>
      <w:bookmarkEnd w:id="4087"/>
      <w:bookmarkEnd w:id="4088"/>
      <w:bookmarkEnd w:id="4089"/>
      <w:bookmarkEnd w:id="4090"/>
      <w:bookmarkEnd w:id="4091"/>
      <w:bookmarkEnd w:id="4092"/>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102" type="#_x0000_t75" style="width:445.5pt;height:255pt" o:ole="">
            <v:imagedata r:id="rId163" o:title=""/>
          </v:shape>
          <o:OLEObject Type="Embed" ProgID="Visio.Drawing.11" ShapeID="_x0000_i1102" DrawAspect="Content" ObjectID="_1693917633" r:id="rId164"/>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93" w:name="_Toc20150168"/>
      <w:bookmarkStart w:id="4094" w:name="_Toc27846970"/>
      <w:bookmarkStart w:id="4095" w:name="_Toc36188101"/>
      <w:bookmarkStart w:id="4096" w:name="_Toc45184006"/>
      <w:bookmarkStart w:id="4097" w:name="_Toc47342848"/>
      <w:bookmarkStart w:id="4098" w:name="_Toc51769550"/>
      <w:bookmarkStart w:id="4099" w:name="_Toc83302126"/>
      <w:r>
        <w:t>5.34.3</w:t>
      </w:r>
      <w:r>
        <w:tab/>
        <w:t>I-SMF selection</w:t>
      </w:r>
      <w:bookmarkEnd w:id="4093"/>
      <w:bookmarkEnd w:id="4094"/>
      <w:r>
        <w:t>, V-SMF reselection</w:t>
      </w:r>
      <w:bookmarkEnd w:id="4095"/>
      <w:bookmarkEnd w:id="4096"/>
      <w:bookmarkEnd w:id="4097"/>
      <w:bookmarkEnd w:id="4098"/>
      <w:bookmarkEnd w:id="4099"/>
    </w:p>
    <w:p w14:paraId="58CED96A" w14:textId="77777777" w:rsidR="006101B9" w:rsidRDefault="00D40151" w:rsidP="00D40151">
      <w:r>
        <w:t>The AMF is responsible of detecting when to add or to remove an I-SMF or a V-SMF for a PDU Session. For this purpose, the AMF gets from NRF information about the Service Area</w:t>
      </w:r>
      <w:r w:rsidR="006101B9">
        <w:t xml:space="preserve"> and supported DNAI(s)</w:t>
      </w:r>
      <w:r>
        <w:t xml:space="preserve"> of SMF(s).</w:t>
      </w:r>
    </w:p>
    <w:p w14:paraId="57C4244E" w14:textId="489F489D" w:rsidR="00D40151" w:rsidRDefault="00D40151" w:rsidP="00D40151">
      <w:r>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2E1B91AE" w14:textId="37855AF6" w:rsidR="006101B9" w:rsidRDefault="006101B9" w:rsidP="00D40151">
      <w:r>
        <w:t xml:space="preserve">According to the PCC rules related with AF influence traffic mechanism regarding DNAI(s), the SMF determines the target DNAI which </w:t>
      </w:r>
      <w:r w:rsidR="00960CDA">
        <w:t xml:space="preserve">is </w:t>
      </w:r>
      <w:r>
        <w:t>applicable to the current UE location. If current (I-)SMF cannot serve the target DNAI, the SMF may send the target DNAI</w:t>
      </w:r>
      <w:r w:rsidR="00960CDA">
        <w:t xml:space="preserve"> information</w:t>
      </w:r>
      <w:r>
        <w:t xml:space="preserve"> to the AMF for triggering I-SMF (re)selection, e.g. the AMF performs I-SMF (re)selection based on target DNAI.</w:t>
      </w:r>
    </w:p>
    <w:p w14:paraId="1AB1AFA3" w14:textId="339D2184"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lastRenderedPageBreak/>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Default="00D40151" w:rsidP="00D40151">
      <w:bookmarkStart w:id="4100" w:name="_Toc20150169"/>
      <w:bookmarkStart w:id="4101" w:name="_Toc27846971"/>
      <w:r>
        <w:t xml:space="preserve">If delegated I-SMF discovery is used once the PDU Session establishment has been established, the procedure starts at step 4 above and is further detailed in the messages flows </w:t>
      </w:r>
      <w:r w:rsidR="00D602DF">
        <w:t>in</w:t>
      </w:r>
      <w:r>
        <w:t xml:space="preserve"> </w:t>
      </w:r>
      <w:r w:rsidR="00D602DF">
        <w:t xml:space="preserve">clause 23 of </w:t>
      </w:r>
      <w:r>
        <w:t>TS 23.502 [3].</w:t>
      </w:r>
    </w:p>
    <w:p w14:paraId="39A21A3B" w14:textId="48BBF2BD" w:rsidR="00D40151" w:rsidRDefault="00D40151" w:rsidP="00D40151">
      <w:r>
        <w:t>If delegated V-SMF discovery is used for V-SMF reselection, clause 6.3.2 applies, but there is no need for discovery and selection of the H-SMF. This is further detailed in the messages flows</w:t>
      </w:r>
      <w:r w:rsidR="00D602DF" w:rsidRPr="00D602DF">
        <w:t xml:space="preserve"> </w:t>
      </w:r>
      <w:r w:rsidR="00D602DF">
        <w:t>in clause 23</w:t>
      </w:r>
      <w:r>
        <w:t xml:space="preserve"> of TS 23.502 [3].</w:t>
      </w:r>
    </w:p>
    <w:p w14:paraId="1AD52260" w14:textId="77777777" w:rsidR="00D40151" w:rsidRDefault="00D40151" w:rsidP="00D40151">
      <w:pPr>
        <w:pStyle w:val="Heading3"/>
      </w:pPr>
      <w:bookmarkStart w:id="4102" w:name="_Toc36188102"/>
      <w:bookmarkStart w:id="4103" w:name="_Toc45184007"/>
      <w:bookmarkStart w:id="4104" w:name="_Toc47342849"/>
      <w:bookmarkStart w:id="4105" w:name="_Toc51769551"/>
      <w:bookmarkStart w:id="4106" w:name="_Toc83302127"/>
      <w:r>
        <w:t>5.34.4</w:t>
      </w:r>
      <w:r>
        <w:tab/>
        <w:t>Usage of an UL Classifier for a PDU Session controlled by I-SMF</w:t>
      </w:r>
      <w:bookmarkEnd w:id="4100"/>
      <w:bookmarkEnd w:id="4101"/>
      <w:bookmarkEnd w:id="4102"/>
      <w:bookmarkEnd w:id="4103"/>
      <w:bookmarkEnd w:id="4104"/>
      <w:bookmarkEnd w:id="4105"/>
      <w:bookmarkEnd w:id="4106"/>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107" w:name="_MON_1608475077"/>
    <w:bookmarkEnd w:id="4107"/>
    <w:p w14:paraId="1303D99D" w14:textId="77777777" w:rsidR="00D40151" w:rsidRDefault="00D40151" w:rsidP="00D40151">
      <w:pPr>
        <w:pStyle w:val="TH"/>
      </w:pPr>
      <w:r w:rsidRPr="000F00A0">
        <w:object w:dxaOrig="7655" w:dyaOrig="3683" w14:anchorId="43AF3E1E">
          <v:shape id="_x0000_i1103" type="#_x0000_t75" style="width:381.75pt;height:185.25pt" o:ole="">
            <v:imagedata r:id="rId165" o:title=""/>
          </v:shape>
          <o:OLEObject Type="Embed" ProgID="Word.Picture.8" ShapeID="_x0000_i1103" DrawAspect="Content" ObjectID="_1693917634" r:id="rId166"/>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lastRenderedPageBreak/>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108" w:name="_Toc20150170"/>
      <w:bookmarkStart w:id="4109" w:name="_Toc27846972"/>
      <w:bookmarkStart w:id="4110" w:name="_Toc36188103"/>
      <w:bookmarkStart w:id="4111" w:name="_Toc45184008"/>
      <w:bookmarkStart w:id="4112" w:name="_Toc47342850"/>
      <w:bookmarkStart w:id="4113" w:name="_Toc51769552"/>
      <w:bookmarkStart w:id="4114" w:name="_Toc83302128"/>
      <w:r>
        <w:t>5.34.5</w:t>
      </w:r>
      <w:r>
        <w:tab/>
        <w:t>Usage of IPv6 multi-homing for a PDU Session controlled by I-SMF</w:t>
      </w:r>
      <w:bookmarkEnd w:id="4108"/>
      <w:bookmarkEnd w:id="4109"/>
      <w:bookmarkEnd w:id="4110"/>
      <w:bookmarkEnd w:id="4111"/>
      <w:bookmarkEnd w:id="4112"/>
      <w:bookmarkEnd w:id="4113"/>
      <w:bookmarkEnd w:id="4114"/>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115" w:name="_MON_1608475473"/>
    <w:bookmarkEnd w:id="4115"/>
    <w:p w14:paraId="306B484E" w14:textId="77777777" w:rsidR="00D40151" w:rsidRDefault="00D40151" w:rsidP="00D40151">
      <w:pPr>
        <w:pStyle w:val="TH"/>
      </w:pPr>
      <w:r w:rsidRPr="000F00A0">
        <w:object w:dxaOrig="7655" w:dyaOrig="3683" w14:anchorId="34EEDCDE">
          <v:shape id="_x0000_i1104" type="#_x0000_t75" style="width:381.75pt;height:185.25pt" o:ole="">
            <v:imagedata r:id="rId167" o:title=""/>
          </v:shape>
          <o:OLEObject Type="Embed" ProgID="Word.Picture.8" ShapeID="_x0000_i1104" DrawAspect="Content" ObjectID="_1693917635" r:id="rId168"/>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116" w:name="_Toc20150171"/>
      <w:bookmarkStart w:id="4117" w:name="_Toc27846973"/>
      <w:bookmarkStart w:id="4118" w:name="_Toc36188104"/>
      <w:bookmarkStart w:id="4119" w:name="_Toc45184009"/>
      <w:bookmarkStart w:id="4120" w:name="_Toc47342851"/>
      <w:bookmarkStart w:id="4121" w:name="_Toc51769553"/>
      <w:bookmarkStart w:id="4122" w:name="_Toc83302129"/>
      <w:r>
        <w:t>5.34.6</w:t>
      </w:r>
      <w:r>
        <w:tab/>
        <w:t>Interaction between I-SMF and SMF for the support of traffic offload by UPF controlled by the I-SMF</w:t>
      </w:r>
      <w:bookmarkEnd w:id="4116"/>
      <w:bookmarkEnd w:id="4117"/>
      <w:bookmarkEnd w:id="4118"/>
      <w:bookmarkEnd w:id="4119"/>
      <w:bookmarkEnd w:id="4120"/>
      <w:bookmarkEnd w:id="4121"/>
      <w:bookmarkEnd w:id="4122"/>
    </w:p>
    <w:p w14:paraId="48115733" w14:textId="77777777" w:rsidR="00D40151" w:rsidRDefault="00D40151" w:rsidP="00D40151">
      <w:pPr>
        <w:pStyle w:val="Heading4"/>
      </w:pPr>
      <w:bookmarkStart w:id="4123" w:name="_Toc20150172"/>
      <w:bookmarkStart w:id="4124" w:name="_Toc27846974"/>
      <w:bookmarkStart w:id="4125" w:name="_Toc36188105"/>
      <w:bookmarkStart w:id="4126" w:name="_Toc45184010"/>
      <w:bookmarkStart w:id="4127" w:name="_Toc47342852"/>
      <w:bookmarkStart w:id="4128" w:name="_Toc51769554"/>
      <w:bookmarkStart w:id="4129" w:name="_Toc83302130"/>
      <w:r>
        <w:t>5.34.6.1</w:t>
      </w:r>
      <w:r>
        <w:tab/>
        <w:t>General</w:t>
      </w:r>
      <w:bookmarkEnd w:id="4123"/>
      <w:bookmarkEnd w:id="4124"/>
      <w:bookmarkEnd w:id="4125"/>
      <w:bookmarkEnd w:id="4126"/>
      <w:bookmarkEnd w:id="4127"/>
      <w:bookmarkEnd w:id="4128"/>
      <w:bookmarkEnd w:id="4129"/>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 xml:space="preserve">Notifying the SMF with the new Prefix (multi-Homing case): the SMF is responsible of issuing Router Advertisement message. The SMF constructs a link-local address as the source IP address. The Router </w:t>
      </w:r>
      <w:r>
        <w:lastRenderedPageBreak/>
        <w:t>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130"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131" w:name="_Toc27846975"/>
      <w:bookmarkStart w:id="4132" w:name="_Toc36188106"/>
      <w:bookmarkStart w:id="4133" w:name="_Toc45184011"/>
      <w:bookmarkStart w:id="4134" w:name="_Toc47342853"/>
      <w:bookmarkStart w:id="4135" w:name="_Toc51769555"/>
      <w:bookmarkStart w:id="4136" w:name="_Toc83302131"/>
      <w:r>
        <w:t>5.34.6.2</w:t>
      </w:r>
      <w:r>
        <w:tab/>
        <w:t>N4 information sent from SMF to I-SMF for local traffic offload</w:t>
      </w:r>
      <w:bookmarkEnd w:id="4130"/>
      <w:bookmarkEnd w:id="4131"/>
      <w:bookmarkEnd w:id="4132"/>
      <w:bookmarkEnd w:id="4133"/>
      <w:bookmarkEnd w:id="4134"/>
      <w:bookmarkEnd w:id="4135"/>
      <w:bookmarkEnd w:id="4136"/>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137" w:name="_Toc27846976"/>
      <w:bookmarkStart w:id="4138" w:name="_Toc36188107"/>
      <w:bookmarkStart w:id="4139" w:name="_Toc45184012"/>
      <w:bookmarkStart w:id="4140" w:name="_Toc47342854"/>
      <w:bookmarkStart w:id="4141" w:name="_Toc51769556"/>
      <w:bookmarkStart w:id="4142" w:name="_Toc20150174"/>
      <w:bookmarkStart w:id="4143" w:name="_Toc83302132"/>
      <w:r>
        <w:lastRenderedPageBreak/>
        <w:t>5.34.7</w:t>
      </w:r>
      <w:r>
        <w:tab/>
        <w:t>Event Management</w:t>
      </w:r>
      <w:bookmarkEnd w:id="4137"/>
      <w:bookmarkEnd w:id="4138"/>
      <w:bookmarkEnd w:id="4139"/>
      <w:bookmarkEnd w:id="4140"/>
      <w:bookmarkEnd w:id="4141"/>
      <w:bookmarkEnd w:id="4143"/>
    </w:p>
    <w:p w14:paraId="075D52B4" w14:textId="77777777" w:rsidR="00D40151" w:rsidRDefault="00D40151" w:rsidP="00D40151">
      <w:pPr>
        <w:pStyle w:val="Heading4"/>
      </w:pPr>
      <w:bookmarkStart w:id="4144" w:name="_Toc27846977"/>
      <w:bookmarkStart w:id="4145" w:name="_Toc36188108"/>
      <w:bookmarkStart w:id="4146" w:name="_Toc45184013"/>
      <w:bookmarkStart w:id="4147" w:name="_Toc47342855"/>
      <w:bookmarkStart w:id="4148" w:name="_Toc51769557"/>
      <w:bookmarkStart w:id="4149" w:name="_Toc83302133"/>
      <w:r>
        <w:t>5.34.7.1</w:t>
      </w:r>
      <w:r>
        <w:tab/>
        <w:t>UE's Mobility Event Management</w:t>
      </w:r>
      <w:bookmarkEnd w:id="4142"/>
      <w:bookmarkEnd w:id="4144"/>
      <w:bookmarkEnd w:id="4145"/>
      <w:bookmarkEnd w:id="4146"/>
      <w:bookmarkEnd w:id="4147"/>
      <w:bookmarkEnd w:id="4148"/>
      <w:bookmarkEnd w:id="4149"/>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150"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151" w:name="_Toc27846978"/>
      <w:bookmarkStart w:id="4152" w:name="_Toc36188109"/>
      <w:bookmarkStart w:id="4153" w:name="_Toc45184014"/>
      <w:bookmarkStart w:id="4154" w:name="_Toc47342856"/>
      <w:bookmarkStart w:id="4155" w:name="_Toc51769558"/>
      <w:bookmarkStart w:id="4156" w:name="_Toc83302134"/>
      <w:r>
        <w:t>5.34.7.2</w:t>
      </w:r>
      <w:r>
        <w:tab/>
        <w:t>SMF event exposure service</w:t>
      </w:r>
      <w:bookmarkEnd w:id="4151"/>
      <w:bookmarkEnd w:id="4152"/>
      <w:bookmarkEnd w:id="4153"/>
      <w:bookmarkEnd w:id="4154"/>
      <w:bookmarkEnd w:id="4155"/>
      <w:bookmarkEnd w:id="4156"/>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5D414B7A" w:rsidR="00D40151" w:rsidRDefault="00D40151" w:rsidP="00D40151">
      <w:pPr>
        <w:rPr>
          <w:lang w:eastAsia="x-none"/>
        </w:rPr>
      </w:pPr>
      <w:r>
        <w:rPr>
          <w:lang w:eastAsia="x-none"/>
        </w:rPr>
        <w:t xml:space="preserve">Except for the events documented in the present clause, the I-SMF does not need to support the events defined in </w:t>
      </w:r>
      <w:r w:rsidR="00131D56">
        <w:rPr>
          <w:lang w:eastAsia="x-none"/>
        </w:rPr>
        <w:t xml:space="preserve">clause 5.2.8.3.1 of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157" w:name="_Toc27846979"/>
      <w:bookmarkStart w:id="4158" w:name="_Toc36188110"/>
      <w:bookmarkStart w:id="4159" w:name="_Toc45184015"/>
      <w:bookmarkStart w:id="4160" w:name="_Toc47342857"/>
      <w:bookmarkStart w:id="4161" w:name="_Toc51769559"/>
      <w:bookmarkStart w:id="4162" w:name="_Toc83302135"/>
      <w:r>
        <w:t>5.34.7.3</w:t>
      </w:r>
      <w:r>
        <w:tab/>
        <w:t>AMF implicit subscription about events related with the PDU Session</w:t>
      </w:r>
      <w:bookmarkEnd w:id="4157"/>
      <w:bookmarkEnd w:id="4158"/>
      <w:bookmarkEnd w:id="4159"/>
      <w:bookmarkEnd w:id="4160"/>
      <w:bookmarkEnd w:id="4161"/>
      <w:bookmarkEnd w:id="4162"/>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163" w:name="_Toc27846980"/>
      <w:bookmarkStart w:id="4164" w:name="_Toc36188111"/>
      <w:bookmarkStart w:id="4165" w:name="_Toc45184016"/>
      <w:bookmarkStart w:id="4166" w:name="_Toc47342858"/>
      <w:bookmarkStart w:id="4167" w:name="_Toc51769560"/>
      <w:bookmarkStart w:id="4168" w:name="_Toc83302136"/>
      <w:r>
        <w:t>5.34.8</w:t>
      </w:r>
      <w:r>
        <w:tab/>
        <w:t>Support for Cellular IoT</w:t>
      </w:r>
      <w:bookmarkEnd w:id="4163"/>
      <w:bookmarkEnd w:id="4164"/>
      <w:bookmarkEnd w:id="4165"/>
      <w:bookmarkEnd w:id="4166"/>
      <w:bookmarkEnd w:id="4167"/>
      <w:bookmarkEnd w:id="4168"/>
    </w:p>
    <w:p w14:paraId="159E5F46" w14:textId="19704C54" w:rsidR="00D40151" w:rsidRDefault="00D40151" w:rsidP="00D40151">
      <w:r>
        <w:t>Thi</w:t>
      </w:r>
      <w:r w:rsidR="00323277">
        <w:t xml:space="preserve">s clause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073C3C8" w:rsidR="00D40151" w:rsidRDefault="00D40151" w:rsidP="00D40151">
      <w:pPr>
        <w:pStyle w:val="NO"/>
      </w:pPr>
      <w:r>
        <w:lastRenderedPageBreak/>
        <w:t>NOTE:</w:t>
      </w:r>
      <w:r>
        <w:tab/>
        <w:t>This can require the SMF to subscribe onto I-SMF about RAT type change for a PDU Session as described in</w:t>
      </w:r>
      <w:r w:rsidR="00D602DF" w:rsidRPr="00D602DF">
        <w:t xml:space="preserve"> </w:t>
      </w:r>
      <w:r w:rsidR="00D602DF">
        <w:t>clause 4.23</w:t>
      </w:r>
      <w:r>
        <w:t xml:space="preserve"> </w:t>
      </w:r>
      <w:r w:rsidR="00D602DF">
        <w:t>of TS </w:t>
      </w:r>
      <w:r>
        <w:t>23.502 [3].</w:t>
      </w:r>
    </w:p>
    <w:p w14:paraId="392F4190" w14:textId="77777777" w:rsidR="00D40151" w:rsidRDefault="00D40151" w:rsidP="00D40151">
      <w:pPr>
        <w:pStyle w:val="Heading3"/>
      </w:pPr>
      <w:bookmarkStart w:id="4169" w:name="_Toc45184017"/>
      <w:bookmarkStart w:id="4170" w:name="_Toc47342859"/>
      <w:bookmarkStart w:id="4171" w:name="_Toc51769561"/>
      <w:bookmarkStart w:id="4172" w:name="_Toc27846981"/>
      <w:bookmarkStart w:id="4173" w:name="_Toc36188112"/>
      <w:bookmarkStart w:id="4174" w:name="_Toc83302137"/>
      <w:r>
        <w:t>5.34.9</w:t>
      </w:r>
      <w:r>
        <w:tab/>
        <w:t>Support of the Deployment Topologies with specific SMF Service Areas feature within and between PLMN(s)</w:t>
      </w:r>
      <w:bookmarkEnd w:id="4169"/>
      <w:bookmarkEnd w:id="4170"/>
      <w:bookmarkEnd w:id="4171"/>
      <w:bookmarkEnd w:id="4174"/>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75" w:name="_Toc45184018"/>
      <w:bookmarkStart w:id="4176" w:name="_Toc47342860"/>
      <w:bookmarkStart w:id="4177" w:name="_Toc51769562"/>
      <w:bookmarkStart w:id="4178" w:name="_Toc83302138"/>
      <w:r>
        <w:t>5.34.10</w:t>
      </w:r>
      <w:r>
        <w:tab/>
        <w:t>Support for 5G LAN-type service</w:t>
      </w:r>
      <w:bookmarkEnd w:id="4175"/>
      <w:bookmarkEnd w:id="4176"/>
      <w:bookmarkEnd w:id="4177"/>
      <w:bookmarkEnd w:id="4178"/>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79" w:name="_Toc45184019"/>
      <w:bookmarkStart w:id="4180" w:name="_Toc47342861"/>
      <w:bookmarkStart w:id="4181" w:name="_Toc51769563"/>
      <w:bookmarkStart w:id="4182" w:name="_Toc83302139"/>
      <w:r>
        <w:t>5.35</w:t>
      </w:r>
      <w:r>
        <w:tab/>
        <w:t>Support for Integrated access and backhaul (IAB)</w:t>
      </w:r>
      <w:bookmarkEnd w:id="4150"/>
      <w:bookmarkEnd w:id="4172"/>
      <w:bookmarkEnd w:id="4173"/>
      <w:bookmarkEnd w:id="4179"/>
      <w:bookmarkEnd w:id="4180"/>
      <w:bookmarkEnd w:id="4181"/>
      <w:bookmarkEnd w:id="4182"/>
    </w:p>
    <w:p w14:paraId="597761E7" w14:textId="77777777" w:rsidR="00D40151" w:rsidRDefault="00D40151" w:rsidP="00D40151">
      <w:pPr>
        <w:pStyle w:val="Heading3"/>
      </w:pPr>
      <w:bookmarkStart w:id="4183" w:name="_Toc20150176"/>
      <w:bookmarkStart w:id="4184" w:name="_Toc27846982"/>
      <w:bookmarkStart w:id="4185" w:name="_Toc36188113"/>
      <w:bookmarkStart w:id="4186" w:name="_Toc45184020"/>
      <w:bookmarkStart w:id="4187" w:name="_Toc47342862"/>
      <w:bookmarkStart w:id="4188" w:name="_Toc51769564"/>
      <w:bookmarkStart w:id="4189" w:name="_Toc83302140"/>
      <w:r>
        <w:t>5.35.1</w:t>
      </w:r>
      <w:r>
        <w:tab/>
        <w:t>IAB architecture and functional entities</w:t>
      </w:r>
      <w:bookmarkEnd w:id="4183"/>
      <w:bookmarkEnd w:id="4184"/>
      <w:bookmarkEnd w:id="4185"/>
      <w:bookmarkEnd w:id="4186"/>
      <w:bookmarkEnd w:id="4187"/>
      <w:bookmarkEnd w:id="4188"/>
      <w:bookmarkEnd w:id="4189"/>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105" type="#_x0000_t75" style="width:244.5pt;height:304.5pt" o:ole="">
            <v:imagedata r:id="rId169" o:title=""/>
          </v:shape>
          <o:OLEObject Type="Embed" ProgID="Visio.Drawing.11" ShapeID="_x0000_i1105" DrawAspect="Content" ObjectID="_1693917636" r:id="rId170"/>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90" w:name="_Toc20150177"/>
      <w:bookmarkStart w:id="4191" w:name="_Toc27846983"/>
      <w:bookmarkStart w:id="4192" w:name="_Toc36188114"/>
      <w:bookmarkStart w:id="4193" w:name="_Toc45184021"/>
      <w:bookmarkStart w:id="4194" w:name="_Toc47342863"/>
      <w:bookmarkStart w:id="4195" w:name="_Toc51769565"/>
      <w:bookmarkStart w:id="4196" w:name="_Toc83302141"/>
      <w:r>
        <w:t>5.35.2</w:t>
      </w:r>
      <w:r>
        <w:tab/>
        <w:t>5G System enhancements to support IAB</w:t>
      </w:r>
      <w:bookmarkEnd w:id="4190"/>
      <w:bookmarkEnd w:id="4191"/>
      <w:bookmarkEnd w:id="4192"/>
      <w:bookmarkEnd w:id="4193"/>
      <w:bookmarkEnd w:id="4194"/>
      <w:bookmarkEnd w:id="4195"/>
      <w:bookmarkEnd w:id="4196"/>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224BEEB4" w:rsidR="00D40151" w:rsidRDefault="00D40151" w:rsidP="00D40151">
      <w:pPr>
        <w:pStyle w:val="B1"/>
      </w:pPr>
      <w:r>
        <w:lastRenderedPageBreak/>
        <w:t>-</w:t>
      </w:r>
      <w:r>
        <w:tab/>
        <w:t>the Registration procedure as defined in</w:t>
      </w:r>
      <w:r w:rsidR="00131D56">
        <w:t xml:space="preserve"> clause 4.2.2.2</w:t>
      </w:r>
      <w:r>
        <w:t xml:space="preserve"> </w:t>
      </w:r>
      <w:r w:rsidR="00131D56">
        <w:t xml:space="preserve">of </w:t>
      </w:r>
      <w:r>
        <w:t>TS 23.502</w:t>
      </w:r>
      <w:r w:rsidR="00131D56">
        <w:t> </w:t>
      </w:r>
      <w:r>
        <w:t>[3] is enhanced to indicate IAB-node's capability to the AMF;</w:t>
      </w:r>
    </w:p>
    <w:p w14:paraId="41A9B605" w14:textId="3102F958"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Default="00D40151" w:rsidP="00D40151">
      <w:pPr>
        <w:pStyle w:val="B1"/>
      </w:pPr>
      <w:r>
        <w:t>-</w:t>
      </w:r>
      <w:r>
        <w:tab/>
        <w:t xml:space="preserve">the UE Subscription data as defined in </w:t>
      </w:r>
      <w:r w:rsidR="00131D56">
        <w:t xml:space="preserve">clause 5.2.3 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5D7846E2"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31D56">
        <w:t xml:space="preserve"> clause 4.2.2.3</w:t>
      </w:r>
      <w:r>
        <w:t xml:space="preserve"> </w:t>
      </w:r>
      <w:r w:rsidR="00131D56">
        <w:t xml:space="preserve">of </w:t>
      </w:r>
      <w:r>
        <w:t>TS 23.502 [3] to disconnect from the network.</w:t>
      </w:r>
    </w:p>
    <w:p w14:paraId="3F5B17AB" w14:textId="77777777" w:rsidR="00D40151" w:rsidRDefault="00D40151" w:rsidP="00D40151">
      <w:pPr>
        <w:pStyle w:val="Heading3"/>
      </w:pPr>
      <w:bookmarkStart w:id="4197" w:name="_Toc20150178"/>
      <w:bookmarkStart w:id="4198" w:name="_Toc27846984"/>
      <w:bookmarkStart w:id="4199" w:name="_Toc36188115"/>
      <w:bookmarkStart w:id="4200" w:name="_Toc45184022"/>
      <w:bookmarkStart w:id="4201" w:name="_Toc47342864"/>
      <w:bookmarkStart w:id="4202" w:name="_Toc51769566"/>
      <w:bookmarkStart w:id="4203" w:name="_Toc83302142"/>
      <w:r>
        <w:t>5.35.3</w:t>
      </w:r>
      <w:r>
        <w:tab/>
        <w:t>Data handling and QoS support with IAB</w:t>
      </w:r>
      <w:bookmarkEnd w:id="4197"/>
      <w:bookmarkEnd w:id="4198"/>
      <w:bookmarkEnd w:id="4199"/>
      <w:bookmarkEnd w:id="4200"/>
      <w:bookmarkEnd w:id="4201"/>
      <w:bookmarkEnd w:id="4202"/>
      <w:bookmarkEnd w:id="4203"/>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204" w:name="_Toc20150179"/>
      <w:bookmarkStart w:id="4205" w:name="_Toc27846985"/>
      <w:bookmarkStart w:id="4206" w:name="_Toc36188116"/>
      <w:bookmarkStart w:id="4207" w:name="_Toc45184023"/>
      <w:bookmarkStart w:id="4208"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209" w:name="_Toc51769567"/>
      <w:bookmarkStart w:id="4210" w:name="_Toc83302143"/>
      <w:r>
        <w:t>5.35.4</w:t>
      </w:r>
      <w:r>
        <w:tab/>
        <w:t>Mobility support with IAB</w:t>
      </w:r>
      <w:bookmarkEnd w:id="4204"/>
      <w:bookmarkEnd w:id="4205"/>
      <w:bookmarkEnd w:id="4206"/>
      <w:bookmarkEnd w:id="4207"/>
      <w:bookmarkEnd w:id="4208"/>
      <w:bookmarkEnd w:id="4209"/>
      <w:bookmarkEnd w:id="4210"/>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211" w:name="_Toc20150180"/>
      <w:bookmarkStart w:id="4212" w:name="_Toc27846986"/>
      <w:bookmarkStart w:id="4213" w:name="_Toc36188117"/>
      <w:bookmarkStart w:id="4214" w:name="_Toc45184024"/>
      <w:bookmarkStart w:id="4215" w:name="_Toc47342866"/>
      <w:bookmarkStart w:id="4216" w:name="_Toc51769568"/>
      <w:bookmarkStart w:id="4217" w:name="_Toc83302144"/>
      <w:r>
        <w:t>5.35.5</w:t>
      </w:r>
      <w:r>
        <w:tab/>
        <w:t>Charging support with IAB</w:t>
      </w:r>
      <w:bookmarkEnd w:id="4211"/>
      <w:bookmarkEnd w:id="4212"/>
      <w:bookmarkEnd w:id="4213"/>
      <w:bookmarkEnd w:id="4214"/>
      <w:bookmarkEnd w:id="4215"/>
      <w:bookmarkEnd w:id="4216"/>
      <w:bookmarkEnd w:id="4217"/>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218" w:name="_Toc27846987"/>
      <w:bookmarkStart w:id="4219" w:name="_Toc36188118"/>
      <w:bookmarkStart w:id="4220" w:name="_Toc45184025"/>
      <w:bookmarkStart w:id="4221" w:name="_Toc47342867"/>
      <w:bookmarkStart w:id="4222" w:name="_Toc51769569"/>
      <w:bookmarkStart w:id="4223" w:name="_Toc20150181"/>
      <w:bookmarkStart w:id="4224" w:name="_Toc83302145"/>
      <w:r>
        <w:t>5.35.6</w:t>
      </w:r>
      <w:r>
        <w:tab/>
        <w:t>IAB operation involving EPC</w:t>
      </w:r>
      <w:bookmarkEnd w:id="4218"/>
      <w:bookmarkEnd w:id="4219"/>
      <w:bookmarkEnd w:id="4220"/>
      <w:bookmarkEnd w:id="4221"/>
      <w:bookmarkEnd w:id="4222"/>
      <w:bookmarkEnd w:id="4224"/>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lastRenderedPageBreak/>
        <w:t>NOTE:</w:t>
      </w:r>
      <w:r>
        <w:tab/>
        <w:t>For a particular PLMN, it is expected that only one of the modes would be deployed in a known region.</w:t>
      </w:r>
    </w:p>
    <w:p w14:paraId="5677BF7C" w14:textId="77777777" w:rsidR="00D40151" w:rsidRDefault="00D40151" w:rsidP="00D40151">
      <w:pPr>
        <w:pStyle w:val="Heading2"/>
      </w:pPr>
      <w:bookmarkStart w:id="4225" w:name="_Toc27846988"/>
      <w:bookmarkStart w:id="4226" w:name="_Toc36188119"/>
      <w:bookmarkStart w:id="4227" w:name="_Toc45184026"/>
      <w:bookmarkStart w:id="4228" w:name="_Toc47342868"/>
      <w:bookmarkStart w:id="4229" w:name="_Toc51769570"/>
      <w:bookmarkStart w:id="4230" w:name="_Toc83302146"/>
      <w:r>
        <w:t>5.36</w:t>
      </w:r>
      <w:r>
        <w:tab/>
        <w:t>RIM Information Transfer</w:t>
      </w:r>
      <w:bookmarkEnd w:id="4225"/>
      <w:bookmarkEnd w:id="4226"/>
      <w:bookmarkEnd w:id="4227"/>
      <w:bookmarkEnd w:id="4228"/>
      <w:bookmarkEnd w:id="4229"/>
      <w:bookmarkEnd w:id="4230"/>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D35CBB8" w:rsidR="00D40151" w:rsidRDefault="00D40151" w:rsidP="00D40151">
      <w:r>
        <w:t>When the source AMF receives RIM information from source NG-RAN towards target NG-RAN, the source AMF forwards the RIM information to the target AMF, as described in TS 38.413 [34]</w:t>
      </w:r>
      <w:r w:rsidR="00131D56">
        <w:t xml:space="preserve"> and</w:t>
      </w:r>
      <w:r>
        <w:t xml:space="preserve"> TS 29.518 [71]. The AMF does not interpret the transferred RIM information.</w:t>
      </w:r>
    </w:p>
    <w:p w14:paraId="19C85BC1" w14:textId="25B2EB0E" w:rsidR="0047544D" w:rsidRDefault="0047544D" w:rsidP="0047544D">
      <w:pPr>
        <w:pStyle w:val="Heading2"/>
      </w:pPr>
      <w:bookmarkStart w:id="4231" w:name="_Toc27846989"/>
      <w:bookmarkStart w:id="4232" w:name="_Toc36188120"/>
      <w:bookmarkStart w:id="4233" w:name="_Toc45184027"/>
      <w:bookmarkStart w:id="4234" w:name="_Toc47342869"/>
      <w:bookmarkStart w:id="4235" w:name="_Toc51769571"/>
      <w:bookmarkStart w:id="4236" w:name="_Toc83302147"/>
      <w:r>
        <w:t>5.37</w:t>
      </w:r>
      <w:r>
        <w:tab/>
        <w:t>Support for high data rate low latency services</w:t>
      </w:r>
      <w:bookmarkEnd w:id="4236"/>
    </w:p>
    <w:p w14:paraId="5BF03A3F" w14:textId="1E13B396" w:rsidR="0047544D" w:rsidRPr="00323277" w:rsidRDefault="0047544D" w:rsidP="00323277">
      <w:r>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Default="00C922CA" w:rsidP="00C922CA">
      <w:pPr>
        <w:pStyle w:val="Heading2"/>
      </w:pPr>
      <w:bookmarkStart w:id="4237" w:name="_Toc83302148"/>
      <w:r>
        <w:t>5.38</w:t>
      </w:r>
      <w:r>
        <w:tab/>
        <w:t>Support for Multi-USIM UE</w:t>
      </w:r>
      <w:bookmarkEnd w:id="4237"/>
    </w:p>
    <w:p w14:paraId="125E441E" w14:textId="77777777" w:rsidR="00C922CA" w:rsidRDefault="00C922CA" w:rsidP="00562E84">
      <w:pPr>
        <w:pStyle w:val="Heading3"/>
      </w:pPr>
      <w:bookmarkStart w:id="4238" w:name="_Toc83302149"/>
      <w:r>
        <w:t>5.38.1</w:t>
      </w:r>
      <w:r>
        <w:tab/>
        <w:t>General</w:t>
      </w:r>
      <w:bookmarkEnd w:id="4238"/>
    </w:p>
    <w:p w14:paraId="3EFD970A" w14:textId="1DCB6902" w:rsidR="00C922CA" w:rsidRDefault="00C922CA" w:rsidP="00C922CA">
      <w:r>
        <w:t xml:space="preserve">A network and a UE may support one or more of the following </w:t>
      </w:r>
      <w:r w:rsidR="008546A1">
        <w:t xml:space="preserve">features </w:t>
      </w:r>
      <w:r>
        <w:t>for Multi-USIM UE operation:</w:t>
      </w:r>
    </w:p>
    <w:p w14:paraId="63D79D85" w14:textId="1F8835FD" w:rsidR="00C922CA" w:rsidRDefault="00C922CA" w:rsidP="00562E84">
      <w:pPr>
        <w:pStyle w:val="B1"/>
      </w:pPr>
      <w:r>
        <w:t>-</w:t>
      </w:r>
      <w:r>
        <w:tab/>
        <w:t xml:space="preserve">Connection </w:t>
      </w:r>
      <w:r w:rsidR="008546A1">
        <w:t>R</w:t>
      </w:r>
      <w:r>
        <w:t>elease as described in clause 5.38.2;</w:t>
      </w:r>
    </w:p>
    <w:p w14:paraId="0C87FE8E" w14:textId="77777777" w:rsidR="00C922CA" w:rsidRDefault="00C922CA" w:rsidP="00562E84">
      <w:pPr>
        <w:pStyle w:val="B1"/>
      </w:pPr>
      <w:r>
        <w:t>-</w:t>
      </w:r>
      <w:r>
        <w:tab/>
        <w:t>Paging Cause Indication for Voice Service, as described in clause 5.38.3;</w:t>
      </w:r>
    </w:p>
    <w:p w14:paraId="6E6F8ACE" w14:textId="5E99CE35" w:rsidR="00C922CA" w:rsidRDefault="00C922CA" w:rsidP="00562E84">
      <w:pPr>
        <w:pStyle w:val="B1"/>
      </w:pPr>
      <w:r>
        <w:t>-</w:t>
      </w:r>
      <w:r>
        <w:tab/>
        <w:t xml:space="preserve">Reject </w:t>
      </w:r>
      <w:r w:rsidR="008546A1">
        <w:t>P</w:t>
      </w:r>
      <w:r>
        <w:t xml:space="preserve">aging </w:t>
      </w:r>
      <w:r w:rsidR="008546A1">
        <w:t>R</w:t>
      </w:r>
      <w:r>
        <w:t>equest, as described in clause 5.38.4;</w:t>
      </w:r>
    </w:p>
    <w:p w14:paraId="7DC7D9D4" w14:textId="77777777" w:rsidR="00C922CA" w:rsidRDefault="00C922CA" w:rsidP="00562E84">
      <w:pPr>
        <w:pStyle w:val="B1"/>
      </w:pPr>
      <w:r>
        <w:t>-</w:t>
      </w:r>
      <w:r>
        <w:tab/>
        <w:t>Paging Restriction, as described in clause 5.38.5.</w:t>
      </w:r>
    </w:p>
    <w:p w14:paraId="4F032228" w14:textId="608B2130" w:rsidR="00C922CA" w:rsidRDefault="00C922CA" w:rsidP="00C922CA">
      <w:r>
        <w:t xml:space="preserve">In the Registration procedure (as specified in clause 4.2.2.2.2), when a Multi-USIM UE has more than one USIM active, supports and intends to use one or more Multi-USIM specific features, it indicates to the AMF the corresponding Multi-USIM feature(s) are supported. Based on the received indication of </w:t>
      </w:r>
      <w:r w:rsidR="008546A1">
        <w:t xml:space="preserve">the </w:t>
      </w:r>
      <w:r>
        <w:t xml:space="preserve">supported Multi-USIM features from the UE, the AMF shall indicate to the UE the support of the Multi-USIM features based on the Multi-USIM features supported by network and any preference policy by the network, if available. When a UE </w:t>
      </w:r>
      <w:r w:rsidR="008546A1">
        <w:t>re</w:t>
      </w:r>
      <w:r>
        <w:t>turns to hav</w:t>
      </w:r>
      <w:r w:rsidR="008546A1">
        <w:t xml:space="preserve">ing </w:t>
      </w:r>
      <w:r>
        <w:t>only one USIM active from a Multi-USIM UE that previously indicated to the network</w:t>
      </w:r>
      <w:r w:rsidR="008546A1">
        <w:t xml:space="preserve"> it</w:t>
      </w:r>
      <w:r>
        <w:t xml:space="preserve"> supported Multi-USIM feature(s), the UE shall indicate all the Multi-USIM features are not supported to the network for th</w:t>
      </w:r>
      <w:r w:rsidR="008546A1">
        <w:t xml:space="preserve">at </w:t>
      </w:r>
      <w:r>
        <w:t>USIM. The AMF shall</w:t>
      </w:r>
      <w:r w:rsidR="008546A1">
        <w:t xml:space="preserve"> only</w:t>
      </w:r>
      <w:r>
        <w:t xml:space="preserve"> indicate the support of Paging Restriction feature together with the support of either Connection Release feature or Reject Paging</w:t>
      </w:r>
      <w:r w:rsidR="008546A1">
        <w:t xml:space="preserve"> Request</w:t>
      </w:r>
      <w:r>
        <w:t xml:space="preserve"> feature.</w:t>
      </w:r>
    </w:p>
    <w:p w14:paraId="78140FD5" w14:textId="5E3E498F" w:rsidR="00C922CA" w:rsidRDefault="00C922CA" w:rsidP="00C922CA">
      <w:r>
        <w:t xml:space="preserve">The Multi-USIM UE includes the support of individual features for Connection </w:t>
      </w:r>
      <w:r w:rsidR="008546A1">
        <w:t>R</w:t>
      </w:r>
      <w:r>
        <w:t xml:space="preserve">elease, Paging Cause Indication for Voice Service, Reject </w:t>
      </w:r>
      <w:r w:rsidR="008546A1">
        <w:t>P</w:t>
      </w:r>
      <w:r>
        <w:t xml:space="preserve">aging </w:t>
      </w:r>
      <w:r w:rsidR="008546A1">
        <w:t>R</w:t>
      </w:r>
      <w:r>
        <w:t>equest and Paging Restriction as specified in clause 5.4.4a.</w:t>
      </w:r>
    </w:p>
    <w:p w14:paraId="160D0242" w14:textId="77777777" w:rsidR="00C922CA" w:rsidRDefault="00C922CA" w:rsidP="00C922CA">
      <w:r>
        <w:t>A Multi-USIM UE shall use a separate PEI for each USIM when it registers to the network.</w:t>
      </w:r>
    </w:p>
    <w:p w14:paraId="460B0F53" w14:textId="1698CA8B" w:rsidR="00C922CA" w:rsidRDefault="00C922CA" w:rsidP="00562E84">
      <w:pPr>
        <w:pStyle w:val="Heading3"/>
      </w:pPr>
      <w:bookmarkStart w:id="4239" w:name="_Toc83302150"/>
      <w:r>
        <w:t>5.38.2</w:t>
      </w:r>
      <w:r>
        <w:tab/>
        <w:t xml:space="preserve">Connection </w:t>
      </w:r>
      <w:r w:rsidR="008546A1">
        <w:t>R</w:t>
      </w:r>
      <w:r>
        <w:t>elease</w:t>
      </w:r>
      <w:bookmarkEnd w:id="4239"/>
    </w:p>
    <w:p w14:paraId="0E0E4D0B" w14:textId="7E9EF6EE" w:rsidR="00C922CA" w:rsidRDefault="00C922CA" w:rsidP="00C922CA">
      <w:r>
        <w:t>A Multi-USIM UE may request the network to release the UE from RRC-CONNECTED state</w:t>
      </w:r>
      <w:r w:rsidR="00366291">
        <w:t xml:space="preserve"> in 3GPP access</w:t>
      </w:r>
      <w:r>
        <w:t xml:space="preserve"> for a USIM due to activity on another USIM</w:t>
      </w:r>
      <w:r w:rsidR="00366291">
        <w:t xml:space="preserve"> in 3GPP access</w:t>
      </w:r>
      <w:r>
        <w:t xml:space="preserve">, if both UE and network indicate </w:t>
      </w:r>
      <w:r w:rsidR="008546A1">
        <w:t xml:space="preserve">the Connection Release </w:t>
      </w:r>
      <w:r>
        <w:t>feature is supported to each other.</w:t>
      </w:r>
    </w:p>
    <w:p w14:paraId="3C7A1E22" w14:textId="06B3A58B" w:rsidR="00C922CA" w:rsidRDefault="00366291" w:rsidP="00C922CA">
      <w:r>
        <w:t xml:space="preserve">In the case of NAS connection release procedure, the </w:t>
      </w:r>
      <w:r w:rsidR="00C922CA">
        <w:t>UE indicates that it requests to be released from RRC-CONNECTED state, by initiating either a Service Request procedure</w:t>
      </w:r>
      <w:r w:rsidR="00C60901">
        <w:t xml:space="preserve"> over 3GPP access</w:t>
      </w:r>
      <w:r w:rsidR="00C922CA">
        <w:t xml:space="preserve"> or a Registration procedure</w:t>
      </w:r>
      <w:r w:rsidR="00C60901">
        <w:t xml:space="preserve"> over 3GPP access</w:t>
      </w:r>
      <w:r w:rsidR="00C922CA">
        <w:t xml:space="preserve"> (in case the UE needs to perform Registration Update at the same time with this network), </w:t>
      </w:r>
      <w:r w:rsidR="008546A1">
        <w:t xml:space="preserve">by </w:t>
      </w:r>
      <w:r w:rsidR="00C922CA">
        <w:t>including a Release</w:t>
      </w:r>
      <w:r w:rsidR="008546A1">
        <w:t xml:space="preserve"> Request</w:t>
      </w:r>
      <w:r w:rsidR="00C922CA">
        <w:t xml:space="preserve"> Indication. If supported by the UE</w:t>
      </w:r>
      <w:r w:rsidR="008546A1">
        <w:t xml:space="preserve"> and network</w:t>
      </w:r>
      <w:r w:rsidR="00C922CA">
        <w:t>, the UE may also provide, only together with the Release</w:t>
      </w:r>
      <w:r w:rsidR="008546A1">
        <w:t xml:space="preserve"> Request</w:t>
      </w:r>
      <w:r w:rsidR="00C922CA">
        <w:t xml:space="preserve"> Indication, Paging Restriction Information, as specified in clause 5.38.5, which requests the network to restrict paging. The Paging Restriction Information from the UE is stored in the UE context in the AMF. If no Paging Restriction Information is provided in the Service Request</w:t>
      </w:r>
      <w:r w:rsidR="00C60901">
        <w:t xml:space="preserve"> over 3GPP access</w:t>
      </w:r>
      <w:r w:rsidR="00C922CA">
        <w:t xml:space="preserve"> or the Registration Request</w:t>
      </w:r>
      <w:r w:rsidR="00C60901">
        <w:t xml:space="preserve"> over 3GPP access</w:t>
      </w:r>
      <w:r w:rsidR="00C922CA">
        <w:t>, any stored Paging Restriction Information in the UE context</w:t>
      </w:r>
      <w:r w:rsidR="008546A1">
        <w:t xml:space="preserve"> in the AMF</w:t>
      </w:r>
      <w:r w:rsidR="00C922CA">
        <w:t xml:space="preserve"> is removed.</w:t>
      </w:r>
    </w:p>
    <w:p w14:paraId="44990407" w14:textId="34E2686A" w:rsidR="00C922CA" w:rsidRDefault="00C922CA" w:rsidP="00C922CA">
      <w:r>
        <w:lastRenderedPageBreak/>
        <w:t>When the UE initiates a Service Request procedure</w:t>
      </w:r>
      <w:r w:rsidR="00C60901">
        <w:t xml:space="preserve"> over 3GPP access</w:t>
      </w:r>
      <w:r>
        <w:t xml:space="preserve"> or Registration procedure</w:t>
      </w:r>
      <w:r w:rsidR="00C60901">
        <w:t xml:space="preserve"> over 3GPP access</w:t>
      </w:r>
      <w:r>
        <w:t xml:space="preserve"> without providing a Release</w:t>
      </w:r>
      <w:r w:rsidR="008546A1">
        <w:t xml:space="preserve"> Request</w:t>
      </w:r>
      <w:r>
        <w:t xml:space="preserve"> </w:t>
      </w:r>
      <w:r w:rsidR="008546A1">
        <w:t>i</w:t>
      </w:r>
      <w:r>
        <w:t>ndication, the network removes any stored Paging Restriction Information.</w:t>
      </w:r>
    </w:p>
    <w:p w14:paraId="0AB1F235" w14:textId="77777777" w:rsidR="00366291" w:rsidRDefault="00366291" w:rsidP="00C74FFE">
      <w:r>
        <w:t>For NR/5G access, an AS method for the UE to request the network to release the UE from RRC-CONNECTED state is specified in TS 38.300 [27]. This mechanism does not allow the UE to indicate Paging Restrictions.</w:t>
      </w:r>
    </w:p>
    <w:p w14:paraId="0C2EC426" w14:textId="02214EF3" w:rsidR="00366291" w:rsidRDefault="00366291" w:rsidP="00562E84">
      <w:pPr>
        <w:pStyle w:val="NO"/>
      </w:pPr>
      <w:r>
        <w:t>NOTE 1:</w:t>
      </w:r>
      <w:r>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Default="00C922CA" w:rsidP="00562E84">
      <w:pPr>
        <w:pStyle w:val="NO"/>
      </w:pPr>
      <w:r>
        <w:t>NOTE</w:t>
      </w:r>
      <w:r w:rsidR="00366291">
        <w:t> 2</w:t>
      </w:r>
      <w:r>
        <w:t>:</w:t>
      </w:r>
      <w:r>
        <w:tab/>
        <w:t xml:space="preserve">When there is no PLMN-wide support for the Connection Release feature, it can occur that upon </w:t>
      </w:r>
      <w:r w:rsidR="008546A1">
        <w:t>M</w:t>
      </w:r>
      <w:r>
        <w:t xml:space="preserve">obility </w:t>
      </w:r>
      <w:r w:rsidR="008546A1">
        <w:t>Registration U</w:t>
      </w:r>
      <w:r>
        <w:t xml:space="preserve">pdate with Release </w:t>
      </w:r>
      <w:r w:rsidR="008546A1">
        <w:t>R</w:t>
      </w:r>
      <w:r>
        <w:t>equest</w:t>
      </w:r>
      <w:r w:rsidR="008546A1">
        <w:t xml:space="preserve"> indication</w:t>
      </w:r>
      <w:r>
        <w:t xml:space="preserve"> the UE is not released by the network. The UE behaviour, when it detects that the network does not support the feature in a new RA, is outside the scope of this specification.</w:t>
      </w:r>
    </w:p>
    <w:p w14:paraId="1B5D2B15" w14:textId="7CF42DE9" w:rsidR="00C922CA" w:rsidRDefault="00C922CA" w:rsidP="004E7C02">
      <w:pPr>
        <w:pStyle w:val="Heading3"/>
      </w:pPr>
      <w:bookmarkStart w:id="4240" w:name="_Toc83302151"/>
      <w:r>
        <w:t>5.38.3</w:t>
      </w:r>
      <w:r>
        <w:tab/>
        <w:t xml:space="preserve">Paging </w:t>
      </w:r>
      <w:r w:rsidR="008546A1">
        <w:t>C</w:t>
      </w:r>
      <w:r>
        <w:t xml:space="preserve">ause </w:t>
      </w:r>
      <w:r w:rsidR="008546A1">
        <w:t>I</w:t>
      </w:r>
      <w:r>
        <w:t xml:space="preserve">ndication for </w:t>
      </w:r>
      <w:r w:rsidR="008546A1">
        <w:t>V</w:t>
      </w:r>
      <w:r>
        <w:t xml:space="preserve">oice </w:t>
      </w:r>
      <w:r w:rsidR="008546A1">
        <w:t>S</w:t>
      </w:r>
      <w:r>
        <w:t>ervice</w:t>
      </w:r>
      <w:bookmarkEnd w:id="4240"/>
    </w:p>
    <w:p w14:paraId="257843C4" w14:textId="77777777" w:rsidR="00C922CA" w:rsidRDefault="00C922CA" w:rsidP="00C922CA">
      <w:r>
        <w:t>The UE and the network may support Paging Cause Indication for Voice Service feature.</w:t>
      </w:r>
    </w:p>
    <w:p w14:paraId="6E94C82E" w14:textId="77777777" w:rsidR="00C922CA" w:rsidRDefault="00C922CA" w:rsidP="00C922CA">
      <w:r>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Default="00C922CA" w:rsidP="00C922CA">
      <w:r>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Default="00C922CA" w:rsidP="00C922CA">
      <w:r>
        <w:t>When the UE context</w:t>
      </w:r>
      <w:r w:rsidR="008546A1">
        <w:t xml:space="preserve"> in the AMF</w:t>
      </w:r>
      <w:r>
        <w:t xml:space="preserve"> indicates Paging Cause Indication for Voice Service feature is supported, in order to require NG RAN to deliver the Voice Service Indication in RAN paging for</w:t>
      </w:r>
      <w:r w:rsidR="008546A1">
        <w:t xml:space="preserve"> the</w:t>
      </w:r>
      <w:r>
        <w:t xml:space="preserve"> UE in RRC-Inactive state, the AMF provides an indication indicating the Paging Cause Indication for Voice Service feature is supported to the NG-RAN. Upon reception</w:t>
      </w:r>
      <w:r w:rsidR="008546A1">
        <w:t xml:space="preserve"> of</w:t>
      </w:r>
      <w:r>
        <w:t xml:space="preserve"> the indication, the NG-RAN </w:t>
      </w:r>
      <w:r w:rsidR="008546A1">
        <w:t xml:space="preserve">that </w:t>
      </w:r>
      <w:r>
        <w:t>support</w:t>
      </w:r>
      <w:r w:rsidR="008546A1">
        <w:t xml:space="preserve">s </w:t>
      </w:r>
      <w:r>
        <w:t>the</w:t>
      </w:r>
      <w:r w:rsidR="008546A1">
        <w:t xml:space="preserve"> feature stores a</w:t>
      </w:r>
      <w:r>
        <w:t xml:space="preserve"> Paging Cause Indication for Voice Service indication in</w:t>
      </w:r>
      <w:r w:rsidR="008546A1">
        <w:t xml:space="preserve"> its </w:t>
      </w:r>
      <w:r>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1DF891" w:rsidR="00C922CA" w:rsidRDefault="00C922CA" w:rsidP="00C922CA">
      <w:r>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t xml:space="preserve"> How the UE distinguishes the Paging from a network that does not support the Paging Cause Indication for Voice Service feature and Paging without the Voice Service Indication is defined in TS 38.331 [28].</w:t>
      </w:r>
    </w:p>
    <w:p w14:paraId="086FA6E9" w14:textId="4E7E54E5" w:rsidR="00C922CA" w:rsidRDefault="00C922CA" w:rsidP="00562E84">
      <w:pPr>
        <w:pStyle w:val="Heading3"/>
      </w:pPr>
      <w:bookmarkStart w:id="4241" w:name="_Toc83302152"/>
      <w:r>
        <w:t>5.38.4</w:t>
      </w:r>
      <w:r>
        <w:tab/>
        <w:t xml:space="preserve">Reject </w:t>
      </w:r>
      <w:r w:rsidR="008546A1">
        <w:t>P</w:t>
      </w:r>
      <w:r>
        <w:t xml:space="preserve">aging </w:t>
      </w:r>
      <w:r w:rsidR="008546A1">
        <w:t>R</w:t>
      </w:r>
      <w:r>
        <w:t>equest</w:t>
      </w:r>
      <w:bookmarkEnd w:id="4241"/>
    </w:p>
    <w:p w14:paraId="318E4D38" w14:textId="5F8BAEE1" w:rsidR="00C922CA" w:rsidRDefault="00C922CA" w:rsidP="00C922CA">
      <w:r>
        <w:t>A Multi-USIM UE may set</w:t>
      </w:r>
      <w:r w:rsidR="008546A1">
        <w:t xml:space="preserve"> </w:t>
      </w:r>
      <w:r>
        <w:t>up</w:t>
      </w:r>
      <w:r w:rsidR="008546A1">
        <w:t xml:space="preserve"> a</w:t>
      </w:r>
      <w:r>
        <w:t xml:space="preserve"> connection to respond to a page with a Reject Paging Indication to the network indicating that the UE does not accept the paging and requests to return to CM-IDLE state after sending this response, if both UE and network indicate </w:t>
      </w:r>
      <w:r w:rsidR="008546A1">
        <w:t xml:space="preserve">the Reject Paging Request </w:t>
      </w:r>
      <w:r>
        <w:t>feature is supported to each other.</w:t>
      </w:r>
    </w:p>
    <w:p w14:paraId="2840759C" w14:textId="0CC0D7D7" w:rsidR="00C922CA" w:rsidRDefault="00C922CA" w:rsidP="00C922CA">
      <w:r>
        <w:t xml:space="preserve">Upon being paged by the network, the Multi-USIM UE in CM-IDLE state attempts to send a Service Request message to </w:t>
      </w:r>
      <w:r w:rsidR="008546A1">
        <w:t xml:space="preserve">the paging </w:t>
      </w:r>
      <w:r>
        <w:t>network including the Reject Paging Indication</w:t>
      </w:r>
      <w:r w:rsidR="008546A1">
        <w:t xml:space="preserve"> as the response to the paging</w:t>
      </w:r>
      <w:r>
        <w:t>, unless it is unable to do so, e.g. due to UE implementation constraints. In addition to the Reject Paging Indication, the UE may include Paging Restriction Information as specified in clause 5.38.5 in the Service Request message, if supported by UE</w:t>
      </w:r>
      <w:r w:rsidR="008546A1">
        <w:t xml:space="preserve"> and network. If no Paging Restriction Information is provided by the UE, any stored Paging Restriction Information in the UE context is removed by the AMF</w:t>
      </w:r>
      <w:r>
        <w:t>.</w:t>
      </w:r>
    </w:p>
    <w:p w14:paraId="4FFA0F44" w14:textId="5D250E5F" w:rsidR="00C922CA" w:rsidRDefault="00C922CA" w:rsidP="00562E84">
      <w:pPr>
        <w:pStyle w:val="Heading3"/>
      </w:pPr>
      <w:bookmarkStart w:id="4242" w:name="_Toc83302153"/>
      <w:r>
        <w:t>5.38.5</w:t>
      </w:r>
      <w:r>
        <w:tab/>
        <w:t xml:space="preserve">Paging </w:t>
      </w:r>
      <w:r w:rsidR="008546A1">
        <w:t>R</w:t>
      </w:r>
      <w:r>
        <w:t>estriction</w:t>
      </w:r>
      <w:bookmarkEnd w:id="4242"/>
    </w:p>
    <w:p w14:paraId="4C40CDEA" w14:textId="23A601D4" w:rsidR="00C922CA" w:rsidRDefault="00C922CA" w:rsidP="00C922CA">
      <w:r>
        <w:t>The UE and the network may support Paging Restriction. The UE, if the AMF indicates that the network supports Paging Restriction feature, may indicate Paging Restriction Information in the Service Request or Registration Request message as specified in clauses 5.38.2 and 5.38.4. The Paging Restriction Information may indicate any of the following:</w:t>
      </w:r>
    </w:p>
    <w:p w14:paraId="43B054CE" w14:textId="78A0814D" w:rsidR="00C922CA" w:rsidRDefault="00C922CA" w:rsidP="00562E84">
      <w:pPr>
        <w:pStyle w:val="B1"/>
      </w:pPr>
      <w:r>
        <w:lastRenderedPageBreak/>
        <w:t>a)</w:t>
      </w:r>
      <w:r>
        <w:tab/>
        <w:t>all paging is restricted; or</w:t>
      </w:r>
    </w:p>
    <w:p w14:paraId="73C66D6F" w14:textId="369029F2" w:rsidR="00C922CA" w:rsidRDefault="00C922CA" w:rsidP="00562E84">
      <w:pPr>
        <w:pStyle w:val="B1"/>
      </w:pPr>
      <w:r>
        <w:t>b)</w:t>
      </w:r>
      <w:r>
        <w:tab/>
        <w:t>all paging is restricted, except paging for voice service (IMS voice); or</w:t>
      </w:r>
    </w:p>
    <w:p w14:paraId="4CC12D2D" w14:textId="5A98C36C" w:rsidR="00C922CA" w:rsidRDefault="00C922CA" w:rsidP="00562E84">
      <w:pPr>
        <w:pStyle w:val="B1"/>
      </w:pPr>
      <w:r>
        <w:t>c)</w:t>
      </w:r>
      <w:r>
        <w:tab/>
        <w:t>all paging is restricted, except for certain PDU Session(s); or</w:t>
      </w:r>
    </w:p>
    <w:p w14:paraId="51D22BA4" w14:textId="77777777" w:rsidR="00C922CA" w:rsidRDefault="00C922CA" w:rsidP="00562E84">
      <w:pPr>
        <w:pStyle w:val="B1"/>
      </w:pPr>
      <w:r>
        <w:t>d)</w:t>
      </w:r>
      <w:r>
        <w:tab/>
        <w:t>all paging is restricted, except paging for voice service (IMS voice) and certain PDU session(s).</w:t>
      </w:r>
    </w:p>
    <w:p w14:paraId="0A9EC4F2" w14:textId="32121290" w:rsidR="00C922CA" w:rsidRDefault="00C922CA" w:rsidP="00562E84">
      <w:pPr>
        <w:pStyle w:val="NO"/>
      </w:pPr>
      <w:r>
        <w:t>NOTE 1:</w:t>
      </w:r>
      <w:r>
        <w:tab/>
        <w:t>The UE expects not to be paged for any purpose in case a). The UE expects to be paged only for voice service in case b). The UE expects to be paged only for certain PDU Session(s) in case c). The UE expects to be paged for voice service and certain PDU session(s) in case d).</w:t>
      </w:r>
    </w:p>
    <w:p w14:paraId="7FF57ECE" w14:textId="6C88BD7D" w:rsidR="00C922CA" w:rsidRDefault="00C922CA" w:rsidP="00562E84">
      <w:pPr>
        <w:pStyle w:val="NO"/>
      </w:pPr>
      <w:r>
        <w:t>NOTE 2:</w:t>
      </w:r>
      <w:r>
        <w:tab/>
        <w:t xml:space="preserve">In the case of roaming, the Paging Restrictions for voice service implied by bullet b) and d) depends on the existence of an agreement with the HPLMN to support voice service via IMS. Hence the support of </w:t>
      </w:r>
      <w:r w:rsidR="008546A1">
        <w:t>P</w:t>
      </w:r>
      <w:r>
        <w:t xml:space="preserve">aging </w:t>
      </w:r>
      <w:r w:rsidR="008546A1">
        <w:t>R</w:t>
      </w:r>
      <w:r>
        <w:t>estrictions in bullets b) and d) takes the IMS voice service agreement into consideration.</w:t>
      </w:r>
    </w:p>
    <w:p w14:paraId="138884DA" w14:textId="7AF27B6B" w:rsidR="00BA212C" w:rsidRDefault="00BA212C" w:rsidP="00BA212C">
      <w:pPr>
        <w:pStyle w:val="Heading2"/>
      </w:pPr>
      <w:bookmarkStart w:id="4243" w:name="_Toc83302154"/>
      <w:r>
        <w:t>5.39</w:t>
      </w:r>
      <w:r>
        <w:tab/>
        <w:t>Remote provisioning of credentials for NSSAA or secondary authentication/authorization</w:t>
      </w:r>
      <w:bookmarkEnd w:id="4243"/>
    </w:p>
    <w:p w14:paraId="4988DE2E" w14:textId="77777777" w:rsidR="00BA212C" w:rsidRDefault="00BA212C" w:rsidP="00562E84">
      <w:pPr>
        <w:pStyle w:val="Heading3"/>
      </w:pPr>
      <w:bookmarkStart w:id="4244" w:name="_Toc83302155"/>
      <w:r>
        <w:t>5.39.1</w:t>
      </w:r>
      <w:r>
        <w:tab/>
        <w:t>General</w:t>
      </w:r>
      <w:bookmarkEnd w:id="4244"/>
    </w:p>
    <w:p w14:paraId="41C16682" w14:textId="1BD390E4" w:rsidR="00BA212C" w:rsidRDefault="00BA212C" w:rsidP="00BA212C">
      <w:r>
        <w:t>The UE and the HPLMN may provide functionalities to provision or update the credentials used for NSSAA or credentials for secondary authentication/authorization to the UE. The provisioning via UE Parameters Update procedure as defined in</w:t>
      </w:r>
      <w:r w:rsidR="00131D56">
        <w:t xml:space="preserve"> clause 4.20</w:t>
      </w:r>
      <w:r>
        <w:t xml:space="preserve"> </w:t>
      </w:r>
      <w:r w:rsidR="00131D56">
        <w:t xml:space="preserve">of </w:t>
      </w:r>
      <w:r>
        <w:t>TS 23.502 [3] and via User Plane are both supported.</w:t>
      </w:r>
    </w:p>
    <w:p w14:paraId="4656CC0E" w14:textId="77777777" w:rsidR="00BA212C" w:rsidRDefault="00BA212C" w:rsidP="00562E84">
      <w:pPr>
        <w:pStyle w:val="EditorsNote"/>
      </w:pPr>
      <w:r>
        <w:t>Editor's note:</w:t>
      </w:r>
      <w:r>
        <w:tab/>
        <w:t>It is FFS whether and how the credentials can be sent from a provisioning server (e.g. using an AF) to the UDM and whether NEF is needed.</w:t>
      </w:r>
    </w:p>
    <w:p w14:paraId="19C88F69" w14:textId="54DA59AC" w:rsidR="00BA212C" w:rsidRDefault="00BA212C" w:rsidP="00BA212C">
      <w:r>
        <w:t>For User Plane provisioning, the UE establishes a PDU session that is used for remote provisioning, e.g. by using DNN(s)/S-NSSAI(s) which can access the provisioning server. If the SMF is configured with the</w:t>
      </w:r>
      <w:r w:rsidR="00A46717">
        <w:t xml:space="preserve"> PVS</w:t>
      </w:r>
      <w:r>
        <w:t xml:space="preserve"> address(es)</w:t>
      </w:r>
      <w:r w:rsidR="00A46717">
        <w:t xml:space="preserve"> and/or PVS FQDN(s)</w:t>
      </w:r>
      <w:r>
        <w:t>, the SMF shall send the address of the provisioning server per DNN/S-NSSAI to the UE via PCO during PDU Session establishment procedure. Alternatively, the UE may be configured with an address of a provisioning server or the provisioning server may subscribe for UE Reachability Notification and may use the Application Triggering procedure as specified in TS 23.502 [3] to trigger the UE to initiate the setup of connection for remote provisioning.</w:t>
      </w:r>
    </w:p>
    <w:p w14:paraId="4D42333C" w14:textId="2AD0BEFA" w:rsidR="00A46717" w:rsidRDefault="00A46717" w:rsidP="00A46717">
      <w:pPr>
        <w:pStyle w:val="Heading3"/>
      </w:pPr>
      <w:bookmarkStart w:id="4245" w:name="_Toc83302156"/>
      <w:r>
        <w:t>5.39.2</w:t>
      </w:r>
      <w:r>
        <w:tab/>
        <w:t>Configuration for the UE</w:t>
      </w:r>
      <w:bookmarkEnd w:id="4245"/>
    </w:p>
    <w:p w14:paraId="68AEDA48" w14:textId="77777777" w:rsidR="00A46717" w:rsidRDefault="00A46717" w:rsidP="00A46717">
      <w:r>
        <w:t>In order to enable UP Remote Provisioning of credentials for NSSAA or secondary authentication/authorization, UE Configuration Data for UP Remote Provisioning are either pre-configured on the UE or provided by the network. UE Configuration Data for UP Remote Provisioning provided by the network take precedence over corresponding configuration data stored in the UE.</w:t>
      </w:r>
    </w:p>
    <w:p w14:paraId="2555E67D" w14:textId="77777777" w:rsidR="00A46717" w:rsidRDefault="00A46717" w:rsidP="00A46717">
      <w:r>
        <w:t>UE Configuration Data for UP Remote Provisioning consist of PVS IP address(es) and/or PVS FQDN(s). The PVS IP address or PVS FQDN may be associated with dedicated DNN(s) and/or S-NSSAI(s).</w:t>
      </w:r>
    </w:p>
    <w:p w14:paraId="33142407" w14:textId="77777777" w:rsidR="00A46717" w:rsidRDefault="00A46717" w:rsidP="00A46717">
      <w:r>
        <w:t>If the UE does not have any PVS IP address or PVS FQDN after the establishment the restricted PDU Session used for UP remote provisioning, the UE may construct an FQDN for PVS discovery as defined in TS 23.003 [19].</w:t>
      </w:r>
    </w:p>
    <w:p w14:paraId="55AD47E4" w14:textId="77777777" w:rsidR="00A46717" w:rsidRDefault="00A46717" w:rsidP="00A46717">
      <w:r>
        <w:t>The UE Configuration Data for UP Remote Provisioning may be stored in the ME.</w:t>
      </w:r>
    </w:p>
    <w:p w14:paraId="4EFE2F2D" w14:textId="77777777" w:rsidR="00A46717" w:rsidRDefault="00A46717" w:rsidP="00A46717">
      <w:r>
        <w:t>The UE Configuration Data for UP Remote Provisioning (i.e. PVS IP address(es) or PVS FQDN(s)) associated with dedicated DNN(s) and/or S-NSSAI(s) may be locally configured in the SMF and may be provided to the UE during the establishment of any PDU Session used for UP Remote Provisioning as part of Protocol Configuration Options (PCO) in the PDU Session Establishment Response.</w:t>
      </w:r>
    </w:p>
    <w:p w14:paraId="2B165E7F" w14:textId="506F5798" w:rsidR="00F8101C" w:rsidRDefault="00F8101C" w:rsidP="00F8101C">
      <w:pPr>
        <w:pStyle w:val="Heading2"/>
      </w:pPr>
      <w:bookmarkStart w:id="4246" w:name="_Toc83302157"/>
      <w:r>
        <w:lastRenderedPageBreak/>
        <w:t>5.40</w:t>
      </w:r>
      <w:r>
        <w:tab/>
        <w:t>Support of Disaster Roaming with Minimization of Service Interruption</w:t>
      </w:r>
      <w:bookmarkEnd w:id="4246"/>
    </w:p>
    <w:p w14:paraId="0CD74C42" w14:textId="77777777" w:rsidR="00F8101C" w:rsidRDefault="00F8101C" w:rsidP="00C74FFE">
      <w:pPr>
        <w:pStyle w:val="Heading3"/>
      </w:pPr>
      <w:bookmarkStart w:id="4247" w:name="_Toc83302158"/>
      <w:r>
        <w:t>5.40.1</w:t>
      </w:r>
      <w:r>
        <w:tab/>
        <w:t>General</w:t>
      </w:r>
      <w:bookmarkEnd w:id="4247"/>
    </w:p>
    <w:p w14:paraId="0ADDA40E" w14:textId="77777777" w:rsidR="00F8101C" w:rsidRDefault="00F8101C" w:rsidP="00F8101C">
      <w:r>
        <w:t>Subject to operator policy and national/regional regulations, 5GS provides Disaster Roaming service (e.g. voice call and data service) for the UEs from PLMN(s) with Disaster Condition. The UE shall attempt Disaster Roaming only if:</w:t>
      </w:r>
    </w:p>
    <w:p w14:paraId="12EB0D59" w14:textId="77777777" w:rsidR="00F8101C" w:rsidRDefault="00F8101C" w:rsidP="00C74FFE">
      <w:pPr>
        <w:pStyle w:val="B1"/>
      </w:pPr>
      <w:r>
        <w:t>-</w:t>
      </w:r>
      <w:r>
        <w:tab/>
        <w:t>no other PLMN is available except for PLMNs in the UE's forbidden PLMNs list;</w:t>
      </w:r>
    </w:p>
    <w:p w14:paraId="67BB69C2" w14:textId="77777777" w:rsidR="00F8101C" w:rsidRDefault="00F8101C" w:rsidP="00C74FFE">
      <w:pPr>
        <w:pStyle w:val="B1"/>
      </w:pPr>
      <w:r>
        <w:t>-</w:t>
      </w:r>
      <w:r>
        <w:tab/>
        <w:t>the UE cannot get service over non-3GPP access;</w:t>
      </w:r>
    </w:p>
    <w:p w14:paraId="587BFCCB" w14:textId="77777777" w:rsidR="00F8101C" w:rsidRDefault="00F8101C" w:rsidP="00C74FFE">
      <w:pPr>
        <w:pStyle w:val="B1"/>
      </w:pPr>
      <w:r>
        <w:t>-</w:t>
      </w:r>
      <w:r>
        <w:tab/>
        <w:t>the UE has been configured by the HPLMN with a non-empty list of PLMN(s) to be used in Disaster Condition; and</w:t>
      </w:r>
    </w:p>
    <w:p w14:paraId="0DA186F5" w14:textId="77777777" w:rsidR="00F8101C" w:rsidRDefault="00F8101C" w:rsidP="00C74FFE">
      <w:pPr>
        <w:pStyle w:val="B1"/>
      </w:pPr>
      <w:r>
        <w:t>-</w:t>
      </w:r>
      <w:r>
        <w:tab/>
        <w:t>a PLMN without Disaster Condition is able to accept Disaster Inbound Roamers from the PLMN with Disaster Condition.</w:t>
      </w:r>
    </w:p>
    <w:p w14:paraId="09C549E7" w14:textId="49DEA0B8" w:rsidR="00F8101C" w:rsidRDefault="00F8101C" w:rsidP="00F8101C">
      <w:r>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Default="00F8101C" w:rsidP="00C74FFE">
      <w:pPr>
        <w:pStyle w:val="Heading3"/>
      </w:pPr>
      <w:bookmarkStart w:id="4248" w:name="_Toc83302159"/>
      <w:r>
        <w:t>5.40.2</w:t>
      </w:r>
      <w:r>
        <w:tab/>
        <w:t>UE configuration and provisioning for Disaster Roaming</w:t>
      </w:r>
      <w:bookmarkEnd w:id="4248"/>
    </w:p>
    <w:p w14:paraId="7D3DB204" w14:textId="77777777" w:rsidR="00F8101C" w:rsidRDefault="00F8101C" w:rsidP="00F8101C">
      <w:r>
        <w:t>A UE supporting Disaster Roaming is configured with the following information:</w:t>
      </w:r>
    </w:p>
    <w:p w14:paraId="203A9D4D" w14:textId="77777777" w:rsidR="00F8101C" w:rsidRDefault="00F8101C" w:rsidP="00C74FFE">
      <w:pPr>
        <w:pStyle w:val="B1"/>
      </w:pPr>
      <w:r>
        <w:t>-</w:t>
      </w:r>
      <w:r>
        <w:tab/>
        <w:t>List of PLMN(s) to be used in Disaster Condition.</w:t>
      </w:r>
    </w:p>
    <w:p w14:paraId="1F0CEFD0" w14:textId="77777777" w:rsidR="00F8101C" w:rsidRDefault="00F8101C" w:rsidP="00F8101C">
      <w:r>
        <w:t>The 'list of PLMN(s) to be used in Disaster Condition' may be pre-configured in USIM or provided by HPLMN after a successful registration procedure over 3GPP access or non-3GPP access. The 'list of PLMN(s) to be used in Disaster Condition' may be configured over non-3GPP access before disaster condition has occurred.</w:t>
      </w:r>
    </w:p>
    <w:p w14:paraId="2CE7A297" w14:textId="77777777" w:rsidR="00F8101C" w:rsidRDefault="00F8101C" w:rsidP="00F8101C">
      <w:r>
        <w:t>While roaming (i.e. not in the country of the HPLMN), the Registered PLMN may provide the 'list of PLMN(s) to be used in disaster condition in the roamed to country' after a successful registration procedure to the UE. This list shall not alter any list provided by the HPLMN.</w:t>
      </w:r>
    </w:p>
    <w:p w14:paraId="5C5D10D2" w14:textId="77777777" w:rsidR="00F8101C" w:rsidRDefault="00F8101C" w:rsidP="00F8101C">
      <w:r>
        <w:t>The details of the UE behaviour regarding the usage of this list are described in TS 23.122 [17] and TS 24.501 [47].</w:t>
      </w:r>
    </w:p>
    <w:p w14:paraId="50F3D8B1" w14:textId="0B3766A0" w:rsidR="00F8101C" w:rsidRDefault="00F8101C" w:rsidP="00C74FFE">
      <w:pPr>
        <w:pStyle w:val="EditorsNote"/>
      </w:pPr>
      <w:r>
        <w:t>Editor's note:</w:t>
      </w:r>
      <w:r>
        <w:tab/>
        <w:t>The details of provisioning of the list (e.g. Registration Accept or UCU after the registration procedure is completed) are FFS to be determined by CT WG1.</w:t>
      </w:r>
    </w:p>
    <w:p w14:paraId="5C229BF5" w14:textId="77777777" w:rsidR="00F8101C" w:rsidRDefault="00F8101C" w:rsidP="00C74FFE">
      <w:pPr>
        <w:pStyle w:val="Heading3"/>
      </w:pPr>
      <w:bookmarkStart w:id="4249" w:name="_Toc83302160"/>
      <w:r>
        <w:t>5.40.3</w:t>
      </w:r>
      <w:r>
        <w:tab/>
        <w:t>Disaster Condition Notification and Determination</w:t>
      </w:r>
      <w:bookmarkEnd w:id="4249"/>
    </w:p>
    <w:p w14:paraId="706901F7" w14:textId="77777777" w:rsidR="00F8101C" w:rsidRDefault="00F8101C" w:rsidP="00F8101C">
      <w:r>
        <w:t>The NG-RAN in the PLMN that provides Disaster Roaming service, broadcasts an indication of accessibility for Disaster Roaming service, and optionally, a list of PLMN(s) with Disaster Condition for which Disaster Roaming service is offered by the broadcasting PLMN in the impacted area.</w:t>
      </w:r>
    </w:p>
    <w:p w14:paraId="6C872CFA" w14:textId="00C912E0" w:rsidR="00F8101C" w:rsidRDefault="00F8101C" w:rsidP="00C74FFE">
      <w:pPr>
        <w:pStyle w:val="EditorsNote"/>
      </w:pPr>
      <w:r>
        <w:t>Editor's note:</w:t>
      </w:r>
      <w:r>
        <w:tab/>
        <w:t>The details of broadcasting information of PLMN(s) with Disaster Condition by NG-RAN in a PLMN providing Disaster Roaming service is for further discussion in RAN groups.</w:t>
      </w:r>
    </w:p>
    <w:p w14:paraId="379F3874" w14:textId="77777777" w:rsidR="00F8101C" w:rsidRDefault="00F8101C" w:rsidP="00F8101C">
      <w:r>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Default="00F8101C" w:rsidP="00C74FFE">
      <w:pPr>
        <w:pStyle w:val="NO"/>
      </w:pPr>
      <w:r>
        <w:t>NOTE 1:</w:t>
      </w:r>
      <w:r>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Default="00F8101C" w:rsidP="00C74FFE">
      <w:pPr>
        <w:pStyle w:val="NO"/>
      </w:pPr>
      <w:r>
        <w:t>NOTE 2:</w:t>
      </w:r>
      <w:r>
        <w:tab/>
        <w:t>The broadcast for Disaster Roaming service from the NG-RAN occurs only during the Disaster Condition.</w:t>
      </w:r>
    </w:p>
    <w:p w14:paraId="0CB43379" w14:textId="77777777" w:rsidR="00F8101C" w:rsidRDefault="00F8101C" w:rsidP="00C74FFE">
      <w:pPr>
        <w:pStyle w:val="Heading3"/>
      </w:pPr>
      <w:bookmarkStart w:id="4250" w:name="_Toc83302161"/>
      <w:r>
        <w:lastRenderedPageBreak/>
        <w:t>5.40.4</w:t>
      </w:r>
      <w:r>
        <w:tab/>
        <w:t>Registration for Disaster Roaming service</w:t>
      </w:r>
      <w:bookmarkEnd w:id="4250"/>
    </w:p>
    <w:p w14:paraId="4FF9A979" w14:textId="4B10C7CD" w:rsidR="00F8101C" w:rsidRDefault="00F8101C" w:rsidP="00F8101C">
      <w:r>
        <w:t>For a UE to receive Disaster Roaming service from a PLMN providing Disaster Roaming service, the UE sends a NAS Registration Request message with Registration Type value "Disaster Roaming":</w:t>
      </w:r>
    </w:p>
    <w:p w14:paraId="7D84AE96" w14:textId="77777777" w:rsidR="00F8101C" w:rsidRDefault="00F8101C" w:rsidP="00C74FFE">
      <w:pPr>
        <w:pStyle w:val="B1"/>
      </w:pPr>
      <w:r>
        <w:t>-</w:t>
      </w:r>
      <w:r>
        <w:tab/>
        <w:t>When the AMF in the PLMN providing Disaster Roaming service receives a NAS Registration Request with Registration Type set to "Disaster Roaming", the AMF controls if the UE is allowed to access Disaster Roaming service in the area with Disaster Condition as specified in TS 23.502 [3] clause 4.2.2.2.2.</w:t>
      </w:r>
    </w:p>
    <w:p w14:paraId="0E0FA779" w14:textId="77777777" w:rsidR="00F8101C" w:rsidRDefault="00F8101C" w:rsidP="00F8101C">
      <w:r>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6D7FAAD5" w14:textId="5AE4027A" w:rsidR="00F8101C" w:rsidRDefault="00F8101C" w:rsidP="00C74FFE">
      <w:pPr>
        <w:pStyle w:val="EditorsNote"/>
      </w:pPr>
      <w:r>
        <w:t>Editor's note:</w:t>
      </w:r>
      <w:r>
        <w:tab/>
        <w:t>It is FFS if Disaster Roaming indication needs to be provided from AMF to other NFs (e.g. SMF, AUSF, UDM).</w:t>
      </w:r>
    </w:p>
    <w:p w14:paraId="2D2A25DF" w14:textId="77777777" w:rsidR="00F8101C" w:rsidRDefault="00F8101C" w:rsidP="00F8101C">
      <w:r>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Default="00F8101C" w:rsidP="00F8101C">
      <w:r>
        <w:t>The AMF in the PLMN providing Disaster Roaming service provides the mobility restriction list to the NG-RAN as specified in clause 5.3.4.1.1 considering the area with Disaster Condition, and also indicating that EPC is not an allowed core network.</w:t>
      </w:r>
    </w:p>
    <w:p w14:paraId="0ED780C8" w14:textId="77777777" w:rsidR="00F8101C" w:rsidRDefault="00F8101C" w:rsidP="00C74FFE">
      <w:pPr>
        <w:pStyle w:val="Heading3"/>
      </w:pPr>
      <w:bookmarkStart w:id="4251" w:name="_Toc83302162"/>
      <w:r>
        <w:t>5.40.5</w:t>
      </w:r>
      <w:r>
        <w:tab/>
        <w:t>Handling when a Disaster Condition is no longer applicable</w:t>
      </w:r>
      <w:bookmarkEnd w:id="4251"/>
    </w:p>
    <w:p w14:paraId="27EBBE82" w14:textId="77777777" w:rsidR="00F8101C" w:rsidRDefault="00F8101C" w:rsidP="00F8101C">
      <w:r>
        <w:t>When a UE detects a Disaster Condition is no longer applicable, the UE performs PLMN selection as described in TS 23.122 [17] and TS 24.501 [47] and may return to the PLMN previously with Disaster Condition.</w:t>
      </w:r>
    </w:p>
    <w:p w14:paraId="63FBF8B0" w14:textId="77777777" w:rsidR="00F8101C" w:rsidRDefault="00F8101C" w:rsidP="00F8101C">
      <w:r>
        <w:t>A PLMN providing Disaster Roaming:</w:t>
      </w:r>
    </w:p>
    <w:p w14:paraId="5C211631" w14:textId="77777777" w:rsidR="00F8101C" w:rsidRDefault="00F8101C" w:rsidP="00C74FFE">
      <w:pPr>
        <w:pStyle w:val="B1"/>
      </w:pPr>
      <w:r>
        <w:t>-</w:t>
      </w:r>
      <w:r>
        <w:tab/>
        <w:t>May trigger the UEs to return to the PLMN previously with Disaster Condition when the Disaster Inbound Roamers attempt to transit to 5GMM-CONNECTED mode.</w:t>
      </w:r>
    </w:p>
    <w:p w14:paraId="5E6C489E" w14:textId="77777777" w:rsidR="00F8101C" w:rsidRDefault="00F8101C" w:rsidP="00C74FFE">
      <w:pPr>
        <w:pStyle w:val="B1"/>
      </w:pPr>
      <w:r>
        <w:t>-</w:t>
      </w:r>
      <w:r>
        <w:tab/>
        <w:t>Shall organise the return of the Disaster Roaming UEs in a manner that does not cause overload (e.g. of signalling) in the PLMN that previously had the Disaster Condition.</w:t>
      </w:r>
    </w:p>
    <w:p w14:paraId="592C6F17" w14:textId="6B106BBF" w:rsidR="00F8101C" w:rsidRDefault="00F8101C" w:rsidP="00C74FFE">
      <w:pPr>
        <w:pStyle w:val="EditorsNote"/>
      </w:pPr>
      <w:r>
        <w:t>Editor's note:</w:t>
      </w:r>
      <w:r>
        <w:tab/>
        <w:t>Other details of the procedure used by the network to trigger the return of UEs to the PLMN that had a Disaster Condition are FFS to be determined by CT WG1.</w:t>
      </w:r>
    </w:p>
    <w:p w14:paraId="7E886E0C" w14:textId="77777777" w:rsidR="00F8101C" w:rsidRDefault="00F8101C" w:rsidP="00C74FFE">
      <w:pPr>
        <w:pStyle w:val="NO"/>
      </w:pPr>
      <w:r>
        <w:t>NOTE:</w:t>
      </w:r>
      <w:r>
        <w:tab/>
        <w:t>Whether and how long the PLMN waits before paging the Disaster Inbound Roamers upon being notified that a Disaster Condition no longer applies is up to operator's policy.</w:t>
      </w:r>
    </w:p>
    <w:p w14:paraId="5ECD6FA0" w14:textId="1B66AF7D" w:rsidR="00F8101C" w:rsidRDefault="00F8101C" w:rsidP="00C74FFE">
      <w:pPr>
        <w:pStyle w:val="Heading3"/>
      </w:pPr>
      <w:bookmarkStart w:id="4252" w:name="_Toc83302163"/>
      <w:r>
        <w:t>5.40.6</w:t>
      </w:r>
      <w:r>
        <w:tab/>
        <w:t>Prevention of signalling overload related to Disaster Condition and Disaster Roaming service</w:t>
      </w:r>
      <w:bookmarkEnd w:id="4252"/>
    </w:p>
    <w:p w14:paraId="592F07EC" w14:textId="77777777" w:rsidR="00F8101C" w:rsidRDefault="00F8101C" w:rsidP="00F8101C">
      <w:r>
        <w:t>The load control, congestion and overload control mechanism specified in clause 5.19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Default="00F8101C" w:rsidP="00F8101C">
      <w:r>
        <w:t>To prevent signalling overload in PLMN providing Disaster Roaming, the HPLMN or registered PLMN:</w:t>
      </w:r>
    </w:p>
    <w:p w14:paraId="210D35AF" w14:textId="6BC446B5" w:rsidR="00F8101C" w:rsidRDefault="00F8101C" w:rsidP="00C74FFE">
      <w:pPr>
        <w:pStyle w:val="B1"/>
      </w:pPr>
      <w:r>
        <w:t>-</w:t>
      </w:r>
      <w:r>
        <w:tab/>
        <w:t>may provision the UE in a prioritized manner with the list of PLMNs described in clause 5.40.2 for Disaster Roaming;</w:t>
      </w:r>
    </w:p>
    <w:p w14:paraId="02C00245" w14:textId="775E9A6B" w:rsidR="00F8101C" w:rsidRDefault="00F8101C" w:rsidP="00C74FFE">
      <w:pPr>
        <w:pStyle w:val="EditorsNote"/>
      </w:pPr>
      <w:r>
        <w:t>Editor's note:</w:t>
      </w:r>
      <w:r>
        <w:tab/>
        <w:t>Whether the randomisation on a prioritized list of PLMNs is needed is FFS to be determined by CT WG1.</w:t>
      </w:r>
    </w:p>
    <w:p w14:paraId="636F5775" w14:textId="77777777" w:rsidR="00F8101C" w:rsidRDefault="00F8101C" w:rsidP="00C74FFE">
      <w:pPr>
        <w:pStyle w:val="B1"/>
      </w:pPr>
      <w:r>
        <w:t>-</w:t>
      </w:r>
      <w:r>
        <w:tab/>
        <w:t>may put restrictions on the time when the UE can initiate the registration for Disaster Roaming service upon arriving in the PLMN providing Disaster Roaming service; and</w:t>
      </w:r>
    </w:p>
    <w:p w14:paraId="280AD6FC" w14:textId="77777777" w:rsidR="00F8101C" w:rsidRDefault="00F8101C" w:rsidP="00C74FFE">
      <w:pPr>
        <w:pStyle w:val="B1"/>
      </w:pPr>
      <w:r>
        <w:lastRenderedPageBreak/>
        <w:t>-</w:t>
      </w:r>
      <w:r>
        <w:tab/>
        <w:t>applies Access Identity 3 for Disaster Roaming service request as specified in TS 24.501 [47].</w:t>
      </w:r>
    </w:p>
    <w:p w14:paraId="182B6BA2" w14:textId="122F7571" w:rsidR="00F8101C" w:rsidRDefault="00F8101C" w:rsidP="00C74FFE">
      <w:pPr>
        <w:pStyle w:val="EditorsNote"/>
      </w:pPr>
      <w:r>
        <w:t>Editor's note:</w:t>
      </w:r>
      <w:r>
        <w:tab/>
        <w:t>Whether these restrictions are signalled, pre-configured, or computed at the UE (possibly based on signalled or pre-configured parameters) is FFS to be determined by CT WG1.</w:t>
      </w:r>
    </w:p>
    <w:p w14:paraId="0283C9F1" w14:textId="77777777" w:rsidR="00F8101C" w:rsidRDefault="00F8101C" w:rsidP="00C74FFE">
      <w:pPr>
        <w:pStyle w:val="NO"/>
      </w:pPr>
      <w:r>
        <w:t>NOTE:</w:t>
      </w:r>
      <w:r>
        <w:tab/>
        <w:t>The mechanisms available at the AMF and the SMF for mitigation of overload and congestion are used for 5GSM congestion mitigation during the Disaster Roaming.</w:t>
      </w:r>
    </w:p>
    <w:p w14:paraId="74E1B0E8" w14:textId="77777777" w:rsidR="00F8101C" w:rsidRDefault="00F8101C" w:rsidP="00F8101C">
      <w:r>
        <w:t>To prevent signalling overload by returning UEs in PLMN previously with Disaster Condition which is no long applicable, the network:</w:t>
      </w:r>
    </w:p>
    <w:p w14:paraId="17303CCF" w14:textId="77777777" w:rsidR="00F8101C" w:rsidRDefault="00F8101C" w:rsidP="00C74FFE">
      <w:pPr>
        <w:pStyle w:val="B1"/>
      </w:pPr>
      <w:r>
        <w:t>-</w:t>
      </w:r>
      <w:r>
        <w:tab/>
        <w:t>may put restrictions on the time when the UE can initiate the registration upon returning to the PLMN previously with Disaster Condition.</w:t>
      </w:r>
    </w:p>
    <w:p w14:paraId="7FED3605" w14:textId="4F6BC3D5" w:rsidR="00A46717" w:rsidRDefault="00A46717" w:rsidP="00A46717">
      <w:pPr>
        <w:pStyle w:val="Heading2"/>
      </w:pPr>
      <w:bookmarkStart w:id="4253" w:name="_Toc83302164"/>
      <w:r w:rsidRPr="00C74FFE">
        <w:t>5.41</w:t>
      </w:r>
      <w:r w:rsidRPr="00C74FFE">
        <w:tab/>
        <w:t>NR RedCap UEs differentiation</w:t>
      </w:r>
      <w:bookmarkEnd w:id="4253"/>
    </w:p>
    <w:p w14:paraId="37DE4246" w14:textId="77777777" w:rsidR="00A46717" w:rsidRDefault="00A46717" w:rsidP="00A46717">
      <w:r>
        <w:t>This functionality is used by the network to identify traffic to/from UEs accessing over NR RedCap, e.g. for charging differentiation.</w:t>
      </w:r>
    </w:p>
    <w:p w14:paraId="0AD5EA30" w14:textId="77777777" w:rsidR="00A46717" w:rsidRDefault="00A46717" w:rsidP="00A46717">
      <w:r>
        <w:t>An NR RedCap UE using NR shall provide an NR RedCap indication to the NG-RAN during RRC Connection Establishment procedure as defined in TS 38.331 [28].</w:t>
      </w:r>
    </w:p>
    <w:p w14:paraId="42612142" w14:textId="77777777" w:rsidR="00A46717" w:rsidRDefault="00A46717" w:rsidP="00A46717">
      <w:r>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Default="00A46717" w:rsidP="00A46717">
      <w:r>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3BA94DB5" w14:textId="77777777" w:rsidR="00A46717" w:rsidRDefault="00A46717" w:rsidP="00A46717">
      <w:r>
        <w:t>The NFs interacting with CHF shall include the NR RedCap as RAT type.</w:t>
      </w:r>
    </w:p>
    <w:p w14:paraId="318AB5B3" w14:textId="77777777" w:rsidR="00A46717" w:rsidRDefault="00A46717" w:rsidP="00A46717">
      <w:r>
        <w:t>Upon AMF change, the source AMF shall provide the "NR RedCap Indication" to the target AMF.</w:t>
      </w:r>
    </w:p>
    <w:p w14:paraId="2AC1546E" w14:textId="52536B45" w:rsidR="00A46717" w:rsidRDefault="00A46717" w:rsidP="00C74FFE">
      <w:pPr>
        <w:pStyle w:val="EditorsNote"/>
      </w:pPr>
      <w:r>
        <w:t>Editor's note:</w:t>
      </w:r>
      <w:r>
        <w:tab/>
        <w:t>It is FFS how NR RedCap RAT Indication is provided during inter-system handover from EPS to 5GS.</w:t>
      </w:r>
    </w:p>
    <w:p w14:paraId="4768C8D8" w14:textId="0B2C2139" w:rsidR="00A46717" w:rsidRDefault="00A46717" w:rsidP="00C74FFE">
      <w:pPr>
        <w:pStyle w:val="EditorsNote"/>
      </w:pPr>
      <w:r>
        <w:t>Editor's note:</w:t>
      </w:r>
      <w:r>
        <w:tab/>
        <w:t>The Redcap indication details need to be updated based on the RAN work progress.</w:t>
      </w:r>
    </w:p>
    <w:p w14:paraId="3F2AA37E" w14:textId="77777777" w:rsidR="00D40151" w:rsidRPr="009E0DE1" w:rsidRDefault="00D40151" w:rsidP="00D40151">
      <w:pPr>
        <w:pStyle w:val="Heading1"/>
      </w:pPr>
      <w:bookmarkStart w:id="4254" w:name="_Toc83302165"/>
      <w:r w:rsidRPr="009E0DE1">
        <w:t>6</w:t>
      </w:r>
      <w:r w:rsidRPr="009E0DE1">
        <w:tab/>
        <w:t>Network Functions</w:t>
      </w:r>
      <w:bookmarkEnd w:id="4223"/>
      <w:bookmarkEnd w:id="4231"/>
      <w:bookmarkEnd w:id="4232"/>
      <w:bookmarkEnd w:id="4233"/>
      <w:bookmarkEnd w:id="4234"/>
      <w:bookmarkEnd w:id="4235"/>
      <w:bookmarkEnd w:id="4254"/>
    </w:p>
    <w:p w14:paraId="61CEE9EB" w14:textId="77777777" w:rsidR="00D40151" w:rsidRPr="009E0DE1" w:rsidRDefault="00D40151" w:rsidP="00D40151">
      <w:pPr>
        <w:pStyle w:val="Heading2"/>
      </w:pPr>
      <w:bookmarkStart w:id="4255" w:name="_Toc20150182"/>
      <w:bookmarkStart w:id="4256" w:name="_Toc27846990"/>
      <w:bookmarkStart w:id="4257" w:name="_Toc36188121"/>
      <w:bookmarkStart w:id="4258" w:name="_Toc45184028"/>
      <w:bookmarkStart w:id="4259" w:name="_Toc47342870"/>
      <w:bookmarkStart w:id="4260" w:name="_Toc51769572"/>
      <w:bookmarkStart w:id="4261" w:name="_Toc83302166"/>
      <w:r w:rsidRPr="009E0DE1">
        <w:t>6.1</w:t>
      </w:r>
      <w:r w:rsidRPr="009E0DE1">
        <w:tab/>
        <w:t>General</w:t>
      </w:r>
      <w:bookmarkEnd w:id="4255"/>
      <w:bookmarkEnd w:id="4256"/>
      <w:bookmarkEnd w:id="4257"/>
      <w:bookmarkEnd w:id="4258"/>
      <w:bookmarkEnd w:id="4259"/>
      <w:bookmarkEnd w:id="4260"/>
      <w:bookmarkEnd w:id="4261"/>
    </w:p>
    <w:p w14:paraId="59F0D1B5" w14:textId="0970FB28" w:rsidR="00D40151" w:rsidRPr="009E0DE1" w:rsidRDefault="00D40151" w:rsidP="00D40151">
      <w:r w:rsidRPr="009E0DE1">
        <w:t>Clause 6 provides the functional description of the Network Functions</w:t>
      </w:r>
      <w:r>
        <w:t xml:space="preserve"> and network entities</w:t>
      </w:r>
      <w:r w:rsidRPr="009E0DE1">
        <w:t xml:space="preserve"> and the principles for Network Function and Network Function Service discovery and selection.</w:t>
      </w:r>
    </w:p>
    <w:p w14:paraId="45737E40" w14:textId="77777777" w:rsidR="00160667" w:rsidRDefault="00160667" w:rsidP="00160667">
      <w:bookmarkStart w:id="4262" w:name="_Toc20150183"/>
      <w:bookmarkStart w:id="4263" w:name="_Toc27846991"/>
      <w:bookmarkStart w:id="4264" w:name="_Toc36188122"/>
      <w:bookmarkStart w:id="4265" w:name="_Toc45184029"/>
      <w:bookmarkStart w:id="4266" w:name="_Toc47342871"/>
      <w:bookmarkStart w:id="4267" w:name="_Toc51769573"/>
      <w:r>
        <w:t>NG-RAN functions and entities are described in TS 38.300 [27] and TS 38.401 [42].</w:t>
      </w:r>
    </w:p>
    <w:p w14:paraId="152719BA" w14:textId="77777777" w:rsidR="00160667" w:rsidRDefault="00160667" w:rsidP="00160667">
      <w:r>
        <w:t>Security functions and entities are described in TS 33.501 [29] and TS 33.535 [124].</w:t>
      </w:r>
    </w:p>
    <w:p w14:paraId="2223FF3C" w14:textId="77777777" w:rsidR="00160667" w:rsidRDefault="00160667" w:rsidP="00160667">
      <w:r>
        <w:t>5G Media streaming functions are described in TS 26.501 [135].</w:t>
      </w:r>
    </w:p>
    <w:p w14:paraId="06A9F7D5" w14:textId="081053FE" w:rsidR="00D40151" w:rsidRPr="009E0DE1" w:rsidRDefault="00D40151" w:rsidP="00D40151">
      <w:pPr>
        <w:pStyle w:val="Heading2"/>
      </w:pPr>
      <w:bookmarkStart w:id="4268" w:name="_Toc83302167"/>
      <w:r w:rsidRPr="009E0DE1">
        <w:lastRenderedPageBreak/>
        <w:t>6.2</w:t>
      </w:r>
      <w:r w:rsidRPr="009E0DE1">
        <w:tab/>
        <w:t>Network Function Functional description</w:t>
      </w:r>
      <w:bookmarkEnd w:id="4262"/>
      <w:bookmarkEnd w:id="4263"/>
      <w:bookmarkEnd w:id="4264"/>
      <w:bookmarkEnd w:id="4265"/>
      <w:bookmarkEnd w:id="4266"/>
      <w:bookmarkEnd w:id="4267"/>
      <w:bookmarkEnd w:id="4268"/>
    </w:p>
    <w:p w14:paraId="41954925" w14:textId="77777777" w:rsidR="00D40151" w:rsidRPr="009E0DE1" w:rsidRDefault="00D40151" w:rsidP="00D40151">
      <w:pPr>
        <w:pStyle w:val="Heading3"/>
      </w:pPr>
      <w:bookmarkStart w:id="4269" w:name="_Toc20150184"/>
      <w:bookmarkStart w:id="4270" w:name="_Toc27846992"/>
      <w:bookmarkStart w:id="4271" w:name="_Toc36188123"/>
      <w:bookmarkStart w:id="4272" w:name="_Toc45184030"/>
      <w:bookmarkStart w:id="4273" w:name="_Toc47342872"/>
      <w:bookmarkStart w:id="4274" w:name="_Toc51769574"/>
      <w:bookmarkStart w:id="4275" w:name="_Toc83302168"/>
      <w:r w:rsidRPr="009E0DE1">
        <w:t>6.2.1</w:t>
      </w:r>
      <w:r w:rsidRPr="009E0DE1">
        <w:tab/>
        <w:t>AMF</w:t>
      </w:r>
      <w:bookmarkEnd w:id="4269"/>
      <w:bookmarkEnd w:id="4270"/>
      <w:bookmarkEnd w:id="4271"/>
      <w:bookmarkEnd w:id="4272"/>
      <w:bookmarkEnd w:id="4273"/>
      <w:bookmarkEnd w:id="4274"/>
      <w:bookmarkEnd w:id="4275"/>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0577C4C8" w14:textId="5EC4E646" w:rsidR="00B04F2B" w:rsidRDefault="00B04F2B" w:rsidP="00D40151">
      <w:pPr>
        <w:pStyle w:val="B1"/>
      </w:pPr>
      <w:r>
        <w:t>-</w:t>
      </w:r>
      <w:r>
        <w:tab/>
        <w:t>S-NSSAIs per TA mapping notification.</w:t>
      </w:r>
    </w:p>
    <w:p w14:paraId="280ABB61" w14:textId="2E5EC9FD"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4D5161B2" w:rsidR="008A60FE" w:rsidRDefault="008A60FE" w:rsidP="00323277">
      <w:pPr>
        <w:pStyle w:val="B1"/>
      </w:pPr>
      <w:r>
        <w:t>-</w:t>
      </w:r>
      <w:r>
        <w:tab/>
      </w:r>
      <w:r w:rsidR="00A346EF">
        <w:t>Support for charging</w:t>
      </w:r>
      <w:r>
        <w:t>.</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lastRenderedPageBreak/>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06D5D440"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xml:space="preserve"> 6.2.8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5310CDE1" w:rsidR="00D40151" w:rsidRPr="009E0DE1" w:rsidRDefault="00D40151" w:rsidP="00D40151">
      <w:pPr>
        <w:rPr>
          <w:iCs/>
        </w:rPr>
      </w:pPr>
      <w:bookmarkStart w:id="4276" w:name="_Toc20150185"/>
      <w:bookmarkStart w:id="4277" w:name="_Toc27846993"/>
      <w:r>
        <w:rPr>
          <w:iCs/>
        </w:rPr>
        <w:t>The AMF uses the N14 interface for AMF re-allocation and AMF to AMF information transfer. This interface may be either intra-PLMN or inter-PLMN (e.g. in the case of inter-PLMN mobility).</w:t>
      </w:r>
    </w:p>
    <w:p w14:paraId="163E4D73" w14:textId="77777777" w:rsidR="00D40151" w:rsidRDefault="00D40151" w:rsidP="00D40151">
      <w:pPr>
        <w:rPr>
          <w:iCs/>
        </w:rPr>
      </w:pPr>
      <w:bookmarkStart w:id="4278"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21954EB7" w14:textId="01AB0E49" w:rsidR="00967FB9" w:rsidRDefault="00967FB9" w:rsidP="00323277">
      <w:bookmarkStart w:id="4279" w:name="_Toc45184031"/>
      <w:bookmarkStart w:id="4280" w:name="_Toc47342873"/>
      <w:bookmarkStart w:id="4281" w:name="_Toc51769575"/>
      <w:r>
        <w:t>In addition to the functionality of the AMF described above, the AMF may provide support for Network Slice restriction and Network Slice instance restriction based on NWDAF analytics.</w:t>
      </w:r>
    </w:p>
    <w:p w14:paraId="509425A2" w14:textId="2114E84A" w:rsidR="00F8101C" w:rsidRDefault="00F8101C" w:rsidP="00F8101C">
      <w:r>
        <w:t>In addition to the functionalities of the AMF described above, the AMF may provide support for the Disaster Roaming as described in clause 5.40.</w:t>
      </w:r>
    </w:p>
    <w:p w14:paraId="395AC976" w14:textId="77777777" w:rsidR="00A1192D" w:rsidRDefault="00A1192D" w:rsidP="00A1192D">
      <w:r>
        <w:t>In addition to the functionalities of the AMF described above, the AMF may also include following functionalities to support Network Slice Admission Control:</w:t>
      </w:r>
    </w:p>
    <w:p w14:paraId="00282C71" w14:textId="77777777" w:rsidR="00A1192D" w:rsidRDefault="00A1192D" w:rsidP="00C74FFE">
      <w:pPr>
        <w:pStyle w:val="B1"/>
      </w:pPr>
      <w:r>
        <w:t>-</w:t>
      </w:r>
      <w:r>
        <w:tab/>
        <w:t>Support of number of UEs per network slice admission control as defined in clause 5.15.11.1.</w:t>
      </w:r>
    </w:p>
    <w:p w14:paraId="26AE8500" w14:textId="77777777" w:rsidR="00616F73" w:rsidRDefault="00616F73" w:rsidP="00616F73">
      <w:r>
        <w:t>In addition to the functionality of the AMF described above, the AMF may include the following functionality to support SNPNs:</w:t>
      </w:r>
    </w:p>
    <w:p w14:paraId="4545F9D1" w14:textId="77777777" w:rsidR="00616F73" w:rsidRDefault="00616F73" w:rsidP="00C74FFE">
      <w:pPr>
        <w:pStyle w:val="B1"/>
      </w:pPr>
      <w:r>
        <w:t>-</w:t>
      </w:r>
      <w:r>
        <w:tab/>
        <w:t>Support for Onboarding of UEs for SNPNs.</w:t>
      </w:r>
    </w:p>
    <w:p w14:paraId="70CE2853" w14:textId="22EE0DD4" w:rsidR="00D40151" w:rsidRPr="009E0DE1" w:rsidRDefault="00D40151" w:rsidP="00D40151">
      <w:pPr>
        <w:pStyle w:val="Heading3"/>
      </w:pPr>
      <w:bookmarkStart w:id="4282" w:name="_Toc83302169"/>
      <w:r w:rsidRPr="009E0DE1">
        <w:t>6.2.2</w:t>
      </w:r>
      <w:r w:rsidRPr="009E0DE1">
        <w:tab/>
        <w:t>SMF</w:t>
      </w:r>
      <w:bookmarkEnd w:id="4276"/>
      <w:bookmarkEnd w:id="4277"/>
      <w:bookmarkEnd w:id="4278"/>
      <w:bookmarkEnd w:id="4279"/>
      <w:bookmarkEnd w:id="4280"/>
      <w:bookmarkEnd w:id="4281"/>
      <w:bookmarkEnd w:id="4282"/>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lastRenderedPageBreak/>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3DE2FBE8" w:rsidR="00D40151" w:rsidRPr="009E0DE1" w:rsidRDefault="00D40151" w:rsidP="00D40151">
      <w:pPr>
        <w:pStyle w:val="B1"/>
      </w:pPr>
      <w:r w:rsidRPr="009E0DE1">
        <w:t>-</w:t>
      </w:r>
      <w:r w:rsidRPr="009E0DE1">
        <w:tab/>
      </w:r>
      <w:r w:rsidR="00A346EF">
        <w:t>Support for charging</w:t>
      </w:r>
      <w:r w:rsidRPr="009E0DE1">
        <w:t>.</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47E6CC5F"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5DB71871"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 xml:space="preserve">6.2.2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283" w:name="_Toc20150186"/>
      <w:bookmarkStart w:id="4284" w:name="_Toc27846994"/>
      <w:bookmarkStart w:id="4285"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624971F9" w:rsidR="00D40151" w:rsidRDefault="00D40151" w:rsidP="00D40151">
      <w:pPr>
        <w:pStyle w:val="B1"/>
      </w:pPr>
      <w:r>
        <w:t>-</w:t>
      </w:r>
      <w:r>
        <w:tab/>
        <w:t>Generation of charging information for Monitoring Event Reports that are sent to the HPLMN.</w:t>
      </w:r>
    </w:p>
    <w:p w14:paraId="4E4F8ACE" w14:textId="77777777" w:rsidR="00B04F2B" w:rsidRDefault="00B04F2B" w:rsidP="00B04F2B">
      <w:bookmarkStart w:id="4286" w:name="_Toc45184032"/>
      <w:bookmarkStart w:id="4287" w:name="_Toc47342874"/>
      <w:bookmarkStart w:id="4288" w:name="_Toc51769576"/>
      <w:r>
        <w:t>The SMF may also include following functionalities to support Edge Computing enhancements (further defined in TS 23.548 [130]):</w:t>
      </w:r>
    </w:p>
    <w:p w14:paraId="24B6391D" w14:textId="77777777" w:rsidR="00B04F2B" w:rsidRDefault="00B04F2B" w:rsidP="00562E84">
      <w:pPr>
        <w:pStyle w:val="B1"/>
      </w:pPr>
      <w:r>
        <w:t>-</w:t>
      </w:r>
      <w:r>
        <w:tab/>
        <w:t>Selection of EASDF and provision of its address to the UE as the DNS Server for the PDU session;</w:t>
      </w:r>
    </w:p>
    <w:p w14:paraId="6F26B6CC" w14:textId="34969401" w:rsidR="00B04F2B" w:rsidRDefault="00B04F2B" w:rsidP="00562E84">
      <w:pPr>
        <w:pStyle w:val="B1"/>
      </w:pPr>
      <w:r>
        <w:t>-</w:t>
      </w:r>
      <w:r>
        <w:tab/>
        <w:t>Usage of EASDF services as defined in TS 23.548 [130];</w:t>
      </w:r>
    </w:p>
    <w:p w14:paraId="131438FE" w14:textId="77777777" w:rsidR="00B04F2B" w:rsidRDefault="00B04F2B" w:rsidP="00562E84">
      <w:pPr>
        <w:pStyle w:val="B1"/>
      </w:pPr>
      <w:r>
        <w:t>-</w:t>
      </w:r>
      <w:r>
        <w:tab/>
        <w:t>For supporting the Application Layer Architecture defined in TS 23.558 [134]: Provision and updates of ECS Address Configuration Information to the UE.</w:t>
      </w:r>
    </w:p>
    <w:p w14:paraId="56F27EC9" w14:textId="77777777" w:rsidR="00A1192D" w:rsidRDefault="00A1192D" w:rsidP="00A1192D">
      <w:r>
        <w:t>The SMF and SMF+ PGW-C may also include following functionalities to support Network Slice Admission Control:</w:t>
      </w:r>
    </w:p>
    <w:p w14:paraId="2C715CA4" w14:textId="63F4BD02" w:rsidR="00A1192D" w:rsidRDefault="00A1192D" w:rsidP="00C74FFE">
      <w:pPr>
        <w:pStyle w:val="B1"/>
      </w:pPr>
      <w:r>
        <w:lastRenderedPageBreak/>
        <w:t>-</w:t>
      </w:r>
      <w:r>
        <w:tab/>
        <w:t>Support of number of PDU sessions per network slice admission control as defined in clauses 5.15.11.2 and 5.15.11.5.</w:t>
      </w:r>
    </w:p>
    <w:p w14:paraId="2C9C1BB1" w14:textId="77777777" w:rsidR="00A1192D" w:rsidRDefault="00A1192D" w:rsidP="00C74FFE">
      <w:pPr>
        <w:pStyle w:val="B1"/>
      </w:pPr>
      <w:r>
        <w:t>-</w:t>
      </w:r>
      <w:r>
        <w:tab/>
        <w:t>Support of number of UEs per network slice admission control as defined in clause 5.15.11.5.</w:t>
      </w:r>
    </w:p>
    <w:p w14:paraId="3D9C719A" w14:textId="4C5D5E0A" w:rsidR="00D40151" w:rsidRPr="009E0DE1" w:rsidRDefault="00D40151" w:rsidP="00D40151">
      <w:pPr>
        <w:pStyle w:val="Heading3"/>
      </w:pPr>
      <w:bookmarkStart w:id="4289" w:name="_Toc83302170"/>
      <w:r w:rsidRPr="009E0DE1">
        <w:t>6.2.3</w:t>
      </w:r>
      <w:r w:rsidRPr="009E0DE1">
        <w:tab/>
        <w:t>UPF</w:t>
      </w:r>
      <w:bookmarkEnd w:id="4283"/>
      <w:bookmarkEnd w:id="4284"/>
      <w:bookmarkEnd w:id="4285"/>
      <w:bookmarkEnd w:id="4286"/>
      <w:bookmarkEnd w:id="4287"/>
      <w:bookmarkEnd w:id="4288"/>
      <w:bookmarkEnd w:id="4289"/>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19DD104" w:rsidR="00D40151" w:rsidRDefault="00D40151" w:rsidP="00D40151">
      <w:pPr>
        <w:pStyle w:val="B1"/>
        <w:rPr>
          <w:lang w:eastAsia="zh-CN"/>
        </w:rPr>
      </w:pPr>
      <w:r>
        <w:rPr>
          <w:lang w:eastAsia="zh-CN"/>
        </w:rPr>
        <w:t>-</w:t>
      </w:r>
      <w:r>
        <w:rPr>
          <w:lang w:eastAsia="zh-CN"/>
        </w:rPr>
        <w:tab/>
        <w:t>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90" w:name="_Toc20150187"/>
      <w:bookmarkStart w:id="4291" w:name="_Toc27846995"/>
      <w:r>
        <w:rPr>
          <w:lang w:eastAsia="zh-CN"/>
        </w:rPr>
        <w:t>-</w:t>
      </w:r>
      <w:r>
        <w:rPr>
          <w:lang w:eastAsia="zh-CN"/>
        </w:rPr>
        <w:tab/>
        <w:t>Inter PLMN UP Security (IPUPS) functionality, specified in clause 5.8.2.14.</w:t>
      </w:r>
    </w:p>
    <w:p w14:paraId="27A53DC3" w14:textId="72930D94" w:rsidR="00412DC3" w:rsidRDefault="00412DC3" w:rsidP="00412DC3">
      <w:pPr>
        <w:pStyle w:val="B1"/>
        <w:rPr>
          <w:lang w:eastAsia="zh-CN"/>
        </w:rPr>
      </w:pPr>
      <w:bookmarkStart w:id="4292" w:name="_Toc36188126"/>
      <w:bookmarkStart w:id="4293" w:name="_Toc45184033"/>
      <w:bookmarkStart w:id="4294" w:name="_Toc47342875"/>
      <w:bookmarkStart w:id="4295" w:name="_Toc51769577"/>
      <w:r>
        <w:rPr>
          <w:lang w:eastAsia="zh-CN"/>
        </w:rPr>
        <w:t>-</w:t>
      </w:r>
      <w:r>
        <w:rPr>
          <w:lang w:eastAsia="zh-CN"/>
        </w:rPr>
        <w:tab/>
        <w:t>Exposure of network information, i.e. the QoS monitoring information, as specified in clause 6.4 of TS 23.548 [130].</w:t>
      </w:r>
    </w:p>
    <w:p w14:paraId="35F49F4A" w14:textId="77777777" w:rsidR="00D40151" w:rsidRPr="009E0DE1" w:rsidRDefault="00D40151" w:rsidP="00D40151">
      <w:pPr>
        <w:pStyle w:val="Heading3"/>
      </w:pPr>
      <w:bookmarkStart w:id="4296" w:name="_Toc83302171"/>
      <w:r w:rsidRPr="009E0DE1">
        <w:t>6.2.4</w:t>
      </w:r>
      <w:r w:rsidRPr="009E0DE1">
        <w:tab/>
        <w:t>PCF</w:t>
      </w:r>
      <w:bookmarkEnd w:id="4290"/>
      <w:bookmarkEnd w:id="4291"/>
      <w:bookmarkEnd w:id="4292"/>
      <w:bookmarkEnd w:id="4293"/>
      <w:bookmarkEnd w:id="4294"/>
      <w:bookmarkEnd w:id="4295"/>
      <w:bookmarkEnd w:id="4296"/>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lastRenderedPageBreak/>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97" w:name="_Toc20150188"/>
      <w:bookmarkStart w:id="4298" w:name="_Toc27846996"/>
      <w:bookmarkStart w:id="4299" w:name="_Toc36188127"/>
      <w:bookmarkStart w:id="4300" w:name="_Toc45184034"/>
      <w:bookmarkStart w:id="4301" w:name="_Toc47342876"/>
      <w:bookmarkStart w:id="4302" w:name="_Toc51769578"/>
      <w:bookmarkStart w:id="4303" w:name="_Toc83302172"/>
      <w:r w:rsidRPr="009E0DE1">
        <w:t>6.2.5</w:t>
      </w:r>
      <w:r w:rsidRPr="009E0DE1">
        <w:tab/>
        <w:t>NEF</w:t>
      </w:r>
      <w:bookmarkEnd w:id="4297"/>
      <w:bookmarkEnd w:id="4298"/>
      <w:bookmarkEnd w:id="4299"/>
      <w:bookmarkEnd w:id="4300"/>
      <w:bookmarkEnd w:id="4301"/>
      <w:bookmarkEnd w:id="4302"/>
      <w:bookmarkEnd w:id="4303"/>
    </w:p>
    <w:p w14:paraId="5749CE85" w14:textId="32B9A648" w:rsidR="00704A9E" w:rsidRPr="00704A9E" w:rsidRDefault="00704A9E" w:rsidP="00733F50">
      <w:pPr>
        <w:pStyle w:val="Heading4"/>
      </w:pPr>
      <w:bookmarkStart w:id="4304" w:name="_Toc83302173"/>
      <w:r>
        <w:t>6.2.5.0</w:t>
      </w:r>
      <w:r>
        <w:tab/>
        <w:t>NEF functionality</w:t>
      </w:r>
      <w:bookmarkEnd w:id="4304"/>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562E84">
      <w:pPr>
        <w:pStyle w:val="B2"/>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562E84">
      <w:pPr>
        <w:pStyle w:val="B2"/>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40BCE632" w:rsidR="00D40151" w:rsidRPr="009E0DE1" w:rsidRDefault="00D40151" w:rsidP="00562E84">
      <w:pPr>
        <w:pStyle w:val="B2"/>
      </w:pPr>
      <w:r>
        <w:tab/>
      </w:r>
      <w:r w:rsidRPr="009E0DE1">
        <w:t>It provides a means for the Application Functions to securely provide information to 3GPP network, e.g. Expected UE Behaviour</w:t>
      </w:r>
      <w:r>
        <w:t xml:space="preserve">, </w:t>
      </w:r>
      <w:r w:rsidR="00704A9E">
        <w:t>5G-VN</w:t>
      </w:r>
      <w:r>
        <w:t xml:space="preserve"> group information</w:t>
      </w:r>
      <w:r w:rsidR="008D5A3F">
        <w:t>, time synchronization service information</w:t>
      </w:r>
      <w:r>
        <w:t xml:space="preserve">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562E84">
      <w:pPr>
        <w:pStyle w:val="B2"/>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562E84">
      <w:pPr>
        <w:pStyle w:val="B2"/>
      </w:pPr>
      <w:r>
        <w:tab/>
      </w:r>
      <w:r w:rsidRPr="009E0DE1">
        <w:t>In particular, NEF handles masking of network and user sensitive information to external AF's according to the network policy.</w:t>
      </w:r>
    </w:p>
    <w:p w14:paraId="592457E0" w14:textId="624C096F" w:rsidR="00160667" w:rsidRDefault="00160667" w:rsidP="00562E84">
      <w:pPr>
        <w:pStyle w:val="B2"/>
      </w:pPr>
      <w:r>
        <w:t>-</w:t>
      </w:r>
      <w:r>
        <w:tab/>
        <w:t>Redirecting the AF to a more suitable NEF/L-NEF e.g. when serving an AF request for local information exposure and detecting there is a more appropriate NEF instance to serve the AF's request.</w:t>
      </w:r>
    </w:p>
    <w:p w14:paraId="0DE50F6C" w14:textId="46197182" w:rsidR="00D40151" w:rsidRPr="009E0DE1" w:rsidRDefault="00D40151" w:rsidP="00562E84">
      <w:pPr>
        <w:pStyle w:val="B2"/>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562E84">
      <w:pPr>
        <w:pStyle w:val="B2"/>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562E84">
      <w:pPr>
        <w:pStyle w:val="B2"/>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562E84">
      <w:pPr>
        <w:pStyle w:val="B2"/>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562E84">
      <w:pPr>
        <w:pStyle w:val="B2"/>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562E84">
      <w:pPr>
        <w:pStyle w:val="B2"/>
      </w:pPr>
      <w:r>
        <w:lastRenderedPageBreak/>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562E84">
      <w:pPr>
        <w:pStyle w:val="B2"/>
      </w:pPr>
      <w:r>
        <w:t>-</w:t>
      </w:r>
      <w:r>
        <w:tab/>
        <w:t>Charging data collection and support of charging interfaces.</w:t>
      </w:r>
    </w:p>
    <w:p w14:paraId="40BCC158" w14:textId="77777777" w:rsidR="00C84B6D" w:rsidRDefault="00C84B6D" w:rsidP="00562E84">
      <w:pPr>
        <w:pStyle w:val="B1"/>
      </w:pPr>
      <w:r>
        <w:t>-</w:t>
      </w:r>
      <w:r>
        <w:tab/>
        <w:t>Support of UAS NF functionality:</w:t>
      </w:r>
    </w:p>
    <w:p w14:paraId="7D62D37B" w14:textId="77777777" w:rsidR="00C84B6D" w:rsidRDefault="00C84B6D" w:rsidP="00562E84">
      <w:pPr>
        <w:pStyle w:val="B2"/>
      </w:pPr>
      <w:r>
        <w:tab/>
        <w:t>Details are defined in TS 23.256 [136].</w:t>
      </w:r>
    </w:p>
    <w:p w14:paraId="539F6B8E" w14:textId="77777777" w:rsidR="007C344D" w:rsidRDefault="007C344D" w:rsidP="00C74FFE">
      <w:pPr>
        <w:pStyle w:val="B1"/>
      </w:pPr>
      <w:r>
        <w:t>-</w:t>
      </w:r>
      <w:r>
        <w:tab/>
        <w:t>Support of EAS deployment functionality:</w:t>
      </w:r>
    </w:p>
    <w:p w14:paraId="3A8CB97D" w14:textId="77777777" w:rsidR="007C344D" w:rsidRDefault="007C344D" w:rsidP="00C74FFE">
      <w:pPr>
        <w:pStyle w:val="B2"/>
      </w:pPr>
      <w:r>
        <w:tab/>
        <w:t>Details are defined in TS 23.548 [130].</w:t>
      </w:r>
    </w:p>
    <w:p w14:paraId="27CD9084" w14:textId="25EE1AF4"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305" w:name="_Toc20150189"/>
      <w:bookmarkStart w:id="4306" w:name="_Toc27846997"/>
      <w:bookmarkStart w:id="4307" w:name="_Toc36188128"/>
      <w:bookmarkStart w:id="4308" w:name="_Toc45184035"/>
      <w:bookmarkStart w:id="4309" w:name="_Toc47342877"/>
      <w:bookmarkStart w:id="4310" w:name="_Toc51769579"/>
      <w:bookmarkStart w:id="4311" w:name="_Toc83302174"/>
      <w:r w:rsidRPr="009E0DE1">
        <w:t>6.2.5.1</w:t>
      </w:r>
      <w:r w:rsidRPr="009E0DE1">
        <w:tab/>
        <w:t>Support for CAPIF</w:t>
      </w:r>
      <w:bookmarkEnd w:id="4305"/>
      <w:bookmarkEnd w:id="4306"/>
      <w:bookmarkEnd w:id="4307"/>
      <w:bookmarkEnd w:id="4308"/>
      <w:bookmarkEnd w:id="4309"/>
      <w:bookmarkEnd w:id="4310"/>
      <w:bookmarkEnd w:id="4311"/>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312" w:name="_Toc20150190"/>
      <w:bookmarkStart w:id="4313" w:name="_Toc27846998"/>
      <w:bookmarkStart w:id="4314" w:name="_Toc36188129"/>
      <w:bookmarkStart w:id="4315" w:name="_Toc45184036"/>
      <w:bookmarkStart w:id="4316" w:name="_Toc47342878"/>
      <w:bookmarkStart w:id="4317" w:name="_Toc51769580"/>
      <w:bookmarkStart w:id="4318" w:name="_Toc83302175"/>
      <w:r>
        <w:t>6.2.5a</w:t>
      </w:r>
      <w:r>
        <w:tab/>
        <w:t>Void</w:t>
      </w:r>
      <w:bookmarkEnd w:id="4312"/>
      <w:bookmarkEnd w:id="4313"/>
      <w:bookmarkEnd w:id="4314"/>
      <w:bookmarkEnd w:id="4315"/>
      <w:bookmarkEnd w:id="4316"/>
      <w:bookmarkEnd w:id="4317"/>
      <w:bookmarkEnd w:id="4318"/>
    </w:p>
    <w:p w14:paraId="4FBD62EA" w14:textId="77777777" w:rsidR="00D40151" w:rsidRDefault="00D40151" w:rsidP="00D40151"/>
    <w:p w14:paraId="2F887CD5" w14:textId="77777777" w:rsidR="00D40151" w:rsidRPr="009E0DE1" w:rsidRDefault="00D40151" w:rsidP="00D40151">
      <w:pPr>
        <w:pStyle w:val="Heading3"/>
      </w:pPr>
      <w:bookmarkStart w:id="4319" w:name="_Toc20150191"/>
      <w:bookmarkStart w:id="4320" w:name="_Toc27846999"/>
      <w:bookmarkStart w:id="4321" w:name="_Toc36188130"/>
      <w:bookmarkStart w:id="4322" w:name="_Toc45184037"/>
      <w:bookmarkStart w:id="4323" w:name="_Toc47342879"/>
      <w:bookmarkStart w:id="4324" w:name="_Toc51769581"/>
      <w:bookmarkStart w:id="4325" w:name="_Toc83302176"/>
      <w:r w:rsidRPr="009E0DE1">
        <w:t>6.2.6</w:t>
      </w:r>
      <w:r w:rsidRPr="009E0DE1">
        <w:tab/>
        <w:t>NRF</w:t>
      </w:r>
      <w:bookmarkEnd w:id="4319"/>
      <w:bookmarkEnd w:id="4320"/>
      <w:bookmarkEnd w:id="4321"/>
      <w:bookmarkEnd w:id="4322"/>
      <w:bookmarkEnd w:id="4323"/>
      <w:bookmarkEnd w:id="4324"/>
      <w:bookmarkEnd w:id="4325"/>
    </w:p>
    <w:p w14:paraId="2229B858" w14:textId="77777777" w:rsidR="00D40151" w:rsidRDefault="00D40151" w:rsidP="00D40151">
      <w:pPr>
        <w:pStyle w:val="Heading4"/>
      </w:pPr>
      <w:bookmarkStart w:id="4326" w:name="_Toc45184038"/>
      <w:bookmarkStart w:id="4327" w:name="_Toc47342880"/>
      <w:bookmarkStart w:id="4328" w:name="_Toc51769582"/>
      <w:bookmarkStart w:id="4329" w:name="_Toc83302177"/>
      <w:r>
        <w:t>6.2.6.1</w:t>
      </w:r>
      <w:r>
        <w:tab/>
        <w:t>General</w:t>
      </w:r>
      <w:bookmarkEnd w:id="4326"/>
      <w:bookmarkEnd w:id="4327"/>
      <w:bookmarkEnd w:id="4328"/>
      <w:bookmarkEnd w:id="4329"/>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lastRenderedPageBreak/>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330" w:name="_Toc45184039"/>
      <w:bookmarkStart w:id="4331" w:name="_Toc47342881"/>
      <w:bookmarkStart w:id="4332" w:name="_Toc51769583"/>
      <w:bookmarkStart w:id="4333" w:name="_Toc83302178"/>
      <w:r>
        <w:t>6.2.6.2</w:t>
      </w:r>
      <w:r>
        <w:tab/>
        <w:t>NF profile</w:t>
      </w:r>
      <w:bookmarkEnd w:id="4330"/>
      <w:bookmarkEnd w:id="4331"/>
      <w:bookmarkEnd w:id="4332"/>
      <w:bookmarkEnd w:id="4333"/>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45F0F26B" w:rsidR="00D40151" w:rsidRPr="009E0DE1" w:rsidRDefault="00D40151" w:rsidP="00D40151">
      <w:pPr>
        <w:pStyle w:val="B1"/>
        <w:rPr>
          <w:lang w:eastAsia="zh-CN"/>
        </w:rPr>
      </w:pPr>
      <w:r w:rsidRPr="009E0DE1">
        <w:t>-</w:t>
      </w:r>
      <w:r w:rsidRPr="009E0DE1">
        <w:tab/>
      </w:r>
      <w:r w:rsidRPr="009E0DE1">
        <w:rPr>
          <w:lang w:eastAsia="zh-CN"/>
        </w:rPr>
        <w:t>PLMN ID</w:t>
      </w:r>
      <w:r w:rsidR="00EC761C">
        <w:rPr>
          <w:lang w:eastAsia="zh-CN"/>
        </w:rPr>
        <w:t xml:space="preserve"> in the case of PLMN, PLMN ID + NID in the case of SNPN</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29038DFB"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w:t>
      </w:r>
      <w:r w:rsidR="00131D56" w:rsidRPr="009E0DE1">
        <w:rPr>
          <w:lang w:eastAsia="zh-CN"/>
        </w:rPr>
        <w:t xml:space="preserve"> clause 5.2.7.2.2</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029638"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0E35F2">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14245BF"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47544D">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390D2203" w:rsidR="00D40151" w:rsidRPr="009E0DE1" w:rsidRDefault="00D40151" w:rsidP="00D40151">
      <w:pPr>
        <w:pStyle w:val="B1"/>
      </w:pPr>
      <w:r w:rsidRPr="009E0DE1">
        <w:t>-</w:t>
      </w:r>
      <w:r w:rsidRPr="009E0DE1">
        <w:tab/>
        <w:t>Routing</w:t>
      </w:r>
      <w:r>
        <w:t xml:space="preserve"> Indicator,</w:t>
      </w:r>
      <w:r w:rsidR="00616F73">
        <w:t xml:space="preserve"> Home Network Public Key identifier,</w:t>
      </w:r>
      <w:r>
        <w:t xml:space="preserve"> for UDM and AUSF</w:t>
      </w:r>
      <w:r w:rsidRPr="009E0DE1">
        <w:t>.</w:t>
      </w:r>
    </w:p>
    <w:p w14:paraId="6576EBAD" w14:textId="0764413F" w:rsidR="00616F73" w:rsidRDefault="00616F73" w:rsidP="00D40151">
      <w:pPr>
        <w:pStyle w:val="B1"/>
      </w:pPr>
      <w:r>
        <w:t>-</w:t>
      </w:r>
      <w:r>
        <w:tab/>
        <w:t>For UDM and AUSF, and if UDM/AUSF is used for access to an SNPN using credentials owned by a Credentials Holder, identification of Credentials Holder (i.e. the realm if Network Specific Identifier based SUPI are used or the MCC and MNC if IMSI based SUPI are used); see clause 5.30.2.1.</w:t>
      </w:r>
    </w:p>
    <w:p w14:paraId="0580A94E" w14:textId="411F366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lastRenderedPageBreak/>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3E77A2EE" w:rsidR="00D40151" w:rsidRDefault="00D40151" w:rsidP="00D40151">
      <w:pPr>
        <w:pStyle w:val="B1"/>
      </w:pPr>
      <w:r>
        <w:t>-</w:t>
      </w:r>
      <w:r>
        <w:tab/>
        <w:t>Supported Analytics ID(s)</w:t>
      </w:r>
      <w:r w:rsidR="00405088">
        <w:t>, possibly per service</w:t>
      </w:r>
      <w:r>
        <w:t>, NWDAF Serving Area information (i.e. list of TAIs for which the NWDAF can provide</w:t>
      </w:r>
      <w:r w:rsidR="00405088">
        <w:t xml:space="preserve"> services</w:t>
      </w:r>
      <w:r w:rsidR="00F92505">
        <w:t xml:space="preserve"> and/or data</w:t>
      </w:r>
      <w:r>
        <w:t>)</w:t>
      </w:r>
      <w:r w:rsidR="00821D9E">
        <w:t>, Supported Analytics Delay per Analytics ID</w:t>
      </w:r>
      <w:r w:rsidR="00F92505">
        <w:t>, NF types of the NF data sources, NF Set IDs of the NF data sources,</w:t>
      </w:r>
      <w:r>
        <w:t xml:space="preserve"> if available</w:t>
      </w:r>
      <w:r w:rsidR="00F92505">
        <w:t>,</w:t>
      </w:r>
      <w:r>
        <w:t xml:space="preserve"> in the case of NWDAF.</w:t>
      </w:r>
    </w:p>
    <w:p w14:paraId="2E973DED" w14:textId="77777777" w:rsidR="00D40151" w:rsidRDefault="00D40151" w:rsidP="00D40151">
      <w:pPr>
        <w:pStyle w:val="NO"/>
      </w:pPr>
      <w:r>
        <w:t>NOTE 4:</w:t>
      </w:r>
      <w:r>
        <w:tab/>
        <w:t>The NWDAF's Serving Area information is common to all its supported Analytics IDs.</w:t>
      </w:r>
    </w:p>
    <w:p w14:paraId="27B07908" w14:textId="4BCEEF65" w:rsidR="00821D9E" w:rsidRDefault="00821D9E" w:rsidP="00821D9E">
      <w:pPr>
        <w:pStyle w:val="NO"/>
      </w:pPr>
      <w:r>
        <w:t>NOTE 5:</w:t>
      </w:r>
      <w:r>
        <w:tab/>
        <w:t>The Analytics IDs supported by the NWDAF may be associated with a Supported Analytics Delay</w:t>
      </w:r>
      <w:r w:rsidR="00B04F2B">
        <w:t xml:space="preserve"> i.e. the Analytics report can be generated with a time (including data collection delay and inference delay) in less than or equal to the Supported Analytics Delay</w:t>
      </w:r>
      <w:r>
        <w:t>.</w:t>
      </w:r>
    </w:p>
    <w:p w14:paraId="403904FA" w14:textId="663AFE6E" w:rsidR="00821D9E" w:rsidRDefault="00821D9E" w:rsidP="00821D9E">
      <w:pPr>
        <w:pStyle w:val="NO"/>
      </w:pPr>
      <w:r>
        <w:t>NOTE 6:</w:t>
      </w:r>
      <w:r>
        <w:tab/>
        <w:t>The determination of Supported Analytics Delay, and how the NWDAF avoid updating its Supported Analytics Delay in NRF frequently is NWDAF implementation specific.</w:t>
      </w:r>
    </w:p>
    <w:p w14:paraId="7B2F84AF" w14:textId="42AE4D2F"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6D40B210" w:rsidR="00D40151" w:rsidRDefault="00D40151" w:rsidP="00D40151">
      <w:pPr>
        <w:pStyle w:val="NO"/>
      </w:pPr>
      <w:r>
        <w:t>NOTE </w:t>
      </w:r>
      <w:r w:rsidR="00821D9E">
        <w:t>7</w:t>
      </w:r>
      <w:r>
        <w:t>:</w:t>
      </w:r>
      <w:r>
        <w:tab/>
        <w:t>This is applicable when NEF exposes AF information for analytics purpose as detailed in TS 23.288 [86].</w:t>
      </w:r>
    </w:p>
    <w:p w14:paraId="6092CB90" w14:textId="65FC06F2" w:rsidR="00D40151" w:rsidRPr="009E0DE1" w:rsidRDefault="00D40151" w:rsidP="00D40151">
      <w:pPr>
        <w:pStyle w:val="NO"/>
      </w:pPr>
      <w:r w:rsidRPr="009E0DE1">
        <w:t>NOTE </w:t>
      </w:r>
      <w:r w:rsidR="00821D9E">
        <w:t>8</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9E0DE1" w:rsidRDefault="00D40151" w:rsidP="00D40151">
      <w:pPr>
        <w:pStyle w:val="NO"/>
      </w:pPr>
      <w:r w:rsidRPr="009E0DE1">
        <w:t>NOTE </w:t>
      </w:r>
      <w:r w:rsidR="00821D9E">
        <w:t>9</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0208F6FE" w:rsidR="00D40151" w:rsidRDefault="00D40151" w:rsidP="00D40151">
      <w:pPr>
        <w:pStyle w:val="B1"/>
      </w:pPr>
      <w:r>
        <w:t>-</w:t>
      </w:r>
      <w:r>
        <w:tab/>
        <w:t>IP domain list as described in clause 6.1.6.2.21 of TS 29.510 [58], Range(s) of (UE) IPv4 addresses or Range(s) of (UE) IPv6 prefixes</w:t>
      </w:r>
      <w:r w:rsidR="00AA610D">
        <w:t>, Range(s) of SUPIs, or Range(s) of GPSIs</w:t>
      </w:r>
      <w:r>
        <w:t>, in the case of BSF.</w:t>
      </w:r>
    </w:p>
    <w:p w14:paraId="29EA754B" w14:textId="77777777" w:rsidR="00D40151" w:rsidRDefault="00D40151" w:rsidP="00D40151">
      <w:pPr>
        <w:pStyle w:val="B1"/>
      </w:pPr>
      <w:bookmarkStart w:id="4334" w:name="_Toc45184040"/>
      <w:bookmarkStart w:id="4335" w:name="_Toc47342882"/>
      <w:bookmarkStart w:id="4336" w:name="_Toc20150192"/>
      <w:bookmarkStart w:id="4337" w:name="_Toc27847000"/>
      <w:bookmarkStart w:id="4338" w:name="_Toc36188131"/>
      <w:r>
        <w:t>-</w:t>
      </w:r>
      <w:r>
        <w:tab/>
        <w:t>SCP Domain the NF belongs to.</w:t>
      </w:r>
    </w:p>
    <w:p w14:paraId="408E7D87" w14:textId="6DF06053" w:rsidR="001F3682" w:rsidRDefault="001F3682" w:rsidP="001F3682">
      <w:pPr>
        <w:pStyle w:val="B1"/>
      </w:pPr>
      <w:bookmarkStart w:id="4339" w:name="_Toc51769584"/>
      <w:r>
        <w:t>-</w:t>
      </w:r>
      <w:r>
        <w:tab/>
        <w:t>DCCF Serving Area information, NF types of the data sources, NF Set IDs of the data sources,</w:t>
      </w:r>
      <w:r w:rsidR="00B04F2B">
        <w:t xml:space="preserve"> if available,</w:t>
      </w:r>
      <w:r>
        <w:t xml:space="preserve"> in the case of DCCF.</w:t>
      </w:r>
    </w:p>
    <w:p w14:paraId="2DA79E19" w14:textId="0F4F1518" w:rsidR="006101B9" w:rsidRDefault="006101B9" w:rsidP="006101B9">
      <w:pPr>
        <w:pStyle w:val="B1"/>
      </w:pPr>
      <w:r>
        <w:t>-</w:t>
      </w:r>
      <w:r>
        <w:tab/>
        <w:t>Supported DNAI list, in the case of SMF.</w:t>
      </w:r>
    </w:p>
    <w:p w14:paraId="22A283A2" w14:textId="77777777" w:rsidR="00D40151" w:rsidRDefault="00D40151" w:rsidP="00D40151">
      <w:pPr>
        <w:pStyle w:val="Heading4"/>
      </w:pPr>
      <w:bookmarkStart w:id="4340" w:name="_Toc83302179"/>
      <w:r>
        <w:t>6.2.6.3</w:t>
      </w:r>
      <w:r>
        <w:tab/>
        <w:t>SCP profile</w:t>
      </w:r>
      <w:bookmarkEnd w:id="4334"/>
      <w:bookmarkEnd w:id="4335"/>
      <w:bookmarkEnd w:id="4339"/>
      <w:bookmarkEnd w:id="4340"/>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lastRenderedPageBreak/>
        <w:t>-</w:t>
      </w:r>
      <w:r>
        <w:tab/>
        <w:t>SCP priority.</w:t>
      </w:r>
    </w:p>
    <w:p w14:paraId="7533EB86" w14:textId="2A1DCBF1" w:rsidR="00D40151" w:rsidRDefault="00D40151" w:rsidP="00D40151">
      <w:pPr>
        <w:pStyle w:val="B1"/>
      </w:pPr>
      <w:r>
        <w:t>-</w:t>
      </w:r>
      <w:r>
        <w:tab/>
        <w:t>Location information for the SCP (see locality in</w:t>
      </w:r>
      <w:r w:rsidR="00D602DF" w:rsidRPr="00D602DF">
        <w:t xml:space="preserve"> </w:t>
      </w:r>
      <w:r w:rsidR="00D602DF">
        <w:t>clause 6.1.6.2.2</w:t>
      </w:r>
      <w:r>
        <w:t xml:space="preserve"> </w:t>
      </w:r>
      <w:r w:rsidR="00D602DF">
        <w:t>of TS </w:t>
      </w:r>
      <w:r>
        <w:t>29.510 [58]).</w:t>
      </w:r>
    </w:p>
    <w:p w14:paraId="63DF7980" w14:textId="5215BAD2" w:rsidR="00D40151" w:rsidRDefault="00D40151" w:rsidP="00D40151">
      <w:pPr>
        <w:pStyle w:val="B1"/>
      </w:pPr>
      <w:r>
        <w:t>-</w:t>
      </w:r>
      <w:r>
        <w:tab/>
        <w:t>Served Location(s) (see servingScope in</w:t>
      </w:r>
      <w:r w:rsidR="00D602DF" w:rsidRPr="00D602DF">
        <w:t xml:space="preserve"> </w:t>
      </w:r>
      <w:r w:rsidR="00D602DF">
        <w:t>clause 6.1.6.2.2</w:t>
      </w:r>
      <w:r>
        <w:t xml:space="preserve"> </w:t>
      </w:r>
      <w:r w:rsidR="00D602DF">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341" w:name="_Toc45184041"/>
      <w:bookmarkStart w:id="4342" w:name="_Toc47342883"/>
      <w:bookmarkStart w:id="4343" w:name="_Toc51769585"/>
      <w:bookmarkStart w:id="4344" w:name="_Toc83302180"/>
      <w:r w:rsidRPr="009E0DE1">
        <w:t>6.2.7</w:t>
      </w:r>
      <w:r w:rsidRPr="009E0DE1">
        <w:tab/>
        <w:t>UDM</w:t>
      </w:r>
      <w:bookmarkEnd w:id="4336"/>
      <w:bookmarkEnd w:id="4337"/>
      <w:bookmarkEnd w:id="4338"/>
      <w:bookmarkEnd w:id="4341"/>
      <w:bookmarkEnd w:id="4342"/>
      <w:bookmarkEnd w:id="4343"/>
      <w:bookmarkEnd w:id="4344"/>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345" w:name="_Toc20150193"/>
      <w:bookmarkStart w:id="4346" w:name="_Toc27847001"/>
      <w:bookmarkStart w:id="4347" w:name="_Toc36188132"/>
      <w:bookmarkStart w:id="4348" w:name="_Toc45184042"/>
      <w:bookmarkStart w:id="4349" w:name="_Toc47342884"/>
      <w:bookmarkStart w:id="4350" w:name="_Toc51769586"/>
      <w:bookmarkStart w:id="4351" w:name="_Toc83302181"/>
      <w:r w:rsidRPr="009E0DE1">
        <w:t>6.2.8</w:t>
      </w:r>
      <w:r w:rsidRPr="009E0DE1">
        <w:tab/>
        <w:t>AUSF</w:t>
      </w:r>
      <w:bookmarkEnd w:id="4345"/>
      <w:bookmarkEnd w:id="4346"/>
      <w:bookmarkEnd w:id="4347"/>
      <w:bookmarkEnd w:id="4348"/>
      <w:bookmarkEnd w:id="4349"/>
      <w:bookmarkEnd w:id="4350"/>
      <w:bookmarkEnd w:id="4351"/>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352" w:name="_Toc20150194"/>
      <w:bookmarkStart w:id="4353" w:name="_Toc27847002"/>
      <w:bookmarkStart w:id="4354" w:name="_Toc36188133"/>
      <w:bookmarkStart w:id="4355" w:name="_Toc45184043"/>
      <w:bookmarkStart w:id="4356" w:name="_Toc47342885"/>
      <w:bookmarkStart w:id="4357" w:name="_Toc51769587"/>
      <w:bookmarkStart w:id="4358" w:name="_Toc83302182"/>
      <w:r w:rsidRPr="009E0DE1">
        <w:lastRenderedPageBreak/>
        <w:t>6.2.9</w:t>
      </w:r>
      <w:r w:rsidRPr="009E0DE1">
        <w:tab/>
        <w:t>N3IWF</w:t>
      </w:r>
      <w:bookmarkEnd w:id="4352"/>
      <w:bookmarkEnd w:id="4353"/>
      <w:bookmarkEnd w:id="4354"/>
      <w:bookmarkEnd w:id="4355"/>
      <w:bookmarkEnd w:id="4356"/>
      <w:bookmarkEnd w:id="4357"/>
      <w:bookmarkEnd w:id="4358"/>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359" w:name="_Toc20150195"/>
      <w:bookmarkStart w:id="4360" w:name="_Toc27847003"/>
      <w:bookmarkStart w:id="4361" w:name="_Toc36188134"/>
      <w:bookmarkStart w:id="4362" w:name="_Toc45184044"/>
      <w:bookmarkStart w:id="4363" w:name="_Toc47342886"/>
      <w:bookmarkStart w:id="4364" w:name="_Toc51769588"/>
      <w:bookmarkStart w:id="4365" w:name="_Toc83302183"/>
      <w:r>
        <w:t>6.2.9A</w:t>
      </w:r>
      <w:r>
        <w:tab/>
        <w:t>TNGF</w:t>
      </w:r>
      <w:bookmarkEnd w:id="4359"/>
      <w:bookmarkEnd w:id="4360"/>
      <w:bookmarkEnd w:id="4361"/>
      <w:bookmarkEnd w:id="4362"/>
      <w:bookmarkEnd w:id="4363"/>
      <w:bookmarkEnd w:id="4364"/>
      <w:bookmarkEnd w:id="4365"/>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366" w:name="_Toc20150196"/>
      <w:bookmarkStart w:id="4367" w:name="_Toc27847004"/>
      <w:bookmarkStart w:id="4368" w:name="_Toc36188135"/>
      <w:bookmarkStart w:id="4369" w:name="_Toc45184045"/>
      <w:bookmarkStart w:id="4370" w:name="_Toc47342887"/>
      <w:bookmarkStart w:id="4371" w:name="_Toc51769589"/>
      <w:bookmarkStart w:id="4372" w:name="_Toc83302184"/>
      <w:r w:rsidRPr="009E0DE1">
        <w:t>6.2.10</w:t>
      </w:r>
      <w:r w:rsidRPr="009E0DE1">
        <w:tab/>
        <w:t>AF</w:t>
      </w:r>
      <w:bookmarkEnd w:id="4366"/>
      <w:bookmarkEnd w:id="4367"/>
      <w:bookmarkEnd w:id="4368"/>
      <w:bookmarkEnd w:id="4369"/>
      <w:bookmarkEnd w:id="4370"/>
      <w:bookmarkEnd w:id="4371"/>
      <w:bookmarkEnd w:id="4372"/>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6B33F84D" w14:textId="0BFBD5B2" w:rsidR="000E35F2" w:rsidRDefault="000E35F2" w:rsidP="00D40151">
      <w:pPr>
        <w:pStyle w:val="B1"/>
      </w:pPr>
      <w:r>
        <w:t>-</w:t>
      </w:r>
      <w:r>
        <w:tab/>
        <w:t>Time synchronization service (see clause 5.27.1.4);</w:t>
      </w:r>
    </w:p>
    <w:p w14:paraId="7A5ADA27" w14:textId="2DBDF385" w:rsidR="00D40151" w:rsidRDefault="00D40151" w:rsidP="00D40151">
      <w:pPr>
        <w:pStyle w:val="B1"/>
      </w:pPr>
      <w:r>
        <w:t>-</w:t>
      </w:r>
      <w:r>
        <w:tab/>
        <w:t>IMS interactions with 5GC (see clause 5.16).</w:t>
      </w:r>
    </w:p>
    <w:p w14:paraId="0A701623" w14:textId="77777777" w:rsidR="00D40151" w:rsidRPr="009E0DE1" w:rsidRDefault="00D40151" w:rsidP="00D40151">
      <w:r w:rsidRPr="009E0DE1">
        <w:lastRenderedPageBreak/>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373" w:name="_Toc20150197"/>
      <w:bookmarkStart w:id="4374" w:name="_Toc27847005"/>
      <w:bookmarkStart w:id="4375" w:name="_Toc36188136"/>
      <w:bookmarkStart w:id="4376" w:name="_Toc45184046"/>
      <w:bookmarkStart w:id="4377" w:name="_Toc47342888"/>
      <w:bookmarkStart w:id="4378" w:name="_Toc51769590"/>
      <w:bookmarkStart w:id="4379" w:name="_Toc83302185"/>
      <w:r w:rsidRPr="009E0DE1">
        <w:t>6.2.11</w:t>
      </w:r>
      <w:r w:rsidRPr="009E0DE1">
        <w:tab/>
        <w:t>UDR</w:t>
      </w:r>
      <w:bookmarkEnd w:id="4373"/>
      <w:bookmarkEnd w:id="4374"/>
      <w:bookmarkEnd w:id="4375"/>
      <w:bookmarkEnd w:id="4376"/>
      <w:bookmarkEnd w:id="4377"/>
      <w:bookmarkEnd w:id="4378"/>
      <w:bookmarkEnd w:id="4379"/>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380" w:name="_Toc20150198"/>
      <w:bookmarkStart w:id="4381" w:name="_Toc27847006"/>
      <w:bookmarkStart w:id="4382" w:name="_Toc36188137"/>
      <w:bookmarkStart w:id="4383" w:name="_Toc45184047"/>
      <w:bookmarkStart w:id="4384" w:name="_Toc47342889"/>
      <w:bookmarkStart w:id="4385" w:name="_Toc51769591"/>
      <w:bookmarkStart w:id="4386" w:name="_Toc83302186"/>
      <w:r w:rsidRPr="009E0DE1">
        <w:t>6.2.12</w:t>
      </w:r>
      <w:r w:rsidRPr="009E0DE1">
        <w:tab/>
        <w:t>UDSF</w:t>
      </w:r>
      <w:bookmarkEnd w:id="4380"/>
      <w:bookmarkEnd w:id="4381"/>
      <w:bookmarkEnd w:id="4382"/>
      <w:bookmarkEnd w:id="4383"/>
      <w:bookmarkEnd w:id="4384"/>
      <w:bookmarkEnd w:id="4385"/>
      <w:bookmarkEnd w:id="4386"/>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387" w:name="_Toc20150199"/>
      <w:bookmarkStart w:id="4388" w:name="_Toc27847007"/>
      <w:bookmarkStart w:id="4389" w:name="_Toc36188138"/>
      <w:bookmarkStart w:id="4390" w:name="_Toc45184048"/>
      <w:bookmarkStart w:id="4391" w:name="_Toc47342890"/>
      <w:bookmarkStart w:id="4392" w:name="_Toc51769592"/>
      <w:bookmarkStart w:id="4393" w:name="_Toc83302187"/>
      <w:r w:rsidRPr="009E0DE1">
        <w:t>6.2.13</w:t>
      </w:r>
      <w:r w:rsidRPr="009E0DE1">
        <w:tab/>
        <w:t>SMSF</w:t>
      </w:r>
      <w:bookmarkEnd w:id="4387"/>
      <w:bookmarkEnd w:id="4388"/>
      <w:bookmarkEnd w:id="4389"/>
      <w:bookmarkEnd w:id="4390"/>
      <w:bookmarkEnd w:id="4391"/>
      <w:bookmarkEnd w:id="4392"/>
      <w:bookmarkEnd w:id="4393"/>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31A3CEAC" w:rsidR="00D40151" w:rsidRPr="009E0DE1" w:rsidRDefault="00D40151" w:rsidP="00D40151">
      <w:pPr>
        <w:pStyle w:val="B1"/>
      </w:pPr>
      <w:r w:rsidRPr="009E0DE1">
        <w:t>-</w:t>
      </w:r>
      <w:r w:rsidRPr="009E0DE1">
        <w:tab/>
        <w:t>SMS</w:t>
      </w:r>
      <w:r w:rsidR="00A346EF">
        <w:t xml:space="preserve"> charging</w:t>
      </w:r>
      <w:r w:rsidRPr="009E0DE1">
        <w:t>.</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94" w:name="_Toc20150200"/>
      <w:bookmarkStart w:id="4395" w:name="_Toc27847008"/>
      <w:bookmarkStart w:id="4396" w:name="_Toc36188139"/>
      <w:bookmarkStart w:id="4397" w:name="_Toc45184049"/>
      <w:bookmarkStart w:id="4398" w:name="_Toc47342891"/>
      <w:bookmarkStart w:id="4399" w:name="_Toc51769593"/>
      <w:bookmarkStart w:id="4400" w:name="_Toc83302188"/>
      <w:r w:rsidRPr="009E0DE1">
        <w:t>6.2.14</w:t>
      </w:r>
      <w:r w:rsidRPr="009E0DE1">
        <w:tab/>
        <w:t>NSSF</w:t>
      </w:r>
      <w:bookmarkEnd w:id="4394"/>
      <w:bookmarkEnd w:id="4395"/>
      <w:bookmarkEnd w:id="4396"/>
      <w:bookmarkEnd w:id="4397"/>
      <w:bookmarkEnd w:id="4398"/>
      <w:bookmarkEnd w:id="4399"/>
      <w:bookmarkEnd w:id="4400"/>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224F7E59"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r w:rsidR="00967FB9">
        <w:rPr>
          <w:lang w:eastAsia="zh-CN"/>
        </w:rPr>
        <w:t>;</w:t>
      </w:r>
    </w:p>
    <w:p w14:paraId="2750D056" w14:textId="4B5605D6" w:rsidR="00967FB9" w:rsidRDefault="00967FB9" w:rsidP="00323277">
      <w:pPr>
        <w:pStyle w:val="B1"/>
      </w:pPr>
      <w:bookmarkStart w:id="4401" w:name="_Toc20150201"/>
      <w:bookmarkStart w:id="4402" w:name="_Toc27847009"/>
      <w:bookmarkStart w:id="4403" w:name="_Toc36188140"/>
      <w:bookmarkStart w:id="4404" w:name="_Toc45184050"/>
      <w:bookmarkStart w:id="4405" w:name="_Toc47342892"/>
      <w:bookmarkStart w:id="4406" w:name="_Toc51769594"/>
      <w:r>
        <w:t>-</w:t>
      </w:r>
      <w:r>
        <w:tab/>
        <w:t>The NSSF may provide support for Network Slice restriction and Network Slice instance restriction based on NWDAF analytics.</w:t>
      </w:r>
    </w:p>
    <w:p w14:paraId="278D225D" w14:textId="0BE9E708" w:rsidR="00D40151" w:rsidRPr="009E0DE1" w:rsidRDefault="00D40151" w:rsidP="00D40151">
      <w:pPr>
        <w:pStyle w:val="Heading3"/>
      </w:pPr>
      <w:bookmarkStart w:id="4407" w:name="_Toc83302189"/>
      <w:r w:rsidRPr="009E0DE1">
        <w:t>6.2.</w:t>
      </w:r>
      <w:r w:rsidRPr="009E0DE1">
        <w:rPr>
          <w:lang w:eastAsia="zh-CN"/>
        </w:rPr>
        <w:t>15</w:t>
      </w:r>
      <w:r w:rsidRPr="009E0DE1">
        <w:tab/>
        <w:t>5G-</w:t>
      </w:r>
      <w:r w:rsidRPr="009E0DE1">
        <w:rPr>
          <w:lang w:eastAsia="zh-CN"/>
        </w:rPr>
        <w:t>EIR</w:t>
      </w:r>
      <w:bookmarkEnd w:id="4401"/>
      <w:bookmarkEnd w:id="4402"/>
      <w:bookmarkEnd w:id="4403"/>
      <w:bookmarkEnd w:id="4404"/>
      <w:bookmarkEnd w:id="4405"/>
      <w:bookmarkEnd w:id="4406"/>
      <w:bookmarkEnd w:id="4407"/>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54FECE2B"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0E35F2">
        <w:t xml:space="preserve"> prohibited</w:t>
      </w:r>
      <w:r w:rsidRPr="009E0DE1">
        <w:t>).</w:t>
      </w:r>
    </w:p>
    <w:p w14:paraId="52EA784B" w14:textId="77777777" w:rsidR="00D40151" w:rsidRPr="009E0DE1" w:rsidRDefault="00D40151" w:rsidP="00D40151">
      <w:pPr>
        <w:pStyle w:val="Heading3"/>
      </w:pPr>
      <w:bookmarkStart w:id="4408" w:name="_Toc20150202"/>
      <w:bookmarkStart w:id="4409" w:name="_Toc27847010"/>
      <w:bookmarkStart w:id="4410" w:name="_Toc36188141"/>
      <w:bookmarkStart w:id="4411" w:name="_Toc45184051"/>
      <w:bookmarkStart w:id="4412" w:name="_Toc47342893"/>
      <w:bookmarkStart w:id="4413" w:name="_Toc51769595"/>
      <w:bookmarkStart w:id="4414" w:name="_Toc83302190"/>
      <w:r w:rsidRPr="009E0DE1">
        <w:t>6.2.16</w:t>
      </w:r>
      <w:r w:rsidRPr="009E0DE1">
        <w:tab/>
        <w:t>LMF</w:t>
      </w:r>
      <w:bookmarkEnd w:id="4408"/>
      <w:bookmarkEnd w:id="4409"/>
      <w:bookmarkEnd w:id="4410"/>
      <w:bookmarkEnd w:id="4411"/>
      <w:bookmarkEnd w:id="4412"/>
      <w:bookmarkEnd w:id="4413"/>
      <w:bookmarkEnd w:id="4414"/>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415" w:name="_Toc20150203"/>
      <w:bookmarkStart w:id="4416" w:name="_Toc27847011"/>
      <w:bookmarkStart w:id="4417" w:name="_Toc36188142"/>
      <w:bookmarkStart w:id="4418" w:name="_Toc45184052"/>
      <w:bookmarkStart w:id="4419" w:name="_Toc47342894"/>
      <w:bookmarkStart w:id="4420" w:name="_Toc51769596"/>
      <w:bookmarkStart w:id="4421" w:name="_Toc83302191"/>
      <w:r>
        <w:t>6.2.16A</w:t>
      </w:r>
      <w:r>
        <w:tab/>
        <w:t>GMLC</w:t>
      </w:r>
      <w:bookmarkEnd w:id="4415"/>
      <w:bookmarkEnd w:id="4416"/>
      <w:bookmarkEnd w:id="4417"/>
      <w:bookmarkEnd w:id="4418"/>
      <w:bookmarkEnd w:id="4419"/>
      <w:bookmarkEnd w:id="4420"/>
      <w:bookmarkEnd w:id="4421"/>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422" w:name="_Toc20150204"/>
      <w:bookmarkStart w:id="4423" w:name="_Toc27847012"/>
      <w:bookmarkStart w:id="4424" w:name="_Toc36188143"/>
      <w:bookmarkStart w:id="4425" w:name="_Toc45184053"/>
      <w:bookmarkStart w:id="4426" w:name="_Toc47342895"/>
      <w:bookmarkStart w:id="4427" w:name="_Toc51769597"/>
      <w:bookmarkStart w:id="4428" w:name="_Toc83302192"/>
      <w:r w:rsidRPr="009E0DE1">
        <w:t>6.2.</w:t>
      </w:r>
      <w:r w:rsidRPr="009E0DE1">
        <w:rPr>
          <w:lang w:eastAsia="zh-CN"/>
        </w:rPr>
        <w:t>17</w:t>
      </w:r>
      <w:r w:rsidRPr="009E0DE1">
        <w:tab/>
        <w:t>SEPP</w:t>
      </w:r>
      <w:bookmarkEnd w:id="4422"/>
      <w:bookmarkEnd w:id="4423"/>
      <w:bookmarkEnd w:id="4424"/>
      <w:bookmarkEnd w:id="4425"/>
      <w:bookmarkEnd w:id="4426"/>
      <w:bookmarkEnd w:id="4427"/>
      <w:bookmarkEnd w:id="4428"/>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429" w:name="_Toc20150205"/>
      <w:bookmarkStart w:id="4430" w:name="_Toc27847013"/>
      <w:bookmarkStart w:id="4431" w:name="_Toc36188144"/>
      <w:bookmarkStart w:id="4432" w:name="_Toc45184054"/>
      <w:bookmarkStart w:id="4433" w:name="_Toc47342896"/>
      <w:bookmarkStart w:id="4434" w:name="_Toc51769598"/>
      <w:bookmarkStart w:id="4435" w:name="_Toc83302193"/>
      <w:r w:rsidRPr="009E0DE1">
        <w:t>6.2.18</w:t>
      </w:r>
      <w:r w:rsidRPr="009E0DE1">
        <w:tab/>
        <w:t>Network Data Analytics Function (NWDAF)</w:t>
      </w:r>
      <w:bookmarkEnd w:id="4429"/>
      <w:bookmarkEnd w:id="4430"/>
      <w:bookmarkEnd w:id="4431"/>
      <w:bookmarkEnd w:id="4432"/>
      <w:bookmarkEnd w:id="4433"/>
      <w:bookmarkEnd w:id="4434"/>
      <w:bookmarkEnd w:id="4435"/>
    </w:p>
    <w:p w14:paraId="348228BD" w14:textId="3B5FB1D3" w:rsidR="0047544D" w:rsidRDefault="0047544D" w:rsidP="00D40151">
      <w:r>
        <w:t>The Network Data Analytics Function (NWDAF) includes one or more of the following functionalities:</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4C4801ED" w:rsidR="00D40151" w:rsidRDefault="00D40151" w:rsidP="00D40151">
      <w:pPr>
        <w:pStyle w:val="B1"/>
      </w:pPr>
      <w:r>
        <w:t>-</w:t>
      </w:r>
      <w:r>
        <w:tab/>
        <w:t>NWDAF service registration and metadata exposure to NFs</w:t>
      </w:r>
      <w:r w:rsidR="0047544D">
        <w:t xml:space="preserve"> and </w:t>
      </w:r>
      <w:r>
        <w:t>AFs;</w:t>
      </w:r>
    </w:p>
    <w:p w14:paraId="645FA899" w14:textId="793793EE" w:rsidR="00D40151" w:rsidRPr="00B56148" w:rsidRDefault="00D40151" w:rsidP="00D40151">
      <w:pPr>
        <w:pStyle w:val="B1"/>
      </w:pPr>
      <w:r>
        <w:t>-</w:t>
      </w:r>
      <w:r>
        <w:tab/>
        <w:t>Support analytics information provisioning to NFs</w:t>
      </w:r>
      <w:r w:rsidR="0047544D">
        <w:t xml:space="preserve"> and</w:t>
      </w:r>
      <w:r>
        <w:t xml:space="preserve"> AF</w:t>
      </w:r>
      <w:r w:rsidR="0047544D">
        <w:t>s;</w:t>
      </w:r>
    </w:p>
    <w:p w14:paraId="1A1F13D5" w14:textId="35489D15" w:rsidR="0047544D" w:rsidRDefault="0047544D" w:rsidP="00323277">
      <w:pPr>
        <w:pStyle w:val="B1"/>
      </w:pPr>
      <w:r>
        <w:t>-</w:t>
      </w:r>
      <w:r>
        <w:tab/>
        <w:t>Support Machine Learning (ML) model training and provisioning to NWDAFs (containing Analytics logical function).</w:t>
      </w:r>
    </w:p>
    <w:p w14:paraId="44D3D7D0" w14:textId="64833F45" w:rsidR="00D40151" w:rsidRDefault="00D40151" w:rsidP="00D40151">
      <w:r>
        <w:t>The details of the NWDAF functionality are defined in TS 23.288 [86].</w:t>
      </w:r>
    </w:p>
    <w:p w14:paraId="628D8277" w14:textId="5403E2FB" w:rsidR="0047544D" w:rsidRDefault="0047544D" w:rsidP="00D40151">
      <w:pPr>
        <w:pStyle w:val="NO"/>
      </w:pPr>
      <w:r>
        <w:lastRenderedPageBreak/>
        <w:t>NOTE 1:</w:t>
      </w:r>
      <w:r>
        <w:tab/>
        <w:t>Some or all of the NWDAF functionalities can be supported in a single instance of an NWDAF.</w:t>
      </w:r>
    </w:p>
    <w:p w14:paraId="0E0B256D" w14:textId="6FFE61CD" w:rsidR="00D40151" w:rsidRPr="009E0DE1" w:rsidRDefault="00D40151" w:rsidP="00D40151">
      <w:pPr>
        <w:pStyle w:val="NO"/>
      </w:pPr>
      <w:r w:rsidRPr="009E0DE1">
        <w:t>NOTE</w:t>
      </w:r>
      <w:r w:rsidR="0047544D">
        <w:t> 2</w:t>
      </w:r>
      <w:r w:rsidRPr="009E0DE1">
        <w:t>:</w:t>
      </w:r>
      <w:r w:rsidRPr="009E0DE1">
        <w:tab/>
        <w:t>NWDAF functionality beyond its support for Nnwdaf is out of scope of 3GPP.</w:t>
      </w:r>
    </w:p>
    <w:p w14:paraId="5CA7786C" w14:textId="77777777" w:rsidR="00D40151" w:rsidRDefault="00D40151" w:rsidP="00D40151">
      <w:pPr>
        <w:pStyle w:val="Heading3"/>
      </w:pPr>
      <w:bookmarkStart w:id="4436" w:name="_Toc20150206"/>
      <w:bookmarkStart w:id="4437" w:name="_Toc27847014"/>
      <w:bookmarkStart w:id="4438" w:name="_Toc36188145"/>
      <w:bookmarkStart w:id="4439" w:name="_Toc45184055"/>
      <w:bookmarkStart w:id="4440" w:name="_Toc47342897"/>
      <w:bookmarkStart w:id="4441" w:name="_Toc51769599"/>
      <w:bookmarkStart w:id="4442" w:name="_Toc83302194"/>
      <w:r>
        <w:t>6.2.19</w:t>
      </w:r>
      <w:r>
        <w:tab/>
        <w:t>SCP</w:t>
      </w:r>
      <w:bookmarkEnd w:id="4436"/>
      <w:bookmarkEnd w:id="4437"/>
      <w:bookmarkEnd w:id="4438"/>
      <w:bookmarkEnd w:id="4439"/>
      <w:bookmarkEnd w:id="4440"/>
      <w:bookmarkEnd w:id="4441"/>
      <w:bookmarkEnd w:id="4442"/>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443" w:name="_Toc20150207"/>
      <w:bookmarkStart w:id="4444" w:name="_Toc27847015"/>
      <w:bookmarkStart w:id="4445"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446" w:name="_Toc45184056"/>
      <w:bookmarkStart w:id="4447" w:name="_Toc47342898"/>
      <w:bookmarkStart w:id="4448" w:name="_Toc51769600"/>
      <w:bookmarkStart w:id="4449" w:name="_Toc83302195"/>
      <w:r>
        <w:t>6.2.20</w:t>
      </w:r>
      <w:r>
        <w:tab/>
        <w:t>W-AGF</w:t>
      </w:r>
      <w:bookmarkEnd w:id="4443"/>
      <w:bookmarkEnd w:id="4444"/>
      <w:bookmarkEnd w:id="4445"/>
      <w:bookmarkEnd w:id="4446"/>
      <w:bookmarkEnd w:id="4447"/>
      <w:bookmarkEnd w:id="4448"/>
      <w:bookmarkEnd w:id="4449"/>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450" w:name="_Toc20150208"/>
      <w:bookmarkStart w:id="4451" w:name="_Toc27847016"/>
      <w:bookmarkStart w:id="4452" w:name="_Toc36188147"/>
      <w:bookmarkStart w:id="4453" w:name="_Toc45184057"/>
      <w:bookmarkStart w:id="4454" w:name="_Toc47342899"/>
      <w:bookmarkStart w:id="4455" w:name="_Toc51769601"/>
      <w:bookmarkStart w:id="4456" w:name="_Toc83302196"/>
      <w:r>
        <w:t>6.2.21</w:t>
      </w:r>
      <w:r>
        <w:tab/>
        <w:t>UE radio Capability Management Function (UCMF)</w:t>
      </w:r>
      <w:bookmarkEnd w:id="4450"/>
      <w:bookmarkEnd w:id="4451"/>
      <w:bookmarkEnd w:id="4452"/>
      <w:bookmarkEnd w:id="4453"/>
      <w:bookmarkEnd w:id="4454"/>
      <w:bookmarkEnd w:id="4455"/>
      <w:bookmarkEnd w:id="4456"/>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457"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lastRenderedPageBreak/>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Default="00E83620" w:rsidP="00C74FFE">
      <w:bookmarkStart w:id="4458" w:name="_Toc36188148"/>
      <w:bookmarkStart w:id="4459" w:name="_Toc45184058"/>
      <w:bookmarkStart w:id="4460" w:name="_Toc47342900"/>
      <w:bookmarkStart w:id="4461" w:name="_Toc51769602"/>
      <w:bookmarkStart w:id="4462" w:name="_Toc27847017"/>
      <w:r>
        <w:t>A UCMF dictionary entry shall include also the related UE Radio Capability for Paging for each RAT.</w:t>
      </w:r>
    </w:p>
    <w:p w14:paraId="32B6BEDC" w14:textId="5E25C0D1" w:rsidR="00D40151" w:rsidRDefault="00D40151" w:rsidP="00D40151">
      <w:pPr>
        <w:pStyle w:val="Heading3"/>
      </w:pPr>
      <w:bookmarkStart w:id="4463" w:name="_Toc83302197"/>
      <w:r>
        <w:t>6.2.22</w:t>
      </w:r>
      <w:r>
        <w:tab/>
        <w:t>TWIF</w:t>
      </w:r>
      <w:bookmarkEnd w:id="4458"/>
      <w:bookmarkEnd w:id="4459"/>
      <w:bookmarkEnd w:id="4460"/>
      <w:bookmarkEnd w:id="4461"/>
      <w:bookmarkEnd w:id="4463"/>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464" w:name="_Toc45184059"/>
      <w:bookmarkStart w:id="4465" w:name="_Toc47342901"/>
      <w:bookmarkStart w:id="4466" w:name="_Toc51769603"/>
      <w:bookmarkStart w:id="4467" w:name="_Toc36188149"/>
      <w:bookmarkStart w:id="4468" w:name="_Toc83302198"/>
      <w:r>
        <w:t>6.2.23</w:t>
      </w:r>
      <w:r>
        <w:tab/>
        <w:t>NSSAAF</w:t>
      </w:r>
      <w:bookmarkEnd w:id="4464"/>
      <w:bookmarkEnd w:id="4465"/>
      <w:bookmarkEnd w:id="4466"/>
      <w:bookmarkEnd w:id="4468"/>
    </w:p>
    <w:p w14:paraId="398ABABA" w14:textId="72A553C4" w:rsidR="00D40151" w:rsidRDefault="00D40151" w:rsidP="00D40151">
      <w:r>
        <w:t>The Network Slice</w:t>
      </w:r>
      <w:r w:rsidR="00AF315F">
        <w:t>-s</w:t>
      </w:r>
      <w:r>
        <w:t>pecific</w:t>
      </w:r>
      <w:r w:rsidR="00AF315F">
        <w:t xml:space="preserve"> and SNPN</w:t>
      </w:r>
      <w:r>
        <w:t xml:space="preserve">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43890D3F" w14:textId="77777777" w:rsidR="00AF315F" w:rsidRDefault="00AF315F" w:rsidP="00AF315F">
      <w:pPr>
        <w:pStyle w:val="B1"/>
      </w:pPr>
      <w:bookmarkStart w:id="4469" w:name="_Toc45184060"/>
      <w:bookmarkStart w:id="4470" w:name="_Toc47342902"/>
      <w:bookmarkStart w:id="4471" w:name="_Toc51769604"/>
      <w:r>
        <w:t>-</w:t>
      </w:r>
      <w:r>
        <w:tab/>
        <w:t>Support for access to SNPN using credentials from Credentials Holder using AAA server (AAA-S) as specified in clause 5.30.2.9.2. If the Credentials Holder belongs to a third party, the NSSAAF may contact the AAA server via a AAA proxy (AAA-P).</w:t>
      </w:r>
    </w:p>
    <w:p w14:paraId="2C970113" w14:textId="3E460FF7" w:rsidR="00AF315F" w:rsidRDefault="00AF315F" w:rsidP="00562E84">
      <w:pPr>
        <w:pStyle w:val="NO"/>
      </w:pPr>
      <w:r>
        <w:t>NOTE:</w:t>
      </w:r>
      <w:r>
        <w:tab/>
        <w:t>When the NSSA</w:t>
      </w:r>
      <w:r w:rsidR="00616F73">
        <w:t>A</w:t>
      </w:r>
      <w:r>
        <w:t>F is deployed in a PLMN, it supports Network Slice-Specific Authentication and Authorization, while when the NSSA</w:t>
      </w:r>
      <w:r w:rsidR="00616F73">
        <w:t>A</w:t>
      </w:r>
      <w:r>
        <w:t>F is deployed in a SNPN may support Network Slice-Specific Authentication and Authorization and/or access to SNPN using credentials from Credentials Holder</w:t>
      </w:r>
    </w:p>
    <w:p w14:paraId="4A813BF2" w14:textId="43D427C6" w:rsidR="00D63C5A" w:rsidRDefault="00D63C5A" w:rsidP="00D63C5A">
      <w:pPr>
        <w:pStyle w:val="Heading3"/>
      </w:pPr>
      <w:bookmarkStart w:id="4472" w:name="_Toc83302199"/>
      <w:r>
        <w:t>6.2.24</w:t>
      </w:r>
      <w:r>
        <w:tab/>
        <w:t>DCCF</w:t>
      </w:r>
      <w:bookmarkEnd w:id="4472"/>
    </w:p>
    <w:p w14:paraId="617EFD75" w14:textId="77777777" w:rsidR="00D63C5A" w:rsidRDefault="00D63C5A" w:rsidP="00D63C5A">
      <w:r>
        <w:t>The Data Collection Coordination Function (DCCF) supports the following functionality:</w:t>
      </w:r>
    </w:p>
    <w:p w14:paraId="081641AE" w14:textId="77777777" w:rsidR="00D63C5A" w:rsidRDefault="00D63C5A" w:rsidP="00323277">
      <w:pPr>
        <w:pStyle w:val="B1"/>
      </w:pPr>
      <w:r>
        <w:t>-</w:t>
      </w:r>
      <w:r>
        <w:tab/>
        <w:t>Determining Data Sources that can provide data for a received data request.</w:t>
      </w:r>
    </w:p>
    <w:p w14:paraId="7F36F2B1" w14:textId="77777777" w:rsidR="00D63C5A" w:rsidRDefault="00D63C5A" w:rsidP="00323277">
      <w:pPr>
        <w:pStyle w:val="B1"/>
      </w:pPr>
      <w:r>
        <w:t>-</w:t>
      </w:r>
      <w:r>
        <w:tab/>
        <w:t>Determining whether data is already being collected from a data source.</w:t>
      </w:r>
    </w:p>
    <w:p w14:paraId="1044C28D" w14:textId="77777777" w:rsidR="00D63C5A" w:rsidRDefault="00D63C5A" w:rsidP="00323277">
      <w:pPr>
        <w:pStyle w:val="B1"/>
      </w:pPr>
      <w:r>
        <w:t>-</w:t>
      </w:r>
      <w:r>
        <w:tab/>
        <w:t>Instructing a Messaging Framework to send data to consumers or notification endpoints.</w:t>
      </w:r>
    </w:p>
    <w:p w14:paraId="469DF27B" w14:textId="77777777" w:rsidR="00D63C5A" w:rsidRDefault="00D63C5A" w:rsidP="00323277">
      <w:pPr>
        <w:pStyle w:val="B1"/>
      </w:pPr>
      <w:r>
        <w:t>-</w:t>
      </w:r>
      <w:r>
        <w:tab/>
        <w:t>Instructing a Messaging Framework to do formatting and processing of the data sent via the Messaging Framework.</w:t>
      </w:r>
    </w:p>
    <w:p w14:paraId="33710C28" w14:textId="77777777" w:rsidR="00D63C5A" w:rsidRDefault="00D63C5A" w:rsidP="00323277">
      <w:pPr>
        <w:pStyle w:val="B1"/>
      </w:pPr>
      <w:r>
        <w:t>-</w:t>
      </w:r>
      <w:r>
        <w:tab/>
        <w:t>Formatting and processing of data.</w:t>
      </w:r>
    </w:p>
    <w:p w14:paraId="07A897C4" w14:textId="77777777" w:rsidR="00D63C5A" w:rsidRDefault="00D63C5A" w:rsidP="00323277">
      <w:pPr>
        <w:pStyle w:val="B1"/>
      </w:pPr>
      <w:r>
        <w:t>-</w:t>
      </w:r>
      <w:r>
        <w:tab/>
        <w:t>Sending data to consumers or notification endpoints.</w:t>
      </w:r>
    </w:p>
    <w:p w14:paraId="5CA1761F" w14:textId="77777777" w:rsidR="00D63C5A" w:rsidRDefault="00D63C5A" w:rsidP="00323277">
      <w:pPr>
        <w:pStyle w:val="B1"/>
      </w:pPr>
      <w:r>
        <w:t>-</w:t>
      </w:r>
      <w:r>
        <w:tab/>
        <w:t>Registering NWDAFs and ADRFs that are already receiving data from a Data Source.</w:t>
      </w:r>
    </w:p>
    <w:p w14:paraId="05489C2B" w14:textId="77777777" w:rsidR="00D63C5A" w:rsidRDefault="00D63C5A" w:rsidP="00D63C5A">
      <w:r>
        <w:t>The DCCF functionality is specified in TS 23.288 [86].</w:t>
      </w:r>
    </w:p>
    <w:p w14:paraId="6E697579" w14:textId="77777777" w:rsidR="00D63C5A" w:rsidRDefault="00D63C5A" w:rsidP="00323277">
      <w:pPr>
        <w:pStyle w:val="Heading3"/>
      </w:pPr>
      <w:bookmarkStart w:id="4473" w:name="_Toc83302200"/>
      <w:r>
        <w:t>6.2.25</w:t>
      </w:r>
      <w:r>
        <w:tab/>
        <w:t>MFAF</w:t>
      </w:r>
      <w:bookmarkEnd w:id="4473"/>
    </w:p>
    <w:p w14:paraId="5D83CA98" w14:textId="77777777" w:rsidR="00D63C5A" w:rsidRDefault="00D63C5A" w:rsidP="00D63C5A">
      <w:r>
        <w:t>The Messaging Framework Adaptor Function (MFAF) supports the following functionality:</w:t>
      </w:r>
    </w:p>
    <w:p w14:paraId="30681DC7" w14:textId="77777777" w:rsidR="00D63C5A" w:rsidRDefault="00D63C5A" w:rsidP="00323277">
      <w:pPr>
        <w:pStyle w:val="B1"/>
      </w:pPr>
      <w:r>
        <w:t>-</w:t>
      </w:r>
      <w:r>
        <w:tab/>
        <w:t>Interfacing with a DCCF that controls how a messaging framework will process, format and send data to consumers or notification endpoints.</w:t>
      </w:r>
    </w:p>
    <w:p w14:paraId="4DC7131D" w14:textId="77777777" w:rsidR="00D63C5A" w:rsidRDefault="00D63C5A" w:rsidP="00323277">
      <w:pPr>
        <w:pStyle w:val="B1"/>
      </w:pPr>
      <w:r>
        <w:lastRenderedPageBreak/>
        <w:t>-</w:t>
      </w:r>
      <w:r>
        <w:tab/>
        <w:t>Receiving data from Data Sources via services offered by those Data Sources.</w:t>
      </w:r>
    </w:p>
    <w:p w14:paraId="33969111" w14:textId="77777777" w:rsidR="00D63C5A" w:rsidRDefault="00D63C5A" w:rsidP="00323277">
      <w:pPr>
        <w:pStyle w:val="B1"/>
      </w:pPr>
      <w:r>
        <w:t>-</w:t>
      </w:r>
      <w:r>
        <w:tab/>
        <w:t>Sending data received from Data Sources to a messaging framework (outside the scope of 3GPP).</w:t>
      </w:r>
    </w:p>
    <w:p w14:paraId="12E028B0" w14:textId="77777777" w:rsidR="00D63C5A" w:rsidRDefault="00D63C5A" w:rsidP="00323277">
      <w:pPr>
        <w:pStyle w:val="B1"/>
      </w:pPr>
      <w:r>
        <w:t>-</w:t>
      </w:r>
      <w:r>
        <w:tab/>
        <w:t>Receiving data from a messaging framework (outside the scope of 3GPP).</w:t>
      </w:r>
    </w:p>
    <w:p w14:paraId="6D7F997A" w14:textId="77777777" w:rsidR="00D63C5A" w:rsidRDefault="00D63C5A" w:rsidP="00323277">
      <w:pPr>
        <w:pStyle w:val="B1"/>
      </w:pPr>
      <w:r>
        <w:t>-</w:t>
      </w:r>
      <w:r>
        <w:tab/>
        <w:t>Processing, formatting and sending data to specified consumers or notification endpoints.</w:t>
      </w:r>
    </w:p>
    <w:p w14:paraId="4E4EEEE9" w14:textId="4C5C2E20" w:rsidR="00D63C5A" w:rsidRDefault="00D63C5A" w:rsidP="00323277">
      <w:pPr>
        <w:pStyle w:val="NO"/>
      </w:pPr>
      <w:r>
        <w:t>NOTE:</w:t>
      </w:r>
      <w:r>
        <w:tab/>
        <w:t>The internal logic of Messaging Framework is outside the scope of 3GPP, only MFAF and the interface between MFAF and other 3GPP defined NF is under 3GPP scope.</w:t>
      </w:r>
    </w:p>
    <w:p w14:paraId="685160EC" w14:textId="77777777" w:rsidR="00D63C5A" w:rsidRDefault="00D63C5A" w:rsidP="00D63C5A">
      <w:r>
        <w:t>The MFAF functionality is specified in TS 23.288 [86].</w:t>
      </w:r>
    </w:p>
    <w:p w14:paraId="40DCE555" w14:textId="331964CC" w:rsidR="00D63C5A" w:rsidRDefault="00D63C5A" w:rsidP="00323277">
      <w:pPr>
        <w:pStyle w:val="Heading3"/>
      </w:pPr>
      <w:bookmarkStart w:id="4474" w:name="_Toc83302201"/>
      <w:r>
        <w:t>6.2.26</w:t>
      </w:r>
      <w:r>
        <w:tab/>
        <w:t>ADRF</w:t>
      </w:r>
      <w:bookmarkEnd w:id="4474"/>
    </w:p>
    <w:p w14:paraId="46639AED" w14:textId="77777777" w:rsidR="00D63C5A" w:rsidRDefault="00D63C5A" w:rsidP="00D63C5A">
      <w:r>
        <w:t>The Analytics Data Repository Function (ADRF) supports the following functionality:</w:t>
      </w:r>
    </w:p>
    <w:p w14:paraId="5B262AFD" w14:textId="77777777" w:rsidR="00D63C5A" w:rsidRDefault="00D63C5A" w:rsidP="00323277">
      <w:pPr>
        <w:pStyle w:val="B1"/>
      </w:pPr>
      <w:r>
        <w:t>-</w:t>
      </w:r>
      <w:r>
        <w:tab/>
        <w:t>Storage and retrieval of analytics generated by NWDAFs and collected data.</w:t>
      </w:r>
    </w:p>
    <w:p w14:paraId="1CBB8370" w14:textId="77777777" w:rsidR="00D63C5A" w:rsidRDefault="00D63C5A" w:rsidP="00D63C5A">
      <w:r>
        <w:t>The Analytics Data Repository Function (ADRF) is specified in TS 23.288 [86].</w:t>
      </w:r>
    </w:p>
    <w:p w14:paraId="24165E02" w14:textId="23030730" w:rsidR="00607A94" w:rsidRDefault="00607A94" w:rsidP="00607A94">
      <w:pPr>
        <w:pStyle w:val="Heading3"/>
      </w:pPr>
      <w:bookmarkStart w:id="4475" w:name="_Toc83302202"/>
      <w:r>
        <w:t>6.2.27</w:t>
      </w:r>
      <w:r>
        <w:tab/>
        <w:t>MB-SMF</w:t>
      </w:r>
      <w:bookmarkEnd w:id="4475"/>
    </w:p>
    <w:p w14:paraId="06E591B9" w14:textId="77777777" w:rsidR="00607A94" w:rsidRDefault="00607A94" w:rsidP="00607A94">
      <w:r>
        <w:t>The functionality of MB-SMF is specified in TS 23.247 [129].</w:t>
      </w:r>
    </w:p>
    <w:p w14:paraId="107D257B" w14:textId="743C7BDD" w:rsidR="00607A94" w:rsidRDefault="00607A94" w:rsidP="00C74FFE">
      <w:pPr>
        <w:pStyle w:val="Heading3"/>
      </w:pPr>
      <w:bookmarkStart w:id="4476" w:name="_Toc83302203"/>
      <w:r>
        <w:t>6.2.27</w:t>
      </w:r>
      <w:r w:rsidR="00366291">
        <w:t>a</w:t>
      </w:r>
      <w:r>
        <w:tab/>
        <w:t>MB-UPF</w:t>
      </w:r>
      <w:bookmarkEnd w:id="4476"/>
    </w:p>
    <w:p w14:paraId="04944DFF" w14:textId="77777777" w:rsidR="00607A94" w:rsidRDefault="00607A94" w:rsidP="00607A94">
      <w:r>
        <w:t>The functionality of MB-UPF is specified in TS 23.247 [129].</w:t>
      </w:r>
    </w:p>
    <w:p w14:paraId="117659A7" w14:textId="4F68D641" w:rsidR="00607A94" w:rsidRDefault="00607A94" w:rsidP="00C74FFE">
      <w:pPr>
        <w:pStyle w:val="Heading3"/>
      </w:pPr>
      <w:bookmarkStart w:id="4477" w:name="_Toc83302204"/>
      <w:r>
        <w:t>6.2.27</w:t>
      </w:r>
      <w:r w:rsidR="00366291">
        <w:t>b</w:t>
      </w:r>
      <w:r>
        <w:tab/>
        <w:t>MBSF</w:t>
      </w:r>
      <w:bookmarkEnd w:id="4477"/>
    </w:p>
    <w:p w14:paraId="0FB01CD9" w14:textId="77777777" w:rsidR="00607A94" w:rsidRDefault="00607A94" w:rsidP="00607A94">
      <w:r>
        <w:t>The functionality of MBSF is specified in TS 23.247 [129].</w:t>
      </w:r>
    </w:p>
    <w:p w14:paraId="6AAE1D88" w14:textId="03F056F4" w:rsidR="00607A94" w:rsidRDefault="00607A94" w:rsidP="00C74FFE">
      <w:pPr>
        <w:pStyle w:val="Heading3"/>
      </w:pPr>
      <w:bookmarkStart w:id="4478" w:name="_Toc83302205"/>
      <w:r>
        <w:t>6.2.27</w:t>
      </w:r>
      <w:r w:rsidR="00366291">
        <w:t>c</w:t>
      </w:r>
      <w:r>
        <w:tab/>
        <w:t>MBSTF</w:t>
      </w:r>
      <w:bookmarkEnd w:id="4478"/>
    </w:p>
    <w:p w14:paraId="307FD3C4" w14:textId="77777777" w:rsidR="00607A94" w:rsidRDefault="00607A94" w:rsidP="00607A94">
      <w:r>
        <w:t>The functionality of MBSTF is specified in TS 23.247 [129].</w:t>
      </w:r>
    </w:p>
    <w:p w14:paraId="52A0D204" w14:textId="20EFD164" w:rsidR="00B93E3D" w:rsidRDefault="00B93E3D" w:rsidP="00B93E3D">
      <w:pPr>
        <w:pStyle w:val="Heading3"/>
        <w:rPr>
          <w:lang w:eastAsia="zh-CN"/>
        </w:rPr>
      </w:pPr>
      <w:bookmarkStart w:id="4479" w:name="_Toc83302206"/>
      <w:r>
        <w:rPr>
          <w:lang w:eastAsia="zh-CN"/>
        </w:rPr>
        <w:t>6.2.28</w:t>
      </w:r>
      <w:r>
        <w:rPr>
          <w:lang w:eastAsia="zh-CN"/>
        </w:rPr>
        <w:tab/>
        <w:t>NSACF</w:t>
      </w:r>
      <w:bookmarkEnd w:id="4479"/>
    </w:p>
    <w:p w14:paraId="1F89C6AB" w14:textId="77777777" w:rsidR="00B93E3D" w:rsidRDefault="00B93E3D" w:rsidP="00B93E3D">
      <w:pPr>
        <w:rPr>
          <w:lang w:eastAsia="zh-CN"/>
        </w:rPr>
      </w:pPr>
      <w:r>
        <w:rPr>
          <w:lang w:eastAsia="zh-CN"/>
        </w:rPr>
        <w:t>The Network Slice Admission Control Function (NSACF) supports the following functionality:</w:t>
      </w:r>
    </w:p>
    <w:p w14:paraId="5E93C70B" w14:textId="77777777" w:rsidR="00B93E3D" w:rsidRDefault="00B93E3D" w:rsidP="00562E84">
      <w:pPr>
        <w:pStyle w:val="B1"/>
        <w:rPr>
          <w:lang w:eastAsia="zh-CN"/>
        </w:rPr>
      </w:pPr>
      <w:r>
        <w:rPr>
          <w:lang w:eastAsia="zh-CN"/>
        </w:rPr>
        <w:t>-</w:t>
      </w:r>
      <w:r>
        <w:rPr>
          <w:lang w:eastAsia="zh-CN"/>
        </w:rPr>
        <w:tab/>
        <w:t>Support of monitoring and controlling the number of registered UEs per network slice.</w:t>
      </w:r>
    </w:p>
    <w:p w14:paraId="00DF6421" w14:textId="77777777" w:rsidR="00B93E3D" w:rsidRDefault="00B93E3D" w:rsidP="00562E84">
      <w:pPr>
        <w:pStyle w:val="B1"/>
        <w:rPr>
          <w:lang w:eastAsia="zh-CN"/>
        </w:rPr>
      </w:pPr>
      <w:r>
        <w:rPr>
          <w:lang w:eastAsia="zh-CN"/>
        </w:rPr>
        <w:t>-</w:t>
      </w:r>
      <w:r>
        <w:rPr>
          <w:lang w:eastAsia="zh-CN"/>
        </w:rPr>
        <w:tab/>
        <w:t>Support of monitoring and controlling the number of established PDU Sessions per network slice.</w:t>
      </w:r>
    </w:p>
    <w:p w14:paraId="44AFB964" w14:textId="77777777" w:rsidR="00B93E3D" w:rsidRDefault="00B93E3D" w:rsidP="00562E84">
      <w:pPr>
        <w:pStyle w:val="B1"/>
        <w:rPr>
          <w:lang w:eastAsia="zh-CN"/>
        </w:rPr>
      </w:pPr>
      <w:r>
        <w:rPr>
          <w:lang w:eastAsia="zh-CN"/>
        </w:rPr>
        <w:t>-</w:t>
      </w:r>
      <w:r>
        <w:rPr>
          <w:lang w:eastAsia="zh-CN"/>
        </w:rPr>
        <w:tab/>
        <w:t>Support of event based Network Slice status notification and reports to a consumer NF.</w:t>
      </w:r>
    </w:p>
    <w:p w14:paraId="453DE0E1" w14:textId="77777777" w:rsidR="00B93E3D" w:rsidRDefault="00B93E3D" w:rsidP="00B93E3D">
      <w:pPr>
        <w:rPr>
          <w:lang w:eastAsia="zh-CN"/>
        </w:rPr>
      </w:pPr>
      <w:r>
        <w:rPr>
          <w:lang w:eastAsia="zh-CN"/>
        </w:rPr>
        <w:t>The details of the NSACF functionality are defined in clause 5.15.11.</w:t>
      </w:r>
    </w:p>
    <w:p w14:paraId="576E110B" w14:textId="73240F40" w:rsidR="00055D0B" w:rsidRDefault="00055D0B" w:rsidP="00055D0B">
      <w:pPr>
        <w:pStyle w:val="Heading3"/>
        <w:rPr>
          <w:lang w:eastAsia="zh-CN"/>
        </w:rPr>
      </w:pPr>
      <w:bookmarkStart w:id="4480" w:name="_Toc83302207"/>
      <w:r>
        <w:rPr>
          <w:lang w:eastAsia="zh-CN"/>
        </w:rPr>
        <w:t>6.2.29</w:t>
      </w:r>
      <w:r>
        <w:rPr>
          <w:lang w:eastAsia="zh-CN"/>
        </w:rPr>
        <w:tab/>
        <w:t>TSCTSF</w:t>
      </w:r>
      <w:bookmarkEnd w:id="4480"/>
    </w:p>
    <w:p w14:paraId="26159698" w14:textId="20D1BAF9" w:rsidR="00055D0B" w:rsidRDefault="00055D0B" w:rsidP="00055D0B">
      <w:pPr>
        <w:rPr>
          <w:lang w:eastAsia="zh-CN"/>
        </w:rPr>
      </w:pPr>
      <w:r>
        <w:rPr>
          <w:lang w:eastAsia="zh-CN"/>
        </w:rPr>
        <w:t xml:space="preserve">The </w:t>
      </w:r>
      <w:r w:rsidR="00A46717">
        <w:rPr>
          <w:lang w:eastAsia="zh-CN"/>
        </w:rPr>
        <w:t>Time Sensitive Communication and Time Synchronization Function (</w:t>
      </w:r>
      <w:r>
        <w:rPr>
          <w:lang w:eastAsia="zh-CN"/>
        </w:rPr>
        <w:t>TSCTSF</w:t>
      </w:r>
      <w:r w:rsidR="00A46717">
        <w:rPr>
          <w:lang w:eastAsia="zh-CN"/>
        </w:rPr>
        <w:t>)</w:t>
      </w:r>
      <w:r>
        <w:rPr>
          <w:lang w:eastAsia="zh-CN"/>
        </w:rPr>
        <w:t xml:space="preserve"> supports the following functionality:</w:t>
      </w:r>
    </w:p>
    <w:p w14:paraId="7EF6B261" w14:textId="77777777" w:rsidR="00055D0B" w:rsidRDefault="00055D0B" w:rsidP="00562E84">
      <w:pPr>
        <w:pStyle w:val="B1"/>
        <w:rPr>
          <w:lang w:eastAsia="zh-CN"/>
        </w:rPr>
      </w:pPr>
      <w:r>
        <w:rPr>
          <w:lang w:eastAsia="zh-CN"/>
        </w:rPr>
        <w:t>-</w:t>
      </w:r>
      <w:r>
        <w:rPr>
          <w:lang w:eastAsia="zh-CN"/>
        </w:rPr>
        <w:tab/>
        <w:t>Associating the time synchronization service request from the NF consumer to the AF sessions with the PCF (the session between the PCF and TSCTSF).</w:t>
      </w:r>
    </w:p>
    <w:p w14:paraId="30B9B679" w14:textId="77777777" w:rsidR="00055D0B" w:rsidRDefault="00055D0B" w:rsidP="00562E84">
      <w:pPr>
        <w:pStyle w:val="B1"/>
        <w:rPr>
          <w:lang w:eastAsia="zh-CN"/>
        </w:rPr>
      </w:pPr>
      <w:r>
        <w:rPr>
          <w:lang w:eastAsia="zh-CN"/>
        </w:rPr>
        <w:t>-</w:t>
      </w:r>
      <w:r>
        <w:rPr>
          <w:lang w:eastAsia="zh-CN"/>
        </w:rPr>
        <w:tab/>
        <w:t>Managing the DS-TT and NW-TT via exchange of PMIC and UMIC as described in Annex K.</w:t>
      </w:r>
    </w:p>
    <w:p w14:paraId="3158ECC5" w14:textId="77777777" w:rsidR="00055D0B" w:rsidRDefault="00055D0B" w:rsidP="00562E84">
      <w:pPr>
        <w:pStyle w:val="B1"/>
        <w:rPr>
          <w:lang w:eastAsia="zh-CN"/>
        </w:rPr>
      </w:pPr>
      <w:r>
        <w:rPr>
          <w:lang w:eastAsia="zh-CN"/>
        </w:rPr>
        <w:t>-</w:t>
      </w:r>
      <w:r>
        <w:rPr>
          <w:lang w:eastAsia="zh-CN"/>
        </w:rPr>
        <w:tab/>
        <w:t>Detecting availability of bridge information (including user plane node ID that applies also for IP PDU Sessions) as reported by PCF for both ETH and IP PDU Session.</w:t>
      </w:r>
    </w:p>
    <w:p w14:paraId="673B8F13" w14:textId="7FAA8EC3" w:rsidR="00055D0B" w:rsidRDefault="00055D0B" w:rsidP="00562E84">
      <w:pPr>
        <w:pStyle w:val="B1"/>
        <w:rPr>
          <w:lang w:eastAsia="zh-CN"/>
        </w:rPr>
      </w:pPr>
      <w:r>
        <w:rPr>
          <w:lang w:eastAsia="zh-CN"/>
        </w:rPr>
        <w:lastRenderedPageBreak/>
        <w:t>-</w:t>
      </w:r>
      <w:r>
        <w:rPr>
          <w:lang w:eastAsia="zh-CN"/>
        </w:rPr>
        <w:tab/>
        <w:t>QoS and TSC Assistance Container related functionalities: creation of TSC Assistance Container, determination of 5GS delay</w:t>
      </w:r>
      <w:r w:rsidR="00A46717">
        <w:rPr>
          <w:lang w:eastAsia="zh-CN"/>
        </w:rPr>
        <w:t>:</w:t>
      </w:r>
    </w:p>
    <w:p w14:paraId="6D4AF63E" w14:textId="4D33CAEC" w:rsidR="00055D0B" w:rsidRDefault="00055D0B" w:rsidP="00C74FFE">
      <w:pPr>
        <w:pStyle w:val="B2"/>
        <w:rPr>
          <w:lang w:eastAsia="zh-CN"/>
        </w:rPr>
      </w:pPr>
      <w:r>
        <w:rPr>
          <w:lang w:eastAsia="zh-CN"/>
        </w:rPr>
        <w:t>-</w:t>
      </w:r>
      <w:r>
        <w:rPr>
          <w:lang w:eastAsia="zh-CN"/>
        </w:rPr>
        <w:tab/>
      </w:r>
      <w:r w:rsidR="00A46717">
        <w:rPr>
          <w:lang w:eastAsia="zh-CN"/>
        </w:rPr>
        <w:t xml:space="preserve">creating </w:t>
      </w:r>
      <w:r>
        <w:rPr>
          <w:lang w:eastAsia="zh-CN"/>
        </w:rPr>
        <w:t>TSC assistance container based on individual traffic pattern parameters from NEF/AF and provides it to PCF.</w:t>
      </w:r>
    </w:p>
    <w:p w14:paraId="71410A20" w14:textId="32717B86" w:rsidR="00055D0B" w:rsidRDefault="00055D0B" w:rsidP="00C74FFE">
      <w:pPr>
        <w:pStyle w:val="B2"/>
        <w:rPr>
          <w:lang w:eastAsia="zh-CN"/>
        </w:rPr>
      </w:pPr>
      <w:r>
        <w:rPr>
          <w:lang w:eastAsia="zh-CN"/>
        </w:rPr>
        <w:t>-</w:t>
      </w:r>
      <w:r>
        <w:rPr>
          <w:lang w:eastAsia="zh-CN"/>
        </w:rPr>
        <w:tab/>
      </w:r>
      <w:r w:rsidR="00A46717">
        <w:rPr>
          <w:lang w:eastAsia="zh-CN"/>
        </w:rPr>
        <w:t xml:space="preserve">determining the 5GS delay. TSCTSF </w:t>
      </w:r>
      <w:r>
        <w:rPr>
          <w:lang w:eastAsia="zh-CN"/>
        </w:rPr>
        <w:t>subtract</w:t>
      </w:r>
      <w:r w:rsidR="00A46717">
        <w:rPr>
          <w:lang w:eastAsia="zh-CN"/>
        </w:rPr>
        <w:t>s</w:t>
      </w:r>
      <w:r>
        <w:rPr>
          <w:lang w:eastAsia="zh-CN"/>
        </w:rPr>
        <w:t xml:space="preserve"> the DS-TT-UE residence time from the 5GS requested delay provided by NEF/AF and provides it to PCF.</w:t>
      </w:r>
    </w:p>
    <w:p w14:paraId="232D29D3" w14:textId="7EC943F1" w:rsidR="00160667" w:rsidRDefault="00160667" w:rsidP="00160667">
      <w:pPr>
        <w:pStyle w:val="Heading3"/>
        <w:rPr>
          <w:lang w:eastAsia="zh-CN"/>
        </w:rPr>
      </w:pPr>
      <w:bookmarkStart w:id="4481" w:name="_Toc83302208"/>
      <w:r>
        <w:rPr>
          <w:lang w:eastAsia="zh-CN"/>
        </w:rPr>
        <w:t>6.2.30</w:t>
      </w:r>
      <w:r>
        <w:rPr>
          <w:lang w:eastAsia="zh-CN"/>
        </w:rPr>
        <w:tab/>
        <w:t>5G DDNMF</w:t>
      </w:r>
      <w:bookmarkEnd w:id="4481"/>
    </w:p>
    <w:p w14:paraId="0A406219" w14:textId="530C1CA9" w:rsidR="00160667" w:rsidRPr="00562E84" w:rsidRDefault="00160667" w:rsidP="00562E84">
      <w:pPr>
        <w:rPr>
          <w:lang w:eastAsia="zh-CN"/>
        </w:rPr>
      </w:pPr>
      <w:r>
        <w:rPr>
          <w:lang w:eastAsia="zh-CN"/>
        </w:rPr>
        <w:t>The functionality of 5G DDNMF is defined in TS 23.304 [128].</w:t>
      </w:r>
    </w:p>
    <w:p w14:paraId="161F52AF" w14:textId="73F7421D" w:rsidR="00C84B6D" w:rsidRDefault="00C84B6D" w:rsidP="00C84B6D">
      <w:pPr>
        <w:pStyle w:val="Heading3"/>
        <w:rPr>
          <w:lang w:eastAsia="zh-CN"/>
        </w:rPr>
      </w:pPr>
      <w:bookmarkStart w:id="4482" w:name="_Toc83302209"/>
      <w:r>
        <w:rPr>
          <w:lang w:eastAsia="zh-CN"/>
        </w:rPr>
        <w:t>6.2.31</w:t>
      </w:r>
      <w:r>
        <w:rPr>
          <w:lang w:eastAsia="zh-CN"/>
        </w:rPr>
        <w:tab/>
        <w:t>EASDF</w:t>
      </w:r>
      <w:bookmarkEnd w:id="4482"/>
    </w:p>
    <w:p w14:paraId="6FB049BE" w14:textId="358D32B9" w:rsidR="00C84B6D" w:rsidRPr="00562E84" w:rsidRDefault="00C84B6D" w:rsidP="00562E84">
      <w:pPr>
        <w:rPr>
          <w:lang w:eastAsia="zh-CN"/>
        </w:rPr>
      </w:pPr>
      <w:r>
        <w:rPr>
          <w:lang w:eastAsia="zh-CN"/>
        </w:rPr>
        <w:t>The functionality of EASDF is defined in TS 23.548 [130].</w:t>
      </w:r>
    </w:p>
    <w:p w14:paraId="3126BF91" w14:textId="24C37180" w:rsidR="007B3699" w:rsidRDefault="007B3699" w:rsidP="007B3699">
      <w:pPr>
        <w:pStyle w:val="Heading3"/>
        <w:rPr>
          <w:lang w:eastAsia="zh-CN"/>
        </w:rPr>
      </w:pPr>
      <w:bookmarkStart w:id="4483" w:name="_Toc83302210"/>
      <w:r>
        <w:rPr>
          <w:lang w:eastAsia="zh-CN"/>
        </w:rPr>
        <w:t>6.2.32</w:t>
      </w:r>
      <w:r>
        <w:rPr>
          <w:lang w:eastAsia="zh-CN"/>
        </w:rPr>
        <w:tab/>
        <w:t>TSN AF</w:t>
      </w:r>
      <w:bookmarkEnd w:id="4483"/>
    </w:p>
    <w:p w14:paraId="6DBA257A" w14:textId="688D16E5" w:rsidR="007B3699" w:rsidRDefault="007B3699" w:rsidP="007B3699">
      <w:pPr>
        <w:rPr>
          <w:lang w:eastAsia="zh-CN"/>
        </w:rPr>
      </w:pPr>
      <w:r>
        <w:rPr>
          <w:lang w:eastAsia="zh-CN"/>
        </w:rPr>
        <w:t>The TSN AF supports control plane translator functionality for the integration of the 5GS with a TSN network, this involves e.g.:</w:t>
      </w:r>
    </w:p>
    <w:p w14:paraId="47EE4F4A" w14:textId="77777777" w:rsidR="007B3699" w:rsidRDefault="007B3699" w:rsidP="00C74FFE">
      <w:pPr>
        <w:pStyle w:val="B1"/>
        <w:rPr>
          <w:lang w:eastAsia="zh-CN"/>
        </w:rPr>
      </w:pPr>
      <w:r>
        <w:rPr>
          <w:lang w:eastAsia="zh-CN"/>
        </w:rPr>
        <w:t>-</w:t>
      </w:r>
      <w:r>
        <w:rPr>
          <w:lang w:eastAsia="zh-CN"/>
        </w:rPr>
        <w:tab/>
        <w:t>5GS Bridge management.</w:t>
      </w:r>
    </w:p>
    <w:p w14:paraId="5AB06FF9" w14:textId="77777777" w:rsidR="007B3699" w:rsidRDefault="007B3699" w:rsidP="00C74FFE">
      <w:pPr>
        <w:pStyle w:val="B1"/>
        <w:rPr>
          <w:lang w:eastAsia="zh-CN"/>
        </w:rPr>
      </w:pPr>
      <w:r>
        <w:rPr>
          <w:lang w:eastAsia="zh-CN"/>
        </w:rPr>
        <w:t>-</w:t>
      </w:r>
      <w:r>
        <w:rPr>
          <w:lang w:eastAsia="zh-CN"/>
        </w:rPr>
        <w:tab/>
        <w:t>Port and bridge management information exchange with DS-TT or NW-TT.</w:t>
      </w:r>
    </w:p>
    <w:p w14:paraId="2581B484" w14:textId="77777777" w:rsidR="007B3699" w:rsidRDefault="007B3699" w:rsidP="00C74FFE">
      <w:pPr>
        <w:pStyle w:val="B1"/>
        <w:rPr>
          <w:lang w:eastAsia="zh-CN"/>
        </w:rPr>
      </w:pPr>
      <w:r>
        <w:rPr>
          <w:lang w:eastAsia="zh-CN"/>
        </w:rPr>
        <w:t>-</w:t>
      </w:r>
      <w:r>
        <w:rPr>
          <w:lang w:eastAsia="zh-CN"/>
        </w:rPr>
        <w:tab/>
        <w:t>Interactions with the CNC for 5GS Bridge configuration and reporting.</w:t>
      </w:r>
    </w:p>
    <w:p w14:paraId="448B11F7" w14:textId="5EEB2DA6" w:rsidR="007B3699" w:rsidRDefault="007B3699" w:rsidP="00C74FFE">
      <w:pPr>
        <w:pStyle w:val="B1"/>
        <w:rPr>
          <w:lang w:eastAsia="zh-CN"/>
        </w:rPr>
      </w:pPr>
      <w:r>
        <w:rPr>
          <w:lang w:eastAsia="zh-CN"/>
        </w:rPr>
        <w:t>-</w:t>
      </w:r>
      <w:r>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103CAB0" w14:textId="77777777" w:rsidR="00D40151" w:rsidRPr="009E0DE1" w:rsidRDefault="00D40151" w:rsidP="00D40151">
      <w:pPr>
        <w:pStyle w:val="Heading2"/>
      </w:pPr>
      <w:bookmarkStart w:id="4484" w:name="_Toc83302211"/>
      <w:r w:rsidRPr="009E0DE1">
        <w:t>6.3</w:t>
      </w:r>
      <w:r w:rsidRPr="009E0DE1">
        <w:tab/>
        <w:t>Principles for Network Function and Network Function Service discovery and selection</w:t>
      </w:r>
      <w:bookmarkEnd w:id="4457"/>
      <w:bookmarkEnd w:id="4462"/>
      <w:bookmarkEnd w:id="4467"/>
      <w:bookmarkEnd w:id="4469"/>
      <w:bookmarkEnd w:id="4470"/>
      <w:bookmarkEnd w:id="4471"/>
      <w:bookmarkEnd w:id="4484"/>
    </w:p>
    <w:p w14:paraId="6983BA92" w14:textId="77777777" w:rsidR="00D40151" w:rsidRPr="009E0DE1" w:rsidRDefault="00D40151" w:rsidP="00D40151">
      <w:pPr>
        <w:pStyle w:val="Heading3"/>
        <w:rPr>
          <w:lang w:eastAsia="zh-CN"/>
        </w:rPr>
      </w:pPr>
      <w:bookmarkStart w:id="4485" w:name="_Toc20150210"/>
      <w:bookmarkStart w:id="4486" w:name="_Toc27847018"/>
      <w:bookmarkStart w:id="4487" w:name="_Toc36188150"/>
      <w:bookmarkStart w:id="4488" w:name="_Toc45184061"/>
      <w:bookmarkStart w:id="4489" w:name="_Toc47342903"/>
      <w:bookmarkStart w:id="4490" w:name="_Toc51769605"/>
      <w:bookmarkStart w:id="4491" w:name="_Toc83302212"/>
      <w:r w:rsidRPr="009E0DE1">
        <w:rPr>
          <w:lang w:eastAsia="zh-CN"/>
        </w:rPr>
        <w:t>6.3.1</w:t>
      </w:r>
      <w:r w:rsidRPr="009E0DE1">
        <w:rPr>
          <w:lang w:eastAsia="zh-CN"/>
        </w:rPr>
        <w:tab/>
        <w:t>General</w:t>
      </w:r>
      <w:bookmarkEnd w:id="4485"/>
      <w:bookmarkEnd w:id="4486"/>
      <w:bookmarkEnd w:id="4487"/>
      <w:bookmarkEnd w:id="4488"/>
      <w:bookmarkEnd w:id="4489"/>
      <w:bookmarkEnd w:id="4490"/>
      <w:bookmarkEnd w:id="4491"/>
    </w:p>
    <w:p w14:paraId="7D995DCF" w14:textId="0036D182"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31D56" w:rsidRPr="009E0DE1">
        <w:rPr>
          <w:lang w:eastAsia="zh-CN"/>
        </w:rPr>
        <w:t xml:space="preserve"> clause</w:t>
      </w:r>
      <w:r w:rsidR="00131D56">
        <w:rPr>
          <w:lang w:eastAsia="zh-CN"/>
        </w:rPr>
        <w:t xml:space="preserve">s </w:t>
      </w:r>
      <w:r w:rsidR="00131D56" w:rsidRPr="009E0DE1">
        <w:rPr>
          <w:lang w:eastAsia="zh-CN"/>
        </w:rPr>
        <w:t>4.17.4</w:t>
      </w:r>
      <w:r w:rsidR="00131D56">
        <w:rPr>
          <w:lang w:eastAsia="zh-CN"/>
        </w:rPr>
        <w:t>,</w:t>
      </w:r>
      <w:r w:rsidR="00131D56" w:rsidRPr="009E0DE1">
        <w:rPr>
          <w:lang w:eastAsia="zh-CN"/>
        </w:rPr>
        <w:t xml:space="preserve"> 4.17.5</w:t>
      </w:r>
      <w:r w:rsidR="00131D56">
        <w:rPr>
          <w:lang w:eastAsia="zh-CN"/>
        </w:rPr>
        <w:t>, 4.17.9 and 4.17.10</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20C246A0"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31D56" w:rsidRPr="009E0DE1">
        <w:rPr>
          <w:lang w:eastAsia="zh-CN"/>
        </w:rPr>
        <w:t xml:space="preserve"> clause 4.17.1</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w:t>
      </w:r>
      <w:r w:rsidRPr="009E0DE1">
        <w:rPr>
          <w:lang w:eastAsia="zh-CN"/>
        </w:rPr>
        <w:lastRenderedPageBreak/>
        <w:t>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50830BB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0E35F2">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2B62237F" w:rsidR="00D40151" w:rsidRDefault="00D40151" w:rsidP="00D40151">
      <w:bookmarkStart w:id="4492"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t xml:space="preserve"> clauses 4.17.7 and 4.17.8</w:t>
      </w:r>
      <w:r>
        <w:t xml:space="preserve"> </w:t>
      </w:r>
      <w:r w:rsidR="00131D56">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lastRenderedPageBreak/>
        <w:t>For topology hiding, see clause 6.2.17.</w:t>
      </w:r>
    </w:p>
    <w:p w14:paraId="04B6E9BF" w14:textId="77777777" w:rsidR="00D40151" w:rsidRDefault="00D40151" w:rsidP="00D40151">
      <w:pPr>
        <w:pStyle w:val="Heading4"/>
      </w:pPr>
      <w:bookmarkStart w:id="4493" w:name="_Toc27847019"/>
      <w:bookmarkStart w:id="4494" w:name="_Toc36188151"/>
      <w:bookmarkStart w:id="4495" w:name="_Toc45184062"/>
      <w:bookmarkStart w:id="4496" w:name="_Toc47342904"/>
      <w:bookmarkStart w:id="4497" w:name="_Toc51769606"/>
      <w:bookmarkStart w:id="4498" w:name="_Toc83302213"/>
      <w:r>
        <w:t>6.3.1.0</w:t>
      </w:r>
      <w:r>
        <w:tab/>
        <w:t>Principles for Binding, Selection and Reselection</w:t>
      </w:r>
      <w:bookmarkEnd w:id="4492"/>
      <w:bookmarkEnd w:id="4493"/>
      <w:bookmarkEnd w:id="4494"/>
      <w:bookmarkEnd w:id="4495"/>
      <w:bookmarkEnd w:id="4496"/>
      <w:bookmarkEnd w:id="4497"/>
      <w:bookmarkEnd w:id="4498"/>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lastRenderedPageBreak/>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lastRenderedPageBreak/>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14:paraId="5546A112" w14:textId="77777777" w:rsidTr="00FD5C4A">
        <w:trPr>
          <w:cantSplit/>
          <w:jc w:val="center"/>
        </w:trPr>
        <w:tc>
          <w:tcPr>
            <w:tcW w:w="2400"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07"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16"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08"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FD5C4A">
        <w:trPr>
          <w:cantSplit/>
          <w:jc w:val="center"/>
        </w:trPr>
        <w:tc>
          <w:tcPr>
            <w:tcW w:w="2400"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07"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16"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08"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FD5C4A">
        <w:trPr>
          <w:cantSplit/>
          <w:jc w:val="center"/>
        </w:trPr>
        <w:tc>
          <w:tcPr>
            <w:tcW w:w="2400"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07"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16"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08"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FD5C4A">
        <w:trPr>
          <w:cantSplit/>
          <w:jc w:val="center"/>
        </w:trPr>
        <w:tc>
          <w:tcPr>
            <w:tcW w:w="2400"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07"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16"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08"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FD5C4A">
        <w:trPr>
          <w:cantSplit/>
          <w:jc w:val="center"/>
        </w:trPr>
        <w:tc>
          <w:tcPr>
            <w:tcW w:w="2400"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07"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16"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08"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FD5C4A">
        <w:trPr>
          <w:cantSplit/>
          <w:jc w:val="center"/>
        </w:trPr>
        <w:tc>
          <w:tcPr>
            <w:tcW w:w="9631"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499" w:name="_Toc20150212"/>
      <w:bookmarkStart w:id="4500" w:name="_Toc27847020"/>
      <w:bookmarkStart w:id="4501" w:name="_Toc36188152"/>
      <w:bookmarkStart w:id="4502" w:name="_Toc45184063"/>
      <w:bookmarkStart w:id="4503" w:name="_Toc47342905"/>
      <w:bookmarkStart w:id="4504" w:name="_Toc51769607"/>
      <w:bookmarkStart w:id="4505" w:name="_Toc83302214"/>
      <w:r>
        <w:t>6.3.1.1</w:t>
      </w:r>
      <w:r>
        <w:tab/>
        <w:t>NF Discovery and Selection aspects relevant with indirect communication</w:t>
      </w:r>
      <w:bookmarkEnd w:id="4499"/>
      <w:bookmarkEnd w:id="4500"/>
      <w:bookmarkEnd w:id="4501"/>
      <w:bookmarkEnd w:id="4502"/>
      <w:bookmarkEnd w:id="4503"/>
      <w:bookmarkEnd w:id="4504"/>
      <w:bookmarkEnd w:id="4505"/>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506" w:name="_Toc20150213"/>
      <w:bookmarkStart w:id="4507" w:name="_Toc27847021"/>
      <w:bookmarkStart w:id="4508" w:name="_Toc36188153"/>
      <w:bookmarkStart w:id="4509" w:name="_Toc45184064"/>
      <w:bookmarkStart w:id="4510" w:name="_Toc47342906"/>
      <w:bookmarkStart w:id="4511" w:name="_Toc51769608"/>
      <w:bookmarkStart w:id="4512" w:name="_Toc83302215"/>
      <w:r>
        <w:t>6.3.1.2</w:t>
      </w:r>
      <w:r>
        <w:tab/>
        <w:t>Location information</w:t>
      </w:r>
      <w:bookmarkEnd w:id="4506"/>
      <w:bookmarkEnd w:id="4507"/>
      <w:bookmarkEnd w:id="4508"/>
      <w:bookmarkEnd w:id="4509"/>
      <w:bookmarkEnd w:id="4510"/>
      <w:bookmarkEnd w:id="4511"/>
      <w:bookmarkEnd w:id="4512"/>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513" w:name="_Toc20150214"/>
      <w:bookmarkStart w:id="4514" w:name="_Toc27847022"/>
      <w:bookmarkStart w:id="4515" w:name="_Toc36188154"/>
      <w:bookmarkStart w:id="4516" w:name="_Toc45184065"/>
      <w:bookmarkStart w:id="4517" w:name="_Toc47342907"/>
      <w:bookmarkStart w:id="4518" w:name="_Toc51769609"/>
      <w:bookmarkStart w:id="4519" w:name="_Toc83302216"/>
      <w:r w:rsidRPr="009E0DE1">
        <w:t>6.3.2</w:t>
      </w:r>
      <w:r w:rsidRPr="009E0DE1">
        <w:tab/>
        <w:t>SMF discovery and selection</w:t>
      </w:r>
      <w:bookmarkEnd w:id="4513"/>
      <w:bookmarkEnd w:id="4514"/>
      <w:bookmarkEnd w:id="4515"/>
      <w:bookmarkEnd w:id="4516"/>
      <w:bookmarkEnd w:id="4517"/>
      <w:bookmarkEnd w:id="4518"/>
      <w:bookmarkEnd w:id="4519"/>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lastRenderedPageBreak/>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211BF479" w14:textId="2F2E797D" w:rsidR="006101B9" w:rsidRDefault="006101B9" w:rsidP="006101B9">
      <w:pPr>
        <w:pStyle w:val="B1"/>
      </w:pPr>
      <w:r>
        <w:t>p)</w:t>
      </w:r>
      <w:r>
        <w:tab/>
        <w:t>Target DNAI.</w:t>
      </w:r>
    </w:p>
    <w:p w14:paraId="1F86EF72" w14:textId="14990306" w:rsidR="0010039C" w:rsidRDefault="0010039C" w:rsidP="0010039C">
      <w:pPr>
        <w:pStyle w:val="B1"/>
      </w:pPr>
      <w:r>
        <w:lastRenderedPageBreak/>
        <w:t>q)</w:t>
      </w:r>
      <w:r>
        <w:tab/>
        <w:t>Capability of the SMF to support Onboarding of UEs for SNPNs.</w:t>
      </w:r>
    </w:p>
    <w:p w14:paraId="3C45517D" w14:textId="24C91D4D"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26846BDB"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0E35F2">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 xml:space="preserve">If the initially selected SMF in VPLMN (for roaming with LBO) detects it does not understand information in the UE request, it may reject the N11 message (related with a PDU Session Establishment Request message) with a proper N11 </w:t>
      </w:r>
      <w:r w:rsidRPr="009E0DE1">
        <w:lastRenderedPageBreak/>
        <w:t>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9E0DE1" w:rsidRDefault="00D40151" w:rsidP="00D40151">
      <w:pPr>
        <w:pStyle w:val="Heading3"/>
      </w:pPr>
      <w:bookmarkStart w:id="4520" w:name="_Toc20150215"/>
      <w:bookmarkStart w:id="4521" w:name="_Toc27847023"/>
      <w:bookmarkStart w:id="4522" w:name="_Toc36188155"/>
      <w:bookmarkStart w:id="4523" w:name="_Toc45184066"/>
      <w:bookmarkStart w:id="4524" w:name="_Toc47342908"/>
      <w:bookmarkStart w:id="4525" w:name="_Toc51769610"/>
      <w:bookmarkStart w:id="4526" w:name="_Toc83302217"/>
      <w:r w:rsidRPr="009E0DE1">
        <w:t>6.3.3</w:t>
      </w:r>
      <w:r w:rsidRPr="009E0DE1">
        <w:tab/>
        <w:t>User Plane Function Selection</w:t>
      </w:r>
      <w:bookmarkEnd w:id="4520"/>
      <w:bookmarkEnd w:id="4521"/>
      <w:bookmarkEnd w:id="4522"/>
      <w:bookmarkEnd w:id="4523"/>
      <w:bookmarkEnd w:id="4524"/>
      <w:bookmarkEnd w:id="4525"/>
      <w:bookmarkEnd w:id="4526"/>
    </w:p>
    <w:p w14:paraId="1C49D087" w14:textId="77777777" w:rsidR="00D40151" w:rsidRPr="009E0DE1" w:rsidRDefault="00D40151" w:rsidP="00D40151">
      <w:pPr>
        <w:pStyle w:val="Heading4"/>
      </w:pPr>
      <w:bookmarkStart w:id="4527" w:name="_Toc20150216"/>
      <w:bookmarkStart w:id="4528" w:name="_Toc27847024"/>
      <w:bookmarkStart w:id="4529" w:name="_Toc36188156"/>
      <w:bookmarkStart w:id="4530" w:name="_Toc45184067"/>
      <w:bookmarkStart w:id="4531" w:name="_Toc47342909"/>
      <w:bookmarkStart w:id="4532" w:name="_Toc51769611"/>
      <w:bookmarkStart w:id="4533" w:name="_Toc83302218"/>
      <w:r w:rsidRPr="009E0DE1">
        <w:t>6.3.3.1</w:t>
      </w:r>
      <w:r w:rsidRPr="009E0DE1">
        <w:tab/>
        <w:t>Overview</w:t>
      </w:r>
      <w:bookmarkEnd w:id="4527"/>
      <w:bookmarkEnd w:id="4528"/>
      <w:bookmarkEnd w:id="4529"/>
      <w:bookmarkEnd w:id="4530"/>
      <w:bookmarkEnd w:id="4531"/>
      <w:bookmarkEnd w:id="4532"/>
      <w:bookmarkEnd w:id="4533"/>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534" w:name="_Toc20150217"/>
      <w:bookmarkStart w:id="4535" w:name="_Toc27847025"/>
      <w:bookmarkStart w:id="4536" w:name="_Toc36188157"/>
      <w:bookmarkStart w:id="4537" w:name="_Toc45184068"/>
      <w:bookmarkStart w:id="4538" w:name="_Toc47342910"/>
      <w:bookmarkStart w:id="4539" w:name="_Toc51769612"/>
      <w:bookmarkStart w:id="4540" w:name="_Toc83302219"/>
      <w:r w:rsidRPr="009E0DE1">
        <w:t>6.3.3.2</w:t>
      </w:r>
      <w:r w:rsidRPr="009E0DE1">
        <w:tab/>
        <w:t>SMF Provisioning of available UPF(s)</w:t>
      </w:r>
      <w:bookmarkEnd w:id="4534"/>
      <w:bookmarkEnd w:id="4535"/>
      <w:bookmarkEnd w:id="4536"/>
      <w:bookmarkEnd w:id="4537"/>
      <w:bookmarkEnd w:id="4538"/>
      <w:bookmarkEnd w:id="4539"/>
      <w:bookmarkEnd w:id="4540"/>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w:t>
      </w:r>
      <w:r w:rsidR="00131D56" w:rsidRPr="009E0DE1">
        <w:t>clause 4.17</w:t>
      </w:r>
      <w:r w:rsidR="00131D56">
        <w:t xml:space="preserve"> of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4541" w:name="_Toc20150218"/>
      <w:bookmarkStart w:id="4542" w:name="_Toc27847026"/>
      <w:bookmarkStart w:id="4543" w:name="_Toc36188158"/>
      <w:bookmarkStart w:id="4544" w:name="_Toc45184069"/>
      <w:bookmarkStart w:id="4545" w:name="_Toc47342911"/>
      <w:bookmarkStart w:id="4546" w:name="_Toc51769613"/>
      <w:bookmarkStart w:id="4547" w:name="_Toc83302220"/>
      <w:r w:rsidRPr="009E0DE1">
        <w:t>6.3.3.3</w:t>
      </w:r>
      <w:r w:rsidRPr="009E0DE1">
        <w:tab/>
        <w:t>Selection of an UPF for a particular PDU Session</w:t>
      </w:r>
      <w:bookmarkEnd w:id="4541"/>
      <w:bookmarkEnd w:id="4542"/>
      <w:bookmarkEnd w:id="4543"/>
      <w:bookmarkEnd w:id="4544"/>
      <w:bookmarkEnd w:id="4545"/>
      <w:bookmarkEnd w:id="4546"/>
      <w:bookmarkEnd w:id="4547"/>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lastRenderedPageBreak/>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F59963D" w:rsidR="00D40151" w:rsidRDefault="00D40151" w:rsidP="00D40151">
      <w:pPr>
        <w:pStyle w:val="B1"/>
      </w:pPr>
      <w:r>
        <w:t>-</w:t>
      </w:r>
      <w:r>
        <w:tab/>
        <w:t>Analytics (i.e. statistics or predictions) for UPF load</w:t>
      </w:r>
      <w:r w:rsidR="00405088">
        <w:t>, Service Experience analytics</w:t>
      </w:r>
      <w:r w:rsidR="000F5D21">
        <w:t xml:space="preserve"> and/or DN Performance analytics</w:t>
      </w:r>
      <w:r w:rsidR="00405088">
        <w:t xml:space="preserve"> per UP path (including UPF and/or DNAI and/or AS instance)</w:t>
      </w:r>
      <w:r>
        <w:t xml:space="preserve">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548" w:name="_Hlk500254944"/>
      <w:r w:rsidRPr="009E0DE1">
        <w:t>Information regarding the User plane termination(s) corresponding to DNAI(s).</w:t>
      </w:r>
      <w:bookmarkEnd w:id="4548"/>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593BFBFA" w14:textId="126C99B8" w:rsidR="00681FC7" w:rsidRDefault="00681FC7" w:rsidP="00562E84">
      <w:pPr>
        <w:pStyle w:val="B1"/>
        <w:rPr>
          <w:lang w:eastAsia="zh-CN"/>
        </w:rPr>
      </w:pPr>
      <w:r>
        <w:rPr>
          <w:lang w:eastAsia="zh-CN"/>
        </w:rPr>
        <w:t>-</w:t>
      </w:r>
      <w:r>
        <w:rPr>
          <w:lang w:eastAsia="zh-CN"/>
        </w:rPr>
        <w:tab/>
        <w:t>User Plane Latency Requirements within AF request (see clause 5.6.7.1 and</w:t>
      </w:r>
      <w:r w:rsidR="00D602DF">
        <w:rPr>
          <w:lang w:eastAsia="zh-CN"/>
        </w:rPr>
        <w:t xml:space="preserve"> clause 6.3.6</w:t>
      </w:r>
      <w:r>
        <w:rPr>
          <w:lang w:eastAsia="zh-CN"/>
        </w:rPr>
        <w:t xml:space="preserve"> </w:t>
      </w:r>
      <w:r w:rsidR="00D602DF">
        <w:rPr>
          <w:lang w:eastAsia="zh-CN"/>
        </w:rPr>
        <w:t xml:space="preserve">of </w:t>
      </w:r>
      <w:r>
        <w:rPr>
          <w:lang w:eastAsia="zh-CN"/>
        </w:rPr>
        <w:t>TS 23.548 [130]).</w:t>
      </w:r>
    </w:p>
    <w:p w14:paraId="75F98A57" w14:textId="5335FD1C"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lastRenderedPageBreak/>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549" w:name="_Toc20150219"/>
      <w:bookmarkStart w:id="4550" w:name="_Toc27847027"/>
      <w:bookmarkStart w:id="4551" w:name="_Toc36188159"/>
      <w:bookmarkStart w:id="4552" w:name="_Toc45184070"/>
      <w:bookmarkStart w:id="4553" w:name="_Toc47342912"/>
      <w:bookmarkStart w:id="4554" w:name="_Toc51769614"/>
      <w:bookmarkStart w:id="4555" w:name="_Toc8330222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549"/>
      <w:bookmarkEnd w:id="4550"/>
      <w:bookmarkEnd w:id="4551"/>
      <w:bookmarkEnd w:id="4552"/>
      <w:bookmarkEnd w:id="4553"/>
      <w:bookmarkEnd w:id="4554"/>
      <w:bookmarkEnd w:id="4555"/>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49A15BC2"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 (by an NF consumer in</w:t>
      </w:r>
      <w:r>
        <w:rPr>
          <w:lang w:eastAsia="ko-KR"/>
        </w:rPr>
        <w:t xml:space="preserve"> the Serving network</w:t>
      </w:r>
      <w:r w:rsidRPr="00E3767F">
        <w:rPr>
          <w:lang w:eastAsia="ko-KR"/>
        </w:rPr>
        <w:t>)</w:t>
      </w:r>
      <w:r>
        <w:rPr>
          <w:lang w:eastAsia="ko-KR"/>
        </w:rPr>
        <w:t xml:space="preserve"> along with</w:t>
      </w:r>
      <w:r w:rsidR="000E35F2">
        <w:rPr>
          <w:lang w:eastAsia="ko-KR"/>
        </w:rPr>
        <w:t xml:space="preserve"> the selected</w:t>
      </w:r>
      <w:r>
        <w:rPr>
          <w:lang w:eastAsia="ko-KR"/>
        </w:rPr>
        <w:t xml:space="preserve"> NID (provided by the NG-RAN) in the case of SNPN</w:t>
      </w:r>
      <w:r w:rsidR="00616F73">
        <w:rPr>
          <w:lang w:eastAsia="ko-KR"/>
        </w:rPr>
        <w:t>,</w:t>
      </w:r>
      <w:r w:rsidRPr="00E3767F">
        <w:rPr>
          <w:lang w:eastAsia="ko-KR"/>
        </w:rPr>
        <w:t xml:space="preserve"> Routing Indicator</w:t>
      </w:r>
      <w:r w:rsidR="00616F73">
        <w:rPr>
          <w:lang w:eastAsia="ko-KR"/>
        </w:rPr>
        <w:t xml:space="preserve"> and optionally Home Network Public Key identifier (e.g. in the case that Routing Indicator is not enough to provide SUPI range granularity)</w:t>
      </w:r>
      <w:r w:rsidRPr="00E3767F">
        <w:rPr>
          <w:lang w:eastAsia="ko-KR"/>
        </w:rPr>
        <w:t>.</w:t>
      </w:r>
    </w:p>
    <w:p w14:paraId="4B7181A7" w14:textId="086EB643" w:rsidR="00D40151" w:rsidRPr="009B66F6" w:rsidRDefault="00D40151" w:rsidP="00D40151">
      <w:pPr>
        <w:pStyle w:val="NO"/>
      </w:pPr>
      <w:r w:rsidRPr="009B66F6">
        <w:t>NOTE</w:t>
      </w:r>
      <w:r>
        <w:t> 1</w:t>
      </w:r>
      <w:r w:rsidRPr="00E3767F">
        <w:t>:</w:t>
      </w:r>
      <w:r w:rsidRPr="00E3767F">
        <w:tab/>
      </w:r>
      <w:r>
        <w:t>The UE provides the</w:t>
      </w:r>
      <w:r w:rsidR="00616F73">
        <w:t xml:space="preserve"> SUCI</w:t>
      </w:r>
      <w:r>
        <w:t xml:space="preserve"> to the AMF</w:t>
      </w:r>
      <w:r w:rsidR="00616F73">
        <w:t>, which contains the Routing Indicator and Home Network Public Key identifier</w:t>
      </w:r>
      <w:r>
        <w:t xml:space="preserve"> as defined in TS 23.003 [19]</w:t>
      </w:r>
      <w:r w:rsidR="00616F73">
        <w:t>,</w:t>
      </w:r>
      <w:r>
        <w:t xml:space="preserve"> during initial registration. The AMF can provide the UE's Routing Indicator</w:t>
      </w:r>
      <w:r w:rsidR="00616F73">
        <w:t xml:space="preserve"> and optionally Home Network Public Key identifier</w:t>
      </w:r>
      <w:r>
        <w:t xml:space="preserve"> to other AMFs as described in TS 23.502 [3].</w:t>
      </w:r>
    </w:p>
    <w:p w14:paraId="4F9E7EBA" w14:textId="1D7673C1" w:rsidR="00616F73" w:rsidRDefault="00616F73" w:rsidP="00D40151">
      <w:pPr>
        <w:pStyle w:val="NO"/>
      </w:pPr>
      <w:r>
        <w:t>NOTE 2:</w:t>
      </w:r>
      <w:r>
        <w:tab/>
        <w:t>The usage of Home Network Public Key identifier for AUSF discovery is limited to the scenario where the AUSF NF consumers belong to the same PLMN as AUSF.</w:t>
      </w:r>
    </w:p>
    <w:p w14:paraId="5C87C78C" w14:textId="7C05736C" w:rsidR="00D40151" w:rsidRPr="009B66F6" w:rsidRDefault="00D40151" w:rsidP="00D40151">
      <w:pPr>
        <w:pStyle w:val="NO"/>
      </w:pPr>
      <w:r>
        <w:t>NOTE </w:t>
      </w:r>
      <w:r w:rsidR="00616F73">
        <w:t>3</w:t>
      </w:r>
      <w:r>
        <w:t>:</w:t>
      </w:r>
      <w:r>
        <w:tab/>
        <w:t>In the case of SNPN</w:t>
      </w:r>
      <w:r w:rsidR="000E35F2">
        <w:t xml:space="preserve"> and if the UE provides</w:t>
      </w:r>
      <w:r w:rsidR="00E83620">
        <w:t xml:space="preserve"> an</w:t>
      </w:r>
      <w:r w:rsidR="000E35F2">
        <w:t xml:space="preserve"> IMSI</w:t>
      </w:r>
      <w:r w:rsidR="00E83620">
        <w:t xml:space="preserve"> type</w:t>
      </w:r>
      <w:r w:rsidR="000E35F2">
        <w:t xml:space="preserve"> SUCI to the AMF and</w:t>
      </w:r>
      <w:r w:rsidR="00B96062">
        <w:t xml:space="preserve"> the SUCI provided by UE or the SUPI derived from the SUCI</w:t>
      </w:r>
      <w:r w:rsidR="000E35F2">
        <w:t xml:space="preserve"> is for an SNPN served by the AMF</w:t>
      </w:r>
      <w:r>
        <w:t>, the AMF uses the selected NID provided by the NG-RAN together with the selected PLMN ID (from</w:t>
      </w:r>
      <w:r w:rsidR="00E83620">
        <w:t xml:space="preserve"> IMSI</w:t>
      </w:r>
      <w:r>
        <w:t>)</w:t>
      </w:r>
      <w:r w:rsidR="00E83620">
        <w:t xml:space="preserve"> or the Routing Indicator provided by the UE within the SUCI for selection of AUSF</w:t>
      </w:r>
      <w:r>
        <w:t>.</w:t>
      </w:r>
      <w:r w:rsidR="000E35F2">
        <w:t xml:space="preserve"> In the case of SNPN and the UE provides</w:t>
      </w:r>
      <w:r w:rsidR="00E83620">
        <w:t xml:space="preserve"> an</w:t>
      </w:r>
      <w:r w:rsidR="000E35F2">
        <w:t xml:space="preserve"> NSI</w:t>
      </w:r>
      <w:r w:rsidR="00E83620">
        <w:t xml:space="preserve"> type</w:t>
      </w:r>
      <w:r w:rsidR="000E35F2">
        <w:t xml:space="preserve"> SUCI to the AMF, the AMF uses the Home Network Identifier</w:t>
      </w:r>
      <w:r w:rsidR="003B4D25">
        <w:t xml:space="preserve"> and Routing Indicator of SUCI/SUPI</w:t>
      </w:r>
      <w:r w:rsidR="000E35F2">
        <w:t xml:space="preserve"> for selection of AUSF.</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829E49A" w:rsidR="00D40151" w:rsidRPr="009B66F6" w:rsidRDefault="00D40151" w:rsidP="00D40151">
      <w:pPr>
        <w:pStyle w:val="NO"/>
      </w:pPr>
      <w:r w:rsidRPr="009B66F6">
        <w:t>NOTE</w:t>
      </w:r>
      <w:r>
        <w:t> </w:t>
      </w:r>
      <w:r w:rsidR="00616F73">
        <w:t>4</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3D9310CB" w14:textId="7A33D736" w:rsidR="00182EE7" w:rsidRDefault="00182EE7" w:rsidP="00562E84">
      <w:pPr>
        <w:pStyle w:val="NO"/>
      </w:pPr>
      <w:r>
        <w:t>NOTE </w:t>
      </w:r>
      <w:r w:rsidR="00616F73">
        <w:t>5</w:t>
      </w:r>
      <w:r>
        <w:t>:</w:t>
      </w:r>
      <w:r>
        <w:tab/>
        <w:t>In the case of Onboarding via ON-SNPN, AUSF instances supporting UE onboarding can be registered in NRF or locally configured in the AMF. The AMF in ON-SNPN can discover and select AUSF instance(s) supporting UE onboarding based on the realm part of the SUCI/SUPI provided by the onboarding UE.</w:t>
      </w:r>
    </w:p>
    <w:p w14:paraId="6C14E3D1" w14:textId="1EFBD124" w:rsidR="00D40151" w:rsidRDefault="00D40151" w:rsidP="00D40151">
      <w:r>
        <w:lastRenderedPageBreak/>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556" w:name="_Toc20150220"/>
      <w:bookmarkStart w:id="4557" w:name="_Toc27847028"/>
      <w:bookmarkStart w:id="4558" w:name="_Toc36188160"/>
      <w:bookmarkStart w:id="4559" w:name="_Toc45184071"/>
      <w:bookmarkStart w:id="4560" w:name="_Toc47342913"/>
      <w:bookmarkStart w:id="4561" w:name="_Toc51769615"/>
      <w:bookmarkStart w:id="4562" w:name="_Toc83302222"/>
      <w:r w:rsidRPr="00182DED">
        <w:t>6</w:t>
      </w:r>
      <w:r w:rsidRPr="009E0DE1">
        <w:t>.3.5</w:t>
      </w:r>
      <w:r w:rsidRPr="009E0DE1">
        <w:tab/>
        <w:t>AMF discovery and selection</w:t>
      </w:r>
      <w:bookmarkEnd w:id="4556"/>
      <w:bookmarkEnd w:id="4557"/>
      <w:bookmarkEnd w:id="4558"/>
      <w:bookmarkEnd w:id="4559"/>
      <w:bookmarkEnd w:id="4560"/>
      <w:bookmarkEnd w:id="4561"/>
      <w:bookmarkEnd w:id="4562"/>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F56E397" w14:textId="28614372" w:rsidR="00DC49BB" w:rsidRDefault="00DC49BB" w:rsidP="00323277">
      <w:pPr>
        <w:pStyle w:val="B1"/>
      </w:pPr>
      <w:r>
        <w:t>4)</w:t>
      </w:r>
      <w:r>
        <w:tab/>
        <w:t>When the UE attempts to establish a signalling connection, and the following conditions are met:</w:t>
      </w:r>
    </w:p>
    <w:p w14:paraId="1A409C77" w14:textId="18BE952B" w:rsidR="00DC49BB" w:rsidRDefault="00DC49BB" w:rsidP="00323277">
      <w:pPr>
        <w:pStyle w:val="B2"/>
      </w:pPr>
      <w:r>
        <w:t>-</w:t>
      </w:r>
      <w:r>
        <w:tab/>
        <w:t>the 5G-AN knows in what country the UE is located; and</w:t>
      </w:r>
    </w:p>
    <w:p w14:paraId="34FC0B65" w14:textId="174EE5ED" w:rsidR="00DC49BB" w:rsidRDefault="00DC49BB" w:rsidP="00323277">
      <w:pPr>
        <w:pStyle w:val="B2"/>
      </w:pPr>
      <w:r>
        <w:t>-</w:t>
      </w:r>
      <w:r>
        <w:tab/>
        <w:t>the 5G-AN is connected to AMFs serving different PLMNs of different countries; and</w:t>
      </w:r>
    </w:p>
    <w:p w14:paraId="28F49465" w14:textId="0CEA4906" w:rsidR="00DC49BB" w:rsidRDefault="00DC49BB" w:rsidP="00323277">
      <w:pPr>
        <w:pStyle w:val="B2"/>
      </w:pPr>
      <w:r>
        <w:t>-</w:t>
      </w:r>
      <w:r>
        <w:tab/>
        <w:t>the UE provides a 5G-S-TMSI or GUAMI, which indicates an AMF serving a different country to where the UE is currently located; and</w:t>
      </w:r>
    </w:p>
    <w:p w14:paraId="3BB3301F" w14:textId="77777777" w:rsidR="00DC49BB" w:rsidRDefault="00DC49BB" w:rsidP="00323277">
      <w:pPr>
        <w:pStyle w:val="B2"/>
      </w:pPr>
      <w:r>
        <w:t>-</w:t>
      </w:r>
      <w:r>
        <w:tab/>
        <w:t>the 5G-AN is configured to enforce selection of the AMF based on the country the UE is currently located.</w:t>
      </w:r>
    </w:p>
    <w:p w14:paraId="00581F91" w14:textId="77777777" w:rsidR="00DC49BB" w:rsidRDefault="00DC49BB" w:rsidP="00323277">
      <w:pPr>
        <w:pStyle w:val="B1"/>
      </w:pPr>
      <w:r>
        <w:tab/>
        <w:t>Then the 5G-AN shall select an AMF serving a PLMN corresponding to the UE's current location. How 5G-AN selects the AMF in this case is defined in TS 38.410 [125].</w:t>
      </w:r>
    </w:p>
    <w:p w14:paraId="08DF1820" w14:textId="77777777" w:rsidR="00DC49BB" w:rsidRDefault="00DC49BB" w:rsidP="00323277">
      <w:pPr>
        <w:pStyle w:val="NO"/>
      </w:pPr>
      <w:r>
        <w:t>NOTE:</w:t>
      </w:r>
      <w:r>
        <w:tab/>
        <w:t>AMF selection case 4) does not apply if 5G-AN nodes serves one country only.</w:t>
      </w:r>
    </w:p>
    <w:p w14:paraId="55FE4DF0" w14:textId="4FBFB712"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lastRenderedPageBreak/>
        <w:t>-</w:t>
      </w:r>
      <w:r>
        <w:tab/>
        <w:t>IAB-indication;</w:t>
      </w:r>
    </w:p>
    <w:p w14:paraId="3ADF8318" w14:textId="11B193C7" w:rsidR="00D40151" w:rsidRDefault="00D40151" w:rsidP="00D40151">
      <w:pPr>
        <w:pStyle w:val="B1"/>
      </w:pPr>
      <w:r>
        <w:t>-</w:t>
      </w:r>
      <w:r>
        <w:tab/>
        <w:t>NB-IoT RAT Type;</w:t>
      </w:r>
    </w:p>
    <w:p w14:paraId="2BB4FA80" w14:textId="647EF59C" w:rsidR="00D40151" w:rsidRDefault="00D40151" w:rsidP="00D40151">
      <w:pPr>
        <w:pStyle w:val="B1"/>
      </w:pPr>
      <w:r>
        <w:t>-</w:t>
      </w:r>
      <w:r>
        <w:tab/>
        <w:t>Category M Indication</w:t>
      </w:r>
      <w:r w:rsidR="00182EE7">
        <w:t>;</w:t>
      </w:r>
    </w:p>
    <w:p w14:paraId="51100613" w14:textId="4335E8DA" w:rsidR="00182EE7" w:rsidRDefault="00182EE7" w:rsidP="00182EE7">
      <w:pPr>
        <w:pStyle w:val="B1"/>
      </w:pPr>
      <w:r>
        <w:t>-</w:t>
      </w:r>
      <w:r>
        <w:tab/>
      </w:r>
      <w:r w:rsidR="003B4D25">
        <w:t xml:space="preserve">SNPN </w:t>
      </w:r>
      <w:r>
        <w:t>Onboarding</w:t>
      </w:r>
      <w:r w:rsidR="003B4D25">
        <w:t xml:space="preserve"> indication as</w:t>
      </w:r>
      <w:r>
        <w:t xml:space="preserve"> indicated in RRC signalling by the UE.</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048F2293" w14:textId="3A90C82E" w:rsidR="003B4D25" w:rsidRDefault="003B4D25" w:rsidP="003B4D25">
      <w:pPr>
        <w:pStyle w:val="B1"/>
      </w:pPr>
      <w:r>
        <w:t>-</w:t>
      </w:r>
      <w:r>
        <w:tab/>
        <w:t>In 5G-AN, SNPN Onboarding indication as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563" w:name="OLE_LINK34"/>
      <w:bookmarkStart w:id="4564" w:name="OLE_LINK35"/>
      <w:bookmarkStart w:id="4565" w:name="OLE_LINK36"/>
      <w:r>
        <w:t>When NF Service Consumer performs discovery and selection the following applies:</w:t>
      </w:r>
    </w:p>
    <w:p w14:paraId="41244735" w14:textId="72A13B1E"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sidR="00EC761C">
        <w:rPr>
          <w:lang w:eastAsia="zh-CN"/>
        </w:rPr>
        <w:t xml:space="preserve"> (in the SNPN case, along with NID of the SNPN that owns the AMF instances to be discovered and selected)</w:t>
      </w:r>
      <w:r>
        <w:rPr>
          <w:lang w:eastAsia="zh-CN"/>
        </w:rPr>
        <w:t xml:space="preserve"> or </w:t>
      </w:r>
      <w:r w:rsidRPr="009E0DE1">
        <w:rPr>
          <w:lang w:eastAsia="zh-CN"/>
        </w:rPr>
        <w:t xml:space="preserve">TAI </w:t>
      </w:r>
      <w:r w:rsidRPr="009E0DE1">
        <w:t>to discover the AMF instance</w:t>
      </w:r>
      <w:bookmarkEnd w:id="4563"/>
      <w:bookmarkEnd w:id="4564"/>
      <w:bookmarkEnd w:id="4565"/>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085A5EE9" w14:textId="52FF9BE2" w:rsidR="00EC761C" w:rsidRDefault="00EC761C" w:rsidP="00D40151">
      <w:pPr>
        <w:pStyle w:val="B1"/>
        <w:rPr>
          <w:rFonts w:eastAsia="MS Mincho"/>
        </w:rPr>
      </w:pPr>
      <w:r>
        <w:rPr>
          <w:rFonts w:eastAsia="MS Mincho"/>
        </w:rPr>
        <w:t>-</w:t>
      </w:r>
      <w:r>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Pr>
          <w:rFonts w:eastAsia="MS Mincho"/>
        </w:rPr>
        <w:t>, AMF support of SNPN onboarding</w:t>
      </w:r>
      <w:r>
        <w:rPr>
          <w:rFonts w:eastAsia="MS Mincho"/>
        </w:rPr>
        <w:t xml:space="preserve"> to discover target AMF instance(s). The NRF provides the target NF profiles matching the discovery.</w:t>
      </w:r>
    </w:p>
    <w:p w14:paraId="41DE6CE6" w14:textId="175F03BC"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w:t>
      </w:r>
      <w:r w:rsidR="00131D56">
        <w:t>of</w:t>
      </w:r>
      <w:r w:rsidRPr="009E0DE1">
        <w:t xml:space="preserve">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lastRenderedPageBreak/>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w:t>
      </w:r>
      <w:r w:rsidR="00EC761C">
        <w:rPr>
          <w:rFonts w:eastAsia="Malgun Gothic"/>
          <w:lang w:eastAsia="ko-KR"/>
        </w:rPr>
        <w:t xml:space="preserve"> (in the SNPN case, along with NID of the SNPN that owns the AMF instances to be discovered and selected)</w:t>
      </w:r>
      <w:r>
        <w:rPr>
          <w:rFonts w:eastAsia="Malgun Gothic"/>
          <w:lang w:eastAsia="ko-KR"/>
        </w:rPr>
        <w:t xml:space="preserve">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3D9EF987" w14:textId="0AA414DC" w:rsidR="00EC761C" w:rsidRDefault="00EC761C" w:rsidP="00D40151">
      <w:pPr>
        <w:pStyle w:val="B1"/>
        <w:rPr>
          <w:rFonts w:eastAsia="Malgun Gothic"/>
          <w:lang w:eastAsia="ko-KR"/>
        </w:rPr>
      </w:pPr>
      <w:r>
        <w:rPr>
          <w:rFonts w:eastAsia="Malgun Gothic"/>
          <w:lang w:eastAsia="ko-KR"/>
        </w:rPr>
        <w:t>-</w:t>
      </w:r>
      <w:r>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Pr>
          <w:rFonts w:eastAsia="Malgun Gothic"/>
          <w:lang w:eastAsia="ko-KR"/>
        </w:rPr>
        <w:t>, AMF support of SNPN onboarding</w:t>
      </w:r>
      <w:r>
        <w:rPr>
          <w:rFonts w:eastAsia="Malgun Gothic"/>
          <w:lang w:eastAsia="ko-KR"/>
        </w:rPr>
        <w:t xml:space="preserve"> in the request, optionally NRF to use. The SCP will select a target AMF instance matching the discovery.</w:t>
      </w:r>
    </w:p>
    <w:p w14:paraId="6DF3F24A" w14:textId="3C91BA2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566" w:name="_Toc20150221"/>
      <w:bookmarkStart w:id="4567" w:name="_Toc27847029"/>
      <w:bookmarkStart w:id="4568" w:name="_Toc36188161"/>
      <w:bookmarkStart w:id="4569" w:name="_Toc45184072"/>
      <w:bookmarkStart w:id="4570" w:name="_Toc47342914"/>
      <w:bookmarkStart w:id="4571" w:name="_Toc51769616"/>
      <w:bookmarkStart w:id="4572" w:name="_Toc8330222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566"/>
      <w:bookmarkEnd w:id="4567"/>
      <w:bookmarkEnd w:id="4568"/>
      <w:bookmarkEnd w:id="4569"/>
      <w:bookmarkEnd w:id="4570"/>
      <w:bookmarkEnd w:id="4571"/>
      <w:bookmarkEnd w:id="4572"/>
    </w:p>
    <w:p w14:paraId="7DFB2DF3" w14:textId="77777777" w:rsidR="00D40151" w:rsidRPr="009E0DE1" w:rsidRDefault="00D40151" w:rsidP="00D40151">
      <w:pPr>
        <w:pStyle w:val="Heading4"/>
      </w:pPr>
      <w:bookmarkStart w:id="4573" w:name="_Toc20150222"/>
      <w:bookmarkStart w:id="4574" w:name="_Toc27847030"/>
      <w:bookmarkStart w:id="4575" w:name="_Toc36188162"/>
      <w:bookmarkStart w:id="4576" w:name="_Toc45184073"/>
      <w:bookmarkStart w:id="4577" w:name="_Toc47342915"/>
      <w:bookmarkStart w:id="4578" w:name="_Toc51769617"/>
      <w:bookmarkStart w:id="4579" w:name="_Toc83302224"/>
      <w:r w:rsidRPr="009E0DE1">
        <w:rPr>
          <w:lang w:eastAsia="ko-KR"/>
        </w:rPr>
        <w:t>6.3.6.1</w:t>
      </w:r>
      <w:r w:rsidRPr="009E0DE1">
        <w:tab/>
        <w:t>General</w:t>
      </w:r>
      <w:bookmarkEnd w:id="4573"/>
      <w:bookmarkEnd w:id="4574"/>
      <w:bookmarkEnd w:id="4575"/>
      <w:bookmarkEnd w:id="4576"/>
      <w:bookmarkEnd w:id="4577"/>
      <w:bookmarkEnd w:id="4578"/>
      <w:bookmarkEnd w:id="4579"/>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1A2B4C66"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w:t>
      </w:r>
      <w:r w:rsidR="00131D56" w:rsidRPr="00131D56">
        <w:rPr>
          <w:lang w:eastAsia="ko-KR"/>
        </w:rPr>
        <w:t xml:space="preserve"> </w:t>
      </w:r>
      <w:r w:rsidR="00131D56" w:rsidRPr="009E0DE1">
        <w:rPr>
          <w:lang w:eastAsia="ko-KR"/>
        </w:rPr>
        <w:t>clause 4.5.4.3</w:t>
      </w:r>
      <w:r w:rsidR="00131D56">
        <w:rPr>
          <w:lang w:eastAsia="ko-KR"/>
        </w:rPr>
        <w:t xml:space="preserve"> of</w:t>
      </w:r>
      <w:r w:rsidRPr="009E0DE1">
        <w:rPr>
          <w:lang w:eastAsia="ko-KR"/>
        </w:rPr>
        <w:t xml:space="preserve"> TS</w:t>
      </w:r>
      <w:r>
        <w:rPr>
          <w:lang w:eastAsia="ko-KR"/>
        </w:rPr>
        <w:t> </w:t>
      </w:r>
      <w:r w:rsidRPr="009E0DE1">
        <w:rPr>
          <w:lang w:eastAsia="ko-KR"/>
        </w:rPr>
        <w:t>23.402</w:t>
      </w:r>
      <w:r>
        <w:rPr>
          <w:lang w:eastAsia="ko-KR"/>
        </w:rPr>
        <w:t> </w:t>
      </w:r>
      <w:r w:rsidRPr="009E0DE1">
        <w:rPr>
          <w:lang w:eastAsia="ko-KR"/>
        </w:rPr>
        <w:t>[43].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03821B89" w:rsidR="00D40151" w:rsidRPr="009E0DE1" w:rsidRDefault="00D40151" w:rsidP="00D40151">
      <w:pPr>
        <w:pStyle w:val="B1"/>
        <w:rPr>
          <w:lang w:eastAsia="ko-KR"/>
        </w:rPr>
      </w:pPr>
      <w:r w:rsidRPr="009E0DE1">
        <w:rPr>
          <w:lang w:eastAsia="ko-KR"/>
        </w:rPr>
        <w:t>3)</w:t>
      </w:r>
      <w:r w:rsidRPr="009E0DE1">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9E0DE1">
        <w:rPr>
          <w:lang w:eastAsia="ko-KR"/>
        </w:rPr>
        <w:t>clause 4.5.4.4</w:t>
      </w:r>
      <w:r w:rsidR="00131D56">
        <w:rPr>
          <w:lang w:eastAsia="ko-KR"/>
        </w:rPr>
        <w:t xml:space="preserve"> of </w:t>
      </w:r>
      <w:r w:rsidRPr="009E0DE1">
        <w:rPr>
          <w:lang w:eastAsia="ko-KR"/>
        </w:rPr>
        <w:t>TS</w:t>
      </w:r>
      <w:r>
        <w:rPr>
          <w:lang w:eastAsia="ko-KR"/>
        </w:rPr>
        <w:t> </w:t>
      </w:r>
      <w:r w:rsidRPr="009E0DE1">
        <w:rPr>
          <w:lang w:eastAsia="ko-KR"/>
        </w:rPr>
        <w:t>23.402</w:t>
      </w:r>
      <w:r>
        <w:rPr>
          <w:lang w:eastAsia="ko-KR"/>
        </w:rPr>
        <w:t> </w:t>
      </w:r>
      <w:r w:rsidRPr="009E0DE1">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lastRenderedPageBreak/>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0593FE13" w14:textId="77777777" w:rsidR="0047544D" w:rsidRDefault="0047544D" w:rsidP="0047544D">
      <w:pPr>
        <w:rPr>
          <w:lang w:eastAsia="ko-KR"/>
        </w:rPr>
      </w:pPr>
      <w:bookmarkStart w:id="4580" w:name="_Toc20150223"/>
      <w:bookmarkStart w:id="4581" w:name="_Toc27847031"/>
      <w:bookmarkStart w:id="4582" w:name="_Toc36188163"/>
      <w:bookmarkStart w:id="4583" w:name="_Toc45184074"/>
      <w:bookmarkStart w:id="4584" w:name="_Toc47342916"/>
      <w:bookmarkStart w:id="4585" w:name="_Toc51769618"/>
      <w:r>
        <w:rPr>
          <w:lang w:eastAsia="ko-KR"/>
        </w:rPr>
        <w:t>The HPLMN provides to the UE the Non-3GPP access node selection information and the N3IWF identifier configuration by taking into account the UE's subscribed S-NSSAIs for non-3GPP access.</w:t>
      </w:r>
    </w:p>
    <w:p w14:paraId="5CB128BE" w14:textId="5C5AE5E3" w:rsidR="0047544D" w:rsidRDefault="0047544D" w:rsidP="00323277">
      <w:pPr>
        <w:pStyle w:val="NO"/>
        <w:rPr>
          <w:lang w:eastAsia="ko-KR"/>
        </w:rPr>
      </w:pPr>
      <w:r>
        <w:rPr>
          <w:lang w:eastAsia="ko-KR"/>
        </w:rPr>
        <w:t>NOTE 2:</w:t>
      </w:r>
      <w:r>
        <w:rPr>
          <w:lang w:eastAsia="ko-KR"/>
        </w:rPr>
        <w:tab/>
        <w:t>If the HPLMN deploys multiple N3IWFs with different TAs which support different S-NSSAIs, then the HPLMN can configure a UE with N3IWF identifier configuration so that the UE selects an N3IWF that supports the UE's subscribed S-NSSAIs for non-3GPP access.</w:t>
      </w:r>
    </w:p>
    <w:p w14:paraId="4089987F" w14:textId="779FA138" w:rsidR="00D40151" w:rsidRPr="009E0DE1" w:rsidRDefault="00D40151" w:rsidP="00D40151">
      <w:pPr>
        <w:pStyle w:val="Heading4"/>
      </w:pPr>
      <w:bookmarkStart w:id="4586" w:name="_Toc8330222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580"/>
      <w:bookmarkEnd w:id="4581"/>
      <w:bookmarkEnd w:id="4582"/>
      <w:bookmarkEnd w:id="4583"/>
      <w:bookmarkEnd w:id="4584"/>
      <w:bookmarkEnd w:id="4585"/>
      <w:bookmarkEnd w:id="4586"/>
    </w:p>
    <w:p w14:paraId="79AC0451" w14:textId="4C9E50FB"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procedure as specified in </w:t>
      </w:r>
      <w:r w:rsidR="00D602DF" w:rsidRPr="009E0DE1">
        <w:rPr>
          <w:rFonts w:eastAsia="Malgun Gothic"/>
        </w:rPr>
        <w:t>clause 4.5.4</w:t>
      </w:r>
      <w:r w:rsidRPr="009E0DE1">
        <w:rPr>
          <w:rFonts w:eastAsia="Malgun Gothic"/>
        </w:rPr>
        <w:t xml:space="preserve"> </w:t>
      </w:r>
      <w:r w:rsidR="00D602DF">
        <w:t>of</w:t>
      </w:r>
      <w:r w:rsidR="00D602DF"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Default="00B93E3D" w:rsidP="00562E84">
      <w:pPr>
        <w:pStyle w:val="B1"/>
        <w:rPr>
          <w:lang w:eastAsia="zh-CN"/>
        </w:rPr>
      </w:pPr>
      <w:r>
        <w:rPr>
          <w:lang w:eastAsia="zh-CN"/>
        </w:rPr>
        <w:t>-</w:t>
      </w:r>
      <w:r>
        <w:rPr>
          <w:lang w:eastAsia="zh-CN"/>
        </w:rPr>
        <w:tab/>
        <w:t xml:space="preserve">If the UE determines to be located in a country other than its home country (called the visited country), then instead of </w:t>
      </w:r>
      <w:r w:rsidR="00D602DF">
        <w:rPr>
          <w:lang w:eastAsia="zh-CN"/>
        </w:rPr>
        <w:t>clause 4.5.4.4, bullet 3</w:t>
      </w:r>
      <w:r w:rsidR="00D602DF" w:rsidRPr="00D602DF">
        <w:rPr>
          <w:lang w:eastAsia="zh-CN"/>
        </w:rPr>
        <w:t xml:space="preserve"> </w:t>
      </w:r>
      <w:r w:rsidR="00D602DF">
        <w:rPr>
          <w:lang w:eastAsia="zh-CN"/>
        </w:rPr>
        <w:t xml:space="preserve">of </w:t>
      </w:r>
      <w:r>
        <w:rPr>
          <w:lang w:eastAsia="zh-CN"/>
        </w:rPr>
        <w:t>TS 23.402 [43], the following applies:</w:t>
      </w:r>
    </w:p>
    <w:p w14:paraId="7933290A" w14:textId="229D890A" w:rsidR="00B93E3D" w:rsidRDefault="00B93E3D" w:rsidP="00562E84">
      <w:pPr>
        <w:pStyle w:val="B2"/>
        <w:rPr>
          <w:lang w:eastAsia="zh-CN"/>
        </w:rPr>
      </w:pPr>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Pr>
          <w:lang w:eastAsia="zh-CN"/>
        </w:rPr>
        <w:t xml:space="preserve"> clause 4.5.4.5</w:t>
      </w:r>
      <w:r>
        <w:rPr>
          <w:lang w:eastAsia="zh-CN"/>
        </w:rPr>
        <w:t xml:space="preserve"> </w:t>
      </w:r>
      <w:r w:rsidR="00131D56">
        <w:rPr>
          <w:lang w:eastAsia="zh-CN"/>
        </w:rPr>
        <w:t xml:space="preserve">of </w:t>
      </w:r>
      <w:r>
        <w:rPr>
          <w:lang w:eastAsia="zh-CN"/>
        </w:rPr>
        <w:t>TS 23.402 [43].</w:t>
      </w:r>
    </w:p>
    <w:p w14:paraId="4EA849EE" w14:textId="5C768F6C" w:rsidR="00B93E3D" w:rsidRDefault="00B93E3D" w:rsidP="00562E84">
      <w:pPr>
        <w:pStyle w:val="B2"/>
        <w:rPr>
          <w:lang w:eastAsia="zh-CN"/>
        </w:rPr>
      </w:pPr>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Pr>
          <w:lang w:eastAsia="zh-CN"/>
        </w:rPr>
        <w:t xml:space="preserve"> clause 4.5.4.5</w:t>
      </w:r>
      <w:r>
        <w:rPr>
          <w:lang w:eastAsia="zh-CN"/>
        </w:rPr>
        <w:t xml:space="preserve"> </w:t>
      </w:r>
      <w:r w:rsidR="00131D56">
        <w:rPr>
          <w:lang w:eastAsia="zh-CN"/>
        </w:rPr>
        <w:t xml:space="preserve">of </w:t>
      </w:r>
      <w:r>
        <w:rPr>
          <w:lang w:eastAsia="zh-CN"/>
        </w:rPr>
        <w:t>TS 23.402 [43].</w:t>
      </w:r>
    </w:p>
    <w:p w14:paraId="533C620D" w14:textId="1D75E393"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02D3461F" w:rsidR="00CD64F1" w:rsidRDefault="00CD64F1" w:rsidP="00D40151">
      <w:pPr>
        <w:rPr>
          <w:lang w:eastAsia="zh-CN"/>
        </w:rPr>
      </w:pPr>
      <w:r>
        <w:rPr>
          <w:lang w:eastAsia="zh-CN"/>
        </w:rPr>
        <w:t>If the UE is accessing PLMN services via SNPN, the UE uses the procedure defined in thi</w:t>
      </w:r>
      <w:r w:rsidR="00323277">
        <w:rPr>
          <w:lang w:eastAsia="zh-CN"/>
        </w:rPr>
        <w:t xml:space="preserve">s clause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587" w:name="_Toc20150224"/>
      <w:bookmarkStart w:id="4588" w:name="_Toc27847032"/>
      <w:bookmarkStart w:id="4589" w:name="_Toc36188164"/>
      <w:bookmarkStart w:id="4590" w:name="_Toc45184075"/>
      <w:bookmarkStart w:id="4591" w:name="_Toc47342917"/>
      <w:bookmarkStart w:id="4592" w:name="_Toc51769619"/>
      <w:bookmarkStart w:id="4593" w:name="_Toc83302226"/>
      <w:r>
        <w:t>6.3.6.2a</w:t>
      </w:r>
      <w:r>
        <w:tab/>
        <w:t>SNPN N3IWF selection</w:t>
      </w:r>
      <w:bookmarkEnd w:id="4593"/>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lastRenderedPageBreak/>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054D082D" w14:textId="60B29F23" w:rsidR="00182EE7" w:rsidRDefault="00182EE7" w:rsidP="00CD64F1">
      <w:pPr>
        <w:pStyle w:val="NO"/>
        <w:rPr>
          <w:rFonts w:eastAsia="Malgun Gothic"/>
        </w:rPr>
      </w:pPr>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Default="00CD64F1" w:rsidP="00CD64F1">
      <w:pPr>
        <w:pStyle w:val="NO"/>
        <w:rPr>
          <w:rFonts w:eastAsia="Malgun Gothic"/>
        </w:rPr>
      </w:pPr>
      <w:r>
        <w:rPr>
          <w:rFonts w:eastAsia="Malgun Gothic"/>
        </w:rPr>
        <w:t>NOTE </w:t>
      </w:r>
      <w:r w:rsidR="00182EE7">
        <w:rPr>
          <w:rFonts w:eastAsia="Malgun Gothic"/>
        </w:rPr>
        <w:t>5</w:t>
      </w:r>
      <w:r>
        <w:rPr>
          <w:rFonts w:eastAsia="Malgun Gothic"/>
        </w:rPr>
        <w:t>:</w:t>
      </w:r>
      <w:r>
        <w:rPr>
          <w:rFonts w:eastAsia="Malgun Gothic"/>
        </w:rPr>
        <w:tab/>
        <w:t>The identity of an SNPN's N3IWF in the visited country can be any FQDN, i.e. is not required to include the SNPN ID.</w:t>
      </w:r>
    </w:p>
    <w:p w14:paraId="0A9A4C12" w14:textId="52C4F0DC" w:rsidR="00CD64F1" w:rsidRDefault="00CD64F1" w:rsidP="00CD64F1">
      <w:pPr>
        <w:pStyle w:val="NO"/>
        <w:rPr>
          <w:rFonts w:eastAsia="Malgun Gothic"/>
        </w:rPr>
      </w:pPr>
      <w:r>
        <w:rPr>
          <w:rFonts w:eastAsia="Malgun Gothic"/>
        </w:rPr>
        <w:t>NOTE </w:t>
      </w:r>
      <w:r w:rsidR="00182EE7">
        <w:rPr>
          <w:rFonts w:eastAsia="Malgun Gothic"/>
        </w:rPr>
        <w:t>6</w:t>
      </w:r>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594" w:name="_Toc83302227"/>
      <w:r w:rsidRPr="009E0DE1">
        <w:t>6.3.6.3</w:t>
      </w:r>
      <w:r w:rsidRPr="009E0DE1">
        <w:tab/>
        <w:t>Combined N3IWF/ePDG Selection</w:t>
      </w:r>
      <w:bookmarkEnd w:id="4587"/>
      <w:bookmarkEnd w:id="4588"/>
      <w:bookmarkEnd w:id="4589"/>
      <w:bookmarkEnd w:id="4590"/>
      <w:bookmarkEnd w:id="4591"/>
      <w:bookmarkEnd w:id="4592"/>
      <w:bookmarkEnd w:id="4594"/>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09404A48" w:rsidR="00D40151" w:rsidRPr="009E0DE1" w:rsidRDefault="00D40151" w:rsidP="00D40151">
      <w:r w:rsidRPr="009E0DE1">
        <w:t>The UE shall first select a PLMN in which the non-3GPP access node should be selected by using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32A46BED" w14:textId="560F17BA" w:rsidR="00B93E3D" w:rsidRDefault="00B93E3D" w:rsidP="00562E84">
      <w:pPr>
        <w:pStyle w:val="B1"/>
      </w:pPr>
      <w:r>
        <w:t>-</w:t>
      </w:r>
      <w:r>
        <w:tab/>
        <w:t>If the UE determines to be located in a country other than its home country (called the visited country), then instead of</w:t>
      </w:r>
      <w:r w:rsidR="00131D56">
        <w:t xml:space="preserve"> clause 4.5.4.4, bullet 3</w:t>
      </w:r>
      <w:r>
        <w:t xml:space="preserve"> </w:t>
      </w:r>
      <w:r w:rsidR="00131D56">
        <w:t xml:space="preserve">of </w:t>
      </w:r>
      <w:r>
        <w:t>TS 23.402 [43], the following applies:</w:t>
      </w:r>
    </w:p>
    <w:p w14:paraId="115F5A73" w14:textId="7E98CF9C" w:rsidR="00B93E3D" w:rsidRDefault="00B93E3D" w:rsidP="00562E84">
      <w:pPr>
        <w:pStyle w:val="B2"/>
      </w:pPr>
      <w:r>
        <w:lastRenderedPageBreak/>
        <w:t>a)</w:t>
      </w:r>
      <w:r>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31D56">
        <w:t xml:space="preserve"> clause 4.5.4.5</w:t>
      </w:r>
      <w:r>
        <w:t xml:space="preserve"> </w:t>
      </w:r>
      <w:r w:rsidR="00131D56">
        <w:t xml:space="preserve">of </w:t>
      </w:r>
      <w:r>
        <w:t>TS 23.402 [43].</w:t>
      </w:r>
    </w:p>
    <w:p w14:paraId="42EEEE17" w14:textId="71DC3D71" w:rsidR="00B93E3D" w:rsidRDefault="00B93E3D" w:rsidP="00562E84">
      <w:pPr>
        <w:pStyle w:val="B2"/>
      </w:pPr>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31D56">
        <w:t xml:space="preserve"> clause 4.5.4.5</w:t>
      </w:r>
      <w:r>
        <w:t xml:space="preserve"> </w:t>
      </w:r>
      <w:r w:rsidR="00131D56">
        <w:t xml:space="preserve">of </w:t>
      </w:r>
      <w:r>
        <w:t>TS 23.402 [43].</w:t>
      </w:r>
    </w:p>
    <w:p w14:paraId="1AB7AB8D" w14:textId="14169F6E"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16ED1121"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31D56" w:rsidRPr="009E0DE1">
        <w:t xml:space="preserve"> clause 4.5.4.5</w:t>
      </w:r>
      <w:r w:rsidR="00131D56">
        <w:t xml:space="preserve"> of</w:t>
      </w:r>
      <w:r w:rsidRPr="009E0DE1">
        <w:t xml:space="preserve"> TS</w:t>
      </w:r>
      <w:r>
        <w:t> </w:t>
      </w:r>
      <w:r w:rsidRPr="009E0DE1">
        <w:t>23.402</w:t>
      </w:r>
      <w:r>
        <w:t> </w:t>
      </w:r>
      <w:r w:rsidRPr="009E0DE1">
        <w:t>[43].</w:t>
      </w:r>
    </w:p>
    <w:p w14:paraId="6504F850" w14:textId="0617014F"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and shall attempt to select an N3IWF in this PLMN. If the UE fails to select an N3IWF in any PLMN, the UE may attempt to select an ePDG according to the procedure specified in</w:t>
      </w:r>
      <w:r w:rsidR="00131D56" w:rsidRPr="009E0DE1">
        <w:t xml:space="preserve"> clause 4.5.4.5</w:t>
      </w:r>
      <w:r w:rsidRPr="009E0DE1">
        <w:t xml:space="preserve"> </w:t>
      </w:r>
      <w:r w:rsidR="00131D56">
        <w:t xml:space="preserve">of </w:t>
      </w:r>
      <w:r w:rsidRPr="009E0DE1">
        <w:t>TS</w:t>
      </w:r>
      <w:r>
        <w:t> </w:t>
      </w:r>
      <w:r w:rsidRPr="009E0DE1">
        <w:t>23.402</w:t>
      </w:r>
      <w:r>
        <w:t> </w:t>
      </w:r>
      <w:r w:rsidRPr="009E0DE1">
        <w:t>[43].</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0189945D" w:rsidR="00D40151" w:rsidRDefault="00D40151" w:rsidP="00D40151">
      <w:pPr>
        <w:pStyle w:val="Heading4"/>
      </w:pPr>
      <w:bookmarkStart w:id="4595" w:name="_Toc20150225"/>
      <w:bookmarkStart w:id="4596" w:name="_Toc27847033"/>
      <w:bookmarkStart w:id="4597" w:name="_Toc36188165"/>
      <w:bookmarkStart w:id="4598" w:name="_Toc45184076"/>
      <w:bookmarkStart w:id="4599" w:name="_Toc47342918"/>
      <w:bookmarkStart w:id="4600" w:name="_Toc51769620"/>
      <w:bookmarkStart w:id="4601" w:name="_Toc83302228"/>
      <w:r>
        <w:t>6.3.6.4</w:t>
      </w:r>
      <w:r>
        <w:tab/>
        <w:t>PLMN</w:t>
      </w:r>
      <w:r w:rsidR="00E3255E">
        <w:t xml:space="preserve"> and non-3GPP access node</w:t>
      </w:r>
      <w:r>
        <w:t xml:space="preserve"> Selection for emergency services</w:t>
      </w:r>
      <w:bookmarkEnd w:id="4595"/>
      <w:bookmarkEnd w:id="4596"/>
      <w:bookmarkEnd w:id="4597"/>
      <w:bookmarkEnd w:id="4598"/>
      <w:bookmarkEnd w:id="4599"/>
      <w:bookmarkEnd w:id="4600"/>
      <w:bookmarkEnd w:id="4601"/>
    </w:p>
    <w:p w14:paraId="08FD1055" w14:textId="79D5D3FC" w:rsidR="00E3255E" w:rsidRDefault="00E3255E" w:rsidP="00562E84">
      <w:pPr>
        <w:pStyle w:val="Heading5"/>
      </w:pPr>
      <w:bookmarkStart w:id="4602" w:name="_Toc83302229"/>
      <w:r>
        <w:t>6.3.6.4.1</w:t>
      </w:r>
      <w:r>
        <w:tab/>
        <w:t>General</w:t>
      </w:r>
      <w:bookmarkEnd w:id="4602"/>
    </w:p>
    <w:p w14:paraId="028D906E" w14:textId="5288FFD6" w:rsidR="00D40151" w:rsidRDefault="00D40151" w:rsidP="00D40151">
      <w:pPr>
        <w:rPr>
          <w:lang w:eastAsia="x-none"/>
        </w:rPr>
      </w:pPr>
      <w:r>
        <w:rPr>
          <w:lang w:eastAsia="x-none"/>
        </w:rPr>
        <w:t>UE initiates PLMN</w:t>
      </w:r>
      <w:r w:rsidR="00E3255E">
        <w:rPr>
          <w:lang w:eastAsia="x-none"/>
        </w:rPr>
        <w:t xml:space="preserve"> and non-3GPP access node</w:t>
      </w:r>
      <w:r>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Default="00E3255E" w:rsidP="00D40151">
      <w:pPr>
        <w:rPr>
          <w:lang w:eastAsia="x-none"/>
        </w:rPr>
      </w:pPr>
      <w:r>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Default="00E3255E" w:rsidP="00D40151">
      <w:pPr>
        <w:rPr>
          <w:lang w:eastAsia="x-none"/>
        </w:rPr>
      </w:pPr>
      <w:r>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Default="00E3255E" w:rsidP="00562E84">
      <w:pPr>
        <w:pStyle w:val="Heading5"/>
      </w:pPr>
      <w:bookmarkStart w:id="4603" w:name="_Toc83302230"/>
      <w:r>
        <w:t>6.3.6.4.2</w:t>
      </w:r>
      <w:r>
        <w:tab/>
        <w:t>Stand-alone N3IWF selection</w:t>
      </w:r>
      <w:bookmarkEnd w:id="4603"/>
    </w:p>
    <w:p w14:paraId="3BC8952D" w14:textId="77777777" w:rsidR="00E3255E" w:rsidRDefault="00E3255E" w:rsidP="00D40151">
      <w:pPr>
        <w:rPr>
          <w:lang w:eastAsia="x-none"/>
        </w:rPr>
      </w:pPr>
      <w:r>
        <w:rPr>
          <w:lang w:eastAsia="x-none"/>
        </w:rPr>
        <w:t xml:space="preserve">If the UE is attached to 5GC via an N3IWF that is located in the same country as the country in which the UE is currently located and the AMF has previously indicated support for emergency services over non-3GPP access as </w:t>
      </w:r>
      <w:r>
        <w:rPr>
          <w:lang w:eastAsia="x-none"/>
        </w:rPr>
        <w:lastRenderedPageBreak/>
        <w:t>defined in clause 5.16.4.1, the UE reuses the existing N3IWF connection for emergency services. Otherwise, the UE terminates any existing N3IWF connection and continues as follows:</w:t>
      </w:r>
    </w:p>
    <w:p w14:paraId="0CB8C72C" w14:textId="77777777" w:rsidR="00E3255E" w:rsidRDefault="00E3255E" w:rsidP="00D40151">
      <w:pPr>
        <w:rPr>
          <w:lang w:eastAsia="x-none"/>
        </w:rPr>
      </w:pPr>
      <w:r>
        <w:rPr>
          <w:lang w:eastAsia="x-none"/>
        </w:rPr>
        <w:t>If the UE is equipped with a UICC:</w:t>
      </w:r>
    </w:p>
    <w:p w14:paraId="2EC6641A" w14:textId="77777777" w:rsidR="00E3255E" w:rsidRDefault="00E3255E" w:rsidP="00562E84">
      <w:pPr>
        <w:pStyle w:val="B1"/>
      </w:pPr>
      <w:r>
        <w:t>-</w:t>
      </w:r>
      <w:r>
        <w:tab/>
        <w:t>The UE determines whether it is located in the home country or a visited country;</w:t>
      </w:r>
    </w:p>
    <w:p w14:paraId="5661722A" w14:textId="77777777" w:rsidR="00E3255E" w:rsidRDefault="00E3255E" w:rsidP="00562E84">
      <w:pPr>
        <w:pStyle w:val="B1"/>
      </w:pPr>
      <w:r>
        <w:t>-</w:t>
      </w:r>
      <w:r>
        <w:tab/>
        <w:t>If the UE is located in the home country, then the UE selects the Home PLMN for emergency services and selects an N3IWF based on the procedure defined in clause 6.3.6.2.</w:t>
      </w:r>
    </w:p>
    <w:p w14:paraId="2349E38B" w14:textId="75771567" w:rsidR="00E3255E" w:rsidRDefault="00E3255E" w:rsidP="00562E84">
      <w:pPr>
        <w:pStyle w:val="B1"/>
      </w:pPr>
      <w:r>
        <w:t>-</w:t>
      </w:r>
      <w:r>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Default="00E3255E" w:rsidP="00562E84">
      <w:pPr>
        <w:pStyle w:val="B2"/>
      </w:pPr>
      <w:r>
        <w:t>-</w:t>
      </w:r>
      <w:r>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Default="00E3255E" w:rsidP="00562E84">
      <w:pPr>
        <w:pStyle w:val="B2"/>
      </w:pPr>
      <w:r>
        <w:t>-</w:t>
      </w:r>
      <w:r>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Default="00E3255E" w:rsidP="00562E84">
      <w:pPr>
        <w:pStyle w:val="B1"/>
      </w:pPr>
      <w:r>
        <w:t>-</w:t>
      </w:r>
      <w:r>
        <w:tab/>
        <w:t>Once the UE has selected a PLMN the UE shall select an N3IWF for the selected PLMN as follows:</w:t>
      </w:r>
    </w:p>
    <w:p w14:paraId="14E084B1" w14:textId="75CDD968" w:rsidR="00E3255E" w:rsidRDefault="00E3255E" w:rsidP="00562E84">
      <w:pPr>
        <w:pStyle w:val="B2"/>
      </w:pPr>
      <w:r>
        <w:t>-</w:t>
      </w:r>
      <w:r>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Default="00E3255E" w:rsidP="00562E84">
      <w:pPr>
        <w:pStyle w:val="B2"/>
      </w:pPr>
      <w:r>
        <w:t>-</w:t>
      </w:r>
      <w:r>
        <w:tab/>
        <w:t>If non-3GPP Access Node Selection Information is not available for the selected PLMN the UE constructs the Operator Identifier based N3IWF FQDN for the selected PLMN.</w:t>
      </w:r>
    </w:p>
    <w:p w14:paraId="7D4352EB" w14:textId="77777777" w:rsidR="00E3255E" w:rsidRDefault="00E3255E" w:rsidP="00562E84">
      <w:pPr>
        <w:pStyle w:val="B1"/>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Default="00E3255E" w:rsidP="00D40151">
      <w:pPr>
        <w:rPr>
          <w:lang w:eastAsia="x-none"/>
        </w:rPr>
      </w:pPr>
      <w:r>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Default="00E3255E" w:rsidP="00D40151">
      <w:pPr>
        <w:rPr>
          <w:lang w:eastAsia="x-none"/>
        </w:rPr>
      </w:pPr>
      <w:r>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Default="00E3255E" w:rsidP="00E3255E">
      <w:pPr>
        <w:pStyle w:val="Heading5"/>
      </w:pPr>
      <w:bookmarkStart w:id="4604" w:name="_Toc83302231"/>
      <w:r>
        <w:t>6.3.6.3.3</w:t>
      </w:r>
      <w:r>
        <w:tab/>
        <w:t>Combined N3IWF/ePDG Selection</w:t>
      </w:r>
      <w:bookmarkEnd w:id="4604"/>
    </w:p>
    <w:p w14:paraId="784BBD88" w14:textId="0ACD2E97" w:rsidR="00E3255E" w:rsidRPr="00E3255E" w:rsidRDefault="00E3255E">
      <w: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Default="00E3255E" w:rsidP="00D40151">
      <w:pPr>
        <w:rPr>
          <w:lang w:eastAsia="x-none"/>
        </w:rPr>
      </w:pPr>
      <w:r>
        <w:rPr>
          <w:lang w:eastAsia="x-none"/>
        </w:rPr>
        <w:t xml:space="preserve">If </w:t>
      </w:r>
      <w:r w:rsidR="00D40151">
        <w:rPr>
          <w:lang w:eastAsia="x-none"/>
        </w:rPr>
        <w:t>the UE is attached to EPC via an ePDG that has indicated support for the emergency services and is located in the same country</w:t>
      </w:r>
      <w:r>
        <w:rPr>
          <w:lang w:eastAsia="x-none"/>
        </w:rPr>
        <w:t xml:space="preserve"> as the country in which</w:t>
      </w:r>
      <w:r w:rsidR="00D40151">
        <w:rPr>
          <w:lang w:eastAsia="x-none"/>
        </w:rPr>
        <w:t xml:space="preserve"> the UE is currently located, the UE</w:t>
      </w:r>
      <w:r>
        <w:rPr>
          <w:lang w:eastAsia="x-none"/>
        </w:rPr>
        <w:t xml:space="preserve"> reuses the existing ePDG connection for emergency services. Otherwise, the UE</w:t>
      </w:r>
      <w:r w:rsidR="00D40151">
        <w:rPr>
          <w:lang w:eastAsia="x-none"/>
        </w:rPr>
        <w:t xml:space="preserve"> terminates the existing ePDG connection, if any, and performs PLMN</w:t>
      </w:r>
      <w:r>
        <w:rPr>
          <w:lang w:eastAsia="x-none"/>
        </w:rPr>
        <w:t xml:space="preserve"> and N3IWF or ePDG</w:t>
      </w:r>
      <w:r w:rsidR="00D40151">
        <w:rPr>
          <w:lang w:eastAsia="x-none"/>
        </w:rPr>
        <w:t xml:space="preserve"> selection for emergency services.</w:t>
      </w:r>
    </w:p>
    <w:p w14:paraId="40C29F5C" w14:textId="1D3F4E49" w:rsidR="00D40151" w:rsidRDefault="00D40151" w:rsidP="00D40151">
      <w:pPr>
        <w:rPr>
          <w:lang w:eastAsia="x-none"/>
        </w:rPr>
      </w:pPr>
      <w:r>
        <w:rPr>
          <w:lang w:eastAsia="x-none"/>
        </w:rPr>
        <w:t>PLMN</w:t>
      </w:r>
      <w:r w:rsidR="00E3255E">
        <w:rPr>
          <w:lang w:eastAsia="x-none"/>
        </w:rPr>
        <w:t xml:space="preserve"> and N3IWF or ePDG</w:t>
      </w:r>
      <w:r>
        <w:rPr>
          <w:lang w:eastAsia="x-none"/>
        </w:rPr>
        <w:t xml:space="preserve"> selection for emergency services is performed as follows:</w:t>
      </w:r>
    </w:p>
    <w:p w14:paraId="0BD5158F" w14:textId="08A8CDBE" w:rsidR="00E3255E" w:rsidRDefault="00E3255E" w:rsidP="00562E84">
      <w:r>
        <w:t>If the UE is equipped with a UICC:</w:t>
      </w:r>
    </w:p>
    <w:p w14:paraId="05685971" w14:textId="6432CC50" w:rsidR="00D40151" w:rsidRDefault="00D40151" w:rsidP="00D40151">
      <w:pPr>
        <w:pStyle w:val="B1"/>
      </w:pPr>
      <w:r>
        <w:t>-</w:t>
      </w:r>
      <w:r>
        <w:tab/>
        <w:t>The UE determines whether it is located in the home country or a visited country;</w:t>
      </w:r>
    </w:p>
    <w:p w14:paraId="7E5A381A" w14:textId="77777777" w:rsidR="00E3255E" w:rsidRDefault="00E3255E" w:rsidP="00D40151">
      <w:pPr>
        <w:pStyle w:val="B1"/>
      </w:pPr>
      <w:r>
        <w:t>-</w:t>
      </w:r>
      <w:r>
        <w:tab/>
        <w:t>If the UE is located in the home country the UE selects the Home PLMN for emergency services and selects an N3IWF or ePDG as follows:</w:t>
      </w:r>
    </w:p>
    <w:p w14:paraId="5D5B5931" w14:textId="77777777" w:rsidR="00E3255E" w:rsidRDefault="00E3255E" w:rsidP="00562E84">
      <w:pPr>
        <w:pStyle w:val="B2"/>
      </w:pPr>
      <w:r>
        <w:lastRenderedPageBreak/>
        <w:t>-</w:t>
      </w:r>
      <w:r>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Default="00E3255E" w:rsidP="00562E84">
      <w:pPr>
        <w:pStyle w:val="B2"/>
      </w:pPr>
      <w:r>
        <w:t>-</w:t>
      </w:r>
      <w:r>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Default="00D40151" w:rsidP="00D40151">
      <w:pPr>
        <w:pStyle w:val="B1"/>
      </w:pPr>
      <w:r>
        <w:t>-</w:t>
      </w:r>
      <w:r>
        <w:tab/>
        <w:t>If the UE is located in a visited country, the UE performs a DNS query using the Visited Country Emergency FQDN</w:t>
      </w:r>
      <w:r w:rsidR="00E3255E">
        <w:t xml:space="preserve"> for N3IWF and using the Visited Country Emergency FQDN for ePDG</w:t>
      </w:r>
      <w:r>
        <w:t>, as specified in TS 23.003 [19] to determine which PLMNs in the visited country support emergency services in non-3GPP access.</w:t>
      </w:r>
    </w:p>
    <w:p w14:paraId="40970E80" w14:textId="68B05C9D" w:rsidR="00D40151" w:rsidRDefault="00D40151" w:rsidP="00D40151">
      <w:pPr>
        <w:pStyle w:val="B2"/>
      </w:pPr>
      <w:r>
        <w:t>-</w:t>
      </w:r>
      <w:r>
        <w:tab/>
        <w:t>If the DNS response</w:t>
      </w:r>
      <w:r w:rsidR="00E3255E">
        <w:t>s</w:t>
      </w:r>
      <w:r>
        <w:t xml:space="preserve"> contain one or more records, the UE selects a PLMN that supports emergency services in non-3GPP access for the UE. Each record in the DNS response</w:t>
      </w:r>
      <w:r w:rsidR="00E3255E">
        <w:t>s</w:t>
      </w:r>
      <w:r>
        <w:t xml:space="preserve"> shall contain the identity of a PLMN in the visited country supporting emergency services in non-3GPP access</w:t>
      </w:r>
      <w:r w:rsidR="00E3255E">
        <w:t xml:space="preserve"> via ePDG or N3IWF</w:t>
      </w:r>
      <w:r>
        <w:t>.</w:t>
      </w:r>
    </w:p>
    <w:p w14:paraId="7E142B4C" w14:textId="50DDD0FF"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w:t>
      </w:r>
      <w:r w:rsidR="00E3255E">
        <w:t xml:space="preserve"> or if non-3GPP Access Node Selection Information is not available, the UE</w:t>
      </w:r>
      <w:r>
        <w:t xml:space="preserve"> shall attempt to select any PLMN in the list of PLMNs returned in the DNS response.</w:t>
      </w:r>
    </w:p>
    <w:p w14:paraId="1CCE3B67" w14:textId="77777777" w:rsidR="00E3255E" w:rsidRDefault="00E3255E" w:rsidP="00D40151">
      <w:pPr>
        <w:pStyle w:val="B2"/>
      </w:pPr>
      <w:r>
        <w:t>-</w:t>
      </w:r>
      <w:r>
        <w:tab/>
        <w:t>Once the UE has selected a PLMN the UE shall select an N3IWF or ePDG for the selected PLMN as follows:</w:t>
      </w:r>
    </w:p>
    <w:p w14:paraId="7BB9C93C" w14:textId="77777777" w:rsidR="00E3255E" w:rsidRDefault="00E3255E" w:rsidP="00562E84">
      <w:pPr>
        <w:pStyle w:val="B3"/>
      </w:pPr>
      <w:r>
        <w:t>-</w:t>
      </w:r>
      <w:r>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Default="00E3255E" w:rsidP="00562E84">
      <w:pPr>
        <w:pStyle w:val="B3"/>
      </w:pPr>
      <w:r>
        <w:t>-</w:t>
      </w:r>
      <w:r>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Default="00D40151" w:rsidP="00D40151">
      <w:r>
        <w:t>If the UE is not equipped with a UICC, the UE shall perform the emergency ePDG/N3IWF selection procedure</w:t>
      </w:r>
      <w:r w:rsidR="00E3255E">
        <w:t xml:space="preserve"> above as if always in a visited country and</w:t>
      </w:r>
      <w:r>
        <w:t xml:space="preserve"> without using the Non-3GPP Access Node Selection Information, i.e</w:t>
      </w:r>
      <w:r w:rsidR="000E35F2">
        <w:t>.</w:t>
      </w:r>
      <w:r>
        <w:t xml:space="preserve"> the UE may construct the Operator Identifier FQDN</w:t>
      </w:r>
      <w:r w:rsidR="00E3255E">
        <w:t xml:space="preserve"> for N3IWF or ePDG</w:t>
      </w:r>
      <w:r>
        <w:t xml:space="preserve">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605" w:name="_Toc20150226"/>
      <w:bookmarkStart w:id="4606" w:name="_Toc27847034"/>
      <w:bookmarkStart w:id="4607" w:name="_Toc36188166"/>
      <w:bookmarkStart w:id="4608" w:name="_Toc45184077"/>
      <w:bookmarkStart w:id="4609" w:name="_Toc47342919"/>
      <w:bookmarkStart w:id="4610" w:name="_Toc51769621"/>
      <w:bookmarkStart w:id="4611" w:name="_Toc83302232"/>
      <w:r w:rsidRPr="009E0DE1">
        <w:rPr>
          <w:lang w:eastAsia="zh-CN"/>
        </w:rPr>
        <w:lastRenderedPageBreak/>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605"/>
      <w:bookmarkEnd w:id="4606"/>
      <w:bookmarkEnd w:id="4607"/>
      <w:bookmarkEnd w:id="4608"/>
      <w:bookmarkEnd w:id="4609"/>
      <w:bookmarkEnd w:id="4610"/>
      <w:bookmarkEnd w:id="4611"/>
    </w:p>
    <w:p w14:paraId="1F4A60D6" w14:textId="77777777" w:rsidR="00D40151" w:rsidRPr="009E0DE1" w:rsidRDefault="00D40151" w:rsidP="00D40151">
      <w:pPr>
        <w:pStyle w:val="Heading4"/>
      </w:pPr>
      <w:bookmarkStart w:id="4612" w:name="_Toc20150227"/>
      <w:bookmarkStart w:id="4613" w:name="_Toc27847035"/>
      <w:bookmarkStart w:id="4614" w:name="_Toc36188167"/>
      <w:bookmarkStart w:id="4615" w:name="_Toc45184078"/>
      <w:bookmarkStart w:id="4616" w:name="_Toc47342920"/>
      <w:bookmarkStart w:id="4617" w:name="_Toc51769622"/>
      <w:bookmarkStart w:id="4618" w:name="_Toc83302233"/>
      <w:r w:rsidRPr="009E0DE1">
        <w:t>6.3.7.0</w:t>
      </w:r>
      <w:r w:rsidRPr="009E0DE1">
        <w:tab/>
        <w:t>General principles</w:t>
      </w:r>
      <w:bookmarkEnd w:id="4612"/>
      <w:bookmarkEnd w:id="4613"/>
      <w:bookmarkEnd w:id="4614"/>
      <w:bookmarkEnd w:id="4615"/>
      <w:bookmarkEnd w:id="4616"/>
      <w:bookmarkEnd w:id="4617"/>
      <w:bookmarkEnd w:id="4618"/>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619" w:name="_Toc20150228"/>
      <w:bookmarkStart w:id="4620" w:name="_Toc27847036"/>
      <w:bookmarkStart w:id="4621" w:name="_Toc36188168"/>
      <w:bookmarkStart w:id="4622" w:name="_Toc45184079"/>
      <w:bookmarkStart w:id="4623" w:name="_Toc47342921"/>
      <w:bookmarkStart w:id="4624" w:name="_Toc51769623"/>
      <w:bookmarkStart w:id="4625" w:name="_Toc83302234"/>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619"/>
      <w:bookmarkEnd w:id="4620"/>
      <w:bookmarkEnd w:id="4621"/>
      <w:bookmarkEnd w:id="4622"/>
      <w:bookmarkEnd w:id="4623"/>
      <w:bookmarkEnd w:id="4624"/>
      <w:bookmarkEnd w:id="4625"/>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49DC3DE9" w14:textId="69ED3924" w:rsidR="00FD5C4A" w:rsidRDefault="00FD5C4A" w:rsidP="00323277">
      <w:pPr>
        <w:pStyle w:val="B1"/>
      </w:pPr>
      <w:r>
        <w:t>-</w:t>
      </w:r>
      <w:r>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lastRenderedPageBreak/>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2C223370" w14:textId="371C19A5" w:rsidR="00FD5C4A" w:rsidRDefault="00FD5C4A" w:rsidP="00323277">
      <w:pPr>
        <w:pStyle w:val="B2"/>
      </w:pPr>
      <w:r>
        <w:t>i)</w:t>
      </w:r>
      <w:r>
        <w:tab/>
        <w:t>Same PCF Selection Indication.</w:t>
      </w:r>
    </w:p>
    <w:p w14:paraId="5B10B3FB" w14:textId="7C60E445"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50EBC01"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lastRenderedPageBreak/>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626" w:name="_Toc20150229"/>
      <w:bookmarkStart w:id="4627" w:name="_Toc27847037"/>
      <w:bookmarkStart w:id="4628" w:name="_Toc36188169"/>
      <w:bookmarkStart w:id="4629" w:name="_Toc45184080"/>
      <w:bookmarkStart w:id="4630" w:name="_Toc47342922"/>
      <w:bookmarkStart w:id="4631" w:name="_Toc51769624"/>
      <w:bookmarkStart w:id="4632" w:name="_Toc83302235"/>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626"/>
      <w:bookmarkEnd w:id="4627"/>
      <w:bookmarkEnd w:id="4628"/>
      <w:bookmarkEnd w:id="4629"/>
      <w:bookmarkEnd w:id="4630"/>
      <w:bookmarkEnd w:id="4631"/>
      <w:bookmarkEnd w:id="4632"/>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lastRenderedPageBreak/>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633" w:name="_Toc20150230"/>
      <w:bookmarkStart w:id="4634" w:name="_Toc27847038"/>
      <w:bookmarkStart w:id="4635" w:name="_Toc36188170"/>
      <w:bookmarkStart w:id="4636" w:name="_Toc45184081"/>
      <w:bookmarkStart w:id="4637" w:name="_Toc47342923"/>
      <w:bookmarkStart w:id="4638" w:name="_Toc51769625"/>
      <w:bookmarkStart w:id="4639" w:name="_Toc83302236"/>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633"/>
      <w:bookmarkEnd w:id="4634"/>
      <w:bookmarkEnd w:id="4635"/>
      <w:bookmarkEnd w:id="4636"/>
      <w:bookmarkEnd w:id="4637"/>
      <w:bookmarkEnd w:id="4638"/>
      <w:bookmarkEnd w:id="4639"/>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640C4817" w14:textId="29E4E6D4" w:rsidR="001E021F" w:rsidRPr="009E0DE1" w:rsidRDefault="001E021F" w:rsidP="001E021F">
      <w:pPr>
        <w:pStyle w:val="Heading4"/>
        <w:rPr>
          <w:rFonts w:eastAsia="Malgun Gothic"/>
          <w:lang w:eastAsia="ko-KR"/>
        </w:rPr>
      </w:pPr>
      <w:bookmarkStart w:id="4640" w:name="_Toc20150231"/>
      <w:bookmarkStart w:id="4641" w:name="_Toc27847039"/>
      <w:bookmarkStart w:id="4642" w:name="_Toc36188171"/>
      <w:bookmarkStart w:id="4643" w:name="_Toc45184082"/>
      <w:bookmarkStart w:id="4644" w:name="_Toc47342924"/>
      <w:bookmarkStart w:id="4645" w:name="_Toc51769626"/>
      <w:bookmarkStart w:id="4646" w:name="_Toc83302237"/>
      <w:r w:rsidRPr="009E0DE1">
        <w:rPr>
          <w:lang w:eastAsia="zh-CN"/>
        </w:rPr>
        <w:t>6.3.7</w:t>
      </w:r>
      <w:r w:rsidRPr="009E0DE1">
        <w:rPr>
          <w:rFonts w:eastAsia="Malgun Gothic"/>
          <w:lang w:eastAsia="ko-KR"/>
        </w:rPr>
        <w:t>.</w:t>
      </w:r>
      <w:r>
        <w:rPr>
          <w:rFonts w:eastAsia="Malgun Gothic"/>
          <w:lang w:eastAsia="ko-KR"/>
        </w:rPr>
        <w:t>4</w:t>
      </w:r>
      <w:r w:rsidRPr="009E0DE1">
        <w:rPr>
          <w:lang w:eastAsia="zh-CN"/>
        </w:rPr>
        <w:tab/>
      </w:r>
      <w:r>
        <w:rPr>
          <w:lang w:eastAsia="zh-CN"/>
        </w:rPr>
        <w:t>Binding an AF request targeting a UE to the relevant PCF</w:t>
      </w:r>
      <w:bookmarkEnd w:id="4646"/>
    </w:p>
    <w:p w14:paraId="46369829" w14:textId="0B5F9799" w:rsidR="001E021F" w:rsidRPr="009E0DE1" w:rsidRDefault="001E021F" w:rsidP="001E021F">
      <w:r>
        <w:t>Binding an AF request to the relevant PCF for a UE is described in TS 23.503 [45].</w:t>
      </w:r>
    </w:p>
    <w:p w14:paraId="5D41EC75" w14:textId="77777777" w:rsidR="00D40151" w:rsidRPr="009E0DE1" w:rsidRDefault="00D40151" w:rsidP="00D40151">
      <w:pPr>
        <w:pStyle w:val="Heading3"/>
        <w:rPr>
          <w:rFonts w:eastAsia="Malgun Gothic"/>
          <w:lang w:eastAsia="ko-KR"/>
        </w:rPr>
      </w:pPr>
      <w:bookmarkStart w:id="4647" w:name="_Toc83302238"/>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640"/>
      <w:bookmarkEnd w:id="4641"/>
      <w:bookmarkEnd w:id="4642"/>
      <w:bookmarkEnd w:id="4643"/>
      <w:bookmarkEnd w:id="4644"/>
      <w:bookmarkEnd w:id="4645"/>
      <w:bookmarkEnd w:id="4647"/>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31D428C8"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w:t>
      </w:r>
      <w:r>
        <w:rPr>
          <w:lang w:eastAsia="ko-KR"/>
        </w:rPr>
        <w:t>, along with</w:t>
      </w:r>
      <w:r w:rsidR="000E35F2">
        <w:rPr>
          <w:lang w:eastAsia="ko-KR"/>
        </w:rPr>
        <w:t xml:space="preserve"> the selected</w:t>
      </w:r>
      <w:r>
        <w:rPr>
          <w:lang w:eastAsia="ko-KR"/>
        </w:rPr>
        <w:t xml:space="preserve"> NID (provided by the NG-RAN) in the case of SNPN,</w:t>
      </w:r>
      <w:r w:rsidRPr="00E3767F">
        <w:rPr>
          <w:lang w:eastAsia="ko-KR"/>
        </w:rPr>
        <w:t xml:space="preserve"> UE</w:t>
      </w:r>
      <w:r>
        <w:rPr>
          <w:lang w:eastAsia="ko-KR"/>
        </w:rPr>
        <w:t>'</w:t>
      </w:r>
      <w:r w:rsidRPr="00E3767F">
        <w:rPr>
          <w:lang w:eastAsia="ko-KR"/>
        </w:rPr>
        <w:t>s Routing Indicator</w:t>
      </w:r>
      <w:r w:rsidR="00616F73">
        <w:rPr>
          <w:lang w:eastAsia="ko-KR"/>
        </w:rPr>
        <w:t xml:space="preserve"> and optionally Home Network Public Key identifier (e.g. in the case that Routing Indicator is not enough to provide SUPI range granularity)</w:t>
      </w:r>
      <w:r w:rsidRPr="00E3767F">
        <w:rPr>
          <w:lang w:eastAsia="ko-KR"/>
        </w:rPr>
        <w:t>.</w:t>
      </w:r>
    </w:p>
    <w:p w14:paraId="2DFEF650" w14:textId="0670B86D" w:rsidR="00D40151" w:rsidRPr="009B66F6" w:rsidRDefault="00D40151" w:rsidP="00D40151">
      <w:pPr>
        <w:pStyle w:val="NO"/>
      </w:pPr>
      <w:r w:rsidRPr="009B66F6">
        <w:t>NOTE</w:t>
      </w:r>
      <w:r>
        <w:t> 1</w:t>
      </w:r>
      <w:r w:rsidRPr="00E3767F">
        <w:t>:</w:t>
      </w:r>
      <w:r w:rsidRPr="00E3767F">
        <w:tab/>
      </w:r>
      <w:r>
        <w:t>The UE provides the</w:t>
      </w:r>
      <w:r w:rsidR="00616F73">
        <w:t xml:space="preserve"> SUCI</w:t>
      </w:r>
      <w:r>
        <w:t xml:space="preserve"> to the AMF</w:t>
      </w:r>
      <w:r w:rsidR="00616F73">
        <w:t>, which contains the Routing Indicator and Home Network Public Key identifier</w:t>
      </w:r>
      <w:r>
        <w:t xml:space="preserve"> as defined in TS 23.003 [19] during initial registration. The AMF provides the UE's Routing Indicator</w:t>
      </w:r>
      <w:r w:rsidR="00616F73">
        <w:t xml:space="preserve"> and optionally Home Network Public Key identifier</w:t>
      </w:r>
      <w:r>
        <w:t xml:space="preserve"> to other NF consumers (of UDM) as described in TS 23.502 [3].</w:t>
      </w:r>
    </w:p>
    <w:p w14:paraId="7C6CC3AE" w14:textId="4003350C" w:rsidR="00616F73" w:rsidRDefault="00616F73" w:rsidP="00D40151">
      <w:pPr>
        <w:pStyle w:val="NO"/>
      </w:pPr>
      <w:r>
        <w:t>NOTE 2:</w:t>
      </w:r>
      <w:r>
        <w:tab/>
        <w:t>The usage of Home Network Public Key identifier for UDM discovery is limited to the scenario where the NF consumers belong to the same PLMN as AUSF.</w:t>
      </w:r>
    </w:p>
    <w:p w14:paraId="293C18CE" w14:textId="2B33B34C" w:rsidR="00D40151" w:rsidRPr="009B66F6" w:rsidRDefault="00D40151" w:rsidP="00D40151">
      <w:pPr>
        <w:pStyle w:val="NO"/>
      </w:pPr>
      <w:r>
        <w:t>NOTE </w:t>
      </w:r>
      <w:r w:rsidR="00616F73">
        <w:t>3</w:t>
      </w:r>
      <w:r>
        <w:t>:</w:t>
      </w:r>
      <w:r>
        <w:tab/>
        <w:t>In the case of SNPN</w:t>
      </w:r>
      <w:r w:rsidR="000E35F2">
        <w:t xml:space="preserve"> and the UE provides</w:t>
      </w:r>
      <w:r w:rsidR="00E83620">
        <w:t xml:space="preserve"> an</w:t>
      </w:r>
      <w:r w:rsidR="000E35F2">
        <w:t xml:space="preserve"> IMSI</w:t>
      </w:r>
      <w:r w:rsidR="00E83620">
        <w:t xml:space="preserve"> type</w:t>
      </w:r>
      <w:r w:rsidR="000E35F2">
        <w:t xml:space="preserve"> SUCI to the AMF and</w:t>
      </w:r>
      <w:r w:rsidR="00B96062">
        <w:t xml:space="preserve"> the SUCI provided by UE or the SUPI derived from the SUCI</w:t>
      </w:r>
      <w:r w:rsidR="000E35F2">
        <w:t xml:space="preserve"> is for an SNPN served by the AMF</w:t>
      </w:r>
      <w:r>
        <w:t>, the AMF uses the selected NID provided by the NG-RAN together with the selected PLMN ID (from</w:t>
      </w:r>
      <w:r w:rsidR="00E83620">
        <w:t xml:space="preserve"> IMSI) or the Routing Indicator provided by the UE within the SUCI for UDM selection</w:t>
      </w:r>
      <w:r>
        <w:t>.</w:t>
      </w:r>
      <w:r w:rsidR="000E35F2">
        <w:t xml:space="preserve"> In the case of SNPN and the UE provides</w:t>
      </w:r>
      <w:r w:rsidR="00E83620">
        <w:t xml:space="preserve"> an</w:t>
      </w:r>
      <w:r w:rsidR="000E35F2">
        <w:t xml:space="preserve"> NSI</w:t>
      </w:r>
      <w:r w:rsidR="00E83620">
        <w:t xml:space="preserve"> type</w:t>
      </w:r>
      <w:r w:rsidR="000E35F2">
        <w:t xml:space="preserve"> SUCI to the AMF, the AMF uses the Home Network Identifier for selection of UDM.</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97225E0" w:rsidR="00D40151" w:rsidRPr="009B66F6" w:rsidRDefault="00D40151" w:rsidP="00D40151">
      <w:pPr>
        <w:pStyle w:val="NO"/>
      </w:pPr>
      <w:r w:rsidRPr="009B66F6">
        <w:t>NOTE</w:t>
      </w:r>
      <w:r>
        <w:t> </w:t>
      </w:r>
      <w:r w:rsidR="00616F73">
        <w:t>4</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 xml:space="preserve">s GPSI or External </w:t>
      </w:r>
      <w:r w:rsidRPr="00E3767F">
        <w:lastRenderedPageBreak/>
        <w:t>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648" w:name="_Toc20150232"/>
      <w:bookmarkStart w:id="4649" w:name="_Toc27847040"/>
      <w:bookmarkStart w:id="4650" w:name="_Toc36188172"/>
      <w:bookmarkStart w:id="4651" w:name="_Toc45184083"/>
      <w:bookmarkStart w:id="4652" w:name="_Toc47342925"/>
      <w:bookmarkStart w:id="4653" w:name="_Toc51769627"/>
      <w:bookmarkStart w:id="4654" w:name="_Toc83302239"/>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648"/>
      <w:bookmarkEnd w:id="4649"/>
      <w:bookmarkEnd w:id="4650"/>
      <w:bookmarkEnd w:id="4651"/>
      <w:bookmarkEnd w:id="4652"/>
      <w:bookmarkEnd w:id="4653"/>
      <w:bookmarkEnd w:id="4654"/>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4DB16151"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31D56">
        <w:rPr>
          <w:lang w:eastAsia="zh-CN"/>
        </w:rPr>
        <w:t xml:space="preserve"> clause 5.2.12 of</w:t>
      </w:r>
      <w:r>
        <w:rPr>
          <w:lang w:eastAsia="zh-CN"/>
        </w:rPr>
        <w:t xml:space="preserve"> 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655" w:name="_Toc20150233"/>
      <w:bookmarkStart w:id="4656" w:name="_Toc27847041"/>
      <w:bookmarkStart w:id="4657" w:name="_Toc36188173"/>
      <w:bookmarkStart w:id="4658" w:name="_Toc45184084"/>
      <w:bookmarkStart w:id="4659" w:name="_Toc47342926"/>
      <w:bookmarkStart w:id="4660" w:name="_Toc51769628"/>
      <w:bookmarkStart w:id="4661" w:name="_Toc83302240"/>
      <w:r w:rsidRPr="009E0DE1">
        <w:t>6.3.10</w:t>
      </w:r>
      <w:r w:rsidRPr="009E0DE1">
        <w:tab/>
        <w:t>SMSF discovery and selection</w:t>
      </w:r>
      <w:bookmarkEnd w:id="4655"/>
      <w:bookmarkEnd w:id="4656"/>
      <w:bookmarkEnd w:id="4657"/>
      <w:bookmarkEnd w:id="4658"/>
      <w:bookmarkEnd w:id="4659"/>
      <w:bookmarkEnd w:id="4660"/>
      <w:bookmarkEnd w:id="4661"/>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30BA4928"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w:t>
      </w:r>
      <w:r w:rsidR="000E35F2">
        <w:t>.</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662"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lastRenderedPageBreak/>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663" w:name="_Toc27847042"/>
      <w:bookmarkStart w:id="4664" w:name="_Toc36188174"/>
      <w:bookmarkStart w:id="4665" w:name="_Toc45184085"/>
      <w:bookmarkStart w:id="4666" w:name="_Toc47342927"/>
      <w:bookmarkStart w:id="4667" w:name="_Toc51769629"/>
      <w:bookmarkStart w:id="4668" w:name="_Toc83302241"/>
      <w:r w:rsidRPr="006B738D">
        <w:rPr>
          <w:rFonts w:hint="eastAsia"/>
        </w:rPr>
        <w:t>6.3.</w:t>
      </w:r>
      <w:r w:rsidRPr="006B738D">
        <w:t>11</w:t>
      </w:r>
      <w:r w:rsidRPr="006B738D">
        <w:tab/>
      </w:r>
      <w:r w:rsidRPr="006B738D">
        <w:rPr>
          <w:rFonts w:hint="eastAsia"/>
        </w:rPr>
        <w:t xml:space="preserve">CHF </w:t>
      </w:r>
      <w:r w:rsidRPr="006B738D">
        <w:t>discovery and selection</w:t>
      </w:r>
      <w:bookmarkEnd w:id="4662"/>
      <w:bookmarkEnd w:id="4663"/>
      <w:bookmarkEnd w:id="4664"/>
      <w:bookmarkEnd w:id="4665"/>
      <w:bookmarkEnd w:id="4666"/>
      <w:bookmarkEnd w:id="4667"/>
      <w:bookmarkEnd w:id="4668"/>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669"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lastRenderedPageBreak/>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670" w:name="_Toc27847043"/>
      <w:bookmarkStart w:id="4671" w:name="_Toc36188175"/>
      <w:bookmarkStart w:id="4672" w:name="_Toc45184086"/>
      <w:bookmarkStart w:id="4673" w:name="_Toc47342928"/>
      <w:bookmarkStart w:id="4674" w:name="_Toc51769630"/>
      <w:bookmarkStart w:id="4675" w:name="_Toc83302242"/>
      <w:r>
        <w:rPr>
          <w:lang w:eastAsia="zh-CN"/>
        </w:rPr>
        <w:t>6.3.12</w:t>
      </w:r>
      <w:r>
        <w:rPr>
          <w:lang w:eastAsia="zh-CN"/>
        </w:rPr>
        <w:tab/>
        <w:t>Trusted Non-3GPP Access Network selection</w:t>
      </w:r>
      <w:bookmarkEnd w:id="4669"/>
      <w:bookmarkEnd w:id="4670"/>
      <w:bookmarkEnd w:id="4671"/>
      <w:bookmarkEnd w:id="4672"/>
      <w:bookmarkEnd w:id="4673"/>
      <w:bookmarkEnd w:id="4674"/>
      <w:bookmarkEnd w:id="4675"/>
    </w:p>
    <w:p w14:paraId="77AA5A18" w14:textId="77777777" w:rsidR="00D40151" w:rsidRDefault="00D40151" w:rsidP="00D40151">
      <w:pPr>
        <w:pStyle w:val="Heading4"/>
      </w:pPr>
      <w:bookmarkStart w:id="4676" w:name="_Toc20150236"/>
      <w:bookmarkStart w:id="4677" w:name="_Toc27847044"/>
      <w:bookmarkStart w:id="4678" w:name="_Toc36188176"/>
      <w:bookmarkStart w:id="4679" w:name="_Toc45184087"/>
      <w:bookmarkStart w:id="4680" w:name="_Toc47342929"/>
      <w:bookmarkStart w:id="4681" w:name="_Toc51769631"/>
      <w:bookmarkStart w:id="4682" w:name="_Toc83302243"/>
      <w:r>
        <w:t>6.3.12.1</w:t>
      </w:r>
      <w:r>
        <w:tab/>
        <w:t>General</w:t>
      </w:r>
      <w:bookmarkEnd w:id="4676"/>
      <w:bookmarkEnd w:id="4677"/>
      <w:bookmarkEnd w:id="4678"/>
      <w:bookmarkEnd w:id="4679"/>
      <w:bookmarkEnd w:id="4680"/>
      <w:bookmarkEnd w:id="4681"/>
      <w:bookmarkEnd w:id="4682"/>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Pr>
          <w:lang w:eastAsia="zh-CN"/>
        </w:rPr>
        <w:t>.</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Pr>
          <w:lang w:eastAsia="zh-CN"/>
        </w:rPr>
        <w:t xml:space="preserve"> clause 16</w:t>
      </w:r>
      <w:r>
        <w:rPr>
          <w:lang w:eastAsia="zh-CN"/>
        </w:rPr>
        <w:t xml:space="preserve"> </w:t>
      </w:r>
      <w:r w:rsidR="00D602DF">
        <w:t>of</w:t>
      </w:r>
      <w:r w:rsidR="00D602DF">
        <w:rPr>
          <w:lang w:eastAsia="zh-CN"/>
        </w:rPr>
        <w:t xml:space="preserve">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106" type="#_x0000_t75" style="width:462pt;height:467.25pt" o:ole="">
            <v:imagedata r:id="rId171" o:title=""/>
          </v:shape>
          <o:OLEObject Type="Embed" ProgID="Visio.Drawing.11" ShapeID="_x0000_i1106" DrawAspect="Content" ObjectID="_1693917637" r:id="rId172"/>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683" w:name="_Toc20150237"/>
      <w:bookmarkStart w:id="4684" w:name="_Toc27847045"/>
      <w:bookmarkStart w:id="4685" w:name="_Toc36188177"/>
      <w:bookmarkStart w:id="4686" w:name="_Toc45184088"/>
      <w:bookmarkStart w:id="4687" w:name="_Toc47342930"/>
      <w:bookmarkStart w:id="4688" w:name="_Toc51769632"/>
      <w:bookmarkStart w:id="4689" w:name="_Toc83302244"/>
      <w:r>
        <w:t>6.3.12.2</w:t>
      </w:r>
      <w:r>
        <w:tab/>
        <w:t>Access Network Selection Procedure</w:t>
      </w:r>
      <w:bookmarkEnd w:id="4683"/>
      <w:bookmarkEnd w:id="4684"/>
      <w:bookmarkEnd w:id="4685"/>
      <w:bookmarkEnd w:id="4686"/>
      <w:bookmarkEnd w:id="4687"/>
      <w:bookmarkEnd w:id="4688"/>
      <w:bookmarkEnd w:id="4689"/>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lastRenderedPageBreak/>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17F29866" w:rsidR="00D40151" w:rsidRDefault="00D40151" w:rsidP="00D40151">
      <w:pPr>
        <w:pStyle w:val="B2"/>
      </w:pPr>
      <w:r>
        <w:t>d.</w:t>
      </w:r>
      <w:r>
        <w:tab/>
        <w:t>Over the selected non-3GPP access network, the UE starts the 5GC registration procedure specified in</w:t>
      </w:r>
      <w:r w:rsidR="00131D56">
        <w:t xml:space="preserve"> clause 4.12a.2.2</w:t>
      </w:r>
      <w:r>
        <w:t xml:space="preserve"> </w:t>
      </w:r>
      <w:r w:rsidR="00131D56">
        <w:t xml:space="preserve">of </w:t>
      </w:r>
      <w:r>
        <w:t>TS 23.502.</w:t>
      </w:r>
    </w:p>
    <w:p w14:paraId="393DB281" w14:textId="77777777" w:rsidR="00D40151" w:rsidRDefault="00D40151" w:rsidP="00D40151">
      <w:pPr>
        <w:pStyle w:val="Heading3"/>
      </w:pPr>
      <w:bookmarkStart w:id="4690" w:name="_Toc20150238"/>
      <w:bookmarkStart w:id="4691" w:name="_Toc27847046"/>
      <w:bookmarkStart w:id="4692" w:name="_Toc36188178"/>
      <w:bookmarkStart w:id="4693" w:name="_Toc45184089"/>
      <w:bookmarkStart w:id="4694" w:name="_Toc47342931"/>
      <w:bookmarkStart w:id="4695" w:name="_Toc51769633"/>
      <w:bookmarkStart w:id="4696" w:name="_Toc83302245"/>
      <w:r>
        <w:t>6.3.12a</w:t>
      </w:r>
      <w:r>
        <w:tab/>
        <w:t>Access Network selection for devices that do not support 5GC NAS over WLAN</w:t>
      </w:r>
      <w:bookmarkEnd w:id="4690"/>
      <w:bookmarkEnd w:id="4691"/>
      <w:bookmarkEnd w:id="4692"/>
      <w:bookmarkEnd w:id="4693"/>
      <w:bookmarkEnd w:id="4694"/>
      <w:bookmarkEnd w:id="4695"/>
      <w:bookmarkEnd w:id="4696"/>
    </w:p>
    <w:p w14:paraId="0EF5C274" w14:textId="77777777" w:rsidR="00D40151" w:rsidRDefault="00D40151" w:rsidP="00D40151">
      <w:pPr>
        <w:pStyle w:val="Heading4"/>
      </w:pPr>
      <w:bookmarkStart w:id="4697" w:name="_Toc20150239"/>
      <w:bookmarkStart w:id="4698" w:name="_Toc27847047"/>
      <w:bookmarkStart w:id="4699" w:name="_Toc36188179"/>
      <w:bookmarkStart w:id="4700" w:name="_Toc45184090"/>
      <w:bookmarkStart w:id="4701" w:name="_Toc47342932"/>
      <w:bookmarkStart w:id="4702" w:name="_Toc51769634"/>
      <w:bookmarkStart w:id="4703" w:name="_Toc83302246"/>
      <w:r>
        <w:t>6.3.12a.1</w:t>
      </w:r>
      <w:r>
        <w:tab/>
        <w:t>General</w:t>
      </w:r>
      <w:bookmarkEnd w:id="4697"/>
      <w:bookmarkEnd w:id="4698"/>
      <w:bookmarkEnd w:id="4699"/>
      <w:bookmarkEnd w:id="4700"/>
      <w:bookmarkEnd w:id="4701"/>
      <w:bookmarkEnd w:id="4702"/>
      <w:bookmarkEnd w:id="4703"/>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704" w:name="_Toc20150240"/>
      <w:bookmarkStart w:id="4705" w:name="_Toc27847048"/>
      <w:bookmarkStart w:id="4706" w:name="_Toc36188180"/>
      <w:bookmarkStart w:id="4707" w:name="_Toc45184091"/>
      <w:bookmarkStart w:id="4708" w:name="_Toc47342933"/>
      <w:bookmarkStart w:id="4709" w:name="_Toc51769635"/>
      <w:bookmarkStart w:id="4710" w:name="_Toc83302247"/>
      <w:r>
        <w:t>6.3.12a.2</w:t>
      </w:r>
      <w:r>
        <w:tab/>
        <w:t>Access Network Selection Procedure</w:t>
      </w:r>
      <w:bookmarkEnd w:id="4704"/>
      <w:bookmarkEnd w:id="4705"/>
      <w:bookmarkEnd w:id="4706"/>
      <w:bookmarkEnd w:id="4707"/>
      <w:bookmarkEnd w:id="4708"/>
      <w:bookmarkEnd w:id="4709"/>
      <w:bookmarkEnd w:id="4710"/>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lastRenderedPageBreak/>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25F70432" w:rsidR="00D40151" w:rsidRPr="00C34949" w:rsidRDefault="00D40151" w:rsidP="00D40151">
      <w:r>
        <w:t>After the N5CW device completes the above access network selection procedure, the N5CW device initiates the "Initial Registration and PDU Session Establishment" procedure specified in</w:t>
      </w:r>
      <w:r w:rsidR="00131D56">
        <w:t xml:space="preserve"> clause 4.12b.2</w:t>
      </w:r>
      <w:r>
        <w:t xml:space="preserve"> </w:t>
      </w:r>
      <w:r w:rsidR="00131D56">
        <w:t xml:space="preserve">of </w:t>
      </w:r>
      <w:r>
        <w:t>TS 23.502.</w:t>
      </w:r>
    </w:p>
    <w:p w14:paraId="0ACC23D2" w14:textId="77777777" w:rsidR="00D40151" w:rsidRDefault="00D40151" w:rsidP="00D40151">
      <w:pPr>
        <w:pStyle w:val="Heading3"/>
      </w:pPr>
      <w:bookmarkStart w:id="4711" w:name="_Toc20150241"/>
      <w:bookmarkStart w:id="4712" w:name="_Toc27847049"/>
      <w:bookmarkStart w:id="4713" w:name="_Toc36188181"/>
      <w:bookmarkStart w:id="4714" w:name="_Toc45184092"/>
      <w:bookmarkStart w:id="4715" w:name="_Toc47342934"/>
      <w:bookmarkStart w:id="4716" w:name="_Toc51769636"/>
      <w:bookmarkStart w:id="4717" w:name="_Toc83302248"/>
      <w:r>
        <w:t>6.3.13</w:t>
      </w:r>
      <w:r>
        <w:tab/>
        <w:t>NWDAF discovery and selection</w:t>
      </w:r>
      <w:bookmarkEnd w:id="4711"/>
      <w:bookmarkEnd w:id="4712"/>
      <w:bookmarkEnd w:id="4713"/>
      <w:bookmarkEnd w:id="4714"/>
      <w:bookmarkEnd w:id="4715"/>
      <w:bookmarkEnd w:id="4716"/>
      <w:bookmarkEnd w:id="4717"/>
    </w:p>
    <w:p w14:paraId="5486F2E0" w14:textId="77777777" w:rsidR="00D40151" w:rsidRDefault="00D40151" w:rsidP="00D40151">
      <w:r>
        <w:t>Multiple instances of NWDAF may be deployed in a network.</w:t>
      </w:r>
    </w:p>
    <w:p w14:paraId="58204F12" w14:textId="1A4DB03C" w:rsidR="00D40151" w:rsidRDefault="00D40151" w:rsidP="00D40151">
      <w:r>
        <w:t>The NF consumers shall utilize the NRF to discover NWDAF instance(s) unless NWDAF information is available by other means, e.g. locally configured on NF consumers.</w:t>
      </w:r>
      <w:r w:rsidR="00227007">
        <w:t xml:space="preserve"> NF consumers may make an additional query to UDM, when supported, as detailed below.</w:t>
      </w:r>
      <w:r>
        <w:t xml:space="preserve"> The NWDAF selection function in NF consumers selects an NWDAF instance based on the available NWDAF instances.</w:t>
      </w:r>
    </w:p>
    <w:p w14:paraId="5B9E1F6B" w14:textId="77777777" w:rsidR="00821D9E" w:rsidRDefault="00821D9E" w:rsidP="00821D9E">
      <w:r>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lastRenderedPageBreak/>
        <w:t>-</w:t>
      </w:r>
      <w:r>
        <w:tab/>
        <w:t>Analytics ID(s).</w:t>
      </w:r>
    </w:p>
    <w:p w14:paraId="57612A7B" w14:textId="0FDABCE4" w:rsidR="00405088" w:rsidRDefault="00405088" w:rsidP="00D40151">
      <w:pPr>
        <w:pStyle w:val="B1"/>
      </w:pPr>
      <w:r>
        <w:t>-</w:t>
      </w:r>
      <w:r>
        <w:tab/>
        <w:t>Supported service(s), possibly with their associated Analytics IDs.</w:t>
      </w:r>
    </w:p>
    <w:p w14:paraId="5FDE0557" w14:textId="59BDC35A" w:rsidR="00D40151" w:rsidRPr="00C34949" w:rsidRDefault="00D40151" w:rsidP="00D40151">
      <w:pPr>
        <w:pStyle w:val="B1"/>
      </w:pPr>
      <w:r>
        <w:t>-</w:t>
      </w:r>
      <w:r>
        <w:tab/>
        <w:t>NWDAF Serving Area information, i.e. list of TAIs for which the NWDAF can provide analytics</w:t>
      </w:r>
      <w:r w:rsidR="00BA212C">
        <w:t>, trained ML models</w:t>
      </w:r>
      <w:r w:rsidR="00F92505">
        <w:t xml:space="preserve"> and/or data</w:t>
      </w:r>
      <w:r>
        <w:t>.</w:t>
      </w:r>
    </w:p>
    <w:p w14:paraId="1B9A9E7C" w14:textId="77777777" w:rsidR="00405088" w:rsidRDefault="00405088" w:rsidP="00405088">
      <w:pPr>
        <w:pStyle w:val="NO"/>
      </w:pPr>
      <w:bookmarkStart w:id="4718" w:name="_Toc20150242"/>
      <w:bookmarkStart w:id="4719" w:name="_Toc27847050"/>
      <w:bookmarkStart w:id="4720" w:name="_Toc36188182"/>
      <w:bookmarkStart w:id="4721" w:name="_Toc45184093"/>
      <w:bookmarkStart w:id="4722" w:name="_Toc47342935"/>
      <w:bookmarkStart w:id="4723" w:name="_Toc51769637"/>
      <w:r>
        <w:t>NOTE 1:</w:t>
      </w:r>
      <w:r>
        <w:tab/>
        <w:t>If all services provided by one NWDAF do not support the same Analytics ID, the NWDAF registers the Analytics IDs of the services at the service level.</w:t>
      </w:r>
    </w:p>
    <w:p w14:paraId="15BECEE5" w14:textId="77777777" w:rsidR="00405088" w:rsidRDefault="00405088" w:rsidP="00405088">
      <w:pPr>
        <w:pStyle w:val="NO"/>
      </w:pPr>
      <w:r>
        <w:t>NOTE 2:</w:t>
      </w:r>
      <w:r>
        <w:tab/>
        <w:t>Analytics ID(s) at service level take precedence over Analytics ID(s) at NF level.</w:t>
      </w:r>
    </w:p>
    <w:p w14:paraId="5413E47B" w14:textId="77777777" w:rsidR="00405088" w:rsidRDefault="00405088" w:rsidP="00405088">
      <w:pPr>
        <w:pStyle w:val="NO"/>
      </w:pPr>
      <w:r>
        <w:t>NOTE 3:</w:t>
      </w:r>
      <w:r>
        <w:tab/>
        <w:t>For discovery of NWDAF supporting Nnwdaf_AnalyticsSubscription or Nnwdaf_AnalyticsInfo services, the Analytics IDs at the NWDAF NF profile are used.</w:t>
      </w:r>
    </w:p>
    <w:p w14:paraId="76FEE35B" w14:textId="03DE3608" w:rsidR="006D2D57" w:rsidRPr="00C34949" w:rsidRDefault="006D2D57" w:rsidP="006D2D57">
      <w:pPr>
        <w:pStyle w:val="B1"/>
      </w:pPr>
      <w:r>
        <w:t>-</w:t>
      </w:r>
      <w:r>
        <w:tab/>
        <w:t>NWDAF location information, if the selection is to decide candidates for analytics subscription transfer</w:t>
      </w:r>
    </w:p>
    <w:p w14:paraId="6425CF95" w14:textId="77777777" w:rsidR="00B04F2B" w:rsidRDefault="00F92505">
      <w:pPr>
        <w:pStyle w:val="B1"/>
      </w:pPr>
      <w:r>
        <w:t>-</w:t>
      </w:r>
      <w:r>
        <w:tab/>
        <w:t>(only when DCCF is hosted by NWDAF)</w:t>
      </w:r>
      <w:r w:rsidR="006D2D57">
        <w:t>:</w:t>
      </w:r>
    </w:p>
    <w:p w14:paraId="273F6BEB" w14:textId="46CE8BD3" w:rsidR="00F92505" w:rsidRDefault="00B04F2B" w:rsidP="00562E84">
      <w:pPr>
        <w:pStyle w:val="B2"/>
      </w:pPr>
      <w:r>
        <w:t>-</w:t>
      </w:r>
      <w:r>
        <w:tab/>
      </w:r>
      <w:r w:rsidR="00F92505">
        <w:t>NF type of the data source.</w:t>
      </w:r>
    </w:p>
    <w:p w14:paraId="12FB5167" w14:textId="77777777" w:rsidR="00F92505" w:rsidRDefault="00F92505">
      <w:pPr>
        <w:pStyle w:val="B1"/>
      </w:pPr>
      <w:r>
        <w:t>-</w:t>
      </w:r>
      <w:r>
        <w:tab/>
        <w:t>NF Set ID of the data source.</w:t>
      </w:r>
    </w:p>
    <w:p w14:paraId="7135F491" w14:textId="7CD6EB33" w:rsidR="00F92505" w:rsidRDefault="00F92505" w:rsidP="00323277">
      <w:pPr>
        <w:pStyle w:val="NO"/>
      </w:pPr>
      <w:r>
        <w:t>NOTE</w:t>
      </w:r>
      <w:r w:rsidR="00405088">
        <w:t> 4</w:t>
      </w:r>
      <w:r>
        <w:t>:</w:t>
      </w:r>
      <w:r>
        <w:tab/>
      </w:r>
      <w:r w:rsidR="00B04F2B">
        <w:t xml:space="preserve">Can </w:t>
      </w:r>
      <w:r>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Default="00B04F2B" w:rsidP="00B04F2B">
      <w:pPr>
        <w:pStyle w:val="NO"/>
      </w:pPr>
      <w:r>
        <w:t>NOTE 5:</w:t>
      </w:r>
      <w:r>
        <w:tab/>
        <w:t>For discovery of NWDAF supporting Nnwdaf_DataManagement service, at least the NWDAF Serving Area information from the NWDAF profile are used.</w:t>
      </w:r>
    </w:p>
    <w:p w14:paraId="5F76A6C3" w14:textId="08894112" w:rsidR="00B04F2B" w:rsidRDefault="00B04F2B" w:rsidP="00562E84">
      <w:pPr>
        <w:pStyle w:val="NO"/>
      </w:pPr>
      <w:r>
        <w:t>NOTE 6:</w:t>
      </w:r>
      <w:r>
        <w:tab/>
        <w:t>The presence of NF type of data source or NF set ID of the data source denotes that the NWDAF can collect data from such NF Sets or NF Types.</w:t>
      </w:r>
    </w:p>
    <w:p w14:paraId="0BF38084" w14:textId="5C528E13" w:rsidR="00821D9E" w:rsidRDefault="00821D9E" w:rsidP="00323277">
      <w:pPr>
        <w:pStyle w:val="B1"/>
      </w:pPr>
      <w:r>
        <w:t>-</w:t>
      </w:r>
      <w:r>
        <w:tab/>
        <w:t>Supported Analytics Delay of the requested Analytics ID(s) (see clause 6.2.6.2).</w:t>
      </w:r>
    </w:p>
    <w:p w14:paraId="4B97DB74" w14:textId="5C6D427D" w:rsidR="001F3682" w:rsidRDefault="001F3682" w:rsidP="00323277">
      <w:r>
        <w:t>In the case of multiple instances of NWDAFs deployment, following factors may also be considered:</w:t>
      </w:r>
    </w:p>
    <w:p w14:paraId="4DAEB2CB" w14:textId="61436124" w:rsidR="001F3682" w:rsidRDefault="001F3682" w:rsidP="001F3682">
      <w:pPr>
        <w:pStyle w:val="B1"/>
      </w:pPr>
      <w:r>
        <w:t>-</w:t>
      </w:r>
      <w:r>
        <w:tab/>
        <w:t>NWDAF Capabilities:</w:t>
      </w:r>
    </w:p>
    <w:p w14:paraId="2F1F9776" w14:textId="2593897D" w:rsidR="001F3682" w:rsidRDefault="001F3682" w:rsidP="00323277">
      <w:pPr>
        <w:pStyle w:val="B2"/>
      </w:pPr>
      <w:r>
        <w:t>-</w:t>
      </w:r>
      <w:r>
        <w:tab/>
        <w:t>Analytics aggregation capability.</w:t>
      </w:r>
    </w:p>
    <w:p w14:paraId="78C647C7" w14:textId="45C0C7ED" w:rsidR="001F3682" w:rsidRDefault="001F3682" w:rsidP="00323277">
      <w:pPr>
        <w:pStyle w:val="B2"/>
      </w:pPr>
      <w:r>
        <w:t>-</w:t>
      </w:r>
      <w:r>
        <w:tab/>
        <w:t>Analytics metadata provisioning capability.</w:t>
      </w:r>
    </w:p>
    <w:p w14:paraId="444DF54E" w14:textId="062B0A05" w:rsidR="00227007" w:rsidRDefault="00227007" w:rsidP="009D42BF">
      <w:r>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Default="00227007" w:rsidP="00562E84">
      <w:pPr>
        <w:pStyle w:val="B1"/>
      </w:pPr>
      <w:r>
        <w:t>-</w:t>
      </w:r>
      <w:r>
        <w:tab/>
        <w:t>SUPI.</w:t>
      </w:r>
    </w:p>
    <w:p w14:paraId="7AC8565A" w14:textId="77777777" w:rsidR="00227007" w:rsidRDefault="00227007" w:rsidP="00562E84">
      <w:pPr>
        <w:pStyle w:val="B1"/>
      </w:pPr>
      <w:r>
        <w:t>-</w:t>
      </w:r>
      <w:r>
        <w:tab/>
        <w:t>Analytics ID(s).</w:t>
      </w:r>
    </w:p>
    <w:p w14:paraId="5741DE18" w14:textId="08031EFC" w:rsidR="009D42BF" w:rsidRDefault="009D42BF" w:rsidP="009D42BF">
      <w:r>
        <w:t>When selecting an NWDAF for ML model provisioning, the following additional factors may be considered by the NWDAF:</w:t>
      </w:r>
    </w:p>
    <w:p w14:paraId="7D1CC76D" w14:textId="541B97CF" w:rsidR="00B04F2B" w:rsidRDefault="00B04F2B" w:rsidP="00323277">
      <w:pPr>
        <w:pStyle w:val="B1"/>
      </w:pPr>
      <w:r>
        <w:t>-</w:t>
      </w:r>
      <w:r>
        <w:tab/>
        <w:t>The Analytics Filter (see clause 5.2, TS 23.288 [86]) for the trained ML model(s) per Analytics ID(s), if available.</w:t>
      </w:r>
    </w:p>
    <w:p w14:paraId="637FCE98" w14:textId="26F2F1F9" w:rsidR="00D40151" w:rsidRDefault="00D40151" w:rsidP="00D40151">
      <w:pPr>
        <w:pStyle w:val="Heading3"/>
      </w:pPr>
      <w:bookmarkStart w:id="4724" w:name="_Toc83302249"/>
      <w:r>
        <w:t>6.3.14</w:t>
      </w:r>
      <w:r>
        <w:tab/>
        <w:t>NEF Discovery</w:t>
      </w:r>
      <w:bookmarkEnd w:id="4718"/>
      <w:bookmarkEnd w:id="4719"/>
      <w:bookmarkEnd w:id="4720"/>
      <w:bookmarkEnd w:id="4721"/>
      <w:bookmarkEnd w:id="4722"/>
      <w:bookmarkEnd w:id="4723"/>
      <w:bookmarkEnd w:id="4724"/>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Default="00160667" w:rsidP="00562E84">
      <w:r>
        <w:t xml:space="preserve">The IP address(es)/port(s) of the NEF or L-NEF may be locally configured in the AF, or the AF may discover the FQDN or IP address(es)/port(s) of the NEF/L-NEF by performing a DNS query using the External Identifier of an </w:t>
      </w:r>
      <w:r>
        <w:lastRenderedPageBreak/>
        <w:t>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Default="00160667" w:rsidP="00D40151">
      <w:pPr>
        <w:pStyle w:val="NO"/>
      </w:pPr>
      <w:r>
        <w:t>NOTE 1:</w:t>
      </w:r>
      <w:r>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Default="00160667" w:rsidP="00D40151">
      <w:pPr>
        <w:pStyle w:val="NO"/>
      </w:pPr>
      <w:r>
        <w:t>NOTE 2:</w:t>
      </w:r>
      <w:r>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Default="00D40151" w:rsidP="00D40151">
      <w:pPr>
        <w:pStyle w:val="NO"/>
      </w:pPr>
      <w:r>
        <w:t>NOTE</w:t>
      </w:r>
      <w:r w:rsidR="00160667">
        <w:t> 3</w:t>
      </w:r>
      <w:r>
        <w:t>:</w:t>
      </w:r>
      <w:r>
        <w:tab/>
        <w:t>The NEF discovery and selection procedures described in thi</w:t>
      </w:r>
      <w:r w:rsidR="00323277">
        <w:t xml:space="preserve">s clause </w:t>
      </w:r>
      <w:r>
        <w:t>are intended to be applied by NF consumers deployed within the operator's domain.</w:t>
      </w:r>
    </w:p>
    <w:p w14:paraId="1DA42898" w14:textId="278D76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2817A245" w:rsidR="00D40151" w:rsidRDefault="00D40151" w:rsidP="00D40151">
      <w:pPr>
        <w:pStyle w:val="B1"/>
      </w:pPr>
      <w:r>
        <w:t>-</w:t>
      </w:r>
      <w:r>
        <w:tab/>
        <w:t xml:space="preserve">Event ID(s) supported by AF (see clause 6.2.6, </w:t>
      </w:r>
      <w:r w:rsidR="00D602DF">
        <w:t xml:space="preserve">clause 6.2.2.3 of </w:t>
      </w:r>
      <w:r>
        <w:t>TS 23.288 [86] and</w:t>
      </w:r>
      <w:r w:rsidR="00D602DF" w:rsidRPr="00D602DF">
        <w:t xml:space="preserve"> </w:t>
      </w:r>
      <w:r w:rsidR="00D602DF">
        <w:t>clause 5.2.19</w:t>
      </w:r>
      <w:r>
        <w:t xml:space="preserve"> </w:t>
      </w:r>
      <w:r w:rsidR="00D602DF">
        <w:t xml:space="preserve">of </w:t>
      </w:r>
      <w:r>
        <w:t>TS 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534DAC3E" w14:textId="69079C2E" w:rsidR="00F8101C" w:rsidRDefault="00F8101C" w:rsidP="00C74FFE">
      <w:pPr>
        <w:pStyle w:val="NO"/>
      </w:pPr>
      <w:bookmarkStart w:id="4725" w:name="_Toc36188183"/>
      <w:bookmarkStart w:id="4726" w:name="_Toc45184094"/>
      <w:bookmarkStart w:id="4727" w:name="_Toc47342936"/>
      <w:bookmarkStart w:id="4728" w:name="_Toc51769638"/>
      <w:bookmarkStart w:id="4729" w:name="_Toc20150243"/>
      <w:bookmarkStart w:id="4730" w:name="_Toc27847051"/>
      <w:r>
        <w:t>NOTE 4:</w:t>
      </w:r>
      <w:r>
        <w:tab/>
        <w:t>A consumer NF (e.g. AMF or SMF) may use AF FQDN (e.g. FQDN of the USS) in domain name for discovery and selection of the UAS NF/NEF for UAV authentication and authorization as specified in TS 23.256 [136].</w:t>
      </w:r>
    </w:p>
    <w:p w14:paraId="5B499B0A" w14:textId="6D1B81C1" w:rsidR="00160667" w:rsidRDefault="00160667" w:rsidP="00562E84">
      <w:pPr>
        <w:pStyle w:val="B1"/>
      </w:pPr>
      <w:r>
        <w:t>-</w:t>
      </w:r>
      <w:r>
        <w:tab/>
        <w:t>A request for local NEF selection.</w:t>
      </w:r>
    </w:p>
    <w:p w14:paraId="3A0718A8" w14:textId="26444C68" w:rsidR="00160667" w:rsidRDefault="00160667" w:rsidP="00562E84">
      <w:pPr>
        <w:pStyle w:val="B1"/>
      </w:pPr>
      <w:r>
        <w:t>-</w:t>
      </w:r>
      <w:r>
        <w:tab/>
        <w:t>Location (see locality in</w:t>
      </w:r>
      <w:r w:rsidR="00D602DF">
        <w:t xml:space="preserve"> clause 6.1.6.2.2</w:t>
      </w:r>
      <w:r>
        <w:t xml:space="preserve"> </w:t>
      </w:r>
      <w:r w:rsidR="00D602DF">
        <w:t>of TS </w:t>
      </w:r>
      <w:r>
        <w:t>29.510 [58]).</w:t>
      </w:r>
    </w:p>
    <w:p w14:paraId="4E6642A0" w14:textId="18F984B8" w:rsidR="00160667" w:rsidRDefault="00160667" w:rsidP="00562E84">
      <w:pPr>
        <w:pStyle w:val="B1"/>
      </w:pPr>
      <w:r>
        <w:t>-</w:t>
      </w:r>
      <w:r>
        <w:tab/>
        <w:t>(for local NEF selection) List of supported TAI.</w:t>
      </w:r>
    </w:p>
    <w:p w14:paraId="3CE7CBDF" w14:textId="37654543" w:rsidR="00160667" w:rsidRDefault="00160667" w:rsidP="00562E84">
      <w:pPr>
        <w:pStyle w:val="B1"/>
      </w:pPr>
      <w:r>
        <w:t>-</w:t>
      </w:r>
      <w:r>
        <w:tab/>
        <w:t>(for local NEF selection) List of supported DNAI.</w:t>
      </w:r>
    </w:p>
    <w:p w14:paraId="490CB9D8" w14:textId="43FA850E" w:rsidR="0047544D" w:rsidRDefault="0047544D" w:rsidP="0047544D">
      <w:r>
        <w:t xml:space="preserve">Local NEF instance(s) can be deployed close to UE access. For local NEF selection, the </w:t>
      </w:r>
      <w:r w:rsidR="00160667">
        <w:t xml:space="preserve">location </w:t>
      </w:r>
      <w:r>
        <w:t xml:space="preserve">of the </w:t>
      </w:r>
      <w:r w:rsidR="00160667">
        <w:t xml:space="preserve">local </w:t>
      </w:r>
      <w:r>
        <w:t>NEF instance (e.g. geographical location, data centre) may be used</w:t>
      </w:r>
      <w:r w:rsidR="00160667">
        <w:t xml:space="preserve"> in conjunction with the location of L-PSA UPF or AF</w:t>
      </w:r>
      <w:r>
        <w:t>.</w:t>
      </w:r>
    </w:p>
    <w:p w14:paraId="08838F16" w14:textId="6C55750E" w:rsidR="00D40151" w:rsidRDefault="00D40151" w:rsidP="00D40151">
      <w:pPr>
        <w:pStyle w:val="Heading3"/>
      </w:pPr>
      <w:bookmarkStart w:id="4731" w:name="_Toc83302250"/>
      <w:r>
        <w:t>6.3.15</w:t>
      </w:r>
      <w:r>
        <w:tab/>
        <w:t>UCMF Discovery and Selection</w:t>
      </w:r>
      <w:bookmarkEnd w:id="4725"/>
      <w:bookmarkEnd w:id="4726"/>
      <w:bookmarkEnd w:id="4727"/>
      <w:bookmarkEnd w:id="4728"/>
      <w:bookmarkEnd w:id="4731"/>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732" w:name="_Toc45184095"/>
      <w:bookmarkStart w:id="4733" w:name="_Toc47342937"/>
      <w:bookmarkStart w:id="4734" w:name="_Toc51769639"/>
      <w:bookmarkStart w:id="4735" w:name="_Toc36188184"/>
      <w:bookmarkStart w:id="4736" w:name="_Toc83302251"/>
      <w:r>
        <w:t>6.3.16</w:t>
      </w:r>
      <w:r>
        <w:tab/>
        <w:t>SCP discovery and selection</w:t>
      </w:r>
      <w:bookmarkEnd w:id="4732"/>
      <w:bookmarkEnd w:id="4733"/>
      <w:bookmarkEnd w:id="4734"/>
      <w:bookmarkEnd w:id="4736"/>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lastRenderedPageBreak/>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737" w:name="_Toc45184096"/>
      <w:bookmarkStart w:id="4738" w:name="_Toc47342938"/>
      <w:bookmarkStart w:id="4739" w:name="_Toc51769640"/>
      <w:bookmarkStart w:id="4740" w:name="_Toc83302252"/>
      <w:r>
        <w:t>6.3.17</w:t>
      </w:r>
      <w:r>
        <w:tab/>
        <w:t>NSSAAF discovery and selection</w:t>
      </w:r>
      <w:bookmarkEnd w:id="4737"/>
      <w:bookmarkEnd w:id="4738"/>
      <w:bookmarkEnd w:id="4739"/>
      <w:bookmarkEnd w:id="4740"/>
    </w:p>
    <w:p w14:paraId="1867A7A6" w14:textId="77777777" w:rsidR="00D40151" w:rsidRDefault="00D40151" w:rsidP="00D40151">
      <w:r>
        <w:t>In the case of NF consumer based discovery and selection, the following applies:</w:t>
      </w:r>
    </w:p>
    <w:p w14:paraId="5B9758C7" w14:textId="69FD7020" w:rsidR="00D40151" w:rsidRDefault="00D40151" w:rsidP="00D40151">
      <w:pPr>
        <w:pStyle w:val="B1"/>
      </w:pPr>
      <w:r>
        <w:t>-</w:t>
      </w:r>
      <w:r>
        <w:tab/>
        <w:t xml:space="preserve">The </w:t>
      </w:r>
      <w:r w:rsidR="00AF315F">
        <w:t xml:space="preserve">NF consumer (e.g. </w:t>
      </w:r>
      <w:r>
        <w:t>AMF</w:t>
      </w:r>
      <w:r w:rsidR="00AF315F">
        <w:t>, AUSF)</w:t>
      </w:r>
      <w:r>
        <w:t xml:space="preserve"> performs NSSAAF selection to select an NSSAAF Instance that supports authentication between the UE and the AAA-S associated with the HPLMN</w:t>
      </w:r>
      <w:r w:rsidR="00AF315F">
        <w:t xml:space="preserve"> or in the Credentials Holder in the case of SNPN</w:t>
      </w:r>
      <w:r>
        <w:t xml:space="preserve">. The </w:t>
      </w:r>
      <w:r w:rsidR="00AF315F">
        <w:t xml:space="preserve">NF consumer </w:t>
      </w:r>
      <w:r>
        <w:t>shall utilize the NRF to discover the NSSAAF instance(s) unless NSSAAF information is available by other means, e.g. locally configured on</w:t>
      </w:r>
      <w:r w:rsidR="00AF315F">
        <w:t xml:space="preserve"> the NF consumer</w:t>
      </w:r>
      <w:r>
        <w:t xml:space="preserve">. The NSSAAF selection function in the </w:t>
      </w:r>
      <w:r w:rsidR="00AF315F">
        <w:t xml:space="preserve">NF consumer </w:t>
      </w:r>
      <w:r>
        <w:t>selects an NSSAAF instance based on the available NSSAAF instances (obtained from the NRF or locally configured in the</w:t>
      </w:r>
      <w:r w:rsidR="00AF315F">
        <w:t xml:space="preserve"> NF consumer</w:t>
      </w:r>
      <w:r>
        <w:t>).</w:t>
      </w:r>
    </w:p>
    <w:p w14:paraId="5835C373" w14:textId="1F62C471" w:rsidR="00D40151" w:rsidRDefault="00AF315F" w:rsidP="00D40151">
      <w:r>
        <w:t xml:space="preserve">In the case of SNPN, NSSAAF selection is only applicable to 3GPP access. Otherwise, </w:t>
      </w:r>
      <w:r w:rsidR="00D40151">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3AC37396" w:rsidR="00D40151" w:rsidRDefault="00D40151" w:rsidP="00D40151">
      <w:pPr>
        <w:pStyle w:val="B1"/>
      </w:pPr>
      <w:r>
        <w:t>1.</w:t>
      </w:r>
      <w:r>
        <w:tab/>
        <w:t>Home Network Identifier (e.g</w:t>
      </w:r>
      <w:r w:rsidR="000E35F2">
        <w:t>.</w:t>
      </w:r>
      <w:r>
        <w:t xml:space="preserve"> MNC and MCC</w:t>
      </w:r>
      <w:r w:rsidR="00AF315F">
        <w:t>, realm</w:t>
      </w:r>
      <w:r>
        <w:t>) of SUPI (by an NF consumer in the Serving network).</w:t>
      </w:r>
    </w:p>
    <w:p w14:paraId="3A14F505" w14:textId="36D56FD2"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741" w:name="_Toc45184097"/>
      <w:bookmarkStart w:id="4742" w:name="_Toc47342939"/>
      <w:bookmarkStart w:id="4743" w:name="_Toc51769641"/>
      <w:bookmarkStart w:id="4744" w:name="_Toc83302253"/>
      <w:r>
        <w:t>6.3.18</w:t>
      </w:r>
      <w:r>
        <w:tab/>
        <w:t>5G-EIR discovery and selection</w:t>
      </w:r>
      <w:bookmarkEnd w:id="4744"/>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47A9ABAA" w14:textId="2E9C8B1D" w:rsidR="001F3682" w:rsidRDefault="001F3682" w:rsidP="001F3682">
      <w:pPr>
        <w:pStyle w:val="Heading3"/>
      </w:pPr>
      <w:bookmarkStart w:id="4745" w:name="_Toc83302254"/>
      <w:r>
        <w:t>6.3.19</w:t>
      </w:r>
      <w:r>
        <w:tab/>
        <w:t>DCCF discovery and selection</w:t>
      </w:r>
      <w:bookmarkEnd w:id="4745"/>
    </w:p>
    <w:p w14:paraId="3E84908C" w14:textId="77777777" w:rsidR="001F3682" w:rsidRDefault="001F3682" w:rsidP="001F3682">
      <w:r>
        <w:t>Multiple instances of DCCF may be deployed in a network.</w:t>
      </w:r>
    </w:p>
    <w:p w14:paraId="74637C59" w14:textId="77777777" w:rsidR="001F3682" w:rsidRDefault="001F3682" w:rsidP="001F3682">
      <w:r>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Default="001F3682" w:rsidP="001F3682">
      <w:r>
        <w:t>The following factors may be considered by the NF consumer for DCCF selection:</w:t>
      </w:r>
    </w:p>
    <w:p w14:paraId="4EF842CD" w14:textId="77777777" w:rsidR="001F3682" w:rsidRDefault="001F3682" w:rsidP="00323277">
      <w:pPr>
        <w:pStyle w:val="B1"/>
      </w:pPr>
      <w:r>
        <w:t>-</w:t>
      </w:r>
      <w:r>
        <w:tab/>
        <w:t>DCCF Serving Area information, i.e. list of TAIs for which the DCCF coordinates Data Sources.</w:t>
      </w:r>
    </w:p>
    <w:p w14:paraId="7C52474C" w14:textId="77777777" w:rsidR="001F3682" w:rsidRDefault="001F3682" w:rsidP="00323277">
      <w:pPr>
        <w:pStyle w:val="B1"/>
      </w:pPr>
      <w:r>
        <w:t>-</w:t>
      </w:r>
      <w:r>
        <w:tab/>
        <w:t>S-NSSAI.</w:t>
      </w:r>
    </w:p>
    <w:p w14:paraId="632F50CB" w14:textId="77777777" w:rsidR="001F3682" w:rsidRDefault="001F3682" w:rsidP="00323277">
      <w:pPr>
        <w:pStyle w:val="B1"/>
      </w:pPr>
      <w:r>
        <w:t>-</w:t>
      </w:r>
      <w:r>
        <w:tab/>
        <w:t>NF type of the data source.</w:t>
      </w:r>
    </w:p>
    <w:p w14:paraId="68208131" w14:textId="77777777" w:rsidR="001F3682" w:rsidRDefault="001F3682" w:rsidP="00323277">
      <w:pPr>
        <w:pStyle w:val="B1"/>
      </w:pPr>
      <w:r>
        <w:t>-</w:t>
      </w:r>
      <w:r>
        <w:tab/>
        <w:t>NF Set ID of the data source.</w:t>
      </w:r>
    </w:p>
    <w:p w14:paraId="05E93524" w14:textId="77777777" w:rsidR="001F3682" w:rsidRDefault="001F3682" w:rsidP="00323277">
      <w:pPr>
        <w:pStyle w:val="NO"/>
      </w:pPr>
      <w:r>
        <w:t>NOTE:</w:t>
      </w:r>
      <w:r>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Default="00D63C5A" w:rsidP="00D63C5A">
      <w:pPr>
        <w:pStyle w:val="Heading3"/>
      </w:pPr>
      <w:bookmarkStart w:id="4746" w:name="_Toc83302255"/>
      <w:r>
        <w:t>6.3.20</w:t>
      </w:r>
      <w:r>
        <w:tab/>
        <w:t>ADRF discovery and selection</w:t>
      </w:r>
      <w:bookmarkEnd w:id="4746"/>
    </w:p>
    <w:p w14:paraId="5C853DFA" w14:textId="77777777" w:rsidR="00D63C5A" w:rsidRDefault="00D63C5A" w:rsidP="00D63C5A">
      <w:r>
        <w:t>Multiple instances of ADRF may be deployed in a network.</w:t>
      </w:r>
    </w:p>
    <w:p w14:paraId="1F0D713B" w14:textId="77777777" w:rsidR="00D63C5A" w:rsidRDefault="00D63C5A" w:rsidP="00D63C5A">
      <w:r>
        <w:lastRenderedPageBreak/>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Default="00D63C5A" w:rsidP="00323277">
      <w:pPr>
        <w:pStyle w:val="NO"/>
      </w:pPr>
      <w:r>
        <w:t>NOTE:</w:t>
      </w:r>
      <w:r>
        <w:tab/>
        <w:t>When NF consumer is DCCF, the DCCF can have information available already from previous registrations of ADRFs. In this case, NRF discovery is not needed.</w:t>
      </w:r>
    </w:p>
    <w:p w14:paraId="1EB37163" w14:textId="25964073" w:rsidR="00D63C5A" w:rsidRDefault="00D63C5A" w:rsidP="00D63C5A">
      <w:r>
        <w:t>The following factor may be considered by the NF consumer for ADRF selection:</w:t>
      </w:r>
    </w:p>
    <w:p w14:paraId="6F91558A" w14:textId="10334BE1" w:rsidR="00D63C5A" w:rsidRDefault="00D63C5A" w:rsidP="00323277">
      <w:pPr>
        <w:pStyle w:val="B1"/>
      </w:pPr>
      <w:r>
        <w:t>-</w:t>
      </w:r>
      <w:r>
        <w:tab/>
        <w:t>S-NSSAI</w:t>
      </w:r>
      <w:r w:rsidR="00E83620">
        <w:t>.</w:t>
      </w:r>
    </w:p>
    <w:p w14:paraId="5F49C5F9" w14:textId="77777777" w:rsidR="00D63C5A" w:rsidRDefault="00D63C5A" w:rsidP="00323277">
      <w:pPr>
        <w:pStyle w:val="Heading3"/>
      </w:pPr>
      <w:bookmarkStart w:id="4747" w:name="_Toc83302256"/>
      <w:r>
        <w:t>6.3.21</w:t>
      </w:r>
      <w:r>
        <w:tab/>
        <w:t>MFAF discovery and selection</w:t>
      </w:r>
      <w:bookmarkEnd w:id="4747"/>
    </w:p>
    <w:p w14:paraId="13167524" w14:textId="77777777" w:rsidR="00D63C5A" w:rsidRDefault="00D63C5A" w:rsidP="00D63C5A">
      <w:r>
        <w:t>Multiple instances of MFAF may be deployed in a network.</w:t>
      </w:r>
    </w:p>
    <w:p w14:paraId="31CE3236" w14:textId="77777777" w:rsidR="00D63C5A" w:rsidRDefault="00D63C5A" w:rsidP="00D63C5A">
      <w:r>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Default="00D63C5A" w:rsidP="00D63C5A">
      <w:r>
        <w:t>The following factors may be considered by the DCCF for MFAF selection:</w:t>
      </w:r>
    </w:p>
    <w:p w14:paraId="7074334C" w14:textId="77777777" w:rsidR="00D63C5A" w:rsidRDefault="00D63C5A" w:rsidP="00323277">
      <w:pPr>
        <w:pStyle w:val="B1"/>
      </w:pPr>
      <w:r>
        <w:t>-</w:t>
      </w:r>
      <w:r>
        <w:tab/>
        <w:t>S-NSSAI;</w:t>
      </w:r>
    </w:p>
    <w:p w14:paraId="31E812F8" w14:textId="77777777" w:rsidR="00D63C5A" w:rsidRDefault="00D63C5A" w:rsidP="00323277">
      <w:pPr>
        <w:pStyle w:val="B1"/>
      </w:pPr>
      <w:r>
        <w:t>-</w:t>
      </w:r>
      <w:r>
        <w:tab/>
        <w:t>NF Types of the Data Sources handled by the MFAF;</w:t>
      </w:r>
    </w:p>
    <w:p w14:paraId="586B1CBB" w14:textId="77777777" w:rsidR="00D63C5A" w:rsidRDefault="00D63C5A" w:rsidP="00323277">
      <w:pPr>
        <w:pStyle w:val="B1"/>
      </w:pPr>
      <w:r>
        <w:t>-</w:t>
      </w:r>
      <w:r>
        <w:tab/>
        <w:t>NF Set IDs of the Data Sources handled by the MFAF;</w:t>
      </w:r>
    </w:p>
    <w:p w14:paraId="06B721FE" w14:textId="77777777" w:rsidR="00D63C5A" w:rsidRDefault="00D63C5A" w:rsidP="00323277">
      <w:pPr>
        <w:pStyle w:val="B1"/>
      </w:pPr>
      <w:r>
        <w:t>-</w:t>
      </w:r>
      <w:r>
        <w:tab/>
        <w:t>MFAF Serving Area information, i.e. list of TAIs for which the MFAF may receive data from Data Sources.</w:t>
      </w:r>
    </w:p>
    <w:p w14:paraId="30E858A1" w14:textId="3EDF7E1B" w:rsidR="00D63C5A" w:rsidRDefault="00757CAF" w:rsidP="00757CAF">
      <w:pPr>
        <w:pStyle w:val="Heading3"/>
      </w:pPr>
      <w:bookmarkStart w:id="4748" w:name="_Toc83302257"/>
      <w:r>
        <w:t>6.3.22</w:t>
      </w:r>
      <w:r>
        <w:tab/>
        <w:t>NSACF discovery and selection</w:t>
      </w:r>
      <w:bookmarkEnd w:id="4748"/>
    </w:p>
    <w:p w14:paraId="6E0B6775" w14:textId="50C66690" w:rsidR="00757CAF" w:rsidRDefault="00757CAF" w:rsidP="00757CAF">
      <w:r>
        <w:t>The NF consumers shall utilise the NRF to discover NSACF instance(s) unless NSACF information is available by other means, e.g. locally configured in NF consumers.</w:t>
      </w:r>
    </w:p>
    <w:p w14:paraId="5BE35A06" w14:textId="7B5BAB52" w:rsidR="00B93E3D" w:rsidRDefault="00B93E3D" w:rsidP="00757CAF">
      <w:r>
        <w:t>If the NSACF NF consumer is the AMF, the NSACF selection function in the AMF selects an NSACF instance based on the available NSACF instances, which are obtained from the NRF or locally configured in the AMF.</w:t>
      </w:r>
    </w:p>
    <w:p w14:paraId="60B60B65" w14:textId="4FCBE37F" w:rsidR="00757CAF" w:rsidRDefault="00757CAF" w:rsidP="00757CAF">
      <w:r>
        <w:t>The following factors may be considered by the NF consumer for NSACF selection:</w:t>
      </w:r>
    </w:p>
    <w:p w14:paraId="2ADA675E" w14:textId="77777777" w:rsidR="00757CAF" w:rsidRDefault="00757CAF" w:rsidP="00323277">
      <w:pPr>
        <w:pStyle w:val="B1"/>
      </w:pPr>
      <w:r>
        <w:t>-</w:t>
      </w:r>
      <w:r>
        <w:tab/>
        <w:t>S-NSSAI(s).</w:t>
      </w:r>
    </w:p>
    <w:p w14:paraId="640432FA" w14:textId="77777777" w:rsidR="00B93E3D" w:rsidRDefault="00B93E3D" w:rsidP="00B93E3D">
      <w:pPr>
        <w:pStyle w:val="B1"/>
      </w:pPr>
      <w:r>
        <w:t>-</w:t>
      </w:r>
      <w:r>
        <w:tab/>
        <w:t>NSACF Serving Area information. The NSACF service area is related to the location of the NF consumer.</w:t>
      </w:r>
    </w:p>
    <w:p w14:paraId="1CE92215" w14:textId="77777777" w:rsidR="00B93E3D" w:rsidRDefault="00B93E3D" w:rsidP="00B93E3D">
      <w:pPr>
        <w:pStyle w:val="NO"/>
      </w:pPr>
      <w:r>
        <w:t>NOTE:</w:t>
      </w:r>
      <w:r>
        <w:tab/>
        <w:t>Each Serving Area is unique and unambiguously identified.</w:t>
      </w:r>
    </w:p>
    <w:p w14:paraId="663FAC00" w14:textId="4047C8A4" w:rsidR="00B93E3D" w:rsidRDefault="00B93E3D">
      <w:pPr>
        <w:pStyle w:val="B1"/>
      </w:pPr>
      <w:r>
        <w:t>-</w:t>
      </w:r>
      <w:r>
        <w:tab/>
        <w:t>NSACF service capabilities:</w:t>
      </w:r>
    </w:p>
    <w:p w14:paraId="1C4E978C" w14:textId="1AFE1D96" w:rsidR="00B93E3D" w:rsidRDefault="00B93E3D" w:rsidP="00562E84">
      <w:pPr>
        <w:pStyle w:val="B2"/>
      </w:pPr>
      <w:r>
        <w:t>-</w:t>
      </w:r>
      <w:r>
        <w:tab/>
        <w:t>Support monitoring and controlling the number of registered UEs per network slice for the network slice that is subject to NSAC.</w:t>
      </w:r>
    </w:p>
    <w:p w14:paraId="62D7462F" w14:textId="21C1B519" w:rsidR="00B93E3D" w:rsidRDefault="00B93E3D" w:rsidP="00562E84">
      <w:pPr>
        <w:pStyle w:val="B2"/>
      </w:pPr>
      <w:r>
        <w:t>-</w:t>
      </w:r>
      <w:r>
        <w:tab/>
        <w:t>Support monitoring and controlling the number of established PDU Sessions per network slice for the network slice that is subject to NSAC.</w:t>
      </w:r>
    </w:p>
    <w:p w14:paraId="06286DB1" w14:textId="7FE3ABAD" w:rsidR="00B93E3D" w:rsidRDefault="00B93E3D" w:rsidP="00562E84">
      <w:r>
        <w:t>In the case of delegated discovery and selection in SCP, the NSACF NF consumer shall send all available factors to the SCP.</w:t>
      </w:r>
    </w:p>
    <w:p w14:paraId="407C6F92" w14:textId="07CB02DA" w:rsidR="00BA212C" w:rsidRDefault="00BA212C" w:rsidP="00BA212C">
      <w:pPr>
        <w:pStyle w:val="Heading3"/>
      </w:pPr>
      <w:bookmarkStart w:id="4749" w:name="_Toc83302258"/>
      <w:r>
        <w:t>6.3.23</w:t>
      </w:r>
      <w:r>
        <w:tab/>
        <w:t>EASDF discovery and selection</w:t>
      </w:r>
      <w:bookmarkEnd w:id="4749"/>
    </w:p>
    <w:p w14:paraId="48295ED5" w14:textId="77777777" w:rsidR="00BA212C" w:rsidRDefault="00BA212C" w:rsidP="00BA212C">
      <w:r>
        <w:t>Multiple instances of EASDF may be deployed in a network. NF consumers mentioned in this clause are SMF(s).</w:t>
      </w:r>
    </w:p>
    <w:p w14:paraId="3E3D0E17" w14:textId="77777777" w:rsidR="00BA212C" w:rsidRDefault="00BA212C" w:rsidP="00BA212C">
      <w:r>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Default="00BA212C" w:rsidP="00BA212C">
      <w:r>
        <w:t>The following factors may be considered by the NF consumer or SCP for EASDF selection:</w:t>
      </w:r>
    </w:p>
    <w:p w14:paraId="56B1EDB1" w14:textId="77777777" w:rsidR="00BA212C" w:rsidRDefault="00BA212C" w:rsidP="00562E84">
      <w:pPr>
        <w:pStyle w:val="B1"/>
      </w:pPr>
      <w:r>
        <w:lastRenderedPageBreak/>
        <w:t>-</w:t>
      </w:r>
      <w:r>
        <w:tab/>
        <w:t>S-NSSAI.</w:t>
      </w:r>
    </w:p>
    <w:p w14:paraId="12436C18" w14:textId="713D52A4" w:rsidR="00BA212C" w:rsidRDefault="00BA212C" w:rsidP="00562E84">
      <w:pPr>
        <w:pStyle w:val="B1"/>
      </w:pPr>
      <w:r>
        <w:t>-</w:t>
      </w:r>
      <w:r>
        <w:tab/>
        <w:t>DNN.</w:t>
      </w:r>
    </w:p>
    <w:p w14:paraId="52837224" w14:textId="78E3D290" w:rsidR="00BA212C" w:rsidRDefault="00BA212C" w:rsidP="00562E84">
      <w:pPr>
        <w:pStyle w:val="B1"/>
      </w:pPr>
      <w:r>
        <w:t>-</w:t>
      </w:r>
      <w:r>
        <w:tab/>
        <w:t>the N6 IP address of the EASDF.</w:t>
      </w:r>
    </w:p>
    <w:p w14:paraId="0AD2D4FC" w14:textId="77777777" w:rsidR="00BA212C" w:rsidRDefault="00BA212C" w:rsidP="00562E84">
      <w:pPr>
        <w:pStyle w:val="NO"/>
      </w:pPr>
      <w:r>
        <w:t>NOTE:</w:t>
      </w:r>
      <w:r>
        <w:tab/>
        <w:t>The IP address of the EASDF is not used for EASDF discovery. It can be used is to select an EASDF that is "IP near" to the PSA of the PDU Session.</w:t>
      </w:r>
    </w:p>
    <w:p w14:paraId="4A3F1C31" w14:textId="5297F8F2" w:rsidR="00BA212C" w:rsidRDefault="00BA212C" w:rsidP="00562E84">
      <w:pPr>
        <w:pStyle w:val="B1"/>
      </w:pPr>
      <w:r>
        <w:t>-</w:t>
      </w:r>
      <w:r>
        <w:tab/>
        <w:t>The N6 IP address of the PSA UPF.</w:t>
      </w:r>
    </w:p>
    <w:p w14:paraId="3653A143" w14:textId="46A86A76" w:rsidR="00BA212C" w:rsidRDefault="00BA212C" w:rsidP="00562E84">
      <w:pPr>
        <w:pStyle w:val="B1"/>
      </w:pPr>
      <w:r>
        <w:t>-</w:t>
      </w:r>
      <w:r>
        <w:tab/>
        <w:t>Location as per NF profile.</w:t>
      </w:r>
    </w:p>
    <w:p w14:paraId="5B8101DE" w14:textId="4609035D" w:rsidR="00BA212C" w:rsidRDefault="00BA212C" w:rsidP="00562E84">
      <w:pPr>
        <w:pStyle w:val="B1"/>
      </w:pPr>
      <w:r>
        <w:t>-</w:t>
      </w:r>
      <w:r>
        <w:tab/>
        <w:t>DNAI (if exist).</w:t>
      </w:r>
    </w:p>
    <w:p w14:paraId="0D697165" w14:textId="0D349F1A" w:rsidR="00055D0B" w:rsidRDefault="00055D0B" w:rsidP="00055D0B">
      <w:pPr>
        <w:pStyle w:val="Heading3"/>
      </w:pPr>
      <w:bookmarkStart w:id="4750" w:name="_Toc83302259"/>
      <w:r>
        <w:t>6.3.24</w:t>
      </w:r>
      <w:r>
        <w:tab/>
        <w:t>TSCTSF Discovery</w:t>
      </w:r>
      <w:bookmarkEnd w:id="4750"/>
    </w:p>
    <w:p w14:paraId="4D22E855" w14:textId="77777777" w:rsidR="00055D0B" w:rsidRDefault="00055D0B" w:rsidP="00055D0B">
      <w:r>
        <w:t>The NF consumers (e.g. NEF, AF) may utilize the NRF to discover TSCTSF instance(s) unless TSCTSF information is available by other means, e.g. locally configured in NF consumers. The NRF provides NF profile(s) of TSCTSF instance(s) to the NF consumers.</w:t>
      </w:r>
    </w:p>
    <w:p w14:paraId="4FCC262E" w14:textId="77777777" w:rsidR="00055D0B" w:rsidRDefault="00055D0B" w:rsidP="00055D0B">
      <w:r>
        <w:t>The following factors may be considered for TSCTSF selection:</w:t>
      </w:r>
    </w:p>
    <w:p w14:paraId="1B9CEF15" w14:textId="77777777" w:rsidR="00055D0B" w:rsidRDefault="00055D0B" w:rsidP="00562E84">
      <w:pPr>
        <w:pStyle w:val="B1"/>
      </w:pPr>
      <w:r>
        <w:t>-</w:t>
      </w:r>
      <w:r>
        <w:tab/>
        <w:t>DNN(s) and S-NSSAI(s).</w:t>
      </w:r>
    </w:p>
    <w:p w14:paraId="28EF343D" w14:textId="26C373BA" w:rsidR="00055D0B" w:rsidRDefault="00055D0B" w:rsidP="00562E84">
      <w:pPr>
        <w:pStyle w:val="B1"/>
      </w:pPr>
      <w:r>
        <w:t>-</w:t>
      </w:r>
      <w:r>
        <w:tab/>
        <w:t>External Group Identifier</w:t>
      </w:r>
      <w:r w:rsidR="00C56FEA">
        <w:t>.</w:t>
      </w:r>
    </w:p>
    <w:p w14:paraId="7C1D28E8" w14:textId="77777777" w:rsidR="00A46717" w:rsidRDefault="00A46717" w:rsidP="00A46717">
      <w:r>
        <w:t>If the TSCTSF is locally configured in NF consumers, it shall be ensured that the same TSCTSF is selected in all NF consumers (e.g. NEF, AF) for the given DNN and S-NSSAI. The same TSCTSF shall be configured also to PCF serving PDU Sessions for this DNN and S-NSSAI to notify the TSCTSF for a PDU Session.</w:t>
      </w:r>
    </w:p>
    <w:p w14:paraId="6097CB55" w14:textId="77777777" w:rsidR="00A46717" w:rsidRDefault="00A46717" w:rsidP="00A46717">
      <w:r>
        <w:t>If the TSCTSF is discovered from NRF, the discovered and selected TSCTSF shall store the TSCTSF NF ID and Notification Target Address to the UDR for the given DNN and S-NSSAI. The NF consumer shall attempt to retrieve the TSCTSF NF ID for the given DNN/S-NSSAI from the UDR. If the UDR does not contain a TSCTSF NF ID, the NF consumer shall discover the TSCTSF from the NRF. If the UDR contains a TSCTSF NF ID, the NF consumer shall use this TSCTSF NF ID to invoke the TSCTSF for the given DNN and S-NSSAI. The PCF serving PDU Sessions for the given DNN and S-NSSAI shall use the Notification Target Address as received from the UDR to notify the TSCTSF for a PDU Session. The TSCTSF deletes the TSCTSF NF ID and the Notification Target Address from the UDR after all the PDU Session(s) for the given DNN and S-NSSAI are released.</w:t>
      </w:r>
    </w:p>
    <w:p w14:paraId="27605B59" w14:textId="54160B6A" w:rsidR="00C84B6D" w:rsidRDefault="00C84B6D" w:rsidP="00C84B6D">
      <w:pPr>
        <w:pStyle w:val="Heading3"/>
      </w:pPr>
      <w:bookmarkStart w:id="4751" w:name="_Toc83302260"/>
      <w:r>
        <w:t>6.3.25</w:t>
      </w:r>
      <w:r>
        <w:tab/>
        <w:t>AF Discovery and Selection</w:t>
      </w:r>
      <w:bookmarkEnd w:id="4751"/>
    </w:p>
    <w:p w14:paraId="1354C7A3" w14:textId="1755131E" w:rsidR="00C84B6D" w:rsidRDefault="00C84B6D" w:rsidP="00C84B6D">
      <w:r>
        <w:t>The NF consumers (e.g. NWDAF) may utilize the NRF to discover AF instance(s) in the MNO domain,</w:t>
      </w:r>
      <w:r w:rsidR="00366291">
        <w:t xml:space="preserve"> i.e. trusted AF(s),</w:t>
      </w:r>
      <w:r>
        <w:t xml:space="preserve"> unless AF information is available by other means, e.g. locally configured in NF consumers. The NRF provides NF profile(s) of AF instance(s) to the NF consumers.</w:t>
      </w:r>
    </w:p>
    <w:p w14:paraId="37B9D8A8" w14:textId="77777777" w:rsidR="00C84B6D" w:rsidRDefault="00C84B6D" w:rsidP="00C84B6D">
      <w:r>
        <w:t>The following factors may be considered for AF discovery and selection:</w:t>
      </w:r>
    </w:p>
    <w:p w14:paraId="2144C402" w14:textId="6620492E" w:rsidR="00366291" w:rsidRDefault="00366291" w:rsidP="00562E84">
      <w:pPr>
        <w:pStyle w:val="B1"/>
      </w:pPr>
      <w:r>
        <w:t>-</w:t>
      </w:r>
      <w:r>
        <w:tab/>
        <w:t>One or multiple combination(s) of the S-NSSAI and DNN corresponding to an AF.</w:t>
      </w:r>
    </w:p>
    <w:p w14:paraId="36BB8B6C" w14:textId="71248665" w:rsidR="00C84B6D" w:rsidRDefault="00C84B6D" w:rsidP="00562E84">
      <w:pPr>
        <w:pStyle w:val="B1"/>
      </w:pPr>
      <w:r>
        <w:t>-</w:t>
      </w:r>
      <w:r>
        <w:tab/>
        <w:t>Supported Application Id(s).</w:t>
      </w:r>
    </w:p>
    <w:p w14:paraId="66D41DF4" w14:textId="066A3C83" w:rsidR="00C84B6D" w:rsidRDefault="00C84B6D" w:rsidP="00562E84">
      <w:pPr>
        <w:pStyle w:val="B1"/>
      </w:pPr>
      <w:r>
        <w:t>-</w:t>
      </w:r>
      <w:r>
        <w:tab/>
        <w:t xml:space="preserve">Event ID(s) Supported by </w:t>
      </w:r>
      <w:r w:rsidR="00366291">
        <w:t xml:space="preserve">an </w:t>
      </w:r>
      <w:r>
        <w:t>AF.</w:t>
      </w:r>
    </w:p>
    <w:p w14:paraId="4D4C2A21" w14:textId="77777777" w:rsidR="00C84B6D" w:rsidRDefault="00C84B6D" w:rsidP="00562E84">
      <w:pPr>
        <w:pStyle w:val="B1"/>
      </w:pPr>
      <w:r>
        <w:t>-</w:t>
      </w:r>
      <w:r>
        <w:tab/>
        <w:t>Internal-Group Identifier.</w:t>
      </w:r>
    </w:p>
    <w:p w14:paraId="4C7B8279" w14:textId="0616433E" w:rsidR="00C84B6D" w:rsidRDefault="00C84B6D" w:rsidP="00C84B6D">
      <w:r>
        <w:t xml:space="preserve">The NF consumer (e.g. NWDAF) </w:t>
      </w:r>
      <w:r w:rsidR="00366291">
        <w:t xml:space="preserve">may </w:t>
      </w:r>
      <w:r>
        <w:t>select an AF instance, in the MNO domain,</w:t>
      </w:r>
      <w:r w:rsidR="00366291">
        <w:t xml:space="preserve"> considering one or multiple combination(s) of the S-NSSAI and DNN corresponding to an AF and</w:t>
      </w:r>
      <w:r>
        <w:t xml:space="preserve"> the EventID(s) </w:t>
      </w:r>
      <w:r w:rsidR="00366291">
        <w:t xml:space="preserve">supported by an AF to </w:t>
      </w:r>
      <w:r>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108A4B2" w14:textId="77777777" w:rsidR="00D40151" w:rsidRPr="009E0DE1" w:rsidRDefault="00D40151" w:rsidP="00D40151">
      <w:pPr>
        <w:pStyle w:val="Heading1"/>
      </w:pPr>
      <w:bookmarkStart w:id="4752" w:name="_Toc83302261"/>
      <w:r w:rsidRPr="009E0DE1">
        <w:lastRenderedPageBreak/>
        <w:t>7</w:t>
      </w:r>
      <w:r w:rsidRPr="009E0DE1">
        <w:tab/>
        <w:t>Network Function Services and descriptions</w:t>
      </w:r>
      <w:bookmarkEnd w:id="4729"/>
      <w:bookmarkEnd w:id="4730"/>
      <w:bookmarkEnd w:id="4735"/>
      <w:bookmarkEnd w:id="4741"/>
      <w:bookmarkEnd w:id="4742"/>
      <w:bookmarkEnd w:id="4743"/>
      <w:bookmarkEnd w:id="4752"/>
    </w:p>
    <w:p w14:paraId="53A31F5F" w14:textId="77777777" w:rsidR="00D40151" w:rsidRPr="009E0DE1" w:rsidRDefault="00D40151" w:rsidP="00D40151">
      <w:pPr>
        <w:pStyle w:val="Heading2"/>
      </w:pPr>
      <w:bookmarkStart w:id="4753" w:name="_Toc20150244"/>
      <w:bookmarkStart w:id="4754" w:name="_Toc27847052"/>
      <w:bookmarkStart w:id="4755" w:name="_Toc36188185"/>
      <w:bookmarkStart w:id="4756" w:name="_Toc45184098"/>
      <w:bookmarkStart w:id="4757" w:name="_Toc47342940"/>
      <w:bookmarkStart w:id="4758" w:name="_Toc51769642"/>
      <w:bookmarkStart w:id="4759" w:name="_Toc83302262"/>
      <w:r w:rsidRPr="009E0DE1">
        <w:t>7.1</w:t>
      </w:r>
      <w:r w:rsidRPr="009E0DE1">
        <w:tab/>
        <w:t>Network Function Service Framework</w:t>
      </w:r>
      <w:bookmarkEnd w:id="4753"/>
      <w:bookmarkEnd w:id="4754"/>
      <w:bookmarkEnd w:id="4755"/>
      <w:bookmarkEnd w:id="4756"/>
      <w:bookmarkEnd w:id="4757"/>
      <w:bookmarkEnd w:id="4758"/>
      <w:bookmarkEnd w:id="4759"/>
    </w:p>
    <w:p w14:paraId="33F77021" w14:textId="77777777" w:rsidR="00D40151" w:rsidRPr="009E0DE1" w:rsidRDefault="00D40151" w:rsidP="00D40151">
      <w:pPr>
        <w:pStyle w:val="Heading3"/>
      </w:pPr>
      <w:bookmarkStart w:id="4760" w:name="_Toc20150245"/>
      <w:bookmarkStart w:id="4761" w:name="_Toc27847053"/>
      <w:bookmarkStart w:id="4762" w:name="_Toc36188186"/>
      <w:bookmarkStart w:id="4763" w:name="_Toc45184099"/>
      <w:bookmarkStart w:id="4764" w:name="_Toc47342941"/>
      <w:bookmarkStart w:id="4765" w:name="_Toc51769643"/>
      <w:bookmarkStart w:id="4766" w:name="_Toc83302263"/>
      <w:r w:rsidRPr="009E0DE1">
        <w:t>7.1.1</w:t>
      </w:r>
      <w:r w:rsidRPr="009E0DE1">
        <w:tab/>
        <w:t>General</w:t>
      </w:r>
      <w:bookmarkEnd w:id="4760"/>
      <w:bookmarkEnd w:id="4761"/>
      <w:bookmarkEnd w:id="4762"/>
      <w:bookmarkEnd w:id="4763"/>
      <w:bookmarkEnd w:id="4764"/>
      <w:bookmarkEnd w:id="4765"/>
      <w:bookmarkEnd w:id="4766"/>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107" type="#_x0000_t75" style="width:414pt;height:117.75pt" o:ole="">
            <v:imagedata r:id="rId173" o:title=""/>
          </v:shape>
          <o:OLEObject Type="Embed" ProgID="Word.Picture.8" ShapeID="_x0000_i1107" DrawAspect="Content" ObjectID="_1693917638" r:id="rId174"/>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767" w:name="_Toc20150246"/>
      <w:bookmarkStart w:id="4768" w:name="_Toc27847054"/>
      <w:bookmarkStart w:id="4769" w:name="_Toc36188187"/>
      <w:bookmarkStart w:id="4770" w:name="_Toc45184100"/>
      <w:bookmarkStart w:id="4771" w:name="_Toc47342942"/>
      <w:bookmarkStart w:id="4772" w:name="_Toc51769644"/>
      <w:bookmarkStart w:id="4773" w:name="_Toc83302264"/>
      <w:r w:rsidRPr="009E0DE1">
        <w:t>7.1.2</w:t>
      </w:r>
      <w:r w:rsidRPr="009E0DE1">
        <w:tab/>
        <w:t>NF Service Consumer - NF Service Producer interactions</w:t>
      </w:r>
      <w:bookmarkEnd w:id="4767"/>
      <w:bookmarkEnd w:id="4768"/>
      <w:bookmarkEnd w:id="4769"/>
      <w:bookmarkEnd w:id="4770"/>
      <w:bookmarkEnd w:id="4771"/>
      <w:bookmarkEnd w:id="4772"/>
      <w:bookmarkEnd w:id="4773"/>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9E0DE1">
        <w:lastRenderedPageBreak/>
        <w:t>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74" w:name="_MON_1546752556"/>
    <w:bookmarkEnd w:id="4774"/>
    <w:p w14:paraId="7A9FB428" w14:textId="77777777" w:rsidR="00D40151" w:rsidRPr="009E0DE1" w:rsidRDefault="00D40151" w:rsidP="00D40151">
      <w:pPr>
        <w:pStyle w:val="TH"/>
      </w:pPr>
      <w:r w:rsidRPr="009E0DE1">
        <w:object w:dxaOrig="3702" w:dyaOrig="1838" w14:anchorId="3B6129C6">
          <v:shape id="_x0000_i1108" type="#_x0000_t75" style="width:186.75pt;height:93.75pt" o:ole="">
            <v:imagedata r:id="rId175" o:title=""/>
          </v:shape>
          <o:OLEObject Type="Embed" ProgID="Word.Picture.8" ShapeID="_x0000_i1108" DrawAspect="Content" ObjectID="_1693917639" r:id="rId176"/>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61A5A19B"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(e.g</w:t>
      </w:r>
      <w:r w:rsidR="000E35F2">
        <w:t>.</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2A1A19"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 xml:space="preserve">Registration of a notification endpoint for each type of notification the NF consumer is interested to receive, as a NF service parameter with the NRF during the NF and NF service Registration procedure as specified in </w:t>
      </w:r>
      <w:r w:rsidR="00131D56" w:rsidRPr="009E0DE1">
        <w:rPr>
          <w:lang w:eastAsia="zh-CN"/>
        </w:rPr>
        <w:t>clause 4.17.1</w:t>
      </w:r>
      <w:r w:rsidR="00131D56">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406ED4E7" w:rsidR="00D40151" w:rsidRPr="00F06FF4" w:rsidRDefault="00D40151" w:rsidP="00D40151">
      <w:pPr>
        <w:pStyle w:val="B1"/>
        <w:rPr>
          <w:lang w:eastAsia="zh-CN"/>
        </w:rPr>
      </w:pPr>
      <w:r>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Pr>
          <w:lang w:eastAsia="zh-CN"/>
        </w:rPr>
        <w:t>notification</w:t>
      </w:r>
      <w:r>
        <w:rPr>
          <w:lang w:eastAsia="zh-CN"/>
        </w:rPr>
        <w:t xml:space="preserve"> requests. The binding indication is then used by the SCP to discover a suitable notification target.</w:t>
      </w:r>
    </w:p>
    <w:bookmarkStart w:id="4775" w:name="_MON_1546752585"/>
    <w:bookmarkEnd w:id="4775"/>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9" type="#_x0000_t75" style="width:186.75pt;height:86.25pt" o:ole="">
            <v:imagedata r:id="rId177" o:title=""/>
          </v:shape>
          <o:OLEObject Type="Embed" ProgID="Word.Picture.8" ShapeID="_x0000_i1109" DrawAspect="Content" ObjectID="_1693917640" r:id="rId178"/>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776" w:name="_MON_1560317298"/>
    <w:bookmarkEnd w:id="4776"/>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10" type="#_x0000_t75" style="width:330.75pt;height:86.25pt" o:ole="">
            <v:imagedata r:id="rId179" o:title=""/>
          </v:shape>
          <o:OLEObject Type="Embed" ProgID="Word.Picture.8" ShapeID="_x0000_i1110" DrawAspect="Content" ObjectID="_1693917641" r:id="rId180"/>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Default="00131D56" w:rsidP="00182EE7">
      <w:pPr>
        <w:pStyle w:val="TH"/>
      </w:pPr>
      <w:r>
        <w:object w:dxaOrig="6585" w:dyaOrig="2415" w14:anchorId="1A6186CD">
          <v:shape id="_x0000_i1111" type="#_x0000_t75" style="width:329.25pt;height:120pt" o:ole="">
            <v:imagedata r:id="rId181" o:title=""/>
          </v:shape>
          <o:OLEObject Type="Embed" ProgID="Word.Picture.8" ShapeID="_x0000_i1111" DrawAspect="Content" ObjectID="_1693917642" r:id="rId182"/>
        </w:object>
      </w:r>
    </w:p>
    <w:p w14:paraId="1DDE009B" w14:textId="2DA04C27" w:rsidR="00D40151" w:rsidRPr="009E0DE1" w:rsidRDefault="00D40151" w:rsidP="00D40151">
      <w:pPr>
        <w:pStyle w:val="TF"/>
      </w:pPr>
      <w:r>
        <w:t>Figure 7.1.2-4: Request response using Indirect Communication</w:t>
      </w:r>
    </w:p>
    <w:bookmarkStart w:id="4777" w:name="_MON_1685418305"/>
    <w:bookmarkEnd w:id="4777"/>
    <w:p w14:paraId="121072C6" w14:textId="3860D27D" w:rsidR="00131D56" w:rsidRDefault="00131D56" w:rsidP="00131D56">
      <w:pPr>
        <w:pStyle w:val="TH"/>
      </w:pPr>
      <w:r>
        <w:object w:dxaOrig="9574" w:dyaOrig="2789" w14:anchorId="3A9C1CFA">
          <v:shape id="_x0000_i1112" type="#_x0000_t75" style="width:479.25pt;height:140.25pt" o:ole="">
            <v:imagedata r:id="rId183" o:title=""/>
          </v:shape>
          <o:OLEObject Type="Embed" ProgID="Word.Picture.8" ShapeID="_x0000_i1112" DrawAspect="Content" ObjectID="_1693917643" r:id="rId184"/>
        </w:object>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778" w:name="_Toc20150247"/>
      <w:bookmarkStart w:id="4779" w:name="_Toc27847055"/>
      <w:bookmarkStart w:id="4780" w:name="_Toc36188188"/>
      <w:bookmarkStart w:id="4781" w:name="_Toc45184101"/>
      <w:bookmarkStart w:id="4782" w:name="_Toc47342943"/>
      <w:bookmarkStart w:id="4783" w:name="_Toc51769645"/>
      <w:bookmarkStart w:id="4784" w:name="_Toc83302265"/>
      <w:r w:rsidRPr="009E0DE1">
        <w:t>7.1.3</w:t>
      </w:r>
      <w:r w:rsidRPr="009E0DE1">
        <w:tab/>
        <w:t>Network Function Service discovery</w:t>
      </w:r>
      <w:bookmarkEnd w:id="4778"/>
      <w:bookmarkEnd w:id="4779"/>
      <w:bookmarkEnd w:id="4780"/>
      <w:bookmarkEnd w:id="4781"/>
      <w:bookmarkEnd w:id="4782"/>
      <w:bookmarkEnd w:id="4783"/>
      <w:bookmarkEnd w:id="4784"/>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lastRenderedPageBreak/>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785" w:name="_Toc20150248"/>
      <w:bookmarkStart w:id="4786" w:name="_Toc27847056"/>
      <w:bookmarkStart w:id="4787" w:name="_Toc36188189"/>
      <w:bookmarkStart w:id="4788" w:name="_Toc45184102"/>
      <w:bookmarkStart w:id="4789" w:name="_Toc47342944"/>
      <w:bookmarkStart w:id="4790" w:name="_Toc51769646"/>
      <w:bookmarkStart w:id="4791" w:name="_Toc83302266"/>
      <w:r w:rsidRPr="009E0DE1">
        <w:t>7.1.4</w:t>
      </w:r>
      <w:r w:rsidRPr="009E0DE1">
        <w:tab/>
        <w:t>Network Function Service Authorization</w:t>
      </w:r>
      <w:bookmarkEnd w:id="4785"/>
      <w:bookmarkEnd w:id="4786"/>
      <w:bookmarkEnd w:id="4787"/>
      <w:bookmarkEnd w:id="4788"/>
      <w:bookmarkEnd w:id="4789"/>
      <w:bookmarkEnd w:id="4790"/>
      <w:bookmarkEnd w:id="4791"/>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792" w:name="_Toc20150249"/>
      <w:bookmarkStart w:id="4793" w:name="_Toc27847057"/>
      <w:bookmarkStart w:id="4794" w:name="_Toc36188190"/>
      <w:bookmarkStart w:id="4795" w:name="_Toc45184103"/>
      <w:bookmarkStart w:id="4796" w:name="_Toc47342945"/>
      <w:bookmarkStart w:id="4797" w:name="_Toc51769647"/>
      <w:bookmarkStart w:id="4798" w:name="_Toc83302267"/>
      <w:r w:rsidRPr="009E0DE1">
        <w:t>7.1.5</w:t>
      </w:r>
      <w:r w:rsidRPr="009E0DE1">
        <w:tab/>
        <w:t>Network Function and Network Function Service registration and de-registration</w:t>
      </w:r>
      <w:bookmarkEnd w:id="4792"/>
      <w:bookmarkEnd w:id="4793"/>
      <w:bookmarkEnd w:id="4794"/>
      <w:bookmarkEnd w:id="4795"/>
      <w:bookmarkEnd w:id="4796"/>
      <w:bookmarkEnd w:id="4797"/>
      <w:bookmarkEnd w:id="4798"/>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799" w:name="_Hlk485646122"/>
      <w:r w:rsidRPr="009E0DE1">
        <w:t>each NF instance informs the NRF of the list of NF services that it supports</w:t>
      </w:r>
      <w:bookmarkEnd w:id="4799"/>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800" w:name="_Toc20150250"/>
      <w:bookmarkStart w:id="4801" w:name="_Toc27847058"/>
      <w:bookmarkStart w:id="4802" w:name="_Toc36188191"/>
      <w:bookmarkStart w:id="4803" w:name="_Toc45184104"/>
      <w:bookmarkStart w:id="4804" w:name="_Toc47342946"/>
      <w:bookmarkStart w:id="4805" w:name="_Toc51769648"/>
      <w:bookmarkStart w:id="4806" w:name="_Toc83302268"/>
      <w:r w:rsidRPr="009E0DE1">
        <w:lastRenderedPageBreak/>
        <w:t>7.2</w:t>
      </w:r>
      <w:r w:rsidRPr="009E0DE1">
        <w:tab/>
        <w:t>Network Function Services</w:t>
      </w:r>
      <w:bookmarkEnd w:id="4800"/>
      <w:bookmarkEnd w:id="4801"/>
      <w:bookmarkEnd w:id="4802"/>
      <w:bookmarkEnd w:id="4803"/>
      <w:bookmarkEnd w:id="4804"/>
      <w:bookmarkEnd w:id="4805"/>
      <w:bookmarkEnd w:id="4806"/>
    </w:p>
    <w:p w14:paraId="0510AD84" w14:textId="77777777" w:rsidR="00D40151" w:rsidRPr="009E0DE1" w:rsidRDefault="00D40151" w:rsidP="00D40151">
      <w:pPr>
        <w:pStyle w:val="Heading3"/>
      </w:pPr>
      <w:bookmarkStart w:id="4807" w:name="_Toc20150251"/>
      <w:bookmarkStart w:id="4808" w:name="_Toc27847059"/>
      <w:bookmarkStart w:id="4809" w:name="_Toc36188192"/>
      <w:bookmarkStart w:id="4810" w:name="_Toc45184105"/>
      <w:bookmarkStart w:id="4811" w:name="_Toc47342947"/>
      <w:bookmarkStart w:id="4812" w:name="_Toc51769649"/>
      <w:bookmarkStart w:id="4813" w:name="_Toc83302269"/>
      <w:r w:rsidRPr="009E0DE1">
        <w:t>7.2.1</w:t>
      </w:r>
      <w:r w:rsidRPr="009E0DE1">
        <w:tab/>
        <w:t>General</w:t>
      </w:r>
      <w:bookmarkEnd w:id="4807"/>
      <w:bookmarkEnd w:id="4808"/>
      <w:bookmarkEnd w:id="4809"/>
      <w:bookmarkEnd w:id="4810"/>
      <w:bookmarkEnd w:id="4811"/>
      <w:bookmarkEnd w:id="4812"/>
      <w:bookmarkEnd w:id="4813"/>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14" w:name="_MON_1554128146"/>
    <w:bookmarkEnd w:id="4814"/>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13" type="#_x0000_t75" style="width:263.25pt;height:114pt" o:ole="">
            <v:imagedata r:id="rId185" o:title=""/>
          </v:shape>
          <o:OLEObject Type="Embed" ProgID="Word.Picture.8" ShapeID="_x0000_i1113" DrawAspect="Content" ObjectID="_1693917644" r:id="rId186"/>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815" w:name="_MON_1554128213"/>
    <w:bookmarkEnd w:id="4815"/>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14" type="#_x0000_t75" style="width:263.25pt;height:167.25pt" o:ole="">
            <v:imagedata r:id="rId187" o:title=""/>
          </v:shape>
          <o:OLEObject Type="Embed" ProgID="Word.Picture.8" ShapeID="_x0000_i1114" DrawAspect="Content" ObjectID="_1693917645" r:id="rId188"/>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16" w:name="_MON_1554128042"/>
    <w:bookmarkEnd w:id="4816"/>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15" type="#_x0000_t75" style="width:470.25pt;height:168pt" o:ole="">
            <v:imagedata r:id="rId189" o:title=""/>
          </v:shape>
          <o:OLEObject Type="Embed" ProgID="Word.Picture.8" ShapeID="_x0000_i1115" DrawAspect="Content" ObjectID="_1693917646" r:id="rId190"/>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817" w:name="_Toc20150252"/>
      <w:bookmarkStart w:id="4818" w:name="_Toc27847060"/>
      <w:bookmarkStart w:id="4819" w:name="_Toc36188193"/>
      <w:bookmarkStart w:id="4820" w:name="_Toc45184106"/>
      <w:bookmarkStart w:id="4821" w:name="_Toc47342948"/>
      <w:bookmarkStart w:id="4822" w:name="_Toc51769650"/>
      <w:bookmarkStart w:id="4823" w:name="_Toc83302270"/>
      <w:r w:rsidRPr="009E0DE1">
        <w:t>7.2.2</w:t>
      </w:r>
      <w:r w:rsidRPr="009E0DE1">
        <w:tab/>
        <w:t>AMF Services</w:t>
      </w:r>
      <w:bookmarkEnd w:id="4817"/>
      <w:bookmarkEnd w:id="4818"/>
      <w:bookmarkEnd w:id="4819"/>
      <w:bookmarkEnd w:id="4820"/>
      <w:bookmarkEnd w:id="4821"/>
      <w:bookmarkEnd w:id="4822"/>
      <w:bookmarkEnd w:id="4823"/>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FD5C4A">
        <w:trPr>
          <w:cantSplit/>
          <w:tblHeader/>
          <w:jc w:val="cent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FD5C4A">
        <w:trPr>
          <w:cantSplit/>
          <w:jc w:val="center"/>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FD5C4A">
        <w:trPr>
          <w:cantSplit/>
          <w:jc w:val="center"/>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FD5C4A">
        <w:trPr>
          <w:cantSplit/>
          <w:jc w:val="center"/>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FD5C4A">
        <w:trPr>
          <w:cantSplit/>
          <w:jc w:val="center"/>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824" w:name="_Toc20150253"/>
      <w:bookmarkStart w:id="4825" w:name="_Toc27847061"/>
      <w:bookmarkStart w:id="4826" w:name="_Toc36188194"/>
      <w:bookmarkStart w:id="4827" w:name="_Toc45184107"/>
      <w:bookmarkStart w:id="4828" w:name="_Toc47342949"/>
      <w:bookmarkStart w:id="4829" w:name="_Toc51769651"/>
      <w:bookmarkStart w:id="4830" w:name="_Toc83302271"/>
      <w:r w:rsidRPr="009E0DE1">
        <w:t>7.2.3</w:t>
      </w:r>
      <w:r w:rsidRPr="009E0DE1">
        <w:tab/>
        <w:t>SMF Services</w:t>
      </w:r>
      <w:bookmarkEnd w:id="4824"/>
      <w:bookmarkEnd w:id="4825"/>
      <w:bookmarkEnd w:id="4826"/>
      <w:bookmarkEnd w:id="4827"/>
      <w:bookmarkEnd w:id="4828"/>
      <w:bookmarkEnd w:id="4829"/>
      <w:bookmarkEnd w:id="4830"/>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FD5C4A">
        <w:trPr>
          <w:cantSplit/>
          <w:tblHeader/>
          <w:jc w:val="cent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FD5C4A">
        <w:trPr>
          <w:cantSplit/>
          <w:jc w:val="center"/>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FD5C4A">
        <w:trPr>
          <w:cantSplit/>
          <w:jc w:val="center"/>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FD5C4A">
        <w:trPr>
          <w:cantSplit/>
          <w:jc w:val="center"/>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831" w:name="_Toc20150254"/>
      <w:bookmarkStart w:id="4832" w:name="_Toc27847062"/>
      <w:bookmarkStart w:id="4833" w:name="_Toc36188195"/>
      <w:bookmarkStart w:id="4834" w:name="_Toc45184108"/>
      <w:bookmarkStart w:id="4835" w:name="_Toc47342950"/>
      <w:bookmarkStart w:id="4836" w:name="_Toc51769652"/>
      <w:bookmarkStart w:id="4837" w:name="_Toc83302272"/>
      <w:r w:rsidRPr="009E0DE1">
        <w:lastRenderedPageBreak/>
        <w:t>7.2.4</w:t>
      </w:r>
      <w:r w:rsidRPr="009E0DE1">
        <w:tab/>
        <w:t>PCF Services</w:t>
      </w:r>
      <w:bookmarkEnd w:id="4831"/>
      <w:bookmarkEnd w:id="4832"/>
      <w:bookmarkEnd w:id="4833"/>
      <w:bookmarkEnd w:id="4834"/>
      <w:bookmarkEnd w:id="4835"/>
      <w:bookmarkEnd w:id="4836"/>
      <w:bookmarkEnd w:id="4837"/>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FD5C4A">
        <w:trPr>
          <w:cantSplit/>
          <w:tblHeader/>
          <w:jc w:val="cent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029519B7" w:rsidR="00D40151" w:rsidRPr="009E0DE1" w:rsidRDefault="00D40151" w:rsidP="009D14FB">
            <w:pPr>
              <w:pStyle w:val="TAH"/>
            </w:pPr>
            <w:r w:rsidRPr="009E0DE1">
              <w:rPr>
                <w:rFonts w:eastAsia="SimSun"/>
                <w:lang w:eastAsia="zh-CN"/>
              </w:rPr>
              <w:t>Reference in TS 23.502 [3]</w:t>
            </w:r>
            <w:r w:rsidR="00C84B6D">
              <w:rPr>
                <w:rFonts w:eastAsia="SimSun"/>
                <w:lang w:eastAsia="zh-CN"/>
              </w:rPr>
              <w:t xml:space="preserve"> or indicated other TS</w:t>
            </w:r>
          </w:p>
        </w:tc>
      </w:tr>
      <w:tr w:rsidR="00D40151" w:rsidRPr="009E0DE1" w14:paraId="0EAE265F" w14:textId="77777777" w:rsidTr="00FD5C4A">
        <w:trPr>
          <w:cantSplit/>
          <w:jc w:val="center"/>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FD5C4A">
        <w:trPr>
          <w:cantSplit/>
          <w:jc w:val="center"/>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FD5C4A">
        <w:trPr>
          <w:cantSplit/>
          <w:jc w:val="center"/>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FD5C4A">
        <w:trPr>
          <w:cantSplit/>
          <w:jc w:val="center"/>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FD5C4A">
        <w:trPr>
          <w:cantSplit/>
          <w:jc w:val="center"/>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FD5C4A">
        <w:trPr>
          <w:cantSplit/>
          <w:jc w:val="center"/>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r w:rsidR="00967FB9" w:rsidRPr="009E0DE1" w14:paraId="39008328" w14:textId="77777777" w:rsidTr="00FD5C4A">
        <w:trPr>
          <w:cantSplit/>
          <w:jc w:val="center"/>
        </w:trPr>
        <w:tc>
          <w:tcPr>
            <w:tcW w:w="2376" w:type="dxa"/>
          </w:tcPr>
          <w:p w14:paraId="5DA8D0B1" w14:textId="5FC31268" w:rsidR="00967FB9" w:rsidRDefault="00967FB9" w:rsidP="00967FB9">
            <w:pPr>
              <w:pStyle w:val="TAL"/>
            </w:pPr>
            <w:r>
              <w:t>Npcf_AMPolicyAuthorization</w:t>
            </w:r>
          </w:p>
        </w:tc>
        <w:tc>
          <w:tcPr>
            <w:tcW w:w="3686" w:type="dxa"/>
          </w:tcPr>
          <w:p w14:paraId="305B0CEA" w14:textId="75B6DD6E" w:rsidR="00967FB9" w:rsidRDefault="00967FB9" w:rsidP="00967FB9">
            <w:pPr>
              <w:pStyle w:val="TAL"/>
            </w:pPr>
            <w:r>
              <w:t>The PCF authorises an AF request and uses it as input for deciding access and mobility management related policies for a UE.</w:t>
            </w:r>
          </w:p>
        </w:tc>
        <w:tc>
          <w:tcPr>
            <w:tcW w:w="1843" w:type="dxa"/>
          </w:tcPr>
          <w:p w14:paraId="300B3517" w14:textId="2B5E2675" w:rsidR="00967FB9" w:rsidRDefault="00967FB9" w:rsidP="00967FB9">
            <w:pPr>
              <w:pStyle w:val="TAC"/>
            </w:pPr>
            <w:r>
              <w:t>5.2.5.8</w:t>
            </w:r>
          </w:p>
        </w:tc>
      </w:tr>
      <w:tr w:rsidR="00C84B6D" w:rsidRPr="009E0DE1" w14:paraId="7592B901" w14:textId="77777777" w:rsidTr="00FD5C4A">
        <w:trPr>
          <w:cantSplit/>
          <w:jc w:val="center"/>
        </w:trPr>
        <w:tc>
          <w:tcPr>
            <w:tcW w:w="2376" w:type="dxa"/>
          </w:tcPr>
          <w:p w14:paraId="3B7C62E1" w14:textId="23F7D05C" w:rsidR="00C84B6D" w:rsidRDefault="00C84B6D" w:rsidP="00967FB9">
            <w:pPr>
              <w:pStyle w:val="TAL"/>
            </w:pPr>
            <w:r>
              <w:t>Npcf_MBSPolicyControl</w:t>
            </w:r>
          </w:p>
        </w:tc>
        <w:tc>
          <w:tcPr>
            <w:tcW w:w="3686" w:type="dxa"/>
          </w:tcPr>
          <w:p w14:paraId="2DEA1A7F" w14:textId="1760B230" w:rsidR="00C84B6D" w:rsidRDefault="00C84B6D" w:rsidP="00967FB9">
            <w:pPr>
              <w:pStyle w:val="TAL"/>
            </w:pPr>
            <w:r>
              <w:t>The PCF service provides MBS session related policies towards the MB-SMF.</w:t>
            </w:r>
          </w:p>
        </w:tc>
        <w:tc>
          <w:tcPr>
            <w:tcW w:w="1843" w:type="dxa"/>
          </w:tcPr>
          <w:p w14:paraId="09073BED" w14:textId="126FEA74" w:rsidR="00C84B6D" w:rsidRDefault="00C84B6D" w:rsidP="00967FB9">
            <w:pPr>
              <w:pStyle w:val="TAC"/>
            </w:pPr>
            <w:r>
              <w:t>TS 23.247 [129]</w:t>
            </w:r>
          </w:p>
        </w:tc>
      </w:tr>
      <w:tr w:rsidR="00C84B6D" w:rsidRPr="009E0DE1" w14:paraId="35EF5F8C" w14:textId="77777777" w:rsidTr="00FD5C4A">
        <w:trPr>
          <w:cantSplit/>
          <w:jc w:val="center"/>
        </w:trPr>
        <w:tc>
          <w:tcPr>
            <w:tcW w:w="2376" w:type="dxa"/>
          </w:tcPr>
          <w:p w14:paraId="6082667B" w14:textId="4DF73A71" w:rsidR="00C84B6D" w:rsidRDefault="00C84B6D" w:rsidP="00C84B6D">
            <w:pPr>
              <w:pStyle w:val="TAL"/>
            </w:pPr>
            <w:r>
              <w:t>Npcf_MBSPolicyAuthorization</w:t>
            </w:r>
          </w:p>
        </w:tc>
        <w:tc>
          <w:tcPr>
            <w:tcW w:w="3686" w:type="dxa"/>
          </w:tcPr>
          <w:p w14:paraId="05A26A15" w14:textId="1E2D28CC" w:rsidR="00C84B6D" w:rsidRDefault="00C84B6D" w:rsidP="00C84B6D">
            <w:pPr>
              <w:pStyle w:val="TAL"/>
            </w:pPr>
            <w:r>
              <w:t>This service authorizes an AF / NEF / MBSF request for an MBS service and t creates policies as requested by the authorized AF for the MBS Service.</w:t>
            </w:r>
          </w:p>
        </w:tc>
        <w:tc>
          <w:tcPr>
            <w:tcW w:w="1843" w:type="dxa"/>
          </w:tcPr>
          <w:p w14:paraId="42CC6299" w14:textId="26A196E6" w:rsidR="00C84B6D" w:rsidRDefault="00C84B6D" w:rsidP="00C84B6D">
            <w:pPr>
              <w:pStyle w:val="TAC"/>
            </w:pPr>
            <w:r>
              <w:t>TS 23.247 [129]</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838" w:name="_Toc20150255"/>
      <w:bookmarkStart w:id="4839" w:name="_Toc27847063"/>
      <w:bookmarkStart w:id="4840" w:name="_Toc36188196"/>
      <w:bookmarkStart w:id="4841" w:name="_Toc45184109"/>
      <w:bookmarkStart w:id="4842" w:name="_Toc47342951"/>
      <w:bookmarkStart w:id="4843" w:name="_Toc51769653"/>
      <w:bookmarkStart w:id="4844" w:name="_Toc83302273"/>
      <w:r w:rsidRPr="009E0DE1">
        <w:t>7.2.5</w:t>
      </w:r>
      <w:r w:rsidRPr="009E0DE1">
        <w:tab/>
        <w:t>UDM Services</w:t>
      </w:r>
      <w:bookmarkEnd w:id="4838"/>
      <w:bookmarkEnd w:id="4839"/>
      <w:bookmarkEnd w:id="4840"/>
      <w:bookmarkEnd w:id="4841"/>
      <w:bookmarkEnd w:id="4842"/>
      <w:bookmarkEnd w:id="4843"/>
      <w:bookmarkEnd w:id="4844"/>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FD5C4A">
        <w:trPr>
          <w:cantSplit/>
          <w:tblHeader/>
          <w:jc w:val="cent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FD5C4A">
        <w:trPr>
          <w:cantSplit/>
          <w:jc w:val="center"/>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FD5C4A">
        <w:trPr>
          <w:cantSplit/>
          <w:jc w:val="center"/>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FD5C4A">
        <w:trPr>
          <w:cantSplit/>
          <w:jc w:val="center"/>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FD5C4A">
        <w:trPr>
          <w:cantSplit/>
          <w:jc w:val="center"/>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FD5C4A">
        <w:trPr>
          <w:cantSplit/>
          <w:jc w:val="center"/>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FD5C4A">
        <w:trPr>
          <w:cantSplit/>
          <w:jc w:val="center"/>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r w:rsidR="00616F73" w:rsidRPr="009E0DE1" w14:paraId="2285D0F6" w14:textId="77777777" w:rsidTr="00FD5C4A">
        <w:trPr>
          <w:cantSplit/>
          <w:jc w:val="center"/>
        </w:trPr>
        <w:tc>
          <w:tcPr>
            <w:tcW w:w="2376" w:type="dxa"/>
          </w:tcPr>
          <w:p w14:paraId="7BFB7AB5" w14:textId="3FC621CA" w:rsidR="00616F73" w:rsidRDefault="00616F73" w:rsidP="009D14FB">
            <w:pPr>
              <w:pStyle w:val="TAL"/>
              <w:rPr>
                <w:lang w:eastAsia="zh-CN"/>
              </w:rPr>
            </w:pPr>
            <w:r>
              <w:rPr>
                <w:lang w:eastAsia="zh-CN"/>
              </w:rPr>
              <w:t>Nudm_ ServiceSpecificAuthorisation</w:t>
            </w:r>
          </w:p>
        </w:tc>
        <w:tc>
          <w:tcPr>
            <w:tcW w:w="3686" w:type="dxa"/>
          </w:tcPr>
          <w:p w14:paraId="799F6A17" w14:textId="34CF8DFE" w:rsidR="00616F73" w:rsidRDefault="00616F73" w:rsidP="009D14FB">
            <w:pPr>
              <w:pStyle w:val="TAL"/>
              <w:ind w:left="290" w:hanging="290"/>
              <w:rPr>
                <w:lang w:eastAsia="zh-CN"/>
              </w:rPr>
            </w:pPr>
            <w:r>
              <w:rPr>
                <w:lang w:eastAsia="zh-CN"/>
              </w:rPr>
              <w:t>1.</w:t>
            </w:r>
            <w:r>
              <w:rPr>
                <w:lang w:eastAsia="zh-CN"/>
              </w:rPr>
              <w:tab/>
              <w:t>To authorise for a specific service configuration.</w:t>
            </w:r>
          </w:p>
        </w:tc>
        <w:tc>
          <w:tcPr>
            <w:tcW w:w="1843" w:type="dxa"/>
          </w:tcPr>
          <w:p w14:paraId="73B5DA54" w14:textId="2E919614" w:rsidR="00616F73" w:rsidRDefault="00616F73" w:rsidP="009D14FB">
            <w:pPr>
              <w:pStyle w:val="TAC"/>
              <w:rPr>
                <w:lang w:eastAsia="zh-CN"/>
              </w:rPr>
            </w:pPr>
            <w:r>
              <w:rPr>
                <w:lang w:eastAsia="zh-CN"/>
              </w:rPr>
              <w:t>5.2.3.8</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845" w:name="_Toc20150256"/>
      <w:bookmarkStart w:id="4846" w:name="_Toc27847064"/>
      <w:bookmarkStart w:id="4847" w:name="_Toc36188197"/>
      <w:bookmarkStart w:id="4848" w:name="_Toc45184110"/>
      <w:bookmarkStart w:id="4849" w:name="_Toc47342952"/>
      <w:bookmarkStart w:id="4850" w:name="_Toc51769654"/>
      <w:bookmarkStart w:id="4851" w:name="_Toc83302274"/>
      <w:r w:rsidRPr="009E0DE1">
        <w:t>7.2.6</w:t>
      </w:r>
      <w:r w:rsidRPr="009E0DE1">
        <w:tab/>
        <w:t>NRF Services</w:t>
      </w:r>
      <w:bookmarkEnd w:id="4845"/>
      <w:bookmarkEnd w:id="4846"/>
      <w:bookmarkEnd w:id="4847"/>
      <w:bookmarkEnd w:id="4848"/>
      <w:bookmarkEnd w:id="4849"/>
      <w:bookmarkEnd w:id="4850"/>
      <w:bookmarkEnd w:id="4851"/>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FD5C4A">
        <w:trPr>
          <w:cantSplit/>
          <w:tblHeader/>
          <w:jc w:val="cent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FD5C4A">
        <w:trPr>
          <w:cantSplit/>
          <w:jc w:val="center"/>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FD5C4A">
        <w:trPr>
          <w:cantSplit/>
          <w:jc w:val="center"/>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FD5C4A">
        <w:trPr>
          <w:cantSplit/>
          <w:jc w:val="center"/>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852" w:name="_Toc20150257"/>
      <w:bookmarkStart w:id="4853" w:name="_Toc27847065"/>
      <w:bookmarkStart w:id="4854" w:name="_Toc36188198"/>
      <w:bookmarkStart w:id="4855" w:name="_Toc45184111"/>
      <w:bookmarkStart w:id="4856" w:name="_Toc47342953"/>
      <w:bookmarkStart w:id="4857" w:name="_Toc51769655"/>
      <w:bookmarkStart w:id="4858" w:name="_Toc83302275"/>
      <w:r w:rsidRPr="009E0DE1">
        <w:lastRenderedPageBreak/>
        <w:t>7.2.7</w:t>
      </w:r>
      <w:r w:rsidRPr="009E0DE1">
        <w:tab/>
        <w:t>AUSF Services</w:t>
      </w:r>
      <w:bookmarkEnd w:id="4852"/>
      <w:bookmarkEnd w:id="4853"/>
      <w:bookmarkEnd w:id="4854"/>
      <w:bookmarkEnd w:id="4855"/>
      <w:bookmarkEnd w:id="4856"/>
      <w:bookmarkEnd w:id="4857"/>
      <w:bookmarkEnd w:id="4858"/>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FD5C4A">
        <w:trPr>
          <w:cantSplit/>
          <w:tblHeader/>
          <w:jc w:val="cent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FD5C4A">
        <w:trPr>
          <w:cantSplit/>
          <w:jc w:val="center"/>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FD5C4A">
        <w:trPr>
          <w:cantSplit/>
          <w:jc w:val="center"/>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859" w:name="_Toc20150258"/>
      <w:bookmarkStart w:id="4860" w:name="_Toc27847066"/>
      <w:bookmarkStart w:id="4861" w:name="_Toc36188199"/>
    </w:p>
    <w:p w14:paraId="541D4040" w14:textId="77777777" w:rsidR="00D40151" w:rsidRPr="009E0DE1" w:rsidRDefault="00D40151" w:rsidP="00D40151">
      <w:pPr>
        <w:pStyle w:val="Heading3"/>
      </w:pPr>
      <w:bookmarkStart w:id="4862" w:name="_Toc45184112"/>
      <w:bookmarkStart w:id="4863" w:name="_Toc47342954"/>
      <w:bookmarkStart w:id="4864" w:name="_Toc51769656"/>
      <w:bookmarkStart w:id="4865" w:name="_Toc83302276"/>
      <w:r w:rsidRPr="009E0DE1">
        <w:t>7.2.8</w:t>
      </w:r>
      <w:r w:rsidRPr="009E0DE1">
        <w:tab/>
        <w:t>NEF Services</w:t>
      </w:r>
      <w:bookmarkEnd w:id="4859"/>
      <w:bookmarkEnd w:id="4860"/>
      <w:bookmarkEnd w:id="4861"/>
      <w:bookmarkEnd w:id="4862"/>
      <w:bookmarkEnd w:id="4863"/>
      <w:bookmarkEnd w:id="4864"/>
      <w:bookmarkEnd w:id="4865"/>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9E0DE1" w14:paraId="3E1760CE" w14:textId="77777777" w:rsidTr="00FD5C4A">
        <w:trPr>
          <w:cantSplit/>
          <w:tblHeader/>
          <w:jc w:val="center"/>
        </w:trPr>
        <w:tc>
          <w:tcPr>
            <w:tcW w:w="2689" w:type="dxa"/>
          </w:tcPr>
          <w:p w14:paraId="2FDFE20F" w14:textId="77777777" w:rsidR="00D40151" w:rsidRPr="009E0DE1" w:rsidRDefault="00D40151" w:rsidP="009D14FB">
            <w:pPr>
              <w:pStyle w:val="TAH"/>
            </w:pPr>
            <w:r w:rsidRPr="009E0DE1">
              <w:t>Service Name</w:t>
            </w:r>
          </w:p>
        </w:tc>
        <w:tc>
          <w:tcPr>
            <w:tcW w:w="4110" w:type="dxa"/>
          </w:tcPr>
          <w:p w14:paraId="3AF0362C" w14:textId="77777777" w:rsidR="00D40151" w:rsidRPr="009E0DE1" w:rsidRDefault="00D40151" w:rsidP="009D14FB">
            <w:pPr>
              <w:pStyle w:val="TAH"/>
            </w:pPr>
            <w:r w:rsidRPr="009E0DE1">
              <w:t>Description</w:t>
            </w:r>
          </w:p>
        </w:tc>
        <w:tc>
          <w:tcPr>
            <w:tcW w:w="1843" w:type="dxa"/>
          </w:tcPr>
          <w:p w14:paraId="2C5B1A94" w14:textId="4DD24485" w:rsidR="00D40151" w:rsidRPr="009E0DE1" w:rsidRDefault="00D40151" w:rsidP="009D14FB">
            <w:pPr>
              <w:pStyle w:val="TAH"/>
            </w:pPr>
            <w:r w:rsidRPr="009E0DE1">
              <w:rPr>
                <w:rFonts w:eastAsia="SimSun"/>
                <w:lang w:eastAsia="zh-CN"/>
              </w:rPr>
              <w:t>Reference in TS 23.502 [3]</w:t>
            </w:r>
            <w:r w:rsidR="007C344D">
              <w:rPr>
                <w:rFonts w:eastAsia="SimSun"/>
                <w:lang w:eastAsia="zh-CN"/>
              </w:rPr>
              <w:t xml:space="preserve"> or other TS</w:t>
            </w:r>
          </w:p>
        </w:tc>
      </w:tr>
      <w:tr w:rsidR="00D40151" w:rsidRPr="009E0DE1" w14:paraId="3A557C1B" w14:textId="77777777" w:rsidTr="00FD5C4A">
        <w:trPr>
          <w:cantSplit/>
          <w:jc w:val="center"/>
        </w:trPr>
        <w:tc>
          <w:tcPr>
            <w:tcW w:w="2689" w:type="dxa"/>
          </w:tcPr>
          <w:p w14:paraId="21E98BCA" w14:textId="77777777" w:rsidR="00D40151" w:rsidRPr="009E0DE1" w:rsidRDefault="00D40151" w:rsidP="009D14FB">
            <w:pPr>
              <w:pStyle w:val="TAL"/>
            </w:pPr>
            <w:r w:rsidRPr="009E0DE1">
              <w:t>Nnef_EventExposure</w:t>
            </w:r>
          </w:p>
        </w:tc>
        <w:tc>
          <w:tcPr>
            <w:tcW w:w="4110"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FD5C4A">
        <w:trPr>
          <w:cantSplit/>
          <w:jc w:val="center"/>
        </w:trPr>
        <w:tc>
          <w:tcPr>
            <w:tcW w:w="2689" w:type="dxa"/>
          </w:tcPr>
          <w:p w14:paraId="7C86DB77" w14:textId="77777777" w:rsidR="00D40151" w:rsidRPr="009E0DE1" w:rsidRDefault="00D40151" w:rsidP="009D14FB">
            <w:pPr>
              <w:pStyle w:val="TAL"/>
            </w:pPr>
            <w:r w:rsidRPr="009E0DE1">
              <w:t>Nnef_PFDManagement</w:t>
            </w:r>
          </w:p>
        </w:tc>
        <w:tc>
          <w:tcPr>
            <w:tcW w:w="4110"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FD5C4A">
        <w:trPr>
          <w:cantSplit/>
          <w:jc w:val="center"/>
        </w:trPr>
        <w:tc>
          <w:tcPr>
            <w:tcW w:w="2689" w:type="dxa"/>
          </w:tcPr>
          <w:p w14:paraId="600D2FC7" w14:textId="77777777" w:rsidR="00D40151" w:rsidRPr="009E0DE1" w:rsidRDefault="00D40151" w:rsidP="009D14FB">
            <w:pPr>
              <w:pStyle w:val="TAL"/>
            </w:pPr>
            <w:r w:rsidRPr="009E0DE1">
              <w:t>Nnef_ParameterProvision</w:t>
            </w:r>
          </w:p>
        </w:tc>
        <w:tc>
          <w:tcPr>
            <w:tcW w:w="4110"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FD5C4A">
        <w:trPr>
          <w:cantSplit/>
          <w:jc w:val="center"/>
        </w:trPr>
        <w:tc>
          <w:tcPr>
            <w:tcW w:w="2689" w:type="dxa"/>
          </w:tcPr>
          <w:p w14:paraId="024579D9" w14:textId="77777777" w:rsidR="00D40151" w:rsidRPr="009E0DE1" w:rsidRDefault="00D40151" w:rsidP="009D14FB">
            <w:pPr>
              <w:pStyle w:val="TAL"/>
            </w:pPr>
            <w:r w:rsidRPr="009E0DE1">
              <w:t>Nnef_Trigger</w:t>
            </w:r>
          </w:p>
        </w:tc>
        <w:tc>
          <w:tcPr>
            <w:tcW w:w="4110"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FD5C4A">
        <w:trPr>
          <w:cantSplit/>
          <w:jc w:val="center"/>
        </w:trPr>
        <w:tc>
          <w:tcPr>
            <w:tcW w:w="2689" w:type="dxa"/>
          </w:tcPr>
          <w:p w14:paraId="647F5019" w14:textId="77777777" w:rsidR="00D40151" w:rsidRPr="009E0DE1" w:rsidRDefault="00D40151" w:rsidP="009D14FB">
            <w:pPr>
              <w:pStyle w:val="TAL"/>
            </w:pPr>
            <w:r w:rsidRPr="009E0DE1">
              <w:t>Nnef_BDTPNegotiation</w:t>
            </w:r>
          </w:p>
        </w:tc>
        <w:tc>
          <w:tcPr>
            <w:tcW w:w="4110"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FD5C4A">
        <w:trPr>
          <w:cantSplit/>
          <w:jc w:val="center"/>
        </w:trPr>
        <w:tc>
          <w:tcPr>
            <w:tcW w:w="2689" w:type="dxa"/>
          </w:tcPr>
          <w:p w14:paraId="731BBA79" w14:textId="77777777" w:rsidR="00D40151" w:rsidRPr="009E0DE1" w:rsidRDefault="00D40151" w:rsidP="009D14FB">
            <w:pPr>
              <w:pStyle w:val="TAL"/>
            </w:pPr>
            <w:r w:rsidRPr="009E0DE1">
              <w:rPr>
                <w:color w:val="000000"/>
              </w:rPr>
              <w:t>Nnef_TrafficInfluence</w:t>
            </w:r>
          </w:p>
        </w:tc>
        <w:tc>
          <w:tcPr>
            <w:tcW w:w="4110"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FD5C4A">
        <w:trPr>
          <w:cantSplit/>
          <w:jc w:val="center"/>
        </w:trPr>
        <w:tc>
          <w:tcPr>
            <w:tcW w:w="2689" w:type="dxa"/>
          </w:tcPr>
          <w:p w14:paraId="509CDB09" w14:textId="77777777" w:rsidR="00D40151" w:rsidRPr="009E0DE1" w:rsidRDefault="00D40151" w:rsidP="009D14FB">
            <w:pPr>
              <w:pStyle w:val="TAL"/>
              <w:rPr>
                <w:color w:val="000000"/>
              </w:rPr>
            </w:pPr>
            <w:r>
              <w:rPr>
                <w:color w:val="000000"/>
              </w:rPr>
              <w:t>Nnef_ChargeableParty</w:t>
            </w:r>
          </w:p>
        </w:tc>
        <w:tc>
          <w:tcPr>
            <w:tcW w:w="4110"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FD5C4A">
        <w:trPr>
          <w:cantSplit/>
          <w:jc w:val="center"/>
        </w:trPr>
        <w:tc>
          <w:tcPr>
            <w:tcW w:w="2689" w:type="dxa"/>
          </w:tcPr>
          <w:p w14:paraId="17B463C6" w14:textId="77777777" w:rsidR="00D40151" w:rsidRPr="009E0DE1" w:rsidRDefault="00D40151" w:rsidP="009D14FB">
            <w:pPr>
              <w:pStyle w:val="TAL"/>
              <w:rPr>
                <w:color w:val="000000"/>
              </w:rPr>
            </w:pPr>
            <w:r>
              <w:rPr>
                <w:color w:val="000000"/>
              </w:rPr>
              <w:t>Nnef_AFsessionWithQoS</w:t>
            </w:r>
          </w:p>
        </w:tc>
        <w:tc>
          <w:tcPr>
            <w:tcW w:w="4110"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FD5C4A">
        <w:trPr>
          <w:cantSplit/>
          <w:jc w:val="center"/>
        </w:trPr>
        <w:tc>
          <w:tcPr>
            <w:tcW w:w="2689" w:type="dxa"/>
          </w:tcPr>
          <w:p w14:paraId="25179946" w14:textId="77777777" w:rsidR="00D40151" w:rsidRPr="009E0DE1" w:rsidRDefault="00D40151" w:rsidP="009D14FB">
            <w:pPr>
              <w:pStyle w:val="TAL"/>
              <w:rPr>
                <w:color w:val="000000"/>
              </w:rPr>
            </w:pPr>
            <w:r>
              <w:rPr>
                <w:color w:val="000000"/>
              </w:rPr>
              <w:t>Nnef_MSISDN-less_MO_SMS</w:t>
            </w:r>
          </w:p>
        </w:tc>
        <w:tc>
          <w:tcPr>
            <w:tcW w:w="4110"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FD5C4A">
        <w:trPr>
          <w:cantSplit/>
          <w:jc w:val="center"/>
        </w:trPr>
        <w:tc>
          <w:tcPr>
            <w:tcW w:w="2689" w:type="dxa"/>
          </w:tcPr>
          <w:p w14:paraId="198F30B1" w14:textId="77777777" w:rsidR="00D40151" w:rsidRDefault="00D40151" w:rsidP="009D14FB">
            <w:pPr>
              <w:pStyle w:val="TAL"/>
              <w:rPr>
                <w:color w:val="000000"/>
              </w:rPr>
            </w:pPr>
            <w:r>
              <w:rPr>
                <w:color w:val="000000"/>
              </w:rPr>
              <w:t>Nnef_ServiceParameter</w:t>
            </w:r>
          </w:p>
        </w:tc>
        <w:tc>
          <w:tcPr>
            <w:tcW w:w="4110"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FD5C4A">
        <w:trPr>
          <w:cantSplit/>
          <w:jc w:val="center"/>
        </w:trPr>
        <w:tc>
          <w:tcPr>
            <w:tcW w:w="2689" w:type="dxa"/>
          </w:tcPr>
          <w:p w14:paraId="1BA5165F" w14:textId="77777777" w:rsidR="00D40151" w:rsidRDefault="00D40151" w:rsidP="009D14FB">
            <w:pPr>
              <w:pStyle w:val="TAL"/>
              <w:rPr>
                <w:color w:val="000000"/>
              </w:rPr>
            </w:pPr>
            <w:r>
              <w:rPr>
                <w:color w:val="000000"/>
              </w:rPr>
              <w:t>Nnef_APISupportCapability</w:t>
            </w:r>
          </w:p>
        </w:tc>
        <w:tc>
          <w:tcPr>
            <w:tcW w:w="4110"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FD5C4A">
        <w:trPr>
          <w:cantSplit/>
          <w:jc w:val="center"/>
        </w:trPr>
        <w:tc>
          <w:tcPr>
            <w:tcW w:w="2689" w:type="dxa"/>
          </w:tcPr>
          <w:p w14:paraId="45522D25" w14:textId="77777777" w:rsidR="00D40151" w:rsidRPr="009E0DE1" w:rsidRDefault="00D40151" w:rsidP="009D14FB">
            <w:pPr>
              <w:pStyle w:val="TAL"/>
              <w:rPr>
                <w:color w:val="000000"/>
              </w:rPr>
            </w:pPr>
            <w:r>
              <w:rPr>
                <w:color w:val="000000"/>
              </w:rPr>
              <w:t>Nnef_NIDDConfiguration</w:t>
            </w:r>
          </w:p>
        </w:tc>
        <w:tc>
          <w:tcPr>
            <w:tcW w:w="4110"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FD5C4A">
        <w:trPr>
          <w:cantSplit/>
          <w:jc w:val="center"/>
        </w:trPr>
        <w:tc>
          <w:tcPr>
            <w:tcW w:w="2689" w:type="dxa"/>
          </w:tcPr>
          <w:p w14:paraId="3094B0CC" w14:textId="77777777" w:rsidR="00D40151" w:rsidRPr="009E0DE1" w:rsidRDefault="00D40151" w:rsidP="009D14FB">
            <w:pPr>
              <w:pStyle w:val="TAL"/>
              <w:rPr>
                <w:color w:val="000000"/>
              </w:rPr>
            </w:pPr>
            <w:r>
              <w:rPr>
                <w:color w:val="000000"/>
              </w:rPr>
              <w:t>Nnef_NIDD</w:t>
            </w:r>
          </w:p>
        </w:tc>
        <w:tc>
          <w:tcPr>
            <w:tcW w:w="4110"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FD5C4A">
        <w:trPr>
          <w:cantSplit/>
          <w:jc w:val="center"/>
        </w:trPr>
        <w:tc>
          <w:tcPr>
            <w:tcW w:w="2689" w:type="dxa"/>
          </w:tcPr>
          <w:p w14:paraId="5BA06C36" w14:textId="77777777" w:rsidR="00D40151" w:rsidRPr="009E0DE1" w:rsidRDefault="00D40151" w:rsidP="009D14FB">
            <w:pPr>
              <w:pStyle w:val="TAL"/>
              <w:rPr>
                <w:color w:val="000000"/>
              </w:rPr>
            </w:pPr>
            <w:r>
              <w:rPr>
                <w:color w:val="000000"/>
              </w:rPr>
              <w:t>Nnef_SMContext</w:t>
            </w:r>
          </w:p>
        </w:tc>
        <w:tc>
          <w:tcPr>
            <w:tcW w:w="4110"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FD5C4A">
        <w:trPr>
          <w:cantSplit/>
          <w:jc w:val="center"/>
        </w:trPr>
        <w:tc>
          <w:tcPr>
            <w:tcW w:w="2689" w:type="dxa"/>
          </w:tcPr>
          <w:p w14:paraId="5A37C2DE" w14:textId="77777777" w:rsidR="00D40151" w:rsidRDefault="00D40151" w:rsidP="009D14FB">
            <w:pPr>
              <w:pStyle w:val="TAL"/>
              <w:rPr>
                <w:color w:val="000000"/>
              </w:rPr>
            </w:pPr>
            <w:r>
              <w:rPr>
                <w:color w:val="000000"/>
              </w:rPr>
              <w:t>Nnef_AnalyticsExposure</w:t>
            </w:r>
          </w:p>
        </w:tc>
        <w:tc>
          <w:tcPr>
            <w:tcW w:w="4110"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FD5C4A">
        <w:trPr>
          <w:cantSplit/>
          <w:jc w:val="center"/>
        </w:trPr>
        <w:tc>
          <w:tcPr>
            <w:tcW w:w="2689" w:type="dxa"/>
          </w:tcPr>
          <w:p w14:paraId="7E223A63" w14:textId="77777777" w:rsidR="00D40151" w:rsidRPr="00D51D92" w:rsidRDefault="00D40151" w:rsidP="009D14FB">
            <w:pPr>
              <w:pStyle w:val="TAL"/>
              <w:rPr>
                <w:color w:val="000000"/>
              </w:rPr>
            </w:pPr>
            <w:r w:rsidRPr="00D51D92">
              <w:rPr>
                <w:color w:val="000000"/>
              </w:rPr>
              <w:t>Nnef_UCMFProvisioning</w:t>
            </w:r>
          </w:p>
        </w:tc>
        <w:tc>
          <w:tcPr>
            <w:tcW w:w="4110" w:type="dxa"/>
          </w:tcPr>
          <w:p w14:paraId="0226F31C" w14:textId="1B8FE329"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w:t>
            </w:r>
            <w:r w:rsidR="00E83620">
              <w:t>, the corresponding UE Radio Capability for Paging</w:t>
            </w:r>
            <w:r>
              <w:t xml:space="preserve">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FD5C4A">
        <w:trPr>
          <w:cantSplit/>
          <w:jc w:val="center"/>
        </w:trPr>
        <w:tc>
          <w:tcPr>
            <w:tcW w:w="2689" w:type="dxa"/>
          </w:tcPr>
          <w:p w14:paraId="758E9AEF" w14:textId="77777777" w:rsidR="00D40151" w:rsidRPr="00D51D92" w:rsidRDefault="00D40151" w:rsidP="009D14FB">
            <w:pPr>
              <w:pStyle w:val="TAL"/>
              <w:rPr>
                <w:color w:val="000000"/>
              </w:rPr>
            </w:pPr>
            <w:r w:rsidRPr="00D51D92">
              <w:rPr>
                <w:color w:val="000000"/>
              </w:rPr>
              <w:t>Nnef_ECRestriction</w:t>
            </w:r>
          </w:p>
        </w:tc>
        <w:tc>
          <w:tcPr>
            <w:tcW w:w="4110"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FD5C4A">
        <w:trPr>
          <w:cantSplit/>
          <w:jc w:val="center"/>
        </w:trPr>
        <w:tc>
          <w:tcPr>
            <w:tcW w:w="2689" w:type="dxa"/>
          </w:tcPr>
          <w:p w14:paraId="2C776CE8" w14:textId="77777777" w:rsidR="00D40151" w:rsidRPr="00D51D92" w:rsidRDefault="00D40151" w:rsidP="009D14FB">
            <w:pPr>
              <w:pStyle w:val="TAL"/>
              <w:rPr>
                <w:color w:val="000000"/>
              </w:rPr>
            </w:pPr>
            <w:r w:rsidRPr="00D51D92">
              <w:rPr>
                <w:color w:val="000000"/>
              </w:rPr>
              <w:t>Nnef_ApplyPolicy</w:t>
            </w:r>
          </w:p>
        </w:tc>
        <w:tc>
          <w:tcPr>
            <w:tcW w:w="4110"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FD5C4A">
        <w:trPr>
          <w:cantSplit/>
          <w:jc w:val="center"/>
        </w:trPr>
        <w:tc>
          <w:tcPr>
            <w:tcW w:w="2689" w:type="dxa"/>
          </w:tcPr>
          <w:p w14:paraId="6C3172A0" w14:textId="77777777" w:rsidR="00D40151" w:rsidRPr="00D51D92" w:rsidRDefault="00D40151" w:rsidP="009D14FB">
            <w:pPr>
              <w:pStyle w:val="TAL"/>
              <w:rPr>
                <w:color w:val="000000"/>
              </w:rPr>
            </w:pPr>
            <w:r>
              <w:rPr>
                <w:color w:val="000000"/>
              </w:rPr>
              <w:t>Nnef_Location</w:t>
            </w:r>
          </w:p>
        </w:tc>
        <w:tc>
          <w:tcPr>
            <w:tcW w:w="4110"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r w:rsidR="00967FB9" w:rsidRPr="009E0DE1" w14:paraId="21214ADA" w14:textId="77777777" w:rsidTr="00FD5C4A">
        <w:trPr>
          <w:cantSplit/>
          <w:jc w:val="center"/>
        </w:trPr>
        <w:tc>
          <w:tcPr>
            <w:tcW w:w="2689" w:type="dxa"/>
          </w:tcPr>
          <w:p w14:paraId="0B88A8C1" w14:textId="580E9A0A" w:rsidR="00967FB9" w:rsidRPr="00D51D92" w:rsidRDefault="00967FB9" w:rsidP="00405088">
            <w:pPr>
              <w:pStyle w:val="TAL"/>
              <w:rPr>
                <w:color w:val="000000"/>
              </w:rPr>
            </w:pPr>
            <w:r>
              <w:rPr>
                <w:color w:val="000000"/>
              </w:rPr>
              <w:t>Nnef_AMInfluence</w:t>
            </w:r>
          </w:p>
        </w:tc>
        <w:tc>
          <w:tcPr>
            <w:tcW w:w="4110" w:type="dxa"/>
          </w:tcPr>
          <w:p w14:paraId="14BE9D07" w14:textId="00673556" w:rsidR="00967FB9" w:rsidRPr="00D51D92" w:rsidRDefault="00967FB9" w:rsidP="00405088">
            <w:pPr>
              <w:pStyle w:val="TAL"/>
            </w:pPr>
            <w:r>
              <w:t>Provides the ability to influence access and mobility management related policies for one or multiple UEs.</w:t>
            </w:r>
          </w:p>
        </w:tc>
        <w:tc>
          <w:tcPr>
            <w:tcW w:w="1843" w:type="dxa"/>
          </w:tcPr>
          <w:p w14:paraId="6F9ACFC2" w14:textId="5F240CEC" w:rsidR="00967FB9" w:rsidRDefault="00967FB9" w:rsidP="00405088">
            <w:pPr>
              <w:pStyle w:val="TAC"/>
              <w:rPr>
                <w:rFonts w:eastAsia="SimSun"/>
                <w:lang w:eastAsia="zh-CN"/>
              </w:rPr>
            </w:pPr>
            <w:r>
              <w:rPr>
                <w:rFonts w:eastAsia="SimSun"/>
                <w:lang w:eastAsia="zh-CN"/>
              </w:rPr>
              <w:t>5.2.6.22</w:t>
            </w:r>
          </w:p>
        </w:tc>
      </w:tr>
      <w:tr w:rsidR="00967FB9" w:rsidRPr="009E0DE1" w14:paraId="35A14037" w14:textId="77777777" w:rsidTr="00FD5C4A">
        <w:trPr>
          <w:cantSplit/>
          <w:jc w:val="center"/>
        </w:trPr>
        <w:tc>
          <w:tcPr>
            <w:tcW w:w="2689" w:type="dxa"/>
          </w:tcPr>
          <w:p w14:paraId="15414CF6" w14:textId="05FC7DDE" w:rsidR="00967FB9" w:rsidRPr="00D51D92" w:rsidRDefault="00967FB9" w:rsidP="00405088">
            <w:pPr>
              <w:pStyle w:val="TAL"/>
              <w:rPr>
                <w:color w:val="000000"/>
              </w:rPr>
            </w:pPr>
            <w:r>
              <w:rPr>
                <w:color w:val="000000"/>
              </w:rPr>
              <w:t>Nnef_AMPolicyAuthorization</w:t>
            </w:r>
          </w:p>
        </w:tc>
        <w:tc>
          <w:tcPr>
            <w:tcW w:w="4110" w:type="dxa"/>
          </w:tcPr>
          <w:p w14:paraId="053242F3" w14:textId="12790624" w:rsidR="00967FB9" w:rsidRPr="00D51D92" w:rsidRDefault="00967FB9" w:rsidP="00405088">
            <w:pPr>
              <w:pStyle w:val="TAL"/>
            </w:pPr>
            <w:r>
              <w:t>Provides the ability to provide inputs that can be used by the PCF for deciding access and mobility management related policies.</w:t>
            </w:r>
          </w:p>
        </w:tc>
        <w:tc>
          <w:tcPr>
            <w:tcW w:w="1843" w:type="dxa"/>
          </w:tcPr>
          <w:p w14:paraId="743F25FD" w14:textId="1641CFDD" w:rsidR="00967FB9" w:rsidRPr="00C34949" w:rsidRDefault="00967FB9" w:rsidP="00405088">
            <w:pPr>
              <w:pStyle w:val="TAC"/>
              <w:rPr>
                <w:rFonts w:eastAsia="SimSun"/>
                <w:lang w:eastAsia="zh-CN"/>
              </w:rPr>
            </w:pPr>
            <w:r>
              <w:rPr>
                <w:rFonts w:eastAsia="SimSun"/>
                <w:lang w:eastAsia="zh-CN"/>
              </w:rPr>
              <w:t>5.2.6.23</w:t>
            </w:r>
          </w:p>
        </w:tc>
      </w:tr>
      <w:tr w:rsidR="00C05113" w:rsidRPr="009E0DE1" w14:paraId="55EAFC84" w14:textId="77777777" w:rsidTr="00FD5C4A">
        <w:trPr>
          <w:cantSplit/>
          <w:jc w:val="center"/>
        </w:trPr>
        <w:tc>
          <w:tcPr>
            <w:tcW w:w="2689" w:type="dxa"/>
          </w:tcPr>
          <w:p w14:paraId="33E5AADB" w14:textId="5A1600AA" w:rsidR="00C05113" w:rsidRDefault="00C05113" w:rsidP="009D14FB">
            <w:pPr>
              <w:pStyle w:val="TAL"/>
              <w:rPr>
                <w:color w:val="000000"/>
              </w:rPr>
            </w:pPr>
            <w:r>
              <w:rPr>
                <w:color w:val="000000"/>
              </w:rPr>
              <w:t>Nnef_AKMA</w:t>
            </w:r>
          </w:p>
        </w:tc>
        <w:tc>
          <w:tcPr>
            <w:tcW w:w="4110" w:type="dxa"/>
          </w:tcPr>
          <w:p w14:paraId="0CD85F51" w14:textId="573AE17A" w:rsidR="00C05113" w:rsidRDefault="00C05113" w:rsidP="009D14FB">
            <w:pPr>
              <w:pStyle w:val="TAL"/>
            </w:pPr>
            <w:r>
              <w:t>AKMA Application Key derivation service</w:t>
            </w:r>
            <w:r w:rsidR="007C344D">
              <w:t>.</w:t>
            </w:r>
          </w:p>
        </w:tc>
        <w:tc>
          <w:tcPr>
            <w:tcW w:w="1843" w:type="dxa"/>
          </w:tcPr>
          <w:p w14:paraId="63CD4C0A" w14:textId="33F972BE" w:rsidR="00C05113" w:rsidRDefault="00C05113" w:rsidP="009D14FB">
            <w:pPr>
              <w:pStyle w:val="TAC"/>
              <w:rPr>
                <w:rFonts w:eastAsia="SimSun"/>
                <w:lang w:eastAsia="zh-CN"/>
              </w:rPr>
            </w:pPr>
            <w:r>
              <w:rPr>
                <w:rFonts w:eastAsia="SimSun"/>
                <w:lang w:eastAsia="zh-CN"/>
              </w:rPr>
              <w:t>TS 33.535 [124]</w:t>
            </w:r>
          </w:p>
        </w:tc>
      </w:tr>
      <w:tr w:rsidR="00A1192D" w:rsidRPr="009E0DE1" w14:paraId="2C31C9A8" w14:textId="77777777" w:rsidTr="008546A1">
        <w:trPr>
          <w:cantSplit/>
          <w:jc w:val="center"/>
        </w:trPr>
        <w:tc>
          <w:tcPr>
            <w:tcW w:w="2689" w:type="dxa"/>
          </w:tcPr>
          <w:p w14:paraId="149CA3AA" w14:textId="7579787A" w:rsidR="00A1192D" w:rsidRDefault="00A1192D" w:rsidP="008546A1">
            <w:pPr>
              <w:pStyle w:val="TAL"/>
              <w:rPr>
                <w:color w:val="000000"/>
              </w:rPr>
            </w:pPr>
            <w:r>
              <w:rPr>
                <w:color w:val="000000"/>
              </w:rPr>
              <w:t>Nnef_SliceStatus</w:t>
            </w:r>
          </w:p>
        </w:tc>
        <w:tc>
          <w:tcPr>
            <w:tcW w:w="4110" w:type="dxa"/>
          </w:tcPr>
          <w:p w14:paraId="583F6475" w14:textId="739FCC36" w:rsidR="00A1192D" w:rsidRDefault="00A1192D" w:rsidP="008546A1">
            <w:pPr>
              <w:pStyle w:val="TAL"/>
            </w:pPr>
            <w:r>
              <w:t>Provides network slice status information related to the number of the UEs registered with a network slice or the number of PDU Sessions established on a network slice.</w:t>
            </w:r>
          </w:p>
        </w:tc>
        <w:tc>
          <w:tcPr>
            <w:tcW w:w="1843" w:type="dxa"/>
          </w:tcPr>
          <w:p w14:paraId="12FDC315" w14:textId="0B4190D9" w:rsidR="00A1192D" w:rsidRDefault="00A1192D" w:rsidP="008546A1">
            <w:pPr>
              <w:pStyle w:val="TAC"/>
              <w:rPr>
                <w:rFonts w:eastAsia="SimSun"/>
                <w:lang w:eastAsia="zh-CN"/>
              </w:rPr>
            </w:pPr>
            <w:r>
              <w:rPr>
                <w:rFonts w:eastAsia="SimSun"/>
                <w:lang w:eastAsia="zh-CN"/>
              </w:rPr>
              <w:t>5.2.6.24</w:t>
            </w:r>
          </w:p>
        </w:tc>
      </w:tr>
      <w:tr w:rsidR="007C344D" w:rsidRPr="009E0DE1" w14:paraId="76C49F45" w14:textId="77777777" w:rsidTr="00FD5C4A">
        <w:trPr>
          <w:cantSplit/>
          <w:jc w:val="center"/>
        </w:trPr>
        <w:tc>
          <w:tcPr>
            <w:tcW w:w="2689" w:type="dxa"/>
          </w:tcPr>
          <w:p w14:paraId="5C90D041" w14:textId="048E9F99" w:rsidR="007C344D" w:rsidRDefault="007C344D" w:rsidP="007C344D">
            <w:pPr>
              <w:pStyle w:val="TAL"/>
              <w:rPr>
                <w:color w:val="000000"/>
              </w:rPr>
            </w:pPr>
            <w:r>
              <w:rPr>
                <w:color w:val="000000"/>
              </w:rPr>
              <w:t>Nnef_EASDeployment</w:t>
            </w:r>
          </w:p>
        </w:tc>
        <w:tc>
          <w:tcPr>
            <w:tcW w:w="4110" w:type="dxa"/>
          </w:tcPr>
          <w:p w14:paraId="3A9234F1" w14:textId="4A6F4235" w:rsidR="007C344D" w:rsidRDefault="007C344D" w:rsidP="007C344D">
            <w:pPr>
              <w:pStyle w:val="TAL"/>
            </w:pPr>
            <w:r>
              <w:t>EAS deployment service.</w:t>
            </w:r>
          </w:p>
        </w:tc>
        <w:tc>
          <w:tcPr>
            <w:tcW w:w="1843" w:type="dxa"/>
          </w:tcPr>
          <w:p w14:paraId="1605C789" w14:textId="66F12408" w:rsidR="007C344D" w:rsidRDefault="007C344D" w:rsidP="007C344D">
            <w:pPr>
              <w:pStyle w:val="TAC"/>
              <w:rPr>
                <w:rFonts w:eastAsia="SimSun"/>
                <w:lang w:eastAsia="zh-CN"/>
              </w:rPr>
            </w:pPr>
            <w:r>
              <w:rPr>
                <w:rFonts w:eastAsia="SimSun"/>
                <w:lang w:eastAsia="zh-CN"/>
              </w:rPr>
              <w:t>5.2.6.26</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866" w:name="_Toc20150259"/>
      <w:bookmarkStart w:id="4867" w:name="_Toc27847067"/>
      <w:bookmarkStart w:id="4868" w:name="_Toc36188200"/>
      <w:bookmarkStart w:id="4869" w:name="_Toc45184113"/>
      <w:bookmarkStart w:id="4870" w:name="_Toc47342955"/>
      <w:bookmarkStart w:id="4871" w:name="_Toc51769657"/>
      <w:bookmarkStart w:id="4872" w:name="_Toc83302277"/>
      <w:r>
        <w:lastRenderedPageBreak/>
        <w:t>7.2.8A</w:t>
      </w:r>
      <w:r>
        <w:tab/>
        <w:t>Void</w:t>
      </w:r>
      <w:bookmarkEnd w:id="4866"/>
      <w:bookmarkEnd w:id="4867"/>
      <w:bookmarkEnd w:id="4868"/>
      <w:bookmarkEnd w:id="4869"/>
      <w:bookmarkEnd w:id="4870"/>
      <w:bookmarkEnd w:id="4871"/>
      <w:bookmarkEnd w:id="4872"/>
    </w:p>
    <w:p w14:paraId="58084131" w14:textId="77777777" w:rsidR="00D40151" w:rsidRDefault="00D40151" w:rsidP="00D40151"/>
    <w:p w14:paraId="4FB9CF04" w14:textId="77777777" w:rsidR="00D40151" w:rsidRPr="009E0DE1" w:rsidRDefault="00D40151" w:rsidP="00D40151">
      <w:pPr>
        <w:pStyle w:val="Heading3"/>
      </w:pPr>
      <w:bookmarkStart w:id="4873" w:name="_Toc20150260"/>
      <w:bookmarkStart w:id="4874" w:name="_Toc27847068"/>
      <w:bookmarkStart w:id="4875" w:name="_Toc36188201"/>
      <w:bookmarkStart w:id="4876" w:name="_Toc45184114"/>
      <w:bookmarkStart w:id="4877" w:name="_Toc47342956"/>
      <w:bookmarkStart w:id="4878" w:name="_Toc51769658"/>
      <w:bookmarkStart w:id="4879" w:name="_Toc83302278"/>
      <w:r w:rsidRPr="009E0DE1">
        <w:t>7.2.9</w:t>
      </w:r>
      <w:r w:rsidRPr="009E0DE1">
        <w:tab/>
        <w:t>SM</w:t>
      </w:r>
      <w:r w:rsidRPr="009E0DE1">
        <w:rPr>
          <w:lang w:eastAsia="zh-CN"/>
        </w:rPr>
        <w:t>S</w:t>
      </w:r>
      <w:r w:rsidRPr="009E0DE1">
        <w:t>F Services</w:t>
      </w:r>
      <w:bookmarkEnd w:id="4873"/>
      <w:bookmarkEnd w:id="4874"/>
      <w:bookmarkEnd w:id="4875"/>
      <w:bookmarkEnd w:id="4876"/>
      <w:bookmarkEnd w:id="4877"/>
      <w:bookmarkEnd w:id="4878"/>
      <w:bookmarkEnd w:id="4879"/>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FD5C4A">
        <w:trPr>
          <w:cantSplit/>
          <w:tblHeader/>
          <w:jc w:val="cent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FD5C4A">
        <w:trPr>
          <w:cantSplit/>
          <w:jc w:val="center"/>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880" w:name="_Toc20150261"/>
      <w:bookmarkStart w:id="4881" w:name="_Toc27847069"/>
      <w:bookmarkStart w:id="4882" w:name="_Toc36188202"/>
      <w:bookmarkStart w:id="4883" w:name="_Toc45184115"/>
      <w:bookmarkStart w:id="4884" w:name="_Toc47342957"/>
      <w:bookmarkStart w:id="4885" w:name="_Toc51769659"/>
      <w:bookmarkStart w:id="4886" w:name="_Toc83302279"/>
      <w:r w:rsidRPr="009E0DE1">
        <w:t>7.2.10</w:t>
      </w:r>
      <w:r w:rsidRPr="009E0DE1">
        <w:tab/>
        <w:t>UDR Services</w:t>
      </w:r>
      <w:bookmarkEnd w:id="4880"/>
      <w:bookmarkEnd w:id="4881"/>
      <w:bookmarkEnd w:id="4882"/>
      <w:bookmarkEnd w:id="4883"/>
      <w:bookmarkEnd w:id="4884"/>
      <w:bookmarkEnd w:id="4885"/>
      <w:bookmarkEnd w:id="4886"/>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887" w:name="_Toc20150262"/>
      <w:bookmarkStart w:id="4888" w:name="_Toc27847070"/>
      <w:bookmarkStart w:id="4889" w:name="_Toc36188203"/>
      <w:bookmarkStart w:id="4890" w:name="_Toc45184116"/>
      <w:bookmarkStart w:id="4891" w:name="_Toc47342958"/>
      <w:bookmarkStart w:id="4892" w:name="_Toc51769660"/>
      <w:bookmarkStart w:id="4893" w:name="_Toc83302280"/>
      <w:r w:rsidRPr="009E0DE1">
        <w:rPr>
          <w:lang w:eastAsia="zh-CN"/>
        </w:rPr>
        <w:t>7.2.11</w:t>
      </w:r>
      <w:r w:rsidRPr="009E0DE1">
        <w:rPr>
          <w:lang w:eastAsia="zh-CN"/>
        </w:rPr>
        <w:tab/>
        <w:t>5G-EIR Services</w:t>
      </w:r>
      <w:bookmarkEnd w:id="4887"/>
      <w:bookmarkEnd w:id="4888"/>
      <w:bookmarkEnd w:id="4889"/>
      <w:bookmarkEnd w:id="4890"/>
      <w:bookmarkEnd w:id="4891"/>
      <w:bookmarkEnd w:id="4892"/>
      <w:bookmarkEnd w:id="4893"/>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FD5C4A">
        <w:trPr>
          <w:cantSplit/>
          <w:tblHeader/>
          <w:jc w:val="cent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FD5C4A">
        <w:trPr>
          <w:cantSplit/>
          <w:jc w:val="center"/>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5C2A82AB"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0E35F2">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894" w:name="_Toc20150263"/>
      <w:bookmarkStart w:id="4895" w:name="_Toc27847071"/>
      <w:bookmarkStart w:id="4896" w:name="_Toc36188204"/>
      <w:bookmarkStart w:id="4897" w:name="_Toc45184117"/>
      <w:bookmarkStart w:id="4898" w:name="_Toc47342959"/>
      <w:bookmarkStart w:id="4899" w:name="_Toc51769661"/>
      <w:bookmarkStart w:id="4900" w:name="_Toc83302281"/>
      <w:r w:rsidRPr="009E0DE1">
        <w:rPr>
          <w:lang w:eastAsia="zh-CN"/>
        </w:rPr>
        <w:t>7.2.12</w:t>
      </w:r>
      <w:r w:rsidRPr="009E0DE1">
        <w:rPr>
          <w:lang w:eastAsia="zh-CN"/>
        </w:rPr>
        <w:tab/>
        <w:t>NWDAF Services</w:t>
      </w:r>
      <w:bookmarkEnd w:id="4894"/>
      <w:bookmarkEnd w:id="4895"/>
      <w:bookmarkEnd w:id="4896"/>
      <w:bookmarkEnd w:id="4897"/>
      <w:bookmarkEnd w:id="4898"/>
      <w:bookmarkEnd w:id="4899"/>
      <w:bookmarkEnd w:id="4900"/>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lastRenderedPageBreak/>
        <w:t>Table 7.2.</w:t>
      </w:r>
      <w:r w:rsidRPr="009E0DE1">
        <w:rPr>
          <w:lang w:eastAsia="zh-CN"/>
        </w:rPr>
        <w:t>12</w:t>
      </w:r>
      <w:r w:rsidRPr="009E0DE1">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FD5C4A">
        <w:trPr>
          <w:cantSplit/>
          <w:tblHeader/>
          <w:jc w:val="cent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FD5C4A">
        <w:trPr>
          <w:cantSplit/>
          <w:jc w:val="center"/>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901" w:name="_Hlk493069654"/>
            <w:r w:rsidRPr="009E0DE1">
              <w:t>This service enables the NF service consumers to subscribe/unsubscribe for different type of</w:t>
            </w:r>
            <w:r>
              <w:t xml:space="preserve"> analytics</w:t>
            </w:r>
            <w:r w:rsidRPr="009E0DE1">
              <w:t xml:space="preserve"> from NWDAF.</w:t>
            </w:r>
            <w:bookmarkEnd w:id="4901"/>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FD5C4A">
        <w:trPr>
          <w:cantSplit/>
          <w:jc w:val="center"/>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902"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902"/>
          </w:p>
        </w:tc>
        <w:tc>
          <w:tcPr>
            <w:tcW w:w="1843" w:type="dxa"/>
          </w:tcPr>
          <w:p w14:paraId="6206D1CA" w14:textId="77777777" w:rsidR="00D40151" w:rsidRPr="009E0DE1" w:rsidRDefault="00D40151" w:rsidP="009D14FB">
            <w:pPr>
              <w:pStyle w:val="TAC"/>
            </w:pPr>
            <w:r>
              <w:t>7.3</w:t>
            </w:r>
          </w:p>
        </w:tc>
      </w:tr>
      <w:tr w:rsidR="00405088" w:rsidRPr="009E0DE1" w14:paraId="6AC510FF" w14:textId="77777777" w:rsidTr="00FD5C4A">
        <w:trPr>
          <w:cantSplit/>
          <w:jc w:val="center"/>
        </w:trPr>
        <w:tc>
          <w:tcPr>
            <w:tcW w:w="2235" w:type="dxa"/>
          </w:tcPr>
          <w:p w14:paraId="65ACBBCC" w14:textId="40BF2725" w:rsidR="00405088" w:rsidRPr="009E0DE1" w:rsidRDefault="00405088" w:rsidP="009D14FB">
            <w:pPr>
              <w:pStyle w:val="TAL"/>
            </w:pPr>
            <w:r>
              <w:t>Nnwdaf_DataManagement</w:t>
            </w:r>
          </w:p>
        </w:tc>
        <w:tc>
          <w:tcPr>
            <w:tcW w:w="3827" w:type="dxa"/>
          </w:tcPr>
          <w:p w14:paraId="2EAD6451" w14:textId="05460B5A" w:rsidR="00405088" w:rsidRPr="009E0DE1" w:rsidRDefault="00405088" w:rsidP="009D14FB">
            <w:pPr>
              <w:pStyle w:val="TAL"/>
              <w:rPr>
                <w:lang w:eastAsia="ja-JP"/>
              </w:rPr>
            </w:pPr>
            <w:r>
              <w:rPr>
                <w:lang w:eastAsia="ja-JP"/>
              </w:rPr>
              <w:t>This service enables the NF service consumer to subscribe/unsubscribe and fetch data from NWDAF.</w:t>
            </w:r>
          </w:p>
        </w:tc>
        <w:tc>
          <w:tcPr>
            <w:tcW w:w="1843" w:type="dxa"/>
          </w:tcPr>
          <w:p w14:paraId="4CEE3DC8" w14:textId="2D9EDE23" w:rsidR="00405088" w:rsidRDefault="00405088" w:rsidP="009D14FB">
            <w:pPr>
              <w:pStyle w:val="TAC"/>
            </w:pPr>
            <w:r>
              <w:t>7.4</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903" w:name="_Toc20150264"/>
      <w:bookmarkStart w:id="4904" w:name="_Toc27847072"/>
      <w:bookmarkStart w:id="4905" w:name="_Toc36188205"/>
      <w:bookmarkStart w:id="4906" w:name="_Toc45184118"/>
      <w:bookmarkStart w:id="4907" w:name="_Toc47342960"/>
      <w:bookmarkStart w:id="4908" w:name="_Toc51769662"/>
      <w:bookmarkStart w:id="4909" w:name="_Toc83302282"/>
      <w:r w:rsidRPr="009E0DE1">
        <w:t>7.2.13</w:t>
      </w:r>
      <w:r w:rsidRPr="009E0DE1">
        <w:tab/>
        <w:t>UDSF Services</w:t>
      </w:r>
      <w:bookmarkEnd w:id="4903"/>
      <w:bookmarkEnd w:id="4904"/>
      <w:bookmarkEnd w:id="4905"/>
      <w:bookmarkEnd w:id="4906"/>
      <w:bookmarkEnd w:id="4907"/>
      <w:bookmarkEnd w:id="4908"/>
      <w:bookmarkEnd w:id="4909"/>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FD5C4A">
        <w:trPr>
          <w:cantSplit/>
          <w:tblHeader/>
          <w:jc w:val="cent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FD5C4A">
        <w:trPr>
          <w:cantSplit/>
          <w:jc w:val="center"/>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910" w:name="_Toc20150265"/>
      <w:bookmarkStart w:id="4911" w:name="_Toc27847073"/>
      <w:bookmarkStart w:id="4912" w:name="_Toc36188206"/>
      <w:bookmarkStart w:id="4913" w:name="_Toc45184119"/>
      <w:bookmarkStart w:id="4914" w:name="_Toc47342961"/>
      <w:bookmarkStart w:id="4915" w:name="_Toc51769663"/>
      <w:bookmarkStart w:id="4916" w:name="_Toc83302283"/>
      <w:r w:rsidRPr="009E0DE1">
        <w:t>7.2.14</w:t>
      </w:r>
      <w:r w:rsidRPr="009E0DE1">
        <w:tab/>
        <w:t>NSSF Services</w:t>
      </w:r>
      <w:bookmarkEnd w:id="4910"/>
      <w:bookmarkEnd w:id="4911"/>
      <w:bookmarkEnd w:id="4912"/>
      <w:bookmarkEnd w:id="4913"/>
      <w:bookmarkEnd w:id="4914"/>
      <w:bookmarkEnd w:id="4915"/>
      <w:bookmarkEnd w:id="4916"/>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FD5C4A">
        <w:trPr>
          <w:cantSplit/>
          <w:tblHeader/>
          <w:jc w:val="cent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FD5C4A">
        <w:trPr>
          <w:cantSplit/>
          <w:jc w:val="center"/>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FD5C4A">
        <w:trPr>
          <w:cantSplit/>
          <w:jc w:val="center"/>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917" w:name="_Toc20150266"/>
      <w:bookmarkStart w:id="4918" w:name="_Toc27847074"/>
      <w:bookmarkStart w:id="4919" w:name="_Toc36188207"/>
      <w:bookmarkStart w:id="4920" w:name="_Toc45184120"/>
      <w:bookmarkStart w:id="4921" w:name="_Toc47342962"/>
      <w:bookmarkStart w:id="4922" w:name="_Toc51769664"/>
      <w:bookmarkStart w:id="4923" w:name="_Toc83302284"/>
      <w:r w:rsidRPr="009E0DE1">
        <w:t>7.2.15</w:t>
      </w:r>
      <w:r w:rsidRPr="009E0DE1">
        <w:tab/>
        <w:t>BSF Services</w:t>
      </w:r>
      <w:bookmarkEnd w:id="4917"/>
      <w:bookmarkEnd w:id="4918"/>
      <w:bookmarkEnd w:id="4919"/>
      <w:bookmarkEnd w:id="4920"/>
      <w:bookmarkEnd w:id="4921"/>
      <w:bookmarkEnd w:id="4922"/>
      <w:bookmarkEnd w:id="4923"/>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FD5C4A">
        <w:trPr>
          <w:cantSplit/>
          <w:tblHeader/>
          <w:jc w:val="cent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FD5C4A">
        <w:trPr>
          <w:cantSplit/>
          <w:jc w:val="center"/>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35BA5E5C" w:rsidR="00D40151" w:rsidRPr="009E0DE1" w:rsidRDefault="00D40151" w:rsidP="009D14FB">
            <w:pPr>
              <w:pStyle w:val="TAL"/>
              <w:rPr>
                <w:lang w:eastAsia="zh-CN"/>
              </w:rPr>
            </w:pPr>
            <w:r w:rsidRPr="009E0DE1">
              <w:rPr>
                <w:lang w:eastAsia="zh-CN"/>
              </w:rPr>
              <w:t>Allows a PCF to register/deregister itself and to be discoverable by NF service consumers</w:t>
            </w:r>
            <w:r w:rsidR="00967FB9">
              <w:rPr>
                <w:lang w:eastAsia="zh-CN"/>
              </w:rPr>
              <w:t xml:space="preserve"> (NOTE 1)</w:t>
            </w:r>
            <w:r w:rsidRPr="009E0DE1">
              <w:rPr>
                <w:lang w:eastAsia="zh-CN"/>
              </w:rPr>
              <w:t>.</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r w:rsidR="00967FB9" w:rsidRPr="009E0DE1" w14:paraId="1E8DB666" w14:textId="77777777" w:rsidTr="00FD5C4A">
        <w:trPr>
          <w:cantSplit/>
          <w:jc w:val="center"/>
        </w:trPr>
        <w:tc>
          <w:tcPr>
            <w:tcW w:w="7905" w:type="dxa"/>
            <w:gridSpan w:val="3"/>
          </w:tcPr>
          <w:p w14:paraId="5C28A6A4" w14:textId="50AD0124" w:rsidR="00967FB9" w:rsidRPr="009E0DE1" w:rsidRDefault="00967FB9" w:rsidP="00323277">
            <w:pPr>
              <w:pStyle w:val="TAN"/>
              <w:rPr>
                <w:lang w:eastAsia="zh-CN"/>
              </w:rPr>
            </w:pPr>
            <w:r>
              <w:rPr>
                <w:lang w:eastAsia="zh-CN"/>
              </w:rPr>
              <w:t>NOTE 1:</w:t>
            </w:r>
            <w:r>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924" w:name="_Toc20150267"/>
      <w:bookmarkStart w:id="4925" w:name="_Toc27847075"/>
      <w:bookmarkStart w:id="4926" w:name="_Toc36188208"/>
      <w:bookmarkStart w:id="4927" w:name="_Toc45184121"/>
      <w:bookmarkStart w:id="4928" w:name="_Toc47342963"/>
      <w:bookmarkStart w:id="4929" w:name="_Toc51769665"/>
      <w:bookmarkStart w:id="4930" w:name="_Toc83302285"/>
      <w:r w:rsidRPr="009E0DE1">
        <w:t>7.2.16</w:t>
      </w:r>
      <w:r w:rsidRPr="009E0DE1">
        <w:tab/>
        <w:t>LMF Services</w:t>
      </w:r>
      <w:bookmarkEnd w:id="4924"/>
      <w:bookmarkEnd w:id="4925"/>
      <w:bookmarkEnd w:id="4926"/>
      <w:bookmarkEnd w:id="4927"/>
      <w:bookmarkEnd w:id="4928"/>
      <w:bookmarkEnd w:id="4929"/>
      <w:bookmarkEnd w:id="4930"/>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lastRenderedPageBreak/>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FD5C4A">
        <w:trPr>
          <w:cantSplit/>
          <w:tblHeader/>
          <w:jc w:val="cent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FD5C4A">
        <w:trPr>
          <w:cantSplit/>
          <w:jc w:val="center"/>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931" w:name="_Toc20150268"/>
      <w:bookmarkStart w:id="4932" w:name="_Toc27847076"/>
      <w:bookmarkStart w:id="4933" w:name="_Toc36188209"/>
      <w:bookmarkStart w:id="4934" w:name="_Toc45184122"/>
      <w:bookmarkStart w:id="4935" w:name="_Toc47342964"/>
      <w:bookmarkStart w:id="4936" w:name="_Toc51769666"/>
      <w:bookmarkStart w:id="4937" w:name="_Toc83302286"/>
      <w:r>
        <w:t>7.2.16A</w:t>
      </w:r>
      <w:r>
        <w:tab/>
        <w:t>GMLC Services</w:t>
      </w:r>
      <w:bookmarkEnd w:id="4931"/>
      <w:bookmarkEnd w:id="4932"/>
      <w:bookmarkEnd w:id="4933"/>
      <w:bookmarkEnd w:id="4934"/>
      <w:bookmarkEnd w:id="4935"/>
      <w:bookmarkEnd w:id="4936"/>
      <w:bookmarkEnd w:id="4937"/>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FD5C4A">
        <w:trPr>
          <w:cantSplit/>
          <w:tblHeader/>
          <w:jc w:val="cent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FD5C4A">
        <w:trPr>
          <w:cantSplit/>
          <w:jc w:val="center"/>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938" w:name="_Toc20150269"/>
      <w:bookmarkStart w:id="4939" w:name="_Toc27847077"/>
      <w:bookmarkStart w:id="4940" w:name="_Toc36188210"/>
      <w:bookmarkStart w:id="4941" w:name="_Toc45184123"/>
      <w:bookmarkStart w:id="4942" w:name="_Toc47342965"/>
      <w:bookmarkStart w:id="4943" w:name="_Toc51769667"/>
      <w:bookmarkStart w:id="4944" w:name="_Toc83302287"/>
      <w:r w:rsidRPr="009E0DE1">
        <w:t>7.2.17</w:t>
      </w:r>
      <w:r w:rsidRPr="009E0DE1">
        <w:tab/>
        <w:t>CHF Services</w:t>
      </w:r>
      <w:bookmarkEnd w:id="4938"/>
      <w:bookmarkEnd w:id="4939"/>
      <w:bookmarkEnd w:id="4940"/>
      <w:bookmarkEnd w:id="4941"/>
      <w:bookmarkEnd w:id="4942"/>
      <w:bookmarkEnd w:id="4943"/>
      <w:bookmarkEnd w:id="4944"/>
    </w:p>
    <w:p w14:paraId="4373EC48" w14:textId="61C7CAC2" w:rsidR="00D40151" w:rsidRPr="009E0DE1" w:rsidRDefault="00D40151" w:rsidP="00D40151">
      <w:r w:rsidRPr="009E0DE1">
        <w:t>The following NF services</w:t>
      </w:r>
      <w:r w:rsidR="00A346EF">
        <w:t xml:space="preserve"> for spending limits and charging</w:t>
      </w:r>
      <w:r w:rsidRPr="009E0DE1">
        <w:t xml:space="preserve"> are specified for CHF.</w:t>
      </w:r>
    </w:p>
    <w:p w14:paraId="513C66BD" w14:textId="66F482A3" w:rsidR="00D40151" w:rsidRPr="009E0DE1" w:rsidRDefault="00D40151" w:rsidP="00D40151">
      <w:pPr>
        <w:pStyle w:val="TH"/>
      </w:pPr>
      <w:r w:rsidRPr="009E0DE1">
        <w:t>Table 7.2.17-1: NF Service</w:t>
      </w:r>
      <w:r w:rsidR="00A346EF">
        <w:t>s</w:t>
      </w:r>
      <w:r w:rsidRPr="009E0DE1">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FD5C4A">
        <w:trPr>
          <w:cantSplit/>
          <w:tblHeader/>
          <w:jc w:val="cent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FD5C4A">
        <w:trPr>
          <w:cantSplit/>
          <w:jc w:val="center"/>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59D0879A"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r w:rsidR="00A346EF">
              <w:rPr>
                <w:lang w:eastAsia="zh-CN"/>
              </w:rPr>
              <w:t xml:space="preserve"> and described in TS 23.503 [45].</w:t>
            </w:r>
          </w:p>
        </w:tc>
        <w:tc>
          <w:tcPr>
            <w:tcW w:w="1701" w:type="dxa"/>
          </w:tcPr>
          <w:p w14:paraId="5F868967" w14:textId="7BE06F6A" w:rsidR="00D40151" w:rsidRPr="009E0DE1" w:rsidRDefault="00D40151" w:rsidP="009D14FB">
            <w:pPr>
              <w:pStyle w:val="TAC"/>
              <w:rPr>
                <w:lang w:eastAsia="zh-CN"/>
              </w:rPr>
            </w:pPr>
            <w:r w:rsidRPr="009E0DE1">
              <w:rPr>
                <w:lang w:eastAsia="zh-CN"/>
              </w:rPr>
              <w:t>5.2.17</w:t>
            </w:r>
          </w:p>
        </w:tc>
      </w:tr>
      <w:tr w:rsidR="00D40151" w:rsidRPr="009E0DE1" w14:paraId="797CE1C3" w14:textId="77777777" w:rsidTr="00FD5C4A">
        <w:trPr>
          <w:cantSplit/>
          <w:jc w:val="center"/>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6C1F23BA" w:rsidR="00D40151" w:rsidRPr="009E0DE1" w:rsidRDefault="00D40151" w:rsidP="009D14FB">
            <w:pPr>
              <w:pStyle w:val="TAL"/>
              <w:rPr>
                <w:lang w:eastAsia="zh-CN"/>
              </w:rPr>
            </w:pPr>
            <w:r>
              <w:rPr>
                <w:lang w:eastAsia="zh-CN"/>
              </w:rPr>
              <w:t>This service</w:t>
            </w:r>
            <w:r w:rsidR="00A346EF">
              <w:rPr>
                <w:lang w:eastAsia="zh-CN"/>
              </w:rPr>
              <w:t xml:space="preserve"> enables converged online and offline charging, as described</w:t>
            </w:r>
            <w:r>
              <w:rPr>
                <w:lang w:eastAsia="zh-CN"/>
              </w:rPr>
              <w:t xml:space="preserve"> in TS 32.290 [67].</w:t>
            </w:r>
          </w:p>
        </w:tc>
        <w:tc>
          <w:tcPr>
            <w:tcW w:w="1701" w:type="dxa"/>
          </w:tcPr>
          <w:p w14:paraId="599D1008" w14:textId="6B8BA51B" w:rsidR="00D40151" w:rsidRPr="009E0DE1" w:rsidRDefault="00A346EF" w:rsidP="009D14FB">
            <w:pPr>
              <w:pStyle w:val="TAC"/>
              <w:rPr>
                <w:lang w:eastAsia="zh-CN"/>
              </w:rPr>
            </w:pPr>
            <w:r>
              <w:rPr>
                <w:lang w:eastAsia="zh-CN"/>
              </w:rPr>
              <w:t>-</w:t>
            </w:r>
          </w:p>
        </w:tc>
      </w:tr>
      <w:tr w:rsidR="00D40151" w:rsidRPr="009E0DE1" w14:paraId="15D4273F" w14:textId="77777777" w:rsidTr="00FD5C4A">
        <w:trPr>
          <w:cantSplit/>
          <w:jc w:val="center"/>
        </w:trPr>
        <w:tc>
          <w:tcPr>
            <w:tcW w:w="2376" w:type="dxa"/>
          </w:tcPr>
          <w:p w14:paraId="46EDF465" w14:textId="77777777" w:rsidR="00D40151" w:rsidRDefault="00D40151" w:rsidP="009D14FB">
            <w:pPr>
              <w:pStyle w:val="TAL"/>
            </w:pPr>
            <w:r>
              <w:t>Nchf_OfflineOnlyCharging</w:t>
            </w:r>
          </w:p>
        </w:tc>
        <w:tc>
          <w:tcPr>
            <w:tcW w:w="3828" w:type="dxa"/>
          </w:tcPr>
          <w:p w14:paraId="31C59897" w14:textId="03C6B0F6" w:rsidR="00D40151" w:rsidRDefault="00D40151" w:rsidP="009D14FB">
            <w:pPr>
              <w:pStyle w:val="TAL"/>
              <w:rPr>
                <w:lang w:eastAsia="zh-CN"/>
              </w:rPr>
            </w:pPr>
            <w:r>
              <w:rPr>
                <w:lang w:eastAsia="zh-CN"/>
              </w:rPr>
              <w:t>This service</w:t>
            </w:r>
            <w:r w:rsidR="00A346EF">
              <w:rPr>
                <w:lang w:eastAsia="zh-CN"/>
              </w:rPr>
              <w:t xml:space="preserve"> enables only</w:t>
            </w:r>
            <w:r>
              <w:rPr>
                <w:lang w:eastAsia="zh-CN"/>
              </w:rPr>
              <w:t xml:space="preserve"> offline charging</w:t>
            </w:r>
            <w:r w:rsidR="00A346EF">
              <w:rPr>
                <w:lang w:eastAsia="zh-CN"/>
              </w:rPr>
              <w:t>,</w:t>
            </w:r>
            <w:r>
              <w:rPr>
                <w:lang w:eastAsia="zh-CN"/>
              </w:rPr>
              <w:t xml:space="preserve"> as described in TS 32.290 [67].</w:t>
            </w:r>
          </w:p>
        </w:tc>
        <w:tc>
          <w:tcPr>
            <w:tcW w:w="1701" w:type="dxa"/>
          </w:tcPr>
          <w:p w14:paraId="047BA0CA" w14:textId="6749FDD6" w:rsidR="00D40151" w:rsidRPr="009E0DE1" w:rsidRDefault="00A346EF" w:rsidP="009D14FB">
            <w:pPr>
              <w:pStyle w:val="TAC"/>
              <w:rPr>
                <w:lang w:eastAsia="zh-CN"/>
              </w:rPr>
            </w:pPr>
            <w:r>
              <w:rPr>
                <w:lang w:eastAsia="zh-CN"/>
              </w:rPr>
              <w:t>-</w:t>
            </w: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945" w:name="_Toc20150270"/>
      <w:bookmarkStart w:id="4946" w:name="_Toc27847078"/>
      <w:bookmarkStart w:id="4947" w:name="_Toc36188211"/>
      <w:bookmarkStart w:id="4948" w:name="_Toc45184124"/>
      <w:bookmarkStart w:id="4949" w:name="_Toc47342966"/>
      <w:bookmarkStart w:id="4950" w:name="_Toc51769668"/>
      <w:bookmarkStart w:id="4951" w:name="_Toc83302288"/>
      <w:r>
        <w:t>7.2.18</w:t>
      </w:r>
      <w:r>
        <w:tab/>
        <w:t>UCMF Services</w:t>
      </w:r>
      <w:bookmarkEnd w:id="4945"/>
      <w:bookmarkEnd w:id="4946"/>
      <w:bookmarkEnd w:id="4947"/>
      <w:bookmarkEnd w:id="4948"/>
      <w:bookmarkEnd w:id="4949"/>
      <w:bookmarkEnd w:id="4950"/>
      <w:bookmarkEnd w:id="4951"/>
    </w:p>
    <w:p w14:paraId="3D4DBED4" w14:textId="77777777" w:rsidR="00D40151" w:rsidRDefault="00D40151" w:rsidP="00D40151">
      <w:r>
        <w:t>The following NF services are specified for UCMF:</w:t>
      </w:r>
    </w:p>
    <w:p w14:paraId="6A9EA527" w14:textId="77777777" w:rsidR="00D40151" w:rsidRDefault="00D40151" w:rsidP="00D40151">
      <w:pPr>
        <w:pStyle w:val="TH"/>
      </w:pPr>
      <w:r>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FD5C4A">
        <w:trPr>
          <w:cantSplit/>
          <w:tblHeader/>
          <w:jc w:val="cent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FD5C4A">
        <w:trPr>
          <w:cantSplit/>
          <w:jc w:val="center"/>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83AF776"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w:t>
            </w:r>
            <w:r w:rsidR="00E83620">
              <w:rPr>
                <w:lang w:eastAsia="zh-CN"/>
              </w:rPr>
              <w:t>, the corresponding UE Radio Capability for Paging</w:t>
            </w:r>
            <w:r>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FD5C4A">
        <w:trPr>
          <w:cantSplit/>
          <w:jc w:val="center"/>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5435378E"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w:t>
            </w:r>
            <w:r w:rsidR="00E83620">
              <w:rPr>
                <w:lang w:eastAsia="zh-CN"/>
              </w:rPr>
              <w:t xml:space="preserve"> and the corresponding UE Radio Capability for Paging</w:t>
            </w:r>
            <w:r>
              <w:rPr>
                <w:lang w:eastAsia="zh-CN"/>
              </w:rPr>
              <w:t>.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952" w:name="_Toc20150271"/>
      <w:bookmarkStart w:id="4953" w:name="_Toc27847079"/>
      <w:bookmarkStart w:id="4954" w:name="_Toc36188212"/>
      <w:bookmarkStart w:id="4955" w:name="_Toc45184125"/>
      <w:bookmarkStart w:id="4956" w:name="_Toc47342967"/>
      <w:bookmarkStart w:id="4957" w:name="_Toc51769669"/>
      <w:bookmarkStart w:id="4958" w:name="_Toc83302289"/>
      <w:r>
        <w:t>7.2.19</w:t>
      </w:r>
      <w:r>
        <w:tab/>
        <w:t>AF Services</w:t>
      </w:r>
      <w:bookmarkEnd w:id="4952"/>
      <w:bookmarkEnd w:id="4953"/>
      <w:bookmarkEnd w:id="4954"/>
      <w:bookmarkEnd w:id="4955"/>
      <w:bookmarkEnd w:id="4956"/>
      <w:bookmarkEnd w:id="4957"/>
      <w:bookmarkEnd w:id="4958"/>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FD5C4A">
        <w:trPr>
          <w:cantSplit/>
          <w:tblHeader/>
          <w:jc w:val="cent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FD5C4A">
        <w:trPr>
          <w:cantSplit/>
          <w:jc w:val="center"/>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r w:rsidR="007C0A9B" w:rsidRPr="009E0DE1" w14:paraId="16CAE7ED" w14:textId="77777777" w:rsidTr="00FD5C4A">
        <w:trPr>
          <w:cantSplit/>
          <w:jc w:val="center"/>
        </w:trPr>
        <w:tc>
          <w:tcPr>
            <w:tcW w:w="2235" w:type="dxa"/>
          </w:tcPr>
          <w:p w14:paraId="479FD9FC" w14:textId="56E999D1" w:rsidR="007C0A9B" w:rsidRPr="00D51D92" w:rsidRDefault="007C0A9B" w:rsidP="009D14FB">
            <w:pPr>
              <w:pStyle w:val="TAL"/>
              <w:rPr>
                <w:lang w:eastAsia="zh-CN"/>
              </w:rPr>
            </w:pPr>
            <w:r>
              <w:rPr>
                <w:lang w:eastAsia="zh-CN"/>
              </w:rPr>
              <w:t>Naf_ProSe</w:t>
            </w:r>
          </w:p>
        </w:tc>
        <w:tc>
          <w:tcPr>
            <w:tcW w:w="3827" w:type="dxa"/>
          </w:tcPr>
          <w:p w14:paraId="5A7A7FDF" w14:textId="7FFC3C60" w:rsidR="007C0A9B" w:rsidRPr="00D51D92" w:rsidRDefault="007C0A9B" w:rsidP="009D14FB">
            <w:pPr>
              <w:pStyle w:val="TAL"/>
              <w:rPr>
                <w:lang w:eastAsia="zh-CN"/>
              </w:rPr>
            </w:pPr>
            <w:r>
              <w:rPr>
                <w:lang w:eastAsia="zh-CN"/>
              </w:rPr>
              <w:t>This service enables consumer NF(s) to request authorization for ProSe services as described in TS 23.304 [128].</w:t>
            </w:r>
          </w:p>
        </w:tc>
        <w:tc>
          <w:tcPr>
            <w:tcW w:w="1843" w:type="dxa"/>
          </w:tcPr>
          <w:p w14:paraId="28887A5C" w14:textId="2ACFD68E" w:rsidR="007C0A9B" w:rsidRPr="00D51D92" w:rsidRDefault="007C0A9B" w:rsidP="009D14FB">
            <w:pPr>
              <w:pStyle w:val="TAC"/>
              <w:rPr>
                <w:lang w:eastAsia="zh-CN"/>
              </w:rPr>
            </w:pPr>
            <w:r>
              <w:rPr>
                <w:lang w:eastAsia="zh-CN"/>
              </w:rPr>
              <w:t>5.2.19.3</w:t>
            </w:r>
          </w:p>
        </w:tc>
      </w:tr>
    </w:tbl>
    <w:p w14:paraId="19139865" w14:textId="77777777" w:rsidR="00D40151" w:rsidRPr="00C34949" w:rsidRDefault="00D40151" w:rsidP="00D40151"/>
    <w:p w14:paraId="1FCA2C37" w14:textId="77777777" w:rsidR="00D40151" w:rsidRDefault="00D40151" w:rsidP="00D40151">
      <w:pPr>
        <w:pStyle w:val="Heading3"/>
      </w:pPr>
      <w:bookmarkStart w:id="4959" w:name="_Toc45184126"/>
      <w:bookmarkStart w:id="4960" w:name="_Toc47342968"/>
      <w:bookmarkStart w:id="4961" w:name="_Toc51769670"/>
      <w:bookmarkStart w:id="4962" w:name="_Toc20150272"/>
      <w:bookmarkStart w:id="4963" w:name="_Toc27847080"/>
      <w:bookmarkStart w:id="4964" w:name="_Toc36188213"/>
      <w:bookmarkStart w:id="4965" w:name="_Toc83302290"/>
      <w:r>
        <w:t>7.2.20</w:t>
      </w:r>
      <w:r>
        <w:tab/>
        <w:t>NSSAAF Services</w:t>
      </w:r>
      <w:bookmarkEnd w:id="4959"/>
      <w:bookmarkEnd w:id="4960"/>
      <w:bookmarkEnd w:id="4961"/>
      <w:bookmarkEnd w:id="4965"/>
    </w:p>
    <w:p w14:paraId="2A0F056F" w14:textId="77777777" w:rsidR="00D40151" w:rsidRDefault="00D40151" w:rsidP="00D40151">
      <w:r>
        <w:t>The following NF services are specified for NSSAAF:</w:t>
      </w:r>
    </w:p>
    <w:p w14:paraId="1D5049CB" w14:textId="77777777" w:rsidR="00D40151" w:rsidRDefault="00D40151" w:rsidP="00D40151">
      <w:pPr>
        <w:pStyle w:val="TH"/>
      </w:pPr>
      <w:r>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FD5C4A">
        <w:trPr>
          <w:cantSplit/>
          <w:tblHeader/>
          <w:jc w:val="cent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FD5C4A">
        <w:trPr>
          <w:cantSplit/>
          <w:jc w:val="center"/>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9E0DE1" w:rsidRDefault="00AF315F" w:rsidP="009D14FB">
            <w:pPr>
              <w:pStyle w:val="TAC"/>
              <w:rPr>
                <w:lang w:eastAsia="zh-CN"/>
              </w:rPr>
            </w:pPr>
            <w:r>
              <w:rPr>
                <w:lang w:eastAsia="zh-CN"/>
              </w:rPr>
              <w:t>5.2.20.2</w:t>
            </w:r>
          </w:p>
        </w:tc>
      </w:tr>
      <w:tr w:rsidR="00AF315F" w:rsidRPr="009E0DE1" w14:paraId="0E250433" w14:textId="77777777" w:rsidTr="00FD5C4A">
        <w:trPr>
          <w:cantSplit/>
          <w:jc w:val="center"/>
        </w:trPr>
        <w:tc>
          <w:tcPr>
            <w:tcW w:w="2235" w:type="dxa"/>
          </w:tcPr>
          <w:p w14:paraId="4CEC1F9B" w14:textId="26C80784" w:rsidR="00AF315F" w:rsidRDefault="00AF315F" w:rsidP="009D14FB">
            <w:pPr>
              <w:pStyle w:val="TAL"/>
              <w:rPr>
                <w:lang w:eastAsia="zh-CN"/>
              </w:rPr>
            </w:pPr>
            <w:r>
              <w:rPr>
                <w:lang w:eastAsia="zh-CN"/>
              </w:rPr>
              <w:t>Nnssaaf_AIW</w:t>
            </w:r>
          </w:p>
        </w:tc>
        <w:tc>
          <w:tcPr>
            <w:tcW w:w="3827" w:type="dxa"/>
          </w:tcPr>
          <w:p w14:paraId="19855DAB" w14:textId="3212C32E" w:rsidR="00AF315F" w:rsidRDefault="00AF315F" w:rsidP="009D14FB">
            <w:pPr>
              <w:pStyle w:val="TAL"/>
              <w:rPr>
                <w:lang w:eastAsia="zh-CN"/>
              </w:rPr>
            </w:pPr>
            <w:r>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Del="00AF315F" w:rsidRDefault="00AF315F" w:rsidP="009D14FB">
            <w:pPr>
              <w:pStyle w:val="TAC"/>
              <w:rPr>
                <w:lang w:eastAsia="zh-CN"/>
              </w:rPr>
            </w:pPr>
            <w:r>
              <w:rPr>
                <w:lang w:eastAsia="zh-CN"/>
              </w:rPr>
              <w:t>5.2.20.</w:t>
            </w:r>
            <w:r w:rsidR="00112E2C">
              <w:rPr>
                <w:lang w:eastAsia="zh-CN"/>
              </w:rPr>
              <w:t>3</w:t>
            </w:r>
          </w:p>
        </w:tc>
      </w:tr>
    </w:tbl>
    <w:p w14:paraId="68D000CA" w14:textId="77777777" w:rsidR="00D40151" w:rsidRDefault="00D40151" w:rsidP="00D40151"/>
    <w:p w14:paraId="3BE82FED" w14:textId="7D098EEF" w:rsidR="00FD5C4A" w:rsidRDefault="00FD5C4A" w:rsidP="00FD5C4A">
      <w:pPr>
        <w:pStyle w:val="Heading3"/>
      </w:pPr>
      <w:bookmarkStart w:id="4966" w:name="_Toc45184127"/>
      <w:bookmarkStart w:id="4967" w:name="_Toc47342969"/>
      <w:bookmarkStart w:id="4968" w:name="_Toc51769671"/>
      <w:bookmarkStart w:id="4969" w:name="_Toc83302291"/>
      <w:r>
        <w:t>7.2.21</w:t>
      </w:r>
      <w:r>
        <w:tab/>
        <w:t>DCCF Services</w:t>
      </w:r>
      <w:bookmarkEnd w:id="4969"/>
    </w:p>
    <w:p w14:paraId="28DE974B" w14:textId="77777777" w:rsidR="00FD5C4A" w:rsidRDefault="00FD5C4A" w:rsidP="00FD5C4A">
      <w:r>
        <w:t>The following NF services are specified for DCCF:</w:t>
      </w:r>
    </w:p>
    <w:p w14:paraId="1B578938" w14:textId="77777777" w:rsidR="00FD5C4A" w:rsidRDefault="00FD5C4A" w:rsidP="00323277">
      <w:pPr>
        <w:pStyle w:val="TH"/>
      </w:pPr>
      <w:r>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514548C0" w14:textId="77777777" w:rsidTr="00FD5C4A">
        <w:trPr>
          <w:cantSplit/>
          <w:tblHeader/>
          <w:jc w:val="center"/>
        </w:trPr>
        <w:tc>
          <w:tcPr>
            <w:tcW w:w="2235" w:type="dxa"/>
          </w:tcPr>
          <w:p w14:paraId="61E8C8FA" w14:textId="77777777" w:rsidR="00FD5C4A" w:rsidRPr="009E0DE1" w:rsidRDefault="00FD5C4A" w:rsidP="0047544D">
            <w:pPr>
              <w:pStyle w:val="TAH"/>
            </w:pPr>
            <w:r w:rsidRPr="009E0DE1">
              <w:t>Service Name</w:t>
            </w:r>
          </w:p>
        </w:tc>
        <w:tc>
          <w:tcPr>
            <w:tcW w:w="3827" w:type="dxa"/>
          </w:tcPr>
          <w:p w14:paraId="3A72F729" w14:textId="77777777" w:rsidR="00FD5C4A" w:rsidRPr="009E0DE1" w:rsidRDefault="00FD5C4A" w:rsidP="0047544D">
            <w:pPr>
              <w:pStyle w:val="TAH"/>
            </w:pPr>
            <w:r w:rsidRPr="009E0DE1">
              <w:t>Description</w:t>
            </w:r>
          </w:p>
        </w:tc>
        <w:tc>
          <w:tcPr>
            <w:tcW w:w="1843" w:type="dxa"/>
          </w:tcPr>
          <w:p w14:paraId="6780BFA7" w14:textId="60E77D04" w:rsidR="00FD5C4A" w:rsidRPr="009E0DE1" w:rsidRDefault="00FD5C4A" w:rsidP="0047544D">
            <w:pPr>
              <w:pStyle w:val="TAH"/>
            </w:pPr>
            <w:r>
              <w:t>Reference in TS 23.288 [86]</w:t>
            </w:r>
          </w:p>
        </w:tc>
      </w:tr>
      <w:tr w:rsidR="00FD5C4A" w:rsidRPr="009E0DE1" w14:paraId="09449DAA" w14:textId="77777777" w:rsidTr="00FD5C4A">
        <w:trPr>
          <w:cantSplit/>
          <w:jc w:val="center"/>
        </w:trPr>
        <w:tc>
          <w:tcPr>
            <w:tcW w:w="2235" w:type="dxa"/>
          </w:tcPr>
          <w:p w14:paraId="6A04DAD8" w14:textId="589C4788" w:rsidR="00FD5C4A" w:rsidRPr="00D51D92" w:rsidRDefault="00FD5C4A" w:rsidP="0047544D">
            <w:pPr>
              <w:pStyle w:val="TAL"/>
              <w:rPr>
                <w:lang w:eastAsia="zh-CN"/>
              </w:rPr>
            </w:pPr>
            <w:r>
              <w:rPr>
                <w:lang w:eastAsia="zh-CN"/>
              </w:rPr>
              <w:t>Ndccf_DataManagement</w:t>
            </w:r>
          </w:p>
        </w:tc>
        <w:tc>
          <w:tcPr>
            <w:tcW w:w="3827" w:type="dxa"/>
          </w:tcPr>
          <w:p w14:paraId="574C7C4A" w14:textId="27140FA5" w:rsidR="00FD5C4A" w:rsidRPr="00D51D92" w:rsidRDefault="00FD5C4A" w:rsidP="0047544D">
            <w:pPr>
              <w:pStyle w:val="TAL"/>
              <w:rPr>
                <w:lang w:eastAsia="zh-CN"/>
              </w:rPr>
            </w:pPr>
            <w:r>
              <w:rPr>
                <w:lang w:eastAsia="zh-CN"/>
              </w:rPr>
              <w:t>This service enables a Data Consumer to request data, and have it delivered via a messaging framework or via the DCCF, while avoiding redundant requests to data sources.</w:t>
            </w:r>
          </w:p>
        </w:tc>
        <w:tc>
          <w:tcPr>
            <w:tcW w:w="1843" w:type="dxa"/>
          </w:tcPr>
          <w:p w14:paraId="2C490B56" w14:textId="313CD1F5" w:rsidR="00FD5C4A" w:rsidRPr="009E0DE1" w:rsidRDefault="00681FC7" w:rsidP="0047544D">
            <w:pPr>
              <w:pStyle w:val="TAC"/>
              <w:rPr>
                <w:lang w:eastAsia="zh-CN"/>
              </w:rPr>
            </w:pPr>
            <w:r>
              <w:rPr>
                <w:lang w:eastAsia="zh-CN"/>
              </w:rPr>
              <w:t>8</w:t>
            </w:r>
          </w:p>
        </w:tc>
      </w:tr>
      <w:tr w:rsidR="00FD5C4A" w:rsidRPr="009E0DE1" w14:paraId="26716E8E" w14:textId="77777777" w:rsidTr="00FD5C4A">
        <w:trPr>
          <w:cantSplit/>
          <w:jc w:val="center"/>
        </w:trPr>
        <w:tc>
          <w:tcPr>
            <w:tcW w:w="2235" w:type="dxa"/>
          </w:tcPr>
          <w:p w14:paraId="26832C31" w14:textId="7CE35C97" w:rsidR="00FD5C4A" w:rsidRDefault="00FD5C4A" w:rsidP="0047544D">
            <w:pPr>
              <w:pStyle w:val="TAL"/>
              <w:rPr>
                <w:lang w:eastAsia="zh-CN"/>
              </w:rPr>
            </w:pPr>
            <w:r>
              <w:rPr>
                <w:lang w:eastAsia="zh-CN"/>
              </w:rPr>
              <w:t>Ndccf_ContextManagement</w:t>
            </w:r>
          </w:p>
        </w:tc>
        <w:tc>
          <w:tcPr>
            <w:tcW w:w="3827" w:type="dxa"/>
          </w:tcPr>
          <w:p w14:paraId="11431BE3" w14:textId="0CEB4F51" w:rsidR="00FD5C4A" w:rsidRDefault="00FD5C4A" w:rsidP="0047544D">
            <w:pPr>
              <w:pStyle w:val="TAL"/>
              <w:rPr>
                <w:lang w:eastAsia="zh-CN"/>
              </w:rPr>
            </w:pPr>
            <w:r>
              <w:rPr>
                <w:lang w:eastAsia="zh-CN"/>
              </w:rPr>
              <w:t>This service allows a network function to register/deregister the availability of data with the DCCF.</w:t>
            </w:r>
          </w:p>
        </w:tc>
        <w:tc>
          <w:tcPr>
            <w:tcW w:w="1843" w:type="dxa"/>
          </w:tcPr>
          <w:p w14:paraId="56917CE6" w14:textId="054F7F32" w:rsidR="00FD5C4A" w:rsidRDefault="00681FC7" w:rsidP="0047544D">
            <w:pPr>
              <w:pStyle w:val="TAC"/>
              <w:rPr>
                <w:lang w:eastAsia="zh-CN"/>
              </w:rPr>
            </w:pPr>
            <w:r>
              <w:rPr>
                <w:lang w:eastAsia="zh-CN"/>
              </w:rPr>
              <w:t>8</w:t>
            </w:r>
          </w:p>
        </w:tc>
      </w:tr>
    </w:tbl>
    <w:p w14:paraId="72BD6932" w14:textId="3C5AF5CB" w:rsidR="00FD5C4A" w:rsidRDefault="00FD5C4A" w:rsidP="00323277">
      <w:pPr>
        <w:pStyle w:val="FP"/>
      </w:pPr>
    </w:p>
    <w:p w14:paraId="08943642" w14:textId="1860D857" w:rsidR="00FD5C4A" w:rsidRDefault="00FD5C4A" w:rsidP="00323277">
      <w:pPr>
        <w:pStyle w:val="Heading3"/>
      </w:pPr>
      <w:bookmarkStart w:id="4970" w:name="_Toc83302292"/>
      <w:r>
        <w:t>7.2.22</w:t>
      </w:r>
      <w:r>
        <w:tab/>
        <w:t>MFAF Services</w:t>
      </w:r>
      <w:bookmarkEnd w:id="4970"/>
    </w:p>
    <w:p w14:paraId="297BDC42" w14:textId="51B82A5E" w:rsidR="00FD5C4A" w:rsidRDefault="00FD5C4A" w:rsidP="00FD5C4A">
      <w:r>
        <w:t>The following NF services are specified for MFAF:</w:t>
      </w:r>
    </w:p>
    <w:p w14:paraId="0FBD99EF" w14:textId="42B3F3E5" w:rsidR="00FD5C4A" w:rsidRDefault="00FD5C4A" w:rsidP="00FD5C4A">
      <w:pPr>
        <w:pStyle w:val="TH"/>
      </w:pPr>
      <w:r>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06EF8EF9" w14:textId="77777777" w:rsidTr="00FD5C4A">
        <w:trPr>
          <w:cantSplit/>
          <w:tblHeader/>
          <w:jc w:val="center"/>
        </w:trPr>
        <w:tc>
          <w:tcPr>
            <w:tcW w:w="2235" w:type="dxa"/>
          </w:tcPr>
          <w:p w14:paraId="77C72403" w14:textId="77777777" w:rsidR="00FD5C4A" w:rsidRPr="009E0DE1" w:rsidRDefault="00FD5C4A" w:rsidP="0047544D">
            <w:pPr>
              <w:pStyle w:val="TAH"/>
            </w:pPr>
            <w:r w:rsidRPr="009E0DE1">
              <w:t>Service Name</w:t>
            </w:r>
          </w:p>
        </w:tc>
        <w:tc>
          <w:tcPr>
            <w:tcW w:w="3827" w:type="dxa"/>
          </w:tcPr>
          <w:p w14:paraId="2DBD7E27" w14:textId="77777777" w:rsidR="00FD5C4A" w:rsidRPr="009E0DE1" w:rsidRDefault="00FD5C4A" w:rsidP="0047544D">
            <w:pPr>
              <w:pStyle w:val="TAH"/>
            </w:pPr>
            <w:r w:rsidRPr="009E0DE1">
              <w:t>Description</w:t>
            </w:r>
          </w:p>
        </w:tc>
        <w:tc>
          <w:tcPr>
            <w:tcW w:w="1843" w:type="dxa"/>
          </w:tcPr>
          <w:p w14:paraId="599D69C5" w14:textId="77777777" w:rsidR="00FD5C4A" w:rsidRPr="009E0DE1" w:rsidRDefault="00FD5C4A" w:rsidP="0047544D">
            <w:pPr>
              <w:pStyle w:val="TAH"/>
            </w:pPr>
            <w:r>
              <w:t>Reference in TS 23.288 [86]</w:t>
            </w:r>
          </w:p>
        </w:tc>
      </w:tr>
      <w:tr w:rsidR="00FD5C4A" w:rsidRPr="009E0DE1" w14:paraId="4FBBDEA2" w14:textId="77777777" w:rsidTr="00FD5C4A">
        <w:trPr>
          <w:cantSplit/>
          <w:jc w:val="center"/>
        </w:trPr>
        <w:tc>
          <w:tcPr>
            <w:tcW w:w="2235" w:type="dxa"/>
          </w:tcPr>
          <w:p w14:paraId="2F4CA938" w14:textId="56970501" w:rsidR="00FD5C4A" w:rsidRPr="00D51D92" w:rsidRDefault="00FD5C4A" w:rsidP="00FD5C4A">
            <w:pPr>
              <w:pStyle w:val="TAL"/>
              <w:rPr>
                <w:lang w:eastAsia="zh-CN"/>
              </w:rPr>
            </w:pPr>
            <w:r>
              <w:rPr>
                <w:lang w:eastAsia="zh-CN"/>
              </w:rPr>
              <w:t>Nmfaf_3daDataManagement</w:t>
            </w:r>
          </w:p>
        </w:tc>
        <w:tc>
          <w:tcPr>
            <w:tcW w:w="3827" w:type="dxa"/>
          </w:tcPr>
          <w:p w14:paraId="2B049D1D" w14:textId="4605F8FE" w:rsidR="00FD5C4A" w:rsidRPr="00D51D92" w:rsidRDefault="00FD5C4A" w:rsidP="00FD5C4A">
            <w:pPr>
              <w:pStyle w:val="TAL"/>
              <w:rPr>
                <w:lang w:eastAsia="zh-CN"/>
              </w:rPr>
            </w:pPr>
            <w:r>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55CF56D0" w:rsidR="00FD5C4A" w:rsidRPr="009E0DE1" w:rsidRDefault="00681FC7" w:rsidP="00FD5C4A">
            <w:pPr>
              <w:pStyle w:val="TAC"/>
              <w:rPr>
                <w:lang w:eastAsia="zh-CN"/>
              </w:rPr>
            </w:pPr>
            <w:r>
              <w:rPr>
                <w:lang w:eastAsia="zh-CN"/>
              </w:rPr>
              <w:t>9</w:t>
            </w:r>
          </w:p>
        </w:tc>
      </w:tr>
      <w:tr w:rsidR="00FD5C4A" w:rsidRPr="009E0DE1" w14:paraId="6DBD1B10" w14:textId="77777777" w:rsidTr="00FD5C4A">
        <w:trPr>
          <w:cantSplit/>
          <w:jc w:val="center"/>
        </w:trPr>
        <w:tc>
          <w:tcPr>
            <w:tcW w:w="2235" w:type="dxa"/>
          </w:tcPr>
          <w:p w14:paraId="7558C317" w14:textId="1FABF961" w:rsidR="00FD5C4A" w:rsidRDefault="00FD5C4A" w:rsidP="00FD5C4A">
            <w:pPr>
              <w:pStyle w:val="TAL"/>
              <w:rPr>
                <w:lang w:eastAsia="zh-CN"/>
              </w:rPr>
            </w:pPr>
            <w:r>
              <w:rPr>
                <w:lang w:eastAsia="zh-CN"/>
              </w:rPr>
              <w:t>Nmfaf_3caDataManagement</w:t>
            </w:r>
          </w:p>
        </w:tc>
        <w:tc>
          <w:tcPr>
            <w:tcW w:w="3827" w:type="dxa"/>
          </w:tcPr>
          <w:p w14:paraId="69414C2E" w14:textId="3442CD15" w:rsidR="00FD5C4A" w:rsidRDefault="00FD5C4A" w:rsidP="00FD5C4A">
            <w:pPr>
              <w:pStyle w:val="TAL"/>
              <w:rPr>
                <w:lang w:eastAsia="zh-CN"/>
              </w:rPr>
            </w:pPr>
            <w:r>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0E424581" w:rsidR="00FD5C4A" w:rsidRDefault="00681FC7" w:rsidP="00FD5C4A">
            <w:pPr>
              <w:pStyle w:val="TAC"/>
              <w:rPr>
                <w:lang w:eastAsia="zh-CN"/>
              </w:rPr>
            </w:pPr>
            <w:r>
              <w:rPr>
                <w:lang w:eastAsia="zh-CN"/>
              </w:rPr>
              <w:t>9</w:t>
            </w:r>
          </w:p>
        </w:tc>
      </w:tr>
    </w:tbl>
    <w:p w14:paraId="0AC42E46" w14:textId="77777777" w:rsidR="00FD5C4A" w:rsidRDefault="00FD5C4A" w:rsidP="00FD5C4A">
      <w:pPr>
        <w:pStyle w:val="FP"/>
      </w:pPr>
    </w:p>
    <w:p w14:paraId="3520D13C" w14:textId="7BA7A3DE" w:rsidR="00FD5C4A" w:rsidRDefault="00FD5C4A" w:rsidP="00FD5C4A">
      <w:pPr>
        <w:pStyle w:val="Heading3"/>
      </w:pPr>
      <w:bookmarkStart w:id="4971" w:name="_Toc83302293"/>
      <w:r>
        <w:t>7.2.23</w:t>
      </w:r>
      <w:r>
        <w:tab/>
        <w:t>ADRF Services</w:t>
      </w:r>
      <w:bookmarkEnd w:id="4971"/>
    </w:p>
    <w:p w14:paraId="4707C024" w14:textId="15F711BF" w:rsidR="00FD5C4A" w:rsidRDefault="00FD5C4A" w:rsidP="00FD5C4A">
      <w:r>
        <w:t>The following NF services are specified for ADRF:</w:t>
      </w:r>
    </w:p>
    <w:p w14:paraId="0F62FAA6" w14:textId="126FAAF2" w:rsidR="00FD5C4A" w:rsidRDefault="00FD5C4A" w:rsidP="00FD5C4A">
      <w:pPr>
        <w:pStyle w:val="TH"/>
      </w:pPr>
      <w:r>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9E0DE1" w14:paraId="65C70585" w14:textId="77777777" w:rsidTr="005E258C">
        <w:trPr>
          <w:cantSplit/>
          <w:tblHeader/>
          <w:jc w:val="center"/>
        </w:trPr>
        <w:tc>
          <w:tcPr>
            <w:tcW w:w="3827" w:type="dxa"/>
          </w:tcPr>
          <w:p w14:paraId="6336766A" w14:textId="77777777" w:rsidR="00FD5C4A" w:rsidRPr="009E0DE1" w:rsidRDefault="00FD5C4A" w:rsidP="0047544D">
            <w:pPr>
              <w:pStyle w:val="TAH"/>
            </w:pPr>
            <w:r w:rsidRPr="009E0DE1">
              <w:t>Service Name</w:t>
            </w:r>
          </w:p>
        </w:tc>
        <w:tc>
          <w:tcPr>
            <w:tcW w:w="3253" w:type="dxa"/>
          </w:tcPr>
          <w:p w14:paraId="3B699E9E" w14:textId="77777777" w:rsidR="00FD5C4A" w:rsidRPr="009E0DE1" w:rsidRDefault="00FD5C4A" w:rsidP="0047544D">
            <w:pPr>
              <w:pStyle w:val="TAH"/>
            </w:pPr>
            <w:r w:rsidRPr="009E0DE1">
              <w:t>Description</w:t>
            </w:r>
          </w:p>
        </w:tc>
        <w:tc>
          <w:tcPr>
            <w:tcW w:w="1843" w:type="dxa"/>
          </w:tcPr>
          <w:p w14:paraId="5DF6F2A1" w14:textId="77777777" w:rsidR="00FD5C4A" w:rsidRPr="009E0DE1" w:rsidRDefault="00FD5C4A" w:rsidP="0047544D">
            <w:pPr>
              <w:pStyle w:val="TAH"/>
            </w:pPr>
            <w:r>
              <w:t>Reference in TS 23.288 [86]</w:t>
            </w:r>
          </w:p>
        </w:tc>
      </w:tr>
      <w:tr w:rsidR="00FD5C4A" w:rsidRPr="009E0DE1" w14:paraId="4A6733BE" w14:textId="77777777" w:rsidTr="005E258C">
        <w:trPr>
          <w:cantSplit/>
          <w:jc w:val="center"/>
        </w:trPr>
        <w:tc>
          <w:tcPr>
            <w:tcW w:w="3827" w:type="dxa"/>
          </w:tcPr>
          <w:p w14:paraId="1F2BA2E6" w14:textId="1F711479" w:rsidR="00FD5C4A" w:rsidRPr="00D51D92" w:rsidRDefault="00FD5C4A" w:rsidP="0047544D">
            <w:pPr>
              <w:pStyle w:val="TAL"/>
              <w:rPr>
                <w:lang w:eastAsia="zh-CN"/>
              </w:rPr>
            </w:pPr>
            <w:r>
              <w:rPr>
                <w:lang w:eastAsia="zh-CN"/>
              </w:rPr>
              <w:t>Nadrf_</w:t>
            </w:r>
            <w:r w:rsidR="00681FC7">
              <w:rPr>
                <w:lang w:eastAsia="zh-CN"/>
              </w:rPr>
              <w:t>DataManagement</w:t>
            </w:r>
          </w:p>
        </w:tc>
        <w:tc>
          <w:tcPr>
            <w:tcW w:w="3253" w:type="dxa"/>
          </w:tcPr>
          <w:p w14:paraId="68151463" w14:textId="5DB4BB08" w:rsidR="00FD5C4A" w:rsidRPr="00D51D92" w:rsidRDefault="00FD5C4A" w:rsidP="0047544D">
            <w:pPr>
              <w:pStyle w:val="TAL"/>
              <w:rPr>
                <w:lang w:eastAsia="zh-CN"/>
              </w:rPr>
            </w:pPr>
            <w:r>
              <w:rPr>
                <w:lang w:eastAsia="zh-CN"/>
              </w:rPr>
              <w:t>This service allows consumers to store</w:t>
            </w:r>
            <w:r w:rsidR="00E83620">
              <w:rPr>
                <w:lang w:eastAsia="zh-CN"/>
              </w:rPr>
              <w:t>, retrieve and delete</w:t>
            </w:r>
            <w:r>
              <w:rPr>
                <w:lang w:eastAsia="zh-CN"/>
              </w:rPr>
              <w:t xml:space="preserve"> data in an ADRF.</w:t>
            </w:r>
          </w:p>
        </w:tc>
        <w:tc>
          <w:tcPr>
            <w:tcW w:w="1843" w:type="dxa"/>
          </w:tcPr>
          <w:p w14:paraId="0BBC1B12" w14:textId="787F9140" w:rsidR="00FD5C4A" w:rsidRPr="009E0DE1" w:rsidRDefault="00E83620" w:rsidP="0047544D">
            <w:pPr>
              <w:pStyle w:val="TAC"/>
              <w:rPr>
                <w:lang w:eastAsia="zh-CN"/>
              </w:rPr>
            </w:pPr>
            <w:r>
              <w:rPr>
                <w:lang w:eastAsia="zh-CN"/>
              </w:rPr>
              <w:t>10</w:t>
            </w:r>
          </w:p>
        </w:tc>
      </w:tr>
    </w:tbl>
    <w:p w14:paraId="7534E321" w14:textId="77777777" w:rsidR="00681FC7" w:rsidRDefault="00681FC7" w:rsidP="00681FC7">
      <w:pPr>
        <w:pStyle w:val="FP"/>
      </w:pPr>
    </w:p>
    <w:p w14:paraId="75CF6EF4" w14:textId="572A6D8F" w:rsidR="006D2D57" w:rsidRDefault="006D2D57" w:rsidP="006D2D57">
      <w:pPr>
        <w:pStyle w:val="Heading3"/>
      </w:pPr>
      <w:bookmarkStart w:id="4972" w:name="_Toc83302294"/>
      <w:r>
        <w:t>7.2.24</w:t>
      </w:r>
      <w:r>
        <w:tab/>
        <w:t>5G DDNMF Services</w:t>
      </w:r>
      <w:bookmarkEnd w:id="4972"/>
    </w:p>
    <w:p w14:paraId="11B9FDB7" w14:textId="5BBB23AC" w:rsidR="006D2D57" w:rsidRPr="00323277" w:rsidRDefault="006D2D57" w:rsidP="00323277">
      <w:r>
        <w:t>The 5G DDNMF supports the N5g-ddnmf service defined in</w:t>
      </w:r>
      <w:r w:rsidR="006B65B5">
        <w:t xml:space="preserve"> clause 7.1 of</w:t>
      </w:r>
      <w:r>
        <w:t xml:space="preserve"> TS 23.304 [128].</w:t>
      </w:r>
    </w:p>
    <w:p w14:paraId="506734DE" w14:textId="1E367CDD" w:rsidR="00B96062" w:rsidRDefault="00B96062" w:rsidP="00B96062">
      <w:pPr>
        <w:pStyle w:val="Heading3"/>
      </w:pPr>
      <w:bookmarkStart w:id="4973" w:name="_Toc83302295"/>
      <w:r>
        <w:t>7.2.25</w:t>
      </w:r>
      <w:r>
        <w:tab/>
        <w:t>EASDF Services</w:t>
      </w:r>
      <w:bookmarkEnd w:id="4973"/>
    </w:p>
    <w:p w14:paraId="46E013E4" w14:textId="14B8ACC0" w:rsidR="00B96062" w:rsidRDefault="00B96062" w:rsidP="00B96062">
      <w:r>
        <w:t>The following NF services are specified for EASDF.</w:t>
      </w:r>
    </w:p>
    <w:p w14:paraId="363BF721" w14:textId="48B15F31" w:rsidR="00B96062" w:rsidRDefault="00B96062">
      <w:pPr>
        <w:pStyle w:val="TH"/>
      </w:pPr>
      <w:r>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0C895253" w14:textId="77777777" w:rsidTr="005E258C">
        <w:trPr>
          <w:cantSplit/>
          <w:tblHeader/>
          <w:jc w:val="center"/>
        </w:trPr>
        <w:tc>
          <w:tcPr>
            <w:tcW w:w="3827" w:type="dxa"/>
          </w:tcPr>
          <w:p w14:paraId="2E96DC9C" w14:textId="3F4AC15A" w:rsidR="005E258C" w:rsidRPr="009E0DE1" w:rsidRDefault="005E258C" w:rsidP="005E258C">
            <w:pPr>
              <w:pStyle w:val="TAH"/>
            </w:pPr>
            <w:r w:rsidRPr="009E0DE1">
              <w:t>Service Name</w:t>
            </w:r>
          </w:p>
        </w:tc>
        <w:tc>
          <w:tcPr>
            <w:tcW w:w="3253" w:type="dxa"/>
          </w:tcPr>
          <w:p w14:paraId="6C9A2B01" w14:textId="3EC49382" w:rsidR="005E258C" w:rsidRPr="009E0DE1" w:rsidRDefault="005E258C" w:rsidP="005E258C">
            <w:pPr>
              <w:pStyle w:val="TAH"/>
            </w:pPr>
            <w:r w:rsidRPr="009E0DE1">
              <w:t>Description</w:t>
            </w:r>
          </w:p>
        </w:tc>
        <w:tc>
          <w:tcPr>
            <w:tcW w:w="1843" w:type="dxa"/>
          </w:tcPr>
          <w:p w14:paraId="7170B980" w14:textId="59B4D98D" w:rsidR="005E258C" w:rsidRPr="009E0DE1" w:rsidRDefault="005E258C" w:rsidP="005E258C">
            <w:pPr>
              <w:pStyle w:val="TAH"/>
            </w:pPr>
            <w:r>
              <w:t>Reference in TS 23.548 [130]</w:t>
            </w:r>
          </w:p>
        </w:tc>
      </w:tr>
      <w:tr w:rsidR="005E258C" w:rsidRPr="009E0DE1" w14:paraId="55A5433F" w14:textId="77777777" w:rsidTr="005E258C">
        <w:trPr>
          <w:cantSplit/>
          <w:jc w:val="center"/>
        </w:trPr>
        <w:tc>
          <w:tcPr>
            <w:tcW w:w="3827" w:type="dxa"/>
          </w:tcPr>
          <w:p w14:paraId="0B27E025" w14:textId="243761FC" w:rsidR="005E258C" w:rsidRPr="00D51D92" w:rsidRDefault="005E258C" w:rsidP="005E258C">
            <w:pPr>
              <w:pStyle w:val="TAL"/>
              <w:rPr>
                <w:lang w:eastAsia="zh-CN"/>
              </w:rPr>
            </w:pPr>
            <w:r>
              <w:rPr>
                <w:lang w:eastAsia="zh-CN"/>
              </w:rPr>
              <w:t>Neasdf_DNSContext</w:t>
            </w:r>
          </w:p>
        </w:tc>
        <w:tc>
          <w:tcPr>
            <w:tcW w:w="3253" w:type="dxa"/>
          </w:tcPr>
          <w:p w14:paraId="2BC054DF" w14:textId="77777777" w:rsidR="005E258C" w:rsidRDefault="005E258C" w:rsidP="005E258C">
            <w:pPr>
              <w:pStyle w:val="TAL"/>
              <w:rPr>
                <w:lang w:eastAsia="zh-CN"/>
              </w:rPr>
            </w:pPr>
            <w:r>
              <w:rPr>
                <w:lang w:eastAsia="zh-CN"/>
              </w:rPr>
              <w:t>This service enables the consumer to create, update and delete DNS context in EASDF, or subscribe to DNS message reporting from EASDF.</w:t>
            </w:r>
          </w:p>
          <w:p w14:paraId="13CEA271" w14:textId="0C84A9AF" w:rsidR="005E258C" w:rsidRPr="00D51D92" w:rsidRDefault="005E258C" w:rsidP="005E258C">
            <w:pPr>
              <w:pStyle w:val="TAL"/>
              <w:rPr>
                <w:lang w:eastAsia="zh-CN"/>
              </w:rPr>
            </w:pPr>
            <w:r>
              <w:rPr>
                <w:lang w:eastAsia="zh-CN"/>
              </w:rPr>
              <w:t>DNS contexts in EASDF include rules on how EASDF is to handle DNS messages.</w:t>
            </w:r>
          </w:p>
        </w:tc>
        <w:tc>
          <w:tcPr>
            <w:tcW w:w="1843" w:type="dxa"/>
          </w:tcPr>
          <w:p w14:paraId="793A88F6" w14:textId="1C991F86" w:rsidR="005E258C" w:rsidRPr="009E0DE1" w:rsidRDefault="005E258C" w:rsidP="005E258C">
            <w:pPr>
              <w:pStyle w:val="TAC"/>
              <w:rPr>
                <w:lang w:eastAsia="zh-CN"/>
              </w:rPr>
            </w:pPr>
            <w:r>
              <w:rPr>
                <w:lang w:eastAsia="zh-CN"/>
              </w:rPr>
              <w:t>7.1.2</w:t>
            </w:r>
          </w:p>
        </w:tc>
      </w:tr>
      <w:tr w:rsidR="007C344D" w:rsidRPr="009E0DE1" w14:paraId="15013C2B" w14:textId="77777777" w:rsidTr="005E258C">
        <w:trPr>
          <w:cantSplit/>
          <w:jc w:val="center"/>
        </w:trPr>
        <w:tc>
          <w:tcPr>
            <w:tcW w:w="3827" w:type="dxa"/>
          </w:tcPr>
          <w:p w14:paraId="74FB54DB" w14:textId="4184F852" w:rsidR="007C344D" w:rsidRDefault="007C344D" w:rsidP="005E258C">
            <w:pPr>
              <w:pStyle w:val="TAL"/>
              <w:rPr>
                <w:lang w:eastAsia="zh-CN"/>
              </w:rPr>
            </w:pPr>
            <w:r>
              <w:rPr>
                <w:lang w:eastAsia="zh-CN"/>
              </w:rPr>
              <w:t>Neasdf_DNSHandlingInfo</w:t>
            </w:r>
          </w:p>
        </w:tc>
        <w:tc>
          <w:tcPr>
            <w:tcW w:w="3253" w:type="dxa"/>
          </w:tcPr>
          <w:p w14:paraId="68F359A8" w14:textId="74E8BE19" w:rsidR="007C344D" w:rsidRDefault="007C344D" w:rsidP="005E258C">
            <w:pPr>
              <w:pStyle w:val="TAL"/>
              <w:rPr>
                <w:lang w:eastAsia="zh-CN"/>
              </w:rPr>
            </w:pPr>
            <w:r>
              <w:rPr>
                <w:lang w:eastAsia="zh-CN"/>
              </w:rPr>
              <w:t>This service enables the consumer to create, update and delete Node Level DNS handling Information in EASDF.</w:t>
            </w:r>
          </w:p>
        </w:tc>
        <w:tc>
          <w:tcPr>
            <w:tcW w:w="1843" w:type="dxa"/>
          </w:tcPr>
          <w:p w14:paraId="5AC364DC" w14:textId="04306A84" w:rsidR="007C344D" w:rsidRDefault="007C344D" w:rsidP="005E258C">
            <w:pPr>
              <w:pStyle w:val="TAC"/>
              <w:rPr>
                <w:lang w:eastAsia="zh-CN"/>
              </w:rPr>
            </w:pPr>
            <w:r>
              <w:rPr>
                <w:lang w:eastAsia="zh-CN"/>
              </w:rPr>
              <w:t>7.1.3</w:t>
            </w:r>
          </w:p>
        </w:tc>
      </w:tr>
    </w:tbl>
    <w:p w14:paraId="2B60E34F" w14:textId="1D67E800" w:rsidR="00B96062" w:rsidRPr="00562E84" w:rsidRDefault="00B96062" w:rsidP="00562E84"/>
    <w:p w14:paraId="123DA1BC" w14:textId="47D848D7" w:rsidR="00055D0B" w:rsidRDefault="00055D0B" w:rsidP="00055D0B">
      <w:pPr>
        <w:pStyle w:val="Heading3"/>
      </w:pPr>
      <w:bookmarkStart w:id="4974" w:name="_Toc83302296"/>
      <w:r>
        <w:t>7.2.26</w:t>
      </w:r>
      <w:r>
        <w:tab/>
        <w:t>TSCTSF Services</w:t>
      </w:r>
      <w:bookmarkEnd w:id="4974"/>
    </w:p>
    <w:p w14:paraId="57E46C05" w14:textId="3B517CE2" w:rsidR="00055D0B" w:rsidRDefault="00055D0B" w:rsidP="00055D0B">
      <w:r>
        <w:t>The following NF services are specified for TSCTSF.</w:t>
      </w:r>
    </w:p>
    <w:p w14:paraId="314B3864" w14:textId="77777777" w:rsidR="00055D0B" w:rsidRDefault="00055D0B" w:rsidP="00562E84">
      <w:pPr>
        <w:pStyle w:val="TH"/>
      </w:pPr>
      <w:r>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4A5F694A" w14:textId="77777777" w:rsidTr="00960CDA">
        <w:trPr>
          <w:cantSplit/>
          <w:tblHeader/>
          <w:jc w:val="center"/>
        </w:trPr>
        <w:tc>
          <w:tcPr>
            <w:tcW w:w="3827" w:type="dxa"/>
          </w:tcPr>
          <w:p w14:paraId="6B1F7822" w14:textId="2B4FAF3D" w:rsidR="005E258C" w:rsidRPr="009E0DE1" w:rsidRDefault="005E258C" w:rsidP="005E258C">
            <w:pPr>
              <w:pStyle w:val="TAH"/>
            </w:pPr>
            <w:r w:rsidRPr="009E0DE1">
              <w:t>Service Name</w:t>
            </w:r>
          </w:p>
        </w:tc>
        <w:tc>
          <w:tcPr>
            <w:tcW w:w="3253" w:type="dxa"/>
          </w:tcPr>
          <w:p w14:paraId="31509B47" w14:textId="17E413D4" w:rsidR="005E258C" w:rsidRPr="009E0DE1" w:rsidRDefault="005E258C" w:rsidP="005E258C">
            <w:pPr>
              <w:pStyle w:val="TAH"/>
            </w:pPr>
            <w:r w:rsidRPr="009E0DE1">
              <w:t>Description</w:t>
            </w:r>
          </w:p>
        </w:tc>
        <w:tc>
          <w:tcPr>
            <w:tcW w:w="1843" w:type="dxa"/>
          </w:tcPr>
          <w:p w14:paraId="7C61AE0F" w14:textId="65FD4D43" w:rsidR="005E258C" w:rsidRPr="009E0DE1" w:rsidRDefault="005E258C" w:rsidP="005E258C">
            <w:pPr>
              <w:pStyle w:val="TAH"/>
            </w:pPr>
            <w:r>
              <w:t>Reference in TS 23.502 [3]</w:t>
            </w:r>
          </w:p>
        </w:tc>
      </w:tr>
      <w:tr w:rsidR="005E258C" w:rsidRPr="009E0DE1" w14:paraId="13FD13CA" w14:textId="77777777" w:rsidTr="00960CDA">
        <w:trPr>
          <w:cantSplit/>
          <w:jc w:val="center"/>
        </w:trPr>
        <w:tc>
          <w:tcPr>
            <w:tcW w:w="3827" w:type="dxa"/>
          </w:tcPr>
          <w:p w14:paraId="49570ED4" w14:textId="40BC6017" w:rsidR="005E258C" w:rsidRPr="00D51D92" w:rsidRDefault="005E258C" w:rsidP="005E258C">
            <w:pPr>
              <w:pStyle w:val="TAL"/>
              <w:rPr>
                <w:lang w:eastAsia="zh-CN"/>
              </w:rPr>
            </w:pPr>
            <w:r>
              <w:rPr>
                <w:lang w:eastAsia="zh-CN"/>
              </w:rPr>
              <w:t>Ntsctsf_TimeSynchronization</w:t>
            </w:r>
          </w:p>
        </w:tc>
        <w:tc>
          <w:tcPr>
            <w:tcW w:w="3253" w:type="dxa"/>
          </w:tcPr>
          <w:p w14:paraId="66F7222F" w14:textId="6EDC4C1A" w:rsidR="005E258C" w:rsidRPr="00D51D92" w:rsidRDefault="005E258C" w:rsidP="005E258C">
            <w:pPr>
              <w:pStyle w:val="TAL"/>
              <w:rPr>
                <w:lang w:eastAsia="zh-CN"/>
              </w:rPr>
            </w:pPr>
            <w:r>
              <w:rPr>
                <w:lang w:eastAsia="zh-CN"/>
              </w:rPr>
              <w:t>Provides support for time synchronization service based on (g)PTP</w:t>
            </w:r>
            <w:r w:rsidR="0010039C">
              <w:rPr>
                <w:lang w:eastAsia="zh-CN"/>
              </w:rPr>
              <w:t xml:space="preserve"> or 5G access stratum time distribution method</w:t>
            </w:r>
            <w:r>
              <w:rPr>
                <w:lang w:eastAsia="zh-CN"/>
              </w:rPr>
              <w:t xml:space="preserve"> as described in clause 4.4.8.3. Allows the NF consumer to subscribe for the UE and 5GC capabilities for (g)PTP</w:t>
            </w:r>
            <w:r w:rsidR="0010039C">
              <w:rPr>
                <w:lang w:eastAsia="zh-CN"/>
              </w:rPr>
              <w:t xml:space="preserve"> or 5G access stratum</w:t>
            </w:r>
            <w:r>
              <w:rPr>
                <w:lang w:eastAsia="zh-CN"/>
              </w:rPr>
              <w:t xml:space="preserve"> based time synchronization service. Allows the NF consumer to configure the UEs and the 5GC for the (g)PTP</w:t>
            </w:r>
            <w:r w:rsidR="0010039C">
              <w:rPr>
                <w:lang w:eastAsia="zh-CN"/>
              </w:rPr>
              <w:t xml:space="preserve"> or 5G access stratum</w:t>
            </w:r>
            <w:r>
              <w:rPr>
                <w:lang w:eastAsia="zh-CN"/>
              </w:rPr>
              <w:t xml:space="preserve"> based time synchronization service.</w:t>
            </w:r>
          </w:p>
        </w:tc>
        <w:tc>
          <w:tcPr>
            <w:tcW w:w="1843" w:type="dxa"/>
          </w:tcPr>
          <w:p w14:paraId="31E75D8F" w14:textId="3C14F6A8" w:rsidR="005E258C" w:rsidRPr="009E0DE1" w:rsidRDefault="005E258C" w:rsidP="005E258C">
            <w:pPr>
              <w:pStyle w:val="TAC"/>
              <w:rPr>
                <w:lang w:eastAsia="zh-CN"/>
              </w:rPr>
            </w:pPr>
            <w:r>
              <w:rPr>
                <w:lang w:eastAsia="zh-CN"/>
              </w:rPr>
              <w:t>4.15.9</w:t>
            </w:r>
          </w:p>
        </w:tc>
      </w:tr>
      <w:tr w:rsidR="005E258C" w:rsidRPr="009E0DE1" w14:paraId="5F1EE23D" w14:textId="77777777" w:rsidTr="00960CDA">
        <w:trPr>
          <w:cantSplit/>
          <w:jc w:val="center"/>
        </w:trPr>
        <w:tc>
          <w:tcPr>
            <w:tcW w:w="3827" w:type="dxa"/>
          </w:tcPr>
          <w:p w14:paraId="477A513F" w14:textId="3EDA31A0" w:rsidR="005E258C" w:rsidRDefault="005E258C" w:rsidP="005E258C">
            <w:pPr>
              <w:pStyle w:val="TAL"/>
              <w:rPr>
                <w:lang w:eastAsia="zh-CN"/>
              </w:rPr>
            </w:pPr>
            <w:r>
              <w:rPr>
                <w:lang w:eastAsia="zh-CN"/>
              </w:rPr>
              <w:t>Ntsctsf_QoSand TSCAssistance</w:t>
            </w:r>
          </w:p>
        </w:tc>
        <w:tc>
          <w:tcPr>
            <w:tcW w:w="3253" w:type="dxa"/>
          </w:tcPr>
          <w:p w14:paraId="3A8BB780" w14:textId="53AE9D71" w:rsidR="005E258C" w:rsidRDefault="005E258C" w:rsidP="005E258C">
            <w:pPr>
              <w:pStyle w:val="TAL"/>
              <w:rPr>
                <w:lang w:eastAsia="zh-CN"/>
              </w:rPr>
            </w:pPr>
            <w:r>
              <w:rPr>
                <w:lang w:eastAsia="zh-CN"/>
              </w:rPr>
              <w:t>Allows the NF consumer to provide QoS parameters and information to create TSC Assistance Container.</w:t>
            </w:r>
          </w:p>
        </w:tc>
        <w:tc>
          <w:tcPr>
            <w:tcW w:w="1843" w:type="dxa"/>
          </w:tcPr>
          <w:p w14:paraId="1D0B8CA2" w14:textId="6CDADB7A" w:rsidR="005E258C" w:rsidRDefault="005E258C" w:rsidP="005E258C">
            <w:pPr>
              <w:pStyle w:val="TAC"/>
              <w:rPr>
                <w:lang w:eastAsia="zh-CN"/>
              </w:rPr>
            </w:pPr>
            <w:r>
              <w:rPr>
                <w:lang w:eastAsia="zh-CN"/>
              </w:rPr>
              <w:t>4.15.6.6</w:t>
            </w:r>
          </w:p>
        </w:tc>
      </w:tr>
    </w:tbl>
    <w:p w14:paraId="5450A052" w14:textId="77777777" w:rsidR="005E258C" w:rsidRPr="00562E84" w:rsidRDefault="005E258C" w:rsidP="00562E84"/>
    <w:p w14:paraId="736830DD" w14:textId="36B67286" w:rsidR="00A1192D" w:rsidRDefault="00A1192D" w:rsidP="00A1192D">
      <w:pPr>
        <w:pStyle w:val="Heading3"/>
      </w:pPr>
      <w:bookmarkStart w:id="4975" w:name="_Toc83302297"/>
      <w:r>
        <w:t>7.2.27</w:t>
      </w:r>
      <w:r>
        <w:tab/>
        <w:t>NSACF Services</w:t>
      </w:r>
      <w:bookmarkEnd w:id="4975"/>
    </w:p>
    <w:p w14:paraId="172FB7CA" w14:textId="77777777" w:rsidR="00A1192D" w:rsidRDefault="00A1192D" w:rsidP="00A1192D">
      <w:r>
        <w:t>The following NF services are specified for NSACF:</w:t>
      </w:r>
    </w:p>
    <w:p w14:paraId="5284AC95" w14:textId="4C2CD8AE" w:rsidR="00A1192D" w:rsidRDefault="00A1192D" w:rsidP="00C74FFE">
      <w:pPr>
        <w:pStyle w:val="TH"/>
      </w:pPr>
      <w:r>
        <w:lastRenderedPageBreak/>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9E0DE1" w14:paraId="3F052062" w14:textId="77777777" w:rsidTr="008546A1">
        <w:trPr>
          <w:cantSplit/>
          <w:tblHeader/>
          <w:jc w:val="center"/>
        </w:trPr>
        <w:tc>
          <w:tcPr>
            <w:tcW w:w="3827" w:type="dxa"/>
          </w:tcPr>
          <w:p w14:paraId="57F14601" w14:textId="77777777" w:rsidR="00A1192D" w:rsidRPr="009E0DE1" w:rsidRDefault="00A1192D" w:rsidP="008546A1">
            <w:pPr>
              <w:pStyle w:val="TAH"/>
            </w:pPr>
            <w:r w:rsidRPr="009E0DE1">
              <w:t>Service Name</w:t>
            </w:r>
          </w:p>
        </w:tc>
        <w:tc>
          <w:tcPr>
            <w:tcW w:w="3253" w:type="dxa"/>
          </w:tcPr>
          <w:p w14:paraId="5E177CD0" w14:textId="77777777" w:rsidR="00A1192D" w:rsidRPr="009E0DE1" w:rsidRDefault="00A1192D" w:rsidP="008546A1">
            <w:pPr>
              <w:pStyle w:val="TAH"/>
            </w:pPr>
            <w:r w:rsidRPr="009E0DE1">
              <w:t>Description</w:t>
            </w:r>
          </w:p>
        </w:tc>
        <w:tc>
          <w:tcPr>
            <w:tcW w:w="1843" w:type="dxa"/>
          </w:tcPr>
          <w:p w14:paraId="461C1958" w14:textId="77777777" w:rsidR="00A1192D" w:rsidRPr="009E0DE1" w:rsidRDefault="00A1192D" w:rsidP="008546A1">
            <w:pPr>
              <w:pStyle w:val="TAH"/>
            </w:pPr>
            <w:r>
              <w:t>Reference in TS 23.502 [3]</w:t>
            </w:r>
          </w:p>
        </w:tc>
      </w:tr>
      <w:tr w:rsidR="00A1192D" w:rsidRPr="009E0DE1" w14:paraId="57796971" w14:textId="77777777" w:rsidTr="008546A1">
        <w:trPr>
          <w:cantSplit/>
          <w:jc w:val="center"/>
        </w:trPr>
        <w:tc>
          <w:tcPr>
            <w:tcW w:w="3827" w:type="dxa"/>
          </w:tcPr>
          <w:p w14:paraId="42B81A28" w14:textId="2C62AFCD" w:rsidR="00A1192D" w:rsidRPr="00D51D92" w:rsidRDefault="00A1192D" w:rsidP="008546A1">
            <w:pPr>
              <w:pStyle w:val="TAL"/>
              <w:rPr>
                <w:lang w:eastAsia="zh-CN"/>
              </w:rPr>
            </w:pPr>
            <w:r>
              <w:rPr>
                <w:lang w:eastAsia="zh-CN"/>
              </w:rPr>
              <w:t>Nnsacf_NSAC</w:t>
            </w:r>
          </w:p>
        </w:tc>
        <w:tc>
          <w:tcPr>
            <w:tcW w:w="3253" w:type="dxa"/>
          </w:tcPr>
          <w:p w14:paraId="2BD0401B" w14:textId="3A249484" w:rsidR="00A1192D" w:rsidRPr="00D51D92" w:rsidRDefault="00A1192D" w:rsidP="008546A1">
            <w:pPr>
              <w:pStyle w:val="TAL"/>
              <w:rPr>
                <w:lang w:eastAsia="zh-CN"/>
              </w:rPr>
            </w:pPr>
            <w:r>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9E0DE1" w:rsidRDefault="00A1192D" w:rsidP="008546A1">
            <w:pPr>
              <w:pStyle w:val="TAC"/>
              <w:rPr>
                <w:lang w:eastAsia="zh-CN"/>
              </w:rPr>
            </w:pPr>
            <w:r>
              <w:rPr>
                <w:lang w:eastAsia="zh-CN"/>
              </w:rPr>
              <w:t>5.2.21.2</w:t>
            </w:r>
          </w:p>
        </w:tc>
      </w:tr>
      <w:tr w:rsidR="00A1192D" w:rsidRPr="009E0DE1" w14:paraId="3E7D3FC7" w14:textId="77777777" w:rsidTr="008546A1">
        <w:trPr>
          <w:cantSplit/>
          <w:jc w:val="center"/>
        </w:trPr>
        <w:tc>
          <w:tcPr>
            <w:tcW w:w="3827" w:type="dxa"/>
          </w:tcPr>
          <w:p w14:paraId="0A03EA16" w14:textId="142010B7" w:rsidR="00A1192D" w:rsidRDefault="00A1192D" w:rsidP="008546A1">
            <w:pPr>
              <w:pStyle w:val="TAL"/>
              <w:rPr>
                <w:lang w:eastAsia="zh-CN"/>
              </w:rPr>
            </w:pPr>
            <w:r>
              <w:rPr>
                <w:lang w:eastAsia="zh-CN"/>
              </w:rPr>
              <w:t>Nnsacf_SliceEventExposure</w:t>
            </w:r>
          </w:p>
        </w:tc>
        <w:tc>
          <w:tcPr>
            <w:tcW w:w="3253" w:type="dxa"/>
          </w:tcPr>
          <w:p w14:paraId="53381263" w14:textId="2C1431CE" w:rsidR="00A1192D" w:rsidRDefault="00A1192D" w:rsidP="008546A1">
            <w:pPr>
              <w:pStyle w:val="TAL"/>
              <w:rPr>
                <w:lang w:eastAsia="zh-CN"/>
              </w:rPr>
            </w:pPr>
            <w:r>
              <w:rPr>
                <w:lang w:eastAsia="zh-CN"/>
              </w:rPr>
              <w:t>This service enables consumer NF(s) to subscribe and get notified of the event as described in clause 5.15.11.4.</w:t>
            </w:r>
          </w:p>
        </w:tc>
        <w:tc>
          <w:tcPr>
            <w:tcW w:w="1843" w:type="dxa"/>
          </w:tcPr>
          <w:p w14:paraId="29265450" w14:textId="77BF5C6E" w:rsidR="00A1192D" w:rsidRDefault="00A1192D" w:rsidP="008546A1">
            <w:pPr>
              <w:pStyle w:val="TAC"/>
              <w:rPr>
                <w:lang w:eastAsia="zh-CN"/>
              </w:rPr>
            </w:pPr>
            <w:r>
              <w:rPr>
                <w:lang w:eastAsia="zh-CN"/>
              </w:rPr>
              <w:t>5.2.21.4</w:t>
            </w:r>
          </w:p>
        </w:tc>
      </w:tr>
      <w:tr w:rsidR="00A1192D" w:rsidRPr="009E0DE1" w14:paraId="524BCF0D" w14:textId="77777777" w:rsidTr="008546A1">
        <w:trPr>
          <w:cantSplit/>
          <w:jc w:val="center"/>
        </w:trPr>
        <w:tc>
          <w:tcPr>
            <w:tcW w:w="3827" w:type="dxa"/>
          </w:tcPr>
          <w:p w14:paraId="60FBF7EC" w14:textId="6EE334A3" w:rsidR="00A1192D" w:rsidRDefault="00A1192D" w:rsidP="008546A1">
            <w:pPr>
              <w:pStyle w:val="TAL"/>
              <w:rPr>
                <w:lang w:eastAsia="zh-CN"/>
              </w:rPr>
            </w:pPr>
            <w:r>
              <w:rPr>
                <w:lang w:eastAsia="zh-CN"/>
              </w:rPr>
              <w:t>Nnsacf_SliceStatus</w:t>
            </w:r>
          </w:p>
        </w:tc>
        <w:tc>
          <w:tcPr>
            <w:tcW w:w="3253" w:type="dxa"/>
          </w:tcPr>
          <w:p w14:paraId="3D63048F" w14:textId="7F26AA38" w:rsidR="00A1192D" w:rsidRDefault="00A1192D" w:rsidP="008546A1">
            <w:pPr>
              <w:pStyle w:val="TAL"/>
              <w:rPr>
                <w:lang w:eastAsia="zh-CN"/>
              </w:rPr>
            </w:pPr>
            <w:r>
              <w:rPr>
                <w:lang w:eastAsia="zh-CN"/>
              </w:rPr>
              <w:t>This service enables consumer NF(s) to retrieve the network slice status information related to the number of UEs registered for a network slice or the number of PDU Sessions established on a network slice.</w:t>
            </w:r>
          </w:p>
        </w:tc>
        <w:tc>
          <w:tcPr>
            <w:tcW w:w="1843" w:type="dxa"/>
          </w:tcPr>
          <w:p w14:paraId="1AB2A40A" w14:textId="5A318EFB" w:rsidR="00A1192D" w:rsidRDefault="00A1192D" w:rsidP="008546A1">
            <w:pPr>
              <w:pStyle w:val="TAC"/>
              <w:rPr>
                <w:lang w:eastAsia="zh-CN"/>
              </w:rPr>
            </w:pPr>
            <w:r>
              <w:rPr>
                <w:lang w:eastAsia="zh-CN"/>
              </w:rPr>
              <w:t>5.2.21.5</w:t>
            </w:r>
          </w:p>
        </w:tc>
      </w:tr>
    </w:tbl>
    <w:p w14:paraId="105445A4" w14:textId="1CAA762F" w:rsidR="00A1192D" w:rsidRPr="00C74FFE" w:rsidRDefault="00A1192D" w:rsidP="00C74FFE"/>
    <w:p w14:paraId="0EBB29CA" w14:textId="77777777" w:rsidR="00D40151" w:rsidRPr="009E0DE1" w:rsidRDefault="00D40151" w:rsidP="00D40151">
      <w:pPr>
        <w:pStyle w:val="Heading2"/>
      </w:pPr>
      <w:bookmarkStart w:id="4976" w:name="_Toc83302298"/>
      <w:r w:rsidRPr="009E0DE1">
        <w:t>7.3</w:t>
      </w:r>
      <w:r w:rsidRPr="009E0DE1">
        <w:tab/>
        <w:t>Exposure</w:t>
      </w:r>
      <w:bookmarkEnd w:id="4962"/>
      <w:bookmarkEnd w:id="4963"/>
      <w:bookmarkEnd w:id="4964"/>
      <w:bookmarkEnd w:id="4966"/>
      <w:bookmarkEnd w:id="4967"/>
      <w:bookmarkEnd w:id="4968"/>
      <w:bookmarkEnd w:id="4976"/>
    </w:p>
    <w:p w14:paraId="3D3EED25" w14:textId="79DC3827"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6B65B5" w:rsidRPr="009E0DE1">
        <w:rPr>
          <w:rFonts w:eastAsia="Batang"/>
        </w:rPr>
        <w:t xml:space="preserve"> clause 4.15</w:t>
      </w:r>
      <w:r w:rsidRPr="009E0DE1">
        <w:rPr>
          <w:rFonts w:eastAsia="Batang"/>
        </w:rPr>
        <w:t xml:space="preserve"> </w:t>
      </w:r>
      <w:r w:rsidR="006B65B5">
        <w:rPr>
          <w:rFonts w:eastAsia="Batang"/>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4977" w:name="_Toc20150273"/>
      <w:bookmarkStart w:id="4978" w:name="_Toc27847081"/>
      <w:bookmarkStart w:id="4979" w:name="_Toc36188214"/>
      <w:bookmarkStart w:id="4980" w:name="_Toc45184128"/>
      <w:bookmarkStart w:id="4981" w:name="_Toc47342970"/>
      <w:bookmarkStart w:id="4982" w:name="_Toc51769672"/>
      <w:bookmarkStart w:id="4983" w:name="_Toc83302299"/>
      <w:r w:rsidRPr="009E0DE1">
        <w:t>8</w:t>
      </w:r>
      <w:r w:rsidRPr="009E0DE1">
        <w:tab/>
        <w:t>Control and User Plane Protocol Stacks</w:t>
      </w:r>
      <w:bookmarkEnd w:id="4977"/>
      <w:bookmarkEnd w:id="4978"/>
      <w:bookmarkEnd w:id="4979"/>
      <w:bookmarkEnd w:id="4980"/>
      <w:bookmarkEnd w:id="4981"/>
      <w:bookmarkEnd w:id="4982"/>
      <w:bookmarkEnd w:id="4983"/>
    </w:p>
    <w:p w14:paraId="093C8C4F" w14:textId="77777777" w:rsidR="00D40151" w:rsidRPr="009E0DE1" w:rsidRDefault="00D40151" w:rsidP="00D40151">
      <w:pPr>
        <w:pStyle w:val="Heading2"/>
      </w:pPr>
      <w:bookmarkStart w:id="4984" w:name="_Toc20150274"/>
      <w:bookmarkStart w:id="4985" w:name="_Toc27847082"/>
      <w:bookmarkStart w:id="4986" w:name="_Toc36188215"/>
      <w:bookmarkStart w:id="4987" w:name="_Toc45184129"/>
      <w:bookmarkStart w:id="4988" w:name="_Toc47342971"/>
      <w:bookmarkStart w:id="4989" w:name="_Toc51769673"/>
      <w:bookmarkStart w:id="4990" w:name="_Toc83302300"/>
      <w:r w:rsidRPr="009E0DE1">
        <w:t>8.1</w:t>
      </w:r>
      <w:r w:rsidRPr="009E0DE1">
        <w:tab/>
        <w:t>General</w:t>
      </w:r>
      <w:bookmarkEnd w:id="4984"/>
      <w:bookmarkEnd w:id="4985"/>
      <w:bookmarkEnd w:id="4986"/>
      <w:bookmarkEnd w:id="4987"/>
      <w:bookmarkEnd w:id="4988"/>
      <w:bookmarkEnd w:id="4989"/>
      <w:bookmarkEnd w:id="4990"/>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991" w:name="_Toc20150275"/>
      <w:bookmarkStart w:id="4992" w:name="_Toc27847083"/>
      <w:bookmarkStart w:id="4993" w:name="_Toc36188216"/>
      <w:bookmarkStart w:id="4994" w:name="_Toc45184130"/>
      <w:bookmarkStart w:id="4995" w:name="_Toc47342972"/>
      <w:bookmarkStart w:id="4996" w:name="_Toc51769674"/>
      <w:bookmarkStart w:id="4997" w:name="_Toc83302301"/>
      <w:r w:rsidRPr="009E0DE1">
        <w:t>8.2</w:t>
      </w:r>
      <w:r w:rsidRPr="009E0DE1">
        <w:tab/>
        <w:t>Control Plane Protocol Stacks</w:t>
      </w:r>
      <w:bookmarkEnd w:id="4991"/>
      <w:bookmarkEnd w:id="4992"/>
      <w:bookmarkEnd w:id="4993"/>
      <w:bookmarkEnd w:id="4994"/>
      <w:bookmarkEnd w:id="4995"/>
      <w:bookmarkEnd w:id="4996"/>
      <w:bookmarkEnd w:id="4997"/>
    </w:p>
    <w:p w14:paraId="14823AAB" w14:textId="77777777" w:rsidR="00D40151" w:rsidRPr="009E0DE1" w:rsidRDefault="00D40151" w:rsidP="00D40151">
      <w:pPr>
        <w:pStyle w:val="Heading3"/>
        <w:rPr>
          <w:lang w:eastAsia="zh-CN"/>
        </w:rPr>
      </w:pPr>
      <w:bookmarkStart w:id="4998" w:name="_1407230184"/>
      <w:bookmarkStart w:id="4999" w:name="_Toc20150276"/>
      <w:bookmarkStart w:id="5000" w:name="_Toc27847084"/>
      <w:bookmarkStart w:id="5001" w:name="_Toc36188217"/>
      <w:bookmarkStart w:id="5002" w:name="_Toc45184131"/>
      <w:bookmarkStart w:id="5003" w:name="_Toc47342973"/>
      <w:bookmarkStart w:id="5004" w:name="_Toc51769675"/>
      <w:bookmarkStart w:id="5005" w:name="_Toc83302302"/>
      <w:bookmarkEnd w:id="4998"/>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999"/>
      <w:bookmarkEnd w:id="5000"/>
      <w:bookmarkEnd w:id="5001"/>
      <w:bookmarkEnd w:id="5002"/>
      <w:bookmarkEnd w:id="5003"/>
      <w:bookmarkEnd w:id="5004"/>
      <w:bookmarkEnd w:id="5005"/>
    </w:p>
    <w:p w14:paraId="6311722F" w14:textId="77777777" w:rsidR="00D40151" w:rsidRPr="009E0DE1" w:rsidRDefault="00D40151" w:rsidP="00D40151">
      <w:pPr>
        <w:pStyle w:val="Heading4"/>
      </w:pPr>
      <w:bookmarkStart w:id="5006" w:name="_Toc20150277"/>
      <w:bookmarkStart w:id="5007" w:name="_Toc27847085"/>
      <w:bookmarkStart w:id="5008" w:name="_Toc36188218"/>
      <w:bookmarkStart w:id="5009" w:name="_Toc45184132"/>
      <w:bookmarkStart w:id="5010" w:name="_Toc47342974"/>
      <w:bookmarkStart w:id="5011" w:name="_Toc51769676"/>
      <w:bookmarkStart w:id="5012" w:name="_Toc83302303"/>
      <w:r w:rsidRPr="009E0DE1">
        <w:t>8.2.1</w:t>
      </w:r>
      <w:r w:rsidRPr="009E0DE1">
        <w:rPr>
          <w:lang w:eastAsia="zh-CN"/>
        </w:rPr>
        <w:t>.</w:t>
      </w:r>
      <w:r w:rsidRPr="009E0DE1">
        <w:t>1</w:t>
      </w:r>
      <w:r w:rsidRPr="009E0DE1">
        <w:tab/>
        <w:t>General</w:t>
      </w:r>
      <w:bookmarkEnd w:id="5006"/>
      <w:bookmarkEnd w:id="5007"/>
      <w:bookmarkEnd w:id="5008"/>
      <w:bookmarkEnd w:id="5009"/>
      <w:bookmarkEnd w:id="5010"/>
      <w:bookmarkEnd w:id="5011"/>
      <w:bookmarkEnd w:id="5012"/>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lastRenderedPageBreak/>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5013" w:name="_Toc20150278"/>
      <w:bookmarkStart w:id="5014" w:name="_Toc27847086"/>
      <w:bookmarkStart w:id="5015" w:name="_Toc36188219"/>
      <w:bookmarkStart w:id="5016" w:name="_Toc45184133"/>
      <w:bookmarkStart w:id="5017" w:name="_Toc47342975"/>
      <w:bookmarkStart w:id="5018" w:name="_Toc51769677"/>
      <w:bookmarkStart w:id="5019" w:name="_Toc83302304"/>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5013"/>
      <w:bookmarkEnd w:id="5014"/>
      <w:bookmarkEnd w:id="5015"/>
      <w:bookmarkEnd w:id="5016"/>
      <w:bookmarkEnd w:id="5017"/>
      <w:bookmarkEnd w:id="5018"/>
      <w:bookmarkEnd w:id="5019"/>
    </w:p>
    <w:p w14:paraId="47DE83F0" w14:textId="77777777" w:rsidR="00D40151" w:rsidRDefault="00D40151" w:rsidP="00D40151">
      <w:pPr>
        <w:pStyle w:val="TH"/>
      </w:pPr>
      <w:r w:rsidRPr="00561542">
        <w:object w:dxaOrig="3759" w:dyaOrig="2625" w14:anchorId="2EFCB1F4">
          <v:shape id="_x0000_i1116" type="#_x0000_t75" style="width:186.75pt;height:131.25pt" o:ole="">
            <v:imagedata r:id="rId191" o:title=""/>
          </v:shape>
          <o:OLEObject Type="Embed" ProgID="Visio.Drawing.11" ShapeID="_x0000_i1116" DrawAspect="Content" ObjectID="_1693917647" r:id="rId192"/>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020" w:name="_Toc20150279"/>
      <w:bookmarkStart w:id="5021" w:name="_Toc27847087"/>
      <w:bookmarkStart w:id="5022" w:name="_Toc36188220"/>
      <w:bookmarkStart w:id="5023" w:name="_Toc45184134"/>
      <w:bookmarkStart w:id="5024" w:name="_Toc47342976"/>
      <w:bookmarkStart w:id="5025" w:name="_Toc51769678"/>
      <w:bookmarkStart w:id="5026" w:name="_Toc83302305"/>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020"/>
      <w:bookmarkEnd w:id="5021"/>
      <w:bookmarkEnd w:id="5022"/>
      <w:bookmarkEnd w:id="5023"/>
      <w:bookmarkEnd w:id="5024"/>
      <w:bookmarkEnd w:id="5025"/>
      <w:bookmarkEnd w:id="5026"/>
    </w:p>
    <w:p w14:paraId="34E43BD0" w14:textId="77777777" w:rsidR="00D40151" w:rsidRPr="009E0DE1" w:rsidRDefault="00D40151" w:rsidP="00D40151">
      <w:pPr>
        <w:pStyle w:val="TH"/>
        <w:rPr>
          <w:lang w:eastAsia="zh-CN"/>
        </w:rPr>
      </w:pPr>
      <w:r w:rsidRPr="009E0DE1">
        <w:rPr>
          <w:b w:val="0"/>
        </w:rPr>
        <w:object w:dxaOrig="6310" w:dyaOrig="3051" w14:anchorId="2F43A772">
          <v:shape id="_x0000_i1117" type="#_x0000_t75" style="width:315.75pt;height:152.25pt" o:ole="">
            <v:imagedata r:id="rId193" o:title=""/>
          </v:shape>
          <o:OLEObject Type="Embed" ProgID="Visio.Drawing.11" ShapeID="_x0000_i1117" DrawAspect="Content" ObjectID="_1693917648" r:id="rId194"/>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027" w:name="_Toc20150280"/>
      <w:bookmarkStart w:id="5028" w:name="_Toc27847088"/>
      <w:bookmarkStart w:id="5029" w:name="_Toc36188221"/>
      <w:bookmarkStart w:id="5030" w:name="_Toc45184135"/>
      <w:bookmarkStart w:id="5031" w:name="_Toc47342977"/>
      <w:bookmarkStart w:id="5032" w:name="_Toc51769679"/>
      <w:bookmarkStart w:id="5033" w:name="_Toc8330230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027"/>
      <w:bookmarkEnd w:id="5028"/>
      <w:bookmarkEnd w:id="5029"/>
      <w:bookmarkEnd w:id="5030"/>
      <w:bookmarkEnd w:id="5031"/>
      <w:bookmarkEnd w:id="5032"/>
      <w:bookmarkEnd w:id="5033"/>
    </w:p>
    <w:p w14:paraId="07280F2B" w14:textId="77777777" w:rsidR="00D40151" w:rsidRPr="009E0DE1" w:rsidRDefault="00D40151" w:rsidP="00D40151">
      <w:pPr>
        <w:pStyle w:val="Heading4"/>
      </w:pPr>
      <w:bookmarkStart w:id="5034" w:name="_Toc20150281"/>
      <w:bookmarkStart w:id="5035" w:name="_Toc27847089"/>
      <w:bookmarkStart w:id="5036" w:name="_Toc36188222"/>
      <w:bookmarkStart w:id="5037" w:name="_Toc45184136"/>
      <w:bookmarkStart w:id="5038" w:name="_Toc47342978"/>
      <w:bookmarkStart w:id="5039" w:name="_Toc51769680"/>
      <w:bookmarkStart w:id="5040" w:name="_Toc83302307"/>
      <w:r w:rsidRPr="009E0DE1">
        <w:t>8.2.2</w:t>
      </w:r>
      <w:r w:rsidRPr="009E0DE1">
        <w:rPr>
          <w:lang w:eastAsia="zh-CN"/>
        </w:rPr>
        <w:t>.</w:t>
      </w:r>
      <w:r w:rsidRPr="009E0DE1">
        <w:t>1</w:t>
      </w:r>
      <w:r w:rsidRPr="009E0DE1">
        <w:tab/>
        <w:t>General</w:t>
      </w:r>
      <w:bookmarkEnd w:id="5034"/>
      <w:bookmarkEnd w:id="5035"/>
      <w:bookmarkEnd w:id="5036"/>
      <w:bookmarkEnd w:id="5037"/>
      <w:bookmarkEnd w:id="5038"/>
      <w:bookmarkEnd w:id="5039"/>
      <w:bookmarkEnd w:id="5040"/>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66B1B215"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w:t>
      </w:r>
      <w:r w:rsidR="000E35F2">
        <w:t>.</w:t>
      </w:r>
      <w:r w:rsidRPr="009E0DE1">
        <w:t xml:space="preserve"> SM) in the same NAS signalling contents;</w:t>
      </w:r>
    </w:p>
    <w:p w14:paraId="250BF39F" w14:textId="73FE60FD" w:rsidR="00D40151" w:rsidRPr="009E0DE1" w:rsidRDefault="00D40151" w:rsidP="00D40151">
      <w:pPr>
        <w:pStyle w:val="B3"/>
      </w:pPr>
      <w:r w:rsidRPr="009E0DE1">
        <w:t>-</w:t>
      </w:r>
      <w:r w:rsidRPr="009E0DE1">
        <w:tab/>
      </w:r>
      <w:r w:rsidRPr="009E0DE1">
        <w:rPr>
          <w:lang w:eastAsia="zh-CN"/>
        </w:rPr>
        <w:t>Know if one NAS message should be routed to another NF (e.g</w:t>
      </w:r>
      <w:r w:rsidR="000E35F2">
        <w:rPr>
          <w:lang w:eastAsia="zh-CN"/>
        </w:rPr>
        <w:t>.</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lastRenderedPageBreak/>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0B3EA85A" w:rsidR="00D40151" w:rsidRPr="009E0DE1" w:rsidRDefault="00D40151" w:rsidP="00D40151">
      <w:pPr>
        <w:pStyle w:val="B1"/>
        <w:rPr>
          <w:lang w:eastAsia="zh-CN"/>
        </w:rPr>
      </w:pPr>
      <w:r w:rsidRPr="009E0DE1">
        <w:t>-</w:t>
      </w:r>
      <w:r w:rsidRPr="009E0DE1">
        <w:tab/>
        <w:t>It is possible to transmit the other type of NAS message (e.g</w:t>
      </w:r>
      <w:r w:rsidR="000E35F2">
        <w:t>.</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18" type="#_x0000_t75" style="width:480.75pt;height:248.25pt" o:ole="">
            <v:imagedata r:id="rId195" o:title=""/>
          </v:shape>
          <o:OLEObject Type="Embed" ProgID="Word.Picture.8" ShapeID="_x0000_i1118" DrawAspect="Content" ObjectID="_1693917649" r:id="rId196"/>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041" w:name="_Toc20150282"/>
      <w:bookmarkStart w:id="5042" w:name="_Toc27847090"/>
      <w:bookmarkStart w:id="5043" w:name="_Toc36188223"/>
      <w:bookmarkStart w:id="5044" w:name="_Toc45184137"/>
      <w:bookmarkStart w:id="5045" w:name="_Toc47342979"/>
      <w:bookmarkStart w:id="5046" w:name="_Toc51769681"/>
      <w:bookmarkStart w:id="5047" w:name="_Toc83302308"/>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5041"/>
      <w:bookmarkEnd w:id="5042"/>
      <w:bookmarkEnd w:id="5043"/>
      <w:bookmarkEnd w:id="5044"/>
      <w:bookmarkEnd w:id="5045"/>
      <w:bookmarkEnd w:id="5046"/>
      <w:bookmarkEnd w:id="5047"/>
    </w:p>
    <w:p w14:paraId="605EAA0B" w14:textId="77777777" w:rsidR="00D40151" w:rsidRPr="009E0DE1" w:rsidRDefault="00D40151" w:rsidP="00D40151">
      <w:pPr>
        <w:pStyle w:val="TH"/>
        <w:rPr>
          <w:lang w:eastAsia="zh-CN"/>
        </w:rPr>
      </w:pPr>
      <w:r w:rsidRPr="009E0DE1">
        <w:rPr>
          <w:b w:val="0"/>
        </w:rPr>
        <w:object w:dxaOrig="7444" w:dyaOrig="3192" w14:anchorId="0D5DE6D9">
          <v:shape id="_x0000_i1119" type="#_x0000_t75" style="width:371.25pt;height:159pt" o:ole="">
            <v:imagedata r:id="rId197" o:title=""/>
          </v:shape>
          <o:OLEObject Type="Embed" ProgID="Visio.Drawing.11" ShapeID="_x0000_i1119" DrawAspect="Content" ObjectID="_1693917650" r:id="rId198"/>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048" w:name="_Toc20150283"/>
      <w:bookmarkStart w:id="5049" w:name="_Toc27847091"/>
      <w:bookmarkStart w:id="5050" w:name="_Toc36188224"/>
      <w:bookmarkStart w:id="5051" w:name="_Toc45184138"/>
      <w:bookmarkStart w:id="5052" w:name="_Toc47342980"/>
      <w:bookmarkStart w:id="5053" w:name="_Toc51769682"/>
      <w:bookmarkStart w:id="5054" w:name="_Toc8330230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048"/>
      <w:bookmarkEnd w:id="5049"/>
      <w:bookmarkEnd w:id="5050"/>
      <w:bookmarkEnd w:id="5051"/>
      <w:bookmarkEnd w:id="5052"/>
      <w:bookmarkEnd w:id="5053"/>
      <w:bookmarkEnd w:id="5054"/>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20" type="#_x0000_t75" style="width:464.25pt;height:189pt" o:ole="">
            <v:imagedata r:id="rId199" o:title=""/>
          </v:shape>
          <o:OLEObject Type="Embed" ProgID="Visio.Drawing.11" ShapeID="_x0000_i1120" DrawAspect="Content" ObjectID="_1693917651" r:id="rId200"/>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055" w:name="_Toc20150284"/>
      <w:bookmarkStart w:id="5056" w:name="_Toc27847092"/>
      <w:bookmarkStart w:id="5057" w:name="_Toc36188225"/>
      <w:bookmarkStart w:id="5058" w:name="_Toc45184139"/>
      <w:bookmarkStart w:id="5059" w:name="_Toc47342981"/>
      <w:bookmarkStart w:id="5060" w:name="_Toc51769683"/>
      <w:bookmarkStart w:id="5061" w:name="_Toc8330231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055"/>
      <w:bookmarkEnd w:id="5056"/>
      <w:bookmarkEnd w:id="5057"/>
      <w:bookmarkEnd w:id="5058"/>
      <w:bookmarkEnd w:id="5059"/>
      <w:bookmarkEnd w:id="5060"/>
      <w:bookmarkEnd w:id="5061"/>
    </w:p>
    <w:p w14:paraId="60773B3E" w14:textId="77777777" w:rsidR="00D40151" w:rsidRPr="009E0DE1" w:rsidRDefault="00D40151" w:rsidP="00D40151">
      <w:pPr>
        <w:pStyle w:val="Heading4"/>
      </w:pPr>
      <w:bookmarkStart w:id="5062" w:name="_Toc20150285"/>
      <w:bookmarkStart w:id="5063" w:name="_Toc27847093"/>
      <w:bookmarkStart w:id="5064" w:name="_Toc36188226"/>
      <w:bookmarkStart w:id="5065" w:name="_Toc45184140"/>
      <w:bookmarkStart w:id="5066" w:name="_Toc47342982"/>
      <w:bookmarkStart w:id="5067" w:name="_Toc51769684"/>
      <w:bookmarkStart w:id="5068" w:name="_Toc8330231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062"/>
      <w:bookmarkEnd w:id="5063"/>
      <w:bookmarkEnd w:id="5064"/>
      <w:bookmarkEnd w:id="5065"/>
      <w:bookmarkEnd w:id="5066"/>
      <w:bookmarkEnd w:id="5067"/>
      <w:bookmarkEnd w:id="5068"/>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069" w:name="_Toc20150286"/>
      <w:bookmarkStart w:id="5070" w:name="_Toc27847094"/>
      <w:bookmarkStart w:id="5071" w:name="_Toc36188227"/>
      <w:bookmarkStart w:id="5072" w:name="_Toc45184141"/>
      <w:bookmarkStart w:id="5073" w:name="_Toc47342983"/>
      <w:bookmarkStart w:id="5074" w:name="_Toc51769685"/>
      <w:bookmarkStart w:id="5075" w:name="_Toc8330231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069"/>
      <w:bookmarkEnd w:id="5070"/>
      <w:bookmarkEnd w:id="5071"/>
      <w:bookmarkEnd w:id="5072"/>
      <w:bookmarkEnd w:id="5073"/>
      <w:bookmarkEnd w:id="5074"/>
      <w:bookmarkEnd w:id="5075"/>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076" w:name="_Toc20150287"/>
      <w:bookmarkStart w:id="5077" w:name="_Toc27847095"/>
      <w:bookmarkStart w:id="5078" w:name="_Toc36188228"/>
      <w:bookmarkStart w:id="5079" w:name="_Toc45184142"/>
      <w:bookmarkStart w:id="5080" w:name="_Toc47342984"/>
      <w:bookmarkStart w:id="5081" w:name="_Toc51769686"/>
      <w:bookmarkStart w:id="5082" w:name="_Toc83302313"/>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076"/>
      <w:bookmarkEnd w:id="5077"/>
      <w:bookmarkEnd w:id="5078"/>
      <w:bookmarkEnd w:id="5079"/>
      <w:bookmarkEnd w:id="5080"/>
      <w:bookmarkEnd w:id="5081"/>
      <w:bookmarkEnd w:id="5082"/>
    </w:p>
    <w:p w14:paraId="058EF4C2" w14:textId="77777777" w:rsidR="00D40151" w:rsidRDefault="00D40151" w:rsidP="00D40151">
      <w:pPr>
        <w:pStyle w:val="TH"/>
      </w:pPr>
      <w:r w:rsidRPr="00561542">
        <w:object w:dxaOrig="7809" w:dyaOrig="2761" w14:anchorId="1FDB8E27">
          <v:shape id="_x0000_i1121" type="#_x0000_t75" style="width:357.75pt;height:126pt" o:ole="">
            <v:imagedata r:id="rId201" o:title=""/>
          </v:shape>
          <o:OLEObject Type="Embed" ProgID="Visio.Drawing.11" ShapeID="_x0000_i1121" DrawAspect="Content" ObjectID="_1693917652" r:id="rId202"/>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22" type="#_x0000_t75" style="width:396pt;height:138.75pt" o:ole="">
            <v:imagedata r:id="rId203" o:title=""/>
          </v:shape>
          <o:OLEObject Type="Embed" ProgID="Visio.Drawing.11" ShapeID="_x0000_i1122" DrawAspect="Content" ObjectID="_1693917653" r:id="rId204"/>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23" type="#_x0000_t75" style="width:379.5pt;height:90pt" o:ole="">
            <v:imagedata r:id="rId205" o:title=""/>
          </v:shape>
          <o:OLEObject Type="Embed" ProgID="Visio.Drawing.11" ShapeID="_x0000_i1123" DrawAspect="Content" ObjectID="_1693917654" r:id="rId206"/>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0B94AA0" w:rsidR="00D40151" w:rsidRPr="009E0DE1" w:rsidRDefault="00D40151" w:rsidP="00D40151">
      <w:pPr>
        <w:rPr>
          <w:lang w:eastAsia="zh-CN"/>
        </w:rPr>
      </w:pPr>
      <w:r w:rsidRPr="009E0DE1">
        <w:rPr>
          <w:lang w:eastAsia="zh-CN"/>
        </w:rPr>
        <w:t>The "signalling IPsec SA" is defined in</w:t>
      </w:r>
      <w:r w:rsidR="006B65B5" w:rsidRPr="009E0DE1">
        <w:rPr>
          <w:lang w:eastAsia="zh-CN"/>
        </w:rPr>
        <w:t xml:space="preserve"> clause 4.12.2</w:t>
      </w:r>
      <w:r w:rsidR="006B65B5">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5083" w:name="_Toc20150288"/>
      <w:bookmarkStart w:id="5084" w:name="_Toc27847096"/>
      <w:bookmarkStart w:id="5085" w:name="_Toc36188229"/>
      <w:bookmarkStart w:id="5086" w:name="_Toc45184143"/>
      <w:bookmarkStart w:id="5087" w:name="_Toc47342985"/>
      <w:bookmarkStart w:id="5088" w:name="_Toc51769687"/>
      <w:bookmarkStart w:id="5089" w:name="_Toc83302314"/>
      <w:r>
        <w:rPr>
          <w:lang w:eastAsia="zh-CN"/>
        </w:rPr>
        <w:t>8.2.5</w:t>
      </w:r>
      <w:r>
        <w:rPr>
          <w:lang w:eastAsia="zh-CN"/>
        </w:rPr>
        <w:tab/>
        <w:t>Control Plane for trusted non-3GPP Access</w:t>
      </w:r>
      <w:bookmarkEnd w:id="5083"/>
      <w:bookmarkEnd w:id="5084"/>
      <w:bookmarkEnd w:id="5085"/>
      <w:bookmarkEnd w:id="5086"/>
      <w:bookmarkEnd w:id="5087"/>
      <w:bookmarkEnd w:id="5088"/>
      <w:bookmarkEnd w:id="5089"/>
    </w:p>
    <w:p w14:paraId="2132CCFE" w14:textId="77777777" w:rsidR="00D40151" w:rsidRDefault="00D40151" w:rsidP="00D40151">
      <w:pPr>
        <w:pStyle w:val="TH"/>
        <w:rPr>
          <w:lang w:eastAsia="zh-CN"/>
        </w:rPr>
      </w:pPr>
      <w:r>
        <w:object w:dxaOrig="7809" w:dyaOrig="2372" w14:anchorId="5182A1F3">
          <v:shape id="_x0000_i1124" type="#_x0000_t75" style="width:385.5pt;height:117.75pt" o:ole="">
            <v:imagedata r:id="rId207" o:title=""/>
          </v:shape>
          <o:OLEObject Type="Embed" ProgID="Visio.Drawing.11" ShapeID="_x0000_i1124" DrawAspect="Content" ObjectID="_1693917655" r:id="rId208"/>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25" type="#_x0000_t75" style="width:393.75pt;height:137.25pt" o:ole="">
            <v:imagedata r:id="rId209" o:title=""/>
          </v:shape>
          <o:OLEObject Type="Embed" ProgID="Visio.Drawing.11" ShapeID="_x0000_i1125" DrawAspect="Content" ObjectID="_1693917656" r:id="rId210"/>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26" type="#_x0000_t75" style="width:390.75pt;height:93pt" o:ole="">
            <v:imagedata r:id="rId211" o:title=""/>
          </v:shape>
          <o:OLEObject Type="Embed" ProgID="Visio.Drawing.11" ShapeID="_x0000_i1126" DrawAspect="Content" ObjectID="_1693917657" r:id="rId212"/>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090" w:name="_Toc20150289"/>
      <w:bookmarkStart w:id="5091" w:name="_Toc27847097"/>
      <w:bookmarkStart w:id="5092" w:name="_Toc36188230"/>
      <w:bookmarkStart w:id="5093" w:name="_Toc45184144"/>
      <w:bookmarkStart w:id="5094" w:name="_Toc47342986"/>
      <w:bookmarkStart w:id="5095" w:name="_Toc51769688"/>
      <w:bookmarkStart w:id="5096" w:name="_Toc83302315"/>
      <w:r>
        <w:rPr>
          <w:lang w:eastAsia="zh-CN"/>
        </w:rPr>
        <w:t>8.2.6</w:t>
      </w:r>
      <w:r>
        <w:rPr>
          <w:lang w:eastAsia="zh-CN"/>
        </w:rPr>
        <w:tab/>
        <w:t>Control Plane for W-5GAN Access</w:t>
      </w:r>
      <w:bookmarkEnd w:id="5090"/>
      <w:bookmarkEnd w:id="5091"/>
      <w:bookmarkEnd w:id="5092"/>
      <w:bookmarkEnd w:id="5093"/>
      <w:bookmarkEnd w:id="5094"/>
      <w:bookmarkEnd w:id="5095"/>
      <w:bookmarkEnd w:id="5096"/>
    </w:p>
    <w:p w14:paraId="0CEA44B9" w14:textId="77777777" w:rsidR="00D40151" w:rsidRPr="00B56148" w:rsidRDefault="00D40151" w:rsidP="00D40151">
      <w:pPr>
        <w:rPr>
          <w:lang w:eastAsia="zh-CN"/>
        </w:rPr>
      </w:pPr>
      <w:r>
        <w:rPr>
          <w:lang w:eastAsia="zh-CN"/>
        </w:rPr>
        <w:t>The control plane for W-5GAN is defined in clause 6 of TS 23.316 [84].</w:t>
      </w:r>
    </w:p>
    <w:p w14:paraId="53248852" w14:textId="258096C1" w:rsidR="00D52D28" w:rsidRDefault="00D52D28" w:rsidP="00D52D28">
      <w:pPr>
        <w:pStyle w:val="Heading3"/>
        <w:rPr>
          <w:lang w:eastAsia="zh-CN"/>
        </w:rPr>
      </w:pPr>
      <w:bookmarkStart w:id="5097" w:name="_Toc20150290"/>
      <w:bookmarkStart w:id="5098" w:name="_Toc27847098"/>
      <w:bookmarkStart w:id="5099" w:name="_Toc36188231"/>
      <w:bookmarkStart w:id="5100" w:name="_Toc45184145"/>
      <w:bookmarkStart w:id="5101" w:name="_Toc47342987"/>
      <w:bookmarkStart w:id="5102" w:name="_Toc51769689"/>
      <w:bookmarkStart w:id="5103" w:name="_Toc83302316"/>
      <w:r>
        <w:rPr>
          <w:lang w:eastAsia="zh-CN"/>
        </w:rPr>
        <w:t>8.2.7</w:t>
      </w:r>
      <w:r>
        <w:rPr>
          <w:lang w:eastAsia="zh-CN"/>
        </w:rPr>
        <w:tab/>
        <w:t>Control Plane for Trusted WLAN Access for N5CW Device</w:t>
      </w:r>
      <w:bookmarkEnd w:id="5103"/>
    </w:p>
    <w:p w14:paraId="005F8F59" w14:textId="05EB5518" w:rsidR="00D52D28" w:rsidRDefault="00D52D28" w:rsidP="008546A1">
      <w:pPr>
        <w:pStyle w:val="TH"/>
      </w:pPr>
      <w:r>
        <w:object w:dxaOrig="8789" w:dyaOrig="1982" w14:anchorId="1B289EC4">
          <v:shape id="_x0000_i1127" type="#_x0000_t75" style="width:439.5pt;height:99pt" o:ole="">
            <v:imagedata r:id="rId213" o:title=""/>
          </v:shape>
          <o:OLEObject Type="Embed" ProgID="Word.Picture.8" ShapeID="_x0000_i1127" DrawAspect="Content" ObjectID="_1693917658" r:id="rId214"/>
        </w:object>
      </w:r>
    </w:p>
    <w:p w14:paraId="6C07E551" w14:textId="3C886B71" w:rsidR="00D52D28" w:rsidRDefault="00D52D28" w:rsidP="00D52D28">
      <w:pPr>
        <w:pStyle w:val="TF"/>
        <w:rPr>
          <w:lang w:eastAsia="zh-CN"/>
        </w:rPr>
      </w:pPr>
      <w:r>
        <w:rPr>
          <w:lang w:eastAsia="zh-CN"/>
        </w:rPr>
        <w:t>Figure 8.2.7-1: Control Plane for trusted WLAN access for N5CW device</w:t>
      </w:r>
    </w:p>
    <w:p w14:paraId="59B4A6F0" w14:textId="00F587E6" w:rsidR="00D52D28" w:rsidRPr="00562E84" w:rsidRDefault="00D52D28" w:rsidP="00562E84">
      <w:pPr>
        <w:rPr>
          <w:lang w:eastAsia="zh-CN"/>
        </w:rPr>
      </w:pPr>
      <w:r>
        <w:rPr>
          <w:lang w:eastAsia="zh-CN"/>
        </w:rPr>
        <w:t>The EAP protocol applies only for performing EAP-based access authentication procedure to connect to a trusted WLAN access network.</w:t>
      </w:r>
    </w:p>
    <w:p w14:paraId="125B2269" w14:textId="77777777" w:rsidR="00D40151" w:rsidRPr="009E0DE1" w:rsidRDefault="00D40151" w:rsidP="00D40151">
      <w:pPr>
        <w:pStyle w:val="Heading2"/>
      </w:pPr>
      <w:bookmarkStart w:id="5104" w:name="_Toc83302317"/>
      <w:r w:rsidRPr="009E0DE1">
        <w:t>8.3</w:t>
      </w:r>
      <w:r w:rsidRPr="009E0DE1">
        <w:tab/>
        <w:t>User Plane Protocol Stacks</w:t>
      </w:r>
      <w:bookmarkEnd w:id="5097"/>
      <w:bookmarkEnd w:id="5098"/>
      <w:bookmarkEnd w:id="5099"/>
      <w:bookmarkEnd w:id="5100"/>
      <w:bookmarkEnd w:id="5101"/>
      <w:bookmarkEnd w:id="5102"/>
      <w:bookmarkEnd w:id="5104"/>
    </w:p>
    <w:p w14:paraId="4D43C845" w14:textId="77777777" w:rsidR="00D40151" w:rsidRPr="009E0DE1" w:rsidRDefault="00D40151" w:rsidP="00D40151">
      <w:pPr>
        <w:pStyle w:val="Heading3"/>
        <w:rPr>
          <w:lang w:eastAsia="zh-CN"/>
        </w:rPr>
      </w:pPr>
      <w:bookmarkStart w:id="5105" w:name="_Toc20150291"/>
      <w:bookmarkStart w:id="5106" w:name="_Toc27847099"/>
      <w:bookmarkStart w:id="5107" w:name="_Toc36188232"/>
      <w:bookmarkStart w:id="5108" w:name="_Toc45184146"/>
      <w:bookmarkStart w:id="5109" w:name="_Toc47342988"/>
      <w:bookmarkStart w:id="5110" w:name="_Toc51769690"/>
      <w:bookmarkStart w:id="5111" w:name="_Toc83302318"/>
      <w:r w:rsidRPr="009E0DE1">
        <w:rPr>
          <w:lang w:eastAsia="zh-CN"/>
        </w:rPr>
        <w:t>8.3.1</w:t>
      </w:r>
      <w:r w:rsidRPr="009E0DE1">
        <w:tab/>
        <w:t>User Plane Protocol Stack for a PDU Session</w:t>
      </w:r>
      <w:bookmarkEnd w:id="5105"/>
      <w:bookmarkEnd w:id="5106"/>
      <w:bookmarkEnd w:id="5107"/>
      <w:bookmarkEnd w:id="5108"/>
      <w:bookmarkEnd w:id="5109"/>
      <w:bookmarkEnd w:id="5110"/>
      <w:bookmarkEnd w:id="5111"/>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28" type="#_x0000_t75" style="width:423.75pt;height:177.75pt" o:ole="">
            <v:imagedata r:id="rId215" o:title=""/>
          </v:shape>
          <o:OLEObject Type="Embed" ProgID="Visio.Drawing.11" ShapeID="_x0000_i1128" DrawAspect="Content" ObjectID="_1693917659" r:id="rId216"/>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112" w:name="_Toc20150292"/>
      <w:bookmarkStart w:id="5113" w:name="_Toc27847100"/>
      <w:bookmarkStart w:id="5114" w:name="_Toc36188233"/>
      <w:bookmarkStart w:id="5115" w:name="_Toc45184147"/>
      <w:bookmarkStart w:id="5116" w:name="_Toc47342989"/>
      <w:bookmarkStart w:id="5117" w:name="_Toc51769691"/>
      <w:bookmarkStart w:id="5118" w:name="_Toc83302319"/>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112"/>
      <w:bookmarkEnd w:id="5113"/>
      <w:bookmarkEnd w:id="5114"/>
      <w:bookmarkEnd w:id="5115"/>
      <w:bookmarkEnd w:id="5116"/>
      <w:bookmarkEnd w:id="5117"/>
      <w:bookmarkEnd w:id="5118"/>
    </w:p>
    <w:bookmarkStart w:id="5119" w:name="_MON_1546339004"/>
    <w:bookmarkStart w:id="5120" w:name="_MON_1546382590"/>
    <w:bookmarkStart w:id="5121" w:name="_MON_1546402358"/>
    <w:bookmarkStart w:id="5122" w:name="_MON_1548689771"/>
    <w:bookmarkEnd w:id="5119"/>
    <w:bookmarkEnd w:id="5120"/>
    <w:bookmarkEnd w:id="5121"/>
    <w:bookmarkEnd w:id="5122"/>
    <w:bookmarkStart w:id="5123" w:name="_MON_1545478660"/>
    <w:bookmarkEnd w:id="5123"/>
    <w:p w14:paraId="73EE6FBB" w14:textId="77777777" w:rsidR="00D40151" w:rsidRDefault="00D40151" w:rsidP="00D40151">
      <w:pPr>
        <w:pStyle w:val="TH"/>
      </w:pPr>
      <w:r w:rsidRPr="00561542">
        <w:object w:dxaOrig="9207" w:dyaOrig="3237" w14:anchorId="13B94F3C">
          <v:shape id="_x0000_i1129" type="#_x0000_t75" style="width:460.5pt;height:162pt" o:ole="">
            <v:imagedata r:id="rId217" o:title=""/>
          </v:shape>
          <o:OLEObject Type="Embed" ProgID="Visio.Drawing.11" ShapeID="_x0000_i1129" DrawAspect="Content" ObjectID="_1693917660" r:id="rId218"/>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124" w:name="_Toc20150293"/>
      <w:bookmarkStart w:id="5125" w:name="_Toc27847101"/>
      <w:bookmarkStart w:id="5126" w:name="_Toc36188234"/>
      <w:bookmarkStart w:id="5127" w:name="_Toc45184148"/>
      <w:bookmarkStart w:id="5128" w:name="_Toc47342990"/>
      <w:bookmarkStart w:id="5129" w:name="_Toc51769692"/>
      <w:bookmarkStart w:id="5130" w:name="_Toc83302320"/>
      <w:r>
        <w:rPr>
          <w:lang w:eastAsia="zh-CN"/>
        </w:rPr>
        <w:t>8.3.3</w:t>
      </w:r>
      <w:r>
        <w:rPr>
          <w:lang w:eastAsia="zh-CN"/>
        </w:rPr>
        <w:tab/>
        <w:t>User Plane for trusted non-3GPP Access</w:t>
      </w:r>
      <w:bookmarkEnd w:id="5124"/>
      <w:bookmarkEnd w:id="5125"/>
      <w:bookmarkEnd w:id="5126"/>
      <w:bookmarkEnd w:id="5127"/>
      <w:bookmarkEnd w:id="5128"/>
      <w:bookmarkEnd w:id="5129"/>
      <w:bookmarkEnd w:id="5130"/>
    </w:p>
    <w:p w14:paraId="2D361813" w14:textId="77777777" w:rsidR="00D40151" w:rsidRPr="009E0DE1" w:rsidRDefault="00D40151" w:rsidP="00D40151">
      <w:pPr>
        <w:pStyle w:val="TH"/>
      </w:pPr>
      <w:r>
        <w:object w:dxaOrig="9207" w:dyaOrig="3237" w14:anchorId="4721791A">
          <v:shape id="_x0000_i1130" type="#_x0000_t75" style="width:460.5pt;height:162pt" o:ole="">
            <v:imagedata r:id="rId219" o:title=""/>
          </v:shape>
          <o:OLEObject Type="Embed" ProgID="Visio.Drawing.11" ShapeID="_x0000_i1130" DrawAspect="Content" ObjectID="_1693917661" r:id="rId220"/>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131" w:name="_Toc20150294"/>
      <w:bookmarkStart w:id="5132" w:name="_Toc27847102"/>
      <w:bookmarkStart w:id="5133" w:name="_Toc36188235"/>
      <w:bookmarkStart w:id="5134" w:name="_Toc45184149"/>
      <w:bookmarkStart w:id="5135" w:name="_Toc47342991"/>
      <w:bookmarkStart w:id="5136" w:name="_Toc51769693"/>
      <w:bookmarkStart w:id="5137" w:name="_Toc83302321"/>
      <w:r>
        <w:rPr>
          <w:lang w:eastAsia="zh-CN"/>
        </w:rPr>
        <w:t>8.3.4</w:t>
      </w:r>
      <w:r>
        <w:rPr>
          <w:lang w:eastAsia="zh-CN"/>
        </w:rPr>
        <w:tab/>
        <w:t>User Plane for W-5GAN Access</w:t>
      </w:r>
      <w:bookmarkEnd w:id="5131"/>
      <w:bookmarkEnd w:id="5132"/>
      <w:bookmarkEnd w:id="5133"/>
      <w:bookmarkEnd w:id="5134"/>
      <w:bookmarkEnd w:id="5135"/>
      <w:bookmarkEnd w:id="5136"/>
      <w:bookmarkEnd w:id="5137"/>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138" w:name="_Toc20150295"/>
      <w:bookmarkStart w:id="5139" w:name="_Toc27847103"/>
      <w:bookmarkStart w:id="5140" w:name="_Toc36188236"/>
      <w:bookmarkStart w:id="5141" w:name="_Toc45184150"/>
      <w:bookmarkStart w:id="5142" w:name="_Toc47342992"/>
      <w:bookmarkStart w:id="5143" w:name="_Toc51769694"/>
      <w:bookmarkStart w:id="5144" w:name="_Toc83302322"/>
      <w:r>
        <w:rPr>
          <w:lang w:eastAsia="zh-CN"/>
        </w:rPr>
        <w:lastRenderedPageBreak/>
        <w:t>8.3.5</w:t>
      </w:r>
      <w:r>
        <w:rPr>
          <w:lang w:eastAsia="zh-CN"/>
        </w:rPr>
        <w:tab/>
        <w:t>User Plane for N19-based forwarding of a 5G VN group</w:t>
      </w:r>
      <w:bookmarkEnd w:id="5138"/>
      <w:bookmarkEnd w:id="5139"/>
      <w:bookmarkEnd w:id="5140"/>
      <w:bookmarkEnd w:id="5141"/>
      <w:bookmarkEnd w:id="5142"/>
      <w:bookmarkEnd w:id="5143"/>
      <w:bookmarkEnd w:id="5144"/>
    </w:p>
    <w:bookmarkStart w:id="5145" w:name="_MON_1546401238"/>
    <w:bookmarkEnd w:id="5145"/>
    <w:p w14:paraId="3740F0E3" w14:textId="77777777" w:rsidR="00D40151" w:rsidRDefault="00D40151" w:rsidP="00D40151">
      <w:pPr>
        <w:pStyle w:val="TH"/>
        <w:rPr>
          <w:lang w:eastAsia="zh-CN"/>
        </w:rPr>
      </w:pPr>
      <w:r w:rsidRPr="009E0DE1">
        <w:object w:dxaOrig="8506" w:dyaOrig="3510" w14:anchorId="6A2FBF26">
          <v:shape id="_x0000_i1131" type="#_x0000_t75" style="width:423.75pt;height:179.25pt" o:ole="">
            <v:imagedata r:id="rId221" o:title=""/>
          </v:shape>
          <o:OLEObject Type="Embed" ProgID="Visio.Drawing.11" ShapeID="_x0000_i1131" DrawAspect="Content" ObjectID="_1693917662" r:id="rId222"/>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Default="00D52D28" w:rsidP="00D52D28">
      <w:pPr>
        <w:pStyle w:val="Heading3"/>
        <w:rPr>
          <w:lang w:eastAsia="zh-CN"/>
        </w:rPr>
      </w:pPr>
      <w:bookmarkStart w:id="5146" w:name="_Toc83302323"/>
      <w:r>
        <w:rPr>
          <w:lang w:eastAsia="zh-CN"/>
        </w:rPr>
        <w:t>8.3.6</w:t>
      </w:r>
      <w:r>
        <w:rPr>
          <w:lang w:eastAsia="zh-CN"/>
        </w:rPr>
        <w:tab/>
        <w:t>User Plane for Trusted WLAN Access for N5CW Device</w:t>
      </w:r>
      <w:bookmarkEnd w:id="5146"/>
    </w:p>
    <w:bookmarkStart w:id="5147" w:name="_MON_1684549432"/>
    <w:bookmarkEnd w:id="5147"/>
    <w:p w14:paraId="06D2E562" w14:textId="6FDDC074" w:rsidR="00D52D28" w:rsidRDefault="00D52D28" w:rsidP="008546A1">
      <w:pPr>
        <w:pStyle w:val="TH"/>
      </w:pPr>
      <w:r>
        <w:object w:dxaOrig="9072" w:dyaOrig="2549" w14:anchorId="51676678">
          <v:shape id="_x0000_i1132" type="#_x0000_t75" style="width:453.75pt;height:126.75pt" o:ole="">
            <v:imagedata r:id="rId223" o:title=""/>
          </v:shape>
          <o:OLEObject Type="Embed" ProgID="Word.Picture.8" ShapeID="_x0000_i1132" DrawAspect="Content" ObjectID="_1693917663" r:id="rId224"/>
        </w:object>
      </w:r>
    </w:p>
    <w:p w14:paraId="7AEE578B" w14:textId="77777777" w:rsidR="00D52D28" w:rsidRPr="00562E84" w:rsidRDefault="00D52D28" w:rsidP="00D52D28">
      <w:pPr>
        <w:pStyle w:val="NF"/>
        <w:rPr>
          <w:b/>
          <w:bCs/>
          <w:lang w:eastAsia="zh-CN"/>
        </w:rPr>
      </w:pPr>
      <w:r w:rsidRPr="00562E84">
        <w:rPr>
          <w:b/>
          <w:bCs/>
          <w:lang w:eastAsia="zh-CN"/>
        </w:rPr>
        <w:t>Legend:</w:t>
      </w:r>
    </w:p>
    <w:p w14:paraId="6060D689" w14:textId="77777777" w:rsidR="00D52D28" w:rsidRDefault="00D52D28" w:rsidP="00D52D28">
      <w:pPr>
        <w:pStyle w:val="NF"/>
        <w:rPr>
          <w:lang w:eastAsia="zh-CN"/>
        </w:rPr>
      </w:pPr>
      <w:r>
        <w:rPr>
          <w:lang w:eastAsia="zh-CN"/>
        </w:rPr>
        <w:t>-</w:t>
      </w:r>
      <w:r>
        <w:rPr>
          <w:lang w:eastAsia="zh-CN"/>
        </w:rPr>
        <w:tab/>
        <w:t>Transport: this layer refers to the transport of PDUs between the N5CW device and TWIF (see clause 4.2.8.5.4).</w:t>
      </w:r>
    </w:p>
    <w:p w14:paraId="1A703A84" w14:textId="5EF7AF0C" w:rsidR="00D52D28" w:rsidRDefault="00D52D28" w:rsidP="00D52D28">
      <w:pPr>
        <w:pStyle w:val="NF"/>
        <w:rPr>
          <w:lang w:eastAsia="zh-CN"/>
        </w:rPr>
      </w:pPr>
      <w:r>
        <w:rPr>
          <w:lang w:eastAsia="zh-CN"/>
        </w:rPr>
        <w:tab/>
        <w:t>In this Release of the specification, Trusted WLAN Access for N5CW Device only supports IP PDU Session type.</w:t>
      </w:r>
    </w:p>
    <w:p w14:paraId="5F033899" w14:textId="77777777" w:rsidR="00D52D28" w:rsidRDefault="00D52D28" w:rsidP="00562E84">
      <w:pPr>
        <w:pStyle w:val="NF"/>
        <w:rPr>
          <w:lang w:eastAsia="zh-CN"/>
        </w:rPr>
      </w:pPr>
    </w:p>
    <w:p w14:paraId="7E7C0228" w14:textId="2692A704" w:rsidR="00D52D28" w:rsidRDefault="00D52D28" w:rsidP="00D52D28">
      <w:pPr>
        <w:pStyle w:val="TF"/>
        <w:rPr>
          <w:lang w:eastAsia="zh-CN"/>
        </w:rPr>
      </w:pPr>
      <w:r>
        <w:rPr>
          <w:lang w:eastAsia="zh-CN"/>
        </w:rPr>
        <w:t>Figure 8.2.8-1: User Plane for trusted WLAN access for N5CW device</w:t>
      </w:r>
    </w:p>
    <w:p w14:paraId="45CA78E2" w14:textId="77777777" w:rsidR="00D40151" w:rsidRPr="009E0DE1" w:rsidRDefault="00D40151" w:rsidP="00D40151">
      <w:pPr>
        <w:pStyle w:val="Heading8"/>
        <w:rPr>
          <w:lang w:eastAsia="ja-JP"/>
        </w:rPr>
      </w:pPr>
      <w:r w:rsidRPr="009E0DE1">
        <w:br w:type="page"/>
      </w:r>
      <w:bookmarkStart w:id="5148" w:name="_Toc20150296"/>
      <w:bookmarkStart w:id="5149" w:name="_Toc27847104"/>
      <w:bookmarkStart w:id="5150" w:name="_Toc36188237"/>
      <w:bookmarkStart w:id="5151" w:name="_Toc45184151"/>
      <w:bookmarkStart w:id="5152" w:name="_Toc47342993"/>
      <w:bookmarkStart w:id="5153" w:name="_Toc51769695"/>
      <w:bookmarkStart w:id="5154" w:name="_Toc83302324"/>
      <w:r w:rsidRPr="009E0DE1">
        <w:lastRenderedPageBreak/>
        <w:t>Annex A (informative):</w:t>
      </w:r>
      <w:r w:rsidRPr="009E0DE1">
        <w:br/>
      </w:r>
      <w:r w:rsidRPr="009E0DE1">
        <w:rPr>
          <w:lang w:eastAsia="ja-JP"/>
        </w:rPr>
        <w:t>Relationship between Service-Based Interfaces and Reference Points</w:t>
      </w:r>
      <w:bookmarkEnd w:id="5148"/>
      <w:bookmarkEnd w:id="5149"/>
      <w:bookmarkEnd w:id="5150"/>
      <w:bookmarkEnd w:id="5151"/>
      <w:bookmarkEnd w:id="5152"/>
      <w:bookmarkEnd w:id="5153"/>
      <w:bookmarkEnd w:id="5154"/>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155" w:name="_MON_1554128775"/>
    <w:bookmarkEnd w:id="5155"/>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33" type="#_x0000_t75" style="width:188.25pt;height:132.75pt" o:ole="">
            <v:imagedata r:id="rId225" o:title=""/>
          </v:shape>
          <o:OLEObject Type="Embed" ProgID="Word.Picture.8" ShapeID="_x0000_i1133" DrawAspect="Content" ObjectID="_1693917664" r:id="rId226"/>
        </w:object>
      </w:r>
    </w:p>
    <w:p w14:paraId="435E8CC8" w14:textId="77777777" w:rsidR="00D40151" w:rsidRPr="009E0DE1" w:rsidRDefault="00D40151" w:rsidP="00D40151">
      <w:pPr>
        <w:pStyle w:val="TF"/>
      </w:pPr>
      <w:r w:rsidRPr="009E0DE1">
        <w:t>Figure A-1: Example show a Reference Point replaced by two Service based Interfaces</w:t>
      </w:r>
    </w:p>
    <w:bookmarkStart w:id="5156" w:name="_MON_1554128953"/>
    <w:bookmarkEnd w:id="5156"/>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34" type="#_x0000_t75" style="width:188.25pt;height:132.75pt" o:ole="">
            <v:imagedata r:id="rId227" o:title=""/>
          </v:shape>
          <o:OLEObject Type="Embed" ProgID="Word.Picture.8" ShapeID="_x0000_i1134" DrawAspect="Content" ObjectID="_1693917665" r:id="rId228"/>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57" w:name="_MON_1554129120"/>
    <w:bookmarkEnd w:id="5157"/>
    <w:p w14:paraId="4CFBC3DC" w14:textId="77777777" w:rsidR="00D40151" w:rsidRPr="009E0DE1" w:rsidRDefault="00D40151" w:rsidP="00D40151">
      <w:pPr>
        <w:pStyle w:val="TH"/>
      </w:pPr>
      <w:r w:rsidRPr="009E0DE1">
        <w:object w:dxaOrig="3778" w:dyaOrig="2386" w14:anchorId="1059366E">
          <v:shape id="_x0000_i1135" type="#_x0000_t75" style="width:189pt;height:120pt" o:ole="">
            <v:imagedata r:id="rId229" o:title=""/>
          </v:shape>
          <o:OLEObject Type="Embed" ProgID="Word.Picture.8" ShapeID="_x0000_i1135" DrawAspect="Content" ObjectID="_1693917666" r:id="rId230"/>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36" type="#_x0000_t75" style="width:267.75pt;height:80.25pt" o:ole="">
            <v:imagedata r:id="rId231" o:title="" cropbottom="22655f" cropright="15878f"/>
          </v:shape>
          <o:OLEObject Type="Embed" ProgID="Visio.Drawing.15" ShapeID="_x0000_i1136" DrawAspect="Content" ObjectID="_1693917667" r:id="rId232"/>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158" w:name="_Toc20150297"/>
      <w:bookmarkStart w:id="5159" w:name="_Toc27847105"/>
      <w:bookmarkStart w:id="5160" w:name="_Toc36188238"/>
      <w:bookmarkStart w:id="5161" w:name="_Toc45184152"/>
      <w:bookmarkStart w:id="5162" w:name="_Toc47342994"/>
      <w:bookmarkStart w:id="5163" w:name="_Toc51769696"/>
      <w:bookmarkStart w:id="5164" w:name="_Toc83302325"/>
      <w:r w:rsidRPr="009E0DE1">
        <w:lastRenderedPageBreak/>
        <w:t>Annex B (normative):</w:t>
      </w:r>
      <w:r w:rsidRPr="009E0DE1">
        <w:br/>
        <w:t>Mapping between temporary identities</w:t>
      </w:r>
      <w:bookmarkEnd w:id="5158"/>
      <w:bookmarkEnd w:id="5159"/>
      <w:bookmarkEnd w:id="5160"/>
      <w:bookmarkEnd w:id="5161"/>
      <w:bookmarkEnd w:id="5162"/>
      <w:bookmarkEnd w:id="5163"/>
      <w:bookmarkEnd w:id="5164"/>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165" w:name="_Toc20150298"/>
      <w:bookmarkStart w:id="5166" w:name="_Toc27847106"/>
      <w:bookmarkStart w:id="5167" w:name="_Toc36188239"/>
      <w:bookmarkStart w:id="5168" w:name="_Toc45184153"/>
      <w:bookmarkStart w:id="5169" w:name="_Toc47342995"/>
      <w:bookmarkStart w:id="5170" w:name="_Toc51769697"/>
      <w:bookmarkStart w:id="5171" w:name="_Toc83302326"/>
      <w:r w:rsidRPr="009E0DE1">
        <w:lastRenderedPageBreak/>
        <w:t>Annex C (informative):</w:t>
      </w:r>
      <w:r w:rsidRPr="009E0DE1">
        <w:br/>
        <w:t>Guidelines and Principles for Compute-Storage Separation</w:t>
      </w:r>
      <w:bookmarkEnd w:id="5165"/>
      <w:bookmarkEnd w:id="5166"/>
      <w:bookmarkEnd w:id="5167"/>
      <w:bookmarkEnd w:id="5168"/>
      <w:bookmarkEnd w:id="5169"/>
      <w:bookmarkEnd w:id="5170"/>
      <w:bookmarkEnd w:id="5171"/>
    </w:p>
    <w:p w14:paraId="2AFEB40B" w14:textId="7E577591"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323277">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172" w:name="_Toc20150299"/>
      <w:bookmarkStart w:id="5173" w:name="_Toc27847107"/>
      <w:bookmarkStart w:id="5174" w:name="_Toc36188240"/>
      <w:bookmarkStart w:id="5175" w:name="_Toc45184154"/>
      <w:bookmarkStart w:id="5176" w:name="_Toc47342996"/>
      <w:bookmarkStart w:id="5177" w:name="_Toc51769698"/>
      <w:bookmarkStart w:id="5178" w:name="_Toc83302327"/>
      <w:r>
        <w:lastRenderedPageBreak/>
        <w:t>Annex D (informative):</w:t>
      </w:r>
      <w:r>
        <w:br/>
        <w:t>5GS support for Non-Public Network deployment options</w:t>
      </w:r>
      <w:bookmarkEnd w:id="5172"/>
      <w:bookmarkEnd w:id="5173"/>
      <w:bookmarkEnd w:id="5174"/>
      <w:bookmarkEnd w:id="5175"/>
      <w:bookmarkEnd w:id="5176"/>
      <w:bookmarkEnd w:id="5177"/>
      <w:bookmarkEnd w:id="5178"/>
    </w:p>
    <w:p w14:paraId="33124F7C" w14:textId="77777777" w:rsidR="00D40151" w:rsidRDefault="00D40151" w:rsidP="00D40151">
      <w:pPr>
        <w:pStyle w:val="Heading1"/>
      </w:pPr>
      <w:bookmarkStart w:id="5179" w:name="_Toc20150300"/>
      <w:bookmarkStart w:id="5180" w:name="_Toc27847108"/>
      <w:bookmarkStart w:id="5181" w:name="_Toc36188241"/>
      <w:bookmarkStart w:id="5182" w:name="_Toc45184155"/>
      <w:bookmarkStart w:id="5183" w:name="_Toc47342997"/>
      <w:bookmarkStart w:id="5184" w:name="_Toc51769699"/>
      <w:bookmarkStart w:id="5185" w:name="_Toc83302328"/>
      <w:r>
        <w:t>D.1</w:t>
      </w:r>
      <w:r>
        <w:tab/>
        <w:t>Introduction</w:t>
      </w:r>
      <w:bookmarkEnd w:id="5179"/>
      <w:bookmarkEnd w:id="5180"/>
      <w:bookmarkEnd w:id="5181"/>
      <w:bookmarkEnd w:id="5182"/>
      <w:bookmarkEnd w:id="5183"/>
      <w:bookmarkEnd w:id="5184"/>
      <w:bookmarkEnd w:id="5185"/>
    </w:p>
    <w:p w14:paraId="608017FE" w14:textId="77777777" w:rsidR="00D40151" w:rsidRDefault="00D40151" w:rsidP="00D40151">
      <w:r>
        <w:t>This annex provides guidance on how 5GS features and capabilities can be used to support various Non-Public Network deployment options.</w:t>
      </w:r>
    </w:p>
    <w:p w14:paraId="36C914B7" w14:textId="77777777" w:rsidR="001E021F" w:rsidRDefault="001E021F" w:rsidP="001E021F">
      <w:bookmarkStart w:id="5186" w:name="_Toc20150301"/>
      <w:bookmarkStart w:id="5187" w:name="_Toc27847109"/>
      <w:bookmarkStart w:id="5188" w:name="_Toc36188242"/>
      <w:bookmarkStart w:id="5189" w:name="_Toc45184156"/>
      <w:bookmarkStart w:id="5190" w:name="_Toc47342998"/>
      <w:bookmarkStart w:id="5191" w:name="_Toc51769700"/>
      <w:r w:rsidRPr="00323277">
        <w:rPr>
          <w:b/>
          <w:bCs/>
        </w:rPr>
        <w:t>Overlay network:</w:t>
      </w:r>
      <w:r>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Default="001E021F" w:rsidP="001E021F">
      <w:r w:rsidRPr="00323277">
        <w:rPr>
          <w:b/>
          <w:bCs/>
        </w:rPr>
        <w:t>Underlay network:</w:t>
      </w:r>
      <w:r>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Default="00D40151" w:rsidP="00D40151">
      <w:pPr>
        <w:pStyle w:val="Heading1"/>
      </w:pPr>
      <w:bookmarkStart w:id="5192" w:name="_Toc83302329"/>
      <w:r>
        <w:t>D.2</w:t>
      </w:r>
      <w:r>
        <w:tab/>
        <w:t>Support of Non-Public Network as a network slice of a PLMN</w:t>
      </w:r>
      <w:bookmarkEnd w:id="5186"/>
      <w:bookmarkEnd w:id="5187"/>
      <w:bookmarkEnd w:id="5188"/>
      <w:bookmarkEnd w:id="5189"/>
      <w:bookmarkEnd w:id="5190"/>
      <w:bookmarkEnd w:id="5191"/>
      <w:bookmarkEnd w:id="5192"/>
    </w:p>
    <w:p w14:paraId="1779BA34" w14:textId="77777777" w:rsidR="00412DC3" w:rsidRDefault="00D40151" w:rsidP="00D40151">
      <w:r>
        <w:t>The PLMN operator can provide access to an NPN by using network slicing mechanisms.</w:t>
      </w:r>
    </w:p>
    <w:p w14:paraId="35384A98" w14:textId="15C6CB5A" w:rsidR="00412DC3" w:rsidRDefault="00412DC3" w:rsidP="00562E84">
      <w:pPr>
        <w:pStyle w:val="NO"/>
      </w:pPr>
      <w:r>
        <w:t>NOTE:</w:t>
      </w:r>
      <w:r>
        <w:tab/>
        <w:t>Access to PLMN services can be supported in addition to PNI-NPN services, e.g. based on different S-NSSAI/DNN for different services.</w:t>
      </w:r>
    </w:p>
    <w:p w14:paraId="0E82258A" w14:textId="18454A18" w:rsidR="00D40151" w:rsidRDefault="00D40151" w:rsidP="00D40151">
      <w:r>
        <w:t>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193" w:name="_Toc20150302"/>
      <w:r>
        <w:lastRenderedPageBreak/>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194" w:name="_Toc27847110"/>
      <w:bookmarkStart w:id="5195" w:name="_Toc36188243"/>
      <w:bookmarkStart w:id="5196" w:name="_Toc45184157"/>
      <w:bookmarkStart w:id="5197" w:name="_Toc47342999"/>
      <w:bookmarkStart w:id="5198" w:name="_Toc51769701"/>
      <w:bookmarkStart w:id="5199" w:name="_Toc83302330"/>
      <w:r>
        <w:t>D.3</w:t>
      </w:r>
      <w:r>
        <w:tab/>
        <w:t>Support for access to PLMN services via Stand-alone Non-Public Network and access to Stand-alone Non Public Network services via PLMN</w:t>
      </w:r>
      <w:bookmarkEnd w:id="5193"/>
      <w:bookmarkEnd w:id="5194"/>
      <w:bookmarkEnd w:id="5195"/>
      <w:bookmarkEnd w:id="5196"/>
      <w:bookmarkEnd w:id="5197"/>
      <w:bookmarkEnd w:id="5198"/>
      <w:bookmarkEnd w:id="5199"/>
    </w:p>
    <w:p w14:paraId="3239B355" w14:textId="32D39D1E" w:rsidR="00704A9E" w:rsidRDefault="00704A9E" w:rsidP="008A60FE">
      <w:pPr>
        <w:pStyle w:val="TH"/>
      </w:pPr>
      <w:r>
        <w:object w:dxaOrig="9646" w:dyaOrig="4739" w14:anchorId="3AADA257">
          <v:shape id="_x0000_i1137" type="#_x0000_t75" style="width:482.25pt;height:237pt" o:ole="">
            <v:imagedata r:id="rId233" o:title=""/>
          </v:shape>
          <o:OLEObject Type="Embed" ProgID="Word.Picture.8" ShapeID="_x0000_i1137" DrawAspect="Content" ObjectID="_1693917668" r:id="rId234"/>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0673FFF5" w:rsidR="00D40151" w:rsidRDefault="00D40151" w:rsidP="00D40151">
      <w:r>
        <w:t>In the Figure D.3-1, the N1 (for NPN) represents the reference point between UE and the AMF in Stand-alone Non-Public Network. The</w:t>
      </w:r>
      <w:r w:rsidR="00960CDA">
        <w:t xml:space="preserve"> NWu</w:t>
      </w:r>
      <w:r>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38" type="#_x0000_t75" style="width:479.25pt;height:246pt" o:ole="">
            <v:imagedata r:id="rId235" o:title=""/>
          </v:shape>
          <o:OLEObject Type="Embed" ProgID="Word.Picture.8" ShapeID="_x0000_i1138" DrawAspect="Content" ObjectID="_1693917669" r:id="rId236"/>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15AE2C94"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61C968B" w14:textId="2975F32A" w:rsidR="00960CDA" w:rsidRDefault="00960CDA" w:rsidP="00960CDA">
      <w:bookmarkStart w:id="5200" w:name="_Toc20150303"/>
      <w:bookmarkStart w:id="5201" w:name="_Toc27847111"/>
      <w:bookmarkStart w:id="5202" w:name="_Toc36188244"/>
      <w:bookmarkStart w:id="5203" w:name="_Toc45184158"/>
      <w:bookmarkStart w:id="5204" w:name="_Toc47343000"/>
      <w:bookmarkStart w:id="5205" w:name="_Toc51769702"/>
      <w:r>
        <w:t>When using the mechanism described above to access overlay network via underlay network, the overlay network can act as authorized 3rd party with AF to interact with NEF in the underlay network, to use the existing network exposure capabilities provide</w:t>
      </w:r>
      <w:r w:rsidR="00A346EF">
        <w:t>d</w:t>
      </w:r>
      <w:r>
        <w:t xml:space="preserve"> by the underlay network defined in clause 4.15 of TS 23.502 [3]. This interaction is subject of agreements between the overlay and the underlay network.</w:t>
      </w:r>
    </w:p>
    <w:p w14:paraId="2DCBFE19" w14:textId="77777777" w:rsidR="00D40151" w:rsidRDefault="00D40151" w:rsidP="00D40151">
      <w:pPr>
        <w:pStyle w:val="Heading1"/>
      </w:pPr>
      <w:bookmarkStart w:id="5206" w:name="_Toc83302331"/>
      <w:r>
        <w:t>D.4</w:t>
      </w:r>
      <w:r>
        <w:tab/>
        <w:t>Support for UE capable of simultaneously connecting to an SNPN and a PLMN</w:t>
      </w:r>
      <w:bookmarkEnd w:id="5200"/>
      <w:bookmarkEnd w:id="5201"/>
      <w:bookmarkEnd w:id="5202"/>
      <w:bookmarkEnd w:id="5203"/>
      <w:bookmarkEnd w:id="5204"/>
      <w:bookmarkEnd w:id="5205"/>
      <w:bookmarkEnd w:id="5206"/>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Default="001E021F" w:rsidP="001E021F">
      <w:pPr>
        <w:pStyle w:val="Heading1"/>
      </w:pPr>
      <w:bookmarkStart w:id="5207" w:name="_Toc83302332"/>
      <w:r>
        <w:t>D.5</w:t>
      </w:r>
      <w:r>
        <w:tab/>
        <w:t>Support for keeping UE in CM-CONNECTED state in overlay network when accessing services via NWu</w:t>
      </w:r>
      <w:bookmarkEnd w:id="5207"/>
    </w:p>
    <w:p w14:paraId="1B22A7A0" w14:textId="77777777" w:rsidR="001E021F" w:rsidRDefault="001E021F" w:rsidP="001E021F">
      <w:r>
        <w:t>When UE is accessing the overlay network via the underlay network as described in clause D.3, it is possible to keep the UE in CM-CONNECTED state in the overlay network:</w:t>
      </w:r>
    </w:p>
    <w:p w14:paraId="4DCEEE55" w14:textId="297FA63C" w:rsidR="001E021F" w:rsidRDefault="001E021F" w:rsidP="00323277">
      <w:pPr>
        <w:pStyle w:val="B1"/>
      </w:pPr>
      <w:r>
        <w:lastRenderedPageBreak/>
        <w:t>-</w:t>
      </w:r>
      <w:r>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Default="001E021F" w:rsidP="00323277">
      <w:pPr>
        <w:pStyle w:val="B1"/>
      </w:pPr>
      <w:r>
        <w:t>-</w:t>
      </w:r>
      <w:r>
        <w:tab/>
        <w:t>IKEv2 liveness check procedure initiated either by UE or N3IWF as defined in</w:t>
      </w:r>
      <w:r w:rsidR="00960CDA">
        <w:t xml:space="preserve"> clause 7.8 and clause 7.9 of</w:t>
      </w:r>
      <w:r>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Default="001E021F" w:rsidP="00323277">
      <w:pPr>
        <w:pStyle w:val="B1"/>
      </w:pPr>
      <w:r>
        <w:t>-</w:t>
      </w:r>
      <w:r>
        <w:tab/>
        <w:t>If NAT is used, so as to avoid a timeout of the NAT entries between the UPF in the underlay network and the N3IWF in the overlay network, NAT-Traversal mechanisms described in RFC 7296 [60] and NAT-Keepalive described in RFC</w:t>
      </w:r>
      <w:r w:rsidR="00A1192D">
        <w:t> </w:t>
      </w:r>
      <w:r>
        <w:t>3948</w:t>
      </w:r>
      <w:r w:rsidR="00A1192D">
        <w:t> [138]</w:t>
      </w:r>
      <w:r>
        <w:t xml:space="preserve"> are recommended.</w:t>
      </w:r>
    </w:p>
    <w:p w14:paraId="17AAA544" w14:textId="77777777" w:rsidR="001E021F" w:rsidRDefault="001E021F" w:rsidP="00323277">
      <w:pPr>
        <w:pStyle w:val="B1"/>
      </w:pPr>
      <w:r>
        <w:t>-</w:t>
      </w:r>
      <w:r>
        <w:tab/>
        <w:t>AMF in overlay network keeps the UE in CM-CONNECTED state unless UE or N3IWF triggers the release.</w:t>
      </w:r>
    </w:p>
    <w:p w14:paraId="051D0AF9" w14:textId="037D464B" w:rsidR="001E021F" w:rsidRDefault="001E021F" w:rsidP="00323277">
      <w:pPr>
        <w:pStyle w:val="B1"/>
      </w:pPr>
      <w:r>
        <w:t>-</w:t>
      </w:r>
      <w:r>
        <w:tab/>
        <w:t>The NG-RAN node in the underlay network can use the existing information to decide an appropriate RRC state for the UE (e.g. whether release a UE to RRC-Inactive).</w:t>
      </w:r>
    </w:p>
    <w:p w14:paraId="40A84FE0" w14:textId="32DC2760" w:rsidR="00967FB9" w:rsidRDefault="00967FB9" w:rsidP="00967FB9">
      <w:pPr>
        <w:pStyle w:val="Heading1"/>
      </w:pPr>
      <w:bookmarkStart w:id="5208" w:name="_Toc83302333"/>
      <w:r>
        <w:t>D.6</w:t>
      </w:r>
      <w:r>
        <w:tab/>
        <w:t>Support for session/service continuity between SNPN and PLMN when using N3IWF</w:t>
      </w:r>
      <w:bookmarkEnd w:id="5208"/>
    </w:p>
    <w:p w14:paraId="18B1FE08" w14:textId="77777777" w:rsidR="00967FB9" w:rsidRDefault="00967FB9" w:rsidP="00967FB9">
      <w:r>
        <w:t>Depending on the UE's radio capability and implementation, the following existing mechanisms can be used to allow session/service continuity between SNPN and PLMN:</w:t>
      </w:r>
    </w:p>
    <w:p w14:paraId="6E88E364" w14:textId="4293AA2C" w:rsidR="00967FB9" w:rsidRDefault="00967FB9" w:rsidP="00323277">
      <w:pPr>
        <w:pStyle w:val="B1"/>
      </w:pPr>
      <w:r>
        <w:t>-</w:t>
      </w:r>
      <w:r>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t>of</w:t>
      </w:r>
      <w:r>
        <w:t xml:space="preserve"> TS 23.502 [3], where one network is acting as non-3GPP access of the other network.</w:t>
      </w:r>
    </w:p>
    <w:p w14:paraId="7F73492C" w14:textId="77777777" w:rsidR="00967FB9" w:rsidRDefault="00967FB9" w:rsidP="00323277">
      <w:pPr>
        <w:pStyle w:val="B1"/>
      </w:pPr>
      <w:r>
        <w:t>-</w:t>
      </w:r>
      <w:r>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Default="00967FB9" w:rsidP="00323277">
      <w:pPr>
        <w:pStyle w:val="B2"/>
      </w:pPr>
      <w:r>
        <w:t>-</w:t>
      </w:r>
      <w:r>
        <w:tab/>
        <w:t xml:space="preserve">For PDU session on a single access, UE can register to the same 5GC via both Uu and NWu interfaces from two networks when it is possible, by following the procedure defined in clause 4.2.2 </w:t>
      </w:r>
      <w:r w:rsidR="00960CDA">
        <w:t>of</w:t>
      </w:r>
      <w:r>
        <w:t xml:space="preserve"> TS 23.502 [3] if the registration is via Uu, or in clause 4.12.2 </w:t>
      </w:r>
      <w:r w:rsidR="00960CDA">
        <w:t>of</w:t>
      </w:r>
      <w:r>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t>of</w:t>
      </w:r>
      <w:r>
        <w:t xml:space="preserve"> TS 23.502 [3] can be utilized.</w:t>
      </w:r>
    </w:p>
    <w:p w14:paraId="0A728E30" w14:textId="19643D0D" w:rsidR="00967FB9" w:rsidRDefault="00967FB9" w:rsidP="00323277">
      <w:pPr>
        <w:pStyle w:val="B2"/>
      </w:pPr>
      <w:r>
        <w:t>-</w:t>
      </w:r>
      <w:r>
        <w:tab/>
        <w:t xml:space="preserve">For MA PDU session, if supported by UE and network, UE can register to the same 5GC via Uu and NWu interfaces and establish MA PDU session with ATSSS support to be anchored in the 5GC as defined in clause 4.22.2.2 </w:t>
      </w:r>
      <w:r w:rsidR="00960CDA">
        <w:t>of</w:t>
      </w:r>
      <w:r>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t>of</w:t>
      </w:r>
      <w:r>
        <w:t xml:space="preserve"> TS 23.502 [3].</w:t>
      </w:r>
    </w:p>
    <w:p w14:paraId="140D1DC5" w14:textId="40166FCA" w:rsidR="00967FB9" w:rsidRDefault="00967FB9" w:rsidP="00967FB9">
      <w:pPr>
        <w:pStyle w:val="TH"/>
      </w:pPr>
      <w:r w:rsidRPr="003F55F3">
        <w:object w:dxaOrig="10606" w:dyaOrig="6855" w14:anchorId="2E745610">
          <v:shape id="_x0000_i1139" type="#_x0000_t75" style="width:482.25pt;height:312pt" o:ole="">
            <v:imagedata r:id="rId237" o:title=""/>
          </v:shape>
          <o:OLEObject Type="Embed" ProgID="Visio.Drawing.15" ShapeID="_x0000_i1139" DrawAspect="Content" ObjectID="_1693917670" r:id="rId238"/>
        </w:object>
      </w:r>
    </w:p>
    <w:p w14:paraId="3AF6E51B" w14:textId="1D24A4B3" w:rsidR="00967FB9" w:rsidRDefault="00967FB9" w:rsidP="00323277">
      <w:pPr>
        <w:pStyle w:val="TF"/>
      </w:pPr>
      <w:r>
        <w:t>Figure D.6-1: MA PDU session with ATSSS support for dual radio UE accessing to Stand-alone Non-Public Network services via Uu and NWu interfaces</w:t>
      </w:r>
    </w:p>
    <w:p w14:paraId="05EA4EA8" w14:textId="62194A71" w:rsidR="00BA212C" w:rsidRDefault="00BA212C" w:rsidP="00BA212C">
      <w:pPr>
        <w:pStyle w:val="Heading1"/>
      </w:pPr>
      <w:bookmarkStart w:id="5209" w:name="_Toc83302334"/>
      <w:r>
        <w:t>D.7</w:t>
      </w:r>
      <w:r>
        <w:tab/>
        <w:t>Guidance for underlay network to support QoS differentiation for User Plane IPsec Child SA</w:t>
      </w:r>
      <w:bookmarkEnd w:id="5209"/>
    </w:p>
    <w:p w14:paraId="7F49CCD4" w14:textId="069E12E3" w:rsidR="00BA212C" w:rsidRDefault="00BA212C" w:rsidP="00BA212C">
      <w:pPr>
        <w:pStyle w:val="Heading2"/>
      </w:pPr>
      <w:bookmarkStart w:id="5210" w:name="_Toc83302335"/>
      <w:r>
        <w:t>D.7.1</w:t>
      </w:r>
      <w:r>
        <w:tab/>
        <w:t>Network initiated QoS</w:t>
      </w:r>
      <w:bookmarkEnd w:id="5210"/>
    </w:p>
    <w:p w14:paraId="753C6530" w14:textId="77777777" w:rsidR="00BA212C" w:rsidRDefault="00BA212C" w:rsidP="00BA212C">
      <w:r>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Default="00BA212C" w:rsidP="00562E84">
      <w:pPr>
        <w:pStyle w:val="B1"/>
      </w:pPr>
      <w:r>
        <w:t>-</w:t>
      </w:r>
      <w:r>
        <w:tab/>
        <w:t>An overlay network service can have specific QoS requirement that needs to be fulfilled by the underlay network, based on SLA between the two networks.</w:t>
      </w:r>
    </w:p>
    <w:p w14:paraId="7A1FEB94" w14:textId="77777777" w:rsidR="00BA212C" w:rsidRDefault="00BA212C" w:rsidP="00562E84">
      <w:pPr>
        <w:pStyle w:val="B1"/>
      </w:pPr>
      <w:r>
        <w:t>-</w:t>
      </w:r>
      <w:r>
        <w:tab/>
        <w:t>The SLA covers selective services of the overlay network which require QoS support in underlay network. The rest of the overlay network traffic could be handled in best efforts basis by underlay network.</w:t>
      </w:r>
    </w:p>
    <w:p w14:paraId="2787B1F8" w14:textId="6E2F84E0" w:rsidR="00BA212C" w:rsidRDefault="00BA212C" w:rsidP="00562E84">
      <w:pPr>
        <w:pStyle w:val="B1"/>
      </w:pPr>
      <w:r>
        <w:t>-</w:t>
      </w:r>
      <w:r>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t xml:space="preserve">of </w:t>
      </w:r>
      <w:r>
        <w:t>TS 29.513 [133]. The SLA also includes the N3IWF IP address of the overlay network.</w:t>
      </w:r>
    </w:p>
    <w:p w14:paraId="6BE5E972" w14:textId="77777777" w:rsidR="00BA212C" w:rsidRDefault="00BA212C" w:rsidP="00562E84">
      <w:pPr>
        <w:pStyle w:val="B1"/>
      </w:pPr>
      <w:r>
        <w:t>-</w:t>
      </w:r>
      <w:r>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Default="00BA212C" w:rsidP="00562E84">
      <w:pPr>
        <w:pStyle w:val="B1"/>
      </w:pPr>
      <w:r>
        <w:lastRenderedPageBreak/>
        <w:t>-</w:t>
      </w:r>
      <w:r>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Default="00BA212C" w:rsidP="00562E84">
      <w:pPr>
        <w:pStyle w:val="B1"/>
      </w:pPr>
      <w:r>
        <w:t>-</w:t>
      </w:r>
      <w:r>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77777777" w:rsidR="00BA212C" w:rsidRDefault="00BA212C" w:rsidP="00562E84">
      <w:pPr>
        <w:pStyle w:val="B1"/>
      </w:pPr>
      <w:r>
        <w:t>-</w:t>
      </w:r>
      <w:r>
        <w:tab/>
        <w:t>N3IWF uses the QoS profile and the Session-AMBR it receives from SMF in overlay network along with the mapping agreed in the SLA to derive a specific DSCP value for the User Plane IPsec Child SA. UE (for UL) and N3IWF (for DL) will set the DSCP marking in the outer IP header of the User Plane IPsec Child SA accordingly.</w:t>
      </w:r>
    </w:p>
    <w:p w14:paraId="39B0168A" w14:textId="2A509F2E" w:rsidR="00BA212C" w:rsidRDefault="00BA212C" w:rsidP="00562E84">
      <w:pPr>
        <w:pStyle w:val="B1"/>
      </w:pPr>
      <w:r>
        <w:t>-</w:t>
      </w:r>
      <w:r>
        <w:tab/>
        <w:t xml:space="preserve">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 and the SMF generates a QoS profile that triggers the PDU Session Modification procedure as described in </w:t>
      </w:r>
      <w:r w:rsidR="00960CDA">
        <w:t xml:space="preserve">clause 4.3.3 of </w:t>
      </w:r>
      <w:r>
        <w:t>TS 23.502 [3]. The QoS parameters are derived from the mapping agreed in SLA based on the detected DSCP value.</w:t>
      </w:r>
    </w:p>
    <w:p w14:paraId="79474EE6" w14:textId="1DB1667A" w:rsidR="00BA212C" w:rsidRDefault="00BA212C" w:rsidP="00BA212C">
      <w:pPr>
        <w:pStyle w:val="Heading2"/>
      </w:pPr>
      <w:bookmarkStart w:id="5211" w:name="_Toc83302336"/>
      <w:r>
        <w:t>D.7.2</w:t>
      </w:r>
      <w:r>
        <w:tab/>
        <w:t>UE initiated QoS</w:t>
      </w:r>
      <w:bookmarkEnd w:id="5211"/>
    </w:p>
    <w:p w14:paraId="6B0EE9C6" w14:textId="77777777" w:rsidR="00BA212C" w:rsidRDefault="00BA212C" w:rsidP="00BA212C">
      <w:r>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Default="00BA212C" w:rsidP="00562E84">
      <w:pPr>
        <w:pStyle w:val="B1"/>
      </w:pPr>
      <w:r>
        <w:t>-</w:t>
      </w:r>
      <w:r>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t>according to clause 4.3.3</w:t>
      </w:r>
      <w:r>
        <w:t xml:space="preserve"> </w:t>
      </w:r>
      <w:r w:rsidR="00D602DF">
        <w:t xml:space="preserve">of </w:t>
      </w:r>
      <w:r>
        <w:t>TS 23.502 [3]. UE receives the QoS Flow level QoS parameters (e.g. 5QI, GFBR, MFBR, as specified in TS 24.501 [47]) from SMF/PCF in overlay network for the QoS Flow which is created for the specific overlay network service.</w:t>
      </w:r>
    </w:p>
    <w:p w14:paraId="70C2551B" w14:textId="77777777" w:rsidR="00BA212C" w:rsidRDefault="00BA212C" w:rsidP="00562E84">
      <w:pPr>
        <w:pStyle w:val="B1"/>
      </w:pPr>
      <w:r>
        <w:t>-</w:t>
      </w:r>
      <w:r>
        <w:tab/>
        <w:t>N3IWF in overlay network creates dedicated User Plane IPsec Child SA for each overlay network QoS Flow that requires underlay network QoS support.</w:t>
      </w:r>
    </w:p>
    <w:p w14:paraId="50A8CEDF" w14:textId="4F14B82D" w:rsidR="00BA212C" w:rsidRDefault="00BA212C" w:rsidP="00562E84">
      <w:pPr>
        <w:pStyle w:val="B1"/>
      </w:pPr>
      <w:r>
        <w:t>-</w:t>
      </w:r>
      <w:r>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t xml:space="preserve">clause 4.3.3 of </w:t>
      </w:r>
      <w:r>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Default="00BA212C" w:rsidP="00562E84">
      <w:pPr>
        <w:pStyle w:val="B1"/>
      </w:pPr>
      <w:r>
        <w:t>-</w:t>
      </w:r>
      <w:r>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Default="00BA212C" w:rsidP="00562E84">
      <w:pPr>
        <w:pStyle w:val="B1"/>
      </w:pPr>
      <w:r>
        <w:t>-</w:t>
      </w:r>
      <w:r>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t xml:space="preserve">clause 4.12.5, step 4a and 4c of </w:t>
      </w:r>
      <w:r>
        <w:t xml:space="preserve">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w:t>
      </w:r>
      <w:r>
        <w:lastRenderedPageBreak/>
        <w:t>values of the User Plane IPSec Child SAs and QoS requirement of the overlay network services is described in TS 29.513 [133].</w:t>
      </w:r>
    </w:p>
    <w:p w14:paraId="33956FC3" w14:textId="77777777" w:rsidR="00D40151" w:rsidRDefault="00D40151" w:rsidP="00D40151">
      <w:pPr>
        <w:pStyle w:val="Heading8"/>
      </w:pPr>
      <w:r>
        <w:br w:type="page"/>
      </w:r>
      <w:bookmarkStart w:id="5212" w:name="_Toc20150304"/>
      <w:bookmarkStart w:id="5213" w:name="_Toc27847112"/>
      <w:bookmarkStart w:id="5214" w:name="_Toc36188245"/>
      <w:bookmarkStart w:id="5215" w:name="_Toc45184159"/>
      <w:bookmarkStart w:id="5216" w:name="_Toc47343001"/>
      <w:bookmarkStart w:id="5217" w:name="_Toc51769703"/>
      <w:bookmarkStart w:id="5218" w:name="_Toc83302337"/>
      <w:r>
        <w:lastRenderedPageBreak/>
        <w:t>Annex E (informative):</w:t>
      </w:r>
      <w:r>
        <w:br/>
        <w:t>Communication models for NF/NF services interaction</w:t>
      </w:r>
      <w:bookmarkEnd w:id="5212"/>
      <w:bookmarkEnd w:id="5213"/>
      <w:bookmarkEnd w:id="5214"/>
      <w:bookmarkEnd w:id="5215"/>
      <w:bookmarkEnd w:id="5216"/>
      <w:bookmarkEnd w:id="5217"/>
      <w:bookmarkEnd w:id="5218"/>
    </w:p>
    <w:p w14:paraId="06ED4923" w14:textId="77777777" w:rsidR="00D40151" w:rsidRDefault="00D40151" w:rsidP="00D40151">
      <w:pPr>
        <w:pStyle w:val="Heading1"/>
      </w:pPr>
      <w:bookmarkStart w:id="5219" w:name="_Toc20150305"/>
      <w:bookmarkStart w:id="5220" w:name="_Toc27847113"/>
      <w:bookmarkStart w:id="5221" w:name="_Toc36188246"/>
      <w:bookmarkStart w:id="5222" w:name="_Toc45184160"/>
      <w:bookmarkStart w:id="5223" w:name="_Toc47343002"/>
      <w:bookmarkStart w:id="5224" w:name="_Toc51769704"/>
      <w:bookmarkStart w:id="5225" w:name="_Toc83302338"/>
      <w:r>
        <w:t>E.1</w:t>
      </w:r>
      <w:r>
        <w:tab/>
        <w:t>General</w:t>
      </w:r>
      <w:bookmarkEnd w:id="5219"/>
      <w:bookmarkEnd w:id="5220"/>
      <w:bookmarkEnd w:id="5221"/>
      <w:bookmarkEnd w:id="5222"/>
      <w:bookmarkEnd w:id="5223"/>
      <w:bookmarkEnd w:id="5224"/>
      <w:bookmarkEnd w:id="5225"/>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B56148"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078" w:type="dxa"/>
            <w:shd w:val="clear" w:color="auto" w:fill="auto"/>
          </w:tcPr>
          <w:p w14:paraId="4B6CCC2A" w14:textId="77777777" w:rsidR="00D40151" w:rsidRPr="00B56148" w:rsidRDefault="00D40151" w:rsidP="009D14FB">
            <w:pPr>
              <w:pStyle w:val="TAH"/>
            </w:pPr>
            <w:r>
              <w:t>Service discovery and request routing</w:t>
            </w:r>
          </w:p>
        </w:tc>
        <w:tc>
          <w:tcPr>
            <w:tcW w:w="1937"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FD5C4A">
        <w:trPr>
          <w:cantSplit/>
          <w:jc w:val="center"/>
        </w:trPr>
        <w:tc>
          <w:tcPr>
            <w:tcW w:w="2616"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078" w:type="dxa"/>
            <w:shd w:val="clear" w:color="auto" w:fill="auto"/>
          </w:tcPr>
          <w:p w14:paraId="46F72649" w14:textId="77777777" w:rsidR="00D40151" w:rsidRPr="00B56148" w:rsidRDefault="00D40151" w:rsidP="009D14FB">
            <w:pPr>
              <w:pStyle w:val="TAL"/>
            </w:pPr>
            <w:r>
              <w:t>No NRF or SCP; direct routing</w:t>
            </w:r>
          </w:p>
        </w:tc>
        <w:tc>
          <w:tcPr>
            <w:tcW w:w="1937"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FD5C4A">
        <w:trPr>
          <w:cantSplit/>
          <w:jc w:val="center"/>
        </w:trPr>
        <w:tc>
          <w:tcPr>
            <w:tcW w:w="2616" w:type="dxa"/>
            <w:tcBorders>
              <w:top w:val="nil"/>
            </w:tcBorders>
            <w:shd w:val="clear" w:color="auto" w:fill="auto"/>
          </w:tcPr>
          <w:p w14:paraId="0F5FC9EF" w14:textId="77777777" w:rsidR="00D40151" w:rsidRPr="00B56148" w:rsidRDefault="00D40151" w:rsidP="009D14FB">
            <w:pPr>
              <w:pStyle w:val="TAL"/>
            </w:pPr>
          </w:p>
        </w:tc>
        <w:tc>
          <w:tcPr>
            <w:tcW w:w="5078" w:type="dxa"/>
            <w:shd w:val="clear" w:color="auto" w:fill="auto"/>
          </w:tcPr>
          <w:p w14:paraId="68D28062" w14:textId="77777777" w:rsidR="00D40151" w:rsidRPr="00B56148" w:rsidRDefault="00D40151" w:rsidP="009D14FB">
            <w:pPr>
              <w:pStyle w:val="TAL"/>
            </w:pPr>
            <w:r>
              <w:t>Discovery using NRF services; no SCP; direct routing</w:t>
            </w:r>
          </w:p>
        </w:tc>
        <w:tc>
          <w:tcPr>
            <w:tcW w:w="1937"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FD5C4A">
        <w:trPr>
          <w:cantSplit/>
          <w:jc w:val="center"/>
        </w:trPr>
        <w:tc>
          <w:tcPr>
            <w:tcW w:w="2616"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078"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37"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FD5C4A">
        <w:trPr>
          <w:cantSplit/>
          <w:jc w:val="center"/>
        </w:trPr>
        <w:tc>
          <w:tcPr>
            <w:tcW w:w="2616" w:type="dxa"/>
            <w:tcBorders>
              <w:top w:val="nil"/>
            </w:tcBorders>
            <w:shd w:val="clear" w:color="auto" w:fill="auto"/>
          </w:tcPr>
          <w:p w14:paraId="100C809D" w14:textId="77777777" w:rsidR="00D40151" w:rsidRPr="00A0097A" w:rsidRDefault="00D40151" w:rsidP="009D14FB">
            <w:pPr>
              <w:pStyle w:val="TAL"/>
            </w:pPr>
          </w:p>
        </w:tc>
        <w:tc>
          <w:tcPr>
            <w:tcW w:w="5078"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40" type="#_x0000_t75" style="width:481.5pt;height:273.75pt" o:ole="">
            <v:imagedata r:id="rId239" o:title=""/>
          </v:shape>
          <o:OLEObject Type="Embed" ProgID="Word.Picture.8" ShapeID="_x0000_i1140" DrawAspect="Content" ObjectID="_1693917671" r:id="rId240"/>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226" w:name="_Toc20150306"/>
      <w:bookmarkStart w:id="5227" w:name="_Toc27847114"/>
      <w:bookmarkStart w:id="5228" w:name="_Toc36188247"/>
      <w:bookmarkStart w:id="5229" w:name="_Toc45184161"/>
      <w:bookmarkStart w:id="5230" w:name="_Toc47343003"/>
      <w:bookmarkStart w:id="5231" w:name="_Toc51769705"/>
      <w:bookmarkStart w:id="5232" w:name="_Toc83302339"/>
      <w:r>
        <w:lastRenderedPageBreak/>
        <w:t>Annex F (informative):</w:t>
      </w:r>
      <w:r>
        <w:br/>
        <w:t>Redundant user plane paths based on multiple UEs per device</w:t>
      </w:r>
      <w:bookmarkEnd w:id="5226"/>
      <w:bookmarkEnd w:id="5227"/>
      <w:bookmarkEnd w:id="5228"/>
      <w:bookmarkEnd w:id="5229"/>
      <w:bookmarkEnd w:id="5230"/>
      <w:bookmarkEnd w:id="5231"/>
      <w:bookmarkEnd w:id="5232"/>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45106BBC" w:rsidR="00D40151" w:rsidRDefault="00D40151" w:rsidP="00D40151">
      <w:pPr>
        <w:pStyle w:val="B1"/>
      </w:pPr>
      <w:r>
        <w:t>-</w:t>
      </w:r>
      <w:r>
        <w:tab/>
        <w:t>The operation of the redundant user plane paths is made sufficiently independent, to the extent deemed necessary by the operator, e.g</w:t>
      </w:r>
      <w:r w:rsidR="000E35F2">
        <w:t>.</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41" type="#_x0000_t75" style="width:255.75pt;height:192.75pt" o:ole="">
            <v:imagedata r:id="rId241" o:title=""/>
          </v:shape>
          <o:OLEObject Type="Embed" ProgID="Word.Picture.8" ShapeID="_x0000_i1141" DrawAspect="Content" ObjectID="_1693917672" r:id="rId242"/>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42" type="#_x0000_t75" style="width:261.75pt;height:205.5pt" o:ole="">
            <v:imagedata r:id="rId243" o:title=""/>
          </v:shape>
          <o:OLEObject Type="Embed" ProgID="Word.Picture.8" ShapeID="_x0000_i1142" DrawAspect="Content" ObjectID="_1693917673" r:id="rId244"/>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Default="00D40151" w:rsidP="00D40151">
      <w:pPr>
        <w:pStyle w:val="B1"/>
      </w:pPr>
      <w:r>
        <w:t>-</w:t>
      </w:r>
      <w:r>
        <w:tab/>
        <w:t>It could also be derived from existing system parameters (e.g</w:t>
      </w:r>
      <w:r w:rsidR="000E35F2">
        <w:t>.</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233" w:name="_Toc20150307"/>
      <w:bookmarkStart w:id="5234" w:name="_Toc27847115"/>
      <w:bookmarkStart w:id="5235" w:name="_Toc36188248"/>
      <w:bookmarkStart w:id="5236" w:name="_Toc45184162"/>
      <w:bookmarkStart w:id="5237" w:name="_Toc47343004"/>
      <w:bookmarkStart w:id="5238" w:name="_Toc51769706"/>
      <w:bookmarkStart w:id="5239" w:name="_Toc83302340"/>
      <w:r w:rsidRPr="00BB772B">
        <w:lastRenderedPageBreak/>
        <w:t xml:space="preserve">Annex </w:t>
      </w:r>
      <w:r>
        <w:t>G</w:t>
      </w:r>
      <w:r w:rsidRPr="00BB772B">
        <w:t xml:space="preserve"> (informative):</w:t>
      </w:r>
      <w:r w:rsidRPr="00BB772B">
        <w:br/>
      </w:r>
      <w:r w:rsidRPr="00BB772B">
        <w:rPr>
          <w:lang w:eastAsia="ja-JP"/>
        </w:rPr>
        <w:t>SCP Deployment Examples</w:t>
      </w:r>
      <w:bookmarkEnd w:id="5233"/>
      <w:bookmarkEnd w:id="5234"/>
      <w:bookmarkEnd w:id="5235"/>
      <w:bookmarkEnd w:id="5236"/>
      <w:bookmarkEnd w:id="5237"/>
      <w:bookmarkEnd w:id="5238"/>
      <w:bookmarkEnd w:id="5239"/>
    </w:p>
    <w:p w14:paraId="50789E70" w14:textId="77777777" w:rsidR="00D40151" w:rsidRPr="00BB772B" w:rsidRDefault="00D40151" w:rsidP="00D40151">
      <w:pPr>
        <w:pStyle w:val="Heading1"/>
        <w:rPr>
          <w:lang w:eastAsia="ja-JP"/>
        </w:rPr>
      </w:pPr>
      <w:bookmarkStart w:id="5240" w:name="_Toc20150308"/>
      <w:bookmarkStart w:id="5241" w:name="_Toc27847116"/>
      <w:bookmarkStart w:id="5242" w:name="_Toc36188249"/>
      <w:bookmarkStart w:id="5243" w:name="_Toc45184163"/>
      <w:bookmarkStart w:id="5244" w:name="_Toc47343005"/>
      <w:bookmarkStart w:id="5245" w:name="_Toc51769707"/>
      <w:bookmarkStart w:id="5246" w:name="_Ref7702887"/>
      <w:bookmarkStart w:id="5247" w:name="_Toc83302341"/>
      <w:r>
        <w:rPr>
          <w:lang w:eastAsia="ja-JP"/>
        </w:rPr>
        <w:t>G.</w:t>
      </w:r>
      <w:r w:rsidRPr="00BB772B">
        <w:rPr>
          <w:lang w:eastAsia="ja-JP"/>
        </w:rPr>
        <w:t>1</w:t>
      </w:r>
      <w:r>
        <w:rPr>
          <w:lang w:eastAsia="ja-JP"/>
        </w:rPr>
        <w:tab/>
      </w:r>
      <w:r w:rsidRPr="00BB772B">
        <w:rPr>
          <w:lang w:eastAsia="ja-JP"/>
        </w:rPr>
        <w:t>General</w:t>
      </w:r>
      <w:bookmarkEnd w:id="5240"/>
      <w:bookmarkEnd w:id="5241"/>
      <w:bookmarkEnd w:id="5242"/>
      <w:bookmarkEnd w:id="5243"/>
      <w:bookmarkEnd w:id="5244"/>
      <w:bookmarkEnd w:id="5245"/>
      <w:bookmarkEnd w:id="5247"/>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248" w:name="_Toc20150309"/>
      <w:bookmarkStart w:id="5249" w:name="_Toc27847117"/>
      <w:bookmarkStart w:id="5250" w:name="_Toc36188250"/>
      <w:bookmarkStart w:id="5251" w:name="_Toc45184164"/>
      <w:bookmarkStart w:id="5252" w:name="_Toc47343006"/>
      <w:bookmarkStart w:id="5253" w:name="_Toc51769708"/>
      <w:bookmarkStart w:id="5254" w:name="_Toc83302342"/>
      <w:r>
        <w:rPr>
          <w:lang w:eastAsia="ja-JP"/>
        </w:rPr>
        <w:t>G.2</w:t>
      </w:r>
      <w:r>
        <w:rPr>
          <w:lang w:eastAsia="ja-JP"/>
        </w:rPr>
        <w:tab/>
        <w:t>An SCP</w:t>
      </w:r>
      <w:r w:rsidRPr="00E355BC">
        <w:rPr>
          <w:lang w:eastAsia="ja-JP"/>
        </w:rPr>
        <w:t xml:space="preserve"> based on service mesh</w:t>
      </w:r>
      <w:bookmarkEnd w:id="5246"/>
      <w:bookmarkEnd w:id="5248"/>
      <w:bookmarkEnd w:id="5249"/>
      <w:bookmarkEnd w:id="5250"/>
      <w:bookmarkEnd w:id="5251"/>
      <w:bookmarkEnd w:id="5252"/>
      <w:bookmarkEnd w:id="5253"/>
      <w:bookmarkEnd w:id="5254"/>
    </w:p>
    <w:p w14:paraId="4CD06780" w14:textId="77777777" w:rsidR="00D40151" w:rsidRPr="00E355BC" w:rsidRDefault="00D40151" w:rsidP="00D40151">
      <w:pPr>
        <w:pStyle w:val="Heading2"/>
        <w:rPr>
          <w:lang w:val="en-US"/>
        </w:rPr>
      </w:pPr>
      <w:bookmarkStart w:id="5255" w:name="_Toc20150310"/>
      <w:bookmarkStart w:id="5256" w:name="_Toc27847118"/>
      <w:bookmarkStart w:id="5257" w:name="_Toc36188251"/>
      <w:bookmarkStart w:id="5258" w:name="_Toc45184165"/>
      <w:bookmarkStart w:id="5259" w:name="_Toc47343007"/>
      <w:bookmarkStart w:id="5260" w:name="_Toc51769709"/>
      <w:bookmarkStart w:id="5261" w:name="_Toc83302343"/>
      <w:r>
        <w:rPr>
          <w:lang w:val="en-US"/>
        </w:rPr>
        <w:t>G.2.</w:t>
      </w:r>
      <w:r w:rsidRPr="00E355BC">
        <w:rPr>
          <w:lang w:val="en-US"/>
        </w:rPr>
        <w:t>1</w:t>
      </w:r>
      <w:r w:rsidRPr="00E355BC">
        <w:rPr>
          <w:lang w:val="en-US"/>
        </w:rPr>
        <w:tab/>
        <w:t>Introduction</w:t>
      </w:r>
      <w:bookmarkEnd w:id="5255"/>
      <w:bookmarkEnd w:id="5256"/>
      <w:bookmarkEnd w:id="5257"/>
      <w:bookmarkEnd w:id="5258"/>
      <w:bookmarkEnd w:id="5259"/>
      <w:bookmarkEnd w:id="5260"/>
      <w:bookmarkEnd w:id="5261"/>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43" type="#_x0000_t75" style="width:479.25pt;height:140.25pt" o:ole="">
            <v:imagedata r:id="rId245" o:title=""/>
          </v:shape>
          <o:OLEObject Type="Embed" ProgID="Word.Picture.8" ShapeID="_x0000_i1143" DrawAspect="Content" ObjectID="_1693917674" r:id="rId246"/>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44" type="#_x0000_t75" style="width:480pt;height:234.75pt" o:ole="">
            <v:imagedata r:id="rId247" o:title=""/>
          </v:shape>
          <o:OLEObject Type="Embed" ProgID="Word.Picture.8" ShapeID="_x0000_i1144" DrawAspect="Content" ObjectID="_1693917675" r:id="rId248"/>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45" type="#_x0000_t75" style="width:336.75pt;height:200.25pt" o:ole="">
            <v:imagedata r:id="rId249" o:title=""/>
          </v:shape>
          <o:OLEObject Type="Embed" ProgID="Word.Picture.8" ShapeID="_x0000_i1145" DrawAspect="Content" ObjectID="_1693917676" r:id="rId250"/>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262" w:name="_Toc20150311"/>
      <w:bookmarkStart w:id="5263" w:name="_Toc27847119"/>
      <w:bookmarkStart w:id="5264" w:name="_Toc36188252"/>
      <w:bookmarkStart w:id="5265" w:name="_Toc45184166"/>
      <w:bookmarkStart w:id="5266" w:name="_Toc47343008"/>
      <w:bookmarkStart w:id="5267" w:name="_Toc51769710"/>
      <w:bookmarkStart w:id="5268" w:name="_Toc83302344"/>
      <w:r>
        <w:rPr>
          <w:lang w:val="en-US"/>
        </w:rPr>
        <w:t>G.2</w:t>
      </w:r>
      <w:r w:rsidRPr="008A3191">
        <w:rPr>
          <w:lang w:val="en-US"/>
        </w:rPr>
        <w:t>.</w:t>
      </w:r>
      <w:r w:rsidRPr="007D2D31">
        <w:rPr>
          <w:lang w:val="en-US"/>
        </w:rPr>
        <w:t>2</w:t>
      </w:r>
      <w:r w:rsidRPr="007D2D31">
        <w:rPr>
          <w:lang w:val="en-US"/>
        </w:rPr>
        <w:tab/>
        <w:t>Communication across service mesh boundaries</w:t>
      </w:r>
      <w:bookmarkEnd w:id="5262"/>
      <w:bookmarkEnd w:id="5263"/>
      <w:bookmarkEnd w:id="5264"/>
      <w:bookmarkEnd w:id="5265"/>
      <w:bookmarkEnd w:id="5266"/>
      <w:bookmarkEnd w:id="5267"/>
      <w:bookmarkEnd w:id="5268"/>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46" type="#_x0000_t75" style="width:477.75pt;height:149.25pt" o:ole="">
            <v:imagedata r:id="rId251" o:title=""/>
          </v:shape>
          <o:OLEObject Type="Embed" ProgID="Word.Picture.8" ShapeID="_x0000_i1146" DrawAspect="Content" ObjectID="_1693917677" r:id="rId252"/>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269" w:name="_Toc20150312"/>
      <w:bookmarkStart w:id="5270" w:name="_Toc27847120"/>
      <w:bookmarkStart w:id="5271" w:name="_Toc36188253"/>
      <w:bookmarkStart w:id="5272" w:name="_Toc45184167"/>
      <w:bookmarkStart w:id="5273" w:name="_Toc47343009"/>
      <w:bookmarkStart w:id="5274" w:name="_Toc51769711"/>
      <w:bookmarkStart w:id="5275" w:name="_Toc83302345"/>
      <w:r>
        <w:rPr>
          <w:lang w:eastAsia="ja-JP"/>
        </w:rPr>
        <w:t>G.</w:t>
      </w:r>
      <w:r w:rsidRPr="00BB772B">
        <w:rPr>
          <w:lang w:eastAsia="ja-JP"/>
        </w:rPr>
        <w:t>3</w:t>
      </w:r>
      <w:r w:rsidRPr="00BB772B">
        <w:rPr>
          <w:lang w:eastAsia="ja-JP"/>
        </w:rPr>
        <w:tab/>
        <w:t>An SCP based on independent deployment units</w:t>
      </w:r>
      <w:bookmarkEnd w:id="5269"/>
      <w:bookmarkEnd w:id="5270"/>
      <w:bookmarkEnd w:id="5271"/>
      <w:bookmarkEnd w:id="5272"/>
      <w:bookmarkEnd w:id="5273"/>
      <w:bookmarkEnd w:id="5274"/>
      <w:bookmarkEnd w:id="5275"/>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47" type="#_x0000_t75" style="width:480pt;height:143.25pt" o:ole="">
            <v:imagedata r:id="rId253" o:title=""/>
          </v:shape>
          <o:OLEObject Type="Embed" ProgID="Word.Picture.8" ShapeID="_x0000_i1147" DrawAspect="Content" ObjectID="_1693917678" r:id="rId254"/>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48" type="#_x0000_t75" style="width:240pt;height:135.75pt" o:ole="">
            <v:imagedata r:id="rId255" o:title=""/>
          </v:shape>
          <o:OLEObject Type="Embed" ProgID="Word.Picture.8" ShapeID="_x0000_i1148" DrawAspect="Content" ObjectID="_1693917679" r:id="rId256"/>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76" w:name="_Ref7693676"/>
    <w:bookmarkStart w:id="5277" w:name="_MON_1621022399"/>
    <w:bookmarkEnd w:id="5277"/>
    <w:p w14:paraId="2CB3F24D" w14:textId="77777777" w:rsidR="00D40151" w:rsidRDefault="00D40151" w:rsidP="00D40151">
      <w:pPr>
        <w:pStyle w:val="TH"/>
      </w:pPr>
      <w:r>
        <w:object w:dxaOrig="8746" w:dyaOrig="3498" w14:anchorId="12F64E93">
          <v:shape id="_x0000_i1149" type="#_x0000_t75" style="width:436.5pt;height:174pt" o:ole="">
            <v:imagedata r:id="rId257" o:title=""/>
          </v:shape>
          <o:OLEObject Type="Embed" ProgID="Word.Picture.8" ShapeID="_x0000_i1149" DrawAspect="Content" ObjectID="_1693917680" r:id="rId258"/>
        </w:object>
      </w:r>
    </w:p>
    <w:p w14:paraId="0E634174" w14:textId="77777777" w:rsidR="00D40151" w:rsidRPr="008A3191" w:rsidRDefault="00D40151" w:rsidP="00D40151">
      <w:pPr>
        <w:pStyle w:val="TF"/>
      </w:pPr>
      <w:r w:rsidRPr="00BB772B">
        <w:t xml:space="preserve">Figure </w:t>
      </w:r>
      <w:r>
        <w:t>G.</w:t>
      </w:r>
      <w:bookmarkEnd w:id="5276"/>
      <w:r w:rsidRPr="00BB772B">
        <w:t>3-3</w:t>
      </w:r>
      <w:r>
        <w:t>:</w:t>
      </w:r>
      <w:r w:rsidRPr="00BB772B">
        <w:t xml:space="preserve"> Overview of SCP deployment</w:t>
      </w:r>
    </w:p>
    <w:p w14:paraId="10D2AB94" w14:textId="77777777" w:rsidR="00D40151" w:rsidRPr="00C34949" w:rsidRDefault="00D40151" w:rsidP="00D40151">
      <w:pPr>
        <w:pStyle w:val="Heading1"/>
      </w:pPr>
      <w:bookmarkStart w:id="5278" w:name="_Toc20150313"/>
      <w:bookmarkStart w:id="5279" w:name="_Toc27847121"/>
      <w:bookmarkStart w:id="5280" w:name="_Toc36188254"/>
      <w:bookmarkStart w:id="5281" w:name="_Toc45184168"/>
      <w:bookmarkStart w:id="5282" w:name="_Toc47343010"/>
      <w:bookmarkStart w:id="5283" w:name="_Toc51769712"/>
      <w:bookmarkStart w:id="5284" w:name="_Toc83302346"/>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278"/>
      <w:bookmarkEnd w:id="5279"/>
      <w:bookmarkEnd w:id="5280"/>
      <w:bookmarkEnd w:id="5281"/>
      <w:bookmarkEnd w:id="5282"/>
      <w:bookmarkEnd w:id="5283"/>
      <w:bookmarkEnd w:id="5284"/>
    </w:p>
    <w:p w14:paraId="7D0CF539" w14:textId="77777777" w:rsidR="00D40151" w:rsidRPr="00C34949" w:rsidRDefault="00D40151" w:rsidP="00D40151">
      <w:pPr>
        <w:pStyle w:val="Heading2"/>
      </w:pPr>
      <w:bookmarkStart w:id="5285" w:name="_Toc20150314"/>
      <w:bookmarkStart w:id="5286" w:name="_Toc27847122"/>
      <w:bookmarkStart w:id="5287" w:name="_Toc36188255"/>
      <w:bookmarkStart w:id="5288" w:name="_Toc45184169"/>
      <w:bookmarkStart w:id="5289" w:name="_Toc47343011"/>
      <w:bookmarkStart w:id="5290" w:name="_Toc51769713"/>
      <w:bookmarkStart w:id="5291" w:name="_Toc83302347"/>
      <w:r>
        <w:t>G.4</w:t>
      </w:r>
      <w:r w:rsidRPr="00C34949">
        <w:t>.</w:t>
      </w:r>
      <w:r>
        <w:t>0</w:t>
      </w:r>
      <w:r w:rsidRPr="00C34949">
        <w:tab/>
        <w:t>General Information</w:t>
      </w:r>
      <w:bookmarkEnd w:id="5285"/>
      <w:bookmarkEnd w:id="5286"/>
      <w:bookmarkEnd w:id="5287"/>
      <w:bookmarkEnd w:id="5288"/>
      <w:bookmarkEnd w:id="5289"/>
      <w:bookmarkEnd w:id="5290"/>
      <w:bookmarkEnd w:id="5291"/>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50" type="#_x0000_t75" style="width:338.25pt;height:159pt" o:ole="">
            <v:imagedata r:id="rId259" o:title=""/>
          </v:shape>
          <o:OLEObject Type="Embed" ProgID="Word.Picture.8" ShapeID="_x0000_i1150" DrawAspect="Content" ObjectID="_1693917681" r:id="rId260"/>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292" w:name="_Toc20150315"/>
      <w:bookmarkStart w:id="5293" w:name="_Toc27847123"/>
      <w:bookmarkStart w:id="5294" w:name="_Toc36188256"/>
      <w:bookmarkStart w:id="5295" w:name="_Toc45184170"/>
      <w:bookmarkStart w:id="5296" w:name="_Toc47343012"/>
      <w:bookmarkStart w:id="5297" w:name="_Toc51769714"/>
      <w:bookmarkStart w:id="5298" w:name="_Toc83302348"/>
      <w:r>
        <w:t>G.4</w:t>
      </w:r>
      <w:r w:rsidRPr="00C34949">
        <w:t>.1</w:t>
      </w:r>
      <w:r w:rsidRPr="00C34949">
        <w:tab/>
        <w:t>Service Registration and Service Discovery</w:t>
      </w:r>
      <w:bookmarkEnd w:id="5292"/>
      <w:bookmarkEnd w:id="5293"/>
      <w:bookmarkEnd w:id="5294"/>
      <w:bookmarkEnd w:id="5295"/>
      <w:bookmarkEnd w:id="5296"/>
      <w:bookmarkEnd w:id="5297"/>
      <w:bookmarkEnd w:id="5298"/>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99" w:name="_MON_1621022574"/>
    <w:bookmarkEnd w:id="5299"/>
    <w:p w14:paraId="4720E678" w14:textId="77777777" w:rsidR="00D40151" w:rsidRDefault="00D40151" w:rsidP="00D40151">
      <w:pPr>
        <w:pStyle w:val="TH"/>
      </w:pPr>
      <w:r>
        <w:object w:dxaOrig="5656" w:dyaOrig="4516" w14:anchorId="0DB73E84">
          <v:shape id="_x0000_i1151" type="#_x0000_t75" style="width:282pt;height:224.25pt" o:ole="">
            <v:imagedata r:id="rId261" o:title=""/>
          </v:shape>
          <o:OLEObject Type="Embed" ProgID="Word.Picture.8" ShapeID="_x0000_i1151" DrawAspect="Content" ObjectID="_1693917682" r:id="rId262"/>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300" w:name="_Toc20150316"/>
      <w:bookmarkStart w:id="5301" w:name="_Toc27847124"/>
      <w:bookmarkStart w:id="5302" w:name="_Toc36188257"/>
      <w:bookmarkStart w:id="5303" w:name="_Toc45184171"/>
      <w:bookmarkStart w:id="5304" w:name="_Toc47343013"/>
      <w:bookmarkStart w:id="5305" w:name="_Toc51769715"/>
      <w:bookmarkStart w:id="5306" w:name="_Toc83302349"/>
      <w:r>
        <w:t>G.4</w:t>
      </w:r>
      <w:r w:rsidRPr="00C34949">
        <w:t>.2</w:t>
      </w:r>
      <w:r w:rsidRPr="00C34949">
        <w:tab/>
        <w:t>Overview of Deployment Scenario</w:t>
      </w:r>
      <w:bookmarkEnd w:id="5300"/>
      <w:bookmarkEnd w:id="5301"/>
      <w:bookmarkEnd w:id="5302"/>
      <w:bookmarkEnd w:id="5303"/>
      <w:bookmarkEnd w:id="5304"/>
      <w:bookmarkEnd w:id="5305"/>
      <w:bookmarkEnd w:id="5306"/>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07" w:name="_MON_1621022611"/>
    <w:bookmarkEnd w:id="5307"/>
    <w:p w14:paraId="771FF54D" w14:textId="77777777" w:rsidR="00D40151" w:rsidRDefault="00D40151" w:rsidP="00D40151">
      <w:pPr>
        <w:pStyle w:val="TH"/>
      </w:pPr>
      <w:r>
        <w:object w:dxaOrig="7921" w:dyaOrig="3497" w14:anchorId="49E5F3CB">
          <v:shape id="_x0000_i1152" type="#_x0000_t75" style="width:394.5pt;height:174pt" o:ole="">
            <v:imagedata r:id="rId263" o:title=""/>
          </v:shape>
          <o:OLEObject Type="Embed" ProgID="Word.Picture.8" ShapeID="_x0000_i1152" DrawAspect="Content" ObjectID="_1693917683" r:id="rId264"/>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308" w:name="_Toc20150317"/>
      <w:bookmarkStart w:id="5309" w:name="_Toc27847125"/>
      <w:bookmarkStart w:id="5310" w:name="_Toc36188258"/>
      <w:bookmarkStart w:id="5311" w:name="_Toc45184172"/>
      <w:bookmarkStart w:id="5312" w:name="_Toc47343014"/>
      <w:bookmarkStart w:id="5313" w:name="_Toc51769716"/>
      <w:bookmarkStart w:id="5314" w:name="_Toc83302350"/>
      <w:r>
        <w:t>G.4</w:t>
      </w:r>
      <w:r w:rsidRPr="00C34949">
        <w:t>.3</w:t>
      </w:r>
      <w:r w:rsidRPr="00C34949">
        <w:tab/>
        <w:t>References</w:t>
      </w:r>
      <w:bookmarkEnd w:id="5308"/>
      <w:bookmarkEnd w:id="5309"/>
      <w:bookmarkEnd w:id="5310"/>
      <w:bookmarkEnd w:id="5311"/>
      <w:bookmarkEnd w:id="5312"/>
      <w:bookmarkEnd w:id="5313"/>
      <w:bookmarkEnd w:id="5314"/>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6EF8F6AB" w:rsidR="00D40151" w:rsidRDefault="00D40151" w:rsidP="00D40151">
      <w:pPr>
        <w:pStyle w:val="Heading8"/>
      </w:pPr>
      <w:r>
        <w:br w:type="page"/>
      </w:r>
      <w:bookmarkStart w:id="5315" w:name="_Toc20150318"/>
      <w:bookmarkStart w:id="5316" w:name="_Toc27847126"/>
      <w:bookmarkStart w:id="5317" w:name="_Toc36188259"/>
      <w:bookmarkStart w:id="5318" w:name="_Toc45184173"/>
      <w:bookmarkStart w:id="5319" w:name="_Toc47343015"/>
      <w:bookmarkStart w:id="5320" w:name="_Toc51769717"/>
      <w:bookmarkStart w:id="5321" w:name="_Toc83302351"/>
      <w:r>
        <w:lastRenderedPageBreak/>
        <w:t>Annex H (normative):</w:t>
      </w:r>
      <w:r>
        <w:br/>
      </w:r>
      <w:bookmarkEnd w:id="5315"/>
      <w:r w:rsidR="006D2D57">
        <w:t xml:space="preserve">PTP </w:t>
      </w:r>
      <w:r>
        <w:t>usage guidelines</w:t>
      </w:r>
      <w:bookmarkEnd w:id="5316"/>
      <w:bookmarkEnd w:id="5317"/>
      <w:bookmarkEnd w:id="5318"/>
      <w:bookmarkEnd w:id="5319"/>
      <w:bookmarkEnd w:id="5320"/>
      <w:bookmarkEnd w:id="5321"/>
    </w:p>
    <w:p w14:paraId="14C7B273" w14:textId="77777777" w:rsidR="00D40151" w:rsidRPr="004634D2" w:rsidRDefault="00D40151" w:rsidP="00D40151">
      <w:pPr>
        <w:pStyle w:val="Heading1"/>
      </w:pPr>
      <w:bookmarkStart w:id="5322" w:name="_Toc27847127"/>
      <w:bookmarkStart w:id="5323" w:name="_Toc36188260"/>
      <w:bookmarkStart w:id="5324" w:name="_Toc45184174"/>
      <w:bookmarkStart w:id="5325" w:name="_Toc47343016"/>
      <w:bookmarkStart w:id="5326" w:name="_Toc51769718"/>
      <w:bookmarkStart w:id="5327" w:name="_Toc83302352"/>
      <w:r>
        <w:t>H.1</w:t>
      </w:r>
      <w:r>
        <w:tab/>
        <w:t>General</w:t>
      </w:r>
      <w:bookmarkEnd w:id="5322"/>
      <w:bookmarkEnd w:id="5323"/>
      <w:bookmarkEnd w:id="5324"/>
      <w:bookmarkEnd w:id="5325"/>
      <w:bookmarkEnd w:id="5326"/>
      <w:bookmarkEnd w:id="5327"/>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328" w:name="_Toc27847128"/>
      <w:bookmarkStart w:id="5329" w:name="_Toc36188261"/>
      <w:bookmarkStart w:id="5330" w:name="_Toc45184175"/>
      <w:bookmarkStart w:id="5331" w:name="_Toc47343017"/>
      <w:bookmarkStart w:id="5332" w:name="_Toc51769719"/>
      <w:bookmarkStart w:id="5333" w:name="_Toc83302353"/>
      <w:r>
        <w:t>H.2</w:t>
      </w:r>
      <w:r>
        <w:tab/>
        <w:t>Signalling of ingress time for time synchronization</w:t>
      </w:r>
      <w:bookmarkEnd w:id="5328"/>
      <w:bookmarkEnd w:id="5329"/>
      <w:bookmarkEnd w:id="5330"/>
      <w:bookmarkEnd w:id="5331"/>
      <w:bookmarkEnd w:id="5332"/>
      <w:bookmarkEnd w:id="5333"/>
    </w:p>
    <w:p w14:paraId="2B2E8C72" w14:textId="29DDA39D" w:rsidR="00D40151" w:rsidRDefault="00D40151" w:rsidP="00D40151">
      <w:r>
        <w:t>The ingress time</w:t>
      </w:r>
      <w:r w:rsidR="008546A1">
        <w:t>stamp (TSi) of the PTP event (e.g. Sync) message</w:t>
      </w:r>
      <w:r>
        <w:t xml:space="preserve"> is provided from the </w:t>
      </w:r>
      <w:r w:rsidR="006D2D57">
        <w:t>ingress TT (</w:t>
      </w:r>
      <w:r>
        <w:t>NW-TT/UPF</w:t>
      </w:r>
      <w:r w:rsidR="006D2D57">
        <w:t xml:space="preserve"> or DS-TT/UE), if supported</w:t>
      </w:r>
      <w:r>
        <w:t xml:space="preserve"> to the</w:t>
      </w:r>
      <w:r w:rsidR="006D2D57">
        <w:t xml:space="preserve"> egress TT</w:t>
      </w:r>
      <w:r>
        <w:t xml:space="preserve"> using the Suffix field defined in clause 13.4 of IEEE Std 1588 [1</w:t>
      </w:r>
      <w:r w:rsidR="006D2D57">
        <w:t>26</w:t>
      </w:r>
      <w:r>
        <w:t>]. The structure of the Suffix field follows the recommendation of clause 14.3 of IEEE Std 1588 [1</w:t>
      </w:r>
      <w:r w:rsidR="006D2D57">
        <w:t>26</w:t>
      </w:r>
      <w:r>
        <w:t>], with an organizationId specific to 3GPP, an organizationSubType referring to an ingress timestamp, and data field that carries the ingress timestamp encoded as specified in clause 5.3.3 of IEEE Std 1588 [1</w:t>
      </w:r>
      <w:r w:rsidR="006D2D57">
        <w:t>26</w:t>
      </w:r>
      <w:r>
        <w:t>]. TS 24.535 [117] specifies the</w:t>
      </w:r>
      <w:r w:rsidR="006D2D57">
        <w:t xml:space="preserve"> coding of the ingress timestamp</w:t>
      </w:r>
      <w:r>
        <w:t xml:space="preserve"> in the </w:t>
      </w:r>
      <w:r w:rsidR="006D2D57">
        <w:t>(</w:t>
      </w:r>
      <w:r>
        <w:t>g</w:t>
      </w:r>
      <w:r w:rsidR="006D2D57">
        <w:t>)</w:t>
      </w:r>
      <w:r>
        <w:t>PTP message</w:t>
      </w:r>
      <w:r w:rsidR="006D2D57">
        <w:t>s</w:t>
      </w:r>
      <w:r w:rsidR="008546A1">
        <w:t xml:space="preserve"> between a DS-TT and a NW-TT</w:t>
      </w:r>
      <w:r>
        <w:t>.</w:t>
      </w:r>
    </w:p>
    <w:p w14:paraId="33CEAC16" w14:textId="4E48DAA8" w:rsidR="00D40151" w:rsidRPr="00BF35E9" w:rsidRDefault="00D40151" w:rsidP="00D40151">
      <w:pPr>
        <w:pStyle w:val="Heading1"/>
      </w:pPr>
      <w:bookmarkStart w:id="5334" w:name="_Toc51769720"/>
      <w:bookmarkStart w:id="5335" w:name="_Hlk51217939"/>
      <w:bookmarkStart w:id="5336" w:name="_Toc83302354"/>
      <w:r>
        <w:t>H.3</w:t>
      </w:r>
      <w:r w:rsidR="006D2D57">
        <w:tab/>
        <w:t>Void</w:t>
      </w:r>
      <w:bookmarkEnd w:id="5334"/>
      <w:bookmarkEnd w:id="5336"/>
    </w:p>
    <w:p w14:paraId="67540D64" w14:textId="54E74D82" w:rsidR="00D40151" w:rsidRDefault="00D40151" w:rsidP="00D40151"/>
    <w:p w14:paraId="183B3B38" w14:textId="73A1DDCF" w:rsidR="006D2D57" w:rsidRDefault="006D2D57" w:rsidP="006D2D57">
      <w:pPr>
        <w:pStyle w:val="Heading1"/>
      </w:pPr>
      <w:bookmarkStart w:id="5337" w:name="_Toc83302355"/>
      <w:bookmarkEnd w:id="5335"/>
      <w:r>
        <w:t>H.4</w:t>
      </w:r>
      <w:r>
        <w:tab/>
        <w:t>Path and Link delay measurements</w:t>
      </w:r>
      <w:bookmarkEnd w:id="5337"/>
    </w:p>
    <w:p w14:paraId="242779F5" w14:textId="36DA807F" w:rsidR="006D2D57" w:rsidRDefault="006D2D57" w:rsidP="006D2D57">
      <w:r>
        <w:t>The procedure described in this clause is applicable if DS-TT and NW-TT support operating as a boundary clock or as a time-aware system or as peer to peer Transparent Clock, and when the PTP instance in 5GS is configured to operate as a time-aware system or as a Boundary Clock or as peer to peer Transparent Clock. Whether DS-TT/NW-TT support operating as a boundary clock or as a time-aware system or as peer to peer Transparent Clock (support of the IEEE Std 802.1AS [104] PTP profile) may be determined as described in clause K.2.1.</w:t>
      </w:r>
    </w:p>
    <w:p w14:paraId="5E519EC0" w14:textId="77777777" w:rsidR="006D2D57" w:rsidRDefault="006D2D57" w:rsidP="006D2D57">
      <w:r>
        <w:t>PTP ports in DS-TT and NW-TT may support the following delay measurement mechanisms:</w:t>
      </w:r>
    </w:p>
    <w:p w14:paraId="5C181B2D" w14:textId="5E8997F1" w:rsidR="006D2D57" w:rsidRDefault="006D2D57" w:rsidP="00323277">
      <w:pPr>
        <w:pStyle w:val="B1"/>
      </w:pPr>
      <w:r>
        <w:t>-</w:t>
      </w:r>
      <w:r>
        <w:tab/>
        <w:t>Delay request-response mechanism as described in</w:t>
      </w:r>
      <w:r w:rsidR="00D602DF" w:rsidRPr="00D602DF">
        <w:t xml:space="preserve"> </w:t>
      </w:r>
      <w:r w:rsidR="00D602DF">
        <w:t>clause 11.3</w:t>
      </w:r>
      <w:r>
        <w:t xml:space="preserve"> </w:t>
      </w:r>
      <w:r w:rsidR="00D602DF">
        <w:t xml:space="preserve">of </w:t>
      </w:r>
      <w:r>
        <w:t>IEEE Std 1588 [126];</w:t>
      </w:r>
    </w:p>
    <w:p w14:paraId="090FEEE3" w14:textId="5F96DF5A" w:rsidR="006D2D57" w:rsidRDefault="006D2D57" w:rsidP="00323277">
      <w:pPr>
        <w:pStyle w:val="B1"/>
      </w:pPr>
      <w:r>
        <w:t>-</w:t>
      </w:r>
      <w:r>
        <w:tab/>
        <w:t>Peer-to-peer delay mechanism as defined in</w:t>
      </w:r>
      <w:r w:rsidR="00D602DF">
        <w:t xml:space="preserve"> clause 11.4</w:t>
      </w:r>
      <w:r>
        <w:t xml:space="preserve"> </w:t>
      </w:r>
      <w:r w:rsidR="00D602DF">
        <w:t xml:space="preserve">of </w:t>
      </w:r>
      <w:r>
        <w:t>IEEE Std 1588 [126];</w:t>
      </w:r>
    </w:p>
    <w:p w14:paraId="5D0122EB" w14:textId="561C44E0" w:rsidR="006D2D57" w:rsidRDefault="006D2D57" w:rsidP="00323277">
      <w:pPr>
        <w:pStyle w:val="B1"/>
      </w:pPr>
      <w:r>
        <w:t>-</w:t>
      </w:r>
      <w:r>
        <w:tab/>
        <w:t>Common Mean Link Delay Service.</w:t>
      </w:r>
    </w:p>
    <w:p w14:paraId="5B6A419F" w14:textId="7FC59564" w:rsidR="006D2D57" w:rsidRDefault="006D2D57">
      <w:r>
        <w:t>Depending on the measurement mechanisms supported by DS-TT and NW-TT as well as the configured clock mode of 5GS, the PTP ports in DS-TT and NW-TT are configured as follows:</w:t>
      </w:r>
    </w:p>
    <w:p w14:paraId="441F1B1D" w14:textId="5C30BC57" w:rsidR="006D2D57" w:rsidRDefault="006D2D57" w:rsidP="00323277">
      <w:pPr>
        <w:pStyle w:val="B1"/>
      </w:pPr>
      <w:r>
        <w:t>-</w:t>
      </w:r>
      <w:r>
        <w:tab/>
        <w:t>PTP ports configured to operate as a time-aware system according to IEEE Std 802.1AS [104] may be configured to use the peer-to-peer delay mechanism or Common Mean Link Delay Service;</w:t>
      </w:r>
    </w:p>
    <w:p w14:paraId="1AE69AD9" w14:textId="3A0361A1" w:rsidR="006D2D57" w:rsidRDefault="006D2D57" w:rsidP="00323277">
      <w:pPr>
        <w:pStyle w:val="B1"/>
      </w:pPr>
      <w:r>
        <w:t>-</w:t>
      </w:r>
      <w:r>
        <w:tab/>
        <w:t>PTP ports configured to operate as a Boundary Clock according to IEEE Std 1588 [126] may be configured to use the delay request-response mechanism, the peer-to-peer delay mechanism or Common Mean Link Delay Service.</w:t>
      </w:r>
    </w:p>
    <w:p w14:paraId="57497AD2" w14:textId="2EC5207A" w:rsidR="006D2D57" w:rsidRDefault="006D2D57" w:rsidP="006D2D57">
      <w:r>
        <w:t>PTP ports in 5GS configured to operate as a peer-to-peer Transparent Clock according to IEEE Std 1588 [126] shall use the peer-to-peer delay mechanism.</w:t>
      </w:r>
    </w:p>
    <w:p w14:paraId="55F0615A" w14:textId="324DD92D" w:rsidR="006D2D57" w:rsidRDefault="006D2D57" w:rsidP="006D2D57">
      <w:r>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t xml:space="preserve"> clause 10.2.2</w:t>
      </w:r>
      <w:r>
        <w:t xml:space="preserve"> </w:t>
      </w:r>
      <w:r w:rsidR="00D602DF">
        <w:t xml:space="preserve">of </w:t>
      </w:r>
      <w:r>
        <w:t>IEEE Std 1588 [126].</w:t>
      </w:r>
    </w:p>
    <w:p w14:paraId="3529A335" w14:textId="6505C53D" w:rsidR="006D2D57" w:rsidRDefault="006D2D57" w:rsidP="006D2D57">
      <w:r>
        <w:lastRenderedPageBreak/>
        <w:t>If DS-TT and NW-TT support operating as an end-to-end Transparent Clock, then the residence time for</w:t>
      </w:r>
      <w:r w:rsidR="008546A1">
        <w:t xml:space="preserve"> one-step</w:t>
      </w:r>
      <w:r>
        <w:t xml:space="preserve"> operation as an end-to-end Transparent Clock is calculated as follows:</w:t>
      </w:r>
    </w:p>
    <w:p w14:paraId="21187543" w14:textId="77777777" w:rsidR="006D2D57" w:rsidRDefault="006D2D57" w:rsidP="00323277">
      <w:pPr>
        <w:pStyle w:val="B1"/>
      </w:pPr>
      <w:r>
        <w:t>-</w:t>
      </w:r>
      <w:r>
        <w:tab/>
        <w:t>Upon reception of a PTP Delay_Req message from the upstream PTP instance, the ingress TT (i.e. NW-TT or DS-TT) makes an ingress timestamping (TSi) for the message.</w:t>
      </w:r>
    </w:p>
    <w:p w14:paraId="65C71A76" w14:textId="77777777" w:rsidR="006D2D57" w:rsidRDefault="006D2D57" w:rsidP="00323277">
      <w:pPr>
        <w:pStyle w:val="B1"/>
      </w:pPr>
      <w:r>
        <w:t>-</w:t>
      </w:r>
      <w:r>
        <w:tab/>
        <w:t>The ingress timestamp is conveyed to the egress TT via the PDU Session as described in clause H.2.</w:t>
      </w:r>
    </w:p>
    <w:p w14:paraId="6B32C960" w14:textId="77777777" w:rsidR="006D2D57" w:rsidRDefault="006D2D57" w:rsidP="00323277">
      <w:pPr>
        <w:pStyle w:val="B1"/>
      </w:pPr>
      <w:r>
        <w:t>-</w:t>
      </w:r>
      <w:r>
        <w:tab/>
        <w:t>The PTP port in the egress TT then creates egress timestamping (TSe) for the PTP message for external PTP network. The difference between TSi and TSe is considered as the calculated residence time spent within the 5G system for this PTP message expressed in 5GS time.</w:t>
      </w:r>
    </w:p>
    <w:p w14:paraId="23250E05" w14:textId="617BF06B" w:rsidR="006D2D57" w:rsidRDefault="006D2D57" w:rsidP="00323277">
      <w:pPr>
        <w:pStyle w:val="B1"/>
      </w:pPr>
      <w:r>
        <w:t>-</w:t>
      </w:r>
      <w:r>
        <w:tab/>
        <w:t>The PTP port in the egress TT modifies the payload of the PTP</w:t>
      </w:r>
      <w:r w:rsidR="008546A1">
        <w:t xml:space="preserve"> Delay_Req</w:t>
      </w:r>
      <w:r>
        <w:t xml:space="preserve"> message that it sends towards the downstream PTP instance as follows:</w:t>
      </w:r>
    </w:p>
    <w:p w14:paraId="5657D2F0" w14:textId="77777777" w:rsidR="006D2D57" w:rsidRDefault="006D2D57" w:rsidP="00323277">
      <w:pPr>
        <w:pStyle w:val="B2"/>
      </w:pPr>
      <w:r>
        <w:t>-</w:t>
      </w:r>
      <w:r>
        <w:tab/>
        <w:t>Adds the calculated residence time to the correction field.</w:t>
      </w:r>
    </w:p>
    <w:p w14:paraId="145F1907" w14:textId="77777777" w:rsidR="006D2D57" w:rsidRDefault="006D2D57" w:rsidP="00323277">
      <w:pPr>
        <w:pStyle w:val="B2"/>
      </w:pPr>
      <w:r>
        <w:t>-</w:t>
      </w:r>
      <w:r>
        <w:tab/>
        <w:t>Removes Suffix field that contains TSi.</w:t>
      </w:r>
    </w:p>
    <w:p w14:paraId="045F6D8E" w14:textId="77777777" w:rsidR="008546A1" w:rsidRDefault="008546A1" w:rsidP="00C74FFE">
      <w:r>
        <w:t>If DS-TT and NW-TT support operating as an end-to-end Transparent Clock, then the residence time for two-step operation as an end-to-end Transparent Clock is calculated as follows:</w:t>
      </w:r>
    </w:p>
    <w:p w14:paraId="7DDB58BC" w14:textId="77777777" w:rsidR="008546A1" w:rsidRDefault="008546A1" w:rsidP="00C74FFE">
      <w:pPr>
        <w:pStyle w:val="B1"/>
      </w:pPr>
      <w:r>
        <w:t>-</w:t>
      </w:r>
      <w:r>
        <w:tab/>
        <w:t>Upon reception of a PTP Delay_Req message from the upstream PTP instance, the ingress TT (i.e. NW-TT or DS-TT) makes an ingress timestamping (TSi) for the message.</w:t>
      </w:r>
    </w:p>
    <w:p w14:paraId="00E97BF0" w14:textId="77777777" w:rsidR="008546A1" w:rsidRDefault="008546A1" w:rsidP="00C74FFE">
      <w:pPr>
        <w:pStyle w:val="B1"/>
      </w:pPr>
      <w:r>
        <w:t>-</w:t>
      </w:r>
      <w:r>
        <w:tab/>
        <w:t>The ingress timestamp is conveyed to the egress TT via the PDU Session as described in clause H.2.</w:t>
      </w:r>
    </w:p>
    <w:p w14:paraId="6B86F56E" w14:textId="77777777" w:rsidR="008546A1" w:rsidRDefault="008546A1" w:rsidP="00C74FFE">
      <w:pPr>
        <w:pStyle w:val="B1"/>
      </w:pPr>
      <w:r>
        <w:t>-</w:t>
      </w:r>
      <w:r>
        <w:tab/>
        <w:t>The PTP port in the egress TT then creates egress timestamping (TSe) for the PTP message for external PTP network. The difference between TSi and TSe is considered as the calculated residence time spent within the 5G system for this PTP message expressed in 5GS time. The egress TT then stores the calculated residence time and removes Suffix field that contains Tsi before sending the PTP Delay_Req message towards the downstream PTP instance.</w:t>
      </w:r>
    </w:p>
    <w:p w14:paraId="7F7BC9AF" w14:textId="77777777" w:rsidR="008546A1" w:rsidRDefault="008546A1" w:rsidP="00C74FFE">
      <w:pPr>
        <w:pStyle w:val="B1"/>
      </w:pPr>
      <w:r>
        <w:t>-</w:t>
      </w:r>
      <w:r>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77777777" w:rsidR="008546A1" w:rsidRDefault="008546A1" w:rsidP="00C74FFE">
      <w:pPr>
        <w:pStyle w:val="B1"/>
      </w:pPr>
      <w:r>
        <w:t>-</w:t>
      </w:r>
      <w:r>
        <w:tab/>
        <w:t>Adds the (previously stored) calculated residence time to the correction field.</w:t>
      </w:r>
    </w:p>
    <w:p w14:paraId="1E92A785" w14:textId="77777777" w:rsidR="00D40151" w:rsidRDefault="00D40151" w:rsidP="00D40151">
      <w:pPr>
        <w:pStyle w:val="Heading8"/>
      </w:pPr>
      <w:r>
        <w:br w:type="page"/>
      </w:r>
      <w:bookmarkStart w:id="5338" w:name="_Toc27847129"/>
      <w:bookmarkStart w:id="5339" w:name="_Toc36188262"/>
      <w:bookmarkStart w:id="5340" w:name="_Toc45184176"/>
      <w:bookmarkStart w:id="5341" w:name="_Toc47343018"/>
      <w:bookmarkStart w:id="5342" w:name="_Toc51769721"/>
      <w:bookmarkStart w:id="5343" w:name="_Toc83302356"/>
      <w:r>
        <w:lastRenderedPageBreak/>
        <w:t>Annex I (normative):</w:t>
      </w:r>
      <w:r>
        <w:br/>
        <w:t>TSN usage guidelines</w:t>
      </w:r>
      <w:bookmarkEnd w:id="5338"/>
      <w:bookmarkEnd w:id="5339"/>
      <w:bookmarkEnd w:id="5340"/>
      <w:bookmarkEnd w:id="5341"/>
      <w:bookmarkEnd w:id="5342"/>
      <w:bookmarkEnd w:id="5343"/>
    </w:p>
    <w:p w14:paraId="7B316C42" w14:textId="77777777" w:rsidR="00D40151" w:rsidRDefault="00D40151" w:rsidP="00D40151">
      <w:pPr>
        <w:pStyle w:val="Heading1"/>
      </w:pPr>
      <w:bookmarkStart w:id="5344" w:name="_Toc27847130"/>
      <w:bookmarkStart w:id="5345" w:name="_Toc36188263"/>
      <w:bookmarkStart w:id="5346" w:name="_Toc45184177"/>
      <w:bookmarkStart w:id="5347" w:name="_Toc47343019"/>
      <w:bookmarkStart w:id="5348" w:name="_Toc51769722"/>
      <w:bookmarkStart w:id="5349" w:name="_Toc83302357"/>
      <w:r>
        <w:t>I.1</w:t>
      </w:r>
      <w:r>
        <w:tab/>
        <w:t>Determination of traffic pattern information</w:t>
      </w:r>
      <w:bookmarkEnd w:id="5344"/>
      <w:bookmarkEnd w:id="5345"/>
      <w:bookmarkEnd w:id="5346"/>
      <w:bookmarkEnd w:id="5347"/>
      <w:bookmarkEnd w:id="5348"/>
      <w:bookmarkEnd w:id="5349"/>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3E49C128"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t>.</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7FEB2589" w:rsidR="00D40151" w:rsidRDefault="00D40151" w:rsidP="00D40151">
      <w:pPr>
        <w:pStyle w:val="NO"/>
      </w:pPr>
      <w:r>
        <w:lastRenderedPageBreak/>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350" w:name="_Toc36188264"/>
      <w:bookmarkStart w:id="5351" w:name="_Toc45184178"/>
      <w:bookmarkStart w:id="5352" w:name="_Toc47343020"/>
      <w:bookmarkStart w:id="5353" w:name="_Toc51769723"/>
      <w:bookmarkStart w:id="5354" w:name="_Toc83302358"/>
      <w:r>
        <w:lastRenderedPageBreak/>
        <w:t>Annex J (informative):</w:t>
      </w:r>
      <w:r>
        <w:br/>
        <w:t>Link MTU considerations</w:t>
      </w:r>
      <w:bookmarkEnd w:id="5350"/>
      <w:bookmarkEnd w:id="5351"/>
      <w:bookmarkEnd w:id="5352"/>
      <w:bookmarkEnd w:id="5353"/>
      <w:bookmarkEnd w:id="5354"/>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Default="00D40151" w:rsidP="00D40151">
      <w:r>
        <w:t>One of the worst-case scenarios is when GTP packets, e.g</w:t>
      </w:r>
      <w:r w:rsidR="000E35F2">
        <w:t>.</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55" w:name="_MON_1361365701"/>
    <w:bookmarkEnd w:id="5355"/>
    <w:p w14:paraId="7A5DC82E" w14:textId="77777777" w:rsidR="00D40151" w:rsidRDefault="00D40151" w:rsidP="00D40151">
      <w:pPr>
        <w:pStyle w:val="TH"/>
      </w:pPr>
      <w:r w:rsidRPr="00272AFE">
        <w:object w:dxaOrig="8625" w:dyaOrig="3945" w14:anchorId="15C6822C">
          <v:shape id="_x0000_i1153" type="#_x0000_t75" style="width:6in;height:198pt" o:ole="">
            <v:imagedata r:id="rId265" o:title=""/>
          </v:shape>
          <o:OLEObject Type="Embed" ProgID="Word.Picture.8" ShapeID="_x0000_i1153" DrawAspect="Content" ObjectID="_1693917684" r:id="rId266"/>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Default="00D40151" w:rsidP="00D40151">
      <w:r>
        <w:t>Note that using a link MTU value smaller than necessary would decrease the efficiency in the network. Moreover, a UE might also apply some tunnelling (e.g</w:t>
      </w:r>
      <w:r w:rsidR="000E35F2">
        <w:t>.</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Default="00B00E92">
      <w:pPr>
        <w:spacing w:after="0"/>
      </w:pPr>
      <w:r>
        <w:br w:type="page"/>
      </w:r>
    </w:p>
    <w:p w14:paraId="399F8A69" w14:textId="6F916265" w:rsidR="00B00E92" w:rsidRDefault="00B00E92" w:rsidP="00323277">
      <w:pPr>
        <w:pStyle w:val="Heading8"/>
      </w:pPr>
      <w:bookmarkStart w:id="5356" w:name="_Toc83302359"/>
      <w:r>
        <w:lastRenderedPageBreak/>
        <w:t>Annex K (normative):</w:t>
      </w:r>
      <w:r>
        <w:br/>
        <w:t xml:space="preserve">Port and </w:t>
      </w:r>
      <w:r w:rsidR="00C4403A">
        <w:t xml:space="preserve">user plane node </w:t>
      </w:r>
      <w:r>
        <w:t>management information exchange</w:t>
      </w:r>
      <w:bookmarkEnd w:id="5356"/>
    </w:p>
    <w:p w14:paraId="52ED2360" w14:textId="05434A6F" w:rsidR="00B00E92" w:rsidRDefault="00B00E92" w:rsidP="00323277">
      <w:pPr>
        <w:pStyle w:val="Heading1"/>
      </w:pPr>
      <w:bookmarkStart w:id="5357" w:name="_Toc83302360"/>
      <w:r>
        <w:t>K.1</w:t>
      </w:r>
      <w:r>
        <w:tab/>
        <w:t xml:space="preserve">Standardized port and </w:t>
      </w:r>
      <w:r w:rsidR="00C4403A">
        <w:t xml:space="preserve">user plane node </w:t>
      </w:r>
      <w:r>
        <w:t>management information</w:t>
      </w:r>
      <w:bookmarkEnd w:id="5357"/>
    </w:p>
    <w:p w14:paraId="4C04F941" w14:textId="28244218" w:rsidR="00B00E92" w:rsidRDefault="00B00E92" w:rsidP="00323277">
      <w:pPr>
        <w:pStyle w:val="EditorsNote"/>
      </w:pPr>
      <w:r>
        <w:t>Editor's note:</w:t>
      </w:r>
      <w:r>
        <w:tab/>
        <w:t>Table 5.28.3.1-1 and Table 5.28.3.1-2 will moved here once the tables are stable.</w:t>
      </w:r>
    </w:p>
    <w:p w14:paraId="701A8891" w14:textId="2A4681D8" w:rsidR="00B00E92" w:rsidRDefault="00B00E92" w:rsidP="00323277">
      <w:pPr>
        <w:pStyle w:val="Heading1"/>
      </w:pPr>
      <w:bookmarkStart w:id="5358" w:name="_Toc83302361"/>
      <w:r>
        <w:t>K.2</w:t>
      </w:r>
      <w:r>
        <w:tab/>
        <w:t xml:space="preserve">Port and </w:t>
      </w:r>
      <w:r w:rsidR="00C4403A">
        <w:t xml:space="preserve">user plane node </w:t>
      </w:r>
      <w:r>
        <w:t>management information exchange for time synchronization</w:t>
      </w:r>
      <w:bookmarkEnd w:id="5358"/>
    </w:p>
    <w:p w14:paraId="726AF5B7" w14:textId="77777777" w:rsidR="00B00E92" w:rsidRDefault="00B00E92" w:rsidP="00323277">
      <w:pPr>
        <w:pStyle w:val="Heading2"/>
      </w:pPr>
      <w:bookmarkStart w:id="5359" w:name="_Toc83302362"/>
      <w:r>
        <w:t>K.2.1</w:t>
      </w:r>
      <w:r>
        <w:tab/>
        <w:t>Capability exchange</w:t>
      </w:r>
      <w:bookmarkEnd w:id="5359"/>
    </w:p>
    <w:p w14:paraId="7C4194D2" w14:textId="77777777" w:rsidR="00B00E92" w:rsidRDefault="00B00E92" w:rsidP="00D40151">
      <w:r>
        <w:t>DS-TT and NW-TT indicate time synchronization information they support inside the Port management capabilities (see Table 5.28.3.1-1).</w:t>
      </w:r>
    </w:p>
    <w:p w14:paraId="1AF8F7FD" w14:textId="1091C638" w:rsidR="00B00E92" w:rsidRDefault="00B00E92" w:rsidP="00D40151">
      <w:r>
        <w:t xml:space="preserve">TSN AF and </w:t>
      </w:r>
      <w:r w:rsidR="005E258C">
        <w:t xml:space="preserve">TSCTSF </w:t>
      </w:r>
      <w:r>
        <w:t xml:space="preserve">may determine the PTP functionalities supported by DS-TT and NW-TT by retrieving the following port management information or </w:t>
      </w:r>
      <w:r w:rsidR="00C4403A">
        <w:t xml:space="preserve">user plane node </w:t>
      </w:r>
      <w:r>
        <w:t>management information, respectively:</w:t>
      </w:r>
    </w:p>
    <w:p w14:paraId="44FD9B80" w14:textId="77777777" w:rsidR="00B00E92" w:rsidRDefault="00B00E92" w:rsidP="00323277">
      <w:pPr>
        <w:pStyle w:val="B1"/>
      </w:pPr>
      <w:r>
        <w:t>-</w:t>
      </w:r>
      <w:r>
        <w:tab/>
        <w:t>Supported PTP instance types;</w:t>
      </w:r>
    </w:p>
    <w:p w14:paraId="3FE55406" w14:textId="77777777" w:rsidR="00B00E92" w:rsidRDefault="00B00E92" w:rsidP="00323277">
      <w:pPr>
        <w:pStyle w:val="B1"/>
      </w:pPr>
      <w:r>
        <w:t>-</w:t>
      </w:r>
      <w:r>
        <w:tab/>
        <w:t>Supported transport types;</w:t>
      </w:r>
    </w:p>
    <w:p w14:paraId="1DDED9AA" w14:textId="77777777" w:rsidR="00B00E92" w:rsidRDefault="00B00E92" w:rsidP="00323277">
      <w:pPr>
        <w:pStyle w:val="B1"/>
      </w:pPr>
      <w:r>
        <w:t>-</w:t>
      </w:r>
      <w:r>
        <w:tab/>
        <w:t>Supported PTP delay mechanisms;</w:t>
      </w:r>
    </w:p>
    <w:p w14:paraId="08199812" w14:textId="77777777" w:rsidR="00B00E92" w:rsidRDefault="00B00E92" w:rsidP="00323277">
      <w:pPr>
        <w:pStyle w:val="B1"/>
      </w:pPr>
      <w:r>
        <w:t>-</w:t>
      </w:r>
      <w:r>
        <w:tab/>
        <w:t>Grandmaster capability;</w:t>
      </w:r>
    </w:p>
    <w:p w14:paraId="61D4D43A" w14:textId="77777777" w:rsidR="00B00E92" w:rsidRDefault="00B00E92" w:rsidP="00323277">
      <w:pPr>
        <w:pStyle w:val="B1"/>
      </w:pPr>
      <w:r>
        <w:t>-</w:t>
      </w:r>
      <w:r>
        <w:tab/>
        <w:t>Supported PTP profiles;</w:t>
      </w:r>
    </w:p>
    <w:p w14:paraId="445EECD0" w14:textId="77777777" w:rsidR="00B00E92" w:rsidRDefault="00B00E92" w:rsidP="00323277">
      <w:pPr>
        <w:pStyle w:val="B1"/>
      </w:pPr>
      <w:r>
        <w:t>-</w:t>
      </w:r>
      <w:r>
        <w:tab/>
        <w:t>Number of supported PTP instances.</w:t>
      </w:r>
    </w:p>
    <w:p w14:paraId="095AB2EF" w14:textId="5E99E6D9" w:rsidR="00B00E92" w:rsidRDefault="00B00E92" w:rsidP="00323277">
      <w:pPr>
        <w:pStyle w:val="NO"/>
      </w:pPr>
      <w:r>
        <w:t>NOTE:</w:t>
      </w:r>
      <w:r>
        <w:tab/>
        <w:t>If NW-TT or DS-TT do not indicate support for any of the PTP profiles</w:t>
      </w:r>
      <w:r w:rsidR="00A46717">
        <w:t xml:space="preserve"> and PTP instance types</w:t>
      </w:r>
      <w:r>
        <w:t xml:space="preserve">, then TSN AF or </w:t>
      </w:r>
      <w:r w:rsidR="005E258C">
        <w:t xml:space="preserve">TSCTSF </w:t>
      </w:r>
      <w:r>
        <w:t>assume that the NW-TT or DS-TT only support acting as a PTP Relay instance with the gPTP GM connected on N6.</w:t>
      </w:r>
    </w:p>
    <w:p w14:paraId="538DB14B" w14:textId="77806665" w:rsidR="00B00E92" w:rsidRDefault="00B00E92" w:rsidP="00D40151">
      <w:r>
        <w:t xml:space="preserve">If DS-TT and NW-TT support the PTP Relay instance type as defined by IEEE 802.1AS [104] then DS-TT and NW-TT shall include the IEEE  802.1AS [104] PTP profile in the "Supported PTP profiles" in PMIC and </w:t>
      </w:r>
      <w:r w:rsidR="007B3699">
        <w:t>U</w:t>
      </w:r>
      <w:r>
        <w:t>MIC, respectively.</w:t>
      </w:r>
    </w:p>
    <w:p w14:paraId="6A623776" w14:textId="13E51DDD" w:rsidR="00B00E92" w:rsidRDefault="00B00E92" w:rsidP="00D40151">
      <w:r>
        <w:t xml:space="preserve">The TSN AF or </w:t>
      </w:r>
      <w:r w:rsidR="005E258C">
        <w:t xml:space="preserve">TSCTSF </w:t>
      </w:r>
      <w:r>
        <w:t xml:space="preserve">may retrieve the "Number of supported PTP instances" from NW-TT via </w:t>
      </w:r>
      <w:r w:rsidR="007B3699">
        <w:t>U</w:t>
      </w:r>
      <w:r>
        <w:t>MIC and from DS-TT via PMIC.</w:t>
      </w:r>
    </w:p>
    <w:p w14:paraId="0A0B6FCD" w14:textId="77777777" w:rsidR="00B00E92" w:rsidRDefault="00B00E92" w:rsidP="00323277">
      <w:pPr>
        <w:pStyle w:val="Heading2"/>
      </w:pPr>
      <w:bookmarkStart w:id="5360" w:name="_Toc83302363"/>
      <w:r>
        <w:t>K.2.2</w:t>
      </w:r>
      <w:r>
        <w:tab/>
        <w:t>PTP Instance configuration</w:t>
      </w:r>
      <w:bookmarkEnd w:id="5360"/>
    </w:p>
    <w:p w14:paraId="11199E34" w14:textId="77777777" w:rsidR="00B00E92" w:rsidRDefault="00B00E92" w:rsidP="00323277">
      <w:pPr>
        <w:pStyle w:val="Heading3"/>
      </w:pPr>
      <w:bookmarkStart w:id="5361" w:name="_Toc83302364"/>
      <w:r>
        <w:t>K.2.2.1</w:t>
      </w:r>
      <w:r>
        <w:tab/>
        <w:t>General</w:t>
      </w:r>
      <w:bookmarkEnd w:id="5361"/>
    </w:p>
    <w:p w14:paraId="212F1476" w14:textId="0BF3FD23" w:rsidR="00B00E92" w:rsidRDefault="00B00E92" w:rsidP="00D40151">
      <w:r>
        <w:t>Based on input received from external applications (CNC in case of TSN AF or any AF in case of</w:t>
      </w:r>
      <w:r w:rsidR="005E258C">
        <w:t xml:space="preserve"> TSCTSF</w:t>
      </w:r>
      <w:r>
        <w:t xml:space="preserve">), TSN AF </w:t>
      </w:r>
      <w:r w:rsidR="007B3699">
        <w:t xml:space="preserve">or </w:t>
      </w:r>
      <w:r w:rsidR="005E258C">
        <w:t xml:space="preserve">TSCTSF </w:t>
      </w:r>
      <w:r>
        <w:t xml:space="preserve">may configure PTP instances (identified by PTP Instance ID) in a DS-TT or NW-TT by sending PTP port management information (see Table 5.28.3.1-1) to DS-TT and NW-TT, respectively. TSN AF or </w:t>
      </w:r>
      <w:r w:rsidR="005E258C">
        <w:t xml:space="preserve">TSCTSF </w:t>
      </w:r>
      <w:r>
        <w:t>may also configure PTP instances for DS-TT ports in NW-TT by sending</w:t>
      </w:r>
      <w:r w:rsidR="007B3699">
        <w:t xml:space="preserve"> UMIC</w:t>
      </w:r>
      <w:r>
        <w:t xml:space="preserve"> (see Table 5.28.3.1-2) to NW-TT to enable NW-TT to operate as a grandmaster on behalf of DS-TT (see clause K.2.2.4 for more details).</w:t>
      </w:r>
    </w:p>
    <w:p w14:paraId="3655AE04" w14:textId="116D85A2" w:rsidR="00B00E92" w:rsidRDefault="00B00E92" w:rsidP="00D40151">
      <w:r>
        <w:t xml:space="preserve">For each PTP instance TSN AF or </w:t>
      </w:r>
      <w:r w:rsidR="005E258C">
        <w:t xml:space="preserve">TSCTSF </w:t>
      </w:r>
      <w:r>
        <w:t>may provide individual PTP configuration parameters or may provide a PTP profile ID to DS-TT or NW-TT.</w:t>
      </w:r>
    </w:p>
    <w:p w14:paraId="5354407B" w14:textId="77777777" w:rsidR="00B00E92" w:rsidRDefault="00B00E92" w:rsidP="00323277">
      <w:pPr>
        <w:pStyle w:val="NO"/>
      </w:pPr>
      <w:r>
        <w:lastRenderedPageBreak/>
        <w:t>NOTE:</w:t>
      </w:r>
      <w:r>
        <w:tab/>
        <w:t>Even if PTP profiles are used to configure DS-TT or NW-TT, individual PTP parameters can still be configured in addition, e.g. domain numbers, transport to use, etc.</w:t>
      </w:r>
    </w:p>
    <w:p w14:paraId="7F2E9AA1" w14:textId="2A42DA4B" w:rsidR="00B00E92" w:rsidRDefault="00B00E92" w:rsidP="00D40151">
      <w:r>
        <w:t xml:space="preserve">To configure DS-TT and NW-TT to operate as a PTP relay instance, TSN AF or </w:t>
      </w:r>
      <w:r w:rsidR="005E258C">
        <w:t xml:space="preserve">TSCTSF </w:t>
      </w:r>
      <w:r>
        <w:t>shall set the PTP profile (see Table 5.28.3.1-1) to IEEE </w:t>
      </w:r>
      <w:r w:rsidR="007B3699">
        <w:t>Std </w:t>
      </w:r>
      <w:r>
        <w:t>802.1AS [104].</w:t>
      </w:r>
    </w:p>
    <w:p w14:paraId="0EF3E674" w14:textId="3367DCA9" w:rsidR="00B00E92" w:rsidRDefault="00B00E92" w:rsidP="00D40151">
      <w:r>
        <w:t xml:space="preserve">To initialize a PTP instance in 5GS, TSN AF or </w:t>
      </w:r>
      <w:r w:rsidR="005E258C">
        <w:t xml:space="preserve">TSCTSF </w:t>
      </w:r>
      <w:r>
        <w:t xml:space="preserve">retrieve the "defaultDS.clockIdentity" of the PTP instance in NW-TT via </w:t>
      </w:r>
      <w:r w:rsidR="007B3699">
        <w:t>U</w:t>
      </w:r>
      <w:r>
        <w:t xml:space="preserve">MIC. Upon detection of a DS-TT port, the TSN AF or </w:t>
      </w:r>
      <w:r w:rsidR="005E258C">
        <w:t xml:space="preserve">TSCTSF </w:t>
      </w:r>
      <w:r>
        <w:t xml:space="preserve">initializes the PTP instance in the DS-TT by setting the "defaultDS.clockIdentity" via PMIC to the same value as retrieved from the NW-TT. The TSN AF or </w:t>
      </w:r>
      <w:r w:rsidR="005E258C">
        <w:t xml:space="preserve">TSCTSF </w:t>
      </w:r>
      <w:r>
        <w:t xml:space="preserve">also enables the PTP instance by setting the defaultDS.instanceEnable = TRUE to DS-TT via PMIC and to NW-TT via </w:t>
      </w:r>
      <w:r w:rsidR="007B3699">
        <w:t>U</w:t>
      </w:r>
      <w:r>
        <w:t xml:space="preserve">MIC. The TSN AF or </w:t>
      </w:r>
      <w:r w:rsidR="005E258C">
        <w:t xml:space="preserve">TSCTSF </w:t>
      </w:r>
      <w:r>
        <w:t>can initialize any number of PTP instances up to the maximum number of supported PTP instances by the NW-TT and DS-TT(s), whichever is the lowest.</w:t>
      </w:r>
    </w:p>
    <w:p w14:paraId="6C33EE85" w14:textId="1520192B" w:rsidR="006D2D57" w:rsidRDefault="006D2D57" w:rsidP="006D2D57">
      <w:pPr>
        <w:pStyle w:val="Heading3"/>
      </w:pPr>
      <w:bookmarkStart w:id="5362" w:name="_Toc83302365"/>
      <w:r>
        <w:t>K.2.2.2</w:t>
      </w:r>
      <w:r>
        <w:tab/>
        <w:t>Configuration for Sync and Announce reception timeouts</w:t>
      </w:r>
      <w:bookmarkEnd w:id="5362"/>
    </w:p>
    <w:p w14:paraId="72F834EB" w14:textId="574E7E04" w:rsidR="006D2D57" w:rsidRDefault="006D2D57" w:rsidP="006D2D57">
      <w:r>
        <w:t xml:space="preserve">The NW-TT shall be able to determine the timeout of the reception of (g)PTP Announce (when the 5GS operates as a time-aware system or Boundary Clock) and gPTP Sync messages (when the 5GS operates as time-aware system). To enable this, the </w:t>
      </w:r>
      <w:r w:rsidR="005E258C">
        <w:t xml:space="preserve">TSCTSF </w:t>
      </w:r>
      <w:r>
        <w:t>or TSN AF shall configure the NW-TT for the following Port Management Information via PMIC for each PTP port in NW-TT and DS-TT:</w:t>
      </w:r>
    </w:p>
    <w:p w14:paraId="7409FD14" w14:textId="2C4FB8CA" w:rsidR="006D2D57" w:rsidRDefault="006D2D57" w:rsidP="00323277">
      <w:pPr>
        <w:pStyle w:val="B1"/>
      </w:pPr>
      <w:r>
        <w:tab/>
        <w:t>portDS.announceReceiptTimeout (for time-aware system and Boundary Clock);</w:t>
      </w:r>
    </w:p>
    <w:p w14:paraId="0D973EDC" w14:textId="716867AE" w:rsidR="006D2D57" w:rsidRDefault="006D2D57" w:rsidP="00323277">
      <w:pPr>
        <w:pStyle w:val="B1"/>
      </w:pPr>
      <w:r>
        <w:tab/>
        <w:t>portDS.syncReceiptTimeout (for time-aware system);</w:t>
      </w:r>
    </w:p>
    <w:p w14:paraId="6EF39735" w14:textId="6A1E15D3" w:rsidR="006D2D57" w:rsidRDefault="006D2D57" w:rsidP="00323277">
      <w:pPr>
        <w:pStyle w:val="B1"/>
      </w:pPr>
      <w:r>
        <w:tab/>
        <w:t>portDS.logAnnounceInterval (for Boundary Clock).</w:t>
      </w:r>
    </w:p>
    <w:p w14:paraId="29596065" w14:textId="77777777" w:rsidR="006D2D57" w:rsidRDefault="006D2D57" w:rsidP="00323277">
      <w:pPr>
        <w:pStyle w:val="Heading3"/>
      </w:pPr>
      <w:bookmarkStart w:id="5363" w:name="_Toc83302366"/>
      <w:r>
        <w:t>K.2.2.3</w:t>
      </w:r>
      <w:r>
        <w:tab/>
        <w:t>Configuration for PTP port states</w:t>
      </w:r>
      <w:bookmarkEnd w:id="5363"/>
    </w:p>
    <w:p w14:paraId="2BBAE1DE" w14:textId="77777777" w:rsidR="006D2D57" w:rsidRDefault="006D2D57" w:rsidP="006D2D57">
      <w:r>
        <w:t>The PTP port states may be determined by NW-TT either via:</w:t>
      </w:r>
    </w:p>
    <w:p w14:paraId="7F8283B5" w14:textId="77777777" w:rsidR="006D2D57" w:rsidRDefault="006D2D57" w:rsidP="00323277">
      <w:pPr>
        <w:pStyle w:val="B1"/>
      </w:pPr>
      <w:r>
        <w:t>-</w:t>
      </w:r>
      <w:r>
        <w:tab/>
        <w:t>Method a), BMCA procedure.</w:t>
      </w:r>
    </w:p>
    <w:p w14:paraId="246EB13B" w14:textId="77777777" w:rsidR="006D2D57" w:rsidRDefault="006D2D57" w:rsidP="00323277">
      <w:pPr>
        <w:pStyle w:val="B1"/>
      </w:pPr>
      <w:r>
        <w:t>-</w:t>
      </w:r>
      <w:r>
        <w:tab/>
        <w:t>Method b), local configuration.</w:t>
      </w:r>
    </w:p>
    <w:p w14:paraId="299E5EBF" w14:textId="4E2FE046" w:rsidR="006D2D57" w:rsidRDefault="006D2D57" w:rsidP="006D2D57">
      <w:r>
        <w:t xml:space="preserve">When Method b) is used, the TSN AF or </w:t>
      </w:r>
      <w:r w:rsidR="005E258C">
        <w:t xml:space="preserve">TSCTSF </w:t>
      </w:r>
      <w:r>
        <w:t xml:space="preserve">sets the defaultDS.externalPortConfigurationEnabled (per PTP instance) in </w:t>
      </w:r>
      <w:r w:rsidR="007B3699">
        <w:t>U</w:t>
      </w:r>
      <w:r>
        <w:t xml:space="preserve">MIC to TRUE, and sets the value of externalPortConfigurationPortDS.desiredState (per PTP port) in </w:t>
      </w:r>
      <w:r w:rsidR="007B3699">
        <w:t>U</w:t>
      </w:r>
      <w:r>
        <w:t>MIC to the desired state of the PTP port for each DS-TT and NW-TT port for the (g)PTP domain.</w:t>
      </w:r>
    </w:p>
    <w:p w14:paraId="3CA2D3A2" w14:textId="77777777" w:rsidR="006D2D57" w:rsidRDefault="006D2D57" w:rsidP="00323277">
      <w:pPr>
        <w:pStyle w:val="Heading3"/>
      </w:pPr>
      <w:bookmarkStart w:id="5364" w:name="_Toc83302367"/>
      <w:r>
        <w:t>K.2.2.4</w:t>
      </w:r>
      <w:r>
        <w:tab/>
        <w:t>Configuration for PTP grandmaster function</w:t>
      </w:r>
      <w:bookmarkEnd w:id="5364"/>
    </w:p>
    <w:p w14:paraId="37E60FC7" w14:textId="77777777" w:rsidR="006D2D57" w:rsidRDefault="006D2D57" w:rsidP="006D2D57">
      <w:r>
        <w:t>The following options may be supported (per DS-TT) for the 5GS to generate the Sync, Follow_Up and Announce messages for the Master ports on the DS-TT:</w:t>
      </w:r>
    </w:p>
    <w:p w14:paraId="4FE943AC" w14:textId="77777777" w:rsidR="006D2D57" w:rsidRDefault="006D2D57" w:rsidP="00323277">
      <w:pPr>
        <w:pStyle w:val="B1"/>
      </w:pPr>
      <w:r>
        <w:t>a)</w:t>
      </w:r>
      <w:r>
        <w:tab/>
        <w:t>NW-TT generates the Sync, Follow_Up and Announce messages on behalf of DS-TT (e.g. if DS-TT does not support this).</w:t>
      </w:r>
    </w:p>
    <w:p w14:paraId="246A093E" w14:textId="77777777" w:rsidR="006D2D57" w:rsidRDefault="006D2D57" w:rsidP="00323277">
      <w:pPr>
        <w:pStyle w:val="B1"/>
      </w:pPr>
      <w:r>
        <w:t>b)</w:t>
      </w:r>
      <w:r>
        <w:tab/>
        <w:t>DS-TT generates the Sync, Follow_Up and Announce messages in this DS-TT.</w:t>
      </w:r>
    </w:p>
    <w:p w14:paraId="2714DB0A" w14:textId="2A8E781D" w:rsidR="006D2D57" w:rsidRDefault="006D2D57" w:rsidP="006D2D57">
      <w:r>
        <w:t xml:space="preserve">TSN AF and </w:t>
      </w:r>
      <w:r w:rsidR="005E258C">
        <w:t xml:space="preserve">TSCTSF </w:t>
      </w:r>
      <w:r>
        <w:t xml:space="preserve">may use the elements in port and </w:t>
      </w:r>
      <w:r w:rsidR="00C4403A">
        <w:t xml:space="preserve">user plane node </w:t>
      </w:r>
      <w:r>
        <w:t>management information container to determine the PTP grandmaster functionality supported by DS-TT and NW-TT and may configure the DS-TT and NW-TT ports to operate as in option a) or b) as follows:</w:t>
      </w:r>
    </w:p>
    <w:p w14:paraId="654E2B08" w14:textId="36A2BBB0" w:rsidR="006D2D57" w:rsidRDefault="006D2D57" w:rsidP="00323277">
      <w:pPr>
        <w:pStyle w:val="B1"/>
      </w:pPr>
      <w:r>
        <w:t>-</w:t>
      </w:r>
      <w:r>
        <w:tab/>
        <w:t xml:space="preserve">The "PTP grandmaster capable" element and the "gPTP grandmaster capable" element in PMIC are used to indicate the support for PTP or gPTP grandmaster capability, respectively, in each DS-TT. If the TSN AF or </w:t>
      </w:r>
      <w:r w:rsidR="005E258C">
        <w:t xml:space="preserve">TSCTSF </w:t>
      </w:r>
      <w:r>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Default="006D2D57" w:rsidP="00323277">
      <w:pPr>
        <w:pStyle w:val="B1"/>
      </w:pPr>
      <w:r>
        <w:t>-</w:t>
      </w:r>
      <w:r>
        <w:tab/>
        <w:t xml:space="preserve">To enable option a) for PTP ports in DS-TT, the TSN AF or </w:t>
      </w:r>
      <w:r w:rsidR="005E258C">
        <w:t xml:space="preserve">TSCTSF </w:t>
      </w:r>
      <w:r>
        <w:t xml:space="preserve">sets the element "Grandmaster on behalf of DS-TT enabled" TRUE (per PTP instance per DS-TT) in </w:t>
      </w:r>
      <w:r w:rsidR="00A46717">
        <w:t>U</w:t>
      </w:r>
      <w:r>
        <w:t xml:space="preserve">MIC for the respective DS-TT port, and the TSN AF or </w:t>
      </w:r>
      <w:r w:rsidR="005E258C">
        <w:t xml:space="preserve">TSCTSF </w:t>
      </w:r>
      <w:r>
        <w:t>sets the element "Grandmaster enabled" FALSE (per PTP instance per DS-TT) in PMIC to the respective DS-TT port.</w:t>
      </w:r>
    </w:p>
    <w:p w14:paraId="1CE8FDC1" w14:textId="45EE3E2D" w:rsidR="006D2D57" w:rsidRDefault="006D2D57" w:rsidP="00323277">
      <w:pPr>
        <w:pStyle w:val="B1"/>
      </w:pPr>
      <w:r>
        <w:lastRenderedPageBreak/>
        <w:t>-</w:t>
      </w:r>
      <w:r>
        <w:tab/>
        <w:t xml:space="preserve">To enable option b) for PTP ports in DS-TT, the TSN AF or </w:t>
      </w:r>
      <w:r w:rsidR="005E258C">
        <w:t xml:space="preserve">TSCTSF </w:t>
      </w:r>
      <w:r>
        <w:t xml:space="preserve">sets the element "Grandmaster on behalf of DS-TT enabled" FALSE in </w:t>
      </w:r>
      <w:r w:rsidR="00A46717">
        <w:t>U</w:t>
      </w:r>
      <w:r>
        <w:t xml:space="preserve">MIC (per PTP instance per DS-TT) for the respective port, and the TSN AF or </w:t>
      </w:r>
      <w:r w:rsidR="005E258C">
        <w:t xml:space="preserve">TSCTSF </w:t>
      </w:r>
      <w:r>
        <w:t>sets the element "Grandmaster enabled" TRUE (per PTP instance per DS-TT) in PMIC to the respective DS-TT port.</w:t>
      </w:r>
    </w:p>
    <w:p w14:paraId="709C59A4" w14:textId="2E23AD59" w:rsidR="006D2D57" w:rsidRDefault="006D2D57" w:rsidP="00323277">
      <w:pPr>
        <w:pStyle w:val="B1"/>
      </w:pPr>
      <w:r>
        <w:t>-</w:t>
      </w:r>
      <w:r>
        <w:tab/>
        <w:t xml:space="preserve">To enable either option a) or option b) for a PTP instance, the TSN AF or </w:t>
      </w:r>
      <w:r w:rsidR="005E258C">
        <w:t xml:space="preserve">TSCTSF </w:t>
      </w:r>
      <w:r>
        <w:t>sets the element "Grandmaster candidate enabled" TRUE (per PTP instance) in</w:t>
      </w:r>
      <w:r w:rsidR="00182EE7">
        <w:t xml:space="preserve"> PMIC</w:t>
      </w:r>
      <w:r>
        <w:t>.</w:t>
      </w:r>
    </w:p>
    <w:p w14:paraId="5BB55DFD" w14:textId="5FD42C59" w:rsidR="006D2D57" w:rsidRDefault="006D2D57" w:rsidP="00323277">
      <w:pPr>
        <w:pStyle w:val="B1"/>
      </w:pPr>
      <w:r>
        <w:t>-</w:t>
      </w:r>
      <w:r>
        <w:tab/>
        <w:t xml:space="preserve">When option b) is used for one or more PTP ports in DS-TT(s), the TSN AF or </w:t>
      </w:r>
      <w:r w:rsidR="005E258C">
        <w:t xml:space="preserve">TSCTSF </w:t>
      </w:r>
      <w:r>
        <w:t xml:space="preserve">shall use the elements in defaultDS in PMIC for the respective DS-TT(s) and in </w:t>
      </w:r>
      <w:r w:rsidR="00A46717">
        <w:t>U</w:t>
      </w:r>
      <w:r>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Default="006D2D57" w:rsidP="00323277">
      <w:pPr>
        <w:pStyle w:val="Heading3"/>
      </w:pPr>
      <w:bookmarkStart w:id="5365" w:name="_Toc83302368"/>
      <w:r>
        <w:t>K.2.2.5</w:t>
      </w:r>
      <w:r>
        <w:tab/>
        <w:t>Configuration for Sync and Announce intervals</w:t>
      </w:r>
      <w:bookmarkEnd w:id="5365"/>
    </w:p>
    <w:p w14:paraId="0A274713" w14:textId="147D974A" w:rsidR="006D2D57" w:rsidRDefault="006D2D57" w:rsidP="006D2D57">
      <w:r>
        <w:t xml:space="preserve">The TSN AF or </w:t>
      </w:r>
      <w:r w:rsidR="005E258C">
        <w:t xml:space="preserve">TSCTSF </w:t>
      </w:r>
      <w:r>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t xml:space="preserve">TSCTSF </w:t>
      </w:r>
      <w:r>
        <w:t>or TSN AF configures those values as follows:</w:t>
      </w:r>
    </w:p>
    <w:p w14:paraId="692E0637" w14:textId="3121A848" w:rsidR="006D2D57" w:rsidRDefault="006D2D57" w:rsidP="00323277">
      <w:pPr>
        <w:pStyle w:val="B1"/>
      </w:pPr>
      <w:r>
        <w:t>-</w:t>
      </w:r>
      <w:r>
        <w:tab/>
      </w:r>
      <w:r w:rsidR="005E258C">
        <w:t xml:space="preserve">TSCTSF </w:t>
      </w:r>
      <w:r>
        <w:t>or TSN AF use PMIC to configure the values for the PTP ports in NW-TT.</w:t>
      </w:r>
    </w:p>
    <w:p w14:paraId="21DB00E5" w14:textId="69B630AA" w:rsidR="006D2D57" w:rsidRDefault="006D2D57" w:rsidP="00323277">
      <w:pPr>
        <w:pStyle w:val="B1"/>
      </w:pPr>
      <w:r>
        <w:t>-</w:t>
      </w:r>
      <w:r>
        <w:tab/>
      </w:r>
      <w:r w:rsidR="005E258C">
        <w:t xml:space="preserve">TSCTSF </w:t>
      </w:r>
      <w:r>
        <w:t xml:space="preserve">or TSN AF use the "Time synchronization information for each DS-TT port" element in </w:t>
      </w:r>
      <w:r w:rsidR="007B3699">
        <w:t>U</w:t>
      </w:r>
      <w:r>
        <w:t>MIC to configure the values for PTP ports in DS-TT(s) if NW-TT acts as GM on behalf of those DS-TTs.</w:t>
      </w:r>
    </w:p>
    <w:p w14:paraId="2C7F89D3" w14:textId="38B26FD8" w:rsidR="006D2D57" w:rsidRDefault="006D2D57" w:rsidP="00323277">
      <w:pPr>
        <w:pStyle w:val="B1"/>
      </w:pPr>
      <w:r>
        <w:t>-</w:t>
      </w:r>
      <w:r>
        <w:tab/>
      </w:r>
      <w:r w:rsidR="005E258C">
        <w:t xml:space="preserve">TSCTSF </w:t>
      </w:r>
      <w:r>
        <w:t>or TSN AF use PMIC to configure the values for the PTP ports in DS-TT if the DS-TT is capable of acting as a GM.</w:t>
      </w:r>
    </w:p>
    <w:p w14:paraId="5785001B" w14:textId="0D75DDE6" w:rsidR="006D2D57" w:rsidRDefault="006D2D57" w:rsidP="006D2D57">
      <w:r>
        <w:t xml:space="preserve">When the NW-TT generates the (g)PTP Sync messages on behalf of the DS-TT, the NW-TT uses the values in the element "Time synchronization information for each DS-TT port" in </w:t>
      </w:r>
      <w:r w:rsidR="007B3699">
        <w:t>U</w:t>
      </w:r>
      <w:r>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Default="006D2D57" w:rsidP="006D2D57">
      <w:r>
        <w:t xml:space="preserve">The TSN AF or </w:t>
      </w:r>
      <w:r w:rsidR="005E258C">
        <w:t xml:space="preserve">TSCTSF </w:t>
      </w:r>
      <w:r>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t xml:space="preserve">TSCTSF </w:t>
      </w:r>
      <w:r>
        <w:t>or TSN AF configures those values as follows:</w:t>
      </w:r>
    </w:p>
    <w:p w14:paraId="45DB0EB8" w14:textId="476C3441" w:rsidR="006D2D57" w:rsidRDefault="006D2D57" w:rsidP="00323277">
      <w:pPr>
        <w:pStyle w:val="B1"/>
      </w:pPr>
      <w:r>
        <w:t>-</w:t>
      </w:r>
      <w:r>
        <w:tab/>
      </w:r>
      <w:r w:rsidR="005E258C">
        <w:t xml:space="preserve">TSCTSF </w:t>
      </w:r>
      <w:r>
        <w:t>or TSN AF use PMIC to configure the values for the PTP ports in NW-TT.</w:t>
      </w:r>
    </w:p>
    <w:p w14:paraId="4797E70D" w14:textId="7DCE88DB" w:rsidR="006D2D57" w:rsidRDefault="006D2D57" w:rsidP="00323277">
      <w:pPr>
        <w:pStyle w:val="B1"/>
      </w:pPr>
      <w:r>
        <w:t>-</w:t>
      </w:r>
      <w:r>
        <w:tab/>
      </w:r>
      <w:r w:rsidR="005E258C">
        <w:t xml:space="preserve">TSCTSF </w:t>
      </w:r>
      <w:r>
        <w:t xml:space="preserve">or TSN AF use the "Time synchronization information for each DS-TT port" element in </w:t>
      </w:r>
      <w:r w:rsidR="007B3699">
        <w:t>U</w:t>
      </w:r>
      <w:r>
        <w:t>MIC to configure the values for PTP ports in DS-TT(s) if NW-TT acts as GM on behalf of those DS-TTs.</w:t>
      </w:r>
    </w:p>
    <w:p w14:paraId="5828F392" w14:textId="0EDC6567" w:rsidR="006D2D57" w:rsidRDefault="006D2D57" w:rsidP="00323277">
      <w:pPr>
        <w:pStyle w:val="B1"/>
      </w:pPr>
      <w:r>
        <w:t>-</w:t>
      </w:r>
      <w:r>
        <w:tab/>
      </w:r>
      <w:r w:rsidR="005E258C">
        <w:t xml:space="preserve">TSCTSF </w:t>
      </w:r>
      <w:r>
        <w:t>or TSN AF use PMIC to configure the values for the PTP ports in DS-TT if the DS-TT is capable of acting as a GM.</w:t>
      </w:r>
    </w:p>
    <w:p w14:paraId="6B5B479C" w14:textId="7765449F" w:rsidR="006D2D57" w:rsidRDefault="006D2D57" w:rsidP="006D2D57">
      <w:r>
        <w:t xml:space="preserve">When the NW-TT generates the (g)PTP Announce messages on behalf of the DS-TT, the NW-TT uses the values in the element "Time synchronization information for each DS-TT port" in </w:t>
      </w:r>
      <w:r w:rsidR="007B3699">
        <w:t>U</w:t>
      </w:r>
      <w:r>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Default="00607A94" w:rsidP="00607A94">
      <w:pPr>
        <w:pStyle w:val="Heading3"/>
      </w:pPr>
      <w:bookmarkStart w:id="5366" w:name="_Toc83302369"/>
      <w:r>
        <w:t>K.2.2.6</w:t>
      </w:r>
      <w:r>
        <w:tab/>
        <w:t>Configuration for transport protocols</w:t>
      </w:r>
      <w:bookmarkEnd w:id="5366"/>
    </w:p>
    <w:p w14:paraId="45E66EFC" w14:textId="6D518248" w:rsidR="00607A94" w:rsidRDefault="00607A94" w:rsidP="00607A94">
      <w:r>
        <w:t>The procedure described in this clause is applicable when the PTP Profile that is used for the PTP instance in 5GS defines multiple permitted transport protocols.</w:t>
      </w:r>
    </w:p>
    <w:p w14:paraId="11E8098D" w14:textId="2D52D834" w:rsidR="00607A94" w:rsidRDefault="00607A94" w:rsidP="00607A94">
      <w:r>
        <w:t xml:space="preserve">TSN AF </w:t>
      </w:r>
      <w:r w:rsidR="007B3699">
        <w:t xml:space="preserve">or TSCTSF </w:t>
      </w:r>
      <w:r>
        <w:t xml:space="preserve">may use the element "Supported transport types" in port management information container (per DS-TT) to determine the supported transport types in the DS-TT. TSN AF </w:t>
      </w:r>
      <w:r w:rsidR="007B3699">
        <w:t xml:space="preserve">or TSCTSF </w:t>
      </w:r>
      <w:r>
        <w:t>may use the element "Supported transport types" in bridge management information container (per NW-TT) to determine the supported transport types in the NW-TT.</w:t>
      </w:r>
    </w:p>
    <w:p w14:paraId="06BDBC2C" w14:textId="0AB25078" w:rsidR="00607A94" w:rsidRDefault="00607A94" w:rsidP="00607A94">
      <w:r>
        <w:lastRenderedPageBreak/>
        <w:t xml:space="preserve">The TSN AF or </w:t>
      </w:r>
      <w:r w:rsidR="007B3699">
        <w:t xml:space="preserve">TSCTSF </w:t>
      </w:r>
      <w:r>
        <w:t xml:space="preserve">may use the element "Transport type" (per PTP instance) in PMIC to configure the transport protocol in use for the PTP instance in DS-TT. The TSN AF or </w:t>
      </w:r>
      <w:r w:rsidR="007B3699">
        <w:t xml:space="preserve">TSCTSF </w:t>
      </w:r>
      <w:r>
        <w:t xml:space="preserve">may use the element "Transport type" (per PTP instance) in </w:t>
      </w:r>
      <w:r w:rsidR="007B3699">
        <w:t>U</w:t>
      </w:r>
      <w:r>
        <w:t>MIC to configure the transport protocol in use for the PTP instance in NW-TT.</w:t>
      </w:r>
    </w:p>
    <w:p w14:paraId="71FBB08B" w14:textId="77777777" w:rsidR="00607A94" w:rsidRDefault="00607A94" w:rsidP="00607A94">
      <w:r>
        <w:t>The PTP instance shall be configured to use one of the following transport protocols:</w:t>
      </w:r>
    </w:p>
    <w:p w14:paraId="4755B224" w14:textId="43515CEC" w:rsidR="00607A94" w:rsidRDefault="00607A94" w:rsidP="00562E84">
      <w:pPr>
        <w:pStyle w:val="B1"/>
      </w:pPr>
      <w:r>
        <w:t>1)</w:t>
      </w:r>
      <w:r>
        <w:tab/>
        <w:t>Ethernet as described in Annex E of IEEE Std 1588 [126]. The Ethertype as defined for PTP shall be used. The related Ethernet frames carry the PTP multicast Ethernet destination MAC address.</w:t>
      </w:r>
    </w:p>
    <w:p w14:paraId="3964204E" w14:textId="7CC65B79" w:rsidR="00607A94" w:rsidRDefault="00607A94" w:rsidP="00562E84">
      <w:pPr>
        <w:pStyle w:val="B1"/>
      </w:pPr>
      <w:r>
        <w:t>2)</w:t>
      </w:r>
      <w:r>
        <w:tab/>
        <w:t>UDP over IPv4 as described in Annex C of IEEE Std 1588 [126],</w:t>
      </w:r>
    </w:p>
    <w:p w14:paraId="70C86843" w14:textId="59D5B7FE" w:rsidR="00607A94" w:rsidRDefault="00607A94" w:rsidP="00562E84">
      <w:pPr>
        <w:pStyle w:val="B1"/>
      </w:pPr>
      <w:r>
        <w:t>3)</w:t>
      </w:r>
      <w:r>
        <w:tab/>
        <w:t>UDP over IPv6 as described in Annex D of IEEE Std 1588 [126].</w:t>
      </w:r>
    </w:p>
    <w:p w14:paraId="283904D7" w14:textId="75C5C67C" w:rsidR="00607A94" w:rsidRDefault="00607A94" w:rsidP="00607A94">
      <w:r>
        <w:t xml:space="preserve">Option 1 applies to Ethernet PDU Session type. Options 2 and 3 apply to IP PDU Session type </w:t>
      </w:r>
      <w:r w:rsidR="007B3699">
        <w:t xml:space="preserve">or </w:t>
      </w:r>
      <w:r>
        <w:t>Ethernet PDU Session type with IP payload.</w:t>
      </w:r>
    </w:p>
    <w:p w14:paraId="66910E18" w14:textId="47B24B6A" w:rsidR="00B96062" w:rsidRDefault="00B96062" w:rsidP="00B96062">
      <w:pPr>
        <w:pStyle w:val="Heading8"/>
      </w:pPr>
      <w:r w:rsidRPr="009E0DE1">
        <w:br w:type="page"/>
      </w:r>
      <w:bookmarkStart w:id="5367" w:name="_Toc83302370"/>
      <w:r w:rsidRPr="009E0DE1">
        <w:lastRenderedPageBreak/>
        <w:t>Annex</w:t>
      </w:r>
      <w:r>
        <w:t xml:space="preserve"> L </w:t>
      </w:r>
      <w:r w:rsidRPr="009E0DE1">
        <w:t>(</w:t>
      </w:r>
      <w:r>
        <w:t>normative</w:t>
      </w:r>
      <w:r w:rsidRPr="009E0DE1">
        <w:t>):</w:t>
      </w:r>
      <w:r w:rsidRPr="009E0DE1">
        <w:br/>
      </w:r>
      <w:r>
        <w:t>Support of GERAN/UTRAN access</w:t>
      </w:r>
      <w:bookmarkEnd w:id="5367"/>
    </w:p>
    <w:p w14:paraId="1CA88BEF" w14:textId="77777777" w:rsidR="00B96062" w:rsidRDefault="00B96062" w:rsidP="00B96062">
      <w:r>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Default="00B96062" w:rsidP="00562E84">
      <w:pPr>
        <w:pStyle w:val="NO"/>
      </w:pPr>
      <w:r>
        <w:t>NOTE 1:</w:t>
      </w:r>
      <w:r>
        <w:tab/>
        <w:t>For the interface with the serving node of the UE, the SMF+PGW-C is assumed to behave as the Control Plane of the PGW described in Annex D of TS 23.401 [26].</w:t>
      </w:r>
    </w:p>
    <w:p w14:paraId="264DBF3C" w14:textId="65252186" w:rsidR="00B96062" w:rsidRDefault="00B96062" w:rsidP="00B96062">
      <w:r>
        <w:t>SMF+PGW-C selection by SGSN is specified in Annex G of TS 23.502 [2].</w:t>
      </w:r>
    </w:p>
    <w:p w14:paraId="74B398ED" w14:textId="4B228ABF" w:rsidR="00B96062" w:rsidRDefault="00B96062" w:rsidP="00B96062">
      <w:r>
        <w:t>The SMF+PGW-C interacting with PCF for GERAN/UTRAN access is specified in Annex G of TS 23.502 [2].</w:t>
      </w:r>
    </w:p>
    <w:p w14:paraId="4EE3EF38" w14:textId="77777777" w:rsidR="00B96062" w:rsidRDefault="00B96062" w:rsidP="00B96062">
      <w:r>
        <w:t>The functional description for SMF+PGW-C interacting with PCF to support GERAN/UTRAN access is specified in TS 23.503 [3].</w:t>
      </w:r>
    </w:p>
    <w:p w14:paraId="010A895E" w14:textId="4A53E3C1" w:rsidR="00B96062" w:rsidRDefault="00B96062" w:rsidP="00562E84">
      <w:pPr>
        <w:pStyle w:val="NO"/>
      </w:pPr>
      <w:r>
        <w:t>NOTE 2:</w:t>
      </w:r>
      <w:r>
        <w:tab/>
        <w:t>IP address preservation upon mobility between 5GS and GERAN/UTRAN is not supported, as described in clause 5.17.2.4.</w:t>
      </w:r>
    </w:p>
    <w:p w14:paraId="47F900D7" w14:textId="54FBE3B5" w:rsidR="00B96062" w:rsidRDefault="00B96062" w:rsidP="00562E84">
      <w:pPr>
        <w:pStyle w:val="NO"/>
      </w:pPr>
      <w:r>
        <w:t>NOTE 3:</w:t>
      </w:r>
      <w:r>
        <w:tab/>
        <w:t>As described in clause 5.17.2.1, IP address preservation cannot be ensured when UE previously in GERAN/UTRAN moves from EPC/E-UTRAN to 5GS or when UE previously in 5GS moves from EPC/E-UTRAN to GERAN/UTRAN.</w:t>
      </w:r>
    </w:p>
    <w:p w14:paraId="00277EA7" w14:textId="630A1887" w:rsidR="00B96062" w:rsidRDefault="00B96062" w:rsidP="00B96062">
      <w:r>
        <w:t>The charging services on SMF+PGW-C interactions with CHF for GERAN/UTRAN access are specified in TS 32.255 [68].</w:t>
      </w:r>
    </w:p>
    <w:p w14:paraId="7B03FBC5" w14:textId="382AD924" w:rsidR="00D40151" w:rsidRPr="009E0DE1" w:rsidRDefault="00D40151" w:rsidP="00D40151">
      <w:pPr>
        <w:pStyle w:val="Heading8"/>
      </w:pPr>
      <w:r w:rsidRPr="009E0DE1">
        <w:br w:type="page"/>
      </w:r>
      <w:bookmarkStart w:id="5368" w:name="_Toc20150319"/>
      <w:bookmarkStart w:id="5369" w:name="_Toc27847131"/>
      <w:bookmarkStart w:id="5370" w:name="_Toc36188265"/>
      <w:bookmarkStart w:id="5371" w:name="_Toc45184179"/>
      <w:bookmarkStart w:id="5372" w:name="_Toc47343021"/>
      <w:bookmarkStart w:id="5373" w:name="_Toc51769724"/>
      <w:bookmarkStart w:id="5374" w:name="_Toc83302371"/>
      <w:r w:rsidRPr="009E0DE1">
        <w:lastRenderedPageBreak/>
        <w:t>Annex</w:t>
      </w:r>
      <w:r w:rsidR="00B96062">
        <w:t xml:space="preserve"> M</w:t>
      </w:r>
      <w:r>
        <w:t xml:space="preserve"> </w:t>
      </w:r>
      <w:r w:rsidRPr="009E0DE1">
        <w:t>(informative):</w:t>
      </w:r>
      <w:r w:rsidRPr="009E0DE1">
        <w:br/>
        <w:t>Change history</w:t>
      </w:r>
      <w:bookmarkEnd w:id="5368"/>
      <w:bookmarkEnd w:id="5369"/>
      <w:bookmarkEnd w:id="5370"/>
      <w:bookmarkEnd w:id="5371"/>
      <w:bookmarkEnd w:id="5372"/>
      <w:bookmarkEnd w:id="5373"/>
      <w:bookmarkEnd w:id="53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ED0998">
            <w:pPr>
              <w:pStyle w:val="TAC"/>
              <w:keepNext w:val="0"/>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ED0998">
            <w:pPr>
              <w:pStyle w:val="TAC"/>
              <w:keepNext w:val="0"/>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ED0998">
            <w:pPr>
              <w:pStyle w:val="TAC"/>
              <w:keepNext w:val="0"/>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ED0998">
            <w:pPr>
              <w:pStyle w:val="TAL"/>
              <w:keepNext w:val="0"/>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ED0998">
            <w:pPr>
              <w:pStyle w:val="TAL"/>
              <w:keepNext w:val="0"/>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ED0998">
            <w:pPr>
              <w:pStyle w:val="TAL"/>
              <w:keepNext w:val="0"/>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ED0998">
            <w:pPr>
              <w:pStyle w:val="TAL"/>
              <w:keepNext w:val="0"/>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ED0998">
            <w:pPr>
              <w:pStyle w:val="TAC"/>
              <w:keepNext w:val="0"/>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lastRenderedPageBreak/>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375"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376"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376"/>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377"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377"/>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378"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378"/>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379"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380"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375"/>
      <w:bookmarkEnd w:id="5379"/>
      <w:bookmarkEnd w:id="5380"/>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lastRenderedPageBreak/>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ED0998">
        <w:tc>
          <w:tcPr>
            <w:tcW w:w="800" w:type="dxa"/>
            <w:tcBorders>
              <w:bottom w:val="single" w:sz="6" w:space="0" w:color="auto"/>
            </w:tcBorders>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tcBorders>
              <w:bottom w:val="single" w:sz="6" w:space="0" w:color="auto"/>
            </w:tcBorders>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tcBorders>
              <w:bottom w:val="single" w:sz="6" w:space="0" w:color="auto"/>
            </w:tcBorders>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tcBorders>
              <w:bottom w:val="single" w:sz="6" w:space="0" w:color="auto"/>
            </w:tcBorders>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tcBorders>
              <w:bottom w:val="single" w:sz="6" w:space="0" w:color="auto"/>
            </w:tcBorders>
            <w:shd w:val="solid" w:color="FFFFFF" w:fill="auto"/>
          </w:tcPr>
          <w:p w14:paraId="728DFEF6" w14:textId="48B8531B" w:rsidR="00E537C9" w:rsidRDefault="00E537C9"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tcBorders>
              <w:bottom w:val="single" w:sz="12" w:space="0" w:color="auto"/>
            </w:tcBorders>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tcBorders>
              <w:bottom w:val="single" w:sz="12" w:space="0" w:color="auto"/>
            </w:tcBorders>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tcBorders>
              <w:bottom w:val="single" w:sz="12" w:space="0" w:color="auto"/>
            </w:tcBorders>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tcBorders>
              <w:bottom w:val="single" w:sz="12" w:space="0" w:color="auto"/>
            </w:tcBorders>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tcBorders>
              <w:bottom w:val="single" w:sz="12" w:space="0" w:color="auto"/>
            </w:tcBorders>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tcBorders>
              <w:bottom w:val="single" w:sz="12" w:space="0" w:color="auto"/>
            </w:tcBorders>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Default="00E537C9" w:rsidP="009D14FB">
            <w:pPr>
              <w:pStyle w:val="TAC"/>
              <w:rPr>
                <w:sz w:val="16"/>
                <w:szCs w:val="16"/>
              </w:rPr>
            </w:pPr>
            <w:r>
              <w:rPr>
                <w:sz w:val="16"/>
                <w:szCs w:val="16"/>
              </w:rPr>
              <w:t>16.8.0</w:t>
            </w:r>
          </w:p>
        </w:tc>
      </w:tr>
      <w:tr w:rsidR="00C05113" w:rsidRPr="009E0DE1"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Default="00C05113" w:rsidP="009D14FB">
            <w:pPr>
              <w:pStyle w:val="TAC"/>
              <w:rPr>
                <w:sz w:val="16"/>
                <w:szCs w:val="16"/>
              </w:rPr>
            </w:pPr>
            <w:r>
              <w:rPr>
                <w:sz w:val="16"/>
                <w:szCs w:val="16"/>
              </w:rPr>
              <w:t>2021-03</w:t>
            </w:r>
          </w:p>
        </w:tc>
        <w:tc>
          <w:tcPr>
            <w:tcW w:w="800" w:type="dxa"/>
            <w:tcBorders>
              <w:top w:val="single" w:sz="12" w:space="0" w:color="auto"/>
            </w:tcBorders>
            <w:shd w:val="solid" w:color="FFFFFF" w:fill="auto"/>
          </w:tcPr>
          <w:p w14:paraId="02EE8B43" w14:textId="7250704F" w:rsidR="00C05113" w:rsidRDefault="00C05113" w:rsidP="009D14FB">
            <w:pPr>
              <w:pStyle w:val="TAL"/>
              <w:rPr>
                <w:sz w:val="16"/>
                <w:szCs w:val="16"/>
              </w:rPr>
            </w:pPr>
            <w:r>
              <w:rPr>
                <w:sz w:val="16"/>
                <w:szCs w:val="16"/>
              </w:rPr>
              <w:t>SP#91E</w:t>
            </w:r>
          </w:p>
        </w:tc>
        <w:tc>
          <w:tcPr>
            <w:tcW w:w="1094" w:type="dxa"/>
            <w:tcBorders>
              <w:top w:val="single" w:sz="12" w:space="0" w:color="auto"/>
            </w:tcBorders>
            <w:shd w:val="solid" w:color="FFFFFF" w:fill="auto"/>
          </w:tcPr>
          <w:p w14:paraId="14613507" w14:textId="39FD8333" w:rsidR="00C05113" w:rsidRDefault="00C05113" w:rsidP="009D14FB">
            <w:pPr>
              <w:pStyle w:val="TAC"/>
              <w:rPr>
                <w:sz w:val="16"/>
                <w:szCs w:val="16"/>
              </w:rPr>
            </w:pPr>
            <w:r>
              <w:rPr>
                <w:sz w:val="16"/>
                <w:szCs w:val="16"/>
              </w:rPr>
              <w:t>SP-210067</w:t>
            </w:r>
          </w:p>
        </w:tc>
        <w:tc>
          <w:tcPr>
            <w:tcW w:w="567" w:type="dxa"/>
            <w:tcBorders>
              <w:top w:val="single" w:sz="12" w:space="0" w:color="auto"/>
            </w:tcBorders>
            <w:shd w:val="solid" w:color="FFFFFF" w:fill="auto"/>
          </w:tcPr>
          <w:p w14:paraId="703BFD0C" w14:textId="5D55DB8A" w:rsidR="00C05113" w:rsidRDefault="00C05113" w:rsidP="009D14FB">
            <w:pPr>
              <w:pStyle w:val="TAL"/>
              <w:rPr>
                <w:sz w:val="16"/>
                <w:szCs w:val="16"/>
              </w:rPr>
            </w:pPr>
            <w:r>
              <w:rPr>
                <w:sz w:val="16"/>
                <w:szCs w:val="16"/>
              </w:rPr>
              <w:t>2457</w:t>
            </w:r>
          </w:p>
        </w:tc>
        <w:tc>
          <w:tcPr>
            <w:tcW w:w="425" w:type="dxa"/>
            <w:tcBorders>
              <w:top w:val="single" w:sz="12" w:space="0" w:color="auto"/>
            </w:tcBorders>
            <w:shd w:val="solid" w:color="FFFFFF" w:fill="auto"/>
          </w:tcPr>
          <w:p w14:paraId="4867AC58" w14:textId="03C0DAC2" w:rsidR="00C05113" w:rsidRDefault="00C05113" w:rsidP="009D14FB">
            <w:pPr>
              <w:pStyle w:val="TAL"/>
              <w:rPr>
                <w:sz w:val="16"/>
                <w:szCs w:val="16"/>
              </w:rPr>
            </w:pPr>
            <w:r>
              <w:rPr>
                <w:sz w:val="16"/>
                <w:szCs w:val="16"/>
              </w:rPr>
              <w:t>1</w:t>
            </w:r>
          </w:p>
        </w:tc>
        <w:tc>
          <w:tcPr>
            <w:tcW w:w="425" w:type="dxa"/>
            <w:tcBorders>
              <w:top w:val="single" w:sz="12" w:space="0" w:color="auto"/>
            </w:tcBorders>
            <w:shd w:val="solid" w:color="FFFFFF" w:fill="auto"/>
          </w:tcPr>
          <w:p w14:paraId="4C4B96E4" w14:textId="25A5C111" w:rsidR="00C05113" w:rsidRDefault="00C05113" w:rsidP="009D14FB">
            <w:pPr>
              <w:pStyle w:val="TAL"/>
              <w:rPr>
                <w:sz w:val="16"/>
                <w:szCs w:val="16"/>
              </w:rPr>
            </w:pPr>
            <w:r>
              <w:rPr>
                <w:sz w:val="16"/>
                <w:szCs w:val="16"/>
              </w:rPr>
              <w:t>B</w:t>
            </w:r>
          </w:p>
        </w:tc>
        <w:tc>
          <w:tcPr>
            <w:tcW w:w="4820" w:type="dxa"/>
            <w:tcBorders>
              <w:top w:val="single" w:sz="12" w:space="0" w:color="auto"/>
            </w:tcBorders>
            <w:shd w:val="solid" w:color="FFFFFF" w:fill="auto"/>
          </w:tcPr>
          <w:p w14:paraId="0AE88A63" w14:textId="21439D7D" w:rsidR="00C05113" w:rsidRDefault="00C05113" w:rsidP="009D14FB">
            <w:pPr>
              <w:pStyle w:val="TAL"/>
              <w:rPr>
                <w:sz w:val="16"/>
                <w:szCs w:val="16"/>
              </w:rPr>
            </w:pPr>
            <w:r>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71A57" w:rsidRDefault="00C05113" w:rsidP="009D14FB">
            <w:pPr>
              <w:pStyle w:val="TAC"/>
              <w:rPr>
                <w:b/>
                <w:bCs/>
                <w:sz w:val="16"/>
                <w:szCs w:val="16"/>
              </w:rPr>
            </w:pPr>
            <w:r>
              <w:rPr>
                <w:b/>
                <w:bCs/>
                <w:sz w:val="16"/>
                <w:szCs w:val="16"/>
              </w:rPr>
              <w:t>17.0.0</w:t>
            </w:r>
          </w:p>
        </w:tc>
      </w:tr>
      <w:tr w:rsidR="00C05113" w:rsidRPr="009E0DE1" w14:paraId="7B83DD0D" w14:textId="77777777" w:rsidTr="009D14FB">
        <w:tc>
          <w:tcPr>
            <w:tcW w:w="800" w:type="dxa"/>
            <w:shd w:val="solid" w:color="FFFFFF" w:fill="auto"/>
          </w:tcPr>
          <w:p w14:paraId="4314A3BD" w14:textId="0CC428E6" w:rsidR="00C05113" w:rsidRDefault="00C05113" w:rsidP="009D14FB">
            <w:pPr>
              <w:pStyle w:val="TAC"/>
              <w:rPr>
                <w:sz w:val="16"/>
                <w:szCs w:val="16"/>
              </w:rPr>
            </w:pPr>
            <w:r>
              <w:rPr>
                <w:sz w:val="16"/>
                <w:szCs w:val="16"/>
              </w:rPr>
              <w:t>2021-03</w:t>
            </w:r>
          </w:p>
        </w:tc>
        <w:tc>
          <w:tcPr>
            <w:tcW w:w="800" w:type="dxa"/>
            <w:shd w:val="solid" w:color="FFFFFF" w:fill="auto"/>
          </w:tcPr>
          <w:p w14:paraId="09DA4FDF" w14:textId="5C61A5B1" w:rsidR="00C05113" w:rsidRDefault="00C05113" w:rsidP="009D14FB">
            <w:pPr>
              <w:pStyle w:val="TAL"/>
              <w:rPr>
                <w:sz w:val="16"/>
                <w:szCs w:val="16"/>
              </w:rPr>
            </w:pPr>
            <w:r>
              <w:rPr>
                <w:sz w:val="16"/>
                <w:szCs w:val="16"/>
              </w:rPr>
              <w:t>SP#91E</w:t>
            </w:r>
          </w:p>
        </w:tc>
        <w:tc>
          <w:tcPr>
            <w:tcW w:w="1094" w:type="dxa"/>
            <w:shd w:val="solid" w:color="FFFFFF" w:fill="auto"/>
          </w:tcPr>
          <w:p w14:paraId="1736D90F" w14:textId="3A439706" w:rsidR="00C05113" w:rsidRDefault="00C05113" w:rsidP="009D14FB">
            <w:pPr>
              <w:pStyle w:val="TAC"/>
              <w:rPr>
                <w:sz w:val="16"/>
                <w:szCs w:val="16"/>
              </w:rPr>
            </w:pPr>
            <w:r>
              <w:rPr>
                <w:sz w:val="16"/>
                <w:szCs w:val="16"/>
              </w:rPr>
              <w:t>SP-210088</w:t>
            </w:r>
          </w:p>
        </w:tc>
        <w:tc>
          <w:tcPr>
            <w:tcW w:w="567" w:type="dxa"/>
            <w:shd w:val="solid" w:color="FFFFFF" w:fill="auto"/>
          </w:tcPr>
          <w:p w14:paraId="2E31CD06" w14:textId="2F4D18C0" w:rsidR="00C05113" w:rsidRDefault="00C05113" w:rsidP="009D14FB">
            <w:pPr>
              <w:pStyle w:val="TAL"/>
              <w:rPr>
                <w:sz w:val="16"/>
                <w:szCs w:val="16"/>
              </w:rPr>
            </w:pPr>
            <w:r>
              <w:rPr>
                <w:sz w:val="16"/>
                <w:szCs w:val="16"/>
              </w:rPr>
              <w:t>2525</w:t>
            </w:r>
          </w:p>
        </w:tc>
        <w:tc>
          <w:tcPr>
            <w:tcW w:w="425" w:type="dxa"/>
            <w:shd w:val="solid" w:color="FFFFFF" w:fill="auto"/>
          </w:tcPr>
          <w:p w14:paraId="479317FA" w14:textId="1CA352F6" w:rsidR="00C05113" w:rsidRDefault="00C05113" w:rsidP="009D14FB">
            <w:pPr>
              <w:pStyle w:val="TAL"/>
              <w:rPr>
                <w:sz w:val="16"/>
                <w:szCs w:val="16"/>
              </w:rPr>
            </w:pPr>
            <w:r>
              <w:rPr>
                <w:sz w:val="16"/>
                <w:szCs w:val="16"/>
              </w:rPr>
              <w:t>1</w:t>
            </w:r>
          </w:p>
        </w:tc>
        <w:tc>
          <w:tcPr>
            <w:tcW w:w="425" w:type="dxa"/>
            <w:shd w:val="solid" w:color="FFFFFF" w:fill="auto"/>
          </w:tcPr>
          <w:p w14:paraId="710B9F85" w14:textId="1833C109" w:rsidR="00C05113" w:rsidRDefault="00C05113" w:rsidP="009D14FB">
            <w:pPr>
              <w:pStyle w:val="TAL"/>
              <w:rPr>
                <w:sz w:val="16"/>
                <w:szCs w:val="16"/>
              </w:rPr>
            </w:pPr>
            <w:r>
              <w:rPr>
                <w:sz w:val="16"/>
                <w:szCs w:val="16"/>
              </w:rPr>
              <w:t>B</w:t>
            </w:r>
          </w:p>
        </w:tc>
        <w:tc>
          <w:tcPr>
            <w:tcW w:w="4820" w:type="dxa"/>
            <w:shd w:val="solid" w:color="FFFFFF" w:fill="auto"/>
          </w:tcPr>
          <w:p w14:paraId="65F39904" w14:textId="3CF9F5BA" w:rsidR="00C05113" w:rsidRDefault="00C05113" w:rsidP="009D14FB">
            <w:pPr>
              <w:pStyle w:val="TAL"/>
              <w:rPr>
                <w:sz w:val="16"/>
                <w:szCs w:val="16"/>
              </w:rPr>
            </w:pPr>
            <w:r>
              <w:rPr>
                <w:sz w:val="16"/>
                <w:szCs w:val="16"/>
              </w:rPr>
              <w:t>Support of different slices over different Non 3GPP access</w:t>
            </w:r>
          </w:p>
        </w:tc>
        <w:tc>
          <w:tcPr>
            <w:tcW w:w="708" w:type="dxa"/>
            <w:shd w:val="solid" w:color="FFFFFF" w:fill="auto"/>
          </w:tcPr>
          <w:p w14:paraId="4D421747" w14:textId="039E0E12" w:rsidR="00C05113" w:rsidRDefault="00C05113" w:rsidP="009D14FB">
            <w:pPr>
              <w:pStyle w:val="TAC"/>
              <w:rPr>
                <w:b/>
                <w:bCs/>
                <w:sz w:val="16"/>
                <w:szCs w:val="16"/>
              </w:rPr>
            </w:pPr>
            <w:r>
              <w:rPr>
                <w:b/>
                <w:bCs/>
                <w:sz w:val="16"/>
                <w:szCs w:val="16"/>
              </w:rPr>
              <w:t>17.0.0</w:t>
            </w:r>
          </w:p>
        </w:tc>
      </w:tr>
      <w:tr w:rsidR="00C05113" w:rsidRPr="009E0DE1" w14:paraId="1B7A7BFC" w14:textId="77777777" w:rsidTr="009D14FB">
        <w:tc>
          <w:tcPr>
            <w:tcW w:w="800" w:type="dxa"/>
            <w:shd w:val="solid" w:color="FFFFFF" w:fill="auto"/>
          </w:tcPr>
          <w:p w14:paraId="45AD65BD" w14:textId="44F327E5" w:rsidR="00C05113" w:rsidRDefault="00C05113" w:rsidP="009D14FB">
            <w:pPr>
              <w:pStyle w:val="TAC"/>
              <w:rPr>
                <w:sz w:val="16"/>
                <w:szCs w:val="16"/>
              </w:rPr>
            </w:pPr>
            <w:r>
              <w:rPr>
                <w:sz w:val="16"/>
                <w:szCs w:val="16"/>
              </w:rPr>
              <w:t>2021-03</w:t>
            </w:r>
          </w:p>
        </w:tc>
        <w:tc>
          <w:tcPr>
            <w:tcW w:w="800" w:type="dxa"/>
            <w:shd w:val="solid" w:color="FFFFFF" w:fill="auto"/>
          </w:tcPr>
          <w:p w14:paraId="2824D795" w14:textId="3F4E629E" w:rsidR="00C05113" w:rsidRDefault="00C05113" w:rsidP="009D14FB">
            <w:pPr>
              <w:pStyle w:val="TAL"/>
              <w:rPr>
                <w:sz w:val="16"/>
                <w:szCs w:val="16"/>
              </w:rPr>
            </w:pPr>
            <w:r>
              <w:rPr>
                <w:sz w:val="16"/>
                <w:szCs w:val="16"/>
              </w:rPr>
              <w:t>SP#91E</w:t>
            </w:r>
          </w:p>
        </w:tc>
        <w:tc>
          <w:tcPr>
            <w:tcW w:w="1094" w:type="dxa"/>
            <w:shd w:val="solid" w:color="FFFFFF" w:fill="auto"/>
          </w:tcPr>
          <w:p w14:paraId="286F3364" w14:textId="2EB94D5F" w:rsidR="00C05113" w:rsidRDefault="00C05113" w:rsidP="009D14FB">
            <w:pPr>
              <w:pStyle w:val="TAC"/>
              <w:rPr>
                <w:sz w:val="16"/>
                <w:szCs w:val="16"/>
              </w:rPr>
            </w:pPr>
            <w:r>
              <w:rPr>
                <w:sz w:val="16"/>
                <w:szCs w:val="16"/>
              </w:rPr>
              <w:t>SP-210068</w:t>
            </w:r>
          </w:p>
        </w:tc>
        <w:tc>
          <w:tcPr>
            <w:tcW w:w="567" w:type="dxa"/>
            <w:shd w:val="solid" w:color="FFFFFF" w:fill="auto"/>
          </w:tcPr>
          <w:p w14:paraId="4D134903" w14:textId="46332F25" w:rsidR="00C05113" w:rsidRDefault="00C05113" w:rsidP="009D14FB">
            <w:pPr>
              <w:pStyle w:val="TAL"/>
              <w:rPr>
                <w:sz w:val="16"/>
                <w:szCs w:val="16"/>
              </w:rPr>
            </w:pPr>
            <w:r>
              <w:rPr>
                <w:sz w:val="16"/>
                <w:szCs w:val="16"/>
              </w:rPr>
              <w:t>2527</w:t>
            </w:r>
          </w:p>
        </w:tc>
        <w:tc>
          <w:tcPr>
            <w:tcW w:w="425" w:type="dxa"/>
            <w:shd w:val="solid" w:color="FFFFFF" w:fill="auto"/>
          </w:tcPr>
          <w:p w14:paraId="77E4CF14" w14:textId="23094674" w:rsidR="00C05113" w:rsidRDefault="00C05113" w:rsidP="009D14FB">
            <w:pPr>
              <w:pStyle w:val="TAL"/>
              <w:rPr>
                <w:sz w:val="16"/>
                <w:szCs w:val="16"/>
              </w:rPr>
            </w:pPr>
            <w:r>
              <w:rPr>
                <w:sz w:val="16"/>
                <w:szCs w:val="16"/>
              </w:rPr>
              <w:t>1</w:t>
            </w:r>
          </w:p>
        </w:tc>
        <w:tc>
          <w:tcPr>
            <w:tcW w:w="425" w:type="dxa"/>
            <w:shd w:val="solid" w:color="FFFFFF" w:fill="auto"/>
          </w:tcPr>
          <w:p w14:paraId="1FE92E0D" w14:textId="03C6B7D0" w:rsidR="00C05113" w:rsidRDefault="00C05113" w:rsidP="009D14FB">
            <w:pPr>
              <w:pStyle w:val="TAL"/>
              <w:rPr>
                <w:sz w:val="16"/>
                <w:szCs w:val="16"/>
              </w:rPr>
            </w:pPr>
            <w:r>
              <w:rPr>
                <w:sz w:val="16"/>
                <w:szCs w:val="16"/>
              </w:rPr>
              <w:t>B</w:t>
            </w:r>
          </w:p>
        </w:tc>
        <w:tc>
          <w:tcPr>
            <w:tcW w:w="4820" w:type="dxa"/>
            <w:shd w:val="solid" w:color="FFFFFF" w:fill="auto"/>
          </w:tcPr>
          <w:p w14:paraId="4F985EE5" w14:textId="315E8D22" w:rsidR="00C05113" w:rsidRDefault="00C05113" w:rsidP="009D14FB">
            <w:pPr>
              <w:pStyle w:val="TAL"/>
              <w:rPr>
                <w:sz w:val="16"/>
                <w:szCs w:val="16"/>
              </w:rPr>
            </w:pPr>
            <w:r>
              <w:rPr>
                <w:sz w:val="16"/>
                <w:szCs w:val="16"/>
              </w:rPr>
              <w:t>MA PDU sessions with connectivity over E-UTRAN/EPC and non-3GPP access to 5GC</w:t>
            </w:r>
          </w:p>
        </w:tc>
        <w:tc>
          <w:tcPr>
            <w:tcW w:w="708" w:type="dxa"/>
            <w:shd w:val="solid" w:color="FFFFFF" w:fill="auto"/>
          </w:tcPr>
          <w:p w14:paraId="237D5D8C" w14:textId="049B62B2" w:rsidR="00C05113" w:rsidRDefault="00C05113" w:rsidP="009D14FB">
            <w:pPr>
              <w:pStyle w:val="TAC"/>
              <w:rPr>
                <w:b/>
                <w:bCs/>
                <w:sz w:val="16"/>
                <w:szCs w:val="16"/>
              </w:rPr>
            </w:pPr>
            <w:r>
              <w:rPr>
                <w:b/>
                <w:bCs/>
                <w:sz w:val="16"/>
                <w:szCs w:val="16"/>
              </w:rPr>
              <w:t>17.0.0</w:t>
            </w:r>
          </w:p>
        </w:tc>
      </w:tr>
      <w:tr w:rsidR="00821D9E" w:rsidRPr="009E0DE1" w14:paraId="2CECBA8D" w14:textId="77777777" w:rsidTr="009D14FB">
        <w:tc>
          <w:tcPr>
            <w:tcW w:w="800" w:type="dxa"/>
            <w:shd w:val="solid" w:color="FFFFFF" w:fill="auto"/>
          </w:tcPr>
          <w:p w14:paraId="38DB6967" w14:textId="10BD844C" w:rsidR="00821D9E" w:rsidRDefault="00821D9E" w:rsidP="009D14FB">
            <w:pPr>
              <w:pStyle w:val="TAC"/>
              <w:rPr>
                <w:sz w:val="16"/>
                <w:szCs w:val="16"/>
              </w:rPr>
            </w:pPr>
            <w:r>
              <w:rPr>
                <w:sz w:val="16"/>
                <w:szCs w:val="16"/>
              </w:rPr>
              <w:t>2021-03</w:t>
            </w:r>
          </w:p>
        </w:tc>
        <w:tc>
          <w:tcPr>
            <w:tcW w:w="800" w:type="dxa"/>
            <w:shd w:val="solid" w:color="FFFFFF" w:fill="auto"/>
          </w:tcPr>
          <w:p w14:paraId="54675AED" w14:textId="51891F9D" w:rsidR="00821D9E" w:rsidRDefault="00821D9E" w:rsidP="009D14FB">
            <w:pPr>
              <w:pStyle w:val="TAL"/>
              <w:rPr>
                <w:sz w:val="16"/>
                <w:szCs w:val="16"/>
              </w:rPr>
            </w:pPr>
            <w:r>
              <w:rPr>
                <w:sz w:val="16"/>
                <w:szCs w:val="16"/>
              </w:rPr>
              <w:t>SP#91E</w:t>
            </w:r>
          </w:p>
        </w:tc>
        <w:tc>
          <w:tcPr>
            <w:tcW w:w="1094" w:type="dxa"/>
            <w:shd w:val="solid" w:color="FFFFFF" w:fill="auto"/>
          </w:tcPr>
          <w:p w14:paraId="1C180D04" w14:textId="79B06583" w:rsidR="00821D9E" w:rsidRDefault="00821D9E" w:rsidP="009D14FB">
            <w:pPr>
              <w:pStyle w:val="TAC"/>
              <w:rPr>
                <w:sz w:val="16"/>
                <w:szCs w:val="16"/>
              </w:rPr>
            </w:pPr>
            <w:r>
              <w:rPr>
                <w:sz w:val="16"/>
                <w:szCs w:val="16"/>
              </w:rPr>
              <w:t>SP-210072</w:t>
            </w:r>
          </w:p>
        </w:tc>
        <w:tc>
          <w:tcPr>
            <w:tcW w:w="567" w:type="dxa"/>
            <w:shd w:val="solid" w:color="FFFFFF" w:fill="auto"/>
          </w:tcPr>
          <w:p w14:paraId="61B820E7" w14:textId="3C60F524" w:rsidR="00821D9E" w:rsidRDefault="00821D9E" w:rsidP="009D14FB">
            <w:pPr>
              <w:pStyle w:val="TAL"/>
              <w:rPr>
                <w:sz w:val="16"/>
                <w:szCs w:val="16"/>
              </w:rPr>
            </w:pPr>
            <w:r>
              <w:rPr>
                <w:sz w:val="16"/>
                <w:szCs w:val="16"/>
              </w:rPr>
              <w:t>2530</w:t>
            </w:r>
          </w:p>
        </w:tc>
        <w:tc>
          <w:tcPr>
            <w:tcW w:w="425" w:type="dxa"/>
            <w:shd w:val="solid" w:color="FFFFFF" w:fill="auto"/>
          </w:tcPr>
          <w:p w14:paraId="6FD31E93" w14:textId="6E50BFAE" w:rsidR="00821D9E" w:rsidRDefault="00821D9E" w:rsidP="009D14FB">
            <w:pPr>
              <w:pStyle w:val="TAL"/>
              <w:rPr>
                <w:sz w:val="16"/>
                <w:szCs w:val="16"/>
              </w:rPr>
            </w:pPr>
            <w:r>
              <w:rPr>
                <w:sz w:val="16"/>
                <w:szCs w:val="16"/>
              </w:rPr>
              <w:t>1</w:t>
            </w:r>
          </w:p>
        </w:tc>
        <w:tc>
          <w:tcPr>
            <w:tcW w:w="425" w:type="dxa"/>
            <w:shd w:val="solid" w:color="FFFFFF" w:fill="auto"/>
          </w:tcPr>
          <w:p w14:paraId="1148D362" w14:textId="005014D8" w:rsidR="00821D9E" w:rsidRDefault="00821D9E" w:rsidP="009D14FB">
            <w:pPr>
              <w:pStyle w:val="TAL"/>
              <w:rPr>
                <w:sz w:val="16"/>
                <w:szCs w:val="16"/>
              </w:rPr>
            </w:pPr>
            <w:r>
              <w:rPr>
                <w:sz w:val="16"/>
                <w:szCs w:val="16"/>
              </w:rPr>
              <w:t>B</w:t>
            </w:r>
          </w:p>
        </w:tc>
        <w:tc>
          <w:tcPr>
            <w:tcW w:w="4820" w:type="dxa"/>
            <w:shd w:val="solid" w:color="FFFFFF" w:fill="auto"/>
          </w:tcPr>
          <w:p w14:paraId="31E21252" w14:textId="20781C54" w:rsidR="00821D9E" w:rsidRDefault="00821D9E" w:rsidP="009D14FB">
            <w:pPr>
              <w:pStyle w:val="TAL"/>
              <w:rPr>
                <w:sz w:val="16"/>
                <w:szCs w:val="16"/>
              </w:rPr>
            </w:pPr>
            <w:r>
              <w:rPr>
                <w:sz w:val="16"/>
                <w:szCs w:val="16"/>
              </w:rPr>
              <w:t>Enchantments for supporting Supported Analytics Delay mechanism</w:t>
            </w:r>
          </w:p>
        </w:tc>
        <w:tc>
          <w:tcPr>
            <w:tcW w:w="708" w:type="dxa"/>
            <w:shd w:val="solid" w:color="FFFFFF" w:fill="auto"/>
          </w:tcPr>
          <w:p w14:paraId="48E5A4B6" w14:textId="19C6FCBD" w:rsidR="00821D9E" w:rsidRDefault="00821D9E" w:rsidP="009D14FB">
            <w:pPr>
              <w:pStyle w:val="TAC"/>
              <w:rPr>
                <w:b/>
                <w:bCs/>
                <w:sz w:val="16"/>
                <w:szCs w:val="16"/>
              </w:rPr>
            </w:pPr>
            <w:r>
              <w:rPr>
                <w:b/>
                <w:bCs/>
                <w:sz w:val="16"/>
                <w:szCs w:val="16"/>
              </w:rPr>
              <w:t>17.0.0</w:t>
            </w:r>
          </w:p>
        </w:tc>
      </w:tr>
      <w:tr w:rsidR="00821D9E" w:rsidRPr="009E0DE1" w14:paraId="587994ED" w14:textId="77777777" w:rsidTr="009D14FB">
        <w:tc>
          <w:tcPr>
            <w:tcW w:w="800" w:type="dxa"/>
            <w:shd w:val="solid" w:color="FFFFFF" w:fill="auto"/>
          </w:tcPr>
          <w:p w14:paraId="683E4936" w14:textId="4B533AAA" w:rsidR="00821D9E" w:rsidRDefault="00821D9E" w:rsidP="009D14FB">
            <w:pPr>
              <w:pStyle w:val="TAC"/>
              <w:rPr>
                <w:sz w:val="16"/>
                <w:szCs w:val="16"/>
              </w:rPr>
            </w:pPr>
            <w:r>
              <w:rPr>
                <w:sz w:val="16"/>
                <w:szCs w:val="16"/>
              </w:rPr>
              <w:t>2021-03</w:t>
            </w:r>
          </w:p>
        </w:tc>
        <w:tc>
          <w:tcPr>
            <w:tcW w:w="800" w:type="dxa"/>
            <w:shd w:val="solid" w:color="FFFFFF" w:fill="auto"/>
          </w:tcPr>
          <w:p w14:paraId="388B7B67" w14:textId="52FE5B2E" w:rsidR="00821D9E" w:rsidRDefault="00821D9E" w:rsidP="009D14FB">
            <w:pPr>
              <w:pStyle w:val="TAL"/>
              <w:rPr>
                <w:sz w:val="16"/>
                <w:szCs w:val="16"/>
              </w:rPr>
            </w:pPr>
            <w:r>
              <w:rPr>
                <w:sz w:val="16"/>
                <w:szCs w:val="16"/>
              </w:rPr>
              <w:t>SP#91E</w:t>
            </w:r>
          </w:p>
        </w:tc>
        <w:tc>
          <w:tcPr>
            <w:tcW w:w="1094" w:type="dxa"/>
            <w:shd w:val="solid" w:color="FFFFFF" w:fill="auto"/>
          </w:tcPr>
          <w:p w14:paraId="5A09EFA4" w14:textId="65B29A67" w:rsidR="00821D9E" w:rsidRDefault="00821D9E" w:rsidP="009D14FB">
            <w:pPr>
              <w:pStyle w:val="TAC"/>
              <w:rPr>
                <w:sz w:val="16"/>
                <w:szCs w:val="16"/>
              </w:rPr>
            </w:pPr>
            <w:r>
              <w:rPr>
                <w:sz w:val="16"/>
                <w:szCs w:val="16"/>
              </w:rPr>
              <w:t>SP-210085</w:t>
            </w:r>
          </w:p>
        </w:tc>
        <w:tc>
          <w:tcPr>
            <w:tcW w:w="567" w:type="dxa"/>
            <w:shd w:val="solid" w:color="FFFFFF" w:fill="auto"/>
          </w:tcPr>
          <w:p w14:paraId="4A3B3C85" w14:textId="2AAFC3A3" w:rsidR="00821D9E" w:rsidRDefault="00821D9E" w:rsidP="009D14FB">
            <w:pPr>
              <w:pStyle w:val="TAL"/>
              <w:rPr>
                <w:sz w:val="16"/>
                <w:szCs w:val="16"/>
              </w:rPr>
            </w:pPr>
            <w:r>
              <w:rPr>
                <w:sz w:val="16"/>
                <w:szCs w:val="16"/>
              </w:rPr>
              <w:t>2536</w:t>
            </w:r>
          </w:p>
        </w:tc>
        <w:tc>
          <w:tcPr>
            <w:tcW w:w="425" w:type="dxa"/>
            <w:shd w:val="solid" w:color="FFFFFF" w:fill="auto"/>
          </w:tcPr>
          <w:p w14:paraId="5D8DA144" w14:textId="42DE9EFC" w:rsidR="00821D9E" w:rsidRDefault="00821D9E" w:rsidP="009D14FB">
            <w:pPr>
              <w:pStyle w:val="TAL"/>
              <w:rPr>
                <w:sz w:val="16"/>
                <w:szCs w:val="16"/>
              </w:rPr>
            </w:pPr>
            <w:r>
              <w:rPr>
                <w:sz w:val="16"/>
                <w:szCs w:val="16"/>
              </w:rPr>
              <w:t>1</w:t>
            </w:r>
          </w:p>
        </w:tc>
        <w:tc>
          <w:tcPr>
            <w:tcW w:w="425" w:type="dxa"/>
            <w:shd w:val="solid" w:color="FFFFFF" w:fill="auto"/>
          </w:tcPr>
          <w:p w14:paraId="1D709D93" w14:textId="3C1D4B92" w:rsidR="00821D9E" w:rsidRDefault="00821D9E" w:rsidP="009D14FB">
            <w:pPr>
              <w:pStyle w:val="TAL"/>
              <w:rPr>
                <w:sz w:val="16"/>
                <w:szCs w:val="16"/>
              </w:rPr>
            </w:pPr>
            <w:r>
              <w:rPr>
                <w:sz w:val="16"/>
                <w:szCs w:val="16"/>
              </w:rPr>
              <w:t>B</w:t>
            </w:r>
          </w:p>
        </w:tc>
        <w:tc>
          <w:tcPr>
            <w:tcW w:w="4820" w:type="dxa"/>
            <w:shd w:val="solid" w:color="FFFFFF" w:fill="auto"/>
          </w:tcPr>
          <w:p w14:paraId="0459CB26" w14:textId="65400FFF" w:rsidR="00821D9E" w:rsidRDefault="00821D9E" w:rsidP="009D14FB">
            <w:pPr>
              <w:pStyle w:val="TAL"/>
              <w:rPr>
                <w:sz w:val="16"/>
                <w:szCs w:val="16"/>
              </w:rPr>
            </w:pPr>
            <w:r>
              <w:rPr>
                <w:sz w:val="16"/>
                <w:szCs w:val="16"/>
              </w:rPr>
              <w:t>Multimedia Priority Service (MPS) Phase 2 support for Data Transport Service</w:t>
            </w:r>
          </w:p>
        </w:tc>
        <w:tc>
          <w:tcPr>
            <w:tcW w:w="708" w:type="dxa"/>
            <w:shd w:val="solid" w:color="FFFFFF" w:fill="auto"/>
          </w:tcPr>
          <w:p w14:paraId="03D333DF" w14:textId="206683F4" w:rsidR="00821D9E" w:rsidRDefault="00821D9E" w:rsidP="009D14FB">
            <w:pPr>
              <w:pStyle w:val="TAC"/>
              <w:rPr>
                <w:b/>
                <w:bCs/>
                <w:sz w:val="16"/>
                <w:szCs w:val="16"/>
              </w:rPr>
            </w:pPr>
            <w:r>
              <w:rPr>
                <w:b/>
                <w:bCs/>
                <w:sz w:val="16"/>
                <w:szCs w:val="16"/>
              </w:rPr>
              <w:t>17.0.0</w:t>
            </w:r>
          </w:p>
        </w:tc>
      </w:tr>
      <w:tr w:rsidR="00DC49BB" w:rsidRPr="009E0DE1" w14:paraId="1C01A3A5" w14:textId="77777777" w:rsidTr="009D14FB">
        <w:tc>
          <w:tcPr>
            <w:tcW w:w="800" w:type="dxa"/>
            <w:shd w:val="solid" w:color="FFFFFF" w:fill="auto"/>
          </w:tcPr>
          <w:p w14:paraId="00FFB4FC" w14:textId="05EFAD6A" w:rsidR="00DC49BB" w:rsidRDefault="00DC49BB" w:rsidP="009D14FB">
            <w:pPr>
              <w:pStyle w:val="TAC"/>
              <w:rPr>
                <w:sz w:val="16"/>
                <w:szCs w:val="16"/>
              </w:rPr>
            </w:pPr>
            <w:r>
              <w:rPr>
                <w:sz w:val="16"/>
                <w:szCs w:val="16"/>
              </w:rPr>
              <w:t>2021-03</w:t>
            </w:r>
          </w:p>
        </w:tc>
        <w:tc>
          <w:tcPr>
            <w:tcW w:w="800" w:type="dxa"/>
            <w:shd w:val="solid" w:color="FFFFFF" w:fill="auto"/>
          </w:tcPr>
          <w:p w14:paraId="6CCEC8AA" w14:textId="56DC5F06" w:rsidR="00DC49BB" w:rsidRDefault="00DC49BB" w:rsidP="009D14FB">
            <w:pPr>
              <w:pStyle w:val="TAL"/>
              <w:rPr>
                <w:sz w:val="16"/>
                <w:szCs w:val="16"/>
              </w:rPr>
            </w:pPr>
            <w:r>
              <w:rPr>
                <w:sz w:val="16"/>
                <w:szCs w:val="16"/>
              </w:rPr>
              <w:t>SP#91E</w:t>
            </w:r>
          </w:p>
        </w:tc>
        <w:tc>
          <w:tcPr>
            <w:tcW w:w="1094" w:type="dxa"/>
            <w:shd w:val="solid" w:color="FFFFFF" w:fill="auto"/>
          </w:tcPr>
          <w:p w14:paraId="53F50689" w14:textId="346FDFDE" w:rsidR="00DC49BB" w:rsidRDefault="00DC49BB" w:rsidP="009D14FB">
            <w:pPr>
              <w:pStyle w:val="TAC"/>
              <w:rPr>
                <w:sz w:val="16"/>
                <w:szCs w:val="16"/>
              </w:rPr>
            </w:pPr>
            <w:r>
              <w:rPr>
                <w:sz w:val="16"/>
                <w:szCs w:val="16"/>
              </w:rPr>
              <w:t>SP-210065</w:t>
            </w:r>
          </w:p>
        </w:tc>
        <w:tc>
          <w:tcPr>
            <w:tcW w:w="567" w:type="dxa"/>
            <w:shd w:val="solid" w:color="FFFFFF" w:fill="auto"/>
          </w:tcPr>
          <w:p w14:paraId="7A08A6FC" w14:textId="663A2B74" w:rsidR="00DC49BB" w:rsidRDefault="00DC49BB" w:rsidP="009D14FB">
            <w:pPr>
              <w:pStyle w:val="TAL"/>
              <w:rPr>
                <w:sz w:val="16"/>
                <w:szCs w:val="16"/>
              </w:rPr>
            </w:pPr>
            <w:r>
              <w:rPr>
                <w:sz w:val="16"/>
                <w:szCs w:val="16"/>
              </w:rPr>
              <w:t>2537</w:t>
            </w:r>
          </w:p>
        </w:tc>
        <w:tc>
          <w:tcPr>
            <w:tcW w:w="425" w:type="dxa"/>
            <w:shd w:val="solid" w:color="FFFFFF" w:fill="auto"/>
          </w:tcPr>
          <w:p w14:paraId="38FAFCFF" w14:textId="41990476" w:rsidR="00DC49BB" w:rsidRDefault="00DC49BB" w:rsidP="009D14FB">
            <w:pPr>
              <w:pStyle w:val="TAL"/>
              <w:rPr>
                <w:sz w:val="16"/>
                <w:szCs w:val="16"/>
              </w:rPr>
            </w:pPr>
            <w:r>
              <w:rPr>
                <w:sz w:val="16"/>
                <w:szCs w:val="16"/>
              </w:rPr>
              <w:t>-</w:t>
            </w:r>
          </w:p>
        </w:tc>
        <w:tc>
          <w:tcPr>
            <w:tcW w:w="425" w:type="dxa"/>
            <w:shd w:val="solid" w:color="FFFFFF" w:fill="auto"/>
          </w:tcPr>
          <w:p w14:paraId="0FC88866" w14:textId="7181E931" w:rsidR="00DC49BB" w:rsidRDefault="00DC49BB" w:rsidP="009D14FB">
            <w:pPr>
              <w:pStyle w:val="TAL"/>
              <w:rPr>
                <w:sz w:val="16"/>
                <w:szCs w:val="16"/>
              </w:rPr>
            </w:pPr>
            <w:r>
              <w:rPr>
                <w:sz w:val="16"/>
                <w:szCs w:val="16"/>
              </w:rPr>
              <w:t>C</w:t>
            </w:r>
          </w:p>
        </w:tc>
        <w:tc>
          <w:tcPr>
            <w:tcW w:w="4820" w:type="dxa"/>
            <w:shd w:val="solid" w:color="FFFFFF" w:fill="auto"/>
          </w:tcPr>
          <w:p w14:paraId="1B2568A7" w14:textId="542A10D5" w:rsidR="00DC49BB" w:rsidRDefault="00DC49BB" w:rsidP="009D14FB">
            <w:pPr>
              <w:pStyle w:val="TAL"/>
              <w:rPr>
                <w:sz w:val="16"/>
                <w:szCs w:val="16"/>
              </w:rPr>
            </w:pPr>
            <w:r>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Default="00DC49BB" w:rsidP="009D14FB">
            <w:pPr>
              <w:pStyle w:val="TAC"/>
              <w:rPr>
                <w:b/>
                <w:bCs/>
                <w:sz w:val="16"/>
                <w:szCs w:val="16"/>
              </w:rPr>
            </w:pPr>
            <w:r>
              <w:rPr>
                <w:b/>
                <w:bCs/>
                <w:sz w:val="16"/>
                <w:szCs w:val="16"/>
              </w:rPr>
              <w:t>17.0.0</w:t>
            </w:r>
          </w:p>
        </w:tc>
      </w:tr>
      <w:tr w:rsidR="001C7C66" w:rsidRPr="009E0DE1" w14:paraId="09CA56DE" w14:textId="77777777" w:rsidTr="009D14FB">
        <w:tc>
          <w:tcPr>
            <w:tcW w:w="800" w:type="dxa"/>
            <w:shd w:val="solid" w:color="FFFFFF" w:fill="auto"/>
          </w:tcPr>
          <w:p w14:paraId="7941E4F9" w14:textId="32732DE2" w:rsidR="001C7C66" w:rsidRDefault="001C7C66" w:rsidP="009D14FB">
            <w:pPr>
              <w:pStyle w:val="TAC"/>
              <w:rPr>
                <w:sz w:val="16"/>
                <w:szCs w:val="16"/>
              </w:rPr>
            </w:pPr>
            <w:r>
              <w:rPr>
                <w:sz w:val="16"/>
                <w:szCs w:val="16"/>
              </w:rPr>
              <w:t>2021-03</w:t>
            </w:r>
          </w:p>
        </w:tc>
        <w:tc>
          <w:tcPr>
            <w:tcW w:w="800" w:type="dxa"/>
            <w:shd w:val="solid" w:color="FFFFFF" w:fill="auto"/>
          </w:tcPr>
          <w:p w14:paraId="6FFA1393" w14:textId="07B40987" w:rsidR="001C7C66" w:rsidRDefault="001C7C66" w:rsidP="009D14FB">
            <w:pPr>
              <w:pStyle w:val="TAL"/>
              <w:rPr>
                <w:sz w:val="16"/>
                <w:szCs w:val="16"/>
              </w:rPr>
            </w:pPr>
            <w:r>
              <w:rPr>
                <w:sz w:val="16"/>
                <w:szCs w:val="16"/>
              </w:rPr>
              <w:t>SP#91E</w:t>
            </w:r>
          </w:p>
        </w:tc>
        <w:tc>
          <w:tcPr>
            <w:tcW w:w="1094" w:type="dxa"/>
            <w:shd w:val="solid" w:color="FFFFFF" w:fill="auto"/>
          </w:tcPr>
          <w:p w14:paraId="67CDD6A0" w14:textId="4C61948F" w:rsidR="001C7C66" w:rsidRDefault="001C7C66" w:rsidP="009D14FB">
            <w:pPr>
              <w:pStyle w:val="TAC"/>
              <w:rPr>
                <w:sz w:val="16"/>
                <w:szCs w:val="16"/>
              </w:rPr>
            </w:pPr>
            <w:r>
              <w:rPr>
                <w:sz w:val="16"/>
                <w:szCs w:val="16"/>
              </w:rPr>
              <w:t>SP-210065</w:t>
            </w:r>
          </w:p>
        </w:tc>
        <w:tc>
          <w:tcPr>
            <w:tcW w:w="567" w:type="dxa"/>
            <w:shd w:val="solid" w:color="FFFFFF" w:fill="auto"/>
          </w:tcPr>
          <w:p w14:paraId="5EAFAB70" w14:textId="1762F0BD" w:rsidR="001C7C66" w:rsidRDefault="001C7C66" w:rsidP="009D14FB">
            <w:pPr>
              <w:pStyle w:val="TAL"/>
              <w:rPr>
                <w:sz w:val="16"/>
                <w:szCs w:val="16"/>
              </w:rPr>
            </w:pPr>
            <w:r>
              <w:rPr>
                <w:sz w:val="16"/>
                <w:szCs w:val="16"/>
              </w:rPr>
              <w:t>2538</w:t>
            </w:r>
          </w:p>
        </w:tc>
        <w:tc>
          <w:tcPr>
            <w:tcW w:w="425" w:type="dxa"/>
            <w:shd w:val="solid" w:color="FFFFFF" w:fill="auto"/>
          </w:tcPr>
          <w:p w14:paraId="1450D66F" w14:textId="06CA3941" w:rsidR="001C7C66" w:rsidRDefault="001C7C66" w:rsidP="009D14FB">
            <w:pPr>
              <w:pStyle w:val="TAL"/>
              <w:rPr>
                <w:sz w:val="16"/>
                <w:szCs w:val="16"/>
              </w:rPr>
            </w:pPr>
            <w:r>
              <w:rPr>
                <w:sz w:val="16"/>
                <w:szCs w:val="16"/>
              </w:rPr>
              <w:t>1</w:t>
            </w:r>
          </w:p>
        </w:tc>
        <w:tc>
          <w:tcPr>
            <w:tcW w:w="425" w:type="dxa"/>
            <w:shd w:val="solid" w:color="FFFFFF" w:fill="auto"/>
          </w:tcPr>
          <w:p w14:paraId="7C3F25A1" w14:textId="6EEA5140" w:rsidR="001C7C66" w:rsidRDefault="001C7C66" w:rsidP="009D14FB">
            <w:pPr>
              <w:pStyle w:val="TAL"/>
              <w:rPr>
                <w:sz w:val="16"/>
                <w:szCs w:val="16"/>
              </w:rPr>
            </w:pPr>
            <w:r>
              <w:rPr>
                <w:sz w:val="16"/>
                <w:szCs w:val="16"/>
              </w:rPr>
              <w:t>C</w:t>
            </w:r>
          </w:p>
        </w:tc>
        <w:tc>
          <w:tcPr>
            <w:tcW w:w="4820" w:type="dxa"/>
            <w:shd w:val="solid" w:color="FFFFFF" w:fill="auto"/>
          </w:tcPr>
          <w:p w14:paraId="1D93925E" w14:textId="4BBDD357" w:rsidR="001C7C66" w:rsidRDefault="001C7C66" w:rsidP="009D14FB">
            <w:pPr>
              <w:pStyle w:val="TAL"/>
              <w:rPr>
                <w:sz w:val="16"/>
                <w:szCs w:val="16"/>
              </w:rPr>
            </w:pPr>
            <w:r>
              <w:rPr>
                <w:sz w:val="16"/>
                <w:szCs w:val="16"/>
              </w:rPr>
              <w:t xml:space="preserve">Identification and mobility restrictions for satellite access </w:t>
            </w:r>
          </w:p>
        </w:tc>
        <w:tc>
          <w:tcPr>
            <w:tcW w:w="708" w:type="dxa"/>
            <w:shd w:val="solid" w:color="FFFFFF" w:fill="auto"/>
          </w:tcPr>
          <w:p w14:paraId="4162E3CF" w14:textId="70C2C061" w:rsidR="001C7C66" w:rsidRDefault="001C7C66" w:rsidP="009D14FB">
            <w:pPr>
              <w:pStyle w:val="TAC"/>
              <w:rPr>
                <w:b/>
                <w:bCs/>
                <w:sz w:val="16"/>
                <w:szCs w:val="16"/>
              </w:rPr>
            </w:pPr>
            <w:r>
              <w:rPr>
                <w:b/>
                <w:bCs/>
                <w:sz w:val="16"/>
                <w:szCs w:val="16"/>
              </w:rPr>
              <w:t>17.0.0</w:t>
            </w:r>
          </w:p>
        </w:tc>
      </w:tr>
      <w:tr w:rsidR="001C7C66" w:rsidRPr="009E0DE1" w14:paraId="1AD15A58" w14:textId="77777777" w:rsidTr="009D14FB">
        <w:tc>
          <w:tcPr>
            <w:tcW w:w="800" w:type="dxa"/>
            <w:shd w:val="solid" w:color="FFFFFF" w:fill="auto"/>
          </w:tcPr>
          <w:p w14:paraId="48ABA974" w14:textId="6C83A0D5" w:rsidR="001C7C66" w:rsidRDefault="001C7C66" w:rsidP="009D14FB">
            <w:pPr>
              <w:pStyle w:val="TAC"/>
              <w:rPr>
                <w:sz w:val="16"/>
                <w:szCs w:val="16"/>
              </w:rPr>
            </w:pPr>
            <w:r>
              <w:rPr>
                <w:sz w:val="16"/>
                <w:szCs w:val="16"/>
              </w:rPr>
              <w:lastRenderedPageBreak/>
              <w:t>2021-03</w:t>
            </w:r>
          </w:p>
        </w:tc>
        <w:tc>
          <w:tcPr>
            <w:tcW w:w="800" w:type="dxa"/>
            <w:shd w:val="solid" w:color="FFFFFF" w:fill="auto"/>
          </w:tcPr>
          <w:p w14:paraId="7C908FE5" w14:textId="10BDF46E" w:rsidR="001C7C66" w:rsidRDefault="001C7C66" w:rsidP="009D14FB">
            <w:pPr>
              <w:pStyle w:val="TAL"/>
              <w:rPr>
                <w:sz w:val="16"/>
                <w:szCs w:val="16"/>
              </w:rPr>
            </w:pPr>
            <w:r>
              <w:rPr>
                <w:sz w:val="16"/>
                <w:szCs w:val="16"/>
              </w:rPr>
              <w:t>SP#91E</w:t>
            </w:r>
          </w:p>
        </w:tc>
        <w:tc>
          <w:tcPr>
            <w:tcW w:w="1094" w:type="dxa"/>
            <w:shd w:val="solid" w:color="FFFFFF" w:fill="auto"/>
          </w:tcPr>
          <w:p w14:paraId="50ED2C57" w14:textId="7C57A3BB" w:rsidR="001C7C66" w:rsidRDefault="001C7C66" w:rsidP="009D14FB">
            <w:pPr>
              <w:pStyle w:val="TAC"/>
              <w:rPr>
                <w:sz w:val="16"/>
                <w:szCs w:val="16"/>
              </w:rPr>
            </w:pPr>
            <w:r>
              <w:rPr>
                <w:sz w:val="16"/>
                <w:szCs w:val="16"/>
              </w:rPr>
              <w:t>SP-210084</w:t>
            </w:r>
          </w:p>
        </w:tc>
        <w:tc>
          <w:tcPr>
            <w:tcW w:w="567" w:type="dxa"/>
            <w:shd w:val="solid" w:color="FFFFFF" w:fill="auto"/>
          </w:tcPr>
          <w:p w14:paraId="35CAF207" w14:textId="62DAC291" w:rsidR="001C7C66" w:rsidRDefault="001C7C66" w:rsidP="009D14FB">
            <w:pPr>
              <w:pStyle w:val="TAL"/>
              <w:rPr>
                <w:sz w:val="16"/>
                <w:szCs w:val="16"/>
              </w:rPr>
            </w:pPr>
            <w:r>
              <w:rPr>
                <w:sz w:val="16"/>
                <w:szCs w:val="16"/>
              </w:rPr>
              <w:t>2542</w:t>
            </w:r>
          </w:p>
        </w:tc>
        <w:tc>
          <w:tcPr>
            <w:tcW w:w="425" w:type="dxa"/>
            <w:shd w:val="solid" w:color="FFFFFF" w:fill="auto"/>
          </w:tcPr>
          <w:p w14:paraId="45B3CA03" w14:textId="79AF8111" w:rsidR="001C7C66" w:rsidRDefault="001C7C66" w:rsidP="009D14FB">
            <w:pPr>
              <w:pStyle w:val="TAL"/>
              <w:rPr>
                <w:sz w:val="16"/>
                <w:szCs w:val="16"/>
              </w:rPr>
            </w:pPr>
            <w:r>
              <w:rPr>
                <w:sz w:val="16"/>
                <w:szCs w:val="16"/>
              </w:rPr>
              <w:t>1</w:t>
            </w:r>
          </w:p>
        </w:tc>
        <w:tc>
          <w:tcPr>
            <w:tcW w:w="425" w:type="dxa"/>
            <w:shd w:val="solid" w:color="FFFFFF" w:fill="auto"/>
          </w:tcPr>
          <w:p w14:paraId="1D59BC45" w14:textId="16AA2CFE" w:rsidR="001C7C66" w:rsidRDefault="001C7C66" w:rsidP="009D14FB">
            <w:pPr>
              <w:pStyle w:val="TAL"/>
              <w:rPr>
                <w:sz w:val="16"/>
                <w:szCs w:val="16"/>
              </w:rPr>
            </w:pPr>
            <w:r>
              <w:rPr>
                <w:sz w:val="16"/>
                <w:szCs w:val="16"/>
              </w:rPr>
              <w:t>B</w:t>
            </w:r>
          </w:p>
        </w:tc>
        <w:tc>
          <w:tcPr>
            <w:tcW w:w="4820" w:type="dxa"/>
            <w:shd w:val="solid" w:color="FFFFFF" w:fill="auto"/>
          </w:tcPr>
          <w:p w14:paraId="16985B1E" w14:textId="4AD275D3" w:rsidR="001C7C66" w:rsidRDefault="001C7C66" w:rsidP="009D14FB">
            <w:pPr>
              <w:pStyle w:val="TAL"/>
              <w:rPr>
                <w:sz w:val="16"/>
                <w:szCs w:val="16"/>
              </w:rPr>
            </w:pPr>
            <w:r>
              <w:rPr>
                <w:sz w:val="16"/>
                <w:szCs w:val="16"/>
              </w:rPr>
              <w:t>KI#2-1: Capturing the FS_IIoT conclusions on static filtering entries</w:t>
            </w:r>
          </w:p>
        </w:tc>
        <w:tc>
          <w:tcPr>
            <w:tcW w:w="708" w:type="dxa"/>
            <w:shd w:val="solid" w:color="FFFFFF" w:fill="auto"/>
          </w:tcPr>
          <w:p w14:paraId="6DEC3C47" w14:textId="4BE70698" w:rsidR="001C7C66" w:rsidRDefault="001C7C66" w:rsidP="009D14FB">
            <w:pPr>
              <w:pStyle w:val="TAC"/>
              <w:rPr>
                <w:b/>
                <w:bCs/>
                <w:sz w:val="16"/>
                <w:szCs w:val="16"/>
              </w:rPr>
            </w:pPr>
            <w:r>
              <w:rPr>
                <w:b/>
                <w:bCs/>
                <w:sz w:val="16"/>
                <w:szCs w:val="16"/>
              </w:rPr>
              <w:t>17.0.0</w:t>
            </w:r>
          </w:p>
        </w:tc>
      </w:tr>
      <w:tr w:rsidR="00BD3ADB" w:rsidRPr="009E0DE1" w14:paraId="7DF8D629" w14:textId="77777777" w:rsidTr="009D14FB">
        <w:tc>
          <w:tcPr>
            <w:tcW w:w="800" w:type="dxa"/>
            <w:shd w:val="solid" w:color="FFFFFF" w:fill="auto"/>
          </w:tcPr>
          <w:p w14:paraId="407D6F42" w14:textId="4E3CCFC4" w:rsidR="00BD3ADB" w:rsidRDefault="00BD3ADB" w:rsidP="009D14FB">
            <w:pPr>
              <w:pStyle w:val="TAC"/>
              <w:rPr>
                <w:sz w:val="16"/>
                <w:szCs w:val="16"/>
              </w:rPr>
            </w:pPr>
            <w:r>
              <w:rPr>
                <w:sz w:val="16"/>
                <w:szCs w:val="16"/>
              </w:rPr>
              <w:t>2021-03</w:t>
            </w:r>
          </w:p>
        </w:tc>
        <w:tc>
          <w:tcPr>
            <w:tcW w:w="800" w:type="dxa"/>
            <w:shd w:val="solid" w:color="FFFFFF" w:fill="auto"/>
          </w:tcPr>
          <w:p w14:paraId="2722067A" w14:textId="0DFB6933" w:rsidR="00BD3ADB" w:rsidRDefault="00BD3ADB" w:rsidP="009D14FB">
            <w:pPr>
              <w:pStyle w:val="TAL"/>
              <w:rPr>
                <w:sz w:val="16"/>
                <w:szCs w:val="16"/>
              </w:rPr>
            </w:pPr>
            <w:r>
              <w:rPr>
                <w:sz w:val="16"/>
                <w:szCs w:val="16"/>
              </w:rPr>
              <w:t>SP#91E</w:t>
            </w:r>
          </w:p>
        </w:tc>
        <w:tc>
          <w:tcPr>
            <w:tcW w:w="1094" w:type="dxa"/>
            <w:shd w:val="solid" w:color="FFFFFF" w:fill="auto"/>
          </w:tcPr>
          <w:p w14:paraId="5F5F4571" w14:textId="4908AA37" w:rsidR="00BD3ADB" w:rsidRDefault="00BD3ADB" w:rsidP="009D14FB">
            <w:pPr>
              <w:pStyle w:val="TAC"/>
              <w:rPr>
                <w:sz w:val="16"/>
                <w:szCs w:val="16"/>
              </w:rPr>
            </w:pPr>
            <w:r>
              <w:rPr>
                <w:sz w:val="16"/>
                <w:szCs w:val="16"/>
              </w:rPr>
              <w:t>SP-210088</w:t>
            </w:r>
          </w:p>
        </w:tc>
        <w:tc>
          <w:tcPr>
            <w:tcW w:w="567" w:type="dxa"/>
            <w:shd w:val="solid" w:color="FFFFFF" w:fill="auto"/>
          </w:tcPr>
          <w:p w14:paraId="64F7F90F" w14:textId="32AFB341" w:rsidR="00BD3ADB" w:rsidRDefault="00BD3ADB" w:rsidP="009D14FB">
            <w:pPr>
              <w:pStyle w:val="TAL"/>
              <w:rPr>
                <w:sz w:val="16"/>
                <w:szCs w:val="16"/>
              </w:rPr>
            </w:pPr>
            <w:r>
              <w:rPr>
                <w:sz w:val="16"/>
                <w:szCs w:val="16"/>
              </w:rPr>
              <w:t>2544</w:t>
            </w:r>
          </w:p>
        </w:tc>
        <w:tc>
          <w:tcPr>
            <w:tcW w:w="425" w:type="dxa"/>
            <w:shd w:val="solid" w:color="FFFFFF" w:fill="auto"/>
          </w:tcPr>
          <w:p w14:paraId="181A9BB4" w14:textId="5C3F40AA" w:rsidR="00BD3ADB" w:rsidRDefault="00BD3ADB" w:rsidP="009D14FB">
            <w:pPr>
              <w:pStyle w:val="TAL"/>
              <w:rPr>
                <w:sz w:val="16"/>
                <w:szCs w:val="16"/>
              </w:rPr>
            </w:pPr>
            <w:r>
              <w:rPr>
                <w:sz w:val="16"/>
                <w:szCs w:val="16"/>
              </w:rPr>
              <w:t>1</w:t>
            </w:r>
          </w:p>
        </w:tc>
        <w:tc>
          <w:tcPr>
            <w:tcW w:w="425" w:type="dxa"/>
            <w:shd w:val="solid" w:color="FFFFFF" w:fill="auto"/>
          </w:tcPr>
          <w:p w14:paraId="4FD40768" w14:textId="0C36591F" w:rsidR="00BD3ADB" w:rsidRDefault="00BD3ADB" w:rsidP="009D14FB">
            <w:pPr>
              <w:pStyle w:val="TAL"/>
              <w:rPr>
                <w:sz w:val="16"/>
                <w:szCs w:val="16"/>
              </w:rPr>
            </w:pPr>
            <w:r>
              <w:rPr>
                <w:sz w:val="16"/>
                <w:szCs w:val="16"/>
              </w:rPr>
              <w:t>C</w:t>
            </w:r>
          </w:p>
        </w:tc>
        <w:tc>
          <w:tcPr>
            <w:tcW w:w="4820" w:type="dxa"/>
            <w:shd w:val="solid" w:color="FFFFFF" w:fill="auto"/>
          </w:tcPr>
          <w:p w14:paraId="142CF168" w14:textId="23C407DC" w:rsidR="00BD3ADB" w:rsidRDefault="00BD3ADB" w:rsidP="009D14FB">
            <w:pPr>
              <w:pStyle w:val="TAL"/>
              <w:rPr>
                <w:sz w:val="16"/>
                <w:szCs w:val="16"/>
              </w:rPr>
            </w:pPr>
            <w:r>
              <w:rPr>
                <w:sz w:val="16"/>
                <w:szCs w:val="16"/>
              </w:rPr>
              <w:t>IP index from UDM</w:t>
            </w:r>
          </w:p>
        </w:tc>
        <w:tc>
          <w:tcPr>
            <w:tcW w:w="708" w:type="dxa"/>
            <w:shd w:val="solid" w:color="FFFFFF" w:fill="auto"/>
          </w:tcPr>
          <w:p w14:paraId="1B35E758" w14:textId="6F7AECF4" w:rsidR="00BD3ADB" w:rsidRDefault="00BD3ADB" w:rsidP="009D14FB">
            <w:pPr>
              <w:pStyle w:val="TAC"/>
              <w:rPr>
                <w:b/>
                <w:bCs/>
                <w:sz w:val="16"/>
                <w:szCs w:val="16"/>
              </w:rPr>
            </w:pPr>
            <w:r>
              <w:rPr>
                <w:b/>
                <w:bCs/>
                <w:sz w:val="16"/>
                <w:szCs w:val="16"/>
              </w:rPr>
              <w:t>17.0.0</w:t>
            </w:r>
          </w:p>
        </w:tc>
      </w:tr>
      <w:tr w:rsidR="00BD3ADB" w:rsidRPr="009E0DE1" w14:paraId="79069EF2" w14:textId="77777777" w:rsidTr="009D14FB">
        <w:tc>
          <w:tcPr>
            <w:tcW w:w="800" w:type="dxa"/>
            <w:shd w:val="solid" w:color="FFFFFF" w:fill="auto"/>
          </w:tcPr>
          <w:p w14:paraId="5AA4887B" w14:textId="0E0CA71F" w:rsidR="00BD3ADB" w:rsidRDefault="00BD3ADB" w:rsidP="009D14FB">
            <w:pPr>
              <w:pStyle w:val="TAC"/>
              <w:rPr>
                <w:sz w:val="16"/>
                <w:szCs w:val="16"/>
              </w:rPr>
            </w:pPr>
            <w:r>
              <w:rPr>
                <w:sz w:val="16"/>
                <w:szCs w:val="16"/>
              </w:rPr>
              <w:t>2021-03</w:t>
            </w:r>
          </w:p>
        </w:tc>
        <w:tc>
          <w:tcPr>
            <w:tcW w:w="800" w:type="dxa"/>
            <w:shd w:val="solid" w:color="FFFFFF" w:fill="auto"/>
          </w:tcPr>
          <w:p w14:paraId="7514C7AC" w14:textId="167417D2" w:rsidR="00BD3ADB" w:rsidRDefault="00BD3ADB" w:rsidP="009D14FB">
            <w:pPr>
              <w:pStyle w:val="TAL"/>
              <w:rPr>
                <w:sz w:val="16"/>
                <w:szCs w:val="16"/>
              </w:rPr>
            </w:pPr>
            <w:r>
              <w:rPr>
                <w:sz w:val="16"/>
                <w:szCs w:val="16"/>
              </w:rPr>
              <w:t>SP#91E</w:t>
            </w:r>
          </w:p>
        </w:tc>
        <w:tc>
          <w:tcPr>
            <w:tcW w:w="1094" w:type="dxa"/>
            <w:shd w:val="solid" w:color="FFFFFF" w:fill="auto"/>
          </w:tcPr>
          <w:p w14:paraId="393D0E64" w14:textId="73F9F3D9" w:rsidR="00BD3ADB" w:rsidRDefault="00BD3ADB" w:rsidP="009D14FB">
            <w:pPr>
              <w:pStyle w:val="TAC"/>
              <w:rPr>
                <w:sz w:val="16"/>
                <w:szCs w:val="16"/>
              </w:rPr>
            </w:pPr>
            <w:r>
              <w:rPr>
                <w:sz w:val="16"/>
                <w:szCs w:val="16"/>
              </w:rPr>
              <w:t>SP-210084</w:t>
            </w:r>
          </w:p>
        </w:tc>
        <w:tc>
          <w:tcPr>
            <w:tcW w:w="567" w:type="dxa"/>
            <w:shd w:val="solid" w:color="FFFFFF" w:fill="auto"/>
          </w:tcPr>
          <w:p w14:paraId="765DE45F" w14:textId="3D25ADAC" w:rsidR="00BD3ADB" w:rsidRDefault="00BD3ADB" w:rsidP="009D14FB">
            <w:pPr>
              <w:pStyle w:val="TAL"/>
              <w:rPr>
                <w:sz w:val="16"/>
                <w:szCs w:val="16"/>
              </w:rPr>
            </w:pPr>
            <w:r>
              <w:rPr>
                <w:sz w:val="16"/>
                <w:szCs w:val="16"/>
              </w:rPr>
              <w:t>2549</w:t>
            </w:r>
          </w:p>
        </w:tc>
        <w:tc>
          <w:tcPr>
            <w:tcW w:w="425" w:type="dxa"/>
            <w:shd w:val="solid" w:color="FFFFFF" w:fill="auto"/>
          </w:tcPr>
          <w:p w14:paraId="0B0F0CBF" w14:textId="180A2F87" w:rsidR="00BD3ADB" w:rsidRDefault="00BD3ADB" w:rsidP="009D14FB">
            <w:pPr>
              <w:pStyle w:val="TAL"/>
              <w:rPr>
                <w:sz w:val="16"/>
                <w:szCs w:val="16"/>
              </w:rPr>
            </w:pPr>
            <w:r>
              <w:rPr>
                <w:sz w:val="16"/>
                <w:szCs w:val="16"/>
              </w:rPr>
              <w:t>1</w:t>
            </w:r>
          </w:p>
        </w:tc>
        <w:tc>
          <w:tcPr>
            <w:tcW w:w="425" w:type="dxa"/>
            <w:shd w:val="solid" w:color="FFFFFF" w:fill="auto"/>
          </w:tcPr>
          <w:p w14:paraId="5B68B528" w14:textId="52059B7E" w:rsidR="00BD3ADB" w:rsidRDefault="00BD3ADB" w:rsidP="009D14FB">
            <w:pPr>
              <w:pStyle w:val="TAL"/>
              <w:rPr>
                <w:sz w:val="16"/>
                <w:szCs w:val="16"/>
              </w:rPr>
            </w:pPr>
            <w:r>
              <w:rPr>
                <w:sz w:val="16"/>
                <w:szCs w:val="16"/>
              </w:rPr>
              <w:t>C</w:t>
            </w:r>
          </w:p>
        </w:tc>
        <w:tc>
          <w:tcPr>
            <w:tcW w:w="4820" w:type="dxa"/>
            <w:shd w:val="solid" w:color="FFFFFF" w:fill="auto"/>
          </w:tcPr>
          <w:p w14:paraId="5AFA9B18" w14:textId="5B374FB7" w:rsidR="00BD3ADB" w:rsidRDefault="00BD3ADB" w:rsidP="009D14FB">
            <w:pPr>
              <w:pStyle w:val="TAL"/>
              <w:rPr>
                <w:sz w:val="16"/>
                <w:szCs w:val="16"/>
              </w:rPr>
            </w:pPr>
            <w:r>
              <w:rPr>
                <w:sz w:val="16"/>
                <w:szCs w:val="16"/>
              </w:rPr>
              <w:t>KI#1-4: Control of PTP functionality in DS-TT and NW-TT</w:t>
            </w:r>
          </w:p>
        </w:tc>
        <w:tc>
          <w:tcPr>
            <w:tcW w:w="708" w:type="dxa"/>
            <w:shd w:val="solid" w:color="FFFFFF" w:fill="auto"/>
          </w:tcPr>
          <w:p w14:paraId="5B1CC035" w14:textId="1A4CABCC" w:rsidR="00BD3ADB" w:rsidRDefault="00BD3ADB" w:rsidP="009D14FB">
            <w:pPr>
              <w:pStyle w:val="TAC"/>
              <w:rPr>
                <w:b/>
                <w:bCs/>
                <w:sz w:val="16"/>
                <w:szCs w:val="16"/>
              </w:rPr>
            </w:pPr>
            <w:r>
              <w:rPr>
                <w:b/>
                <w:bCs/>
                <w:sz w:val="16"/>
                <w:szCs w:val="16"/>
              </w:rPr>
              <w:t>17.0.0</w:t>
            </w:r>
          </w:p>
        </w:tc>
      </w:tr>
      <w:tr w:rsidR="00B00E92" w:rsidRPr="009E0DE1" w14:paraId="528294CF" w14:textId="77777777" w:rsidTr="009D14FB">
        <w:tc>
          <w:tcPr>
            <w:tcW w:w="800" w:type="dxa"/>
            <w:shd w:val="solid" w:color="FFFFFF" w:fill="auto"/>
          </w:tcPr>
          <w:p w14:paraId="08AEC97B" w14:textId="7693BAA3" w:rsidR="00B00E92" w:rsidRDefault="00B00E92" w:rsidP="009D14FB">
            <w:pPr>
              <w:pStyle w:val="TAC"/>
              <w:rPr>
                <w:sz w:val="16"/>
                <w:szCs w:val="16"/>
              </w:rPr>
            </w:pPr>
            <w:r>
              <w:rPr>
                <w:sz w:val="16"/>
                <w:szCs w:val="16"/>
              </w:rPr>
              <w:t>2021-03</w:t>
            </w:r>
          </w:p>
        </w:tc>
        <w:tc>
          <w:tcPr>
            <w:tcW w:w="800" w:type="dxa"/>
            <w:shd w:val="solid" w:color="FFFFFF" w:fill="auto"/>
          </w:tcPr>
          <w:p w14:paraId="34742B0E" w14:textId="1C6BFF92" w:rsidR="00B00E92" w:rsidRDefault="00B00E92" w:rsidP="009D14FB">
            <w:pPr>
              <w:pStyle w:val="TAL"/>
              <w:rPr>
                <w:sz w:val="16"/>
                <w:szCs w:val="16"/>
              </w:rPr>
            </w:pPr>
            <w:r>
              <w:rPr>
                <w:sz w:val="16"/>
                <w:szCs w:val="16"/>
              </w:rPr>
              <w:t>SP#91E</w:t>
            </w:r>
          </w:p>
        </w:tc>
        <w:tc>
          <w:tcPr>
            <w:tcW w:w="1094" w:type="dxa"/>
            <w:shd w:val="solid" w:color="FFFFFF" w:fill="auto"/>
          </w:tcPr>
          <w:p w14:paraId="67A49AD7" w14:textId="05418A45" w:rsidR="00B00E92" w:rsidRDefault="00B00E92" w:rsidP="009D14FB">
            <w:pPr>
              <w:pStyle w:val="TAC"/>
              <w:rPr>
                <w:sz w:val="16"/>
                <w:szCs w:val="16"/>
              </w:rPr>
            </w:pPr>
            <w:r>
              <w:rPr>
                <w:sz w:val="16"/>
                <w:szCs w:val="16"/>
              </w:rPr>
              <w:t>SP-210074</w:t>
            </w:r>
          </w:p>
        </w:tc>
        <w:tc>
          <w:tcPr>
            <w:tcW w:w="567" w:type="dxa"/>
            <w:shd w:val="solid" w:color="FFFFFF" w:fill="auto"/>
          </w:tcPr>
          <w:p w14:paraId="30D51362" w14:textId="6C52402E" w:rsidR="00B00E92" w:rsidRDefault="00B00E92" w:rsidP="009D14FB">
            <w:pPr>
              <w:pStyle w:val="TAL"/>
              <w:rPr>
                <w:sz w:val="16"/>
                <w:szCs w:val="16"/>
              </w:rPr>
            </w:pPr>
            <w:r>
              <w:rPr>
                <w:sz w:val="16"/>
                <w:szCs w:val="16"/>
              </w:rPr>
              <w:t>2550</w:t>
            </w:r>
          </w:p>
        </w:tc>
        <w:tc>
          <w:tcPr>
            <w:tcW w:w="425" w:type="dxa"/>
            <w:shd w:val="solid" w:color="FFFFFF" w:fill="auto"/>
          </w:tcPr>
          <w:p w14:paraId="795551F1" w14:textId="6B6F12D1" w:rsidR="00B00E92" w:rsidRDefault="00B00E92" w:rsidP="009D14FB">
            <w:pPr>
              <w:pStyle w:val="TAL"/>
              <w:rPr>
                <w:sz w:val="16"/>
                <w:szCs w:val="16"/>
              </w:rPr>
            </w:pPr>
            <w:r>
              <w:rPr>
                <w:sz w:val="16"/>
                <w:szCs w:val="16"/>
              </w:rPr>
              <w:t>1</w:t>
            </w:r>
          </w:p>
        </w:tc>
        <w:tc>
          <w:tcPr>
            <w:tcW w:w="425" w:type="dxa"/>
            <w:shd w:val="solid" w:color="FFFFFF" w:fill="auto"/>
          </w:tcPr>
          <w:p w14:paraId="5935855B" w14:textId="56F64E63" w:rsidR="00B00E92" w:rsidRDefault="00B00E92" w:rsidP="009D14FB">
            <w:pPr>
              <w:pStyle w:val="TAL"/>
              <w:rPr>
                <w:sz w:val="16"/>
                <w:szCs w:val="16"/>
              </w:rPr>
            </w:pPr>
            <w:r>
              <w:rPr>
                <w:sz w:val="16"/>
                <w:szCs w:val="16"/>
              </w:rPr>
              <w:t>C</w:t>
            </w:r>
          </w:p>
        </w:tc>
        <w:tc>
          <w:tcPr>
            <w:tcW w:w="4820" w:type="dxa"/>
            <w:shd w:val="solid" w:color="FFFFFF" w:fill="auto"/>
          </w:tcPr>
          <w:p w14:paraId="7549E92B" w14:textId="62279641" w:rsidR="00B00E92" w:rsidRDefault="00B00E92" w:rsidP="009D14FB">
            <w:pPr>
              <w:pStyle w:val="TAL"/>
              <w:rPr>
                <w:sz w:val="16"/>
                <w:szCs w:val="16"/>
              </w:rPr>
            </w:pPr>
            <w:r>
              <w:rPr>
                <w:sz w:val="16"/>
                <w:szCs w:val="16"/>
              </w:rPr>
              <w:t>SNPN selection for access to SNPNs using credentials from an entity separate from the SNPN</w:t>
            </w:r>
          </w:p>
        </w:tc>
        <w:tc>
          <w:tcPr>
            <w:tcW w:w="708" w:type="dxa"/>
            <w:shd w:val="solid" w:color="FFFFFF" w:fill="auto"/>
          </w:tcPr>
          <w:p w14:paraId="2F831327" w14:textId="5A115C3E" w:rsidR="00B00E92" w:rsidRDefault="00B00E92" w:rsidP="009D14FB">
            <w:pPr>
              <w:pStyle w:val="TAC"/>
              <w:rPr>
                <w:b/>
                <w:bCs/>
                <w:sz w:val="16"/>
                <w:szCs w:val="16"/>
              </w:rPr>
            </w:pPr>
            <w:r>
              <w:rPr>
                <w:b/>
                <w:bCs/>
                <w:sz w:val="16"/>
                <w:szCs w:val="16"/>
              </w:rPr>
              <w:t>17.0.0</w:t>
            </w:r>
          </w:p>
        </w:tc>
      </w:tr>
      <w:tr w:rsidR="001E021F" w:rsidRPr="009E0DE1" w14:paraId="0320332A" w14:textId="77777777" w:rsidTr="009D14FB">
        <w:tc>
          <w:tcPr>
            <w:tcW w:w="800" w:type="dxa"/>
            <w:shd w:val="solid" w:color="FFFFFF" w:fill="auto"/>
          </w:tcPr>
          <w:p w14:paraId="31C90E16" w14:textId="0557727B" w:rsidR="001E021F" w:rsidRDefault="001E021F" w:rsidP="009D14FB">
            <w:pPr>
              <w:pStyle w:val="TAC"/>
              <w:rPr>
                <w:sz w:val="16"/>
                <w:szCs w:val="16"/>
              </w:rPr>
            </w:pPr>
            <w:r>
              <w:rPr>
                <w:sz w:val="16"/>
                <w:szCs w:val="16"/>
              </w:rPr>
              <w:t>2021-03</w:t>
            </w:r>
          </w:p>
        </w:tc>
        <w:tc>
          <w:tcPr>
            <w:tcW w:w="800" w:type="dxa"/>
            <w:shd w:val="solid" w:color="FFFFFF" w:fill="auto"/>
          </w:tcPr>
          <w:p w14:paraId="092E413B" w14:textId="06CF9036" w:rsidR="001E021F" w:rsidRDefault="001E021F" w:rsidP="009D14FB">
            <w:pPr>
              <w:pStyle w:val="TAL"/>
              <w:rPr>
                <w:sz w:val="16"/>
                <w:szCs w:val="16"/>
              </w:rPr>
            </w:pPr>
            <w:r>
              <w:rPr>
                <w:sz w:val="16"/>
                <w:szCs w:val="16"/>
              </w:rPr>
              <w:t>SP#91E</w:t>
            </w:r>
          </w:p>
        </w:tc>
        <w:tc>
          <w:tcPr>
            <w:tcW w:w="1094" w:type="dxa"/>
            <w:shd w:val="solid" w:color="FFFFFF" w:fill="auto"/>
          </w:tcPr>
          <w:p w14:paraId="4E8922BD" w14:textId="5056E9C4" w:rsidR="001E021F" w:rsidRDefault="001E021F" w:rsidP="009D14FB">
            <w:pPr>
              <w:pStyle w:val="TAC"/>
              <w:rPr>
                <w:sz w:val="16"/>
                <w:szCs w:val="16"/>
              </w:rPr>
            </w:pPr>
            <w:r>
              <w:rPr>
                <w:sz w:val="16"/>
                <w:szCs w:val="16"/>
              </w:rPr>
              <w:t>SP-210074</w:t>
            </w:r>
          </w:p>
        </w:tc>
        <w:tc>
          <w:tcPr>
            <w:tcW w:w="567" w:type="dxa"/>
            <w:shd w:val="solid" w:color="FFFFFF" w:fill="auto"/>
          </w:tcPr>
          <w:p w14:paraId="7E06903D" w14:textId="09A029D5" w:rsidR="001E021F" w:rsidRDefault="001E021F" w:rsidP="009D14FB">
            <w:pPr>
              <w:pStyle w:val="TAL"/>
              <w:rPr>
                <w:sz w:val="16"/>
                <w:szCs w:val="16"/>
              </w:rPr>
            </w:pPr>
            <w:r>
              <w:rPr>
                <w:sz w:val="16"/>
                <w:szCs w:val="16"/>
              </w:rPr>
              <w:t>2551</w:t>
            </w:r>
          </w:p>
        </w:tc>
        <w:tc>
          <w:tcPr>
            <w:tcW w:w="425" w:type="dxa"/>
            <w:shd w:val="solid" w:color="FFFFFF" w:fill="auto"/>
          </w:tcPr>
          <w:p w14:paraId="5CD85D5C" w14:textId="7CEDA4F6" w:rsidR="001E021F" w:rsidRDefault="001E021F" w:rsidP="009D14FB">
            <w:pPr>
              <w:pStyle w:val="TAL"/>
              <w:rPr>
                <w:sz w:val="16"/>
                <w:szCs w:val="16"/>
              </w:rPr>
            </w:pPr>
            <w:r>
              <w:rPr>
                <w:sz w:val="16"/>
                <w:szCs w:val="16"/>
              </w:rPr>
              <w:t>1</w:t>
            </w:r>
          </w:p>
        </w:tc>
        <w:tc>
          <w:tcPr>
            <w:tcW w:w="425" w:type="dxa"/>
            <w:shd w:val="solid" w:color="FFFFFF" w:fill="auto"/>
          </w:tcPr>
          <w:p w14:paraId="73826D28" w14:textId="472AE633" w:rsidR="001E021F" w:rsidRDefault="001E021F" w:rsidP="009D14FB">
            <w:pPr>
              <w:pStyle w:val="TAL"/>
              <w:rPr>
                <w:sz w:val="16"/>
                <w:szCs w:val="16"/>
              </w:rPr>
            </w:pPr>
            <w:r>
              <w:rPr>
                <w:sz w:val="16"/>
                <w:szCs w:val="16"/>
              </w:rPr>
              <w:t>D</w:t>
            </w:r>
          </w:p>
        </w:tc>
        <w:tc>
          <w:tcPr>
            <w:tcW w:w="4820" w:type="dxa"/>
            <w:shd w:val="solid" w:color="FFFFFF" w:fill="auto"/>
          </w:tcPr>
          <w:p w14:paraId="6DA29675" w14:textId="2086FD4D" w:rsidR="001E021F" w:rsidRDefault="001E021F" w:rsidP="009D14FB">
            <w:pPr>
              <w:pStyle w:val="TAL"/>
              <w:rPr>
                <w:sz w:val="16"/>
                <w:szCs w:val="16"/>
              </w:rPr>
            </w:pPr>
            <w:r>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Default="001E021F" w:rsidP="009D14FB">
            <w:pPr>
              <w:pStyle w:val="TAC"/>
              <w:rPr>
                <w:b/>
                <w:bCs/>
                <w:sz w:val="16"/>
                <w:szCs w:val="16"/>
              </w:rPr>
            </w:pPr>
            <w:r>
              <w:rPr>
                <w:b/>
                <w:bCs/>
                <w:sz w:val="16"/>
                <w:szCs w:val="16"/>
              </w:rPr>
              <w:t>17.0.0</w:t>
            </w:r>
          </w:p>
        </w:tc>
      </w:tr>
      <w:tr w:rsidR="001E021F" w:rsidRPr="009E0DE1" w14:paraId="4B7145B3" w14:textId="77777777" w:rsidTr="009D14FB">
        <w:tc>
          <w:tcPr>
            <w:tcW w:w="800" w:type="dxa"/>
            <w:shd w:val="solid" w:color="FFFFFF" w:fill="auto"/>
          </w:tcPr>
          <w:p w14:paraId="1F754DD4" w14:textId="538BCE80" w:rsidR="001E021F" w:rsidRDefault="001E021F" w:rsidP="009D14FB">
            <w:pPr>
              <w:pStyle w:val="TAC"/>
              <w:rPr>
                <w:sz w:val="16"/>
                <w:szCs w:val="16"/>
              </w:rPr>
            </w:pPr>
            <w:r>
              <w:rPr>
                <w:sz w:val="16"/>
                <w:szCs w:val="16"/>
              </w:rPr>
              <w:t>2021-03</w:t>
            </w:r>
          </w:p>
        </w:tc>
        <w:tc>
          <w:tcPr>
            <w:tcW w:w="800" w:type="dxa"/>
            <w:shd w:val="solid" w:color="FFFFFF" w:fill="auto"/>
          </w:tcPr>
          <w:p w14:paraId="72377BE7" w14:textId="357DE29C" w:rsidR="001E021F" w:rsidRDefault="001E021F" w:rsidP="009D14FB">
            <w:pPr>
              <w:pStyle w:val="TAL"/>
              <w:rPr>
                <w:sz w:val="16"/>
                <w:szCs w:val="16"/>
              </w:rPr>
            </w:pPr>
            <w:r>
              <w:rPr>
                <w:sz w:val="16"/>
                <w:szCs w:val="16"/>
              </w:rPr>
              <w:t>SP#91E</w:t>
            </w:r>
          </w:p>
        </w:tc>
        <w:tc>
          <w:tcPr>
            <w:tcW w:w="1094" w:type="dxa"/>
            <w:shd w:val="solid" w:color="FFFFFF" w:fill="auto"/>
          </w:tcPr>
          <w:p w14:paraId="55994E78" w14:textId="60222F22" w:rsidR="001E021F" w:rsidRDefault="001E021F" w:rsidP="009D14FB">
            <w:pPr>
              <w:pStyle w:val="TAC"/>
              <w:rPr>
                <w:sz w:val="16"/>
                <w:szCs w:val="16"/>
              </w:rPr>
            </w:pPr>
            <w:r>
              <w:rPr>
                <w:sz w:val="16"/>
                <w:szCs w:val="16"/>
              </w:rPr>
              <w:t>SP-210088</w:t>
            </w:r>
          </w:p>
        </w:tc>
        <w:tc>
          <w:tcPr>
            <w:tcW w:w="567" w:type="dxa"/>
            <w:shd w:val="solid" w:color="FFFFFF" w:fill="auto"/>
          </w:tcPr>
          <w:p w14:paraId="75642DAD" w14:textId="65DDC428" w:rsidR="001E021F" w:rsidRDefault="001E021F" w:rsidP="009D14FB">
            <w:pPr>
              <w:pStyle w:val="TAL"/>
              <w:rPr>
                <w:sz w:val="16"/>
                <w:szCs w:val="16"/>
              </w:rPr>
            </w:pPr>
            <w:r>
              <w:rPr>
                <w:sz w:val="16"/>
                <w:szCs w:val="16"/>
              </w:rPr>
              <w:t>2560</w:t>
            </w:r>
          </w:p>
        </w:tc>
        <w:tc>
          <w:tcPr>
            <w:tcW w:w="425" w:type="dxa"/>
            <w:shd w:val="solid" w:color="FFFFFF" w:fill="auto"/>
          </w:tcPr>
          <w:p w14:paraId="1F394F1E" w14:textId="32851441" w:rsidR="001E021F" w:rsidRDefault="001E021F" w:rsidP="009D14FB">
            <w:pPr>
              <w:pStyle w:val="TAL"/>
              <w:rPr>
                <w:sz w:val="16"/>
                <w:szCs w:val="16"/>
              </w:rPr>
            </w:pPr>
            <w:r>
              <w:rPr>
                <w:sz w:val="16"/>
                <w:szCs w:val="16"/>
              </w:rPr>
              <w:t>1</w:t>
            </w:r>
          </w:p>
        </w:tc>
        <w:tc>
          <w:tcPr>
            <w:tcW w:w="425" w:type="dxa"/>
            <w:shd w:val="solid" w:color="FFFFFF" w:fill="auto"/>
          </w:tcPr>
          <w:p w14:paraId="749D02BE" w14:textId="241A5603" w:rsidR="001E021F" w:rsidRDefault="001E021F" w:rsidP="009D14FB">
            <w:pPr>
              <w:pStyle w:val="TAL"/>
              <w:rPr>
                <w:sz w:val="16"/>
                <w:szCs w:val="16"/>
              </w:rPr>
            </w:pPr>
            <w:r>
              <w:rPr>
                <w:sz w:val="16"/>
                <w:szCs w:val="16"/>
              </w:rPr>
              <w:t>B</w:t>
            </w:r>
          </w:p>
        </w:tc>
        <w:tc>
          <w:tcPr>
            <w:tcW w:w="4820" w:type="dxa"/>
            <w:shd w:val="solid" w:color="FFFFFF" w:fill="auto"/>
          </w:tcPr>
          <w:p w14:paraId="467F32DA" w14:textId="58C128F0" w:rsidR="001E021F" w:rsidRDefault="001E021F" w:rsidP="009D14FB">
            <w:pPr>
              <w:pStyle w:val="TAL"/>
              <w:rPr>
                <w:sz w:val="16"/>
                <w:szCs w:val="16"/>
              </w:rPr>
            </w:pPr>
            <w:r>
              <w:rPr>
                <w:sz w:val="16"/>
                <w:szCs w:val="16"/>
              </w:rPr>
              <w:t>5G system architecture updates to support Dynamically Changing Policies in the 5GC</w:t>
            </w:r>
          </w:p>
        </w:tc>
        <w:tc>
          <w:tcPr>
            <w:tcW w:w="708" w:type="dxa"/>
            <w:shd w:val="solid" w:color="FFFFFF" w:fill="auto"/>
          </w:tcPr>
          <w:p w14:paraId="18CEAA8B" w14:textId="27119537" w:rsidR="001E021F" w:rsidRDefault="001E021F" w:rsidP="009D14FB">
            <w:pPr>
              <w:pStyle w:val="TAC"/>
              <w:rPr>
                <w:b/>
                <w:bCs/>
                <w:sz w:val="16"/>
                <w:szCs w:val="16"/>
              </w:rPr>
            </w:pPr>
            <w:r>
              <w:rPr>
                <w:b/>
                <w:bCs/>
                <w:sz w:val="16"/>
                <w:szCs w:val="16"/>
              </w:rPr>
              <w:t>17.0.0</w:t>
            </w:r>
          </w:p>
        </w:tc>
      </w:tr>
      <w:tr w:rsidR="00967FB9" w:rsidRPr="009E0DE1" w14:paraId="1B9EC748" w14:textId="77777777" w:rsidTr="009D14FB">
        <w:tc>
          <w:tcPr>
            <w:tcW w:w="800" w:type="dxa"/>
            <w:shd w:val="solid" w:color="FFFFFF" w:fill="auto"/>
          </w:tcPr>
          <w:p w14:paraId="533A23D8" w14:textId="354FD5AC" w:rsidR="00967FB9" w:rsidRDefault="00967FB9" w:rsidP="009D14FB">
            <w:pPr>
              <w:pStyle w:val="TAC"/>
              <w:rPr>
                <w:sz w:val="16"/>
                <w:szCs w:val="16"/>
              </w:rPr>
            </w:pPr>
            <w:r>
              <w:rPr>
                <w:sz w:val="16"/>
                <w:szCs w:val="16"/>
              </w:rPr>
              <w:t>2021-03</w:t>
            </w:r>
          </w:p>
        </w:tc>
        <w:tc>
          <w:tcPr>
            <w:tcW w:w="800" w:type="dxa"/>
            <w:shd w:val="solid" w:color="FFFFFF" w:fill="auto"/>
          </w:tcPr>
          <w:p w14:paraId="787E0555" w14:textId="52C4EA05" w:rsidR="00967FB9" w:rsidRDefault="00967FB9" w:rsidP="009D14FB">
            <w:pPr>
              <w:pStyle w:val="TAL"/>
              <w:rPr>
                <w:sz w:val="16"/>
                <w:szCs w:val="16"/>
              </w:rPr>
            </w:pPr>
            <w:r>
              <w:rPr>
                <w:sz w:val="16"/>
                <w:szCs w:val="16"/>
              </w:rPr>
              <w:t>SP#91E</w:t>
            </w:r>
          </w:p>
        </w:tc>
        <w:tc>
          <w:tcPr>
            <w:tcW w:w="1094" w:type="dxa"/>
            <w:shd w:val="solid" w:color="FFFFFF" w:fill="auto"/>
          </w:tcPr>
          <w:p w14:paraId="159F955A" w14:textId="178F1E2E" w:rsidR="00967FB9" w:rsidRDefault="00967FB9" w:rsidP="009D14FB">
            <w:pPr>
              <w:pStyle w:val="TAC"/>
              <w:rPr>
                <w:sz w:val="16"/>
                <w:szCs w:val="16"/>
              </w:rPr>
            </w:pPr>
            <w:r>
              <w:rPr>
                <w:sz w:val="16"/>
                <w:szCs w:val="16"/>
              </w:rPr>
              <w:t>SP-210088</w:t>
            </w:r>
          </w:p>
        </w:tc>
        <w:tc>
          <w:tcPr>
            <w:tcW w:w="567" w:type="dxa"/>
            <w:shd w:val="solid" w:color="FFFFFF" w:fill="auto"/>
          </w:tcPr>
          <w:p w14:paraId="263160C2" w14:textId="33F6D321" w:rsidR="00967FB9" w:rsidRDefault="00967FB9" w:rsidP="009D14FB">
            <w:pPr>
              <w:pStyle w:val="TAL"/>
              <w:rPr>
                <w:sz w:val="16"/>
                <w:szCs w:val="16"/>
              </w:rPr>
            </w:pPr>
            <w:r>
              <w:rPr>
                <w:sz w:val="16"/>
                <w:szCs w:val="16"/>
              </w:rPr>
              <w:t>2561</w:t>
            </w:r>
          </w:p>
        </w:tc>
        <w:tc>
          <w:tcPr>
            <w:tcW w:w="425" w:type="dxa"/>
            <w:shd w:val="solid" w:color="FFFFFF" w:fill="auto"/>
          </w:tcPr>
          <w:p w14:paraId="4F59BBC1" w14:textId="08E4DA5B" w:rsidR="00967FB9" w:rsidRDefault="00967FB9" w:rsidP="009D14FB">
            <w:pPr>
              <w:pStyle w:val="TAL"/>
              <w:rPr>
                <w:sz w:val="16"/>
                <w:szCs w:val="16"/>
              </w:rPr>
            </w:pPr>
            <w:r>
              <w:rPr>
                <w:sz w:val="16"/>
                <w:szCs w:val="16"/>
              </w:rPr>
              <w:t>-</w:t>
            </w:r>
          </w:p>
        </w:tc>
        <w:tc>
          <w:tcPr>
            <w:tcW w:w="425" w:type="dxa"/>
            <w:shd w:val="solid" w:color="FFFFFF" w:fill="auto"/>
          </w:tcPr>
          <w:p w14:paraId="4084CDAE" w14:textId="718273AC" w:rsidR="00967FB9" w:rsidRDefault="00967FB9" w:rsidP="009D14FB">
            <w:pPr>
              <w:pStyle w:val="TAL"/>
              <w:rPr>
                <w:sz w:val="16"/>
                <w:szCs w:val="16"/>
              </w:rPr>
            </w:pPr>
            <w:r>
              <w:rPr>
                <w:sz w:val="16"/>
                <w:szCs w:val="16"/>
              </w:rPr>
              <w:t>B</w:t>
            </w:r>
          </w:p>
        </w:tc>
        <w:tc>
          <w:tcPr>
            <w:tcW w:w="4820" w:type="dxa"/>
            <w:shd w:val="solid" w:color="FFFFFF" w:fill="auto"/>
          </w:tcPr>
          <w:p w14:paraId="41D35BA3" w14:textId="75BAC1AF" w:rsidR="00967FB9" w:rsidRDefault="00967FB9" w:rsidP="009D14FB">
            <w:pPr>
              <w:pStyle w:val="TAL"/>
              <w:rPr>
                <w:sz w:val="16"/>
                <w:szCs w:val="16"/>
              </w:rPr>
            </w:pPr>
            <w:r>
              <w:rPr>
                <w:sz w:val="16"/>
                <w:szCs w:val="16"/>
              </w:rPr>
              <w:t>DCAMP related update of BSF services (23.501)</w:t>
            </w:r>
          </w:p>
        </w:tc>
        <w:tc>
          <w:tcPr>
            <w:tcW w:w="708" w:type="dxa"/>
            <w:shd w:val="solid" w:color="FFFFFF" w:fill="auto"/>
          </w:tcPr>
          <w:p w14:paraId="646F445E" w14:textId="2FE5DAF1" w:rsidR="00967FB9" w:rsidRDefault="00967FB9" w:rsidP="009D14FB">
            <w:pPr>
              <w:pStyle w:val="TAC"/>
              <w:rPr>
                <w:b/>
                <w:bCs/>
                <w:sz w:val="16"/>
                <w:szCs w:val="16"/>
              </w:rPr>
            </w:pPr>
            <w:r>
              <w:rPr>
                <w:b/>
                <w:bCs/>
                <w:sz w:val="16"/>
                <w:szCs w:val="16"/>
              </w:rPr>
              <w:t>17.0.0</w:t>
            </w:r>
          </w:p>
        </w:tc>
      </w:tr>
      <w:tr w:rsidR="00967FB9" w:rsidRPr="009E0DE1" w14:paraId="65CD54F2" w14:textId="77777777" w:rsidTr="009D14FB">
        <w:tc>
          <w:tcPr>
            <w:tcW w:w="800" w:type="dxa"/>
            <w:shd w:val="solid" w:color="FFFFFF" w:fill="auto"/>
          </w:tcPr>
          <w:p w14:paraId="7211B631" w14:textId="1140C4E6" w:rsidR="00967FB9" w:rsidRDefault="00967FB9" w:rsidP="009D14FB">
            <w:pPr>
              <w:pStyle w:val="TAC"/>
              <w:rPr>
                <w:sz w:val="16"/>
                <w:szCs w:val="16"/>
              </w:rPr>
            </w:pPr>
            <w:r>
              <w:rPr>
                <w:sz w:val="16"/>
                <w:szCs w:val="16"/>
              </w:rPr>
              <w:t>2021-03</w:t>
            </w:r>
          </w:p>
        </w:tc>
        <w:tc>
          <w:tcPr>
            <w:tcW w:w="800" w:type="dxa"/>
            <w:shd w:val="solid" w:color="FFFFFF" w:fill="auto"/>
          </w:tcPr>
          <w:p w14:paraId="2C877495" w14:textId="7CCE5E21" w:rsidR="00967FB9" w:rsidRDefault="00967FB9" w:rsidP="009D14FB">
            <w:pPr>
              <w:pStyle w:val="TAL"/>
              <w:rPr>
                <w:sz w:val="16"/>
                <w:szCs w:val="16"/>
              </w:rPr>
            </w:pPr>
            <w:r>
              <w:rPr>
                <w:sz w:val="16"/>
                <w:szCs w:val="16"/>
              </w:rPr>
              <w:t>SP#91E</w:t>
            </w:r>
          </w:p>
        </w:tc>
        <w:tc>
          <w:tcPr>
            <w:tcW w:w="1094" w:type="dxa"/>
            <w:shd w:val="solid" w:color="FFFFFF" w:fill="auto"/>
          </w:tcPr>
          <w:p w14:paraId="6390387E" w14:textId="61D7AE49" w:rsidR="00967FB9" w:rsidRDefault="00967FB9" w:rsidP="009D14FB">
            <w:pPr>
              <w:pStyle w:val="TAC"/>
              <w:rPr>
                <w:sz w:val="16"/>
                <w:szCs w:val="16"/>
              </w:rPr>
            </w:pPr>
            <w:r>
              <w:rPr>
                <w:sz w:val="16"/>
                <w:szCs w:val="16"/>
              </w:rPr>
              <w:t>SP-210074</w:t>
            </w:r>
          </w:p>
        </w:tc>
        <w:tc>
          <w:tcPr>
            <w:tcW w:w="567" w:type="dxa"/>
            <w:shd w:val="solid" w:color="FFFFFF" w:fill="auto"/>
          </w:tcPr>
          <w:p w14:paraId="2ED414BD" w14:textId="1E41DBCD" w:rsidR="00967FB9" w:rsidRDefault="00967FB9" w:rsidP="009D14FB">
            <w:pPr>
              <w:pStyle w:val="TAL"/>
              <w:rPr>
                <w:sz w:val="16"/>
                <w:szCs w:val="16"/>
              </w:rPr>
            </w:pPr>
            <w:r>
              <w:rPr>
                <w:sz w:val="16"/>
                <w:szCs w:val="16"/>
              </w:rPr>
              <w:t>2563</w:t>
            </w:r>
          </w:p>
        </w:tc>
        <w:tc>
          <w:tcPr>
            <w:tcW w:w="425" w:type="dxa"/>
            <w:shd w:val="solid" w:color="FFFFFF" w:fill="auto"/>
          </w:tcPr>
          <w:p w14:paraId="192C5DC5" w14:textId="32793FB9" w:rsidR="00967FB9" w:rsidRDefault="00967FB9" w:rsidP="009D14FB">
            <w:pPr>
              <w:pStyle w:val="TAL"/>
              <w:rPr>
                <w:sz w:val="16"/>
                <w:szCs w:val="16"/>
              </w:rPr>
            </w:pPr>
            <w:r>
              <w:rPr>
                <w:sz w:val="16"/>
                <w:szCs w:val="16"/>
              </w:rPr>
              <w:t>1</w:t>
            </w:r>
          </w:p>
        </w:tc>
        <w:tc>
          <w:tcPr>
            <w:tcW w:w="425" w:type="dxa"/>
            <w:shd w:val="solid" w:color="FFFFFF" w:fill="auto"/>
          </w:tcPr>
          <w:p w14:paraId="56161081" w14:textId="255070A7" w:rsidR="00967FB9" w:rsidRDefault="00967FB9" w:rsidP="009D14FB">
            <w:pPr>
              <w:pStyle w:val="TAL"/>
              <w:rPr>
                <w:sz w:val="16"/>
                <w:szCs w:val="16"/>
              </w:rPr>
            </w:pPr>
            <w:r>
              <w:rPr>
                <w:sz w:val="16"/>
                <w:szCs w:val="16"/>
              </w:rPr>
              <w:t>B</w:t>
            </w:r>
          </w:p>
        </w:tc>
        <w:tc>
          <w:tcPr>
            <w:tcW w:w="4820" w:type="dxa"/>
            <w:shd w:val="solid" w:color="FFFFFF" w:fill="auto"/>
          </w:tcPr>
          <w:p w14:paraId="2783F8B6" w14:textId="53543B6B" w:rsidR="00967FB9" w:rsidRDefault="00967FB9" w:rsidP="009D14FB">
            <w:pPr>
              <w:pStyle w:val="TAL"/>
              <w:rPr>
                <w:sz w:val="16"/>
                <w:szCs w:val="16"/>
              </w:rPr>
            </w:pPr>
            <w:r>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Default="00967FB9" w:rsidP="009D14FB">
            <w:pPr>
              <w:pStyle w:val="TAC"/>
              <w:rPr>
                <w:b/>
                <w:bCs/>
                <w:sz w:val="16"/>
                <w:szCs w:val="16"/>
              </w:rPr>
            </w:pPr>
            <w:r>
              <w:rPr>
                <w:b/>
                <w:bCs/>
                <w:sz w:val="16"/>
                <w:szCs w:val="16"/>
              </w:rPr>
              <w:t>17.0.0</w:t>
            </w:r>
          </w:p>
        </w:tc>
      </w:tr>
      <w:tr w:rsidR="00967FB9" w:rsidRPr="009E0DE1" w14:paraId="0E3A72A6" w14:textId="77777777" w:rsidTr="009D14FB">
        <w:tc>
          <w:tcPr>
            <w:tcW w:w="800" w:type="dxa"/>
            <w:shd w:val="solid" w:color="FFFFFF" w:fill="auto"/>
          </w:tcPr>
          <w:p w14:paraId="333AC16C" w14:textId="734D0831" w:rsidR="00967FB9" w:rsidRDefault="00967FB9" w:rsidP="009D14FB">
            <w:pPr>
              <w:pStyle w:val="TAC"/>
              <w:rPr>
                <w:sz w:val="16"/>
                <w:szCs w:val="16"/>
              </w:rPr>
            </w:pPr>
            <w:r>
              <w:rPr>
                <w:sz w:val="16"/>
                <w:szCs w:val="16"/>
              </w:rPr>
              <w:t>2021-03</w:t>
            </w:r>
          </w:p>
        </w:tc>
        <w:tc>
          <w:tcPr>
            <w:tcW w:w="800" w:type="dxa"/>
            <w:shd w:val="solid" w:color="FFFFFF" w:fill="auto"/>
          </w:tcPr>
          <w:p w14:paraId="701B0C25" w14:textId="6D404159" w:rsidR="00967FB9" w:rsidRDefault="00967FB9" w:rsidP="009D14FB">
            <w:pPr>
              <w:pStyle w:val="TAL"/>
              <w:rPr>
                <w:sz w:val="16"/>
                <w:szCs w:val="16"/>
              </w:rPr>
            </w:pPr>
            <w:r>
              <w:rPr>
                <w:sz w:val="16"/>
                <w:szCs w:val="16"/>
              </w:rPr>
              <w:t>SP#91E</w:t>
            </w:r>
          </w:p>
        </w:tc>
        <w:tc>
          <w:tcPr>
            <w:tcW w:w="1094" w:type="dxa"/>
            <w:shd w:val="solid" w:color="FFFFFF" w:fill="auto"/>
          </w:tcPr>
          <w:p w14:paraId="58ADE552" w14:textId="1601C1CF" w:rsidR="00967FB9" w:rsidRDefault="00967FB9" w:rsidP="009D14FB">
            <w:pPr>
              <w:pStyle w:val="TAC"/>
              <w:rPr>
                <w:sz w:val="16"/>
                <w:szCs w:val="16"/>
              </w:rPr>
            </w:pPr>
            <w:r>
              <w:rPr>
                <w:sz w:val="16"/>
                <w:szCs w:val="16"/>
              </w:rPr>
              <w:t>SP-210072</w:t>
            </w:r>
          </w:p>
        </w:tc>
        <w:tc>
          <w:tcPr>
            <w:tcW w:w="567" w:type="dxa"/>
            <w:shd w:val="solid" w:color="FFFFFF" w:fill="auto"/>
          </w:tcPr>
          <w:p w14:paraId="22435AA0" w14:textId="580AE82A" w:rsidR="00967FB9" w:rsidRDefault="00967FB9" w:rsidP="009D14FB">
            <w:pPr>
              <w:pStyle w:val="TAL"/>
              <w:rPr>
                <w:sz w:val="16"/>
                <w:szCs w:val="16"/>
              </w:rPr>
            </w:pPr>
            <w:r>
              <w:rPr>
                <w:sz w:val="16"/>
                <w:szCs w:val="16"/>
              </w:rPr>
              <w:t>2567</w:t>
            </w:r>
          </w:p>
        </w:tc>
        <w:tc>
          <w:tcPr>
            <w:tcW w:w="425" w:type="dxa"/>
            <w:shd w:val="solid" w:color="FFFFFF" w:fill="auto"/>
          </w:tcPr>
          <w:p w14:paraId="0CF86BD1" w14:textId="0F2A2072" w:rsidR="00967FB9" w:rsidRDefault="00967FB9" w:rsidP="009D14FB">
            <w:pPr>
              <w:pStyle w:val="TAL"/>
              <w:rPr>
                <w:sz w:val="16"/>
                <w:szCs w:val="16"/>
              </w:rPr>
            </w:pPr>
            <w:r>
              <w:rPr>
                <w:sz w:val="16"/>
                <w:szCs w:val="16"/>
              </w:rPr>
              <w:t>1</w:t>
            </w:r>
          </w:p>
        </w:tc>
        <w:tc>
          <w:tcPr>
            <w:tcW w:w="425" w:type="dxa"/>
            <w:shd w:val="solid" w:color="FFFFFF" w:fill="auto"/>
          </w:tcPr>
          <w:p w14:paraId="314CF38A" w14:textId="43D973B0" w:rsidR="00967FB9" w:rsidRDefault="00967FB9" w:rsidP="009D14FB">
            <w:pPr>
              <w:pStyle w:val="TAL"/>
              <w:rPr>
                <w:sz w:val="16"/>
                <w:szCs w:val="16"/>
              </w:rPr>
            </w:pPr>
            <w:r>
              <w:rPr>
                <w:sz w:val="16"/>
                <w:szCs w:val="16"/>
              </w:rPr>
              <w:t>B</w:t>
            </w:r>
          </w:p>
        </w:tc>
        <w:tc>
          <w:tcPr>
            <w:tcW w:w="4820" w:type="dxa"/>
            <w:shd w:val="solid" w:color="FFFFFF" w:fill="auto"/>
          </w:tcPr>
          <w:p w14:paraId="7027BAF7" w14:textId="67A52269" w:rsidR="00967FB9" w:rsidRDefault="00967FB9" w:rsidP="009D14FB">
            <w:pPr>
              <w:pStyle w:val="TAL"/>
              <w:rPr>
                <w:sz w:val="16"/>
                <w:szCs w:val="16"/>
              </w:rPr>
            </w:pPr>
            <w:r>
              <w:rPr>
                <w:sz w:val="16"/>
                <w:szCs w:val="16"/>
              </w:rPr>
              <w:t>Network Slice restriction based on NWDAF analytics</w:t>
            </w:r>
          </w:p>
        </w:tc>
        <w:tc>
          <w:tcPr>
            <w:tcW w:w="708" w:type="dxa"/>
            <w:shd w:val="solid" w:color="FFFFFF" w:fill="auto"/>
          </w:tcPr>
          <w:p w14:paraId="3F3C7AA9" w14:textId="13A3CDD2" w:rsidR="00967FB9" w:rsidRDefault="00967FB9" w:rsidP="009D14FB">
            <w:pPr>
              <w:pStyle w:val="TAC"/>
              <w:rPr>
                <w:b/>
                <w:bCs/>
                <w:sz w:val="16"/>
                <w:szCs w:val="16"/>
              </w:rPr>
            </w:pPr>
            <w:r>
              <w:rPr>
                <w:b/>
                <w:bCs/>
                <w:sz w:val="16"/>
                <w:szCs w:val="16"/>
              </w:rPr>
              <w:t>17.0.0</w:t>
            </w:r>
          </w:p>
        </w:tc>
      </w:tr>
      <w:tr w:rsidR="001F3682" w:rsidRPr="009E0DE1" w14:paraId="2A605B1A" w14:textId="77777777" w:rsidTr="009D14FB">
        <w:tc>
          <w:tcPr>
            <w:tcW w:w="800" w:type="dxa"/>
            <w:shd w:val="solid" w:color="FFFFFF" w:fill="auto"/>
          </w:tcPr>
          <w:p w14:paraId="3A421993" w14:textId="4D93B21C" w:rsidR="001F3682" w:rsidRDefault="001F3682" w:rsidP="009D14FB">
            <w:pPr>
              <w:pStyle w:val="TAC"/>
              <w:rPr>
                <w:sz w:val="16"/>
                <w:szCs w:val="16"/>
              </w:rPr>
            </w:pPr>
            <w:r>
              <w:rPr>
                <w:sz w:val="16"/>
                <w:szCs w:val="16"/>
              </w:rPr>
              <w:t>2021-03</w:t>
            </w:r>
          </w:p>
        </w:tc>
        <w:tc>
          <w:tcPr>
            <w:tcW w:w="800" w:type="dxa"/>
            <w:shd w:val="solid" w:color="FFFFFF" w:fill="auto"/>
          </w:tcPr>
          <w:p w14:paraId="14DBDE44" w14:textId="3624C8D2" w:rsidR="001F3682" w:rsidRDefault="001F3682" w:rsidP="009D14FB">
            <w:pPr>
              <w:pStyle w:val="TAL"/>
              <w:rPr>
                <w:sz w:val="16"/>
                <w:szCs w:val="16"/>
              </w:rPr>
            </w:pPr>
            <w:r>
              <w:rPr>
                <w:sz w:val="16"/>
                <w:szCs w:val="16"/>
              </w:rPr>
              <w:t>SP#91E</w:t>
            </w:r>
          </w:p>
        </w:tc>
        <w:tc>
          <w:tcPr>
            <w:tcW w:w="1094" w:type="dxa"/>
            <w:shd w:val="solid" w:color="FFFFFF" w:fill="auto"/>
          </w:tcPr>
          <w:p w14:paraId="51EAA394" w14:textId="22CB46D2" w:rsidR="001F3682" w:rsidRDefault="001F3682" w:rsidP="009D14FB">
            <w:pPr>
              <w:pStyle w:val="TAC"/>
              <w:rPr>
                <w:sz w:val="16"/>
                <w:szCs w:val="16"/>
              </w:rPr>
            </w:pPr>
            <w:r>
              <w:rPr>
                <w:sz w:val="16"/>
                <w:szCs w:val="16"/>
              </w:rPr>
              <w:t>SP-210087</w:t>
            </w:r>
          </w:p>
        </w:tc>
        <w:tc>
          <w:tcPr>
            <w:tcW w:w="567" w:type="dxa"/>
            <w:shd w:val="solid" w:color="FFFFFF" w:fill="auto"/>
          </w:tcPr>
          <w:p w14:paraId="31924C8B" w14:textId="258F4E72" w:rsidR="001F3682" w:rsidRDefault="001F3682" w:rsidP="009D14FB">
            <w:pPr>
              <w:pStyle w:val="TAL"/>
              <w:rPr>
                <w:sz w:val="16"/>
                <w:szCs w:val="16"/>
              </w:rPr>
            </w:pPr>
            <w:r>
              <w:rPr>
                <w:sz w:val="16"/>
                <w:szCs w:val="16"/>
              </w:rPr>
              <w:t>2571</w:t>
            </w:r>
          </w:p>
        </w:tc>
        <w:tc>
          <w:tcPr>
            <w:tcW w:w="425" w:type="dxa"/>
            <w:shd w:val="solid" w:color="FFFFFF" w:fill="auto"/>
          </w:tcPr>
          <w:p w14:paraId="548F39ED" w14:textId="610691BE" w:rsidR="001F3682" w:rsidRDefault="001F3682" w:rsidP="009D14FB">
            <w:pPr>
              <w:pStyle w:val="TAL"/>
              <w:rPr>
                <w:sz w:val="16"/>
                <w:szCs w:val="16"/>
              </w:rPr>
            </w:pPr>
            <w:r>
              <w:rPr>
                <w:sz w:val="16"/>
                <w:szCs w:val="16"/>
              </w:rPr>
              <w:t>1</w:t>
            </w:r>
          </w:p>
        </w:tc>
        <w:tc>
          <w:tcPr>
            <w:tcW w:w="425" w:type="dxa"/>
            <w:shd w:val="solid" w:color="FFFFFF" w:fill="auto"/>
          </w:tcPr>
          <w:p w14:paraId="15AE133D" w14:textId="5463127F" w:rsidR="001F3682" w:rsidRDefault="001F3682" w:rsidP="009D14FB">
            <w:pPr>
              <w:pStyle w:val="TAL"/>
              <w:rPr>
                <w:sz w:val="16"/>
                <w:szCs w:val="16"/>
              </w:rPr>
            </w:pPr>
            <w:r>
              <w:rPr>
                <w:sz w:val="16"/>
                <w:szCs w:val="16"/>
              </w:rPr>
              <w:t>C</w:t>
            </w:r>
          </w:p>
        </w:tc>
        <w:tc>
          <w:tcPr>
            <w:tcW w:w="4820" w:type="dxa"/>
            <w:shd w:val="solid" w:color="FFFFFF" w:fill="auto"/>
          </w:tcPr>
          <w:p w14:paraId="5224D257" w14:textId="056585D1" w:rsidR="001F3682" w:rsidRDefault="001F3682" w:rsidP="009D14FB">
            <w:pPr>
              <w:pStyle w:val="TAL"/>
              <w:rPr>
                <w:sz w:val="16"/>
                <w:szCs w:val="16"/>
              </w:rPr>
            </w:pPr>
            <w:r>
              <w:rPr>
                <w:sz w:val="16"/>
                <w:szCs w:val="16"/>
              </w:rPr>
              <w:t>New SST for High-Performance Machine-Type Communications (HMTC)</w:t>
            </w:r>
          </w:p>
        </w:tc>
        <w:tc>
          <w:tcPr>
            <w:tcW w:w="708" w:type="dxa"/>
            <w:shd w:val="solid" w:color="FFFFFF" w:fill="auto"/>
          </w:tcPr>
          <w:p w14:paraId="69A642DF" w14:textId="6853233E" w:rsidR="001F3682" w:rsidRDefault="001F3682" w:rsidP="009D14FB">
            <w:pPr>
              <w:pStyle w:val="TAC"/>
              <w:rPr>
                <w:b/>
                <w:bCs/>
                <w:sz w:val="16"/>
                <w:szCs w:val="16"/>
              </w:rPr>
            </w:pPr>
            <w:r>
              <w:rPr>
                <w:b/>
                <w:bCs/>
                <w:sz w:val="16"/>
                <w:szCs w:val="16"/>
              </w:rPr>
              <w:t>17.0.0</w:t>
            </w:r>
          </w:p>
        </w:tc>
      </w:tr>
      <w:tr w:rsidR="001F3682" w:rsidRPr="009E0DE1" w14:paraId="482550E9" w14:textId="77777777" w:rsidTr="009D14FB">
        <w:tc>
          <w:tcPr>
            <w:tcW w:w="800" w:type="dxa"/>
            <w:shd w:val="solid" w:color="FFFFFF" w:fill="auto"/>
          </w:tcPr>
          <w:p w14:paraId="5D57C424" w14:textId="5A9DCC9D" w:rsidR="001F3682" w:rsidRDefault="001F3682" w:rsidP="009D14FB">
            <w:pPr>
              <w:pStyle w:val="TAC"/>
              <w:rPr>
                <w:sz w:val="16"/>
                <w:szCs w:val="16"/>
              </w:rPr>
            </w:pPr>
            <w:r>
              <w:rPr>
                <w:sz w:val="16"/>
                <w:szCs w:val="16"/>
              </w:rPr>
              <w:t>2021-03</w:t>
            </w:r>
          </w:p>
        </w:tc>
        <w:tc>
          <w:tcPr>
            <w:tcW w:w="800" w:type="dxa"/>
            <w:shd w:val="solid" w:color="FFFFFF" w:fill="auto"/>
          </w:tcPr>
          <w:p w14:paraId="0B0C923E" w14:textId="72BF984C" w:rsidR="001F3682" w:rsidRDefault="001F3682" w:rsidP="009D14FB">
            <w:pPr>
              <w:pStyle w:val="TAL"/>
              <w:rPr>
                <w:sz w:val="16"/>
                <w:szCs w:val="16"/>
              </w:rPr>
            </w:pPr>
            <w:r>
              <w:rPr>
                <w:sz w:val="16"/>
                <w:szCs w:val="16"/>
              </w:rPr>
              <w:t>SP#91E</w:t>
            </w:r>
          </w:p>
        </w:tc>
        <w:tc>
          <w:tcPr>
            <w:tcW w:w="1094" w:type="dxa"/>
            <w:shd w:val="solid" w:color="FFFFFF" w:fill="auto"/>
          </w:tcPr>
          <w:p w14:paraId="7C52FCFB" w14:textId="1EC3EDB4" w:rsidR="001F3682" w:rsidRDefault="001F3682" w:rsidP="009D14FB">
            <w:pPr>
              <w:pStyle w:val="TAC"/>
              <w:rPr>
                <w:sz w:val="16"/>
                <w:szCs w:val="16"/>
              </w:rPr>
            </w:pPr>
            <w:r>
              <w:rPr>
                <w:sz w:val="16"/>
                <w:szCs w:val="16"/>
              </w:rPr>
              <w:t>SP-210084</w:t>
            </w:r>
          </w:p>
        </w:tc>
        <w:tc>
          <w:tcPr>
            <w:tcW w:w="567" w:type="dxa"/>
            <w:shd w:val="solid" w:color="FFFFFF" w:fill="auto"/>
          </w:tcPr>
          <w:p w14:paraId="16C02CB0" w14:textId="63AD0EE8" w:rsidR="001F3682" w:rsidRDefault="001F3682" w:rsidP="009D14FB">
            <w:pPr>
              <w:pStyle w:val="TAL"/>
              <w:rPr>
                <w:sz w:val="16"/>
                <w:szCs w:val="16"/>
              </w:rPr>
            </w:pPr>
            <w:r>
              <w:rPr>
                <w:sz w:val="16"/>
                <w:szCs w:val="16"/>
              </w:rPr>
              <w:t>2573</w:t>
            </w:r>
          </w:p>
        </w:tc>
        <w:tc>
          <w:tcPr>
            <w:tcW w:w="425" w:type="dxa"/>
            <w:shd w:val="solid" w:color="FFFFFF" w:fill="auto"/>
          </w:tcPr>
          <w:p w14:paraId="657F0705" w14:textId="07C25B83" w:rsidR="001F3682" w:rsidRDefault="001F3682" w:rsidP="009D14FB">
            <w:pPr>
              <w:pStyle w:val="TAL"/>
              <w:rPr>
                <w:sz w:val="16"/>
                <w:szCs w:val="16"/>
              </w:rPr>
            </w:pPr>
            <w:r>
              <w:rPr>
                <w:sz w:val="16"/>
                <w:szCs w:val="16"/>
              </w:rPr>
              <w:t>1</w:t>
            </w:r>
          </w:p>
        </w:tc>
        <w:tc>
          <w:tcPr>
            <w:tcW w:w="425" w:type="dxa"/>
            <w:shd w:val="solid" w:color="FFFFFF" w:fill="auto"/>
          </w:tcPr>
          <w:p w14:paraId="553D35AA" w14:textId="3B8B24FB" w:rsidR="001F3682" w:rsidRDefault="001F3682" w:rsidP="009D14FB">
            <w:pPr>
              <w:pStyle w:val="TAL"/>
              <w:rPr>
                <w:sz w:val="16"/>
                <w:szCs w:val="16"/>
              </w:rPr>
            </w:pPr>
            <w:r>
              <w:rPr>
                <w:sz w:val="16"/>
                <w:szCs w:val="16"/>
              </w:rPr>
              <w:t>B</w:t>
            </w:r>
          </w:p>
        </w:tc>
        <w:tc>
          <w:tcPr>
            <w:tcW w:w="4820" w:type="dxa"/>
            <w:shd w:val="solid" w:color="FFFFFF" w:fill="auto"/>
          </w:tcPr>
          <w:p w14:paraId="28409559" w14:textId="4E33EA1F" w:rsidR="001F3682" w:rsidRDefault="001F3682" w:rsidP="009D14FB">
            <w:pPr>
              <w:pStyle w:val="TAL"/>
              <w:rPr>
                <w:sz w:val="16"/>
                <w:szCs w:val="16"/>
              </w:rPr>
            </w:pPr>
            <w:r>
              <w:rPr>
                <w:sz w:val="16"/>
                <w:szCs w:val="16"/>
              </w:rPr>
              <w:t>Introduction of the architectures for Time Sensing Communication other than TSN.</w:t>
            </w:r>
          </w:p>
        </w:tc>
        <w:tc>
          <w:tcPr>
            <w:tcW w:w="708" w:type="dxa"/>
            <w:shd w:val="solid" w:color="FFFFFF" w:fill="auto"/>
          </w:tcPr>
          <w:p w14:paraId="50AE41F6" w14:textId="7ACAC399" w:rsidR="001F3682" w:rsidRDefault="001F3682" w:rsidP="009D14FB">
            <w:pPr>
              <w:pStyle w:val="TAC"/>
              <w:rPr>
                <w:b/>
                <w:bCs/>
                <w:sz w:val="16"/>
                <w:szCs w:val="16"/>
              </w:rPr>
            </w:pPr>
            <w:r>
              <w:rPr>
                <w:b/>
                <w:bCs/>
                <w:sz w:val="16"/>
                <w:szCs w:val="16"/>
              </w:rPr>
              <w:t>17.0.0</w:t>
            </w:r>
          </w:p>
        </w:tc>
      </w:tr>
      <w:tr w:rsidR="001F3682" w:rsidRPr="009E0DE1" w14:paraId="4AC1DCAD" w14:textId="77777777" w:rsidTr="009D14FB">
        <w:tc>
          <w:tcPr>
            <w:tcW w:w="800" w:type="dxa"/>
            <w:shd w:val="solid" w:color="FFFFFF" w:fill="auto"/>
          </w:tcPr>
          <w:p w14:paraId="69414583" w14:textId="0A3BC19A" w:rsidR="001F3682" w:rsidRDefault="001F3682" w:rsidP="009D14FB">
            <w:pPr>
              <w:pStyle w:val="TAC"/>
              <w:rPr>
                <w:sz w:val="16"/>
                <w:szCs w:val="16"/>
              </w:rPr>
            </w:pPr>
            <w:r>
              <w:rPr>
                <w:sz w:val="16"/>
                <w:szCs w:val="16"/>
              </w:rPr>
              <w:t>2021-03</w:t>
            </w:r>
          </w:p>
        </w:tc>
        <w:tc>
          <w:tcPr>
            <w:tcW w:w="800" w:type="dxa"/>
            <w:shd w:val="solid" w:color="FFFFFF" w:fill="auto"/>
          </w:tcPr>
          <w:p w14:paraId="0814A66F" w14:textId="317EE1E0" w:rsidR="001F3682" w:rsidRDefault="001F3682" w:rsidP="009D14FB">
            <w:pPr>
              <w:pStyle w:val="TAL"/>
              <w:rPr>
                <w:sz w:val="16"/>
                <w:szCs w:val="16"/>
              </w:rPr>
            </w:pPr>
            <w:r>
              <w:rPr>
                <w:sz w:val="16"/>
                <w:szCs w:val="16"/>
              </w:rPr>
              <w:t>SP#91E</w:t>
            </w:r>
          </w:p>
        </w:tc>
        <w:tc>
          <w:tcPr>
            <w:tcW w:w="1094" w:type="dxa"/>
            <w:shd w:val="solid" w:color="FFFFFF" w:fill="auto"/>
          </w:tcPr>
          <w:p w14:paraId="1B419CC2" w14:textId="6D68925B" w:rsidR="001F3682" w:rsidRDefault="001F3682" w:rsidP="009D14FB">
            <w:pPr>
              <w:pStyle w:val="TAC"/>
              <w:rPr>
                <w:sz w:val="16"/>
                <w:szCs w:val="16"/>
              </w:rPr>
            </w:pPr>
            <w:r>
              <w:rPr>
                <w:sz w:val="16"/>
                <w:szCs w:val="16"/>
              </w:rPr>
              <w:t>SP-210086</w:t>
            </w:r>
          </w:p>
        </w:tc>
        <w:tc>
          <w:tcPr>
            <w:tcW w:w="567" w:type="dxa"/>
            <w:shd w:val="solid" w:color="FFFFFF" w:fill="auto"/>
          </w:tcPr>
          <w:p w14:paraId="3F278D4D" w14:textId="22621E40" w:rsidR="001F3682" w:rsidRDefault="001F3682" w:rsidP="009D14FB">
            <w:pPr>
              <w:pStyle w:val="TAL"/>
              <w:rPr>
                <w:sz w:val="16"/>
                <w:szCs w:val="16"/>
              </w:rPr>
            </w:pPr>
            <w:r>
              <w:rPr>
                <w:sz w:val="16"/>
                <w:szCs w:val="16"/>
              </w:rPr>
              <w:t>2574</w:t>
            </w:r>
          </w:p>
        </w:tc>
        <w:tc>
          <w:tcPr>
            <w:tcW w:w="425" w:type="dxa"/>
            <w:shd w:val="solid" w:color="FFFFFF" w:fill="auto"/>
          </w:tcPr>
          <w:p w14:paraId="6B64A01B" w14:textId="163BA0E8" w:rsidR="001F3682" w:rsidRDefault="001F3682" w:rsidP="009D14FB">
            <w:pPr>
              <w:pStyle w:val="TAL"/>
              <w:rPr>
                <w:sz w:val="16"/>
                <w:szCs w:val="16"/>
              </w:rPr>
            </w:pPr>
            <w:r>
              <w:rPr>
                <w:sz w:val="16"/>
                <w:szCs w:val="16"/>
              </w:rPr>
              <w:t>1</w:t>
            </w:r>
          </w:p>
        </w:tc>
        <w:tc>
          <w:tcPr>
            <w:tcW w:w="425" w:type="dxa"/>
            <w:shd w:val="solid" w:color="FFFFFF" w:fill="auto"/>
          </w:tcPr>
          <w:p w14:paraId="0E5F238C" w14:textId="60BF3230" w:rsidR="001F3682" w:rsidRDefault="001F3682" w:rsidP="009D14FB">
            <w:pPr>
              <w:pStyle w:val="TAL"/>
              <w:rPr>
                <w:sz w:val="16"/>
                <w:szCs w:val="16"/>
              </w:rPr>
            </w:pPr>
            <w:r>
              <w:rPr>
                <w:sz w:val="16"/>
                <w:szCs w:val="16"/>
              </w:rPr>
              <w:t>B</w:t>
            </w:r>
          </w:p>
        </w:tc>
        <w:tc>
          <w:tcPr>
            <w:tcW w:w="4820" w:type="dxa"/>
            <w:shd w:val="solid" w:color="FFFFFF" w:fill="auto"/>
          </w:tcPr>
          <w:p w14:paraId="72E36F86" w14:textId="571C6596" w:rsidR="001F3682" w:rsidRDefault="001F3682" w:rsidP="009D14FB">
            <w:pPr>
              <w:pStyle w:val="TAL"/>
              <w:rPr>
                <w:sz w:val="16"/>
                <w:szCs w:val="16"/>
              </w:rPr>
            </w:pPr>
            <w:r>
              <w:rPr>
                <w:sz w:val="16"/>
                <w:szCs w:val="16"/>
              </w:rPr>
              <w:t>Introduction of Paging Cause feature</w:t>
            </w:r>
          </w:p>
        </w:tc>
        <w:tc>
          <w:tcPr>
            <w:tcW w:w="708" w:type="dxa"/>
            <w:shd w:val="solid" w:color="FFFFFF" w:fill="auto"/>
          </w:tcPr>
          <w:p w14:paraId="1A3A5454" w14:textId="5DAE440F" w:rsidR="001F3682" w:rsidRDefault="001F3682" w:rsidP="009D14FB">
            <w:pPr>
              <w:pStyle w:val="TAC"/>
              <w:rPr>
                <w:b/>
                <w:bCs/>
                <w:sz w:val="16"/>
                <w:szCs w:val="16"/>
              </w:rPr>
            </w:pPr>
            <w:r>
              <w:rPr>
                <w:b/>
                <w:bCs/>
                <w:sz w:val="16"/>
                <w:szCs w:val="16"/>
              </w:rPr>
              <w:t>17.0.0</w:t>
            </w:r>
          </w:p>
        </w:tc>
      </w:tr>
      <w:tr w:rsidR="001F3682" w:rsidRPr="009E0DE1" w14:paraId="7795BCCB" w14:textId="77777777" w:rsidTr="009D14FB">
        <w:tc>
          <w:tcPr>
            <w:tcW w:w="800" w:type="dxa"/>
            <w:shd w:val="solid" w:color="FFFFFF" w:fill="auto"/>
          </w:tcPr>
          <w:p w14:paraId="7CA7439D" w14:textId="4678A7B0" w:rsidR="001F3682" w:rsidRDefault="001F3682" w:rsidP="009D14FB">
            <w:pPr>
              <w:pStyle w:val="TAC"/>
              <w:rPr>
                <w:sz w:val="16"/>
                <w:szCs w:val="16"/>
              </w:rPr>
            </w:pPr>
            <w:r>
              <w:rPr>
                <w:sz w:val="16"/>
                <w:szCs w:val="16"/>
              </w:rPr>
              <w:t>2021-03</w:t>
            </w:r>
          </w:p>
        </w:tc>
        <w:tc>
          <w:tcPr>
            <w:tcW w:w="800" w:type="dxa"/>
            <w:shd w:val="solid" w:color="FFFFFF" w:fill="auto"/>
          </w:tcPr>
          <w:p w14:paraId="37D9DEFD" w14:textId="1DC5F32A" w:rsidR="001F3682" w:rsidRDefault="001F3682" w:rsidP="009D14FB">
            <w:pPr>
              <w:pStyle w:val="TAL"/>
              <w:rPr>
                <w:sz w:val="16"/>
                <w:szCs w:val="16"/>
              </w:rPr>
            </w:pPr>
            <w:r>
              <w:rPr>
                <w:sz w:val="16"/>
                <w:szCs w:val="16"/>
              </w:rPr>
              <w:t>SP#91E</w:t>
            </w:r>
          </w:p>
        </w:tc>
        <w:tc>
          <w:tcPr>
            <w:tcW w:w="1094" w:type="dxa"/>
            <w:shd w:val="solid" w:color="FFFFFF" w:fill="auto"/>
          </w:tcPr>
          <w:p w14:paraId="3C4C5A9D" w14:textId="1E4B3FB4" w:rsidR="001F3682" w:rsidRDefault="001F3682" w:rsidP="009D14FB">
            <w:pPr>
              <w:pStyle w:val="TAC"/>
              <w:rPr>
                <w:sz w:val="16"/>
                <w:szCs w:val="16"/>
              </w:rPr>
            </w:pPr>
            <w:r>
              <w:rPr>
                <w:sz w:val="16"/>
                <w:szCs w:val="16"/>
              </w:rPr>
              <w:t>SP-210072</w:t>
            </w:r>
          </w:p>
        </w:tc>
        <w:tc>
          <w:tcPr>
            <w:tcW w:w="567" w:type="dxa"/>
            <w:shd w:val="solid" w:color="FFFFFF" w:fill="auto"/>
          </w:tcPr>
          <w:p w14:paraId="583D168B" w14:textId="6B070BF7" w:rsidR="001F3682" w:rsidRDefault="001F3682" w:rsidP="009D14FB">
            <w:pPr>
              <w:pStyle w:val="TAL"/>
              <w:rPr>
                <w:sz w:val="16"/>
                <w:szCs w:val="16"/>
              </w:rPr>
            </w:pPr>
            <w:r>
              <w:rPr>
                <w:sz w:val="16"/>
                <w:szCs w:val="16"/>
              </w:rPr>
              <w:t>2575</w:t>
            </w:r>
          </w:p>
        </w:tc>
        <w:tc>
          <w:tcPr>
            <w:tcW w:w="425" w:type="dxa"/>
            <w:shd w:val="solid" w:color="FFFFFF" w:fill="auto"/>
          </w:tcPr>
          <w:p w14:paraId="3A96C6B6" w14:textId="553B8D32" w:rsidR="001F3682" w:rsidRDefault="001F3682" w:rsidP="009D14FB">
            <w:pPr>
              <w:pStyle w:val="TAL"/>
              <w:rPr>
                <w:sz w:val="16"/>
                <w:szCs w:val="16"/>
              </w:rPr>
            </w:pPr>
            <w:r>
              <w:rPr>
                <w:sz w:val="16"/>
                <w:szCs w:val="16"/>
              </w:rPr>
              <w:t>1</w:t>
            </w:r>
          </w:p>
        </w:tc>
        <w:tc>
          <w:tcPr>
            <w:tcW w:w="425" w:type="dxa"/>
            <w:shd w:val="solid" w:color="FFFFFF" w:fill="auto"/>
          </w:tcPr>
          <w:p w14:paraId="45520364" w14:textId="0F949FEC" w:rsidR="001F3682" w:rsidRDefault="001F3682" w:rsidP="009D14FB">
            <w:pPr>
              <w:pStyle w:val="TAL"/>
              <w:rPr>
                <w:sz w:val="16"/>
                <w:szCs w:val="16"/>
              </w:rPr>
            </w:pPr>
            <w:r>
              <w:rPr>
                <w:sz w:val="16"/>
                <w:szCs w:val="16"/>
              </w:rPr>
              <w:t>B</w:t>
            </w:r>
          </w:p>
        </w:tc>
        <w:tc>
          <w:tcPr>
            <w:tcW w:w="4820" w:type="dxa"/>
            <w:shd w:val="solid" w:color="FFFFFF" w:fill="auto"/>
          </w:tcPr>
          <w:p w14:paraId="7658F3E8" w14:textId="350DC2D1" w:rsidR="001F3682" w:rsidRDefault="001F3682" w:rsidP="009D14FB">
            <w:pPr>
              <w:pStyle w:val="TAL"/>
              <w:rPr>
                <w:sz w:val="16"/>
                <w:szCs w:val="16"/>
              </w:rPr>
            </w:pPr>
            <w:r>
              <w:rPr>
                <w:sz w:val="16"/>
                <w:szCs w:val="16"/>
              </w:rPr>
              <w:t>NWDAF discovery and selection</w:t>
            </w:r>
          </w:p>
        </w:tc>
        <w:tc>
          <w:tcPr>
            <w:tcW w:w="708" w:type="dxa"/>
            <w:shd w:val="solid" w:color="FFFFFF" w:fill="auto"/>
          </w:tcPr>
          <w:p w14:paraId="4D9210A7" w14:textId="14871346" w:rsidR="001F3682" w:rsidRDefault="001F3682" w:rsidP="009D14FB">
            <w:pPr>
              <w:pStyle w:val="TAC"/>
              <w:rPr>
                <w:b/>
                <w:bCs/>
                <w:sz w:val="16"/>
                <w:szCs w:val="16"/>
              </w:rPr>
            </w:pPr>
            <w:r>
              <w:rPr>
                <w:b/>
                <w:bCs/>
                <w:sz w:val="16"/>
                <w:szCs w:val="16"/>
              </w:rPr>
              <w:t>17.0.0</w:t>
            </w:r>
          </w:p>
        </w:tc>
      </w:tr>
      <w:tr w:rsidR="001F3682" w:rsidRPr="009E0DE1" w14:paraId="3AD8388C" w14:textId="77777777" w:rsidTr="009D14FB">
        <w:tc>
          <w:tcPr>
            <w:tcW w:w="800" w:type="dxa"/>
            <w:shd w:val="solid" w:color="FFFFFF" w:fill="auto"/>
          </w:tcPr>
          <w:p w14:paraId="0BF08561" w14:textId="13FE30AC" w:rsidR="001F3682" w:rsidRDefault="001F3682" w:rsidP="009D14FB">
            <w:pPr>
              <w:pStyle w:val="TAC"/>
              <w:rPr>
                <w:sz w:val="16"/>
                <w:szCs w:val="16"/>
              </w:rPr>
            </w:pPr>
            <w:r>
              <w:rPr>
                <w:sz w:val="16"/>
                <w:szCs w:val="16"/>
              </w:rPr>
              <w:t>2021-03</w:t>
            </w:r>
          </w:p>
        </w:tc>
        <w:tc>
          <w:tcPr>
            <w:tcW w:w="800" w:type="dxa"/>
            <w:shd w:val="solid" w:color="FFFFFF" w:fill="auto"/>
          </w:tcPr>
          <w:p w14:paraId="25399E6D" w14:textId="199DF9D9" w:rsidR="001F3682" w:rsidRDefault="001F3682" w:rsidP="009D14FB">
            <w:pPr>
              <w:pStyle w:val="TAL"/>
              <w:rPr>
                <w:sz w:val="16"/>
                <w:szCs w:val="16"/>
              </w:rPr>
            </w:pPr>
            <w:r>
              <w:rPr>
                <w:sz w:val="16"/>
                <w:szCs w:val="16"/>
              </w:rPr>
              <w:t>SP#91E</w:t>
            </w:r>
          </w:p>
        </w:tc>
        <w:tc>
          <w:tcPr>
            <w:tcW w:w="1094" w:type="dxa"/>
            <w:shd w:val="solid" w:color="FFFFFF" w:fill="auto"/>
          </w:tcPr>
          <w:p w14:paraId="2E7F7A50" w14:textId="13096274" w:rsidR="001F3682" w:rsidRDefault="001F3682" w:rsidP="009D14FB">
            <w:pPr>
              <w:pStyle w:val="TAC"/>
              <w:rPr>
                <w:sz w:val="16"/>
                <w:szCs w:val="16"/>
              </w:rPr>
            </w:pPr>
            <w:r>
              <w:rPr>
                <w:sz w:val="16"/>
                <w:szCs w:val="16"/>
              </w:rPr>
              <w:t>SP-210072</w:t>
            </w:r>
          </w:p>
        </w:tc>
        <w:tc>
          <w:tcPr>
            <w:tcW w:w="567" w:type="dxa"/>
            <w:shd w:val="solid" w:color="FFFFFF" w:fill="auto"/>
          </w:tcPr>
          <w:p w14:paraId="6B842A2C" w14:textId="39127C5C" w:rsidR="001F3682" w:rsidRDefault="001F3682" w:rsidP="009D14FB">
            <w:pPr>
              <w:pStyle w:val="TAL"/>
              <w:rPr>
                <w:sz w:val="16"/>
                <w:szCs w:val="16"/>
              </w:rPr>
            </w:pPr>
            <w:r>
              <w:rPr>
                <w:sz w:val="16"/>
                <w:szCs w:val="16"/>
              </w:rPr>
              <w:t>2576</w:t>
            </w:r>
          </w:p>
        </w:tc>
        <w:tc>
          <w:tcPr>
            <w:tcW w:w="425" w:type="dxa"/>
            <w:shd w:val="solid" w:color="FFFFFF" w:fill="auto"/>
          </w:tcPr>
          <w:p w14:paraId="4852D564" w14:textId="5F844057" w:rsidR="001F3682" w:rsidRDefault="001F3682" w:rsidP="009D14FB">
            <w:pPr>
              <w:pStyle w:val="TAL"/>
              <w:rPr>
                <w:sz w:val="16"/>
                <w:szCs w:val="16"/>
              </w:rPr>
            </w:pPr>
            <w:r>
              <w:rPr>
                <w:sz w:val="16"/>
                <w:szCs w:val="16"/>
              </w:rPr>
              <w:t>1</w:t>
            </w:r>
          </w:p>
        </w:tc>
        <w:tc>
          <w:tcPr>
            <w:tcW w:w="425" w:type="dxa"/>
            <w:shd w:val="solid" w:color="FFFFFF" w:fill="auto"/>
          </w:tcPr>
          <w:p w14:paraId="2CD13D76" w14:textId="2F8104BD" w:rsidR="001F3682" w:rsidRDefault="001F3682" w:rsidP="009D14FB">
            <w:pPr>
              <w:pStyle w:val="TAL"/>
              <w:rPr>
                <w:sz w:val="16"/>
                <w:szCs w:val="16"/>
              </w:rPr>
            </w:pPr>
            <w:r>
              <w:rPr>
                <w:sz w:val="16"/>
                <w:szCs w:val="16"/>
              </w:rPr>
              <w:t>B</w:t>
            </w:r>
          </w:p>
        </w:tc>
        <w:tc>
          <w:tcPr>
            <w:tcW w:w="4820" w:type="dxa"/>
            <w:shd w:val="solid" w:color="FFFFFF" w:fill="auto"/>
          </w:tcPr>
          <w:p w14:paraId="722FB36D" w14:textId="1D812450" w:rsidR="001F3682" w:rsidRDefault="001F3682" w:rsidP="009D14FB">
            <w:pPr>
              <w:pStyle w:val="TAL"/>
              <w:rPr>
                <w:sz w:val="16"/>
                <w:szCs w:val="16"/>
              </w:rPr>
            </w:pPr>
            <w:r>
              <w:rPr>
                <w:sz w:val="16"/>
                <w:szCs w:val="16"/>
              </w:rPr>
              <w:t>DCCF Discovery</w:t>
            </w:r>
          </w:p>
        </w:tc>
        <w:tc>
          <w:tcPr>
            <w:tcW w:w="708" w:type="dxa"/>
            <w:shd w:val="solid" w:color="FFFFFF" w:fill="auto"/>
          </w:tcPr>
          <w:p w14:paraId="2B035B74" w14:textId="7C419DE9" w:rsidR="001F3682" w:rsidRDefault="001F3682" w:rsidP="009D14FB">
            <w:pPr>
              <w:pStyle w:val="TAC"/>
              <w:rPr>
                <w:b/>
                <w:bCs/>
                <w:sz w:val="16"/>
                <w:szCs w:val="16"/>
              </w:rPr>
            </w:pPr>
            <w:r>
              <w:rPr>
                <w:b/>
                <w:bCs/>
                <w:sz w:val="16"/>
                <w:szCs w:val="16"/>
              </w:rPr>
              <w:t>17.0.0</w:t>
            </w:r>
          </w:p>
        </w:tc>
      </w:tr>
      <w:tr w:rsidR="00F92505" w:rsidRPr="009E0DE1" w14:paraId="1B81FB31" w14:textId="77777777" w:rsidTr="009D14FB">
        <w:tc>
          <w:tcPr>
            <w:tcW w:w="800" w:type="dxa"/>
            <w:shd w:val="solid" w:color="FFFFFF" w:fill="auto"/>
          </w:tcPr>
          <w:p w14:paraId="1052D3EB" w14:textId="648E53AD" w:rsidR="00F92505" w:rsidRDefault="00F92505" w:rsidP="009D14FB">
            <w:pPr>
              <w:pStyle w:val="TAC"/>
              <w:rPr>
                <w:sz w:val="16"/>
                <w:szCs w:val="16"/>
              </w:rPr>
            </w:pPr>
            <w:r>
              <w:rPr>
                <w:sz w:val="16"/>
                <w:szCs w:val="16"/>
              </w:rPr>
              <w:t>2021-03</w:t>
            </w:r>
          </w:p>
        </w:tc>
        <w:tc>
          <w:tcPr>
            <w:tcW w:w="800" w:type="dxa"/>
            <w:shd w:val="solid" w:color="FFFFFF" w:fill="auto"/>
          </w:tcPr>
          <w:p w14:paraId="54988F4C" w14:textId="432CFBA0" w:rsidR="00F92505" w:rsidRDefault="00F92505" w:rsidP="009D14FB">
            <w:pPr>
              <w:pStyle w:val="TAL"/>
              <w:rPr>
                <w:sz w:val="16"/>
                <w:szCs w:val="16"/>
              </w:rPr>
            </w:pPr>
            <w:r>
              <w:rPr>
                <w:sz w:val="16"/>
                <w:szCs w:val="16"/>
              </w:rPr>
              <w:t>SP#91E</w:t>
            </w:r>
          </w:p>
        </w:tc>
        <w:tc>
          <w:tcPr>
            <w:tcW w:w="1094" w:type="dxa"/>
            <w:shd w:val="solid" w:color="FFFFFF" w:fill="auto"/>
          </w:tcPr>
          <w:p w14:paraId="7BBE47E6" w14:textId="50AD38F5" w:rsidR="00F92505" w:rsidRDefault="00F92505" w:rsidP="009D14FB">
            <w:pPr>
              <w:pStyle w:val="TAC"/>
              <w:rPr>
                <w:sz w:val="16"/>
                <w:szCs w:val="16"/>
              </w:rPr>
            </w:pPr>
            <w:r>
              <w:rPr>
                <w:sz w:val="16"/>
                <w:szCs w:val="16"/>
              </w:rPr>
              <w:t>SP-210072</w:t>
            </w:r>
          </w:p>
        </w:tc>
        <w:tc>
          <w:tcPr>
            <w:tcW w:w="567" w:type="dxa"/>
            <w:shd w:val="solid" w:color="FFFFFF" w:fill="auto"/>
          </w:tcPr>
          <w:p w14:paraId="4DD934F8" w14:textId="4B5CA08A" w:rsidR="00F92505" w:rsidRDefault="00F92505" w:rsidP="009D14FB">
            <w:pPr>
              <w:pStyle w:val="TAL"/>
              <w:rPr>
                <w:sz w:val="16"/>
                <w:szCs w:val="16"/>
              </w:rPr>
            </w:pPr>
            <w:r>
              <w:rPr>
                <w:sz w:val="16"/>
                <w:szCs w:val="16"/>
              </w:rPr>
              <w:t>2577</w:t>
            </w:r>
          </w:p>
        </w:tc>
        <w:tc>
          <w:tcPr>
            <w:tcW w:w="425" w:type="dxa"/>
            <w:shd w:val="solid" w:color="FFFFFF" w:fill="auto"/>
          </w:tcPr>
          <w:p w14:paraId="20D1F606" w14:textId="6071740A" w:rsidR="00F92505" w:rsidRDefault="00F92505" w:rsidP="009D14FB">
            <w:pPr>
              <w:pStyle w:val="TAL"/>
              <w:rPr>
                <w:sz w:val="16"/>
                <w:szCs w:val="16"/>
              </w:rPr>
            </w:pPr>
            <w:r>
              <w:rPr>
                <w:sz w:val="16"/>
                <w:szCs w:val="16"/>
              </w:rPr>
              <w:t>1</w:t>
            </w:r>
          </w:p>
        </w:tc>
        <w:tc>
          <w:tcPr>
            <w:tcW w:w="425" w:type="dxa"/>
            <w:shd w:val="solid" w:color="FFFFFF" w:fill="auto"/>
          </w:tcPr>
          <w:p w14:paraId="31D7F52F" w14:textId="191DD2CE" w:rsidR="00F92505" w:rsidRDefault="00F92505" w:rsidP="009D14FB">
            <w:pPr>
              <w:pStyle w:val="TAL"/>
              <w:rPr>
                <w:sz w:val="16"/>
                <w:szCs w:val="16"/>
              </w:rPr>
            </w:pPr>
            <w:r>
              <w:rPr>
                <w:sz w:val="16"/>
                <w:szCs w:val="16"/>
              </w:rPr>
              <w:t>B</w:t>
            </w:r>
          </w:p>
        </w:tc>
        <w:tc>
          <w:tcPr>
            <w:tcW w:w="4820" w:type="dxa"/>
            <w:shd w:val="solid" w:color="FFFFFF" w:fill="auto"/>
          </w:tcPr>
          <w:p w14:paraId="44E5DDF9" w14:textId="5B0FC61D" w:rsidR="00F92505" w:rsidRDefault="00F92505" w:rsidP="009D14FB">
            <w:pPr>
              <w:pStyle w:val="TAL"/>
              <w:rPr>
                <w:sz w:val="16"/>
                <w:szCs w:val="16"/>
              </w:rPr>
            </w:pPr>
            <w:r>
              <w:rPr>
                <w:sz w:val="16"/>
                <w:szCs w:val="16"/>
              </w:rPr>
              <w:t>NWDAF Discovery</w:t>
            </w:r>
          </w:p>
        </w:tc>
        <w:tc>
          <w:tcPr>
            <w:tcW w:w="708" w:type="dxa"/>
            <w:shd w:val="solid" w:color="FFFFFF" w:fill="auto"/>
          </w:tcPr>
          <w:p w14:paraId="41816163" w14:textId="646DDD8A" w:rsidR="00F92505" w:rsidRDefault="00F92505" w:rsidP="009D14FB">
            <w:pPr>
              <w:pStyle w:val="TAC"/>
              <w:rPr>
                <w:b/>
                <w:bCs/>
                <w:sz w:val="16"/>
                <w:szCs w:val="16"/>
              </w:rPr>
            </w:pPr>
            <w:r>
              <w:rPr>
                <w:b/>
                <w:bCs/>
                <w:sz w:val="16"/>
                <w:szCs w:val="16"/>
              </w:rPr>
              <w:t>17.0.0</w:t>
            </w:r>
          </w:p>
        </w:tc>
      </w:tr>
      <w:tr w:rsidR="00F92505" w:rsidRPr="009E0DE1" w14:paraId="10FE79EB" w14:textId="77777777" w:rsidTr="009D14FB">
        <w:tc>
          <w:tcPr>
            <w:tcW w:w="800" w:type="dxa"/>
            <w:shd w:val="solid" w:color="FFFFFF" w:fill="auto"/>
          </w:tcPr>
          <w:p w14:paraId="569C4EB7" w14:textId="0D97E685" w:rsidR="00F92505" w:rsidRDefault="00F92505" w:rsidP="009D14FB">
            <w:pPr>
              <w:pStyle w:val="TAC"/>
              <w:rPr>
                <w:sz w:val="16"/>
                <w:szCs w:val="16"/>
              </w:rPr>
            </w:pPr>
            <w:r>
              <w:rPr>
                <w:sz w:val="16"/>
                <w:szCs w:val="16"/>
              </w:rPr>
              <w:t>2021-03</w:t>
            </w:r>
          </w:p>
        </w:tc>
        <w:tc>
          <w:tcPr>
            <w:tcW w:w="800" w:type="dxa"/>
            <w:shd w:val="solid" w:color="FFFFFF" w:fill="auto"/>
          </w:tcPr>
          <w:p w14:paraId="45849F3E" w14:textId="17732DFF" w:rsidR="00F92505" w:rsidRDefault="00F92505" w:rsidP="009D14FB">
            <w:pPr>
              <w:pStyle w:val="TAL"/>
              <w:rPr>
                <w:sz w:val="16"/>
                <w:szCs w:val="16"/>
              </w:rPr>
            </w:pPr>
            <w:r>
              <w:rPr>
                <w:sz w:val="16"/>
                <w:szCs w:val="16"/>
              </w:rPr>
              <w:t>SP#91E</w:t>
            </w:r>
          </w:p>
        </w:tc>
        <w:tc>
          <w:tcPr>
            <w:tcW w:w="1094" w:type="dxa"/>
            <w:shd w:val="solid" w:color="FFFFFF" w:fill="auto"/>
          </w:tcPr>
          <w:p w14:paraId="0BDDE26C" w14:textId="7AF7885F" w:rsidR="00F92505" w:rsidRDefault="00F92505" w:rsidP="009D14FB">
            <w:pPr>
              <w:pStyle w:val="TAC"/>
              <w:rPr>
                <w:sz w:val="16"/>
                <w:szCs w:val="16"/>
              </w:rPr>
            </w:pPr>
            <w:r>
              <w:rPr>
                <w:sz w:val="16"/>
                <w:szCs w:val="16"/>
              </w:rPr>
              <w:t>SP-210072</w:t>
            </w:r>
          </w:p>
        </w:tc>
        <w:tc>
          <w:tcPr>
            <w:tcW w:w="567" w:type="dxa"/>
            <w:shd w:val="solid" w:color="FFFFFF" w:fill="auto"/>
          </w:tcPr>
          <w:p w14:paraId="5A43F4FE" w14:textId="312A87E8" w:rsidR="00F92505" w:rsidRDefault="00F92505" w:rsidP="009D14FB">
            <w:pPr>
              <w:pStyle w:val="TAL"/>
              <w:rPr>
                <w:sz w:val="16"/>
                <w:szCs w:val="16"/>
              </w:rPr>
            </w:pPr>
            <w:r>
              <w:rPr>
                <w:sz w:val="16"/>
                <w:szCs w:val="16"/>
              </w:rPr>
              <w:t>2581</w:t>
            </w:r>
          </w:p>
        </w:tc>
        <w:tc>
          <w:tcPr>
            <w:tcW w:w="425" w:type="dxa"/>
            <w:shd w:val="solid" w:color="FFFFFF" w:fill="auto"/>
          </w:tcPr>
          <w:p w14:paraId="7C1A911B" w14:textId="421B0763" w:rsidR="00F92505" w:rsidRDefault="00F92505" w:rsidP="009D14FB">
            <w:pPr>
              <w:pStyle w:val="TAL"/>
              <w:rPr>
                <w:sz w:val="16"/>
                <w:szCs w:val="16"/>
              </w:rPr>
            </w:pPr>
            <w:r>
              <w:rPr>
                <w:sz w:val="16"/>
                <w:szCs w:val="16"/>
              </w:rPr>
              <w:t>1</w:t>
            </w:r>
          </w:p>
        </w:tc>
        <w:tc>
          <w:tcPr>
            <w:tcW w:w="425" w:type="dxa"/>
            <w:shd w:val="solid" w:color="FFFFFF" w:fill="auto"/>
          </w:tcPr>
          <w:p w14:paraId="223DBB09" w14:textId="25107D14" w:rsidR="00F92505" w:rsidRDefault="00F92505" w:rsidP="009D14FB">
            <w:pPr>
              <w:pStyle w:val="TAL"/>
              <w:rPr>
                <w:sz w:val="16"/>
                <w:szCs w:val="16"/>
              </w:rPr>
            </w:pPr>
            <w:r>
              <w:rPr>
                <w:sz w:val="16"/>
                <w:szCs w:val="16"/>
              </w:rPr>
              <w:t>B</w:t>
            </w:r>
          </w:p>
        </w:tc>
        <w:tc>
          <w:tcPr>
            <w:tcW w:w="4820" w:type="dxa"/>
            <w:shd w:val="solid" w:color="FFFFFF" w:fill="auto"/>
          </w:tcPr>
          <w:p w14:paraId="353D166C" w14:textId="50417A24" w:rsidR="00F92505" w:rsidRDefault="00F92505" w:rsidP="009D14FB">
            <w:pPr>
              <w:pStyle w:val="TAL"/>
              <w:rPr>
                <w:sz w:val="16"/>
                <w:szCs w:val="16"/>
              </w:rPr>
            </w:pPr>
            <w:r>
              <w:rPr>
                <w:sz w:val="16"/>
                <w:szCs w:val="16"/>
              </w:rPr>
              <w:t>Adding the usage of Redundant Transmission Experience analytics for URLLC service</w:t>
            </w:r>
          </w:p>
        </w:tc>
        <w:tc>
          <w:tcPr>
            <w:tcW w:w="708" w:type="dxa"/>
            <w:shd w:val="solid" w:color="FFFFFF" w:fill="auto"/>
          </w:tcPr>
          <w:p w14:paraId="0391F206" w14:textId="677C022E" w:rsidR="00F92505" w:rsidRDefault="00F92505" w:rsidP="009D14FB">
            <w:pPr>
              <w:pStyle w:val="TAC"/>
              <w:rPr>
                <w:b/>
                <w:bCs/>
                <w:sz w:val="16"/>
                <w:szCs w:val="16"/>
              </w:rPr>
            </w:pPr>
            <w:r>
              <w:rPr>
                <w:b/>
                <w:bCs/>
                <w:sz w:val="16"/>
                <w:szCs w:val="16"/>
              </w:rPr>
              <w:t>17.0.0</w:t>
            </w:r>
          </w:p>
        </w:tc>
      </w:tr>
      <w:tr w:rsidR="00405088" w:rsidRPr="009E0DE1" w14:paraId="5001609A" w14:textId="77777777" w:rsidTr="009D14FB">
        <w:tc>
          <w:tcPr>
            <w:tcW w:w="800" w:type="dxa"/>
            <w:shd w:val="solid" w:color="FFFFFF" w:fill="auto"/>
          </w:tcPr>
          <w:p w14:paraId="1072A191" w14:textId="5FE3E277" w:rsidR="00405088" w:rsidRDefault="00405088" w:rsidP="009D14FB">
            <w:pPr>
              <w:pStyle w:val="TAC"/>
              <w:rPr>
                <w:sz w:val="16"/>
                <w:szCs w:val="16"/>
              </w:rPr>
            </w:pPr>
            <w:r>
              <w:rPr>
                <w:sz w:val="16"/>
                <w:szCs w:val="16"/>
              </w:rPr>
              <w:t>2021-03</w:t>
            </w:r>
          </w:p>
        </w:tc>
        <w:tc>
          <w:tcPr>
            <w:tcW w:w="800" w:type="dxa"/>
            <w:shd w:val="solid" w:color="FFFFFF" w:fill="auto"/>
          </w:tcPr>
          <w:p w14:paraId="18ACE742" w14:textId="4473C5FF" w:rsidR="00405088" w:rsidRDefault="00405088" w:rsidP="009D14FB">
            <w:pPr>
              <w:pStyle w:val="TAL"/>
              <w:rPr>
                <w:sz w:val="16"/>
                <w:szCs w:val="16"/>
              </w:rPr>
            </w:pPr>
            <w:r>
              <w:rPr>
                <w:sz w:val="16"/>
                <w:szCs w:val="16"/>
              </w:rPr>
              <w:t>SP#91E</w:t>
            </w:r>
          </w:p>
        </w:tc>
        <w:tc>
          <w:tcPr>
            <w:tcW w:w="1094" w:type="dxa"/>
            <w:shd w:val="solid" w:color="FFFFFF" w:fill="auto"/>
          </w:tcPr>
          <w:p w14:paraId="3C308F91" w14:textId="34A42DD4" w:rsidR="00405088" w:rsidRDefault="00405088" w:rsidP="009D14FB">
            <w:pPr>
              <w:pStyle w:val="TAC"/>
              <w:rPr>
                <w:sz w:val="16"/>
                <w:szCs w:val="16"/>
              </w:rPr>
            </w:pPr>
            <w:r>
              <w:rPr>
                <w:sz w:val="16"/>
                <w:szCs w:val="16"/>
              </w:rPr>
              <w:t>SP-210072</w:t>
            </w:r>
          </w:p>
        </w:tc>
        <w:tc>
          <w:tcPr>
            <w:tcW w:w="567" w:type="dxa"/>
            <w:shd w:val="solid" w:color="FFFFFF" w:fill="auto"/>
          </w:tcPr>
          <w:p w14:paraId="2E00772F" w14:textId="17F9880A" w:rsidR="00405088" w:rsidRDefault="00405088" w:rsidP="009D14FB">
            <w:pPr>
              <w:pStyle w:val="TAL"/>
              <w:rPr>
                <w:sz w:val="16"/>
                <w:szCs w:val="16"/>
              </w:rPr>
            </w:pPr>
            <w:r>
              <w:rPr>
                <w:sz w:val="16"/>
                <w:szCs w:val="16"/>
              </w:rPr>
              <w:t>2582</w:t>
            </w:r>
          </w:p>
        </w:tc>
        <w:tc>
          <w:tcPr>
            <w:tcW w:w="425" w:type="dxa"/>
            <w:shd w:val="solid" w:color="FFFFFF" w:fill="auto"/>
          </w:tcPr>
          <w:p w14:paraId="62E900D1" w14:textId="0F1C72FA" w:rsidR="00405088" w:rsidRDefault="00405088" w:rsidP="009D14FB">
            <w:pPr>
              <w:pStyle w:val="TAL"/>
              <w:rPr>
                <w:sz w:val="16"/>
                <w:szCs w:val="16"/>
              </w:rPr>
            </w:pPr>
            <w:r>
              <w:rPr>
                <w:sz w:val="16"/>
                <w:szCs w:val="16"/>
              </w:rPr>
              <w:t>1</w:t>
            </w:r>
          </w:p>
        </w:tc>
        <w:tc>
          <w:tcPr>
            <w:tcW w:w="425" w:type="dxa"/>
            <w:shd w:val="solid" w:color="FFFFFF" w:fill="auto"/>
          </w:tcPr>
          <w:p w14:paraId="1FD13B5A" w14:textId="5A99D2F1" w:rsidR="00405088" w:rsidRDefault="00405088" w:rsidP="009D14FB">
            <w:pPr>
              <w:pStyle w:val="TAL"/>
              <w:rPr>
                <w:sz w:val="16"/>
                <w:szCs w:val="16"/>
              </w:rPr>
            </w:pPr>
            <w:r>
              <w:rPr>
                <w:sz w:val="16"/>
                <w:szCs w:val="16"/>
              </w:rPr>
              <w:t>B</w:t>
            </w:r>
          </w:p>
        </w:tc>
        <w:tc>
          <w:tcPr>
            <w:tcW w:w="4820" w:type="dxa"/>
            <w:shd w:val="solid" w:color="FFFFFF" w:fill="auto"/>
          </w:tcPr>
          <w:p w14:paraId="38DEB4FA" w14:textId="2589DB06" w:rsidR="00405088" w:rsidRDefault="00405088" w:rsidP="009D14FB">
            <w:pPr>
              <w:pStyle w:val="TAL"/>
              <w:rPr>
                <w:sz w:val="16"/>
                <w:szCs w:val="16"/>
              </w:rPr>
            </w:pPr>
            <w:r>
              <w:rPr>
                <w:sz w:val="16"/>
                <w:szCs w:val="16"/>
              </w:rPr>
              <w:t>Adding the usage of extended UE Mobility analytics for LADN service</w:t>
            </w:r>
          </w:p>
        </w:tc>
        <w:tc>
          <w:tcPr>
            <w:tcW w:w="708" w:type="dxa"/>
            <w:shd w:val="solid" w:color="FFFFFF" w:fill="auto"/>
          </w:tcPr>
          <w:p w14:paraId="52D1A706" w14:textId="68119B81" w:rsidR="00405088" w:rsidRDefault="00405088" w:rsidP="009D14FB">
            <w:pPr>
              <w:pStyle w:val="TAC"/>
              <w:rPr>
                <w:b/>
                <w:bCs/>
                <w:sz w:val="16"/>
                <w:szCs w:val="16"/>
              </w:rPr>
            </w:pPr>
            <w:r>
              <w:rPr>
                <w:b/>
                <w:bCs/>
                <w:sz w:val="16"/>
                <w:szCs w:val="16"/>
              </w:rPr>
              <w:t>17.0.0</w:t>
            </w:r>
          </w:p>
        </w:tc>
      </w:tr>
      <w:tr w:rsidR="00405088" w:rsidRPr="009E0DE1" w14:paraId="45070DA8" w14:textId="77777777" w:rsidTr="009D14FB">
        <w:tc>
          <w:tcPr>
            <w:tcW w:w="800" w:type="dxa"/>
            <w:shd w:val="solid" w:color="FFFFFF" w:fill="auto"/>
          </w:tcPr>
          <w:p w14:paraId="422D1583" w14:textId="3AA3BBC0" w:rsidR="00405088" w:rsidRDefault="00405088" w:rsidP="009D14FB">
            <w:pPr>
              <w:pStyle w:val="TAC"/>
              <w:rPr>
                <w:sz w:val="16"/>
                <w:szCs w:val="16"/>
              </w:rPr>
            </w:pPr>
            <w:r>
              <w:rPr>
                <w:sz w:val="16"/>
                <w:szCs w:val="16"/>
              </w:rPr>
              <w:t>2021-03</w:t>
            </w:r>
          </w:p>
        </w:tc>
        <w:tc>
          <w:tcPr>
            <w:tcW w:w="800" w:type="dxa"/>
            <w:shd w:val="solid" w:color="FFFFFF" w:fill="auto"/>
          </w:tcPr>
          <w:p w14:paraId="569F1084" w14:textId="366686CC" w:rsidR="00405088" w:rsidRDefault="00405088" w:rsidP="009D14FB">
            <w:pPr>
              <w:pStyle w:val="TAL"/>
              <w:rPr>
                <w:sz w:val="16"/>
                <w:szCs w:val="16"/>
              </w:rPr>
            </w:pPr>
            <w:r>
              <w:rPr>
                <w:sz w:val="16"/>
                <w:szCs w:val="16"/>
              </w:rPr>
              <w:t>SP#91E</w:t>
            </w:r>
          </w:p>
        </w:tc>
        <w:tc>
          <w:tcPr>
            <w:tcW w:w="1094" w:type="dxa"/>
            <w:shd w:val="solid" w:color="FFFFFF" w:fill="auto"/>
          </w:tcPr>
          <w:p w14:paraId="2F496E32" w14:textId="08F124DC" w:rsidR="00405088" w:rsidRDefault="00405088" w:rsidP="009D14FB">
            <w:pPr>
              <w:pStyle w:val="TAC"/>
              <w:rPr>
                <w:sz w:val="16"/>
                <w:szCs w:val="16"/>
              </w:rPr>
            </w:pPr>
            <w:r>
              <w:rPr>
                <w:sz w:val="16"/>
                <w:szCs w:val="16"/>
              </w:rPr>
              <w:t>SP-210068</w:t>
            </w:r>
          </w:p>
        </w:tc>
        <w:tc>
          <w:tcPr>
            <w:tcW w:w="567" w:type="dxa"/>
            <w:shd w:val="solid" w:color="FFFFFF" w:fill="auto"/>
          </w:tcPr>
          <w:p w14:paraId="2F1550A0" w14:textId="727C38C9" w:rsidR="00405088" w:rsidRDefault="00405088" w:rsidP="009D14FB">
            <w:pPr>
              <w:pStyle w:val="TAL"/>
              <w:rPr>
                <w:sz w:val="16"/>
                <w:szCs w:val="16"/>
              </w:rPr>
            </w:pPr>
            <w:r>
              <w:rPr>
                <w:sz w:val="16"/>
                <w:szCs w:val="16"/>
              </w:rPr>
              <w:t>2583</w:t>
            </w:r>
          </w:p>
        </w:tc>
        <w:tc>
          <w:tcPr>
            <w:tcW w:w="425" w:type="dxa"/>
            <w:shd w:val="solid" w:color="FFFFFF" w:fill="auto"/>
          </w:tcPr>
          <w:p w14:paraId="5FC2E982" w14:textId="424D8B0A" w:rsidR="00405088" w:rsidRDefault="00405088" w:rsidP="009D14FB">
            <w:pPr>
              <w:pStyle w:val="TAL"/>
              <w:rPr>
                <w:sz w:val="16"/>
                <w:szCs w:val="16"/>
              </w:rPr>
            </w:pPr>
            <w:r>
              <w:rPr>
                <w:sz w:val="16"/>
                <w:szCs w:val="16"/>
              </w:rPr>
              <w:t>1</w:t>
            </w:r>
          </w:p>
        </w:tc>
        <w:tc>
          <w:tcPr>
            <w:tcW w:w="425" w:type="dxa"/>
            <w:shd w:val="solid" w:color="FFFFFF" w:fill="auto"/>
          </w:tcPr>
          <w:p w14:paraId="538502D5" w14:textId="133A9513" w:rsidR="00405088" w:rsidRDefault="00405088" w:rsidP="009D14FB">
            <w:pPr>
              <w:pStyle w:val="TAL"/>
              <w:rPr>
                <w:sz w:val="16"/>
                <w:szCs w:val="16"/>
              </w:rPr>
            </w:pPr>
            <w:r>
              <w:rPr>
                <w:sz w:val="16"/>
                <w:szCs w:val="16"/>
              </w:rPr>
              <w:t>B</w:t>
            </w:r>
          </w:p>
        </w:tc>
        <w:tc>
          <w:tcPr>
            <w:tcW w:w="4820" w:type="dxa"/>
            <w:shd w:val="solid" w:color="FFFFFF" w:fill="auto"/>
          </w:tcPr>
          <w:p w14:paraId="30CA80B8" w14:textId="418F1F29" w:rsidR="00405088" w:rsidRDefault="00405088" w:rsidP="009D14FB">
            <w:pPr>
              <w:pStyle w:val="TAL"/>
              <w:rPr>
                <w:sz w:val="16"/>
                <w:szCs w:val="16"/>
              </w:rPr>
            </w:pPr>
            <w:r>
              <w:rPr>
                <w:sz w:val="16"/>
                <w:szCs w:val="16"/>
              </w:rPr>
              <w:t>PMF enhancements to support per QoS Flow measurements</w:t>
            </w:r>
          </w:p>
        </w:tc>
        <w:tc>
          <w:tcPr>
            <w:tcW w:w="708" w:type="dxa"/>
            <w:shd w:val="solid" w:color="FFFFFF" w:fill="auto"/>
          </w:tcPr>
          <w:p w14:paraId="63B8D66D" w14:textId="631BAC87" w:rsidR="00405088" w:rsidRDefault="00405088" w:rsidP="009D14FB">
            <w:pPr>
              <w:pStyle w:val="TAC"/>
              <w:rPr>
                <w:b/>
                <w:bCs/>
                <w:sz w:val="16"/>
                <w:szCs w:val="16"/>
              </w:rPr>
            </w:pPr>
            <w:r>
              <w:rPr>
                <w:b/>
                <w:bCs/>
                <w:sz w:val="16"/>
                <w:szCs w:val="16"/>
              </w:rPr>
              <w:t>17.0.0</w:t>
            </w:r>
          </w:p>
        </w:tc>
      </w:tr>
      <w:tr w:rsidR="00405088" w:rsidRPr="009E0DE1" w14:paraId="0C25D337" w14:textId="77777777" w:rsidTr="009D14FB">
        <w:tc>
          <w:tcPr>
            <w:tcW w:w="800" w:type="dxa"/>
            <w:shd w:val="solid" w:color="FFFFFF" w:fill="auto"/>
          </w:tcPr>
          <w:p w14:paraId="4D50E85D" w14:textId="222489FF" w:rsidR="00405088" w:rsidRDefault="00405088" w:rsidP="009D14FB">
            <w:pPr>
              <w:pStyle w:val="TAC"/>
              <w:rPr>
                <w:sz w:val="16"/>
                <w:szCs w:val="16"/>
              </w:rPr>
            </w:pPr>
            <w:r>
              <w:rPr>
                <w:sz w:val="16"/>
                <w:szCs w:val="16"/>
              </w:rPr>
              <w:t>2021-03</w:t>
            </w:r>
          </w:p>
        </w:tc>
        <w:tc>
          <w:tcPr>
            <w:tcW w:w="800" w:type="dxa"/>
            <w:shd w:val="solid" w:color="FFFFFF" w:fill="auto"/>
          </w:tcPr>
          <w:p w14:paraId="33EF172C" w14:textId="6ECECB22" w:rsidR="00405088" w:rsidRDefault="00405088" w:rsidP="009D14FB">
            <w:pPr>
              <w:pStyle w:val="TAL"/>
              <w:rPr>
                <w:sz w:val="16"/>
                <w:szCs w:val="16"/>
              </w:rPr>
            </w:pPr>
            <w:r>
              <w:rPr>
                <w:sz w:val="16"/>
                <w:szCs w:val="16"/>
              </w:rPr>
              <w:t>SP#91E</w:t>
            </w:r>
          </w:p>
        </w:tc>
        <w:tc>
          <w:tcPr>
            <w:tcW w:w="1094" w:type="dxa"/>
            <w:shd w:val="solid" w:color="FFFFFF" w:fill="auto"/>
          </w:tcPr>
          <w:p w14:paraId="7658AF39" w14:textId="3A6A5A90" w:rsidR="00405088" w:rsidRDefault="00405088" w:rsidP="009D14FB">
            <w:pPr>
              <w:pStyle w:val="TAC"/>
              <w:rPr>
                <w:sz w:val="16"/>
                <w:szCs w:val="16"/>
              </w:rPr>
            </w:pPr>
            <w:r>
              <w:rPr>
                <w:sz w:val="16"/>
                <w:szCs w:val="16"/>
              </w:rPr>
              <w:t>SP-210072</w:t>
            </w:r>
          </w:p>
        </w:tc>
        <w:tc>
          <w:tcPr>
            <w:tcW w:w="567" w:type="dxa"/>
            <w:shd w:val="solid" w:color="FFFFFF" w:fill="auto"/>
          </w:tcPr>
          <w:p w14:paraId="43471F68" w14:textId="039B88EC" w:rsidR="00405088" w:rsidRDefault="00405088" w:rsidP="009D14FB">
            <w:pPr>
              <w:pStyle w:val="TAL"/>
              <w:rPr>
                <w:sz w:val="16"/>
                <w:szCs w:val="16"/>
              </w:rPr>
            </w:pPr>
            <w:r>
              <w:rPr>
                <w:sz w:val="16"/>
                <w:szCs w:val="16"/>
              </w:rPr>
              <w:t>2584</w:t>
            </w:r>
          </w:p>
        </w:tc>
        <w:tc>
          <w:tcPr>
            <w:tcW w:w="425" w:type="dxa"/>
            <w:shd w:val="solid" w:color="FFFFFF" w:fill="auto"/>
          </w:tcPr>
          <w:p w14:paraId="1A8CC2CF" w14:textId="3BBF9F02" w:rsidR="00405088" w:rsidRDefault="00405088" w:rsidP="009D14FB">
            <w:pPr>
              <w:pStyle w:val="TAL"/>
              <w:rPr>
                <w:sz w:val="16"/>
                <w:szCs w:val="16"/>
              </w:rPr>
            </w:pPr>
            <w:r>
              <w:rPr>
                <w:sz w:val="16"/>
                <w:szCs w:val="16"/>
              </w:rPr>
              <w:t>1</w:t>
            </w:r>
          </w:p>
        </w:tc>
        <w:tc>
          <w:tcPr>
            <w:tcW w:w="425" w:type="dxa"/>
            <w:shd w:val="solid" w:color="FFFFFF" w:fill="auto"/>
          </w:tcPr>
          <w:p w14:paraId="251A3380" w14:textId="665891D1" w:rsidR="00405088" w:rsidRDefault="00405088" w:rsidP="009D14FB">
            <w:pPr>
              <w:pStyle w:val="TAL"/>
              <w:rPr>
                <w:sz w:val="16"/>
                <w:szCs w:val="16"/>
              </w:rPr>
            </w:pPr>
            <w:r>
              <w:rPr>
                <w:sz w:val="16"/>
                <w:szCs w:val="16"/>
              </w:rPr>
              <w:t>B</w:t>
            </w:r>
          </w:p>
        </w:tc>
        <w:tc>
          <w:tcPr>
            <w:tcW w:w="4820" w:type="dxa"/>
            <w:shd w:val="solid" w:color="FFFFFF" w:fill="auto"/>
          </w:tcPr>
          <w:p w14:paraId="79368718" w14:textId="79E8FDF0" w:rsidR="00405088" w:rsidRDefault="00405088" w:rsidP="009D14FB">
            <w:pPr>
              <w:pStyle w:val="TAL"/>
              <w:rPr>
                <w:sz w:val="16"/>
                <w:szCs w:val="16"/>
              </w:rPr>
            </w:pPr>
            <w:r>
              <w:rPr>
                <w:sz w:val="16"/>
                <w:szCs w:val="16"/>
              </w:rPr>
              <w:t xml:space="preserve">Extensions of NWDAF services </w:t>
            </w:r>
          </w:p>
        </w:tc>
        <w:tc>
          <w:tcPr>
            <w:tcW w:w="708" w:type="dxa"/>
            <w:shd w:val="solid" w:color="FFFFFF" w:fill="auto"/>
          </w:tcPr>
          <w:p w14:paraId="3BE99C81" w14:textId="63691DEF" w:rsidR="00405088" w:rsidRDefault="00405088" w:rsidP="009D14FB">
            <w:pPr>
              <w:pStyle w:val="TAC"/>
              <w:rPr>
                <w:b/>
                <w:bCs/>
                <w:sz w:val="16"/>
                <w:szCs w:val="16"/>
              </w:rPr>
            </w:pPr>
            <w:r>
              <w:rPr>
                <w:b/>
                <w:bCs/>
                <w:sz w:val="16"/>
                <w:szCs w:val="16"/>
              </w:rPr>
              <w:t>17.0.0</w:t>
            </w:r>
          </w:p>
        </w:tc>
      </w:tr>
      <w:tr w:rsidR="00405088" w:rsidRPr="009E0DE1" w14:paraId="0F10D1EB" w14:textId="77777777" w:rsidTr="009D14FB">
        <w:tc>
          <w:tcPr>
            <w:tcW w:w="800" w:type="dxa"/>
            <w:shd w:val="solid" w:color="FFFFFF" w:fill="auto"/>
          </w:tcPr>
          <w:p w14:paraId="15DAACAE" w14:textId="1351D1B5" w:rsidR="00405088" w:rsidRDefault="00405088" w:rsidP="009D14FB">
            <w:pPr>
              <w:pStyle w:val="TAC"/>
              <w:rPr>
                <w:sz w:val="16"/>
                <w:szCs w:val="16"/>
              </w:rPr>
            </w:pPr>
            <w:r>
              <w:rPr>
                <w:sz w:val="16"/>
                <w:szCs w:val="16"/>
              </w:rPr>
              <w:t>2021-03</w:t>
            </w:r>
          </w:p>
        </w:tc>
        <w:tc>
          <w:tcPr>
            <w:tcW w:w="800" w:type="dxa"/>
            <w:shd w:val="solid" w:color="FFFFFF" w:fill="auto"/>
          </w:tcPr>
          <w:p w14:paraId="011F5E57" w14:textId="44E6BC1C" w:rsidR="00405088" w:rsidRDefault="00405088" w:rsidP="009D14FB">
            <w:pPr>
              <w:pStyle w:val="TAL"/>
              <w:rPr>
                <w:sz w:val="16"/>
                <w:szCs w:val="16"/>
              </w:rPr>
            </w:pPr>
            <w:r>
              <w:rPr>
                <w:sz w:val="16"/>
                <w:szCs w:val="16"/>
              </w:rPr>
              <w:t>SP#91E</w:t>
            </w:r>
          </w:p>
        </w:tc>
        <w:tc>
          <w:tcPr>
            <w:tcW w:w="1094" w:type="dxa"/>
            <w:shd w:val="solid" w:color="FFFFFF" w:fill="auto"/>
          </w:tcPr>
          <w:p w14:paraId="2B72DBE4" w14:textId="0E3B3414" w:rsidR="00405088" w:rsidRDefault="00405088" w:rsidP="009D14FB">
            <w:pPr>
              <w:pStyle w:val="TAC"/>
              <w:rPr>
                <w:sz w:val="16"/>
                <w:szCs w:val="16"/>
              </w:rPr>
            </w:pPr>
            <w:r>
              <w:rPr>
                <w:sz w:val="16"/>
                <w:szCs w:val="16"/>
              </w:rPr>
              <w:t>SP-210072</w:t>
            </w:r>
          </w:p>
        </w:tc>
        <w:tc>
          <w:tcPr>
            <w:tcW w:w="567" w:type="dxa"/>
            <w:shd w:val="solid" w:color="FFFFFF" w:fill="auto"/>
          </w:tcPr>
          <w:p w14:paraId="706A7AB7" w14:textId="2654E059" w:rsidR="00405088" w:rsidRDefault="00405088" w:rsidP="009D14FB">
            <w:pPr>
              <w:pStyle w:val="TAL"/>
              <w:rPr>
                <w:sz w:val="16"/>
                <w:szCs w:val="16"/>
              </w:rPr>
            </w:pPr>
            <w:r>
              <w:rPr>
                <w:sz w:val="16"/>
                <w:szCs w:val="16"/>
              </w:rPr>
              <w:t>2585</w:t>
            </w:r>
          </w:p>
        </w:tc>
        <w:tc>
          <w:tcPr>
            <w:tcW w:w="425" w:type="dxa"/>
            <w:shd w:val="solid" w:color="FFFFFF" w:fill="auto"/>
          </w:tcPr>
          <w:p w14:paraId="3FF2AF5C" w14:textId="35C99B8A" w:rsidR="00405088" w:rsidRDefault="00405088" w:rsidP="009D14FB">
            <w:pPr>
              <w:pStyle w:val="TAL"/>
              <w:rPr>
                <w:sz w:val="16"/>
                <w:szCs w:val="16"/>
              </w:rPr>
            </w:pPr>
            <w:r>
              <w:rPr>
                <w:sz w:val="16"/>
                <w:szCs w:val="16"/>
              </w:rPr>
              <w:t>1</w:t>
            </w:r>
          </w:p>
        </w:tc>
        <w:tc>
          <w:tcPr>
            <w:tcW w:w="425" w:type="dxa"/>
            <w:shd w:val="solid" w:color="FFFFFF" w:fill="auto"/>
          </w:tcPr>
          <w:p w14:paraId="5C3E3BCE" w14:textId="28E75756" w:rsidR="00405088" w:rsidRDefault="00405088" w:rsidP="009D14FB">
            <w:pPr>
              <w:pStyle w:val="TAL"/>
              <w:rPr>
                <w:sz w:val="16"/>
                <w:szCs w:val="16"/>
              </w:rPr>
            </w:pPr>
            <w:r>
              <w:rPr>
                <w:sz w:val="16"/>
                <w:szCs w:val="16"/>
              </w:rPr>
              <w:t>B</w:t>
            </w:r>
          </w:p>
        </w:tc>
        <w:tc>
          <w:tcPr>
            <w:tcW w:w="4820" w:type="dxa"/>
            <w:shd w:val="solid" w:color="FFFFFF" w:fill="auto"/>
          </w:tcPr>
          <w:p w14:paraId="5A893071" w14:textId="15844441" w:rsidR="00405088" w:rsidRDefault="00405088" w:rsidP="009D14FB">
            <w:pPr>
              <w:pStyle w:val="TAL"/>
              <w:rPr>
                <w:sz w:val="16"/>
                <w:szCs w:val="16"/>
              </w:rPr>
            </w:pPr>
            <w:r>
              <w:rPr>
                <w:sz w:val="16"/>
                <w:szCs w:val="16"/>
              </w:rPr>
              <w:t xml:space="preserve">NWDAF discovery and selection based on provided ML models </w:t>
            </w:r>
          </w:p>
        </w:tc>
        <w:tc>
          <w:tcPr>
            <w:tcW w:w="708" w:type="dxa"/>
            <w:shd w:val="solid" w:color="FFFFFF" w:fill="auto"/>
          </w:tcPr>
          <w:p w14:paraId="5C143A63" w14:textId="3148DFC6" w:rsidR="00405088" w:rsidRDefault="00405088" w:rsidP="009D14FB">
            <w:pPr>
              <w:pStyle w:val="TAC"/>
              <w:rPr>
                <w:b/>
                <w:bCs/>
                <w:sz w:val="16"/>
                <w:szCs w:val="16"/>
              </w:rPr>
            </w:pPr>
            <w:r>
              <w:rPr>
                <w:b/>
                <w:bCs/>
                <w:sz w:val="16"/>
                <w:szCs w:val="16"/>
              </w:rPr>
              <w:t>17.0.0</w:t>
            </w:r>
          </w:p>
        </w:tc>
      </w:tr>
      <w:tr w:rsidR="00405088" w:rsidRPr="009E0DE1" w14:paraId="14B59D3E" w14:textId="77777777" w:rsidTr="009D14FB">
        <w:tc>
          <w:tcPr>
            <w:tcW w:w="800" w:type="dxa"/>
            <w:shd w:val="solid" w:color="FFFFFF" w:fill="auto"/>
          </w:tcPr>
          <w:p w14:paraId="64329290" w14:textId="165E0B7F" w:rsidR="00405088" w:rsidRDefault="00405088" w:rsidP="009D14FB">
            <w:pPr>
              <w:pStyle w:val="TAC"/>
              <w:rPr>
                <w:sz w:val="16"/>
                <w:szCs w:val="16"/>
              </w:rPr>
            </w:pPr>
            <w:r>
              <w:rPr>
                <w:sz w:val="16"/>
                <w:szCs w:val="16"/>
              </w:rPr>
              <w:t>2021-03</w:t>
            </w:r>
          </w:p>
        </w:tc>
        <w:tc>
          <w:tcPr>
            <w:tcW w:w="800" w:type="dxa"/>
            <w:shd w:val="solid" w:color="FFFFFF" w:fill="auto"/>
          </w:tcPr>
          <w:p w14:paraId="032D8B6A" w14:textId="30EBD4EA" w:rsidR="00405088" w:rsidRDefault="00405088" w:rsidP="009D14FB">
            <w:pPr>
              <w:pStyle w:val="TAL"/>
              <w:rPr>
                <w:sz w:val="16"/>
                <w:szCs w:val="16"/>
              </w:rPr>
            </w:pPr>
            <w:r>
              <w:rPr>
                <w:sz w:val="16"/>
                <w:szCs w:val="16"/>
              </w:rPr>
              <w:t>SP#91E</w:t>
            </w:r>
          </w:p>
        </w:tc>
        <w:tc>
          <w:tcPr>
            <w:tcW w:w="1094" w:type="dxa"/>
            <w:shd w:val="solid" w:color="FFFFFF" w:fill="auto"/>
          </w:tcPr>
          <w:p w14:paraId="054A009B" w14:textId="0B0857E2" w:rsidR="00405088" w:rsidRDefault="00405088" w:rsidP="009D14FB">
            <w:pPr>
              <w:pStyle w:val="TAC"/>
              <w:rPr>
                <w:sz w:val="16"/>
                <w:szCs w:val="16"/>
              </w:rPr>
            </w:pPr>
            <w:r>
              <w:rPr>
                <w:sz w:val="16"/>
                <w:szCs w:val="16"/>
              </w:rPr>
              <w:t>SP-210072</w:t>
            </w:r>
          </w:p>
        </w:tc>
        <w:tc>
          <w:tcPr>
            <w:tcW w:w="567" w:type="dxa"/>
            <w:shd w:val="solid" w:color="FFFFFF" w:fill="auto"/>
          </w:tcPr>
          <w:p w14:paraId="0305FC67" w14:textId="79DB074A" w:rsidR="00405088" w:rsidRDefault="00405088" w:rsidP="009D14FB">
            <w:pPr>
              <w:pStyle w:val="TAL"/>
              <w:rPr>
                <w:sz w:val="16"/>
                <w:szCs w:val="16"/>
              </w:rPr>
            </w:pPr>
            <w:r>
              <w:rPr>
                <w:sz w:val="16"/>
                <w:szCs w:val="16"/>
              </w:rPr>
              <w:t>2586</w:t>
            </w:r>
          </w:p>
        </w:tc>
        <w:tc>
          <w:tcPr>
            <w:tcW w:w="425" w:type="dxa"/>
            <w:shd w:val="solid" w:color="FFFFFF" w:fill="auto"/>
          </w:tcPr>
          <w:p w14:paraId="17B0A778" w14:textId="21E2065B" w:rsidR="00405088" w:rsidRDefault="00405088" w:rsidP="009D14FB">
            <w:pPr>
              <w:pStyle w:val="TAL"/>
              <w:rPr>
                <w:sz w:val="16"/>
                <w:szCs w:val="16"/>
              </w:rPr>
            </w:pPr>
            <w:r>
              <w:rPr>
                <w:sz w:val="16"/>
                <w:szCs w:val="16"/>
              </w:rPr>
              <w:t>1</w:t>
            </w:r>
          </w:p>
        </w:tc>
        <w:tc>
          <w:tcPr>
            <w:tcW w:w="425" w:type="dxa"/>
            <w:shd w:val="solid" w:color="FFFFFF" w:fill="auto"/>
          </w:tcPr>
          <w:p w14:paraId="6F1569AF" w14:textId="543DB52F" w:rsidR="00405088" w:rsidRDefault="00405088" w:rsidP="009D14FB">
            <w:pPr>
              <w:pStyle w:val="TAL"/>
              <w:rPr>
                <w:sz w:val="16"/>
                <w:szCs w:val="16"/>
              </w:rPr>
            </w:pPr>
            <w:r>
              <w:rPr>
                <w:sz w:val="16"/>
                <w:szCs w:val="16"/>
              </w:rPr>
              <w:t>B</w:t>
            </w:r>
          </w:p>
        </w:tc>
        <w:tc>
          <w:tcPr>
            <w:tcW w:w="4820" w:type="dxa"/>
            <w:shd w:val="solid" w:color="FFFFFF" w:fill="auto"/>
          </w:tcPr>
          <w:p w14:paraId="23844642" w14:textId="24D7025A" w:rsidR="00405088" w:rsidRDefault="00405088" w:rsidP="009D14FB">
            <w:pPr>
              <w:pStyle w:val="TAL"/>
              <w:rPr>
                <w:sz w:val="16"/>
                <w:szCs w:val="16"/>
              </w:rPr>
            </w:pPr>
            <w:r>
              <w:rPr>
                <w:sz w:val="16"/>
                <w:szCs w:val="16"/>
              </w:rPr>
              <w:t>UP path selection enhancement based on analytics info provided by NWDAF</w:t>
            </w:r>
          </w:p>
        </w:tc>
        <w:tc>
          <w:tcPr>
            <w:tcW w:w="708" w:type="dxa"/>
            <w:shd w:val="solid" w:color="FFFFFF" w:fill="auto"/>
          </w:tcPr>
          <w:p w14:paraId="24881C62" w14:textId="3C8EC083" w:rsidR="00405088" w:rsidRDefault="00405088" w:rsidP="009D14FB">
            <w:pPr>
              <w:pStyle w:val="TAC"/>
              <w:rPr>
                <w:b/>
                <w:bCs/>
                <w:sz w:val="16"/>
                <w:szCs w:val="16"/>
              </w:rPr>
            </w:pPr>
            <w:r>
              <w:rPr>
                <w:b/>
                <w:bCs/>
                <w:sz w:val="16"/>
                <w:szCs w:val="16"/>
              </w:rPr>
              <w:t>17.0.0</w:t>
            </w:r>
          </w:p>
        </w:tc>
      </w:tr>
      <w:tr w:rsidR="00405088" w:rsidRPr="009E0DE1" w14:paraId="1AD79F9F" w14:textId="77777777" w:rsidTr="009D14FB">
        <w:tc>
          <w:tcPr>
            <w:tcW w:w="800" w:type="dxa"/>
            <w:shd w:val="solid" w:color="FFFFFF" w:fill="auto"/>
          </w:tcPr>
          <w:p w14:paraId="0FBA5982" w14:textId="5D1346F0" w:rsidR="00405088" w:rsidRDefault="00405088" w:rsidP="009D14FB">
            <w:pPr>
              <w:pStyle w:val="TAC"/>
              <w:rPr>
                <w:sz w:val="16"/>
                <w:szCs w:val="16"/>
              </w:rPr>
            </w:pPr>
            <w:r>
              <w:rPr>
                <w:sz w:val="16"/>
                <w:szCs w:val="16"/>
              </w:rPr>
              <w:t>2021-03</w:t>
            </w:r>
          </w:p>
        </w:tc>
        <w:tc>
          <w:tcPr>
            <w:tcW w:w="800" w:type="dxa"/>
            <w:shd w:val="solid" w:color="FFFFFF" w:fill="auto"/>
          </w:tcPr>
          <w:p w14:paraId="7B08851F" w14:textId="47955D86" w:rsidR="00405088" w:rsidRDefault="00405088" w:rsidP="009D14FB">
            <w:pPr>
              <w:pStyle w:val="TAL"/>
              <w:rPr>
                <w:sz w:val="16"/>
                <w:szCs w:val="16"/>
              </w:rPr>
            </w:pPr>
            <w:r>
              <w:rPr>
                <w:sz w:val="16"/>
                <w:szCs w:val="16"/>
              </w:rPr>
              <w:t>SP#91E</w:t>
            </w:r>
          </w:p>
        </w:tc>
        <w:tc>
          <w:tcPr>
            <w:tcW w:w="1094" w:type="dxa"/>
            <w:shd w:val="solid" w:color="FFFFFF" w:fill="auto"/>
          </w:tcPr>
          <w:p w14:paraId="10E7FF9C" w14:textId="0FA0CD07" w:rsidR="00405088" w:rsidRDefault="00405088" w:rsidP="009D14FB">
            <w:pPr>
              <w:pStyle w:val="TAC"/>
              <w:rPr>
                <w:sz w:val="16"/>
                <w:szCs w:val="16"/>
              </w:rPr>
            </w:pPr>
            <w:r>
              <w:rPr>
                <w:sz w:val="16"/>
                <w:szCs w:val="16"/>
              </w:rPr>
              <w:t>SP-210068</w:t>
            </w:r>
          </w:p>
        </w:tc>
        <w:tc>
          <w:tcPr>
            <w:tcW w:w="567" w:type="dxa"/>
            <w:shd w:val="solid" w:color="FFFFFF" w:fill="auto"/>
          </w:tcPr>
          <w:p w14:paraId="2F45B533" w14:textId="400D6DAF" w:rsidR="00405088" w:rsidRDefault="00405088" w:rsidP="009D14FB">
            <w:pPr>
              <w:pStyle w:val="TAL"/>
              <w:rPr>
                <w:sz w:val="16"/>
                <w:szCs w:val="16"/>
              </w:rPr>
            </w:pPr>
            <w:r>
              <w:rPr>
                <w:sz w:val="16"/>
                <w:szCs w:val="16"/>
              </w:rPr>
              <w:t>2587</w:t>
            </w:r>
          </w:p>
        </w:tc>
        <w:tc>
          <w:tcPr>
            <w:tcW w:w="425" w:type="dxa"/>
            <w:shd w:val="solid" w:color="FFFFFF" w:fill="auto"/>
          </w:tcPr>
          <w:p w14:paraId="204541D7" w14:textId="4B6C3875" w:rsidR="00405088" w:rsidRDefault="00405088" w:rsidP="009D14FB">
            <w:pPr>
              <w:pStyle w:val="TAL"/>
              <w:rPr>
                <w:sz w:val="16"/>
                <w:szCs w:val="16"/>
              </w:rPr>
            </w:pPr>
            <w:r>
              <w:rPr>
                <w:sz w:val="16"/>
                <w:szCs w:val="16"/>
              </w:rPr>
              <w:t>1</w:t>
            </w:r>
          </w:p>
        </w:tc>
        <w:tc>
          <w:tcPr>
            <w:tcW w:w="425" w:type="dxa"/>
            <w:shd w:val="solid" w:color="FFFFFF" w:fill="auto"/>
          </w:tcPr>
          <w:p w14:paraId="1BFBA68E" w14:textId="5C365CB1" w:rsidR="00405088" w:rsidRDefault="00405088" w:rsidP="009D14FB">
            <w:pPr>
              <w:pStyle w:val="TAL"/>
              <w:rPr>
                <w:sz w:val="16"/>
                <w:szCs w:val="16"/>
              </w:rPr>
            </w:pPr>
            <w:r>
              <w:rPr>
                <w:sz w:val="16"/>
                <w:szCs w:val="16"/>
              </w:rPr>
              <w:t>B</w:t>
            </w:r>
          </w:p>
        </w:tc>
        <w:tc>
          <w:tcPr>
            <w:tcW w:w="4820" w:type="dxa"/>
            <w:shd w:val="solid" w:color="FFFFFF" w:fill="auto"/>
          </w:tcPr>
          <w:p w14:paraId="20315A13" w14:textId="0025B121" w:rsidR="00405088" w:rsidRDefault="00405088" w:rsidP="009D14FB">
            <w:pPr>
              <w:pStyle w:val="TAL"/>
              <w:rPr>
                <w:sz w:val="16"/>
                <w:szCs w:val="16"/>
              </w:rPr>
            </w:pPr>
            <w:r>
              <w:rPr>
                <w:sz w:val="16"/>
                <w:szCs w:val="16"/>
              </w:rPr>
              <w:t>Packet Loss Rate measurements</w:t>
            </w:r>
          </w:p>
        </w:tc>
        <w:tc>
          <w:tcPr>
            <w:tcW w:w="708" w:type="dxa"/>
            <w:shd w:val="solid" w:color="FFFFFF" w:fill="auto"/>
          </w:tcPr>
          <w:p w14:paraId="20593F21" w14:textId="7526D167" w:rsidR="00405088" w:rsidRDefault="00405088" w:rsidP="009D14FB">
            <w:pPr>
              <w:pStyle w:val="TAC"/>
              <w:rPr>
                <w:b/>
                <w:bCs/>
                <w:sz w:val="16"/>
                <w:szCs w:val="16"/>
              </w:rPr>
            </w:pPr>
            <w:r>
              <w:rPr>
                <w:b/>
                <w:bCs/>
                <w:sz w:val="16"/>
                <w:szCs w:val="16"/>
              </w:rPr>
              <w:t>17.0.0</w:t>
            </w:r>
          </w:p>
        </w:tc>
      </w:tr>
      <w:tr w:rsidR="00405088" w:rsidRPr="009E0DE1" w14:paraId="2084A483" w14:textId="77777777" w:rsidTr="009D14FB">
        <w:tc>
          <w:tcPr>
            <w:tcW w:w="800" w:type="dxa"/>
            <w:shd w:val="solid" w:color="FFFFFF" w:fill="auto"/>
          </w:tcPr>
          <w:p w14:paraId="4E7FE367" w14:textId="1BA7ECAA" w:rsidR="00405088" w:rsidRDefault="00405088" w:rsidP="009D14FB">
            <w:pPr>
              <w:pStyle w:val="TAC"/>
              <w:rPr>
                <w:sz w:val="16"/>
                <w:szCs w:val="16"/>
              </w:rPr>
            </w:pPr>
            <w:r>
              <w:rPr>
                <w:sz w:val="16"/>
                <w:szCs w:val="16"/>
              </w:rPr>
              <w:t>2021-03</w:t>
            </w:r>
          </w:p>
        </w:tc>
        <w:tc>
          <w:tcPr>
            <w:tcW w:w="800" w:type="dxa"/>
            <w:shd w:val="solid" w:color="FFFFFF" w:fill="auto"/>
          </w:tcPr>
          <w:p w14:paraId="1B43B4DF" w14:textId="142EFCA5" w:rsidR="00405088" w:rsidRDefault="00405088" w:rsidP="009D14FB">
            <w:pPr>
              <w:pStyle w:val="TAL"/>
              <w:rPr>
                <w:sz w:val="16"/>
                <w:szCs w:val="16"/>
              </w:rPr>
            </w:pPr>
            <w:r>
              <w:rPr>
                <w:sz w:val="16"/>
                <w:szCs w:val="16"/>
              </w:rPr>
              <w:t>SP#91E</w:t>
            </w:r>
          </w:p>
        </w:tc>
        <w:tc>
          <w:tcPr>
            <w:tcW w:w="1094" w:type="dxa"/>
            <w:shd w:val="solid" w:color="FFFFFF" w:fill="auto"/>
          </w:tcPr>
          <w:p w14:paraId="0F7E894F" w14:textId="33DB0FBA" w:rsidR="00405088" w:rsidRDefault="00405088" w:rsidP="009D14FB">
            <w:pPr>
              <w:pStyle w:val="TAC"/>
              <w:rPr>
                <w:sz w:val="16"/>
                <w:szCs w:val="16"/>
              </w:rPr>
            </w:pPr>
            <w:r>
              <w:rPr>
                <w:sz w:val="16"/>
                <w:szCs w:val="16"/>
              </w:rPr>
              <w:t>SP-210068</w:t>
            </w:r>
          </w:p>
        </w:tc>
        <w:tc>
          <w:tcPr>
            <w:tcW w:w="567" w:type="dxa"/>
            <w:shd w:val="solid" w:color="FFFFFF" w:fill="auto"/>
          </w:tcPr>
          <w:p w14:paraId="04665B51" w14:textId="269EC66A" w:rsidR="00405088" w:rsidRDefault="00405088" w:rsidP="009D14FB">
            <w:pPr>
              <w:pStyle w:val="TAL"/>
              <w:rPr>
                <w:sz w:val="16"/>
                <w:szCs w:val="16"/>
              </w:rPr>
            </w:pPr>
            <w:r>
              <w:rPr>
                <w:sz w:val="16"/>
                <w:szCs w:val="16"/>
              </w:rPr>
              <w:t>2590</w:t>
            </w:r>
          </w:p>
        </w:tc>
        <w:tc>
          <w:tcPr>
            <w:tcW w:w="425" w:type="dxa"/>
            <w:shd w:val="solid" w:color="FFFFFF" w:fill="auto"/>
          </w:tcPr>
          <w:p w14:paraId="65C9EE11" w14:textId="7CE82E66" w:rsidR="00405088" w:rsidRDefault="00405088" w:rsidP="009D14FB">
            <w:pPr>
              <w:pStyle w:val="TAL"/>
              <w:rPr>
                <w:sz w:val="16"/>
                <w:szCs w:val="16"/>
              </w:rPr>
            </w:pPr>
            <w:r>
              <w:rPr>
                <w:sz w:val="16"/>
                <w:szCs w:val="16"/>
              </w:rPr>
              <w:t>1</w:t>
            </w:r>
          </w:p>
        </w:tc>
        <w:tc>
          <w:tcPr>
            <w:tcW w:w="425" w:type="dxa"/>
            <w:shd w:val="solid" w:color="FFFFFF" w:fill="auto"/>
          </w:tcPr>
          <w:p w14:paraId="0EBEF27F" w14:textId="73647084" w:rsidR="00405088" w:rsidRDefault="00405088" w:rsidP="009D14FB">
            <w:pPr>
              <w:pStyle w:val="TAL"/>
              <w:rPr>
                <w:sz w:val="16"/>
                <w:szCs w:val="16"/>
              </w:rPr>
            </w:pPr>
            <w:r>
              <w:rPr>
                <w:sz w:val="16"/>
                <w:szCs w:val="16"/>
              </w:rPr>
              <w:t>B</w:t>
            </w:r>
          </w:p>
        </w:tc>
        <w:tc>
          <w:tcPr>
            <w:tcW w:w="4820" w:type="dxa"/>
            <w:shd w:val="solid" w:color="FFFFFF" w:fill="auto"/>
          </w:tcPr>
          <w:p w14:paraId="4E69B054" w14:textId="23DB6C6B" w:rsidR="00405088" w:rsidRDefault="00405088" w:rsidP="009D14FB">
            <w:pPr>
              <w:pStyle w:val="TAL"/>
              <w:rPr>
                <w:sz w:val="16"/>
                <w:szCs w:val="16"/>
              </w:rPr>
            </w:pPr>
            <w:r>
              <w:rPr>
                <w:sz w:val="16"/>
                <w:szCs w:val="16"/>
              </w:rPr>
              <w:t>Applying thresholds to Load-Balancing steering mode in ATSSS</w:t>
            </w:r>
          </w:p>
        </w:tc>
        <w:tc>
          <w:tcPr>
            <w:tcW w:w="708" w:type="dxa"/>
            <w:shd w:val="solid" w:color="FFFFFF" w:fill="auto"/>
          </w:tcPr>
          <w:p w14:paraId="479E5737" w14:textId="024FA253" w:rsidR="00405088" w:rsidRDefault="00405088" w:rsidP="009D14FB">
            <w:pPr>
              <w:pStyle w:val="TAC"/>
              <w:rPr>
                <w:b/>
                <w:bCs/>
                <w:sz w:val="16"/>
                <w:szCs w:val="16"/>
              </w:rPr>
            </w:pPr>
            <w:r>
              <w:rPr>
                <w:b/>
                <w:bCs/>
                <w:sz w:val="16"/>
                <w:szCs w:val="16"/>
              </w:rPr>
              <w:t>17.0.0</w:t>
            </w:r>
          </w:p>
        </w:tc>
      </w:tr>
      <w:tr w:rsidR="00405088" w:rsidRPr="009E0DE1" w14:paraId="27AB3C59" w14:textId="77777777" w:rsidTr="009D14FB">
        <w:tc>
          <w:tcPr>
            <w:tcW w:w="800" w:type="dxa"/>
            <w:shd w:val="solid" w:color="FFFFFF" w:fill="auto"/>
          </w:tcPr>
          <w:p w14:paraId="50FC946C" w14:textId="6F36ED7C" w:rsidR="00405088" w:rsidRDefault="00405088" w:rsidP="009D14FB">
            <w:pPr>
              <w:pStyle w:val="TAC"/>
              <w:rPr>
                <w:sz w:val="16"/>
                <w:szCs w:val="16"/>
              </w:rPr>
            </w:pPr>
            <w:r>
              <w:rPr>
                <w:sz w:val="16"/>
                <w:szCs w:val="16"/>
              </w:rPr>
              <w:t>2021-03</w:t>
            </w:r>
          </w:p>
        </w:tc>
        <w:tc>
          <w:tcPr>
            <w:tcW w:w="800" w:type="dxa"/>
            <w:shd w:val="solid" w:color="FFFFFF" w:fill="auto"/>
          </w:tcPr>
          <w:p w14:paraId="04D6C4E9" w14:textId="29418F01" w:rsidR="00405088" w:rsidRDefault="00405088" w:rsidP="009D14FB">
            <w:pPr>
              <w:pStyle w:val="TAL"/>
              <w:rPr>
                <w:sz w:val="16"/>
                <w:szCs w:val="16"/>
              </w:rPr>
            </w:pPr>
            <w:r>
              <w:rPr>
                <w:sz w:val="16"/>
                <w:szCs w:val="16"/>
              </w:rPr>
              <w:t>SP#91E</w:t>
            </w:r>
          </w:p>
        </w:tc>
        <w:tc>
          <w:tcPr>
            <w:tcW w:w="1094" w:type="dxa"/>
            <w:shd w:val="solid" w:color="FFFFFF" w:fill="auto"/>
          </w:tcPr>
          <w:p w14:paraId="3E4CD1AC" w14:textId="2031FE38" w:rsidR="00405088" w:rsidRDefault="00405088" w:rsidP="009D14FB">
            <w:pPr>
              <w:pStyle w:val="TAC"/>
              <w:rPr>
                <w:sz w:val="16"/>
                <w:szCs w:val="16"/>
              </w:rPr>
            </w:pPr>
            <w:r>
              <w:rPr>
                <w:sz w:val="16"/>
                <w:szCs w:val="16"/>
              </w:rPr>
              <w:t>SP-210064</w:t>
            </w:r>
          </w:p>
        </w:tc>
        <w:tc>
          <w:tcPr>
            <w:tcW w:w="567" w:type="dxa"/>
            <w:shd w:val="solid" w:color="FFFFFF" w:fill="auto"/>
          </w:tcPr>
          <w:p w14:paraId="241481B6" w14:textId="12BA0C09" w:rsidR="00405088" w:rsidRDefault="00405088" w:rsidP="009D14FB">
            <w:pPr>
              <w:pStyle w:val="TAL"/>
              <w:rPr>
                <w:sz w:val="16"/>
                <w:szCs w:val="16"/>
              </w:rPr>
            </w:pPr>
            <w:r>
              <w:rPr>
                <w:sz w:val="16"/>
                <w:szCs w:val="16"/>
              </w:rPr>
              <w:t>2596</w:t>
            </w:r>
          </w:p>
        </w:tc>
        <w:tc>
          <w:tcPr>
            <w:tcW w:w="425" w:type="dxa"/>
            <w:shd w:val="solid" w:color="FFFFFF" w:fill="auto"/>
          </w:tcPr>
          <w:p w14:paraId="41C0EEDF" w14:textId="07182347" w:rsidR="00405088" w:rsidRDefault="00405088" w:rsidP="009D14FB">
            <w:pPr>
              <w:pStyle w:val="TAL"/>
              <w:rPr>
                <w:sz w:val="16"/>
                <w:szCs w:val="16"/>
              </w:rPr>
            </w:pPr>
            <w:r>
              <w:rPr>
                <w:sz w:val="16"/>
                <w:szCs w:val="16"/>
              </w:rPr>
              <w:t>1</w:t>
            </w:r>
          </w:p>
        </w:tc>
        <w:tc>
          <w:tcPr>
            <w:tcW w:w="425" w:type="dxa"/>
            <w:shd w:val="solid" w:color="FFFFFF" w:fill="auto"/>
          </w:tcPr>
          <w:p w14:paraId="2198ACFE" w14:textId="6D00BF4F" w:rsidR="00405088" w:rsidRDefault="00405088" w:rsidP="009D14FB">
            <w:pPr>
              <w:pStyle w:val="TAL"/>
              <w:rPr>
                <w:sz w:val="16"/>
                <w:szCs w:val="16"/>
              </w:rPr>
            </w:pPr>
            <w:r>
              <w:rPr>
                <w:sz w:val="16"/>
                <w:szCs w:val="16"/>
              </w:rPr>
              <w:t>B</w:t>
            </w:r>
          </w:p>
        </w:tc>
        <w:tc>
          <w:tcPr>
            <w:tcW w:w="4820" w:type="dxa"/>
            <w:shd w:val="solid" w:color="FFFFFF" w:fill="auto"/>
          </w:tcPr>
          <w:p w14:paraId="793146CA" w14:textId="45E88C38" w:rsidR="00405088" w:rsidRDefault="00405088" w:rsidP="009D14FB">
            <w:pPr>
              <w:pStyle w:val="TAL"/>
              <w:rPr>
                <w:sz w:val="16"/>
                <w:szCs w:val="16"/>
              </w:rPr>
            </w:pPr>
            <w:r>
              <w:rPr>
                <w:sz w:val="16"/>
                <w:szCs w:val="16"/>
              </w:rPr>
              <w:t>AF Services for 5G ProSe</w:t>
            </w:r>
          </w:p>
        </w:tc>
        <w:tc>
          <w:tcPr>
            <w:tcW w:w="708" w:type="dxa"/>
            <w:shd w:val="solid" w:color="FFFFFF" w:fill="auto"/>
          </w:tcPr>
          <w:p w14:paraId="7275AE43" w14:textId="194FF902" w:rsidR="00405088" w:rsidRDefault="00405088" w:rsidP="009D14FB">
            <w:pPr>
              <w:pStyle w:val="TAC"/>
              <w:rPr>
                <w:b/>
                <w:bCs/>
                <w:sz w:val="16"/>
                <w:szCs w:val="16"/>
              </w:rPr>
            </w:pPr>
            <w:r>
              <w:rPr>
                <w:b/>
                <w:bCs/>
                <w:sz w:val="16"/>
                <w:szCs w:val="16"/>
              </w:rPr>
              <w:t>17.0.0</w:t>
            </w:r>
          </w:p>
        </w:tc>
      </w:tr>
      <w:tr w:rsidR="007C0A9B" w:rsidRPr="009E0DE1" w14:paraId="1797672A" w14:textId="77777777" w:rsidTr="009D14FB">
        <w:tc>
          <w:tcPr>
            <w:tcW w:w="800" w:type="dxa"/>
            <w:shd w:val="solid" w:color="FFFFFF" w:fill="auto"/>
          </w:tcPr>
          <w:p w14:paraId="29BB6F4E" w14:textId="265D854F" w:rsidR="007C0A9B" w:rsidRDefault="007C0A9B" w:rsidP="009D14FB">
            <w:pPr>
              <w:pStyle w:val="TAC"/>
              <w:rPr>
                <w:sz w:val="16"/>
                <w:szCs w:val="16"/>
              </w:rPr>
            </w:pPr>
            <w:r>
              <w:rPr>
                <w:sz w:val="16"/>
                <w:szCs w:val="16"/>
              </w:rPr>
              <w:t>2021-03</w:t>
            </w:r>
          </w:p>
        </w:tc>
        <w:tc>
          <w:tcPr>
            <w:tcW w:w="800" w:type="dxa"/>
            <w:shd w:val="solid" w:color="FFFFFF" w:fill="auto"/>
          </w:tcPr>
          <w:p w14:paraId="16A9D2FD" w14:textId="6CCFF360" w:rsidR="007C0A9B" w:rsidRDefault="007C0A9B" w:rsidP="009D14FB">
            <w:pPr>
              <w:pStyle w:val="TAL"/>
              <w:rPr>
                <w:sz w:val="16"/>
                <w:szCs w:val="16"/>
              </w:rPr>
            </w:pPr>
            <w:r>
              <w:rPr>
                <w:sz w:val="16"/>
                <w:szCs w:val="16"/>
              </w:rPr>
              <w:t>SP#91E</w:t>
            </w:r>
          </w:p>
        </w:tc>
        <w:tc>
          <w:tcPr>
            <w:tcW w:w="1094" w:type="dxa"/>
            <w:shd w:val="solid" w:color="FFFFFF" w:fill="auto"/>
          </w:tcPr>
          <w:p w14:paraId="0C0FF61D" w14:textId="4366CCD3" w:rsidR="007C0A9B" w:rsidRDefault="007C0A9B" w:rsidP="009D14FB">
            <w:pPr>
              <w:pStyle w:val="TAC"/>
              <w:rPr>
                <w:sz w:val="16"/>
                <w:szCs w:val="16"/>
              </w:rPr>
            </w:pPr>
            <w:r>
              <w:rPr>
                <w:sz w:val="16"/>
                <w:szCs w:val="16"/>
              </w:rPr>
              <w:t>SP-210084</w:t>
            </w:r>
          </w:p>
        </w:tc>
        <w:tc>
          <w:tcPr>
            <w:tcW w:w="567" w:type="dxa"/>
            <w:shd w:val="solid" w:color="FFFFFF" w:fill="auto"/>
          </w:tcPr>
          <w:p w14:paraId="5B616939" w14:textId="2CE96B31" w:rsidR="007C0A9B" w:rsidRDefault="007C0A9B" w:rsidP="009D14FB">
            <w:pPr>
              <w:pStyle w:val="TAL"/>
              <w:rPr>
                <w:sz w:val="16"/>
                <w:szCs w:val="16"/>
              </w:rPr>
            </w:pPr>
            <w:r>
              <w:rPr>
                <w:sz w:val="16"/>
                <w:szCs w:val="16"/>
              </w:rPr>
              <w:t>2606</w:t>
            </w:r>
          </w:p>
        </w:tc>
        <w:tc>
          <w:tcPr>
            <w:tcW w:w="425" w:type="dxa"/>
            <w:shd w:val="solid" w:color="FFFFFF" w:fill="auto"/>
          </w:tcPr>
          <w:p w14:paraId="430E981F" w14:textId="5D61311C" w:rsidR="007C0A9B" w:rsidRDefault="007C0A9B" w:rsidP="009D14FB">
            <w:pPr>
              <w:pStyle w:val="TAL"/>
              <w:rPr>
                <w:sz w:val="16"/>
                <w:szCs w:val="16"/>
              </w:rPr>
            </w:pPr>
            <w:r>
              <w:rPr>
                <w:sz w:val="16"/>
                <w:szCs w:val="16"/>
              </w:rPr>
              <w:t>1</w:t>
            </w:r>
          </w:p>
        </w:tc>
        <w:tc>
          <w:tcPr>
            <w:tcW w:w="425" w:type="dxa"/>
            <w:shd w:val="solid" w:color="FFFFFF" w:fill="auto"/>
          </w:tcPr>
          <w:p w14:paraId="21EEA858" w14:textId="1CADB54B" w:rsidR="007C0A9B" w:rsidRDefault="007C0A9B" w:rsidP="009D14FB">
            <w:pPr>
              <w:pStyle w:val="TAL"/>
              <w:rPr>
                <w:sz w:val="16"/>
                <w:szCs w:val="16"/>
              </w:rPr>
            </w:pPr>
            <w:r>
              <w:rPr>
                <w:sz w:val="16"/>
                <w:szCs w:val="16"/>
              </w:rPr>
              <w:t>B</w:t>
            </w:r>
          </w:p>
        </w:tc>
        <w:tc>
          <w:tcPr>
            <w:tcW w:w="4820" w:type="dxa"/>
            <w:shd w:val="solid" w:color="FFFFFF" w:fill="auto"/>
          </w:tcPr>
          <w:p w14:paraId="5BBCEB98" w14:textId="527E29D7" w:rsidR="007C0A9B" w:rsidRDefault="007C0A9B" w:rsidP="009D14FB">
            <w:pPr>
              <w:pStyle w:val="TAL"/>
              <w:rPr>
                <w:sz w:val="16"/>
                <w:szCs w:val="16"/>
              </w:rPr>
            </w:pPr>
            <w:r>
              <w:rPr>
                <w:sz w:val="16"/>
                <w:szCs w:val="16"/>
              </w:rPr>
              <w:t>KI#2 Supporting UE-UE TSC</w:t>
            </w:r>
          </w:p>
        </w:tc>
        <w:tc>
          <w:tcPr>
            <w:tcW w:w="708" w:type="dxa"/>
            <w:shd w:val="solid" w:color="FFFFFF" w:fill="auto"/>
          </w:tcPr>
          <w:p w14:paraId="79A705D3" w14:textId="025F70DD" w:rsidR="007C0A9B" w:rsidRDefault="007C0A9B" w:rsidP="009D14FB">
            <w:pPr>
              <w:pStyle w:val="TAC"/>
              <w:rPr>
                <w:b/>
                <w:bCs/>
                <w:sz w:val="16"/>
                <w:szCs w:val="16"/>
              </w:rPr>
            </w:pPr>
            <w:r>
              <w:rPr>
                <w:b/>
                <w:bCs/>
                <w:sz w:val="16"/>
                <w:szCs w:val="16"/>
              </w:rPr>
              <w:t>17.0.0</w:t>
            </w:r>
          </w:p>
        </w:tc>
      </w:tr>
      <w:tr w:rsidR="009D42BF" w:rsidRPr="009E0DE1" w14:paraId="7E8A92B2" w14:textId="77777777" w:rsidTr="009D14FB">
        <w:tc>
          <w:tcPr>
            <w:tcW w:w="800" w:type="dxa"/>
            <w:shd w:val="solid" w:color="FFFFFF" w:fill="auto"/>
          </w:tcPr>
          <w:p w14:paraId="41BE0F25" w14:textId="252ABE70" w:rsidR="009D42BF" w:rsidRDefault="009D42BF" w:rsidP="009D14FB">
            <w:pPr>
              <w:pStyle w:val="TAC"/>
              <w:rPr>
                <w:sz w:val="16"/>
                <w:szCs w:val="16"/>
              </w:rPr>
            </w:pPr>
            <w:r>
              <w:rPr>
                <w:sz w:val="16"/>
                <w:szCs w:val="16"/>
              </w:rPr>
              <w:t>2021-03</w:t>
            </w:r>
          </w:p>
        </w:tc>
        <w:tc>
          <w:tcPr>
            <w:tcW w:w="800" w:type="dxa"/>
            <w:shd w:val="solid" w:color="FFFFFF" w:fill="auto"/>
          </w:tcPr>
          <w:p w14:paraId="3357E1A6" w14:textId="73D88741" w:rsidR="009D42BF" w:rsidRDefault="009D42BF" w:rsidP="009D14FB">
            <w:pPr>
              <w:pStyle w:val="TAL"/>
              <w:rPr>
                <w:sz w:val="16"/>
                <w:szCs w:val="16"/>
              </w:rPr>
            </w:pPr>
            <w:r>
              <w:rPr>
                <w:sz w:val="16"/>
                <w:szCs w:val="16"/>
              </w:rPr>
              <w:t>SP#91E</w:t>
            </w:r>
          </w:p>
        </w:tc>
        <w:tc>
          <w:tcPr>
            <w:tcW w:w="1094" w:type="dxa"/>
            <w:shd w:val="solid" w:color="FFFFFF" w:fill="auto"/>
          </w:tcPr>
          <w:p w14:paraId="4D7863A9" w14:textId="03E343E1" w:rsidR="009D42BF" w:rsidRDefault="009D42BF" w:rsidP="009D14FB">
            <w:pPr>
              <w:pStyle w:val="TAC"/>
              <w:rPr>
                <w:sz w:val="16"/>
                <w:szCs w:val="16"/>
              </w:rPr>
            </w:pPr>
            <w:r>
              <w:rPr>
                <w:sz w:val="16"/>
                <w:szCs w:val="16"/>
              </w:rPr>
              <w:t>SP-210074</w:t>
            </w:r>
          </w:p>
        </w:tc>
        <w:tc>
          <w:tcPr>
            <w:tcW w:w="567" w:type="dxa"/>
            <w:shd w:val="solid" w:color="FFFFFF" w:fill="auto"/>
          </w:tcPr>
          <w:p w14:paraId="1E9439BE" w14:textId="7AD4456F" w:rsidR="009D42BF" w:rsidRDefault="009D42BF" w:rsidP="009D14FB">
            <w:pPr>
              <w:pStyle w:val="TAL"/>
              <w:rPr>
                <w:sz w:val="16"/>
                <w:szCs w:val="16"/>
              </w:rPr>
            </w:pPr>
            <w:r>
              <w:rPr>
                <w:sz w:val="16"/>
                <w:szCs w:val="16"/>
              </w:rPr>
              <w:t>2611</w:t>
            </w:r>
          </w:p>
        </w:tc>
        <w:tc>
          <w:tcPr>
            <w:tcW w:w="425" w:type="dxa"/>
            <w:shd w:val="solid" w:color="FFFFFF" w:fill="auto"/>
          </w:tcPr>
          <w:p w14:paraId="3777DE5A" w14:textId="7BA649B8" w:rsidR="009D42BF" w:rsidRDefault="009D42BF" w:rsidP="009D14FB">
            <w:pPr>
              <w:pStyle w:val="TAL"/>
              <w:rPr>
                <w:sz w:val="16"/>
                <w:szCs w:val="16"/>
              </w:rPr>
            </w:pPr>
            <w:r>
              <w:rPr>
                <w:sz w:val="16"/>
                <w:szCs w:val="16"/>
              </w:rPr>
              <w:t xml:space="preserve">1 </w:t>
            </w:r>
          </w:p>
        </w:tc>
        <w:tc>
          <w:tcPr>
            <w:tcW w:w="425" w:type="dxa"/>
            <w:shd w:val="solid" w:color="FFFFFF" w:fill="auto"/>
          </w:tcPr>
          <w:p w14:paraId="0C9A029B" w14:textId="4C3B16E6" w:rsidR="009D42BF" w:rsidRDefault="009D42BF" w:rsidP="009D14FB">
            <w:pPr>
              <w:pStyle w:val="TAL"/>
              <w:rPr>
                <w:sz w:val="16"/>
                <w:szCs w:val="16"/>
              </w:rPr>
            </w:pPr>
            <w:r>
              <w:rPr>
                <w:sz w:val="16"/>
                <w:szCs w:val="16"/>
              </w:rPr>
              <w:t>B</w:t>
            </w:r>
          </w:p>
        </w:tc>
        <w:tc>
          <w:tcPr>
            <w:tcW w:w="4820" w:type="dxa"/>
            <w:shd w:val="solid" w:color="FFFFFF" w:fill="auto"/>
          </w:tcPr>
          <w:p w14:paraId="0B62BAF8" w14:textId="67FFA450" w:rsidR="009D42BF" w:rsidRDefault="009D42BF" w:rsidP="009D14FB">
            <w:pPr>
              <w:pStyle w:val="TAL"/>
              <w:rPr>
                <w:sz w:val="16"/>
                <w:szCs w:val="16"/>
              </w:rPr>
            </w:pPr>
            <w:r>
              <w:rPr>
                <w:sz w:val="16"/>
                <w:szCs w:val="16"/>
              </w:rPr>
              <w:t>SNPN support AAA Server for primary authentication and authorization</w:t>
            </w:r>
          </w:p>
        </w:tc>
        <w:tc>
          <w:tcPr>
            <w:tcW w:w="708" w:type="dxa"/>
            <w:shd w:val="solid" w:color="FFFFFF" w:fill="auto"/>
          </w:tcPr>
          <w:p w14:paraId="65AB7A95" w14:textId="00B1B3EF" w:rsidR="009D42BF" w:rsidRDefault="009D42BF" w:rsidP="009D14FB">
            <w:pPr>
              <w:pStyle w:val="TAC"/>
              <w:rPr>
                <w:b/>
                <w:bCs/>
                <w:sz w:val="16"/>
                <w:szCs w:val="16"/>
              </w:rPr>
            </w:pPr>
            <w:r>
              <w:rPr>
                <w:b/>
                <w:bCs/>
                <w:sz w:val="16"/>
                <w:szCs w:val="16"/>
              </w:rPr>
              <w:t>17.0.0</w:t>
            </w:r>
          </w:p>
        </w:tc>
      </w:tr>
      <w:tr w:rsidR="009D42BF" w:rsidRPr="009E0DE1" w14:paraId="608018EF" w14:textId="77777777" w:rsidTr="009D14FB">
        <w:tc>
          <w:tcPr>
            <w:tcW w:w="800" w:type="dxa"/>
            <w:shd w:val="solid" w:color="FFFFFF" w:fill="auto"/>
          </w:tcPr>
          <w:p w14:paraId="02F6497E" w14:textId="2D496177" w:rsidR="009D42BF" w:rsidRDefault="009D42BF" w:rsidP="009D14FB">
            <w:pPr>
              <w:pStyle w:val="TAC"/>
              <w:rPr>
                <w:sz w:val="16"/>
                <w:szCs w:val="16"/>
              </w:rPr>
            </w:pPr>
            <w:r>
              <w:rPr>
                <w:sz w:val="16"/>
                <w:szCs w:val="16"/>
              </w:rPr>
              <w:t>2021-03</w:t>
            </w:r>
          </w:p>
        </w:tc>
        <w:tc>
          <w:tcPr>
            <w:tcW w:w="800" w:type="dxa"/>
            <w:shd w:val="solid" w:color="FFFFFF" w:fill="auto"/>
          </w:tcPr>
          <w:p w14:paraId="3D6E1B39" w14:textId="732CE77F" w:rsidR="009D42BF" w:rsidRDefault="009D42BF" w:rsidP="009D14FB">
            <w:pPr>
              <w:pStyle w:val="TAL"/>
              <w:rPr>
                <w:sz w:val="16"/>
                <w:szCs w:val="16"/>
              </w:rPr>
            </w:pPr>
            <w:r>
              <w:rPr>
                <w:sz w:val="16"/>
                <w:szCs w:val="16"/>
              </w:rPr>
              <w:t>SP#91E</w:t>
            </w:r>
          </w:p>
        </w:tc>
        <w:tc>
          <w:tcPr>
            <w:tcW w:w="1094" w:type="dxa"/>
            <w:shd w:val="solid" w:color="FFFFFF" w:fill="auto"/>
          </w:tcPr>
          <w:p w14:paraId="4417393E" w14:textId="3AB06029" w:rsidR="009D42BF" w:rsidRDefault="009D42BF" w:rsidP="009D14FB">
            <w:pPr>
              <w:pStyle w:val="TAC"/>
              <w:rPr>
                <w:sz w:val="16"/>
                <w:szCs w:val="16"/>
              </w:rPr>
            </w:pPr>
            <w:r>
              <w:rPr>
                <w:sz w:val="16"/>
                <w:szCs w:val="16"/>
              </w:rPr>
              <w:t>SP-210072</w:t>
            </w:r>
          </w:p>
        </w:tc>
        <w:tc>
          <w:tcPr>
            <w:tcW w:w="567" w:type="dxa"/>
            <w:shd w:val="solid" w:color="FFFFFF" w:fill="auto"/>
          </w:tcPr>
          <w:p w14:paraId="49FBE0B5" w14:textId="7A23277A" w:rsidR="009D42BF" w:rsidRDefault="009D42BF" w:rsidP="009D14FB">
            <w:pPr>
              <w:pStyle w:val="TAL"/>
              <w:rPr>
                <w:sz w:val="16"/>
                <w:szCs w:val="16"/>
              </w:rPr>
            </w:pPr>
            <w:r>
              <w:rPr>
                <w:sz w:val="16"/>
                <w:szCs w:val="16"/>
              </w:rPr>
              <w:t>2614</w:t>
            </w:r>
          </w:p>
        </w:tc>
        <w:tc>
          <w:tcPr>
            <w:tcW w:w="425" w:type="dxa"/>
            <w:shd w:val="solid" w:color="FFFFFF" w:fill="auto"/>
          </w:tcPr>
          <w:p w14:paraId="5EE849C8" w14:textId="0B2E3D77" w:rsidR="009D42BF" w:rsidRDefault="009D42BF" w:rsidP="009D14FB">
            <w:pPr>
              <w:pStyle w:val="TAL"/>
              <w:rPr>
                <w:sz w:val="16"/>
                <w:szCs w:val="16"/>
              </w:rPr>
            </w:pPr>
            <w:r>
              <w:rPr>
                <w:sz w:val="16"/>
                <w:szCs w:val="16"/>
              </w:rPr>
              <w:t>1</w:t>
            </w:r>
          </w:p>
        </w:tc>
        <w:tc>
          <w:tcPr>
            <w:tcW w:w="425" w:type="dxa"/>
            <w:shd w:val="solid" w:color="FFFFFF" w:fill="auto"/>
          </w:tcPr>
          <w:p w14:paraId="1063692E" w14:textId="6D97BDF6" w:rsidR="009D42BF" w:rsidRDefault="009D42BF" w:rsidP="009D14FB">
            <w:pPr>
              <w:pStyle w:val="TAL"/>
              <w:rPr>
                <w:sz w:val="16"/>
                <w:szCs w:val="16"/>
              </w:rPr>
            </w:pPr>
            <w:r>
              <w:rPr>
                <w:sz w:val="16"/>
                <w:szCs w:val="16"/>
              </w:rPr>
              <w:t>B</w:t>
            </w:r>
          </w:p>
        </w:tc>
        <w:tc>
          <w:tcPr>
            <w:tcW w:w="4820" w:type="dxa"/>
            <w:shd w:val="solid" w:color="FFFFFF" w:fill="auto"/>
          </w:tcPr>
          <w:p w14:paraId="50C6D649" w14:textId="78DFBF07" w:rsidR="009D42BF" w:rsidRDefault="009D42BF" w:rsidP="009D14FB">
            <w:pPr>
              <w:pStyle w:val="TAL"/>
              <w:rPr>
                <w:sz w:val="16"/>
                <w:szCs w:val="16"/>
              </w:rPr>
            </w:pPr>
            <w:r>
              <w:rPr>
                <w:sz w:val="16"/>
                <w:szCs w:val="16"/>
              </w:rPr>
              <w:t>NWDAF discovery and selection for model sharing</w:t>
            </w:r>
          </w:p>
        </w:tc>
        <w:tc>
          <w:tcPr>
            <w:tcW w:w="708" w:type="dxa"/>
            <w:shd w:val="solid" w:color="FFFFFF" w:fill="auto"/>
          </w:tcPr>
          <w:p w14:paraId="7717A0C8" w14:textId="447A1894" w:rsidR="009D42BF" w:rsidRDefault="009D42BF" w:rsidP="009D14FB">
            <w:pPr>
              <w:pStyle w:val="TAC"/>
              <w:rPr>
                <w:b/>
                <w:bCs/>
                <w:sz w:val="16"/>
                <w:szCs w:val="16"/>
              </w:rPr>
            </w:pPr>
            <w:r>
              <w:rPr>
                <w:b/>
                <w:bCs/>
                <w:sz w:val="16"/>
                <w:szCs w:val="16"/>
              </w:rPr>
              <w:t>17.0.0</w:t>
            </w:r>
          </w:p>
        </w:tc>
      </w:tr>
      <w:tr w:rsidR="009D42BF" w:rsidRPr="009E0DE1" w14:paraId="4B444CA2" w14:textId="77777777" w:rsidTr="009D14FB">
        <w:tc>
          <w:tcPr>
            <w:tcW w:w="800" w:type="dxa"/>
            <w:shd w:val="solid" w:color="FFFFFF" w:fill="auto"/>
          </w:tcPr>
          <w:p w14:paraId="2FDB584E" w14:textId="163CCF6D" w:rsidR="009D42BF" w:rsidRDefault="009D42BF" w:rsidP="009D14FB">
            <w:pPr>
              <w:pStyle w:val="TAC"/>
              <w:rPr>
                <w:sz w:val="16"/>
                <w:szCs w:val="16"/>
              </w:rPr>
            </w:pPr>
            <w:r>
              <w:rPr>
                <w:sz w:val="16"/>
                <w:szCs w:val="16"/>
              </w:rPr>
              <w:t>2021-03</w:t>
            </w:r>
          </w:p>
        </w:tc>
        <w:tc>
          <w:tcPr>
            <w:tcW w:w="800" w:type="dxa"/>
            <w:shd w:val="solid" w:color="FFFFFF" w:fill="auto"/>
          </w:tcPr>
          <w:p w14:paraId="0CD7785D" w14:textId="35EE43A4" w:rsidR="009D42BF" w:rsidRDefault="009D42BF" w:rsidP="009D14FB">
            <w:pPr>
              <w:pStyle w:val="TAL"/>
              <w:rPr>
                <w:sz w:val="16"/>
                <w:szCs w:val="16"/>
              </w:rPr>
            </w:pPr>
            <w:r>
              <w:rPr>
                <w:sz w:val="16"/>
                <w:szCs w:val="16"/>
              </w:rPr>
              <w:t>SP#91E</w:t>
            </w:r>
          </w:p>
        </w:tc>
        <w:tc>
          <w:tcPr>
            <w:tcW w:w="1094" w:type="dxa"/>
            <w:shd w:val="solid" w:color="FFFFFF" w:fill="auto"/>
          </w:tcPr>
          <w:p w14:paraId="41313AF6" w14:textId="5A6C1E32" w:rsidR="009D42BF" w:rsidRDefault="009D42BF" w:rsidP="009D14FB">
            <w:pPr>
              <w:pStyle w:val="TAC"/>
              <w:rPr>
                <w:sz w:val="16"/>
                <w:szCs w:val="16"/>
              </w:rPr>
            </w:pPr>
            <w:r>
              <w:rPr>
                <w:sz w:val="16"/>
                <w:szCs w:val="16"/>
              </w:rPr>
              <w:t>SP-210072</w:t>
            </w:r>
          </w:p>
        </w:tc>
        <w:tc>
          <w:tcPr>
            <w:tcW w:w="567" w:type="dxa"/>
            <w:shd w:val="solid" w:color="FFFFFF" w:fill="auto"/>
          </w:tcPr>
          <w:p w14:paraId="18AFCB88" w14:textId="7CB71124" w:rsidR="009D42BF" w:rsidRDefault="009D42BF" w:rsidP="009D14FB">
            <w:pPr>
              <w:pStyle w:val="TAL"/>
              <w:rPr>
                <w:sz w:val="16"/>
                <w:szCs w:val="16"/>
              </w:rPr>
            </w:pPr>
            <w:r>
              <w:rPr>
                <w:sz w:val="16"/>
                <w:szCs w:val="16"/>
              </w:rPr>
              <w:t>2615</w:t>
            </w:r>
          </w:p>
        </w:tc>
        <w:tc>
          <w:tcPr>
            <w:tcW w:w="425" w:type="dxa"/>
            <w:shd w:val="solid" w:color="FFFFFF" w:fill="auto"/>
          </w:tcPr>
          <w:p w14:paraId="2B1FE3EB" w14:textId="6C785836" w:rsidR="009D42BF" w:rsidRDefault="009D42BF" w:rsidP="009D14FB">
            <w:pPr>
              <w:pStyle w:val="TAL"/>
              <w:rPr>
                <w:sz w:val="16"/>
                <w:szCs w:val="16"/>
              </w:rPr>
            </w:pPr>
            <w:r>
              <w:rPr>
                <w:sz w:val="16"/>
                <w:szCs w:val="16"/>
              </w:rPr>
              <w:t>1</w:t>
            </w:r>
          </w:p>
        </w:tc>
        <w:tc>
          <w:tcPr>
            <w:tcW w:w="425" w:type="dxa"/>
            <w:shd w:val="solid" w:color="FFFFFF" w:fill="auto"/>
          </w:tcPr>
          <w:p w14:paraId="01777B1A" w14:textId="3BD1FE59" w:rsidR="009D42BF" w:rsidRDefault="009D42BF" w:rsidP="009D14FB">
            <w:pPr>
              <w:pStyle w:val="TAL"/>
              <w:rPr>
                <w:sz w:val="16"/>
                <w:szCs w:val="16"/>
              </w:rPr>
            </w:pPr>
            <w:r>
              <w:rPr>
                <w:sz w:val="16"/>
                <w:szCs w:val="16"/>
              </w:rPr>
              <w:t>B</w:t>
            </w:r>
          </w:p>
        </w:tc>
        <w:tc>
          <w:tcPr>
            <w:tcW w:w="4820" w:type="dxa"/>
            <w:shd w:val="solid" w:color="FFFFFF" w:fill="auto"/>
          </w:tcPr>
          <w:p w14:paraId="5FBA47EB" w14:textId="58E0EA5F" w:rsidR="009D42BF" w:rsidRDefault="009D42BF" w:rsidP="009D14FB">
            <w:pPr>
              <w:pStyle w:val="TAL"/>
              <w:rPr>
                <w:sz w:val="16"/>
                <w:szCs w:val="16"/>
              </w:rPr>
            </w:pPr>
            <w:r>
              <w:rPr>
                <w:sz w:val="16"/>
                <w:szCs w:val="16"/>
              </w:rPr>
              <w:t>Triggers for network analytics</w:t>
            </w:r>
          </w:p>
        </w:tc>
        <w:tc>
          <w:tcPr>
            <w:tcW w:w="708" w:type="dxa"/>
            <w:shd w:val="solid" w:color="FFFFFF" w:fill="auto"/>
          </w:tcPr>
          <w:p w14:paraId="0865FA69" w14:textId="7749EC24" w:rsidR="009D42BF" w:rsidRDefault="009D42BF" w:rsidP="009D14FB">
            <w:pPr>
              <w:pStyle w:val="TAC"/>
              <w:rPr>
                <w:b/>
                <w:bCs/>
                <w:sz w:val="16"/>
                <w:szCs w:val="16"/>
              </w:rPr>
            </w:pPr>
            <w:r>
              <w:rPr>
                <w:b/>
                <w:bCs/>
                <w:sz w:val="16"/>
                <w:szCs w:val="16"/>
              </w:rPr>
              <w:t>17.0.0</w:t>
            </w:r>
          </w:p>
        </w:tc>
      </w:tr>
      <w:tr w:rsidR="002D6443" w:rsidRPr="009E0DE1" w14:paraId="0B1B4FED" w14:textId="77777777" w:rsidTr="009D14FB">
        <w:tc>
          <w:tcPr>
            <w:tcW w:w="800" w:type="dxa"/>
            <w:shd w:val="solid" w:color="FFFFFF" w:fill="auto"/>
          </w:tcPr>
          <w:p w14:paraId="4CDBB2F7" w14:textId="31D5F2E4" w:rsidR="002D6443" w:rsidRDefault="002D6443" w:rsidP="009D14FB">
            <w:pPr>
              <w:pStyle w:val="TAC"/>
              <w:rPr>
                <w:sz w:val="16"/>
                <w:szCs w:val="16"/>
              </w:rPr>
            </w:pPr>
            <w:r>
              <w:rPr>
                <w:sz w:val="16"/>
                <w:szCs w:val="16"/>
              </w:rPr>
              <w:t>2021-03</w:t>
            </w:r>
          </w:p>
        </w:tc>
        <w:tc>
          <w:tcPr>
            <w:tcW w:w="800" w:type="dxa"/>
            <w:shd w:val="solid" w:color="FFFFFF" w:fill="auto"/>
          </w:tcPr>
          <w:p w14:paraId="236D8CE4" w14:textId="77D3ECB7" w:rsidR="002D6443" w:rsidRDefault="002D6443" w:rsidP="009D14FB">
            <w:pPr>
              <w:pStyle w:val="TAL"/>
              <w:rPr>
                <w:sz w:val="16"/>
                <w:szCs w:val="16"/>
              </w:rPr>
            </w:pPr>
            <w:r>
              <w:rPr>
                <w:sz w:val="16"/>
                <w:szCs w:val="16"/>
              </w:rPr>
              <w:t>SP#91E</w:t>
            </w:r>
          </w:p>
        </w:tc>
        <w:tc>
          <w:tcPr>
            <w:tcW w:w="1094" w:type="dxa"/>
            <w:shd w:val="solid" w:color="FFFFFF" w:fill="auto"/>
          </w:tcPr>
          <w:p w14:paraId="3CC2D487" w14:textId="1C7E1990" w:rsidR="002D6443" w:rsidRDefault="002D6443" w:rsidP="009D14FB">
            <w:pPr>
              <w:pStyle w:val="TAC"/>
              <w:rPr>
                <w:sz w:val="16"/>
                <w:szCs w:val="16"/>
              </w:rPr>
            </w:pPr>
            <w:r>
              <w:rPr>
                <w:sz w:val="16"/>
                <w:szCs w:val="16"/>
              </w:rPr>
              <w:t>SP-210084</w:t>
            </w:r>
          </w:p>
        </w:tc>
        <w:tc>
          <w:tcPr>
            <w:tcW w:w="567" w:type="dxa"/>
            <w:shd w:val="solid" w:color="FFFFFF" w:fill="auto"/>
          </w:tcPr>
          <w:p w14:paraId="196026BF" w14:textId="2DE1F66F" w:rsidR="002D6443" w:rsidRDefault="002D6443" w:rsidP="009D14FB">
            <w:pPr>
              <w:pStyle w:val="TAL"/>
              <w:rPr>
                <w:sz w:val="16"/>
                <w:szCs w:val="16"/>
              </w:rPr>
            </w:pPr>
            <w:r>
              <w:rPr>
                <w:sz w:val="16"/>
                <w:szCs w:val="16"/>
              </w:rPr>
              <w:t>2618</w:t>
            </w:r>
          </w:p>
        </w:tc>
        <w:tc>
          <w:tcPr>
            <w:tcW w:w="425" w:type="dxa"/>
            <w:shd w:val="solid" w:color="FFFFFF" w:fill="auto"/>
          </w:tcPr>
          <w:p w14:paraId="18BB2FDA" w14:textId="3695A1D0" w:rsidR="002D6443" w:rsidRDefault="002D6443" w:rsidP="009D14FB">
            <w:pPr>
              <w:pStyle w:val="TAL"/>
              <w:rPr>
                <w:sz w:val="16"/>
                <w:szCs w:val="16"/>
              </w:rPr>
            </w:pPr>
            <w:r>
              <w:rPr>
                <w:sz w:val="16"/>
                <w:szCs w:val="16"/>
              </w:rPr>
              <w:t>1</w:t>
            </w:r>
          </w:p>
        </w:tc>
        <w:tc>
          <w:tcPr>
            <w:tcW w:w="425" w:type="dxa"/>
            <w:shd w:val="solid" w:color="FFFFFF" w:fill="auto"/>
          </w:tcPr>
          <w:p w14:paraId="60277617" w14:textId="734D90D0" w:rsidR="002D6443" w:rsidRDefault="002D6443" w:rsidP="009D14FB">
            <w:pPr>
              <w:pStyle w:val="TAL"/>
              <w:rPr>
                <w:sz w:val="16"/>
                <w:szCs w:val="16"/>
              </w:rPr>
            </w:pPr>
            <w:r>
              <w:rPr>
                <w:sz w:val="16"/>
                <w:szCs w:val="16"/>
              </w:rPr>
              <w:t>B</w:t>
            </w:r>
          </w:p>
        </w:tc>
        <w:tc>
          <w:tcPr>
            <w:tcW w:w="4820" w:type="dxa"/>
            <w:shd w:val="solid" w:color="FFFFFF" w:fill="auto"/>
          </w:tcPr>
          <w:p w14:paraId="64EA3D86" w14:textId="44019D9F" w:rsidR="002D6443" w:rsidRDefault="002D6443" w:rsidP="009D14FB">
            <w:pPr>
              <w:pStyle w:val="TAL"/>
              <w:rPr>
                <w:sz w:val="16"/>
                <w:szCs w:val="16"/>
              </w:rPr>
            </w:pPr>
            <w:r>
              <w:rPr>
                <w:sz w:val="16"/>
                <w:szCs w:val="16"/>
              </w:rPr>
              <w:t>KI#2 BMIC and PMIC for TSC without IEEE TSN network</w:t>
            </w:r>
          </w:p>
        </w:tc>
        <w:tc>
          <w:tcPr>
            <w:tcW w:w="708" w:type="dxa"/>
            <w:shd w:val="solid" w:color="FFFFFF" w:fill="auto"/>
          </w:tcPr>
          <w:p w14:paraId="09473079" w14:textId="38ACB1BF" w:rsidR="002D6443" w:rsidRDefault="002D6443" w:rsidP="009D14FB">
            <w:pPr>
              <w:pStyle w:val="TAC"/>
              <w:rPr>
                <w:b/>
                <w:bCs/>
                <w:sz w:val="16"/>
                <w:szCs w:val="16"/>
              </w:rPr>
            </w:pPr>
            <w:r>
              <w:rPr>
                <w:b/>
                <w:bCs/>
                <w:sz w:val="16"/>
                <w:szCs w:val="16"/>
              </w:rPr>
              <w:t>17.0.0</w:t>
            </w:r>
          </w:p>
        </w:tc>
      </w:tr>
      <w:tr w:rsidR="000E35F2" w:rsidRPr="009E0DE1" w14:paraId="6849436E" w14:textId="77777777" w:rsidTr="009D14FB">
        <w:tc>
          <w:tcPr>
            <w:tcW w:w="800" w:type="dxa"/>
            <w:shd w:val="solid" w:color="FFFFFF" w:fill="auto"/>
          </w:tcPr>
          <w:p w14:paraId="0C64D67D" w14:textId="5DACBE8E" w:rsidR="000E35F2" w:rsidRDefault="000E35F2" w:rsidP="009D14FB">
            <w:pPr>
              <w:pStyle w:val="TAC"/>
              <w:rPr>
                <w:sz w:val="16"/>
                <w:szCs w:val="16"/>
              </w:rPr>
            </w:pPr>
            <w:r>
              <w:rPr>
                <w:sz w:val="16"/>
                <w:szCs w:val="16"/>
              </w:rPr>
              <w:t>2021-03</w:t>
            </w:r>
          </w:p>
        </w:tc>
        <w:tc>
          <w:tcPr>
            <w:tcW w:w="800" w:type="dxa"/>
            <w:shd w:val="solid" w:color="FFFFFF" w:fill="auto"/>
          </w:tcPr>
          <w:p w14:paraId="1385259F" w14:textId="4717477F" w:rsidR="000E35F2" w:rsidRDefault="000E35F2" w:rsidP="009D14FB">
            <w:pPr>
              <w:pStyle w:val="TAL"/>
              <w:rPr>
                <w:sz w:val="16"/>
                <w:szCs w:val="16"/>
              </w:rPr>
            </w:pPr>
            <w:r>
              <w:rPr>
                <w:sz w:val="16"/>
                <w:szCs w:val="16"/>
              </w:rPr>
              <w:t>SP#91E</w:t>
            </w:r>
          </w:p>
        </w:tc>
        <w:tc>
          <w:tcPr>
            <w:tcW w:w="1094" w:type="dxa"/>
            <w:shd w:val="solid" w:color="FFFFFF" w:fill="auto"/>
          </w:tcPr>
          <w:p w14:paraId="7600FEAE" w14:textId="1C3A7099" w:rsidR="000E35F2" w:rsidRDefault="000E35F2" w:rsidP="009D14FB">
            <w:pPr>
              <w:pStyle w:val="TAC"/>
              <w:rPr>
                <w:sz w:val="16"/>
                <w:szCs w:val="16"/>
              </w:rPr>
            </w:pPr>
            <w:r>
              <w:rPr>
                <w:sz w:val="16"/>
                <w:szCs w:val="16"/>
              </w:rPr>
              <w:t>SP-210084</w:t>
            </w:r>
          </w:p>
        </w:tc>
        <w:tc>
          <w:tcPr>
            <w:tcW w:w="567" w:type="dxa"/>
            <w:shd w:val="solid" w:color="FFFFFF" w:fill="auto"/>
          </w:tcPr>
          <w:p w14:paraId="1F3742B6" w14:textId="6BFF7132" w:rsidR="000E35F2" w:rsidRDefault="000E35F2" w:rsidP="009D14FB">
            <w:pPr>
              <w:pStyle w:val="TAL"/>
              <w:rPr>
                <w:sz w:val="16"/>
                <w:szCs w:val="16"/>
              </w:rPr>
            </w:pPr>
            <w:r>
              <w:rPr>
                <w:sz w:val="16"/>
                <w:szCs w:val="16"/>
              </w:rPr>
              <w:t>2619</w:t>
            </w:r>
          </w:p>
        </w:tc>
        <w:tc>
          <w:tcPr>
            <w:tcW w:w="425" w:type="dxa"/>
            <w:shd w:val="solid" w:color="FFFFFF" w:fill="auto"/>
          </w:tcPr>
          <w:p w14:paraId="2607105E" w14:textId="29AB5006" w:rsidR="000E35F2" w:rsidRDefault="000E35F2" w:rsidP="009D14FB">
            <w:pPr>
              <w:pStyle w:val="TAL"/>
              <w:rPr>
                <w:sz w:val="16"/>
                <w:szCs w:val="16"/>
              </w:rPr>
            </w:pPr>
            <w:r>
              <w:rPr>
                <w:sz w:val="16"/>
                <w:szCs w:val="16"/>
              </w:rPr>
              <w:t>1</w:t>
            </w:r>
          </w:p>
        </w:tc>
        <w:tc>
          <w:tcPr>
            <w:tcW w:w="425" w:type="dxa"/>
            <w:shd w:val="solid" w:color="FFFFFF" w:fill="auto"/>
          </w:tcPr>
          <w:p w14:paraId="780BAE3A" w14:textId="57442DD9" w:rsidR="000E35F2" w:rsidRDefault="000E35F2" w:rsidP="009D14FB">
            <w:pPr>
              <w:pStyle w:val="TAL"/>
              <w:rPr>
                <w:sz w:val="16"/>
                <w:szCs w:val="16"/>
              </w:rPr>
            </w:pPr>
            <w:r>
              <w:rPr>
                <w:sz w:val="16"/>
                <w:szCs w:val="16"/>
              </w:rPr>
              <w:t>B</w:t>
            </w:r>
          </w:p>
        </w:tc>
        <w:tc>
          <w:tcPr>
            <w:tcW w:w="4820" w:type="dxa"/>
            <w:shd w:val="solid" w:color="FFFFFF" w:fill="auto"/>
          </w:tcPr>
          <w:p w14:paraId="7327DD3B" w14:textId="2261BE27" w:rsidR="000E35F2" w:rsidRDefault="000E35F2" w:rsidP="009D14FB">
            <w:pPr>
              <w:pStyle w:val="TAL"/>
              <w:rPr>
                <w:sz w:val="16"/>
                <w:szCs w:val="16"/>
              </w:rPr>
            </w:pPr>
            <w:r>
              <w:rPr>
                <w:sz w:val="16"/>
                <w:szCs w:val="16"/>
              </w:rPr>
              <w:t>KI#3A - TSC Assistance container determined by NEF</w:t>
            </w:r>
          </w:p>
        </w:tc>
        <w:tc>
          <w:tcPr>
            <w:tcW w:w="708" w:type="dxa"/>
            <w:shd w:val="solid" w:color="FFFFFF" w:fill="auto"/>
          </w:tcPr>
          <w:p w14:paraId="5B5F0B81" w14:textId="32CD5CF3" w:rsidR="000E35F2" w:rsidRDefault="000E35F2" w:rsidP="009D14FB">
            <w:pPr>
              <w:pStyle w:val="TAC"/>
              <w:rPr>
                <w:b/>
                <w:bCs/>
                <w:sz w:val="16"/>
                <w:szCs w:val="16"/>
              </w:rPr>
            </w:pPr>
            <w:r>
              <w:rPr>
                <w:b/>
                <w:bCs/>
                <w:sz w:val="16"/>
                <w:szCs w:val="16"/>
              </w:rPr>
              <w:t>17.0.0</w:t>
            </w:r>
          </w:p>
        </w:tc>
      </w:tr>
      <w:tr w:rsidR="000E35F2" w:rsidRPr="009E0DE1" w14:paraId="7A3165D8" w14:textId="77777777" w:rsidTr="009D14FB">
        <w:tc>
          <w:tcPr>
            <w:tcW w:w="800" w:type="dxa"/>
            <w:shd w:val="solid" w:color="FFFFFF" w:fill="auto"/>
          </w:tcPr>
          <w:p w14:paraId="6CA56F3A" w14:textId="541D0481" w:rsidR="000E35F2" w:rsidRDefault="000E35F2" w:rsidP="009D14FB">
            <w:pPr>
              <w:pStyle w:val="TAC"/>
              <w:rPr>
                <w:sz w:val="16"/>
                <w:szCs w:val="16"/>
              </w:rPr>
            </w:pPr>
            <w:r>
              <w:rPr>
                <w:sz w:val="16"/>
                <w:szCs w:val="16"/>
              </w:rPr>
              <w:t>2021-03</w:t>
            </w:r>
          </w:p>
        </w:tc>
        <w:tc>
          <w:tcPr>
            <w:tcW w:w="800" w:type="dxa"/>
            <w:shd w:val="solid" w:color="FFFFFF" w:fill="auto"/>
          </w:tcPr>
          <w:p w14:paraId="21A8E52E" w14:textId="7842BE93" w:rsidR="000E35F2" w:rsidRDefault="000E35F2" w:rsidP="009D14FB">
            <w:pPr>
              <w:pStyle w:val="TAL"/>
              <w:rPr>
                <w:sz w:val="16"/>
                <w:szCs w:val="16"/>
              </w:rPr>
            </w:pPr>
            <w:r>
              <w:rPr>
                <w:sz w:val="16"/>
                <w:szCs w:val="16"/>
              </w:rPr>
              <w:t>SP#91E</w:t>
            </w:r>
          </w:p>
        </w:tc>
        <w:tc>
          <w:tcPr>
            <w:tcW w:w="1094" w:type="dxa"/>
            <w:shd w:val="solid" w:color="FFFFFF" w:fill="auto"/>
          </w:tcPr>
          <w:p w14:paraId="676CE44F" w14:textId="75AFCBB3" w:rsidR="000E35F2" w:rsidRDefault="000E35F2" w:rsidP="009D14FB">
            <w:pPr>
              <w:pStyle w:val="TAC"/>
              <w:rPr>
                <w:sz w:val="16"/>
                <w:szCs w:val="16"/>
              </w:rPr>
            </w:pPr>
            <w:r>
              <w:rPr>
                <w:sz w:val="16"/>
                <w:szCs w:val="16"/>
              </w:rPr>
              <w:t>SP-210084</w:t>
            </w:r>
          </w:p>
        </w:tc>
        <w:tc>
          <w:tcPr>
            <w:tcW w:w="567" w:type="dxa"/>
            <w:shd w:val="solid" w:color="FFFFFF" w:fill="auto"/>
          </w:tcPr>
          <w:p w14:paraId="577F994B" w14:textId="1930DF62" w:rsidR="000E35F2" w:rsidRDefault="000E35F2" w:rsidP="009D14FB">
            <w:pPr>
              <w:pStyle w:val="TAL"/>
              <w:rPr>
                <w:sz w:val="16"/>
                <w:szCs w:val="16"/>
              </w:rPr>
            </w:pPr>
            <w:r>
              <w:rPr>
                <w:sz w:val="16"/>
                <w:szCs w:val="16"/>
              </w:rPr>
              <w:t>2620</w:t>
            </w:r>
          </w:p>
        </w:tc>
        <w:tc>
          <w:tcPr>
            <w:tcW w:w="425" w:type="dxa"/>
            <w:shd w:val="solid" w:color="FFFFFF" w:fill="auto"/>
          </w:tcPr>
          <w:p w14:paraId="5528AFFB" w14:textId="4188E102" w:rsidR="000E35F2" w:rsidRDefault="000E35F2" w:rsidP="009D14FB">
            <w:pPr>
              <w:pStyle w:val="TAL"/>
              <w:rPr>
                <w:sz w:val="16"/>
                <w:szCs w:val="16"/>
              </w:rPr>
            </w:pPr>
            <w:r>
              <w:rPr>
                <w:sz w:val="16"/>
                <w:szCs w:val="16"/>
              </w:rPr>
              <w:t>1</w:t>
            </w:r>
          </w:p>
        </w:tc>
        <w:tc>
          <w:tcPr>
            <w:tcW w:w="425" w:type="dxa"/>
            <w:shd w:val="solid" w:color="FFFFFF" w:fill="auto"/>
          </w:tcPr>
          <w:p w14:paraId="14F412F1" w14:textId="4273EDC0" w:rsidR="000E35F2" w:rsidRDefault="000E35F2" w:rsidP="009D14FB">
            <w:pPr>
              <w:pStyle w:val="TAL"/>
              <w:rPr>
                <w:sz w:val="16"/>
                <w:szCs w:val="16"/>
              </w:rPr>
            </w:pPr>
            <w:r>
              <w:rPr>
                <w:sz w:val="16"/>
                <w:szCs w:val="16"/>
              </w:rPr>
              <w:t>B</w:t>
            </w:r>
          </w:p>
        </w:tc>
        <w:tc>
          <w:tcPr>
            <w:tcW w:w="4820" w:type="dxa"/>
            <w:shd w:val="solid" w:color="FFFFFF" w:fill="auto"/>
          </w:tcPr>
          <w:p w14:paraId="72876A76" w14:textId="3C13F374" w:rsidR="000E35F2" w:rsidRDefault="000E35F2" w:rsidP="009D14FB">
            <w:pPr>
              <w:pStyle w:val="TAL"/>
              <w:rPr>
                <w:sz w:val="16"/>
                <w:szCs w:val="16"/>
              </w:rPr>
            </w:pPr>
            <w:r>
              <w:rPr>
                <w:sz w:val="16"/>
                <w:szCs w:val="16"/>
              </w:rPr>
              <w:t>KI#1-3, UL Sync including New QoS flow establishment for the gPTP</w:t>
            </w:r>
          </w:p>
        </w:tc>
        <w:tc>
          <w:tcPr>
            <w:tcW w:w="708" w:type="dxa"/>
            <w:shd w:val="solid" w:color="FFFFFF" w:fill="auto"/>
          </w:tcPr>
          <w:p w14:paraId="500C1293" w14:textId="28129F40" w:rsidR="000E35F2" w:rsidRDefault="000E35F2" w:rsidP="009D14FB">
            <w:pPr>
              <w:pStyle w:val="TAC"/>
              <w:rPr>
                <w:b/>
                <w:bCs/>
                <w:sz w:val="16"/>
                <w:szCs w:val="16"/>
              </w:rPr>
            </w:pPr>
            <w:r>
              <w:rPr>
                <w:b/>
                <w:bCs/>
                <w:sz w:val="16"/>
                <w:szCs w:val="16"/>
              </w:rPr>
              <w:t>17.0.0</w:t>
            </w:r>
          </w:p>
        </w:tc>
      </w:tr>
      <w:tr w:rsidR="000E35F2" w:rsidRPr="009E0DE1" w14:paraId="0ADE1504" w14:textId="77777777" w:rsidTr="009D14FB">
        <w:tc>
          <w:tcPr>
            <w:tcW w:w="800" w:type="dxa"/>
            <w:shd w:val="solid" w:color="FFFFFF" w:fill="auto"/>
          </w:tcPr>
          <w:p w14:paraId="0AB847C6" w14:textId="04D8F979" w:rsidR="000E35F2" w:rsidRDefault="000E35F2" w:rsidP="009D14FB">
            <w:pPr>
              <w:pStyle w:val="TAC"/>
              <w:rPr>
                <w:sz w:val="16"/>
                <w:szCs w:val="16"/>
              </w:rPr>
            </w:pPr>
            <w:r>
              <w:rPr>
                <w:sz w:val="16"/>
                <w:szCs w:val="16"/>
              </w:rPr>
              <w:t>2021-03</w:t>
            </w:r>
          </w:p>
        </w:tc>
        <w:tc>
          <w:tcPr>
            <w:tcW w:w="800" w:type="dxa"/>
            <w:shd w:val="solid" w:color="FFFFFF" w:fill="auto"/>
          </w:tcPr>
          <w:p w14:paraId="5AA63B0A" w14:textId="12E74138" w:rsidR="000E35F2" w:rsidRDefault="000E35F2" w:rsidP="009D14FB">
            <w:pPr>
              <w:pStyle w:val="TAL"/>
              <w:rPr>
                <w:sz w:val="16"/>
                <w:szCs w:val="16"/>
              </w:rPr>
            </w:pPr>
            <w:r>
              <w:rPr>
                <w:sz w:val="16"/>
                <w:szCs w:val="16"/>
              </w:rPr>
              <w:t>SP#91E</w:t>
            </w:r>
          </w:p>
        </w:tc>
        <w:tc>
          <w:tcPr>
            <w:tcW w:w="1094" w:type="dxa"/>
            <w:shd w:val="solid" w:color="FFFFFF" w:fill="auto"/>
          </w:tcPr>
          <w:p w14:paraId="3633CCBE" w14:textId="2AA1A28B" w:rsidR="000E35F2" w:rsidRDefault="000E35F2" w:rsidP="009D14FB">
            <w:pPr>
              <w:pStyle w:val="TAC"/>
              <w:rPr>
                <w:sz w:val="16"/>
                <w:szCs w:val="16"/>
              </w:rPr>
            </w:pPr>
            <w:r>
              <w:rPr>
                <w:sz w:val="16"/>
                <w:szCs w:val="16"/>
              </w:rPr>
              <w:t>SP-210084</w:t>
            </w:r>
          </w:p>
        </w:tc>
        <w:tc>
          <w:tcPr>
            <w:tcW w:w="567" w:type="dxa"/>
            <w:shd w:val="solid" w:color="FFFFFF" w:fill="auto"/>
          </w:tcPr>
          <w:p w14:paraId="7C427441" w14:textId="34D973F8" w:rsidR="000E35F2" w:rsidRDefault="000E35F2" w:rsidP="009D14FB">
            <w:pPr>
              <w:pStyle w:val="TAL"/>
              <w:rPr>
                <w:sz w:val="16"/>
                <w:szCs w:val="16"/>
              </w:rPr>
            </w:pPr>
            <w:r>
              <w:rPr>
                <w:sz w:val="16"/>
                <w:szCs w:val="16"/>
              </w:rPr>
              <w:t>2621</w:t>
            </w:r>
          </w:p>
        </w:tc>
        <w:tc>
          <w:tcPr>
            <w:tcW w:w="425" w:type="dxa"/>
            <w:shd w:val="solid" w:color="FFFFFF" w:fill="auto"/>
          </w:tcPr>
          <w:p w14:paraId="1C72DCA6" w14:textId="3FAC3645" w:rsidR="000E35F2" w:rsidRDefault="000E35F2" w:rsidP="009D14FB">
            <w:pPr>
              <w:pStyle w:val="TAL"/>
              <w:rPr>
                <w:sz w:val="16"/>
                <w:szCs w:val="16"/>
              </w:rPr>
            </w:pPr>
            <w:r>
              <w:rPr>
                <w:sz w:val="16"/>
                <w:szCs w:val="16"/>
              </w:rPr>
              <w:t>1</w:t>
            </w:r>
          </w:p>
        </w:tc>
        <w:tc>
          <w:tcPr>
            <w:tcW w:w="425" w:type="dxa"/>
            <w:shd w:val="solid" w:color="FFFFFF" w:fill="auto"/>
          </w:tcPr>
          <w:p w14:paraId="7D8789AB" w14:textId="50CD6092" w:rsidR="000E35F2" w:rsidRDefault="000E35F2" w:rsidP="009D14FB">
            <w:pPr>
              <w:pStyle w:val="TAL"/>
              <w:rPr>
                <w:sz w:val="16"/>
                <w:szCs w:val="16"/>
              </w:rPr>
            </w:pPr>
            <w:r>
              <w:rPr>
                <w:sz w:val="16"/>
                <w:szCs w:val="16"/>
              </w:rPr>
              <w:t>C</w:t>
            </w:r>
          </w:p>
        </w:tc>
        <w:tc>
          <w:tcPr>
            <w:tcW w:w="4820" w:type="dxa"/>
            <w:shd w:val="solid" w:color="FFFFFF" w:fill="auto"/>
          </w:tcPr>
          <w:p w14:paraId="53B95C42" w14:textId="529C17F9" w:rsidR="000E35F2" w:rsidRDefault="000E35F2" w:rsidP="009D14FB">
            <w:pPr>
              <w:pStyle w:val="TAL"/>
              <w:rPr>
                <w:sz w:val="16"/>
                <w:szCs w:val="16"/>
              </w:rPr>
            </w:pPr>
            <w:r>
              <w:rPr>
                <w:sz w:val="16"/>
                <w:szCs w:val="16"/>
              </w:rPr>
              <w:t>KI#3 Updating AF functional description</w:t>
            </w:r>
          </w:p>
        </w:tc>
        <w:tc>
          <w:tcPr>
            <w:tcW w:w="708" w:type="dxa"/>
            <w:shd w:val="solid" w:color="FFFFFF" w:fill="auto"/>
          </w:tcPr>
          <w:p w14:paraId="091522A0" w14:textId="35753C46" w:rsidR="000E35F2" w:rsidRDefault="000E35F2" w:rsidP="009D14FB">
            <w:pPr>
              <w:pStyle w:val="TAC"/>
              <w:rPr>
                <w:b/>
                <w:bCs/>
                <w:sz w:val="16"/>
                <w:szCs w:val="16"/>
              </w:rPr>
            </w:pPr>
            <w:r>
              <w:rPr>
                <w:b/>
                <w:bCs/>
                <w:sz w:val="16"/>
                <w:szCs w:val="16"/>
              </w:rPr>
              <w:t>17.0.0</w:t>
            </w:r>
          </w:p>
        </w:tc>
      </w:tr>
      <w:tr w:rsidR="000E35F2" w:rsidRPr="009E0DE1" w14:paraId="0046B030" w14:textId="77777777" w:rsidTr="009D14FB">
        <w:tc>
          <w:tcPr>
            <w:tcW w:w="800" w:type="dxa"/>
            <w:shd w:val="solid" w:color="FFFFFF" w:fill="auto"/>
          </w:tcPr>
          <w:p w14:paraId="11CCBC7E" w14:textId="32E1D2D1" w:rsidR="000E35F2" w:rsidRDefault="000E35F2" w:rsidP="009D14FB">
            <w:pPr>
              <w:pStyle w:val="TAC"/>
              <w:rPr>
                <w:sz w:val="16"/>
                <w:szCs w:val="16"/>
              </w:rPr>
            </w:pPr>
            <w:r>
              <w:rPr>
                <w:sz w:val="16"/>
                <w:szCs w:val="16"/>
              </w:rPr>
              <w:t>2021-03</w:t>
            </w:r>
          </w:p>
        </w:tc>
        <w:tc>
          <w:tcPr>
            <w:tcW w:w="800" w:type="dxa"/>
            <w:shd w:val="solid" w:color="FFFFFF" w:fill="auto"/>
          </w:tcPr>
          <w:p w14:paraId="7667D8B4" w14:textId="1C616A4E" w:rsidR="000E35F2" w:rsidRDefault="000E35F2" w:rsidP="009D14FB">
            <w:pPr>
              <w:pStyle w:val="TAL"/>
              <w:rPr>
                <w:sz w:val="16"/>
                <w:szCs w:val="16"/>
              </w:rPr>
            </w:pPr>
            <w:r>
              <w:rPr>
                <w:sz w:val="16"/>
                <w:szCs w:val="16"/>
              </w:rPr>
              <w:t>SP#91E</w:t>
            </w:r>
          </w:p>
        </w:tc>
        <w:tc>
          <w:tcPr>
            <w:tcW w:w="1094" w:type="dxa"/>
            <w:shd w:val="solid" w:color="FFFFFF" w:fill="auto"/>
          </w:tcPr>
          <w:p w14:paraId="08F174AB" w14:textId="04538A31" w:rsidR="000E35F2" w:rsidRDefault="000E35F2" w:rsidP="009D14FB">
            <w:pPr>
              <w:pStyle w:val="TAC"/>
              <w:rPr>
                <w:sz w:val="16"/>
                <w:szCs w:val="16"/>
              </w:rPr>
            </w:pPr>
            <w:r>
              <w:rPr>
                <w:sz w:val="16"/>
                <w:szCs w:val="16"/>
              </w:rPr>
              <w:t>SP-210087</w:t>
            </w:r>
          </w:p>
        </w:tc>
        <w:tc>
          <w:tcPr>
            <w:tcW w:w="567" w:type="dxa"/>
            <w:shd w:val="solid" w:color="FFFFFF" w:fill="auto"/>
          </w:tcPr>
          <w:p w14:paraId="32158097" w14:textId="7A7AF6C6" w:rsidR="000E35F2" w:rsidRDefault="000E35F2" w:rsidP="009D14FB">
            <w:pPr>
              <w:pStyle w:val="TAL"/>
              <w:rPr>
                <w:sz w:val="16"/>
                <w:szCs w:val="16"/>
              </w:rPr>
            </w:pPr>
            <w:r>
              <w:rPr>
                <w:sz w:val="16"/>
                <w:szCs w:val="16"/>
              </w:rPr>
              <w:t>2624</w:t>
            </w:r>
          </w:p>
        </w:tc>
        <w:tc>
          <w:tcPr>
            <w:tcW w:w="425" w:type="dxa"/>
            <w:shd w:val="solid" w:color="FFFFFF" w:fill="auto"/>
          </w:tcPr>
          <w:p w14:paraId="7DF2EABB" w14:textId="48A8AA1A" w:rsidR="000E35F2" w:rsidRDefault="000E35F2" w:rsidP="009D14FB">
            <w:pPr>
              <w:pStyle w:val="TAL"/>
              <w:rPr>
                <w:sz w:val="16"/>
                <w:szCs w:val="16"/>
              </w:rPr>
            </w:pPr>
            <w:r>
              <w:rPr>
                <w:sz w:val="16"/>
                <w:szCs w:val="16"/>
              </w:rPr>
              <w:t>1</w:t>
            </w:r>
          </w:p>
        </w:tc>
        <w:tc>
          <w:tcPr>
            <w:tcW w:w="425" w:type="dxa"/>
            <w:shd w:val="solid" w:color="FFFFFF" w:fill="auto"/>
          </w:tcPr>
          <w:p w14:paraId="6B240BE1" w14:textId="54FDB91D" w:rsidR="000E35F2" w:rsidRDefault="000E35F2" w:rsidP="009D14FB">
            <w:pPr>
              <w:pStyle w:val="TAL"/>
              <w:rPr>
                <w:sz w:val="16"/>
                <w:szCs w:val="16"/>
              </w:rPr>
            </w:pPr>
            <w:r>
              <w:rPr>
                <w:sz w:val="16"/>
                <w:szCs w:val="16"/>
              </w:rPr>
              <w:t>D</w:t>
            </w:r>
          </w:p>
        </w:tc>
        <w:tc>
          <w:tcPr>
            <w:tcW w:w="4820" w:type="dxa"/>
            <w:shd w:val="solid" w:color="FFFFFF" w:fill="auto"/>
          </w:tcPr>
          <w:p w14:paraId="60E8B1FE" w14:textId="1138838F" w:rsidR="000E35F2" w:rsidRDefault="000E35F2" w:rsidP="009D14FB">
            <w:pPr>
              <w:pStyle w:val="TAL"/>
              <w:rPr>
                <w:sz w:val="16"/>
                <w:szCs w:val="16"/>
              </w:rPr>
            </w:pPr>
            <w:r>
              <w:rPr>
                <w:sz w:val="16"/>
                <w:szCs w:val="16"/>
              </w:rPr>
              <w:t>23.501 Inclusive language review</w:t>
            </w:r>
          </w:p>
        </w:tc>
        <w:tc>
          <w:tcPr>
            <w:tcW w:w="708" w:type="dxa"/>
            <w:shd w:val="solid" w:color="FFFFFF" w:fill="auto"/>
          </w:tcPr>
          <w:p w14:paraId="5A0155D5" w14:textId="38CD759F" w:rsidR="000E35F2" w:rsidRDefault="000E35F2" w:rsidP="009D14FB">
            <w:pPr>
              <w:pStyle w:val="TAC"/>
              <w:rPr>
                <w:b/>
                <w:bCs/>
                <w:sz w:val="16"/>
                <w:szCs w:val="16"/>
              </w:rPr>
            </w:pPr>
            <w:r>
              <w:rPr>
                <w:b/>
                <w:bCs/>
                <w:sz w:val="16"/>
                <w:szCs w:val="16"/>
              </w:rPr>
              <w:t>17.0.0</w:t>
            </w:r>
          </w:p>
        </w:tc>
      </w:tr>
      <w:tr w:rsidR="000E35F2" w:rsidRPr="009E0DE1" w14:paraId="3BE9AB59" w14:textId="77777777" w:rsidTr="009D14FB">
        <w:tc>
          <w:tcPr>
            <w:tcW w:w="800" w:type="dxa"/>
            <w:shd w:val="solid" w:color="FFFFFF" w:fill="auto"/>
          </w:tcPr>
          <w:p w14:paraId="6BF8E29E" w14:textId="0E5F3D45" w:rsidR="000E35F2" w:rsidRDefault="000E35F2" w:rsidP="009D14FB">
            <w:pPr>
              <w:pStyle w:val="TAC"/>
              <w:rPr>
                <w:sz w:val="16"/>
                <w:szCs w:val="16"/>
              </w:rPr>
            </w:pPr>
            <w:r>
              <w:rPr>
                <w:sz w:val="16"/>
                <w:szCs w:val="16"/>
              </w:rPr>
              <w:t>2021-03</w:t>
            </w:r>
          </w:p>
        </w:tc>
        <w:tc>
          <w:tcPr>
            <w:tcW w:w="800" w:type="dxa"/>
            <w:shd w:val="solid" w:color="FFFFFF" w:fill="auto"/>
          </w:tcPr>
          <w:p w14:paraId="461AC2BB" w14:textId="76BE3291" w:rsidR="000E35F2" w:rsidRDefault="000E35F2" w:rsidP="009D14FB">
            <w:pPr>
              <w:pStyle w:val="TAL"/>
              <w:rPr>
                <w:sz w:val="16"/>
                <w:szCs w:val="16"/>
              </w:rPr>
            </w:pPr>
            <w:r>
              <w:rPr>
                <w:sz w:val="16"/>
                <w:szCs w:val="16"/>
              </w:rPr>
              <w:t>SP#91E</w:t>
            </w:r>
          </w:p>
        </w:tc>
        <w:tc>
          <w:tcPr>
            <w:tcW w:w="1094" w:type="dxa"/>
            <w:shd w:val="solid" w:color="FFFFFF" w:fill="auto"/>
          </w:tcPr>
          <w:p w14:paraId="0BAD592D" w14:textId="6A32516A" w:rsidR="000E35F2" w:rsidRDefault="000E35F2" w:rsidP="009D14FB">
            <w:pPr>
              <w:pStyle w:val="TAC"/>
              <w:rPr>
                <w:sz w:val="16"/>
                <w:szCs w:val="16"/>
              </w:rPr>
            </w:pPr>
            <w:r>
              <w:rPr>
                <w:sz w:val="16"/>
                <w:szCs w:val="16"/>
              </w:rPr>
              <w:t>SP-210074</w:t>
            </w:r>
          </w:p>
        </w:tc>
        <w:tc>
          <w:tcPr>
            <w:tcW w:w="567" w:type="dxa"/>
            <w:shd w:val="solid" w:color="FFFFFF" w:fill="auto"/>
          </w:tcPr>
          <w:p w14:paraId="1442D3A4" w14:textId="51307EF4" w:rsidR="000E35F2" w:rsidRDefault="000E35F2" w:rsidP="009D14FB">
            <w:pPr>
              <w:pStyle w:val="TAL"/>
              <w:rPr>
                <w:sz w:val="16"/>
                <w:szCs w:val="16"/>
              </w:rPr>
            </w:pPr>
            <w:r>
              <w:rPr>
                <w:sz w:val="16"/>
                <w:szCs w:val="16"/>
              </w:rPr>
              <w:t>2625</w:t>
            </w:r>
          </w:p>
        </w:tc>
        <w:tc>
          <w:tcPr>
            <w:tcW w:w="425" w:type="dxa"/>
            <w:shd w:val="solid" w:color="FFFFFF" w:fill="auto"/>
          </w:tcPr>
          <w:p w14:paraId="62BDE835" w14:textId="611862A5" w:rsidR="000E35F2" w:rsidRDefault="000E35F2" w:rsidP="009D14FB">
            <w:pPr>
              <w:pStyle w:val="TAL"/>
              <w:rPr>
                <w:sz w:val="16"/>
                <w:szCs w:val="16"/>
              </w:rPr>
            </w:pPr>
            <w:r>
              <w:rPr>
                <w:sz w:val="16"/>
                <w:szCs w:val="16"/>
              </w:rPr>
              <w:t>1</w:t>
            </w:r>
          </w:p>
        </w:tc>
        <w:tc>
          <w:tcPr>
            <w:tcW w:w="425" w:type="dxa"/>
            <w:shd w:val="solid" w:color="FFFFFF" w:fill="auto"/>
          </w:tcPr>
          <w:p w14:paraId="2A822AD9" w14:textId="69977B7E" w:rsidR="000E35F2" w:rsidRDefault="000E35F2" w:rsidP="009D14FB">
            <w:pPr>
              <w:pStyle w:val="TAL"/>
              <w:rPr>
                <w:sz w:val="16"/>
                <w:szCs w:val="16"/>
              </w:rPr>
            </w:pPr>
            <w:r>
              <w:rPr>
                <w:sz w:val="16"/>
                <w:szCs w:val="16"/>
              </w:rPr>
              <w:t>B</w:t>
            </w:r>
          </w:p>
        </w:tc>
        <w:tc>
          <w:tcPr>
            <w:tcW w:w="4820" w:type="dxa"/>
            <w:shd w:val="solid" w:color="FFFFFF" w:fill="auto"/>
          </w:tcPr>
          <w:p w14:paraId="5EB28865" w14:textId="33619EB3" w:rsidR="000E35F2" w:rsidRDefault="000E35F2" w:rsidP="009D14FB">
            <w:pPr>
              <w:pStyle w:val="TAL"/>
              <w:rPr>
                <w:sz w:val="16"/>
                <w:szCs w:val="16"/>
              </w:rPr>
            </w:pPr>
            <w:r>
              <w:rPr>
                <w:sz w:val="16"/>
                <w:szCs w:val="16"/>
              </w:rPr>
              <w:t>SNPN with separate entity hosting subscription</w:t>
            </w:r>
          </w:p>
        </w:tc>
        <w:tc>
          <w:tcPr>
            <w:tcW w:w="708" w:type="dxa"/>
            <w:shd w:val="solid" w:color="FFFFFF" w:fill="auto"/>
          </w:tcPr>
          <w:p w14:paraId="02276210" w14:textId="11271500" w:rsidR="000E35F2" w:rsidRDefault="000E35F2" w:rsidP="009D14FB">
            <w:pPr>
              <w:pStyle w:val="TAC"/>
              <w:rPr>
                <w:b/>
                <w:bCs/>
                <w:sz w:val="16"/>
                <w:szCs w:val="16"/>
              </w:rPr>
            </w:pPr>
            <w:r>
              <w:rPr>
                <w:b/>
                <w:bCs/>
                <w:sz w:val="16"/>
                <w:szCs w:val="16"/>
              </w:rPr>
              <w:t>17.0.0</w:t>
            </w:r>
          </w:p>
        </w:tc>
      </w:tr>
      <w:tr w:rsidR="000E35F2" w:rsidRPr="009E0DE1" w14:paraId="1E17D6A1" w14:textId="77777777" w:rsidTr="009D14FB">
        <w:tc>
          <w:tcPr>
            <w:tcW w:w="800" w:type="dxa"/>
            <w:shd w:val="solid" w:color="FFFFFF" w:fill="auto"/>
          </w:tcPr>
          <w:p w14:paraId="5BF60149" w14:textId="1391B123" w:rsidR="000E35F2" w:rsidRDefault="000E35F2" w:rsidP="009D14FB">
            <w:pPr>
              <w:pStyle w:val="TAC"/>
              <w:rPr>
                <w:sz w:val="16"/>
                <w:szCs w:val="16"/>
              </w:rPr>
            </w:pPr>
            <w:r>
              <w:rPr>
                <w:sz w:val="16"/>
                <w:szCs w:val="16"/>
              </w:rPr>
              <w:t>2021-03</w:t>
            </w:r>
          </w:p>
        </w:tc>
        <w:tc>
          <w:tcPr>
            <w:tcW w:w="800" w:type="dxa"/>
            <w:shd w:val="solid" w:color="FFFFFF" w:fill="auto"/>
          </w:tcPr>
          <w:p w14:paraId="079C470F" w14:textId="57454C9A" w:rsidR="000E35F2" w:rsidRDefault="000E35F2" w:rsidP="009D14FB">
            <w:pPr>
              <w:pStyle w:val="TAL"/>
              <w:rPr>
                <w:sz w:val="16"/>
                <w:szCs w:val="16"/>
              </w:rPr>
            </w:pPr>
            <w:r>
              <w:rPr>
                <w:sz w:val="16"/>
                <w:szCs w:val="16"/>
              </w:rPr>
              <w:t>SP#91E</w:t>
            </w:r>
          </w:p>
        </w:tc>
        <w:tc>
          <w:tcPr>
            <w:tcW w:w="1094" w:type="dxa"/>
            <w:shd w:val="solid" w:color="FFFFFF" w:fill="auto"/>
          </w:tcPr>
          <w:p w14:paraId="115EAF64" w14:textId="40ACBE0E" w:rsidR="000E35F2" w:rsidRDefault="000E35F2" w:rsidP="009D14FB">
            <w:pPr>
              <w:pStyle w:val="TAC"/>
              <w:rPr>
                <w:sz w:val="16"/>
                <w:szCs w:val="16"/>
              </w:rPr>
            </w:pPr>
            <w:r>
              <w:rPr>
                <w:sz w:val="16"/>
                <w:szCs w:val="16"/>
              </w:rPr>
              <w:t>SP-210084</w:t>
            </w:r>
          </w:p>
        </w:tc>
        <w:tc>
          <w:tcPr>
            <w:tcW w:w="567" w:type="dxa"/>
            <w:shd w:val="solid" w:color="FFFFFF" w:fill="auto"/>
          </w:tcPr>
          <w:p w14:paraId="787B57DB" w14:textId="4E974488" w:rsidR="000E35F2" w:rsidRDefault="000E35F2" w:rsidP="009D14FB">
            <w:pPr>
              <w:pStyle w:val="TAL"/>
              <w:rPr>
                <w:sz w:val="16"/>
                <w:szCs w:val="16"/>
              </w:rPr>
            </w:pPr>
            <w:r>
              <w:rPr>
                <w:sz w:val="16"/>
                <w:szCs w:val="16"/>
              </w:rPr>
              <w:t>2627</w:t>
            </w:r>
          </w:p>
        </w:tc>
        <w:tc>
          <w:tcPr>
            <w:tcW w:w="425" w:type="dxa"/>
            <w:shd w:val="solid" w:color="FFFFFF" w:fill="auto"/>
          </w:tcPr>
          <w:p w14:paraId="2EE6662B" w14:textId="034A90E8" w:rsidR="000E35F2" w:rsidRDefault="000E35F2" w:rsidP="009D14FB">
            <w:pPr>
              <w:pStyle w:val="TAL"/>
              <w:rPr>
                <w:sz w:val="16"/>
                <w:szCs w:val="16"/>
              </w:rPr>
            </w:pPr>
            <w:r>
              <w:rPr>
                <w:sz w:val="16"/>
                <w:szCs w:val="16"/>
              </w:rPr>
              <w:t>1</w:t>
            </w:r>
          </w:p>
        </w:tc>
        <w:tc>
          <w:tcPr>
            <w:tcW w:w="425" w:type="dxa"/>
            <w:shd w:val="solid" w:color="FFFFFF" w:fill="auto"/>
          </w:tcPr>
          <w:p w14:paraId="57EA51F7" w14:textId="199F6723" w:rsidR="000E35F2" w:rsidRDefault="000E35F2" w:rsidP="009D14FB">
            <w:pPr>
              <w:pStyle w:val="TAL"/>
              <w:rPr>
                <w:sz w:val="16"/>
                <w:szCs w:val="16"/>
              </w:rPr>
            </w:pPr>
            <w:r>
              <w:rPr>
                <w:sz w:val="16"/>
                <w:szCs w:val="16"/>
              </w:rPr>
              <w:t>C</w:t>
            </w:r>
          </w:p>
        </w:tc>
        <w:tc>
          <w:tcPr>
            <w:tcW w:w="4820" w:type="dxa"/>
            <w:shd w:val="solid" w:color="FFFFFF" w:fill="auto"/>
          </w:tcPr>
          <w:p w14:paraId="53576279" w14:textId="5C39FE81" w:rsidR="000E35F2" w:rsidRDefault="000E35F2" w:rsidP="009D14FB">
            <w:pPr>
              <w:pStyle w:val="TAL"/>
              <w:rPr>
                <w:sz w:val="16"/>
                <w:szCs w:val="16"/>
              </w:rPr>
            </w:pPr>
            <w:r>
              <w:rPr>
                <w:sz w:val="16"/>
                <w:szCs w:val="16"/>
              </w:rPr>
              <w:t xml:space="preserve">Generalizing TSC </w:t>
            </w:r>
            <w:r w:rsidR="00323277">
              <w:rPr>
                <w:sz w:val="16"/>
                <w:szCs w:val="16"/>
              </w:rPr>
              <w:t>clause</w:t>
            </w:r>
            <w:r>
              <w:rPr>
                <w:sz w:val="16"/>
                <w:szCs w:val="16"/>
              </w:rPr>
              <w:t xml:space="preserve"> 5.27</w:t>
            </w:r>
          </w:p>
        </w:tc>
        <w:tc>
          <w:tcPr>
            <w:tcW w:w="708" w:type="dxa"/>
            <w:shd w:val="solid" w:color="FFFFFF" w:fill="auto"/>
          </w:tcPr>
          <w:p w14:paraId="5A698B74" w14:textId="06AE39A0" w:rsidR="000E35F2" w:rsidRDefault="000E35F2" w:rsidP="009D14FB">
            <w:pPr>
              <w:pStyle w:val="TAC"/>
              <w:rPr>
                <w:b/>
                <w:bCs/>
                <w:sz w:val="16"/>
                <w:szCs w:val="16"/>
              </w:rPr>
            </w:pPr>
            <w:r>
              <w:rPr>
                <w:b/>
                <w:bCs/>
                <w:sz w:val="16"/>
                <w:szCs w:val="16"/>
              </w:rPr>
              <w:t>17.0.0</w:t>
            </w:r>
          </w:p>
        </w:tc>
      </w:tr>
      <w:tr w:rsidR="000E35F2" w:rsidRPr="009E0DE1" w14:paraId="4D07FBE9" w14:textId="77777777" w:rsidTr="009D14FB">
        <w:tc>
          <w:tcPr>
            <w:tcW w:w="800" w:type="dxa"/>
            <w:shd w:val="solid" w:color="FFFFFF" w:fill="auto"/>
          </w:tcPr>
          <w:p w14:paraId="06686F45" w14:textId="46580790" w:rsidR="000E35F2" w:rsidRDefault="000E35F2" w:rsidP="009D14FB">
            <w:pPr>
              <w:pStyle w:val="TAC"/>
              <w:rPr>
                <w:sz w:val="16"/>
                <w:szCs w:val="16"/>
              </w:rPr>
            </w:pPr>
            <w:r>
              <w:rPr>
                <w:sz w:val="16"/>
                <w:szCs w:val="16"/>
              </w:rPr>
              <w:t>2021-03</w:t>
            </w:r>
          </w:p>
        </w:tc>
        <w:tc>
          <w:tcPr>
            <w:tcW w:w="800" w:type="dxa"/>
            <w:shd w:val="solid" w:color="FFFFFF" w:fill="auto"/>
          </w:tcPr>
          <w:p w14:paraId="6F814E7B" w14:textId="3A270B0F" w:rsidR="000E35F2" w:rsidRDefault="000E35F2" w:rsidP="009D14FB">
            <w:pPr>
              <w:pStyle w:val="TAL"/>
              <w:rPr>
                <w:sz w:val="16"/>
                <w:szCs w:val="16"/>
              </w:rPr>
            </w:pPr>
            <w:r>
              <w:rPr>
                <w:sz w:val="16"/>
                <w:szCs w:val="16"/>
              </w:rPr>
              <w:t>SP#91E</w:t>
            </w:r>
          </w:p>
        </w:tc>
        <w:tc>
          <w:tcPr>
            <w:tcW w:w="1094" w:type="dxa"/>
            <w:shd w:val="solid" w:color="FFFFFF" w:fill="auto"/>
          </w:tcPr>
          <w:p w14:paraId="4EACA929" w14:textId="169683DC" w:rsidR="000E35F2" w:rsidRDefault="000E35F2" w:rsidP="009D14FB">
            <w:pPr>
              <w:pStyle w:val="TAC"/>
              <w:rPr>
                <w:sz w:val="16"/>
                <w:szCs w:val="16"/>
              </w:rPr>
            </w:pPr>
            <w:r>
              <w:rPr>
                <w:sz w:val="16"/>
                <w:szCs w:val="16"/>
              </w:rPr>
              <w:t>SP-210084</w:t>
            </w:r>
          </w:p>
        </w:tc>
        <w:tc>
          <w:tcPr>
            <w:tcW w:w="567" w:type="dxa"/>
            <w:shd w:val="solid" w:color="FFFFFF" w:fill="auto"/>
          </w:tcPr>
          <w:p w14:paraId="50E27A10" w14:textId="0C28173B" w:rsidR="000E35F2" w:rsidRDefault="000E35F2" w:rsidP="009D14FB">
            <w:pPr>
              <w:pStyle w:val="TAL"/>
              <w:rPr>
                <w:sz w:val="16"/>
                <w:szCs w:val="16"/>
              </w:rPr>
            </w:pPr>
            <w:r>
              <w:rPr>
                <w:sz w:val="16"/>
                <w:szCs w:val="16"/>
              </w:rPr>
              <w:t>2628</w:t>
            </w:r>
          </w:p>
        </w:tc>
        <w:tc>
          <w:tcPr>
            <w:tcW w:w="425" w:type="dxa"/>
            <w:shd w:val="solid" w:color="FFFFFF" w:fill="auto"/>
          </w:tcPr>
          <w:p w14:paraId="1B718E6F" w14:textId="7238EA36" w:rsidR="000E35F2" w:rsidRDefault="000E35F2" w:rsidP="009D14FB">
            <w:pPr>
              <w:pStyle w:val="TAL"/>
              <w:rPr>
                <w:sz w:val="16"/>
                <w:szCs w:val="16"/>
              </w:rPr>
            </w:pPr>
            <w:r>
              <w:rPr>
                <w:sz w:val="16"/>
                <w:szCs w:val="16"/>
              </w:rPr>
              <w:t>1</w:t>
            </w:r>
          </w:p>
        </w:tc>
        <w:tc>
          <w:tcPr>
            <w:tcW w:w="425" w:type="dxa"/>
            <w:shd w:val="solid" w:color="FFFFFF" w:fill="auto"/>
          </w:tcPr>
          <w:p w14:paraId="6E71EAE6" w14:textId="595305D5" w:rsidR="000E35F2" w:rsidRDefault="000E35F2" w:rsidP="009D14FB">
            <w:pPr>
              <w:pStyle w:val="TAL"/>
              <w:rPr>
                <w:sz w:val="16"/>
                <w:szCs w:val="16"/>
              </w:rPr>
            </w:pPr>
            <w:r>
              <w:rPr>
                <w:sz w:val="16"/>
                <w:szCs w:val="16"/>
              </w:rPr>
              <w:t>C</w:t>
            </w:r>
          </w:p>
        </w:tc>
        <w:tc>
          <w:tcPr>
            <w:tcW w:w="4820" w:type="dxa"/>
            <w:shd w:val="solid" w:color="FFFFFF" w:fill="auto"/>
          </w:tcPr>
          <w:p w14:paraId="234D6AB3" w14:textId="49BE39C3" w:rsidR="000E35F2" w:rsidRDefault="000E35F2" w:rsidP="009D14FB">
            <w:pPr>
              <w:pStyle w:val="TAL"/>
              <w:rPr>
                <w:sz w:val="16"/>
                <w:szCs w:val="16"/>
              </w:rPr>
            </w:pPr>
            <w:r>
              <w:rPr>
                <w:sz w:val="16"/>
                <w:szCs w:val="16"/>
              </w:rPr>
              <w:t>TSCAI applicability</w:t>
            </w:r>
          </w:p>
        </w:tc>
        <w:tc>
          <w:tcPr>
            <w:tcW w:w="708" w:type="dxa"/>
            <w:shd w:val="solid" w:color="FFFFFF" w:fill="auto"/>
          </w:tcPr>
          <w:p w14:paraId="6C03134A" w14:textId="2963B8C0" w:rsidR="000E35F2" w:rsidRDefault="000E35F2" w:rsidP="009D14FB">
            <w:pPr>
              <w:pStyle w:val="TAC"/>
              <w:rPr>
                <w:b/>
                <w:bCs/>
                <w:sz w:val="16"/>
                <w:szCs w:val="16"/>
              </w:rPr>
            </w:pPr>
            <w:r>
              <w:rPr>
                <w:b/>
                <w:bCs/>
                <w:sz w:val="16"/>
                <w:szCs w:val="16"/>
              </w:rPr>
              <w:t>17.0.0</w:t>
            </w:r>
          </w:p>
        </w:tc>
      </w:tr>
      <w:tr w:rsidR="008D5A3F" w:rsidRPr="009E0DE1" w14:paraId="0C2B7DCF" w14:textId="77777777" w:rsidTr="009D14FB">
        <w:tc>
          <w:tcPr>
            <w:tcW w:w="800" w:type="dxa"/>
            <w:shd w:val="solid" w:color="FFFFFF" w:fill="auto"/>
          </w:tcPr>
          <w:p w14:paraId="6894D1D3" w14:textId="7B861981" w:rsidR="008D5A3F" w:rsidRDefault="008D5A3F" w:rsidP="009D14FB">
            <w:pPr>
              <w:pStyle w:val="TAC"/>
              <w:rPr>
                <w:sz w:val="16"/>
                <w:szCs w:val="16"/>
              </w:rPr>
            </w:pPr>
            <w:r>
              <w:rPr>
                <w:sz w:val="16"/>
                <w:szCs w:val="16"/>
              </w:rPr>
              <w:t>2021-03</w:t>
            </w:r>
          </w:p>
        </w:tc>
        <w:tc>
          <w:tcPr>
            <w:tcW w:w="800" w:type="dxa"/>
            <w:shd w:val="solid" w:color="FFFFFF" w:fill="auto"/>
          </w:tcPr>
          <w:p w14:paraId="304267BE" w14:textId="628D699D" w:rsidR="008D5A3F" w:rsidRDefault="008D5A3F" w:rsidP="009D14FB">
            <w:pPr>
              <w:pStyle w:val="TAL"/>
              <w:rPr>
                <w:sz w:val="16"/>
                <w:szCs w:val="16"/>
              </w:rPr>
            </w:pPr>
            <w:r>
              <w:rPr>
                <w:sz w:val="16"/>
                <w:szCs w:val="16"/>
              </w:rPr>
              <w:t>SP#91E</w:t>
            </w:r>
          </w:p>
        </w:tc>
        <w:tc>
          <w:tcPr>
            <w:tcW w:w="1094" w:type="dxa"/>
            <w:shd w:val="solid" w:color="FFFFFF" w:fill="auto"/>
          </w:tcPr>
          <w:p w14:paraId="7E92A090" w14:textId="13DAFCAD" w:rsidR="008D5A3F" w:rsidRDefault="008D5A3F" w:rsidP="009D14FB">
            <w:pPr>
              <w:pStyle w:val="TAC"/>
              <w:rPr>
                <w:sz w:val="16"/>
                <w:szCs w:val="16"/>
              </w:rPr>
            </w:pPr>
            <w:r>
              <w:rPr>
                <w:sz w:val="16"/>
                <w:szCs w:val="16"/>
              </w:rPr>
              <w:t>SP-210084</w:t>
            </w:r>
          </w:p>
        </w:tc>
        <w:tc>
          <w:tcPr>
            <w:tcW w:w="567" w:type="dxa"/>
            <w:shd w:val="solid" w:color="FFFFFF" w:fill="auto"/>
          </w:tcPr>
          <w:p w14:paraId="5A26AB86" w14:textId="424B3D6C" w:rsidR="008D5A3F" w:rsidRDefault="008D5A3F" w:rsidP="009D14FB">
            <w:pPr>
              <w:pStyle w:val="TAL"/>
              <w:rPr>
                <w:sz w:val="16"/>
                <w:szCs w:val="16"/>
              </w:rPr>
            </w:pPr>
            <w:r>
              <w:rPr>
                <w:sz w:val="16"/>
                <w:szCs w:val="16"/>
              </w:rPr>
              <w:t>2629</w:t>
            </w:r>
          </w:p>
        </w:tc>
        <w:tc>
          <w:tcPr>
            <w:tcW w:w="425" w:type="dxa"/>
            <w:shd w:val="solid" w:color="FFFFFF" w:fill="auto"/>
          </w:tcPr>
          <w:p w14:paraId="188F0D39" w14:textId="6277D8C4" w:rsidR="008D5A3F" w:rsidRDefault="008D5A3F" w:rsidP="009D14FB">
            <w:pPr>
              <w:pStyle w:val="TAL"/>
              <w:rPr>
                <w:sz w:val="16"/>
                <w:szCs w:val="16"/>
              </w:rPr>
            </w:pPr>
            <w:r>
              <w:rPr>
                <w:sz w:val="16"/>
                <w:szCs w:val="16"/>
              </w:rPr>
              <w:t>1</w:t>
            </w:r>
          </w:p>
        </w:tc>
        <w:tc>
          <w:tcPr>
            <w:tcW w:w="425" w:type="dxa"/>
            <w:shd w:val="solid" w:color="FFFFFF" w:fill="auto"/>
          </w:tcPr>
          <w:p w14:paraId="42FAF981" w14:textId="358D6991" w:rsidR="008D5A3F" w:rsidRDefault="008D5A3F" w:rsidP="009D14FB">
            <w:pPr>
              <w:pStyle w:val="TAL"/>
              <w:rPr>
                <w:sz w:val="16"/>
                <w:szCs w:val="16"/>
              </w:rPr>
            </w:pPr>
            <w:r>
              <w:rPr>
                <w:sz w:val="16"/>
                <w:szCs w:val="16"/>
              </w:rPr>
              <w:t>B</w:t>
            </w:r>
          </w:p>
        </w:tc>
        <w:tc>
          <w:tcPr>
            <w:tcW w:w="4820" w:type="dxa"/>
            <w:shd w:val="solid" w:color="FFFFFF" w:fill="auto"/>
          </w:tcPr>
          <w:p w14:paraId="3142B3BD" w14:textId="619C757A" w:rsidR="008D5A3F" w:rsidRDefault="008D5A3F" w:rsidP="009D14FB">
            <w:pPr>
              <w:pStyle w:val="TAL"/>
              <w:rPr>
                <w:sz w:val="16"/>
                <w:szCs w:val="16"/>
              </w:rPr>
            </w:pPr>
            <w:r>
              <w:rPr>
                <w:sz w:val="16"/>
                <w:szCs w:val="16"/>
              </w:rPr>
              <w:t xml:space="preserve">KI#3B-1: Exposure of Time synchronization as a service </w:t>
            </w:r>
          </w:p>
        </w:tc>
        <w:tc>
          <w:tcPr>
            <w:tcW w:w="708" w:type="dxa"/>
            <w:shd w:val="solid" w:color="FFFFFF" w:fill="auto"/>
          </w:tcPr>
          <w:p w14:paraId="66F62662" w14:textId="30F4F710" w:rsidR="008D5A3F" w:rsidRDefault="008D5A3F" w:rsidP="009D14FB">
            <w:pPr>
              <w:pStyle w:val="TAC"/>
              <w:rPr>
                <w:b/>
                <w:bCs/>
                <w:sz w:val="16"/>
                <w:szCs w:val="16"/>
              </w:rPr>
            </w:pPr>
            <w:r>
              <w:rPr>
                <w:b/>
                <w:bCs/>
                <w:sz w:val="16"/>
                <w:szCs w:val="16"/>
              </w:rPr>
              <w:t>17.0.0</w:t>
            </w:r>
          </w:p>
        </w:tc>
      </w:tr>
      <w:tr w:rsidR="006101B9" w:rsidRPr="009E0DE1" w14:paraId="15F86958" w14:textId="77777777" w:rsidTr="009D14FB">
        <w:tc>
          <w:tcPr>
            <w:tcW w:w="800" w:type="dxa"/>
            <w:shd w:val="solid" w:color="FFFFFF" w:fill="auto"/>
          </w:tcPr>
          <w:p w14:paraId="249CEB6D" w14:textId="75EE091E" w:rsidR="006101B9" w:rsidRDefault="006101B9" w:rsidP="009D14FB">
            <w:pPr>
              <w:pStyle w:val="TAC"/>
              <w:rPr>
                <w:sz w:val="16"/>
                <w:szCs w:val="16"/>
              </w:rPr>
            </w:pPr>
            <w:r>
              <w:rPr>
                <w:sz w:val="16"/>
                <w:szCs w:val="16"/>
              </w:rPr>
              <w:t>2021-03</w:t>
            </w:r>
          </w:p>
        </w:tc>
        <w:tc>
          <w:tcPr>
            <w:tcW w:w="800" w:type="dxa"/>
            <w:shd w:val="solid" w:color="FFFFFF" w:fill="auto"/>
          </w:tcPr>
          <w:p w14:paraId="33006ED1" w14:textId="47E0ADEC" w:rsidR="006101B9" w:rsidRDefault="006101B9" w:rsidP="009D14FB">
            <w:pPr>
              <w:pStyle w:val="TAL"/>
              <w:rPr>
                <w:sz w:val="16"/>
                <w:szCs w:val="16"/>
              </w:rPr>
            </w:pPr>
            <w:r>
              <w:rPr>
                <w:sz w:val="16"/>
                <w:szCs w:val="16"/>
              </w:rPr>
              <w:t>SP#91E</w:t>
            </w:r>
          </w:p>
        </w:tc>
        <w:tc>
          <w:tcPr>
            <w:tcW w:w="1094" w:type="dxa"/>
            <w:shd w:val="solid" w:color="FFFFFF" w:fill="auto"/>
          </w:tcPr>
          <w:p w14:paraId="32A826F0" w14:textId="1DBD6160" w:rsidR="006101B9" w:rsidRDefault="006101B9" w:rsidP="009D14FB">
            <w:pPr>
              <w:pStyle w:val="TAC"/>
              <w:rPr>
                <w:sz w:val="16"/>
                <w:szCs w:val="16"/>
              </w:rPr>
            </w:pPr>
            <w:r>
              <w:rPr>
                <w:sz w:val="16"/>
                <w:szCs w:val="16"/>
              </w:rPr>
              <w:t>SP-210069</w:t>
            </w:r>
          </w:p>
        </w:tc>
        <w:tc>
          <w:tcPr>
            <w:tcW w:w="567" w:type="dxa"/>
            <w:shd w:val="solid" w:color="FFFFFF" w:fill="auto"/>
          </w:tcPr>
          <w:p w14:paraId="77EA84F3" w14:textId="03D91875" w:rsidR="006101B9" w:rsidRDefault="006101B9" w:rsidP="009D14FB">
            <w:pPr>
              <w:pStyle w:val="TAL"/>
              <w:rPr>
                <w:sz w:val="16"/>
                <w:szCs w:val="16"/>
              </w:rPr>
            </w:pPr>
            <w:r>
              <w:rPr>
                <w:sz w:val="16"/>
                <w:szCs w:val="16"/>
              </w:rPr>
              <w:t>2634</w:t>
            </w:r>
          </w:p>
        </w:tc>
        <w:tc>
          <w:tcPr>
            <w:tcW w:w="425" w:type="dxa"/>
            <w:shd w:val="solid" w:color="FFFFFF" w:fill="auto"/>
          </w:tcPr>
          <w:p w14:paraId="7AFB4E38" w14:textId="2823FE73" w:rsidR="006101B9" w:rsidRDefault="006101B9" w:rsidP="009D14FB">
            <w:pPr>
              <w:pStyle w:val="TAL"/>
              <w:rPr>
                <w:sz w:val="16"/>
                <w:szCs w:val="16"/>
              </w:rPr>
            </w:pPr>
            <w:r>
              <w:rPr>
                <w:sz w:val="16"/>
                <w:szCs w:val="16"/>
              </w:rPr>
              <w:t>1</w:t>
            </w:r>
          </w:p>
        </w:tc>
        <w:tc>
          <w:tcPr>
            <w:tcW w:w="425" w:type="dxa"/>
            <w:shd w:val="solid" w:color="FFFFFF" w:fill="auto"/>
          </w:tcPr>
          <w:p w14:paraId="15F4A292" w14:textId="025ACC35" w:rsidR="006101B9" w:rsidRDefault="006101B9" w:rsidP="009D14FB">
            <w:pPr>
              <w:pStyle w:val="TAL"/>
              <w:rPr>
                <w:sz w:val="16"/>
                <w:szCs w:val="16"/>
              </w:rPr>
            </w:pPr>
            <w:r>
              <w:rPr>
                <w:sz w:val="16"/>
                <w:szCs w:val="16"/>
              </w:rPr>
              <w:t>B</w:t>
            </w:r>
          </w:p>
        </w:tc>
        <w:tc>
          <w:tcPr>
            <w:tcW w:w="4820" w:type="dxa"/>
            <w:shd w:val="solid" w:color="FFFFFF" w:fill="auto"/>
          </w:tcPr>
          <w:p w14:paraId="650D87FD" w14:textId="18007672" w:rsidR="006101B9" w:rsidRDefault="006101B9" w:rsidP="009D14FB">
            <w:pPr>
              <w:pStyle w:val="TAL"/>
              <w:rPr>
                <w:sz w:val="16"/>
                <w:szCs w:val="16"/>
              </w:rPr>
            </w:pPr>
            <w:r>
              <w:rPr>
                <w:sz w:val="16"/>
                <w:szCs w:val="16"/>
              </w:rPr>
              <w:t>KI #1-1, I-SMF selection</w:t>
            </w:r>
          </w:p>
        </w:tc>
        <w:tc>
          <w:tcPr>
            <w:tcW w:w="708" w:type="dxa"/>
            <w:shd w:val="solid" w:color="FFFFFF" w:fill="auto"/>
          </w:tcPr>
          <w:p w14:paraId="5326E3A7" w14:textId="2C841424" w:rsidR="006101B9" w:rsidRDefault="006101B9" w:rsidP="009D14FB">
            <w:pPr>
              <w:pStyle w:val="TAC"/>
              <w:rPr>
                <w:b/>
                <w:bCs/>
                <w:sz w:val="16"/>
                <w:szCs w:val="16"/>
              </w:rPr>
            </w:pPr>
            <w:r>
              <w:rPr>
                <w:b/>
                <w:bCs/>
                <w:sz w:val="16"/>
                <w:szCs w:val="16"/>
              </w:rPr>
              <w:t>17.0.0</w:t>
            </w:r>
          </w:p>
        </w:tc>
      </w:tr>
      <w:tr w:rsidR="006101B9" w:rsidRPr="009E0DE1" w14:paraId="723F9598" w14:textId="77777777" w:rsidTr="009D14FB">
        <w:tc>
          <w:tcPr>
            <w:tcW w:w="800" w:type="dxa"/>
            <w:shd w:val="solid" w:color="FFFFFF" w:fill="auto"/>
          </w:tcPr>
          <w:p w14:paraId="566F932F" w14:textId="0C5AEC3F" w:rsidR="006101B9" w:rsidRDefault="006101B9" w:rsidP="009D14FB">
            <w:pPr>
              <w:pStyle w:val="TAC"/>
              <w:rPr>
                <w:sz w:val="16"/>
                <w:szCs w:val="16"/>
              </w:rPr>
            </w:pPr>
            <w:r>
              <w:rPr>
                <w:sz w:val="16"/>
                <w:szCs w:val="16"/>
              </w:rPr>
              <w:t>2021-03</w:t>
            </w:r>
          </w:p>
        </w:tc>
        <w:tc>
          <w:tcPr>
            <w:tcW w:w="800" w:type="dxa"/>
            <w:shd w:val="solid" w:color="FFFFFF" w:fill="auto"/>
          </w:tcPr>
          <w:p w14:paraId="116E4326" w14:textId="1725E277" w:rsidR="006101B9" w:rsidRDefault="006101B9" w:rsidP="009D14FB">
            <w:pPr>
              <w:pStyle w:val="TAL"/>
              <w:rPr>
                <w:sz w:val="16"/>
                <w:szCs w:val="16"/>
              </w:rPr>
            </w:pPr>
            <w:r>
              <w:rPr>
                <w:sz w:val="16"/>
                <w:szCs w:val="16"/>
              </w:rPr>
              <w:t>SP#91E</w:t>
            </w:r>
          </w:p>
        </w:tc>
        <w:tc>
          <w:tcPr>
            <w:tcW w:w="1094" w:type="dxa"/>
            <w:shd w:val="solid" w:color="FFFFFF" w:fill="auto"/>
          </w:tcPr>
          <w:p w14:paraId="4E12D0CF" w14:textId="0CAE8749" w:rsidR="006101B9" w:rsidRDefault="006101B9" w:rsidP="009D14FB">
            <w:pPr>
              <w:pStyle w:val="TAC"/>
              <w:rPr>
                <w:sz w:val="16"/>
                <w:szCs w:val="16"/>
              </w:rPr>
            </w:pPr>
            <w:r>
              <w:rPr>
                <w:sz w:val="16"/>
                <w:szCs w:val="16"/>
              </w:rPr>
              <w:t>SP-210064</w:t>
            </w:r>
          </w:p>
        </w:tc>
        <w:tc>
          <w:tcPr>
            <w:tcW w:w="567" w:type="dxa"/>
            <w:shd w:val="solid" w:color="FFFFFF" w:fill="auto"/>
          </w:tcPr>
          <w:p w14:paraId="42E18465" w14:textId="3984F1A0" w:rsidR="006101B9" w:rsidRDefault="006101B9" w:rsidP="009D14FB">
            <w:pPr>
              <w:pStyle w:val="TAL"/>
              <w:rPr>
                <w:sz w:val="16"/>
                <w:szCs w:val="16"/>
              </w:rPr>
            </w:pPr>
            <w:r>
              <w:rPr>
                <w:sz w:val="16"/>
                <w:szCs w:val="16"/>
              </w:rPr>
              <w:t>2637</w:t>
            </w:r>
          </w:p>
        </w:tc>
        <w:tc>
          <w:tcPr>
            <w:tcW w:w="425" w:type="dxa"/>
            <w:shd w:val="solid" w:color="FFFFFF" w:fill="auto"/>
          </w:tcPr>
          <w:p w14:paraId="60A0DF72" w14:textId="0A3617CE" w:rsidR="006101B9" w:rsidRDefault="006101B9" w:rsidP="009D14FB">
            <w:pPr>
              <w:pStyle w:val="TAL"/>
              <w:rPr>
                <w:sz w:val="16"/>
                <w:szCs w:val="16"/>
              </w:rPr>
            </w:pPr>
            <w:r>
              <w:rPr>
                <w:sz w:val="16"/>
                <w:szCs w:val="16"/>
              </w:rPr>
              <w:t xml:space="preserve">1 </w:t>
            </w:r>
          </w:p>
        </w:tc>
        <w:tc>
          <w:tcPr>
            <w:tcW w:w="425" w:type="dxa"/>
            <w:shd w:val="solid" w:color="FFFFFF" w:fill="auto"/>
          </w:tcPr>
          <w:p w14:paraId="16A90091" w14:textId="1147C27E" w:rsidR="006101B9" w:rsidRDefault="006101B9" w:rsidP="009D14FB">
            <w:pPr>
              <w:pStyle w:val="TAL"/>
              <w:rPr>
                <w:sz w:val="16"/>
                <w:szCs w:val="16"/>
              </w:rPr>
            </w:pPr>
            <w:r>
              <w:rPr>
                <w:sz w:val="16"/>
                <w:szCs w:val="16"/>
              </w:rPr>
              <w:t>B</w:t>
            </w:r>
          </w:p>
        </w:tc>
        <w:tc>
          <w:tcPr>
            <w:tcW w:w="4820" w:type="dxa"/>
            <w:shd w:val="solid" w:color="FFFFFF" w:fill="auto"/>
          </w:tcPr>
          <w:p w14:paraId="6C878095" w14:textId="6F89988F" w:rsidR="006101B9" w:rsidRDefault="006101B9" w:rsidP="009D14FB">
            <w:pPr>
              <w:pStyle w:val="TAL"/>
              <w:rPr>
                <w:sz w:val="16"/>
                <w:szCs w:val="16"/>
              </w:rPr>
            </w:pPr>
            <w:r>
              <w:rPr>
                <w:sz w:val="16"/>
                <w:szCs w:val="16"/>
              </w:rPr>
              <w:t>5G Architecture reference model for ProSe</w:t>
            </w:r>
          </w:p>
        </w:tc>
        <w:tc>
          <w:tcPr>
            <w:tcW w:w="708" w:type="dxa"/>
            <w:shd w:val="solid" w:color="FFFFFF" w:fill="auto"/>
          </w:tcPr>
          <w:p w14:paraId="255CC007" w14:textId="2396487C" w:rsidR="006101B9" w:rsidRDefault="006101B9" w:rsidP="009D14FB">
            <w:pPr>
              <w:pStyle w:val="TAC"/>
              <w:rPr>
                <w:b/>
                <w:bCs/>
                <w:sz w:val="16"/>
                <w:szCs w:val="16"/>
              </w:rPr>
            </w:pPr>
            <w:r>
              <w:rPr>
                <w:b/>
                <w:bCs/>
                <w:sz w:val="16"/>
                <w:szCs w:val="16"/>
              </w:rPr>
              <w:t>17.0.0</w:t>
            </w:r>
          </w:p>
        </w:tc>
      </w:tr>
      <w:tr w:rsidR="00D63C5A" w:rsidRPr="009E0DE1" w14:paraId="1A0A8215" w14:textId="77777777" w:rsidTr="009D14FB">
        <w:tc>
          <w:tcPr>
            <w:tcW w:w="800" w:type="dxa"/>
            <w:shd w:val="solid" w:color="FFFFFF" w:fill="auto"/>
          </w:tcPr>
          <w:p w14:paraId="0280F3A5" w14:textId="202D1641" w:rsidR="00D63C5A" w:rsidRDefault="00D63C5A" w:rsidP="009D14FB">
            <w:pPr>
              <w:pStyle w:val="TAC"/>
              <w:rPr>
                <w:sz w:val="16"/>
                <w:szCs w:val="16"/>
              </w:rPr>
            </w:pPr>
            <w:r>
              <w:rPr>
                <w:sz w:val="16"/>
                <w:szCs w:val="16"/>
              </w:rPr>
              <w:t>2021-03</w:t>
            </w:r>
          </w:p>
        </w:tc>
        <w:tc>
          <w:tcPr>
            <w:tcW w:w="800" w:type="dxa"/>
            <w:shd w:val="solid" w:color="FFFFFF" w:fill="auto"/>
          </w:tcPr>
          <w:p w14:paraId="280FA283" w14:textId="7CBB7F0C" w:rsidR="00D63C5A" w:rsidRDefault="00D63C5A" w:rsidP="009D14FB">
            <w:pPr>
              <w:pStyle w:val="TAL"/>
              <w:rPr>
                <w:sz w:val="16"/>
                <w:szCs w:val="16"/>
              </w:rPr>
            </w:pPr>
            <w:r>
              <w:rPr>
                <w:sz w:val="16"/>
                <w:szCs w:val="16"/>
              </w:rPr>
              <w:t>SP#91E</w:t>
            </w:r>
          </w:p>
        </w:tc>
        <w:tc>
          <w:tcPr>
            <w:tcW w:w="1094" w:type="dxa"/>
            <w:shd w:val="solid" w:color="FFFFFF" w:fill="auto"/>
          </w:tcPr>
          <w:p w14:paraId="7ADA3D73" w14:textId="273E6105" w:rsidR="00D63C5A" w:rsidRDefault="00D63C5A" w:rsidP="009D14FB">
            <w:pPr>
              <w:pStyle w:val="TAC"/>
              <w:rPr>
                <w:sz w:val="16"/>
                <w:szCs w:val="16"/>
              </w:rPr>
            </w:pPr>
            <w:r>
              <w:rPr>
                <w:sz w:val="16"/>
                <w:szCs w:val="16"/>
              </w:rPr>
              <w:t>SP-210072</w:t>
            </w:r>
          </w:p>
        </w:tc>
        <w:tc>
          <w:tcPr>
            <w:tcW w:w="567" w:type="dxa"/>
            <w:shd w:val="solid" w:color="FFFFFF" w:fill="auto"/>
          </w:tcPr>
          <w:p w14:paraId="21746F06" w14:textId="638986D1" w:rsidR="00D63C5A" w:rsidRDefault="00D63C5A" w:rsidP="009D14FB">
            <w:pPr>
              <w:pStyle w:val="TAL"/>
              <w:rPr>
                <w:sz w:val="16"/>
                <w:szCs w:val="16"/>
              </w:rPr>
            </w:pPr>
            <w:r>
              <w:rPr>
                <w:sz w:val="16"/>
                <w:szCs w:val="16"/>
              </w:rPr>
              <w:t>2642</w:t>
            </w:r>
          </w:p>
        </w:tc>
        <w:tc>
          <w:tcPr>
            <w:tcW w:w="425" w:type="dxa"/>
            <w:shd w:val="solid" w:color="FFFFFF" w:fill="auto"/>
          </w:tcPr>
          <w:p w14:paraId="0AD3F19B" w14:textId="36C70918" w:rsidR="00D63C5A" w:rsidRDefault="00D63C5A" w:rsidP="009D14FB">
            <w:pPr>
              <w:pStyle w:val="TAL"/>
              <w:rPr>
                <w:sz w:val="16"/>
                <w:szCs w:val="16"/>
              </w:rPr>
            </w:pPr>
            <w:r>
              <w:rPr>
                <w:sz w:val="16"/>
                <w:szCs w:val="16"/>
              </w:rPr>
              <w:t xml:space="preserve">1 </w:t>
            </w:r>
          </w:p>
        </w:tc>
        <w:tc>
          <w:tcPr>
            <w:tcW w:w="425" w:type="dxa"/>
            <w:shd w:val="solid" w:color="FFFFFF" w:fill="auto"/>
          </w:tcPr>
          <w:p w14:paraId="7FE8722A" w14:textId="0912DBBB" w:rsidR="00D63C5A" w:rsidRDefault="00D63C5A" w:rsidP="009D14FB">
            <w:pPr>
              <w:pStyle w:val="TAL"/>
              <w:rPr>
                <w:sz w:val="16"/>
                <w:szCs w:val="16"/>
              </w:rPr>
            </w:pPr>
            <w:r>
              <w:rPr>
                <w:sz w:val="16"/>
                <w:szCs w:val="16"/>
              </w:rPr>
              <w:t>B</w:t>
            </w:r>
          </w:p>
        </w:tc>
        <w:tc>
          <w:tcPr>
            <w:tcW w:w="4820" w:type="dxa"/>
            <w:shd w:val="solid" w:color="FFFFFF" w:fill="auto"/>
          </w:tcPr>
          <w:p w14:paraId="1370B191" w14:textId="77A9557B" w:rsidR="00D63C5A" w:rsidRDefault="00D63C5A" w:rsidP="009D14FB">
            <w:pPr>
              <w:pStyle w:val="TAL"/>
              <w:rPr>
                <w:sz w:val="16"/>
                <w:szCs w:val="16"/>
              </w:rPr>
            </w:pPr>
            <w:r>
              <w:rPr>
                <w:sz w:val="16"/>
                <w:szCs w:val="16"/>
              </w:rPr>
              <w:t xml:space="preserve">Architectural changes to increasing efficiency of data collection </w:t>
            </w:r>
          </w:p>
        </w:tc>
        <w:tc>
          <w:tcPr>
            <w:tcW w:w="708" w:type="dxa"/>
            <w:shd w:val="solid" w:color="FFFFFF" w:fill="auto"/>
          </w:tcPr>
          <w:p w14:paraId="6558C856" w14:textId="157AAC93" w:rsidR="00D63C5A" w:rsidRDefault="00D63C5A" w:rsidP="009D14FB">
            <w:pPr>
              <w:pStyle w:val="TAC"/>
              <w:rPr>
                <w:b/>
                <w:bCs/>
                <w:sz w:val="16"/>
                <w:szCs w:val="16"/>
              </w:rPr>
            </w:pPr>
            <w:r>
              <w:rPr>
                <w:b/>
                <w:bCs/>
                <w:sz w:val="16"/>
                <w:szCs w:val="16"/>
              </w:rPr>
              <w:t>17.0.0</w:t>
            </w:r>
          </w:p>
        </w:tc>
      </w:tr>
      <w:tr w:rsidR="00FD5C4A" w:rsidRPr="009E0DE1" w14:paraId="6958AF50" w14:textId="77777777" w:rsidTr="009D14FB">
        <w:tc>
          <w:tcPr>
            <w:tcW w:w="800" w:type="dxa"/>
            <w:shd w:val="solid" w:color="FFFFFF" w:fill="auto"/>
          </w:tcPr>
          <w:p w14:paraId="007D5786" w14:textId="0A4A887A" w:rsidR="00FD5C4A" w:rsidRDefault="00FD5C4A" w:rsidP="009D14FB">
            <w:pPr>
              <w:pStyle w:val="TAC"/>
              <w:rPr>
                <w:sz w:val="16"/>
                <w:szCs w:val="16"/>
              </w:rPr>
            </w:pPr>
            <w:r>
              <w:rPr>
                <w:sz w:val="16"/>
                <w:szCs w:val="16"/>
              </w:rPr>
              <w:t>2021-03</w:t>
            </w:r>
          </w:p>
        </w:tc>
        <w:tc>
          <w:tcPr>
            <w:tcW w:w="800" w:type="dxa"/>
            <w:shd w:val="solid" w:color="FFFFFF" w:fill="auto"/>
          </w:tcPr>
          <w:p w14:paraId="6393566A" w14:textId="68625FD3" w:rsidR="00FD5C4A" w:rsidRDefault="00FD5C4A" w:rsidP="009D14FB">
            <w:pPr>
              <w:pStyle w:val="TAL"/>
              <w:rPr>
                <w:sz w:val="16"/>
                <w:szCs w:val="16"/>
              </w:rPr>
            </w:pPr>
            <w:r>
              <w:rPr>
                <w:sz w:val="16"/>
                <w:szCs w:val="16"/>
              </w:rPr>
              <w:t>SP#91E</w:t>
            </w:r>
          </w:p>
        </w:tc>
        <w:tc>
          <w:tcPr>
            <w:tcW w:w="1094" w:type="dxa"/>
            <w:shd w:val="solid" w:color="FFFFFF" w:fill="auto"/>
          </w:tcPr>
          <w:p w14:paraId="26671D31" w14:textId="0417E4B3" w:rsidR="00FD5C4A" w:rsidRDefault="00FD5C4A" w:rsidP="009D14FB">
            <w:pPr>
              <w:pStyle w:val="TAC"/>
              <w:rPr>
                <w:sz w:val="16"/>
                <w:szCs w:val="16"/>
              </w:rPr>
            </w:pPr>
            <w:r>
              <w:rPr>
                <w:sz w:val="16"/>
                <w:szCs w:val="16"/>
              </w:rPr>
              <w:t>SP-210088</w:t>
            </w:r>
          </w:p>
        </w:tc>
        <w:tc>
          <w:tcPr>
            <w:tcW w:w="567" w:type="dxa"/>
            <w:shd w:val="solid" w:color="FFFFFF" w:fill="auto"/>
          </w:tcPr>
          <w:p w14:paraId="5CD7A954" w14:textId="4E8F8437" w:rsidR="00FD5C4A" w:rsidRDefault="00FD5C4A" w:rsidP="009D14FB">
            <w:pPr>
              <w:pStyle w:val="TAL"/>
              <w:rPr>
                <w:sz w:val="16"/>
                <w:szCs w:val="16"/>
              </w:rPr>
            </w:pPr>
            <w:r>
              <w:rPr>
                <w:sz w:val="16"/>
                <w:szCs w:val="16"/>
              </w:rPr>
              <w:t>2644</w:t>
            </w:r>
          </w:p>
        </w:tc>
        <w:tc>
          <w:tcPr>
            <w:tcW w:w="425" w:type="dxa"/>
            <w:shd w:val="solid" w:color="FFFFFF" w:fill="auto"/>
          </w:tcPr>
          <w:p w14:paraId="5887F520" w14:textId="33ACDA17" w:rsidR="00FD5C4A" w:rsidRDefault="00FD5C4A" w:rsidP="009D14FB">
            <w:pPr>
              <w:pStyle w:val="TAL"/>
              <w:rPr>
                <w:sz w:val="16"/>
                <w:szCs w:val="16"/>
              </w:rPr>
            </w:pPr>
            <w:r>
              <w:rPr>
                <w:sz w:val="16"/>
                <w:szCs w:val="16"/>
              </w:rPr>
              <w:t>1</w:t>
            </w:r>
          </w:p>
        </w:tc>
        <w:tc>
          <w:tcPr>
            <w:tcW w:w="425" w:type="dxa"/>
            <w:shd w:val="solid" w:color="FFFFFF" w:fill="auto"/>
          </w:tcPr>
          <w:p w14:paraId="72D39EE5" w14:textId="2EDA6DE4" w:rsidR="00FD5C4A" w:rsidRDefault="00FD5C4A" w:rsidP="009D14FB">
            <w:pPr>
              <w:pStyle w:val="TAL"/>
              <w:rPr>
                <w:sz w:val="16"/>
                <w:szCs w:val="16"/>
              </w:rPr>
            </w:pPr>
            <w:r>
              <w:rPr>
                <w:sz w:val="16"/>
                <w:szCs w:val="16"/>
              </w:rPr>
              <w:t>B</w:t>
            </w:r>
          </w:p>
        </w:tc>
        <w:tc>
          <w:tcPr>
            <w:tcW w:w="4820" w:type="dxa"/>
            <w:shd w:val="solid" w:color="FFFFFF" w:fill="auto"/>
          </w:tcPr>
          <w:p w14:paraId="3B83A1F7" w14:textId="549D7CDC" w:rsidR="00FD5C4A" w:rsidRDefault="00FD5C4A" w:rsidP="009D14FB">
            <w:pPr>
              <w:pStyle w:val="TAL"/>
              <w:rPr>
                <w:sz w:val="16"/>
                <w:szCs w:val="16"/>
              </w:rPr>
            </w:pPr>
            <w:r>
              <w:rPr>
                <w:sz w:val="16"/>
                <w:szCs w:val="16"/>
              </w:rPr>
              <w:t>Selecting the same PCF for AMF and SMF</w:t>
            </w:r>
          </w:p>
        </w:tc>
        <w:tc>
          <w:tcPr>
            <w:tcW w:w="708" w:type="dxa"/>
            <w:shd w:val="solid" w:color="FFFFFF" w:fill="auto"/>
          </w:tcPr>
          <w:p w14:paraId="43E9546D" w14:textId="65384ED2" w:rsidR="00FD5C4A" w:rsidRDefault="00FD5C4A" w:rsidP="009D14FB">
            <w:pPr>
              <w:pStyle w:val="TAC"/>
              <w:rPr>
                <w:b/>
                <w:bCs/>
                <w:sz w:val="16"/>
                <w:szCs w:val="16"/>
              </w:rPr>
            </w:pPr>
            <w:r>
              <w:rPr>
                <w:b/>
                <w:bCs/>
                <w:sz w:val="16"/>
                <w:szCs w:val="16"/>
              </w:rPr>
              <w:t>17.0.0</w:t>
            </w:r>
          </w:p>
        </w:tc>
      </w:tr>
      <w:tr w:rsidR="00FD5C4A" w:rsidRPr="009E0DE1" w14:paraId="53CBB75A" w14:textId="77777777" w:rsidTr="009D14FB">
        <w:tc>
          <w:tcPr>
            <w:tcW w:w="800" w:type="dxa"/>
            <w:shd w:val="solid" w:color="FFFFFF" w:fill="auto"/>
          </w:tcPr>
          <w:p w14:paraId="478F1CEF" w14:textId="4945E4F1" w:rsidR="00FD5C4A" w:rsidRDefault="00FD5C4A" w:rsidP="009D14FB">
            <w:pPr>
              <w:pStyle w:val="TAC"/>
              <w:rPr>
                <w:sz w:val="16"/>
                <w:szCs w:val="16"/>
              </w:rPr>
            </w:pPr>
            <w:r>
              <w:rPr>
                <w:sz w:val="16"/>
                <w:szCs w:val="16"/>
              </w:rPr>
              <w:t>2021-03</w:t>
            </w:r>
          </w:p>
        </w:tc>
        <w:tc>
          <w:tcPr>
            <w:tcW w:w="800" w:type="dxa"/>
            <w:shd w:val="solid" w:color="FFFFFF" w:fill="auto"/>
          </w:tcPr>
          <w:p w14:paraId="5855DD7B" w14:textId="196CC4F3" w:rsidR="00FD5C4A" w:rsidRDefault="00FD5C4A" w:rsidP="009D14FB">
            <w:pPr>
              <w:pStyle w:val="TAL"/>
              <w:rPr>
                <w:sz w:val="16"/>
                <w:szCs w:val="16"/>
              </w:rPr>
            </w:pPr>
            <w:r>
              <w:rPr>
                <w:sz w:val="16"/>
                <w:szCs w:val="16"/>
              </w:rPr>
              <w:t>SP#91E</w:t>
            </w:r>
          </w:p>
        </w:tc>
        <w:tc>
          <w:tcPr>
            <w:tcW w:w="1094" w:type="dxa"/>
            <w:shd w:val="solid" w:color="FFFFFF" w:fill="auto"/>
          </w:tcPr>
          <w:p w14:paraId="711E9DA9" w14:textId="3FF6D755" w:rsidR="00FD5C4A" w:rsidRDefault="00FD5C4A" w:rsidP="009D14FB">
            <w:pPr>
              <w:pStyle w:val="TAC"/>
              <w:rPr>
                <w:sz w:val="16"/>
                <w:szCs w:val="16"/>
              </w:rPr>
            </w:pPr>
            <w:r>
              <w:rPr>
                <w:sz w:val="16"/>
                <w:szCs w:val="16"/>
              </w:rPr>
              <w:t>SP-210069</w:t>
            </w:r>
          </w:p>
        </w:tc>
        <w:tc>
          <w:tcPr>
            <w:tcW w:w="567" w:type="dxa"/>
            <w:shd w:val="solid" w:color="FFFFFF" w:fill="auto"/>
          </w:tcPr>
          <w:p w14:paraId="3E933E67" w14:textId="08005877" w:rsidR="00FD5C4A" w:rsidRDefault="00FD5C4A" w:rsidP="009D14FB">
            <w:pPr>
              <w:pStyle w:val="TAL"/>
              <w:rPr>
                <w:sz w:val="16"/>
                <w:szCs w:val="16"/>
              </w:rPr>
            </w:pPr>
            <w:r>
              <w:rPr>
                <w:sz w:val="16"/>
                <w:szCs w:val="16"/>
              </w:rPr>
              <w:t>2646</w:t>
            </w:r>
          </w:p>
        </w:tc>
        <w:tc>
          <w:tcPr>
            <w:tcW w:w="425" w:type="dxa"/>
            <w:shd w:val="solid" w:color="FFFFFF" w:fill="auto"/>
          </w:tcPr>
          <w:p w14:paraId="31CDBF60" w14:textId="2FD763FA" w:rsidR="00FD5C4A" w:rsidRDefault="00FD5C4A" w:rsidP="009D14FB">
            <w:pPr>
              <w:pStyle w:val="TAL"/>
              <w:rPr>
                <w:sz w:val="16"/>
                <w:szCs w:val="16"/>
              </w:rPr>
            </w:pPr>
            <w:r>
              <w:rPr>
                <w:sz w:val="16"/>
                <w:szCs w:val="16"/>
              </w:rPr>
              <w:t>1</w:t>
            </w:r>
          </w:p>
        </w:tc>
        <w:tc>
          <w:tcPr>
            <w:tcW w:w="425" w:type="dxa"/>
            <w:shd w:val="solid" w:color="FFFFFF" w:fill="auto"/>
          </w:tcPr>
          <w:p w14:paraId="3D338411" w14:textId="6472BC39" w:rsidR="00FD5C4A" w:rsidRDefault="00FD5C4A" w:rsidP="009D14FB">
            <w:pPr>
              <w:pStyle w:val="TAL"/>
              <w:rPr>
                <w:sz w:val="16"/>
                <w:szCs w:val="16"/>
              </w:rPr>
            </w:pPr>
            <w:r>
              <w:rPr>
                <w:sz w:val="16"/>
                <w:szCs w:val="16"/>
              </w:rPr>
              <w:t>B</w:t>
            </w:r>
          </w:p>
        </w:tc>
        <w:tc>
          <w:tcPr>
            <w:tcW w:w="4820" w:type="dxa"/>
            <w:shd w:val="solid" w:color="FFFFFF" w:fill="auto"/>
          </w:tcPr>
          <w:p w14:paraId="7C5E50DF" w14:textId="761F36D7" w:rsidR="00FD5C4A" w:rsidRDefault="00FD5C4A" w:rsidP="009D14FB">
            <w:pPr>
              <w:pStyle w:val="TAL"/>
              <w:rPr>
                <w:sz w:val="16"/>
                <w:szCs w:val="16"/>
              </w:rPr>
            </w:pPr>
            <w:r>
              <w:rPr>
                <w:sz w:val="16"/>
                <w:szCs w:val="16"/>
              </w:rPr>
              <w:t>EC KI2 Target PSA buffering</w:t>
            </w:r>
          </w:p>
        </w:tc>
        <w:tc>
          <w:tcPr>
            <w:tcW w:w="708" w:type="dxa"/>
            <w:shd w:val="solid" w:color="FFFFFF" w:fill="auto"/>
          </w:tcPr>
          <w:p w14:paraId="49516CE7" w14:textId="0A55A086" w:rsidR="00FD5C4A" w:rsidRDefault="00FD5C4A" w:rsidP="009D14FB">
            <w:pPr>
              <w:pStyle w:val="TAC"/>
              <w:rPr>
                <w:b/>
                <w:bCs/>
                <w:sz w:val="16"/>
                <w:szCs w:val="16"/>
              </w:rPr>
            </w:pPr>
            <w:r>
              <w:rPr>
                <w:b/>
                <w:bCs/>
                <w:sz w:val="16"/>
                <w:szCs w:val="16"/>
              </w:rPr>
              <w:t>17.0.0</w:t>
            </w:r>
          </w:p>
        </w:tc>
      </w:tr>
      <w:tr w:rsidR="00FD5C4A" w:rsidRPr="009E0DE1" w14:paraId="008F9DC4" w14:textId="77777777" w:rsidTr="009D14FB">
        <w:tc>
          <w:tcPr>
            <w:tcW w:w="800" w:type="dxa"/>
            <w:shd w:val="solid" w:color="FFFFFF" w:fill="auto"/>
          </w:tcPr>
          <w:p w14:paraId="07FCEA55" w14:textId="20A41E9A" w:rsidR="00FD5C4A" w:rsidRDefault="00FD5C4A" w:rsidP="009D14FB">
            <w:pPr>
              <w:pStyle w:val="TAC"/>
              <w:rPr>
                <w:sz w:val="16"/>
                <w:szCs w:val="16"/>
              </w:rPr>
            </w:pPr>
            <w:r>
              <w:rPr>
                <w:sz w:val="16"/>
                <w:szCs w:val="16"/>
              </w:rPr>
              <w:t>2021-03</w:t>
            </w:r>
          </w:p>
        </w:tc>
        <w:tc>
          <w:tcPr>
            <w:tcW w:w="800" w:type="dxa"/>
            <w:shd w:val="solid" w:color="FFFFFF" w:fill="auto"/>
          </w:tcPr>
          <w:p w14:paraId="0CB6744E" w14:textId="5336CED7" w:rsidR="00FD5C4A" w:rsidRDefault="00FD5C4A" w:rsidP="009D14FB">
            <w:pPr>
              <w:pStyle w:val="TAL"/>
              <w:rPr>
                <w:sz w:val="16"/>
                <w:szCs w:val="16"/>
              </w:rPr>
            </w:pPr>
            <w:r>
              <w:rPr>
                <w:sz w:val="16"/>
                <w:szCs w:val="16"/>
              </w:rPr>
              <w:t>SP#91E</w:t>
            </w:r>
          </w:p>
        </w:tc>
        <w:tc>
          <w:tcPr>
            <w:tcW w:w="1094" w:type="dxa"/>
            <w:shd w:val="solid" w:color="FFFFFF" w:fill="auto"/>
          </w:tcPr>
          <w:p w14:paraId="4E989B5E" w14:textId="158AFE8C" w:rsidR="00FD5C4A" w:rsidRDefault="00FD5C4A" w:rsidP="009D14FB">
            <w:pPr>
              <w:pStyle w:val="TAC"/>
              <w:rPr>
                <w:sz w:val="16"/>
                <w:szCs w:val="16"/>
              </w:rPr>
            </w:pPr>
            <w:r>
              <w:rPr>
                <w:sz w:val="16"/>
                <w:szCs w:val="16"/>
              </w:rPr>
              <w:t>SP-210074</w:t>
            </w:r>
          </w:p>
        </w:tc>
        <w:tc>
          <w:tcPr>
            <w:tcW w:w="567" w:type="dxa"/>
            <w:shd w:val="solid" w:color="FFFFFF" w:fill="auto"/>
          </w:tcPr>
          <w:p w14:paraId="4F8D467B" w14:textId="0A3FC3F8" w:rsidR="00FD5C4A" w:rsidRDefault="00FD5C4A" w:rsidP="009D14FB">
            <w:pPr>
              <w:pStyle w:val="TAL"/>
              <w:rPr>
                <w:sz w:val="16"/>
                <w:szCs w:val="16"/>
              </w:rPr>
            </w:pPr>
            <w:r>
              <w:rPr>
                <w:sz w:val="16"/>
                <w:szCs w:val="16"/>
              </w:rPr>
              <w:t>2648</w:t>
            </w:r>
          </w:p>
        </w:tc>
        <w:tc>
          <w:tcPr>
            <w:tcW w:w="425" w:type="dxa"/>
            <w:shd w:val="solid" w:color="FFFFFF" w:fill="auto"/>
          </w:tcPr>
          <w:p w14:paraId="79D5B4A5" w14:textId="7CB0D241" w:rsidR="00FD5C4A" w:rsidRDefault="00FD5C4A" w:rsidP="009D14FB">
            <w:pPr>
              <w:pStyle w:val="TAL"/>
              <w:rPr>
                <w:sz w:val="16"/>
                <w:szCs w:val="16"/>
              </w:rPr>
            </w:pPr>
            <w:r>
              <w:rPr>
                <w:sz w:val="16"/>
                <w:szCs w:val="16"/>
              </w:rPr>
              <w:t>1</w:t>
            </w:r>
          </w:p>
        </w:tc>
        <w:tc>
          <w:tcPr>
            <w:tcW w:w="425" w:type="dxa"/>
            <w:shd w:val="solid" w:color="FFFFFF" w:fill="auto"/>
          </w:tcPr>
          <w:p w14:paraId="16802796" w14:textId="719B1742" w:rsidR="00FD5C4A" w:rsidRDefault="00FD5C4A" w:rsidP="009D14FB">
            <w:pPr>
              <w:pStyle w:val="TAL"/>
              <w:rPr>
                <w:sz w:val="16"/>
                <w:szCs w:val="16"/>
              </w:rPr>
            </w:pPr>
            <w:r>
              <w:rPr>
                <w:sz w:val="16"/>
                <w:szCs w:val="16"/>
              </w:rPr>
              <w:t>C</w:t>
            </w:r>
          </w:p>
        </w:tc>
        <w:tc>
          <w:tcPr>
            <w:tcW w:w="4820" w:type="dxa"/>
            <w:shd w:val="solid" w:color="FFFFFF" w:fill="auto"/>
          </w:tcPr>
          <w:p w14:paraId="4D7B72E5" w14:textId="350DAD3F" w:rsidR="00FD5C4A" w:rsidRDefault="00FD5C4A" w:rsidP="009D14FB">
            <w:pPr>
              <w:pStyle w:val="TAL"/>
              <w:rPr>
                <w:sz w:val="16"/>
                <w:szCs w:val="16"/>
              </w:rPr>
            </w:pPr>
            <w:r>
              <w:rPr>
                <w:sz w:val="16"/>
                <w:szCs w:val="16"/>
              </w:rPr>
              <w:t>Support for normal IMS voice over SNPN</w:t>
            </w:r>
          </w:p>
        </w:tc>
        <w:tc>
          <w:tcPr>
            <w:tcW w:w="708" w:type="dxa"/>
            <w:shd w:val="solid" w:color="FFFFFF" w:fill="auto"/>
          </w:tcPr>
          <w:p w14:paraId="13F38706" w14:textId="103E3116" w:rsidR="00FD5C4A" w:rsidRDefault="00FD5C4A" w:rsidP="009D14FB">
            <w:pPr>
              <w:pStyle w:val="TAC"/>
              <w:rPr>
                <w:b/>
                <w:bCs/>
                <w:sz w:val="16"/>
                <w:szCs w:val="16"/>
              </w:rPr>
            </w:pPr>
            <w:r>
              <w:rPr>
                <w:b/>
                <w:bCs/>
                <w:sz w:val="16"/>
                <w:szCs w:val="16"/>
              </w:rPr>
              <w:t>17.0.0</w:t>
            </w:r>
          </w:p>
        </w:tc>
      </w:tr>
      <w:tr w:rsidR="0047544D" w:rsidRPr="009E0DE1" w14:paraId="5093D6CC" w14:textId="77777777" w:rsidTr="009D14FB">
        <w:tc>
          <w:tcPr>
            <w:tcW w:w="800" w:type="dxa"/>
            <w:shd w:val="solid" w:color="FFFFFF" w:fill="auto"/>
          </w:tcPr>
          <w:p w14:paraId="5476D2B0" w14:textId="52A43D6E" w:rsidR="0047544D" w:rsidRDefault="0047544D" w:rsidP="009D14FB">
            <w:pPr>
              <w:pStyle w:val="TAC"/>
              <w:rPr>
                <w:sz w:val="16"/>
                <w:szCs w:val="16"/>
              </w:rPr>
            </w:pPr>
            <w:r>
              <w:rPr>
                <w:sz w:val="16"/>
                <w:szCs w:val="16"/>
              </w:rPr>
              <w:t>2021-03</w:t>
            </w:r>
          </w:p>
        </w:tc>
        <w:tc>
          <w:tcPr>
            <w:tcW w:w="800" w:type="dxa"/>
            <w:shd w:val="solid" w:color="FFFFFF" w:fill="auto"/>
          </w:tcPr>
          <w:p w14:paraId="6D7D9BFA" w14:textId="01D57F54" w:rsidR="0047544D" w:rsidRDefault="0047544D" w:rsidP="009D14FB">
            <w:pPr>
              <w:pStyle w:val="TAL"/>
              <w:rPr>
                <w:sz w:val="16"/>
                <w:szCs w:val="16"/>
              </w:rPr>
            </w:pPr>
            <w:r>
              <w:rPr>
                <w:sz w:val="16"/>
                <w:szCs w:val="16"/>
              </w:rPr>
              <w:t>SP#91E</w:t>
            </w:r>
          </w:p>
        </w:tc>
        <w:tc>
          <w:tcPr>
            <w:tcW w:w="1094" w:type="dxa"/>
            <w:shd w:val="solid" w:color="FFFFFF" w:fill="auto"/>
          </w:tcPr>
          <w:p w14:paraId="06D5B132" w14:textId="2E3F38BD" w:rsidR="0047544D" w:rsidRDefault="0047544D" w:rsidP="009D14FB">
            <w:pPr>
              <w:pStyle w:val="TAC"/>
              <w:rPr>
                <w:sz w:val="16"/>
                <w:szCs w:val="16"/>
              </w:rPr>
            </w:pPr>
            <w:r>
              <w:rPr>
                <w:sz w:val="16"/>
                <w:szCs w:val="16"/>
              </w:rPr>
              <w:t>SP-210065</w:t>
            </w:r>
          </w:p>
        </w:tc>
        <w:tc>
          <w:tcPr>
            <w:tcW w:w="567" w:type="dxa"/>
            <w:shd w:val="solid" w:color="FFFFFF" w:fill="auto"/>
          </w:tcPr>
          <w:p w14:paraId="4EFB89E1" w14:textId="2505AF56" w:rsidR="0047544D" w:rsidRDefault="0047544D" w:rsidP="009D14FB">
            <w:pPr>
              <w:pStyle w:val="TAL"/>
              <w:rPr>
                <w:sz w:val="16"/>
                <w:szCs w:val="16"/>
              </w:rPr>
            </w:pPr>
            <w:r>
              <w:rPr>
                <w:sz w:val="16"/>
                <w:szCs w:val="16"/>
              </w:rPr>
              <w:t>2651</w:t>
            </w:r>
          </w:p>
        </w:tc>
        <w:tc>
          <w:tcPr>
            <w:tcW w:w="425" w:type="dxa"/>
            <w:shd w:val="solid" w:color="FFFFFF" w:fill="auto"/>
          </w:tcPr>
          <w:p w14:paraId="22E557DA" w14:textId="182FBDAD" w:rsidR="0047544D" w:rsidRDefault="0047544D" w:rsidP="009D14FB">
            <w:pPr>
              <w:pStyle w:val="TAL"/>
              <w:rPr>
                <w:sz w:val="16"/>
                <w:szCs w:val="16"/>
              </w:rPr>
            </w:pPr>
            <w:r>
              <w:rPr>
                <w:sz w:val="16"/>
                <w:szCs w:val="16"/>
              </w:rPr>
              <w:t>1</w:t>
            </w:r>
          </w:p>
        </w:tc>
        <w:tc>
          <w:tcPr>
            <w:tcW w:w="425" w:type="dxa"/>
            <w:shd w:val="solid" w:color="FFFFFF" w:fill="auto"/>
          </w:tcPr>
          <w:p w14:paraId="53681B3D" w14:textId="763000EE" w:rsidR="0047544D" w:rsidRDefault="0047544D" w:rsidP="009D14FB">
            <w:pPr>
              <w:pStyle w:val="TAL"/>
              <w:rPr>
                <w:sz w:val="16"/>
                <w:szCs w:val="16"/>
              </w:rPr>
            </w:pPr>
            <w:r>
              <w:rPr>
                <w:sz w:val="16"/>
                <w:szCs w:val="16"/>
              </w:rPr>
              <w:t>C</w:t>
            </w:r>
          </w:p>
        </w:tc>
        <w:tc>
          <w:tcPr>
            <w:tcW w:w="4820" w:type="dxa"/>
            <w:shd w:val="solid" w:color="FFFFFF" w:fill="auto"/>
          </w:tcPr>
          <w:p w14:paraId="5BE9D338" w14:textId="6DF72D93" w:rsidR="0047544D" w:rsidRDefault="0047544D" w:rsidP="009D14FB">
            <w:pPr>
              <w:pStyle w:val="TAL"/>
              <w:rPr>
                <w:sz w:val="16"/>
                <w:szCs w:val="16"/>
              </w:rPr>
            </w:pPr>
            <w:r>
              <w:rPr>
                <w:sz w:val="16"/>
                <w:szCs w:val="16"/>
              </w:rPr>
              <w:t>5QIs for satellite access</w:t>
            </w:r>
          </w:p>
        </w:tc>
        <w:tc>
          <w:tcPr>
            <w:tcW w:w="708" w:type="dxa"/>
            <w:shd w:val="solid" w:color="FFFFFF" w:fill="auto"/>
          </w:tcPr>
          <w:p w14:paraId="3458DFF0" w14:textId="3CFA1F76" w:rsidR="0047544D" w:rsidRDefault="0047544D" w:rsidP="009D14FB">
            <w:pPr>
              <w:pStyle w:val="TAC"/>
              <w:rPr>
                <w:b/>
                <w:bCs/>
                <w:sz w:val="16"/>
                <w:szCs w:val="16"/>
              </w:rPr>
            </w:pPr>
            <w:r>
              <w:rPr>
                <w:b/>
                <w:bCs/>
                <w:sz w:val="16"/>
                <w:szCs w:val="16"/>
              </w:rPr>
              <w:t>17.0.0</w:t>
            </w:r>
          </w:p>
        </w:tc>
      </w:tr>
      <w:tr w:rsidR="0047544D" w:rsidRPr="009E0DE1" w14:paraId="7A12A136" w14:textId="77777777" w:rsidTr="009D14FB">
        <w:tc>
          <w:tcPr>
            <w:tcW w:w="800" w:type="dxa"/>
            <w:shd w:val="solid" w:color="FFFFFF" w:fill="auto"/>
          </w:tcPr>
          <w:p w14:paraId="53E3B87B" w14:textId="37BF80D1" w:rsidR="0047544D" w:rsidRDefault="0047544D" w:rsidP="009D14FB">
            <w:pPr>
              <w:pStyle w:val="TAC"/>
              <w:rPr>
                <w:sz w:val="16"/>
                <w:szCs w:val="16"/>
              </w:rPr>
            </w:pPr>
            <w:r>
              <w:rPr>
                <w:sz w:val="16"/>
                <w:szCs w:val="16"/>
              </w:rPr>
              <w:t>2021-03</w:t>
            </w:r>
          </w:p>
        </w:tc>
        <w:tc>
          <w:tcPr>
            <w:tcW w:w="800" w:type="dxa"/>
            <w:shd w:val="solid" w:color="FFFFFF" w:fill="auto"/>
          </w:tcPr>
          <w:p w14:paraId="62292385" w14:textId="48BD907E" w:rsidR="0047544D" w:rsidRDefault="0047544D" w:rsidP="009D14FB">
            <w:pPr>
              <w:pStyle w:val="TAL"/>
              <w:rPr>
                <w:sz w:val="16"/>
                <w:szCs w:val="16"/>
              </w:rPr>
            </w:pPr>
            <w:r>
              <w:rPr>
                <w:sz w:val="16"/>
                <w:szCs w:val="16"/>
              </w:rPr>
              <w:t>SP#91E</w:t>
            </w:r>
          </w:p>
        </w:tc>
        <w:tc>
          <w:tcPr>
            <w:tcW w:w="1094" w:type="dxa"/>
            <w:shd w:val="solid" w:color="FFFFFF" w:fill="auto"/>
          </w:tcPr>
          <w:p w14:paraId="5F44812D" w14:textId="170A00C3" w:rsidR="0047544D" w:rsidRDefault="0047544D" w:rsidP="009D14FB">
            <w:pPr>
              <w:pStyle w:val="TAC"/>
              <w:rPr>
                <w:sz w:val="16"/>
                <w:szCs w:val="16"/>
              </w:rPr>
            </w:pPr>
            <w:r>
              <w:rPr>
                <w:sz w:val="16"/>
                <w:szCs w:val="16"/>
              </w:rPr>
              <w:t>SP-210089</w:t>
            </w:r>
          </w:p>
        </w:tc>
        <w:tc>
          <w:tcPr>
            <w:tcW w:w="567" w:type="dxa"/>
            <w:shd w:val="solid" w:color="FFFFFF" w:fill="auto"/>
          </w:tcPr>
          <w:p w14:paraId="621C8FB6" w14:textId="68A958C5" w:rsidR="0047544D" w:rsidRDefault="0047544D" w:rsidP="009D14FB">
            <w:pPr>
              <w:pStyle w:val="TAL"/>
              <w:rPr>
                <w:sz w:val="16"/>
                <w:szCs w:val="16"/>
              </w:rPr>
            </w:pPr>
            <w:r>
              <w:rPr>
                <w:sz w:val="16"/>
                <w:szCs w:val="16"/>
              </w:rPr>
              <w:t>2653</w:t>
            </w:r>
          </w:p>
        </w:tc>
        <w:tc>
          <w:tcPr>
            <w:tcW w:w="425" w:type="dxa"/>
            <w:shd w:val="solid" w:color="FFFFFF" w:fill="auto"/>
          </w:tcPr>
          <w:p w14:paraId="7CC21653" w14:textId="21210495" w:rsidR="0047544D" w:rsidRDefault="0047544D" w:rsidP="009D14FB">
            <w:pPr>
              <w:pStyle w:val="TAL"/>
              <w:rPr>
                <w:sz w:val="16"/>
                <w:szCs w:val="16"/>
              </w:rPr>
            </w:pPr>
            <w:r>
              <w:rPr>
                <w:sz w:val="16"/>
                <w:szCs w:val="16"/>
              </w:rPr>
              <w:t>1</w:t>
            </w:r>
          </w:p>
        </w:tc>
        <w:tc>
          <w:tcPr>
            <w:tcW w:w="425" w:type="dxa"/>
            <w:shd w:val="solid" w:color="FFFFFF" w:fill="auto"/>
          </w:tcPr>
          <w:p w14:paraId="3CDF6CDB" w14:textId="09C78F79" w:rsidR="0047544D" w:rsidRDefault="0047544D" w:rsidP="009D14FB">
            <w:pPr>
              <w:pStyle w:val="TAL"/>
              <w:rPr>
                <w:sz w:val="16"/>
                <w:szCs w:val="16"/>
              </w:rPr>
            </w:pPr>
            <w:r>
              <w:rPr>
                <w:sz w:val="16"/>
                <w:szCs w:val="16"/>
              </w:rPr>
              <w:t>B</w:t>
            </w:r>
          </w:p>
        </w:tc>
        <w:tc>
          <w:tcPr>
            <w:tcW w:w="4820" w:type="dxa"/>
            <w:shd w:val="solid" w:color="FFFFFF" w:fill="auto"/>
          </w:tcPr>
          <w:p w14:paraId="625FED64" w14:textId="3EA69FAD" w:rsidR="0047544D" w:rsidRDefault="0047544D" w:rsidP="009D14FB">
            <w:pPr>
              <w:pStyle w:val="TAL"/>
              <w:rPr>
                <w:sz w:val="16"/>
                <w:szCs w:val="16"/>
              </w:rPr>
            </w:pPr>
            <w:r>
              <w:rPr>
                <w:sz w:val="16"/>
                <w:szCs w:val="16"/>
              </w:rPr>
              <w:t>Service Assistance Information for 3GPP Advanced Interactive Service</w:t>
            </w:r>
          </w:p>
        </w:tc>
        <w:tc>
          <w:tcPr>
            <w:tcW w:w="708" w:type="dxa"/>
            <w:shd w:val="solid" w:color="FFFFFF" w:fill="auto"/>
          </w:tcPr>
          <w:p w14:paraId="1522FB62" w14:textId="10E8C785" w:rsidR="0047544D" w:rsidRDefault="0047544D" w:rsidP="009D14FB">
            <w:pPr>
              <w:pStyle w:val="TAC"/>
              <w:rPr>
                <w:b/>
                <w:bCs/>
                <w:sz w:val="16"/>
                <w:szCs w:val="16"/>
              </w:rPr>
            </w:pPr>
            <w:r>
              <w:rPr>
                <w:b/>
                <w:bCs/>
                <w:sz w:val="16"/>
                <w:szCs w:val="16"/>
              </w:rPr>
              <w:t>17.0.0</w:t>
            </w:r>
          </w:p>
        </w:tc>
      </w:tr>
      <w:tr w:rsidR="0047544D" w:rsidRPr="009E0DE1" w14:paraId="5A21425B" w14:textId="77777777" w:rsidTr="009D14FB">
        <w:tc>
          <w:tcPr>
            <w:tcW w:w="800" w:type="dxa"/>
            <w:shd w:val="solid" w:color="FFFFFF" w:fill="auto"/>
          </w:tcPr>
          <w:p w14:paraId="086C96D0" w14:textId="48FB7D7E" w:rsidR="0047544D" w:rsidRDefault="0047544D" w:rsidP="009D14FB">
            <w:pPr>
              <w:pStyle w:val="TAC"/>
              <w:rPr>
                <w:sz w:val="16"/>
                <w:szCs w:val="16"/>
              </w:rPr>
            </w:pPr>
            <w:r>
              <w:rPr>
                <w:sz w:val="16"/>
                <w:szCs w:val="16"/>
              </w:rPr>
              <w:t>2021-03</w:t>
            </w:r>
          </w:p>
        </w:tc>
        <w:tc>
          <w:tcPr>
            <w:tcW w:w="800" w:type="dxa"/>
            <w:shd w:val="solid" w:color="FFFFFF" w:fill="auto"/>
          </w:tcPr>
          <w:p w14:paraId="48E268CD" w14:textId="730A1BD8" w:rsidR="0047544D" w:rsidRDefault="0047544D" w:rsidP="009D14FB">
            <w:pPr>
              <w:pStyle w:val="TAL"/>
              <w:rPr>
                <w:sz w:val="16"/>
                <w:szCs w:val="16"/>
              </w:rPr>
            </w:pPr>
            <w:r>
              <w:rPr>
                <w:sz w:val="16"/>
                <w:szCs w:val="16"/>
              </w:rPr>
              <w:t>SP#91E</w:t>
            </w:r>
          </w:p>
        </w:tc>
        <w:tc>
          <w:tcPr>
            <w:tcW w:w="1094" w:type="dxa"/>
            <w:shd w:val="solid" w:color="FFFFFF" w:fill="auto"/>
          </w:tcPr>
          <w:p w14:paraId="30DB6600" w14:textId="35784E15" w:rsidR="0047544D" w:rsidRDefault="0047544D" w:rsidP="009D14FB">
            <w:pPr>
              <w:pStyle w:val="TAC"/>
              <w:rPr>
                <w:sz w:val="16"/>
                <w:szCs w:val="16"/>
              </w:rPr>
            </w:pPr>
            <w:r>
              <w:rPr>
                <w:sz w:val="16"/>
                <w:szCs w:val="16"/>
              </w:rPr>
              <w:t>SP-210068</w:t>
            </w:r>
          </w:p>
        </w:tc>
        <w:tc>
          <w:tcPr>
            <w:tcW w:w="567" w:type="dxa"/>
            <w:shd w:val="solid" w:color="FFFFFF" w:fill="auto"/>
          </w:tcPr>
          <w:p w14:paraId="6BE4EC8F" w14:textId="58CDDC43" w:rsidR="0047544D" w:rsidRDefault="0047544D" w:rsidP="009D14FB">
            <w:pPr>
              <w:pStyle w:val="TAL"/>
              <w:rPr>
                <w:sz w:val="16"/>
                <w:szCs w:val="16"/>
              </w:rPr>
            </w:pPr>
            <w:r>
              <w:rPr>
                <w:sz w:val="16"/>
                <w:szCs w:val="16"/>
              </w:rPr>
              <w:t>2654</w:t>
            </w:r>
          </w:p>
        </w:tc>
        <w:tc>
          <w:tcPr>
            <w:tcW w:w="425" w:type="dxa"/>
            <w:shd w:val="solid" w:color="FFFFFF" w:fill="auto"/>
          </w:tcPr>
          <w:p w14:paraId="48540CA1" w14:textId="33301087" w:rsidR="0047544D" w:rsidRDefault="0047544D" w:rsidP="009D14FB">
            <w:pPr>
              <w:pStyle w:val="TAL"/>
              <w:rPr>
                <w:sz w:val="16"/>
                <w:szCs w:val="16"/>
              </w:rPr>
            </w:pPr>
            <w:r>
              <w:rPr>
                <w:sz w:val="16"/>
                <w:szCs w:val="16"/>
              </w:rPr>
              <w:t>1</w:t>
            </w:r>
          </w:p>
        </w:tc>
        <w:tc>
          <w:tcPr>
            <w:tcW w:w="425" w:type="dxa"/>
            <w:shd w:val="solid" w:color="FFFFFF" w:fill="auto"/>
          </w:tcPr>
          <w:p w14:paraId="5B755EDE" w14:textId="7AC60EA2" w:rsidR="0047544D" w:rsidRDefault="0047544D" w:rsidP="009D14FB">
            <w:pPr>
              <w:pStyle w:val="TAL"/>
              <w:rPr>
                <w:sz w:val="16"/>
                <w:szCs w:val="16"/>
              </w:rPr>
            </w:pPr>
            <w:r>
              <w:rPr>
                <w:sz w:val="16"/>
                <w:szCs w:val="16"/>
              </w:rPr>
              <w:t>B</w:t>
            </w:r>
          </w:p>
        </w:tc>
        <w:tc>
          <w:tcPr>
            <w:tcW w:w="4820" w:type="dxa"/>
            <w:shd w:val="solid" w:color="FFFFFF" w:fill="auto"/>
          </w:tcPr>
          <w:p w14:paraId="40C55772" w14:textId="100BF30F" w:rsidR="0047544D" w:rsidRDefault="0047544D" w:rsidP="009D14FB">
            <w:pPr>
              <w:pStyle w:val="TAL"/>
              <w:rPr>
                <w:sz w:val="16"/>
                <w:szCs w:val="16"/>
              </w:rPr>
            </w:pPr>
            <w:r>
              <w:rPr>
                <w:sz w:val="16"/>
                <w:szCs w:val="16"/>
              </w:rPr>
              <w:t xml:space="preserve">Introduction of steering mode indicator </w:t>
            </w:r>
          </w:p>
        </w:tc>
        <w:tc>
          <w:tcPr>
            <w:tcW w:w="708" w:type="dxa"/>
            <w:shd w:val="solid" w:color="FFFFFF" w:fill="auto"/>
          </w:tcPr>
          <w:p w14:paraId="6DB8805C" w14:textId="7CE8E280" w:rsidR="0047544D" w:rsidRDefault="0047544D" w:rsidP="009D14FB">
            <w:pPr>
              <w:pStyle w:val="TAC"/>
              <w:rPr>
                <w:b/>
                <w:bCs/>
                <w:sz w:val="16"/>
                <w:szCs w:val="16"/>
              </w:rPr>
            </w:pPr>
            <w:r>
              <w:rPr>
                <w:b/>
                <w:bCs/>
                <w:sz w:val="16"/>
                <w:szCs w:val="16"/>
              </w:rPr>
              <w:t>17.0.0</w:t>
            </w:r>
          </w:p>
        </w:tc>
      </w:tr>
      <w:tr w:rsidR="0047544D" w:rsidRPr="009E0DE1" w14:paraId="0CD22C53" w14:textId="77777777" w:rsidTr="009D14FB">
        <w:tc>
          <w:tcPr>
            <w:tcW w:w="800" w:type="dxa"/>
            <w:shd w:val="solid" w:color="FFFFFF" w:fill="auto"/>
          </w:tcPr>
          <w:p w14:paraId="76B74F52" w14:textId="75FB1523" w:rsidR="0047544D" w:rsidRDefault="0047544D" w:rsidP="009D14FB">
            <w:pPr>
              <w:pStyle w:val="TAC"/>
              <w:rPr>
                <w:sz w:val="16"/>
                <w:szCs w:val="16"/>
              </w:rPr>
            </w:pPr>
            <w:r>
              <w:rPr>
                <w:sz w:val="16"/>
                <w:szCs w:val="16"/>
              </w:rPr>
              <w:t>2021-03</w:t>
            </w:r>
          </w:p>
        </w:tc>
        <w:tc>
          <w:tcPr>
            <w:tcW w:w="800" w:type="dxa"/>
            <w:shd w:val="solid" w:color="FFFFFF" w:fill="auto"/>
          </w:tcPr>
          <w:p w14:paraId="716AF0B3" w14:textId="3C66C744" w:rsidR="0047544D" w:rsidRDefault="0047544D" w:rsidP="009D14FB">
            <w:pPr>
              <w:pStyle w:val="TAL"/>
              <w:rPr>
                <w:sz w:val="16"/>
                <w:szCs w:val="16"/>
              </w:rPr>
            </w:pPr>
            <w:r>
              <w:rPr>
                <w:sz w:val="16"/>
                <w:szCs w:val="16"/>
              </w:rPr>
              <w:t>SP#91E</w:t>
            </w:r>
          </w:p>
        </w:tc>
        <w:tc>
          <w:tcPr>
            <w:tcW w:w="1094" w:type="dxa"/>
            <w:shd w:val="solid" w:color="FFFFFF" w:fill="auto"/>
          </w:tcPr>
          <w:p w14:paraId="2EA1033B" w14:textId="04E07E23" w:rsidR="0047544D" w:rsidRDefault="0047544D" w:rsidP="009D14FB">
            <w:pPr>
              <w:pStyle w:val="TAC"/>
              <w:rPr>
                <w:sz w:val="16"/>
                <w:szCs w:val="16"/>
              </w:rPr>
            </w:pPr>
            <w:r>
              <w:rPr>
                <w:sz w:val="16"/>
                <w:szCs w:val="16"/>
              </w:rPr>
              <w:t>SP-210069</w:t>
            </w:r>
          </w:p>
        </w:tc>
        <w:tc>
          <w:tcPr>
            <w:tcW w:w="567" w:type="dxa"/>
            <w:shd w:val="solid" w:color="FFFFFF" w:fill="auto"/>
          </w:tcPr>
          <w:p w14:paraId="7205C02D" w14:textId="24FE554B" w:rsidR="0047544D" w:rsidRDefault="0047544D" w:rsidP="009D14FB">
            <w:pPr>
              <w:pStyle w:val="TAL"/>
              <w:rPr>
                <w:sz w:val="16"/>
                <w:szCs w:val="16"/>
              </w:rPr>
            </w:pPr>
            <w:r>
              <w:rPr>
                <w:sz w:val="16"/>
                <w:szCs w:val="16"/>
              </w:rPr>
              <w:t>2656</w:t>
            </w:r>
          </w:p>
        </w:tc>
        <w:tc>
          <w:tcPr>
            <w:tcW w:w="425" w:type="dxa"/>
            <w:shd w:val="solid" w:color="FFFFFF" w:fill="auto"/>
          </w:tcPr>
          <w:p w14:paraId="61AA8511" w14:textId="3EE6359C" w:rsidR="0047544D" w:rsidRDefault="0047544D" w:rsidP="009D14FB">
            <w:pPr>
              <w:pStyle w:val="TAL"/>
              <w:rPr>
                <w:sz w:val="16"/>
                <w:szCs w:val="16"/>
              </w:rPr>
            </w:pPr>
            <w:r>
              <w:rPr>
                <w:sz w:val="16"/>
                <w:szCs w:val="16"/>
              </w:rPr>
              <w:t>1</w:t>
            </w:r>
          </w:p>
        </w:tc>
        <w:tc>
          <w:tcPr>
            <w:tcW w:w="425" w:type="dxa"/>
            <w:shd w:val="solid" w:color="FFFFFF" w:fill="auto"/>
          </w:tcPr>
          <w:p w14:paraId="65BFCDCB" w14:textId="3805E1F3" w:rsidR="0047544D" w:rsidRDefault="0047544D" w:rsidP="009D14FB">
            <w:pPr>
              <w:pStyle w:val="TAL"/>
              <w:rPr>
                <w:sz w:val="16"/>
                <w:szCs w:val="16"/>
              </w:rPr>
            </w:pPr>
            <w:r>
              <w:rPr>
                <w:sz w:val="16"/>
                <w:szCs w:val="16"/>
              </w:rPr>
              <w:t>B</w:t>
            </w:r>
          </w:p>
        </w:tc>
        <w:tc>
          <w:tcPr>
            <w:tcW w:w="4820" w:type="dxa"/>
            <w:shd w:val="solid" w:color="FFFFFF" w:fill="auto"/>
          </w:tcPr>
          <w:p w14:paraId="0A46BED0" w14:textId="7ACD3B7A" w:rsidR="0047544D" w:rsidRDefault="0047544D" w:rsidP="009D14FB">
            <w:pPr>
              <w:pStyle w:val="TAL"/>
              <w:rPr>
                <w:sz w:val="16"/>
                <w:szCs w:val="16"/>
              </w:rPr>
            </w:pPr>
            <w:r>
              <w:rPr>
                <w:sz w:val="16"/>
                <w:szCs w:val="16"/>
              </w:rPr>
              <w:t xml:space="preserve">Adding some parameters for local NEF selection </w:t>
            </w:r>
          </w:p>
        </w:tc>
        <w:tc>
          <w:tcPr>
            <w:tcW w:w="708" w:type="dxa"/>
            <w:shd w:val="solid" w:color="FFFFFF" w:fill="auto"/>
          </w:tcPr>
          <w:p w14:paraId="5712F1C6" w14:textId="33998815" w:rsidR="0047544D" w:rsidRDefault="0047544D" w:rsidP="009D14FB">
            <w:pPr>
              <w:pStyle w:val="TAC"/>
              <w:rPr>
                <w:b/>
                <w:bCs/>
                <w:sz w:val="16"/>
                <w:szCs w:val="16"/>
              </w:rPr>
            </w:pPr>
            <w:r>
              <w:rPr>
                <w:b/>
                <w:bCs/>
                <w:sz w:val="16"/>
                <w:szCs w:val="16"/>
              </w:rPr>
              <w:t>17.0.0</w:t>
            </w:r>
          </w:p>
        </w:tc>
      </w:tr>
      <w:tr w:rsidR="0047544D" w:rsidRPr="009E0DE1" w14:paraId="0787623C" w14:textId="77777777" w:rsidTr="009D14FB">
        <w:tc>
          <w:tcPr>
            <w:tcW w:w="800" w:type="dxa"/>
            <w:shd w:val="solid" w:color="FFFFFF" w:fill="auto"/>
          </w:tcPr>
          <w:p w14:paraId="119B79DB" w14:textId="6FD04952" w:rsidR="0047544D" w:rsidRDefault="0047544D" w:rsidP="009D14FB">
            <w:pPr>
              <w:pStyle w:val="TAC"/>
              <w:rPr>
                <w:sz w:val="16"/>
                <w:szCs w:val="16"/>
              </w:rPr>
            </w:pPr>
            <w:r>
              <w:rPr>
                <w:sz w:val="16"/>
                <w:szCs w:val="16"/>
              </w:rPr>
              <w:t>2021-03</w:t>
            </w:r>
          </w:p>
        </w:tc>
        <w:tc>
          <w:tcPr>
            <w:tcW w:w="800" w:type="dxa"/>
            <w:shd w:val="solid" w:color="FFFFFF" w:fill="auto"/>
          </w:tcPr>
          <w:p w14:paraId="149E9443" w14:textId="2499D177" w:rsidR="0047544D" w:rsidRDefault="0047544D" w:rsidP="009D14FB">
            <w:pPr>
              <w:pStyle w:val="TAL"/>
              <w:rPr>
                <w:sz w:val="16"/>
                <w:szCs w:val="16"/>
              </w:rPr>
            </w:pPr>
            <w:r>
              <w:rPr>
                <w:sz w:val="16"/>
                <w:szCs w:val="16"/>
              </w:rPr>
              <w:t>SP#91E</w:t>
            </w:r>
          </w:p>
        </w:tc>
        <w:tc>
          <w:tcPr>
            <w:tcW w:w="1094" w:type="dxa"/>
            <w:shd w:val="solid" w:color="FFFFFF" w:fill="auto"/>
          </w:tcPr>
          <w:p w14:paraId="22AA8FAE" w14:textId="736B00B5" w:rsidR="0047544D" w:rsidRDefault="0047544D" w:rsidP="009D14FB">
            <w:pPr>
              <w:pStyle w:val="TAC"/>
              <w:rPr>
                <w:sz w:val="16"/>
                <w:szCs w:val="16"/>
              </w:rPr>
            </w:pPr>
            <w:r>
              <w:rPr>
                <w:sz w:val="16"/>
                <w:szCs w:val="16"/>
              </w:rPr>
              <w:t>SP-210072</w:t>
            </w:r>
          </w:p>
        </w:tc>
        <w:tc>
          <w:tcPr>
            <w:tcW w:w="567" w:type="dxa"/>
            <w:shd w:val="solid" w:color="FFFFFF" w:fill="auto"/>
          </w:tcPr>
          <w:p w14:paraId="0456C8AD" w14:textId="2B76B494" w:rsidR="0047544D" w:rsidRDefault="0047544D" w:rsidP="009D14FB">
            <w:pPr>
              <w:pStyle w:val="TAL"/>
              <w:rPr>
                <w:sz w:val="16"/>
                <w:szCs w:val="16"/>
              </w:rPr>
            </w:pPr>
            <w:r>
              <w:rPr>
                <w:sz w:val="16"/>
                <w:szCs w:val="16"/>
              </w:rPr>
              <w:t>2659</w:t>
            </w:r>
          </w:p>
        </w:tc>
        <w:tc>
          <w:tcPr>
            <w:tcW w:w="425" w:type="dxa"/>
            <w:shd w:val="solid" w:color="FFFFFF" w:fill="auto"/>
          </w:tcPr>
          <w:p w14:paraId="105D4CBF" w14:textId="342AE297" w:rsidR="0047544D" w:rsidRDefault="0047544D" w:rsidP="009D14FB">
            <w:pPr>
              <w:pStyle w:val="TAL"/>
              <w:rPr>
                <w:sz w:val="16"/>
                <w:szCs w:val="16"/>
              </w:rPr>
            </w:pPr>
            <w:r>
              <w:rPr>
                <w:sz w:val="16"/>
                <w:szCs w:val="16"/>
              </w:rPr>
              <w:t>1</w:t>
            </w:r>
          </w:p>
        </w:tc>
        <w:tc>
          <w:tcPr>
            <w:tcW w:w="425" w:type="dxa"/>
            <w:shd w:val="solid" w:color="FFFFFF" w:fill="auto"/>
          </w:tcPr>
          <w:p w14:paraId="66560231" w14:textId="78B4B66F" w:rsidR="0047544D" w:rsidRDefault="0047544D" w:rsidP="009D14FB">
            <w:pPr>
              <w:pStyle w:val="TAL"/>
              <w:rPr>
                <w:sz w:val="16"/>
                <w:szCs w:val="16"/>
              </w:rPr>
            </w:pPr>
            <w:r>
              <w:rPr>
                <w:sz w:val="16"/>
                <w:szCs w:val="16"/>
              </w:rPr>
              <w:t>B</w:t>
            </w:r>
          </w:p>
        </w:tc>
        <w:tc>
          <w:tcPr>
            <w:tcW w:w="4820" w:type="dxa"/>
            <w:shd w:val="solid" w:color="FFFFFF" w:fill="auto"/>
          </w:tcPr>
          <w:p w14:paraId="0C9F0498" w14:textId="55D2C58C" w:rsidR="0047544D" w:rsidRDefault="0047544D" w:rsidP="009D14FB">
            <w:pPr>
              <w:pStyle w:val="TAL"/>
              <w:rPr>
                <w:sz w:val="16"/>
                <w:szCs w:val="16"/>
              </w:rPr>
            </w:pPr>
            <w:r>
              <w:rPr>
                <w:sz w:val="16"/>
                <w:szCs w:val="16"/>
              </w:rPr>
              <w:t>Principle for logical decomposition of NWDAF</w:t>
            </w:r>
          </w:p>
        </w:tc>
        <w:tc>
          <w:tcPr>
            <w:tcW w:w="708" w:type="dxa"/>
            <w:shd w:val="solid" w:color="FFFFFF" w:fill="auto"/>
          </w:tcPr>
          <w:p w14:paraId="4B7FF92F" w14:textId="3795BE11" w:rsidR="0047544D" w:rsidRDefault="0047544D" w:rsidP="009D14FB">
            <w:pPr>
              <w:pStyle w:val="TAC"/>
              <w:rPr>
                <w:b/>
                <w:bCs/>
                <w:sz w:val="16"/>
                <w:szCs w:val="16"/>
              </w:rPr>
            </w:pPr>
            <w:r>
              <w:rPr>
                <w:b/>
                <w:bCs/>
                <w:sz w:val="16"/>
                <w:szCs w:val="16"/>
              </w:rPr>
              <w:t>17.0.0</w:t>
            </w:r>
          </w:p>
        </w:tc>
      </w:tr>
      <w:tr w:rsidR="0047544D" w:rsidRPr="009E0DE1" w14:paraId="535E44C0" w14:textId="77777777" w:rsidTr="009D14FB">
        <w:tc>
          <w:tcPr>
            <w:tcW w:w="800" w:type="dxa"/>
            <w:shd w:val="solid" w:color="FFFFFF" w:fill="auto"/>
          </w:tcPr>
          <w:p w14:paraId="40C28CAE" w14:textId="628065A5" w:rsidR="0047544D" w:rsidRDefault="0047544D" w:rsidP="009D14FB">
            <w:pPr>
              <w:pStyle w:val="TAC"/>
              <w:rPr>
                <w:sz w:val="16"/>
                <w:szCs w:val="16"/>
              </w:rPr>
            </w:pPr>
            <w:r>
              <w:rPr>
                <w:sz w:val="16"/>
                <w:szCs w:val="16"/>
              </w:rPr>
              <w:t>2021-03</w:t>
            </w:r>
          </w:p>
        </w:tc>
        <w:tc>
          <w:tcPr>
            <w:tcW w:w="800" w:type="dxa"/>
            <w:shd w:val="solid" w:color="FFFFFF" w:fill="auto"/>
          </w:tcPr>
          <w:p w14:paraId="029BC336" w14:textId="72C85A5B" w:rsidR="0047544D" w:rsidRDefault="0047544D" w:rsidP="009D14FB">
            <w:pPr>
              <w:pStyle w:val="TAL"/>
              <w:rPr>
                <w:sz w:val="16"/>
                <w:szCs w:val="16"/>
              </w:rPr>
            </w:pPr>
            <w:r>
              <w:rPr>
                <w:sz w:val="16"/>
                <w:szCs w:val="16"/>
              </w:rPr>
              <w:t>SP#91E</w:t>
            </w:r>
          </w:p>
        </w:tc>
        <w:tc>
          <w:tcPr>
            <w:tcW w:w="1094" w:type="dxa"/>
            <w:shd w:val="solid" w:color="FFFFFF" w:fill="auto"/>
          </w:tcPr>
          <w:p w14:paraId="2C9C937C" w14:textId="7EB725C0" w:rsidR="0047544D" w:rsidRDefault="0047544D" w:rsidP="009D14FB">
            <w:pPr>
              <w:pStyle w:val="TAC"/>
              <w:rPr>
                <w:sz w:val="16"/>
                <w:szCs w:val="16"/>
              </w:rPr>
            </w:pPr>
            <w:r>
              <w:rPr>
                <w:sz w:val="16"/>
                <w:szCs w:val="16"/>
              </w:rPr>
              <w:t>SP-210088</w:t>
            </w:r>
          </w:p>
        </w:tc>
        <w:tc>
          <w:tcPr>
            <w:tcW w:w="567" w:type="dxa"/>
            <w:shd w:val="solid" w:color="FFFFFF" w:fill="auto"/>
          </w:tcPr>
          <w:p w14:paraId="0DD2BD9D" w14:textId="0006997C" w:rsidR="0047544D" w:rsidRDefault="0047544D" w:rsidP="009D14FB">
            <w:pPr>
              <w:pStyle w:val="TAL"/>
              <w:rPr>
                <w:sz w:val="16"/>
                <w:szCs w:val="16"/>
              </w:rPr>
            </w:pPr>
            <w:r>
              <w:rPr>
                <w:sz w:val="16"/>
                <w:szCs w:val="16"/>
              </w:rPr>
              <w:t>2662</w:t>
            </w:r>
          </w:p>
        </w:tc>
        <w:tc>
          <w:tcPr>
            <w:tcW w:w="425" w:type="dxa"/>
            <w:shd w:val="solid" w:color="FFFFFF" w:fill="auto"/>
          </w:tcPr>
          <w:p w14:paraId="68C0F80A" w14:textId="22BC0D1A" w:rsidR="0047544D" w:rsidRDefault="0047544D" w:rsidP="009D14FB">
            <w:pPr>
              <w:pStyle w:val="TAL"/>
              <w:rPr>
                <w:sz w:val="16"/>
                <w:szCs w:val="16"/>
              </w:rPr>
            </w:pPr>
            <w:r>
              <w:rPr>
                <w:sz w:val="16"/>
                <w:szCs w:val="16"/>
              </w:rPr>
              <w:t>1</w:t>
            </w:r>
          </w:p>
        </w:tc>
        <w:tc>
          <w:tcPr>
            <w:tcW w:w="425" w:type="dxa"/>
            <w:shd w:val="solid" w:color="FFFFFF" w:fill="auto"/>
          </w:tcPr>
          <w:p w14:paraId="4DF886D3" w14:textId="355210FE" w:rsidR="0047544D" w:rsidRDefault="0047544D" w:rsidP="009D14FB">
            <w:pPr>
              <w:pStyle w:val="TAL"/>
              <w:rPr>
                <w:sz w:val="16"/>
                <w:szCs w:val="16"/>
              </w:rPr>
            </w:pPr>
            <w:r>
              <w:rPr>
                <w:sz w:val="16"/>
                <w:szCs w:val="16"/>
              </w:rPr>
              <w:t>B</w:t>
            </w:r>
          </w:p>
        </w:tc>
        <w:tc>
          <w:tcPr>
            <w:tcW w:w="4820" w:type="dxa"/>
            <w:shd w:val="solid" w:color="FFFFFF" w:fill="auto"/>
          </w:tcPr>
          <w:p w14:paraId="52593BC5" w14:textId="6F3FD40F" w:rsidR="0047544D" w:rsidRDefault="0047544D" w:rsidP="009D14FB">
            <w:pPr>
              <w:pStyle w:val="TAL"/>
              <w:rPr>
                <w:sz w:val="16"/>
                <w:szCs w:val="16"/>
              </w:rPr>
            </w:pPr>
            <w:r>
              <w:rPr>
                <w:sz w:val="16"/>
                <w:szCs w:val="16"/>
              </w:rPr>
              <w:t>Update to N3IWF selection for N3SLICE</w:t>
            </w:r>
          </w:p>
        </w:tc>
        <w:tc>
          <w:tcPr>
            <w:tcW w:w="708" w:type="dxa"/>
            <w:shd w:val="solid" w:color="FFFFFF" w:fill="auto"/>
          </w:tcPr>
          <w:p w14:paraId="4456DCB7" w14:textId="34DA679F" w:rsidR="0047544D" w:rsidRDefault="0047544D" w:rsidP="009D14FB">
            <w:pPr>
              <w:pStyle w:val="TAC"/>
              <w:rPr>
                <w:b/>
                <w:bCs/>
                <w:sz w:val="16"/>
                <w:szCs w:val="16"/>
              </w:rPr>
            </w:pPr>
            <w:r>
              <w:rPr>
                <w:b/>
                <w:bCs/>
                <w:sz w:val="16"/>
                <w:szCs w:val="16"/>
              </w:rPr>
              <w:t>17.0.0</w:t>
            </w:r>
          </w:p>
        </w:tc>
      </w:tr>
      <w:tr w:rsidR="0047544D" w:rsidRPr="009E0DE1" w14:paraId="5696DA7C" w14:textId="77777777" w:rsidTr="009D14FB">
        <w:tc>
          <w:tcPr>
            <w:tcW w:w="800" w:type="dxa"/>
            <w:shd w:val="solid" w:color="FFFFFF" w:fill="auto"/>
          </w:tcPr>
          <w:p w14:paraId="12624993" w14:textId="7448A95A" w:rsidR="0047544D" w:rsidRDefault="0047544D" w:rsidP="009D14FB">
            <w:pPr>
              <w:pStyle w:val="TAC"/>
              <w:rPr>
                <w:sz w:val="16"/>
                <w:szCs w:val="16"/>
              </w:rPr>
            </w:pPr>
            <w:r>
              <w:rPr>
                <w:sz w:val="16"/>
                <w:szCs w:val="16"/>
              </w:rPr>
              <w:t>2021-03</w:t>
            </w:r>
          </w:p>
        </w:tc>
        <w:tc>
          <w:tcPr>
            <w:tcW w:w="800" w:type="dxa"/>
            <w:shd w:val="solid" w:color="FFFFFF" w:fill="auto"/>
          </w:tcPr>
          <w:p w14:paraId="5FAD53BC" w14:textId="2295C786" w:rsidR="0047544D" w:rsidRDefault="0047544D" w:rsidP="009D14FB">
            <w:pPr>
              <w:pStyle w:val="TAL"/>
              <w:rPr>
                <w:sz w:val="16"/>
                <w:szCs w:val="16"/>
              </w:rPr>
            </w:pPr>
            <w:r>
              <w:rPr>
                <w:sz w:val="16"/>
                <w:szCs w:val="16"/>
              </w:rPr>
              <w:t>SP#91E</w:t>
            </w:r>
          </w:p>
        </w:tc>
        <w:tc>
          <w:tcPr>
            <w:tcW w:w="1094" w:type="dxa"/>
            <w:shd w:val="solid" w:color="FFFFFF" w:fill="auto"/>
          </w:tcPr>
          <w:p w14:paraId="17722A24" w14:textId="0E2AD76E" w:rsidR="0047544D" w:rsidRDefault="0047544D" w:rsidP="009D14FB">
            <w:pPr>
              <w:pStyle w:val="TAC"/>
              <w:rPr>
                <w:sz w:val="16"/>
                <w:szCs w:val="16"/>
              </w:rPr>
            </w:pPr>
            <w:r>
              <w:rPr>
                <w:sz w:val="16"/>
                <w:szCs w:val="16"/>
              </w:rPr>
              <w:t>SP-210084</w:t>
            </w:r>
          </w:p>
        </w:tc>
        <w:tc>
          <w:tcPr>
            <w:tcW w:w="567" w:type="dxa"/>
            <w:shd w:val="solid" w:color="FFFFFF" w:fill="auto"/>
          </w:tcPr>
          <w:p w14:paraId="11C76E90" w14:textId="7F78AA7E" w:rsidR="0047544D" w:rsidRDefault="0047544D" w:rsidP="009D14FB">
            <w:pPr>
              <w:pStyle w:val="TAL"/>
              <w:rPr>
                <w:sz w:val="16"/>
                <w:szCs w:val="16"/>
              </w:rPr>
            </w:pPr>
            <w:r>
              <w:rPr>
                <w:sz w:val="16"/>
                <w:szCs w:val="16"/>
              </w:rPr>
              <w:t>2668</w:t>
            </w:r>
          </w:p>
        </w:tc>
        <w:tc>
          <w:tcPr>
            <w:tcW w:w="425" w:type="dxa"/>
            <w:shd w:val="solid" w:color="FFFFFF" w:fill="auto"/>
          </w:tcPr>
          <w:p w14:paraId="2AE948BB" w14:textId="30F3F06F" w:rsidR="0047544D" w:rsidRDefault="0047544D" w:rsidP="009D14FB">
            <w:pPr>
              <w:pStyle w:val="TAL"/>
              <w:rPr>
                <w:sz w:val="16"/>
                <w:szCs w:val="16"/>
              </w:rPr>
            </w:pPr>
            <w:r>
              <w:rPr>
                <w:sz w:val="16"/>
                <w:szCs w:val="16"/>
              </w:rPr>
              <w:t>1</w:t>
            </w:r>
          </w:p>
        </w:tc>
        <w:tc>
          <w:tcPr>
            <w:tcW w:w="425" w:type="dxa"/>
            <w:shd w:val="solid" w:color="FFFFFF" w:fill="auto"/>
          </w:tcPr>
          <w:p w14:paraId="5297ED2C" w14:textId="6D41B4EB" w:rsidR="0047544D" w:rsidRDefault="0047544D" w:rsidP="009D14FB">
            <w:pPr>
              <w:pStyle w:val="TAL"/>
              <w:rPr>
                <w:sz w:val="16"/>
                <w:szCs w:val="16"/>
              </w:rPr>
            </w:pPr>
            <w:r>
              <w:rPr>
                <w:sz w:val="16"/>
                <w:szCs w:val="16"/>
              </w:rPr>
              <w:t>B</w:t>
            </w:r>
          </w:p>
        </w:tc>
        <w:tc>
          <w:tcPr>
            <w:tcW w:w="4820" w:type="dxa"/>
            <w:shd w:val="solid" w:color="FFFFFF" w:fill="auto"/>
          </w:tcPr>
          <w:p w14:paraId="29729684" w14:textId="38541EB5" w:rsidR="0047544D" w:rsidRDefault="0047544D" w:rsidP="009D14FB">
            <w:pPr>
              <w:pStyle w:val="TAL"/>
              <w:rPr>
                <w:sz w:val="16"/>
                <w:szCs w:val="16"/>
              </w:rPr>
            </w:pPr>
            <w:r>
              <w:rPr>
                <w:sz w:val="16"/>
                <w:szCs w:val="16"/>
              </w:rPr>
              <w:t>Support for PTP in time synchronization service and BMCA</w:t>
            </w:r>
          </w:p>
        </w:tc>
        <w:tc>
          <w:tcPr>
            <w:tcW w:w="708" w:type="dxa"/>
            <w:shd w:val="solid" w:color="FFFFFF" w:fill="auto"/>
          </w:tcPr>
          <w:p w14:paraId="2C04FE27" w14:textId="5E5BD73C" w:rsidR="0047544D" w:rsidRDefault="0047544D" w:rsidP="009D14FB">
            <w:pPr>
              <w:pStyle w:val="TAC"/>
              <w:rPr>
                <w:b/>
                <w:bCs/>
                <w:sz w:val="16"/>
                <w:szCs w:val="16"/>
              </w:rPr>
            </w:pPr>
            <w:r>
              <w:rPr>
                <w:b/>
                <w:bCs/>
                <w:sz w:val="16"/>
                <w:szCs w:val="16"/>
              </w:rPr>
              <w:t>17.0.0</w:t>
            </w:r>
          </w:p>
        </w:tc>
      </w:tr>
      <w:tr w:rsidR="006D2D57" w:rsidRPr="009E0DE1" w14:paraId="34FEA248" w14:textId="77777777" w:rsidTr="009D14FB">
        <w:tc>
          <w:tcPr>
            <w:tcW w:w="800" w:type="dxa"/>
            <w:shd w:val="solid" w:color="FFFFFF" w:fill="auto"/>
          </w:tcPr>
          <w:p w14:paraId="6DD4E24C" w14:textId="27A4790D" w:rsidR="006D2D57" w:rsidRDefault="006D2D57" w:rsidP="009D14FB">
            <w:pPr>
              <w:pStyle w:val="TAC"/>
              <w:rPr>
                <w:sz w:val="16"/>
                <w:szCs w:val="16"/>
              </w:rPr>
            </w:pPr>
            <w:r>
              <w:rPr>
                <w:sz w:val="16"/>
                <w:szCs w:val="16"/>
              </w:rPr>
              <w:t>2021-03</w:t>
            </w:r>
          </w:p>
        </w:tc>
        <w:tc>
          <w:tcPr>
            <w:tcW w:w="800" w:type="dxa"/>
            <w:shd w:val="solid" w:color="FFFFFF" w:fill="auto"/>
          </w:tcPr>
          <w:p w14:paraId="1AFA6BD5" w14:textId="6BC4B9D7" w:rsidR="006D2D57" w:rsidRDefault="006D2D57" w:rsidP="009D14FB">
            <w:pPr>
              <w:pStyle w:val="TAL"/>
              <w:rPr>
                <w:sz w:val="16"/>
                <w:szCs w:val="16"/>
              </w:rPr>
            </w:pPr>
            <w:r>
              <w:rPr>
                <w:sz w:val="16"/>
                <w:szCs w:val="16"/>
              </w:rPr>
              <w:t>SP#91E</w:t>
            </w:r>
          </w:p>
        </w:tc>
        <w:tc>
          <w:tcPr>
            <w:tcW w:w="1094" w:type="dxa"/>
            <w:shd w:val="solid" w:color="FFFFFF" w:fill="auto"/>
          </w:tcPr>
          <w:p w14:paraId="1407855A" w14:textId="5F2B6704" w:rsidR="006D2D57" w:rsidRDefault="006D2D57" w:rsidP="009D14FB">
            <w:pPr>
              <w:pStyle w:val="TAC"/>
              <w:rPr>
                <w:sz w:val="16"/>
                <w:szCs w:val="16"/>
              </w:rPr>
            </w:pPr>
            <w:r>
              <w:rPr>
                <w:sz w:val="16"/>
                <w:szCs w:val="16"/>
              </w:rPr>
              <w:t>SP-210072</w:t>
            </w:r>
          </w:p>
        </w:tc>
        <w:tc>
          <w:tcPr>
            <w:tcW w:w="567" w:type="dxa"/>
            <w:shd w:val="solid" w:color="FFFFFF" w:fill="auto"/>
          </w:tcPr>
          <w:p w14:paraId="7F937F4B" w14:textId="5C88056A" w:rsidR="006D2D57" w:rsidRDefault="006D2D57" w:rsidP="009D14FB">
            <w:pPr>
              <w:pStyle w:val="TAL"/>
              <w:rPr>
                <w:sz w:val="16"/>
                <w:szCs w:val="16"/>
              </w:rPr>
            </w:pPr>
            <w:r>
              <w:rPr>
                <w:sz w:val="16"/>
                <w:szCs w:val="16"/>
              </w:rPr>
              <w:t>2670</w:t>
            </w:r>
          </w:p>
        </w:tc>
        <w:tc>
          <w:tcPr>
            <w:tcW w:w="425" w:type="dxa"/>
            <w:shd w:val="solid" w:color="FFFFFF" w:fill="auto"/>
          </w:tcPr>
          <w:p w14:paraId="588769E3" w14:textId="0603801A" w:rsidR="006D2D57" w:rsidRDefault="006D2D57" w:rsidP="009D14FB">
            <w:pPr>
              <w:pStyle w:val="TAL"/>
              <w:rPr>
                <w:sz w:val="16"/>
                <w:szCs w:val="16"/>
              </w:rPr>
            </w:pPr>
            <w:r>
              <w:rPr>
                <w:sz w:val="16"/>
                <w:szCs w:val="16"/>
              </w:rPr>
              <w:t>1</w:t>
            </w:r>
          </w:p>
        </w:tc>
        <w:tc>
          <w:tcPr>
            <w:tcW w:w="425" w:type="dxa"/>
            <w:shd w:val="solid" w:color="FFFFFF" w:fill="auto"/>
          </w:tcPr>
          <w:p w14:paraId="5DF61D3A" w14:textId="3662B7C2" w:rsidR="006D2D57" w:rsidRDefault="006D2D57" w:rsidP="009D14FB">
            <w:pPr>
              <w:pStyle w:val="TAL"/>
              <w:rPr>
                <w:sz w:val="16"/>
                <w:szCs w:val="16"/>
              </w:rPr>
            </w:pPr>
            <w:r>
              <w:rPr>
                <w:sz w:val="16"/>
                <w:szCs w:val="16"/>
              </w:rPr>
              <w:t>B</w:t>
            </w:r>
          </w:p>
        </w:tc>
        <w:tc>
          <w:tcPr>
            <w:tcW w:w="4820" w:type="dxa"/>
            <w:shd w:val="solid" w:color="FFFFFF" w:fill="auto"/>
          </w:tcPr>
          <w:p w14:paraId="45CC2C43" w14:textId="4FEA00BE" w:rsidR="006D2D57" w:rsidRDefault="006D2D57" w:rsidP="009D14FB">
            <w:pPr>
              <w:pStyle w:val="TAL"/>
              <w:rPr>
                <w:sz w:val="16"/>
                <w:szCs w:val="16"/>
              </w:rPr>
            </w:pPr>
            <w:r>
              <w:rPr>
                <w:sz w:val="16"/>
                <w:szCs w:val="16"/>
              </w:rPr>
              <w:t>NWDAF new abbreviation</w:t>
            </w:r>
          </w:p>
        </w:tc>
        <w:tc>
          <w:tcPr>
            <w:tcW w:w="708" w:type="dxa"/>
            <w:shd w:val="solid" w:color="FFFFFF" w:fill="auto"/>
          </w:tcPr>
          <w:p w14:paraId="44CAD949" w14:textId="10F6B60D" w:rsidR="006D2D57" w:rsidRDefault="006D2D57" w:rsidP="009D14FB">
            <w:pPr>
              <w:pStyle w:val="TAC"/>
              <w:rPr>
                <w:b/>
                <w:bCs/>
                <w:sz w:val="16"/>
                <w:szCs w:val="16"/>
              </w:rPr>
            </w:pPr>
            <w:r>
              <w:rPr>
                <w:b/>
                <w:bCs/>
                <w:sz w:val="16"/>
                <w:szCs w:val="16"/>
              </w:rPr>
              <w:t>17.0.0</w:t>
            </w:r>
          </w:p>
        </w:tc>
      </w:tr>
      <w:tr w:rsidR="006D2D57" w:rsidRPr="009E0DE1" w14:paraId="142A43D0" w14:textId="77777777" w:rsidTr="009D14FB">
        <w:tc>
          <w:tcPr>
            <w:tcW w:w="800" w:type="dxa"/>
            <w:shd w:val="solid" w:color="FFFFFF" w:fill="auto"/>
          </w:tcPr>
          <w:p w14:paraId="546DDF77" w14:textId="34783285" w:rsidR="006D2D57" w:rsidRDefault="006D2D57" w:rsidP="009D14FB">
            <w:pPr>
              <w:pStyle w:val="TAC"/>
              <w:rPr>
                <w:sz w:val="16"/>
                <w:szCs w:val="16"/>
              </w:rPr>
            </w:pPr>
            <w:r>
              <w:rPr>
                <w:sz w:val="16"/>
                <w:szCs w:val="16"/>
              </w:rPr>
              <w:t>2021-03</w:t>
            </w:r>
          </w:p>
        </w:tc>
        <w:tc>
          <w:tcPr>
            <w:tcW w:w="800" w:type="dxa"/>
            <w:shd w:val="solid" w:color="FFFFFF" w:fill="auto"/>
          </w:tcPr>
          <w:p w14:paraId="1622B9F1" w14:textId="0236D563" w:rsidR="006D2D57" w:rsidRDefault="006D2D57" w:rsidP="009D14FB">
            <w:pPr>
              <w:pStyle w:val="TAL"/>
              <w:rPr>
                <w:sz w:val="16"/>
                <w:szCs w:val="16"/>
              </w:rPr>
            </w:pPr>
            <w:r>
              <w:rPr>
                <w:sz w:val="16"/>
                <w:szCs w:val="16"/>
              </w:rPr>
              <w:t>SP#91E</w:t>
            </w:r>
          </w:p>
        </w:tc>
        <w:tc>
          <w:tcPr>
            <w:tcW w:w="1094" w:type="dxa"/>
            <w:shd w:val="solid" w:color="FFFFFF" w:fill="auto"/>
          </w:tcPr>
          <w:p w14:paraId="4D4400A2" w14:textId="6D91BED7" w:rsidR="006D2D57" w:rsidRDefault="006D2D57" w:rsidP="009D14FB">
            <w:pPr>
              <w:pStyle w:val="TAC"/>
              <w:rPr>
                <w:sz w:val="16"/>
                <w:szCs w:val="16"/>
              </w:rPr>
            </w:pPr>
            <w:r>
              <w:rPr>
                <w:sz w:val="16"/>
                <w:szCs w:val="16"/>
              </w:rPr>
              <w:t>SP-210069</w:t>
            </w:r>
          </w:p>
        </w:tc>
        <w:tc>
          <w:tcPr>
            <w:tcW w:w="567" w:type="dxa"/>
            <w:shd w:val="solid" w:color="FFFFFF" w:fill="auto"/>
          </w:tcPr>
          <w:p w14:paraId="44D91587" w14:textId="7B43EA8B" w:rsidR="006D2D57" w:rsidRDefault="006D2D57" w:rsidP="009D14FB">
            <w:pPr>
              <w:pStyle w:val="TAL"/>
              <w:rPr>
                <w:sz w:val="16"/>
                <w:szCs w:val="16"/>
              </w:rPr>
            </w:pPr>
            <w:r>
              <w:rPr>
                <w:sz w:val="16"/>
                <w:szCs w:val="16"/>
              </w:rPr>
              <w:t>2672</w:t>
            </w:r>
          </w:p>
        </w:tc>
        <w:tc>
          <w:tcPr>
            <w:tcW w:w="425" w:type="dxa"/>
            <w:shd w:val="solid" w:color="FFFFFF" w:fill="auto"/>
          </w:tcPr>
          <w:p w14:paraId="571BAB3E" w14:textId="7D9CA72B" w:rsidR="006D2D57" w:rsidRDefault="006D2D57" w:rsidP="009D14FB">
            <w:pPr>
              <w:pStyle w:val="TAL"/>
              <w:rPr>
                <w:sz w:val="16"/>
                <w:szCs w:val="16"/>
              </w:rPr>
            </w:pPr>
            <w:r>
              <w:rPr>
                <w:sz w:val="16"/>
                <w:szCs w:val="16"/>
              </w:rPr>
              <w:t>1</w:t>
            </w:r>
          </w:p>
        </w:tc>
        <w:tc>
          <w:tcPr>
            <w:tcW w:w="425" w:type="dxa"/>
            <w:shd w:val="solid" w:color="FFFFFF" w:fill="auto"/>
          </w:tcPr>
          <w:p w14:paraId="5B854323" w14:textId="3349E80A" w:rsidR="006D2D57" w:rsidRDefault="006D2D57" w:rsidP="009D14FB">
            <w:pPr>
              <w:pStyle w:val="TAL"/>
              <w:rPr>
                <w:sz w:val="16"/>
                <w:szCs w:val="16"/>
              </w:rPr>
            </w:pPr>
            <w:r>
              <w:rPr>
                <w:sz w:val="16"/>
                <w:szCs w:val="16"/>
              </w:rPr>
              <w:t>B</w:t>
            </w:r>
          </w:p>
        </w:tc>
        <w:tc>
          <w:tcPr>
            <w:tcW w:w="4820" w:type="dxa"/>
            <w:shd w:val="solid" w:color="FFFFFF" w:fill="auto"/>
          </w:tcPr>
          <w:p w14:paraId="226D78D9" w14:textId="7CEEBB3B" w:rsidR="006D2D57" w:rsidRDefault="006D2D57" w:rsidP="009D14FB">
            <w:pPr>
              <w:pStyle w:val="TAL"/>
              <w:rPr>
                <w:sz w:val="16"/>
                <w:szCs w:val="16"/>
              </w:rPr>
            </w:pPr>
            <w:r>
              <w:rPr>
                <w:sz w:val="16"/>
                <w:szCs w:val="16"/>
              </w:rPr>
              <w:t>AF Influence enhancement for EAS IP replacement</w:t>
            </w:r>
          </w:p>
        </w:tc>
        <w:tc>
          <w:tcPr>
            <w:tcW w:w="708" w:type="dxa"/>
            <w:shd w:val="solid" w:color="FFFFFF" w:fill="auto"/>
          </w:tcPr>
          <w:p w14:paraId="5CC1DC38" w14:textId="1A83B32F" w:rsidR="006D2D57" w:rsidRDefault="006D2D57" w:rsidP="009D14FB">
            <w:pPr>
              <w:pStyle w:val="TAC"/>
              <w:rPr>
                <w:b/>
                <w:bCs/>
                <w:sz w:val="16"/>
                <w:szCs w:val="16"/>
              </w:rPr>
            </w:pPr>
            <w:r>
              <w:rPr>
                <w:b/>
                <w:bCs/>
                <w:sz w:val="16"/>
                <w:szCs w:val="16"/>
              </w:rPr>
              <w:t>17.0.0</w:t>
            </w:r>
          </w:p>
        </w:tc>
      </w:tr>
      <w:tr w:rsidR="006D2D57" w:rsidRPr="009E0DE1" w14:paraId="467DD304" w14:textId="77777777" w:rsidTr="009D14FB">
        <w:tc>
          <w:tcPr>
            <w:tcW w:w="800" w:type="dxa"/>
            <w:shd w:val="solid" w:color="FFFFFF" w:fill="auto"/>
          </w:tcPr>
          <w:p w14:paraId="5716276A" w14:textId="64151D10" w:rsidR="006D2D57" w:rsidRDefault="006D2D57" w:rsidP="009D14FB">
            <w:pPr>
              <w:pStyle w:val="TAC"/>
              <w:rPr>
                <w:sz w:val="16"/>
                <w:szCs w:val="16"/>
              </w:rPr>
            </w:pPr>
            <w:r>
              <w:rPr>
                <w:sz w:val="16"/>
                <w:szCs w:val="16"/>
              </w:rPr>
              <w:t>2021-03</w:t>
            </w:r>
          </w:p>
        </w:tc>
        <w:tc>
          <w:tcPr>
            <w:tcW w:w="800" w:type="dxa"/>
            <w:shd w:val="solid" w:color="FFFFFF" w:fill="auto"/>
          </w:tcPr>
          <w:p w14:paraId="07F2EBEC" w14:textId="1908DC23" w:rsidR="006D2D57" w:rsidRDefault="006D2D57" w:rsidP="009D14FB">
            <w:pPr>
              <w:pStyle w:val="TAL"/>
              <w:rPr>
                <w:sz w:val="16"/>
                <w:szCs w:val="16"/>
              </w:rPr>
            </w:pPr>
            <w:r>
              <w:rPr>
                <w:sz w:val="16"/>
                <w:szCs w:val="16"/>
              </w:rPr>
              <w:t>SP#91E</w:t>
            </w:r>
          </w:p>
        </w:tc>
        <w:tc>
          <w:tcPr>
            <w:tcW w:w="1094" w:type="dxa"/>
            <w:shd w:val="solid" w:color="FFFFFF" w:fill="auto"/>
          </w:tcPr>
          <w:p w14:paraId="0D516B1E" w14:textId="6DF0FB02" w:rsidR="006D2D57" w:rsidRDefault="006D2D57" w:rsidP="009D14FB">
            <w:pPr>
              <w:pStyle w:val="TAC"/>
              <w:rPr>
                <w:sz w:val="16"/>
                <w:szCs w:val="16"/>
              </w:rPr>
            </w:pPr>
            <w:r>
              <w:rPr>
                <w:sz w:val="16"/>
                <w:szCs w:val="16"/>
              </w:rPr>
              <w:t>SP-210064</w:t>
            </w:r>
          </w:p>
        </w:tc>
        <w:tc>
          <w:tcPr>
            <w:tcW w:w="567" w:type="dxa"/>
            <w:shd w:val="solid" w:color="FFFFFF" w:fill="auto"/>
          </w:tcPr>
          <w:p w14:paraId="07872216" w14:textId="6BFFCC1C" w:rsidR="006D2D57" w:rsidRDefault="006D2D57" w:rsidP="009D14FB">
            <w:pPr>
              <w:pStyle w:val="TAL"/>
              <w:rPr>
                <w:sz w:val="16"/>
                <w:szCs w:val="16"/>
              </w:rPr>
            </w:pPr>
            <w:r>
              <w:rPr>
                <w:sz w:val="16"/>
                <w:szCs w:val="16"/>
              </w:rPr>
              <w:t>2673</w:t>
            </w:r>
          </w:p>
        </w:tc>
        <w:tc>
          <w:tcPr>
            <w:tcW w:w="425" w:type="dxa"/>
            <w:shd w:val="solid" w:color="FFFFFF" w:fill="auto"/>
          </w:tcPr>
          <w:p w14:paraId="663364B5" w14:textId="553421E6" w:rsidR="006D2D57" w:rsidRDefault="006D2D57" w:rsidP="009D14FB">
            <w:pPr>
              <w:pStyle w:val="TAL"/>
              <w:rPr>
                <w:sz w:val="16"/>
                <w:szCs w:val="16"/>
              </w:rPr>
            </w:pPr>
            <w:r>
              <w:rPr>
                <w:sz w:val="16"/>
                <w:szCs w:val="16"/>
              </w:rPr>
              <w:t>-</w:t>
            </w:r>
          </w:p>
        </w:tc>
        <w:tc>
          <w:tcPr>
            <w:tcW w:w="425" w:type="dxa"/>
            <w:shd w:val="solid" w:color="FFFFFF" w:fill="auto"/>
          </w:tcPr>
          <w:p w14:paraId="5CAB4EDE" w14:textId="0585C8DF" w:rsidR="006D2D57" w:rsidRDefault="006D2D57" w:rsidP="009D14FB">
            <w:pPr>
              <w:pStyle w:val="TAL"/>
              <w:rPr>
                <w:sz w:val="16"/>
                <w:szCs w:val="16"/>
              </w:rPr>
            </w:pPr>
            <w:r>
              <w:rPr>
                <w:sz w:val="16"/>
                <w:szCs w:val="16"/>
              </w:rPr>
              <w:t>B</w:t>
            </w:r>
          </w:p>
        </w:tc>
        <w:tc>
          <w:tcPr>
            <w:tcW w:w="4820" w:type="dxa"/>
            <w:shd w:val="solid" w:color="FFFFFF" w:fill="auto"/>
          </w:tcPr>
          <w:p w14:paraId="32FD6FB1" w14:textId="26FAD017" w:rsidR="006D2D57" w:rsidRDefault="006D2D57" w:rsidP="009D14FB">
            <w:pPr>
              <w:pStyle w:val="TAL"/>
              <w:rPr>
                <w:sz w:val="16"/>
                <w:szCs w:val="16"/>
              </w:rPr>
            </w:pPr>
            <w:r>
              <w:rPr>
                <w:sz w:val="16"/>
                <w:szCs w:val="16"/>
              </w:rPr>
              <w:t>Add general 5G ProSe support to 5GS</w:t>
            </w:r>
          </w:p>
        </w:tc>
        <w:tc>
          <w:tcPr>
            <w:tcW w:w="708" w:type="dxa"/>
            <w:shd w:val="solid" w:color="FFFFFF" w:fill="auto"/>
          </w:tcPr>
          <w:p w14:paraId="3FB2B95C" w14:textId="4E364F49" w:rsidR="006D2D57" w:rsidRDefault="006D2D57" w:rsidP="009D14FB">
            <w:pPr>
              <w:pStyle w:val="TAC"/>
              <w:rPr>
                <w:b/>
                <w:bCs/>
                <w:sz w:val="16"/>
                <w:szCs w:val="16"/>
              </w:rPr>
            </w:pPr>
            <w:r>
              <w:rPr>
                <w:b/>
                <w:bCs/>
                <w:sz w:val="16"/>
                <w:szCs w:val="16"/>
              </w:rPr>
              <w:t>17.0.0</w:t>
            </w:r>
          </w:p>
        </w:tc>
      </w:tr>
      <w:tr w:rsidR="006D2D57" w:rsidRPr="009E0DE1" w14:paraId="38F2C278" w14:textId="77777777" w:rsidTr="009D14FB">
        <w:tc>
          <w:tcPr>
            <w:tcW w:w="800" w:type="dxa"/>
            <w:shd w:val="solid" w:color="FFFFFF" w:fill="auto"/>
          </w:tcPr>
          <w:p w14:paraId="6A494E5E" w14:textId="541B58F3" w:rsidR="006D2D57" w:rsidRDefault="006D2D57" w:rsidP="009D14FB">
            <w:pPr>
              <w:pStyle w:val="TAC"/>
              <w:rPr>
                <w:sz w:val="16"/>
                <w:szCs w:val="16"/>
              </w:rPr>
            </w:pPr>
            <w:r>
              <w:rPr>
                <w:sz w:val="16"/>
                <w:szCs w:val="16"/>
              </w:rPr>
              <w:t>2021-03</w:t>
            </w:r>
          </w:p>
        </w:tc>
        <w:tc>
          <w:tcPr>
            <w:tcW w:w="800" w:type="dxa"/>
            <w:shd w:val="solid" w:color="FFFFFF" w:fill="auto"/>
          </w:tcPr>
          <w:p w14:paraId="19504C82" w14:textId="38303693" w:rsidR="006D2D57" w:rsidRDefault="006D2D57" w:rsidP="009D14FB">
            <w:pPr>
              <w:pStyle w:val="TAL"/>
              <w:rPr>
                <w:sz w:val="16"/>
                <w:szCs w:val="16"/>
              </w:rPr>
            </w:pPr>
            <w:r>
              <w:rPr>
                <w:sz w:val="16"/>
                <w:szCs w:val="16"/>
              </w:rPr>
              <w:t>SP#91E</w:t>
            </w:r>
          </w:p>
        </w:tc>
        <w:tc>
          <w:tcPr>
            <w:tcW w:w="1094" w:type="dxa"/>
            <w:shd w:val="solid" w:color="FFFFFF" w:fill="auto"/>
          </w:tcPr>
          <w:p w14:paraId="3893E155" w14:textId="371DDBC5" w:rsidR="006D2D57" w:rsidRDefault="006D2D57" w:rsidP="009D14FB">
            <w:pPr>
              <w:pStyle w:val="TAC"/>
              <w:rPr>
                <w:sz w:val="16"/>
                <w:szCs w:val="16"/>
              </w:rPr>
            </w:pPr>
            <w:r>
              <w:rPr>
                <w:sz w:val="16"/>
                <w:szCs w:val="16"/>
              </w:rPr>
              <w:t>SP-210065</w:t>
            </w:r>
          </w:p>
        </w:tc>
        <w:tc>
          <w:tcPr>
            <w:tcW w:w="567" w:type="dxa"/>
            <w:shd w:val="solid" w:color="FFFFFF" w:fill="auto"/>
          </w:tcPr>
          <w:p w14:paraId="1C384602" w14:textId="02EA6190" w:rsidR="006D2D57" w:rsidRDefault="006D2D57" w:rsidP="009D14FB">
            <w:pPr>
              <w:pStyle w:val="TAL"/>
              <w:rPr>
                <w:sz w:val="16"/>
                <w:szCs w:val="16"/>
              </w:rPr>
            </w:pPr>
            <w:r>
              <w:rPr>
                <w:sz w:val="16"/>
                <w:szCs w:val="16"/>
              </w:rPr>
              <w:t>2674</w:t>
            </w:r>
          </w:p>
        </w:tc>
        <w:tc>
          <w:tcPr>
            <w:tcW w:w="425" w:type="dxa"/>
            <w:shd w:val="solid" w:color="FFFFFF" w:fill="auto"/>
          </w:tcPr>
          <w:p w14:paraId="35E2832F" w14:textId="3D9E6426" w:rsidR="006D2D57" w:rsidRDefault="006D2D57" w:rsidP="009D14FB">
            <w:pPr>
              <w:pStyle w:val="TAL"/>
              <w:rPr>
                <w:sz w:val="16"/>
                <w:szCs w:val="16"/>
              </w:rPr>
            </w:pPr>
            <w:r>
              <w:rPr>
                <w:sz w:val="16"/>
                <w:szCs w:val="16"/>
              </w:rPr>
              <w:t>1</w:t>
            </w:r>
          </w:p>
        </w:tc>
        <w:tc>
          <w:tcPr>
            <w:tcW w:w="425" w:type="dxa"/>
            <w:shd w:val="solid" w:color="FFFFFF" w:fill="auto"/>
          </w:tcPr>
          <w:p w14:paraId="4DCF6E5A" w14:textId="1B6D3461" w:rsidR="006D2D57" w:rsidRDefault="006D2D57" w:rsidP="009D14FB">
            <w:pPr>
              <w:pStyle w:val="TAL"/>
              <w:rPr>
                <w:sz w:val="16"/>
                <w:szCs w:val="16"/>
              </w:rPr>
            </w:pPr>
            <w:r>
              <w:rPr>
                <w:sz w:val="16"/>
                <w:szCs w:val="16"/>
              </w:rPr>
              <w:t>C</w:t>
            </w:r>
          </w:p>
        </w:tc>
        <w:tc>
          <w:tcPr>
            <w:tcW w:w="4820" w:type="dxa"/>
            <w:shd w:val="solid" w:color="FFFFFF" w:fill="auto"/>
          </w:tcPr>
          <w:p w14:paraId="29C94917" w14:textId="7522121D" w:rsidR="006D2D57" w:rsidRDefault="006D2D57" w:rsidP="009D14FB">
            <w:pPr>
              <w:pStyle w:val="TAL"/>
              <w:rPr>
                <w:sz w:val="16"/>
                <w:szCs w:val="16"/>
              </w:rPr>
            </w:pPr>
            <w:r>
              <w:rPr>
                <w:sz w:val="16"/>
                <w:szCs w:val="16"/>
              </w:rPr>
              <w:t>Detection of satellite backhaul based on configuration information</w:t>
            </w:r>
          </w:p>
        </w:tc>
        <w:tc>
          <w:tcPr>
            <w:tcW w:w="708" w:type="dxa"/>
            <w:shd w:val="solid" w:color="FFFFFF" w:fill="auto"/>
          </w:tcPr>
          <w:p w14:paraId="2A05BB64" w14:textId="5AFE4DB3" w:rsidR="006D2D57" w:rsidRDefault="006D2D57" w:rsidP="009D14FB">
            <w:pPr>
              <w:pStyle w:val="TAC"/>
              <w:rPr>
                <w:b/>
                <w:bCs/>
                <w:sz w:val="16"/>
                <w:szCs w:val="16"/>
              </w:rPr>
            </w:pPr>
            <w:r>
              <w:rPr>
                <w:b/>
                <w:bCs/>
                <w:sz w:val="16"/>
                <w:szCs w:val="16"/>
              </w:rPr>
              <w:t>17.0.0</w:t>
            </w:r>
          </w:p>
        </w:tc>
      </w:tr>
      <w:tr w:rsidR="006D2D57" w:rsidRPr="009E0DE1" w14:paraId="3B547BA3" w14:textId="77777777" w:rsidTr="009D14FB">
        <w:tc>
          <w:tcPr>
            <w:tcW w:w="800" w:type="dxa"/>
            <w:shd w:val="solid" w:color="FFFFFF" w:fill="auto"/>
          </w:tcPr>
          <w:p w14:paraId="45EB58B6" w14:textId="3317F1D2" w:rsidR="006D2D57" w:rsidRDefault="006D2D57" w:rsidP="009D14FB">
            <w:pPr>
              <w:pStyle w:val="TAC"/>
              <w:rPr>
                <w:sz w:val="16"/>
                <w:szCs w:val="16"/>
              </w:rPr>
            </w:pPr>
            <w:r>
              <w:rPr>
                <w:sz w:val="16"/>
                <w:szCs w:val="16"/>
              </w:rPr>
              <w:t>2021-03</w:t>
            </w:r>
          </w:p>
        </w:tc>
        <w:tc>
          <w:tcPr>
            <w:tcW w:w="800" w:type="dxa"/>
            <w:shd w:val="solid" w:color="FFFFFF" w:fill="auto"/>
          </w:tcPr>
          <w:p w14:paraId="70B70825" w14:textId="38A4E01A" w:rsidR="006D2D57" w:rsidRDefault="006D2D57" w:rsidP="009D14FB">
            <w:pPr>
              <w:pStyle w:val="TAL"/>
              <w:rPr>
                <w:sz w:val="16"/>
                <w:szCs w:val="16"/>
              </w:rPr>
            </w:pPr>
            <w:r>
              <w:rPr>
                <w:sz w:val="16"/>
                <w:szCs w:val="16"/>
              </w:rPr>
              <w:t>SP#91E</w:t>
            </w:r>
          </w:p>
        </w:tc>
        <w:tc>
          <w:tcPr>
            <w:tcW w:w="1094" w:type="dxa"/>
            <w:shd w:val="solid" w:color="FFFFFF" w:fill="auto"/>
          </w:tcPr>
          <w:p w14:paraId="38C05EF7" w14:textId="05D37609" w:rsidR="006D2D57" w:rsidRDefault="006D2D57" w:rsidP="009D14FB">
            <w:pPr>
              <w:pStyle w:val="TAC"/>
              <w:rPr>
                <w:sz w:val="16"/>
                <w:szCs w:val="16"/>
              </w:rPr>
            </w:pPr>
            <w:r>
              <w:rPr>
                <w:sz w:val="16"/>
                <w:szCs w:val="16"/>
              </w:rPr>
              <w:t>SP-210072</w:t>
            </w:r>
          </w:p>
        </w:tc>
        <w:tc>
          <w:tcPr>
            <w:tcW w:w="567" w:type="dxa"/>
            <w:shd w:val="solid" w:color="FFFFFF" w:fill="auto"/>
          </w:tcPr>
          <w:p w14:paraId="4707F662" w14:textId="099D721E" w:rsidR="006D2D57" w:rsidRDefault="006D2D57" w:rsidP="009D14FB">
            <w:pPr>
              <w:pStyle w:val="TAL"/>
              <w:rPr>
                <w:sz w:val="16"/>
                <w:szCs w:val="16"/>
              </w:rPr>
            </w:pPr>
            <w:r>
              <w:rPr>
                <w:sz w:val="16"/>
                <w:szCs w:val="16"/>
              </w:rPr>
              <w:t>2677</w:t>
            </w:r>
          </w:p>
        </w:tc>
        <w:tc>
          <w:tcPr>
            <w:tcW w:w="425" w:type="dxa"/>
            <w:shd w:val="solid" w:color="FFFFFF" w:fill="auto"/>
          </w:tcPr>
          <w:p w14:paraId="1783E07A" w14:textId="556F41F8" w:rsidR="006D2D57" w:rsidRDefault="006D2D57" w:rsidP="009D14FB">
            <w:pPr>
              <w:pStyle w:val="TAL"/>
              <w:rPr>
                <w:sz w:val="16"/>
                <w:szCs w:val="16"/>
              </w:rPr>
            </w:pPr>
            <w:r>
              <w:rPr>
                <w:sz w:val="16"/>
                <w:szCs w:val="16"/>
              </w:rPr>
              <w:t>1</w:t>
            </w:r>
          </w:p>
        </w:tc>
        <w:tc>
          <w:tcPr>
            <w:tcW w:w="425" w:type="dxa"/>
            <w:shd w:val="solid" w:color="FFFFFF" w:fill="auto"/>
          </w:tcPr>
          <w:p w14:paraId="394757C0" w14:textId="2021B71E" w:rsidR="006D2D57" w:rsidRDefault="006D2D57" w:rsidP="009D14FB">
            <w:pPr>
              <w:pStyle w:val="TAL"/>
              <w:rPr>
                <w:sz w:val="16"/>
                <w:szCs w:val="16"/>
              </w:rPr>
            </w:pPr>
            <w:r>
              <w:rPr>
                <w:sz w:val="16"/>
                <w:szCs w:val="16"/>
              </w:rPr>
              <w:t>C</w:t>
            </w:r>
          </w:p>
        </w:tc>
        <w:tc>
          <w:tcPr>
            <w:tcW w:w="4820" w:type="dxa"/>
            <w:shd w:val="solid" w:color="FFFFFF" w:fill="auto"/>
          </w:tcPr>
          <w:p w14:paraId="00FE39C5" w14:textId="286DAA1D" w:rsidR="006D2D57" w:rsidRDefault="006D2D57" w:rsidP="009D14FB">
            <w:pPr>
              <w:pStyle w:val="TAL"/>
              <w:rPr>
                <w:sz w:val="16"/>
                <w:szCs w:val="16"/>
              </w:rPr>
            </w:pPr>
            <w:r>
              <w:rPr>
                <w:sz w:val="16"/>
                <w:szCs w:val="16"/>
              </w:rPr>
              <w:t>NWDAF discovery and selection for KI#2 NWDAF Reselection</w:t>
            </w:r>
          </w:p>
        </w:tc>
        <w:tc>
          <w:tcPr>
            <w:tcW w:w="708" w:type="dxa"/>
            <w:shd w:val="solid" w:color="FFFFFF" w:fill="auto"/>
          </w:tcPr>
          <w:p w14:paraId="33FAE5F3" w14:textId="187A2858" w:rsidR="006D2D57" w:rsidRDefault="006D2D57" w:rsidP="009D14FB">
            <w:pPr>
              <w:pStyle w:val="TAC"/>
              <w:rPr>
                <w:b/>
                <w:bCs/>
                <w:sz w:val="16"/>
                <w:szCs w:val="16"/>
              </w:rPr>
            </w:pPr>
            <w:r>
              <w:rPr>
                <w:b/>
                <w:bCs/>
                <w:sz w:val="16"/>
                <w:szCs w:val="16"/>
              </w:rPr>
              <w:t>17.0.0</w:t>
            </w:r>
          </w:p>
        </w:tc>
      </w:tr>
      <w:tr w:rsidR="006D2D57" w:rsidRPr="009E0DE1" w14:paraId="13F72976" w14:textId="77777777" w:rsidTr="009D14FB">
        <w:tc>
          <w:tcPr>
            <w:tcW w:w="800" w:type="dxa"/>
            <w:shd w:val="solid" w:color="FFFFFF" w:fill="auto"/>
          </w:tcPr>
          <w:p w14:paraId="58420271" w14:textId="0BFE54AF" w:rsidR="006D2D57" w:rsidRDefault="006D2D57" w:rsidP="009D14FB">
            <w:pPr>
              <w:pStyle w:val="TAC"/>
              <w:rPr>
                <w:sz w:val="16"/>
                <w:szCs w:val="16"/>
              </w:rPr>
            </w:pPr>
            <w:r>
              <w:rPr>
                <w:sz w:val="16"/>
                <w:szCs w:val="16"/>
              </w:rPr>
              <w:t>2021-03</w:t>
            </w:r>
          </w:p>
        </w:tc>
        <w:tc>
          <w:tcPr>
            <w:tcW w:w="800" w:type="dxa"/>
            <w:shd w:val="solid" w:color="FFFFFF" w:fill="auto"/>
          </w:tcPr>
          <w:p w14:paraId="77647D7E" w14:textId="3703759F" w:rsidR="006D2D57" w:rsidRDefault="006D2D57" w:rsidP="009D14FB">
            <w:pPr>
              <w:pStyle w:val="TAL"/>
              <w:rPr>
                <w:sz w:val="16"/>
                <w:szCs w:val="16"/>
              </w:rPr>
            </w:pPr>
            <w:r>
              <w:rPr>
                <w:sz w:val="16"/>
                <w:szCs w:val="16"/>
              </w:rPr>
              <w:t>SP#91E</w:t>
            </w:r>
          </w:p>
        </w:tc>
        <w:tc>
          <w:tcPr>
            <w:tcW w:w="1094" w:type="dxa"/>
            <w:shd w:val="solid" w:color="FFFFFF" w:fill="auto"/>
          </w:tcPr>
          <w:p w14:paraId="652F3FCF" w14:textId="0B2B9DDA" w:rsidR="006D2D57" w:rsidRDefault="006D2D57" w:rsidP="009D14FB">
            <w:pPr>
              <w:pStyle w:val="TAC"/>
              <w:rPr>
                <w:sz w:val="16"/>
                <w:szCs w:val="16"/>
              </w:rPr>
            </w:pPr>
            <w:r>
              <w:rPr>
                <w:sz w:val="16"/>
                <w:szCs w:val="16"/>
              </w:rPr>
              <w:t>SP-210064</w:t>
            </w:r>
          </w:p>
        </w:tc>
        <w:tc>
          <w:tcPr>
            <w:tcW w:w="567" w:type="dxa"/>
            <w:shd w:val="solid" w:color="FFFFFF" w:fill="auto"/>
          </w:tcPr>
          <w:p w14:paraId="60AFDDE9" w14:textId="6EA3FAFB" w:rsidR="006D2D57" w:rsidRDefault="006D2D57" w:rsidP="009D14FB">
            <w:pPr>
              <w:pStyle w:val="TAL"/>
              <w:rPr>
                <w:sz w:val="16"/>
                <w:szCs w:val="16"/>
              </w:rPr>
            </w:pPr>
            <w:r>
              <w:rPr>
                <w:sz w:val="16"/>
                <w:szCs w:val="16"/>
              </w:rPr>
              <w:t>2678</w:t>
            </w:r>
          </w:p>
        </w:tc>
        <w:tc>
          <w:tcPr>
            <w:tcW w:w="425" w:type="dxa"/>
            <w:shd w:val="solid" w:color="FFFFFF" w:fill="auto"/>
          </w:tcPr>
          <w:p w14:paraId="55E11B32" w14:textId="74013C01" w:rsidR="006D2D57" w:rsidRDefault="006D2D57" w:rsidP="009D14FB">
            <w:pPr>
              <w:pStyle w:val="TAL"/>
              <w:rPr>
                <w:sz w:val="16"/>
                <w:szCs w:val="16"/>
              </w:rPr>
            </w:pPr>
            <w:r>
              <w:rPr>
                <w:sz w:val="16"/>
                <w:szCs w:val="16"/>
              </w:rPr>
              <w:t>-</w:t>
            </w:r>
          </w:p>
        </w:tc>
        <w:tc>
          <w:tcPr>
            <w:tcW w:w="425" w:type="dxa"/>
            <w:shd w:val="solid" w:color="FFFFFF" w:fill="auto"/>
          </w:tcPr>
          <w:p w14:paraId="37DD280E" w14:textId="20790866" w:rsidR="006D2D57" w:rsidRDefault="006D2D57" w:rsidP="009D14FB">
            <w:pPr>
              <w:pStyle w:val="TAL"/>
              <w:rPr>
                <w:sz w:val="16"/>
                <w:szCs w:val="16"/>
              </w:rPr>
            </w:pPr>
            <w:r>
              <w:rPr>
                <w:sz w:val="16"/>
                <w:szCs w:val="16"/>
              </w:rPr>
              <w:t>B</w:t>
            </w:r>
          </w:p>
        </w:tc>
        <w:tc>
          <w:tcPr>
            <w:tcW w:w="4820" w:type="dxa"/>
            <w:shd w:val="solid" w:color="FFFFFF" w:fill="auto"/>
          </w:tcPr>
          <w:p w14:paraId="3A56613A" w14:textId="03CAC0E6" w:rsidR="006D2D57" w:rsidRDefault="006D2D57" w:rsidP="009D14FB">
            <w:pPr>
              <w:pStyle w:val="TAL"/>
              <w:rPr>
                <w:sz w:val="16"/>
                <w:szCs w:val="16"/>
              </w:rPr>
            </w:pPr>
            <w:r>
              <w:rPr>
                <w:sz w:val="16"/>
                <w:szCs w:val="16"/>
              </w:rPr>
              <w:t>Introducing 5G DDNMF services for ProSe support</w:t>
            </w:r>
          </w:p>
        </w:tc>
        <w:tc>
          <w:tcPr>
            <w:tcW w:w="708" w:type="dxa"/>
            <w:shd w:val="solid" w:color="FFFFFF" w:fill="auto"/>
          </w:tcPr>
          <w:p w14:paraId="1EDCB421" w14:textId="36C7FB34" w:rsidR="006D2D57" w:rsidRDefault="006D2D57" w:rsidP="009D14FB">
            <w:pPr>
              <w:pStyle w:val="TAC"/>
              <w:rPr>
                <w:b/>
                <w:bCs/>
                <w:sz w:val="16"/>
                <w:szCs w:val="16"/>
              </w:rPr>
            </w:pPr>
            <w:r>
              <w:rPr>
                <w:b/>
                <w:bCs/>
                <w:sz w:val="16"/>
                <w:szCs w:val="16"/>
              </w:rPr>
              <w:t>17.0.0</w:t>
            </w:r>
          </w:p>
        </w:tc>
      </w:tr>
      <w:tr w:rsidR="006D2D57" w:rsidRPr="009E0DE1" w14:paraId="21DCE112" w14:textId="77777777" w:rsidTr="009D14FB">
        <w:tc>
          <w:tcPr>
            <w:tcW w:w="800" w:type="dxa"/>
            <w:shd w:val="solid" w:color="FFFFFF" w:fill="auto"/>
          </w:tcPr>
          <w:p w14:paraId="573B5651" w14:textId="31B340B0" w:rsidR="006D2D57" w:rsidRDefault="006D2D57" w:rsidP="009D14FB">
            <w:pPr>
              <w:pStyle w:val="TAC"/>
              <w:rPr>
                <w:sz w:val="16"/>
                <w:szCs w:val="16"/>
              </w:rPr>
            </w:pPr>
            <w:r>
              <w:rPr>
                <w:sz w:val="16"/>
                <w:szCs w:val="16"/>
              </w:rPr>
              <w:t>2021-03</w:t>
            </w:r>
          </w:p>
        </w:tc>
        <w:tc>
          <w:tcPr>
            <w:tcW w:w="800" w:type="dxa"/>
            <w:shd w:val="solid" w:color="FFFFFF" w:fill="auto"/>
          </w:tcPr>
          <w:p w14:paraId="1A6B538B" w14:textId="44C56EE9" w:rsidR="006D2D57" w:rsidRDefault="006D2D57" w:rsidP="009D14FB">
            <w:pPr>
              <w:pStyle w:val="TAL"/>
              <w:rPr>
                <w:sz w:val="16"/>
                <w:szCs w:val="16"/>
              </w:rPr>
            </w:pPr>
            <w:r>
              <w:rPr>
                <w:sz w:val="16"/>
                <w:szCs w:val="16"/>
              </w:rPr>
              <w:t>SP#91E</w:t>
            </w:r>
          </w:p>
        </w:tc>
        <w:tc>
          <w:tcPr>
            <w:tcW w:w="1094" w:type="dxa"/>
            <w:shd w:val="solid" w:color="FFFFFF" w:fill="auto"/>
          </w:tcPr>
          <w:p w14:paraId="2270C77A" w14:textId="6E52F7ED" w:rsidR="006D2D57" w:rsidRDefault="006D2D57" w:rsidP="009D14FB">
            <w:pPr>
              <w:pStyle w:val="TAC"/>
              <w:rPr>
                <w:sz w:val="16"/>
                <w:szCs w:val="16"/>
              </w:rPr>
            </w:pPr>
            <w:r>
              <w:rPr>
                <w:sz w:val="16"/>
                <w:szCs w:val="16"/>
              </w:rPr>
              <w:t>SP-210083</w:t>
            </w:r>
          </w:p>
        </w:tc>
        <w:tc>
          <w:tcPr>
            <w:tcW w:w="567" w:type="dxa"/>
            <w:shd w:val="solid" w:color="FFFFFF" w:fill="auto"/>
          </w:tcPr>
          <w:p w14:paraId="5BA14DD7" w14:textId="2D56A1E2" w:rsidR="006D2D57" w:rsidRDefault="006D2D57" w:rsidP="009D14FB">
            <w:pPr>
              <w:pStyle w:val="TAL"/>
              <w:rPr>
                <w:sz w:val="16"/>
                <w:szCs w:val="16"/>
              </w:rPr>
            </w:pPr>
            <w:r>
              <w:rPr>
                <w:sz w:val="16"/>
                <w:szCs w:val="16"/>
              </w:rPr>
              <w:t>2679</w:t>
            </w:r>
          </w:p>
        </w:tc>
        <w:tc>
          <w:tcPr>
            <w:tcW w:w="425" w:type="dxa"/>
            <w:shd w:val="solid" w:color="FFFFFF" w:fill="auto"/>
          </w:tcPr>
          <w:p w14:paraId="563405A0" w14:textId="132A01C8" w:rsidR="006D2D57" w:rsidRDefault="006D2D57" w:rsidP="009D14FB">
            <w:pPr>
              <w:pStyle w:val="TAL"/>
              <w:rPr>
                <w:sz w:val="16"/>
                <w:szCs w:val="16"/>
              </w:rPr>
            </w:pPr>
            <w:r>
              <w:rPr>
                <w:sz w:val="16"/>
                <w:szCs w:val="16"/>
              </w:rPr>
              <w:t>1</w:t>
            </w:r>
          </w:p>
        </w:tc>
        <w:tc>
          <w:tcPr>
            <w:tcW w:w="425" w:type="dxa"/>
            <w:shd w:val="solid" w:color="FFFFFF" w:fill="auto"/>
          </w:tcPr>
          <w:p w14:paraId="24C8A0C5" w14:textId="20A3830E" w:rsidR="006D2D57" w:rsidRDefault="006D2D57" w:rsidP="009D14FB">
            <w:pPr>
              <w:pStyle w:val="TAL"/>
              <w:rPr>
                <w:sz w:val="16"/>
                <w:szCs w:val="16"/>
              </w:rPr>
            </w:pPr>
            <w:r>
              <w:rPr>
                <w:sz w:val="16"/>
                <w:szCs w:val="16"/>
              </w:rPr>
              <w:t>B</w:t>
            </w:r>
          </w:p>
        </w:tc>
        <w:tc>
          <w:tcPr>
            <w:tcW w:w="4820" w:type="dxa"/>
            <w:shd w:val="solid" w:color="FFFFFF" w:fill="auto"/>
          </w:tcPr>
          <w:p w14:paraId="3FCC70A5" w14:textId="398F7E35" w:rsidR="006D2D57" w:rsidRDefault="006D2D57" w:rsidP="009D14FB">
            <w:pPr>
              <w:pStyle w:val="TAL"/>
              <w:rPr>
                <w:sz w:val="16"/>
                <w:szCs w:val="16"/>
              </w:rPr>
            </w:pPr>
            <w:r>
              <w:rPr>
                <w:sz w:val="16"/>
                <w:szCs w:val="16"/>
              </w:rPr>
              <w:t>TS23.501 KI#1 Network Slice Admission Control Function (NSACF) definition</w:t>
            </w:r>
          </w:p>
        </w:tc>
        <w:tc>
          <w:tcPr>
            <w:tcW w:w="708" w:type="dxa"/>
            <w:shd w:val="solid" w:color="FFFFFF" w:fill="auto"/>
          </w:tcPr>
          <w:p w14:paraId="210A43EF" w14:textId="57F1F0CD" w:rsidR="006D2D57" w:rsidRDefault="006D2D57" w:rsidP="009D14FB">
            <w:pPr>
              <w:pStyle w:val="TAC"/>
              <w:rPr>
                <w:b/>
                <w:bCs/>
                <w:sz w:val="16"/>
                <w:szCs w:val="16"/>
              </w:rPr>
            </w:pPr>
            <w:r>
              <w:rPr>
                <w:b/>
                <w:bCs/>
                <w:sz w:val="16"/>
                <w:szCs w:val="16"/>
              </w:rPr>
              <w:t>17.0.0</w:t>
            </w:r>
          </w:p>
        </w:tc>
      </w:tr>
      <w:tr w:rsidR="00757CAF" w:rsidRPr="009E0DE1" w14:paraId="6610422A" w14:textId="77777777" w:rsidTr="009D14FB">
        <w:tc>
          <w:tcPr>
            <w:tcW w:w="800" w:type="dxa"/>
            <w:shd w:val="solid" w:color="FFFFFF" w:fill="auto"/>
          </w:tcPr>
          <w:p w14:paraId="1FEC2921" w14:textId="18C74144" w:rsidR="00757CAF" w:rsidRDefault="00757CAF" w:rsidP="009D14FB">
            <w:pPr>
              <w:pStyle w:val="TAC"/>
              <w:rPr>
                <w:sz w:val="16"/>
                <w:szCs w:val="16"/>
              </w:rPr>
            </w:pPr>
            <w:r>
              <w:rPr>
                <w:sz w:val="16"/>
                <w:szCs w:val="16"/>
              </w:rPr>
              <w:lastRenderedPageBreak/>
              <w:t>2021-03</w:t>
            </w:r>
          </w:p>
        </w:tc>
        <w:tc>
          <w:tcPr>
            <w:tcW w:w="800" w:type="dxa"/>
            <w:shd w:val="solid" w:color="FFFFFF" w:fill="auto"/>
          </w:tcPr>
          <w:p w14:paraId="41F28A77" w14:textId="2F1F98C8" w:rsidR="00757CAF" w:rsidRDefault="00757CAF" w:rsidP="009D14FB">
            <w:pPr>
              <w:pStyle w:val="TAL"/>
              <w:rPr>
                <w:sz w:val="16"/>
                <w:szCs w:val="16"/>
              </w:rPr>
            </w:pPr>
            <w:r>
              <w:rPr>
                <w:sz w:val="16"/>
                <w:szCs w:val="16"/>
              </w:rPr>
              <w:t>SP#91E</w:t>
            </w:r>
          </w:p>
        </w:tc>
        <w:tc>
          <w:tcPr>
            <w:tcW w:w="1094" w:type="dxa"/>
            <w:shd w:val="solid" w:color="FFFFFF" w:fill="auto"/>
          </w:tcPr>
          <w:p w14:paraId="10B6C8E8" w14:textId="526264A8" w:rsidR="00757CAF" w:rsidRDefault="00757CAF" w:rsidP="009D14FB">
            <w:pPr>
              <w:pStyle w:val="TAC"/>
              <w:rPr>
                <w:sz w:val="16"/>
                <w:szCs w:val="16"/>
              </w:rPr>
            </w:pPr>
            <w:r>
              <w:rPr>
                <w:sz w:val="16"/>
                <w:szCs w:val="16"/>
              </w:rPr>
              <w:t>SP-210074</w:t>
            </w:r>
          </w:p>
        </w:tc>
        <w:tc>
          <w:tcPr>
            <w:tcW w:w="567" w:type="dxa"/>
            <w:shd w:val="solid" w:color="FFFFFF" w:fill="auto"/>
          </w:tcPr>
          <w:p w14:paraId="4F461F4F" w14:textId="41AF9ED4" w:rsidR="00757CAF" w:rsidRDefault="00757CAF" w:rsidP="009D14FB">
            <w:pPr>
              <w:pStyle w:val="TAL"/>
              <w:rPr>
                <w:sz w:val="16"/>
                <w:szCs w:val="16"/>
              </w:rPr>
            </w:pPr>
            <w:r>
              <w:rPr>
                <w:sz w:val="16"/>
                <w:szCs w:val="16"/>
              </w:rPr>
              <w:t>2684</w:t>
            </w:r>
          </w:p>
        </w:tc>
        <w:tc>
          <w:tcPr>
            <w:tcW w:w="425" w:type="dxa"/>
            <w:shd w:val="solid" w:color="FFFFFF" w:fill="auto"/>
          </w:tcPr>
          <w:p w14:paraId="502BE7EC" w14:textId="356EA218" w:rsidR="00757CAF" w:rsidRDefault="00757CAF" w:rsidP="009D14FB">
            <w:pPr>
              <w:pStyle w:val="TAL"/>
              <w:rPr>
                <w:sz w:val="16"/>
                <w:szCs w:val="16"/>
              </w:rPr>
            </w:pPr>
            <w:r>
              <w:rPr>
                <w:sz w:val="16"/>
                <w:szCs w:val="16"/>
              </w:rPr>
              <w:t>1</w:t>
            </w:r>
          </w:p>
        </w:tc>
        <w:tc>
          <w:tcPr>
            <w:tcW w:w="425" w:type="dxa"/>
            <w:shd w:val="solid" w:color="FFFFFF" w:fill="auto"/>
          </w:tcPr>
          <w:p w14:paraId="3F6D3ADA" w14:textId="60901AD8" w:rsidR="00757CAF" w:rsidRDefault="00757CAF" w:rsidP="009D14FB">
            <w:pPr>
              <w:pStyle w:val="TAL"/>
              <w:rPr>
                <w:sz w:val="16"/>
                <w:szCs w:val="16"/>
              </w:rPr>
            </w:pPr>
            <w:r>
              <w:rPr>
                <w:sz w:val="16"/>
                <w:szCs w:val="16"/>
              </w:rPr>
              <w:t>B</w:t>
            </w:r>
          </w:p>
        </w:tc>
        <w:tc>
          <w:tcPr>
            <w:tcW w:w="4820" w:type="dxa"/>
            <w:shd w:val="solid" w:color="FFFFFF" w:fill="auto"/>
          </w:tcPr>
          <w:p w14:paraId="5C77892C" w14:textId="4D26539C" w:rsidR="00757CAF" w:rsidRDefault="00757CAF" w:rsidP="009D14FB">
            <w:pPr>
              <w:pStyle w:val="TAL"/>
              <w:rPr>
                <w:sz w:val="16"/>
                <w:szCs w:val="16"/>
              </w:rPr>
            </w:pPr>
            <w:r>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Default="00757CAF" w:rsidP="009D14FB">
            <w:pPr>
              <w:pStyle w:val="TAC"/>
              <w:rPr>
                <w:b/>
                <w:bCs/>
                <w:sz w:val="16"/>
                <w:szCs w:val="16"/>
              </w:rPr>
            </w:pPr>
            <w:r>
              <w:rPr>
                <w:b/>
                <w:bCs/>
                <w:sz w:val="16"/>
                <w:szCs w:val="16"/>
              </w:rPr>
              <w:t>17.0.0</w:t>
            </w:r>
          </w:p>
        </w:tc>
      </w:tr>
      <w:tr w:rsidR="0013348C" w:rsidRPr="009E0DE1" w14:paraId="3454C628" w14:textId="77777777" w:rsidTr="009D14FB">
        <w:tc>
          <w:tcPr>
            <w:tcW w:w="800" w:type="dxa"/>
            <w:shd w:val="solid" w:color="FFFFFF" w:fill="auto"/>
          </w:tcPr>
          <w:p w14:paraId="2E47E616" w14:textId="3342C7B8" w:rsidR="0013348C" w:rsidRPr="007918F2" w:rsidRDefault="0013348C" w:rsidP="009D14FB">
            <w:pPr>
              <w:pStyle w:val="TAC"/>
              <w:rPr>
                <w:sz w:val="16"/>
                <w:szCs w:val="16"/>
              </w:rPr>
            </w:pPr>
            <w:r w:rsidRPr="007918F2">
              <w:rPr>
                <w:sz w:val="16"/>
                <w:szCs w:val="16"/>
              </w:rPr>
              <w:t>2021-03</w:t>
            </w:r>
          </w:p>
        </w:tc>
        <w:tc>
          <w:tcPr>
            <w:tcW w:w="800" w:type="dxa"/>
            <w:shd w:val="solid" w:color="FFFFFF" w:fill="auto"/>
          </w:tcPr>
          <w:p w14:paraId="1752AE70" w14:textId="23F4B9DC" w:rsidR="0013348C" w:rsidRPr="007918F2" w:rsidRDefault="0013348C" w:rsidP="009D14FB">
            <w:pPr>
              <w:pStyle w:val="TAL"/>
              <w:rPr>
                <w:sz w:val="16"/>
                <w:szCs w:val="16"/>
              </w:rPr>
            </w:pPr>
            <w:r w:rsidRPr="007918F2">
              <w:rPr>
                <w:sz w:val="16"/>
                <w:szCs w:val="16"/>
              </w:rPr>
              <w:t>SP#91E</w:t>
            </w:r>
          </w:p>
        </w:tc>
        <w:tc>
          <w:tcPr>
            <w:tcW w:w="1094" w:type="dxa"/>
            <w:shd w:val="solid" w:color="FFFFFF" w:fill="auto"/>
          </w:tcPr>
          <w:p w14:paraId="59FACD5C" w14:textId="45238B89" w:rsidR="0013348C" w:rsidRPr="007918F2" w:rsidRDefault="0013348C" w:rsidP="009D14FB">
            <w:pPr>
              <w:pStyle w:val="TAC"/>
              <w:rPr>
                <w:sz w:val="16"/>
                <w:szCs w:val="16"/>
              </w:rPr>
            </w:pPr>
            <w:r w:rsidRPr="007918F2">
              <w:rPr>
                <w:sz w:val="16"/>
                <w:szCs w:val="16"/>
              </w:rPr>
              <w:t>SP-2102</w:t>
            </w:r>
            <w:r w:rsidR="007918F2" w:rsidRPr="007918F2">
              <w:rPr>
                <w:sz w:val="16"/>
                <w:szCs w:val="16"/>
              </w:rPr>
              <w:t>7</w:t>
            </w:r>
            <w:r w:rsidRPr="007918F2">
              <w:rPr>
                <w:sz w:val="16"/>
                <w:szCs w:val="16"/>
              </w:rPr>
              <w:t>1</w:t>
            </w:r>
          </w:p>
        </w:tc>
        <w:tc>
          <w:tcPr>
            <w:tcW w:w="567" w:type="dxa"/>
            <w:shd w:val="solid" w:color="FFFFFF" w:fill="auto"/>
          </w:tcPr>
          <w:p w14:paraId="05A537FD" w14:textId="06FAE373" w:rsidR="0013348C" w:rsidRPr="007918F2" w:rsidRDefault="007918F2" w:rsidP="009D14FB">
            <w:pPr>
              <w:pStyle w:val="TAL"/>
              <w:rPr>
                <w:sz w:val="16"/>
                <w:szCs w:val="16"/>
              </w:rPr>
            </w:pPr>
            <w:r w:rsidRPr="007918F2">
              <w:rPr>
                <w:sz w:val="16"/>
                <w:szCs w:val="16"/>
              </w:rPr>
              <w:t>0</w:t>
            </w:r>
            <w:r w:rsidR="0013348C" w:rsidRPr="007918F2">
              <w:rPr>
                <w:sz w:val="16"/>
                <w:szCs w:val="16"/>
              </w:rPr>
              <w:t>254</w:t>
            </w:r>
          </w:p>
        </w:tc>
        <w:tc>
          <w:tcPr>
            <w:tcW w:w="425" w:type="dxa"/>
            <w:shd w:val="solid" w:color="FFFFFF" w:fill="auto"/>
          </w:tcPr>
          <w:p w14:paraId="2E61982A" w14:textId="3AFFF6AA" w:rsidR="0013348C" w:rsidRPr="007918F2" w:rsidRDefault="0013348C" w:rsidP="009D14FB">
            <w:pPr>
              <w:pStyle w:val="TAL"/>
              <w:rPr>
                <w:sz w:val="16"/>
                <w:szCs w:val="16"/>
              </w:rPr>
            </w:pPr>
            <w:r w:rsidRPr="007918F2">
              <w:rPr>
                <w:sz w:val="16"/>
                <w:szCs w:val="16"/>
              </w:rPr>
              <w:t>3</w:t>
            </w:r>
          </w:p>
        </w:tc>
        <w:tc>
          <w:tcPr>
            <w:tcW w:w="425" w:type="dxa"/>
            <w:shd w:val="solid" w:color="FFFFFF" w:fill="auto"/>
          </w:tcPr>
          <w:p w14:paraId="71174006" w14:textId="3781AE71" w:rsidR="0013348C" w:rsidRPr="007918F2" w:rsidRDefault="0013348C" w:rsidP="009D14FB">
            <w:pPr>
              <w:pStyle w:val="TAL"/>
              <w:rPr>
                <w:sz w:val="16"/>
                <w:szCs w:val="16"/>
              </w:rPr>
            </w:pPr>
            <w:r w:rsidRPr="007918F2">
              <w:rPr>
                <w:sz w:val="16"/>
                <w:szCs w:val="16"/>
              </w:rPr>
              <w:t>B</w:t>
            </w:r>
          </w:p>
        </w:tc>
        <w:tc>
          <w:tcPr>
            <w:tcW w:w="4820" w:type="dxa"/>
            <w:shd w:val="solid" w:color="FFFFFF" w:fill="auto"/>
          </w:tcPr>
          <w:p w14:paraId="24000BEF" w14:textId="0306F8E1" w:rsidR="0013348C" w:rsidRPr="007918F2" w:rsidRDefault="0013348C" w:rsidP="009D14FB">
            <w:pPr>
              <w:pStyle w:val="TAL"/>
              <w:rPr>
                <w:sz w:val="16"/>
                <w:szCs w:val="16"/>
              </w:rPr>
            </w:pPr>
            <w:r w:rsidRPr="007918F2">
              <w:rPr>
                <w:sz w:val="16"/>
                <w:szCs w:val="16"/>
              </w:rPr>
              <w:t>Network selection for NR satellite access</w:t>
            </w:r>
          </w:p>
        </w:tc>
        <w:tc>
          <w:tcPr>
            <w:tcW w:w="708" w:type="dxa"/>
            <w:shd w:val="solid" w:color="FFFFFF" w:fill="auto"/>
          </w:tcPr>
          <w:p w14:paraId="30D69D14" w14:textId="35E2EE16" w:rsidR="0013348C" w:rsidRDefault="0013348C" w:rsidP="009D14FB">
            <w:pPr>
              <w:pStyle w:val="TAC"/>
              <w:rPr>
                <w:b/>
                <w:bCs/>
                <w:sz w:val="16"/>
                <w:szCs w:val="16"/>
              </w:rPr>
            </w:pPr>
            <w:r w:rsidRPr="007918F2">
              <w:rPr>
                <w:b/>
                <w:bCs/>
                <w:sz w:val="16"/>
                <w:szCs w:val="16"/>
              </w:rPr>
              <w:t>17.0.0</w:t>
            </w:r>
          </w:p>
        </w:tc>
      </w:tr>
      <w:tr w:rsidR="00C922CA" w:rsidRPr="009E0DE1" w14:paraId="6CAF173B" w14:textId="77777777" w:rsidTr="009D14FB">
        <w:tc>
          <w:tcPr>
            <w:tcW w:w="800" w:type="dxa"/>
            <w:shd w:val="solid" w:color="FFFFFF" w:fill="auto"/>
          </w:tcPr>
          <w:p w14:paraId="273C0981" w14:textId="71D4E0E5" w:rsidR="00C922CA" w:rsidRPr="007918F2" w:rsidRDefault="00C922CA" w:rsidP="009D14FB">
            <w:pPr>
              <w:pStyle w:val="TAC"/>
              <w:rPr>
                <w:sz w:val="16"/>
                <w:szCs w:val="16"/>
              </w:rPr>
            </w:pPr>
            <w:r>
              <w:rPr>
                <w:sz w:val="16"/>
                <w:szCs w:val="16"/>
              </w:rPr>
              <w:t>2021-06</w:t>
            </w:r>
          </w:p>
        </w:tc>
        <w:tc>
          <w:tcPr>
            <w:tcW w:w="800" w:type="dxa"/>
            <w:shd w:val="solid" w:color="FFFFFF" w:fill="auto"/>
          </w:tcPr>
          <w:p w14:paraId="454550A3" w14:textId="27864784" w:rsidR="00C922CA" w:rsidRPr="007918F2" w:rsidRDefault="00C922CA" w:rsidP="009D14FB">
            <w:pPr>
              <w:pStyle w:val="TAL"/>
              <w:rPr>
                <w:sz w:val="16"/>
                <w:szCs w:val="16"/>
              </w:rPr>
            </w:pPr>
            <w:r>
              <w:rPr>
                <w:sz w:val="16"/>
                <w:szCs w:val="16"/>
              </w:rPr>
              <w:t>SP#92E</w:t>
            </w:r>
          </w:p>
        </w:tc>
        <w:tc>
          <w:tcPr>
            <w:tcW w:w="1094" w:type="dxa"/>
            <w:shd w:val="solid" w:color="FFFFFF" w:fill="auto"/>
          </w:tcPr>
          <w:p w14:paraId="0F334E97" w14:textId="1EEECD6D" w:rsidR="00C922CA" w:rsidRPr="007918F2" w:rsidRDefault="00C922CA" w:rsidP="009D14FB">
            <w:pPr>
              <w:pStyle w:val="TAC"/>
              <w:rPr>
                <w:sz w:val="16"/>
                <w:szCs w:val="16"/>
              </w:rPr>
            </w:pPr>
            <w:r>
              <w:rPr>
                <w:sz w:val="16"/>
                <w:szCs w:val="16"/>
              </w:rPr>
              <w:t>SP-210323</w:t>
            </w:r>
          </w:p>
        </w:tc>
        <w:tc>
          <w:tcPr>
            <w:tcW w:w="567" w:type="dxa"/>
            <w:shd w:val="solid" w:color="FFFFFF" w:fill="auto"/>
          </w:tcPr>
          <w:p w14:paraId="3E5AB45F" w14:textId="7BE9519E" w:rsidR="00C922CA" w:rsidRPr="007918F2" w:rsidRDefault="00C922CA" w:rsidP="009D14FB">
            <w:pPr>
              <w:pStyle w:val="TAL"/>
              <w:rPr>
                <w:sz w:val="16"/>
                <w:szCs w:val="16"/>
              </w:rPr>
            </w:pPr>
            <w:r>
              <w:rPr>
                <w:sz w:val="16"/>
                <w:szCs w:val="16"/>
              </w:rPr>
              <w:t>2553</w:t>
            </w:r>
          </w:p>
        </w:tc>
        <w:tc>
          <w:tcPr>
            <w:tcW w:w="425" w:type="dxa"/>
            <w:shd w:val="solid" w:color="FFFFFF" w:fill="auto"/>
          </w:tcPr>
          <w:p w14:paraId="38C67F39" w14:textId="616A8B8D" w:rsidR="00C922CA" w:rsidRPr="007918F2" w:rsidRDefault="00C922CA" w:rsidP="009D14FB">
            <w:pPr>
              <w:pStyle w:val="TAL"/>
              <w:rPr>
                <w:sz w:val="16"/>
                <w:szCs w:val="16"/>
              </w:rPr>
            </w:pPr>
            <w:r>
              <w:rPr>
                <w:sz w:val="16"/>
                <w:szCs w:val="16"/>
              </w:rPr>
              <w:t>5</w:t>
            </w:r>
          </w:p>
        </w:tc>
        <w:tc>
          <w:tcPr>
            <w:tcW w:w="425" w:type="dxa"/>
            <w:shd w:val="solid" w:color="FFFFFF" w:fill="auto"/>
          </w:tcPr>
          <w:p w14:paraId="320B77F6" w14:textId="6075F55D" w:rsidR="00C922CA" w:rsidRPr="007918F2" w:rsidRDefault="00C922CA" w:rsidP="009D14FB">
            <w:pPr>
              <w:pStyle w:val="TAL"/>
              <w:rPr>
                <w:sz w:val="16"/>
                <w:szCs w:val="16"/>
              </w:rPr>
            </w:pPr>
            <w:r>
              <w:rPr>
                <w:sz w:val="16"/>
                <w:szCs w:val="16"/>
              </w:rPr>
              <w:t>B</w:t>
            </w:r>
          </w:p>
        </w:tc>
        <w:tc>
          <w:tcPr>
            <w:tcW w:w="4820" w:type="dxa"/>
            <w:shd w:val="solid" w:color="FFFFFF" w:fill="auto"/>
          </w:tcPr>
          <w:p w14:paraId="7D05F26D" w14:textId="0F365FA1" w:rsidR="00C922CA" w:rsidRPr="007918F2" w:rsidRDefault="00C922CA" w:rsidP="009D14FB">
            <w:pPr>
              <w:pStyle w:val="TAL"/>
              <w:rPr>
                <w:sz w:val="16"/>
                <w:szCs w:val="16"/>
              </w:rPr>
            </w:pPr>
            <w:r>
              <w:rPr>
                <w:sz w:val="16"/>
                <w:szCs w:val="16"/>
              </w:rPr>
              <w:t>Function Description for Multi-SIM devices</w:t>
            </w:r>
          </w:p>
        </w:tc>
        <w:tc>
          <w:tcPr>
            <w:tcW w:w="708" w:type="dxa"/>
            <w:shd w:val="solid" w:color="FFFFFF" w:fill="auto"/>
          </w:tcPr>
          <w:p w14:paraId="68324C89" w14:textId="6FEA2EC1" w:rsidR="00C922CA" w:rsidRPr="00562E84" w:rsidRDefault="00C922CA" w:rsidP="009D14FB">
            <w:pPr>
              <w:pStyle w:val="TAC"/>
              <w:rPr>
                <w:sz w:val="16"/>
                <w:szCs w:val="16"/>
              </w:rPr>
            </w:pPr>
            <w:r w:rsidRPr="00562E84">
              <w:rPr>
                <w:sz w:val="16"/>
                <w:szCs w:val="16"/>
              </w:rPr>
              <w:t>17.1.0</w:t>
            </w:r>
          </w:p>
        </w:tc>
      </w:tr>
      <w:tr w:rsidR="00C922CA" w:rsidRPr="009E0DE1" w14:paraId="6D0BF8C5" w14:textId="77777777" w:rsidTr="009D14FB">
        <w:tc>
          <w:tcPr>
            <w:tcW w:w="800" w:type="dxa"/>
            <w:shd w:val="solid" w:color="FFFFFF" w:fill="auto"/>
          </w:tcPr>
          <w:p w14:paraId="6E5F165D" w14:textId="7F537CB9" w:rsidR="00C922CA" w:rsidRDefault="00C922CA" w:rsidP="009D14FB">
            <w:pPr>
              <w:pStyle w:val="TAC"/>
              <w:rPr>
                <w:sz w:val="16"/>
                <w:szCs w:val="16"/>
              </w:rPr>
            </w:pPr>
            <w:r>
              <w:rPr>
                <w:sz w:val="16"/>
                <w:szCs w:val="16"/>
              </w:rPr>
              <w:t>2021-06</w:t>
            </w:r>
          </w:p>
        </w:tc>
        <w:tc>
          <w:tcPr>
            <w:tcW w:w="800" w:type="dxa"/>
            <w:shd w:val="solid" w:color="FFFFFF" w:fill="auto"/>
          </w:tcPr>
          <w:p w14:paraId="50E9DDF4" w14:textId="40E4B96C" w:rsidR="00C922CA" w:rsidRDefault="00C922CA" w:rsidP="009D14FB">
            <w:pPr>
              <w:pStyle w:val="TAL"/>
              <w:rPr>
                <w:sz w:val="16"/>
                <w:szCs w:val="16"/>
              </w:rPr>
            </w:pPr>
            <w:r>
              <w:rPr>
                <w:sz w:val="16"/>
                <w:szCs w:val="16"/>
              </w:rPr>
              <w:t>SP#92E</w:t>
            </w:r>
          </w:p>
        </w:tc>
        <w:tc>
          <w:tcPr>
            <w:tcW w:w="1094" w:type="dxa"/>
            <w:shd w:val="solid" w:color="FFFFFF" w:fill="auto"/>
          </w:tcPr>
          <w:p w14:paraId="36F4B055" w14:textId="7E900B9A" w:rsidR="00C922CA" w:rsidRDefault="00C922CA" w:rsidP="009D14FB">
            <w:pPr>
              <w:pStyle w:val="TAC"/>
              <w:rPr>
                <w:sz w:val="16"/>
                <w:szCs w:val="16"/>
              </w:rPr>
            </w:pPr>
            <w:r>
              <w:rPr>
                <w:sz w:val="16"/>
                <w:szCs w:val="16"/>
              </w:rPr>
              <w:t>SP-210353</w:t>
            </w:r>
          </w:p>
        </w:tc>
        <w:tc>
          <w:tcPr>
            <w:tcW w:w="567" w:type="dxa"/>
            <w:shd w:val="solid" w:color="FFFFFF" w:fill="auto"/>
          </w:tcPr>
          <w:p w14:paraId="641D8CC9" w14:textId="5C68727A" w:rsidR="00C922CA" w:rsidRDefault="00C922CA" w:rsidP="009D14FB">
            <w:pPr>
              <w:pStyle w:val="TAL"/>
              <w:rPr>
                <w:sz w:val="16"/>
                <w:szCs w:val="16"/>
              </w:rPr>
            </w:pPr>
            <w:r>
              <w:rPr>
                <w:sz w:val="16"/>
                <w:szCs w:val="16"/>
              </w:rPr>
              <w:t>2562</w:t>
            </w:r>
          </w:p>
        </w:tc>
        <w:tc>
          <w:tcPr>
            <w:tcW w:w="425" w:type="dxa"/>
            <w:shd w:val="solid" w:color="FFFFFF" w:fill="auto"/>
          </w:tcPr>
          <w:p w14:paraId="5CAEE80A" w14:textId="4D4C0A8C" w:rsidR="00C922CA" w:rsidRDefault="00C922CA" w:rsidP="009D14FB">
            <w:pPr>
              <w:pStyle w:val="TAL"/>
              <w:rPr>
                <w:sz w:val="16"/>
                <w:szCs w:val="16"/>
              </w:rPr>
            </w:pPr>
            <w:r>
              <w:rPr>
                <w:sz w:val="16"/>
                <w:szCs w:val="16"/>
              </w:rPr>
              <w:t>7</w:t>
            </w:r>
          </w:p>
        </w:tc>
        <w:tc>
          <w:tcPr>
            <w:tcW w:w="425" w:type="dxa"/>
            <w:shd w:val="solid" w:color="FFFFFF" w:fill="auto"/>
          </w:tcPr>
          <w:p w14:paraId="3D08AC7D" w14:textId="47E26CF9" w:rsidR="00C922CA" w:rsidRDefault="00C922CA" w:rsidP="009D14FB">
            <w:pPr>
              <w:pStyle w:val="TAL"/>
              <w:rPr>
                <w:sz w:val="16"/>
                <w:szCs w:val="16"/>
              </w:rPr>
            </w:pPr>
            <w:r>
              <w:rPr>
                <w:sz w:val="16"/>
                <w:szCs w:val="16"/>
              </w:rPr>
              <w:t>B</w:t>
            </w:r>
          </w:p>
        </w:tc>
        <w:tc>
          <w:tcPr>
            <w:tcW w:w="4820" w:type="dxa"/>
            <w:shd w:val="solid" w:color="FFFFFF" w:fill="auto"/>
          </w:tcPr>
          <w:p w14:paraId="10CDFD9F" w14:textId="1CBFC6E8" w:rsidR="00C922CA" w:rsidRDefault="00C922CA" w:rsidP="009D14FB">
            <w:pPr>
              <w:pStyle w:val="TAL"/>
              <w:rPr>
                <w:sz w:val="16"/>
                <w:szCs w:val="16"/>
              </w:rPr>
            </w:pPr>
            <w:r>
              <w:rPr>
                <w:sz w:val="16"/>
                <w:szCs w:val="16"/>
              </w:rPr>
              <w:t>UE onboarding</w:t>
            </w:r>
          </w:p>
        </w:tc>
        <w:tc>
          <w:tcPr>
            <w:tcW w:w="708" w:type="dxa"/>
            <w:shd w:val="solid" w:color="FFFFFF" w:fill="auto"/>
          </w:tcPr>
          <w:p w14:paraId="498777CE" w14:textId="0F34D98E" w:rsidR="00C922CA" w:rsidRPr="00C922CA" w:rsidRDefault="00C922CA" w:rsidP="009D14FB">
            <w:pPr>
              <w:pStyle w:val="TAC"/>
              <w:rPr>
                <w:sz w:val="16"/>
                <w:szCs w:val="16"/>
              </w:rPr>
            </w:pPr>
            <w:r>
              <w:rPr>
                <w:sz w:val="16"/>
                <w:szCs w:val="16"/>
              </w:rPr>
              <w:t>17.1.0</w:t>
            </w:r>
          </w:p>
        </w:tc>
      </w:tr>
      <w:tr w:rsidR="00C922CA" w:rsidRPr="009E0DE1" w14:paraId="3181FE2D" w14:textId="77777777" w:rsidTr="009D14FB">
        <w:tc>
          <w:tcPr>
            <w:tcW w:w="800" w:type="dxa"/>
            <w:shd w:val="solid" w:color="FFFFFF" w:fill="auto"/>
          </w:tcPr>
          <w:p w14:paraId="0E09E0B0" w14:textId="6300E00F" w:rsidR="00C922CA" w:rsidRDefault="00C922CA" w:rsidP="009D14FB">
            <w:pPr>
              <w:pStyle w:val="TAC"/>
              <w:rPr>
                <w:sz w:val="16"/>
                <w:szCs w:val="16"/>
              </w:rPr>
            </w:pPr>
            <w:r>
              <w:rPr>
                <w:sz w:val="16"/>
                <w:szCs w:val="16"/>
              </w:rPr>
              <w:t>2021-06</w:t>
            </w:r>
          </w:p>
        </w:tc>
        <w:tc>
          <w:tcPr>
            <w:tcW w:w="800" w:type="dxa"/>
            <w:shd w:val="solid" w:color="FFFFFF" w:fill="auto"/>
          </w:tcPr>
          <w:p w14:paraId="2BFD6D7F" w14:textId="33A085E1" w:rsidR="00C922CA" w:rsidRDefault="00C922CA" w:rsidP="009D14FB">
            <w:pPr>
              <w:pStyle w:val="TAL"/>
              <w:rPr>
                <w:sz w:val="16"/>
                <w:szCs w:val="16"/>
              </w:rPr>
            </w:pPr>
            <w:r>
              <w:rPr>
                <w:sz w:val="16"/>
                <w:szCs w:val="16"/>
              </w:rPr>
              <w:t>SP#92E</w:t>
            </w:r>
          </w:p>
        </w:tc>
        <w:tc>
          <w:tcPr>
            <w:tcW w:w="1094" w:type="dxa"/>
            <w:shd w:val="solid" w:color="FFFFFF" w:fill="auto"/>
          </w:tcPr>
          <w:p w14:paraId="345E6566" w14:textId="6AC9B35B" w:rsidR="00C922CA" w:rsidRDefault="00C922CA" w:rsidP="009D14FB">
            <w:pPr>
              <w:pStyle w:val="TAC"/>
              <w:rPr>
                <w:sz w:val="16"/>
                <w:szCs w:val="16"/>
              </w:rPr>
            </w:pPr>
            <w:r>
              <w:rPr>
                <w:sz w:val="16"/>
                <w:szCs w:val="16"/>
              </w:rPr>
              <w:t>SP-210359</w:t>
            </w:r>
          </w:p>
        </w:tc>
        <w:tc>
          <w:tcPr>
            <w:tcW w:w="567" w:type="dxa"/>
            <w:shd w:val="solid" w:color="FFFFFF" w:fill="auto"/>
          </w:tcPr>
          <w:p w14:paraId="2464BFBD" w14:textId="5CD7314C" w:rsidR="00C922CA" w:rsidRDefault="00C922CA" w:rsidP="009D14FB">
            <w:pPr>
              <w:pStyle w:val="TAL"/>
              <w:rPr>
                <w:sz w:val="16"/>
                <w:szCs w:val="16"/>
              </w:rPr>
            </w:pPr>
            <w:r>
              <w:rPr>
                <w:sz w:val="16"/>
                <w:szCs w:val="16"/>
              </w:rPr>
              <w:t>2635</w:t>
            </w:r>
          </w:p>
        </w:tc>
        <w:tc>
          <w:tcPr>
            <w:tcW w:w="425" w:type="dxa"/>
            <w:shd w:val="solid" w:color="FFFFFF" w:fill="auto"/>
          </w:tcPr>
          <w:p w14:paraId="481C8CA7" w14:textId="62024E15" w:rsidR="00C922CA" w:rsidRDefault="00C922CA" w:rsidP="009D14FB">
            <w:pPr>
              <w:pStyle w:val="TAL"/>
              <w:rPr>
                <w:sz w:val="16"/>
                <w:szCs w:val="16"/>
              </w:rPr>
            </w:pPr>
            <w:r>
              <w:rPr>
                <w:sz w:val="16"/>
                <w:szCs w:val="16"/>
              </w:rPr>
              <w:t>2</w:t>
            </w:r>
          </w:p>
        </w:tc>
        <w:tc>
          <w:tcPr>
            <w:tcW w:w="425" w:type="dxa"/>
            <w:shd w:val="solid" w:color="FFFFFF" w:fill="auto"/>
          </w:tcPr>
          <w:p w14:paraId="0A4CB817" w14:textId="2AC01C29" w:rsidR="00C922CA" w:rsidRDefault="00C922CA" w:rsidP="009D14FB">
            <w:pPr>
              <w:pStyle w:val="TAL"/>
              <w:rPr>
                <w:sz w:val="16"/>
                <w:szCs w:val="16"/>
              </w:rPr>
            </w:pPr>
            <w:r>
              <w:rPr>
                <w:sz w:val="16"/>
                <w:szCs w:val="16"/>
              </w:rPr>
              <w:t>B</w:t>
            </w:r>
          </w:p>
        </w:tc>
        <w:tc>
          <w:tcPr>
            <w:tcW w:w="4820" w:type="dxa"/>
            <w:shd w:val="solid" w:color="FFFFFF" w:fill="auto"/>
          </w:tcPr>
          <w:p w14:paraId="3C3F0087" w14:textId="0BFA8356" w:rsidR="00C922CA" w:rsidRDefault="00C922CA" w:rsidP="009D14FB">
            <w:pPr>
              <w:pStyle w:val="TAL"/>
              <w:rPr>
                <w:sz w:val="16"/>
                <w:szCs w:val="16"/>
              </w:rPr>
            </w:pPr>
            <w:r>
              <w:rPr>
                <w:sz w:val="16"/>
                <w:szCs w:val="16"/>
              </w:rPr>
              <w:t>KI #1-1, Update for supporting UL time sync with gPTP message</w:t>
            </w:r>
          </w:p>
        </w:tc>
        <w:tc>
          <w:tcPr>
            <w:tcW w:w="708" w:type="dxa"/>
            <w:shd w:val="solid" w:color="FFFFFF" w:fill="auto"/>
          </w:tcPr>
          <w:p w14:paraId="58042165" w14:textId="3F667ECB" w:rsidR="00C922CA" w:rsidRDefault="00C922CA" w:rsidP="009D14FB">
            <w:pPr>
              <w:pStyle w:val="TAC"/>
              <w:rPr>
                <w:sz w:val="16"/>
                <w:szCs w:val="16"/>
              </w:rPr>
            </w:pPr>
            <w:r>
              <w:rPr>
                <w:sz w:val="16"/>
                <w:szCs w:val="16"/>
              </w:rPr>
              <w:t>17.1.0</w:t>
            </w:r>
          </w:p>
        </w:tc>
      </w:tr>
      <w:tr w:rsidR="00C922CA" w:rsidRPr="009E0DE1" w14:paraId="305738BD" w14:textId="77777777" w:rsidTr="009D14FB">
        <w:tc>
          <w:tcPr>
            <w:tcW w:w="800" w:type="dxa"/>
            <w:shd w:val="solid" w:color="FFFFFF" w:fill="auto"/>
          </w:tcPr>
          <w:p w14:paraId="602BBDDE" w14:textId="1D28779D" w:rsidR="00C922CA" w:rsidRDefault="00C922CA" w:rsidP="009D14FB">
            <w:pPr>
              <w:pStyle w:val="TAC"/>
              <w:rPr>
                <w:sz w:val="16"/>
                <w:szCs w:val="16"/>
              </w:rPr>
            </w:pPr>
            <w:r>
              <w:rPr>
                <w:sz w:val="16"/>
                <w:szCs w:val="16"/>
              </w:rPr>
              <w:t>2021-06</w:t>
            </w:r>
          </w:p>
        </w:tc>
        <w:tc>
          <w:tcPr>
            <w:tcW w:w="800" w:type="dxa"/>
            <w:shd w:val="solid" w:color="FFFFFF" w:fill="auto"/>
          </w:tcPr>
          <w:p w14:paraId="091FC864" w14:textId="34818A6B" w:rsidR="00C922CA" w:rsidRDefault="00C922CA" w:rsidP="009D14FB">
            <w:pPr>
              <w:pStyle w:val="TAL"/>
              <w:rPr>
                <w:sz w:val="16"/>
                <w:szCs w:val="16"/>
              </w:rPr>
            </w:pPr>
            <w:r>
              <w:rPr>
                <w:sz w:val="16"/>
                <w:szCs w:val="16"/>
              </w:rPr>
              <w:t>SP#92E</w:t>
            </w:r>
          </w:p>
        </w:tc>
        <w:tc>
          <w:tcPr>
            <w:tcW w:w="1094" w:type="dxa"/>
            <w:shd w:val="solid" w:color="FFFFFF" w:fill="auto"/>
          </w:tcPr>
          <w:p w14:paraId="23575688" w14:textId="2937F2A3" w:rsidR="00C922CA" w:rsidRDefault="00C922CA" w:rsidP="009D14FB">
            <w:pPr>
              <w:pStyle w:val="TAC"/>
              <w:rPr>
                <w:sz w:val="16"/>
                <w:szCs w:val="16"/>
              </w:rPr>
            </w:pPr>
            <w:r>
              <w:rPr>
                <w:sz w:val="16"/>
                <w:szCs w:val="16"/>
              </w:rPr>
              <w:t>SP-210345</w:t>
            </w:r>
          </w:p>
        </w:tc>
        <w:tc>
          <w:tcPr>
            <w:tcW w:w="567" w:type="dxa"/>
            <w:shd w:val="solid" w:color="FFFFFF" w:fill="auto"/>
          </w:tcPr>
          <w:p w14:paraId="689F6DB4" w14:textId="2667B3B3" w:rsidR="00C922CA" w:rsidRDefault="00C922CA" w:rsidP="009D14FB">
            <w:pPr>
              <w:pStyle w:val="TAL"/>
              <w:rPr>
                <w:sz w:val="16"/>
                <w:szCs w:val="16"/>
              </w:rPr>
            </w:pPr>
            <w:r>
              <w:rPr>
                <w:sz w:val="16"/>
                <w:szCs w:val="16"/>
              </w:rPr>
              <w:t>2647</w:t>
            </w:r>
          </w:p>
        </w:tc>
        <w:tc>
          <w:tcPr>
            <w:tcW w:w="425" w:type="dxa"/>
            <w:shd w:val="solid" w:color="FFFFFF" w:fill="auto"/>
          </w:tcPr>
          <w:p w14:paraId="47408B7A" w14:textId="1D875648" w:rsidR="00C922CA" w:rsidRDefault="00C922CA" w:rsidP="009D14FB">
            <w:pPr>
              <w:pStyle w:val="TAL"/>
              <w:rPr>
                <w:sz w:val="16"/>
                <w:szCs w:val="16"/>
              </w:rPr>
            </w:pPr>
            <w:r>
              <w:rPr>
                <w:sz w:val="16"/>
                <w:szCs w:val="16"/>
              </w:rPr>
              <w:t>2</w:t>
            </w:r>
          </w:p>
        </w:tc>
        <w:tc>
          <w:tcPr>
            <w:tcW w:w="425" w:type="dxa"/>
            <w:shd w:val="solid" w:color="FFFFFF" w:fill="auto"/>
          </w:tcPr>
          <w:p w14:paraId="12338F2E" w14:textId="372397AC" w:rsidR="00C922CA" w:rsidRDefault="00C922CA" w:rsidP="009D14FB">
            <w:pPr>
              <w:pStyle w:val="TAL"/>
              <w:rPr>
                <w:sz w:val="16"/>
                <w:szCs w:val="16"/>
              </w:rPr>
            </w:pPr>
            <w:r>
              <w:rPr>
                <w:sz w:val="16"/>
                <w:szCs w:val="16"/>
              </w:rPr>
              <w:t>B</w:t>
            </w:r>
          </w:p>
        </w:tc>
        <w:tc>
          <w:tcPr>
            <w:tcW w:w="4820" w:type="dxa"/>
            <w:shd w:val="solid" w:color="FFFFFF" w:fill="auto"/>
          </w:tcPr>
          <w:p w14:paraId="5F08929A" w14:textId="6FB260C9" w:rsidR="00C922CA" w:rsidRDefault="00C922CA" w:rsidP="009D14FB">
            <w:pPr>
              <w:pStyle w:val="TAL"/>
              <w:rPr>
                <w:sz w:val="16"/>
                <w:szCs w:val="16"/>
              </w:rPr>
            </w:pPr>
            <w:r>
              <w:rPr>
                <w:sz w:val="16"/>
                <w:szCs w:val="16"/>
              </w:rPr>
              <w:t>PMF extensions for sending UE-assistance data to UPF</w:t>
            </w:r>
          </w:p>
        </w:tc>
        <w:tc>
          <w:tcPr>
            <w:tcW w:w="708" w:type="dxa"/>
            <w:shd w:val="solid" w:color="FFFFFF" w:fill="auto"/>
          </w:tcPr>
          <w:p w14:paraId="66ED154E" w14:textId="14FEDE2F" w:rsidR="00C922CA" w:rsidRDefault="00C922CA" w:rsidP="009D14FB">
            <w:pPr>
              <w:pStyle w:val="TAC"/>
              <w:rPr>
                <w:sz w:val="16"/>
                <w:szCs w:val="16"/>
              </w:rPr>
            </w:pPr>
            <w:r>
              <w:rPr>
                <w:sz w:val="16"/>
                <w:szCs w:val="16"/>
              </w:rPr>
              <w:t>17.1.0</w:t>
            </w:r>
          </w:p>
        </w:tc>
      </w:tr>
      <w:tr w:rsidR="008E69B3" w:rsidRPr="009E0DE1" w14:paraId="7E11FEA4" w14:textId="77777777" w:rsidTr="009D14FB">
        <w:tc>
          <w:tcPr>
            <w:tcW w:w="800" w:type="dxa"/>
            <w:shd w:val="solid" w:color="FFFFFF" w:fill="auto"/>
          </w:tcPr>
          <w:p w14:paraId="7EF3DA6A" w14:textId="1362CEC5" w:rsidR="008E69B3" w:rsidRDefault="008E69B3" w:rsidP="009D14FB">
            <w:pPr>
              <w:pStyle w:val="TAC"/>
              <w:rPr>
                <w:sz w:val="16"/>
                <w:szCs w:val="16"/>
              </w:rPr>
            </w:pPr>
            <w:r>
              <w:rPr>
                <w:sz w:val="16"/>
                <w:szCs w:val="16"/>
              </w:rPr>
              <w:t>2021-06</w:t>
            </w:r>
          </w:p>
        </w:tc>
        <w:tc>
          <w:tcPr>
            <w:tcW w:w="800" w:type="dxa"/>
            <w:shd w:val="solid" w:color="FFFFFF" w:fill="auto"/>
          </w:tcPr>
          <w:p w14:paraId="6C0F0B57" w14:textId="50A31257" w:rsidR="008E69B3" w:rsidRDefault="008E69B3" w:rsidP="009D14FB">
            <w:pPr>
              <w:pStyle w:val="TAL"/>
              <w:rPr>
                <w:sz w:val="16"/>
                <w:szCs w:val="16"/>
              </w:rPr>
            </w:pPr>
            <w:r>
              <w:rPr>
                <w:sz w:val="16"/>
                <w:szCs w:val="16"/>
              </w:rPr>
              <w:t>SP#92E</w:t>
            </w:r>
          </w:p>
        </w:tc>
        <w:tc>
          <w:tcPr>
            <w:tcW w:w="1094" w:type="dxa"/>
            <w:shd w:val="solid" w:color="FFFFFF" w:fill="auto"/>
          </w:tcPr>
          <w:p w14:paraId="18330C1B" w14:textId="51D5EE2A" w:rsidR="008E69B3" w:rsidRDefault="008E69B3" w:rsidP="009D14FB">
            <w:pPr>
              <w:pStyle w:val="TAC"/>
              <w:rPr>
                <w:sz w:val="16"/>
                <w:szCs w:val="16"/>
              </w:rPr>
            </w:pPr>
            <w:r>
              <w:rPr>
                <w:sz w:val="16"/>
                <w:szCs w:val="16"/>
              </w:rPr>
              <w:t>SP-210354</w:t>
            </w:r>
          </w:p>
        </w:tc>
        <w:tc>
          <w:tcPr>
            <w:tcW w:w="567" w:type="dxa"/>
            <w:shd w:val="solid" w:color="FFFFFF" w:fill="auto"/>
          </w:tcPr>
          <w:p w14:paraId="79643941" w14:textId="782686EC" w:rsidR="008E69B3" w:rsidRDefault="008E69B3" w:rsidP="009D14FB">
            <w:pPr>
              <w:pStyle w:val="TAL"/>
              <w:rPr>
                <w:sz w:val="16"/>
                <w:szCs w:val="16"/>
              </w:rPr>
            </w:pPr>
            <w:r>
              <w:rPr>
                <w:sz w:val="16"/>
                <w:szCs w:val="16"/>
              </w:rPr>
              <w:t>2649</w:t>
            </w:r>
          </w:p>
        </w:tc>
        <w:tc>
          <w:tcPr>
            <w:tcW w:w="425" w:type="dxa"/>
            <w:shd w:val="solid" w:color="FFFFFF" w:fill="auto"/>
          </w:tcPr>
          <w:p w14:paraId="14F55D77" w14:textId="692B5A0A" w:rsidR="008E69B3" w:rsidRDefault="008E69B3" w:rsidP="009D14FB">
            <w:pPr>
              <w:pStyle w:val="TAL"/>
              <w:rPr>
                <w:sz w:val="16"/>
                <w:szCs w:val="16"/>
              </w:rPr>
            </w:pPr>
            <w:r>
              <w:rPr>
                <w:sz w:val="16"/>
                <w:szCs w:val="16"/>
              </w:rPr>
              <w:t>3</w:t>
            </w:r>
          </w:p>
        </w:tc>
        <w:tc>
          <w:tcPr>
            <w:tcW w:w="425" w:type="dxa"/>
            <w:shd w:val="solid" w:color="FFFFFF" w:fill="auto"/>
          </w:tcPr>
          <w:p w14:paraId="240F529B" w14:textId="4C3D64A9" w:rsidR="008E69B3" w:rsidRDefault="008E69B3" w:rsidP="009D14FB">
            <w:pPr>
              <w:pStyle w:val="TAL"/>
              <w:rPr>
                <w:sz w:val="16"/>
                <w:szCs w:val="16"/>
              </w:rPr>
            </w:pPr>
            <w:r>
              <w:rPr>
                <w:sz w:val="16"/>
                <w:szCs w:val="16"/>
              </w:rPr>
              <w:t>C</w:t>
            </w:r>
          </w:p>
        </w:tc>
        <w:tc>
          <w:tcPr>
            <w:tcW w:w="4820" w:type="dxa"/>
            <w:shd w:val="solid" w:color="FFFFFF" w:fill="auto"/>
          </w:tcPr>
          <w:p w14:paraId="7AE0DCDF" w14:textId="6FE2D2DC" w:rsidR="008E69B3" w:rsidRDefault="008E69B3" w:rsidP="009D14FB">
            <w:pPr>
              <w:pStyle w:val="TAL"/>
              <w:rPr>
                <w:sz w:val="16"/>
                <w:szCs w:val="16"/>
              </w:rPr>
            </w:pPr>
            <w:r>
              <w:rPr>
                <w:sz w:val="16"/>
                <w:szCs w:val="16"/>
              </w:rPr>
              <w:t>Support for IMS emergency services over SNPN</w:t>
            </w:r>
          </w:p>
        </w:tc>
        <w:tc>
          <w:tcPr>
            <w:tcW w:w="708" w:type="dxa"/>
            <w:shd w:val="solid" w:color="FFFFFF" w:fill="auto"/>
          </w:tcPr>
          <w:p w14:paraId="1F864BAD" w14:textId="396A7613" w:rsidR="008E69B3" w:rsidRDefault="008E69B3" w:rsidP="009D14FB">
            <w:pPr>
              <w:pStyle w:val="TAC"/>
              <w:rPr>
                <w:sz w:val="16"/>
                <w:szCs w:val="16"/>
              </w:rPr>
            </w:pPr>
            <w:r>
              <w:rPr>
                <w:sz w:val="16"/>
                <w:szCs w:val="16"/>
              </w:rPr>
              <w:t>17.1.0</w:t>
            </w:r>
          </w:p>
        </w:tc>
      </w:tr>
      <w:tr w:rsidR="008E69B3" w:rsidRPr="009E0DE1" w14:paraId="06576AC0" w14:textId="77777777" w:rsidTr="009D14FB">
        <w:tc>
          <w:tcPr>
            <w:tcW w:w="800" w:type="dxa"/>
            <w:shd w:val="solid" w:color="FFFFFF" w:fill="auto"/>
          </w:tcPr>
          <w:p w14:paraId="18191E39" w14:textId="62A6F887" w:rsidR="008E69B3" w:rsidRDefault="008E69B3" w:rsidP="009D14FB">
            <w:pPr>
              <w:pStyle w:val="TAC"/>
              <w:rPr>
                <w:sz w:val="16"/>
                <w:szCs w:val="16"/>
              </w:rPr>
            </w:pPr>
            <w:r>
              <w:rPr>
                <w:sz w:val="16"/>
                <w:szCs w:val="16"/>
              </w:rPr>
              <w:t>2021-06</w:t>
            </w:r>
          </w:p>
        </w:tc>
        <w:tc>
          <w:tcPr>
            <w:tcW w:w="800" w:type="dxa"/>
            <w:shd w:val="solid" w:color="FFFFFF" w:fill="auto"/>
          </w:tcPr>
          <w:p w14:paraId="16A9333F" w14:textId="3A993666" w:rsidR="008E69B3" w:rsidRDefault="008E69B3" w:rsidP="009D14FB">
            <w:pPr>
              <w:pStyle w:val="TAL"/>
              <w:rPr>
                <w:sz w:val="16"/>
                <w:szCs w:val="16"/>
              </w:rPr>
            </w:pPr>
            <w:r>
              <w:rPr>
                <w:sz w:val="16"/>
                <w:szCs w:val="16"/>
              </w:rPr>
              <w:t>SP#92E</w:t>
            </w:r>
          </w:p>
        </w:tc>
        <w:tc>
          <w:tcPr>
            <w:tcW w:w="1094" w:type="dxa"/>
            <w:shd w:val="solid" w:color="FFFFFF" w:fill="auto"/>
          </w:tcPr>
          <w:p w14:paraId="741FB6C0" w14:textId="31857462" w:rsidR="008E69B3" w:rsidRDefault="008E69B3" w:rsidP="009D14FB">
            <w:pPr>
              <w:pStyle w:val="TAC"/>
              <w:rPr>
                <w:sz w:val="16"/>
                <w:szCs w:val="16"/>
              </w:rPr>
            </w:pPr>
            <w:r>
              <w:rPr>
                <w:sz w:val="16"/>
                <w:szCs w:val="16"/>
              </w:rPr>
              <w:t>SP-210355</w:t>
            </w:r>
          </w:p>
        </w:tc>
        <w:tc>
          <w:tcPr>
            <w:tcW w:w="567" w:type="dxa"/>
            <w:shd w:val="solid" w:color="FFFFFF" w:fill="auto"/>
          </w:tcPr>
          <w:p w14:paraId="7FB2CCCC" w14:textId="4D21632E" w:rsidR="008E69B3" w:rsidRDefault="008E69B3" w:rsidP="009D14FB">
            <w:pPr>
              <w:pStyle w:val="TAL"/>
              <w:rPr>
                <w:sz w:val="16"/>
                <w:szCs w:val="16"/>
              </w:rPr>
            </w:pPr>
            <w:r>
              <w:rPr>
                <w:sz w:val="16"/>
                <w:szCs w:val="16"/>
              </w:rPr>
              <w:t>2680</w:t>
            </w:r>
          </w:p>
        </w:tc>
        <w:tc>
          <w:tcPr>
            <w:tcW w:w="425" w:type="dxa"/>
            <w:shd w:val="solid" w:color="FFFFFF" w:fill="auto"/>
          </w:tcPr>
          <w:p w14:paraId="0967A16D" w14:textId="70CFDF67" w:rsidR="008E69B3" w:rsidRDefault="008E69B3" w:rsidP="009D14FB">
            <w:pPr>
              <w:pStyle w:val="TAL"/>
              <w:rPr>
                <w:sz w:val="16"/>
                <w:szCs w:val="16"/>
              </w:rPr>
            </w:pPr>
            <w:r>
              <w:rPr>
                <w:sz w:val="16"/>
                <w:szCs w:val="16"/>
              </w:rPr>
              <w:t>3</w:t>
            </w:r>
          </w:p>
        </w:tc>
        <w:tc>
          <w:tcPr>
            <w:tcW w:w="425" w:type="dxa"/>
            <w:shd w:val="solid" w:color="FFFFFF" w:fill="auto"/>
          </w:tcPr>
          <w:p w14:paraId="67A89B0D" w14:textId="16340D50" w:rsidR="008E69B3" w:rsidRDefault="008E69B3" w:rsidP="009D14FB">
            <w:pPr>
              <w:pStyle w:val="TAL"/>
              <w:rPr>
                <w:sz w:val="16"/>
                <w:szCs w:val="16"/>
              </w:rPr>
            </w:pPr>
            <w:r>
              <w:rPr>
                <w:sz w:val="16"/>
                <w:szCs w:val="16"/>
              </w:rPr>
              <w:t>B</w:t>
            </w:r>
          </w:p>
        </w:tc>
        <w:tc>
          <w:tcPr>
            <w:tcW w:w="4820" w:type="dxa"/>
            <w:shd w:val="solid" w:color="FFFFFF" w:fill="auto"/>
          </w:tcPr>
          <w:p w14:paraId="4A51345D" w14:textId="2B9131BD" w:rsidR="008E69B3" w:rsidRDefault="008E69B3" w:rsidP="009D14FB">
            <w:pPr>
              <w:pStyle w:val="TAL"/>
              <w:rPr>
                <w:sz w:val="16"/>
                <w:szCs w:val="16"/>
              </w:rPr>
            </w:pPr>
            <w:r>
              <w:rPr>
                <w:sz w:val="16"/>
                <w:szCs w:val="16"/>
              </w:rPr>
              <w:t>TS23.501 KI#2 Network Slice Admission Control Function (NSACF) definition</w:t>
            </w:r>
          </w:p>
        </w:tc>
        <w:tc>
          <w:tcPr>
            <w:tcW w:w="708" w:type="dxa"/>
            <w:shd w:val="solid" w:color="FFFFFF" w:fill="auto"/>
          </w:tcPr>
          <w:p w14:paraId="2852AA2E" w14:textId="6877AB59" w:rsidR="008E69B3" w:rsidRDefault="008E69B3" w:rsidP="009D14FB">
            <w:pPr>
              <w:pStyle w:val="TAC"/>
              <w:rPr>
                <w:sz w:val="16"/>
                <w:szCs w:val="16"/>
              </w:rPr>
            </w:pPr>
            <w:r>
              <w:rPr>
                <w:sz w:val="16"/>
                <w:szCs w:val="16"/>
              </w:rPr>
              <w:t>17.1.0</w:t>
            </w:r>
          </w:p>
        </w:tc>
      </w:tr>
      <w:tr w:rsidR="00607A94" w:rsidRPr="009E0DE1" w14:paraId="766C3EA5" w14:textId="77777777" w:rsidTr="009D14FB">
        <w:tc>
          <w:tcPr>
            <w:tcW w:w="800" w:type="dxa"/>
            <w:shd w:val="solid" w:color="FFFFFF" w:fill="auto"/>
          </w:tcPr>
          <w:p w14:paraId="0AC9EC6E" w14:textId="31AC3FD8" w:rsidR="00607A94" w:rsidRDefault="00607A94" w:rsidP="009D14FB">
            <w:pPr>
              <w:pStyle w:val="TAC"/>
              <w:rPr>
                <w:sz w:val="16"/>
                <w:szCs w:val="16"/>
              </w:rPr>
            </w:pPr>
            <w:r>
              <w:rPr>
                <w:sz w:val="16"/>
                <w:szCs w:val="16"/>
              </w:rPr>
              <w:t>2021-06</w:t>
            </w:r>
          </w:p>
        </w:tc>
        <w:tc>
          <w:tcPr>
            <w:tcW w:w="800" w:type="dxa"/>
            <w:shd w:val="solid" w:color="FFFFFF" w:fill="auto"/>
          </w:tcPr>
          <w:p w14:paraId="7F7FDCAC" w14:textId="381A1DB5" w:rsidR="00607A94" w:rsidRDefault="00607A94" w:rsidP="009D14FB">
            <w:pPr>
              <w:pStyle w:val="TAL"/>
              <w:rPr>
                <w:sz w:val="16"/>
                <w:szCs w:val="16"/>
              </w:rPr>
            </w:pPr>
            <w:r>
              <w:rPr>
                <w:sz w:val="16"/>
                <w:szCs w:val="16"/>
              </w:rPr>
              <w:t>SP#92E</w:t>
            </w:r>
          </w:p>
        </w:tc>
        <w:tc>
          <w:tcPr>
            <w:tcW w:w="1094" w:type="dxa"/>
            <w:shd w:val="solid" w:color="FFFFFF" w:fill="auto"/>
          </w:tcPr>
          <w:p w14:paraId="6741B2D6" w14:textId="29E4CD99" w:rsidR="00607A94" w:rsidRDefault="00607A94" w:rsidP="009D14FB">
            <w:pPr>
              <w:pStyle w:val="TAC"/>
              <w:rPr>
                <w:sz w:val="16"/>
                <w:szCs w:val="16"/>
              </w:rPr>
            </w:pPr>
            <w:r>
              <w:rPr>
                <w:sz w:val="16"/>
                <w:szCs w:val="16"/>
              </w:rPr>
              <w:t>SP-210344</w:t>
            </w:r>
          </w:p>
        </w:tc>
        <w:tc>
          <w:tcPr>
            <w:tcW w:w="567" w:type="dxa"/>
            <w:shd w:val="solid" w:color="FFFFFF" w:fill="auto"/>
          </w:tcPr>
          <w:p w14:paraId="5E769B6D" w14:textId="213DD352" w:rsidR="00607A94" w:rsidRDefault="00607A94" w:rsidP="009D14FB">
            <w:pPr>
              <w:pStyle w:val="TAL"/>
              <w:rPr>
                <w:sz w:val="16"/>
                <w:szCs w:val="16"/>
              </w:rPr>
            </w:pPr>
            <w:r>
              <w:rPr>
                <w:sz w:val="16"/>
                <w:szCs w:val="16"/>
              </w:rPr>
              <w:t>2689</w:t>
            </w:r>
          </w:p>
        </w:tc>
        <w:tc>
          <w:tcPr>
            <w:tcW w:w="425" w:type="dxa"/>
            <w:shd w:val="solid" w:color="FFFFFF" w:fill="auto"/>
          </w:tcPr>
          <w:p w14:paraId="07357CB8" w14:textId="53D3F8D5" w:rsidR="00607A94" w:rsidRDefault="00607A94" w:rsidP="009D14FB">
            <w:pPr>
              <w:pStyle w:val="TAL"/>
              <w:rPr>
                <w:sz w:val="16"/>
                <w:szCs w:val="16"/>
              </w:rPr>
            </w:pPr>
            <w:r>
              <w:rPr>
                <w:sz w:val="16"/>
                <w:szCs w:val="16"/>
              </w:rPr>
              <w:t>2</w:t>
            </w:r>
          </w:p>
        </w:tc>
        <w:tc>
          <w:tcPr>
            <w:tcW w:w="425" w:type="dxa"/>
            <w:shd w:val="solid" w:color="FFFFFF" w:fill="auto"/>
          </w:tcPr>
          <w:p w14:paraId="29FE4356" w14:textId="77479D13" w:rsidR="00607A94" w:rsidRDefault="00607A94" w:rsidP="009D14FB">
            <w:pPr>
              <w:pStyle w:val="TAL"/>
              <w:rPr>
                <w:sz w:val="16"/>
                <w:szCs w:val="16"/>
              </w:rPr>
            </w:pPr>
            <w:r>
              <w:rPr>
                <w:sz w:val="16"/>
                <w:szCs w:val="16"/>
              </w:rPr>
              <w:t>B</w:t>
            </w:r>
          </w:p>
        </w:tc>
        <w:tc>
          <w:tcPr>
            <w:tcW w:w="4820" w:type="dxa"/>
            <w:shd w:val="solid" w:color="FFFFFF" w:fill="auto"/>
          </w:tcPr>
          <w:p w14:paraId="1A69FF54" w14:textId="6F9700BC" w:rsidR="00607A94" w:rsidRDefault="00607A94" w:rsidP="009D14FB">
            <w:pPr>
              <w:pStyle w:val="TAL"/>
              <w:rPr>
                <w:sz w:val="16"/>
                <w:szCs w:val="16"/>
              </w:rPr>
            </w:pPr>
            <w:r>
              <w:rPr>
                <w:sz w:val="16"/>
                <w:szCs w:val="16"/>
              </w:rPr>
              <w:t>5MBS architecture</w:t>
            </w:r>
          </w:p>
        </w:tc>
        <w:tc>
          <w:tcPr>
            <w:tcW w:w="708" w:type="dxa"/>
            <w:shd w:val="solid" w:color="FFFFFF" w:fill="auto"/>
          </w:tcPr>
          <w:p w14:paraId="6F74FF1F" w14:textId="250F9E39" w:rsidR="00607A94" w:rsidRDefault="00607A94" w:rsidP="009D14FB">
            <w:pPr>
              <w:pStyle w:val="TAC"/>
              <w:rPr>
                <w:sz w:val="16"/>
                <w:szCs w:val="16"/>
              </w:rPr>
            </w:pPr>
            <w:r>
              <w:rPr>
                <w:sz w:val="16"/>
                <w:szCs w:val="16"/>
              </w:rPr>
              <w:t>17.1.0</w:t>
            </w:r>
          </w:p>
        </w:tc>
      </w:tr>
      <w:tr w:rsidR="00607A94" w:rsidRPr="009E0DE1" w14:paraId="679871AA" w14:textId="77777777" w:rsidTr="009D14FB">
        <w:tc>
          <w:tcPr>
            <w:tcW w:w="800" w:type="dxa"/>
            <w:shd w:val="solid" w:color="FFFFFF" w:fill="auto"/>
          </w:tcPr>
          <w:p w14:paraId="19A89459" w14:textId="5E4D872F" w:rsidR="00607A94" w:rsidRDefault="00607A94" w:rsidP="009D14FB">
            <w:pPr>
              <w:pStyle w:val="TAC"/>
              <w:rPr>
                <w:sz w:val="16"/>
                <w:szCs w:val="16"/>
              </w:rPr>
            </w:pPr>
            <w:r>
              <w:rPr>
                <w:sz w:val="16"/>
                <w:szCs w:val="16"/>
              </w:rPr>
              <w:t>2021-06</w:t>
            </w:r>
          </w:p>
        </w:tc>
        <w:tc>
          <w:tcPr>
            <w:tcW w:w="800" w:type="dxa"/>
            <w:shd w:val="solid" w:color="FFFFFF" w:fill="auto"/>
          </w:tcPr>
          <w:p w14:paraId="734FCCAE" w14:textId="5F47FCA6" w:rsidR="00607A94" w:rsidRDefault="00607A94" w:rsidP="009D14FB">
            <w:pPr>
              <w:pStyle w:val="TAL"/>
              <w:rPr>
                <w:sz w:val="16"/>
                <w:szCs w:val="16"/>
              </w:rPr>
            </w:pPr>
            <w:r>
              <w:rPr>
                <w:sz w:val="16"/>
                <w:szCs w:val="16"/>
              </w:rPr>
              <w:t>SP#92E</w:t>
            </w:r>
          </w:p>
        </w:tc>
        <w:tc>
          <w:tcPr>
            <w:tcW w:w="1094" w:type="dxa"/>
            <w:shd w:val="solid" w:color="FFFFFF" w:fill="auto"/>
          </w:tcPr>
          <w:p w14:paraId="576C31CF" w14:textId="6EDE6343" w:rsidR="00607A94" w:rsidRDefault="00607A94" w:rsidP="009D14FB">
            <w:pPr>
              <w:pStyle w:val="TAC"/>
              <w:rPr>
                <w:sz w:val="16"/>
                <w:szCs w:val="16"/>
              </w:rPr>
            </w:pPr>
            <w:r>
              <w:rPr>
                <w:sz w:val="16"/>
                <w:szCs w:val="16"/>
              </w:rPr>
              <w:t>SP-210359</w:t>
            </w:r>
          </w:p>
        </w:tc>
        <w:tc>
          <w:tcPr>
            <w:tcW w:w="567" w:type="dxa"/>
            <w:shd w:val="solid" w:color="FFFFFF" w:fill="auto"/>
          </w:tcPr>
          <w:p w14:paraId="6CBFC31D" w14:textId="2548E69B" w:rsidR="00607A94" w:rsidRDefault="00607A94" w:rsidP="009D14FB">
            <w:pPr>
              <w:pStyle w:val="TAL"/>
              <w:rPr>
                <w:sz w:val="16"/>
                <w:szCs w:val="16"/>
              </w:rPr>
            </w:pPr>
            <w:r>
              <w:rPr>
                <w:sz w:val="16"/>
                <w:szCs w:val="16"/>
              </w:rPr>
              <w:t>2690</w:t>
            </w:r>
          </w:p>
        </w:tc>
        <w:tc>
          <w:tcPr>
            <w:tcW w:w="425" w:type="dxa"/>
            <w:shd w:val="solid" w:color="FFFFFF" w:fill="auto"/>
          </w:tcPr>
          <w:p w14:paraId="13AD257A" w14:textId="017B9CA6" w:rsidR="00607A94" w:rsidRDefault="00607A94" w:rsidP="009D14FB">
            <w:pPr>
              <w:pStyle w:val="TAL"/>
              <w:rPr>
                <w:sz w:val="16"/>
                <w:szCs w:val="16"/>
              </w:rPr>
            </w:pPr>
            <w:r>
              <w:rPr>
                <w:sz w:val="16"/>
                <w:szCs w:val="16"/>
              </w:rPr>
              <w:t>3</w:t>
            </w:r>
          </w:p>
        </w:tc>
        <w:tc>
          <w:tcPr>
            <w:tcW w:w="425" w:type="dxa"/>
            <w:shd w:val="solid" w:color="FFFFFF" w:fill="auto"/>
          </w:tcPr>
          <w:p w14:paraId="74836932" w14:textId="5B2A7559" w:rsidR="00607A94" w:rsidRDefault="00607A94" w:rsidP="009D14FB">
            <w:pPr>
              <w:pStyle w:val="TAL"/>
              <w:rPr>
                <w:sz w:val="16"/>
                <w:szCs w:val="16"/>
              </w:rPr>
            </w:pPr>
            <w:r>
              <w:rPr>
                <w:sz w:val="16"/>
                <w:szCs w:val="16"/>
              </w:rPr>
              <w:t>B</w:t>
            </w:r>
          </w:p>
        </w:tc>
        <w:tc>
          <w:tcPr>
            <w:tcW w:w="4820" w:type="dxa"/>
            <w:shd w:val="solid" w:color="FFFFFF" w:fill="auto"/>
          </w:tcPr>
          <w:p w14:paraId="7067A5FC" w14:textId="0E22FA06" w:rsidR="00607A94" w:rsidRDefault="00607A94" w:rsidP="009D14FB">
            <w:pPr>
              <w:pStyle w:val="TAL"/>
              <w:rPr>
                <w:sz w:val="16"/>
                <w:szCs w:val="16"/>
              </w:rPr>
            </w:pPr>
            <w:r>
              <w:rPr>
                <w:sz w:val="16"/>
                <w:szCs w:val="16"/>
              </w:rPr>
              <w:t>Support for IEEE 1588 Boundary Clocks in time synchronization service</w:t>
            </w:r>
          </w:p>
        </w:tc>
        <w:tc>
          <w:tcPr>
            <w:tcW w:w="708" w:type="dxa"/>
            <w:shd w:val="solid" w:color="FFFFFF" w:fill="auto"/>
          </w:tcPr>
          <w:p w14:paraId="5357BA71" w14:textId="761956BB" w:rsidR="00607A94" w:rsidRDefault="00607A94" w:rsidP="009D14FB">
            <w:pPr>
              <w:pStyle w:val="TAC"/>
              <w:rPr>
                <w:sz w:val="16"/>
                <w:szCs w:val="16"/>
              </w:rPr>
            </w:pPr>
            <w:r>
              <w:rPr>
                <w:sz w:val="16"/>
                <w:szCs w:val="16"/>
              </w:rPr>
              <w:t>17.1.0</w:t>
            </w:r>
          </w:p>
        </w:tc>
      </w:tr>
      <w:tr w:rsidR="00607A94" w:rsidRPr="009E0DE1" w14:paraId="2555C561" w14:textId="77777777" w:rsidTr="009D14FB">
        <w:tc>
          <w:tcPr>
            <w:tcW w:w="800" w:type="dxa"/>
            <w:shd w:val="solid" w:color="FFFFFF" w:fill="auto"/>
          </w:tcPr>
          <w:p w14:paraId="1B74AF5E" w14:textId="6681F367" w:rsidR="00607A94" w:rsidRDefault="00607A94" w:rsidP="009D14FB">
            <w:pPr>
              <w:pStyle w:val="TAC"/>
              <w:rPr>
                <w:sz w:val="16"/>
                <w:szCs w:val="16"/>
              </w:rPr>
            </w:pPr>
            <w:r>
              <w:rPr>
                <w:sz w:val="16"/>
                <w:szCs w:val="16"/>
              </w:rPr>
              <w:t>2021-06</w:t>
            </w:r>
          </w:p>
        </w:tc>
        <w:tc>
          <w:tcPr>
            <w:tcW w:w="800" w:type="dxa"/>
            <w:shd w:val="solid" w:color="FFFFFF" w:fill="auto"/>
          </w:tcPr>
          <w:p w14:paraId="66786790" w14:textId="2263961B" w:rsidR="00607A94" w:rsidRDefault="00607A94" w:rsidP="009D14FB">
            <w:pPr>
              <w:pStyle w:val="TAL"/>
              <w:rPr>
                <w:sz w:val="16"/>
                <w:szCs w:val="16"/>
              </w:rPr>
            </w:pPr>
            <w:r>
              <w:rPr>
                <w:sz w:val="16"/>
                <w:szCs w:val="16"/>
              </w:rPr>
              <w:t>SP#92E</w:t>
            </w:r>
          </w:p>
        </w:tc>
        <w:tc>
          <w:tcPr>
            <w:tcW w:w="1094" w:type="dxa"/>
            <w:shd w:val="solid" w:color="FFFFFF" w:fill="auto"/>
          </w:tcPr>
          <w:p w14:paraId="3429E4EB" w14:textId="1D5ACEFE" w:rsidR="00607A94" w:rsidRDefault="00607A94" w:rsidP="009D14FB">
            <w:pPr>
              <w:pStyle w:val="TAC"/>
              <w:rPr>
                <w:sz w:val="16"/>
                <w:szCs w:val="16"/>
              </w:rPr>
            </w:pPr>
            <w:r>
              <w:rPr>
                <w:sz w:val="16"/>
                <w:szCs w:val="16"/>
              </w:rPr>
              <w:t>SP-210346</w:t>
            </w:r>
          </w:p>
        </w:tc>
        <w:tc>
          <w:tcPr>
            <w:tcW w:w="567" w:type="dxa"/>
            <w:shd w:val="solid" w:color="FFFFFF" w:fill="auto"/>
          </w:tcPr>
          <w:p w14:paraId="463FCA89" w14:textId="776610D2" w:rsidR="00607A94" w:rsidRDefault="00607A94" w:rsidP="009D14FB">
            <w:pPr>
              <w:pStyle w:val="TAL"/>
              <w:rPr>
                <w:sz w:val="16"/>
                <w:szCs w:val="16"/>
              </w:rPr>
            </w:pPr>
            <w:r>
              <w:rPr>
                <w:sz w:val="16"/>
                <w:szCs w:val="16"/>
              </w:rPr>
              <w:t>2691</w:t>
            </w:r>
          </w:p>
        </w:tc>
        <w:tc>
          <w:tcPr>
            <w:tcW w:w="425" w:type="dxa"/>
            <w:shd w:val="solid" w:color="FFFFFF" w:fill="auto"/>
          </w:tcPr>
          <w:p w14:paraId="1849C855" w14:textId="19B701CE" w:rsidR="00607A94" w:rsidRDefault="00607A94" w:rsidP="009D14FB">
            <w:pPr>
              <w:pStyle w:val="TAL"/>
              <w:rPr>
                <w:sz w:val="16"/>
                <w:szCs w:val="16"/>
              </w:rPr>
            </w:pPr>
            <w:r>
              <w:rPr>
                <w:sz w:val="16"/>
                <w:szCs w:val="16"/>
              </w:rPr>
              <w:t>1</w:t>
            </w:r>
          </w:p>
        </w:tc>
        <w:tc>
          <w:tcPr>
            <w:tcW w:w="425" w:type="dxa"/>
            <w:shd w:val="solid" w:color="FFFFFF" w:fill="auto"/>
          </w:tcPr>
          <w:p w14:paraId="61972132" w14:textId="7CD4C3EE" w:rsidR="00607A94" w:rsidRDefault="00607A94" w:rsidP="009D14FB">
            <w:pPr>
              <w:pStyle w:val="TAL"/>
              <w:rPr>
                <w:sz w:val="16"/>
                <w:szCs w:val="16"/>
              </w:rPr>
            </w:pPr>
            <w:r>
              <w:rPr>
                <w:sz w:val="16"/>
                <w:szCs w:val="16"/>
              </w:rPr>
              <w:t>B</w:t>
            </w:r>
          </w:p>
        </w:tc>
        <w:tc>
          <w:tcPr>
            <w:tcW w:w="4820" w:type="dxa"/>
            <w:shd w:val="solid" w:color="FFFFFF" w:fill="auto"/>
          </w:tcPr>
          <w:p w14:paraId="7DE15D77" w14:textId="480314B7" w:rsidR="00607A94" w:rsidRDefault="00607A94" w:rsidP="009D14FB">
            <w:pPr>
              <w:pStyle w:val="TAL"/>
              <w:rPr>
                <w:sz w:val="16"/>
                <w:szCs w:val="16"/>
              </w:rPr>
            </w:pPr>
            <w:r>
              <w:rPr>
                <w:sz w:val="16"/>
                <w:szCs w:val="16"/>
              </w:rPr>
              <w:t xml:space="preserve">Support for L2TP on N6 </w:t>
            </w:r>
          </w:p>
        </w:tc>
        <w:tc>
          <w:tcPr>
            <w:tcW w:w="708" w:type="dxa"/>
            <w:shd w:val="solid" w:color="FFFFFF" w:fill="auto"/>
          </w:tcPr>
          <w:p w14:paraId="49CBAA6C" w14:textId="2F7D5CCF" w:rsidR="00607A94" w:rsidRDefault="00607A94" w:rsidP="009D14FB">
            <w:pPr>
              <w:pStyle w:val="TAC"/>
              <w:rPr>
                <w:sz w:val="16"/>
                <w:szCs w:val="16"/>
              </w:rPr>
            </w:pPr>
            <w:r>
              <w:rPr>
                <w:sz w:val="16"/>
                <w:szCs w:val="16"/>
              </w:rPr>
              <w:t>17.1.0</w:t>
            </w:r>
          </w:p>
        </w:tc>
      </w:tr>
      <w:tr w:rsidR="00607A94" w:rsidRPr="009E0DE1" w14:paraId="353F5004" w14:textId="77777777" w:rsidTr="009D14FB">
        <w:tc>
          <w:tcPr>
            <w:tcW w:w="800" w:type="dxa"/>
            <w:shd w:val="solid" w:color="FFFFFF" w:fill="auto"/>
          </w:tcPr>
          <w:p w14:paraId="3B9405C7" w14:textId="58ED7F65" w:rsidR="00607A94" w:rsidRDefault="00607A94" w:rsidP="009D14FB">
            <w:pPr>
              <w:pStyle w:val="TAC"/>
              <w:rPr>
                <w:sz w:val="16"/>
                <w:szCs w:val="16"/>
              </w:rPr>
            </w:pPr>
            <w:r>
              <w:rPr>
                <w:sz w:val="16"/>
                <w:szCs w:val="16"/>
              </w:rPr>
              <w:t>2021-06</w:t>
            </w:r>
          </w:p>
        </w:tc>
        <w:tc>
          <w:tcPr>
            <w:tcW w:w="800" w:type="dxa"/>
            <w:shd w:val="solid" w:color="FFFFFF" w:fill="auto"/>
          </w:tcPr>
          <w:p w14:paraId="38AE835A" w14:textId="2A3D2CA5" w:rsidR="00607A94" w:rsidRDefault="00607A94" w:rsidP="009D14FB">
            <w:pPr>
              <w:pStyle w:val="TAL"/>
              <w:rPr>
                <w:sz w:val="16"/>
                <w:szCs w:val="16"/>
              </w:rPr>
            </w:pPr>
            <w:r>
              <w:rPr>
                <w:sz w:val="16"/>
                <w:szCs w:val="16"/>
              </w:rPr>
              <w:t>SP#92E</w:t>
            </w:r>
          </w:p>
        </w:tc>
        <w:tc>
          <w:tcPr>
            <w:tcW w:w="1094" w:type="dxa"/>
            <w:shd w:val="solid" w:color="FFFFFF" w:fill="auto"/>
          </w:tcPr>
          <w:p w14:paraId="19F1E84B" w14:textId="14FDBE2B" w:rsidR="00607A94" w:rsidRDefault="00607A94" w:rsidP="009D14FB">
            <w:pPr>
              <w:pStyle w:val="TAC"/>
              <w:rPr>
                <w:sz w:val="16"/>
                <w:szCs w:val="16"/>
              </w:rPr>
            </w:pPr>
            <w:r>
              <w:rPr>
                <w:sz w:val="16"/>
                <w:szCs w:val="16"/>
              </w:rPr>
              <w:t>SP-210342</w:t>
            </w:r>
          </w:p>
        </w:tc>
        <w:tc>
          <w:tcPr>
            <w:tcW w:w="567" w:type="dxa"/>
            <w:shd w:val="solid" w:color="FFFFFF" w:fill="auto"/>
          </w:tcPr>
          <w:p w14:paraId="70693B7E" w14:textId="0965F11C" w:rsidR="00607A94" w:rsidRDefault="00607A94" w:rsidP="009D14FB">
            <w:pPr>
              <w:pStyle w:val="TAL"/>
              <w:rPr>
                <w:sz w:val="16"/>
                <w:szCs w:val="16"/>
              </w:rPr>
            </w:pPr>
            <w:r>
              <w:rPr>
                <w:sz w:val="16"/>
                <w:szCs w:val="16"/>
              </w:rPr>
              <w:t>2693</w:t>
            </w:r>
          </w:p>
        </w:tc>
        <w:tc>
          <w:tcPr>
            <w:tcW w:w="425" w:type="dxa"/>
            <w:shd w:val="solid" w:color="FFFFFF" w:fill="auto"/>
          </w:tcPr>
          <w:p w14:paraId="101C3E19" w14:textId="64C84147" w:rsidR="00607A94" w:rsidRDefault="00607A94" w:rsidP="009D14FB">
            <w:pPr>
              <w:pStyle w:val="TAL"/>
              <w:rPr>
                <w:sz w:val="16"/>
                <w:szCs w:val="16"/>
              </w:rPr>
            </w:pPr>
            <w:r>
              <w:rPr>
                <w:sz w:val="16"/>
                <w:szCs w:val="16"/>
              </w:rPr>
              <w:t>1</w:t>
            </w:r>
          </w:p>
        </w:tc>
        <w:tc>
          <w:tcPr>
            <w:tcW w:w="425" w:type="dxa"/>
            <w:shd w:val="solid" w:color="FFFFFF" w:fill="auto"/>
          </w:tcPr>
          <w:p w14:paraId="2686F929" w14:textId="69B55087" w:rsidR="00607A94" w:rsidRDefault="00607A94" w:rsidP="009D14FB">
            <w:pPr>
              <w:pStyle w:val="TAL"/>
              <w:rPr>
                <w:sz w:val="16"/>
                <w:szCs w:val="16"/>
              </w:rPr>
            </w:pPr>
            <w:r>
              <w:rPr>
                <w:sz w:val="16"/>
                <w:szCs w:val="16"/>
              </w:rPr>
              <w:t>C</w:t>
            </w:r>
          </w:p>
        </w:tc>
        <w:tc>
          <w:tcPr>
            <w:tcW w:w="4820" w:type="dxa"/>
            <w:shd w:val="solid" w:color="FFFFFF" w:fill="auto"/>
          </w:tcPr>
          <w:p w14:paraId="23115697" w14:textId="6CE12963" w:rsidR="00607A94" w:rsidRDefault="00607A94" w:rsidP="009D14FB">
            <w:pPr>
              <w:pStyle w:val="TAL"/>
              <w:rPr>
                <w:sz w:val="16"/>
                <w:szCs w:val="16"/>
              </w:rPr>
            </w:pPr>
            <w:r>
              <w:rPr>
                <w:sz w:val="16"/>
                <w:szCs w:val="16"/>
              </w:rPr>
              <w:t>UE location verification for NR satellite access</w:t>
            </w:r>
          </w:p>
        </w:tc>
        <w:tc>
          <w:tcPr>
            <w:tcW w:w="708" w:type="dxa"/>
            <w:shd w:val="solid" w:color="FFFFFF" w:fill="auto"/>
          </w:tcPr>
          <w:p w14:paraId="6B339746" w14:textId="4F71C28A" w:rsidR="00607A94" w:rsidRDefault="00607A94" w:rsidP="009D14FB">
            <w:pPr>
              <w:pStyle w:val="TAC"/>
              <w:rPr>
                <w:sz w:val="16"/>
                <w:szCs w:val="16"/>
              </w:rPr>
            </w:pPr>
            <w:r>
              <w:rPr>
                <w:sz w:val="16"/>
                <w:szCs w:val="16"/>
              </w:rPr>
              <w:t>17.1.0</w:t>
            </w:r>
          </w:p>
        </w:tc>
      </w:tr>
      <w:tr w:rsidR="00607A94" w:rsidRPr="009E0DE1" w14:paraId="529A807A" w14:textId="77777777" w:rsidTr="009D14FB">
        <w:tc>
          <w:tcPr>
            <w:tcW w:w="800" w:type="dxa"/>
            <w:shd w:val="solid" w:color="FFFFFF" w:fill="auto"/>
          </w:tcPr>
          <w:p w14:paraId="4E3D8B8E" w14:textId="0C3FAB9B" w:rsidR="00607A94" w:rsidRDefault="00607A94" w:rsidP="009D14FB">
            <w:pPr>
              <w:pStyle w:val="TAC"/>
              <w:rPr>
                <w:sz w:val="16"/>
                <w:szCs w:val="16"/>
              </w:rPr>
            </w:pPr>
            <w:r>
              <w:rPr>
                <w:sz w:val="16"/>
                <w:szCs w:val="16"/>
              </w:rPr>
              <w:t>2021-06</w:t>
            </w:r>
          </w:p>
        </w:tc>
        <w:tc>
          <w:tcPr>
            <w:tcW w:w="800" w:type="dxa"/>
            <w:shd w:val="solid" w:color="FFFFFF" w:fill="auto"/>
          </w:tcPr>
          <w:p w14:paraId="2A1FACB7" w14:textId="01A70047" w:rsidR="00607A94" w:rsidRDefault="00607A94" w:rsidP="009D14FB">
            <w:pPr>
              <w:pStyle w:val="TAL"/>
              <w:rPr>
                <w:sz w:val="16"/>
                <w:szCs w:val="16"/>
              </w:rPr>
            </w:pPr>
            <w:r>
              <w:rPr>
                <w:sz w:val="16"/>
                <w:szCs w:val="16"/>
              </w:rPr>
              <w:t>SP#92E</w:t>
            </w:r>
          </w:p>
        </w:tc>
        <w:tc>
          <w:tcPr>
            <w:tcW w:w="1094" w:type="dxa"/>
            <w:shd w:val="solid" w:color="FFFFFF" w:fill="auto"/>
          </w:tcPr>
          <w:p w14:paraId="1C31B210" w14:textId="48F7C76F" w:rsidR="00607A94" w:rsidRDefault="00607A94" w:rsidP="009D14FB">
            <w:pPr>
              <w:pStyle w:val="TAC"/>
              <w:rPr>
                <w:sz w:val="16"/>
                <w:szCs w:val="16"/>
              </w:rPr>
            </w:pPr>
            <w:r>
              <w:rPr>
                <w:sz w:val="16"/>
                <w:szCs w:val="16"/>
              </w:rPr>
              <w:t>SP-210344</w:t>
            </w:r>
          </w:p>
        </w:tc>
        <w:tc>
          <w:tcPr>
            <w:tcW w:w="567" w:type="dxa"/>
            <w:shd w:val="solid" w:color="FFFFFF" w:fill="auto"/>
          </w:tcPr>
          <w:p w14:paraId="3988D186" w14:textId="27EA51C4" w:rsidR="00607A94" w:rsidRDefault="00607A94" w:rsidP="009D14FB">
            <w:pPr>
              <w:pStyle w:val="TAL"/>
              <w:rPr>
                <w:sz w:val="16"/>
                <w:szCs w:val="16"/>
              </w:rPr>
            </w:pPr>
            <w:r>
              <w:rPr>
                <w:sz w:val="16"/>
                <w:szCs w:val="16"/>
              </w:rPr>
              <w:t>2696</w:t>
            </w:r>
          </w:p>
        </w:tc>
        <w:tc>
          <w:tcPr>
            <w:tcW w:w="425" w:type="dxa"/>
            <w:shd w:val="solid" w:color="FFFFFF" w:fill="auto"/>
          </w:tcPr>
          <w:p w14:paraId="50DAE6FB" w14:textId="7F29621E" w:rsidR="00607A94" w:rsidRDefault="00607A94" w:rsidP="009D14FB">
            <w:pPr>
              <w:pStyle w:val="TAL"/>
              <w:rPr>
                <w:sz w:val="16"/>
                <w:szCs w:val="16"/>
              </w:rPr>
            </w:pPr>
            <w:r>
              <w:rPr>
                <w:sz w:val="16"/>
                <w:szCs w:val="16"/>
              </w:rPr>
              <w:t>4</w:t>
            </w:r>
          </w:p>
        </w:tc>
        <w:tc>
          <w:tcPr>
            <w:tcW w:w="425" w:type="dxa"/>
            <w:shd w:val="solid" w:color="FFFFFF" w:fill="auto"/>
          </w:tcPr>
          <w:p w14:paraId="78DC1B33" w14:textId="09F02549" w:rsidR="00607A94" w:rsidRDefault="00607A94" w:rsidP="009D14FB">
            <w:pPr>
              <w:pStyle w:val="TAL"/>
              <w:rPr>
                <w:sz w:val="16"/>
                <w:szCs w:val="16"/>
              </w:rPr>
            </w:pPr>
            <w:r>
              <w:rPr>
                <w:sz w:val="16"/>
                <w:szCs w:val="16"/>
              </w:rPr>
              <w:t>B</w:t>
            </w:r>
          </w:p>
        </w:tc>
        <w:tc>
          <w:tcPr>
            <w:tcW w:w="4820" w:type="dxa"/>
            <w:shd w:val="solid" w:color="FFFFFF" w:fill="auto"/>
          </w:tcPr>
          <w:p w14:paraId="2F0C6293" w14:textId="28EA8B89" w:rsidR="00607A94" w:rsidRDefault="00607A94" w:rsidP="009D14FB">
            <w:pPr>
              <w:pStyle w:val="TAL"/>
              <w:rPr>
                <w:sz w:val="16"/>
                <w:szCs w:val="16"/>
              </w:rPr>
            </w:pPr>
            <w:r>
              <w:rPr>
                <w:sz w:val="16"/>
                <w:szCs w:val="16"/>
              </w:rPr>
              <w:t>N4 extensions for 5MBS</w:t>
            </w:r>
          </w:p>
        </w:tc>
        <w:tc>
          <w:tcPr>
            <w:tcW w:w="708" w:type="dxa"/>
            <w:shd w:val="solid" w:color="FFFFFF" w:fill="auto"/>
          </w:tcPr>
          <w:p w14:paraId="092E5C60" w14:textId="67AD54BE" w:rsidR="00607A94" w:rsidRDefault="00607A94" w:rsidP="009D14FB">
            <w:pPr>
              <w:pStyle w:val="TAC"/>
              <w:rPr>
                <w:sz w:val="16"/>
                <w:szCs w:val="16"/>
              </w:rPr>
            </w:pPr>
            <w:r>
              <w:rPr>
                <w:sz w:val="16"/>
                <w:szCs w:val="16"/>
              </w:rPr>
              <w:t>17.1.0</w:t>
            </w:r>
          </w:p>
        </w:tc>
      </w:tr>
      <w:tr w:rsidR="00227007" w:rsidRPr="009E0DE1" w14:paraId="1A36D62C" w14:textId="77777777" w:rsidTr="009D14FB">
        <w:tc>
          <w:tcPr>
            <w:tcW w:w="800" w:type="dxa"/>
            <w:shd w:val="solid" w:color="FFFFFF" w:fill="auto"/>
          </w:tcPr>
          <w:p w14:paraId="62FCF76F" w14:textId="44C30D0F" w:rsidR="00227007" w:rsidRDefault="00227007" w:rsidP="009D14FB">
            <w:pPr>
              <w:pStyle w:val="TAC"/>
              <w:rPr>
                <w:sz w:val="16"/>
                <w:szCs w:val="16"/>
              </w:rPr>
            </w:pPr>
            <w:r>
              <w:rPr>
                <w:sz w:val="16"/>
                <w:szCs w:val="16"/>
              </w:rPr>
              <w:t>2021-06</w:t>
            </w:r>
          </w:p>
        </w:tc>
        <w:tc>
          <w:tcPr>
            <w:tcW w:w="800" w:type="dxa"/>
            <w:shd w:val="solid" w:color="FFFFFF" w:fill="auto"/>
          </w:tcPr>
          <w:p w14:paraId="1DAD5224" w14:textId="09D8BF56" w:rsidR="00227007" w:rsidRDefault="00227007" w:rsidP="009D14FB">
            <w:pPr>
              <w:pStyle w:val="TAL"/>
              <w:rPr>
                <w:sz w:val="16"/>
                <w:szCs w:val="16"/>
              </w:rPr>
            </w:pPr>
            <w:r>
              <w:rPr>
                <w:sz w:val="16"/>
                <w:szCs w:val="16"/>
              </w:rPr>
              <w:t>SP#92E</w:t>
            </w:r>
          </w:p>
        </w:tc>
        <w:tc>
          <w:tcPr>
            <w:tcW w:w="1094" w:type="dxa"/>
            <w:shd w:val="solid" w:color="FFFFFF" w:fill="auto"/>
          </w:tcPr>
          <w:p w14:paraId="1D34E960" w14:textId="4EF3A562" w:rsidR="00227007" w:rsidRDefault="00227007" w:rsidP="009D14FB">
            <w:pPr>
              <w:pStyle w:val="TAC"/>
              <w:rPr>
                <w:sz w:val="16"/>
                <w:szCs w:val="16"/>
              </w:rPr>
            </w:pPr>
            <w:r>
              <w:rPr>
                <w:sz w:val="16"/>
                <w:szCs w:val="16"/>
              </w:rPr>
              <w:t>SP-210345</w:t>
            </w:r>
          </w:p>
        </w:tc>
        <w:tc>
          <w:tcPr>
            <w:tcW w:w="567" w:type="dxa"/>
            <w:shd w:val="solid" w:color="FFFFFF" w:fill="auto"/>
          </w:tcPr>
          <w:p w14:paraId="11E9C77E" w14:textId="53B31806" w:rsidR="00227007" w:rsidRDefault="00227007" w:rsidP="009D14FB">
            <w:pPr>
              <w:pStyle w:val="TAL"/>
              <w:rPr>
                <w:sz w:val="16"/>
                <w:szCs w:val="16"/>
              </w:rPr>
            </w:pPr>
            <w:r>
              <w:rPr>
                <w:sz w:val="16"/>
                <w:szCs w:val="16"/>
              </w:rPr>
              <w:t>2697</w:t>
            </w:r>
          </w:p>
        </w:tc>
        <w:tc>
          <w:tcPr>
            <w:tcW w:w="425" w:type="dxa"/>
            <w:shd w:val="solid" w:color="FFFFFF" w:fill="auto"/>
          </w:tcPr>
          <w:p w14:paraId="5096E86A" w14:textId="5354F8CE" w:rsidR="00227007" w:rsidRDefault="00227007" w:rsidP="009D14FB">
            <w:pPr>
              <w:pStyle w:val="TAL"/>
              <w:rPr>
                <w:sz w:val="16"/>
                <w:szCs w:val="16"/>
              </w:rPr>
            </w:pPr>
            <w:r>
              <w:rPr>
                <w:sz w:val="16"/>
                <w:szCs w:val="16"/>
              </w:rPr>
              <w:t>1</w:t>
            </w:r>
          </w:p>
        </w:tc>
        <w:tc>
          <w:tcPr>
            <w:tcW w:w="425" w:type="dxa"/>
            <w:shd w:val="solid" w:color="FFFFFF" w:fill="auto"/>
          </w:tcPr>
          <w:p w14:paraId="485F1AD3" w14:textId="28E7E5DB" w:rsidR="00227007" w:rsidRDefault="00227007" w:rsidP="009D14FB">
            <w:pPr>
              <w:pStyle w:val="TAL"/>
              <w:rPr>
                <w:sz w:val="16"/>
                <w:szCs w:val="16"/>
              </w:rPr>
            </w:pPr>
            <w:r>
              <w:rPr>
                <w:sz w:val="16"/>
                <w:szCs w:val="16"/>
              </w:rPr>
              <w:t>C</w:t>
            </w:r>
          </w:p>
        </w:tc>
        <w:tc>
          <w:tcPr>
            <w:tcW w:w="4820" w:type="dxa"/>
            <w:shd w:val="solid" w:color="FFFFFF" w:fill="auto"/>
          </w:tcPr>
          <w:p w14:paraId="0394F536" w14:textId="6E08546F" w:rsidR="00227007" w:rsidRDefault="00227007" w:rsidP="009D14FB">
            <w:pPr>
              <w:pStyle w:val="TAL"/>
              <w:rPr>
                <w:sz w:val="16"/>
                <w:szCs w:val="16"/>
              </w:rPr>
            </w:pPr>
            <w:r>
              <w:rPr>
                <w:sz w:val="16"/>
                <w:szCs w:val="16"/>
              </w:rPr>
              <w:t>Handling of Ethernet PDU Session type for MA PDU Session with a 3GPP EPC leg</w:t>
            </w:r>
          </w:p>
        </w:tc>
        <w:tc>
          <w:tcPr>
            <w:tcW w:w="708" w:type="dxa"/>
            <w:shd w:val="solid" w:color="FFFFFF" w:fill="auto"/>
          </w:tcPr>
          <w:p w14:paraId="048FC2F5" w14:textId="60C3BC20" w:rsidR="00227007" w:rsidRDefault="00227007" w:rsidP="009D14FB">
            <w:pPr>
              <w:pStyle w:val="TAC"/>
              <w:rPr>
                <w:sz w:val="16"/>
                <w:szCs w:val="16"/>
              </w:rPr>
            </w:pPr>
            <w:r>
              <w:rPr>
                <w:sz w:val="16"/>
                <w:szCs w:val="16"/>
              </w:rPr>
              <w:t>17.1.0</w:t>
            </w:r>
          </w:p>
        </w:tc>
      </w:tr>
      <w:tr w:rsidR="00227007" w:rsidRPr="009E0DE1" w14:paraId="0FB0E555" w14:textId="77777777" w:rsidTr="009D14FB">
        <w:tc>
          <w:tcPr>
            <w:tcW w:w="800" w:type="dxa"/>
            <w:shd w:val="solid" w:color="FFFFFF" w:fill="auto"/>
          </w:tcPr>
          <w:p w14:paraId="71A3E11A" w14:textId="105AA52E" w:rsidR="00227007" w:rsidRDefault="00227007" w:rsidP="009D14FB">
            <w:pPr>
              <w:pStyle w:val="TAC"/>
              <w:rPr>
                <w:sz w:val="16"/>
                <w:szCs w:val="16"/>
              </w:rPr>
            </w:pPr>
            <w:r>
              <w:rPr>
                <w:sz w:val="16"/>
                <w:szCs w:val="16"/>
              </w:rPr>
              <w:t>2021-06</w:t>
            </w:r>
          </w:p>
        </w:tc>
        <w:tc>
          <w:tcPr>
            <w:tcW w:w="800" w:type="dxa"/>
            <w:shd w:val="solid" w:color="FFFFFF" w:fill="auto"/>
          </w:tcPr>
          <w:p w14:paraId="36FF9AB5" w14:textId="007F8B24" w:rsidR="00227007" w:rsidRDefault="00227007" w:rsidP="009D14FB">
            <w:pPr>
              <w:pStyle w:val="TAL"/>
              <w:rPr>
                <w:sz w:val="16"/>
                <w:szCs w:val="16"/>
              </w:rPr>
            </w:pPr>
            <w:r>
              <w:rPr>
                <w:sz w:val="16"/>
                <w:szCs w:val="16"/>
              </w:rPr>
              <w:t>SP#92E</w:t>
            </w:r>
          </w:p>
        </w:tc>
        <w:tc>
          <w:tcPr>
            <w:tcW w:w="1094" w:type="dxa"/>
            <w:shd w:val="solid" w:color="FFFFFF" w:fill="auto"/>
          </w:tcPr>
          <w:p w14:paraId="06DED9C4" w14:textId="75807240" w:rsidR="00227007" w:rsidRDefault="00227007" w:rsidP="009D14FB">
            <w:pPr>
              <w:pStyle w:val="TAC"/>
              <w:rPr>
                <w:sz w:val="16"/>
                <w:szCs w:val="16"/>
              </w:rPr>
            </w:pPr>
            <w:r>
              <w:rPr>
                <w:sz w:val="16"/>
                <w:szCs w:val="16"/>
              </w:rPr>
              <w:t>SP-210337</w:t>
            </w:r>
          </w:p>
        </w:tc>
        <w:tc>
          <w:tcPr>
            <w:tcW w:w="567" w:type="dxa"/>
            <w:shd w:val="solid" w:color="FFFFFF" w:fill="auto"/>
          </w:tcPr>
          <w:p w14:paraId="2E54D6AC" w14:textId="1D7485CE" w:rsidR="00227007" w:rsidRDefault="00227007" w:rsidP="009D14FB">
            <w:pPr>
              <w:pStyle w:val="TAL"/>
              <w:rPr>
                <w:sz w:val="16"/>
                <w:szCs w:val="16"/>
              </w:rPr>
            </w:pPr>
            <w:r>
              <w:rPr>
                <w:sz w:val="16"/>
                <w:szCs w:val="16"/>
              </w:rPr>
              <w:t>2701</w:t>
            </w:r>
          </w:p>
        </w:tc>
        <w:tc>
          <w:tcPr>
            <w:tcW w:w="425" w:type="dxa"/>
            <w:shd w:val="solid" w:color="FFFFFF" w:fill="auto"/>
          </w:tcPr>
          <w:p w14:paraId="07BC4D3E" w14:textId="52A26D1B" w:rsidR="00227007" w:rsidRDefault="00227007" w:rsidP="009D14FB">
            <w:pPr>
              <w:pStyle w:val="TAL"/>
              <w:rPr>
                <w:sz w:val="16"/>
                <w:szCs w:val="16"/>
              </w:rPr>
            </w:pPr>
            <w:r>
              <w:rPr>
                <w:sz w:val="16"/>
                <w:szCs w:val="16"/>
              </w:rPr>
              <w:t>2</w:t>
            </w:r>
          </w:p>
        </w:tc>
        <w:tc>
          <w:tcPr>
            <w:tcW w:w="425" w:type="dxa"/>
            <w:shd w:val="solid" w:color="FFFFFF" w:fill="auto"/>
          </w:tcPr>
          <w:p w14:paraId="5DEC054F" w14:textId="11EB509C" w:rsidR="00227007" w:rsidRDefault="00227007" w:rsidP="009D14FB">
            <w:pPr>
              <w:pStyle w:val="TAL"/>
              <w:rPr>
                <w:sz w:val="16"/>
                <w:szCs w:val="16"/>
              </w:rPr>
            </w:pPr>
            <w:r>
              <w:rPr>
                <w:sz w:val="16"/>
                <w:szCs w:val="16"/>
              </w:rPr>
              <w:t>B</w:t>
            </w:r>
          </w:p>
        </w:tc>
        <w:tc>
          <w:tcPr>
            <w:tcW w:w="4820" w:type="dxa"/>
            <w:shd w:val="solid" w:color="FFFFFF" w:fill="auto"/>
          </w:tcPr>
          <w:p w14:paraId="429493F9" w14:textId="4D314066" w:rsidR="00227007" w:rsidRDefault="00227007" w:rsidP="009D14FB">
            <w:pPr>
              <w:pStyle w:val="TAL"/>
              <w:rPr>
                <w:sz w:val="16"/>
                <w:szCs w:val="16"/>
              </w:rPr>
            </w:pPr>
            <w:r>
              <w:rPr>
                <w:sz w:val="16"/>
                <w:szCs w:val="16"/>
              </w:rPr>
              <w:t>New 5QI values to support Advance Interactive Services (AIS) in 5G</w:t>
            </w:r>
          </w:p>
        </w:tc>
        <w:tc>
          <w:tcPr>
            <w:tcW w:w="708" w:type="dxa"/>
            <w:shd w:val="solid" w:color="FFFFFF" w:fill="auto"/>
          </w:tcPr>
          <w:p w14:paraId="58FD7CFD" w14:textId="2D454B48" w:rsidR="00227007" w:rsidRDefault="00227007" w:rsidP="009D14FB">
            <w:pPr>
              <w:pStyle w:val="TAC"/>
              <w:rPr>
                <w:sz w:val="16"/>
                <w:szCs w:val="16"/>
              </w:rPr>
            </w:pPr>
            <w:r>
              <w:rPr>
                <w:sz w:val="16"/>
                <w:szCs w:val="16"/>
              </w:rPr>
              <w:t>17.1.0</w:t>
            </w:r>
          </w:p>
        </w:tc>
      </w:tr>
      <w:tr w:rsidR="00227007" w:rsidRPr="009E0DE1" w14:paraId="2AC2ABC8" w14:textId="77777777" w:rsidTr="009D14FB">
        <w:tc>
          <w:tcPr>
            <w:tcW w:w="800" w:type="dxa"/>
            <w:shd w:val="solid" w:color="FFFFFF" w:fill="auto"/>
          </w:tcPr>
          <w:p w14:paraId="79AA5485" w14:textId="0944E92F" w:rsidR="00227007" w:rsidRDefault="00227007" w:rsidP="009D14FB">
            <w:pPr>
              <w:pStyle w:val="TAC"/>
              <w:rPr>
                <w:sz w:val="16"/>
                <w:szCs w:val="16"/>
              </w:rPr>
            </w:pPr>
            <w:r>
              <w:rPr>
                <w:sz w:val="16"/>
                <w:szCs w:val="16"/>
              </w:rPr>
              <w:t>2021-06</w:t>
            </w:r>
          </w:p>
        </w:tc>
        <w:tc>
          <w:tcPr>
            <w:tcW w:w="800" w:type="dxa"/>
            <w:shd w:val="solid" w:color="FFFFFF" w:fill="auto"/>
          </w:tcPr>
          <w:p w14:paraId="1679773E" w14:textId="33B2552A" w:rsidR="00227007" w:rsidRDefault="00227007" w:rsidP="009D14FB">
            <w:pPr>
              <w:pStyle w:val="TAL"/>
              <w:rPr>
                <w:sz w:val="16"/>
                <w:szCs w:val="16"/>
              </w:rPr>
            </w:pPr>
            <w:r>
              <w:rPr>
                <w:sz w:val="16"/>
                <w:szCs w:val="16"/>
              </w:rPr>
              <w:t>SP#92E</w:t>
            </w:r>
          </w:p>
        </w:tc>
        <w:tc>
          <w:tcPr>
            <w:tcW w:w="1094" w:type="dxa"/>
            <w:shd w:val="solid" w:color="FFFFFF" w:fill="auto"/>
          </w:tcPr>
          <w:p w14:paraId="4CE041FD" w14:textId="7D6ACAE0" w:rsidR="00227007" w:rsidRDefault="00227007" w:rsidP="009D14FB">
            <w:pPr>
              <w:pStyle w:val="TAC"/>
              <w:rPr>
                <w:sz w:val="16"/>
                <w:szCs w:val="16"/>
              </w:rPr>
            </w:pPr>
            <w:r>
              <w:rPr>
                <w:sz w:val="16"/>
                <w:szCs w:val="16"/>
              </w:rPr>
              <w:t>SP-210351</w:t>
            </w:r>
          </w:p>
        </w:tc>
        <w:tc>
          <w:tcPr>
            <w:tcW w:w="567" w:type="dxa"/>
            <w:shd w:val="solid" w:color="FFFFFF" w:fill="auto"/>
          </w:tcPr>
          <w:p w14:paraId="52507727" w14:textId="340929BD" w:rsidR="00227007" w:rsidRDefault="00227007" w:rsidP="009D14FB">
            <w:pPr>
              <w:pStyle w:val="TAL"/>
              <w:rPr>
                <w:sz w:val="16"/>
                <w:szCs w:val="16"/>
              </w:rPr>
            </w:pPr>
            <w:r>
              <w:rPr>
                <w:sz w:val="16"/>
                <w:szCs w:val="16"/>
              </w:rPr>
              <w:t>2702</w:t>
            </w:r>
          </w:p>
        </w:tc>
        <w:tc>
          <w:tcPr>
            <w:tcW w:w="425" w:type="dxa"/>
            <w:shd w:val="solid" w:color="FFFFFF" w:fill="auto"/>
          </w:tcPr>
          <w:p w14:paraId="73F7F0C0" w14:textId="484A4D3F" w:rsidR="00227007" w:rsidRDefault="00227007" w:rsidP="009D14FB">
            <w:pPr>
              <w:pStyle w:val="TAL"/>
              <w:rPr>
                <w:sz w:val="16"/>
                <w:szCs w:val="16"/>
              </w:rPr>
            </w:pPr>
            <w:r>
              <w:rPr>
                <w:sz w:val="16"/>
                <w:szCs w:val="16"/>
              </w:rPr>
              <w:t>2</w:t>
            </w:r>
          </w:p>
        </w:tc>
        <w:tc>
          <w:tcPr>
            <w:tcW w:w="425" w:type="dxa"/>
            <w:shd w:val="solid" w:color="FFFFFF" w:fill="auto"/>
          </w:tcPr>
          <w:p w14:paraId="09DBF0F0" w14:textId="4F4AE0D0" w:rsidR="00227007" w:rsidRDefault="00227007" w:rsidP="009D14FB">
            <w:pPr>
              <w:pStyle w:val="TAL"/>
              <w:rPr>
                <w:sz w:val="16"/>
                <w:szCs w:val="16"/>
              </w:rPr>
            </w:pPr>
            <w:r>
              <w:rPr>
                <w:sz w:val="16"/>
                <w:szCs w:val="16"/>
              </w:rPr>
              <w:t>B</w:t>
            </w:r>
          </w:p>
        </w:tc>
        <w:tc>
          <w:tcPr>
            <w:tcW w:w="4820" w:type="dxa"/>
            <w:shd w:val="solid" w:color="FFFFFF" w:fill="auto"/>
          </w:tcPr>
          <w:p w14:paraId="55B6CBFA" w14:textId="2E4C57B5" w:rsidR="00227007" w:rsidRDefault="00227007" w:rsidP="009D14FB">
            <w:pPr>
              <w:pStyle w:val="TAL"/>
              <w:rPr>
                <w:sz w:val="16"/>
                <w:szCs w:val="16"/>
              </w:rPr>
            </w:pPr>
            <w:r>
              <w:rPr>
                <w:sz w:val="16"/>
                <w:szCs w:val="16"/>
              </w:rPr>
              <w:t>Discover NWDAF for UE related Analytics using UDM</w:t>
            </w:r>
          </w:p>
        </w:tc>
        <w:tc>
          <w:tcPr>
            <w:tcW w:w="708" w:type="dxa"/>
            <w:shd w:val="solid" w:color="FFFFFF" w:fill="auto"/>
          </w:tcPr>
          <w:p w14:paraId="60BC16C7" w14:textId="64C17C80" w:rsidR="00227007" w:rsidRDefault="00227007" w:rsidP="009D14FB">
            <w:pPr>
              <w:pStyle w:val="TAC"/>
              <w:rPr>
                <w:sz w:val="16"/>
                <w:szCs w:val="16"/>
              </w:rPr>
            </w:pPr>
            <w:r>
              <w:rPr>
                <w:sz w:val="16"/>
                <w:szCs w:val="16"/>
              </w:rPr>
              <w:t>17.1.0</w:t>
            </w:r>
          </w:p>
        </w:tc>
      </w:tr>
      <w:tr w:rsidR="00BA212C" w:rsidRPr="009E0DE1" w14:paraId="626CB662" w14:textId="77777777" w:rsidTr="009D14FB">
        <w:tc>
          <w:tcPr>
            <w:tcW w:w="800" w:type="dxa"/>
            <w:shd w:val="solid" w:color="FFFFFF" w:fill="auto"/>
          </w:tcPr>
          <w:p w14:paraId="02BDDE17" w14:textId="7F9DBDEA" w:rsidR="00BA212C" w:rsidRDefault="00BA212C" w:rsidP="009D14FB">
            <w:pPr>
              <w:pStyle w:val="TAC"/>
              <w:rPr>
                <w:sz w:val="16"/>
                <w:szCs w:val="16"/>
              </w:rPr>
            </w:pPr>
            <w:r>
              <w:rPr>
                <w:sz w:val="16"/>
                <w:szCs w:val="16"/>
              </w:rPr>
              <w:t>2021-06</w:t>
            </w:r>
          </w:p>
        </w:tc>
        <w:tc>
          <w:tcPr>
            <w:tcW w:w="800" w:type="dxa"/>
            <w:shd w:val="solid" w:color="FFFFFF" w:fill="auto"/>
          </w:tcPr>
          <w:p w14:paraId="48FDC7B6" w14:textId="618BC4EC" w:rsidR="00BA212C" w:rsidRDefault="00BA212C" w:rsidP="009D14FB">
            <w:pPr>
              <w:pStyle w:val="TAL"/>
              <w:rPr>
                <w:sz w:val="16"/>
                <w:szCs w:val="16"/>
              </w:rPr>
            </w:pPr>
            <w:r>
              <w:rPr>
                <w:sz w:val="16"/>
                <w:szCs w:val="16"/>
              </w:rPr>
              <w:t>SP#92E</w:t>
            </w:r>
          </w:p>
        </w:tc>
        <w:tc>
          <w:tcPr>
            <w:tcW w:w="1094" w:type="dxa"/>
            <w:shd w:val="solid" w:color="FFFFFF" w:fill="auto"/>
          </w:tcPr>
          <w:p w14:paraId="4AE3632A" w14:textId="3D64E4A5" w:rsidR="00BA212C" w:rsidRDefault="00BA212C" w:rsidP="009D14FB">
            <w:pPr>
              <w:pStyle w:val="TAC"/>
              <w:rPr>
                <w:sz w:val="16"/>
                <w:szCs w:val="16"/>
              </w:rPr>
            </w:pPr>
            <w:r>
              <w:rPr>
                <w:sz w:val="16"/>
                <w:szCs w:val="16"/>
              </w:rPr>
              <w:t>SP-210351</w:t>
            </w:r>
          </w:p>
        </w:tc>
        <w:tc>
          <w:tcPr>
            <w:tcW w:w="567" w:type="dxa"/>
            <w:shd w:val="solid" w:color="FFFFFF" w:fill="auto"/>
          </w:tcPr>
          <w:p w14:paraId="10602F22" w14:textId="1DC83627" w:rsidR="00BA212C" w:rsidRDefault="00BA212C" w:rsidP="009D14FB">
            <w:pPr>
              <w:pStyle w:val="TAL"/>
              <w:rPr>
                <w:sz w:val="16"/>
                <w:szCs w:val="16"/>
              </w:rPr>
            </w:pPr>
            <w:r>
              <w:rPr>
                <w:sz w:val="16"/>
                <w:szCs w:val="16"/>
              </w:rPr>
              <w:t>2705</w:t>
            </w:r>
          </w:p>
        </w:tc>
        <w:tc>
          <w:tcPr>
            <w:tcW w:w="425" w:type="dxa"/>
            <w:shd w:val="solid" w:color="FFFFFF" w:fill="auto"/>
          </w:tcPr>
          <w:p w14:paraId="54FCDBE7" w14:textId="2D3B54A0" w:rsidR="00BA212C" w:rsidRDefault="00BA212C" w:rsidP="009D14FB">
            <w:pPr>
              <w:pStyle w:val="TAL"/>
              <w:rPr>
                <w:sz w:val="16"/>
                <w:szCs w:val="16"/>
              </w:rPr>
            </w:pPr>
            <w:r>
              <w:rPr>
                <w:sz w:val="16"/>
                <w:szCs w:val="16"/>
              </w:rPr>
              <w:t>1</w:t>
            </w:r>
          </w:p>
        </w:tc>
        <w:tc>
          <w:tcPr>
            <w:tcW w:w="425" w:type="dxa"/>
            <w:shd w:val="solid" w:color="FFFFFF" w:fill="auto"/>
          </w:tcPr>
          <w:p w14:paraId="038D21BC" w14:textId="67923D89" w:rsidR="00BA212C" w:rsidRDefault="00BA212C" w:rsidP="009D14FB">
            <w:pPr>
              <w:pStyle w:val="TAL"/>
              <w:rPr>
                <w:sz w:val="16"/>
                <w:szCs w:val="16"/>
              </w:rPr>
            </w:pPr>
            <w:r>
              <w:rPr>
                <w:sz w:val="16"/>
                <w:szCs w:val="16"/>
              </w:rPr>
              <w:t>B</w:t>
            </w:r>
          </w:p>
        </w:tc>
        <w:tc>
          <w:tcPr>
            <w:tcW w:w="4820" w:type="dxa"/>
            <w:shd w:val="solid" w:color="FFFFFF" w:fill="auto"/>
          </w:tcPr>
          <w:p w14:paraId="5853E397" w14:textId="394594A9" w:rsidR="00BA212C" w:rsidRDefault="00BA212C" w:rsidP="009D14FB">
            <w:pPr>
              <w:pStyle w:val="TAL"/>
              <w:rPr>
                <w:sz w:val="16"/>
                <w:szCs w:val="16"/>
              </w:rPr>
            </w:pPr>
            <w:r>
              <w:rPr>
                <w:sz w:val="16"/>
                <w:szCs w:val="16"/>
              </w:rPr>
              <w:t>CR to update NWDAF discovery and selection for MTLF</w:t>
            </w:r>
          </w:p>
        </w:tc>
        <w:tc>
          <w:tcPr>
            <w:tcW w:w="708" w:type="dxa"/>
            <w:shd w:val="solid" w:color="FFFFFF" w:fill="auto"/>
          </w:tcPr>
          <w:p w14:paraId="254EFDD6" w14:textId="0D8C0F5C" w:rsidR="00BA212C" w:rsidRDefault="00BA212C" w:rsidP="009D14FB">
            <w:pPr>
              <w:pStyle w:val="TAC"/>
              <w:rPr>
                <w:sz w:val="16"/>
                <w:szCs w:val="16"/>
              </w:rPr>
            </w:pPr>
            <w:r>
              <w:rPr>
                <w:sz w:val="16"/>
                <w:szCs w:val="16"/>
              </w:rPr>
              <w:t>17.1.0</w:t>
            </w:r>
          </w:p>
        </w:tc>
      </w:tr>
      <w:tr w:rsidR="00BA212C" w:rsidRPr="009E0DE1" w14:paraId="1B5444EE" w14:textId="77777777" w:rsidTr="009D14FB">
        <w:tc>
          <w:tcPr>
            <w:tcW w:w="800" w:type="dxa"/>
            <w:shd w:val="solid" w:color="FFFFFF" w:fill="auto"/>
          </w:tcPr>
          <w:p w14:paraId="73CBBEDA" w14:textId="0AE50E45" w:rsidR="00BA212C" w:rsidRDefault="00BA212C" w:rsidP="009D14FB">
            <w:pPr>
              <w:pStyle w:val="TAC"/>
              <w:rPr>
                <w:sz w:val="16"/>
                <w:szCs w:val="16"/>
              </w:rPr>
            </w:pPr>
            <w:r>
              <w:rPr>
                <w:sz w:val="16"/>
                <w:szCs w:val="16"/>
              </w:rPr>
              <w:t>2021-06</w:t>
            </w:r>
          </w:p>
        </w:tc>
        <w:tc>
          <w:tcPr>
            <w:tcW w:w="800" w:type="dxa"/>
            <w:shd w:val="solid" w:color="FFFFFF" w:fill="auto"/>
          </w:tcPr>
          <w:p w14:paraId="6A65AB8D" w14:textId="10611C33" w:rsidR="00BA212C" w:rsidRDefault="00BA212C" w:rsidP="009D14FB">
            <w:pPr>
              <w:pStyle w:val="TAL"/>
              <w:rPr>
                <w:sz w:val="16"/>
                <w:szCs w:val="16"/>
              </w:rPr>
            </w:pPr>
            <w:r>
              <w:rPr>
                <w:sz w:val="16"/>
                <w:szCs w:val="16"/>
              </w:rPr>
              <w:t>SP#92E</w:t>
            </w:r>
          </w:p>
        </w:tc>
        <w:tc>
          <w:tcPr>
            <w:tcW w:w="1094" w:type="dxa"/>
            <w:shd w:val="solid" w:color="FFFFFF" w:fill="auto"/>
          </w:tcPr>
          <w:p w14:paraId="597331E3" w14:textId="137498DD" w:rsidR="00BA212C" w:rsidRDefault="00BA212C" w:rsidP="009D14FB">
            <w:pPr>
              <w:pStyle w:val="TAC"/>
              <w:rPr>
                <w:sz w:val="16"/>
                <w:szCs w:val="16"/>
              </w:rPr>
            </w:pPr>
            <w:r>
              <w:rPr>
                <w:sz w:val="16"/>
                <w:szCs w:val="16"/>
              </w:rPr>
              <w:t>SP-210355</w:t>
            </w:r>
          </w:p>
        </w:tc>
        <w:tc>
          <w:tcPr>
            <w:tcW w:w="567" w:type="dxa"/>
            <w:shd w:val="solid" w:color="FFFFFF" w:fill="auto"/>
          </w:tcPr>
          <w:p w14:paraId="334DC05C" w14:textId="38894782" w:rsidR="00BA212C" w:rsidRDefault="00BA212C" w:rsidP="009D14FB">
            <w:pPr>
              <w:pStyle w:val="TAL"/>
              <w:rPr>
                <w:sz w:val="16"/>
                <w:szCs w:val="16"/>
              </w:rPr>
            </w:pPr>
            <w:r>
              <w:rPr>
                <w:sz w:val="16"/>
                <w:szCs w:val="16"/>
              </w:rPr>
              <w:t>2706</w:t>
            </w:r>
          </w:p>
        </w:tc>
        <w:tc>
          <w:tcPr>
            <w:tcW w:w="425" w:type="dxa"/>
            <w:shd w:val="solid" w:color="FFFFFF" w:fill="auto"/>
          </w:tcPr>
          <w:p w14:paraId="48D95CAB" w14:textId="78AB7D54" w:rsidR="00BA212C" w:rsidRDefault="00BA212C" w:rsidP="009D14FB">
            <w:pPr>
              <w:pStyle w:val="TAL"/>
              <w:rPr>
                <w:sz w:val="16"/>
                <w:szCs w:val="16"/>
              </w:rPr>
            </w:pPr>
            <w:r>
              <w:rPr>
                <w:sz w:val="16"/>
                <w:szCs w:val="16"/>
              </w:rPr>
              <w:t>3</w:t>
            </w:r>
          </w:p>
        </w:tc>
        <w:tc>
          <w:tcPr>
            <w:tcW w:w="425" w:type="dxa"/>
            <w:shd w:val="solid" w:color="FFFFFF" w:fill="auto"/>
          </w:tcPr>
          <w:p w14:paraId="55C4DE64" w14:textId="5A1C64D1" w:rsidR="00BA212C" w:rsidRDefault="00BA212C" w:rsidP="009D14FB">
            <w:pPr>
              <w:pStyle w:val="TAL"/>
              <w:rPr>
                <w:sz w:val="16"/>
                <w:szCs w:val="16"/>
              </w:rPr>
            </w:pPr>
            <w:r>
              <w:rPr>
                <w:sz w:val="16"/>
                <w:szCs w:val="16"/>
              </w:rPr>
              <w:t>B</w:t>
            </w:r>
          </w:p>
        </w:tc>
        <w:tc>
          <w:tcPr>
            <w:tcW w:w="4820" w:type="dxa"/>
            <w:shd w:val="solid" w:color="FFFFFF" w:fill="auto"/>
          </w:tcPr>
          <w:p w14:paraId="7C948D19" w14:textId="5D489642" w:rsidR="00BA212C" w:rsidRDefault="00BA212C" w:rsidP="009D14FB">
            <w:pPr>
              <w:pStyle w:val="TAL"/>
              <w:rPr>
                <w:sz w:val="16"/>
                <w:szCs w:val="16"/>
              </w:rPr>
            </w:pPr>
            <w:r>
              <w:rPr>
                <w:sz w:val="16"/>
                <w:szCs w:val="16"/>
              </w:rPr>
              <w:t>Support for UE-Slice-MBR</w:t>
            </w:r>
          </w:p>
        </w:tc>
        <w:tc>
          <w:tcPr>
            <w:tcW w:w="708" w:type="dxa"/>
            <w:shd w:val="solid" w:color="FFFFFF" w:fill="auto"/>
          </w:tcPr>
          <w:p w14:paraId="69F5F210" w14:textId="4BC26B01" w:rsidR="00BA212C" w:rsidRDefault="00BA212C" w:rsidP="009D14FB">
            <w:pPr>
              <w:pStyle w:val="TAC"/>
              <w:rPr>
                <w:sz w:val="16"/>
                <w:szCs w:val="16"/>
              </w:rPr>
            </w:pPr>
            <w:r>
              <w:rPr>
                <w:sz w:val="16"/>
                <w:szCs w:val="16"/>
              </w:rPr>
              <w:t>17.1.0</w:t>
            </w:r>
          </w:p>
        </w:tc>
      </w:tr>
      <w:tr w:rsidR="00BA212C" w:rsidRPr="009E0DE1" w14:paraId="5533F207" w14:textId="77777777" w:rsidTr="009D14FB">
        <w:tc>
          <w:tcPr>
            <w:tcW w:w="800" w:type="dxa"/>
            <w:shd w:val="solid" w:color="FFFFFF" w:fill="auto"/>
          </w:tcPr>
          <w:p w14:paraId="38522BC1" w14:textId="44D8E4C3" w:rsidR="00BA212C" w:rsidRDefault="00BA212C" w:rsidP="009D14FB">
            <w:pPr>
              <w:pStyle w:val="TAC"/>
              <w:rPr>
                <w:sz w:val="16"/>
                <w:szCs w:val="16"/>
              </w:rPr>
            </w:pPr>
            <w:r>
              <w:rPr>
                <w:sz w:val="16"/>
                <w:szCs w:val="16"/>
              </w:rPr>
              <w:t>2021-06</w:t>
            </w:r>
          </w:p>
        </w:tc>
        <w:tc>
          <w:tcPr>
            <w:tcW w:w="800" w:type="dxa"/>
            <w:shd w:val="solid" w:color="FFFFFF" w:fill="auto"/>
          </w:tcPr>
          <w:p w14:paraId="43654FE6" w14:textId="4FCCEE19" w:rsidR="00BA212C" w:rsidRDefault="00BA212C" w:rsidP="009D14FB">
            <w:pPr>
              <w:pStyle w:val="TAL"/>
              <w:rPr>
                <w:sz w:val="16"/>
                <w:szCs w:val="16"/>
              </w:rPr>
            </w:pPr>
            <w:r>
              <w:rPr>
                <w:sz w:val="16"/>
                <w:szCs w:val="16"/>
              </w:rPr>
              <w:t>SP#92E</w:t>
            </w:r>
          </w:p>
        </w:tc>
        <w:tc>
          <w:tcPr>
            <w:tcW w:w="1094" w:type="dxa"/>
            <w:shd w:val="solid" w:color="FFFFFF" w:fill="auto"/>
          </w:tcPr>
          <w:p w14:paraId="20B6FAA8" w14:textId="7F8CA21E" w:rsidR="00BA212C" w:rsidRDefault="00BA212C" w:rsidP="009D14FB">
            <w:pPr>
              <w:pStyle w:val="TAC"/>
              <w:rPr>
                <w:sz w:val="16"/>
                <w:szCs w:val="16"/>
              </w:rPr>
            </w:pPr>
            <w:r>
              <w:rPr>
                <w:sz w:val="16"/>
                <w:szCs w:val="16"/>
              </w:rPr>
              <w:t>SP-210347</w:t>
            </w:r>
          </w:p>
        </w:tc>
        <w:tc>
          <w:tcPr>
            <w:tcW w:w="567" w:type="dxa"/>
            <w:shd w:val="solid" w:color="FFFFFF" w:fill="auto"/>
          </w:tcPr>
          <w:p w14:paraId="26BAB92D" w14:textId="604AFB45" w:rsidR="00BA212C" w:rsidRDefault="00BA212C" w:rsidP="009D14FB">
            <w:pPr>
              <w:pStyle w:val="TAL"/>
              <w:rPr>
                <w:sz w:val="16"/>
                <w:szCs w:val="16"/>
              </w:rPr>
            </w:pPr>
            <w:r>
              <w:rPr>
                <w:sz w:val="16"/>
                <w:szCs w:val="16"/>
              </w:rPr>
              <w:t>2707</w:t>
            </w:r>
          </w:p>
        </w:tc>
        <w:tc>
          <w:tcPr>
            <w:tcW w:w="425" w:type="dxa"/>
            <w:shd w:val="solid" w:color="FFFFFF" w:fill="auto"/>
          </w:tcPr>
          <w:p w14:paraId="645ECB63" w14:textId="1E829D9C" w:rsidR="00BA212C" w:rsidRDefault="00BA212C" w:rsidP="009D14FB">
            <w:pPr>
              <w:pStyle w:val="TAL"/>
              <w:rPr>
                <w:sz w:val="16"/>
                <w:szCs w:val="16"/>
              </w:rPr>
            </w:pPr>
            <w:r>
              <w:rPr>
                <w:sz w:val="16"/>
                <w:szCs w:val="16"/>
              </w:rPr>
              <w:t>1</w:t>
            </w:r>
          </w:p>
        </w:tc>
        <w:tc>
          <w:tcPr>
            <w:tcW w:w="425" w:type="dxa"/>
            <w:shd w:val="solid" w:color="FFFFFF" w:fill="auto"/>
          </w:tcPr>
          <w:p w14:paraId="23AD7F37" w14:textId="5C8713D5" w:rsidR="00BA212C" w:rsidRDefault="00BA212C" w:rsidP="009D14FB">
            <w:pPr>
              <w:pStyle w:val="TAL"/>
              <w:rPr>
                <w:sz w:val="16"/>
                <w:szCs w:val="16"/>
              </w:rPr>
            </w:pPr>
            <w:r>
              <w:rPr>
                <w:sz w:val="16"/>
                <w:szCs w:val="16"/>
              </w:rPr>
              <w:t>B</w:t>
            </w:r>
          </w:p>
        </w:tc>
        <w:tc>
          <w:tcPr>
            <w:tcW w:w="4820" w:type="dxa"/>
            <w:shd w:val="solid" w:color="FFFFFF" w:fill="auto"/>
          </w:tcPr>
          <w:p w14:paraId="51F62A2F" w14:textId="2B4FB628" w:rsidR="00BA212C" w:rsidRDefault="00BA212C" w:rsidP="009D14FB">
            <w:pPr>
              <w:pStyle w:val="TAL"/>
              <w:rPr>
                <w:sz w:val="16"/>
                <w:szCs w:val="16"/>
              </w:rPr>
            </w:pPr>
            <w:r>
              <w:rPr>
                <w:sz w:val="16"/>
                <w:szCs w:val="16"/>
              </w:rPr>
              <w:t>EASDF discovery and selection, and update of edge computing description</w:t>
            </w:r>
          </w:p>
        </w:tc>
        <w:tc>
          <w:tcPr>
            <w:tcW w:w="708" w:type="dxa"/>
            <w:shd w:val="solid" w:color="FFFFFF" w:fill="auto"/>
          </w:tcPr>
          <w:p w14:paraId="6BBD38AB" w14:textId="2F480BB3" w:rsidR="00BA212C" w:rsidRDefault="00BA212C" w:rsidP="009D14FB">
            <w:pPr>
              <w:pStyle w:val="TAC"/>
              <w:rPr>
                <w:sz w:val="16"/>
                <w:szCs w:val="16"/>
              </w:rPr>
            </w:pPr>
            <w:r>
              <w:rPr>
                <w:sz w:val="16"/>
                <w:szCs w:val="16"/>
              </w:rPr>
              <w:t>17.1.0</w:t>
            </w:r>
          </w:p>
        </w:tc>
      </w:tr>
      <w:tr w:rsidR="00BA212C" w:rsidRPr="009E0DE1" w14:paraId="1902B147" w14:textId="77777777" w:rsidTr="009D14FB">
        <w:tc>
          <w:tcPr>
            <w:tcW w:w="800" w:type="dxa"/>
            <w:shd w:val="solid" w:color="FFFFFF" w:fill="auto"/>
          </w:tcPr>
          <w:p w14:paraId="5F47AA77" w14:textId="1757A073" w:rsidR="00BA212C" w:rsidRDefault="00BA212C" w:rsidP="009D14FB">
            <w:pPr>
              <w:pStyle w:val="TAC"/>
              <w:rPr>
                <w:sz w:val="16"/>
                <w:szCs w:val="16"/>
              </w:rPr>
            </w:pPr>
            <w:r>
              <w:rPr>
                <w:sz w:val="16"/>
                <w:szCs w:val="16"/>
              </w:rPr>
              <w:t>2021-06</w:t>
            </w:r>
          </w:p>
        </w:tc>
        <w:tc>
          <w:tcPr>
            <w:tcW w:w="800" w:type="dxa"/>
            <w:shd w:val="solid" w:color="FFFFFF" w:fill="auto"/>
          </w:tcPr>
          <w:p w14:paraId="5B63823A" w14:textId="17B32356" w:rsidR="00BA212C" w:rsidRDefault="00BA212C" w:rsidP="009D14FB">
            <w:pPr>
              <w:pStyle w:val="TAL"/>
              <w:rPr>
                <w:sz w:val="16"/>
                <w:szCs w:val="16"/>
              </w:rPr>
            </w:pPr>
            <w:r>
              <w:rPr>
                <w:sz w:val="16"/>
                <w:szCs w:val="16"/>
              </w:rPr>
              <w:t>SP#92E</w:t>
            </w:r>
          </w:p>
        </w:tc>
        <w:tc>
          <w:tcPr>
            <w:tcW w:w="1094" w:type="dxa"/>
            <w:shd w:val="solid" w:color="FFFFFF" w:fill="auto"/>
          </w:tcPr>
          <w:p w14:paraId="1387D399" w14:textId="200BBDD9" w:rsidR="00BA212C" w:rsidRDefault="00BA212C" w:rsidP="009D14FB">
            <w:pPr>
              <w:pStyle w:val="TAC"/>
              <w:rPr>
                <w:sz w:val="16"/>
                <w:szCs w:val="16"/>
              </w:rPr>
            </w:pPr>
            <w:r>
              <w:rPr>
                <w:sz w:val="16"/>
                <w:szCs w:val="16"/>
              </w:rPr>
              <w:t>SP-210351</w:t>
            </w:r>
          </w:p>
        </w:tc>
        <w:tc>
          <w:tcPr>
            <w:tcW w:w="567" w:type="dxa"/>
            <w:shd w:val="solid" w:color="FFFFFF" w:fill="auto"/>
          </w:tcPr>
          <w:p w14:paraId="5CCD56F8" w14:textId="2B3E8435" w:rsidR="00BA212C" w:rsidRDefault="00BA212C" w:rsidP="009D14FB">
            <w:pPr>
              <w:pStyle w:val="TAL"/>
              <w:rPr>
                <w:sz w:val="16"/>
                <w:szCs w:val="16"/>
              </w:rPr>
            </w:pPr>
            <w:r>
              <w:rPr>
                <w:sz w:val="16"/>
                <w:szCs w:val="16"/>
              </w:rPr>
              <w:t>2708</w:t>
            </w:r>
          </w:p>
        </w:tc>
        <w:tc>
          <w:tcPr>
            <w:tcW w:w="425" w:type="dxa"/>
            <w:shd w:val="solid" w:color="FFFFFF" w:fill="auto"/>
          </w:tcPr>
          <w:p w14:paraId="4C8E3F63" w14:textId="1B86D8B8" w:rsidR="00BA212C" w:rsidRDefault="00BA212C" w:rsidP="009D14FB">
            <w:pPr>
              <w:pStyle w:val="TAL"/>
              <w:rPr>
                <w:sz w:val="16"/>
                <w:szCs w:val="16"/>
              </w:rPr>
            </w:pPr>
            <w:r>
              <w:rPr>
                <w:sz w:val="16"/>
                <w:szCs w:val="16"/>
              </w:rPr>
              <w:t>1</w:t>
            </w:r>
          </w:p>
        </w:tc>
        <w:tc>
          <w:tcPr>
            <w:tcW w:w="425" w:type="dxa"/>
            <w:shd w:val="solid" w:color="FFFFFF" w:fill="auto"/>
          </w:tcPr>
          <w:p w14:paraId="082283E6" w14:textId="4550C324" w:rsidR="00BA212C" w:rsidRDefault="00BA212C" w:rsidP="009D14FB">
            <w:pPr>
              <w:pStyle w:val="TAL"/>
              <w:rPr>
                <w:sz w:val="16"/>
                <w:szCs w:val="16"/>
              </w:rPr>
            </w:pPr>
            <w:r>
              <w:rPr>
                <w:sz w:val="16"/>
                <w:szCs w:val="16"/>
              </w:rPr>
              <w:t>B</w:t>
            </w:r>
          </w:p>
        </w:tc>
        <w:tc>
          <w:tcPr>
            <w:tcW w:w="4820" w:type="dxa"/>
            <w:shd w:val="solid" w:color="FFFFFF" w:fill="auto"/>
          </w:tcPr>
          <w:p w14:paraId="2F2AB43F" w14:textId="319AF091" w:rsidR="00BA212C" w:rsidRDefault="00BA212C" w:rsidP="009D14FB">
            <w:pPr>
              <w:pStyle w:val="TAL"/>
              <w:rPr>
                <w:sz w:val="16"/>
                <w:szCs w:val="16"/>
              </w:rPr>
            </w:pPr>
            <w:r>
              <w:rPr>
                <w:sz w:val="16"/>
                <w:szCs w:val="16"/>
              </w:rPr>
              <w:t>Adding the usage of Session Management Congestion Control Experience analytics</w:t>
            </w:r>
          </w:p>
        </w:tc>
        <w:tc>
          <w:tcPr>
            <w:tcW w:w="708" w:type="dxa"/>
            <w:shd w:val="solid" w:color="FFFFFF" w:fill="auto"/>
          </w:tcPr>
          <w:p w14:paraId="14519661" w14:textId="7790DB1A" w:rsidR="00BA212C" w:rsidRDefault="00BA212C" w:rsidP="009D14FB">
            <w:pPr>
              <w:pStyle w:val="TAC"/>
              <w:rPr>
                <w:sz w:val="16"/>
                <w:szCs w:val="16"/>
              </w:rPr>
            </w:pPr>
            <w:r>
              <w:rPr>
                <w:sz w:val="16"/>
                <w:szCs w:val="16"/>
              </w:rPr>
              <w:t>17.1.0</w:t>
            </w:r>
          </w:p>
        </w:tc>
      </w:tr>
      <w:tr w:rsidR="00BA212C" w:rsidRPr="009E0DE1" w14:paraId="079CA9BA" w14:textId="77777777" w:rsidTr="009D14FB">
        <w:tc>
          <w:tcPr>
            <w:tcW w:w="800" w:type="dxa"/>
            <w:shd w:val="solid" w:color="FFFFFF" w:fill="auto"/>
          </w:tcPr>
          <w:p w14:paraId="06C85C61" w14:textId="202802D7" w:rsidR="00BA212C" w:rsidRDefault="00BA212C" w:rsidP="009D14FB">
            <w:pPr>
              <w:pStyle w:val="TAC"/>
              <w:rPr>
                <w:sz w:val="16"/>
                <w:szCs w:val="16"/>
              </w:rPr>
            </w:pPr>
            <w:r>
              <w:rPr>
                <w:sz w:val="16"/>
                <w:szCs w:val="16"/>
              </w:rPr>
              <w:t>2021-06</w:t>
            </w:r>
          </w:p>
        </w:tc>
        <w:tc>
          <w:tcPr>
            <w:tcW w:w="800" w:type="dxa"/>
            <w:shd w:val="solid" w:color="FFFFFF" w:fill="auto"/>
          </w:tcPr>
          <w:p w14:paraId="4F8CA484" w14:textId="3A01A369" w:rsidR="00BA212C" w:rsidRDefault="00BA212C" w:rsidP="009D14FB">
            <w:pPr>
              <w:pStyle w:val="TAL"/>
              <w:rPr>
                <w:sz w:val="16"/>
                <w:szCs w:val="16"/>
              </w:rPr>
            </w:pPr>
            <w:r>
              <w:rPr>
                <w:sz w:val="16"/>
                <w:szCs w:val="16"/>
              </w:rPr>
              <w:t>SP#92E</w:t>
            </w:r>
          </w:p>
        </w:tc>
        <w:tc>
          <w:tcPr>
            <w:tcW w:w="1094" w:type="dxa"/>
            <w:shd w:val="solid" w:color="FFFFFF" w:fill="auto"/>
          </w:tcPr>
          <w:p w14:paraId="61904D65" w14:textId="28009191" w:rsidR="00BA212C" w:rsidRDefault="00BA212C" w:rsidP="009D14FB">
            <w:pPr>
              <w:pStyle w:val="TAC"/>
              <w:rPr>
                <w:sz w:val="16"/>
                <w:szCs w:val="16"/>
              </w:rPr>
            </w:pPr>
            <w:r>
              <w:rPr>
                <w:sz w:val="16"/>
                <w:szCs w:val="16"/>
              </w:rPr>
              <w:t>SP-210353</w:t>
            </w:r>
          </w:p>
        </w:tc>
        <w:tc>
          <w:tcPr>
            <w:tcW w:w="567" w:type="dxa"/>
            <w:shd w:val="solid" w:color="FFFFFF" w:fill="auto"/>
          </w:tcPr>
          <w:p w14:paraId="77F5F5AD" w14:textId="44E526DC" w:rsidR="00BA212C" w:rsidRDefault="00BA212C" w:rsidP="009D14FB">
            <w:pPr>
              <w:pStyle w:val="TAL"/>
              <w:rPr>
                <w:sz w:val="16"/>
                <w:szCs w:val="16"/>
              </w:rPr>
            </w:pPr>
            <w:r>
              <w:rPr>
                <w:sz w:val="16"/>
                <w:szCs w:val="16"/>
              </w:rPr>
              <w:t>2709</w:t>
            </w:r>
          </w:p>
        </w:tc>
        <w:tc>
          <w:tcPr>
            <w:tcW w:w="425" w:type="dxa"/>
            <w:shd w:val="solid" w:color="FFFFFF" w:fill="auto"/>
          </w:tcPr>
          <w:p w14:paraId="31DEF3D2" w14:textId="65805C83" w:rsidR="00BA212C" w:rsidRDefault="00BA212C" w:rsidP="009D14FB">
            <w:pPr>
              <w:pStyle w:val="TAL"/>
              <w:rPr>
                <w:sz w:val="16"/>
                <w:szCs w:val="16"/>
              </w:rPr>
            </w:pPr>
            <w:r>
              <w:rPr>
                <w:sz w:val="16"/>
                <w:szCs w:val="16"/>
              </w:rPr>
              <w:t>1</w:t>
            </w:r>
          </w:p>
        </w:tc>
        <w:tc>
          <w:tcPr>
            <w:tcW w:w="425" w:type="dxa"/>
            <w:shd w:val="solid" w:color="FFFFFF" w:fill="auto"/>
          </w:tcPr>
          <w:p w14:paraId="513C9070" w14:textId="64755AE3" w:rsidR="00BA212C" w:rsidRDefault="00BA212C" w:rsidP="009D14FB">
            <w:pPr>
              <w:pStyle w:val="TAL"/>
              <w:rPr>
                <w:sz w:val="16"/>
                <w:szCs w:val="16"/>
              </w:rPr>
            </w:pPr>
            <w:r>
              <w:rPr>
                <w:sz w:val="16"/>
                <w:szCs w:val="16"/>
              </w:rPr>
              <w:t>B</w:t>
            </w:r>
          </w:p>
        </w:tc>
        <w:tc>
          <w:tcPr>
            <w:tcW w:w="4820" w:type="dxa"/>
            <w:shd w:val="solid" w:color="FFFFFF" w:fill="auto"/>
          </w:tcPr>
          <w:p w14:paraId="1B7DE7AA" w14:textId="1B46BF63" w:rsidR="00BA212C" w:rsidRDefault="00BA212C" w:rsidP="009D14FB">
            <w:pPr>
              <w:pStyle w:val="TAL"/>
              <w:rPr>
                <w:sz w:val="16"/>
                <w:szCs w:val="16"/>
              </w:rPr>
            </w:pPr>
            <w:r>
              <w:rPr>
                <w:sz w:val="16"/>
                <w:szCs w:val="16"/>
              </w:rPr>
              <w:t>Enabling restricted PDU Session for remote provisioning of UE via User Plane</w:t>
            </w:r>
          </w:p>
        </w:tc>
        <w:tc>
          <w:tcPr>
            <w:tcW w:w="708" w:type="dxa"/>
            <w:shd w:val="solid" w:color="FFFFFF" w:fill="auto"/>
          </w:tcPr>
          <w:p w14:paraId="482D2978" w14:textId="732C17A8" w:rsidR="00BA212C" w:rsidRDefault="00BA212C" w:rsidP="009D14FB">
            <w:pPr>
              <w:pStyle w:val="TAC"/>
              <w:rPr>
                <w:sz w:val="16"/>
                <w:szCs w:val="16"/>
              </w:rPr>
            </w:pPr>
            <w:r>
              <w:rPr>
                <w:sz w:val="16"/>
                <w:szCs w:val="16"/>
              </w:rPr>
              <w:t>17.1.0</w:t>
            </w:r>
          </w:p>
        </w:tc>
      </w:tr>
      <w:tr w:rsidR="00BA212C" w:rsidRPr="009E0DE1" w14:paraId="52B7720F" w14:textId="77777777" w:rsidTr="009D14FB">
        <w:tc>
          <w:tcPr>
            <w:tcW w:w="800" w:type="dxa"/>
            <w:shd w:val="solid" w:color="FFFFFF" w:fill="auto"/>
          </w:tcPr>
          <w:p w14:paraId="471EDDB4" w14:textId="629F816A" w:rsidR="00BA212C" w:rsidRDefault="00BA212C" w:rsidP="009D14FB">
            <w:pPr>
              <w:pStyle w:val="TAC"/>
              <w:rPr>
                <w:sz w:val="16"/>
                <w:szCs w:val="16"/>
              </w:rPr>
            </w:pPr>
            <w:r>
              <w:rPr>
                <w:sz w:val="16"/>
                <w:szCs w:val="16"/>
              </w:rPr>
              <w:t>2021-06</w:t>
            </w:r>
          </w:p>
        </w:tc>
        <w:tc>
          <w:tcPr>
            <w:tcW w:w="800" w:type="dxa"/>
            <w:shd w:val="solid" w:color="FFFFFF" w:fill="auto"/>
          </w:tcPr>
          <w:p w14:paraId="062C1963" w14:textId="1C34A2CA" w:rsidR="00BA212C" w:rsidRDefault="00BA212C" w:rsidP="009D14FB">
            <w:pPr>
              <w:pStyle w:val="TAL"/>
              <w:rPr>
                <w:sz w:val="16"/>
                <w:szCs w:val="16"/>
              </w:rPr>
            </w:pPr>
            <w:r>
              <w:rPr>
                <w:sz w:val="16"/>
                <w:szCs w:val="16"/>
              </w:rPr>
              <w:t>SP#92E</w:t>
            </w:r>
          </w:p>
        </w:tc>
        <w:tc>
          <w:tcPr>
            <w:tcW w:w="1094" w:type="dxa"/>
            <w:shd w:val="solid" w:color="FFFFFF" w:fill="auto"/>
          </w:tcPr>
          <w:p w14:paraId="64D69A05" w14:textId="4844B5C7" w:rsidR="00BA212C" w:rsidRDefault="005E258C" w:rsidP="009D14FB">
            <w:pPr>
              <w:pStyle w:val="TAC"/>
              <w:rPr>
                <w:sz w:val="16"/>
                <w:szCs w:val="16"/>
              </w:rPr>
            </w:pPr>
            <w:r>
              <w:rPr>
                <w:sz w:val="16"/>
                <w:szCs w:val="16"/>
              </w:rPr>
              <w:t>SP-210572</w:t>
            </w:r>
          </w:p>
        </w:tc>
        <w:tc>
          <w:tcPr>
            <w:tcW w:w="567" w:type="dxa"/>
            <w:shd w:val="solid" w:color="FFFFFF" w:fill="auto"/>
          </w:tcPr>
          <w:p w14:paraId="17DF8E5B" w14:textId="44CA5505" w:rsidR="00BA212C" w:rsidRDefault="00BA212C" w:rsidP="009D14FB">
            <w:pPr>
              <w:pStyle w:val="TAL"/>
              <w:rPr>
                <w:sz w:val="16"/>
                <w:szCs w:val="16"/>
              </w:rPr>
            </w:pPr>
            <w:r>
              <w:rPr>
                <w:sz w:val="16"/>
                <w:szCs w:val="16"/>
              </w:rPr>
              <w:t>2714</w:t>
            </w:r>
          </w:p>
        </w:tc>
        <w:tc>
          <w:tcPr>
            <w:tcW w:w="425" w:type="dxa"/>
            <w:shd w:val="solid" w:color="FFFFFF" w:fill="auto"/>
          </w:tcPr>
          <w:p w14:paraId="7664F90B" w14:textId="71BA6C3C" w:rsidR="00BA212C" w:rsidRDefault="005E258C" w:rsidP="009D14FB">
            <w:pPr>
              <w:pStyle w:val="TAL"/>
              <w:rPr>
                <w:sz w:val="16"/>
                <w:szCs w:val="16"/>
              </w:rPr>
            </w:pPr>
            <w:r>
              <w:rPr>
                <w:sz w:val="16"/>
                <w:szCs w:val="16"/>
              </w:rPr>
              <w:t>4</w:t>
            </w:r>
          </w:p>
        </w:tc>
        <w:tc>
          <w:tcPr>
            <w:tcW w:w="425" w:type="dxa"/>
            <w:shd w:val="solid" w:color="FFFFFF" w:fill="auto"/>
          </w:tcPr>
          <w:p w14:paraId="1AB31FD9" w14:textId="7BD08E30" w:rsidR="00BA212C" w:rsidRDefault="00BA212C" w:rsidP="009D14FB">
            <w:pPr>
              <w:pStyle w:val="TAL"/>
              <w:rPr>
                <w:sz w:val="16"/>
                <w:szCs w:val="16"/>
              </w:rPr>
            </w:pPr>
            <w:r>
              <w:rPr>
                <w:sz w:val="16"/>
                <w:szCs w:val="16"/>
              </w:rPr>
              <w:t>B</w:t>
            </w:r>
          </w:p>
        </w:tc>
        <w:tc>
          <w:tcPr>
            <w:tcW w:w="4820" w:type="dxa"/>
            <w:shd w:val="solid" w:color="FFFFFF" w:fill="auto"/>
          </w:tcPr>
          <w:p w14:paraId="64D97D41" w14:textId="0FEF8C01" w:rsidR="00BA212C" w:rsidRDefault="00BA212C" w:rsidP="009D14FB">
            <w:pPr>
              <w:pStyle w:val="TAL"/>
              <w:rPr>
                <w:sz w:val="16"/>
                <w:szCs w:val="16"/>
              </w:rPr>
            </w:pPr>
            <w:r>
              <w:rPr>
                <w:sz w:val="16"/>
                <w:szCs w:val="16"/>
              </w:rPr>
              <w:t>Remote provisioning of credentials for NSSAA or secondary authentication/authorisation</w:t>
            </w:r>
          </w:p>
        </w:tc>
        <w:tc>
          <w:tcPr>
            <w:tcW w:w="708" w:type="dxa"/>
            <w:shd w:val="solid" w:color="FFFFFF" w:fill="auto"/>
          </w:tcPr>
          <w:p w14:paraId="06A71403" w14:textId="107E369D" w:rsidR="00BA212C" w:rsidRDefault="00BA212C" w:rsidP="009D14FB">
            <w:pPr>
              <w:pStyle w:val="TAC"/>
              <w:rPr>
                <w:sz w:val="16"/>
                <w:szCs w:val="16"/>
              </w:rPr>
            </w:pPr>
            <w:r>
              <w:rPr>
                <w:sz w:val="16"/>
                <w:szCs w:val="16"/>
              </w:rPr>
              <w:t>17.1.0</w:t>
            </w:r>
          </w:p>
        </w:tc>
      </w:tr>
      <w:tr w:rsidR="00BA212C" w:rsidRPr="009E0DE1" w14:paraId="397BC67D" w14:textId="77777777" w:rsidTr="009D14FB">
        <w:tc>
          <w:tcPr>
            <w:tcW w:w="800" w:type="dxa"/>
            <w:shd w:val="solid" w:color="FFFFFF" w:fill="auto"/>
          </w:tcPr>
          <w:p w14:paraId="4BFE87E9" w14:textId="5C7A6FB1" w:rsidR="00BA212C" w:rsidRDefault="00BA212C" w:rsidP="009D14FB">
            <w:pPr>
              <w:pStyle w:val="TAC"/>
              <w:rPr>
                <w:sz w:val="16"/>
                <w:szCs w:val="16"/>
              </w:rPr>
            </w:pPr>
            <w:r>
              <w:rPr>
                <w:sz w:val="16"/>
                <w:szCs w:val="16"/>
              </w:rPr>
              <w:t>2021-06</w:t>
            </w:r>
          </w:p>
        </w:tc>
        <w:tc>
          <w:tcPr>
            <w:tcW w:w="800" w:type="dxa"/>
            <w:shd w:val="solid" w:color="FFFFFF" w:fill="auto"/>
          </w:tcPr>
          <w:p w14:paraId="7EB0DB3E" w14:textId="601BC1AD" w:rsidR="00BA212C" w:rsidRDefault="00BA212C" w:rsidP="009D14FB">
            <w:pPr>
              <w:pStyle w:val="TAL"/>
              <w:rPr>
                <w:sz w:val="16"/>
                <w:szCs w:val="16"/>
              </w:rPr>
            </w:pPr>
            <w:r>
              <w:rPr>
                <w:sz w:val="16"/>
                <w:szCs w:val="16"/>
              </w:rPr>
              <w:t>SP#92E</w:t>
            </w:r>
          </w:p>
        </w:tc>
        <w:tc>
          <w:tcPr>
            <w:tcW w:w="1094" w:type="dxa"/>
            <w:shd w:val="solid" w:color="FFFFFF" w:fill="auto"/>
          </w:tcPr>
          <w:p w14:paraId="61D7E56A" w14:textId="3B5F1004" w:rsidR="00BA212C" w:rsidRDefault="00BA212C" w:rsidP="009D14FB">
            <w:pPr>
              <w:pStyle w:val="TAC"/>
              <w:rPr>
                <w:sz w:val="16"/>
                <w:szCs w:val="16"/>
              </w:rPr>
            </w:pPr>
            <w:r>
              <w:rPr>
                <w:sz w:val="16"/>
                <w:szCs w:val="16"/>
              </w:rPr>
              <w:t>SP-210353</w:t>
            </w:r>
          </w:p>
        </w:tc>
        <w:tc>
          <w:tcPr>
            <w:tcW w:w="567" w:type="dxa"/>
            <w:shd w:val="solid" w:color="FFFFFF" w:fill="auto"/>
          </w:tcPr>
          <w:p w14:paraId="3288F225" w14:textId="005F0685" w:rsidR="00BA212C" w:rsidRDefault="00BA212C" w:rsidP="009D14FB">
            <w:pPr>
              <w:pStyle w:val="TAL"/>
              <w:rPr>
                <w:sz w:val="16"/>
                <w:szCs w:val="16"/>
              </w:rPr>
            </w:pPr>
            <w:r>
              <w:rPr>
                <w:sz w:val="16"/>
                <w:szCs w:val="16"/>
              </w:rPr>
              <w:t>2717</w:t>
            </w:r>
          </w:p>
        </w:tc>
        <w:tc>
          <w:tcPr>
            <w:tcW w:w="425" w:type="dxa"/>
            <w:shd w:val="solid" w:color="FFFFFF" w:fill="auto"/>
          </w:tcPr>
          <w:p w14:paraId="4ABE38BA" w14:textId="3A658B60" w:rsidR="00BA212C" w:rsidRDefault="00BA212C" w:rsidP="009D14FB">
            <w:pPr>
              <w:pStyle w:val="TAL"/>
              <w:rPr>
                <w:sz w:val="16"/>
                <w:szCs w:val="16"/>
              </w:rPr>
            </w:pPr>
            <w:r>
              <w:rPr>
                <w:sz w:val="16"/>
                <w:szCs w:val="16"/>
              </w:rPr>
              <w:t>1</w:t>
            </w:r>
          </w:p>
        </w:tc>
        <w:tc>
          <w:tcPr>
            <w:tcW w:w="425" w:type="dxa"/>
            <w:shd w:val="solid" w:color="FFFFFF" w:fill="auto"/>
          </w:tcPr>
          <w:p w14:paraId="7E9315C0" w14:textId="064E01A5" w:rsidR="00BA212C" w:rsidRDefault="00BA212C" w:rsidP="009D14FB">
            <w:pPr>
              <w:pStyle w:val="TAL"/>
              <w:rPr>
                <w:sz w:val="16"/>
                <w:szCs w:val="16"/>
              </w:rPr>
            </w:pPr>
            <w:r>
              <w:rPr>
                <w:sz w:val="16"/>
                <w:szCs w:val="16"/>
              </w:rPr>
              <w:t>B</w:t>
            </w:r>
          </w:p>
        </w:tc>
        <w:tc>
          <w:tcPr>
            <w:tcW w:w="4820" w:type="dxa"/>
            <w:shd w:val="solid" w:color="FFFFFF" w:fill="auto"/>
          </w:tcPr>
          <w:p w14:paraId="6BB67350" w14:textId="5154C038" w:rsidR="00BA212C" w:rsidRDefault="00BA212C" w:rsidP="009D14FB">
            <w:pPr>
              <w:pStyle w:val="TAL"/>
              <w:rPr>
                <w:sz w:val="16"/>
                <w:szCs w:val="16"/>
              </w:rPr>
            </w:pPr>
            <w:r>
              <w:rPr>
                <w:sz w:val="16"/>
                <w:szCs w:val="16"/>
              </w:rPr>
              <w:t>Network access control by Credential Holder</w:t>
            </w:r>
          </w:p>
        </w:tc>
        <w:tc>
          <w:tcPr>
            <w:tcW w:w="708" w:type="dxa"/>
            <w:shd w:val="solid" w:color="FFFFFF" w:fill="auto"/>
          </w:tcPr>
          <w:p w14:paraId="5172BAF9" w14:textId="7285F12E" w:rsidR="00BA212C" w:rsidRDefault="00BA212C" w:rsidP="009D14FB">
            <w:pPr>
              <w:pStyle w:val="TAC"/>
              <w:rPr>
                <w:sz w:val="16"/>
                <w:szCs w:val="16"/>
              </w:rPr>
            </w:pPr>
            <w:r>
              <w:rPr>
                <w:sz w:val="16"/>
                <w:szCs w:val="16"/>
              </w:rPr>
              <w:t>17.1.0</w:t>
            </w:r>
          </w:p>
        </w:tc>
      </w:tr>
      <w:tr w:rsidR="00BA212C" w:rsidRPr="009E0DE1" w14:paraId="1848EF8D" w14:textId="77777777" w:rsidTr="009D14FB">
        <w:tc>
          <w:tcPr>
            <w:tcW w:w="800" w:type="dxa"/>
            <w:shd w:val="solid" w:color="FFFFFF" w:fill="auto"/>
          </w:tcPr>
          <w:p w14:paraId="0BF26FDB" w14:textId="411AA9CC" w:rsidR="00BA212C" w:rsidRDefault="00BA212C" w:rsidP="009D14FB">
            <w:pPr>
              <w:pStyle w:val="TAC"/>
              <w:rPr>
                <w:sz w:val="16"/>
                <w:szCs w:val="16"/>
              </w:rPr>
            </w:pPr>
            <w:r>
              <w:rPr>
                <w:sz w:val="16"/>
                <w:szCs w:val="16"/>
              </w:rPr>
              <w:t>2021-06</w:t>
            </w:r>
          </w:p>
        </w:tc>
        <w:tc>
          <w:tcPr>
            <w:tcW w:w="800" w:type="dxa"/>
            <w:shd w:val="solid" w:color="FFFFFF" w:fill="auto"/>
          </w:tcPr>
          <w:p w14:paraId="6EB9D423" w14:textId="36F0CC14" w:rsidR="00BA212C" w:rsidRDefault="00BA212C" w:rsidP="009D14FB">
            <w:pPr>
              <w:pStyle w:val="TAL"/>
              <w:rPr>
                <w:sz w:val="16"/>
                <w:szCs w:val="16"/>
              </w:rPr>
            </w:pPr>
            <w:r>
              <w:rPr>
                <w:sz w:val="16"/>
                <w:szCs w:val="16"/>
              </w:rPr>
              <w:t>SP#92E</w:t>
            </w:r>
          </w:p>
        </w:tc>
        <w:tc>
          <w:tcPr>
            <w:tcW w:w="1094" w:type="dxa"/>
            <w:shd w:val="solid" w:color="FFFFFF" w:fill="auto"/>
          </w:tcPr>
          <w:p w14:paraId="6A0C29AA" w14:textId="17839743" w:rsidR="00BA212C" w:rsidRDefault="00BA212C" w:rsidP="009D14FB">
            <w:pPr>
              <w:pStyle w:val="TAC"/>
              <w:rPr>
                <w:sz w:val="16"/>
                <w:szCs w:val="16"/>
              </w:rPr>
            </w:pPr>
            <w:r>
              <w:rPr>
                <w:sz w:val="16"/>
                <w:szCs w:val="16"/>
              </w:rPr>
              <w:t>SP-210353</w:t>
            </w:r>
          </w:p>
        </w:tc>
        <w:tc>
          <w:tcPr>
            <w:tcW w:w="567" w:type="dxa"/>
            <w:shd w:val="solid" w:color="FFFFFF" w:fill="auto"/>
          </w:tcPr>
          <w:p w14:paraId="6FA74EC6" w14:textId="01B16658" w:rsidR="00BA212C" w:rsidRDefault="00BA212C" w:rsidP="009D14FB">
            <w:pPr>
              <w:pStyle w:val="TAL"/>
              <w:rPr>
                <w:sz w:val="16"/>
                <w:szCs w:val="16"/>
              </w:rPr>
            </w:pPr>
            <w:r>
              <w:rPr>
                <w:sz w:val="16"/>
                <w:szCs w:val="16"/>
              </w:rPr>
              <w:t>2718</w:t>
            </w:r>
          </w:p>
        </w:tc>
        <w:tc>
          <w:tcPr>
            <w:tcW w:w="425" w:type="dxa"/>
            <w:shd w:val="solid" w:color="FFFFFF" w:fill="auto"/>
          </w:tcPr>
          <w:p w14:paraId="0085F0FA" w14:textId="2EA6B86E" w:rsidR="00BA212C" w:rsidRDefault="00BA212C" w:rsidP="009D14FB">
            <w:pPr>
              <w:pStyle w:val="TAL"/>
              <w:rPr>
                <w:sz w:val="16"/>
                <w:szCs w:val="16"/>
              </w:rPr>
            </w:pPr>
            <w:r>
              <w:rPr>
                <w:sz w:val="16"/>
                <w:szCs w:val="16"/>
              </w:rPr>
              <w:t>4</w:t>
            </w:r>
          </w:p>
        </w:tc>
        <w:tc>
          <w:tcPr>
            <w:tcW w:w="425" w:type="dxa"/>
            <w:shd w:val="solid" w:color="FFFFFF" w:fill="auto"/>
          </w:tcPr>
          <w:p w14:paraId="2D7A61CA" w14:textId="4CE27225" w:rsidR="00BA212C" w:rsidRDefault="00BA212C" w:rsidP="009D14FB">
            <w:pPr>
              <w:pStyle w:val="TAL"/>
              <w:rPr>
                <w:sz w:val="16"/>
                <w:szCs w:val="16"/>
              </w:rPr>
            </w:pPr>
            <w:r>
              <w:rPr>
                <w:sz w:val="16"/>
                <w:szCs w:val="16"/>
              </w:rPr>
              <w:t>B</w:t>
            </w:r>
          </w:p>
        </w:tc>
        <w:tc>
          <w:tcPr>
            <w:tcW w:w="4820" w:type="dxa"/>
            <w:shd w:val="solid" w:color="FFFFFF" w:fill="auto"/>
          </w:tcPr>
          <w:p w14:paraId="4B065A59" w14:textId="484EF115" w:rsidR="00BA212C" w:rsidRDefault="00BA212C" w:rsidP="009D14FB">
            <w:pPr>
              <w:pStyle w:val="TAL"/>
              <w:rPr>
                <w:sz w:val="16"/>
                <w:szCs w:val="16"/>
              </w:rPr>
            </w:pPr>
            <w:r>
              <w:rPr>
                <w:sz w:val="16"/>
                <w:szCs w:val="16"/>
              </w:rPr>
              <w:t>KI#2 T2: Informative guideline for mapping QoS parameters and DSCP marking</w:t>
            </w:r>
          </w:p>
        </w:tc>
        <w:tc>
          <w:tcPr>
            <w:tcW w:w="708" w:type="dxa"/>
            <w:shd w:val="solid" w:color="FFFFFF" w:fill="auto"/>
          </w:tcPr>
          <w:p w14:paraId="4DC4F71D" w14:textId="69F2DD0C" w:rsidR="00BA212C" w:rsidRDefault="00BA212C" w:rsidP="009D14FB">
            <w:pPr>
              <w:pStyle w:val="TAC"/>
              <w:rPr>
                <w:sz w:val="16"/>
                <w:szCs w:val="16"/>
              </w:rPr>
            </w:pPr>
            <w:r>
              <w:rPr>
                <w:sz w:val="16"/>
                <w:szCs w:val="16"/>
              </w:rPr>
              <w:t>17.1.0</w:t>
            </w:r>
          </w:p>
        </w:tc>
      </w:tr>
      <w:tr w:rsidR="00BA212C" w:rsidRPr="009E0DE1" w14:paraId="65C07CDE" w14:textId="77777777" w:rsidTr="009D14FB">
        <w:tc>
          <w:tcPr>
            <w:tcW w:w="800" w:type="dxa"/>
            <w:shd w:val="solid" w:color="FFFFFF" w:fill="auto"/>
          </w:tcPr>
          <w:p w14:paraId="2F799186" w14:textId="24834517" w:rsidR="00BA212C" w:rsidRDefault="00BA212C" w:rsidP="009D14FB">
            <w:pPr>
              <w:pStyle w:val="TAC"/>
              <w:rPr>
                <w:sz w:val="16"/>
                <w:szCs w:val="16"/>
              </w:rPr>
            </w:pPr>
            <w:r>
              <w:rPr>
                <w:sz w:val="16"/>
                <w:szCs w:val="16"/>
              </w:rPr>
              <w:t>2021-06</w:t>
            </w:r>
          </w:p>
        </w:tc>
        <w:tc>
          <w:tcPr>
            <w:tcW w:w="800" w:type="dxa"/>
            <w:shd w:val="solid" w:color="FFFFFF" w:fill="auto"/>
          </w:tcPr>
          <w:p w14:paraId="65D07FF2" w14:textId="5AFE412C" w:rsidR="00BA212C" w:rsidRDefault="00BA212C" w:rsidP="009D14FB">
            <w:pPr>
              <w:pStyle w:val="TAL"/>
              <w:rPr>
                <w:sz w:val="16"/>
                <w:szCs w:val="16"/>
              </w:rPr>
            </w:pPr>
            <w:r>
              <w:rPr>
                <w:sz w:val="16"/>
                <w:szCs w:val="16"/>
              </w:rPr>
              <w:t>SP#92E</w:t>
            </w:r>
          </w:p>
        </w:tc>
        <w:tc>
          <w:tcPr>
            <w:tcW w:w="1094" w:type="dxa"/>
            <w:shd w:val="solid" w:color="FFFFFF" w:fill="auto"/>
          </w:tcPr>
          <w:p w14:paraId="0AC94A16" w14:textId="0D6E5791" w:rsidR="00BA212C" w:rsidRDefault="00BA212C" w:rsidP="009D14FB">
            <w:pPr>
              <w:pStyle w:val="TAC"/>
              <w:rPr>
                <w:sz w:val="16"/>
                <w:szCs w:val="16"/>
              </w:rPr>
            </w:pPr>
            <w:r>
              <w:rPr>
                <w:sz w:val="16"/>
                <w:szCs w:val="16"/>
              </w:rPr>
              <w:t>SP-210355</w:t>
            </w:r>
          </w:p>
        </w:tc>
        <w:tc>
          <w:tcPr>
            <w:tcW w:w="567" w:type="dxa"/>
            <w:shd w:val="solid" w:color="FFFFFF" w:fill="auto"/>
          </w:tcPr>
          <w:p w14:paraId="672BDDA5" w14:textId="484256AD" w:rsidR="00BA212C" w:rsidRDefault="00BA212C" w:rsidP="009D14FB">
            <w:pPr>
              <w:pStyle w:val="TAL"/>
              <w:rPr>
                <w:sz w:val="16"/>
                <w:szCs w:val="16"/>
              </w:rPr>
            </w:pPr>
            <w:r>
              <w:rPr>
                <w:sz w:val="16"/>
                <w:szCs w:val="16"/>
              </w:rPr>
              <w:t>2719</w:t>
            </w:r>
          </w:p>
        </w:tc>
        <w:tc>
          <w:tcPr>
            <w:tcW w:w="425" w:type="dxa"/>
            <w:shd w:val="solid" w:color="FFFFFF" w:fill="auto"/>
          </w:tcPr>
          <w:p w14:paraId="18E2F0DD" w14:textId="186E4E89" w:rsidR="00BA212C" w:rsidRDefault="00BA212C" w:rsidP="009D14FB">
            <w:pPr>
              <w:pStyle w:val="TAL"/>
              <w:rPr>
                <w:sz w:val="16"/>
                <w:szCs w:val="16"/>
              </w:rPr>
            </w:pPr>
            <w:r>
              <w:rPr>
                <w:sz w:val="16"/>
                <w:szCs w:val="16"/>
              </w:rPr>
              <w:t>2</w:t>
            </w:r>
          </w:p>
        </w:tc>
        <w:tc>
          <w:tcPr>
            <w:tcW w:w="425" w:type="dxa"/>
            <w:shd w:val="solid" w:color="FFFFFF" w:fill="auto"/>
          </w:tcPr>
          <w:p w14:paraId="553F13AB" w14:textId="3769350C" w:rsidR="00BA212C" w:rsidRDefault="00BA212C" w:rsidP="009D14FB">
            <w:pPr>
              <w:pStyle w:val="TAL"/>
              <w:rPr>
                <w:sz w:val="16"/>
                <w:szCs w:val="16"/>
              </w:rPr>
            </w:pPr>
            <w:r>
              <w:rPr>
                <w:sz w:val="16"/>
                <w:szCs w:val="16"/>
              </w:rPr>
              <w:t>B</w:t>
            </w:r>
          </w:p>
        </w:tc>
        <w:tc>
          <w:tcPr>
            <w:tcW w:w="4820" w:type="dxa"/>
            <w:shd w:val="solid" w:color="FFFFFF" w:fill="auto"/>
          </w:tcPr>
          <w:p w14:paraId="6FE2689A" w14:textId="54958366" w:rsidR="00BA212C" w:rsidRDefault="00BA212C" w:rsidP="009D14FB">
            <w:pPr>
              <w:pStyle w:val="TAL"/>
              <w:rPr>
                <w:sz w:val="16"/>
                <w:szCs w:val="16"/>
              </w:rPr>
            </w:pPr>
            <w:r>
              <w:rPr>
                <w:sz w:val="16"/>
                <w:szCs w:val="16"/>
              </w:rPr>
              <w:t>Support of 5GC assisted cell selection to access network slice</w:t>
            </w:r>
          </w:p>
        </w:tc>
        <w:tc>
          <w:tcPr>
            <w:tcW w:w="708" w:type="dxa"/>
            <w:shd w:val="solid" w:color="FFFFFF" w:fill="auto"/>
          </w:tcPr>
          <w:p w14:paraId="5BD3C1D9" w14:textId="2BE4F507" w:rsidR="00BA212C" w:rsidRDefault="00BA212C" w:rsidP="009D14FB">
            <w:pPr>
              <w:pStyle w:val="TAC"/>
              <w:rPr>
                <w:sz w:val="16"/>
                <w:szCs w:val="16"/>
              </w:rPr>
            </w:pPr>
            <w:r>
              <w:rPr>
                <w:sz w:val="16"/>
                <w:szCs w:val="16"/>
              </w:rPr>
              <w:t>17.1.0</w:t>
            </w:r>
          </w:p>
        </w:tc>
      </w:tr>
      <w:tr w:rsidR="00BA212C" w:rsidRPr="009E0DE1" w14:paraId="44BFC97C" w14:textId="77777777" w:rsidTr="009D14FB">
        <w:tc>
          <w:tcPr>
            <w:tcW w:w="800" w:type="dxa"/>
            <w:shd w:val="solid" w:color="FFFFFF" w:fill="auto"/>
          </w:tcPr>
          <w:p w14:paraId="113D08AA" w14:textId="0CA16893" w:rsidR="00BA212C" w:rsidRDefault="00BA212C" w:rsidP="009D14FB">
            <w:pPr>
              <w:pStyle w:val="TAC"/>
              <w:rPr>
                <w:sz w:val="16"/>
                <w:szCs w:val="16"/>
              </w:rPr>
            </w:pPr>
            <w:r>
              <w:rPr>
                <w:sz w:val="16"/>
                <w:szCs w:val="16"/>
              </w:rPr>
              <w:t>2021-06</w:t>
            </w:r>
          </w:p>
        </w:tc>
        <w:tc>
          <w:tcPr>
            <w:tcW w:w="800" w:type="dxa"/>
            <w:shd w:val="solid" w:color="FFFFFF" w:fill="auto"/>
          </w:tcPr>
          <w:p w14:paraId="6D821382" w14:textId="273590AB" w:rsidR="00BA212C" w:rsidRDefault="00BA212C" w:rsidP="009D14FB">
            <w:pPr>
              <w:pStyle w:val="TAL"/>
              <w:rPr>
                <w:sz w:val="16"/>
                <w:szCs w:val="16"/>
              </w:rPr>
            </w:pPr>
            <w:r>
              <w:rPr>
                <w:sz w:val="16"/>
                <w:szCs w:val="16"/>
              </w:rPr>
              <w:t>SP#92E</w:t>
            </w:r>
          </w:p>
        </w:tc>
        <w:tc>
          <w:tcPr>
            <w:tcW w:w="1094" w:type="dxa"/>
            <w:shd w:val="solid" w:color="FFFFFF" w:fill="auto"/>
          </w:tcPr>
          <w:p w14:paraId="32335372" w14:textId="73CAEB54" w:rsidR="00BA212C" w:rsidRDefault="00BA212C" w:rsidP="009D14FB">
            <w:pPr>
              <w:pStyle w:val="TAC"/>
              <w:rPr>
                <w:sz w:val="16"/>
                <w:szCs w:val="16"/>
              </w:rPr>
            </w:pPr>
            <w:r>
              <w:rPr>
                <w:sz w:val="16"/>
                <w:szCs w:val="16"/>
              </w:rPr>
              <w:t>SP-210345</w:t>
            </w:r>
          </w:p>
        </w:tc>
        <w:tc>
          <w:tcPr>
            <w:tcW w:w="567" w:type="dxa"/>
            <w:shd w:val="solid" w:color="FFFFFF" w:fill="auto"/>
          </w:tcPr>
          <w:p w14:paraId="76150192" w14:textId="017BA2B8" w:rsidR="00BA212C" w:rsidRDefault="00BA212C" w:rsidP="009D14FB">
            <w:pPr>
              <w:pStyle w:val="TAL"/>
              <w:rPr>
                <w:sz w:val="16"/>
                <w:szCs w:val="16"/>
              </w:rPr>
            </w:pPr>
            <w:r>
              <w:rPr>
                <w:sz w:val="16"/>
                <w:szCs w:val="16"/>
              </w:rPr>
              <w:t>2720</w:t>
            </w:r>
          </w:p>
        </w:tc>
        <w:tc>
          <w:tcPr>
            <w:tcW w:w="425" w:type="dxa"/>
            <w:shd w:val="solid" w:color="FFFFFF" w:fill="auto"/>
          </w:tcPr>
          <w:p w14:paraId="1EEA30FB" w14:textId="405ACC04" w:rsidR="00BA212C" w:rsidRDefault="00BA212C" w:rsidP="009D14FB">
            <w:pPr>
              <w:pStyle w:val="TAL"/>
              <w:rPr>
                <w:sz w:val="16"/>
                <w:szCs w:val="16"/>
              </w:rPr>
            </w:pPr>
            <w:r>
              <w:rPr>
                <w:sz w:val="16"/>
                <w:szCs w:val="16"/>
              </w:rPr>
              <w:t>1</w:t>
            </w:r>
          </w:p>
        </w:tc>
        <w:tc>
          <w:tcPr>
            <w:tcW w:w="425" w:type="dxa"/>
            <w:shd w:val="solid" w:color="FFFFFF" w:fill="auto"/>
          </w:tcPr>
          <w:p w14:paraId="1965D93D" w14:textId="322C7F55" w:rsidR="00BA212C" w:rsidRDefault="00BA212C" w:rsidP="009D14FB">
            <w:pPr>
              <w:pStyle w:val="TAL"/>
              <w:rPr>
                <w:sz w:val="16"/>
                <w:szCs w:val="16"/>
              </w:rPr>
            </w:pPr>
            <w:r>
              <w:rPr>
                <w:sz w:val="16"/>
                <w:szCs w:val="16"/>
              </w:rPr>
              <w:t>B</w:t>
            </w:r>
          </w:p>
        </w:tc>
        <w:tc>
          <w:tcPr>
            <w:tcW w:w="4820" w:type="dxa"/>
            <w:shd w:val="solid" w:color="FFFFFF" w:fill="auto"/>
          </w:tcPr>
          <w:p w14:paraId="734BBAA5" w14:textId="3E84A3DD" w:rsidR="00BA212C" w:rsidRDefault="00BA212C" w:rsidP="009D14FB">
            <w:pPr>
              <w:pStyle w:val="TAL"/>
              <w:rPr>
                <w:sz w:val="16"/>
                <w:szCs w:val="16"/>
              </w:rPr>
            </w:pPr>
            <w:r>
              <w:rPr>
                <w:sz w:val="16"/>
                <w:szCs w:val="16"/>
              </w:rPr>
              <w:t>Decision to apply measurements per QoS flow</w:t>
            </w:r>
          </w:p>
        </w:tc>
        <w:tc>
          <w:tcPr>
            <w:tcW w:w="708" w:type="dxa"/>
            <w:shd w:val="solid" w:color="FFFFFF" w:fill="auto"/>
          </w:tcPr>
          <w:p w14:paraId="3B4442B4" w14:textId="15717218" w:rsidR="00BA212C" w:rsidRDefault="00BA212C" w:rsidP="009D14FB">
            <w:pPr>
              <w:pStyle w:val="TAC"/>
              <w:rPr>
                <w:sz w:val="16"/>
                <w:szCs w:val="16"/>
              </w:rPr>
            </w:pPr>
            <w:r>
              <w:rPr>
                <w:sz w:val="16"/>
                <w:szCs w:val="16"/>
              </w:rPr>
              <w:t>17.1.0</w:t>
            </w:r>
          </w:p>
        </w:tc>
      </w:tr>
      <w:tr w:rsidR="00B93E3D" w:rsidRPr="009E0DE1" w14:paraId="2F9F1DD2" w14:textId="77777777" w:rsidTr="009D14FB">
        <w:tc>
          <w:tcPr>
            <w:tcW w:w="800" w:type="dxa"/>
            <w:shd w:val="solid" w:color="FFFFFF" w:fill="auto"/>
          </w:tcPr>
          <w:p w14:paraId="3DA40501" w14:textId="0647D31D" w:rsidR="00B93E3D" w:rsidRDefault="00B93E3D" w:rsidP="009D14FB">
            <w:pPr>
              <w:pStyle w:val="TAC"/>
              <w:rPr>
                <w:sz w:val="16"/>
                <w:szCs w:val="16"/>
              </w:rPr>
            </w:pPr>
            <w:r>
              <w:rPr>
                <w:sz w:val="16"/>
                <w:szCs w:val="16"/>
              </w:rPr>
              <w:t>2021-06</w:t>
            </w:r>
          </w:p>
        </w:tc>
        <w:tc>
          <w:tcPr>
            <w:tcW w:w="800" w:type="dxa"/>
            <w:shd w:val="solid" w:color="FFFFFF" w:fill="auto"/>
          </w:tcPr>
          <w:p w14:paraId="5860C669" w14:textId="0C7AC080" w:rsidR="00B93E3D" w:rsidRDefault="00B93E3D" w:rsidP="009D14FB">
            <w:pPr>
              <w:pStyle w:val="TAL"/>
              <w:rPr>
                <w:sz w:val="16"/>
                <w:szCs w:val="16"/>
              </w:rPr>
            </w:pPr>
            <w:r>
              <w:rPr>
                <w:sz w:val="16"/>
                <w:szCs w:val="16"/>
              </w:rPr>
              <w:t>SP#92E</w:t>
            </w:r>
          </w:p>
        </w:tc>
        <w:tc>
          <w:tcPr>
            <w:tcW w:w="1094" w:type="dxa"/>
            <w:shd w:val="solid" w:color="FFFFFF" w:fill="auto"/>
          </w:tcPr>
          <w:p w14:paraId="13A89C30" w14:textId="665F09D3" w:rsidR="00B93E3D" w:rsidRDefault="00B93E3D" w:rsidP="009D14FB">
            <w:pPr>
              <w:pStyle w:val="TAC"/>
              <w:rPr>
                <w:sz w:val="16"/>
                <w:szCs w:val="16"/>
              </w:rPr>
            </w:pPr>
            <w:r>
              <w:rPr>
                <w:sz w:val="16"/>
                <w:szCs w:val="16"/>
              </w:rPr>
              <w:t>SP-210345</w:t>
            </w:r>
          </w:p>
        </w:tc>
        <w:tc>
          <w:tcPr>
            <w:tcW w:w="567" w:type="dxa"/>
            <w:shd w:val="solid" w:color="FFFFFF" w:fill="auto"/>
          </w:tcPr>
          <w:p w14:paraId="467CA272" w14:textId="6F0AD52A" w:rsidR="00B93E3D" w:rsidRDefault="00B93E3D" w:rsidP="009D14FB">
            <w:pPr>
              <w:pStyle w:val="TAL"/>
              <w:rPr>
                <w:sz w:val="16"/>
                <w:szCs w:val="16"/>
              </w:rPr>
            </w:pPr>
            <w:r>
              <w:rPr>
                <w:sz w:val="16"/>
                <w:szCs w:val="16"/>
              </w:rPr>
              <w:t>2721</w:t>
            </w:r>
          </w:p>
        </w:tc>
        <w:tc>
          <w:tcPr>
            <w:tcW w:w="425" w:type="dxa"/>
            <w:shd w:val="solid" w:color="FFFFFF" w:fill="auto"/>
          </w:tcPr>
          <w:p w14:paraId="3670D46B" w14:textId="63F46B6E" w:rsidR="00B93E3D" w:rsidRDefault="00B93E3D" w:rsidP="009D14FB">
            <w:pPr>
              <w:pStyle w:val="TAL"/>
              <w:rPr>
                <w:sz w:val="16"/>
                <w:szCs w:val="16"/>
              </w:rPr>
            </w:pPr>
            <w:r>
              <w:rPr>
                <w:sz w:val="16"/>
                <w:szCs w:val="16"/>
              </w:rPr>
              <w:t>5</w:t>
            </w:r>
          </w:p>
        </w:tc>
        <w:tc>
          <w:tcPr>
            <w:tcW w:w="425" w:type="dxa"/>
            <w:shd w:val="solid" w:color="FFFFFF" w:fill="auto"/>
          </w:tcPr>
          <w:p w14:paraId="2191E105" w14:textId="12ABCA66" w:rsidR="00B93E3D" w:rsidRDefault="00B93E3D" w:rsidP="009D14FB">
            <w:pPr>
              <w:pStyle w:val="TAL"/>
              <w:rPr>
                <w:sz w:val="16"/>
                <w:szCs w:val="16"/>
              </w:rPr>
            </w:pPr>
            <w:r>
              <w:rPr>
                <w:sz w:val="16"/>
                <w:szCs w:val="16"/>
              </w:rPr>
              <w:t>B</w:t>
            </w:r>
          </w:p>
        </w:tc>
        <w:tc>
          <w:tcPr>
            <w:tcW w:w="4820" w:type="dxa"/>
            <w:shd w:val="solid" w:color="FFFFFF" w:fill="auto"/>
          </w:tcPr>
          <w:p w14:paraId="74722F9D" w14:textId="4DFC817C" w:rsidR="00B93E3D" w:rsidRDefault="00B93E3D" w:rsidP="009D14FB">
            <w:pPr>
              <w:pStyle w:val="TAL"/>
              <w:rPr>
                <w:sz w:val="16"/>
                <w:szCs w:val="16"/>
              </w:rPr>
            </w:pPr>
            <w:r>
              <w:rPr>
                <w:sz w:val="16"/>
                <w:szCs w:val="16"/>
              </w:rPr>
              <w:t>Send PMF messages to a target QoS flow</w:t>
            </w:r>
          </w:p>
        </w:tc>
        <w:tc>
          <w:tcPr>
            <w:tcW w:w="708" w:type="dxa"/>
            <w:shd w:val="solid" w:color="FFFFFF" w:fill="auto"/>
          </w:tcPr>
          <w:p w14:paraId="5B99A015" w14:textId="5D5AEE04" w:rsidR="00B93E3D" w:rsidRDefault="00B93E3D" w:rsidP="009D14FB">
            <w:pPr>
              <w:pStyle w:val="TAC"/>
              <w:rPr>
                <w:sz w:val="16"/>
                <w:szCs w:val="16"/>
              </w:rPr>
            </w:pPr>
            <w:r>
              <w:rPr>
                <w:sz w:val="16"/>
                <w:szCs w:val="16"/>
              </w:rPr>
              <w:t>17.1.0</w:t>
            </w:r>
          </w:p>
        </w:tc>
      </w:tr>
      <w:tr w:rsidR="00B93E3D" w:rsidRPr="009E0DE1" w14:paraId="64D5AA8A" w14:textId="77777777" w:rsidTr="009D14FB">
        <w:tc>
          <w:tcPr>
            <w:tcW w:w="800" w:type="dxa"/>
            <w:shd w:val="solid" w:color="FFFFFF" w:fill="auto"/>
          </w:tcPr>
          <w:p w14:paraId="3E7D5B5E" w14:textId="73FC6F0F" w:rsidR="00B93E3D" w:rsidRDefault="00B93E3D" w:rsidP="009D14FB">
            <w:pPr>
              <w:pStyle w:val="TAC"/>
              <w:rPr>
                <w:sz w:val="16"/>
                <w:szCs w:val="16"/>
              </w:rPr>
            </w:pPr>
            <w:r>
              <w:rPr>
                <w:sz w:val="16"/>
                <w:szCs w:val="16"/>
              </w:rPr>
              <w:t>2021-06</w:t>
            </w:r>
          </w:p>
        </w:tc>
        <w:tc>
          <w:tcPr>
            <w:tcW w:w="800" w:type="dxa"/>
            <w:shd w:val="solid" w:color="FFFFFF" w:fill="auto"/>
          </w:tcPr>
          <w:p w14:paraId="6A26FAB7" w14:textId="363D871D" w:rsidR="00B93E3D" w:rsidRDefault="00B93E3D" w:rsidP="009D14FB">
            <w:pPr>
              <w:pStyle w:val="TAL"/>
              <w:rPr>
                <w:sz w:val="16"/>
                <w:szCs w:val="16"/>
              </w:rPr>
            </w:pPr>
            <w:r>
              <w:rPr>
                <w:sz w:val="16"/>
                <w:szCs w:val="16"/>
              </w:rPr>
              <w:t>SP#92E</w:t>
            </w:r>
          </w:p>
        </w:tc>
        <w:tc>
          <w:tcPr>
            <w:tcW w:w="1094" w:type="dxa"/>
            <w:shd w:val="solid" w:color="FFFFFF" w:fill="auto"/>
          </w:tcPr>
          <w:p w14:paraId="746D28F3" w14:textId="44095B1D" w:rsidR="00B93E3D" w:rsidRDefault="00B93E3D" w:rsidP="009D14FB">
            <w:pPr>
              <w:pStyle w:val="TAC"/>
              <w:rPr>
                <w:sz w:val="16"/>
                <w:szCs w:val="16"/>
              </w:rPr>
            </w:pPr>
            <w:r>
              <w:rPr>
                <w:sz w:val="16"/>
                <w:szCs w:val="16"/>
              </w:rPr>
              <w:t>SP-210330</w:t>
            </w:r>
          </w:p>
        </w:tc>
        <w:tc>
          <w:tcPr>
            <w:tcW w:w="567" w:type="dxa"/>
            <w:shd w:val="solid" w:color="FFFFFF" w:fill="auto"/>
          </w:tcPr>
          <w:p w14:paraId="1AC8F6C1" w14:textId="3365781A" w:rsidR="00B93E3D" w:rsidRDefault="00B93E3D" w:rsidP="009D14FB">
            <w:pPr>
              <w:pStyle w:val="TAL"/>
              <w:rPr>
                <w:sz w:val="16"/>
                <w:szCs w:val="16"/>
              </w:rPr>
            </w:pPr>
            <w:r>
              <w:rPr>
                <w:sz w:val="16"/>
                <w:szCs w:val="16"/>
              </w:rPr>
              <w:t>2723</w:t>
            </w:r>
          </w:p>
        </w:tc>
        <w:tc>
          <w:tcPr>
            <w:tcW w:w="425" w:type="dxa"/>
            <w:shd w:val="solid" w:color="FFFFFF" w:fill="auto"/>
          </w:tcPr>
          <w:p w14:paraId="2AAF02FC" w14:textId="38D313CF" w:rsidR="00B93E3D" w:rsidRDefault="00B93E3D" w:rsidP="009D14FB">
            <w:pPr>
              <w:pStyle w:val="TAL"/>
              <w:rPr>
                <w:sz w:val="16"/>
                <w:szCs w:val="16"/>
              </w:rPr>
            </w:pPr>
            <w:r>
              <w:rPr>
                <w:sz w:val="16"/>
                <w:szCs w:val="16"/>
              </w:rPr>
              <w:t>-</w:t>
            </w:r>
          </w:p>
        </w:tc>
        <w:tc>
          <w:tcPr>
            <w:tcW w:w="425" w:type="dxa"/>
            <w:shd w:val="solid" w:color="FFFFFF" w:fill="auto"/>
          </w:tcPr>
          <w:p w14:paraId="17125238" w14:textId="1991E512" w:rsidR="00B93E3D" w:rsidRDefault="00B93E3D" w:rsidP="009D14FB">
            <w:pPr>
              <w:pStyle w:val="TAL"/>
              <w:rPr>
                <w:sz w:val="16"/>
                <w:szCs w:val="16"/>
              </w:rPr>
            </w:pPr>
            <w:r>
              <w:rPr>
                <w:sz w:val="16"/>
                <w:szCs w:val="16"/>
              </w:rPr>
              <w:t>A</w:t>
            </w:r>
          </w:p>
        </w:tc>
        <w:tc>
          <w:tcPr>
            <w:tcW w:w="4820" w:type="dxa"/>
            <w:shd w:val="solid" w:color="FFFFFF" w:fill="auto"/>
          </w:tcPr>
          <w:p w14:paraId="34E8EB90" w14:textId="5F726E96" w:rsidR="00B93E3D" w:rsidRDefault="00B93E3D" w:rsidP="009D14FB">
            <w:pPr>
              <w:pStyle w:val="TAL"/>
              <w:rPr>
                <w:sz w:val="16"/>
                <w:szCs w:val="16"/>
              </w:rPr>
            </w:pPr>
            <w:r>
              <w:rPr>
                <w:sz w:val="16"/>
                <w:szCs w:val="16"/>
              </w:rPr>
              <w:t>Correction to the N3IWF selection procedure</w:t>
            </w:r>
          </w:p>
        </w:tc>
        <w:tc>
          <w:tcPr>
            <w:tcW w:w="708" w:type="dxa"/>
            <w:shd w:val="solid" w:color="FFFFFF" w:fill="auto"/>
          </w:tcPr>
          <w:p w14:paraId="66A1B626" w14:textId="59ADF563" w:rsidR="00B93E3D" w:rsidRDefault="00B93E3D" w:rsidP="009D14FB">
            <w:pPr>
              <w:pStyle w:val="TAC"/>
              <w:rPr>
                <w:sz w:val="16"/>
                <w:szCs w:val="16"/>
              </w:rPr>
            </w:pPr>
            <w:r>
              <w:rPr>
                <w:sz w:val="16"/>
                <w:szCs w:val="16"/>
              </w:rPr>
              <w:t>17.1.0</w:t>
            </w:r>
          </w:p>
        </w:tc>
      </w:tr>
      <w:tr w:rsidR="00B93E3D" w:rsidRPr="009E0DE1" w14:paraId="0F22C4BC" w14:textId="77777777" w:rsidTr="009D14FB">
        <w:tc>
          <w:tcPr>
            <w:tcW w:w="800" w:type="dxa"/>
            <w:shd w:val="solid" w:color="FFFFFF" w:fill="auto"/>
          </w:tcPr>
          <w:p w14:paraId="660E4A8E" w14:textId="43E21C3D" w:rsidR="00B93E3D" w:rsidRDefault="00B93E3D" w:rsidP="009D14FB">
            <w:pPr>
              <w:pStyle w:val="TAC"/>
              <w:rPr>
                <w:sz w:val="16"/>
                <w:szCs w:val="16"/>
              </w:rPr>
            </w:pPr>
            <w:r>
              <w:rPr>
                <w:sz w:val="16"/>
                <w:szCs w:val="16"/>
              </w:rPr>
              <w:t>2021-06</w:t>
            </w:r>
          </w:p>
        </w:tc>
        <w:tc>
          <w:tcPr>
            <w:tcW w:w="800" w:type="dxa"/>
            <w:shd w:val="solid" w:color="FFFFFF" w:fill="auto"/>
          </w:tcPr>
          <w:p w14:paraId="4D4F0BF7" w14:textId="546235FD" w:rsidR="00B93E3D" w:rsidRDefault="00B93E3D" w:rsidP="009D14FB">
            <w:pPr>
              <w:pStyle w:val="TAL"/>
              <w:rPr>
                <w:sz w:val="16"/>
                <w:szCs w:val="16"/>
              </w:rPr>
            </w:pPr>
            <w:r>
              <w:rPr>
                <w:sz w:val="16"/>
                <w:szCs w:val="16"/>
              </w:rPr>
              <w:t>SP#92E</w:t>
            </w:r>
          </w:p>
        </w:tc>
        <w:tc>
          <w:tcPr>
            <w:tcW w:w="1094" w:type="dxa"/>
            <w:shd w:val="solid" w:color="FFFFFF" w:fill="auto"/>
          </w:tcPr>
          <w:p w14:paraId="6C8AEF86" w14:textId="794BFAA7" w:rsidR="00B93E3D" w:rsidRDefault="00B93E3D" w:rsidP="009D14FB">
            <w:pPr>
              <w:pStyle w:val="TAC"/>
              <w:rPr>
                <w:sz w:val="16"/>
                <w:szCs w:val="16"/>
              </w:rPr>
            </w:pPr>
            <w:r>
              <w:rPr>
                <w:sz w:val="16"/>
                <w:szCs w:val="16"/>
              </w:rPr>
              <w:t>SP-210355</w:t>
            </w:r>
          </w:p>
        </w:tc>
        <w:tc>
          <w:tcPr>
            <w:tcW w:w="567" w:type="dxa"/>
            <w:shd w:val="solid" w:color="FFFFFF" w:fill="auto"/>
          </w:tcPr>
          <w:p w14:paraId="2913DDFE" w14:textId="7ABFB319" w:rsidR="00B93E3D" w:rsidRDefault="00B93E3D" w:rsidP="009D14FB">
            <w:pPr>
              <w:pStyle w:val="TAL"/>
              <w:rPr>
                <w:sz w:val="16"/>
                <w:szCs w:val="16"/>
              </w:rPr>
            </w:pPr>
            <w:r>
              <w:rPr>
                <w:sz w:val="16"/>
                <w:szCs w:val="16"/>
              </w:rPr>
              <w:t>2727</w:t>
            </w:r>
          </w:p>
        </w:tc>
        <w:tc>
          <w:tcPr>
            <w:tcW w:w="425" w:type="dxa"/>
            <w:shd w:val="solid" w:color="FFFFFF" w:fill="auto"/>
          </w:tcPr>
          <w:p w14:paraId="7A382BEB" w14:textId="625CA2D1" w:rsidR="00B93E3D" w:rsidRDefault="00B93E3D" w:rsidP="009D14FB">
            <w:pPr>
              <w:pStyle w:val="TAL"/>
              <w:rPr>
                <w:sz w:val="16"/>
                <w:szCs w:val="16"/>
              </w:rPr>
            </w:pPr>
            <w:r>
              <w:rPr>
                <w:sz w:val="16"/>
                <w:szCs w:val="16"/>
              </w:rPr>
              <w:t>2</w:t>
            </w:r>
          </w:p>
        </w:tc>
        <w:tc>
          <w:tcPr>
            <w:tcW w:w="425" w:type="dxa"/>
            <w:shd w:val="solid" w:color="FFFFFF" w:fill="auto"/>
          </w:tcPr>
          <w:p w14:paraId="57F9BD9F" w14:textId="04EA2202" w:rsidR="00B93E3D" w:rsidRDefault="00B93E3D" w:rsidP="009D14FB">
            <w:pPr>
              <w:pStyle w:val="TAL"/>
              <w:rPr>
                <w:sz w:val="16"/>
                <w:szCs w:val="16"/>
              </w:rPr>
            </w:pPr>
            <w:r>
              <w:rPr>
                <w:sz w:val="16"/>
                <w:szCs w:val="16"/>
              </w:rPr>
              <w:t>B</w:t>
            </w:r>
          </w:p>
        </w:tc>
        <w:tc>
          <w:tcPr>
            <w:tcW w:w="4820" w:type="dxa"/>
            <w:shd w:val="solid" w:color="FFFFFF" w:fill="auto"/>
          </w:tcPr>
          <w:p w14:paraId="22EC624B" w14:textId="72492839" w:rsidR="00B93E3D" w:rsidRDefault="00B93E3D" w:rsidP="009D14FB">
            <w:pPr>
              <w:pStyle w:val="TAL"/>
              <w:rPr>
                <w:sz w:val="16"/>
                <w:szCs w:val="16"/>
              </w:rPr>
            </w:pPr>
            <w:r>
              <w:rPr>
                <w:sz w:val="16"/>
                <w:szCs w:val="16"/>
              </w:rPr>
              <w:t>NSACF functional descriptions</w:t>
            </w:r>
          </w:p>
        </w:tc>
        <w:tc>
          <w:tcPr>
            <w:tcW w:w="708" w:type="dxa"/>
            <w:shd w:val="solid" w:color="FFFFFF" w:fill="auto"/>
          </w:tcPr>
          <w:p w14:paraId="61838F71" w14:textId="5EFEA809" w:rsidR="00B93E3D" w:rsidRDefault="00B93E3D" w:rsidP="009D14FB">
            <w:pPr>
              <w:pStyle w:val="TAC"/>
              <w:rPr>
                <w:sz w:val="16"/>
                <w:szCs w:val="16"/>
              </w:rPr>
            </w:pPr>
            <w:r>
              <w:rPr>
                <w:sz w:val="16"/>
                <w:szCs w:val="16"/>
              </w:rPr>
              <w:t>17.1.0</w:t>
            </w:r>
          </w:p>
        </w:tc>
      </w:tr>
      <w:tr w:rsidR="00B93E3D" w:rsidRPr="009E0DE1" w14:paraId="492FD4DD" w14:textId="77777777" w:rsidTr="009D14FB">
        <w:tc>
          <w:tcPr>
            <w:tcW w:w="800" w:type="dxa"/>
            <w:shd w:val="solid" w:color="FFFFFF" w:fill="auto"/>
          </w:tcPr>
          <w:p w14:paraId="4A4A77DD" w14:textId="4B05EB91" w:rsidR="00B93E3D" w:rsidRDefault="00B93E3D" w:rsidP="009D14FB">
            <w:pPr>
              <w:pStyle w:val="TAC"/>
              <w:rPr>
                <w:sz w:val="16"/>
                <w:szCs w:val="16"/>
              </w:rPr>
            </w:pPr>
            <w:r>
              <w:rPr>
                <w:sz w:val="16"/>
                <w:szCs w:val="16"/>
              </w:rPr>
              <w:t>2021-06</w:t>
            </w:r>
          </w:p>
        </w:tc>
        <w:tc>
          <w:tcPr>
            <w:tcW w:w="800" w:type="dxa"/>
            <w:shd w:val="solid" w:color="FFFFFF" w:fill="auto"/>
          </w:tcPr>
          <w:p w14:paraId="25E525F0" w14:textId="3D2AE5E1" w:rsidR="00B93E3D" w:rsidRDefault="00B93E3D" w:rsidP="009D14FB">
            <w:pPr>
              <w:pStyle w:val="TAL"/>
              <w:rPr>
                <w:sz w:val="16"/>
                <w:szCs w:val="16"/>
              </w:rPr>
            </w:pPr>
            <w:r>
              <w:rPr>
                <w:sz w:val="16"/>
                <w:szCs w:val="16"/>
              </w:rPr>
              <w:t>SP#92E</w:t>
            </w:r>
          </w:p>
        </w:tc>
        <w:tc>
          <w:tcPr>
            <w:tcW w:w="1094" w:type="dxa"/>
            <w:shd w:val="solid" w:color="FFFFFF" w:fill="auto"/>
          </w:tcPr>
          <w:p w14:paraId="62ED3B0E" w14:textId="7F633E5D" w:rsidR="00B93E3D" w:rsidRDefault="00B93E3D" w:rsidP="009D14FB">
            <w:pPr>
              <w:pStyle w:val="TAC"/>
              <w:rPr>
                <w:sz w:val="16"/>
                <w:szCs w:val="16"/>
              </w:rPr>
            </w:pPr>
            <w:r>
              <w:rPr>
                <w:sz w:val="16"/>
                <w:szCs w:val="16"/>
              </w:rPr>
              <w:t>SP-210355</w:t>
            </w:r>
          </w:p>
        </w:tc>
        <w:tc>
          <w:tcPr>
            <w:tcW w:w="567" w:type="dxa"/>
            <w:shd w:val="solid" w:color="FFFFFF" w:fill="auto"/>
          </w:tcPr>
          <w:p w14:paraId="41FF843E" w14:textId="2F0F93A3" w:rsidR="00B93E3D" w:rsidRDefault="00B93E3D" w:rsidP="009D14FB">
            <w:pPr>
              <w:pStyle w:val="TAL"/>
              <w:rPr>
                <w:sz w:val="16"/>
                <w:szCs w:val="16"/>
              </w:rPr>
            </w:pPr>
            <w:r>
              <w:rPr>
                <w:sz w:val="16"/>
                <w:szCs w:val="16"/>
              </w:rPr>
              <w:t>2728</w:t>
            </w:r>
          </w:p>
        </w:tc>
        <w:tc>
          <w:tcPr>
            <w:tcW w:w="425" w:type="dxa"/>
            <w:shd w:val="solid" w:color="FFFFFF" w:fill="auto"/>
          </w:tcPr>
          <w:p w14:paraId="0281178B" w14:textId="1CE2C36B" w:rsidR="00B93E3D" w:rsidRDefault="00B93E3D" w:rsidP="009D14FB">
            <w:pPr>
              <w:pStyle w:val="TAL"/>
              <w:rPr>
                <w:sz w:val="16"/>
                <w:szCs w:val="16"/>
              </w:rPr>
            </w:pPr>
            <w:r>
              <w:rPr>
                <w:sz w:val="16"/>
                <w:szCs w:val="16"/>
              </w:rPr>
              <w:t>4</w:t>
            </w:r>
          </w:p>
        </w:tc>
        <w:tc>
          <w:tcPr>
            <w:tcW w:w="425" w:type="dxa"/>
            <w:shd w:val="solid" w:color="FFFFFF" w:fill="auto"/>
          </w:tcPr>
          <w:p w14:paraId="2D70DAE2" w14:textId="51EC9B88" w:rsidR="00B93E3D" w:rsidRDefault="00B93E3D" w:rsidP="009D14FB">
            <w:pPr>
              <w:pStyle w:val="TAL"/>
              <w:rPr>
                <w:sz w:val="16"/>
                <w:szCs w:val="16"/>
              </w:rPr>
            </w:pPr>
            <w:r>
              <w:rPr>
                <w:sz w:val="16"/>
                <w:szCs w:val="16"/>
              </w:rPr>
              <w:t>B</w:t>
            </w:r>
          </w:p>
        </w:tc>
        <w:tc>
          <w:tcPr>
            <w:tcW w:w="4820" w:type="dxa"/>
            <w:shd w:val="solid" w:color="FFFFFF" w:fill="auto"/>
          </w:tcPr>
          <w:p w14:paraId="5D89CA19" w14:textId="0C78550B" w:rsidR="00B93E3D" w:rsidRDefault="00B93E3D" w:rsidP="009D14FB">
            <w:pPr>
              <w:pStyle w:val="TAL"/>
              <w:rPr>
                <w:sz w:val="16"/>
                <w:szCs w:val="16"/>
              </w:rPr>
            </w:pPr>
            <w:r>
              <w:rPr>
                <w:sz w:val="16"/>
                <w:szCs w:val="16"/>
              </w:rPr>
              <w:t>Updates of NSACF discovery and selection</w:t>
            </w:r>
          </w:p>
        </w:tc>
        <w:tc>
          <w:tcPr>
            <w:tcW w:w="708" w:type="dxa"/>
            <w:shd w:val="solid" w:color="FFFFFF" w:fill="auto"/>
          </w:tcPr>
          <w:p w14:paraId="0A1B0231" w14:textId="17FE84FB" w:rsidR="00B93E3D" w:rsidRDefault="00B93E3D" w:rsidP="009D14FB">
            <w:pPr>
              <w:pStyle w:val="TAC"/>
              <w:rPr>
                <w:sz w:val="16"/>
                <w:szCs w:val="16"/>
              </w:rPr>
            </w:pPr>
            <w:r>
              <w:rPr>
                <w:sz w:val="16"/>
                <w:szCs w:val="16"/>
              </w:rPr>
              <w:t>17.1.0</w:t>
            </w:r>
          </w:p>
        </w:tc>
      </w:tr>
      <w:tr w:rsidR="00B93E3D" w:rsidRPr="009E0DE1" w14:paraId="4E8EF3DC" w14:textId="77777777" w:rsidTr="009D14FB">
        <w:tc>
          <w:tcPr>
            <w:tcW w:w="800" w:type="dxa"/>
            <w:shd w:val="solid" w:color="FFFFFF" w:fill="auto"/>
          </w:tcPr>
          <w:p w14:paraId="7FCAD3E1" w14:textId="5D2E2785" w:rsidR="00B93E3D" w:rsidRDefault="00B93E3D" w:rsidP="009D14FB">
            <w:pPr>
              <w:pStyle w:val="TAC"/>
              <w:rPr>
                <w:sz w:val="16"/>
                <w:szCs w:val="16"/>
              </w:rPr>
            </w:pPr>
            <w:r>
              <w:rPr>
                <w:sz w:val="16"/>
                <w:szCs w:val="16"/>
              </w:rPr>
              <w:t>2021-06</w:t>
            </w:r>
          </w:p>
        </w:tc>
        <w:tc>
          <w:tcPr>
            <w:tcW w:w="800" w:type="dxa"/>
            <w:shd w:val="solid" w:color="FFFFFF" w:fill="auto"/>
          </w:tcPr>
          <w:p w14:paraId="232F49F6" w14:textId="4EAF0909" w:rsidR="00B93E3D" w:rsidRDefault="00B93E3D" w:rsidP="009D14FB">
            <w:pPr>
              <w:pStyle w:val="TAL"/>
              <w:rPr>
                <w:sz w:val="16"/>
                <w:szCs w:val="16"/>
              </w:rPr>
            </w:pPr>
            <w:r>
              <w:rPr>
                <w:sz w:val="16"/>
                <w:szCs w:val="16"/>
              </w:rPr>
              <w:t>SP#92E</w:t>
            </w:r>
          </w:p>
        </w:tc>
        <w:tc>
          <w:tcPr>
            <w:tcW w:w="1094" w:type="dxa"/>
            <w:shd w:val="solid" w:color="FFFFFF" w:fill="auto"/>
          </w:tcPr>
          <w:p w14:paraId="68353982" w14:textId="6507494D" w:rsidR="00B93E3D" w:rsidRDefault="00B93E3D" w:rsidP="009D14FB">
            <w:pPr>
              <w:pStyle w:val="TAC"/>
              <w:rPr>
                <w:sz w:val="16"/>
                <w:szCs w:val="16"/>
              </w:rPr>
            </w:pPr>
            <w:r>
              <w:rPr>
                <w:sz w:val="16"/>
                <w:szCs w:val="16"/>
              </w:rPr>
              <w:t>SP-210355</w:t>
            </w:r>
          </w:p>
        </w:tc>
        <w:tc>
          <w:tcPr>
            <w:tcW w:w="567" w:type="dxa"/>
            <w:shd w:val="solid" w:color="FFFFFF" w:fill="auto"/>
          </w:tcPr>
          <w:p w14:paraId="5CEC1394" w14:textId="6534B53B" w:rsidR="00B93E3D" w:rsidRDefault="00B93E3D" w:rsidP="009D14FB">
            <w:pPr>
              <w:pStyle w:val="TAL"/>
              <w:rPr>
                <w:sz w:val="16"/>
                <w:szCs w:val="16"/>
              </w:rPr>
            </w:pPr>
            <w:r>
              <w:rPr>
                <w:sz w:val="16"/>
                <w:szCs w:val="16"/>
              </w:rPr>
              <w:t>2729</w:t>
            </w:r>
          </w:p>
        </w:tc>
        <w:tc>
          <w:tcPr>
            <w:tcW w:w="425" w:type="dxa"/>
            <w:shd w:val="solid" w:color="FFFFFF" w:fill="auto"/>
          </w:tcPr>
          <w:p w14:paraId="67B80F6C" w14:textId="19580A08" w:rsidR="00B93E3D" w:rsidRDefault="00B93E3D" w:rsidP="009D14FB">
            <w:pPr>
              <w:pStyle w:val="TAL"/>
              <w:rPr>
                <w:sz w:val="16"/>
                <w:szCs w:val="16"/>
              </w:rPr>
            </w:pPr>
            <w:r>
              <w:rPr>
                <w:sz w:val="16"/>
                <w:szCs w:val="16"/>
              </w:rPr>
              <w:t>1</w:t>
            </w:r>
          </w:p>
        </w:tc>
        <w:tc>
          <w:tcPr>
            <w:tcW w:w="425" w:type="dxa"/>
            <w:shd w:val="solid" w:color="FFFFFF" w:fill="auto"/>
          </w:tcPr>
          <w:p w14:paraId="1B348957" w14:textId="5A2730C6" w:rsidR="00B93E3D" w:rsidRDefault="00B93E3D" w:rsidP="009D14FB">
            <w:pPr>
              <w:pStyle w:val="TAL"/>
              <w:rPr>
                <w:sz w:val="16"/>
                <w:szCs w:val="16"/>
              </w:rPr>
            </w:pPr>
            <w:r>
              <w:rPr>
                <w:sz w:val="16"/>
                <w:szCs w:val="16"/>
              </w:rPr>
              <w:t>B</w:t>
            </w:r>
          </w:p>
        </w:tc>
        <w:tc>
          <w:tcPr>
            <w:tcW w:w="4820" w:type="dxa"/>
            <w:shd w:val="solid" w:color="FFFFFF" w:fill="auto"/>
          </w:tcPr>
          <w:p w14:paraId="49857FAF" w14:textId="51D149C1" w:rsidR="00B93E3D" w:rsidRDefault="00B93E3D" w:rsidP="009D14FB">
            <w:pPr>
              <w:pStyle w:val="TAL"/>
              <w:rPr>
                <w:sz w:val="16"/>
                <w:szCs w:val="16"/>
              </w:rPr>
            </w:pPr>
            <w:r>
              <w:rPr>
                <w:sz w:val="16"/>
                <w:szCs w:val="16"/>
              </w:rPr>
              <w:t>NSAC support in roaming</w:t>
            </w:r>
          </w:p>
        </w:tc>
        <w:tc>
          <w:tcPr>
            <w:tcW w:w="708" w:type="dxa"/>
            <w:shd w:val="solid" w:color="FFFFFF" w:fill="auto"/>
          </w:tcPr>
          <w:p w14:paraId="21803571" w14:textId="31B8C1B8" w:rsidR="00B93E3D" w:rsidRDefault="00B93E3D" w:rsidP="009D14FB">
            <w:pPr>
              <w:pStyle w:val="TAC"/>
              <w:rPr>
                <w:sz w:val="16"/>
                <w:szCs w:val="16"/>
              </w:rPr>
            </w:pPr>
            <w:r>
              <w:rPr>
                <w:sz w:val="16"/>
                <w:szCs w:val="16"/>
              </w:rPr>
              <w:t>17.1.0</w:t>
            </w:r>
          </w:p>
        </w:tc>
      </w:tr>
      <w:tr w:rsidR="00B93E3D" w:rsidRPr="009E0DE1" w14:paraId="2BC56F16" w14:textId="77777777" w:rsidTr="009D14FB">
        <w:tc>
          <w:tcPr>
            <w:tcW w:w="800" w:type="dxa"/>
            <w:shd w:val="solid" w:color="FFFFFF" w:fill="auto"/>
          </w:tcPr>
          <w:p w14:paraId="24DC7B15" w14:textId="50437456" w:rsidR="00B93E3D" w:rsidRDefault="00B93E3D" w:rsidP="009D14FB">
            <w:pPr>
              <w:pStyle w:val="TAC"/>
              <w:rPr>
                <w:sz w:val="16"/>
                <w:szCs w:val="16"/>
              </w:rPr>
            </w:pPr>
            <w:r>
              <w:rPr>
                <w:sz w:val="16"/>
                <w:szCs w:val="16"/>
              </w:rPr>
              <w:t>2021-06</w:t>
            </w:r>
          </w:p>
        </w:tc>
        <w:tc>
          <w:tcPr>
            <w:tcW w:w="800" w:type="dxa"/>
            <w:shd w:val="solid" w:color="FFFFFF" w:fill="auto"/>
          </w:tcPr>
          <w:p w14:paraId="396A9165" w14:textId="46D2DCCF" w:rsidR="00B93E3D" w:rsidRDefault="00B93E3D" w:rsidP="009D14FB">
            <w:pPr>
              <w:pStyle w:val="TAL"/>
              <w:rPr>
                <w:sz w:val="16"/>
                <w:szCs w:val="16"/>
              </w:rPr>
            </w:pPr>
            <w:r>
              <w:rPr>
                <w:sz w:val="16"/>
                <w:szCs w:val="16"/>
              </w:rPr>
              <w:t>SP#92E</w:t>
            </w:r>
          </w:p>
        </w:tc>
        <w:tc>
          <w:tcPr>
            <w:tcW w:w="1094" w:type="dxa"/>
            <w:shd w:val="solid" w:color="FFFFFF" w:fill="auto"/>
          </w:tcPr>
          <w:p w14:paraId="4858B572" w14:textId="6CF6B7EC" w:rsidR="00B93E3D" w:rsidRDefault="00B93E3D" w:rsidP="009D14FB">
            <w:pPr>
              <w:pStyle w:val="TAC"/>
              <w:rPr>
                <w:sz w:val="16"/>
                <w:szCs w:val="16"/>
              </w:rPr>
            </w:pPr>
            <w:r>
              <w:rPr>
                <w:sz w:val="16"/>
                <w:szCs w:val="16"/>
              </w:rPr>
              <w:t>SP-210363</w:t>
            </w:r>
          </w:p>
        </w:tc>
        <w:tc>
          <w:tcPr>
            <w:tcW w:w="567" w:type="dxa"/>
            <w:shd w:val="solid" w:color="FFFFFF" w:fill="auto"/>
          </w:tcPr>
          <w:p w14:paraId="0E35A385" w14:textId="7106AE87" w:rsidR="00B93E3D" w:rsidRDefault="00B93E3D" w:rsidP="009D14FB">
            <w:pPr>
              <w:pStyle w:val="TAL"/>
              <w:rPr>
                <w:sz w:val="16"/>
                <w:szCs w:val="16"/>
              </w:rPr>
            </w:pPr>
            <w:r>
              <w:rPr>
                <w:sz w:val="16"/>
                <w:szCs w:val="16"/>
              </w:rPr>
              <w:t>2736</w:t>
            </w:r>
          </w:p>
        </w:tc>
        <w:tc>
          <w:tcPr>
            <w:tcW w:w="425" w:type="dxa"/>
            <w:shd w:val="solid" w:color="FFFFFF" w:fill="auto"/>
          </w:tcPr>
          <w:p w14:paraId="3ACED545" w14:textId="62B67A2F" w:rsidR="00B93E3D" w:rsidRDefault="00B93E3D" w:rsidP="009D14FB">
            <w:pPr>
              <w:pStyle w:val="TAL"/>
              <w:rPr>
                <w:sz w:val="16"/>
                <w:szCs w:val="16"/>
              </w:rPr>
            </w:pPr>
            <w:r>
              <w:rPr>
                <w:sz w:val="16"/>
                <w:szCs w:val="16"/>
              </w:rPr>
              <w:t xml:space="preserve">4 </w:t>
            </w:r>
          </w:p>
        </w:tc>
        <w:tc>
          <w:tcPr>
            <w:tcW w:w="425" w:type="dxa"/>
            <w:shd w:val="solid" w:color="FFFFFF" w:fill="auto"/>
          </w:tcPr>
          <w:p w14:paraId="2BD89B7F" w14:textId="24E71D31" w:rsidR="00B93E3D" w:rsidRDefault="00B93E3D" w:rsidP="009D14FB">
            <w:pPr>
              <w:pStyle w:val="TAL"/>
              <w:rPr>
                <w:sz w:val="16"/>
                <w:szCs w:val="16"/>
              </w:rPr>
            </w:pPr>
            <w:r>
              <w:rPr>
                <w:sz w:val="16"/>
                <w:szCs w:val="16"/>
              </w:rPr>
              <w:t>B</w:t>
            </w:r>
          </w:p>
        </w:tc>
        <w:tc>
          <w:tcPr>
            <w:tcW w:w="4820" w:type="dxa"/>
            <w:shd w:val="solid" w:color="FFFFFF" w:fill="auto"/>
          </w:tcPr>
          <w:p w14:paraId="2FD23267" w14:textId="286193A6" w:rsidR="00B93E3D" w:rsidRDefault="00B93E3D" w:rsidP="009D14FB">
            <w:pPr>
              <w:pStyle w:val="TAL"/>
              <w:rPr>
                <w:sz w:val="16"/>
                <w:szCs w:val="16"/>
              </w:rPr>
            </w:pPr>
            <w:r>
              <w:rPr>
                <w:sz w:val="16"/>
                <w:szCs w:val="16"/>
              </w:rPr>
              <w:t>Clarification on UE provides PDU Session Pair ID based on URSP rules</w:t>
            </w:r>
          </w:p>
        </w:tc>
        <w:tc>
          <w:tcPr>
            <w:tcW w:w="708" w:type="dxa"/>
            <w:shd w:val="solid" w:color="FFFFFF" w:fill="auto"/>
          </w:tcPr>
          <w:p w14:paraId="2DE45609" w14:textId="7E65BBA5" w:rsidR="00B93E3D" w:rsidRDefault="00B93E3D" w:rsidP="009D14FB">
            <w:pPr>
              <w:pStyle w:val="TAC"/>
              <w:rPr>
                <w:sz w:val="16"/>
                <w:szCs w:val="16"/>
              </w:rPr>
            </w:pPr>
            <w:r>
              <w:rPr>
                <w:sz w:val="16"/>
                <w:szCs w:val="16"/>
              </w:rPr>
              <w:t>17.1.0</w:t>
            </w:r>
          </w:p>
        </w:tc>
      </w:tr>
      <w:tr w:rsidR="00B04F2B" w:rsidRPr="009E0DE1" w14:paraId="7010480B" w14:textId="77777777" w:rsidTr="009D14FB">
        <w:tc>
          <w:tcPr>
            <w:tcW w:w="800" w:type="dxa"/>
            <w:shd w:val="solid" w:color="FFFFFF" w:fill="auto"/>
          </w:tcPr>
          <w:p w14:paraId="702A710B" w14:textId="3BA8BB64" w:rsidR="00B04F2B" w:rsidRDefault="00B04F2B" w:rsidP="009D14FB">
            <w:pPr>
              <w:pStyle w:val="TAC"/>
              <w:rPr>
                <w:sz w:val="16"/>
                <w:szCs w:val="16"/>
              </w:rPr>
            </w:pPr>
            <w:r>
              <w:rPr>
                <w:sz w:val="16"/>
                <w:szCs w:val="16"/>
              </w:rPr>
              <w:t>2021-06</w:t>
            </w:r>
          </w:p>
        </w:tc>
        <w:tc>
          <w:tcPr>
            <w:tcW w:w="800" w:type="dxa"/>
            <w:shd w:val="solid" w:color="FFFFFF" w:fill="auto"/>
          </w:tcPr>
          <w:p w14:paraId="273FA231" w14:textId="5329CCA9" w:rsidR="00B04F2B" w:rsidRDefault="00B04F2B" w:rsidP="009D14FB">
            <w:pPr>
              <w:pStyle w:val="TAL"/>
              <w:rPr>
                <w:sz w:val="16"/>
                <w:szCs w:val="16"/>
              </w:rPr>
            </w:pPr>
            <w:r>
              <w:rPr>
                <w:sz w:val="16"/>
                <w:szCs w:val="16"/>
              </w:rPr>
              <w:t>SP#92E</w:t>
            </w:r>
          </w:p>
        </w:tc>
        <w:tc>
          <w:tcPr>
            <w:tcW w:w="1094" w:type="dxa"/>
            <w:shd w:val="solid" w:color="FFFFFF" w:fill="auto"/>
          </w:tcPr>
          <w:p w14:paraId="4F3DFA8E" w14:textId="426BB700" w:rsidR="00B04F2B" w:rsidRDefault="00B04F2B" w:rsidP="009D14FB">
            <w:pPr>
              <w:pStyle w:val="TAC"/>
              <w:rPr>
                <w:sz w:val="16"/>
                <w:szCs w:val="16"/>
              </w:rPr>
            </w:pPr>
            <w:r>
              <w:rPr>
                <w:sz w:val="16"/>
                <w:szCs w:val="16"/>
              </w:rPr>
              <w:t>SP-210337</w:t>
            </w:r>
          </w:p>
        </w:tc>
        <w:tc>
          <w:tcPr>
            <w:tcW w:w="567" w:type="dxa"/>
            <w:shd w:val="solid" w:color="FFFFFF" w:fill="auto"/>
          </w:tcPr>
          <w:p w14:paraId="17C201BD" w14:textId="5AD52B3E" w:rsidR="00B04F2B" w:rsidRDefault="00B04F2B" w:rsidP="009D14FB">
            <w:pPr>
              <w:pStyle w:val="TAL"/>
              <w:rPr>
                <w:sz w:val="16"/>
                <w:szCs w:val="16"/>
              </w:rPr>
            </w:pPr>
            <w:r>
              <w:rPr>
                <w:sz w:val="16"/>
                <w:szCs w:val="16"/>
              </w:rPr>
              <w:t>2740</w:t>
            </w:r>
          </w:p>
        </w:tc>
        <w:tc>
          <w:tcPr>
            <w:tcW w:w="425" w:type="dxa"/>
            <w:shd w:val="solid" w:color="FFFFFF" w:fill="auto"/>
          </w:tcPr>
          <w:p w14:paraId="08C97592" w14:textId="048A1938" w:rsidR="00B04F2B" w:rsidRDefault="00B04F2B" w:rsidP="009D14FB">
            <w:pPr>
              <w:pStyle w:val="TAL"/>
              <w:rPr>
                <w:sz w:val="16"/>
                <w:szCs w:val="16"/>
              </w:rPr>
            </w:pPr>
            <w:r>
              <w:rPr>
                <w:sz w:val="16"/>
                <w:szCs w:val="16"/>
              </w:rPr>
              <w:t>2</w:t>
            </w:r>
          </w:p>
        </w:tc>
        <w:tc>
          <w:tcPr>
            <w:tcW w:w="425" w:type="dxa"/>
            <w:shd w:val="solid" w:color="FFFFFF" w:fill="auto"/>
          </w:tcPr>
          <w:p w14:paraId="33B02793" w14:textId="40B793BA" w:rsidR="00B04F2B" w:rsidRDefault="00B04F2B" w:rsidP="009D14FB">
            <w:pPr>
              <w:pStyle w:val="TAL"/>
              <w:rPr>
                <w:sz w:val="16"/>
                <w:szCs w:val="16"/>
              </w:rPr>
            </w:pPr>
            <w:r>
              <w:rPr>
                <w:sz w:val="16"/>
                <w:szCs w:val="16"/>
              </w:rPr>
              <w:t>B</w:t>
            </w:r>
          </w:p>
        </w:tc>
        <w:tc>
          <w:tcPr>
            <w:tcW w:w="4820" w:type="dxa"/>
            <w:shd w:val="solid" w:color="FFFFFF" w:fill="auto"/>
          </w:tcPr>
          <w:p w14:paraId="07EAFB76" w14:textId="081E584C" w:rsidR="00B04F2B" w:rsidRDefault="00B04F2B" w:rsidP="009D14FB">
            <w:pPr>
              <w:pStyle w:val="TAL"/>
              <w:rPr>
                <w:sz w:val="16"/>
                <w:szCs w:val="16"/>
              </w:rPr>
            </w:pPr>
            <w:r>
              <w:rPr>
                <w:sz w:val="16"/>
                <w:szCs w:val="16"/>
              </w:rPr>
              <w:t>New standardized 5QI values for Advanced Interactive Services</w:t>
            </w:r>
          </w:p>
        </w:tc>
        <w:tc>
          <w:tcPr>
            <w:tcW w:w="708" w:type="dxa"/>
            <w:shd w:val="solid" w:color="FFFFFF" w:fill="auto"/>
          </w:tcPr>
          <w:p w14:paraId="5CBD952A" w14:textId="3DFF3475" w:rsidR="00B04F2B" w:rsidRDefault="00B04F2B" w:rsidP="009D14FB">
            <w:pPr>
              <w:pStyle w:val="TAC"/>
              <w:rPr>
                <w:sz w:val="16"/>
                <w:szCs w:val="16"/>
              </w:rPr>
            </w:pPr>
            <w:r>
              <w:rPr>
                <w:sz w:val="16"/>
                <w:szCs w:val="16"/>
              </w:rPr>
              <w:t>17.1.0</w:t>
            </w:r>
          </w:p>
        </w:tc>
      </w:tr>
      <w:tr w:rsidR="00B04F2B" w:rsidRPr="009E0DE1" w14:paraId="73920B9E" w14:textId="77777777" w:rsidTr="009D14FB">
        <w:tc>
          <w:tcPr>
            <w:tcW w:w="800" w:type="dxa"/>
            <w:shd w:val="solid" w:color="FFFFFF" w:fill="auto"/>
          </w:tcPr>
          <w:p w14:paraId="55937924" w14:textId="44D49945" w:rsidR="00B04F2B" w:rsidRDefault="00B04F2B" w:rsidP="009D14FB">
            <w:pPr>
              <w:pStyle w:val="TAC"/>
              <w:rPr>
                <w:sz w:val="16"/>
                <w:szCs w:val="16"/>
              </w:rPr>
            </w:pPr>
            <w:r>
              <w:rPr>
                <w:sz w:val="16"/>
                <w:szCs w:val="16"/>
              </w:rPr>
              <w:t>2021-06</w:t>
            </w:r>
          </w:p>
        </w:tc>
        <w:tc>
          <w:tcPr>
            <w:tcW w:w="800" w:type="dxa"/>
            <w:shd w:val="solid" w:color="FFFFFF" w:fill="auto"/>
          </w:tcPr>
          <w:p w14:paraId="159B418F" w14:textId="2B08C30F" w:rsidR="00B04F2B" w:rsidRDefault="00B04F2B" w:rsidP="009D14FB">
            <w:pPr>
              <w:pStyle w:val="TAL"/>
              <w:rPr>
                <w:sz w:val="16"/>
                <w:szCs w:val="16"/>
              </w:rPr>
            </w:pPr>
            <w:r>
              <w:rPr>
                <w:sz w:val="16"/>
                <w:szCs w:val="16"/>
              </w:rPr>
              <w:t>SP#92E</w:t>
            </w:r>
          </w:p>
        </w:tc>
        <w:tc>
          <w:tcPr>
            <w:tcW w:w="1094" w:type="dxa"/>
            <w:shd w:val="solid" w:color="FFFFFF" w:fill="auto"/>
          </w:tcPr>
          <w:p w14:paraId="002EB883" w14:textId="02639B56" w:rsidR="00B04F2B" w:rsidRDefault="00B04F2B" w:rsidP="009D14FB">
            <w:pPr>
              <w:pStyle w:val="TAC"/>
              <w:rPr>
                <w:sz w:val="16"/>
                <w:szCs w:val="16"/>
              </w:rPr>
            </w:pPr>
            <w:r>
              <w:rPr>
                <w:sz w:val="16"/>
                <w:szCs w:val="16"/>
              </w:rPr>
              <w:t>SP-210345</w:t>
            </w:r>
          </w:p>
        </w:tc>
        <w:tc>
          <w:tcPr>
            <w:tcW w:w="567" w:type="dxa"/>
            <w:shd w:val="solid" w:color="FFFFFF" w:fill="auto"/>
          </w:tcPr>
          <w:p w14:paraId="1B69177D" w14:textId="14FFF6C5" w:rsidR="00B04F2B" w:rsidRDefault="00B04F2B" w:rsidP="009D14FB">
            <w:pPr>
              <w:pStyle w:val="TAL"/>
              <w:rPr>
                <w:sz w:val="16"/>
                <w:szCs w:val="16"/>
              </w:rPr>
            </w:pPr>
            <w:r>
              <w:rPr>
                <w:sz w:val="16"/>
                <w:szCs w:val="16"/>
              </w:rPr>
              <w:t>2743</w:t>
            </w:r>
          </w:p>
        </w:tc>
        <w:tc>
          <w:tcPr>
            <w:tcW w:w="425" w:type="dxa"/>
            <w:shd w:val="solid" w:color="FFFFFF" w:fill="auto"/>
          </w:tcPr>
          <w:p w14:paraId="29B6DC19" w14:textId="3C0CE2B4" w:rsidR="00B04F2B" w:rsidRDefault="00B04F2B" w:rsidP="009D14FB">
            <w:pPr>
              <w:pStyle w:val="TAL"/>
              <w:rPr>
                <w:sz w:val="16"/>
                <w:szCs w:val="16"/>
              </w:rPr>
            </w:pPr>
            <w:r>
              <w:rPr>
                <w:sz w:val="16"/>
                <w:szCs w:val="16"/>
              </w:rPr>
              <w:t>3</w:t>
            </w:r>
          </w:p>
        </w:tc>
        <w:tc>
          <w:tcPr>
            <w:tcW w:w="425" w:type="dxa"/>
            <w:shd w:val="solid" w:color="FFFFFF" w:fill="auto"/>
          </w:tcPr>
          <w:p w14:paraId="67266A18" w14:textId="2A9CEDAC" w:rsidR="00B04F2B" w:rsidRDefault="00B04F2B" w:rsidP="009D14FB">
            <w:pPr>
              <w:pStyle w:val="TAL"/>
              <w:rPr>
                <w:sz w:val="16"/>
                <w:szCs w:val="16"/>
              </w:rPr>
            </w:pPr>
            <w:r>
              <w:rPr>
                <w:sz w:val="16"/>
                <w:szCs w:val="16"/>
              </w:rPr>
              <w:t>B</w:t>
            </w:r>
          </w:p>
        </w:tc>
        <w:tc>
          <w:tcPr>
            <w:tcW w:w="4820" w:type="dxa"/>
            <w:shd w:val="solid" w:color="FFFFFF" w:fill="auto"/>
          </w:tcPr>
          <w:p w14:paraId="47C111B4" w14:textId="572775CA" w:rsidR="00B04F2B" w:rsidRDefault="00B04F2B" w:rsidP="009D14FB">
            <w:pPr>
              <w:pStyle w:val="TAL"/>
              <w:rPr>
                <w:sz w:val="16"/>
                <w:szCs w:val="16"/>
              </w:rPr>
            </w:pPr>
            <w:r>
              <w:rPr>
                <w:sz w:val="16"/>
                <w:szCs w:val="16"/>
              </w:rPr>
              <w:t>Introduction of UE-assistance operation</w:t>
            </w:r>
          </w:p>
        </w:tc>
        <w:tc>
          <w:tcPr>
            <w:tcW w:w="708" w:type="dxa"/>
            <w:shd w:val="solid" w:color="FFFFFF" w:fill="auto"/>
          </w:tcPr>
          <w:p w14:paraId="54D11150" w14:textId="52595E15" w:rsidR="00B04F2B" w:rsidRDefault="00B04F2B" w:rsidP="009D14FB">
            <w:pPr>
              <w:pStyle w:val="TAC"/>
              <w:rPr>
                <w:sz w:val="16"/>
                <w:szCs w:val="16"/>
              </w:rPr>
            </w:pPr>
            <w:r>
              <w:rPr>
                <w:sz w:val="16"/>
                <w:szCs w:val="16"/>
              </w:rPr>
              <w:t>17.1.0</w:t>
            </w:r>
          </w:p>
        </w:tc>
      </w:tr>
      <w:tr w:rsidR="00B04F2B" w:rsidRPr="009E0DE1" w14:paraId="475A1E6E" w14:textId="77777777" w:rsidTr="009D14FB">
        <w:tc>
          <w:tcPr>
            <w:tcW w:w="800" w:type="dxa"/>
            <w:shd w:val="solid" w:color="FFFFFF" w:fill="auto"/>
          </w:tcPr>
          <w:p w14:paraId="2D4FD825" w14:textId="674E3CD9" w:rsidR="00B04F2B" w:rsidRDefault="00B04F2B" w:rsidP="009D14FB">
            <w:pPr>
              <w:pStyle w:val="TAC"/>
              <w:rPr>
                <w:sz w:val="16"/>
                <w:szCs w:val="16"/>
              </w:rPr>
            </w:pPr>
            <w:r>
              <w:rPr>
                <w:sz w:val="16"/>
                <w:szCs w:val="16"/>
              </w:rPr>
              <w:t>2021-06</w:t>
            </w:r>
          </w:p>
        </w:tc>
        <w:tc>
          <w:tcPr>
            <w:tcW w:w="800" w:type="dxa"/>
            <w:shd w:val="solid" w:color="FFFFFF" w:fill="auto"/>
          </w:tcPr>
          <w:p w14:paraId="6B23D530" w14:textId="3F813756" w:rsidR="00B04F2B" w:rsidRDefault="00B04F2B" w:rsidP="009D14FB">
            <w:pPr>
              <w:pStyle w:val="TAL"/>
              <w:rPr>
                <w:sz w:val="16"/>
                <w:szCs w:val="16"/>
              </w:rPr>
            </w:pPr>
            <w:r>
              <w:rPr>
                <w:sz w:val="16"/>
                <w:szCs w:val="16"/>
              </w:rPr>
              <w:t>SP#92E</w:t>
            </w:r>
          </w:p>
        </w:tc>
        <w:tc>
          <w:tcPr>
            <w:tcW w:w="1094" w:type="dxa"/>
            <w:shd w:val="solid" w:color="FFFFFF" w:fill="auto"/>
          </w:tcPr>
          <w:p w14:paraId="58B672CB" w14:textId="07E54DB4" w:rsidR="00B04F2B" w:rsidRDefault="00B04F2B" w:rsidP="009D14FB">
            <w:pPr>
              <w:pStyle w:val="TAC"/>
              <w:rPr>
                <w:sz w:val="16"/>
                <w:szCs w:val="16"/>
              </w:rPr>
            </w:pPr>
            <w:r>
              <w:rPr>
                <w:sz w:val="16"/>
                <w:szCs w:val="16"/>
              </w:rPr>
              <w:t>SP-210345</w:t>
            </w:r>
          </w:p>
        </w:tc>
        <w:tc>
          <w:tcPr>
            <w:tcW w:w="567" w:type="dxa"/>
            <w:shd w:val="solid" w:color="FFFFFF" w:fill="auto"/>
          </w:tcPr>
          <w:p w14:paraId="6A5EC65C" w14:textId="5B0CE9AB" w:rsidR="00B04F2B" w:rsidRDefault="00B04F2B" w:rsidP="009D14FB">
            <w:pPr>
              <w:pStyle w:val="TAL"/>
              <w:rPr>
                <w:sz w:val="16"/>
                <w:szCs w:val="16"/>
              </w:rPr>
            </w:pPr>
            <w:r>
              <w:rPr>
                <w:sz w:val="16"/>
                <w:szCs w:val="16"/>
              </w:rPr>
              <w:t>2744</w:t>
            </w:r>
          </w:p>
        </w:tc>
        <w:tc>
          <w:tcPr>
            <w:tcW w:w="425" w:type="dxa"/>
            <w:shd w:val="solid" w:color="FFFFFF" w:fill="auto"/>
          </w:tcPr>
          <w:p w14:paraId="50ECB7D9" w14:textId="0C911ACA" w:rsidR="00B04F2B" w:rsidRDefault="00B04F2B" w:rsidP="009D14FB">
            <w:pPr>
              <w:pStyle w:val="TAL"/>
              <w:rPr>
                <w:sz w:val="16"/>
                <w:szCs w:val="16"/>
              </w:rPr>
            </w:pPr>
            <w:r>
              <w:rPr>
                <w:sz w:val="16"/>
                <w:szCs w:val="16"/>
              </w:rPr>
              <w:t>1</w:t>
            </w:r>
          </w:p>
        </w:tc>
        <w:tc>
          <w:tcPr>
            <w:tcW w:w="425" w:type="dxa"/>
            <w:shd w:val="solid" w:color="FFFFFF" w:fill="auto"/>
          </w:tcPr>
          <w:p w14:paraId="2455E669" w14:textId="3FC49F91" w:rsidR="00B04F2B" w:rsidRDefault="00B04F2B" w:rsidP="009D14FB">
            <w:pPr>
              <w:pStyle w:val="TAL"/>
              <w:rPr>
                <w:sz w:val="16"/>
                <w:szCs w:val="16"/>
              </w:rPr>
            </w:pPr>
            <w:r>
              <w:rPr>
                <w:sz w:val="16"/>
                <w:szCs w:val="16"/>
              </w:rPr>
              <w:t>B</w:t>
            </w:r>
          </w:p>
        </w:tc>
        <w:tc>
          <w:tcPr>
            <w:tcW w:w="4820" w:type="dxa"/>
            <w:shd w:val="solid" w:color="FFFFFF" w:fill="auto"/>
          </w:tcPr>
          <w:p w14:paraId="0E75172D" w14:textId="746954C0" w:rsidR="00B04F2B" w:rsidRDefault="00B04F2B" w:rsidP="009D14FB">
            <w:pPr>
              <w:pStyle w:val="TAL"/>
              <w:rPr>
                <w:sz w:val="16"/>
                <w:szCs w:val="16"/>
              </w:rPr>
            </w:pPr>
            <w:r>
              <w:rPr>
                <w:sz w:val="16"/>
                <w:szCs w:val="16"/>
              </w:rPr>
              <w:t>Thresholds for Priority-based mode</w:t>
            </w:r>
          </w:p>
        </w:tc>
        <w:tc>
          <w:tcPr>
            <w:tcW w:w="708" w:type="dxa"/>
            <w:shd w:val="solid" w:color="FFFFFF" w:fill="auto"/>
          </w:tcPr>
          <w:p w14:paraId="3D06C255" w14:textId="7BB0F16D" w:rsidR="00B04F2B" w:rsidRDefault="00B04F2B" w:rsidP="009D14FB">
            <w:pPr>
              <w:pStyle w:val="TAC"/>
              <w:rPr>
                <w:sz w:val="16"/>
                <w:szCs w:val="16"/>
              </w:rPr>
            </w:pPr>
            <w:r>
              <w:rPr>
                <w:sz w:val="16"/>
                <w:szCs w:val="16"/>
              </w:rPr>
              <w:t>17.1.0</w:t>
            </w:r>
          </w:p>
        </w:tc>
      </w:tr>
      <w:tr w:rsidR="00B04F2B" w:rsidRPr="009E0DE1" w14:paraId="5B081704" w14:textId="77777777" w:rsidTr="009D14FB">
        <w:tc>
          <w:tcPr>
            <w:tcW w:w="800" w:type="dxa"/>
            <w:shd w:val="solid" w:color="FFFFFF" w:fill="auto"/>
          </w:tcPr>
          <w:p w14:paraId="7839C3AE" w14:textId="6067D6E8" w:rsidR="00B04F2B" w:rsidRDefault="00B04F2B" w:rsidP="009D14FB">
            <w:pPr>
              <w:pStyle w:val="TAC"/>
              <w:rPr>
                <w:sz w:val="16"/>
                <w:szCs w:val="16"/>
              </w:rPr>
            </w:pPr>
            <w:r>
              <w:rPr>
                <w:sz w:val="16"/>
                <w:szCs w:val="16"/>
              </w:rPr>
              <w:t>2021-06</w:t>
            </w:r>
          </w:p>
        </w:tc>
        <w:tc>
          <w:tcPr>
            <w:tcW w:w="800" w:type="dxa"/>
            <w:shd w:val="solid" w:color="FFFFFF" w:fill="auto"/>
          </w:tcPr>
          <w:p w14:paraId="5B14DE20" w14:textId="0AAC760D" w:rsidR="00B04F2B" w:rsidRDefault="00B04F2B" w:rsidP="009D14FB">
            <w:pPr>
              <w:pStyle w:val="TAL"/>
              <w:rPr>
                <w:sz w:val="16"/>
                <w:szCs w:val="16"/>
              </w:rPr>
            </w:pPr>
            <w:r>
              <w:rPr>
                <w:sz w:val="16"/>
                <w:szCs w:val="16"/>
              </w:rPr>
              <w:t>SP#92E</w:t>
            </w:r>
          </w:p>
        </w:tc>
        <w:tc>
          <w:tcPr>
            <w:tcW w:w="1094" w:type="dxa"/>
            <w:shd w:val="solid" w:color="FFFFFF" w:fill="auto"/>
          </w:tcPr>
          <w:p w14:paraId="4A9A4B77" w14:textId="1A1234D0" w:rsidR="00B04F2B" w:rsidRDefault="00B04F2B" w:rsidP="009D14FB">
            <w:pPr>
              <w:pStyle w:val="TAC"/>
              <w:rPr>
                <w:sz w:val="16"/>
                <w:szCs w:val="16"/>
              </w:rPr>
            </w:pPr>
            <w:r>
              <w:rPr>
                <w:sz w:val="16"/>
                <w:szCs w:val="16"/>
              </w:rPr>
              <w:t>SP-210345</w:t>
            </w:r>
          </w:p>
        </w:tc>
        <w:tc>
          <w:tcPr>
            <w:tcW w:w="567" w:type="dxa"/>
            <w:shd w:val="solid" w:color="FFFFFF" w:fill="auto"/>
          </w:tcPr>
          <w:p w14:paraId="1C4DE5E8" w14:textId="64310457" w:rsidR="00B04F2B" w:rsidRDefault="00B04F2B" w:rsidP="009D14FB">
            <w:pPr>
              <w:pStyle w:val="TAL"/>
              <w:rPr>
                <w:sz w:val="16"/>
                <w:szCs w:val="16"/>
              </w:rPr>
            </w:pPr>
            <w:r>
              <w:rPr>
                <w:sz w:val="16"/>
                <w:szCs w:val="16"/>
              </w:rPr>
              <w:t>2746</w:t>
            </w:r>
          </w:p>
        </w:tc>
        <w:tc>
          <w:tcPr>
            <w:tcW w:w="425" w:type="dxa"/>
            <w:shd w:val="solid" w:color="FFFFFF" w:fill="auto"/>
          </w:tcPr>
          <w:p w14:paraId="7379A84E" w14:textId="25A1144E" w:rsidR="00B04F2B" w:rsidRDefault="00B04F2B" w:rsidP="009D14FB">
            <w:pPr>
              <w:pStyle w:val="TAL"/>
              <w:rPr>
                <w:sz w:val="16"/>
                <w:szCs w:val="16"/>
              </w:rPr>
            </w:pPr>
            <w:r>
              <w:rPr>
                <w:sz w:val="16"/>
                <w:szCs w:val="16"/>
              </w:rPr>
              <w:t>3</w:t>
            </w:r>
          </w:p>
        </w:tc>
        <w:tc>
          <w:tcPr>
            <w:tcW w:w="425" w:type="dxa"/>
            <w:shd w:val="solid" w:color="FFFFFF" w:fill="auto"/>
          </w:tcPr>
          <w:p w14:paraId="1D3AACED" w14:textId="7A7CE89A" w:rsidR="00B04F2B" w:rsidRDefault="00B04F2B" w:rsidP="009D14FB">
            <w:pPr>
              <w:pStyle w:val="TAL"/>
              <w:rPr>
                <w:sz w:val="16"/>
                <w:szCs w:val="16"/>
              </w:rPr>
            </w:pPr>
            <w:r>
              <w:rPr>
                <w:sz w:val="16"/>
                <w:szCs w:val="16"/>
              </w:rPr>
              <w:t>B</w:t>
            </w:r>
          </w:p>
        </w:tc>
        <w:tc>
          <w:tcPr>
            <w:tcW w:w="4820" w:type="dxa"/>
            <w:shd w:val="solid" w:color="FFFFFF" w:fill="auto"/>
          </w:tcPr>
          <w:p w14:paraId="6F08CBD9" w14:textId="4E492680" w:rsidR="00B04F2B" w:rsidRDefault="00B04F2B" w:rsidP="009D14FB">
            <w:pPr>
              <w:pStyle w:val="TAL"/>
              <w:rPr>
                <w:sz w:val="16"/>
                <w:szCs w:val="16"/>
              </w:rPr>
            </w:pPr>
            <w:r>
              <w:rPr>
                <w:sz w:val="16"/>
                <w:szCs w:val="16"/>
              </w:rPr>
              <w:t>QoS Flow recognition for per QoS Flow measurements</w:t>
            </w:r>
          </w:p>
        </w:tc>
        <w:tc>
          <w:tcPr>
            <w:tcW w:w="708" w:type="dxa"/>
            <w:shd w:val="solid" w:color="FFFFFF" w:fill="auto"/>
          </w:tcPr>
          <w:p w14:paraId="3F81362C" w14:textId="28DC6F56" w:rsidR="00B04F2B" w:rsidRDefault="00B04F2B" w:rsidP="009D14FB">
            <w:pPr>
              <w:pStyle w:val="TAC"/>
              <w:rPr>
                <w:sz w:val="16"/>
                <w:szCs w:val="16"/>
              </w:rPr>
            </w:pPr>
            <w:r>
              <w:rPr>
                <w:sz w:val="16"/>
                <w:szCs w:val="16"/>
              </w:rPr>
              <w:t>17.1.0</w:t>
            </w:r>
          </w:p>
        </w:tc>
      </w:tr>
      <w:tr w:rsidR="00B04F2B" w:rsidRPr="009E0DE1" w14:paraId="42344C73" w14:textId="77777777" w:rsidTr="009D14FB">
        <w:tc>
          <w:tcPr>
            <w:tcW w:w="800" w:type="dxa"/>
            <w:shd w:val="solid" w:color="FFFFFF" w:fill="auto"/>
          </w:tcPr>
          <w:p w14:paraId="09FE6226" w14:textId="6B65AC25" w:rsidR="00B04F2B" w:rsidRDefault="00B04F2B" w:rsidP="009D14FB">
            <w:pPr>
              <w:pStyle w:val="TAC"/>
              <w:rPr>
                <w:sz w:val="16"/>
                <w:szCs w:val="16"/>
              </w:rPr>
            </w:pPr>
            <w:r>
              <w:rPr>
                <w:sz w:val="16"/>
                <w:szCs w:val="16"/>
              </w:rPr>
              <w:t>2021-06</w:t>
            </w:r>
          </w:p>
        </w:tc>
        <w:tc>
          <w:tcPr>
            <w:tcW w:w="800" w:type="dxa"/>
            <w:shd w:val="solid" w:color="FFFFFF" w:fill="auto"/>
          </w:tcPr>
          <w:p w14:paraId="7F07FAA2" w14:textId="3689F583" w:rsidR="00B04F2B" w:rsidRDefault="00B04F2B" w:rsidP="009D14FB">
            <w:pPr>
              <w:pStyle w:val="TAL"/>
              <w:rPr>
                <w:sz w:val="16"/>
                <w:szCs w:val="16"/>
              </w:rPr>
            </w:pPr>
            <w:r>
              <w:rPr>
                <w:sz w:val="16"/>
                <w:szCs w:val="16"/>
              </w:rPr>
              <w:t>SP#92E</w:t>
            </w:r>
          </w:p>
        </w:tc>
        <w:tc>
          <w:tcPr>
            <w:tcW w:w="1094" w:type="dxa"/>
            <w:shd w:val="solid" w:color="FFFFFF" w:fill="auto"/>
          </w:tcPr>
          <w:p w14:paraId="702706D8" w14:textId="39165EA5" w:rsidR="00B04F2B" w:rsidRDefault="00B04F2B" w:rsidP="009D14FB">
            <w:pPr>
              <w:pStyle w:val="TAC"/>
              <w:rPr>
                <w:sz w:val="16"/>
                <w:szCs w:val="16"/>
              </w:rPr>
            </w:pPr>
            <w:r>
              <w:rPr>
                <w:sz w:val="16"/>
                <w:szCs w:val="16"/>
              </w:rPr>
              <w:t>SP-210353</w:t>
            </w:r>
          </w:p>
        </w:tc>
        <w:tc>
          <w:tcPr>
            <w:tcW w:w="567" w:type="dxa"/>
            <w:shd w:val="solid" w:color="FFFFFF" w:fill="auto"/>
          </w:tcPr>
          <w:p w14:paraId="243E7F30" w14:textId="316201B5" w:rsidR="00B04F2B" w:rsidRDefault="00B04F2B" w:rsidP="009D14FB">
            <w:pPr>
              <w:pStyle w:val="TAL"/>
              <w:rPr>
                <w:sz w:val="16"/>
                <w:szCs w:val="16"/>
              </w:rPr>
            </w:pPr>
            <w:r>
              <w:rPr>
                <w:sz w:val="16"/>
                <w:szCs w:val="16"/>
              </w:rPr>
              <w:t>2755</w:t>
            </w:r>
          </w:p>
        </w:tc>
        <w:tc>
          <w:tcPr>
            <w:tcW w:w="425" w:type="dxa"/>
            <w:shd w:val="solid" w:color="FFFFFF" w:fill="auto"/>
          </w:tcPr>
          <w:p w14:paraId="0CA20B83" w14:textId="437AA2FE" w:rsidR="00B04F2B" w:rsidRDefault="00B04F2B" w:rsidP="009D14FB">
            <w:pPr>
              <w:pStyle w:val="TAL"/>
              <w:rPr>
                <w:sz w:val="16"/>
                <w:szCs w:val="16"/>
              </w:rPr>
            </w:pPr>
            <w:r>
              <w:rPr>
                <w:sz w:val="16"/>
                <w:szCs w:val="16"/>
              </w:rPr>
              <w:t>3</w:t>
            </w:r>
          </w:p>
        </w:tc>
        <w:tc>
          <w:tcPr>
            <w:tcW w:w="425" w:type="dxa"/>
            <w:shd w:val="solid" w:color="FFFFFF" w:fill="auto"/>
          </w:tcPr>
          <w:p w14:paraId="3FA06779" w14:textId="6BFED76C" w:rsidR="00B04F2B" w:rsidRDefault="00B04F2B" w:rsidP="009D14FB">
            <w:pPr>
              <w:pStyle w:val="TAL"/>
              <w:rPr>
                <w:sz w:val="16"/>
                <w:szCs w:val="16"/>
              </w:rPr>
            </w:pPr>
            <w:r>
              <w:rPr>
                <w:sz w:val="16"/>
                <w:szCs w:val="16"/>
              </w:rPr>
              <w:t>B</w:t>
            </w:r>
          </w:p>
        </w:tc>
        <w:tc>
          <w:tcPr>
            <w:tcW w:w="4820" w:type="dxa"/>
            <w:shd w:val="solid" w:color="FFFFFF" w:fill="auto"/>
          </w:tcPr>
          <w:p w14:paraId="07AE605B" w14:textId="2224A0C7" w:rsidR="00B04F2B" w:rsidRDefault="00B04F2B" w:rsidP="009D14FB">
            <w:pPr>
              <w:pStyle w:val="TAL"/>
              <w:rPr>
                <w:sz w:val="16"/>
                <w:szCs w:val="16"/>
              </w:rPr>
            </w:pPr>
            <w:r>
              <w:rPr>
                <w:sz w:val="16"/>
                <w:szCs w:val="16"/>
              </w:rPr>
              <w:t xml:space="preserve">De-registration for onboarding registered UE </w:t>
            </w:r>
          </w:p>
        </w:tc>
        <w:tc>
          <w:tcPr>
            <w:tcW w:w="708" w:type="dxa"/>
            <w:shd w:val="solid" w:color="FFFFFF" w:fill="auto"/>
          </w:tcPr>
          <w:p w14:paraId="47B33CE7" w14:textId="65DDCCC4" w:rsidR="00B04F2B" w:rsidRDefault="00B04F2B" w:rsidP="009D14FB">
            <w:pPr>
              <w:pStyle w:val="TAC"/>
              <w:rPr>
                <w:sz w:val="16"/>
                <w:szCs w:val="16"/>
              </w:rPr>
            </w:pPr>
            <w:r>
              <w:rPr>
                <w:sz w:val="16"/>
                <w:szCs w:val="16"/>
              </w:rPr>
              <w:t>17.1.0</w:t>
            </w:r>
          </w:p>
        </w:tc>
      </w:tr>
      <w:tr w:rsidR="00B04F2B" w:rsidRPr="009E0DE1" w14:paraId="47AB6DFF" w14:textId="77777777" w:rsidTr="009D14FB">
        <w:tc>
          <w:tcPr>
            <w:tcW w:w="800" w:type="dxa"/>
            <w:shd w:val="solid" w:color="FFFFFF" w:fill="auto"/>
          </w:tcPr>
          <w:p w14:paraId="65F4156E" w14:textId="16A7AF79" w:rsidR="00B04F2B" w:rsidRDefault="00B04F2B" w:rsidP="009D14FB">
            <w:pPr>
              <w:pStyle w:val="TAC"/>
              <w:rPr>
                <w:sz w:val="16"/>
                <w:szCs w:val="16"/>
              </w:rPr>
            </w:pPr>
            <w:r>
              <w:rPr>
                <w:sz w:val="16"/>
                <w:szCs w:val="16"/>
              </w:rPr>
              <w:t>2021-06</w:t>
            </w:r>
          </w:p>
        </w:tc>
        <w:tc>
          <w:tcPr>
            <w:tcW w:w="800" w:type="dxa"/>
            <w:shd w:val="solid" w:color="FFFFFF" w:fill="auto"/>
          </w:tcPr>
          <w:p w14:paraId="5FE705A2" w14:textId="3A0374A6" w:rsidR="00B04F2B" w:rsidRDefault="00B04F2B" w:rsidP="009D14FB">
            <w:pPr>
              <w:pStyle w:val="TAL"/>
              <w:rPr>
                <w:sz w:val="16"/>
                <w:szCs w:val="16"/>
              </w:rPr>
            </w:pPr>
            <w:r>
              <w:rPr>
                <w:sz w:val="16"/>
                <w:szCs w:val="16"/>
              </w:rPr>
              <w:t>SP#92E</w:t>
            </w:r>
          </w:p>
        </w:tc>
        <w:tc>
          <w:tcPr>
            <w:tcW w:w="1094" w:type="dxa"/>
            <w:shd w:val="solid" w:color="FFFFFF" w:fill="auto"/>
          </w:tcPr>
          <w:p w14:paraId="3CD00E8A" w14:textId="701F682C" w:rsidR="00B04F2B" w:rsidRDefault="00B04F2B" w:rsidP="009D14FB">
            <w:pPr>
              <w:pStyle w:val="TAC"/>
              <w:rPr>
                <w:sz w:val="16"/>
                <w:szCs w:val="16"/>
              </w:rPr>
            </w:pPr>
            <w:r>
              <w:rPr>
                <w:sz w:val="16"/>
                <w:szCs w:val="16"/>
              </w:rPr>
              <w:t>SP-210347</w:t>
            </w:r>
          </w:p>
        </w:tc>
        <w:tc>
          <w:tcPr>
            <w:tcW w:w="567" w:type="dxa"/>
            <w:shd w:val="solid" w:color="FFFFFF" w:fill="auto"/>
          </w:tcPr>
          <w:p w14:paraId="14CA932F" w14:textId="765F9245" w:rsidR="00B04F2B" w:rsidRDefault="00B04F2B" w:rsidP="009D14FB">
            <w:pPr>
              <w:pStyle w:val="TAL"/>
              <w:rPr>
                <w:sz w:val="16"/>
                <w:szCs w:val="16"/>
              </w:rPr>
            </w:pPr>
            <w:r>
              <w:rPr>
                <w:sz w:val="16"/>
                <w:szCs w:val="16"/>
              </w:rPr>
              <w:t>2757</w:t>
            </w:r>
          </w:p>
        </w:tc>
        <w:tc>
          <w:tcPr>
            <w:tcW w:w="425" w:type="dxa"/>
            <w:shd w:val="solid" w:color="FFFFFF" w:fill="auto"/>
          </w:tcPr>
          <w:p w14:paraId="3A7D3DC1" w14:textId="58469AB1" w:rsidR="00B04F2B" w:rsidRDefault="00B04F2B" w:rsidP="009D14FB">
            <w:pPr>
              <w:pStyle w:val="TAL"/>
              <w:rPr>
                <w:sz w:val="16"/>
                <w:szCs w:val="16"/>
              </w:rPr>
            </w:pPr>
            <w:r>
              <w:rPr>
                <w:sz w:val="16"/>
                <w:szCs w:val="16"/>
              </w:rPr>
              <w:t>4</w:t>
            </w:r>
          </w:p>
        </w:tc>
        <w:tc>
          <w:tcPr>
            <w:tcW w:w="425" w:type="dxa"/>
            <w:shd w:val="solid" w:color="FFFFFF" w:fill="auto"/>
          </w:tcPr>
          <w:p w14:paraId="71B6DA1F" w14:textId="255C6547" w:rsidR="00B04F2B" w:rsidRDefault="00B04F2B" w:rsidP="009D14FB">
            <w:pPr>
              <w:pStyle w:val="TAL"/>
              <w:rPr>
                <w:sz w:val="16"/>
                <w:szCs w:val="16"/>
              </w:rPr>
            </w:pPr>
            <w:r>
              <w:rPr>
                <w:sz w:val="16"/>
                <w:szCs w:val="16"/>
              </w:rPr>
              <w:t>B</w:t>
            </w:r>
          </w:p>
        </w:tc>
        <w:tc>
          <w:tcPr>
            <w:tcW w:w="4820" w:type="dxa"/>
            <w:shd w:val="solid" w:color="FFFFFF" w:fill="auto"/>
          </w:tcPr>
          <w:p w14:paraId="0EDABC45" w14:textId="54E4FF35" w:rsidR="00B04F2B" w:rsidRDefault="00B04F2B" w:rsidP="009D14FB">
            <w:pPr>
              <w:pStyle w:val="TAL"/>
              <w:rPr>
                <w:sz w:val="16"/>
                <w:szCs w:val="16"/>
              </w:rPr>
            </w:pPr>
            <w:r>
              <w:rPr>
                <w:sz w:val="16"/>
                <w:szCs w:val="16"/>
              </w:rPr>
              <w:t>AF Influence enhancement for EAS IP replacement</w:t>
            </w:r>
          </w:p>
        </w:tc>
        <w:tc>
          <w:tcPr>
            <w:tcW w:w="708" w:type="dxa"/>
            <w:shd w:val="solid" w:color="FFFFFF" w:fill="auto"/>
          </w:tcPr>
          <w:p w14:paraId="787550D8" w14:textId="56C3C184" w:rsidR="00B04F2B" w:rsidRDefault="00B04F2B" w:rsidP="009D14FB">
            <w:pPr>
              <w:pStyle w:val="TAC"/>
              <w:rPr>
                <w:sz w:val="16"/>
                <w:szCs w:val="16"/>
              </w:rPr>
            </w:pPr>
            <w:r>
              <w:rPr>
                <w:sz w:val="16"/>
                <w:szCs w:val="16"/>
              </w:rPr>
              <w:t>17.1.0</w:t>
            </w:r>
          </w:p>
        </w:tc>
      </w:tr>
      <w:tr w:rsidR="00B04F2B" w:rsidRPr="009E0DE1" w14:paraId="77505FB9" w14:textId="77777777" w:rsidTr="009D14FB">
        <w:tc>
          <w:tcPr>
            <w:tcW w:w="800" w:type="dxa"/>
            <w:shd w:val="solid" w:color="FFFFFF" w:fill="auto"/>
          </w:tcPr>
          <w:p w14:paraId="0AB94D5D" w14:textId="61753A16" w:rsidR="00B04F2B" w:rsidRDefault="00B04F2B" w:rsidP="009D14FB">
            <w:pPr>
              <w:pStyle w:val="TAC"/>
              <w:rPr>
                <w:sz w:val="16"/>
                <w:szCs w:val="16"/>
              </w:rPr>
            </w:pPr>
            <w:r>
              <w:rPr>
                <w:sz w:val="16"/>
                <w:szCs w:val="16"/>
              </w:rPr>
              <w:t>2021-06</w:t>
            </w:r>
          </w:p>
        </w:tc>
        <w:tc>
          <w:tcPr>
            <w:tcW w:w="800" w:type="dxa"/>
            <w:shd w:val="solid" w:color="FFFFFF" w:fill="auto"/>
          </w:tcPr>
          <w:p w14:paraId="01D9A867" w14:textId="69423DD3" w:rsidR="00B04F2B" w:rsidRDefault="00B04F2B" w:rsidP="009D14FB">
            <w:pPr>
              <w:pStyle w:val="TAL"/>
              <w:rPr>
                <w:sz w:val="16"/>
                <w:szCs w:val="16"/>
              </w:rPr>
            </w:pPr>
            <w:r>
              <w:rPr>
                <w:sz w:val="16"/>
                <w:szCs w:val="16"/>
              </w:rPr>
              <w:t>SP#92E</w:t>
            </w:r>
          </w:p>
        </w:tc>
        <w:tc>
          <w:tcPr>
            <w:tcW w:w="1094" w:type="dxa"/>
            <w:shd w:val="solid" w:color="FFFFFF" w:fill="auto"/>
          </w:tcPr>
          <w:p w14:paraId="161E3310" w14:textId="01E75707" w:rsidR="00B04F2B" w:rsidRDefault="00B04F2B" w:rsidP="009D14FB">
            <w:pPr>
              <w:pStyle w:val="TAC"/>
              <w:rPr>
                <w:sz w:val="16"/>
                <w:szCs w:val="16"/>
              </w:rPr>
            </w:pPr>
            <w:r>
              <w:rPr>
                <w:sz w:val="16"/>
                <w:szCs w:val="16"/>
              </w:rPr>
              <w:t>SP-210351</w:t>
            </w:r>
          </w:p>
        </w:tc>
        <w:tc>
          <w:tcPr>
            <w:tcW w:w="567" w:type="dxa"/>
            <w:shd w:val="solid" w:color="FFFFFF" w:fill="auto"/>
          </w:tcPr>
          <w:p w14:paraId="1F99B6C5" w14:textId="67FF86BA" w:rsidR="00B04F2B" w:rsidRDefault="00B04F2B" w:rsidP="009D14FB">
            <w:pPr>
              <w:pStyle w:val="TAL"/>
              <w:rPr>
                <w:sz w:val="16"/>
                <w:szCs w:val="16"/>
              </w:rPr>
            </w:pPr>
            <w:r>
              <w:rPr>
                <w:sz w:val="16"/>
                <w:szCs w:val="16"/>
              </w:rPr>
              <w:t>2758</w:t>
            </w:r>
          </w:p>
        </w:tc>
        <w:tc>
          <w:tcPr>
            <w:tcW w:w="425" w:type="dxa"/>
            <w:shd w:val="solid" w:color="FFFFFF" w:fill="auto"/>
          </w:tcPr>
          <w:p w14:paraId="670578C2" w14:textId="4C30F5B6" w:rsidR="00B04F2B" w:rsidRDefault="00B04F2B" w:rsidP="009D14FB">
            <w:pPr>
              <w:pStyle w:val="TAL"/>
              <w:rPr>
                <w:sz w:val="16"/>
                <w:szCs w:val="16"/>
              </w:rPr>
            </w:pPr>
            <w:r>
              <w:rPr>
                <w:sz w:val="16"/>
                <w:szCs w:val="16"/>
              </w:rPr>
              <w:t>1</w:t>
            </w:r>
          </w:p>
        </w:tc>
        <w:tc>
          <w:tcPr>
            <w:tcW w:w="425" w:type="dxa"/>
            <w:shd w:val="solid" w:color="FFFFFF" w:fill="auto"/>
          </w:tcPr>
          <w:p w14:paraId="57F69878" w14:textId="320BCD85" w:rsidR="00B04F2B" w:rsidRDefault="00B04F2B" w:rsidP="009D14FB">
            <w:pPr>
              <w:pStyle w:val="TAL"/>
              <w:rPr>
                <w:sz w:val="16"/>
                <w:szCs w:val="16"/>
              </w:rPr>
            </w:pPr>
            <w:r>
              <w:rPr>
                <w:sz w:val="16"/>
                <w:szCs w:val="16"/>
              </w:rPr>
              <w:t>B</w:t>
            </w:r>
          </w:p>
        </w:tc>
        <w:tc>
          <w:tcPr>
            <w:tcW w:w="4820" w:type="dxa"/>
            <w:shd w:val="solid" w:color="FFFFFF" w:fill="auto"/>
          </w:tcPr>
          <w:p w14:paraId="2A442650" w14:textId="450112F7" w:rsidR="00B04F2B" w:rsidRDefault="00B04F2B" w:rsidP="009D14FB">
            <w:pPr>
              <w:pStyle w:val="TAL"/>
              <w:rPr>
                <w:sz w:val="16"/>
                <w:szCs w:val="16"/>
              </w:rPr>
            </w:pPr>
            <w:r>
              <w:rPr>
                <w:sz w:val="16"/>
                <w:szCs w:val="16"/>
              </w:rPr>
              <w:t>Updating AMF exposed events in TS 23.501.</w:t>
            </w:r>
          </w:p>
        </w:tc>
        <w:tc>
          <w:tcPr>
            <w:tcW w:w="708" w:type="dxa"/>
            <w:shd w:val="solid" w:color="FFFFFF" w:fill="auto"/>
          </w:tcPr>
          <w:p w14:paraId="137E8210" w14:textId="1864F9B7" w:rsidR="00B04F2B" w:rsidRDefault="00B04F2B" w:rsidP="009D14FB">
            <w:pPr>
              <w:pStyle w:val="TAC"/>
              <w:rPr>
                <w:sz w:val="16"/>
                <w:szCs w:val="16"/>
              </w:rPr>
            </w:pPr>
            <w:r>
              <w:rPr>
                <w:sz w:val="16"/>
                <w:szCs w:val="16"/>
              </w:rPr>
              <w:t>17.1.0</w:t>
            </w:r>
          </w:p>
        </w:tc>
      </w:tr>
      <w:tr w:rsidR="00B04F2B" w:rsidRPr="009E0DE1" w14:paraId="41B97363" w14:textId="77777777" w:rsidTr="009D14FB">
        <w:tc>
          <w:tcPr>
            <w:tcW w:w="800" w:type="dxa"/>
            <w:shd w:val="solid" w:color="FFFFFF" w:fill="auto"/>
          </w:tcPr>
          <w:p w14:paraId="2EAEF536" w14:textId="028C78E8" w:rsidR="00B04F2B" w:rsidRDefault="00B04F2B" w:rsidP="009D14FB">
            <w:pPr>
              <w:pStyle w:val="TAC"/>
              <w:rPr>
                <w:sz w:val="16"/>
                <w:szCs w:val="16"/>
              </w:rPr>
            </w:pPr>
            <w:r>
              <w:rPr>
                <w:sz w:val="16"/>
                <w:szCs w:val="16"/>
              </w:rPr>
              <w:t>2021-06</w:t>
            </w:r>
          </w:p>
        </w:tc>
        <w:tc>
          <w:tcPr>
            <w:tcW w:w="800" w:type="dxa"/>
            <w:shd w:val="solid" w:color="FFFFFF" w:fill="auto"/>
          </w:tcPr>
          <w:p w14:paraId="0901EF2A" w14:textId="62070AE3" w:rsidR="00B04F2B" w:rsidRDefault="00B04F2B" w:rsidP="009D14FB">
            <w:pPr>
              <w:pStyle w:val="TAL"/>
              <w:rPr>
                <w:sz w:val="16"/>
                <w:szCs w:val="16"/>
              </w:rPr>
            </w:pPr>
            <w:r>
              <w:rPr>
                <w:sz w:val="16"/>
                <w:szCs w:val="16"/>
              </w:rPr>
              <w:t>SP#92E</w:t>
            </w:r>
          </w:p>
        </w:tc>
        <w:tc>
          <w:tcPr>
            <w:tcW w:w="1094" w:type="dxa"/>
            <w:shd w:val="solid" w:color="FFFFFF" w:fill="auto"/>
          </w:tcPr>
          <w:p w14:paraId="2A40C9DE" w14:textId="38976129" w:rsidR="00B04F2B" w:rsidRDefault="00B04F2B" w:rsidP="009D14FB">
            <w:pPr>
              <w:pStyle w:val="TAC"/>
              <w:rPr>
                <w:sz w:val="16"/>
                <w:szCs w:val="16"/>
              </w:rPr>
            </w:pPr>
            <w:r>
              <w:rPr>
                <w:sz w:val="16"/>
                <w:szCs w:val="16"/>
              </w:rPr>
              <w:t>SP-210351</w:t>
            </w:r>
          </w:p>
        </w:tc>
        <w:tc>
          <w:tcPr>
            <w:tcW w:w="567" w:type="dxa"/>
            <w:shd w:val="solid" w:color="FFFFFF" w:fill="auto"/>
          </w:tcPr>
          <w:p w14:paraId="128D188D" w14:textId="4908AA98" w:rsidR="00B04F2B" w:rsidRDefault="00B04F2B" w:rsidP="009D14FB">
            <w:pPr>
              <w:pStyle w:val="TAL"/>
              <w:rPr>
                <w:sz w:val="16"/>
                <w:szCs w:val="16"/>
              </w:rPr>
            </w:pPr>
            <w:r>
              <w:rPr>
                <w:sz w:val="16"/>
                <w:szCs w:val="16"/>
              </w:rPr>
              <w:t>2759</w:t>
            </w:r>
          </w:p>
        </w:tc>
        <w:tc>
          <w:tcPr>
            <w:tcW w:w="425" w:type="dxa"/>
            <w:shd w:val="solid" w:color="FFFFFF" w:fill="auto"/>
          </w:tcPr>
          <w:p w14:paraId="49F396F7" w14:textId="56C56AA2" w:rsidR="00B04F2B" w:rsidRDefault="00B04F2B" w:rsidP="009D14FB">
            <w:pPr>
              <w:pStyle w:val="TAL"/>
              <w:rPr>
                <w:sz w:val="16"/>
                <w:szCs w:val="16"/>
              </w:rPr>
            </w:pPr>
            <w:r>
              <w:rPr>
                <w:sz w:val="16"/>
                <w:szCs w:val="16"/>
              </w:rPr>
              <w:t>1</w:t>
            </w:r>
          </w:p>
        </w:tc>
        <w:tc>
          <w:tcPr>
            <w:tcW w:w="425" w:type="dxa"/>
            <w:shd w:val="solid" w:color="FFFFFF" w:fill="auto"/>
          </w:tcPr>
          <w:p w14:paraId="20F34EFC" w14:textId="738610DD" w:rsidR="00B04F2B" w:rsidRDefault="00B04F2B" w:rsidP="009D14FB">
            <w:pPr>
              <w:pStyle w:val="TAL"/>
              <w:rPr>
                <w:sz w:val="16"/>
                <w:szCs w:val="16"/>
              </w:rPr>
            </w:pPr>
            <w:r>
              <w:rPr>
                <w:sz w:val="16"/>
                <w:szCs w:val="16"/>
              </w:rPr>
              <w:t>B</w:t>
            </w:r>
          </w:p>
        </w:tc>
        <w:tc>
          <w:tcPr>
            <w:tcW w:w="4820" w:type="dxa"/>
            <w:shd w:val="solid" w:color="FFFFFF" w:fill="auto"/>
          </w:tcPr>
          <w:p w14:paraId="3129D770" w14:textId="6E7BA4C7" w:rsidR="00B04F2B" w:rsidRDefault="00B04F2B" w:rsidP="009D14FB">
            <w:pPr>
              <w:pStyle w:val="TAL"/>
              <w:rPr>
                <w:sz w:val="16"/>
                <w:szCs w:val="16"/>
              </w:rPr>
            </w:pPr>
            <w:r>
              <w:rPr>
                <w:sz w:val="16"/>
                <w:szCs w:val="16"/>
              </w:rPr>
              <w:t>Alignment of NWDAF discovery of data exposure capability in TS 23.501.</w:t>
            </w:r>
          </w:p>
        </w:tc>
        <w:tc>
          <w:tcPr>
            <w:tcW w:w="708" w:type="dxa"/>
            <w:shd w:val="solid" w:color="FFFFFF" w:fill="auto"/>
          </w:tcPr>
          <w:p w14:paraId="2D3ABEE0" w14:textId="57E134F0" w:rsidR="00B04F2B" w:rsidRDefault="00B04F2B" w:rsidP="009D14FB">
            <w:pPr>
              <w:pStyle w:val="TAC"/>
              <w:rPr>
                <w:sz w:val="16"/>
                <w:szCs w:val="16"/>
              </w:rPr>
            </w:pPr>
            <w:r>
              <w:rPr>
                <w:sz w:val="16"/>
                <w:szCs w:val="16"/>
              </w:rPr>
              <w:t>17.1.0</w:t>
            </w:r>
          </w:p>
        </w:tc>
      </w:tr>
      <w:tr w:rsidR="00B04F2B" w:rsidRPr="009E0DE1" w14:paraId="700AB392" w14:textId="77777777" w:rsidTr="009D14FB">
        <w:tc>
          <w:tcPr>
            <w:tcW w:w="800" w:type="dxa"/>
            <w:shd w:val="solid" w:color="FFFFFF" w:fill="auto"/>
          </w:tcPr>
          <w:p w14:paraId="6954ED7D" w14:textId="6597DB5A" w:rsidR="00B04F2B" w:rsidRDefault="00B04F2B" w:rsidP="009D14FB">
            <w:pPr>
              <w:pStyle w:val="TAC"/>
              <w:rPr>
                <w:sz w:val="16"/>
                <w:szCs w:val="16"/>
              </w:rPr>
            </w:pPr>
            <w:r>
              <w:rPr>
                <w:sz w:val="16"/>
                <w:szCs w:val="16"/>
              </w:rPr>
              <w:t>2021-06</w:t>
            </w:r>
          </w:p>
        </w:tc>
        <w:tc>
          <w:tcPr>
            <w:tcW w:w="800" w:type="dxa"/>
            <w:shd w:val="solid" w:color="FFFFFF" w:fill="auto"/>
          </w:tcPr>
          <w:p w14:paraId="7A27CC71" w14:textId="0DC6FA85" w:rsidR="00B04F2B" w:rsidRDefault="00B04F2B" w:rsidP="009D14FB">
            <w:pPr>
              <w:pStyle w:val="TAL"/>
              <w:rPr>
                <w:sz w:val="16"/>
                <w:szCs w:val="16"/>
              </w:rPr>
            </w:pPr>
            <w:r>
              <w:rPr>
                <w:sz w:val="16"/>
                <w:szCs w:val="16"/>
              </w:rPr>
              <w:t>SP#92E</w:t>
            </w:r>
          </w:p>
        </w:tc>
        <w:tc>
          <w:tcPr>
            <w:tcW w:w="1094" w:type="dxa"/>
            <w:shd w:val="solid" w:color="FFFFFF" w:fill="auto"/>
          </w:tcPr>
          <w:p w14:paraId="63DB0ACD" w14:textId="7762550D" w:rsidR="00B04F2B" w:rsidRDefault="00B04F2B" w:rsidP="009D14FB">
            <w:pPr>
              <w:pStyle w:val="TAC"/>
              <w:rPr>
                <w:sz w:val="16"/>
                <w:szCs w:val="16"/>
              </w:rPr>
            </w:pPr>
            <w:r>
              <w:rPr>
                <w:sz w:val="16"/>
                <w:szCs w:val="16"/>
              </w:rPr>
              <w:t>SP-210351</w:t>
            </w:r>
          </w:p>
        </w:tc>
        <w:tc>
          <w:tcPr>
            <w:tcW w:w="567" w:type="dxa"/>
            <w:shd w:val="solid" w:color="FFFFFF" w:fill="auto"/>
          </w:tcPr>
          <w:p w14:paraId="653A4F22" w14:textId="2AC12ADB" w:rsidR="00B04F2B" w:rsidRDefault="00B04F2B" w:rsidP="009D14FB">
            <w:pPr>
              <w:pStyle w:val="TAL"/>
              <w:rPr>
                <w:sz w:val="16"/>
                <w:szCs w:val="16"/>
              </w:rPr>
            </w:pPr>
            <w:r>
              <w:rPr>
                <w:sz w:val="16"/>
                <w:szCs w:val="16"/>
              </w:rPr>
              <w:t>2760</w:t>
            </w:r>
          </w:p>
        </w:tc>
        <w:tc>
          <w:tcPr>
            <w:tcW w:w="425" w:type="dxa"/>
            <w:shd w:val="solid" w:color="FFFFFF" w:fill="auto"/>
          </w:tcPr>
          <w:p w14:paraId="08FAC470" w14:textId="44290617" w:rsidR="00B04F2B" w:rsidRDefault="00B04F2B" w:rsidP="009D14FB">
            <w:pPr>
              <w:pStyle w:val="TAL"/>
              <w:rPr>
                <w:sz w:val="16"/>
                <w:szCs w:val="16"/>
              </w:rPr>
            </w:pPr>
            <w:r>
              <w:rPr>
                <w:sz w:val="16"/>
                <w:szCs w:val="16"/>
              </w:rPr>
              <w:t xml:space="preserve">1 </w:t>
            </w:r>
          </w:p>
        </w:tc>
        <w:tc>
          <w:tcPr>
            <w:tcW w:w="425" w:type="dxa"/>
            <w:shd w:val="solid" w:color="FFFFFF" w:fill="auto"/>
          </w:tcPr>
          <w:p w14:paraId="174EC48C" w14:textId="245011CD" w:rsidR="00B04F2B" w:rsidRDefault="00B04F2B" w:rsidP="009D14FB">
            <w:pPr>
              <w:pStyle w:val="TAL"/>
              <w:rPr>
                <w:sz w:val="16"/>
                <w:szCs w:val="16"/>
              </w:rPr>
            </w:pPr>
            <w:r>
              <w:rPr>
                <w:sz w:val="16"/>
                <w:szCs w:val="16"/>
              </w:rPr>
              <w:t>F</w:t>
            </w:r>
          </w:p>
        </w:tc>
        <w:tc>
          <w:tcPr>
            <w:tcW w:w="4820" w:type="dxa"/>
            <w:shd w:val="solid" w:color="FFFFFF" w:fill="auto"/>
          </w:tcPr>
          <w:p w14:paraId="43D6E9C1" w14:textId="3E204776" w:rsidR="00B04F2B" w:rsidRDefault="00B04F2B" w:rsidP="009D14FB">
            <w:pPr>
              <w:pStyle w:val="TAL"/>
              <w:rPr>
                <w:sz w:val="16"/>
                <w:szCs w:val="16"/>
              </w:rPr>
            </w:pPr>
            <w:r>
              <w:rPr>
                <w:sz w:val="16"/>
                <w:szCs w:val="16"/>
              </w:rPr>
              <w:t>Clarify the Supported Analytics Delay</w:t>
            </w:r>
          </w:p>
        </w:tc>
        <w:tc>
          <w:tcPr>
            <w:tcW w:w="708" w:type="dxa"/>
            <w:shd w:val="solid" w:color="FFFFFF" w:fill="auto"/>
          </w:tcPr>
          <w:p w14:paraId="26D2621D" w14:textId="2B063EA4" w:rsidR="00B04F2B" w:rsidRDefault="00B04F2B" w:rsidP="009D14FB">
            <w:pPr>
              <w:pStyle w:val="TAC"/>
              <w:rPr>
                <w:sz w:val="16"/>
                <w:szCs w:val="16"/>
              </w:rPr>
            </w:pPr>
            <w:r>
              <w:rPr>
                <w:sz w:val="16"/>
                <w:szCs w:val="16"/>
              </w:rPr>
              <w:t>17.1.0</w:t>
            </w:r>
          </w:p>
        </w:tc>
      </w:tr>
      <w:tr w:rsidR="00B04F2B" w:rsidRPr="009E0DE1" w14:paraId="1E881635" w14:textId="77777777" w:rsidTr="009D14FB">
        <w:tc>
          <w:tcPr>
            <w:tcW w:w="800" w:type="dxa"/>
            <w:shd w:val="solid" w:color="FFFFFF" w:fill="auto"/>
          </w:tcPr>
          <w:p w14:paraId="175881F0" w14:textId="65C8B78F" w:rsidR="00B04F2B" w:rsidRDefault="00B04F2B" w:rsidP="009D14FB">
            <w:pPr>
              <w:pStyle w:val="TAC"/>
              <w:rPr>
                <w:sz w:val="16"/>
                <w:szCs w:val="16"/>
              </w:rPr>
            </w:pPr>
            <w:r>
              <w:rPr>
                <w:sz w:val="16"/>
                <w:szCs w:val="16"/>
              </w:rPr>
              <w:t>2021-06</w:t>
            </w:r>
          </w:p>
        </w:tc>
        <w:tc>
          <w:tcPr>
            <w:tcW w:w="800" w:type="dxa"/>
            <w:shd w:val="solid" w:color="FFFFFF" w:fill="auto"/>
          </w:tcPr>
          <w:p w14:paraId="397D9E38" w14:textId="6036CDA7" w:rsidR="00B04F2B" w:rsidRDefault="00B04F2B" w:rsidP="009D14FB">
            <w:pPr>
              <w:pStyle w:val="TAL"/>
              <w:rPr>
                <w:sz w:val="16"/>
                <w:szCs w:val="16"/>
              </w:rPr>
            </w:pPr>
            <w:r>
              <w:rPr>
                <w:sz w:val="16"/>
                <w:szCs w:val="16"/>
              </w:rPr>
              <w:t>SP#92E</w:t>
            </w:r>
          </w:p>
        </w:tc>
        <w:tc>
          <w:tcPr>
            <w:tcW w:w="1094" w:type="dxa"/>
            <w:shd w:val="solid" w:color="FFFFFF" w:fill="auto"/>
          </w:tcPr>
          <w:p w14:paraId="232B8F81" w14:textId="5939C717" w:rsidR="00B04F2B" w:rsidRDefault="00B04F2B" w:rsidP="009D14FB">
            <w:pPr>
              <w:pStyle w:val="TAC"/>
              <w:rPr>
                <w:sz w:val="16"/>
                <w:szCs w:val="16"/>
              </w:rPr>
            </w:pPr>
            <w:r>
              <w:rPr>
                <w:sz w:val="16"/>
                <w:szCs w:val="16"/>
              </w:rPr>
              <w:t>SP-210351</w:t>
            </w:r>
          </w:p>
        </w:tc>
        <w:tc>
          <w:tcPr>
            <w:tcW w:w="567" w:type="dxa"/>
            <w:shd w:val="solid" w:color="FFFFFF" w:fill="auto"/>
          </w:tcPr>
          <w:p w14:paraId="592D1470" w14:textId="676B6FD3" w:rsidR="00B04F2B" w:rsidRDefault="00B04F2B" w:rsidP="009D14FB">
            <w:pPr>
              <w:pStyle w:val="TAL"/>
              <w:rPr>
                <w:sz w:val="16"/>
                <w:szCs w:val="16"/>
              </w:rPr>
            </w:pPr>
            <w:r>
              <w:rPr>
                <w:sz w:val="16"/>
                <w:szCs w:val="16"/>
              </w:rPr>
              <w:t>2761</w:t>
            </w:r>
          </w:p>
        </w:tc>
        <w:tc>
          <w:tcPr>
            <w:tcW w:w="425" w:type="dxa"/>
            <w:shd w:val="solid" w:color="FFFFFF" w:fill="auto"/>
          </w:tcPr>
          <w:p w14:paraId="3175FEF4" w14:textId="6C33121D" w:rsidR="00B04F2B" w:rsidRDefault="00B04F2B" w:rsidP="009D14FB">
            <w:pPr>
              <w:pStyle w:val="TAL"/>
              <w:rPr>
                <w:sz w:val="16"/>
                <w:szCs w:val="16"/>
              </w:rPr>
            </w:pPr>
            <w:r>
              <w:rPr>
                <w:sz w:val="16"/>
                <w:szCs w:val="16"/>
              </w:rPr>
              <w:t>4</w:t>
            </w:r>
          </w:p>
        </w:tc>
        <w:tc>
          <w:tcPr>
            <w:tcW w:w="425" w:type="dxa"/>
            <w:shd w:val="solid" w:color="FFFFFF" w:fill="auto"/>
          </w:tcPr>
          <w:p w14:paraId="16C2B08F" w14:textId="14ECF7D5" w:rsidR="00B04F2B" w:rsidRDefault="00B04F2B" w:rsidP="009D14FB">
            <w:pPr>
              <w:pStyle w:val="TAL"/>
              <w:rPr>
                <w:sz w:val="16"/>
                <w:szCs w:val="16"/>
              </w:rPr>
            </w:pPr>
            <w:r>
              <w:rPr>
                <w:sz w:val="16"/>
                <w:szCs w:val="16"/>
              </w:rPr>
              <w:t>B</w:t>
            </w:r>
          </w:p>
        </w:tc>
        <w:tc>
          <w:tcPr>
            <w:tcW w:w="4820" w:type="dxa"/>
            <w:shd w:val="solid" w:color="FFFFFF" w:fill="auto"/>
          </w:tcPr>
          <w:p w14:paraId="45FC103A" w14:textId="427C8106" w:rsidR="00B04F2B" w:rsidRDefault="00B04F2B" w:rsidP="009D14FB">
            <w:pPr>
              <w:pStyle w:val="TAL"/>
              <w:rPr>
                <w:sz w:val="16"/>
                <w:szCs w:val="16"/>
              </w:rPr>
            </w:pPr>
            <w:r>
              <w:rPr>
                <w:sz w:val="16"/>
                <w:szCs w:val="16"/>
              </w:rPr>
              <w:t>Update the NWDAF profile for ML Model</w:t>
            </w:r>
          </w:p>
        </w:tc>
        <w:tc>
          <w:tcPr>
            <w:tcW w:w="708" w:type="dxa"/>
            <w:shd w:val="solid" w:color="FFFFFF" w:fill="auto"/>
          </w:tcPr>
          <w:p w14:paraId="72075656" w14:textId="58528772" w:rsidR="00B04F2B" w:rsidRDefault="00B04F2B" w:rsidP="009D14FB">
            <w:pPr>
              <w:pStyle w:val="TAC"/>
              <w:rPr>
                <w:sz w:val="16"/>
                <w:szCs w:val="16"/>
              </w:rPr>
            </w:pPr>
            <w:r>
              <w:rPr>
                <w:sz w:val="16"/>
                <w:szCs w:val="16"/>
              </w:rPr>
              <w:t>17.1.0</w:t>
            </w:r>
          </w:p>
        </w:tc>
      </w:tr>
      <w:tr w:rsidR="00B04F2B" w:rsidRPr="009E0DE1" w14:paraId="4EB5BA1F" w14:textId="77777777" w:rsidTr="009D14FB">
        <w:tc>
          <w:tcPr>
            <w:tcW w:w="800" w:type="dxa"/>
            <w:shd w:val="solid" w:color="FFFFFF" w:fill="auto"/>
          </w:tcPr>
          <w:p w14:paraId="175AD756" w14:textId="2CB20F9B" w:rsidR="00B04F2B" w:rsidRDefault="00B04F2B" w:rsidP="009D14FB">
            <w:pPr>
              <w:pStyle w:val="TAC"/>
              <w:rPr>
                <w:sz w:val="16"/>
                <w:szCs w:val="16"/>
              </w:rPr>
            </w:pPr>
            <w:r>
              <w:rPr>
                <w:sz w:val="16"/>
                <w:szCs w:val="16"/>
              </w:rPr>
              <w:t>2021-06</w:t>
            </w:r>
          </w:p>
        </w:tc>
        <w:tc>
          <w:tcPr>
            <w:tcW w:w="800" w:type="dxa"/>
            <w:shd w:val="solid" w:color="FFFFFF" w:fill="auto"/>
          </w:tcPr>
          <w:p w14:paraId="1303C19B" w14:textId="460D66B4" w:rsidR="00B04F2B" w:rsidRDefault="00B04F2B" w:rsidP="009D14FB">
            <w:pPr>
              <w:pStyle w:val="TAL"/>
              <w:rPr>
                <w:sz w:val="16"/>
                <w:szCs w:val="16"/>
              </w:rPr>
            </w:pPr>
            <w:r>
              <w:rPr>
                <w:sz w:val="16"/>
                <w:szCs w:val="16"/>
              </w:rPr>
              <w:t>SP#92E</w:t>
            </w:r>
          </w:p>
        </w:tc>
        <w:tc>
          <w:tcPr>
            <w:tcW w:w="1094" w:type="dxa"/>
            <w:shd w:val="solid" w:color="FFFFFF" w:fill="auto"/>
          </w:tcPr>
          <w:p w14:paraId="1227161A" w14:textId="1EC9C951" w:rsidR="00B04F2B" w:rsidRDefault="00B04F2B" w:rsidP="009D14FB">
            <w:pPr>
              <w:pStyle w:val="TAC"/>
              <w:rPr>
                <w:sz w:val="16"/>
                <w:szCs w:val="16"/>
              </w:rPr>
            </w:pPr>
            <w:r>
              <w:rPr>
                <w:sz w:val="16"/>
                <w:szCs w:val="16"/>
              </w:rPr>
              <w:t>SP-210347</w:t>
            </w:r>
          </w:p>
        </w:tc>
        <w:tc>
          <w:tcPr>
            <w:tcW w:w="567" w:type="dxa"/>
            <w:shd w:val="solid" w:color="FFFFFF" w:fill="auto"/>
          </w:tcPr>
          <w:p w14:paraId="00879F2B" w14:textId="793D81D1" w:rsidR="00B04F2B" w:rsidRDefault="00B04F2B" w:rsidP="009D14FB">
            <w:pPr>
              <w:pStyle w:val="TAL"/>
              <w:rPr>
                <w:sz w:val="16"/>
                <w:szCs w:val="16"/>
              </w:rPr>
            </w:pPr>
            <w:r>
              <w:rPr>
                <w:sz w:val="16"/>
                <w:szCs w:val="16"/>
              </w:rPr>
              <w:t>2762</w:t>
            </w:r>
          </w:p>
        </w:tc>
        <w:tc>
          <w:tcPr>
            <w:tcW w:w="425" w:type="dxa"/>
            <w:shd w:val="solid" w:color="FFFFFF" w:fill="auto"/>
          </w:tcPr>
          <w:p w14:paraId="6DF1DF2E" w14:textId="65550887" w:rsidR="00B04F2B" w:rsidRDefault="00B04F2B" w:rsidP="009D14FB">
            <w:pPr>
              <w:pStyle w:val="TAL"/>
              <w:rPr>
                <w:sz w:val="16"/>
                <w:szCs w:val="16"/>
              </w:rPr>
            </w:pPr>
            <w:r>
              <w:rPr>
                <w:sz w:val="16"/>
                <w:szCs w:val="16"/>
              </w:rPr>
              <w:t>1</w:t>
            </w:r>
          </w:p>
        </w:tc>
        <w:tc>
          <w:tcPr>
            <w:tcW w:w="425" w:type="dxa"/>
            <w:shd w:val="solid" w:color="FFFFFF" w:fill="auto"/>
          </w:tcPr>
          <w:p w14:paraId="730BC824" w14:textId="2E3AD740" w:rsidR="00B04F2B" w:rsidRDefault="00B04F2B" w:rsidP="009D14FB">
            <w:pPr>
              <w:pStyle w:val="TAL"/>
              <w:rPr>
                <w:sz w:val="16"/>
                <w:szCs w:val="16"/>
              </w:rPr>
            </w:pPr>
            <w:r>
              <w:rPr>
                <w:sz w:val="16"/>
                <w:szCs w:val="16"/>
              </w:rPr>
              <w:t>B</w:t>
            </w:r>
          </w:p>
        </w:tc>
        <w:tc>
          <w:tcPr>
            <w:tcW w:w="4820" w:type="dxa"/>
            <w:shd w:val="solid" w:color="FFFFFF" w:fill="auto"/>
          </w:tcPr>
          <w:p w14:paraId="260A1021" w14:textId="687BB31C" w:rsidR="00B04F2B" w:rsidRDefault="00B04F2B" w:rsidP="009D14FB">
            <w:pPr>
              <w:pStyle w:val="TAL"/>
              <w:rPr>
                <w:sz w:val="16"/>
                <w:szCs w:val="16"/>
              </w:rPr>
            </w:pPr>
            <w:r>
              <w:rPr>
                <w:sz w:val="16"/>
                <w:szCs w:val="16"/>
              </w:rPr>
              <w:t>SMF function update to support Edge computing enhancement</w:t>
            </w:r>
          </w:p>
        </w:tc>
        <w:tc>
          <w:tcPr>
            <w:tcW w:w="708" w:type="dxa"/>
            <w:shd w:val="solid" w:color="FFFFFF" w:fill="auto"/>
          </w:tcPr>
          <w:p w14:paraId="6B198FFD" w14:textId="33FED0B2" w:rsidR="00B04F2B" w:rsidRDefault="00B04F2B" w:rsidP="009D14FB">
            <w:pPr>
              <w:pStyle w:val="TAC"/>
              <w:rPr>
                <w:sz w:val="16"/>
                <w:szCs w:val="16"/>
              </w:rPr>
            </w:pPr>
            <w:r>
              <w:rPr>
                <w:sz w:val="16"/>
                <w:szCs w:val="16"/>
              </w:rPr>
              <w:t>17.1.0</w:t>
            </w:r>
          </w:p>
        </w:tc>
      </w:tr>
      <w:tr w:rsidR="00B96062" w:rsidRPr="009E0DE1" w14:paraId="3905342A" w14:textId="77777777" w:rsidTr="009D14FB">
        <w:tc>
          <w:tcPr>
            <w:tcW w:w="800" w:type="dxa"/>
            <w:shd w:val="solid" w:color="FFFFFF" w:fill="auto"/>
          </w:tcPr>
          <w:p w14:paraId="4A038115" w14:textId="17AF0F78" w:rsidR="00B96062" w:rsidRDefault="00B96062" w:rsidP="009D14FB">
            <w:pPr>
              <w:pStyle w:val="TAC"/>
              <w:rPr>
                <w:sz w:val="16"/>
                <w:szCs w:val="16"/>
              </w:rPr>
            </w:pPr>
            <w:r>
              <w:rPr>
                <w:sz w:val="16"/>
                <w:szCs w:val="16"/>
              </w:rPr>
              <w:t>2021-06</w:t>
            </w:r>
          </w:p>
        </w:tc>
        <w:tc>
          <w:tcPr>
            <w:tcW w:w="800" w:type="dxa"/>
            <w:shd w:val="solid" w:color="FFFFFF" w:fill="auto"/>
          </w:tcPr>
          <w:p w14:paraId="037BCC7A" w14:textId="31F12AC3" w:rsidR="00B96062" w:rsidRDefault="00B96062" w:rsidP="009D14FB">
            <w:pPr>
              <w:pStyle w:val="TAL"/>
              <w:rPr>
                <w:sz w:val="16"/>
                <w:szCs w:val="16"/>
              </w:rPr>
            </w:pPr>
            <w:r>
              <w:rPr>
                <w:sz w:val="16"/>
                <w:szCs w:val="16"/>
              </w:rPr>
              <w:t>SP#92E</w:t>
            </w:r>
          </w:p>
        </w:tc>
        <w:tc>
          <w:tcPr>
            <w:tcW w:w="1094" w:type="dxa"/>
            <w:shd w:val="solid" w:color="FFFFFF" w:fill="auto"/>
          </w:tcPr>
          <w:p w14:paraId="3F6004D7" w14:textId="31F4677A" w:rsidR="00B96062" w:rsidRDefault="00B96062" w:rsidP="009D14FB">
            <w:pPr>
              <w:pStyle w:val="TAC"/>
              <w:rPr>
                <w:sz w:val="16"/>
                <w:szCs w:val="16"/>
              </w:rPr>
            </w:pPr>
            <w:r>
              <w:rPr>
                <w:sz w:val="16"/>
                <w:szCs w:val="16"/>
              </w:rPr>
              <w:t>SP-210347</w:t>
            </w:r>
          </w:p>
        </w:tc>
        <w:tc>
          <w:tcPr>
            <w:tcW w:w="567" w:type="dxa"/>
            <w:shd w:val="solid" w:color="FFFFFF" w:fill="auto"/>
          </w:tcPr>
          <w:p w14:paraId="61A67F80" w14:textId="4A55E1F6" w:rsidR="00B96062" w:rsidRDefault="00B96062" w:rsidP="009D14FB">
            <w:pPr>
              <w:pStyle w:val="TAL"/>
              <w:rPr>
                <w:sz w:val="16"/>
                <w:szCs w:val="16"/>
              </w:rPr>
            </w:pPr>
            <w:r>
              <w:rPr>
                <w:sz w:val="16"/>
                <w:szCs w:val="16"/>
              </w:rPr>
              <w:t>2763</w:t>
            </w:r>
          </w:p>
        </w:tc>
        <w:tc>
          <w:tcPr>
            <w:tcW w:w="425" w:type="dxa"/>
            <w:shd w:val="solid" w:color="FFFFFF" w:fill="auto"/>
          </w:tcPr>
          <w:p w14:paraId="4B7631B5" w14:textId="02F54E9E" w:rsidR="00B96062" w:rsidRDefault="00B96062" w:rsidP="009D14FB">
            <w:pPr>
              <w:pStyle w:val="TAL"/>
              <w:rPr>
                <w:sz w:val="16"/>
                <w:szCs w:val="16"/>
              </w:rPr>
            </w:pPr>
            <w:r>
              <w:rPr>
                <w:sz w:val="16"/>
                <w:szCs w:val="16"/>
              </w:rPr>
              <w:t>1</w:t>
            </w:r>
          </w:p>
        </w:tc>
        <w:tc>
          <w:tcPr>
            <w:tcW w:w="425" w:type="dxa"/>
            <w:shd w:val="solid" w:color="FFFFFF" w:fill="auto"/>
          </w:tcPr>
          <w:p w14:paraId="105DCF4A" w14:textId="7BA4CEC1" w:rsidR="00B96062" w:rsidRDefault="00B96062" w:rsidP="009D14FB">
            <w:pPr>
              <w:pStyle w:val="TAL"/>
              <w:rPr>
                <w:sz w:val="16"/>
                <w:szCs w:val="16"/>
              </w:rPr>
            </w:pPr>
            <w:r>
              <w:rPr>
                <w:sz w:val="16"/>
                <w:szCs w:val="16"/>
              </w:rPr>
              <w:t>B</w:t>
            </w:r>
          </w:p>
        </w:tc>
        <w:tc>
          <w:tcPr>
            <w:tcW w:w="4820" w:type="dxa"/>
            <w:shd w:val="solid" w:color="FFFFFF" w:fill="auto"/>
          </w:tcPr>
          <w:p w14:paraId="79E5F7E3" w14:textId="24B210EE" w:rsidR="00B96062" w:rsidRDefault="00B96062" w:rsidP="009D14FB">
            <w:pPr>
              <w:pStyle w:val="TAL"/>
              <w:rPr>
                <w:sz w:val="16"/>
                <w:szCs w:val="16"/>
              </w:rPr>
            </w:pPr>
            <w:r>
              <w:rPr>
                <w:sz w:val="16"/>
                <w:szCs w:val="16"/>
              </w:rPr>
              <w:t>Update of Edge Computing</w:t>
            </w:r>
          </w:p>
        </w:tc>
        <w:tc>
          <w:tcPr>
            <w:tcW w:w="708" w:type="dxa"/>
            <w:shd w:val="solid" w:color="FFFFFF" w:fill="auto"/>
          </w:tcPr>
          <w:p w14:paraId="0663AD8A" w14:textId="373008D1" w:rsidR="00B96062" w:rsidRDefault="00B96062" w:rsidP="009D14FB">
            <w:pPr>
              <w:pStyle w:val="TAC"/>
              <w:rPr>
                <w:sz w:val="16"/>
                <w:szCs w:val="16"/>
              </w:rPr>
            </w:pPr>
            <w:r>
              <w:rPr>
                <w:sz w:val="16"/>
                <w:szCs w:val="16"/>
              </w:rPr>
              <w:t>17.1.0</w:t>
            </w:r>
          </w:p>
        </w:tc>
      </w:tr>
      <w:tr w:rsidR="00B96062" w:rsidRPr="009E0DE1" w14:paraId="258D2931" w14:textId="77777777" w:rsidTr="009D14FB">
        <w:tc>
          <w:tcPr>
            <w:tcW w:w="800" w:type="dxa"/>
            <w:shd w:val="solid" w:color="FFFFFF" w:fill="auto"/>
          </w:tcPr>
          <w:p w14:paraId="6AF9FA21" w14:textId="3371FB4B" w:rsidR="00B96062" w:rsidRDefault="00B96062" w:rsidP="009D14FB">
            <w:pPr>
              <w:pStyle w:val="TAC"/>
              <w:rPr>
                <w:sz w:val="16"/>
                <w:szCs w:val="16"/>
              </w:rPr>
            </w:pPr>
            <w:r>
              <w:rPr>
                <w:sz w:val="16"/>
                <w:szCs w:val="16"/>
              </w:rPr>
              <w:t>2021-06</w:t>
            </w:r>
          </w:p>
        </w:tc>
        <w:tc>
          <w:tcPr>
            <w:tcW w:w="800" w:type="dxa"/>
            <w:shd w:val="solid" w:color="FFFFFF" w:fill="auto"/>
          </w:tcPr>
          <w:p w14:paraId="12FDBB21" w14:textId="36C23274" w:rsidR="00B96062" w:rsidRDefault="00B96062" w:rsidP="009D14FB">
            <w:pPr>
              <w:pStyle w:val="TAL"/>
              <w:rPr>
                <w:sz w:val="16"/>
                <w:szCs w:val="16"/>
              </w:rPr>
            </w:pPr>
            <w:r>
              <w:rPr>
                <w:sz w:val="16"/>
                <w:szCs w:val="16"/>
              </w:rPr>
              <w:t>SP#92E</w:t>
            </w:r>
          </w:p>
        </w:tc>
        <w:tc>
          <w:tcPr>
            <w:tcW w:w="1094" w:type="dxa"/>
            <w:shd w:val="solid" w:color="FFFFFF" w:fill="auto"/>
          </w:tcPr>
          <w:p w14:paraId="2B008D46" w14:textId="3B33B8E8" w:rsidR="00B96062" w:rsidRDefault="00B96062" w:rsidP="009D14FB">
            <w:pPr>
              <w:pStyle w:val="TAC"/>
              <w:rPr>
                <w:sz w:val="16"/>
                <w:szCs w:val="16"/>
              </w:rPr>
            </w:pPr>
            <w:r>
              <w:rPr>
                <w:sz w:val="16"/>
                <w:szCs w:val="16"/>
              </w:rPr>
              <w:t>SP-210347</w:t>
            </w:r>
          </w:p>
        </w:tc>
        <w:tc>
          <w:tcPr>
            <w:tcW w:w="567" w:type="dxa"/>
            <w:shd w:val="solid" w:color="FFFFFF" w:fill="auto"/>
          </w:tcPr>
          <w:p w14:paraId="4F387751" w14:textId="0A75BD5C" w:rsidR="00B96062" w:rsidRDefault="00B96062" w:rsidP="009D14FB">
            <w:pPr>
              <w:pStyle w:val="TAL"/>
              <w:rPr>
                <w:sz w:val="16"/>
                <w:szCs w:val="16"/>
              </w:rPr>
            </w:pPr>
            <w:r>
              <w:rPr>
                <w:sz w:val="16"/>
                <w:szCs w:val="16"/>
              </w:rPr>
              <w:t>2765</w:t>
            </w:r>
          </w:p>
        </w:tc>
        <w:tc>
          <w:tcPr>
            <w:tcW w:w="425" w:type="dxa"/>
            <w:shd w:val="solid" w:color="FFFFFF" w:fill="auto"/>
          </w:tcPr>
          <w:p w14:paraId="444643CE" w14:textId="0B1658DD" w:rsidR="00B96062" w:rsidRDefault="00B96062" w:rsidP="009D14FB">
            <w:pPr>
              <w:pStyle w:val="TAL"/>
              <w:rPr>
                <w:sz w:val="16"/>
                <w:szCs w:val="16"/>
              </w:rPr>
            </w:pPr>
            <w:r>
              <w:rPr>
                <w:sz w:val="16"/>
                <w:szCs w:val="16"/>
              </w:rPr>
              <w:t>1</w:t>
            </w:r>
          </w:p>
        </w:tc>
        <w:tc>
          <w:tcPr>
            <w:tcW w:w="425" w:type="dxa"/>
            <w:shd w:val="solid" w:color="FFFFFF" w:fill="auto"/>
          </w:tcPr>
          <w:p w14:paraId="56A40675" w14:textId="24EA7D68" w:rsidR="00B96062" w:rsidRDefault="00B96062" w:rsidP="009D14FB">
            <w:pPr>
              <w:pStyle w:val="TAL"/>
              <w:rPr>
                <w:sz w:val="16"/>
                <w:szCs w:val="16"/>
              </w:rPr>
            </w:pPr>
            <w:r>
              <w:rPr>
                <w:sz w:val="16"/>
                <w:szCs w:val="16"/>
              </w:rPr>
              <w:t>B</w:t>
            </w:r>
          </w:p>
        </w:tc>
        <w:tc>
          <w:tcPr>
            <w:tcW w:w="4820" w:type="dxa"/>
            <w:shd w:val="solid" w:color="FFFFFF" w:fill="auto"/>
          </w:tcPr>
          <w:p w14:paraId="6D98A16D" w14:textId="0A13208A" w:rsidR="00B96062" w:rsidRDefault="00B96062" w:rsidP="009D14FB">
            <w:pPr>
              <w:pStyle w:val="TAL"/>
              <w:rPr>
                <w:sz w:val="16"/>
                <w:szCs w:val="16"/>
              </w:rPr>
            </w:pPr>
            <w:r>
              <w:rPr>
                <w:sz w:val="16"/>
                <w:szCs w:val="16"/>
              </w:rPr>
              <w:t>Adding EASDF services</w:t>
            </w:r>
          </w:p>
        </w:tc>
        <w:tc>
          <w:tcPr>
            <w:tcW w:w="708" w:type="dxa"/>
            <w:shd w:val="solid" w:color="FFFFFF" w:fill="auto"/>
          </w:tcPr>
          <w:p w14:paraId="1375B428" w14:textId="5AFA85E2" w:rsidR="00B96062" w:rsidRDefault="00B96062" w:rsidP="009D14FB">
            <w:pPr>
              <w:pStyle w:val="TAC"/>
              <w:rPr>
                <w:sz w:val="16"/>
                <w:szCs w:val="16"/>
              </w:rPr>
            </w:pPr>
            <w:r>
              <w:rPr>
                <w:sz w:val="16"/>
                <w:szCs w:val="16"/>
              </w:rPr>
              <w:t>17.1.0</w:t>
            </w:r>
          </w:p>
        </w:tc>
      </w:tr>
      <w:tr w:rsidR="00B96062" w:rsidRPr="009E0DE1" w14:paraId="6D314B26" w14:textId="77777777" w:rsidTr="009D14FB">
        <w:tc>
          <w:tcPr>
            <w:tcW w:w="800" w:type="dxa"/>
            <w:shd w:val="solid" w:color="FFFFFF" w:fill="auto"/>
          </w:tcPr>
          <w:p w14:paraId="6B33CAD4" w14:textId="171CE82B" w:rsidR="00B96062" w:rsidRDefault="00B96062" w:rsidP="009D14FB">
            <w:pPr>
              <w:pStyle w:val="TAC"/>
              <w:rPr>
                <w:sz w:val="16"/>
                <w:szCs w:val="16"/>
              </w:rPr>
            </w:pPr>
            <w:r>
              <w:rPr>
                <w:sz w:val="16"/>
                <w:szCs w:val="16"/>
              </w:rPr>
              <w:t>2021-06</w:t>
            </w:r>
          </w:p>
        </w:tc>
        <w:tc>
          <w:tcPr>
            <w:tcW w:w="800" w:type="dxa"/>
            <w:shd w:val="solid" w:color="FFFFFF" w:fill="auto"/>
          </w:tcPr>
          <w:p w14:paraId="3CF91E4D" w14:textId="4B037ABC" w:rsidR="00B96062" w:rsidRDefault="00B96062" w:rsidP="009D14FB">
            <w:pPr>
              <w:pStyle w:val="TAL"/>
              <w:rPr>
                <w:sz w:val="16"/>
                <w:szCs w:val="16"/>
              </w:rPr>
            </w:pPr>
            <w:r>
              <w:rPr>
                <w:sz w:val="16"/>
                <w:szCs w:val="16"/>
              </w:rPr>
              <w:t>SP#92E</w:t>
            </w:r>
          </w:p>
        </w:tc>
        <w:tc>
          <w:tcPr>
            <w:tcW w:w="1094" w:type="dxa"/>
            <w:shd w:val="solid" w:color="FFFFFF" w:fill="auto"/>
          </w:tcPr>
          <w:p w14:paraId="3C0C5068" w14:textId="4F2359F0" w:rsidR="00B96062" w:rsidRDefault="00B96062" w:rsidP="009D14FB">
            <w:pPr>
              <w:pStyle w:val="TAC"/>
              <w:rPr>
                <w:sz w:val="16"/>
                <w:szCs w:val="16"/>
              </w:rPr>
            </w:pPr>
            <w:r>
              <w:rPr>
                <w:sz w:val="16"/>
                <w:szCs w:val="16"/>
              </w:rPr>
              <w:t>SP-210359</w:t>
            </w:r>
          </w:p>
        </w:tc>
        <w:tc>
          <w:tcPr>
            <w:tcW w:w="567" w:type="dxa"/>
            <w:shd w:val="solid" w:color="FFFFFF" w:fill="auto"/>
          </w:tcPr>
          <w:p w14:paraId="3F7576DB" w14:textId="7A87C775" w:rsidR="00B96062" w:rsidRDefault="00B96062" w:rsidP="009D14FB">
            <w:pPr>
              <w:pStyle w:val="TAL"/>
              <w:rPr>
                <w:sz w:val="16"/>
                <w:szCs w:val="16"/>
              </w:rPr>
            </w:pPr>
            <w:r>
              <w:rPr>
                <w:sz w:val="16"/>
                <w:szCs w:val="16"/>
              </w:rPr>
              <w:t>2768</w:t>
            </w:r>
          </w:p>
        </w:tc>
        <w:tc>
          <w:tcPr>
            <w:tcW w:w="425" w:type="dxa"/>
            <w:shd w:val="solid" w:color="FFFFFF" w:fill="auto"/>
          </w:tcPr>
          <w:p w14:paraId="185D7791" w14:textId="69A7D07B" w:rsidR="00B96062" w:rsidRDefault="00B96062" w:rsidP="009D14FB">
            <w:pPr>
              <w:pStyle w:val="TAL"/>
              <w:rPr>
                <w:sz w:val="16"/>
                <w:szCs w:val="16"/>
              </w:rPr>
            </w:pPr>
            <w:r>
              <w:rPr>
                <w:sz w:val="16"/>
                <w:szCs w:val="16"/>
              </w:rPr>
              <w:t>1</w:t>
            </w:r>
          </w:p>
        </w:tc>
        <w:tc>
          <w:tcPr>
            <w:tcW w:w="425" w:type="dxa"/>
            <w:shd w:val="solid" w:color="FFFFFF" w:fill="auto"/>
          </w:tcPr>
          <w:p w14:paraId="54C0BE81" w14:textId="266E9C99" w:rsidR="00B96062" w:rsidRDefault="00B96062" w:rsidP="009D14FB">
            <w:pPr>
              <w:pStyle w:val="TAL"/>
              <w:rPr>
                <w:sz w:val="16"/>
                <w:szCs w:val="16"/>
              </w:rPr>
            </w:pPr>
            <w:r>
              <w:rPr>
                <w:sz w:val="16"/>
                <w:szCs w:val="16"/>
              </w:rPr>
              <w:t>B</w:t>
            </w:r>
          </w:p>
        </w:tc>
        <w:tc>
          <w:tcPr>
            <w:tcW w:w="4820" w:type="dxa"/>
            <w:shd w:val="solid" w:color="FFFFFF" w:fill="auto"/>
          </w:tcPr>
          <w:p w14:paraId="015949FC" w14:textId="0062EB25" w:rsidR="00B96062" w:rsidRDefault="00B96062" w:rsidP="009D14FB">
            <w:pPr>
              <w:pStyle w:val="TAL"/>
              <w:rPr>
                <w:sz w:val="16"/>
                <w:szCs w:val="16"/>
              </w:rPr>
            </w:pPr>
            <w:r>
              <w:rPr>
                <w:sz w:val="16"/>
                <w:szCs w:val="16"/>
              </w:rPr>
              <w:t>Update for support of TSC other than TSN</w:t>
            </w:r>
          </w:p>
        </w:tc>
        <w:tc>
          <w:tcPr>
            <w:tcW w:w="708" w:type="dxa"/>
            <w:shd w:val="solid" w:color="FFFFFF" w:fill="auto"/>
          </w:tcPr>
          <w:p w14:paraId="59780A55" w14:textId="4C57E21F" w:rsidR="00B96062" w:rsidRDefault="00B96062" w:rsidP="009D14FB">
            <w:pPr>
              <w:pStyle w:val="TAC"/>
              <w:rPr>
                <w:sz w:val="16"/>
                <w:szCs w:val="16"/>
              </w:rPr>
            </w:pPr>
            <w:r>
              <w:rPr>
                <w:sz w:val="16"/>
                <w:szCs w:val="16"/>
              </w:rPr>
              <w:t>17.1.0</w:t>
            </w:r>
          </w:p>
        </w:tc>
      </w:tr>
      <w:tr w:rsidR="00B96062" w:rsidRPr="009E0DE1" w14:paraId="64232C44" w14:textId="77777777" w:rsidTr="009D14FB">
        <w:tc>
          <w:tcPr>
            <w:tcW w:w="800" w:type="dxa"/>
            <w:shd w:val="solid" w:color="FFFFFF" w:fill="auto"/>
          </w:tcPr>
          <w:p w14:paraId="7D7698E2" w14:textId="34661228" w:rsidR="00B96062" w:rsidRDefault="00B96062" w:rsidP="009D14FB">
            <w:pPr>
              <w:pStyle w:val="TAC"/>
              <w:rPr>
                <w:sz w:val="16"/>
                <w:szCs w:val="16"/>
              </w:rPr>
            </w:pPr>
            <w:r>
              <w:rPr>
                <w:sz w:val="16"/>
                <w:szCs w:val="16"/>
              </w:rPr>
              <w:t>2021-06</w:t>
            </w:r>
          </w:p>
        </w:tc>
        <w:tc>
          <w:tcPr>
            <w:tcW w:w="800" w:type="dxa"/>
            <w:shd w:val="solid" w:color="FFFFFF" w:fill="auto"/>
          </w:tcPr>
          <w:p w14:paraId="49D42105" w14:textId="4AD3601F" w:rsidR="00B96062" w:rsidRDefault="00B96062" w:rsidP="009D14FB">
            <w:pPr>
              <w:pStyle w:val="TAL"/>
              <w:rPr>
                <w:sz w:val="16"/>
                <w:szCs w:val="16"/>
              </w:rPr>
            </w:pPr>
            <w:r>
              <w:rPr>
                <w:sz w:val="16"/>
                <w:szCs w:val="16"/>
              </w:rPr>
              <w:t>SP#92E</w:t>
            </w:r>
          </w:p>
        </w:tc>
        <w:tc>
          <w:tcPr>
            <w:tcW w:w="1094" w:type="dxa"/>
            <w:shd w:val="solid" w:color="FFFFFF" w:fill="auto"/>
          </w:tcPr>
          <w:p w14:paraId="6A038DA9" w14:textId="153B0C0B" w:rsidR="00B96062" w:rsidRDefault="00B96062" w:rsidP="009D14FB">
            <w:pPr>
              <w:pStyle w:val="TAC"/>
              <w:rPr>
                <w:sz w:val="16"/>
                <w:szCs w:val="16"/>
              </w:rPr>
            </w:pPr>
            <w:r>
              <w:rPr>
                <w:sz w:val="16"/>
                <w:szCs w:val="16"/>
              </w:rPr>
              <w:t>SP-210359</w:t>
            </w:r>
          </w:p>
        </w:tc>
        <w:tc>
          <w:tcPr>
            <w:tcW w:w="567" w:type="dxa"/>
            <w:shd w:val="solid" w:color="FFFFFF" w:fill="auto"/>
          </w:tcPr>
          <w:p w14:paraId="255E8C39" w14:textId="59E4ECE9" w:rsidR="00B96062" w:rsidRDefault="00B96062" w:rsidP="009D14FB">
            <w:pPr>
              <w:pStyle w:val="TAL"/>
              <w:rPr>
                <w:sz w:val="16"/>
                <w:szCs w:val="16"/>
              </w:rPr>
            </w:pPr>
            <w:r>
              <w:rPr>
                <w:sz w:val="16"/>
                <w:szCs w:val="16"/>
              </w:rPr>
              <w:t>2769</w:t>
            </w:r>
          </w:p>
        </w:tc>
        <w:tc>
          <w:tcPr>
            <w:tcW w:w="425" w:type="dxa"/>
            <w:shd w:val="solid" w:color="FFFFFF" w:fill="auto"/>
          </w:tcPr>
          <w:p w14:paraId="37363BE7" w14:textId="5B8269FA" w:rsidR="00B96062" w:rsidRDefault="00B96062" w:rsidP="009D14FB">
            <w:pPr>
              <w:pStyle w:val="TAL"/>
              <w:rPr>
                <w:sz w:val="16"/>
                <w:szCs w:val="16"/>
              </w:rPr>
            </w:pPr>
            <w:r>
              <w:rPr>
                <w:sz w:val="16"/>
                <w:szCs w:val="16"/>
              </w:rPr>
              <w:t>2</w:t>
            </w:r>
          </w:p>
        </w:tc>
        <w:tc>
          <w:tcPr>
            <w:tcW w:w="425" w:type="dxa"/>
            <w:shd w:val="solid" w:color="FFFFFF" w:fill="auto"/>
          </w:tcPr>
          <w:p w14:paraId="36A4D48D" w14:textId="3E657A69" w:rsidR="00B96062" w:rsidRDefault="00B96062" w:rsidP="009D14FB">
            <w:pPr>
              <w:pStyle w:val="TAL"/>
              <w:rPr>
                <w:sz w:val="16"/>
                <w:szCs w:val="16"/>
              </w:rPr>
            </w:pPr>
            <w:r>
              <w:rPr>
                <w:sz w:val="16"/>
                <w:szCs w:val="16"/>
              </w:rPr>
              <w:t>B</w:t>
            </w:r>
          </w:p>
        </w:tc>
        <w:tc>
          <w:tcPr>
            <w:tcW w:w="4820" w:type="dxa"/>
            <w:shd w:val="solid" w:color="FFFFFF" w:fill="auto"/>
          </w:tcPr>
          <w:p w14:paraId="6C7AF192" w14:textId="202F8EB5" w:rsidR="00B96062" w:rsidRDefault="00B96062" w:rsidP="009D14FB">
            <w:pPr>
              <w:pStyle w:val="TAL"/>
              <w:rPr>
                <w:sz w:val="16"/>
                <w:szCs w:val="16"/>
              </w:rPr>
            </w:pPr>
            <w:r>
              <w:rPr>
                <w:sz w:val="16"/>
                <w:szCs w:val="16"/>
              </w:rPr>
              <w:t>Correction for Survival Time</w:t>
            </w:r>
          </w:p>
        </w:tc>
        <w:tc>
          <w:tcPr>
            <w:tcW w:w="708" w:type="dxa"/>
            <w:shd w:val="solid" w:color="FFFFFF" w:fill="auto"/>
          </w:tcPr>
          <w:p w14:paraId="439271C3" w14:textId="5EE7B380" w:rsidR="00B96062" w:rsidRDefault="00B96062" w:rsidP="009D14FB">
            <w:pPr>
              <w:pStyle w:val="TAC"/>
              <w:rPr>
                <w:sz w:val="16"/>
                <w:szCs w:val="16"/>
              </w:rPr>
            </w:pPr>
            <w:r>
              <w:rPr>
                <w:sz w:val="16"/>
                <w:szCs w:val="16"/>
              </w:rPr>
              <w:t>17.1.0</w:t>
            </w:r>
          </w:p>
        </w:tc>
      </w:tr>
      <w:tr w:rsidR="00B96062" w:rsidRPr="009E0DE1" w14:paraId="7949DC2D" w14:textId="77777777" w:rsidTr="009D14FB">
        <w:tc>
          <w:tcPr>
            <w:tcW w:w="800" w:type="dxa"/>
            <w:shd w:val="solid" w:color="FFFFFF" w:fill="auto"/>
          </w:tcPr>
          <w:p w14:paraId="281C648D" w14:textId="21909679" w:rsidR="00B96062" w:rsidRDefault="00B96062" w:rsidP="009D14FB">
            <w:pPr>
              <w:pStyle w:val="TAC"/>
              <w:rPr>
                <w:sz w:val="16"/>
                <w:szCs w:val="16"/>
              </w:rPr>
            </w:pPr>
            <w:r>
              <w:rPr>
                <w:sz w:val="16"/>
                <w:szCs w:val="16"/>
              </w:rPr>
              <w:t>2021-06</w:t>
            </w:r>
          </w:p>
        </w:tc>
        <w:tc>
          <w:tcPr>
            <w:tcW w:w="800" w:type="dxa"/>
            <w:shd w:val="solid" w:color="FFFFFF" w:fill="auto"/>
          </w:tcPr>
          <w:p w14:paraId="644A48C4" w14:textId="42E957A1" w:rsidR="00B96062" w:rsidRDefault="00B96062" w:rsidP="009D14FB">
            <w:pPr>
              <w:pStyle w:val="TAL"/>
              <w:rPr>
                <w:sz w:val="16"/>
                <w:szCs w:val="16"/>
              </w:rPr>
            </w:pPr>
            <w:r>
              <w:rPr>
                <w:sz w:val="16"/>
                <w:szCs w:val="16"/>
              </w:rPr>
              <w:t>SP#92E</w:t>
            </w:r>
          </w:p>
        </w:tc>
        <w:tc>
          <w:tcPr>
            <w:tcW w:w="1094" w:type="dxa"/>
            <w:shd w:val="solid" w:color="FFFFFF" w:fill="auto"/>
          </w:tcPr>
          <w:p w14:paraId="10D6755A" w14:textId="0D0E2C38" w:rsidR="00B96062" w:rsidRDefault="00B96062" w:rsidP="009D14FB">
            <w:pPr>
              <w:pStyle w:val="TAC"/>
              <w:rPr>
                <w:sz w:val="16"/>
                <w:szCs w:val="16"/>
              </w:rPr>
            </w:pPr>
            <w:r>
              <w:rPr>
                <w:sz w:val="16"/>
                <w:szCs w:val="16"/>
              </w:rPr>
              <w:t>SP-210359</w:t>
            </w:r>
          </w:p>
        </w:tc>
        <w:tc>
          <w:tcPr>
            <w:tcW w:w="567" w:type="dxa"/>
            <w:shd w:val="solid" w:color="FFFFFF" w:fill="auto"/>
          </w:tcPr>
          <w:p w14:paraId="0E60B1A0" w14:textId="41C11A35" w:rsidR="00B96062" w:rsidRDefault="00B96062" w:rsidP="009D14FB">
            <w:pPr>
              <w:pStyle w:val="TAL"/>
              <w:rPr>
                <w:sz w:val="16"/>
                <w:szCs w:val="16"/>
              </w:rPr>
            </w:pPr>
            <w:r>
              <w:rPr>
                <w:sz w:val="16"/>
                <w:szCs w:val="16"/>
              </w:rPr>
              <w:t>2773</w:t>
            </w:r>
          </w:p>
        </w:tc>
        <w:tc>
          <w:tcPr>
            <w:tcW w:w="425" w:type="dxa"/>
            <w:shd w:val="solid" w:color="FFFFFF" w:fill="auto"/>
          </w:tcPr>
          <w:p w14:paraId="2E8AF5E2" w14:textId="1BAFBFF7" w:rsidR="00B96062" w:rsidRDefault="00B96062" w:rsidP="009D14FB">
            <w:pPr>
              <w:pStyle w:val="TAL"/>
              <w:rPr>
                <w:sz w:val="16"/>
                <w:szCs w:val="16"/>
              </w:rPr>
            </w:pPr>
            <w:r>
              <w:rPr>
                <w:sz w:val="16"/>
                <w:szCs w:val="16"/>
              </w:rPr>
              <w:t>3</w:t>
            </w:r>
          </w:p>
        </w:tc>
        <w:tc>
          <w:tcPr>
            <w:tcW w:w="425" w:type="dxa"/>
            <w:shd w:val="solid" w:color="FFFFFF" w:fill="auto"/>
          </w:tcPr>
          <w:p w14:paraId="24079FC4" w14:textId="5CE9426E" w:rsidR="00B96062" w:rsidRDefault="00B96062" w:rsidP="009D14FB">
            <w:pPr>
              <w:pStyle w:val="TAL"/>
              <w:rPr>
                <w:sz w:val="16"/>
                <w:szCs w:val="16"/>
              </w:rPr>
            </w:pPr>
            <w:r>
              <w:rPr>
                <w:sz w:val="16"/>
                <w:szCs w:val="16"/>
              </w:rPr>
              <w:t>B</w:t>
            </w:r>
          </w:p>
        </w:tc>
        <w:tc>
          <w:tcPr>
            <w:tcW w:w="4820" w:type="dxa"/>
            <w:shd w:val="solid" w:color="FFFFFF" w:fill="auto"/>
          </w:tcPr>
          <w:p w14:paraId="5388F2AD" w14:textId="39EAF3A2" w:rsidR="00B96062" w:rsidRDefault="00B96062" w:rsidP="009D14FB">
            <w:pPr>
              <w:pStyle w:val="TAL"/>
              <w:rPr>
                <w:sz w:val="16"/>
                <w:szCs w:val="16"/>
              </w:rPr>
            </w:pPr>
            <w:r>
              <w:rPr>
                <w:sz w:val="16"/>
                <w:szCs w:val="16"/>
              </w:rPr>
              <w:t>Update for PTP in time synchronization service and BMCA</w:t>
            </w:r>
          </w:p>
        </w:tc>
        <w:tc>
          <w:tcPr>
            <w:tcW w:w="708" w:type="dxa"/>
            <w:shd w:val="solid" w:color="FFFFFF" w:fill="auto"/>
          </w:tcPr>
          <w:p w14:paraId="47D2B3D5" w14:textId="63745986" w:rsidR="00B96062" w:rsidRDefault="00B96062" w:rsidP="009D14FB">
            <w:pPr>
              <w:pStyle w:val="TAC"/>
              <w:rPr>
                <w:sz w:val="16"/>
                <w:szCs w:val="16"/>
              </w:rPr>
            </w:pPr>
            <w:r>
              <w:rPr>
                <w:sz w:val="16"/>
                <w:szCs w:val="16"/>
              </w:rPr>
              <w:t>17.1.0</w:t>
            </w:r>
          </w:p>
        </w:tc>
      </w:tr>
      <w:tr w:rsidR="00B96062" w:rsidRPr="009E0DE1" w14:paraId="40549D6A" w14:textId="77777777" w:rsidTr="009D14FB">
        <w:tc>
          <w:tcPr>
            <w:tcW w:w="800" w:type="dxa"/>
            <w:shd w:val="solid" w:color="FFFFFF" w:fill="auto"/>
          </w:tcPr>
          <w:p w14:paraId="00794CA0" w14:textId="0927BB63" w:rsidR="00B96062" w:rsidRDefault="00B96062" w:rsidP="009D14FB">
            <w:pPr>
              <w:pStyle w:val="TAC"/>
              <w:rPr>
                <w:sz w:val="16"/>
                <w:szCs w:val="16"/>
              </w:rPr>
            </w:pPr>
            <w:r>
              <w:rPr>
                <w:sz w:val="16"/>
                <w:szCs w:val="16"/>
              </w:rPr>
              <w:t>2021-06</w:t>
            </w:r>
          </w:p>
        </w:tc>
        <w:tc>
          <w:tcPr>
            <w:tcW w:w="800" w:type="dxa"/>
            <w:shd w:val="solid" w:color="FFFFFF" w:fill="auto"/>
          </w:tcPr>
          <w:p w14:paraId="487D4029" w14:textId="544C6A34" w:rsidR="00B96062" w:rsidRDefault="00B96062" w:rsidP="009D14FB">
            <w:pPr>
              <w:pStyle w:val="TAL"/>
              <w:rPr>
                <w:sz w:val="16"/>
                <w:szCs w:val="16"/>
              </w:rPr>
            </w:pPr>
            <w:r>
              <w:rPr>
                <w:sz w:val="16"/>
                <w:szCs w:val="16"/>
              </w:rPr>
              <w:t>SP#92E</w:t>
            </w:r>
          </w:p>
        </w:tc>
        <w:tc>
          <w:tcPr>
            <w:tcW w:w="1094" w:type="dxa"/>
            <w:shd w:val="solid" w:color="FFFFFF" w:fill="auto"/>
          </w:tcPr>
          <w:p w14:paraId="08133AEB" w14:textId="7F4B4010" w:rsidR="00B96062" w:rsidRDefault="00B96062" w:rsidP="009D14FB">
            <w:pPr>
              <w:pStyle w:val="TAC"/>
              <w:rPr>
                <w:sz w:val="16"/>
                <w:szCs w:val="16"/>
              </w:rPr>
            </w:pPr>
            <w:r>
              <w:rPr>
                <w:sz w:val="16"/>
                <w:szCs w:val="16"/>
              </w:rPr>
              <w:t>SP-210342</w:t>
            </w:r>
          </w:p>
        </w:tc>
        <w:tc>
          <w:tcPr>
            <w:tcW w:w="567" w:type="dxa"/>
            <w:shd w:val="solid" w:color="FFFFFF" w:fill="auto"/>
          </w:tcPr>
          <w:p w14:paraId="64C7F607" w14:textId="793E9648" w:rsidR="00B96062" w:rsidRDefault="00B96062" w:rsidP="009D14FB">
            <w:pPr>
              <w:pStyle w:val="TAL"/>
              <w:rPr>
                <w:sz w:val="16"/>
                <w:szCs w:val="16"/>
              </w:rPr>
            </w:pPr>
            <w:r>
              <w:rPr>
                <w:sz w:val="16"/>
                <w:szCs w:val="16"/>
              </w:rPr>
              <w:t>2781</w:t>
            </w:r>
          </w:p>
        </w:tc>
        <w:tc>
          <w:tcPr>
            <w:tcW w:w="425" w:type="dxa"/>
            <w:shd w:val="solid" w:color="FFFFFF" w:fill="auto"/>
          </w:tcPr>
          <w:p w14:paraId="66364E45" w14:textId="4C717999" w:rsidR="00B96062" w:rsidRDefault="00B96062" w:rsidP="009D14FB">
            <w:pPr>
              <w:pStyle w:val="TAL"/>
              <w:rPr>
                <w:sz w:val="16"/>
                <w:szCs w:val="16"/>
              </w:rPr>
            </w:pPr>
            <w:r>
              <w:rPr>
                <w:sz w:val="16"/>
                <w:szCs w:val="16"/>
              </w:rPr>
              <w:t>1</w:t>
            </w:r>
          </w:p>
        </w:tc>
        <w:tc>
          <w:tcPr>
            <w:tcW w:w="425" w:type="dxa"/>
            <w:shd w:val="solid" w:color="FFFFFF" w:fill="auto"/>
          </w:tcPr>
          <w:p w14:paraId="4C65A434" w14:textId="5A5AFE29" w:rsidR="00B96062" w:rsidRDefault="00B96062" w:rsidP="009D14FB">
            <w:pPr>
              <w:pStyle w:val="TAL"/>
              <w:rPr>
                <w:sz w:val="16"/>
                <w:szCs w:val="16"/>
              </w:rPr>
            </w:pPr>
            <w:r>
              <w:rPr>
                <w:sz w:val="16"/>
                <w:szCs w:val="16"/>
              </w:rPr>
              <w:t>B</w:t>
            </w:r>
          </w:p>
        </w:tc>
        <w:tc>
          <w:tcPr>
            <w:tcW w:w="4820" w:type="dxa"/>
            <w:shd w:val="solid" w:color="FFFFFF" w:fill="auto"/>
          </w:tcPr>
          <w:p w14:paraId="72593162" w14:textId="67FF00D3" w:rsidR="00B96062" w:rsidRDefault="00B96062" w:rsidP="009D14FB">
            <w:pPr>
              <w:pStyle w:val="TAL"/>
              <w:rPr>
                <w:sz w:val="16"/>
                <w:szCs w:val="16"/>
              </w:rPr>
            </w:pPr>
            <w:r>
              <w:rPr>
                <w:sz w:val="16"/>
                <w:szCs w:val="16"/>
              </w:rPr>
              <w:t>Support of new RATs in 5GS integrating satellite access</w:t>
            </w:r>
          </w:p>
        </w:tc>
        <w:tc>
          <w:tcPr>
            <w:tcW w:w="708" w:type="dxa"/>
            <w:shd w:val="solid" w:color="FFFFFF" w:fill="auto"/>
          </w:tcPr>
          <w:p w14:paraId="62C87C47" w14:textId="6282C964" w:rsidR="00B96062" w:rsidRDefault="00B96062" w:rsidP="009D14FB">
            <w:pPr>
              <w:pStyle w:val="TAC"/>
              <w:rPr>
                <w:sz w:val="16"/>
                <w:szCs w:val="16"/>
              </w:rPr>
            </w:pPr>
            <w:r>
              <w:rPr>
                <w:sz w:val="16"/>
                <w:szCs w:val="16"/>
              </w:rPr>
              <w:t>17.1.0</w:t>
            </w:r>
          </w:p>
        </w:tc>
      </w:tr>
      <w:tr w:rsidR="00B96062" w:rsidRPr="009E0DE1" w14:paraId="2DC041EE" w14:textId="77777777" w:rsidTr="009D14FB">
        <w:tc>
          <w:tcPr>
            <w:tcW w:w="800" w:type="dxa"/>
            <w:shd w:val="solid" w:color="FFFFFF" w:fill="auto"/>
          </w:tcPr>
          <w:p w14:paraId="29ECB755" w14:textId="43AE07C0" w:rsidR="00B96062" w:rsidRDefault="00B96062" w:rsidP="009D14FB">
            <w:pPr>
              <w:pStyle w:val="TAC"/>
              <w:rPr>
                <w:sz w:val="16"/>
                <w:szCs w:val="16"/>
              </w:rPr>
            </w:pPr>
            <w:r>
              <w:rPr>
                <w:sz w:val="16"/>
                <w:szCs w:val="16"/>
              </w:rPr>
              <w:t>2021-06</w:t>
            </w:r>
          </w:p>
        </w:tc>
        <w:tc>
          <w:tcPr>
            <w:tcW w:w="800" w:type="dxa"/>
            <w:shd w:val="solid" w:color="FFFFFF" w:fill="auto"/>
          </w:tcPr>
          <w:p w14:paraId="79420CB2" w14:textId="066C24C0" w:rsidR="00B96062" w:rsidRDefault="00B96062" w:rsidP="009D14FB">
            <w:pPr>
              <w:pStyle w:val="TAL"/>
              <w:rPr>
                <w:sz w:val="16"/>
                <w:szCs w:val="16"/>
              </w:rPr>
            </w:pPr>
            <w:r>
              <w:rPr>
                <w:sz w:val="16"/>
                <w:szCs w:val="16"/>
              </w:rPr>
              <w:t>SP#92E</w:t>
            </w:r>
          </w:p>
        </w:tc>
        <w:tc>
          <w:tcPr>
            <w:tcW w:w="1094" w:type="dxa"/>
            <w:shd w:val="solid" w:color="FFFFFF" w:fill="auto"/>
          </w:tcPr>
          <w:p w14:paraId="75EDFA2D" w14:textId="1D19E4AD" w:rsidR="00B96062" w:rsidRDefault="00B96062" w:rsidP="009D14FB">
            <w:pPr>
              <w:pStyle w:val="TAC"/>
              <w:rPr>
                <w:sz w:val="16"/>
                <w:szCs w:val="16"/>
              </w:rPr>
            </w:pPr>
            <w:r>
              <w:rPr>
                <w:sz w:val="16"/>
                <w:szCs w:val="16"/>
              </w:rPr>
              <w:t>SP-210363</w:t>
            </w:r>
          </w:p>
        </w:tc>
        <w:tc>
          <w:tcPr>
            <w:tcW w:w="567" w:type="dxa"/>
            <w:shd w:val="solid" w:color="FFFFFF" w:fill="auto"/>
          </w:tcPr>
          <w:p w14:paraId="45A397BE" w14:textId="644E6C28" w:rsidR="00B96062" w:rsidRDefault="00B96062" w:rsidP="009D14FB">
            <w:pPr>
              <w:pStyle w:val="TAL"/>
              <w:rPr>
                <w:sz w:val="16"/>
                <w:szCs w:val="16"/>
              </w:rPr>
            </w:pPr>
            <w:r>
              <w:rPr>
                <w:sz w:val="16"/>
                <w:szCs w:val="16"/>
              </w:rPr>
              <w:t>2783</w:t>
            </w:r>
          </w:p>
        </w:tc>
        <w:tc>
          <w:tcPr>
            <w:tcW w:w="425" w:type="dxa"/>
            <w:shd w:val="solid" w:color="FFFFFF" w:fill="auto"/>
          </w:tcPr>
          <w:p w14:paraId="3001368E" w14:textId="7D123B7A" w:rsidR="00B96062" w:rsidRDefault="00B96062" w:rsidP="009D14FB">
            <w:pPr>
              <w:pStyle w:val="TAL"/>
              <w:rPr>
                <w:sz w:val="16"/>
                <w:szCs w:val="16"/>
              </w:rPr>
            </w:pPr>
            <w:r>
              <w:rPr>
                <w:sz w:val="16"/>
                <w:szCs w:val="16"/>
              </w:rPr>
              <w:t>2</w:t>
            </w:r>
          </w:p>
        </w:tc>
        <w:tc>
          <w:tcPr>
            <w:tcW w:w="425" w:type="dxa"/>
            <w:shd w:val="solid" w:color="FFFFFF" w:fill="auto"/>
          </w:tcPr>
          <w:p w14:paraId="3996B9F5" w14:textId="45755F3A" w:rsidR="00B96062" w:rsidRDefault="00B96062" w:rsidP="009D14FB">
            <w:pPr>
              <w:pStyle w:val="TAL"/>
              <w:rPr>
                <w:sz w:val="16"/>
                <w:szCs w:val="16"/>
              </w:rPr>
            </w:pPr>
            <w:r>
              <w:rPr>
                <w:sz w:val="16"/>
                <w:szCs w:val="16"/>
              </w:rPr>
              <w:t>F</w:t>
            </w:r>
          </w:p>
        </w:tc>
        <w:tc>
          <w:tcPr>
            <w:tcW w:w="4820" w:type="dxa"/>
            <w:shd w:val="solid" w:color="FFFFFF" w:fill="auto"/>
          </w:tcPr>
          <w:p w14:paraId="6668B3B5" w14:textId="34A72261" w:rsidR="00B96062" w:rsidRDefault="00B96062" w:rsidP="009D14FB">
            <w:pPr>
              <w:pStyle w:val="TAL"/>
              <w:rPr>
                <w:sz w:val="16"/>
                <w:szCs w:val="16"/>
              </w:rPr>
            </w:pPr>
            <w:r>
              <w:rPr>
                <w:sz w:val="16"/>
                <w:szCs w:val="16"/>
              </w:rPr>
              <w:t>(Mirror)Correct the NOTE for N6</w:t>
            </w:r>
          </w:p>
        </w:tc>
        <w:tc>
          <w:tcPr>
            <w:tcW w:w="708" w:type="dxa"/>
            <w:shd w:val="solid" w:color="FFFFFF" w:fill="auto"/>
          </w:tcPr>
          <w:p w14:paraId="59C32070" w14:textId="67864DFC" w:rsidR="00B96062" w:rsidRDefault="00B96062" w:rsidP="009D14FB">
            <w:pPr>
              <w:pStyle w:val="TAC"/>
              <w:rPr>
                <w:sz w:val="16"/>
                <w:szCs w:val="16"/>
              </w:rPr>
            </w:pPr>
            <w:r>
              <w:rPr>
                <w:sz w:val="16"/>
                <w:szCs w:val="16"/>
              </w:rPr>
              <w:t>17.1.0</w:t>
            </w:r>
          </w:p>
        </w:tc>
      </w:tr>
      <w:tr w:rsidR="00B96062" w:rsidRPr="009E0DE1" w14:paraId="1FD7B7A4" w14:textId="77777777" w:rsidTr="009D14FB">
        <w:tc>
          <w:tcPr>
            <w:tcW w:w="800" w:type="dxa"/>
            <w:shd w:val="solid" w:color="FFFFFF" w:fill="auto"/>
          </w:tcPr>
          <w:p w14:paraId="6401F010" w14:textId="31ACD4CA" w:rsidR="00B96062" w:rsidRDefault="00B96062" w:rsidP="009D14FB">
            <w:pPr>
              <w:pStyle w:val="TAC"/>
              <w:rPr>
                <w:sz w:val="16"/>
                <w:szCs w:val="16"/>
              </w:rPr>
            </w:pPr>
            <w:r>
              <w:rPr>
                <w:sz w:val="16"/>
                <w:szCs w:val="16"/>
              </w:rPr>
              <w:t>2021-06</w:t>
            </w:r>
          </w:p>
        </w:tc>
        <w:tc>
          <w:tcPr>
            <w:tcW w:w="800" w:type="dxa"/>
            <w:shd w:val="solid" w:color="FFFFFF" w:fill="auto"/>
          </w:tcPr>
          <w:p w14:paraId="396374B6" w14:textId="4E6C046D" w:rsidR="00B96062" w:rsidRDefault="00B96062" w:rsidP="009D14FB">
            <w:pPr>
              <w:pStyle w:val="TAL"/>
              <w:rPr>
                <w:sz w:val="16"/>
                <w:szCs w:val="16"/>
              </w:rPr>
            </w:pPr>
            <w:r>
              <w:rPr>
                <w:sz w:val="16"/>
                <w:szCs w:val="16"/>
              </w:rPr>
              <w:t>SP#92E</w:t>
            </w:r>
          </w:p>
        </w:tc>
        <w:tc>
          <w:tcPr>
            <w:tcW w:w="1094" w:type="dxa"/>
            <w:shd w:val="solid" w:color="FFFFFF" w:fill="auto"/>
          </w:tcPr>
          <w:p w14:paraId="378132A6" w14:textId="4931A908" w:rsidR="00B96062" w:rsidRDefault="00B96062" w:rsidP="009D14FB">
            <w:pPr>
              <w:pStyle w:val="TAC"/>
              <w:rPr>
                <w:sz w:val="16"/>
                <w:szCs w:val="16"/>
              </w:rPr>
            </w:pPr>
            <w:r>
              <w:rPr>
                <w:sz w:val="16"/>
                <w:szCs w:val="16"/>
              </w:rPr>
              <w:t>SP-210355</w:t>
            </w:r>
          </w:p>
        </w:tc>
        <w:tc>
          <w:tcPr>
            <w:tcW w:w="567" w:type="dxa"/>
            <w:shd w:val="solid" w:color="FFFFFF" w:fill="auto"/>
          </w:tcPr>
          <w:p w14:paraId="7280DD8C" w14:textId="630308AF" w:rsidR="00B96062" w:rsidRDefault="00B96062" w:rsidP="009D14FB">
            <w:pPr>
              <w:pStyle w:val="TAL"/>
              <w:rPr>
                <w:sz w:val="16"/>
                <w:szCs w:val="16"/>
              </w:rPr>
            </w:pPr>
            <w:r>
              <w:rPr>
                <w:sz w:val="16"/>
                <w:szCs w:val="16"/>
              </w:rPr>
              <w:t>2789</w:t>
            </w:r>
          </w:p>
        </w:tc>
        <w:tc>
          <w:tcPr>
            <w:tcW w:w="425" w:type="dxa"/>
            <w:shd w:val="solid" w:color="FFFFFF" w:fill="auto"/>
          </w:tcPr>
          <w:p w14:paraId="54C03C7E" w14:textId="3B27181D" w:rsidR="00B96062" w:rsidRDefault="00B96062" w:rsidP="009D14FB">
            <w:pPr>
              <w:pStyle w:val="TAL"/>
              <w:rPr>
                <w:sz w:val="16"/>
                <w:szCs w:val="16"/>
              </w:rPr>
            </w:pPr>
            <w:r>
              <w:rPr>
                <w:sz w:val="16"/>
                <w:szCs w:val="16"/>
              </w:rPr>
              <w:t>5</w:t>
            </w:r>
          </w:p>
        </w:tc>
        <w:tc>
          <w:tcPr>
            <w:tcW w:w="425" w:type="dxa"/>
            <w:shd w:val="solid" w:color="FFFFFF" w:fill="auto"/>
          </w:tcPr>
          <w:p w14:paraId="6DDD98B2" w14:textId="356F4831" w:rsidR="00B96062" w:rsidRDefault="00B96062" w:rsidP="009D14FB">
            <w:pPr>
              <w:pStyle w:val="TAL"/>
              <w:rPr>
                <w:sz w:val="16"/>
                <w:szCs w:val="16"/>
              </w:rPr>
            </w:pPr>
            <w:r>
              <w:rPr>
                <w:sz w:val="16"/>
                <w:szCs w:val="16"/>
              </w:rPr>
              <w:t>B</w:t>
            </w:r>
          </w:p>
        </w:tc>
        <w:tc>
          <w:tcPr>
            <w:tcW w:w="4820" w:type="dxa"/>
            <w:shd w:val="solid" w:color="FFFFFF" w:fill="auto"/>
          </w:tcPr>
          <w:p w14:paraId="6937C638" w14:textId="45A795FB" w:rsidR="00B96062" w:rsidRDefault="00B96062" w:rsidP="009D14FB">
            <w:pPr>
              <w:pStyle w:val="TAL"/>
              <w:rPr>
                <w:sz w:val="16"/>
                <w:szCs w:val="16"/>
              </w:rPr>
            </w:pPr>
            <w:r>
              <w:rPr>
                <w:sz w:val="16"/>
                <w:szCs w:val="16"/>
              </w:rPr>
              <w:t xml:space="preserve">Roaming support for NSAC </w:t>
            </w:r>
          </w:p>
        </w:tc>
        <w:tc>
          <w:tcPr>
            <w:tcW w:w="708" w:type="dxa"/>
            <w:shd w:val="solid" w:color="FFFFFF" w:fill="auto"/>
          </w:tcPr>
          <w:p w14:paraId="1BBC3F5E" w14:textId="0EE7023B" w:rsidR="00B96062" w:rsidRDefault="00B96062" w:rsidP="009D14FB">
            <w:pPr>
              <w:pStyle w:val="TAC"/>
              <w:rPr>
                <w:sz w:val="16"/>
                <w:szCs w:val="16"/>
              </w:rPr>
            </w:pPr>
            <w:r>
              <w:rPr>
                <w:sz w:val="16"/>
                <w:szCs w:val="16"/>
              </w:rPr>
              <w:t>17.1.0</w:t>
            </w:r>
          </w:p>
        </w:tc>
      </w:tr>
      <w:tr w:rsidR="00B96062" w:rsidRPr="009E0DE1" w14:paraId="47FD374D" w14:textId="77777777" w:rsidTr="009D14FB">
        <w:tc>
          <w:tcPr>
            <w:tcW w:w="800" w:type="dxa"/>
            <w:shd w:val="solid" w:color="FFFFFF" w:fill="auto"/>
          </w:tcPr>
          <w:p w14:paraId="01B03C35" w14:textId="583F6661" w:rsidR="00B96062" w:rsidRDefault="00B96062" w:rsidP="009D14FB">
            <w:pPr>
              <w:pStyle w:val="TAC"/>
              <w:rPr>
                <w:sz w:val="16"/>
                <w:szCs w:val="16"/>
              </w:rPr>
            </w:pPr>
            <w:r>
              <w:rPr>
                <w:sz w:val="16"/>
                <w:szCs w:val="16"/>
              </w:rPr>
              <w:t>2021-06</w:t>
            </w:r>
          </w:p>
        </w:tc>
        <w:tc>
          <w:tcPr>
            <w:tcW w:w="800" w:type="dxa"/>
            <w:shd w:val="solid" w:color="FFFFFF" w:fill="auto"/>
          </w:tcPr>
          <w:p w14:paraId="61027A18" w14:textId="1347762D" w:rsidR="00B96062" w:rsidRDefault="00B96062" w:rsidP="009D14FB">
            <w:pPr>
              <w:pStyle w:val="TAL"/>
              <w:rPr>
                <w:sz w:val="16"/>
                <w:szCs w:val="16"/>
              </w:rPr>
            </w:pPr>
            <w:r>
              <w:rPr>
                <w:sz w:val="16"/>
                <w:szCs w:val="16"/>
              </w:rPr>
              <w:t>SP#92E</w:t>
            </w:r>
          </w:p>
        </w:tc>
        <w:tc>
          <w:tcPr>
            <w:tcW w:w="1094" w:type="dxa"/>
            <w:shd w:val="solid" w:color="FFFFFF" w:fill="auto"/>
          </w:tcPr>
          <w:p w14:paraId="3712D771" w14:textId="349A75C9" w:rsidR="00B96062" w:rsidRDefault="00B96062" w:rsidP="009D14FB">
            <w:pPr>
              <w:pStyle w:val="TAC"/>
              <w:rPr>
                <w:sz w:val="16"/>
                <w:szCs w:val="16"/>
              </w:rPr>
            </w:pPr>
            <w:r>
              <w:rPr>
                <w:sz w:val="16"/>
                <w:szCs w:val="16"/>
              </w:rPr>
              <w:t>SP-210363</w:t>
            </w:r>
          </w:p>
        </w:tc>
        <w:tc>
          <w:tcPr>
            <w:tcW w:w="567" w:type="dxa"/>
            <w:shd w:val="solid" w:color="FFFFFF" w:fill="auto"/>
          </w:tcPr>
          <w:p w14:paraId="68DFEA08" w14:textId="28E14E90" w:rsidR="00B96062" w:rsidRDefault="00B96062" w:rsidP="009D14FB">
            <w:pPr>
              <w:pStyle w:val="TAL"/>
              <w:rPr>
                <w:sz w:val="16"/>
                <w:szCs w:val="16"/>
              </w:rPr>
            </w:pPr>
            <w:r>
              <w:rPr>
                <w:sz w:val="16"/>
                <w:szCs w:val="16"/>
              </w:rPr>
              <w:t>2790</w:t>
            </w:r>
          </w:p>
        </w:tc>
        <w:tc>
          <w:tcPr>
            <w:tcW w:w="425" w:type="dxa"/>
            <w:shd w:val="solid" w:color="FFFFFF" w:fill="auto"/>
          </w:tcPr>
          <w:p w14:paraId="712228E4" w14:textId="2F011BEB" w:rsidR="00B96062" w:rsidRDefault="00B96062" w:rsidP="009D14FB">
            <w:pPr>
              <w:pStyle w:val="TAL"/>
              <w:rPr>
                <w:sz w:val="16"/>
                <w:szCs w:val="16"/>
              </w:rPr>
            </w:pPr>
            <w:r>
              <w:rPr>
                <w:sz w:val="16"/>
                <w:szCs w:val="16"/>
              </w:rPr>
              <w:t>1</w:t>
            </w:r>
          </w:p>
        </w:tc>
        <w:tc>
          <w:tcPr>
            <w:tcW w:w="425" w:type="dxa"/>
            <w:shd w:val="solid" w:color="FFFFFF" w:fill="auto"/>
          </w:tcPr>
          <w:p w14:paraId="4687B9EC" w14:textId="79492708" w:rsidR="00B96062" w:rsidRDefault="00B96062" w:rsidP="009D14FB">
            <w:pPr>
              <w:pStyle w:val="TAL"/>
              <w:rPr>
                <w:sz w:val="16"/>
                <w:szCs w:val="16"/>
              </w:rPr>
            </w:pPr>
            <w:r>
              <w:rPr>
                <w:sz w:val="16"/>
                <w:szCs w:val="16"/>
              </w:rPr>
              <w:t>B</w:t>
            </w:r>
          </w:p>
        </w:tc>
        <w:tc>
          <w:tcPr>
            <w:tcW w:w="4820" w:type="dxa"/>
            <w:shd w:val="solid" w:color="FFFFFF" w:fill="auto"/>
          </w:tcPr>
          <w:p w14:paraId="5FF47FC1" w14:textId="5E45BE18" w:rsidR="00B96062" w:rsidRDefault="00B96062" w:rsidP="009D14FB">
            <w:pPr>
              <w:pStyle w:val="TAL"/>
              <w:rPr>
                <w:sz w:val="16"/>
                <w:szCs w:val="16"/>
              </w:rPr>
            </w:pPr>
            <w:r>
              <w:rPr>
                <w:sz w:val="16"/>
                <w:szCs w:val="16"/>
              </w:rPr>
              <w:t>Support GERAN/UTRAN access in SMF+PGW-C</w:t>
            </w:r>
          </w:p>
        </w:tc>
        <w:tc>
          <w:tcPr>
            <w:tcW w:w="708" w:type="dxa"/>
            <w:shd w:val="solid" w:color="FFFFFF" w:fill="auto"/>
          </w:tcPr>
          <w:p w14:paraId="41D5F3F8" w14:textId="584C1A28" w:rsidR="00B96062" w:rsidRDefault="00B96062" w:rsidP="009D14FB">
            <w:pPr>
              <w:pStyle w:val="TAC"/>
              <w:rPr>
                <w:sz w:val="16"/>
                <w:szCs w:val="16"/>
              </w:rPr>
            </w:pPr>
            <w:r>
              <w:rPr>
                <w:sz w:val="16"/>
                <w:szCs w:val="16"/>
              </w:rPr>
              <w:t>17.1.0</w:t>
            </w:r>
          </w:p>
        </w:tc>
      </w:tr>
      <w:tr w:rsidR="00B96062" w:rsidRPr="009E0DE1" w14:paraId="65E797D9" w14:textId="77777777" w:rsidTr="009D14FB">
        <w:tc>
          <w:tcPr>
            <w:tcW w:w="800" w:type="dxa"/>
            <w:shd w:val="solid" w:color="FFFFFF" w:fill="auto"/>
          </w:tcPr>
          <w:p w14:paraId="2C7DBA83" w14:textId="00B9479D" w:rsidR="00B96062" w:rsidRDefault="00B96062" w:rsidP="009D14FB">
            <w:pPr>
              <w:pStyle w:val="TAC"/>
              <w:rPr>
                <w:sz w:val="16"/>
                <w:szCs w:val="16"/>
              </w:rPr>
            </w:pPr>
            <w:r>
              <w:rPr>
                <w:sz w:val="16"/>
                <w:szCs w:val="16"/>
              </w:rPr>
              <w:t>2021-06</w:t>
            </w:r>
          </w:p>
        </w:tc>
        <w:tc>
          <w:tcPr>
            <w:tcW w:w="800" w:type="dxa"/>
            <w:shd w:val="solid" w:color="FFFFFF" w:fill="auto"/>
          </w:tcPr>
          <w:p w14:paraId="6E68F573" w14:textId="5EFCF51A" w:rsidR="00B96062" w:rsidRDefault="00B96062" w:rsidP="009D14FB">
            <w:pPr>
              <w:pStyle w:val="TAL"/>
              <w:rPr>
                <w:sz w:val="16"/>
                <w:szCs w:val="16"/>
              </w:rPr>
            </w:pPr>
            <w:r>
              <w:rPr>
                <w:sz w:val="16"/>
                <w:szCs w:val="16"/>
              </w:rPr>
              <w:t>SP#92E</w:t>
            </w:r>
          </w:p>
        </w:tc>
        <w:tc>
          <w:tcPr>
            <w:tcW w:w="1094" w:type="dxa"/>
            <w:shd w:val="solid" w:color="FFFFFF" w:fill="auto"/>
          </w:tcPr>
          <w:p w14:paraId="4B9D3004" w14:textId="5183E2F9" w:rsidR="00B96062" w:rsidRDefault="00B96062" w:rsidP="009D14FB">
            <w:pPr>
              <w:pStyle w:val="TAC"/>
              <w:rPr>
                <w:sz w:val="16"/>
                <w:szCs w:val="16"/>
              </w:rPr>
            </w:pPr>
            <w:r>
              <w:rPr>
                <w:sz w:val="16"/>
                <w:szCs w:val="16"/>
              </w:rPr>
              <w:t>SP-210359</w:t>
            </w:r>
          </w:p>
        </w:tc>
        <w:tc>
          <w:tcPr>
            <w:tcW w:w="567" w:type="dxa"/>
            <w:shd w:val="solid" w:color="FFFFFF" w:fill="auto"/>
          </w:tcPr>
          <w:p w14:paraId="6847F160" w14:textId="049A1CAF" w:rsidR="00B96062" w:rsidRDefault="00B96062" w:rsidP="009D14FB">
            <w:pPr>
              <w:pStyle w:val="TAL"/>
              <w:rPr>
                <w:sz w:val="16"/>
                <w:szCs w:val="16"/>
              </w:rPr>
            </w:pPr>
            <w:r>
              <w:rPr>
                <w:sz w:val="16"/>
                <w:szCs w:val="16"/>
              </w:rPr>
              <w:t>2791</w:t>
            </w:r>
          </w:p>
        </w:tc>
        <w:tc>
          <w:tcPr>
            <w:tcW w:w="425" w:type="dxa"/>
            <w:shd w:val="solid" w:color="FFFFFF" w:fill="auto"/>
          </w:tcPr>
          <w:p w14:paraId="2B03ED9B" w14:textId="042CFA82" w:rsidR="00B96062" w:rsidRDefault="00B96062" w:rsidP="009D14FB">
            <w:pPr>
              <w:pStyle w:val="TAL"/>
              <w:rPr>
                <w:sz w:val="16"/>
                <w:szCs w:val="16"/>
              </w:rPr>
            </w:pPr>
            <w:r>
              <w:rPr>
                <w:sz w:val="16"/>
                <w:szCs w:val="16"/>
              </w:rPr>
              <w:t>1</w:t>
            </w:r>
          </w:p>
        </w:tc>
        <w:tc>
          <w:tcPr>
            <w:tcW w:w="425" w:type="dxa"/>
            <w:shd w:val="solid" w:color="FFFFFF" w:fill="auto"/>
          </w:tcPr>
          <w:p w14:paraId="50BF2534" w14:textId="3B9DACF2" w:rsidR="00B96062" w:rsidRDefault="00B96062" w:rsidP="009D14FB">
            <w:pPr>
              <w:pStyle w:val="TAL"/>
              <w:rPr>
                <w:sz w:val="16"/>
                <w:szCs w:val="16"/>
              </w:rPr>
            </w:pPr>
            <w:r>
              <w:rPr>
                <w:sz w:val="16"/>
                <w:szCs w:val="16"/>
              </w:rPr>
              <w:t>B</w:t>
            </w:r>
          </w:p>
        </w:tc>
        <w:tc>
          <w:tcPr>
            <w:tcW w:w="4820" w:type="dxa"/>
            <w:shd w:val="solid" w:color="FFFFFF" w:fill="auto"/>
          </w:tcPr>
          <w:p w14:paraId="50032A2F" w14:textId="51DAC9FD" w:rsidR="00B96062" w:rsidRDefault="00B96062" w:rsidP="009D14FB">
            <w:pPr>
              <w:pStyle w:val="TAL"/>
              <w:rPr>
                <w:sz w:val="16"/>
                <w:szCs w:val="16"/>
              </w:rPr>
            </w:pPr>
            <w:r>
              <w:rPr>
                <w:sz w:val="16"/>
                <w:szCs w:val="16"/>
              </w:rPr>
              <w:t>KI#3B, Resolving EN for Future PDU Session</w:t>
            </w:r>
          </w:p>
        </w:tc>
        <w:tc>
          <w:tcPr>
            <w:tcW w:w="708" w:type="dxa"/>
            <w:shd w:val="solid" w:color="FFFFFF" w:fill="auto"/>
          </w:tcPr>
          <w:p w14:paraId="2476354D" w14:textId="28D0F5CC" w:rsidR="00B96062" w:rsidRDefault="00B96062" w:rsidP="009D14FB">
            <w:pPr>
              <w:pStyle w:val="TAC"/>
              <w:rPr>
                <w:sz w:val="16"/>
                <w:szCs w:val="16"/>
              </w:rPr>
            </w:pPr>
            <w:r>
              <w:rPr>
                <w:sz w:val="16"/>
                <w:szCs w:val="16"/>
              </w:rPr>
              <w:t>17.1.0</w:t>
            </w:r>
          </w:p>
        </w:tc>
      </w:tr>
      <w:tr w:rsidR="00B96062" w:rsidRPr="009E0DE1" w14:paraId="6897FC5E" w14:textId="77777777" w:rsidTr="009D14FB">
        <w:tc>
          <w:tcPr>
            <w:tcW w:w="800" w:type="dxa"/>
            <w:shd w:val="solid" w:color="FFFFFF" w:fill="auto"/>
          </w:tcPr>
          <w:p w14:paraId="0CB9EC6B" w14:textId="29B99457" w:rsidR="00B96062" w:rsidRDefault="00B96062" w:rsidP="009D14FB">
            <w:pPr>
              <w:pStyle w:val="TAC"/>
              <w:rPr>
                <w:sz w:val="16"/>
                <w:szCs w:val="16"/>
              </w:rPr>
            </w:pPr>
            <w:r>
              <w:rPr>
                <w:sz w:val="16"/>
                <w:szCs w:val="16"/>
              </w:rPr>
              <w:t>2021-06</w:t>
            </w:r>
          </w:p>
        </w:tc>
        <w:tc>
          <w:tcPr>
            <w:tcW w:w="800" w:type="dxa"/>
            <w:shd w:val="solid" w:color="FFFFFF" w:fill="auto"/>
          </w:tcPr>
          <w:p w14:paraId="53AF8156" w14:textId="4F7CA08D" w:rsidR="00B96062" w:rsidRDefault="00B96062" w:rsidP="009D14FB">
            <w:pPr>
              <w:pStyle w:val="TAL"/>
              <w:rPr>
                <w:sz w:val="16"/>
                <w:szCs w:val="16"/>
              </w:rPr>
            </w:pPr>
            <w:r>
              <w:rPr>
                <w:sz w:val="16"/>
                <w:szCs w:val="16"/>
              </w:rPr>
              <w:t>SP#92E</w:t>
            </w:r>
          </w:p>
        </w:tc>
        <w:tc>
          <w:tcPr>
            <w:tcW w:w="1094" w:type="dxa"/>
            <w:shd w:val="solid" w:color="FFFFFF" w:fill="auto"/>
          </w:tcPr>
          <w:p w14:paraId="0F01B07D" w14:textId="6ED83C05" w:rsidR="00B96062" w:rsidRDefault="00B96062" w:rsidP="009D14FB">
            <w:pPr>
              <w:pStyle w:val="TAC"/>
              <w:rPr>
                <w:sz w:val="16"/>
                <w:szCs w:val="16"/>
              </w:rPr>
            </w:pPr>
            <w:r>
              <w:rPr>
                <w:sz w:val="16"/>
                <w:szCs w:val="16"/>
              </w:rPr>
              <w:t>SP-210351</w:t>
            </w:r>
          </w:p>
        </w:tc>
        <w:tc>
          <w:tcPr>
            <w:tcW w:w="567" w:type="dxa"/>
            <w:shd w:val="solid" w:color="FFFFFF" w:fill="auto"/>
          </w:tcPr>
          <w:p w14:paraId="4EDC62A2" w14:textId="5ED4CA33" w:rsidR="00B96062" w:rsidRDefault="00B96062" w:rsidP="009D14FB">
            <w:pPr>
              <w:pStyle w:val="TAL"/>
              <w:rPr>
                <w:sz w:val="16"/>
                <w:szCs w:val="16"/>
              </w:rPr>
            </w:pPr>
            <w:r>
              <w:rPr>
                <w:sz w:val="16"/>
                <w:szCs w:val="16"/>
              </w:rPr>
              <w:t>2795</w:t>
            </w:r>
          </w:p>
        </w:tc>
        <w:tc>
          <w:tcPr>
            <w:tcW w:w="425" w:type="dxa"/>
            <w:shd w:val="solid" w:color="FFFFFF" w:fill="auto"/>
          </w:tcPr>
          <w:p w14:paraId="77C0B5AB" w14:textId="42E50BC2" w:rsidR="00B96062" w:rsidRDefault="00B96062" w:rsidP="009D14FB">
            <w:pPr>
              <w:pStyle w:val="TAL"/>
              <w:rPr>
                <w:sz w:val="16"/>
                <w:szCs w:val="16"/>
              </w:rPr>
            </w:pPr>
            <w:r>
              <w:rPr>
                <w:sz w:val="16"/>
                <w:szCs w:val="16"/>
              </w:rPr>
              <w:t>1</w:t>
            </w:r>
          </w:p>
        </w:tc>
        <w:tc>
          <w:tcPr>
            <w:tcW w:w="425" w:type="dxa"/>
            <w:shd w:val="solid" w:color="FFFFFF" w:fill="auto"/>
          </w:tcPr>
          <w:p w14:paraId="370652A3" w14:textId="04760971" w:rsidR="00B96062" w:rsidRDefault="00B96062" w:rsidP="009D14FB">
            <w:pPr>
              <w:pStyle w:val="TAL"/>
              <w:rPr>
                <w:sz w:val="16"/>
                <w:szCs w:val="16"/>
              </w:rPr>
            </w:pPr>
            <w:r>
              <w:rPr>
                <w:sz w:val="16"/>
                <w:szCs w:val="16"/>
              </w:rPr>
              <w:t>C</w:t>
            </w:r>
          </w:p>
        </w:tc>
        <w:tc>
          <w:tcPr>
            <w:tcW w:w="4820" w:type="dxa"/>
            <w:shd w:val="solid" w:color="FFFFFF" w:fill="auto"/>
          </w:tcPr>
          <w:p w14:paraId="089D1840" w14:textId="359C6ABA" w:rsidR="00B96062" w:rsidRDefault="00B96062" w:rsidP="009D14FB">
            <w:pPr>
              <w:pStyle w:val="TAL"/>
              <w:rPr>
                <w:sz w:val="16"/>
                <w:szCs w:val="16"/>
              </w:rPr>
            </w:pPr>
            <w:r>
              <w:rPr>
                <w:sz w:val="16"/>
                <w:szCs w:val="16"/>
              </w:rPr>
              <w:t>Add a use case for network slice load analytics</w:t>
            </w:r>
          </w:p>
        </w:tc>
        <w:tc>
          <w:tcPr>
            <w:tcW w:w="708" w:type="dxa"/>
            <w:shd w:val="solid" w:color="FFFFFF" w:fill="auto"/>
          </w:tcPr>
          <w:p w14:paraId="0DB80B59" w14:textId="29BD100B" w:rsidR="00B96062" w:rsidRDefault="00B96062" w:rsidP="009D14FB">
            <w:pPr>
              <w:pStyle w:val="TAC"/>
              <w:rPr>
                <w:sz w:val="16"/>
                <w:szCs w:val="16"/>
              </w:rPr>
            </w:pPr>
            <w:r>
              <w:rPr>
                <w:sz w:val="16"/>
                <w:szCs w:val="16"/>
              </w:rPr>
              <w:t>17.1.0</w:t>
            </w:r>
          </w:p>
        </w:tc>
      </w:tr>
      <w:tr w:rsidR="00B96062" w:rsidRPr="009E0DE1" w14:paraId="5CA7EAA4" w14:textId="77777777" w:rsidTr="009D14FB">
        <w:tc>
          <w:tcPr>
            <w:tcW w:w="800" w:type="dxa"/>
            <w:shd w:val="solid" w:color="FFFFFF" w:fill="auto"/>
          </w:tcPr>
          <w:p w14:paraId="076C763E" w14:textId="30E1799C" w:rsidR="00B96062" w:rsidRDefault="00B96062" w:rsidP="009D14FB">
            <w:pPr>
              <w:pStyle w:val="TAC"/>
              <w:rPr>
                <w:sz w:val="16"/>
                <w:szCs w:val="16"/>
              </w:rPr>
            </w:pPr>
            <w:r>
              <w:rPr>
                <w:sz w:val="16"/>
                <w:szCs w:val="16"/>
              </w:rPr>
              <w:t>2021-06</w:t>
            </w:r>
          </w:p>
        </w:tc>
        <w:tc>
          <w:tcPr>
            <w:tcW w:w="800" w:type="dxa"/>
            <w:shd w:val="solid" w:color="FFFFFF" w:fill="auto"/>
          </w:tcPr>
          <w:p w14:paraId="6700EA62" w14:textId="55031BF4" w:rsidR="00B96062" w:rsidRDefault="00B96062" w:rsidP="009D14FB">
            <w:pPr>
              <w:pStyle w:val="TAL"/>
              <w:rPr>
                <w:sz w:val="16"/>
                <w:szCs w:val="16"/>
              </w:rPr>
            </w:pPr>
            <w:r>
              <w:rPr>
                <w:sz w:val="16"/>
                <w:szCs w:val="16"/>
              </w:rPr>
              <w:t>SP#92E</w:t>
            </w:r>
          </w:p>
        </w:tc>
        <w:tc>
          <w:tcPr>
            <w:tcW w:w="1094" w:type="dxa"/>
            <w:shd w:val="solid" w:color="FFFFFF" w:fill="auto"/>
          </w:tcPr>
          <w:p w14:paraId="292CA4D8" w14:textId="6226480F" w:rsidR="00B96062" w:rsidRDefault="00B96062" w:rsidP="009D14FB">
            <w:pPr>
              <w:pStyle w:val="TAC"/>
              <w:rPr>
                <w:sz w:val="16"/>
                <w:szCs w:val="16"/>
              </w:rPr>
            </w:pPr>
            <w:r>
              <w:rPr>
                <w:sz w:val="16"/>
                <w:szCs w:val="16"/>
              </w:rPr>
              <w:t>SP-210353</w:t>
            </w:r>
          </w:p>
        </w:tc>
        <w:tc>
          <w:tcPr>
            <w:tcW w:w="567" w:type="dxa"/>
            <w:shd w:val="solid" w:color="FFFFFF" w:fill="auto"/>
          </w:tcPr>
          <w:p w14:paraId="30BCB3E2" w14:textId="60EE0700" w:rsidR="00B96062" w:rsidRDefault="00B96062" w:rsidP="009D14FB">
            <w:pPr>
              <w:pStyle w:val="TAL"/>
              <w:rPr>
                <w:sz w:val="16"/>
                <w:szCs w:val="16"/>
              </w:rPr>
            </w:pPr>
            <w:r>
              <w:rPr>
                <w:sz w:val="16"/>
                <w:szCs w:val="16"/>
              </w:rPr>
              <w:t>2799</w:t>
            </w:r>
          </w:p>
        </w:tc>
        <w:tc>
          <w:tcPr>
            <w:tcW w:w="425" w:type="dxa"/>
            <w:shd w:val="solid" w:color="FFFFFF" w:fill="auto"/>
          </w:tcPr>
          <w:p w14:paraId="524DAE88" w14:textId="6AED864B" w:rsidR="00B96062" w:rsidRDefault="00B96062" w:rsidP="009D14FB">
            <w:pPr>
              <w:pStyle w:val="TAL"/>
              <w:rPr>
                <w:sz w:val="16"/>
                <w:szCs w:val="16"/>
              </w:rPr>
            </w:pPr>
            <w:r>
              <w:rPr>
                <w:sz w:val="16"/>
                <w:szCs w:val="16"/>
              </w:rPr>
              <w:t>1</w:t>
            </w:r>
          </w:p>
        </w:tc>
        <w:tc>
          <w:tcPr>
            <w:tcW w:w="425" w:type="dxa"/>
            <w:shd w:val="solid" w:color="FFFFFF" w:fill="auto"/>
          </w:tcPr>
          <w:p w14:paraId="092D718C" w14:textId="55D992EF" w:rsidR="00B96062" w:rsidRDefault="00B96062" w:rsidP="009D14FB">
            <w:pPr>
              <w:pStyle w:val="TAL"/>
              <w:rPr>
                <w:sz w:val="16"/>
                <w:szCs w:val="16"/>
              </w:rPr>
            </w:pPr>
            <w:r>
              <w:rPr>
                <w:sz w:val="16"/>
                <w:szCs w:val="16"/>
              </w:rPr>
              <w:t>B</w:t>
            </w:r>
          </w:p>
        </w:tc>
        <w:tc>
          <w:tcPr>
            <w:tcW w:w="4820" w:type="dxa"/>
            <w:shd w:val="solid" w:color="FFFFFF" w:fill="auto"/>
          </w:tcPr>
          <w:p w14:paraId="2F69CF0B" w14:textId="2F3726B1" w:rsidR="00B96062" w:rsidRDefault="00B96062" w:rsidP="009D14FB">
            <w:pPr>
              <w:pStyle w:val="TAL"/>
              <w:rPr>
                <w:sz w:val="16"/>
                <w:szCs w:val="16"/>
              </w:rPr>
            </w:pPr>
            <w:r>
              <w:rPr>
                <w:sz w:val="16"/>
                <w:szCs w:val="16"/>
              </w:rPr>
              <w:t>Homogeneously support SNPN connectivity for UEs with credentials owned by Credentials Holder</w:t>
            </w:r>
          </w:p>
        </w:tc>
        <w:tc>
          <w:tcPr>
            <w:tcW w:w="708" w:type="dxa"/>
            <w:shd w:val="solid" w:color="FFFFFF" w:fill="auto"/>
          </w:tcPr>
          <w:p w14:paraId="0938A1E8" w14:textId="25FAEEDA" w:rsidR="00B96062" w:rsidRDefault="00B96062" w:rsidP="009D14FB">
            <w:pPr>
              <w:pStyle w:val="TAC"/>
              <w:rPr>
                <w:sz w:val="16"/>
                <w:szCs w:val="16"/>
              </w:rPr>
            </w:pPr>
            <w:r>
              <w:rPr>
                <w:sz w:val="16"/>
                <w:szCs w:val="16"/>
              </w:rPr>
              <w:t>17.1.0</w:t>
            </w:r>
          </w:p>
        </w:tc>
      </w:tr>
      <w:tr w:rsidR="00B96062" w:rsidRPr="009E0DE1" w14:paraId="756B4783" w14:textId="77777777" w:rsidTr="009D14FB">
        <w:tc>
          <w:tcPr>
            <w:tcW w:w="800" w:type="dxa"/>
            <w:shd w:val="solid" w:color="FFFFFF" w:fill="auto"/>
          </w:tcPr>
          <w:p w14:paraId="76A08619" w14:textId="2FA36C7E" w:rsidR="00B96062" w:rsidRDefault="00B96062" w:rsidP="009D14FB">
            <w:pPr>
              <w:pStyle w:val="TAC"/>
              <w:rPr>
                <w:sz w:val="16"/>
                <w:szCs w:val="16"/>
              </w:rPr>
            </w:pPr>
            <w:r>
              <w:rPr>
                <w:sz w:val="16"/>
                <w:szCs w:val="16"/>
              </w:rPr>
              <w:t>2021-06</w:t>
            </w:r>
          </w:p>
        </w:tc>
        <w:tc>
          <w:tcPr>
            <w:tcW w:w="800" w:type="dxa"/>
            <w:shd w:val="solid" w:color="FFFFFF" w:fill="auto"/>
          </w:tcPr>
          <w:p w14:paraId="07455D54" w14:textId="2B85FA03" w:rsidR="00B96062" w:rsidRDefault="00B96062" w:rsidP="009D14FB">
            <w:pPr>
              <w:pStyle w:val="TAL"/>
              <w:rPr>
                <w:sz w:val="16"/>
                <w:szCs w:val="16"/>
              </w:rPr>
            </w:pPr>
            <w:r>
              <w:rPr>
                <w:sz w:val="16"/>
                <w:szCs w:val="16"/>
              </w:rPr>
              <w:t>SP#92E</w:t>
            </w:r>
          </w:p>
        </w:tc>
        <w:tc>
          <w:tcPr>
            <w:tcW w:w="1094" w:type="dxa"/>
            <w:shd w:val="solid" w:color="FFFFFF" w:fill="auto"/>
          </w:tcPr>
          <w:p w14:paraId="0B1A16E4" w14:textId="3E2857CF" w:rsidR="00B96062" w:rsidRDefault="00B96062" w:rsidP="009D14FB">
            <w:pPr>
              <w:pStyle w:val="TAC"/>
              <w:rPr>
                <w:sz w:val="16"/>
                <w:szCs w:val="16"/>
              </w:rPr>
            </w:pPr>
            <w:r>
              <w:rPr>
                <w:sz w:val="16"/>
                <w:szCs w:val="16"/>
              </w:rPr>
              <w:t>SP-210354</w:t>
            </w:r>
          </w:p>
        </w:tc>
        <w:tc>
          <w:tcPr>
            <w:tcW w:w="567" w:type="dxa"/>
            <w:shd w:val="solid" w:color="FFFFFF" w:fill="auto"/>
          </w:tcPr>
          <w:p w14:paraId="02ECE539" w14:textId="573D8A42" w:rsidR="00B96062" w:rsidRDefault="00B96062" w:rsidP="009D14FB">
            <w:pPr>
              <w:pStyle w:val="TAL"/>
              <w:rPr>
                <w:sz w:val="16"/>
                <w:szCs w:val="16"/>
              </w:rPr>
            </w:pPr>
            <w:r>
              <w:rPr>
                <w:sz w:val="16"/>
                <w:szCs w:val="16"/>
              </w:rPr>
              <w:t>2801</w:t>
            </w:r>
          </w:p>
        </w:tc>
        <w:tc>
          <w:tcPr>
            <w:tcW w:w="425" w:type="dxa"/>
            <w:shd w:val="solid" w:color="FFFFFF" w:fill="auto"/>
          </w:tcPr>
          <w:p w14:paraId="55227E9E" w14:textId="366B29B4" w:rsidR="00B96062" w:rsidRDefault="00B96062" w:rsidP="009D14FB">
            <w:pPr>
              <w:pStyle w:val="TAL"/>
              <w:rPr>
                <w:sz w:val="16"/>
                <w:szCs w:val="16"/>
              </w:rPr>
            </w:pPr>
            <w:r>
              <w:rPr>
                <w:sz w:val="16"/>
                <w:szCs w:val="16"/>
              </w:rPr>
              <w:t>2</w:t>
            </w:r>
          </w:p>
        </w:tc>
        <w:tc>
          <w:tcPr>
            <w:tcW w:w="425" w:type="dxa"/>
            <w:shd w:val="solid" w:color="FFFFFF" w:fill="auto"/>
          </w:tcPr>
          <w:p w14:paraId="2760551C" w14:textId="4DCF1D8E" w:rsidR="00B96062" w:rsidRDefault="00B96062" w:rsidP="009D14FB">
            <w:pPr>
              <w:pStyle w:val="TAL"/>
              <w:rPr>
                <w:sz w:val="16"/>
                <w:szCs w:val="16"/>
              </w:rPr>
            </w:pPr>
            <w:r>
              <w:rPr>
                <w:sz w:val="16"/>
                <w:szCs w:val="16"/>
              </w:rPr>
              <w:t>D</w:t>
            </w:r>
          </w:p>
        </w:tc>
        <w:tc>
          <w:tcPr>
            <w:tcW w:w="4820" w:type="dxa"/>
            <w:shd w:val="solid" w:color="FFFFFF" w:fill="auto"/>
          </w:tcPr>
          <w:p w14:paraId="35ADD842" w14:textId="2E020025" w:rsidR="00B96062" w:rsidRDefault="00B96062" w:rsidP="009D14FB">
            <w:pPr>
              <w:pStyle w:val="TAL"/>
              <w:rPr>
                <w:sz w:val="16"/>
                <w:szCs w:val="16"/>
              </w:rPr>
            </w:pPr>
            <w:r>
              <w:rPr>
                <w:sz w:val="16"/>
                <w:szCs w:val="16"/>
              </w:rPr>
              <w:t>Correction to UE identifier sent to AMF by UE</w:t>
            </w:r>
          </w:p>
        </w:tc>
        <w:tc>
          <w:tcPr>
            <w:tcW w:w="708" w:type="dxa"/>
            <w:shd w:val="solid" w:color="FFFFFF" w:fill="auto"/>
          </w:tcPr>
          <w:p w14:paraId="694E2195" w14:textId="40B7F15D" w:rsidR="00B96062" w:rsidRDefault="00B96062" w:rsidP="009D14FB">
            <w:pPr>
              <w:pStyle w:val="TAC"/>
              <w:rPr>
                <w:sz w:val="16"/>
                <w:szCs w:val="16"/>
              </w:rPr>
            </w:pPr>
            <w:r>
              <w:rPr>
                <w:sz w:val="16"/>
                <w:szCs w:val="16"/>
              </w:rPr>
              <w:t>17.1.0</w:t>
            </w:r>
          </w:p>
        </w:tc>
      </w:tr>
      <w:tr w:rsidR="00681FC7" w:rsidRPr="009E0DE1" w14:paraId="17F2E9DF" w14:textId="77777777" w:rsidTr="00055D0B">
        <w:tc>
          <w:tcPr>
            <w:tcW w:w="800" w:type="dxa"/>
            <w:shd w:val="solid" w:color="FFFFFF" w:fill="auto"/>
          </w:tcPr>
          <w:p w14:paraId="25727E05" w14:textId="77777777" w:rsidR="00681FC7" w:rsidRDefault="00681FC7" w:rsidP="00055D0B">
            <w:pPr>
              <w:pStyle w:val="TAC"/>
              <w:rPr>
                <w:sz w:val="16"/>
                <w:szCs w:val="16"/>
              </w:rPr>
            </w:pPr>
            <w:r>
              <w:rPr>
                <w:sz w:val="16"/>
                <w:szCs w:val="16"/>
              </w:rPr>
              <w:t>2021-06</w:t>
            </w:r>
          </w:p>
        </w:tc>
        <w:tc>
          <w:tcPr>
            <w:tcW w:w="800" w:type="dxa"/>
            <w:shd w:val="solid" w:color="FFFFFF" w:fill="auto"/>
          </w:tcPr>
          <w:p w14:paraId="345943B5" w14:textId="77777777" w:rsidR="00681FC7" w:rsidRDefault="00681FC7" w:rsidP="00055D0B">
            <w:pPr>
              <w:pStyle w:val="TAL"/>
              <w:rPr>
                <w:sz w:val="16"/>
                <w:szCs w:val="16"/>
              </w:rPr>
            </w:pPr>
            <w:r>
              <w:rPr>
                <w:sz w:val="16"/>
                <w:szCs w:val="16"/>
              </w:rPr>
              <w:t>SP#92E</w:t>
            </w:r>
          </w:p>
        </w:tc>
        <w:tc>
          <w:tcPr>
            <w:tcW w:w="1094" w:type="dxa"/>
            <w:shd w:val="solid" w:color="FFFFFF" w:fill="auto"/>
          </w:tcPr>
          <w:p w14:paraId="5F8751F1" w14:textId="77777777" w:rsidR="00681FC7" w:rsidRDefault="00681FC7" w:rsidP="00055D0B">
            <w:pPr>
              <w:pStyle w:val="TAC"/>
              <w:rPr>
                <w:sz w:val="16"/>
                <w:szCs w:val="16"/>
              </w:rPr>
            </w:pPr>
            <w:r>
              <w:rPr>
                <w:sz w:val="16"/>
                <w:szCs w:val="16"/>
              </w:rPr>
              <w:t>SP-210353</w:t>
            </w:r>
          </w:p>
        </w:tc>
        <w:tc>
          <w:tcPr>
            <w:tcW w:w="567" w:type="dxa"/>
            <w:shd w:val="solid" w:color="FFFFFF" w:fill="auto"/>
          </w:tcPr>
          <w:p w14:paraId="655F6690" w14:textId="77777777" w:rsidR="00681FC7" w:rsidRDefault="00681FC7" w:rsidP="00055D0B">
            <w:pPr>
              <w:pStyle w:val="TAL"/>
              <w:rPr>
                <w:sz w:val="16"/>
                <w:szCs w:val="16"/>
              </w:rPr>
            </w:pPr>
            <w:r>
              <w:rPr>
                <w:sz w:val="16"/>
                <w:szCs w:val="16"/>
              </w:rPr>
              <w:t>2802</w:t>
            </w:r>
          </w:p>
        </w:tc>
        <w:tc>
          <w:tcPr>
            <w:tcW w:w="425" w:type="dxa"/>
            <w:shd w:val="solid" w:color="FFFFFF" w:fill="auto"/>
          </w:tcPr>
          <w:p w14:paraId="17EE7E41" w14:textId="77777777" w:rsidR="00681FC7" w:rsidRDefault="00681FC7" w:rsidP="00055D0B">
            <w:pPr>
              <w:pStyle w:val="TAL"/>
              <w:rPr>
                <w:sz w:val="16"/>
                <w:szCs w:val="16"/>
              </w:rPr>
            </w:pPr>
            <w:r>
              <w:rPr>
                <w:sz w:val="16"/>
                <w:szCs w:val="16"/>
              </w:rPr>
              <w:t>1</w:t>
            </w:r>
          </w:p>
        </w:tc>
        <w:tc>
          <w:tcPr>
            <w:tcW w:w="425" w:type="dxa"/>
            <w:shd w:val="solid" w:color="FFFFFF" w:fill="auto"/>
          </w:tcPr>
          <w:p w14:paraId="336E3238" w14:textId="77777777" w:rsidR="00681FC7" w:rsidRDefault="00681FC7" w:rsidP="00055D0B">
            <w:pPr>
              <w:pStyle w:val="TAL"/>
              <w:rPr>
                <w:sz w:val="16"/>
                <w:szCs w:val="16"/>
              </w:rPr>
            </w:pPr>
            <w:r>
              <w:rPr>
                <w:sz w:val="16"/>
                <w:szCs w:val="16"/>
              </w:rPr>
              <w:t>B</w:t>
            </w:r>
          </w:p>
        </w:tc>
        <w:tc>
          <w:tcPr>
            <w:tcW w:w="4820" w:type="dxa"/>
            <w:shd w:val="solid" w:color="FFFFFF" w:fill="auto"/>
          </w:tcPr>
          <w:p w14:paraId="2589676F" w14:textId="77777777" w:rsidR="00681FC7" w:rsidRDefault="00681FC7" w:rsidP="00055D0B">
            <w:pPr>
              <w:pStyle w:val="TAL"/>
              <w:rPr>
                <w:sz w:val="16"/>
                <w:szCs w:val="16"/>
              </w:rPr>
            </w:pPr>
            <w:r>
              <w:rPr>
                <w:sz w:val="16"/>
                <w:szCs w:val="16"/>
              </w:rPr>
              <w:t>User Plane Remote Provisioning of UEs if PLMN as ON</w:t>
            </w:r>
          </w:p>
        </w:tc>
        <w:tc>
          <w:tcPr>
            <w:tcW w:w="708" w:type="dxa"/>
            <w:shd w:val="solid" w:color="FFFFFF" w:fill="auto"/>
          </w:tcPr>
          <w:p w14:paraId="2351E60B" w14:textId="77777777" w:rsidR="00681FC7" w:rsidRDefault="00681FC7" w:rsidP="00055D0B">
            <w:pPr>
              <w:pStyle w:val="TAC"/>
              <w:rPr>
                <w:sz w:val="16"/>
                <w:szCs w:val="16"/>
              </w:rPr>
            </w:pPr>
            <w:r>
              <w:rPr>
                <w:sz w:val="16"/>
                <w:szCs w:val="16"/>
              </w:rPr>
              <w:t>17.1.0</w:t>
            </w:r>
          </w:p>
        </w:tc>
      </w:tr>
      <w:tr w:rsidR="00681FC7" w:rsidRPr="009E0DE1" w14:paraId="6843FEF8" w14:textId="77777777" w:rsidTr="009D14FB">
        <w:tc>
          <w:tcPr>
            <w:tcW w:w="800" w:type="dxa"/>
            <w:shd w:val="solid" w:color="FFFFFF" w:fill="auto"/>
          </w:tcPr>
          <w:p w14:paraId="21DEC4C0" w14:textId="13994BBC" w:rsidR="00681FC7" w:rsidRDefault="00681FC7" w:rsidP="009D14FB">
            <w:pPr>
              <w:pStyle w:val="TAC"/>
              <w:rPr>
                <w:sz w:val="16"/>
                <w:szCs w:val="16"/>
              </w:rPr>
            </w:pPr>
            <w:r>
              <w:rPr>
                <w:sz w:val="16"/>
                <w:szCs w:val="16"/>
              </w:rPr>
              <w:t>2021-06</w:t>
            </w:r>
          </w:p>
        </w:tc>
        <w:tc>
          <w:tcPr>
            <w:tcW w:w="800" w:type="dxa"/>
            <w:shd w:val="solid" w:color="FFFFFF" w:fill="auto"/>
          </w:tcPr>
          <w:p w14:paraId="7A2EC400" w14:textId="7AFB2464" w:rsidR="00681FC7" w:rsidRDefault="00681FC7" w:rsidP="009D14FB">
            <w:pPr>
              <w:pStyle w:val="TAL"/>
              <w:rPr>
                <w:sz w:val="16"/>
                <w:szCs w:val="16"/>
              </w:rPr>
            </w:pPr>
            <w:r>
              <w:rPr>
                <w:sz w:val="16"/>
                <w:szCs w:val="16"/>
              </w:rPr>
              <w:t>SP#92E</w:t>
            </w:r>
          </w:p>
        </w:tc>
        <w:tc>
          <w:tcPr>
            <w:tcW w:w="1094" w:type="dxa"/>
            <w:shd w:val="solid" w:color="FFFFFF" w:fill="auto"/>
          </w:tcPr>
          <w:p w14:paraId="6F22346D" w14:textId="1DAEA9FA" w:rsidR="00681FC7" w:rsidRDefault="00681FC7" w:rsidP="009D14FB">
            <w:pPr>
              <w:pStyle w:val="TAC"/>
              <w:rPr>
                <w:sz w:val="16"/>
                <w:szCs w:val="16"/>
              </w:rPr>
            </w:pPr>
            <w:r>
              <w:rPr>
                <w:sz w:val="16"/>
                <w:szCs w:val="16"/>
              </w:rPr>
              <w:t>SP-210347</w:t>
            </w:r>
          </w:p>
        </w:tc>
        <w:tc>
          <w:tcPr>
            <w:tcW w:w="567" w:type="dxa"/>
            <w:shd w:val="solid" w:color="FFFFFF" w:fill="auto"/>
          </w:tcPr>
          <w:p w14:paraId="0E422054" w14:textId="4E06B9C9" w:rsidR="00681FC7" w:rsidRDefault="00681FC7" w:rsidP="009D14FB">
            <w:pPr>
              <w:pStyle w:val="TAL"/>
              <w:rPr>
                <w:sz w:val="16"/>
                <w:szCs w:val="16"/>
              </w:rPr>
            </w:pPr>
            <w:r>
              <w:rPr>
                <w:sz w:val="16"/>
                <w:szCs w:val="16"/>
              </w:rPr>
              <w:t>2804</w:t>
            </w:r>
          </w:p>
        </w:tc>
        <w:tc>
          <w:tcPr>
            <w:tcW w:w="425" w:type="dxa"/>
            <w:shd w:val="solid" w:color="FFFFFF" w:fill="auto"/>
          </w:tcPr>
          <w:p w14:paraId="19DEEB31" w14:textId="1E787FF0" w:rsidR="00681FC7" w:rsidRDefault="00681FC7" w:rsidP="009D14FB">
            <w:pPr>
              <w:pStyle w:val="TAL"/>
              <w:rPr>
                <w:sz w:val="16"/>
                <w:szCs w:val="16"/>
              </w:rPr>
            </w:pPr>
            <w:r>
              <w:rPr>
                <w:sz w:val="16"/>
                <w:szCs w:val="16"/>
              </w:rPr>
              <w:t>3</w:t>
            </w:r>
          </w:p>
        </w:tc>
        <w:tc>
          <w:tcPr>
            <w:tcW w:w="425" w:type="dxa"/>
            <w:shd w:val="solid" w:color="FFFFFF" w:fill="auto"/>
          </w:tcPr>
          <w:p w14:paraId="17F184E1" w14:textId="5999B6FB" w:rsidR="00681FC7" w:rsidRDefault="00681FC7" w:rsidP="009D14FB">
            <w:pPr>
              <w:pStyle w:val="TAL"/>
              <w:rPr>
                <w:sz w:val="16"/>
                <w:szCs w:val="16"/>
              </w:rPr>
            </w:pPr>
            <w:r>
              <w:rPr>
                <w:sz w:val="16"/>
                <w:szCs w:val="16"/>
              </w:rPr>
              <w:t>B</w:t>
            </w:r>
          </w:p>
        </w:tc>
        <w:tc>
          <w:tcPr>
            <w:tcW w:w="4820" w:type="dxa"/>
            <w:shd w:val="solid" w:color="FFFFFF" w:fill="auto"/>
          </w:tcPr>
          <w:p w14:paraId="2783698E" w14:textId="180CA503" w:rsidR="00681FC7" w:rsidRDefault="00681FC7" w:rsidP="009D14FB">
            <w:pPr>
              <w:pStyle w:val="TAL"/>
              <w:rPr>
                <w:sz w:val="16"/>
                <w:szCs w:val="16"/>
              </w:rPr>
            </w:pPr>
            <w:r>
              <w:rPr>
                <w:sz w:val="16"/>
                <w:szCs w:val="16"/>
              </w:rPr>
              <w:t>Edge relocation considering user plane lantecy requirement</w:t>
            </w:r>
          </w:p>
        </w:tc>
        <w:tc>
          <w:tcPr>
            <w:tcW w:w="708" w:type="dxa"/>
            <w:shd w:val="solid" w:color="FFFFFF" w:fill="auto"/>
          </w:tcPr>
          <w:p w14:paraId="777540CD" w14:textId="0C46C480" w:rsidR="00681FC7" w:rsidRDefault="00681FC7" w:rsidP="009D14FB">
            <w:pPr>
              <w:pStyle w:val="TAC"/>
              <w:rPr>
                <w:sz w:val="16"/>
                <w:szCs w:val="16"/>
              </w:rPr>
            </w:pPr>
            <w:r>
              <w:rPr>
                <w:sz w:val="16"/>
                <w:szCs w:val="16"/>
              </w:rPr>
              <w:t>17.1.0</w:t>
            </w:r>
          </w:p>
        </w:tc>
      </w:tr>
      <w:tr w:rsidR="00681FC7" w:rsidRPr="009E0DE1" w14:paraId="00B92BB3" w14:textId="77777777" w:rsidTr="009D14FB">
        <w:tc>
          <w:tcPr>
            <w:tcW w:w="800" w:type="dxa"/>
            <w:shd w:val="solid" w:color="FFFFFF" w:fill="auto"/>
          </w:tcPr>
          <w:p w14:paraId="7E8BD45D" w14:textId="5ACE2EDE" w:rsidR="00681FC7" w:rsidRDefault="00681FC7" w:rsidP="009D14FB">
            <w:pPr>
              <w:pStyle w:val="TAC"/>
              <w:rPr>
                <w:sz w:val="16"/>
                <w:szCs w:val="16"/>
              </w:rPr>
            </w:pPr>
            <w:r>
              <w:rPr>
                <w:sz w:val="16"/>
                <w:szCs w:val="16"/>
              </w:rPr>
              <w:t>2021-06</w:t>
            </w:r>
          </w:p>
        </w:tc>
        <w:tc>
          <w:tcPr>
            <w:tcW w:w="800" w:type="dxa"/>
            <w:shd w:val="solid" w:color="FFFFFF" w:fill="auto"/>
          </w:tcPr>
          <w:p w14:paraId="555EECCB" w14:textId="32E8E75F" w:rsidR="00681FC7" w:rsidRDefault="00681FC7" w:rsidP="009D14FB">
            <w:pPr>
              <w:pStyle w:val="TAL"/>
              <w:rPr>
                <w:sz w:val="16"/>
                <w:szCs w:val="16"/>
              </w:rPr>
            </w:pPr>
            <w:r>
              <w:rPr>
                <w:sz w:val="16"/>
                <w:szCs w:val="16"/>
              </w:rPr>
              <w:t>SP#92E</w:t>
            </w:r>
          </w:p>
        </w:tc>
        <w:tc>
          <w:tcPr>
            <w:tcW w:w="1094" w:type="dxa"/>
            <w:shd w:val="solid" w:color="FFFFFF" w:fill="auto"/>
          </w:tcPr>
          <w:p w14:paraId="35AF0F13" w14:textId="72C97652" w:rsidR="00681FC7" w:rsidRDefault="00681FC7" w:rsidP="009D14FB">
            <w:pPr>
              <w:pStyle w:val="TAC"/>
              <w:rPr>
                <w:sz w:val="16"/>
                <w:szCs w:val="16"/>
              </w:rPr>
            </w:pPr>
            <w:r>
              <w:rPr>
                <w:sz w:val="16"/>
                <w:szCs w:val="16"/>
              </w:rPr>
              <w:t>SP-210351</w:t>
            </w:r>
          </w:p>
        </w:tc>
        <w:tc>
          <w:tcPr>
            <w:tcW w:w="567" w:type="dxa"/>
            <w:shd w:val="solid" w:color="FFFFFF" w:fill="auto"/>
          </w:tcPr>
          <w:p w14:paraId="17E211E3" w14:textId="16F13EEB" w:rsidR="00681FC7" w:rsidRDefault="00681FC7" w:rsidP="009D14FB">
            <w:pPr>
              <w:pStyle w:val="TAL"/>
              <w:rPr>
                <w:sz w:val="16"/>
                <w:szCs w:val="16"/>
              </w:rPr>
            </w:pPr>
            <w:r>
              <w:rPr>
                <w:sz w:val="16"/>
                <w:szCs w:val="16"/>
              </w:rPr>
              <w:t>2805</w:t>
            </w:r>
          </w:p>
        </w:tc>
        <w:tc>
          <w:tcPr>
            <w:tcW w:w="425" w:type="dxa"/>
            <w:shd w:val="solid" w:color="FFFFFF" w:fill="auto"/>
          </w:tcPr>
          <w:p w14:paraId="56D4FDF7" w14:textId="77F9EC94" w:rsidR="00681FC7" w:rsidRDefault="00681FC7" w:rsidP="009D14FB">
            <w:pPr>
              <w:pStyle w:val="TAL"/>
              <w:rPr>
                <w:sz w:val="16"/>
                <w:szCs w:val="16"/>
              </w:rPr>
            </w:pPr>
            <w:r>
              <w:rPr>
                <w:sz w:val="16"/>
                <w:szCs w:val="16"/>
              </w:rPr>
              <w:t>1</w:t>
            </w:r>
          </w:p>
        </w:tc>
        <w:tc>
          <w:tcPr>
            <w:tcW w:w="425" w:type="dxa"/>
            <w:shd w:val="solid" w:color="FFFFFF" w:fill="auto"/>
          </w:tcPr>
          <w:p w14:paraId="441FD807" w14:textId="7A543E74" w:rsidR="00681FC7" w:rsidRDefault="00681FC7" w:rsidP="009D14FB">
            <w:pPr>
              <w:pStyle w:val="TAL"/>
              <w:rPr>
                <w:sz w:val="16"/>
                <w:szCs w:val="16"/>
              </w:rPr>
            </w:pPr>
            <w:r>
              <w:rPr>
                <w:sz w:val="16"/>
                <w:szCs w:val="16"/>
              </w:rPr>
              <w:t>C</w:t>
            </w:r>
          </w:p>
        </w:tc>
        <w:tc>
          <w:tcPr>
            <w:tcW w:w="4820" w:type="dxa"/>
            <w:shd w:val="solid" w:color="FFFFFF" w:fill="auto"/>
          </w:tcPr>
          <w:p w14:paraId="14AF6295" w14:textId="79635539" w:rsidR="00681FC7" w:rsidRDefault="00681FC7" w:rsidP="009D14FB">
            <w:pPr>
              <w:pStyle w:val="TAL"/>
              <w:rPr>
                <w:sz w:val="16"/>
                <w:szCs w:val="16"/>
              </w:rPr>
            </w:pPr>
            <w:r>
              <w:rPr>
                <w:sz w:val="16"/>
                <w:szCs w:val="16"/>
              </w:rPr>
              <w:t>Use of TAI(s) for slice restriction based on analytics</w:t>
            </w:r>
          </w:p>
        </w:tc>
        <w:tc>
          <w:tcPr>
            <w:tcW w:w="708" w:type="dxa"/>
            <w:shd w:val="solid" w:color="FFFFFF" w:fill="auto"/>
          </w:tcPr>
          <w:p w14:paraId="2765A008" w14:textId="5FB50C9B" w:rsidR="00681FC7" w:rsidRDefault="00681FC7" w:rsidP="009D14FB">
            <w:pPr>
              <w:pStyle w:val="TAC"/>
              <w:rPr>
                <w:sz w:val="16"/>
                <w:szCs w:val="16"/>
              </w:rPr>
            </w:pPr>
            <w:r>
              <w:rPr>
                <w:sz w:val="16"/>
                <w:szCs w:val="16"/>
              </w:rPr>
              <w:t>17.1.0</w:t>
            </w:r>
          </w:p>
        </w:tc>
      </w:tr>
      <w:tr w:rsidR="00681FC7" w:rsidRPr="009E0DE1" w14:paraId="6A6DA5B6" w14:textId="77777777" w:rsidTr="009D14FB">
        <w:tc>
          <w:tcPr>
            <w:tcW w:w="800" w:type="dxa"/>
            <w:shd w:val="solid" w:color="FFFFFF" w:fill="auto"/>
          </w:tcPr>
          <w:p w14:paraId="306FDCFF" w14:textId="0B7B2BC9" w:rsidR="00681FC7" w:rsidRDefault="00681FC7" w:rsidP="009D14FB">
            <w:pPr>
              <w:pStyle w:val="TAC"/>
              <w:rPr>
                <w:sz w:val="16"/>
                <w:szCs w:val="16"/>
              </w:rPr>
            </w:pPr>
            <w:r>
              <w:rPr>
                <w:sz w:val="16"/>
                <w:szCs w:val="16"/>
              </w:rPr>
              <w:lastRenderedPageBreak/>
              <w:t>2021-06</w:t>
            </w:r>
          </w:p>
        </w:tc>
        <w:tc>
          <w:tcPr>
            <w:tcW w:w="800" w:type="dxa"/>
            <w:shd w:val="solid" w:color="FFFFFF" w:fill="auto"/>
          </w:tcPr>
          <w:p w14:paraId="4E7DE6BF" w14:textId="0F4B6A61" w:rsidR="00681FC7" w:rsidRDefault="00681FC7" w:rsidP="009D14FB">
            <w:pPr>
              <w:pStyle w:val="TAL"/>
              <w:rPr>
                <w:sz w:val="16"/>
                <w:szCs w:val="16"/>
              </w:rPr>
            </w:pPr>
            <w:r>
              <w:rPr>
                <w:sz w:val="16"/>
                <w:szCs w:val="16"/>
              </w:rPr>
              <w:t>SP#92E</w:t>
            </w:r>
          </w:p>
        </w:tc>
        <w:tc>
          <w:tcPr>
            <w:tcW w:w="1094" w:type="dxa"/>
            <w:shd w:val="solid" w:color="FFFFFF" w:fill="auto"/>
          </w:tcPr>
          <w:p w14:paraId="4F0A0B7F" w14:textId="5A66266F" w:rsidR="00681FC7" w:rsidRDefault="00681FC7" w:rsidP="009D14FB">
            <w:pPr>
              <w:pStyle w:val="TAC"/>
              <w:rPr>
                <w:sz w:val="16"/>
                <w:szCs w:val="16"/>
              </w:rPr>
            </w:pPr>
            <w:r>
              <w:rPr>
                <w:sz w:val="16"/>
                <w:szCs w:val="16"/>
              </w:rPr>
              <w:t>SP-210337</w:t>
            </w:r>
          </w:p>
        </w:tc>
        <w:tc>
          <w:tcPr>
            <w:tcW w:w="567" w:type="dxa"/>
            <w:shd w:val="solid" w:color="FFFFFF" w:fill="auto"/>
          </w:tcPr>
          <w:p w14:paraId="4F67E65F" w14:textId="1ED58248" w:rsidR="00681FC7" w:rsidRDefault="00681FC7" w:rsidP="009D14FB">
            <w:pPr>
              <w:pStyle w:val="TAL"/>
              <w:rPr>
                <w:sz w:val="16"/>
                <w:szCs w:val="16"/>
              </w:rPr>
            </w:pPr>
            <w:r>
              <w:rPr>
                <w:sz w:val="16"/>
                <w:szCs w:val="16"/>
              </w:rPr>
              <w:t>2806</w:t>
            </w:r>
          </w:p>
        </w:tc>
        <w:tc>
          <w:tcPr>
            <w:tcW w:w="425" w:type="dxa"/>
            <w:shd w:val="solid" w:color="FFFFFF" w:fill="auto"/>
          </w:tcPr>
          <w:p w14:paraId="5FFD9F2E" w14:textId="460BFA2D" w:rsidR="00681FC7" w:rsidRDefault="00681FC7" w:rsidP="009D14FB">
            <w:pPr>
              <w:pStyle w:val="TAL"/>
              <w:rPr>
                <w:sz w:val="16"/>
                <w:szCs w:val="16"/>
              </w:rPr>
            </w:pPr>
            <w:r>
              <w:rPr>
                <w:sz w:val="16"/>
                <w:szCs w:val="16"/>
              </w:rPr>
              <w:t>1</w:t>
            </w:r>
          </w:p>
        </w:tc>
        <w:tc>
          <w:tcPr>
            <w:tcW w:w="425" w:type="dxa"/>
            <w:shd w:val="solid" w:color="FFFFFF" w:fill="auto"/>
          </w:tcPr>
          <w:p w14:paraId="1FD08B4B" w14:textId="365F8940" w:rsidR="00681FC7" w:rsidRDefault="00681FC7" w:rsidP="009D14FB">
            <w:pPr>
              <w:pStyle w:val="TAL"/>
              <w:rPr>
                <w:sz w:val="16"/>
                <w:szCs w:val="16"/>
              </w:rPr>
            </w:pPr>
            <w:r>
              <w:rPr>
                <w:sz w:val="16"/>
                <w:szCs w:val="16"/>
              </w:rPr>
              <w:t>F</w:t>
            </w:r>
          </w:p>
        </w:tc>
        <w:tc>
          <w:tcPr>
            <w:tcW w:w="4820" w:type="dxa"/>
            <w:shd w:val="solid" w:color="FFFFFF" w:fill="auto"/>
          </w:tcPr>
          <w:p w14:paraId="1E7C7F16" w14:textId="33D7C80D" w:rsidR="00681FC7" w:rsidRDefault="00681FC7" w:rsidP="009D14FB">
            <w:pPr>
              <w:pStyle w:val="TAL"/>
              <w:rPr>
                <w:sz w:val="16"/>
                <w:szCs w:val="16"/>
              </w:rPr>
            </w:pPr>
            <w:r>
              <w:rPr>
                <w:sz w:val="16"/>
                <w:szCs w:val="16"/>
              </w:rPr>
              <w:t>Packet size for PDB</w:t>
            </w:r>
          </w:p>
        </w:tc>
        <w:tc>
          <w:tcPr>
            <w:tcW w:w="708" w:type="dxa"/>
            <w:shd w:val="solid" w:color="FFFFFF" w:fill="auto"/>
          </w:tcPr>
          <w:p w14:paraId="2924235E" w14:textId="72EC7777" w:rsidR="00681FC7" w:rsidRDefault="00681FC7" w:rsidP="009D14FB">
            <w:pPr>
              <w:pStyle w:val="TAC"/>
              <w:rPr>
                <w:sz w:val="16"/>
                <w:szCs w:val="16"/>
              </w:rPr>
            </w:pPr>
            <w:r>
              <w:rPr>
                <w:sz w:val="16"/>
                <w:szCs w:val="16"/>
              </w:rPr>
              <w:t>17.1.0</w:t>
            </w:r>
          </w:p>
        </w:tc>
      </w:tr>
      <w:tr w:rsidR="00681FC7" w:rsidRPr="009E0DE1" w14:paraId="2E369F1F" w14:textId="77777777" w:rsidTr="009D14FB">
        <w:tc>
          <w:tcPr>
            <w:tcW w:w="800" w:type="dxa"/>
            <w:shd w:val="solid" w:color="FFFFFF" w:fill="auto"/>
          </w:tcPr>
          <w:p w14:paraId="55C9328E" w14:textId="00833A76" w:rsidR="00681FC7" w:rsidRDefault="00681FC7" w:rsidP="009D14FB">
            <w:pPr>
              <w:pStyle w:val="TAC"/>
              <w:rPr>
                <w:sz w:val="16"/>
                <w:szCs w:val="16"/>
              </w:rPr>
            </w:pPr>
            <w:r>
              <w:rPr>
                <w:sz w:val="16"/>
                <w:szCs w:val="16"/>
              </w:rPr>
              <w:t>2021-06</w:t>
            </w:r>
          </w:p>
        </w:tc>
        <w:tc>
          <w:tcPr>
            <w:tcW w:w="800" w:type="dxa"/>
            <w:shd w:val="solid" w:color="FFFFFF" w:fill="auto"/>
          </w:tcPr>
          <w:p w14:paraId="22A5565E" w14:textId="45667E4F" w:rsidR="00681FC7" w:rsidRDefault="00681FC7" w:rsidP="009D14FB">
            <w:pPr>
              <w:pStyle w:val="TAL"/>
              <w:rPr>
                <w:sz w:val="16"/>
                <w:szCs w:val="16"/>
              </w:rPr>
            </w:pPr>
            <w:r>
              <w:rPr>
                <w:sz w:val="16"/>
                <w:szCs w:val="16"/>
              </w:rPr>
              <w:t>SP#92E</w:t>
            </w:r>
          </w:p>
        </w:tc>
        <w:tc>
          <w:tcPr>
            <w:tcW w:w="1094" w:type="dxa"/>
            <w:shd w:val="solid" w:color="FFFFFF" w:fill="auto"/>
          </w:tcPr>
          <w:p w14:paraId="3BEF1363" w14:textId="537D3607" w:rsidR="00681FC7" w:rsidRDefault="00681FC7" w:rsidP="009D14FB">
            <w:pPr>
              <w:pStyle w:val="TAC"/>
              <w:rPr>
                <w:sz w:val="16"/>
                <w:szCs w:val="16"/>
              </w:rPr>
            </w:pPr>
            <w:r>
              <w:rPr>
                <w:sz w:val="16"/>
                <w:szCs w:val="16"/>
              </w:rPr>
              <w:t>SP-210351</w:t>
            </w:r>
          </w:p>
        </w:tc>
        <w:tc>
          <w:tcPr>
            <w:tcW w:w="567" w:type="dxa"/>
            <w:shd w:val="solid" w:color="FFFFFF" w:fill="auto"/>
          </w:tcPr>
          <w:p w14:paraId="5DC7A27E" w14:textId="1FC81DFA" w:rsidR="00681FC7" w:rsidRDefault="00681FC7" w:rsidP="009D14FB">
            <w:pPr>
              <w:pStyle w:val="TAL"/>
              <w:rPr>
                <w:sz w:val="16"/>
                <w:szCs w:val="16"/>
              </w:rPr>
            </w:pPr>
            <w:r>
              <w:rPr>
                <w:sz w:val="16"/>
                <w:szCs w:val="16"/>
              </w:rPr>
              <w:t>2807</w:t>
            </w:r>
          </w:p>
        </w:tc>
        <w:tc>
          <w:tcPr>
            <w:tcW w:w="425" w:type="dxa"/>
            <w:shd w:val="solid" w:color="FFFFFF" w:fill="auto"/>
          </w:tcPr>
          <w:p w14:paraId="4EB19A55" w14:textId="4431CF7A" w:rsidR="00681FC7" w:rsidRDefault="00681FC7" w:rsidP="009D14FB">
            <w:pPr>
              <w:pStyle w:val="TAL"/>
              <w:rPr>
                <w:sz w:val="16"/>
                <w:szCs w:val="16"/>
              </w:rPr>
            </w:pPr>
            <w:r>
              <w:rPr>
                <w:sz w:val="16"/>
                <w:szCs w:val="16"/>
              </w:rPr>
              <w:t>-</w:t>
            </w:r>
          </w:p>
        </w:tc>
        <w:tc>
          <w:tcPr>
            <w:tcW w:w="425" w:type="dxa"/>
            <w:shd w:val="solid" w:color="FFFFFF" w:fill="auto"/>
          </w:tcPr>
          <w:p w14:paraId="0E7A9190" w14:textId="58652028" w:rsidR="00681FC7" w:rsidRDefault="00681FC7" w:rsidP="009D14FB">
            <w:pPr>
              <w:pStyle w:val="TAL"/>
              <w:rPr>
                <w:sz w:val="16"/>
                <w:szCs w:val="16"/>
              </w:rPr>
            </w:pPr>
            <w:r>
              <w:rPr>
                <w:sz w:val="16"/>
                <w:szCs w:val="16"/>
              </w:rPr>
              <w:t>F</w:t>
            </w:r>
          </w:p>
        </w:tc>
        <w:tc>
          <w:tcPr>
            <w:tcW w:w="4820" w:type="dxa"/>
            <w:shd w:val="solid" w:color="FFFFFF" w:fill="auto"/>
          </w:tcPr>
          <w:p w14:paraId="0F2EFD42" w14:textId="302BA21A" w:rsidR="00681FC7" w:rsidRDefault="00681FC7" w:rsidP="009D14FB">
            <w:pPr>
              <w:pStyle w:val="TAL"/>
              <w:rPr>
                <w:sz w:val="16"/>
                <w:szCs w:val="16"/>
              </w:rPr>
            </w:pPr>
            <w:r>
              <w:rPr>
                <w:sz w:val="16"/>
                <w:szCs w:val="16"/>
              </w:rPr>
              <w:t>Corrections for ADRF services</w:t>
            </w:r>
          </w:p>
        </w:tc>
        <w:tc>
          <w:tcPr>
            <w:tcW w:w="708" w:type="dxa"/>
            <w:shd w:val="solid" w:color="FFFFFF" w:fill="auto"/>
          </w:tcPr>
          <w:p w14:paraId="18B68C72" w14:textId="5C32FC20" w:rsidR="00681FC7" w:rsidRDefault="00681FC7" w:rsidP="009D14FB">
            <w:pPr>
              <w:pStyle w:val="TAC"/>
              <w:rPr>
                <w:sz w:val="16"/>
                <w:szCs w:val="16"/>
              </w:rPr>
            </w:pPr>
            <w:r>
              <w:rPr>
                <w:sz w:val="16"/>
                <w:szCs w:val="16"/>
              </w:rPr>
              <w:t>17.1.0</w:t>
            </w:r>
          </w:p>
        </w:tc>
      </w:tr>
      <w:tr w:rsidR="00681FC7" w:rsidRPr="009E0DE1" w14:paraId="358F570A" w14:textId="77777777" w:rsidTr="009D14FB">
        <w:tc>
          <w:tcPr>
            <w:tcW w:w="800" w:type="dxa"/>
            <w:shd w:val="solid" w:color="FFFFFF" w:fill="auto"/>
          </w:tcPr>
          <w:p w14:paraId="37298A28" w14:textId="570AE8DB" w:rsidR="00681FC7" w:rsidRDefault="00681FC7" w:rsidP="009D14FB">
            <w:pPr>
              <w:pStyle w:val="TAC"/>
              <w:rPr>
                <w:sz w:val="16"/>
                <w:szCs w:val="16"/>
              </w:rPr>
            </w:pPr>
            <w:r>
              <w:rPr>
                <w:sz w:val="16"/>
                <w:szCs w:val="16"/>
              </w:rPr>
              <w:t>2021-06</w:t>
            </w:r>
          </w:p>
        </w:tc>
        <w:tc>
          <w:tcPr>
            <w:tcW w:w="800" w:type="dxa"/>
            <w:shd w:val="solid" w:color="FFFFFF" w:fill="auto"/>
          </w:tcPr>
          <w:p w14:paraId="4FA5EBFC" w14:textId="58940BAC" w:rsidR="00681FC7" w:rsidRDefault="00681FC7" w:rsidP="009D14FB">
            <w:pPr>
              <w:pStyle w:val="TAL"/>
              <w:rPr>
                <w:sz w:val="16"/>
                <w:szCs w:val="16"/>
              </w:rPr>
            </w:pPr>
            <w:r>
              <w:rPr>
                <w:sz w:val="16"/>
                <w:szCs w:val="16"/>
              </w:rPr>
              <w:t>SP#92E</w:t>
            </w:r>
          </w:p>
        </w:tc>
        <w:tc>
          <w:tcPr>
            <w:tcW w:w="1094" w:type="dxa"/>
            <w:shd w:val="solid" w:color="FFFFFF" w:fill="auto"/>
          </w:tcPr>
          <w:p w14:paraId="2B5AF904" w14:textId="5D4717CE" w:rsidR="00681FC7" w:rsidRDefault="00681FC7" w:rsidP="009D14FB">
            <w:pPr>
              <w:pStyle w:val="TAC"/>
              <w:rPr>
                <w:sz w:val="16"/>
                <w:szCs w:val="16"/>
              </w:rPr>
            </w:pPr>
            <w:r>
              <w:rPr>
                <w:sz w:val="16"/>
                <w:szCs w:val="16"/>
              </w:rPr>
              <w:t>SP-210351</w:t>
            </w:r>
          </w:p>
        </w:tc>
        <w:tc>
          <w:tcPr>
            <w:tcW w:w="567" w:type="dxa"/>
            <w:shd w:val="solid" w:color="FFFFFF" w:fill="auto"/>
          </w:tcPr>
          <w:p w14:paraId="5C0FD974" w14:textId="4F0679EF" w:rsidR="00681FC7" w:rsidRDefault="00681FC7" w:rsidP="009D14FB">
            <w:pPr>
              <w:pStyle w:val="TAL"/>
              <w:rPr>
                <w:sz w:val="16"/>
                <w:szCs w:val="16"/>
              </w:rPr>
            </w:pPr>
            <w:r>
              <w:rPr>
                <w:sz w:val="16"/>
                <w:szCs w:val="16"/>
              </w:rPr>
              <w:t>2808</w:t>
            </w:r>
          </w:p>
        </w:tc>
        <w:tc>
          <w:tcPr>
            <w:tcW w:w="425" w:type="dxa"/>
            <w:shd w:val="solid" w:color="FFFFFF" w:fill="auto"/>
          </w:tcPr>
          <w:p w14:paraId="67163086" w14:textId="4F37F167" w:rsidR="00681FC7" w:rsidRDefault="00681FC7" w:rsidP="009D14FB">
            <w:pPr>
              <w:pStyle w:val="TAL"/>
              <w:rPr>
                <w:sz w:val="16"/>
                <w:szCs w:val="16"/>
              </w:rPr>
            </w:pPr>
            <w:r>
              <w:rPr>
                <w:sz w:val="16"/>
                <w:szCs w:val="16"/>
              </w:rPr>
              <w:t>-</w:t>
            </w:r>
          </w:p>
        </w:tc>
        <w:tc>
          <w:tcPr>
            <w:tcW w:w="425" w:type="dxa"/>
            <w:shd w:val="solid" w:color="FFFFFF" w:fill="auto"/>
          </w:tcPr>
          <w:p w14:paraId="59506868" w14:textId="78AFF541" w:rsidR="00681FC7" w:rsidRDefault="00681FC7" w:rsidP="009D14FB">
            <w:pPr>
              <w:pStyle w:val="TAL"/>
              <w:rPr>
                <w:sz w:val="16"/>
                <w:szCs w:val="16"/>
              </w:rPr>
            </w:pPr>
            <w:r>
              <w:rPr>
                <w:sz w:val="16"/>
                <w:szCs w:val="16"/>
              </w:rPr>
              <w:t>F</w:t>
            </w:r>
          </w:p>
        </w:tc>
        <w:tc>
          <w:tcPr>
            <w:tcW w:w="4820" w:type="dxa"/>
            <w:shd w:val="solid" w:color="FFFFFF" w:fill="auto"/>
          </w:tcPr>
          <w:p w14:paraId="7CC254EA" w14:textId="460C9A8A" w:rsidR="00681FC7" w:rsidRDefault="00681FC7" w:rsidP="009D14FB">
            <w:pPr>
              <w:pStyle w:val="TAL"/>
              <w:rPr>
                <w:sz w:val="16"/>
                <w:szCs w:val="16"/>
              </w:rPr>
            </w:pPr>
            <w:r>
              <w:rPr>
                <w:sz w:val="16"/>
                <w:szCs w:val="16"/>
              </w:rPr>
              <w:t>Reference to DCCF and MFAF Services description clause</w:t>
            </w:r>
          </w:p>
        </w:tc>
        <w:tc>
          <w:tcPr>
            <w:tcW w:w="708" w:type="dxa"/>
            <w:shd w:val="solid" w:color="FFFFFF" w:fill="auto"/>
          </w:tcPr>
          <w:p w14:paraId="46408DDE" w14:textId="7BD3E01E" w:rsidR="00681FC7" w:rsidRDefault="00681FC7" w:rsidP="009D14FB">
            <w:pPr>
              <w:pStyle w:val="TAC"/>
              <w:rPr>
                <w:sz w:val="16"/>
                <w:szCs w:val="16"/>
              </w:rPr>
            </w:pPr>
            <w:r>
              <w:rPr>
                <w:sz w:val="16"/>
                <w:szCs w:val="16"/>
              </w:rPr>
              <w:t>17.1.0</w:t>
            </w:r>
          </w:p>
        </w:tc>
      </w:tr>
      <w:tr w:rsidR="00681FC7" w:rsidRPr="009E0DE1" w14:paraId="0813F4A7" w14:textId="77777777" w:rsidTr="009D14FB">
        <w:tc>
          <w:tcPr>
            <w:tcW w:w="800" w:type="dxa"/>
            <w:shd w:val="solid" w:color="FFFFFF" w:fill="auto"/>
          </w:tcPr>
          <w:p w14:paraId="7FA1A61C" w14:textId="009D5276" w:rsidR="00681FC7" w:rsidRDefault="00681FC7" w:rsidP="009D14FB">
            <w:pPr>
              <w:pStyle w:val="TAC"/>
              <w:rPr>
                <w:sz w:val="16"/>
                <w:szCs w:val="16"/>
              </w:rPr>
            </w:pPr>
            <w:r>
              <w:rPr>
                <w:sz w:val="16"/>
                <w:szCs w:val="16"/>
              </w:rPr>
              <w:t>2021-06</w:t>
            </w:r>
          </w:p>
        </w:tc>
        <w:tc>
          <w:tcPr>
            <w:tcW w:w="800" w:type="dxa"/>
            <w:shd w:val="solid" w:color="FFFFFF" w:fill="auto"/>
          </w:tcPr>
          <w:p w14:paraId="776E7A3A" w14:textId="2E71174A" w:rsidR="00681FC7" w:rsidRDefault="00681FC7" w:rsidP="009D14FB">
            <w:pPr>
              <w:pStyle w:val="TAL"/>
              <w:rPr>
                <w:sz w:val="16"/>
                <w:szCs w:val="16"/>
              </w:rPr>
            </w:pPr>
            <w:r>
              <w:rPr>
                <w:sz w:val="16"/>
                <w:szCs w:val="16"/>
              </w:rPr>
              <w:t>SP#92E</w:t>
            </w:r>
          </w:p>
        </w:tc>
        <w:tc>
          <w:tcPr>
            <w:tcW w:w="1094" w:type="dxa"/>
            <w:shd w:val="solid" w:color="FFFFFF" w:fill="auto"/>
          </w:tcPr>
          <w:p w14:paraId="6453FF39" w14:textId="5050079A" w:rsidR="00681FC7" w:rsidRDefault="00681FC7" w:rsidP="009D14FB">
            <w:pPr>
              <w:pStyle w:val="TAC"/>
              <w:rPr>
                <w:sz w:val="16"/>
                <w:szCs w:val="16"/>
              </w:rPr>
            </w:pPr>
            <w:r>
              <w:rPr>
                <w:sz w:val="16"/>
                <w:szCs w:val="16"/>
              </w:rPr>
              <w:t>SP-210337</w:t>
            </w:r>
          </w:p>
        </w:tc>
        <w:tc>
          <w:tcPr>
            <w:tcW w:w="567" w:type="dxa"/>
            <w:shd w:val="solid" w:color="FFFFFF" w:fill="auto"/>
          </w:tcPr>
          <w:p w14:paraId="05732D2A" w14:textId="5BB3DBC3" w:rsidR="00681FC7" w:rsidRDefault="00681FC7" w:rsidP="009D14FB">
            <w:pPr>
              <w:pStyle w:val="TAL"/>
              <w:rPr>
                <w:sz w:val="16"/>
                <w:szCs w:val="16"/>
              </w:rPr>
            </w:pPr>
            <w:r>
              <w:rPr>
                <w:sz w:val="16"/>
                <w:szCs w:val="16"/>
              </w:rPr>
              <w:t>2809</w:t>
            </w:r>
          </w:p>
        </w:tc>
        <w:tc>
          <w:tcPr>
            <w:tcW w:w="425" w:type="dxa"/>
            <w:shd w:val="solid" w:color="FFFFFF" w:fill="auto"/>
          </w:tcPr>
          <w:p w14:paraId="2E98569C" w14:textId="65DEE36F" w:rsidR="00681FC7" w:rsidRDefault="00681FC7" w:rsidP="009D14FB">
            <w:pPr>
              <w:pStyle w:val="TAL"/>
              <w:rPr>
                <w:sz w:val="16"/>
                <w:szCs w:val="16"/>
              </w:rPr>
            </w:pPr>
            <w:r>
              <w:rPr>
                <w:sz w:val="16"/>
                <w:szCs w:val="16"/>
              </w:rPr>
              <w:t>1</w:t>
            </w:r>
          </w:p>
        </w:tc>
        <w:tc>
          <w:tcPr>
            <w:tcW w:w="425" w:type="dxa"/>
            <w:shd w:val="solid" w:color="FFFFFF" w:fill="auto"/>
          </w:tcPr>
          <w:p w14:paraId="253F7AE9" w14:textId="3D609191" w:rsidR="00681FC7" w:rsidRDefault="00681FC7" w:rsidP="009D14FB">
            <w:pPr>
              <w:pStyle w:val="TAL"/>
              <w:rPr>
                <w:sz w:val="16"/>
                <w:szCs w:val="16"/>
              </w:rPr>
            </w:pPr>
            <w:r>
              <w:rPr>
                <w:sz w:val="16"/>
                <w:szCs w:val="16"/>
              </w:rPr>
              <w:t>F</w:t>
            </w:r>
          </w:p>
        </w:tc>
        <w:tc>
          <w:tcPr>
            <w:tcW w:w="4820" w:type="dxa"/>
            <w:shd w:val="solid" w:color="FFFFFF" w:fill="auto"/>
          </w:tcPr>
          <w:p w14:paraId="0F5B0720" w14:textId="42004837" w:rsidR="00681FC7" w:rsidRDefault="00681FC7" w:rsidP="009D14FB">
            <w:pPr>
              <w:pStyle w:val="TAL"/>
              <w:rPr>
                <w:sz w:val="16"/>
                <w:szCs w:val="16"/>
              </w:rPr>
            </w:pPr>
            <w:r>
              <w:rPr>
                <w:sz w:val="16"/>
                <w:szCs w:val="16"/>
              </w:rPr>
              <w:t>TSC Assistance Container Determination by PCF</w:t>
            </w:r>
          </w:p>
        </w:tc>
        <w:tc>
          <w:tcPr>
            <w:tcW w:w="708" w:type="dxa"/>
            <w:shd w:val="solid" w:color="FFFFFF" w:fill="auto"/>
          </w:tcPr>
          <w:p w14:paraId="322D1F3B" w14:textId="7F6213F0" w:rsidR="00681FC7" w:rsidRDefault="00681FC7" w:rsidP="009D14FB">
            <w:pPr>
              <w:pStyle w:val="TAC"/>
              <w:rPr>
                <w:sz w:val="16"/>
                <w:szCs w:val="16"/>
              </w:rPr>
            </w:pPr>
            <w:r>
              <w:rPr>
                <w:sz w:val="16"/>
                <w:szCs w:val="16"/>
              </w:rPr>
              <w:t>17.1.0</w:t>
            </w:r>
          </w:p>
        </w:tc>
      </w:tr>
      <w:tr w:rsidR="00681FC7" w:rsidRPr="009E0DE1" w14:paraId="45A233C8" w14:textId="77777777" w:rsidTr="009D14FB">
        <w:tc>
          <w:tcPr>
            <w:tcW w:w="800" w:type="dxa"/>
            <w:shd w:val="solid" w:color="FFFFFF" w:fill="auto"/>
          </w:tcPr>
          <w:p w14:paraId="18CA8C15" w14:textId="7AA960FC" w:rsidR="00681FC7" w:rsidRDefault="00681FC7" w:rsidP="009D14FB">
            <w:pPr>
              <w:pStyle w:val="TAC"/>
              <w:rPr>
                <w:sz w:val="16"/>
                <w:szCs w:val="16"/>
              </w:rPr>
            </w:pPr>
            <w:r>
              <w:rPr>
                <w:sz w:val="16"/>
                <w:szCs w:val="16"/>
              </w:rPr>
              <w:t>2021-06</w:t>
            </w:r>
          </w:p>
        </w:tc>
        <w:tc>
          <w:tcPr>
            <w:tcW w:w="800" w:type="dxa"/>
            <w:shd w:val="solid" w:color="FFFFFF" w:fill="auto"/>
          </w:tcPr>
          <w:p w14:paraId="2D6CCA63" w14:textId="4EFAA1E0" w:rsidR="00681FC7" w:rsidRDefault="00681FC7" w:rsidP="009D14FB">
            <w:pPr>
              <w:pStyle w:val="TAL"/>
              <w:rPr>
                <w:sz w:val="16"/>
                <w:szCs w:val="16"/>
              </w:rPr>
            </w:pPr>
            <w:r>
              <w:rPr>
                <w:sz w:val="16"/>
                <w:szCs w:val="16"/>
              </w:rPr>
              <w:t>SP#92E</w:t>
            </w:r>
          </w:p>
        </w:tc>
        <w:tc>
          <w:tcPr>
            <w:tcW w:w="1094" w:type="dxa"/>
            <w:shd w:val="solid" w:color="FFFFFF" w:fill="auto"/>
          </w:tcPr>
          <w:p w14:paraId="419CF9C1" w14:textId="4DD6F0F7" w:rsidR="00681FC7" w:rsidRDefault="00681FC7" w:rsidP="009D14FB">
            <w:pPr>
              <w:pStyle w:val="TAC"/>
              <w:rPr>
                <w:sz w:val="16"/>
                <w:szCs w:val="16"/>
              </w:rPr>
            </w:pPr>
            <w:r>
              <w:rPr>
                <w:sz w:val="16"/>
                <w:szCs w:val="16"/>
              </w:rPr>
              <w:t>SP-210345</w:t>
            </w:r>
          </w:p>
        </w:tc>
        <w:tc>
          <w:tcPr>
            <w:tcW w:w="567" w:type="dxa"/>
            <w:shd w:val="solid" w:color="FFFFFF" w:fill="auto"/>
          </w:tcPr>
          <w:p w14:paraId="3E262706" w14:textId="2544E388" w:rsidR="00681FC7" w:rsidRDefault="00681FC7" w:rsidP="009D14FB">
            <w:pPr>
              <w:pStyle w:val="TAL"/>
              <w:rPr>
                <w:sz w:val="16"/>
                <w:szCs w:val="16"/>
              </w:rPr>
            </w:pPr>
            <w:r>
              <w:rPr>
                <w:sz w:val="16"/>
                <w:szCs w:val="16"/>
              </w:rPr>
              <w:t>2811</w:t>
            </w:r>
          </w:p>
        </w:tc>
        <w:tc>
          <w:tcPr>
            <w:tcW w:w="425" w:type="dxa"/>
            <w:shd w:val="solid" w:color="FFFFFF" w:fill="auto"/>
          </w:tcPr>
          <w:p w14:paraId="58B3D6B6" w14:textId="5DB52DCB" w:rsidR="00681FC7" w:rsidRDefault="00681FC7" w:rsidP="009D14FB">
            <w:pPr>
              <w:pStyle w:val="TAL"/>
              <w:rPr>
                <w:sz w:val="16"/>
                <w:szCs w:val="16"/>
              </w:rPr>
            </w:pPr>
            <w:r>
              <w:rPr>
                <w:sz w:val="16"/>
                <w:szCs w:val="16"/>
              </w:rPr>
              <w:t>2</w:t>
            </w:r>
          </w:p>
        </w:tc>
        <w:tc>
          <w:tcPr>
            <w:tcW w:w="425" w:type="dxa"/>
            <w:shd w:val="solid" w:color="FFFFFF" w:fill="auto"/>
          </w:tcPr>
          <w:p w14:paraId="0640F38A" w14:textId="51FF6AB8" w:rsidR="00681FC7" w:rsidRDefault="00681FC7" w:rsidP="009D14FB">
            <w:pPr>
              <w:pStyle w:val="TAL"/>
              <w:rPr>
                <w:sz w:val="16"/>
                <w:szCs w:val="16"/>
              </w:rPr>
            </w:pPr>
            <w:r>
              <w:rPr>
                <w:sz w:val="16"/>
                <w:szCs w:val="16"/>
              </w:rPr>
              <w:t>C</w:t>
            </w:r>
          </w:p>
        </w:tc>
        <w:tc>
          <w:tcPr>
            <w:tcW w:w="4820" w:type="dxa"/>
            <w:shd w:val="solid" w:color="FFFFFF" w:fill="auto"/>
          </w:tcPr>
          <w:p w14:paraId="04CBAC6F" w14:textId="02F51261" w:rsidR="00681FC7" w:rsidRDefault="00681FC7" w:rsidP="009D14FB">
            <w:pPr>
              <w:pStyle w:val="TAL"/>
              <w:rPr>
                <w:sz w:val="16"/>
                <w:szCs w:val="16"/>
              </w:rPr>
            </w:pPr>
            <w:r>
              <w:rPr>
                <w:sz w:val="16"/>
                <w:szCs w:val="16"/>
              </w:rPr>
              <w:t>Introducing threshold conditions for priority-based steering mode in TS 23.501</w:t>
            </w:r>
          </w:p>
        </w:tc>
        <w:tc>
          <w:tcPr>
            <w:tcW w:w="708" w:type="dxa"/>
            <w:shd w:val="solid" w:color="FFFFFF" w:fill="auto"/>
          </w:tcPr>
          <w:p w14:paraId="14A2D3C0" w14:textId="15933F08" w:rsidR="00681FC7" w:rsidRDefault="00681FC7" w:rsidP="009D14FB">
            <w:pPr>
              <w:pStyle w:val="TAC"/>
              <w:rPr>
                <w:sz w:val="16"/>
                <w:szCs w:val="16"/>
              </w:rPr>
            </w:pPr>
            <w:r>
              <w:rPr>
                <w:sz w:val="16"/>
                <w:szCs w:val="16"/>
              </w:rPr>
              <w:t>17.1.0</w:t>
            </w:r>
          </w:p>
        </w:tc>
      </w:tr>
      <w:tr w:rsidR="00681FC7" w:rsidRPr="009E0DE1" w14:paraId="42D415E2" w14:textId="77777777" w:rsidTr="009D14FB">
        <w:tc>
          <w:tcPr>
            <w:tcW w:w="800" w:type="dxa"/>
            <w:shd w:val="solid" w:color="FFFFFF" w:fill="auto"/>
          </w:tcPr>
          <w:p w14:paraId="577945B2" w14:textId="5D5850FF" w:rsidR="00681FC7" w:rsidRDefault="00681FC7" w:rsidP="009D14FB">
            <w:pPr>
              <w:pStyle w:val="TAC"/>
              <w:rPr>
                <w:sz w:val="16"/>
                <w:szCs w:val="16"/>
              </w:rPr>
            </w:pPr>
            <w:r>
              <w:rPr>
                <w:sz w:val="16"/>
                <w:szCs w:val="16"/>
              </w:rPr>
              <w:t>2021-06</w:t>
            </w:r>
          </w:p>
        </w:tc>
        <w:tc>
          <w:tcPr>
            <w:tcW w:w="800" w:type="dxa"/>
            <w:shd w:val="solid" w:color="FFFFFF" w:fill="auto"/>
          </w:tcPr>
          <w:p w14:paraId="627394E1" w14:textId="202834EF" w:rsidR="00681FC7" w:rsidRDefault="00681FC7" w:rsidP="009D14FB">
            <w:pPr>
              <w:pStyle w:val="TAL"/>
              <w:rPr>
                <w:sz w:val="16"/>
                <w:szCs w:val="16"/>
              </w:rPr>
            </w:pPr>
            <w:r>
              <w:rPr>
                <w:sz w:val="16"/>
                <w:szCs w:val="16"/>
              </w:rPr>
              <w:t>SP#92E</w:t>
            </w:r>
          </w:p>
        </w:tc>
        <w:tc>
          <w:tcPr>
            <w:tcW w:w="1094" w:type="dxa"/>
            <w:shd w:val="solid" w:color="FFFFFF" w:fill="auto"/>
          </w:tcPr>
          <w:p w14:paraId="07236611" w14:textId="1EF58ED0" w:rsidR="00681FC7" w:rsidRDefault="00681FC7" w:rsidP="009D14FB">
            <w:pPr>
              <w:pStyle w:val="TAC"/>
              <w:rPr>
                <w:sz w:val="16"/>
                <w:szCs w:val="16"/>
              </w:rPr>
            </w:pPr>
            <w:r>
              <w:rPr>
                <w:sz w:val="16"/>
                <w:szCs w:val="16"/>
              </w:rPr>
              <w:t>SP-210355</w:t>
            </w:r>
          </w:p>
        </w:tc>
        <w:tc>
          <w:tcPr>
            <w:tcW w:w="567" w:type="dxa"/>
            <w:shd w:val="solid" w:color="FFFFFF" w:fill="auto"/>
          </w:tcPr>
          <w:p w14:paraId="740F43FC" w14:textId="354435A0" w:rsidR="00681FC7" w:rsidRDefault="00681FC7" w:rsidP="009D14FB">
            <w:pPr>
              <w:pStyle w:val="TAL"/>
              <w:rPr>
                <w:sz w:val="16"/>
                <w:szCs w:val="16"/>
              </w:rPr>
            </w:pPr>
            <w:r>
              <w:rPr>
                <w:sz w:val="16"/>
                <w:szCs w:val="16"/>
              </w:rPr>
              <w:t>2813</w:t>
            </w:r>
          </w:p>
        </w:tc>
        <w:tc>
          <w:tcPr>
            <w:tcW w:w="425" w:type="dxa"/>
            <w:shd w:val="solid" w:color="FFFFFF" w:fill="auto"/>
          </w:tcPr>
          <w:p w14:paraId="08B00207" w14:textId="2587F0F1" w:rsidR="00681FC7" w:rsidRDefault="00681FC7" w:rsidP="009D14FB">
            <w:pPr>
              <w:pStyle w:val="TAL"/>
              <w:rPr>
                <w:sz w:val="16"/>
                <w:szCs w:val="16"/>
              </w:rPr>
            </w:pPr>
            <w:r>
              <w:rPr>
                <w:sz w:val="16"/>
                <w:szCs w:val="16"/>
              </w:rPr>
              <w:t>4</w:t>
            </w:r>
          </w:p>
        </w:tc>
        <w:tc>
          <w:tcPr>
            <w:tcW w:w="425" w:type="dxa"/>
            <w:shd w:val="solid" w:color="FFFFFF" w:fill="auto"/>
          </w:tcPr>
          <w:p w14:paraId="634A742C" w14:textId="21D49786" w:rsidR="00681FC7" w:rsidRDefault="00681FC7" w:rsidP="009D14FB">
            <w:pPr>
              <w:pStyle w:val="TAL"/>
              <w:rPr>
                <w:sz w:val="16"/>
                <w:szCs w:val="16"/>
              </w:rPr>
            </w:pPr>
            <w:r>
              <w:rPr>
                <w:sz w:val="16"/>
                <w:szCs w:val="16"/>
              </w:rPr>
              <w:t>B</w:t>
            </w:r>
          </w:p>
        </w:tc>
        <w:tc>
          <w:tcPr>
            <w:tcW w:w="4820" w:type="dxa"/>
            <w:shd w:val="solid" w:color="FFFFFF" w:fill="auto"/>
          </w:tcPr>
          <w:p w14:paraId="3A57AD94" w14:textId="020AF072" w:rsidR="00681FC7" w:rsidRDefault="00681FC7" w:rsidP="009D14FB">
            <w:pPr>
              <w:pStyle w:val="TAL"/>
              <w:rPr>
                <w:sz w:val="16"/>
                <w:szCs w:val="16"/>
              </w:rPr>
            </w:pPr>
            <w:r>
              <w:rPr>
                <w:sz w:val="16"/>
                <w:szCs w:val="16"/>
              </w:rPr>
              <w:t>Introduction of support of NG.116 attribute Simultaneous Use of a Network Slice</w:t>
            </w:r>
          </w:p>
        </w:tc>
        <w:tc>
          <w:tcPr>
            <w:tcW w:w="708" w:type="dxa"/>
            <w:shd w:val="solid" w:color="FFFFFF" w:fill="auto"/>
          </w:tcPr>
          <w:p w14:paraId="50AAC854" w14:textId="5C57D747" w:rsidR="00681FC7" w:rsidRDefault="00681FC7" w:rsidP="009D14FB">
            <w:pPr>
              <w:pStyle w:val="TAC"/>
              <w:rPr>
                <w:sz w:val="16"/>
                <w:szCs w:val="16"/>
              </w:rPr>
            </w:pPr>
            <w:r>
              <w:rPr>
                <w:sz w:val="16"/>
                <w:szCs w:val="16"/>
              </w:rPr>
              <w:t>17.1.0</w:t>
            </w:r>
          </w:p>
        </w:tc>
      </w:tr>
      <w:tr w:rsidR="00C4403A" w:rsidRPr="009E0DE1" w14:paraId="14AC9CCA" w14:textId="77777777" w:rsidTr="009D14FB">
        <w:tc>
          <w:tcPr>
            <w:tcW w:w="800" w:type="dxa"/>
            <w:shd w:val="solid" w:color="FFFFFF" w:fill="auto"/>
          </w:tcPr>
          <w:p w14:paraId="79EB78CA" w14:textId="3D079BA5" w:rsidR="00C4403A" w:rsidRDefault="00C4403A" w:rsidP="009D14FB">
            <w:pPr>
              <w:pStyle w:val="TAC"/>
              <w:rPr>
                <w:sz w:val="16"/>
                <w:szCs w:val="16"/>
              </w:rPr>
            </w:pPr>
            <w:r>
              <w:rPr>
                <w:sz w:val="16"/>
                <w:szCs w:val="16"/>
              </w:rPr>
              <w:t>2021-06</w:t>
            </w:r>
          </w:p>
        </w:tc>
        <w:tc>
          <w:tcPr>
            <w:tcW w:w="800" w:type="dxa"/>
            <w:shd w:val="solid" w:color="FFFFFF" w:fill="auto"/>
          </w:tcPr>
          <w:p w14:paraId="5985E4B4" w14:textId="67EACD80" w:rsidR="00C4403A" w:rsidRDefault="00C4403A" w:rsidP="009D14FB">
            <w:pPr>
              <w:pStyle w:val="TAL"/>
              <w:rPr>
                <w:sz w:val="16"/>
                <w:szCs w:val="16"/>
              </w:rPr>
            </w:pPr>
            <w:r>
              <w:rPr>
                <w:sz w:val="16"/>
                <w:szCs w:val="16"/>
              </w:rPr>
              <w:t>SP#92E</w:t>
            </w:r>
          </w:p>
        </w:tc>
        <w:tc>
          <w:tcPr>
            <w:tcW w:w="1094" w:type="dxa"/>
            <w:shd w:val="solid" w:color="FFFFFF" w:fill="auto"/>
          </w:tcPr>
          <w:p w14:paraId="00A3A908" w14:textId="2864BB16" w:rsidR="00C4403A" w:rsidRDefault="00C4403A" w:rsidP="009D14FB">
            <w:pPr>
              <w:pStyle w:val="TAC"/>
              <w:rPr>
                <w:sz w:val="16"/>
                <w:szCs w:val="16"/>
              </w:rPr>
            </w:pPr>
            <w:r>
              <w:rPr>
                <w:sz w:val="16"/>
                <w:szCs w:val="16"/>
              </w:rPr>
              <w:t>SP-210341</w:t>
            </w:r>
          </w:p>
        </w:tc>
        <w:tc>
          <w:tcPr>
            <w:tcW w:w="567" w:type="dxa"/>
            <w:shd w:val="solid" w:color="FFFFFF" w:fill="auto"/>
          </w:tcPr>
          <w:p w14:paraId="21985101" w14:textId="0485E5CE" w:rsidR="00C4403A" w:rsidRDefault="00C4403A" w:rsidP="009D14FB">
            <w:pPr>
              <w:pStyle w:val="TAL"/>
              <w:rPr>
                <w:sz w:val="16"/>
                <w:szCs w:val="16"/>
              </w:rPr>
            </w:pPr>
            <w:r>
              <w:rPr>
                <w:sz w:val="16"/>
                <w:szCs w:val="16"/>
              </w:rPr>
              <w:t>2814</w:t>
            </w:r>
          </w:p>
        </w:tc>
        <w:tc>
          <w:tcPr>
            <w:tcW w:w="425" w:type="dxa"/>
            <w:shd w:val="solid" w:color="FFFFFF" w:fill="auto"/>
          </w:tcPr>
          <w:p w14:paraId="6B685693" w14:textId="3177A082" w:rsidR="00C4403A" w:rsidRDefault="00C4403A" w:rsidP="009D14FB">
            <w:pPr>
              <w:pStyle w:val="TAL"/>
              <w:rPr>
                <w:sz w:val="16"/>
                <w:szCs w:val="16"/>
              </w:rPr>
            </w:pPr>
            <w:r>
              <w:rPr>
                <w:sz w:val="16"/>
                <w:szCs w:val="16"/>
              </w:rPr>
              <w:t>3</w:t>
            </w:r>
          </w:p>
        </w:tc>
        <w:tc>
          <w:tcPr>
            <w:tcW w:w="425" w:type="dxa"/>
            <w:shd w:val="solid" w:color="FFFFFF" w:fill="auto"/>
          </w:tcPr>
          <w:p w14:paraId="1CCE281F" w14:textId="4603B231" w:rsidR="00C4403A" w:rsidRDefault="00C4403A" w:rsidP="009D14FB">
            <w:pPr>
              <w:pStyle w:val="TAL"/>
              <w:rPr>
                <w:sz w:val="16"/>
                <w:szCs w:val="16"/>
              </w:rPr>
            </w:pPr>
            <w:r>
              <w:rPr>
                <w:sz w:val="16"/>
                <w:szCs w:val="16"/>
              </w:rPr>
              <w:t>F</w:t>
            </w:r>
          </w:p>
        </w:tc>
        <w:tc>
          <w:tcPr>
            <w:tcW w:w="4820" w:type="dxa"/>
            <w:shd w:val="solid" w:color="FFFFFF" w:fill="auto"/>
          </w:tcPr>
          <w:p w14:paraId="2BE5FFE9" w14:textId="6FF86C6E" w:rsidR="00C4403A" w:rsidRDefault="00C4403A" w:rsidP="009D14FB">
            <w:pPr>
              <w:pStyle w:val="TAL"/>
              <w:rPr>
                <w:sz w:val="16"/>
                <w:szCs w:val="16"/>
              </w:rPr>
            </w:pPr>
            <w:r>
              <w:rPr>
                <w:sz w:val="16"/>
                <w:szCs w:val="16"/>
              </w:rPr>
              <w:t>The impact of UE N1 mode change in EPS</w:t>
            </w:r>
          </w:p>
        </w:tc>
        <w:tc>
          <w:tcPr>
            <w:tcW w:w="708" w:type="dxa"/>
            <w:shd w:val="solid" w:color="FFFFFF" w:fill="auto"/>
          </w:tcPr>
          <w:p w14:paraId="31974E89" w14:textId="2AD88EBC" w:rsidR="00C4403A" w:rsidRDefault="00C4403A" w:rsidP="009D14FB">
            <w:pPr>
              <w:pStyle w:val="TAC"/>
              <w:rPr>
                <w:sz w:val="16"/>
                <w:szCs w:val="16"/>
              </w:rPr>
            </w:pPr>
            <w:r>
              <w:rPr>
                <w:sz w:val="16"/>
                <w:szCs w:val="16"/>
              </w:rPr>
              <w:t>17.1.0</w:t>
            </w:r>
          </w:p>
        </w:tc>
      </w:tr>
      <w:tr w:rsidR="00C4403A" w:rsidRPr="009E0DE1" w14:paraId="41C56DBD" w14:textId="77777777" w:rsidTr="009D14FB">
        <w:tc>
          <w:tcPr>
            <w:tcW w:w="800" w:type="dxa"/>
            <w:shd w:val="solid" w:color="FFFFFF" w:fill="auto"/>
          </w:tcPr>
          <w:p w14:paraId="54045204" w14:textId="4E0FC44D" w:rsidR="00C4403A" w:rsidRDefault="00C4403A" w:rsidP="009D14FB">
            <w:pPr>
              <w:pStyle w:val="TAC"/>
              <w:rPr>
                <w:sz w:val="16"/>
                <w:szCs w:val="16"/>
              </w:rPr>
            </w:pPr>
            <w:r>
              <w:rPr>
                <w:sz w:val="16"/>
                <w:szCs w:val="16"/>
              </w:rPr>
              <w:t>2021-06</w:t>
            </w:r>
          </w:p>
        </w:tc>
        <w:tc>
          <w:tcPr>
            <w:tcW w:w="800" w:type="dxa"/>
            <w:shd w:val="solid" w:color="FFFFFF" w:fill="auto"/>
          </w:tcPr>
          <w:p w14:paraId="44CB41DD" w14:textId="4DEA933E" w:rsidR="00C4403A" w:rsidRDefault="00C4403A" w:rsidP="009D14FB">
            <w:pPr>
              <w:pStyle w:val="TAL"/>
              <w:rPr>
                <w:sz w:val="16"/>
                <w:szCs w:val="16"/>
              </w:rPr>
            </w:pPr>
            <w:r>
              <w:rPr>
                <w:sz w:val="16"/>
                <w:szCs w:val="16"/>
              </w:rPr>
              <w:t>SP#92E</w:t>
            </w:r>
          </w:p>
        </w:tc>
        <w:tc>
          <w:tcPr>
            <w:tcW w:w="1094" w:type="dxa"/>
            <w:shd w:val="solid" w:color="FFFFFF" w:fill="auto"/>
          </w:tcPr>
          <w:p w14:paraId="44AA9007" w14:textId="347A35BA" w:rsidR="00C4403A" w:rsidRDefault="00C4403A" w:rsidP="009D14FB">
            <w:pPr>
              <w:pStyle w:val="TAC"/>
              <w:rPr>
                <w:sz w:val="16"/>
                <w:szCs w:val="16"/>
              </w:rPr>
            </w:pPr>
            <w:r>
              <w:rPr>
                <w:sz w:val="16"/>
                <w:szCs w:val="16"/>
              </w:rPr>
              <w:t>SP-210353</w:t>
            </w:r>
          </w:p>
        </w:tc>
        <w:tc>
          <w:tcPr>
            <w:tcW w:w="567" w:type="dxa"/>
            <w:shd w:val="solid" w:color="FFFFFF" w:fill="auto"/>
          </w:tcPr>
          <w:p w14:paraId="5E644717" w14:textId="784E7D07" w:rsidR="00C4403A" w:rsidRDefault="00C4403A" w:rsidP="009D14FB">
            <w:pPr>
              <w:pStyle w:val="TAL"/>
              <w:rPr>
                <w:sz w:val="16"/>
                <w:szCs w:val="16"/>
              </w:rPr>
            </w:pPr>
            <w:r>
              <w:rPr>
                <w:sz w:val="16"/>
                <w:szCs w:val="16"/>
              </w:rPr>
              <w:t>2815</w:t>
            </w:r>
          </w:p>
        </w:tc>
        <w:tc>
          <w:tcPr>
            <w:tcW w:w="425" w:type="dxa"/>
            <w:shd w:val="solid" w:color="FFFFFF" w:fill="auto"/>
          </w:tcPr>
          <w:p w14:paraId="4808226F" w14:textId="2DAA8C84" w:rsidR="00C4403A" w:rsidRDefault="00C4403A" w:rsidP="009D14FB">
            <w:pPr>
              <w:pStyle w:val="TAL"/>
              <w:rPr>
                <w:sz w:val="16"/>
                <w:szCs w:val="16"/>
              </w:rPr>
            </w:pPr>
            <w:r>
              <w:rPr>
                <w:sz w:val="16"/>
                <w:szCs w:val="16"/>
              </w:rPr>
              <w:t>3</w:t>
            </w:r>
          </w:p>
        </w:tc>
        <w:tc>
          <w:tcPr>
            <w:tcW w:w="425" w:type="dxa"/>
            <w:shd w:val="solid" w:color="FFFFFF" w:fill="auto"/>
          </w:tcPr>
          <w:p w14:paraId="7B1DD76F" w14:textId="06AE20BB" w:rsidR="00C4403A" w:rsidRDefault="00C4403A" w:rsidP="009D14FB">
            <w:pPr>
              <w:pStyle w:val="TAL"/>
              <w:rPr>
                <w:sz w:val="16"/>
                <w:szCs w:val="16"/>
              </w:rPr>
            </w:pPr>
            <w:r>
              <w:rPr>
                <w:sz w:val="16"/>
                <w:szCs w:val="16"/>
              </w:rPr>
              <w:t>B</w:t>
            </w:r>
          </w:p>
        </w:tc>
        <w:tc>
          <w:tcPr>
            <w:tcW w:w="4820" w:type="dxa"/>
            <w:shd w:val="solid" w:color="FFFFFF" w:fill="auto"/>
          </w:tcPr>
          <w:p w14:paraId="42DEB8BB" w14:textId="3236287B" w:rsidR="00C4403A" w:rsidRDefault="00C4403A" w:rsidP="009D14FB">
            <w:pPr>
              <w:pStyle w:val="TAL"/>
              <w:rPr>
                <w:sz w:val="16"/>
                <w:szCs w:val="16"/>
              </w:rPr>
            </w:pPr>
            <w:r>
              <w:rPr>
                <w:sz w:val="16"/>
                <w:szCs w:val="16"/>
              </w:rPr>
              <w:t>KI#1 - T5, Enable mobility between networks</w:t>
            </w:r>
          </w:p>
        </w:tc>
        <w:tc>
          <w:tcPr>
            <w:tcW w:w="708" w:type="dxa"/>
            <w:shd w:val="solid" w:color="FFFFFF" w:fill="auto"/>
          </w:tcPr>
          <w:p w14:paraId="7561BE10" w14:textId="06094F47" w:rsidR="00C4403A" w:rsidRDefault="00C4403A" w:rsidP="009D14FB">
            <w:pPr>
              <w:pStyle w:val="TAC"/>
              <w:rPr>
                <w:sz w:val="16"/>
                <w:szCs w:val="16"/>
              </w:rPr>
            </w:pPr>
            <w:r>
              <w:rPr>
                <w:sz w:val="16"/>
                <w:szCs w:val="16"/>
              </w:rPr>
              <w:t>17.1.0</w:t>
            </w:r>
          </w:p>
        </w:tc>
      </w:tr>
      <w:tr w:rsidR="00C4403A" w:rsidRPr="009E0DE1" w14:paraId="21B6DA9D" w14:textId="77777777" w:rsidTr="009D14FB">
        <w:tc>
          <w:tcPr>
            <w:tcW w:w="800" w:type="dxa"/>
            <w:shd w:val="solid" w:color="FFFFFF" w:fill="auto"/>
          </w:tcPr>
          <w:p w14:paraId="767C8779" w14:textId="7EED8875" w:rsidR="00C4403A" w:rsidRDefault="00C4403A" w:rsidP="009D14FB">
            <w:pPr>
              <w:pStyle w:val="TAC"/>
              <w:rPr>
                <w:sz w:val="16"/>
                <w:szCs w:val="16"/>
              </w:rPr>
            </w:pPr>
            <w:r>
              <w:rPr>
                <w:sz w:val="16"/>
                <w:szCs w:val="16"/>
              </w:rPr>
              <w:t>2021-06</w:t>
            </w:r>
          </w:p>
        </w:tc>
        <w:tc>
          <w:tcPr>
            <w:tcW w:w="800" w:type="dxa"/>
            <w:shd w:val="solid" w:color="FFFFFF" w:fill="auto"/>
          </w:tcPr>
          <w:p w14:paraId="2266248B" w14:textId="7998DF05" w:rsidR="00C4403A" w:rsidRDefault="00C4403A" w:rsidP="009D14FB">
            <w:pPr>
              <w:pStyle w:val="TAL"/>
              <w:rPr>
                <w:sz w:val="16"/>
                <w:szCs w:val="16"/>
              </w:rPr>
            </w:pPr>
            <w:r>
              <w:rPr>
                <w:sz w:val="16"/>
                <w:szCs w:val="16"/>
              </w:rPr>
              <w:t>SP#92E</w:t>
            </w:r>
          </w:p>
        </w:tc>
        <w:tc>
          <w:tcPr>
            <w:tcW w:w="1094" w:type="dxa"/>
            <w:shd w:val="solid" w:color="FFFFFF" w:fill="auto"/>
          </w:tcPr>
          <w:p w14:paraId="4394BE70" w14:textId="549DF227" w:rsidR="00C4403A" w:rsidRDefault="00C4403A" w:rsidP="009D14FB">
            <w:pPr>
              <w:pStyle w:val="TAC"/>
              <w:rPr>
                <w:sz w:val="16"/>
                <w:szCs w:val="16"/>
              </w:rPr>
            </w:pPr>
            <w:r>
              <w:rPr>
                <w:sz w:val="16"/>
                <w:szCs w:val="16"/>
              </w:rPr>
              <w:t>SP-210359</w:t>
            </w:r>
          </w:p>
        </w:tc>
        <w:tc>
          <w:tcPr>
            <w:tcW w:w="567" w:type="dxa"/>
            <w:shd w:val="solid" w:color="FFFFFF" w:fill="auto"/>
          </w:tcPr>
          <w:p w14:paraId="3C5AB5A4" w14:textId="51790B9D" w:rsidR="00C4403A" w:rsidRDefault="00C4403A" w:rsidP="009D14FB">
            <w:pPr>
              <w:pStyle w:val="TAL"/>
              <w:rPr>
                <w:sz w:val="16"/>
                <w:szCs w:val="16"/>
              </w:rPr>
            </w:pPr>
            <w:r>
              <w:rPr>
                <w:sz w:val="16"/>
                <w:szCs w:val="16"/>
              </w:rPr>
              <w:t>2817</w:t>
            </w:r>
          </w:p>
        </w:tc>
        <w:tc>
          <w:tcPr>
            <w:tcW w:w="425" w:type="dxa"/>
            <w:shd w:val="solid" w:color="FFFFFF" w:fill="auto"/>
          </w:tcPr>
          <w:p w14:paraId="7EF71E14" w14:textId="6663B657" w:rsidR="00C4403A" w:rsidRDefault="00C4403A" w:rsidP="009D14FB">
            <w:pPr>
              <w:pStyle w:val="TAL"/>
              <w:rPr>
                <w:sz w:val="16"/>
                <w:szCs w:val="16"/>
              </w:rPr>
            </w:pPr>
            <w:r>
              <w:rPr>
                <w:sz w:val="16"/>
                <w:szCs w:val="16"/>
              </w:rPr>
              <w:t>1</w:t>
            </w:r>
          </w:p>
        </w:tc>
        <w:tc>
          <w:tcPr>
            <w:tcW w:w="425" w:type="dxa"/>
            <w:shd w:val="solid" w:color="FFFFFF" w:fill="auto"/>
          </w:tcPr>
          <w:p w14:paraId="6949ECBC" w14:textId="19E1A16E" w:rsidR="00C4403A" w:rsidRDefault="00C4403A" w:rsidP="009D14FB">
            <w:pPr>
              <w:pStyle w:val="TAL"/>
              <w:rPr>
                <w:sz w:val="16"/>
                <w:szCs w:val="16"/>
              </w:rPr>
            </w:pPr>
            <w:r>
              <w:rPr>
                <w:sz w:val="16"/>
                <w:szCs w:val="16"/>
              </w:rPr>
              <w:t>B</w:t>
            </w:r>
          </w:p>
        </w:tc>
        <w:tc>
          <w:tcPr>
            <w:tcW w:w="4820" w:type="dxa"/>
            <w:shd w:val="solid" w:color="FFFFFF" w:fill="auto"/>
          </w:tcPr>
          <w:p w14:paraId="540BD1B8" w14:textId="4FDB492B" w:rsidR="00C4403A" w:rsidRDefault="00C4403A" w:rsidP="009D14FB">
            <w:pPr>
              <w:pStyle w:val="TAL"/>
              <w:rPr>
                <w:sz w:val="16"/>
                <w:szCs w:val="16"/>
              </w:rPr>
            </w:pPr>
            <w:r>
              <w:rPr>
                <w:sz w:val="16"/>
                <w:szCs w:val="16"/>
              </w:rPr>
              <w:t>Termnology on the TSC MIC and Bridge ID</w:t>
            </w:r>
          </w:p>
        </w:tc>
        <w:tc>
          <w:tcPr>
            <w:tcW w:w="708" w:type="dxa"/>
            <w:shd w:val="solid" w:color="FFFFFF" w:fill="auto"/>
          </w:tcPr>
          <w:p w14:paraId="64796F7C" w14:textId="0AAB9C44" w:rsidR="00C4403A" w:rsidRDefault="00C4403A" w:rsidP="009D14FB">
            <w:pPr>
              <w:pStyle w:val="TAC"/>
              <w:rPr>
                <w:sz w:val="16"/>
                <w:szCs w:val="16"/>
              </w:rPr>
            </w:pPr>
            <w:r>
              <w:rPr>
                <w:sz w:val="16"/>
                <w:szCs w:val="16"/>
              </w:rPr>
              <w:t>17.1.0</w:t>
            </w:r>
          </w:p>
        </w:tc>
      </w:tr>
      <w:tr w:rsidR="00C4403A" w:rsidRPr="009E0DE1" w14:paraId="466E8041" w14:textId="77777777" w:rsidTr="009D14FB">
        <w:tc>
          <w:tcPr>
            <w:tcW w:w="800" w:type="dxa"/>
            <w:shd w:val="solid" w:color="FFFFFF" w:fill="auto"/>
          </w:tcPr>
          <w:p w14:paraId="3980CFDD" w14:textId="183B2577" w:rsidR="00C4403A" w:rsidRDefault="00C4403A" w:rsidP="009D14FB">
            <w:pPr>
              <w:pStyle w:val="TAC"/>
              <w:rPr>
                <w:sz w:val="16"/>
                <w:szCs w:val="16"/>
              </w:rPr>
            </w:pPr>
            <w:r>
              <w:rPr>
                <w:sz w:val="16"/>
                <w:szCs w:val="16"/>
              </w:rPr>
              <w:t>2021-06</w:t>
            </w:r>
          </w:p>
        </w:tc>
        <w:tc>
          <w:tcPr>
            <w:tcW w:w="800" w:type="dxa"/>
            <w:shd w:val="solid" w:color="FFFFFF" w:fill="auto"/>
          </w:tcPr>
          <w:p w14:paraId="1DB3195E" w14:textId="301916A1" w:rsidR="00C4403A" w:rsidRDefault="00C4403A" w:rsidP="009D14FB">
            <w:pPr>
              <w:pStyle w:val="TAL"/>
              <w:rPr>
                <w:sz w:val="16"/>
                <w:szCs w:val="16"/>
              </w:rPr>
            </w:pPr>
            <w:r>
              <w:rPr>
                <w:sz w:val="16"/>
                <w:szCs w:val="16"/>
              </w:rPr>
              <w:t>SP#92E</w:t>
            </w:r>
          </w:p>
        </w:tc>
        <w:tc>
          <w:tcPr>
            <w:tcW w:w="1094" w:type="dxa"/>
            <w:shd w:val="solid" w:color="FFFFFF" w:fill="auto"/>
          </w:tcPr>
          <w:p w14:paraId="7AE0FAF2" w14:textId="67F0E08C" w:rsidR="00C4403A" w:rsidRDefault="00C4403A" w:rsidP="009D14FB">
            <w:pPr>
              <w:pStyle w:val="TAC"/>
              <w:rPr>
                <w:sz w:val="16"/>
                <w:szCs w:val="16"/>
              </w:rPr>
            </w:pPr>
            <w:r>
              <w:rPr>
                <w:sz w:val="16"/>
                <w:szCs w:val="16"/>
              </w:rPr>
              <w:t>SP-210359</w:t>
            </w:r>
          </w:p>
        </w:tc>
        <w:tc>
          <w:tcPr>
            <w:tcW w:w="567" w:type="dxa"/>
            <w:shd w:val="solid" w:color="FFFFFF" w:fill="auto"/>
          </w:tcPr>
          <w:p w14:paraId="240800EA" w14:textId="062E4093" w:rsidR="00C4403A" w:rsidRDefault="00C4403A" w:rsidP="009D14FB">
            <w:pPr>
              <w:pStyle w:val="TAL"/>
              <w:rPr>
                <w:sz w:val="16"/>
                <w:szCs w:val="16"/>
              </w:rPr>
            </w:pPr>
            <w:r>
              <w:rPr>
                <w:sz w:val="16"/>
                <w:szCs w:val="16"/>
              </w:rPr>
              <w:t>2820</w:t>
            </w:r>
          </w:p>
        </w:tc>
        <w:tc>
          <w:tcPr>
            <w:tcW w:w="425" w:type="dxa"/>
            <w:shd w:val="solid" w:color="FFFFFF" w:fill="auto"/>
          </w:tcPr>
          <w:p w14:paraId="6217D32B" w14:textId="5F850990" w:rsidR="00C4403A" w:rsidRDefault="00C4403A" w:rsidP="009D14FB">
            <w:pPr>
              <w:pStyle w:val="TAL"/>
              <w:rPr>
                <w:sz w:val="16"/>
                <w:szCs w:val="16"/>
              </w:rPr>
            </w:pPr>
            <w:r>
              <w:rPr>
                <w:sz w:val="16"/>
                <w:szCs w:val="16"/>
              </w:rPr>
              <w:t>-</w:t>
            </w:r>
          </w:p>
        </w:tc>
        <w:tc>
          <w:tcPr>
            <w:tcW w:w="425" w:type="dxa"/>
            <w:shd w:val="solid" w:color="FFFFFF" w:fill="auto"/>
          </w:tcPr>
          <w:p w14:paraId="470D015F" w14:textId="01F325FB" w:rsidR="00C4403A" w:rsidRDefault="00C4403A" w:rsidP="009D14FB">
            <w:pPr>
              <w:pStyle w:val="TAL"/>
              <w:rPr>
                <w:sz w:val="16"/>
                <w:szCs w:val="16"/>
              </w:rPr>
            </w:pPr>
            <w:r>
              <w:rPr>
                <w:sz w:val="16"/>
                <w:szCs w:val="16"/>
              </w:rPr>
              <w:t>B</w:t>
            </w:r>
          </w:p>
        </w:tc>
        <w:tc>
          <w:tcPr>
            <w:tcW w:w="4820" w:type="dxa"/>
            <w:shd w:val="solid" w:color="FFFFFF" w:fill="auto"/>
          </w:tcPr>
          <w:p w14:paraId="58FA70CD" w14:textId="19528466" w:rsidR="00C4403A" w:rsidRDefault="00C4403A" w:rsidP="009D14FB">
            <w:pPr>
              <w:pStyle w:val="TAL"/>
              <w:rPr>
                <w:sz w:val="16"/>
                <w:szCs w:val="16"/>
              </w:rPr>
            </w:pPr>
            <w:r>
              <w:rPr>
                <w:sz w:val="16"/>
                <w:szCs w:val="16"/>
              </w:rPr>
              <w:t>Fix the description on the ethernet port</w:t>
            </w:r>
          </w:p>
        </w:tc>
        <w:tc>
          <w:tcPr>
            <w:tcW w:w="708" w:type="dxa"/>
            <w:shd w:val="solid" w:color="FFFFFF" w:fill="auto"/>
          </w:tcPr>
          <w:p w14:paraId="1AC659C4" w14:textId="1412EF76" w:rsidR="00C4403A" w:rsidRDefault="00C4403A" w:rsidP="009D14FB">
            <w:pPr>
              <w:pStyle w:val="TAC"/>
              <w:rPr>
                <w:sz w:val="16"/>
                <w:szCs w:val="16"/>
              </w:rPr>
            </w:pPr>
            <w:r>
              <w:rPr>
                <w:sz w:val="16"/>
                <w:szCs w:val="16"/>
              </w:rPr>
              <w:t>17.1.0</w:t>
            </w:r>
          </w:p>
        </w:tc>
      </w:tr>
      <w:tr w:rsidR="00055D0B" w:rsidRPr="009E0DE1" w14:paraId="01184DE1" w14:textId="77777777" w:rsidTr="009D14FB">
        <w:tc>
          <w:tcPr>
            <w:tcW w:w="800" w:type="dxa"/>
            <w:shd w:val="solid" w:color="FFFFFF" w:fill="auto"/>
          </w:tcPr>
          <w:p w14:paraId="40CBAA05" w14:textId="1C706112" w:rsidR="00055D0B" w:rsidRDefault="00055D0B" w:rsidP="009D14FB">
            <w:pPr>
              <w:pStyle w:val="TAC"/>
              <w:rPr>
                <w:sz w:val="16"/>
                <w:szCs w:val="16"/>
              </w:rPr>
            </w:pPr>
            <w:r>
              <w:rPr>
                <w:sz w:val="16"/>
                <w:szCs w:val="16"/>
              </w:rPr>
              <w:t>2021-06</w:t>
            </w:r>
          </w:p>
        </w:tc>
        <w:tc>
          <w:tcPr>
            <w:tcW w:w="800" w:type="dxa"/>
            <w:shd w:val="solid" w:color="FFFFFF" w:fill="auto"/>
          </w:tcPr>
          <w:p w14:paraId="60464E51" w14:textId="1E48A916" w:rsidR="00055D0B" w:rsidRDefault="00055D0B" w:rsidP="009D14FB">
            <w:pPr>
              <w:pStyle w:val="TAL"/>
              <w:rPr>
                <w:sz w:val="16"/>
                <w:szCs w:val="16"/>
              </w:rPr>
            </w:pPr>
            <w:r>
              <w:rPr>
                <w:sz w:val="16"/>
                <w:szCs w:val="16"/>
              </w:rPr>
              <w:t>SP#92E</w:t>
            </w:r>
          </w:p>
        </w:tc>
        <w:tc>
          <w:tcPr>
            <w:tcW w:w="1094" w:type="dxa"/>
            <w:shd w:val="solid" w:color="FFFFFF" w:fill="auto"/>
          </w:tcPr>
          <w:p w14:paraId="043764BA" w14:textId="4864E5DE" w:rsidR="00055D0B" w:rsidRDefault="00055D0B" w:rsidP="009D14FB">
            <w:pPr>
              <w:pStyle w:val="TAC"/>
              <w:rPr>
                <w:sz w:val="16"/>
                <w:szCs w:val="16"/>
              </w:rPr>
            </w:pPr>
            <w:r>
              <w:rPr>
                <w:sz w:val="16"/>
                <w:szCs w:val="16"/>
              </w:rPr>
              <w:t>SP-210355</w:t>
            </w:r>
          </w:p>
        </w:tc>
        <w:tc>
          <w:tcPr>
            <w:tcW w:w="567" w:type="dxa"/>
            <w:shd w:val="solid" w:color="FFFFFF" w:fill="auto"/>
          </w:tcPr>
          <w:p w14:paraId="5C1FEB3E" w14:textId="6FCA4B87" w:rsidR="00055D0B" w:rsidRDefault="00055D0B" w:rsidP="009D14FB">
            <w:pPr>
              <w:pStyle w:val="TAL"/>
              <w:rPr>
                <w:sz w:val="16"/>
                <w:szCs w:val="16"/>
              </w:rPr>
            </w:pPr>
            <w:r>
              <w:rPr>
                <w:sz w:val="16"/>
                <w:szCs w:val="16"/>
              </w:rPr>
              <w:t>2822</w:t>
            </w:r>
          </w:p>
        </w:tc>
        <w:tc>
          <w:tcPr>
            <w:tcW w:w="425" w:type="dxa"/>
            <w:shd w:val="solid" w:color="FFFFFF" w:fill="auto"/>
          </w:tcPr>
          <w:p w14:paraId="4F9081CA" w14:textId="77416A19" w:rsidR="00055D0B" w:rsidRDefault="00055D0B" w:rsidP="009D14FB">
            <w:pPr>
              <w:pStyle w:val="TAL"/>
              <w:rPr>
                <w:sz w:val="16"/>
                <w:szCs w:val="16"/>
              </w:rPr>
            </w:pPr>
            <w:r>
              <w:rPr>
                <w:sz w:val="16"/>
                <w:szCs w:val="16"/>
              </w:rPr>
              <w:t>4</w:t>
            </w:r>
          </w:p>
        </w:tc>
        <w:tc>
          <w:tcPr>
            <w:tcW w:w="425" w:type="dxa"/>
            <w:shd w:val="solid" w:color="FFFFFF" w:fill="auto"/>
          </w:tcPr>
          <w:p w14:paraId="75CFFB2B" w14:textId="70283F0F" w:rsidR="00055D0B" w:rsidRDefault="00055D0B" w:rsidP="009D14FB">
            <w:pPr>
              <w:pStyle w:val="TAL"/>
              <w:rPr>
                <w:sz w:val="16"/>
                <w:szCs w:val="16"/>
              </w:rPr>
            </w:pPr>
            <w:r>
              <w:rPr>
                <w:sz w:val="16"/>
                <w:szCs w:val="16"/>
              </w:rPr>
              <w:t>B</w:t>
            </w:r>
          </w:p>
        </w:tc>
        <w:tc>
          <w:tcPr>
            <w:tcW w:w="4820" w:type="dxa"/>
            <w:shd w:val="solid" w:color="FFFFFF" w:fill="auto"/>
          </w:tcPr>
          <w:p w14:paraId="46E3AA30" w14:textId="7976DA60" w:rsidR="00055D0B" w:rsidRDefault="00055D0B" w:rsidP="009D14FB">
            <w:pPr>
              <w:pStyle w:val="TAL"/>
              <w:rPr>
                <w:sz w:val="16"/>
                <w:szCs w:val="16"/>
              </w:rPr>
            </w:pPr>
            <w:r>
              <w:rPr>
                <w:sz w:val="16"/>
                <w:szCs w:val="16"/>
              </w:rPr>
              <w:t>Introduction of support of GSMA NG.116 attributes Maximum DL/UL throughput per slice/UE</w:t>
            </w:r>
          </w:p>
        </w:tc>
        <w:tc>
          <w:tcPr>
            <w:tcW w:w="708" w:type="dxa"/>
            <w:shd w:val="solid" w:color="FFFFFF" w:fill="auto"/>
          </w:tcPr>
          <w:p w14:paraId="2704E029" w14:textId="39B2E953" w:rsidR="00055D0B" w:rsidRDefault="00055D0B" w:rsidP="009D14FB">
            <w:pPr>
              <w:pStyle w:val="TAC"/>
              <w:rPr>
                <w:sz w:val="16"/>
                <w:szCs w:val="16"/>
              </w:rPr>
            </w:pPr>
            <w:r>
              <w:rPr>
                <w:sz w:val="16"/>
                <w:szCs w:val="16"/>
              </w:rPr>
              <w:t>17.1.0</w:t>
            </w:r>
          </w:p>
        </w:tc>
      </w:tr>
      <w:tr w:rsidR="00055D0B" w:rsidRPr="009E0DE1" w14:paraId="27286663" w14:textId="77777777" w:rsidTr="009D14FB">
        <w:tc>
          <w:tcPr>
            <w:tcW w:w="800" w:type="dxa"/>
            <w:shd w:val="solid" w:color="FFFFFF" w:fill="auto"/>
          </w:tcPr>
          <w:p w14:paraId="2E13466C" w14:textId="53ECA3F4" w:rsidR="00055D0B" w:rsidRDefault="00055D0B" w:rsidP="009D14FB">
            <w:pPr>
              <w:pStyle w:val="TAC"/>
              <w:rPr>
                <w:sz w:val="16"/>
                <w:szCs w:val="16"/>
              </w:rPr>
            </w:pPr>
            <w:r>
              <w:rPr>
                <w:sz w:val="16"/>
                <w:szCs w:val="16"/>
              </w:rPr>
              <w:t>2021-06</w:t>
            </w:r>
          </w:p>
        </w:tc>
        <w:tc>
          <w:tcPr>
            <w:tcW w:w="800" w:type="dxa"/>
            <w:shd w:val="solid" w:color="FFFFFF" w:fill="auto"/>
          </w:tcPr>
          <w:p w14:paraId="34815C40" w14:textId="385AA620" w:rsidR="00055D0B" w:rsidRDefault="00055D0B" w:rsidP="009D14FB">
            <w:pPr>
              <w:pStyle w:val="TAL"/>
              <w:rPr>
                <w:sz w:val="16"/>
                <w:szCs w:val="16"/>
              </w:rPr>
            </w:pPr>
            <w:r>
              <w:rPr>
                <w:sz w:val="16"/>
                <w:szCs w:val="16"/>
              </w:rPr>
              <w:t>SP#92E</w:t>
            </w:r>
          </w:p>
        </w:tc>
        <w:tc>
          <w:tcPr>
            <w:tcW w:w="1094" w:type="dxa"/>
            <w:shd w:val="solid" w:color="FFFFFF" w:fill="auto"/>
          </w:tcPr>
          <w:p w14:paraId="61BCD3DF" w14:textId="74F25C06" w:rsidR="00055D0B" w:rsidRDefault="00055D0B" w:rsidP="009D14FB">
            <w:pPr>
              <w:pStyle w:val="TAC"/>
              <w:rPr>
                <w:sz w:val="16"/>
                <w:szCs w:val="16"/>
              </w:rPr>
            </w:pPr>
            <w:r>
              <w:rPr>
                <w:sz w:val="16"/>
                <w:szCs w:val="16"/>
              </w:rPr>
              <w:t>SP-210353</w:t>
            </w:r>
          </w:p>
        </w:tc>
        <w:tc>
          <w:tcPr>
            <w:tcW w:w="567" w:type="dxa"/>
            <w:shd w:val="solid" w:color="FFFFFF" w:fill="auto"/>
          </w:tcPr>
          <w:p w14:paraId="2418FCF0" w14:textId="0F8042BB" w:rsidR="00055D0B" w:rsidRDefault="00055D0B" w:rsidP="009D14FB">
            <w:pPr>
              <w:pStyle w:val="TAL"/>
              <w:rPr>
                <w:sz w:val="16"/>
                <w:szCs w:val="16"/>
              </w:rPr>
            </w:pPr>
            <w:r>
              <w:rPr>
                <w:sz w:val="16"/>
                <w:szCs w:val="16"/>
              </w:rPr>
              <w:t>2826</w:t>
            </w:r>
          </w:p>
        </w:tc>
        <w:tc>
          <w:tcPr>
            <w:tcW w:w="425" w:type="dxa"/>
            <w:shd w:val="solid" w:color="FFFFFF" w:fill="auto"/>
          </w:tcPr>
          <w:p w14:paraId="6DAC3E61" w14:textId="2104BB36" w:rsidR="00055D0B" w:rsidRDefault="00055D0B" w:rsidP="009D14FB">
            <w:pPr>
              <w:pStyle w:val="TAL"/>
              <w:rPr>
                <w:sz w:val="16"/>
                <w:szCs w:val="16"/>
              </w:rPr>
            </w:pPr>
            <w:r>
              <w:rPr>
                <w:sz w:val="16"/>
                <w:szCs w:val="16"/>
              </w:rPr>
              <w:t>1</w:t>
            </w:r>
          </w:p>
        </w:tc>
        <w:tc>
          <w:tcPr>
            <w:tcW w:w="425" w:type="dxa"/>
            <w:shd w:val="solid" w:color="FFFFFF" w:fill="auto"/>
          </w:tcPr>
          <w:p w14:paraId="03E1FC1D" w14:textId="7BA7CCCC" w:rsidR="00055D0B" w:rsidRDefault="00055D0B" w:rsidP="009D14FB">
            <w:pPr>
              <w:pStyle w:val="TAL"/>
              <w:rPr>
                <w:sz w:val="16"/>
                <w:szCs w:val="16"/>
              </w:rPr>
            </w:pPr>
            <w:r>
              <w:rPr>
                <w:sz w:val="16"/>
                <w:szCs w:val="16"/>
              </w:rPr>
              <w:t>B</w:t>
            </w:r>
          </w:p>
        </w:tc>
        <w:tc>
          <w:tcPr>
            <w:tcW w:w="4820" w:type="dxa"/>
            <w:shd w:val="solid" w:color="FFFFFF" w:fill="auto"/>
          </w:tcPr>
          <w:p w14:paraId="0F91952B" w14:textId="1AD4E8C4" w:rsidR="00055D0B" w:rsidRDefault="00055D0B" w:rsidP="009D14FB">
            <w:pPr>
              <w:pStyle w:val="TAL"/>
              <w:rPr>
                <w:sz w:val="16"/>
                <w:szCs w:val="16"/>
              </w:rPr>
            </w:pPr>
            <w:r>
              <w:rPr>
                <w:sz w:val="16"/>
                <w:szCs w:val="16"/>
              </w:rPr>
              <w:t>Mobility support between SNPNs and between SNPN and PLMN</w:t>
            </w:r>
          </w:p>
        </w:tc>
        <w:tc>
          <w:tcPr>
            <w:tcW w:w="708" w:type="dxa"/>
            <w:shd w:val="solid" w:color="FFFFFF" w:fill="auto"/>
          </w:tcPr>
          <w:p w14:paraId="5F1441AD" w14:textId="1D37FC14" w:rsidR="00055D0B" w:rsidRDefault="00055D0B" w:rsidP="009D14FB">
            <w:pPr>
              <w:pStyle w:val="TAC"/>
              <w:rPr>
                <w:sz w:val="16"/>
                <w:szCs w:val="16"/>
              </w:rPr>
            </w:pPr>
            <w:r>
              <w:rPr>
                <w:sz w:val="16"/>
                <w:szCs w:val="16"/>
              </w:rPr>
              <w:t>17.1.0</w:t>
            </w:r>
          </w:p>
        </w:tc>
      </w:tr>
      <w:tr w:rsidR="00055D0B" w:rsidRPr="009E0DE1" w14:paraId="087AED61" w14:textId="77777777" w:rsidTr="009D14FB">
        <w:tc>
          <w:tcPr>
            <w:tcW w:w="800" w:type="dxa"/>
            <w:shd w:val="solid" w:color="FFFFFF" w:fill="auto"/>
          </w:tcPr>
          <w:p w14:paraId="318D1B2D" w14:textId="6EF1651C" w:rsidR="00055D0B" w:rsidRDefault="00055D0B" w:rsidP="009D14FB">
            <w:pPr>
              <w:pStyle w:val="TAC"/>
              <w:rPr>
                <w:sz w:val="16"/>
                <w:szCs w:val="16"/>
              </w:rPr>
            </w:pPr>
            <w:r>
              <w:rPr>
                <w:sz w:val="16"/>
                <w:szCs w:val="16"/>
              </w:rPr>
              <w:t>2021-06</w:t>
            </w:r>
          </w:p>
        </w:tc>
        <w:tc>
          <w:tcPr>
            <w:tcW w:w="800" w:type="dxa"/>
            <w:shd w:val="solid" w:color="FFFFFF" w:fill="auto"/>
          </w:tcPr>
          <w:p w14:paraId="0D585429" w14:textId="3DC0D494" w:rsidR="00055D0B" w:rsidRDefault="00055D0B" w:rsidP="009D14FB">
            <w:pPr>
              <w:pStyle w:val="TAL"/>
              <w:rPr>
                <w:sz w:val="16"/>
                <w:szCs w:val="16"/>
              </w:rPr>
            </w:pPr>
            <w:r>
              <w:rPr>
                <w:sz w:val="16"/>
                <w:szCs w:val="16"/>
              </w:rPr>
              <w:t>SP#92E</w:t>
            </w:r>
          </w:p>
        </w:tc>
        <w:tc>
          <w:tcPr>
            <w:tcW w:w="1094" w:type="dxa"/>
            <w:shd w:val="solid" w:color="FFFFFF" w:fill="auto"/>
          </w:tcPr>
          <w:p w14:paraId="10A14EF6" w14:textId="62BA6839" w:rsidR="00055D0B" w:rsidRDefault="00055D0B" w:rsidP="009D14FB">
            <w:pPr>
              <w:pStyle w:val="TAC"/>
              <w:rPr>
                <w:sz w:val="16"/>
                <w:szCs w:val="16"/>
              </w:rPr>
            </w:pPr>
            <w:r>
              <w:rPr>
                <w:sz w:val="16"/>
                <w:szCs w:val="16"/>
              </w:rPr>
              <w:t>SP-210353</w:t>
            </w:r>
          </w:p>
        </w:tc>
        <w:tc>
          <w:tcPr>
            <w:tcW w:w="567" w:type="dxa"/>
            <w:shd w:val="solid" w:color="FFFFFF" w:fill="auto"/>
          </w:tcPr>
          <w:p w14:paraId="175EF156" w14:textId="15DFEC0C" w:rsidR="00055D0B" w:rsidRDefault="00055D0B" w:rsidP="009D14FB">
            <w:pPr>
              <w:pStyle w:val="TAL"/>
              <w:rPr>
                <w:sz w:val="16"/>
                <w:szCs w:val="16"/>
              </w:rPr>
            </w:pPr>
            <w:r>
              <w:rPr>
                <w:sz w:val="16"/>
                <w:szCs w:val="16"/>
              </w:rPr>
              <w:t>2832</w:t>
            </w:r>
          </w:p>
        </w:tc>
        <w:tc>
          <w:tcPr>
            <w:tcW w:w="425" w:type="dxa"/>
            <w:shd w:val="solid" w:color="FFFFFF" w:fill="auto"/>
          </w:tcPr>
          <w:p w14:paraId="305D2C09" w14:textId="2B8A8D8F" w:rsidR="00055D0B" w:rsidRDefault="00055D0B" w:rsidP="009D14FB">
            <w:pPr>
              <w:pStyle w:val="TAL"/>
              <w:rPr>
                <w:sz w:val="16"/>
                <w:szCs w:val="16"/>
              </w:rPr>
            </w:pPr>
            <w:r>
              <w:rPr>
                <w:sz w:val="16"/>
                <w:szCs w:val="16"/>
              </w:rPr>
              <w:t>1</w:t>
            </w:r>
          </w:p>
        </w:tc>
        <w:tc>
          <w:tcPr>
            <w:tcW w:w="425" w:type="dxa"/>
            <w:shd w:val="solid" w:color="FFFFFF" w:fill="auto"/>
          </w:tcPr>
          <w:p w14:paraId="016F2D2A" w14:textId="366FE092" w:rsidR="00055D0B" w:rsidRDefault="00055D0B" w:rsidP="009D14FB">
            <w:pPr>
              <w:pStyle w:val="TAL"/>
              <w:rPr>
                <w:sz w:val="16"/>
                <w:szCs w:val="16"/>
              </w:rPr>
            </w:pPr>
            <w:r>
              <w:rPr>
                <w:sz w:val="16"/>
                <w:szCs w:val="16"/>
              </w:rPr>
              <w:t>B</w:t>
            </w:r>
          </w:p>
        </w:tc>
        <w:tc>
          <w:tcPr>
            <w:tcW w:w="4820" w:type="dxa"/>
            <w:shd w:val="solid" w:color="FFFFFF" w:fill="auto"/>
          </w:tcPr>
          <w:p w14:paraId="21245A35" w14:textId="1196DE55" w:rsidR="00055D0B" w:rsidRDefault="00055D0B" w:rsidP="009D14FB">
            <w:pPr>
              <w:pStyle w:val="TAL"/>
              <w:rPr>
                <w:sz w:val="16"/>
                <w:szCs w:val="16"/>
              </w:rPr>
            </w:pPr>
            <w:r>
              <w:rPr>
                <w:sz w:val="16"/>
                <w:szCs w:val="16"/>
              </w:rPr>
              <w:t>UE configuration for remote provisioning</w:t>
            </w:r>
          </w:p>
        </w:tc>
        <w:tc>
          <w:tcPr>
            <w:tcW w:w="708" w:type="dxa"/>
            <w:shd w:val="solid" w:color="FFFFFF" w:fill="auto"/>
          </w:tcPr>
          <w:p w14:paraId="0AA574B5" w14:textId="4394C28B" w:rsidR="00055D0B" w:rsidRDefault="00055D0B" w:rsidP="009D14FB">
            <w:pPr>
              <w:pStyle w:val="TAC"/>
              <w:rPr>
                <w:sz w:val="16"/>
                <w:szCs w:val="16"/>
              </w:rPr>
            </w:pPr>
            <w:r>
              <w:rPr>
                <w:sz w:val="16"/>
                <w:szCs w:val="16"/>
              </w:rPr>
              <w:t>17.1.0</w:t>
            </w:r>
          </w:p>
        </w:tc>
      </w:tr>
      <w:tr w:rsidR="00055D0B" w:rsidRPr="009E0DE1" w14:paraId="36916C86" w14:textId="77777777" w:rsidTr="009D14FB">
        <w:tc>
          <w:tcPr>
            <w:tcW w:w="800" w:type="dxa"/>
            <w:shd w:val="solid" w:color="FFFFFF" w:fill="auto"/>
          </w:tcPr>
          <w:p w14:paraId="75907D8B" w14:textId="03FD220E" w:rsidR="00055D0B" w:rsidRDefault="00055D0B" w:rsidP="009D14FB">
            <w:pPr>
              <w:pStyle w:val="TAC"/>
              <w:rPr>
                <w:sz w:val="16"/>
                <w:szCs w:val="16"/>
              </w:rPr>
            </w:pPr>
            <w:r>
              <w:rPr>
                <w:sz w:val="16"/>
                <w:szCs w:val="16"/>
              </w:rPr>
              <w:t>2021-06</w:t>
            </w:r>
          </w:p>
        </w:tc>
        <w:tc>
          <w:tcPr>
            <w:tcW w:w="800" w:type="dxa"/>
            <w:shd w:val="solid" w:color="FFFFFF" w:fill="auto"/>
          </w:tcPr>
          <w:p w14:paraId="432D3ED3" w14:textId="2110309B" w:rsidR="00055D0B" w:rsidRDefault="00055D0B" w:rsidP="009D14FB">
            <w:pPr>
              <w:pStyle w:val="TAL"/>
              <w:rPr>
                <w:sz w:val="16"/>
                <w:szCs w:val="16"/>
              </w:rPr>
            </w:pPr>
            <w:r>
              <w:rPr>
                <w:sz w:val="16"/>
                <w:szCs w:val="16"/>
              </w:rPr>
              <w:t>SP#92E</w:t>
            </w:r>
          </w:p>
        </w:tc>
        <w:tc>
          <w:tcPr>
            <w:tcW w:w="1094" w:type="dxa"/>
            <w:shd w:val="solid" w:color="FFFFFF" w:fill="auto"/>
          </w:tcPr>
          <w:p w14:paraId="39CFEBE9" w14:textId="44A47B8E" w:rsidR="00055D0B" w:rsidRDefault="00055D0B" w:rsidP="009D14FB">
            <w:pPr>
              <w:pStyle w:val="TAC"/>
              <w:rPr>
                <w:sz w:val="16"/>
                <w:szCs w:val="16"/>
              </w:rPr>
            </w:pPr>
            <w:r>
              <w:rPr>
                <w:sz w:val="16"/>
                <w:szCs w:val="16"/>
              </w:rPr>
              <w:t>SP-210359</w:t>
            </w:r>
          </w:p>
        </w:tc>
        <w:tc>
          <w:tcPr>
            <w:tcW w:w="567" w:type="dxa"/>
            <w:shd w:val="solid" w:color="FFFFFF" w:fill="auto"/>
          </w:tcPr>
          <w:p w14:paraId="789A1984" w14:textId="2E5E4AEB" w:rsidR="00055D0B" w:rsidRDefault="00055D0B" w:rsidP="009D14FB">
            <w:pPr>
              <w:pStyle w:val="TAL"/>
              <w:rPr>
                <w:sz w:val="16"/>
                <w:szCs w:val="16"/>
              </w:rPr>
            </w:pPr>
            <w:r>
              <w:rPr>
                <w:sz w:val="16"/>
                <w:szCs w:val="16"/>
              </w:rPr>
              <w:t>2833</w:t>
            </w:r>
          </w:p>
        </w:tc>
        <w:tc>
          <w:tcPr>
            <w:tcW w:w="425" w:type="dxa"/>
            <w:shd w:val="solid" w:color="FFFFFF" w:fill="auto"/>
          </w:tcPr>
          <w:p w14:paraId="4AD1CEEB" w14:textId="54DB7CE8" w:rsidR="00055D0B" w:rsidRDefault="00055D0B" w:rsidP="009D14FB">
            <w:pPr>
              <w:pStyle w:val="TAL"/>
              <w:rPr>
                <w:sz w:val="16"/>
                <w:szCs w:val="16"/>
              </w:rPr>
            </w:pPr>
            <w:r>
              <w:rPr>
                <w:sz w:val="16"/>
                <w:szCs w:val="16"/>
              </w:rPr>
              <w:t>2</w:t>
            </w:r>
          </w:p>
        </w:tc>
        <w:tc>
          <w:tcPr>
            <w:tcW w:w="425" w:type="dxa"/>
            <w:shd w:val="solid" w:color="FFFFFF" w:fill="auto"/>
          </w:tcPr>
          <w:p w14:paraId="6DFBF1D9" w14:textId="3BFCF592" w:rsidR="00055D0B" w:rsidRDefault="00055D0B" w:rsidP="009D14FB">
            <w:pPr>
              <w:pStyle w:val="TAL"/>
              <w:rPr>
                <w:sz w:val="16"/>
                <w:szCs w:val="16"/>
              </w:rPr>
            </w:pPr>
            <w:r>
              <w:rPr>
                <w:sz w:val="16"/>
                <w:szCs w:val="16"/>
              </w:rPr>
              <w:t>B</w:t>
            </w:r>
          </w:p>
        </w:tc>
        <w:tc>
          <w:tcPr>
            <w:tcW w:w="4820" w:type="dxa"/>
            <w:shd w:val="solid" w:color="FFFFFF" w:fill="auto"/>
          </w:tcPr>
          <w:p w14:paraId="757A01EC" w14:textId="4505027B" w:rsidR="00055D0B" w:rsidRDefault="00055D0B" w:rsidP="009D14FB">
            <w:pPr>
              <w:pStyle w:val="TAL"/>
              <w:rPr>
                <w:sz w:val="16"/>
                <w:szCs w:val="16"/>
              </w:rPr>
            </w:pPr>
            <w:r>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Default="00055D0B" w:rsidP="009D14FB">
            <w:pPr>
              <w:pStyle w:val="TAC"/>
              <w:rPr>
                <w:sz w:val="16"/>
                <w:szCs w:val="16"/>
              </w:rPr>
            </w:pPr>
            <w:r>
              <w:rPr>
                <w:sz w:val="16"/>
                <w:szCs w:val="16"/>
              </w:rPr>
              <w:t>17.1.0</w:t>
            </w:r>
          </w:p>
        </w:tc>
      </w:tr>
      <w:tr w:rsidR="005E258C" w:rsidRPr="009E0DE1" w14:paraId="4E5140D6" w14:textId="77777777" w:rsidTr="009D14FB">
        <w:tc>
          <w:tcPr>
            <w:tcW w:w="800" w:type="dxa"/>
            <w:shd w:val="solid" w:color="FFFFFF" w:fill="auto"/>
          </w:tcPr>
          <w:p w14:paraId="1B72644D" w14:textId="1E3143A3" w:rsidR="005E258C" w:rsidRDefault="005E258C" w:rsidP="009D14FB">
            <w:pPr>
              <w:pStyle w:val="TAC"/>
              <w:rPr>
                <w:sz w:val="16"/>
                <w:szCs w:val="16"/>
              </w:rPr>
            </w:pPr>
            <w:r>
              <w:rPr>
                <w:sz w:val="16"/>
                <w:szCs w:val="16"/>
              </w:rPr>
              <w:t>2021-06</w:t>
            </w:r>
          </w:p>
        </w:tc>
        <w:tc>
          <w:tcPr>
            <w:tcW w:w="800" w:type="dxa"/>
            <w:shd w:val="solid" w:color="FFFFFF" w:fill="auto"/>
          </w:tcPr>
          <w:p w14:paraId="0E7E8E88" w14:textId="62FC7B49" w:rsidR="005E258C" w:rsidRDefault="005E258C" w:rsidP="009D14FB">
            <w:pPr>
              <w:pStyle w:val="TAL"/>
              <w:rPr>
                <w:sz w:val="16"/>
                <w:szCs w:val="16"/>
              </w:rPr>
            </w:pPr>
            <w:r>
              <w:rPr>
                <w:sz w:val="16"/>
                <w:szCs w:val="16"/>
              </w:rPr>
              <w:t>SP#92E</w:t>
            </w:r>
          </w:p>
        </w:tc>
        <w:tc>
          <w:tcPr>
            <w:tcW w:w="1094" w:type="dxa"/>
            <w:shd w:val="solid" w:color="FFFFFF" w:fill="auto"/>
          </w:tcPr>
          <w:p w14:paraId="282E9F7F" w14:textId="242A2584" w:rsidR="005E258C" w:rsidRDefault="005E258C" w:rsidP="009D14FB">
            <w:pPr>
              <w:pStyle w:val="TAC"/>
              <w:rPr>
                <w:sz w:val="16"/>
                <w:szCs w:val="16"/>
              </w:rPr>
            </w:pPr>
            <w:r>
              <w:rPr>
                <w:sz w:val="16"/>
                <w:szCs w:val="16"/>
              </w:rPr>
              <w:t>SP-210355</w:t>
            </w:r>
          </w:p>
        </w:tc>
        <w:tc>
          <w:tcPr>
            <w:tcW w:w="567" w:type="dxa"/>
            <w:shd w:val="solid" w:color="FFFFFF" w:fill="auto"/>
          </w:tcPr>
          <w:p w14:paraId="1FA9856F" w14:textId="26060A3C" w:rsidR="005E258C" w:rsidRDefault="005E258C" w:rsidP="009D14FB">
            <w:pPr>
              <w:pStyle w:val="TAL"/>
              <w:rPr>
                <w:sz w:val="16"/>
                <w:szCs w:val="16"/>
              </w:rPr>
            </w:pPr>
            <w:r>
              <w:rPr>
                <w:sz w:val="16"/>
                <w:szCs w:val="16"/>
              </w:rPr>
              <w:t>2837</w:t>
            </w:r>
          </w:p>
        </w:tc>
        <w:tc>
          <w:tcPr>
            <w:tcW w:w="425" w:type="dxa"/>
            <w:shd w:val="solid" w:color="FFFFFF" w:fill="auto"/>
          </w:tcPr>
          <w:p w14:paraId="4570B2F0" w14:textId="760734EB" w:rsidR="005E258C" w:rsidRDefault="005E258C" w:rsidP="009D14FB">
            <w:pPr>
              <w:pStyle w:val="TAL"/>
              <w:rPr>
                <w:sz w:val="16"/>
                <w:szCs w:val="16"/>
              </w:rPr>
            </w:pPr>
            <w:r>
              <w:rPr>
                <w:sz w:val="16"/>
                <w:szCs w:val="16"/>
              </w:rPr>
              <w:t>3</w:t>
            </w:r>
          </w:p>
        </w:tc>
        <w:tc>
          <w:tcPr>
            <w:tcW w:w="425" w:type="dxa"/>
            <w:shd w:val="solid" w:color="FFFFFF" w:fill="auto"/>
          </w:tcPr>
          <w:p w14:paraId="0F8D8332" w14:textId="6BFC723C" w:rsidR="005E258C" w:rsidRDefault="005E258C" w:rsidP="009D14FB">
            <w:pPr>
              <w:pStyle w:val="TAL"/>
              <w:rPr>
                <w:sz w:val="16"/>
                <w:szCs w:val="16"/>
              </w:rPr>
            </w:pPr>
            <w:r>
              <w:rPr>
                <w:sz w:val="16"/>
                <w:szCs w:val="16"/>
              </w:rPr>
              <w:t>B</w:t>
            </w:r>
          </w:p>
        </w:tc>
        <w:tc>
          <w:tcPr>
            <w:tcW w:w="4820" w:type="dxa"/>
            <w:shd w:val="solid" w:color="FFFFFF" w:fill="auto"/>
          </w:tcPr>
          <w:p w14:paraId="42EEDF1E" w14:textId="6A85978B" w:rsidR="005E258C" w:rsidRDefault="005E258C" w:rsidP="009D14FB">
            <w:pPr>
              <w:pStyle w:val="TAL"/>
              <w:rPr>
                <w:sz w:val="16"/>
                <w:szCs w:val="16"/>
              </w:rPr>
            </w:pPr>
            <w:r>
              <w:rPr>
                <w:sz w:val="16"/>
                <w:szCs w:val="16"/>
              </w:rPr>
              <w:t>Support of Emergency and Priority Services in Network Slice Admission Control</w:t>
            </w:r>
          </w:p>
        </w:tc>
        <w:tc>
          <w:tcPr>
            <w:tcW w:w="708" w:type="dxa"/>
            <w:shd w:val="solid" w:color="FFFFFF" w:fill="auto"/>
          </w:tcPr>
          <w:p w14:paraId="60F26673" w14:textId="47774B60" w:rsidR="005E258C" w:rsidRDefault="005E258C" w:rsidP="009D14FB">
            <w:pPr>
              <w:pStyle w:val="TAC"/>
              <w:rPr>
                <w:sz w:val="16"/>
                <w:szCs w:val="16"/>
              </w:rPr>
            </w:pPr>
            <w:r>
              <w:rPr>
                <w:sz w:val="16"/>
                <w:szCs w:val="16"/>
              </w:rPr>
              <w:t>17.1.0</w:t>
            </w:r>
          </w:p>
        </w:tc>
      </w:tr>
      <w:tr w:rsidR="005E258C" w:rsidRPr="009E0DE1" w14:paraId="2561D41B" w14:textId="77777777" w:rsidTr="009D14FB">
        <w:tc>
          <w:tcPr>
            <w:tcW w:w="800" w:type="dxa"/>
            <w:shd w:val="solid" w:color="FFFFFF" w:fill="auto"/>
          </w:tcPr>
          <w:p w14:paraId="0F43E816" w14:textId="3512D14C" w:rsidR="005E258C" w:rsidRDefault="005E258C" w:rsidP="009D14FB">
            <w:pPr>
              <w:pStyle w:val="TAC"/>
              <w:rPr>
                <w:sz w:val="16"/>
                <w:szCs w:val="16"/>
              </w:rPr>
            </w:pPr>
            <w:r>
              <w:rPr>
                <w:sz w:val="16"/>
                <w:szCs w:val="16"/>
              </w:rPr>
              <w:t>2021-06</w:t>
            </w:r>
          </w:p>
        </w:tc>
        <w:tc>
          <w:tcPr>
            <w:tcW w:w="800" w:type="dxa"/>
            <w:shd w:val="solid" w:color="FFFFFF" w:fill="auto"/>
          </w:tcPr>
          <w:p w14:paraId="3B2B5C13" w14:textId="2DF42102" w:rsidR="005E258C" w:rsidRDefault="005E258C" w:rsidP="009D14FB">
            <w:pPr>
              <w:pStyle w:val="TAL"/>
              <w:rPr>
                <w:sz w:val="16"/>
                <w:szCs w:val="16"/>
              </w:rPr>
            </w:pPr>
            <w:r>
              <w:rPr>
                <w:sz w:val="16"/>
                <w:szCs w:val="16"/>
              </w:rPr>
              <w:t>SP#92E</w:t>
            </w:r>
          </w:p>
        </w:tc>
        <w:tc>
          <w:tcPr>
            <w:tcW w:w="1094" w:type="dxa"/>
            <w:shd w:val="solid" w:color="FFFFFF" w:fill="auto"/>
          </w:tcPr>
          <w:p w14:paraId="097814B4" w14:textId="2407ACC8" w:rsidR="005E258C" w:rsidRDefault="005E258C" w:rsidP="009D14FB">
            <w:pPr>
              <w:pStyle w:val="TAC"/>
              <w:rPr>
                <w:sz w:val="16"/>
                <w:szCs w:val="16"/>
              </w:rPr>
            </w:pPr>
            <w:r>
              <w:rPr>
                <w:sz w:val="16"/>
                <w:szCs w:val="16"/>
              </w:rPr>
              <w:t>SP-210355</w:t>
            </w:r>
          </w:p>
        </w:tc>
        <w:tc>
          <w:tcPr>
            <w:tcW w:w="567" w:type="dxa"/>
            <w:shd w:val="solid" w:color="FFFFFF" w:fill="auto"/>
          </w:tcPr>
          <w:p w14:paraId="5EBF0206" w14:textId="2ADA0988" w:rsidR="005E258C" w:rsidRDefault="005E258C" w:rsidP="009D14FB">
            <w:pPr>
              <w:pStyle w:val="TAL"/>
              <w:rPr>
                <w:sz w:val="16"/>
                <w:szCs w:val="16"/>
              </w:rPr>
            </w:pPr>
            <w:r>
              <w:rPr>
                <w:sz w:val="16"/>
                <w:szCs w:val="16"/>
              </w:rPr>
              <w:t>2838</w:t>
            </w:r>
          </w:p>
        </w:tc>
        <w:tc>
          <w:tcPr>
            <w:tcW w:w="425" w:type="dxa"/>
            <w:shd w:val="solid" w:color="FFFFFF" w:fill="auto"/>
          </w:tcPr>
          <w:p w14:paraId="60BD88B4" w14:textId="358DB2ED" w:rsidR="005E258C" w:rsidRDefault="005E258C" w:rsidP="009D14FB">
            <w:pPr>
              <w:pStyle w:val="TAL"/>
              <w:rPr>
                <w:sz w:val="16"/>
                <w:szCs w:val="16"/>
              </w:rPr>
            </w:pPr>
            <w:r>
              <w:rPr>
                <w:sz w:val="16"/>
                <w:szCs w:val="16"/>
              </w:rPr>
              <w:t>2</w:t>
            </w:r>
          </w:p>
        </w:tc>
        <w:tc>
          <w:tcPr>
            <w:tcW w:w="425" w:type="dxa"/>
            <w:shd w:val="solid" w:color="FFFFFF" w:fill="auto"/>
          </w:tcPr>
          <w:p w14:paraId="62324A23" w14:textId="212CC900" w:rsidR="005E258C" w:rsidRDefault="005E258C" w:rsidP="009D14FB">
            <w:pPr>
              <w:pStyle w:val="TAL"/>
              <w:rPr>
                <w:sz w:val="16"/>
                <w:szCs w:val="16"/>
              </w:rPr>
            </w:pPr>
            <w:r>
              <w:rPr>
                <w:sz w:val="16"/>
                <w:szCs w:val="16"/>
              </w:rPr>
              <w:t>B</w:t>
            </w:r>
          </w:p>
        </w:tc>
        <w:tc>
          <w:tcPr>
            <w:tcW w:w="4820" w:type="dxa"/>
            <w:shd w:val="solid" w:color="FFFFFF" w:fill="auto"/>
          </w:tcPr>
          <w:p w14:paraId="3E531E5F" w14:textId="64A93451" w:rsidR="005E258C" w:rsidRDefault="005E258C" w:rsidP="009D14FB">
            <w:pPr>
              <w:pStyle w:val="TAL"/>
              <w:rPr>
                <w:sz w:val="16"/>
                <w:szCs w:val="16"/>
              </w:rPr>
            </w:pPr>
            <w:r>
              <w:rPr>
                <w:sz w:val="16"/>
                <w:szCs w:val="16"/>
              </w:rPr>
              <w:t>TS23.501 KI#4 NSACF event notification definition</w:t>
            </w:r>
          </w:p>
        </w:tc>
        <w:tc>
          <w:tcPr>
            <w:tcW w:w="708" w:type="dxa"/>
            <w:shd w:val="solid" w:color="FFFFFF" w:fill="auto"/>
          </w:tcPr>
          <w:p w14:paraId="15C0ED71" w14:textId="2268C743" w:rsidR="005E258C" w:rsidRDefault="005E258C" w:rsidP="009D14FB">
            <w:pPr>
              <w:pStyle w:val="TAC"/>
              <w:rPr>
                <w:sz w:val="16"/>
                <w:szCs w:val="16"/>
              </w:rPr>
            </w:pPr>
            <w:r>
              <w:rPr>
                <w:sz w:val="16"/>
                <w:szCs w:val="16"/>
              </w:rPr>
              <w:t>17.1.0</w:t>
            </w:r>
          </w:p>
        </w:tc>
      </w:tr>
      <w:tr w:rsidR="00E3255E" w:rsidRPr="009E0DE1" w14:paraId="5D3CA60F" w14:textId="77777777" w:rsidTr="009D14FB">
        <w:tc>
          <w:tcPr>
            <w:tcW w:w="800" w:type="dxa"/>
            <w:shd w:val="solid" w:color="FFFFFF" w:fill="auto"/>
          </w:tcPr>
          <w:p w14:paraId="55EAC98A" w14:textId="7ABB7AC4" w:rsidR="00E3255E" w:rsidRDefault="00E3255E" w:rsidP="009D14FB">
            <w:pPr>
              <w:pStyle w:val="TAC"/>
              <w:rPr>
                <w:sz w:val="16"/>
                <w:szCs w:val="16"/>
              </w:rPr>
            </w:pPr>
            <w:r>
              <w:rPr>
                <w:sz w:val="16"/>
                <w:szCs w:val="16"/>
              </w:rPr>
              <w:t>2021-06</w:t>
            </w:r>
          </w:p>
        </w:tc>
        <w:tc>
          <w:tcPr>
            <w:tcW w:w="800" w:type="dxa"/>
            <w:shd w:val="solid" w:color="FFFFFF" w:fill="auto"/>
          </w:tcPr>
          <w:p w14:paraId="2B4287E1" w14:textId="0561B1EF" w:rsidR="00E3255E" w:rsidRDefault="00E3255E" w:rsidP="009D14FB">
            <w:pPr>
              <w:pStyle w:val="TAL"/>
              <w:rPr>
                <w:sz w:val="16"/>
                <w:szCs w:val="16"/>
              </w:rPr>
            </w:pPr>
            <w:r>
              <w:rPr>
                <w:sz w:val="16"/>
                <w:szCs w:val="16"/>
              </w:rPr>
              <w:t>SP#92E</w:t>
            </w:r>
          </w:p>
        </w:tc>
        <w:tc>
          <w:tcPr>
            <w:tcW w:w="1094" w:type="dxa"/>
            <w:shd w:val="solid" w:color="FFFFFF" w:fill="auto"/>
          </w:tcPr>
          <w:p w14:paraId="326386ED" w14:textId="53CAC6E9" w:rsidR="00E3255E" w:rsidRDefault="00E3255E" w:rsidP="009D14FB">
            <w:pPr>
              <w:pStyle w:val="TAC"/>
              <w:rPr>
                <w:sz w:val="16"/>
                <w:szCs w:val="16"/>
              </w:rPr>
            </w:pPr>
            <w:r>
              <w:rPr>
                <w:sz w:val="16"/>
                <w:szCs w:val="16"/>
              </w:rPr>
              <w:t>SP-210345</w:t>
            </w:r>
          </w:p>
        </w:tc>
        <w:tc>
          <w:tcPr>
            <w:tcW w:w="567" w:type="dxa"/>
            <w:shd w:val="solid" w:color="FFFFFF" w:fill="auto"/>
          </w:tcPr>
          <w:p w14:paraId="2F3BF0D0" w14:textId="504A0DB5" w:rsidR="00E3255E" w:rsidRDefault="00E3255E" w:rsidP="009D14FB">
            <w:pPr>
              <w:pStyle w:val="TAL"/>
              <w:rPr>
                <w:sz w:val="16"/>
                <w:szCs w:val="16"/>
              </w:rPr>
            </w:pPr>
            <w:r>
              <w:rPr>
                <w:sz w:val="16"/>
                <w:szCs w:val="16"/>
              </w:rPr>
              <w:t>2840</w:t>
            </w:r>
          </w:p>
        </w:tc>
        <w:tc>
          <w:tcPr>
            <w:tcW w:w="425" w:type="dxa"/>
            <w:shd w:val="solid" w:color="FFFFFF" w:fill="auto"/>
          </w:tcPr>
          <w:p w14:paraId="299236AD" w14:textId="515C1761" w:rsidR="00E3255E" w:rsidRDefault="00E3255E" w:rsidP="009D14FB">
            <w:pPr>
              <w:pStyle w:val="TAL"/>
              <w:rPr>
                <w:sz w:val="16"/>
                <w:szCs w:val="16"/>
              </w:rPr>
            </w:pPr>
            <w:r>
              <w:rPr>
                <w:sz w:val="16"/>
                <w:szCs w:val="16"/>
              </w:rPr>
              <w:t>1</w:t>
            </w:r>
          </w:p>
        </w:tc>
        <w:tc>
          <w:tcPr>
            <w:tcW w:w="425" w:type="dxa"/>
            <w:shd w:val="solid" w:color="FFFFFF" w:fill="auto"/>
          </w:tcPr>
          <w:p w14:paraId="69485FE4" w14:textId="0E735A9E" w:rsidR="00E3255E" w:rsidRDefault="00E3255E" w:rsidP="009D14FB">
            <w:pPr>
              <w:pStyle w:val="TAL"/>
              <w:rPr>
                <w:sz w:val="16"/>
                <w:szCs w:val="16"/>
              </w:rPr>
            </w:pPr>
            <w:r>
              <w:rPr>
                <w:sz w:val="16"/>
                <w:szCs w:val="16"/>
              </w:rPr>
              <w:t>F</w:t>
            </w:r>
          </w:p>
        </w:tc>
        <w:tc>
          <w:tcPr>
            <w:tcW w:w="4820" w:type="dxa"/>
            <w:shd w:val="solid" w:color="FFFFFF" w:fill="auto"/>
          </w:tcPr>
          <w:p w14:paraId="18938DE4" w14:textId="08522E66" w:rsidR="00E3255E" w:rsidRDefault="00E3255E" w:rsidP="009D14FB">
            <w:pPr>
              <w:pStyle w:val="TAL"/>
              <w:rPr>
                <w:sz w:val="16"/>
                <w:szCs w:val="16"/>
              </w:rPr>
            </w:pPr>
            <w:r>
              <w:rPr>
                <w:sz w:val="16"/>
                <w:szCs w:val="16"/>
              </w:rPr>
              <w:t>Packet Loss Rate Measurements</w:t>
            </w:r>
          </w:p>
        </w:tc>
        <w:tc>
          <w:tcPr>
            <w:tcW w:w="708" w:type="dxa"/>
            <w:shd w:val="solid" w:color="FFFFFF" w:fill="auto"/>
          </w:tcPr>
          <w:p w14:paraId="6FB7120E" w14:textId="1BD3155F" w:rsidR="00E3255E" w:rsidRDefault="00E3255E" w:rsidP="009D14FB">
            <w:pPr>
              <w:pStyle w:val="TAC"/>
              <w:rPr>
                <w:sz w:val="16"/>
                <w:szCs w:val="16"/>
              </w:rPr>
            </w:pPr>
            <w:r>
              <w:rPr>
                <w:sz w:val="16"/>
                <w:szCs w:val="16"/>
              </w:rPr>
              <w:t>17.1.0</w:t>
            </w:r>
          </w:p>
        </w:tc>
      </w:tr>
      <w:tr w:rsidR="00E3255E" w:rsidRPr="009E0DE1" w14:paraId="4D18A654" w14:textId="77777777" w:rsidTr="009D14FB">
        <w:tc>
          <w:tcPr>
            <w:tcW w:w="800" w:type="dxa"/>
            <w:shd w:val="solid" w:color="FFFFFF" w:fill="auto"/>
          </w:tcPr>
          <w:p w14:paraId="67490B71" w14:textId="45B1B7C3" w:rsidR="00E3255E" w:rsidRDefault="00E3255E" w:rsidP="009D14FB">
            <w:pPr>
              <w:pStyle w:val="TAC"/>
              <w:rPr>
                <w:sz w:val="16"/>
                <w:szCs w:val="16"/>
              </w:rPr>
            </w:pPr>
            <w:r>
              <w:rPr>
                <w:sz w:val="16"/>
                <w:szCs w:val="16"/>
              </w:rPr>
              <w:t>2021-06</w:t>
            </w:r>
          </w:p>
        </w:tc>
        <w:tc>
          <w:tcPr>
            <w:tcW w:w="800" w:type="dxa"/>
            <w:shd w:val="solid" w:color="FFFFFF" w:fill="auto"/>
          </w:tcPr>
          <w:p w14:paraId="7848D440" w14:textId="4DE3861C" w:rsidR="00E3255E" w:rsidRDefault="00E3255E" w:rsidP="009D14FB">
            <w:pPr>
              <w:pStyle w:val="TAL"/>
              <w:rPr>
                <w:sz w:val="16"/>
                <w:szCs w:val="16"/>
              </w:rPr>
            </w:pPr>
            <w:r>
              <w:rPr>
                <w:sz w:val="16"/>
                <w:szCs w:val="16"/>
              </w:rPr>
              <w:t>SP#92E</w:t>
            </w:r>
          </w:p>
        </w:tc>
        <w:tc>
          <w:tcPr>
            <w:tcW w:w="1094" w:type="dxa"/>
            <w:shd w:val="solid" w:color="FFFFFF" w:fill="auto"/>
          </w:tcPr>
          <w:p w14:paraId="1D03922A" w14:textId="0CBAFE65" w:rsidR="00E3255E" w:rsidRDefault="00E3255E" w:rsidP="009D14FB">
            <w:pPr>
              <w:pStyle w:val="TAC"/>
              <w:rPr>
                <w:sz w:val="16"/>
                <w:szCs w:val="16"/>
              </w:rPr>
            </w:pPr>
            <w:r>
              <w:rPr>
                <w:sz w:val="16"/>
                <w:szCs w:val="16"/>
              </w:rPr>
              <w:t>SP-210363</w:t>
            </w:r>
          </w:p>
        </w:tc>
        <w:tc>
          <w:tcPr>
            <w:tcW w:w="567" w:type="dxa"/>
            <w:shd w:val="solid" w:color="FFFFFF" w:fill="auto"/>
          </w:tcPr>
          <w:p w14:paraId="2D0B12ED" w14:textId="0E244573" w:rsidR="00E3255E" w:rsidRDefault="00E3255E" w:rsidP="009D14FB">
            <w:pPr>
              <w:pStyle w:val="TAL"/>
              <w:rPr>
                <w:sz w:val="16"/>
                <w:szCs w:val="16"/>
              </w:rPr>
            </w:pPr>
            <w:r>
              <w:rPr>
                <w:sz w:val="16"/>
                <w:szCs w:val="16"/>
              </w:rPr>
              <w:t>2848</w:t>
            </w:r>
          </w:p>
        </w:tc>
        <w:tc>
          <w:tcPr>
            <w:tcW w:w="425" w:type="dxa"/>
            <w:shd w:val="solid" w:color="FFFFFF" w:fill="auto"/>
          </w:tcPr>
          <w:p w14:paraId="1CE1D462" w14:textId="439C269F" w:rsidR="00E3255E" w:rsidRDefault="00E3255E" w:rsidP="009D14FB">
            <w:pPr>
              <w:pStyle w:val="TAL"/>
              <w:rPr>
                <w:sz w:val="16"/>
                <w:szCs w:val="16"/>
              </w:rPr>
            </w:pPr>
            <w:r>
              <w:rPr>
                <w:sz w:val="16"/>
                <w:szCs w:val="16"/>
              </w:rPr>
              <w:t>1</w:t>
            </w:r>
          </w:p>
        </w:tc>
        <w:tc>
          <w:tcPr>
            <w:tcW w:w="425" w:type="dxa"/>
            <w:shd w:val="solid" w:color="FFFFFF" w:fill="auto"/>
          </w:tcPr>
          <w:p w14:paraId="1E9D759E" w14:textId="1F990275" w:rsidR="00E3255E" w:rsidRDefault="00E3255E" w:rsidP="009D14FB">
            <w:pPr>
              <w:pStyle w:val="TAL"/>
              <w:rPr>
                <w:sz w:val="16"/>
                <w:szCs w:val="16"/>
              </w:rPr>
            </w:pPr>
            <w:r>
              <w:rPr>
                <w:sz w:val="16"/>
                <w:szCs w:val="16"/>
              </w:rPr>
              <w:t>F</w:t>
            </w:r>
          </w:p>
        </w:tc>
        <w:tc>
          <w:tcPr>
            <w:tcW w:w="4820" w:type="dxa"/>
            <w:shd w:val="solid" w:color="FFFFFF" w:fill="auto"/>
          </w:tcPr>
          <w:p w14:paraId="19B5E2DA" w14:textId="38526FEA" w:rsidR="00E3255E" w:rsidRDefault="00E3255E" w:rsidP="009D14FB">
            <w:pPr>
              <w:pStyle w:val="TAL"/>
              <w:rPr>
                <w:sz w:val="16"/>
                <w:szCs w:val="16"/>
              </w:rPr>
            </w:pPr>
            <w:r>
              <w:rPr>
                <w:sz w:val="16"/>
                <w:szCs w:val="16"/>
              </w:rPr>
              <w:t>FQDNs for N3IWF selection for emergency services</w:t>
            </w:r>
          </w:p>
        </w:tc>
        <w:tc>
          <w:tcPr>
            <w:tcW w:w="708" w:type="dxa"/>
            <w:shd w:val="solid" w:color="FFFFFF" w:fill="auto"/>
          </w:tcPr>
          <w:p w14:paraId="71CC7E5D" w14:textId="7EFD8189" w:rsidR="00E3255E" w:rsidRDefault="00E3255E" w:rsidP="009D14FB">
            <w:pPr>
              <w:pStyle w:val="TAC"/>
              <w:rPr>
                <w:sz w:val="16"/>
                <w:szCs w:val="16"/>
              </w:rPr>
            </w:pPr>
            <w:r>
              <w:rPr>
                <w:sz w:val="16"/>
                <w:szCs w:val="16"/>
              </w:rPr>
              <w:t>17.1.0</w:t>
            </w:r>
          </w:p>
        </w:tc>
      </w:tr>
      <w:tr w:rsidR="00160667" w:rsidRPr="009E0DE1" w14:paraId="5D5B3771" w14:textId="77777777" w:rsidTr="009D14FB">
        <w:tc>
          <w:tcPr>
            <w:tcW w:w="800" w:type="dxa"/>
            <w:shd w:val="solid" w:color="FFFFFF" w:fill="auto"/>
          </w:tcPr>
          <w:p w14:paraId="24D80E96" w14:textId="0F6AC8D7" w:rsidR="00160667" w:rsidRDefault="00160667" w:rsidP="009D14FB">
            <w:pPr>
              <w:pStyle w:val="TAC"/>
              <w:rPr>
                <w:sz w:val="16"/>
                <w:szCs w:val="16"/>
              </w:rPr>
            </w:pPr>
            <w:r>
              <w:rPr>
                <w:sz w:val="16"/>
                <w:szCs w:val="16"/>
              </w:rPr>
              <w:t>2021-06</w:t>
            </w:r>
          </w:p>
        </w:tc>
        <w:tc>
          <w:tcPr>
            <w:tcW w:w="800" w:type="dxa"/>
            <w:shd w:val="solid" w:color="FFFFFF" w:fill="auto"/>
          </w:tcPr>
          <w:p w14:paraId="0FB45A73" w14:textId="0EA78AF8" w:rsidR="00160667" w:rsidRDefault="00160667" w:rsidP="009D14FB">
            <w:pPr>
              <w:pStyle w:val="TAL"/>
              <w:rPr>
                <w:sz w:val="16"/>
                <w:szCs w:val="16"/>
              </w:rPr>
            </w:pPr>
            <w:r>
              <w:rPr>
                <w:sz w:val="16"/>
                <w:szCs w:val="16"/>
              </w:rPr>
              <w:t>SP#92E</w:t>
            </w:r>
          </w:p>
        </w:tc>
        <w:tc>
          <w:tcPr>
            <w:tcW w:w="1094" w:type="dxa"/>
            <w:shd w:val="solid" w:color="FFFFFF" w:fill="auto"/>
          </w:tcPr>
          <w:p w14:paraId="14FEABF9" w14:textId="23D07F88" w:rsidR="00160667" w:rsidRDefault="00160667" w:rsidP="009D14FB">
            <w:pPr>
              <w:pStyle w:val="TAC"/>
              <w:rPr>
                <w:sz w:val="16"/>
                <w:szCs w:val="16"/>
              </w:rPr>
            </w:pPr>
            <w:r>
              <w:rPr>
                <w:sz w:val="16"/>
                <w:szCs w:val="16"/>
              </w:rPr>
              <w:t>SP-210347</w:t>
            </w:r>
          </w:p>
        </w:tc>
        <w:tc>
          <w:tcPr>
            <w:tcW w:w="567" w:type="dxa"/>
            <w:shd w:val="solid" w:color="FFFFFF" w:fill="auto"/>
          </w:tcPr>
          <w:p w14:paraId="091819CC" w14:textId="33AF9579" w:rsidR="00160667" w:rsidRDefault="00160667" w:rsidP="009D14FB">
            <w:pPr>
              <w:pStyle w:val="TAL"/>
              <w:rPr>
                <w:sz w:val="16"/>
                <w:szCs w:val="16"/>
              </w:rPr>
            </w:pPr>
            <w:r>
              <w:rPr>
                <w:sz w:val="16"/>
                <w:szCs w:val="16"/>
              </w:rPr>
              <w:t>2856</w:t>
            </w:r>
          </w:p>
        </w:tc>
        <w:tc>
          <w:tcPr>
            <w:tcW w:w="425" w:type="dxa"/>
            <w:shd w:val="solid" w:color="FFFFFF" w:fill="auto"/>
          </w:tcPr>
          <w:p w14:paraId="7CA24C45" w14:textId="6DFC01C1" w:rsidR="00160667" w:rsidRDefault="00160667" w:rsidP="009D14FB">
            <w:pPr>
              <w:pStyle w:val="TAL"/>
              <w:rPr>
                <w:sz w:val="16"/>
                <w:szCs w:val="16"/>
              </w:rPr>
            </w:pPr>
            <w:r>
              <w:rPr>
                <w:sz w:val="16"/>
                <w:szCs w:val="16"/>
              </w:rPr>
              <w:t>3</w:t>
            </w:r>
          </w:p>
        </w:tc>
        <w:tc>
          <w:tcPr>
            <w:tcW w:w="425" w:type="dxa"/>
            <w:shd w:val="solid" w:color="FFFFFF" w:fill="auto"/>
          </w:tcPr>
          <w:p w14:paraId="7954F6DD" w14:textId="58827F58" w:rsidR="00160667" w:rsidRDefault="00160667" w:rsidP="009D14FB">
            <w:pPr>
              <w:pStyle w:val="TAL"/>
              <w:rPr>
                <w:sz w:val="16"/>
                <w:szCs w:val="16"/>
              </w:rPr>
            </w:pPr>
            <w:r>
              <w:rPr>
                <w:sz w:val="16"/>
                <w:szCs w:val="16"/>
              </w:rPr>
              <w:t>B</w:t>
            </w:r>
          </w:p>
        </w:tc>
        <w:tc>
          <w:tcPr>
            <w:tcW w:w="4820" w:type="dxa"/>
            <w:shd w:val="solid" w:color="FFFFFF" w:fill="auto"/>
          </w:tcPr>
          <w:p w14:paraId="4B8F699B" w14:textId="6AE1B3D5" w:rsidR="00160667" w:rsidRDefault="00160667" w:rsidP="009D14FB">
            <w:pPr>
              <w:pStyle w:val="TAL"/>
              <w:rPr>
                <w:sz w:val="16"/>
                <w:szCs w:val="16"/>
              </w:rPr>
            </w:pPr>
            <w:r>
              <w:rPr>
                <w:sz w:val="16"/>
                <w:szCs w:val="16"/>
              </w:rPr>
              <w:t>Newly added parameters for Local NEF discovery</w:t>
            </w:r>
          </w:p>
        </w:tc>
        <w:tc>
          <w:tcPr>
            <w:tcW w:w="708" w:type="dxa"/>
            <w:shd w:val="solid" w:color="FFFFFF" w:fill="auto"/>
          </w:tcPr>
          <w:p w14:paraId="57D339BF" w14:textId="1D36F3B5" w:rsidR="00160667" w:rsidRDefault="00160667" w:rsidP="009D14FB">
            <w:pPr>
              <w:pStyle w:val="TAC"/>
              <w:rPr>
                <w:sz w:val="16"/>
                <w:szCs w:val="16"/>
              </w:rPr>
            </w:pPr>
            <w:r>
              <w:rPr>
                <w:sz w:val="16"/>
                <w:szCs w:val="16"/>
              </w:rPr>
              <w:t>17.1.0</w:t>
            </w:r>
          </w:p>
        </w:tc>
      </w:tr>
      <w:tr w:rsidR="00160667" w:rsidRPr="009E0DE1" w14:paraId="37C437E2" w14:textId="77777777" w:rsidTr="009D14FB">
        <w:tc>
          <w:tcPr>
            <w:tcW w:w="800" w:type="dxa"/>
            <w:shd w:val="solid" w:color="FFFFFF" w:fill="auto"/>
          </w:tcPr>
          <w:p w14:paraId="7531B8C2" w14:textId="7DA0AE98" w:rsidR="00160667" w:rsidRDefault="00160667" w:rsidP="009D14FB">
            <w:pPr>
              <w:pStyle w:val="TAC"/>
              <w:rPr>
                <w:sz w:val="16"/>
                <w:szCs w:val="16"/>
              </w:rPr>
            </w:pPr>
            <w:r>
              <w:rPr>
                <w:sz w:val="16"/>
                <w:szCs w:val="16"/>
              </w:rPr>
              <w:t>2021-06</w:t>
            </w:r>
          </w:p>
        </w:tc>
        <w:tc>
          <w:tcPr>
            <w:tcW w:w="800" w:type="dxa"/>
            <w:shd w:val="solid" w:color="FFFFFF" w:fill="auto"/>
          </w:tcPr>
          <w:p w14:paraId="0F89EBA8" w14:textId="1856F7BB" w:rsidR="00160667" w:rsidRDefault="00160667" w:rsidP="009D14FB">
            <w:pPr>
              <w:pStyle w:val="TAL"/>
              <w:rPr>
                <w:sz w:val="16"/>
                <w:szCs w:val="16"/>
              </w:rPr>
            </w:pPr>
            <w:r>
              <w:rPr>
                <w:sz w:val="16"/>
                <w:szCs w:val="16"/>
              </w:rPr>
              <w:t>SP#92E</w:t>
            </w:r>
          </w:p>
        </w:tc>
        <w:tc>
          <w:tcPr>
            <w:tcW w:w="1094" w:type="dxa"/>
            <w:shd w:val="solid" w:color="FFFFFF" w:fill="auto"/>
          </w:tcPr>
          <w:p w14:paraId="39224534" w14:textId="310A1FC9" w:rsidR="00160667" w:rsidRDefault="00160667" w:rsidP="009D14FB">
            <w:pPr>
              <w:pStyle w:val="TAC"/>
              <w:rPr>
                <w:sz w:val="16"/>
                <w:szCs w:val="16"/>
              </w:rPr>
            </w:pPr>
            <w:r>
              <w:rPr>
                <w:sz w:val="16"/>
                <w:szCs w:val="16"/>
              </w:rPr>
              <w:t>SP-210341</w:t>
            </w:r>
          </w:p>
        </w:tc>
        <w:tc>
          <w:tcPr>
            <w:tcW w:w="567" w:type="dxa"/>
            <w:shd w:val="solid" w:color="FFFFFF" w:fill="auto"/>
          </w:tcPr>
          <w:p w14:paraId="72C5A611" w14:textId="65B4B569" w:rsidR="00160667" w:rsidRDefault="00160667" w:rsidP="009D14FB">
            <w:pPr>
              <w:pStyle w:val="TAL"/>
              <w:rPr>
                <w:sz w:val="16"/>
                <w:szCs w:val="16"/>
              </w:rPr>
            </w:pPr>
            <w:r>
              <w:rPr>
                <w:sz w:val="16"/>
                <w:szCs w:val="16"/>
              </w:rPr>
              <w:t>2858</w:t>
            </w:r>
          </w:p>
        </w:tc>
        <w:tc>
          <w:tcPr>
            <w:tcW w:w="425" w:type="dxa"/>
            <w:shd w:val="solid" w:color="FFFFFF" w:fill="auto"/>
          </w:tcPr>
          <w:p w14:paraId="2380D3A3" w14:textId="075D37DD" w:rsidR="00160667" w:rsidRDefault="00160667" w:rsidP="009D14FB">
            <w:pPr>
              <w:pStyle w:val="TAL"/>
              <w:rPr>
                <w:sz w:val="16"/>
                <w:szCs w:val="16"/>
              </w:rPr>
            </w:pPr>
            <w:r>
              <w:rPr>
                <w:sz w:val="16"/>
                <w:szCs w:val="16"/>
              </w:rPr>
              <w:t>1</w:t>
            </w:r>
          </w:p>
        </w:tc>
        <w:tc>
          <w:tcPr>
            <w:tcW w:w="425" w:type="dxa"/>
            <w:shd w:val="solid" w:color="FFFFFF" w:fill="auto"/>
          </w:tcPr>
          <w:p w14:paraId="2043D8A0" w14:textId="68CB9B97" w:rsidR="00160667" w:rsidRDefault="00160667" w:rsidP="009D14FB">
            <w:pPr>
              <w:pStyle w:val="TAL"/>
              <w:rPr>
                <w:sz w:val="16"/>
                <w:szCs w:val="16"/>
              </w:rPr>
            </w:pPr>
            <w:r>
              <w:rPr>
                <w:sz w:val="16"/>
                <w:szCs w:val="16"/>
              </w:rPr>
              <w:t>F</w:t>
            </w:r>
          </w:p>
        </w:tc>
        <w:tc>
          <w:tcPr>
            <w:tcW w:w="4820" w:type="dxa"/>
            <w:shd w:val="solid" w:color="FFFFFF" w:fill="auto"/>
          </w:tcPr>
          <w:p w14:paraId="65DA45BE" w14:textId="7C4F825B" w:rsidR="00160667" w:rsidRDefault="00160667" w:rsidP="009D14FB">
            <w:pPr>
              <w:pStyle w:val="TAL"/>
              <w:rPr>
                <w:sz w:val="16"/>
                <w:szCs w:val="16"/>
              </w:rPr>
            </w:pPr>
            <w:r>
              <w:rPr>
                <w:sz w:val="16"/>
                <w:szCs w:val="16"/>
              </w:rPr>
              <w:t>Consistent handling of NF documentation</w:t>
            </w:r>
          </w:p>
        </w:tc>
        <w:tc>
          <w:tcPr>
            <w:tcW w:w="708" w:type="dxa"/>
            <w:shd w:val="solid" w:color="FFFFFF" w:fill="auto"/>
          </w:tcPr>
          <w:p w14:paraId="01B27F24" w14:textId="7BACDC77" w:rsidR="00160667" w:rsidRDefault="00160667" w:rsidP="009D14FB">
            <w:pPr>
              <w:pStyle w:val="TAC"/>
              <w:rPr>
                <w:sz w:val="16"/>
                <w:szCs w:val="16"/>
              </w:rPr>
            </w:pPr>
            <w:r>
              <w:rPr>
                <w:sz w:val="16"/>
                <w:szCs w:val="16"/>
              </w:rPr>
              <w:t>17.1.0</w:t>
            </w:r>
          </w:p>
        </w:tc>
      </w:tr>
      <w:tr w:rsidR="00160667" w:rsidRPr="009E0DE1" w14:paraId="51202880" w14:textId="77777777" w:rsidTr="009D14FB">
        <w:tc>
          <w:tcPr>
            <w:tcW w:w="800" w:type="dxa"/>
            <w:shd w:val="solid" w:color="FFFFFF" w:fill="auto"/>
          </w:tcPr>
          <w:p w14:paraId="04BE4879" w14:textId="59BE99C7" w:rsidR="00160667" w:rsidRDefault="00160667" w:rsidP="009D14FB">
            <w:pPr>
              <w:pStyle w:val="TAC"/>
              <w:rPr>
                <w:sz w:val="16"/>
                <w:szCs w:val="16"/>
              </w:rPr>
            </w:pPr>
            <w:r>
              <w:rPr>
                <w:sz w:val="16"/>
                <w:szCs w:val="16"/>
              </w:rPr>
              <w:t>2021-06</w:t>
            </w:r>
          </w:p>
        </w:tc>
        <w:tc>
          <w:tcPr>
            <w:tcW w:w="800" w:type="dxa"/>
            <w:shd w:val="solid" w:color="FFFFFF" w:fill="auto"/>
          </w:tcPr>
          <w:p w14:paraId="12EF0C6C" w14:textId="001E5AFD" w:rsidR="00160667" w:rsidRDefault="00160667" w:rsidP="009D14FB">
            <w:pPr>
              <w:pStyle w:val="TAL"/>
              <w:rPr>
                <w:sz w:val="16"/>
                <w:szCs w:val="16"/>
              </w:rPr>
            </w:pPr>
            <w:r>
              <w:rPr>
                <w:sz w:val="16"/>
                <w:szCs w:val="16"/>
              </w:rPr>
              <w:t>SP#92E</w:t>
            </w:r>
          </w:p>
        </w:tc>
        <w:tc>
          <w:tcPr>
            <w:tcW w:w="1094" w:type="dxa"/>
            <w:shd w:val="solid" w:color="FFFFFF" w:fill="auto"/>
          </w:tcPr>
          <w:p w14:paraId="77BC4321" w14:textId="76FCA968" w:rsidR="00160667" w:rsidRDefault="00160667" w:rsidP="009D14FB">
            <w:pPr>
              <w:pStyle w:val="TAC"/>
              <w:rPr>
                <w:sz w:val="16"/>
                <w:szCs w:val="16"/>
              </w:rPr>
            </w:pPr>
            <w:r>
              <w:rPr>
                <w:sz w:val="16"/>
                <w:szCs w:val="16"/>
              </w:rPr>
              <w:t>SP-210340</w:t>
            </w:r>
          </w:p>
        </w:tc>
        <w:tc>
          <w:tcPr>
            <w:tcW w:w="567" w:type="dxa"/>
            <w:shd w:val="solid" w:color="FFFFFF" w:fill="auto"/>
          </w:tcPr>
          <w:p w14:paraId="0C68362A" w14:textId="56469483" w:rsidR="00160667" w:rsidRDefault="00160667" w:rsidP="009D14FB">
            <w:pPr>
              <w:pStyle w:val="TAL"/>
              <w:rPr>
                <w:sz w:val="16"/>
                <w:szCs w:val="16"/>
              </w:rPr>
            </w:pPr>
            <w:r>
              <w:rPr>
                <w:sz w:val="16"/>
                <w:szCs w:val="16"/>
              </w:rPr>
              <w:t>2861</w:t>
            </w:r>
          </w:p>
        </w:tc>
        <w:tc>
          <w:tcPr>
            <w:tcW w:w="425" w:type="dxa"/>
            <w:shd w:val="solid" w:color="FFFFFF" w:fill="auto"/>
          </w:tcPr>
          <w:p w14:paraId="14F28F66" w14:textId="0E4CFFF4" w:rsidR="00160667" w:rsidRDefault="00160667" w:rsidP="009D14FB">
            <w:pPr>
              <w:pStyle w:val="TAL"/>
              <w:rPr>
                <w:sz w:val="16"/>
                <w:szCs w:val="16"/>
              </w:rPr>
            </w:pPr>
            <w:r>
              <w:rPr>
                <w:sz w:val="16"/>
                <w:szCs w:val="16"/>
              </w:rPr>
              <w:t>1</w:t>
            </w:r>
          </w:p>
        </w:tc>
        <w:tc>
          <w:tcPr>
            <w:tcW w:w="425" w:type="dxa"/>
            <w:shd w:val="solid" w:color="FFFFFF" w:fill="auto"/>
          </w:tcPr>
          <w:p w14:paraId="387400FD" w14:textId="2089B2C7" w:rsidR="00160667" w:rsidRDefault="00160667" w:rsidP="009D14FB">
            <w:pPr>
              <w:pStyle w:val="TAL"/>
              <w:rPr>
                <w:sz w:val="16"/>
                <w:szCs w:val="16"/>
              </w:rPr>
            </w:pPr>
            <w:r>
              <w:rPr>
                <w:sz w:val="16"/>
                <w:szCs w:val="16"/>
              </w:rPr>
              <w:t>B</w:t>
            </w:r>
          </w:p>
        </w:tc>
        <w:tc>
          <w:tcPr>
            <w:tcW w:w="4820" w:type="dxa"/>
            <w:shd w:val="solid" w:color="FFFFFF" w:fill="auto"/>
          </w:tcPr>
          <w:p w14:paraId="5556C7F2" w14:textId="4FCF7CF9" w:rsidR="00160667" w:rsidRDefault="00160667" w:rsidP="009D14FB">
            <w:pPr>
              <w:pStyle w:val="TAL"/>
              <w:rPr>
                <w:sz w:val="16"/>
                <w:szCs w:val="16"/>
              </w:rPr>
            </w:pPr>
            <w:r>
              <w:rPr>
                <w:sz w:val="16"/>
                <w:szCs w:val="16"/>
              </w:rPr>
              <w:t>ProSe related functional description</w:t>
            </w:r>
          </w:p>
        </w:tc>
        <w:tc>
          <w:tcPr>
            <w:tcW w:w="708" w:type="dxa"/>
            <w:shd w:val="solid" w:color="FFFFFF" w:fill="auto"/>
          </w:tcPr>
          <w:p w14:paraId="7D41672D" w14:textId="5EEECF36" w:rsidR="00160667" w:rsidRDefault="00160667" w:rsidP="009D14FB">
            <w:pPr>
              <w:pStyle w:val="TAC"/>
              <w:rPr>
                <w:sz w:val="16"/>
                <w:szCs w:val="16"/>
              </w:rPr>
            </w:pPr>
            <w:r>
              <w:rPr>
                <w:sz w:val="16"/>
                <w:szCs w:val="16"/>
              </w:rPr>
              <w:t>17.1.0</w:t>
            </w:r>
          </w:p>
        </w:tc>
      </w:tr>
      <w:tr w:rsidR="00C84B6D" w:rsidRPr="009E0DE1" w14:paraId="2B015435" w14:textId="77777777" w:rsidTr="009D14FB">
        <w:tc>
          <w:tcPr>
            <w:tcW w:w="800" w:type="dxa"/>
            <w:shd w:val="solid" w:color="FFFFFF" w:fill="auto"/>
          </w:tcPr>
          <w:p w14:paraId="71A36390" w14:textId="6D08341E" w:rsidR="00C84B6D" w:rsidRDefault="00C84B6D" w:rsidP="009D14FB">
            <w:pPr>
              <w:pStyle w:val="TAC"/>
              <w:rPr>
                <w:sz w:val="16"/>
                <w:szCs w:val="16"/>
              </w:rPr>
            </w:pPr>
            <w:r>
              <w:rPr>
                <w:sz w:val="16"/>
                <w:szCs w:val="16"/>
              </w:rPr>
              <w:t>2021-06</w:t>
            </w:r>
          </w:p>
        </w:tc>
        <w:tc>
          <w:tcPr>
            <w:tcW w:w="800" w:type="dxa"/>
            <w:shd w:val="solid" w:color="FFFFFF" w:fill="auto"/>
          </w:tcPr>
          <w:p w14:paraId="242F8513" w14:textId="6EC44BF2" w:rsidR="00C84B6D" w:rsidRDefault="00C84B6D" w:rsidP="009D14FB">
            <w:pPr>
              <w:pStyle w:val="TAL"/>
              <w:rPr>
                <w:sz w:val="16"/>
                <w:szCs w:val="16"/>
              </w:rPr>
            </w:pPr>
            <w:r>
              <w:rPr>
                <w:sz w:val="16"/>
                <w:szCs w:val="16"/>
              </w:rPr>
              <w:t>SP#92E</w:t>
            </w:r>
          </w:p>
        </w:tc>
        <w:tc>
          <w:tcPr>
            <w:tcW w:w="1094" w:type="dxa"/>
            <w:shd w:val="solid" w:color="FFFFFF" w:fill="auto"/>
          </w:tcPr>
          <w:p w14:paraId="4E10E3D2" w14:textId="63735A4F" w:rsidR="00C84B6D" w:rsidRDefault="00C84B6D" w:rsidP="009D14FB">
            <w:pPr>
              <w:pStyle w:val="TAC"/>
              <w:rPr>
                <w:sz w:val="16"/>
                <w:szCs w:val="16"/>
              </w:rPr>
            </w:pPr>
            <w:r>
              <w:rPr>
                <w:sz w:val="16"/>
                <w:szCs w:val="16"/>
              </w:rPr>
              <w:t>SP-210347</w:t>
            </w:r>
          </w:p>
        </w:tc>
        <w:tc>
          <w:tcPr>
            <w:tcW w:w="567" w:type="dxa"/>
            <w:shd w:val="solid" w:color="FFFFFF" w:fill="auto"/>
          </w:tcPr>
          <w:p w14:paraId="7900D8C9" w14:textId="6CE635E2" w:rsidR="00C84B6D" w:rsidRDefault="00C84B6D" w:rsidP="009D14FB">
            <w:pPr>
              <w:pStyle w:val="TAL"/>
              <w:rPr>
                <w:sz w:val="16"/>
                <w:szCs w:val="16"/>
              </w:rPr>
            </w:pPr>
            <w:r>
              <w:rPr>
                <w:sz w:val="16"/>
                <w:szCs w:val="16"/>
              </w:rPr>
              <w:t>2862</w:t>
            </w:r>
          </w:p>
        </w:tc>
        <w:tc>
          <w:tcPr>
            <w:tcW w:w="425" w:type="dxa"/>
            <w:shd w:val="solid" w:color="FFFFFF" w:fill="auto"/>
          </w:tcPr>
          <w:p w14:paraId="30898DA2" w14:textId="6D08924A" w:rsidR="00C84B6D" w:rsidRDefault="00C84B6D" w:rsidP="009D14FB">
            <w:pPr>
              <w:pStyle w:val="TAL"/>
              <w:rPr>
                <w:sz w:val="16"/>
                <w:szCs w:val="16"/>
              </w:rPr>
            </w:pPr>
            <w:r>
              <w:rPr>
                <w:sz w:val="16"/>
                <w:szCs w:val="16"/>
              </w:rPr>
              <w:t>-</w:t>
            </w:r>
          </w:p>
        </w:tc>
        <w:tc>
          <w:tcPr>
            <w:tcW w:w="425" w:type="dxa"/>
            <w:shd w:val="solid" w:color="FFFFFF" w:fill="auto"/>
          </w:tcPr>
          <w:p w14:paraId="280B4802" w14:textId="62D6454A" w:rsidR="00C84B6D" w:rsidRDefault="00C84B6D" w:rsidP="009D14FB">
            <w:pPr>
              <w:pStyle w:val="TAL"/>
              <w:rPr>
                <w:sz w:val="16"/>
                <w:szCs w:val="16"/>
              </w:rPr>
            </w:pPr>
            <w:r>
              <w:rPr>
                <w:sz w:val="16"/>
                <w:szCs w:val="16"/>
              </w:rPr>
              <w:t>B</w:t>
            </w:r>
          </w:p>
        </w:tc>
        <w:tc>
          <w:tcPr>
            <w:tcW w:w="4820" w:type="dxa"/>
            <w:shd w:val="solid" w:color="FFFFFF" w:fill="auto"/>
          </w:tcPr>
          <w:p w14:paraId="53D64B7E" w14:textId="46F86442" w:rsidR="00C84B6D" w:rsidRDefault="00C84B6D" w:rsidP="009D14FB">
            <w:pPr>
              <w:pStyle w:val="TAL"/>
              <w:rPr>
                <w:sz w:val="16"/>
                <w:szCs w:val="16"/>
              </w:rPr>
            </w:pPr>
            <w:r>
              <w:rPr>
                <w:sz w:val="16"/>
                <w:szCs w:val="16"/>
              </w:rPr>
              <w:t>EASDF functional description</w:t>
            </w:r>
          </w:p>
        </w:tc>
        <w:tc>
          <w:tcPr>
            <w:tcW w:w="708" w:type="dxa"/>
            <w:shd w:val="solid" w:color="FFFFFF" w:fill="auto"/>
          </w:tcPr>
          <w:p w14:paraId="5F1B07A6" w14:textId="330472D1" w:rsidR="00C84B6D" w:rsidRDefault="00C84B6D" w:rsidP="009D14FB">
            <w:pPr>
              <w:pStyle w:val="TAC"/>
              <w:rPr>
                <w:sz w:val="16"/>
                <w:szCs w:val="16"/>
              </w:rPr>
            </w:pPr>
            <w:r>
              <w:rPr>
                <w:sz w:val="16"/>
                <w:szCs w:val="16"/>
              </w:rPr>
              <w:t>17.1.0</w:t>
            </w:r>
          </w:p>
        </w:tc>
      </w:tr>
      <w:tr w:rsidR="00C84B6D" w:rsidRPr="009E0DE1" w14:paraId="1452E73E" w14:textId="77777777" w:rsidTr="009D14FB">
        <w:tc>
          <w:tcPr>
            <w:tcW w:w="800" w:type="dxa"/>
            <w:shd w:val="solid" w:color="FFFFFF" w:fill="auto"/>
          </w:tcPr>
          <w:p w14:paraId="3DAF0E9A" w14:textId="4B7DE6C0" w:rsidR="00C84B6D" w:rsidRDefault="00C84B6D" w:rsidP="009D14FB">
            <w:pPr>
              <w:pStyle w:val="TAC"/>
              <w:rPr>
                <w:sz w:val="16"/>
                <w:szCs w:val="16"/>
              </w:rPr>
            </w:pPr>
            <w:r>
              <w:rPr>
                <w:sz w:val="16"/>
                <w:szCs w:val="16"/>
              </w:rPr>
              <w:t>2021-06</w:t>
            </w:r>
          </w:p>
        </w:tc>
        <w:tc>
          <w:tcPr>
            <w:tcW w:w="800" w:type="dxa"/>
            <w:shd w:val="solid" w:color="FFFFFF" w:fill="auto"/>
          </w:tcPr>
          <w:p w14:paraId="7FCFEECD" w14:textId="380A3A8D" w:rsidR="00C84B6D" w:rsidRDefault="00C84B6D" w:rsidP="009D14FB">
            <w:pPr>
              <w:pStyle w:val="TAL"/>
              <w:rPr>
                <w:sz w:val="16"/>
                <w:szCs w:val="16"/>
              </w:rPr>
            </w:pPr>
            <w:r>
              <w:rPr>
                <w:sz w:val="16"/>
                <w:szCs w:val="16"/>
              </w:rPr>
              <w:t>SP#92E</w:t>
            </w:r>
          </w:p>
        </w:tc>
        <w:tc>
          <w:tcPr>
            <w:tcW w:w="1094" w:type="dxa"/>
            <w:shd w:val="solid" w:color="FFFFFF" w:fill="auto"/>
          </w:tcPr>
          <w:p w14:paraId="67092BE7" w14:textId="6CD03783" w:rsidR="00C84B6D" w:rsidRDefault="00C84B6D" w:rsidP="009D14FB">
            <w:pPr>
              <w:pStyle w:val="TAC"/>
              <w:rPr>
                <w:sz w:val="16"/>
                <w:szCs w:val="16"/>
              </w:rPr>
            </w:pPr>
            <w:r>
              <w:rPr>
                <w:sz w:val="16"/>
                <w:szCs w:val="16"/>
              </w:rPr>
              <w:t>SP-210330</w:t>
            </w:r>
          </w:p>
        </w:tc>
        <w:tc>
          <w:tcPr>
            <w:tcW w:w="567" w:type="dxa"/>
            <w:shd w:val="solid" w:color="FFFFFF" w:fill="auto"/>
          </w:tcPr>
          <w:p w14:paraId="65E61974" w14:textId="58310E3A" w:rsidR="00C84B6D" w:rsidRDefault="00C84B6D" w:rsidP="009D14FB">
            <w:pPr>
              <w:pStyle w:val="TAL"/>
              <w:rPr>
                <w:sz w:val="16"/>
                <w:szCs w:val="16"/>
              </w:rPr>
            </w:pPr>
            <w:r>
              <w:rPr>
                <w:sz w:val="16"/>
                <w:szCs w:val="16"/>
              </w:rPr>
              <w:t>2865</w:t>
            </w:r>
          </w:p>
        </w:tc>
        <w:tc>
          <w:tcPr>
            <w:tcW w:w="425" w:type="dxa"/>
            <w:shd w:val="solid" w:color="FFFFFF" w:fill="auto"/>
          </w:tcPr>
          <w:p w14:paraId="476B5D7E" w14:textId="0D97EDF7" w:rsidR="00C84B6D" w:rsidRDefault="00C84B6D" w:rsidP="009D14FB">
            <w:pPr>
              <w:pStyle w:val="TAL"/>
              <w:rPr>
                <w:sz w:val="16"/>
                <w:szCs w:val="16"/>
              </w:rPr>
            </w:pPr>
            <w:r>
              <w:rPr>
                <w:sz w:val="16"/>
                <w:szCs w:val="16"/>
              </w:rPr>
              <w:t>1</w:t>
            </w:r>
          </w:p>
        </w:tc>
        <w:tc>
          <w:tcPr>
            <w:tcW w:w="425" w:type="dxa"/>
            <w:shd w:val="solid" w:color="FFFFFF" w:fill="auto"/>
          </w:tcPr>
          <w:p w14:paraId="7CEE8941" w14:textId="06F20E88" w:rsidR="00C84B6D" w:rsidRDefault="00C84B6D" w:rsidP="009D14FB">
            <w:pPr>
              <w:pStyle w:val="TAL"/>
              <w:rPr>
                <w:sz w:val="16"/>
                <w:szCs w:val="16"/>
              </w:rPr>
            </w:pPr>
            <w:r>
              <w:rPr>
                <w:sz w:val="16"/>
                <w:szCs w:val="16"/>
              </w:rPr>
              <w:t>A</w:t>
            </w:r>
          </w:p>
        </w:tc>
        <w:tc>
          <w:tcPr>
            <w:tcW w:w="4820" w:type="dxa"/>
            <w:shd w:val="solid" w:color="FFFFFF" w:fill="auto"/>
          </w:tcPr>
          <w:p w14:paraId="661484B0" w14:textId="7B7C5B87" w:rsidR="00C84B6D" w:rsidRDefault="00C84B6D" w:rsidP="009D14FB">
            <w:pPr>
              <w:pStyle w:val="TAL"/>
              <w:rPr>
                <w:sz w:val="16"/>
                <w:szCs w:val="16"/>
              </w:rPr>
            </w:pPr>
            <w:r>
              <w:rPr>
                <w:sz w:val="16"/>
                <w:szCs w:val="16"/>
              </w:rPr>
              <w:t>UE radio capability clarification</w:t>
            </w:r>
          </w:p>
        </w:tc>
        <w:tc>
          <w:tcPr>
            <w:tcW w:w="708" w:type="dxa"/>
            <w:shd w:val="solid" w:color="FFFFFF" w:fill="auto"/>
          </w:tcPr>
          <w:p w14:paraId="3C333A5D" w14:textId="558D1864" w:rsidR="00C84B6D" w:rsidRDefault="00C84B6D" w:rsidP="009D14FB">
            <w:pPr>
              <w:pStyle w:val="TAC"/>
              <w:rPr>
                <w:sz w:val="16"/>
                <w:szCs w:val="16"/>
              </w:rPr>
            </w:pPr>
            <w:r>
              <w:rPr>
                <w:sz w:val="16"/>
                <w:szCs w:val="16"/>
              </w:rPr>
              <w:t>17.1.0</w:t>
            </w:r>
          </w:p>
        </w:tc>
      </w:tr>
      <w:tr w:rsidR="00C84B6D" w:rsidRPr="009E0DE1" w14:paraId="615B0084" w14:textId="77777777" w:rsidTr="009D14FB">
        <w:tc>
          <w:tcPr>
            <w:tcW w:w="800" w:type="dxa"/>
            <w:shd w:val="solid" w:color="FFFFFF" w:fill="auto"/>
          </w:tcPr>
          <w:p w14:paraId="1D2B6F51" w14:textId="7B2FB3C6" w:rsidR="00C84B6D" w:rsidRDefault="00C84B6D" w:rsidP="009D14FB">
            <w:pPr>
              <w:pStyle w:val="TAC"/>
              <w:rPr>
                <w:sz w:val="16"/>
                <w:szCs w:val="16"/>
              </w:rPr>
            </w:pPr>
            <w:r>
              <w:rPr>
                <w:sz w:val="16"/>
                <w:szCs w:val="16"/>
              </w:rPr>
              <w:t>2021-06</w:t>
            </w:r>
          </w:p>
        </w:tc>
        <w:tc>
          <w:tcPr>
            <w:tcW w:w="800" w:type="dxa"/>
            <w:shd w:val="solid" w:color="FFFFFF" w:fill="auto"/>
          </w:tcPr>
          <w:p w14:paraId="265A4254" w14:textId="70109B61" w:rsidR="00C84B6D" w:rsidRDefault="00C84B6D" w:rsidP="009D14FB">
            <w:pPr>
              <w:pStyle w:val="TAL"/>
              <w:rPr>
                <w:sz w:val="16"/>
                <w:szCs w:val="16"/>
              </w:rPr>
            </w:pPr>
            <w:r>
              <w:rPr>
                <w:sz w:val="16"/>
                <w:szCs w:val="16"/>
              </w:rPr>
              <w:t>SP#92E</w:t>
            </w:r>
          </w:p>
        </w:tc>
        <w:tc>
          <w:tcPr>
            <w:tcW w:w="1094" w:type="dxa"/>
            <w:shd w:val="solid" w:color="FFFFFF" w:fill="auto"/>
          </w:tcPr>
          <w:p w14:paraId="6FAF6A6D" w14:textId="715B37A3" w:rsidR="00C84B6D" w:rsidRDefault="00C84B6D" w:rsidP="009D14FB">
            <w:pPr>
              <w:pStyle w:val="TAC"/>
              <w:rPr>
                <w:sz w:val="16"/>
                <w:szCs w:val="16"/>
              </w:rPr>
            </w:pPr>
            <w:r>
              <w:rPr>
                <w:sz w:val="16"/>
                <w:szCs w:val="16"/>
              </w:rPr>
              <w:t>SP-210358</w:t>
            </w:r>
          </w:p>
        </w:tc>
        <w:tc>
          <w:tcPr>
            <w:tcW w:w="567" w:type="dxa"/>
            <w:shd w:val="solid" w:color="FFFFFF" w:fill="auto"/>
          </w:tcPr>
          <w:p w14:paraId="3792D69A" w14:textId="01BCFFCA" w:rsidR="00C84B6D" w:rsidRDefault="00C84B6D" w:rsidP="009D14FB">
            <w:pPr>
              <w:pStyle w:val="TAL"/>
              <w:rPr>
                <w:sz w:val="16"/>
                <w:szCs w:val="16"/>
              </w:rPr>
            </w:pPr>
            <w:r>
              <w:rPr>
                <w:sz w:val="16"/>
                <w:szCs w:val="16"/>
              </w:rPr>
              <w:t>2870</w:t>
            </w:r>
          </w:p>
        </w:tc>
        <w:tc>
          <w:tcPr>
            <w:tcW w:w="425" w:type="dxa"/>
            <w:shd w:val="solid" w:color="FFFFFF" w:fill="auto"/>
          </w:tcPr>
          <w:p w14:paraId="173FA74B" w14:textId="03354219" w:rsidR="00C84B6D" w:rsidRDefault="00C84B6D" w:rsidP="009D14FB">
            <w:pPr>
              <w:pStyle w:val="TAL"/>
              <w:rPr>
                <w:sz w:val="16"/>
                <w:szCs w:val="16"/>
              </w:rPr>
            </w:pPr>
            <w:r>
              <w:rPr>
                <w:sz w:val="16"/>
                <w:szCs w:val="16"/>
              </w:rPr>
              <w:t>1</w:t>
            </w:r>
          </w:p>
        </w:tc>
        <w:tc>
          <w:tcPr>
            <w:tcW w:w="425" w:type="dxa"/>
            <w:shd w:val="solid" w:color="FFFFFF" w:fill="auto"/>
          </w:tcPr>
          <w:p w14:paraId="00019775" w14:textId="74FA227A" w:rsidR="00C84B6D" w:rsidRDefault="00C84B6D" w:rsidP="009D14FB">
            <w:pPr>
              <w:pStyle w:val="TAL"/>
              <w:rPr>
                <w:sz w:val="16"/>
                <w:szCs w:val="16"/>
              </w:rPr>
            </w:pPr>
            <w:r>
              <w:rPr>
                <w:sz w:val="16"/>
                <w:szCs w:val="16"/>
              </w:rPr>
              <w:t>B</w:t>
            </w:r>
          </w:p>
        </w:tc>
        <w:tc>
          <w:tcPr>
            <w:tcW w:w="4820" w:type="dxa"/>
            <w:shd w:val="solid" w:color="FFFFFF" w:fill="auto"/>
          </w:tcPr>
          <w:p w14:paraId="581C0140" w14:textId="778AF004" w:rsidR="00C84B6D" w:rsidRDefault="00C84B6D" w:rsidP="009D14FB">
            <w:pPr>
              <w:pStyle w:val="TAL"/>
              <w:rPr>
                <w:sz w:val="16"/>
                <w:szCs w:val="16"/>
              </w:rPr>
            </w:pPr>
            <w:r>
              <w:rPr>
                <w:sz w:val="16"/>
                <w:szCs w:val="16"/>
              </w:rPr>
              <w:t xml:space="preserve">UAV support feature inclusion </w:t>
            </w:r>
          </w:p>
        </w:tc>
        <w:tc>
          <w:tcPr>
            <w:tcW w:w="708" w:type="dxa"/>
            <w:shd w:val="solid" w:color="FFFFFF" w:fill="auto"/>
          </w:tcPr>
          <w:p w14:paraId="4568D25D" w14:textId="2D67E915" w:rsidR="00C84B6D" w:rsidRDefault="00C84B6D" w:rsidP="009D14FB">
            <w:pPr>
              <w:pStyle w:val="TAC"/>
              <w:rPr>
                <w:sz w:val="16"/>
                <w:szCs w:val="16"/>
              </w:rPr>
            </w:pPr>
            <w:r>
              <w:rPr>
                <w:sz w:val="16"/>
                <w:szCs w:val="16"/>
              </w:rPr>
              <w:t>17.1.0</w:t>
            </w:r>
          </w:p>
        </w:tc>
      </w:tr>
      <w:tr w:rsidR="00C84B6D" w:rsidRPr="009E0DE1" w14:paraId="3EE1114B" w14:textId="77777777" w:rsidTr="009D14FB">
        <w:tc>
          <w:tcPr>
            <w:tcW w:w="800" w:type="dxa"/>
            <w:shd w:val="solid" w:color="FFFFFF" w:fill="auto"/>
          </w:tcPr>
          <w:p w14:paraId="4CA97604" w14:textId="5B61443C" w:rsidR="00C84B6D" w:rsidRDefault="00C84B6D" w:rsidP="009D14FB">
            <w:pPr>
              <w:pStyle w:val="TAC"/>
              <w:rPr>
                <w:sz w:val="16"/>
                <w:szCs w:val="16"/>
              </w:rPr>
            </w:pPr>
            <w:r>
              <w:rPr>
                <w:sz w:val="16"/>
                <w:szCs w:val="16"/>
              </w:rPr>
              <w:t>2021-06</w:t>
            </w:r>
          </w:p>
        </w:tc>
        <w:tc>
          <w:tcPr>
            <w:tcW w:w="800" w:type="dxa"/>
            <w:shd w:val="solid" w:color="FFFFFF" w:fill="auto"/>
          </w:tcPr>
          <w:p w14:paraId="1C214B9A" w14:textId="3D839168" w:rsidR="00C84B6D" w:rsidRDefault="00C84B6D" w:rsidP="009D14FB">
            <w:pPr>
              <w:pStyle w:val="TAL"/>
              <w:rPr>
                <w:sz w:val="16"/>
                <w:szCs w:val="16"/>
              </w:rPr>
            </w:pPr>
            <w:r>
              <w:rPr>
                <w:sz w:val="16"/>
                <w:szCs w:val="16"/>
              </w:rPr>
              <w:t>SP#92E</w:t>
            </w:r>
          </w:p>
        </w:tc>
        <w:tc>
          <w:tcPr>
            <w:tcW w:w="1094" w:type="dxa"/>
            <w:shd w:val="solid" w:color="FFFFFF" w:fill="auto"/>
          </w:tcPr>
          <w:p w14:paraId="445E05BF" w14:textId="10AB5508" w:rsidR="00C84B6D" w:rsidRDefault="00C84B6D" w:rsidP="009D14FB">
            <w:pPr>
              <w:pStyle w:val="TAC"/>
              <w:rPr>
                <w:sz w:val="16"/>
                <w:szCs w:val="16"/>
              </w:rPr>
            </w:pPr>
            <w:r>
              <w:rPr>
                <w:sz w:val="16"/>
                <w:szCs w:val="16"/>
              </w:rPr>
              <w:t>SP-210341</w:t>
            </w:r>
          </w:p>
        </w:tc>
        <w:tc>
          <w:tcPr>
            <w:tcW w:w="567" w:type="dxa"/>
            <w:shd w:val="solid" w:color="FFFFFF" w:fill="auto"/>
          </w:tcPr>
          <w:p w14:paraId="660F5011" w14:textId="0B4AA099" w:rsidR="00C84B6D" w:rsidRDefault="00C84B6D" w:rsidP="009D14FB">
            <w:pPr>
              <w:pStyle w:val="TAL"/>
              <w:rPr>
                <w:sz w:val="16"/>
                <w:szCs w:val="16"/>
              </w:rPr>
            </w:pPr>
            <w:r>
              <w:rPr>
                <w:sz w:val="16"/>
                <w:szCs w:val="16"/>
              </w:rPr>
              <w:t>2874</w:t>
            </w:r>
          </w:p>
        </w:tc>
        <w:tc>
          <w:tcPr>
            <w:tcW w:w="425" w:type="dxa"/>
            <w:shd w:val="solid" w:color="FFFFFF" w:fill="auto"/>
          </w:tcPr>
          <w:p w14:paraId="747F9AA7" w14:textId="16C94C2F" w:rsidR="00C84B6D" w:rsidRDefault="00C84B6D" w:rsidP="009D14FB">
            <w:pPr>
              <w:pStyle w:val="TAL"/>
              <w:rPr>
                <w:sz w:val="16"/>
                <w:szCs w:val="16"/>
              </w:rPr>
            </w:pPr>
            <w:r>
              <w:rPr>
                <w:sz w:val="16"/>
                <w:szCs w:val="16"/>
              </w:rPr>
              <w:t>1</w:t>
            </w:r>
          </w:p>
        </w:tc>
        <w:tc>
          <w:tcPr>
            <w:tcW w:w="425" w:type="dxa"/>
            <w:shd w:val="solid" w:color="FFFFFF" w:fill="auto"/>
          </w:tcPr>
          <w:p w14:paraId="5E5CE9E2" w14:textId="16D56BF0" w:rsidR="00C84B6D" w:rsidRDefault="00C84B6D" w:rsidP="009D14FB">
            <w:pPr>
              <w:pStyle w:val="TAL"/>
              <w:rPr>
                <w:sz w:val="16"/>
                <w:szCs w:val="16"/>
              </w:rPr>
            </w:pPr>
            <w:r>
              <w:rPr>
                <w:sz w:val="16"/>
                <w:szCs w:val="16"/>
              </w:rPr>
              <w:t>F</w:t>
            </w:r>
          </w:p>
        </w:tc>
        <w:tc>
          <w:tcPr>
            <w:tcW w:w="4820" w:type="dxa"/>
            <w:shd w:val="solid" w:color="FFFFFF" w:fill="auto"/>
          </w:tcPr>
          <w:p w14:paraId="2D856EA0" w14:textId="09189F7E" w:rsidR="00C84B6D" w:rsidRDefault="00C84B6D" w:rsidP="009D14FB">
            <w:pPr>
              <w:pStyle w:val="TAL"/>
              <w:rPr>
                <w:sz w:val="16"/>
                <w:szCs w:val="16"/>
              </w:rPr>
            </w:pPr>
            <w:r>
              <w:rPr>
                <w:sz w:val="16"/>
                <w:szCs w:val="16"/>
              </w:rPr>
              <w:t>Correction to the reference document for charging related reference points</w:t>
            </w:r>
          </w:p>
        </w:tc>
        <w:tc>
          <w:tcPr>
            <w:tcW w:w="708" w:type="dxa"/>
            <w:shd w:val="solid" w:color="FFFFFF" w:fill="auto"/>
          </w:tcPr>
          <w:p w14:paraId="72F1BCB3" w14:textId="59C8E27C" w:rsidR="00C84B6D" w:rsidRDefault="00C84B6D" w:rsidP="009D14FB">
            <w:pPr>
              <w:pStyle w:val="TAC"/>
              <w:rPr>
                <w:sz w:val="16"/>
                <w:szCs w:val="16"/>
              </w:rPr>
            </w:pPr>
            <w:r>
              <w:rPr>
                <w:sz w:val="16"/>
                <w:szCs w:val="16"/>
              </w:rPr>
              <w:t>17.1.0</w:t>
            </w:r>
          </w:p>
        </w:tc>
      </w:tr>
      <w:tr w:rsidR="00C84B6D" w:rsidRPr="009E0DE1" w14:paraId="6AC71BE0" w14:textId="77777777" w:rsidTr="009D14FB">
        <w:tc>
          <w:tcPr>
            <w:tcW w:w="800" w:type="dxa"/>
            <w:shd w:val="solid" w:color="FFFFFF" w:fill="auto"/>
          </w:tcPr>
          <w:p w14:paraId="03F07589" w14:textId="73855DE1" w:rsidR="00C84B6D" w:rsidRDefault="00C84B6D" w:rsidP="009D14FB">
            <w:pPr>
              <w:pStyle w:val="TAC"/>
              <w:rPr>
                <w:sz w:val="16"/>
                <w:szCs w:val="16"/>
              </w:rPr>
            </w:pPr>
            <w:r>
              <w:rPr>
                <w:sz w:val="16"/>
                <w:szCs w:val="16"/>
              </w:rPr>
              <w:t>2021-06</w:t>
            </w:r>
          </w:p>
        </w:tc>
        <w:tc>
          <w:tcPr>
            <w:tcW w:w="800" w:type="dxa"/>
            <w:shd w:val="solid" w:color="FFFFFF" w:fill="auto"/>
          </w:tcPr>
          <w:p w14:paraId="3AD9B427" w14:textId="5E6F642B" w:rsidR="00C84B6D" w:rsidRDefault="00C84B6D" w:rsidP="009D14FB">
            <w:pPr>
              <w:pStyle w:val="TAL"/>
              <w:rPr>
                <w:sz w:val="16"/>
                <w:szCs w:val="16"/>
              </w:rPr>
            </w:pPr>
            <w:r>
              <w:rPr>
                <w:sz w:val="16"/>
                <w:szCs w:val="16"/>
              </w:rPr>
              <w:t>SP#92E</w:t>
            </w:r>
          </w:p>
        </w:tc>
        <w:tc>
          <w:tcPr>
            <w:tcW w:w="1094" w:type="dxa"/>
            <w:shd w:val="solid" w:color="FFFFFF" w:fill="auto"/>
          </w:tcPr>
          <w:p w14:paraId="4CE11C86" w14:textId="4E69C3B9" w:rsidR="00C84B6D" w:rsidRDefault="00C84B6D" w:rsidP="009D14FB">
            <w:pPr>
              <w:pStyle w:val="TAC"/>
              <w:rPr>
                <w:sz w:val="16"/>
                <w:szCs w:val="16"/>
              </w:rPr>
            </w:pPr>
            <w:r>
              <w:rPr>
                <w:sz w:val="16"/>
                <w:szCs w:val="16"/>
              </w:rPr>
              <w:t>SP-210344</w:t>
            </w:r>
          </w:p>
        </w:tc>
        <w:tc>
          <w:tcPr>
            <w:tcW w:w="567" w:type="dxa"/>
            <w:shd w:val="solid" w:color="FFFFFF" w:fill="auto"/>
          </w:tcPr>
          <w:p w14:paraId="73103125" w14:textId="04332C9A" w:rsidR="00C84B6D" w:rsidRDefault="00C84B6D" w:rsidP="009D14FB">
            <w:pPr>
              <w:pStyle w:val="TAL"/>
              <w:rPr>
                <w:sz w:val="16"/>
                <w:szCs w:val="16"/>
              </w:rPr>
            </w:pPr>
            <w:r>
              <w:rPr>
                <w:sz w:val="16"/>
                <w:szCs w:val="16"/>
              </w:rPr>
              <w:t>2880</w:t>
            </w:r>
          </w:p>
        </w:tc>
        <w:tc>
          <w:tcPr>
            <w:tcW w:w="425" w:type="dxa"/>
            <w:shd w:val="solid" w:color="FFFFFF" w:fill="auto"/>
          </w:tcPr>
          <w:p w14:paraId="4F3A4AEE" w14:textId="2C0E11E7" w:rsidR="00C84B6D" w:rsidRDefault="00C84B6D" w:rsidP="009D14FB">
            <w:pPr>
              <w:pStyle w:val="TAL"/>
              <w:rPr>
                <w:sz w:val="16"/>
                <w:szCs w:val="16"/>
              </w:rPr>
            </w:pPr>
            <w:r>
              <w:rPr>
                <w:sz w:val="16"/>
                <w:szCs w:val="16"/>
              </w:rPr>
              <w:t>1</w:t>
            </w:r>
          </w:p>
        </w:tc>
        <w:tc>
          <w:tcPr>
            <w:tcW w:w="425" w:type="dxa"/>
            <w:shd w:val="solid" w:color="FFFFFF" w:fill="auto"/>
          </w:tcPr>
          <w:p w14:paraId="0A597B49" w14:textId="2D4073F4" w:rsidR="00C84B6D" w:rsidRDefault="00C84B6D" w:rsidP="009D14FB">
            <w:pPr>
              <w:pStyle w:val="TAL"/>
              <w:rPr>
                <w:sz w:val="16"/>
                <w:szCs w:val="16"/>
              </w:rPr>
            </w:pPr>
            <w:r>
              <w:rPr>
                <w:sz w:val="16"/>
                <w:szCs w:val="16"/>
              </w:rPr>
              <w:t>B</w:t>
            </w:r>
          </w:p>
        </w:tc>
        <w:tc>
          <w:tcPr>
            <w:tcW w:w="4820" w:type="dxa"/>
            <w:shd w:val="solid" w:color="FFFFFF" w:fill="auto"/>
          </w:tcPr>
          <w:p w14:paraId="25DB456F" w14:textId="3BCBA7CC" w:rsidR="00C84B6D" w:rsidRDefault="00C84B6D" w:rsidP="009D14FB">
            <w:pPr>
              <w:pStyle w:val="TAL"/>
              <w:rPr>
                <w:sz w:val="16"/>
                <w:szCs w:val="16"/>
              </w:rPr>
            </w:pPr>
            <w:r>
              <w:rPr>
                <w:sz w:val="16"/>
                <w:szCs w:val="16"/>
              </w:rPr>
              <w:t>PCF impacts of 5MBS</w:t>
            </w:r>
          </w:p>
        </w:tc>
        <w:tc>
          <w:tcPr>
            <w:tcW w:w="708" w:type="dxa"/>
            <w:shd w:val="solid" w:color="FFFFFF" w:fill="auto"/>
          </w:tcPr>
          <w:p w14:paraId="680389B7" w14:textId="4BDE9F32" w:rsidR="00C84B6D" w:rsidRDefault="00C84B6D" w:rsidP="009D14FB">
            <w:pPr>
              <w:pStyle w:val="TAC"/>
              <w:rPr>
                <w:sz w:val="16"/>
                <w:szCs w:val="16"/>
              </w:rPr>
            </w:pPr>
            <w:r>
              <w:rPr>
                <w:sz w:val="16"/>
                <w:szCs w:val="16"/>
              </w:rPr>
              <w:t>17.1.0</w:t>
            </w:r>
          </w:p>
        </w:tc>
      </w:tr>
      <w:tr w:rsidR="00C84B6D" w:rsidRPr="009E0DE1" w14:paraId="3B7A5774" w14:textId="77777777" w:rsidTr="009D14FB">
        <w:tc>
          <w:tcPr>
            <w:tcW w:w="800" w:type="dxa"/>
            <w:shd w:val="solid" w:color="FFFFFF" w:fill="auto"/>
          </w:tcPr>
          <w:p w14:paraId="6CF892CC" w14:textId="5F79C273" w:rsidR="00C84B6D" w:rsidRDefault="00C84B6D" w:rsidP="009D14FB">
            <w:pPr>
              <w:pStyle w:val="TAC"/>
              <w:rPr>
                <w:sz w:val="16"/>
                <w:szCs w:val="16"/>
              </w:rPr>
            </w:pPr>
            <w:r>
              <w:rPr>
                <w:sz w:val="16"/>
                <w:szCs w:val="16"/>
              </w:rPr>
              <w:t>2021-06</w:t>
            </w:r>
          </w:p>
        </w:tc>
        <w:tc>
          <w:tcPr>
            <w:tcW w:w="800" w:type="dxa"/>
            <w:shd w:val="solid" w:color="FFFFFF" w:fill="auto"/>
          </w:tcPr>
          <w:p w14:paraId="17249AF7" w14:textId="5D25904A" w:rsidR="00C84B6D" w:rsidRDefault="00C84B6D" w:rsidP="009D14FB">
            <w:pPr>
              <w:pStyle w:val="TAL"/>
              <w:rPr>
                <w:sz w:val="16"/>
                <w:szCs w:val="16"/>
              </w:rPr>
            </w:pPr>
            <w:r>
              <w:rPr>
                <w:sz w:val="16"/>
                <w:szCs w:val="16"/>
              </w:rPr>
              <w:t>SP#92E</w:t>
            </w:r>
          </w:p>
        </w:tc>
        <w:tc>
          <w:tcPr>
            <w:tcW w:w="1094" w:type="dxa"/>
            <w:shd w:val="solid" w:color="FFFFFF" w:fill="auto"/>
          </w:tcPr>
          <w:p w14:paraId="7259BD22" w14:textId="30CDE822" w:rsidR="00C84B6D" w:rsidRDefault="00C84B6D" w:rsidP="009D14FB">
            <w:pPr>
              <w:pStyle w:val="TAC"/>
              <w:rPr>
                <w:sz w:val="16"/>
                <w:szCs w:val="16"/>
              </w:rPr>
            </w:pPr>
            <w:r>
              <w:rPr>
                <w:sz w:val="16"/>
                <w:szCs w:val="16"/>
              </w:rPr>
              <w:t>SP-210351</w:t>
            </w:r>
          </w:p>
        </w:tc>
        <w:tc>
          <w:tcPr>
            <w:tcW w:w="567" w:type="dxa"/>
            <w:shd w:val="solid" w:color="FFFFFF" w:fill="auto"/>
          </w:tcPr>
          <w:p w14:paraId="77B9C586" w14:textId="55E3CBD3" w:rsidR="00C84B6D" w:rsidRDefault="00C84B6D" w:rsidP="009D14FB">
            <w:pPr>
              <w:pStyle w:val="TAL"/>
              <w:rPr>
                <w:sz w:val="16"/>
                <w:szCs w:val="16"/>
              </w:rPr>
            </w:pPr>
            <w:r>
              <w:rPr>
                <w:sz w:val="16"/>
                <w:szCs w:val="16"/>
              </w:rPr>
              <w:t>2881</w:t>
            </w:r>
          </w:p>
        </w:tc>
        <w:tc>
          <w:tcPr>
            <w:tcW w:w="425" w:type="dxa"/>
            <w:shd w:val="solid" w:color="FFFFFF" w:fill="auto"/>
          </w:tcPr>
          <w:p w14:paraId="2CDB8F68" w14:textId="264C48E3" w:rsidR="00C84B6D" w:rsidRDefault="00C84B6D" w:rsidP="009D14FB">
            <w:pPr>
              <w:pStyle w:val="TAL"/>
              <w:rPr>
                <w:sz w:val="16"/>
                <w:szCs w:val="16"/>
              </w:rPr>
            </w:pPr>
            <w:r>
              <w:rPr>
                <w:sz w:val="16"/>
                <w:szCs w:val="16"/>
              </w:rPr>
              <w:t>1</w:t>
            </w:r>
          </w:p>
        </w:tc>
        <w:tc>
          <w:tcPr>
            <w:tcW w:w="425" w:type="dxa"/>
            <w:shd w:val="solid" w:color="FFFFFF" w:fill="auto"/>
          </w:tcPr>
          <w:p w14:paraId="7E1947A5" w14:textId="077F39C9" w:rsidR="00C84B6D" w:rsidRDefault="00C84B6D" w:rsidP="009D14FB">
            <w:pPr>
              <w:pStyle w:val="TAL"/>
              <w:rPr>
                <w:sz w:val="16"/>
                <w:szCs w:val="16"/>
              </w:rPr>
            </w:pPr>
            <w:r>
              <w:rPr>
                <w:sz w:val="16"/>
                <w:szCs w:val="16"/>
              </w:rPr>
              <w:t>B</w:t>
            </w:r>
          </w:p>
        </w:tc>
        <w:tc>
          <w:tcPr>
            <w:tcW w:w="4820" w:type="dxa"/>
            <w:shd w:val="solid" w:color="FFFFFF" w:fill="auto"/>
          </w:tcPr>
          <w:p w14:paraId="2ADE6DFE" w14:textId="2A0419A2" w:rsidR="00C84B6D" w:rsidRDefault="00C84B6D" w:rsidP="009D14FB">
            <w:pPr>
              <w:pStyle w:val="TAL"/>
              <w:rPr>
                <w:sz w:val="16"/>
                <w:szCs w:val="16"/>
              </w:rPr>
            </w:pPr>
            <w:r>
              <w:rPr>
                <w:sz w:val="16"/>
                <w:szCs w:val="16"/>
              </w:rPr>
              <w:t>KI#8 - AF discovery and selection</w:t>
            </w:r>
          </w:p>
        </w:tc>
        <w:tc>
          <w:tcPr>
            <w:tcW w:w="708" w:type="dxa"/>
            <w:shd w:val="solid" w:color="FFFFFF" w:fill="auto"/>
          </w:tcPr>
          <w:p w14:paraId="322E763A" w14:textId="75964C6F" w:rsidR="00C84B6D" w:rsidRDefault="00C84B6D" w:rsidP="009D14FB">
            <w:pPr>
              <w:pStyle w:val="TAC"/>
              <w:rPr>
                <w:sz w:val="16"/>
                <w:szCs w:val="16"/>
              </w:rPr>
            </w:pPr>
            <w:r>
              <w:rPr>
                <w:sz w:val="16"/>
                <w:szCs w:val="16"/>
              </w:rPr>
              <w:t>17.1.0</w:t>
            </w:r>
          </w:p>
        </w:tc>
      </w:tr>
      <w:tr w:rsidR="00EC761C" w:rsidRPr="009E0DE1" w14:paraId="1C23DD49" w14:textId="77777777" w:rsidTr="009D14FB">
        <w:tc>
          <w:tcPr>
            <w:tcW w:w="800" w:type="dxa"/>
            <w:shd w:val="solid" w:color="FFFFFF" w:fill="auto"/>
          </w:tcPr>
          <w:p w14:paraId="50855E40" w14:textId="26ED0965" w:rsidR="00EC761C" w:rsidRDefault="00EC761C" w:rsidP="009D14FB">
            <w:pPr>
              <w:pStyle w:val="TAC"/>
              <w:rPr>
                <w:sz w:val="16"/>
                <w:szCs w:val="16"/>
              </w:rPr>
            </w:pPr>
            <w:r>
              <w:rPr>
                <w:sz w:val="16"/>
                <w:szCs w:val="16"/>
              </w:rPr>
              <w:t>2021-06</w:t>
            </w:r>
          </w:p>
        </w:tc>
        <w:tc>
          <w:tcPr>
            <w:tcW w:w="800" w:type="dxa"/>
            <w:shd w:val="solid" w:color="FFFFFF" w:fill="auto"/>
          </w:tcPr>
          <w:p w14:paraId="277D8A94" w14:textId="6E8E334B" w:rsidR="00EC761C" w:rsidRDefault="00EC761C" w:rsidP="009D14FB">
            <w:pPr>
              <w:pStyle w:val="TAL"/>
              <w:rPr>
                <w:sz w:val="16"/>
                <w:szCs w:val="16"/>
              </w:rPr>
            </w:pPr>
            <w:r>
              <w:rPr>
                <w:sz w:val="16"/>
                <w:szCs w:val="16"/>
              </w:rPr>
              <w:t>SP#92E</w:t>
            </w:r>
          </w:p>
        </w:tc>
        <w:tc>
          <w:tcPr>
            <w:tcW w:w="1094" w:type="dxa"/>
            <w:shd w:val="solid" w:color="FFFFFF" w:fill="auto"/>
          </w:tcPr>
          <w:p w14:paraId="163A14A1" w14:textId="4025C727" w:rsidR="00EC761C" w:rsidRDefault="00EC761C" w:rsidP="009D14FB">
            <w:pPr>
              <w:pStyle w:val="TAC"/>
              <w:rPr>
                <w:sz w:val="16"/>
                <w:szCs w:val="16"/>
              </w:rPr>
            </w:pPr>
            <w:r>
              <w:rPr>
                <w:sz w:val="16"/>
                <w:szCs w:val="16"/>
              </w:rPr>
              <w:t>SP-210345</w:t>
            </w:r>
          </w:p>
        </w:tc>
        <w:tc>
          <w:tcPr>
            <w:tcW w:w="567" w:type="dxa"/>
            <w:shd w:val="solid" w:color="FFFFFF" w:fill="auto"/>
          </w:tcPr>
          <w:p w14:paraId="4D361531" w14:textId="28322E2D" w:rsidR="00EC761C" w:rsidRDefault="00EC761C" w:rsidP="009D14FB">
            <w:pPr>
              <w:pStyle w:val="TAL"/>
              <w:rPr>
                <w:sz w:val="16"/>
                <w:szCs w:val="16"/>
              </w:rPr>
            </w:pPr>
            <w:r>
              <w:rPr>
                <w:sz w:val="16"/>
                <w:szCs w:val="16"/>
              </w:rPr>
              <w:t>2886</w:t>
            </w:r>
          </w:p>
        </w:tc>
        <w:tc>
          <w:tcPr>
            <w:tcW w:w="425" w:type="dxa"/>
            <w:shd w:val="solid" w:color="FFFFFF" w:fill="auto"/>
          </w:tcPr>
          <w:p w14:paraId="2ED7D530" w14:textId="423351C1" w:rsidR="00EC761C" w:rsidRDefault="00EC761C" w:rsidP="009D14FB">
            <w:pPr>
              <w:pStyle w:val="TAL"/>
              <w:rPr>
                <w:sz w:val="16"/>
                <w:szCs w:val="16"/>
              </w:rPr>
            </w:pPr>
            <w:r>
              <w:rPr>
                <w:sz w:val="16"/>
                <w:szCs w:val="16"/>
              </w:rPr>
              <w:t>1</w:t>
            </w:r>
          </w:p>
        </w:tc>
        <w:tc>
          <w:tcPr>
            <w:tcW w:w="425" w:type="dxa"/>
            <w:shd w:val="solid" w:color="FFFFFF" w:fill="auto"/>
          </w:tcPr>
          <w:p w14:paraId="291A6ADB" w14:textId="78ED09B9" w:rsidR="00EC761C" w:rsidRDefault="00EC761C" w:rsidP="009D14FB">
            <w:pPr>
              <w:pStyle w:val="TAL"/>
              <w:rPr>
                <w:sz w:val="16"/>
                <w:szCs w:val="16"/>
              </w:rPr>
            </w:pPr>
            <w:r>
              <w:rPr>
                <w:sz w:val="16"/>
                <w:szCs w:val="16"/>
              </w:rPr>
              <w:t>B</w:t>
            </w:r>
          </w:p>
        </w:tc>
        <w:tc>
          <w:tcPr>
            <w:tcW w:w="4820" w:type="dxa"/>
            <w:shd w:val="solid" w:color="FFFFFF" w:fill="auto"/>
          </w:tcPr>
          <w:p w14:paraId="758213EB" w14:textId="2C331E7F" w:rsidR="00EC761C" w:rsidRDefault="00EC761C" w:rsidP="009D14FB">
            <w:pPr>
              <w:pStyle w:val="TAL"/>
              <w:rPr>
                <w:sz w:val="16"/>
                <w:szCs w:val="16"/>
              </w:rPr>
            </w:pPr>
            <w:r>
              <w:rPr>
                <w:sz w:val="16"/>
                <w:szCs w:val="16"/>
              </w:rPr>
              <w:t>Partial ATSSS rule update by using ATSSS rule ID</w:t>
            </w:r>
          </w:p>
        </w:tc>
        <w:tc>
          <w:tcPr>
            <w:tcW w:w="708" w:type="dxa"/>
            <w:shd w:val="solid" w:color="FFFFFF" w:fill="auto"/>
          </w:tcPr>
          <w:p w14:paraId="1A431FB3" w14:textId="05B8D7B1" w:rsidR="00EC761C" w:rsidRDefault="00EC761C" w:rsidP="009D14FB">
            <w:pPr>
              <w:pStyle w:val="TAC"/>
              <w:rPr>
                <w:sz w:val="16"/>
                <w:szCs w:val="16"/>
              </w:rPr>
            </w:pPr>
            <w:r>
              <w:rPr>
                <w:sz w:val="16"/>
                <w:szCs w:val="16"/>
              </w:rPr>
              <w:t>17.1.0</w:t>
            </w:r>
          </w:p>
        </w:tc>
      </w:tr>
      <w:tr w:rsidR="00EC761C" w:rsidRPr="009E0DE1" w14:paraId="41B4C840" w14:textId="77777777" w:rsidTr="009D14FB">
        <w:tc>
          <w:tcPr>
            <w:tcW w:w="800" w:type="dxa"/>
            <w:shd w:val="solid" w:color="FFFFFF" w:fill="auto"/>
          </w:tcPr>
          <w:p w14:paraId="61A29975" w14:textId="4F732706" w:rsidR="00EC761C" w:rsidRDefault="00EC761C" w:rsidP="009D14FB">
            <w:pPr>
              <w:pStyle w:val="TAC"/>
              <w:rPr>
                <w:sz w:val="16"/>
                <w:szCs w:val="16"/>
              </w:rPr>
            </w:pPr>
            <w:r>
              <w:rPr>
                <w:sz w:val="16"/>
                <w:szCs w:val="16"/>
              </w:rPr>
              <w:t>2021-06</w:t>
            </w:r>
          </w:p>
        </w:tc>
        <w:tc>
          <w:tcPr>
            <w:tcW w:w="800" w:type="dxa"/>
            <w:shd w:val="solid" w:color="FFFFFF" w:fill="auto"/>
          </w:tcPr>
          <w:p w14:paraId="35E617DD" w14:textId="0FAD00FA" w:rsidR="00EC761C" w:rsidRDefault="00EC761C" w:rsidP="009D14FB">
            <w:pPr>
              <w:pStyle w:val="TAL"/>
              <w:rPr>
                <w:sz w:val="16"/>
                <w:szCs w:val="16"/>
              </w:rPr>
            </w:pPr>
            <w:r>
              <w:rPr>
                <w:sz w:val="16"/>
                <w:szCs w:val="16"/>
              </w:rPr>
              <w:t>SP#92E</w:t>
            </w:r>
          </w:p>
        </w:tc>
        <w:tc>
          <w:tcPr>
            <w:tcW w:w="1094" w:type="dxa"/>
            <w:shd w:val="solid" w:color="FFFFFF" w:fill="auto"/>
          </w:tcPr>
          <w:p w14:paraId="572E4483" w14:textId="0207859E" w:rsidR="00EC761C" w:rsidRDefault="00EC761C" w:rsidP="009D14FB">
            <w:pPr>
              <w:pStyle w:val="TAC"/>
              <w:rPr>
                <w:sz w:val="16"/>
                <w:szCs w:val="16"/>
              </w:rPr>
            </w:pPr>
            <w:r>
              <w:rPr>
                <w:sz w:val="16"/>
                <w:szCs w:val="16"/>
              </w:rPr>
              <w:t>SP-210330</w:t>
            </w:r>
          </w:p>
        </w:tc>
        <w:tc>
          <w:tcPr>
            <w:tcW w:w="567" w:type="dxa"/>
            <w:shd w:val="solid" w:color="FFFFFF" w:fill="auto"/>
          </w:tcPr>
          <w:p w14:paraId="25073D84" w14:textId="36EE32FD" w:rsidR="00EC761C" w:rsidRDefault="00EC761C" w:rsidP="009D14FB">
            <w:pPr>
              <w:pStyle w:val="TAL"/>
              <w:rPr>
                <w:sz w:val="16"/>
                <w:szCs w:val="16"/>
              </w:rPr>
            </w:pPr>
            <w:r>
              <w:rPr>
                <w:sz w:val="16"/>
                <w:szCs w:val="16"/>
              </w:rPr>
              <w:t>2888</w:t>
            </w:r>
          </w:p>
        </w:tc>
        <w:tc>
          <w:tcPr>
            <w:tcW w:w="425" w:type="dxa"/>
            <w:shd w:val="solid" w:color="FFFFFF" w:fill="auto"/>
          </w:tcPr>
          <w:p w14:paraId="21CFC852" w14:textId="4E1D0033" w:rsidR="00EC761C" w:rsidRDefault="00EC761C" w:rsidP="009D14FB">
            <w:pPr>
              <w:pStyle w:val="TAL"/>
              <w:rPr>
                <w:sz w:val="16"/>
                <w:szCs w:val="16"/>
              </w:rPr>
            </w:pPr>
            <w:r>
              <w:rPr>
                <w:sz w:val="16"/>
                <w:szCs w:val="16"/>
              </w:rPr>
              <w:t>1</w:t>
            </w:r>
          </w:p>
        </w:tc>
        <w:tc>
          <w:tcPr>
            <w:tcW w:w="425" w:type="dxa"/>
            <w:shd w:val="solid" w:color="FFFFFF" w:fill="auto"/>
          </w:tcPr>
          <w:p w14:paraId="3B44C3B0" w14:textId="3A8FA79D" w:rsidR="00EC761C" w:rsidRDefault="00EC761C" w:rsidP="009D14FB">
            <w:pPr>
              <w:pStyle w:val="TAL"/>
              <w:rPr>
                <w:sz w:val="16"/>
                <w:szCs w:val="16"/>
              </w:rPr>
            </w:pPr>
            <w:r>
              <w:rPr>
                <w:sz w:val="16"/>
                <w:szCs w:val="16"/>
              </w:rPr>
              <w:t>A</w:t>
            </w:r>
          </w:p>
        </w:tc>
        <w:tc>
          <w:tcPr>
            <w:tcW w:w="4820" w:type="dxa"/>
            <w:shd w:val="solid" w:color="FFFFFF" w:fill="auto"/>
          </w:tcPr>
          <w:p w14:paraId="5813FEDE" w14:textId="7EC32D2A" w:rsidR="00EC761C" w:rsidRDefault="00EC761C" w:rsidP="009D14FB">
            <w:pPr>
              <w:pStyle w:val="TAL"/>
              <w:rPr>
                <w:sz w:val="16"/>
                <w:szCs w:val="16"/>
              </w:rPr>
            </w:pPr>
            <w:r>
              <w:rPr>
                <w:sz w:val="16"/>
                <w:szCs w:val="16"/>
              </w:rPr>
              <w:t>Subscription data updates for EPS/5GS interworking</w:t>
            </w:r>
          </w:p>
        </w:tc>
        <w:tc>
          <w:tcPr>
            <w:tcW w:w="708" w:type="dxa"/>
            <w:shd w:val="solid" w:color="FFFFFF" w:fill="auto"/>
          </w:tcPr>
          <w:p w14:paraId="122572E0" w14:textId="19097BF3" w:rsidR="00EC761C" w:rsidRDefault="00EC761C" w:rsidP="009D14FB">
            <w:pPr>
              <w:pStyle w:val="TAC"/>
              <w:rPr>
                <w:sz w:val="16"/>
                <w:szCs w:val="16"/>
              </w:rPr>
            </w:pPr>
            <w:r>
              <w:rPr>
                <w:sz w:val="16"/>
                <w:szCs w:val="16"/>
              </w:rPr>
              <w:t>17.1.0</w:t>
            </w:r>
          </w:p>
        </w:tc>
      </w:tr>
      <w:tr w:rsidR="00EC761C" w:rsidRPr="009E0DE1" w14:paraId="26B1D638" w14:textId="77777777" w:rsidTr="009D14FB">
        <w:tc>
          <w:tcPr>
            <w:tcW w:w="800" w:type="dxa"/>
            <w:shd w:val="solid" w:color="FFFFFF" w:fill="auto"/>
          </w:tcPr>
          <w:p w14:paraId="001E0FD8" w14:textId="0F73E8B4" w:rsidR="00EC761C" w:rsidRDefault="00EC761C" w:rsidP="009D14FB">
            <w:pPr>
              <w:pStyle w:val="TAC"/>
              <w:rPr>
                <w:sz w:val="16"/>
                <w:szCs w:val="16"/>
              </w:rPr>
            </w:pPr>
            <w:r>
              <w:rPr>
                <w:sz w:val="16"/>
                <w:szCs w:val="16"/>
              </w:rPr>
              <w:t>2021-06</w:t>
            </w:r>
          </w:p>
        </w:tc>
        <w:tc>
          <w:tcPr>
            <w:tcW w:w="800" w:type="dxa"/>
            <w:shd w:val="solid" w:color="FFFFFF" w:fill="auto"/>
          </w:tcPr>
          <w:p w14:paraId="1C52840C" w14:textId="6CB30A5E" w:rsidR="00EC761C" w:rsidRDefault="00EC761C" w:rsidP="009D14FB">
            <w:pPr>
              <w:pStyle w:val="TAL"/>
              <w:rPr>
                <w:sz w:val="16"/>
                <w:szCs w:val="16"/>
              </w:rPr>
            </w:pPr>
            <w:r>
              <w:rPr>
                <w:sz w:val="16"/>
                <w:szCs w:val="16"/>
              </w:rPr>
              <w:t>SP#92E</w:t>
            </w:r>
          </w:p>
        </w:tc>
        <w:tc>
          <w:tcPr>
            <w:tcW w:w="1094" w:type="dxa"/>
            <w:shd w:val="solid" w:color="FFFFFF" w:fill="auto"/>
          </w:tcPr>
          <w:p w14:paraId="24A08B24" w14:textId="3CA2AB96" w:rsidR="00EC761C" w:rsidRDefault="00EC761C" w:rsidP="009D14FB">
            <w:pPr>
              <w:pStyle w:val="TAC"/>
              <w:rPr>
                <w:sz w:val="16"/>
                <w:szCs w:val="16"/>
              </w:rPr>
            </w:pPr>
            <w:r>
              <w:rPr>
                <w:sz w:val="16"/>
                <w:szCs w:val="16"/>
              </w:rPr>
              <w:t>SP-210329</w:t>
            </w:r>
          </w:p>
        </w:tc>
        <w:tc>
          <w:tcPr>
            <w:tcW w:w="567" w:type="dxa"/>
            <w:shd w:val="solid" w:color="FFFFFF" w:fill="auto"/>
          </w:tcPr>
          <w:p w14:paraId="3E06B095" w14:textId="6A27E574" w:rsidR="00EC761C" w:rsidRDefault="00EC761C" w:rsidP="009D14FB">
            <w:pPr>
              <w:pStyle w:val="TAL"/>
              <w:rPr>
                <w:sz w:val="16"/>
                <w:szCs w:val="16"/>
              </w:rPr>
            </w:pPr>
            <w:r>
              <w:rPr>
                <w:sz w:val="16"/>
                <w:szCs w:val="16"/>
              </w:rPr>
              <w:t>2889</w:t>
            </w:r>
          </w:p>
        </w:tc>
        <w:tc>
          <w:tcPr>
            <w:tcW w:w="425" w:type="dxa"/>
            <w:shd w:val="solid" w:color="FFFFFF" w:fill="auto"/>
          </w:tcPr>
          <w:p w14:paraId="21B10911" w14:textId="1B679E71" w:rsidR="00EC761C" w:rsidRDefault="00EC761C" w:rsidP="009D14FB">
            <w:pPr>
              <w:pStyle w:val="TAL"/>
              <w:rPr>
                <w:sz w:val="16"/>
                <w:szCs w:val="16"/>
              </w:rPr>
            </w:pPr>
            <w:r>
              <w:rPr>
                <w:sz w:val="16"/>
                <w:szCs w:val="16"/>
              </w:rPr>
              <w:t>-</w:t>
            </w:r>
          </w:p>
        </w:tc>
        <w:tc>
          <w:tcPr>
            <w:tcW w:w="425" w:type="dxa"/>
            <w:shd w:val="solid" w:color="FFFFFF" w:fill="auto"/>
          </w:tcPr>
          <w:p w14:paraId="1FB588DA" w14:textId="44D487F8" w:rsidR="00EC761C" w:rsidRDefault="00EC761C" w:rsidP="009D14FB">
            <w:pPr>
              <w:pStyle w:val="TAL"/>
              <w:rPr>
                <w:sz w:val="16"/>
                <w:szCs w:val="16"/>
              </w:rPr>
            </w:pPr>
            <w:r>
              <w:rPr>
                <w:sz w:val="16"/>
                <w:szCs w:val="16"/>
              </w:rPr>
              <w:t>A</w:t>
            </w:r>
          </w:p>
        </w:tc>
        <w:tc>
          <w:tcPr>
            <w:tcW w:w="4820" w:type="dxa"/>
            <w:shd w:val="solid" w:color="FFFFFF" w:fill="auto"/>
          </w:tcPr>
          <w:p w14:paraId="124FC51A" w14:textId="134E4466" w:rsidR="00EC761C" w:rsidRDefault="00EC761C" w:rsidP="009D14FB">
            <w:pPr>
              <w:pStyle w:val="TAL"/>
              <w:rPr>
                <w:sz w:val="16"/>
                <w:szCs w:val="16"/>
              </w:rPr>
            </w:pPr>
            <w:r>
              <w:rPr>
                <w:sz w:val="16"/>
                <w:szCs w:val="16"/>
              </w:rPr>
              <w:t>Updates on PCC rule triggered GTP-U path monitoring</w:t>
            </w:r>
          </w:p>
        </w:tc>
        <w:tc>
          <w:tcPr>
            <w:tcW w:w="708" w:type="dxa"/>
            <w:shd w:val="solid" w:color="FFFFFF" w:fill="auto"/>
          </w:tcPr>
          <w:p w14:paraId="194928E0" w14:textId="65B100E1" w:rsidR="00EC761C" w:rsidRDefault="00EC761C" w:rsidP="009D14FB">
            <w:pPr>
              <w:pStyle w:val="TAC"/>
              <w:rPr>
                <w:sz w:val="16"/>
                <w:szCs w:val="16"/>
              </w:rPr>
            </w:pPr>
            <w:r>
              <w:rPr>
                <w:sz w:val="16"/>
                <w:szCs w:val="16"/>
              </w:rPr>
              <w:t>17.1.0</w:t>
            </w:r>
          </w:p>
        </w:tc>
      </w:tr>
      <w:tr w:rsidR="00EC761C" w:rsidRPr="009E0DE1" w14:paraId="0B5D5EB5" w14:textId="77777777" w:rsidTr="009D14FB">
        <w:tc>
          <w:tcPr>
            <w:tcW w:w="800" w:type="dxa"/>
            <w:shd w:val="solid" w:color="FFFFFF" w:fill="auto"/>
          </w:tcPr>
          <w:p w14:paraId="1360F821" w14:textId="18070991" w:rsidR="00EC761C" w:rsidRDefault="00EC761C" w:rsidP="009D14FB">
            <w:pPr>
              <w:pStyle w:val="TAC"/>
              <w:rPr>
                <w:sz w:val="16"/>
                <w:szCs w:val="16"/>
              </w:rPr>
            </w:pPr>
            <w:r>
              <w:rPr>
                <w:sz w:val="16"/>
                <w:szCs w:val="16"/>
              </w:rPr>
              <w:t>2021-06</w:t>
            </w:r>
          </w:p>
        </w:tc>
        <w:tc>
          <w:tcPr>
            <w:tcW w:w="800" w:type="dxa"/>
            <w:shd w:val="solid" w:color="FFFFFF" w:fill="auto"/>
          </w:tcPr>
          <w:p w14:paraId="0A1BBA05" w14:textId="6106C1E9" w:rsidR="00EC761C" w:rsidRDefault="00EC761C" w:rsidP="009D14FB">
            <w:pPr>
              <w:pStyle w:val="TAL"/>
              <w:rPr>
                <w:sz w:val="16"/>
                <w:szCs w:val="16"/>
              </w:rPr>
            </w:pPr>
            <w:r>
              <w:rPr>
                <w:sz w:val="16"/>
                <w:szCs w:val="16"/>
              </w:rPr>
              <w:t>SP#92E</w:t>
            </w:r>
          </w:p>
        </w:tc>
        <w:tc>
          <w:tcPr>
            <w:tcW w:w="1094" w:type="dxa"/>
            <w:shd w:val="solid" w:color="FFFFFF" w:fill="auto"/>
          </w:tcPr>
          <w:p w14:paraId="64BC15D9" w14:textId="273CC194" w:rsidR="00EC761C" w:rsidRDefault="00EC761C" w:rsidP="009D14FB">
            <w:pPr>
              <w:pStyle w:val="TAC"/>
              <w:rPr>
                <w:sz w:val="16"/>
                <w:szCs w:val="16"/>
              </w:rPr>
            </w:pPr>
            <w:r>
              <w:rPr>
                <w:sz w:val="16"/>
                <w:szCs w:val="16"/>
              </w:rPr>
              <w:t>SP-210354</w:t>
            </w:r>
          </w:p>
        </w:tc>
        <w:tc>
          <w:tcPr>
            <w:tcW w:w="567" w:type="dxa"/>
            <w:shd w:val="solid" w:color="FFFFFF" w:fill="auto"/>
          </w:tcPr>
          <w:p w14:paraId="1E9F2357" w14:textId="7655FA9A" w:rsidR="00EC761C" w:rsidRDefault="00EC761C" w:rsidP="009D14FB">
            <w:pPr>
              <w:pStyle w:val="TAL"/>
              <w:rPr>
                <w:sz w:val="16"/>
                <w:szCs w:val="16"/>
              </w:rPr>
            </w:pPr>
            <w:r>
              <w:rPr>
                <w:sz w:val="16"/>
                <w:szCs w:val="16"/>
              </w:rPr>
              <w:t>2892</w:t>
            </w:r>
          </w:p>
        </w:tc>
        <w:tc>
          <w:tcPr>
            <w:tcW w:w="425" w:type="dxa"/>
            <w:shd w:val="solid" w:color="FFFFFF" w:fill="auto"/>
          </w:tcPr>
          <w:p w14:paraId="5A1B7D99" w14:textId="3C64041A" w:rsidR="00EC761C" w:rsidRDefault="00EC761C" w:rsidP="009D14FB">
            <w:pPr>
              <w:pStyle w:val="TAL"/>
              <w:rPr>
                <w:sz w:val="16"/>
                <w:szCs w:val="16"/>
              </w:rPr>
            </w:pPr>
            <w:r>
              <w:rPr>
                <w:sz w:val="16"/>
                <w:szCs w:val="16"/>
              </w:rPr>
              <w:t>1</w:t>
            </w:r>
          </w:p>
        </w:tc>
        <w:tc>
          <w:tcPr>
            <w:tcW w:w="425" w:type="dxa"/>
            <w:shd w:val="solid" w:color="FFFFFF" w:fill="auto"/>
          </w:tcPr>
          <w:p w14:paraId="6BAE2AE0" w14:textId="29FF6953" w:rsidR="00EC761C" w:rsidRDefault="00EC761C" w:rsidP="009D14FB">
            <w:pPr>
              <w:pStyle w:val="TAL"/>
              <w:rPr>
                <w:sz w:val="16"/>
                <w:szCs w:val="16"/>
              </w:rPr>
            </w:pPr>
            <w:r>
              <w:rPr>
                <w:sz w:val="16"/>
                <w:szCs w:val="16"/>
              </w:rPr>
              <w:t>F</w:t>
            </w:r>
          </w:p>
        </w:tc>
        <w:tc>
          <w:tcPr>
            <w:tcW w:w="4820" w:type="dxa"/>
            <w:shd w:val="solid" w:color="FFFFFF" w:fill="auto"/>
          </w:tcPr>
          <w:p w14:paraId="13AFBA7B" w14:textId="1013F3D4" w:rsidR="00EC761C" w:rsidRDefault="00EC761C" w:rsidP="009D14FB">
            <w:pPr>
              <w:pStyle w:val="TAL"/>
              <w:rPr>
                <w:sz w:val="16"/>
                <w:szCs w:val="16"/>
              </w:rPr>
            </w:pPr>
            <w:r>
              <w:rPr>
                <w:sz w:val="16"/>
                <w:szCs w:val="16"/>
              </w:rPr>
              <w:t>SNPN UE configuration and subscription aspects</w:t>
            </w:r>
          </w:p>
        </w:tc>
        <w:tc>
          <w:tcPr>
            <w:tcW w:w="708" w:type="dxa"/>
            <w:shd w:val="solid" w:color="FFFFFF" w:fill="auto"/>
          </w:tcPr>
          <w:p w14:paraId="5791B1C3" w14:textId="7E53F0AD" w:rsidR="00EC761C" w:rsidRDefault="00EC761C" w:rsidP="009D14FB">
            <w:pPr>
              <w:pStyle w:val="TAC"/>
              <w:rPr>
                <w:sz w:val="16"/>
                <w:szCs w:val="16"/>
              </w:rPr>
            </w:pPr>
            <w:r>
              <w:rPr>
                <w:sz w:val="16"/>
                <w:szCs w:val="16"/>
              </w:rPr>
              <w:t>17.1.0</w:t>
            </w:r>
          </w:p>
        </w:tc>
      </w:tr>
      <w:tr w:rsidR="00EC761C" w:rsidRPr="009E0DE1" w14:paraId="3994A194" w14:textId="77777777" w:rsidTr="009D14FB">
        <w:tc>
          <w:tcPr>
            <w:tcW w:w="800" w:type="dxa"/>
            <w:shd w:val="solid" w:color="FFFFFF" w:fill="auto"/>
          </w:tcPr>
          <w:p w14:paraId="01D763A2" w14:textId="16078FB2" w:rsidR="00EC761C" w:rsidRDefault="00EC761C" w:rsidP="009D14FB">
            <w:pPr>
              <w:pStyle w:val="TAC"/>
              <w:rPr>
                <w:sz w:val="16"/>
                <w:szCs w:val="16"/>
              </w:rPr>
            </w:pPr>
            <w:r>
              <w:rPr>
                <w:sz w:val="16"/>
                <w:szCs w:val="16"/>
              </w:rPr>
              <w:t>2021-06</w:t>
            </w:r>
          </w:p>
        </w:tc>
        <w:tc>
          <w:tcPr>
            <w:tcW w:w="800" w:type="dxa"/>
            <w:shd w:val="solid" w:color="FFFFFF" w:fill="auto"/>
          </w:tcPr>
          <w:p w14:paraId="3F1600EA" w14:textId="3B206CD7" w:rsidR="00EC761C" w:rsidRDefault="00EC761C" w:rsidP="009D14FB">
            <w:pPr>
              <w:pStyle w:val="TAL"/>
              <w:rPr>
                <w:sz w:val="16"/>
                <w:szCs w:val="16"/>
              </w:rPr>
            </w:pPr>
            <w:r>
              <w:rPr>
                <w:sz w:val="16"/>
                <w:szCs w:val="16"/>
              </w:rPr>
              <w:t>SP#92E</w:t>
            </w:r>
          </w:p>
        </w:tc>
        <w:tc>
          <w:tcPr>
            <w:tcW w:w="1094" w:type="dxa"/>
            <w:shd w:val="solid" w:color="FFFFFF" w:fill="auto"/>
          </w:tcPr>
          <w:p w14:paraId="4A2DDA4A" w14:textId="7FCD3314" w:rsidR="00EC761C" w:rsidRDefault="00EC761C" w:rsidP="009D14FB">
            <w:pPr>
              <w:pStyle w:val="TAC"/>
              <w:rPr>
                <w:sz w:val="16"/>
                <w:szCs w:val="16"/>
              </w:rPr>
            </w:pPr>
            <w:r>
              <w:rPr>
                <w:sz w:val="16"/>
                <w:szCs w:val="16"/>
              </w:rPr>
              <w:t>SP-210353</w:t>
            </w:r>
          </w:p>
        </w:tc>
        <w:tc>
          <w:tcPr>
            <w:tcW w:w="567" w:type="dxa"/>
            <w:shd w:val="solid" w:color="FFFFFF" w:fill="auto"/>
          </w:tcPr>
          <w:p w14:paraId="5C1C2C16" w14:textId="153FCBFD" w:rsidR="00EC761C" w:rsidRDefault="00EC761C" w:rsidP="009D14FB">
            <w:pPr>
              <w:pStyle w:val="TAL"/>
              <w:rPr>
                <w:sz w:val="16"/>
                <w:szCs w:val="16"/>
              </w:rPr>
            </w:pPr>
            <w:r>
              <w:rPr>
                <w:sz w:val="16"/>
                <w:szCs w:val="16"/>
              </w:rPr>
              <w:t>2893</w:t>
            </w:r>
          </w:p>
        </w:tc>
        <w:tc>
          <w:tcPr>
            <w:tcW w:w="425" w:type="dxa"/>
            <w:shd w:val="solid" w:color="FFFFFF" w:fill="auto"/>
          </w:tcPr>
          <w:p w14:paraId="3FD434B7" w14:textId="3B4F51FA" w:rsidR="00EC761C" w:rsidRDefault="00EC761C" w:rsidP="009D14FB">
            <w:pPr>
              <w:pStyle w:val="TAL"/>
              <w:rPr>
                <w:sz w:val="16"/>
                <w:szCs w:val="16"/>
              </w:rPr>
            </w:pPr>
            <w:r>
              <w:rPr>
                <w:sz w:val="16"/>
                <w:szCs w:val="16"/>
              </w:rPr>
              <w:t>1</w:t>
            </w:r>
          </w:p>
        </w:tc>
        <w:tc>
          <w:tcPr>
            <w:tcW w:w="425" w:type="dxa"/>
            <w:shd w:val="solid" w:color="FFFFFF" w:fill="auto"/>
          </w:tcPr>
          <w:p w14:paraId="4AF71976" w14:textId="01A621FD" w:rsidR="00EC761C" w:rsidRDefault="00EC761C" w:rsidP="009D14FB">
            <w:pPr>
              <w:pStyle w:val="TAL"/>
              <w:rPr>
                <w:sz w:val="16"/>
                <w:szCs w:val="16"/>
              </w:rPr>
            </w:pPr>
            <w:r>
              <w:rPr>
                <w:sz w:val="16"/>
                <w:szCs w:val="16"/>
              </w:rPr>
              <w:t>B</w:t>
            </w:r>
          </w:p>
        </w:tc>
        <w:tc>
          <w:tcPr>
            <w:tcW w:w="4820" w:type="dxa"/>
            <w:shd w:val="solid" w:color="FFFFFF" w:fill="auto"/>
          </w:tcPr>
          <w:p w14:paraId="04989A90" w14:textId="0DE7B8AE" w:rsidR="00EC761C" w:rsidRDefault="00EC761C" w:rsidP="009D14FB">
            <w:pPr>
              <w:pStyle w:val="TAL"/>
              <w:rPr>
                <w:sz w:val="16"/>
                <w:szCs w:val="16"/>
              </w:rPr>
            </w:pPr>
            <w:r>
              <w:rPr>
                <w:sz w:val="16"/>
                <w:szCs w:val="16"/>
              </w:rPr>
              <w:t>SNPN - SNPN Mobility - AMF selection impacts</w:t>
            </w:r>
          </w:p>
        </w:tc>
        <w:tc>
          <w:tcPr>
            <w:tcW w:w="708" w:type="dxa"/>
            <w:shd w:val="solid" w:color="FFFFFF" w:fill="auto"/>
          </w:tcPr>
          <w:p w14:paraId="6D6E3FDB" w14:textId="7ED3023D" w:rsidR="00EC761C" w:rsidRDefault="00EC761C" w:rsidP="009D14FB">
            <w:pPr>
              <w:pStyle w:val="TAC"/>
              <w:rPr>
                <w:sz w:val="16"/>
                <w:szCs w:val="16"/>
              </w:rPr>
            </w:pPr>
            <w:r>
              <w:rPr>
                <w:sz w:val="16"/>
                <w:szCs w:val="16"/>
              </w:rPr>
              <w:t>17.1.0</w:t>
            </w:r>
          </w:p>
        </w:tc>
      </w:tr>
      <w:tr w:rsidR="00EC761C" w:rsidRPr="009E0DE1" w14:paraId="37FF051A" w14:textId="77777777" w:rsidTr="009D14FB">
        <w:tc>
          <w:tcPr>
            <w:tcW w:w="800" w:type="dxa"/>
            <w:shd w:val="solid" w:color="FFFFFF" w:fill="auto"/>
          </w:tcPr>
          <w:p w14:paraId="1EF5F8FC" w14:textId="4D738EF0" w:rsidR="00EC761C" w:rsidRDefault="00EC761C" w:rsidP="009D14FB">
            <w:pPr>
              <w:pStyle w:val="TAC"/>
              <w:rPr>
                <w:sz w:val="16"/>
                <w:szCs w:val="16"/>
              </w:rPr>
            </w:pPr>
            <w:r>
              <w:rPr>
                <w:sz w:val="16"/>
                <w:szCs w:val="16"/>
              </w:rPr>
              <w:t>2021-06</w:t>
            </w:r>
          </w:p>
        </w:tc>
        <w:tc>
          <w:tcPr>
            <w:tcW w:w="800" w:type="dxa"/>
            <w:shd w:val="solid" w:color="FFFFFF" w:fill="auto"/>
          </w:tcPr>
          <w:p w14:paraId="5D5D9085" w14:textId="653F6B85" w:rsidR="00EC761C" w:rsidRDefault="00EC761C" w:rsidP="009D14FB">
            <w:pPr>
              <w:pStyle w:val="TAL"/>
              <w:rPr>
                <w:sz w:val="16"/>
                <w:szCs w:val="16"/>
              </w:rPr>
            </w:pPr>
            <w:r>
              <w:rPr>
                <w:sz w:val="16"/>
                <w:szCs w:val="16"/>
              </w:rPr>
              <w:t>SP#92E</w:t>
            </w:r>
          </w:p>
        </w:tc>
        <w:tc>
          <w:tcPr>
            <w:tcW w:w="1094" w:type="dxa"/>
            <w:shd w:val="solid" w:color="FFFFFF" w:fill="auto"/>
          </w:tcPr>
          <w:p w14:paraId="697E2843" w14:textId="6E4FF205" w:rsidR="00EC761C" w:rsidRDefault="00EC761C" w:rsidP="009D14FB">
            <w:pPr>
              <w:pStyle w:val="TAC"/>
              <w:rPr>
                <w:sz w:val="16"/>
                <w:szCs w:val="16"/>
              </w:rPr>
            </w:pPr>
            <w:r>
              <w:rPr>
                <w:sz w:val="16"/>
                <w:szCs w:val="16"/>
              </w:rPr>
              <w:t>SP-210354</w:t>
            </w:r>
          </w:p>
        </w:tc>
        <w:tc>
          <w:tcPr>
            <w:tcW w:w="567" w:type="dxa"/>
            <w:shd w:val="solid" w:color="FFFFFF" w:fill="auto"/>
          </w:tcPr>
          <w:p w14:paraId="27DB8C66" w14:textId="731B5170" w:rsidR="00EC761C" w:rsidRDefault="00EC761C" w:rsidP="009D14FB">
            <w:pPr>
              <w:pStyle w:val="TAL"/>
              <w:rPr>
                <w:sz w:val="16"/>
                <w:szCs w:val="16"/>
              </w:rPr>
            </w:pPr>
            <w:r>
              <w:rPr>
                <w:sz w:val="16"/>
                <w:szCs w:val="16"/>
              </w:rPr>
              <w:t>2894</w:t>
            </w:r>
          </w:p>
        </w:tc>
        <w:tc>
          <w:tcPr>
            <w:tcW w:w="425" w:type="dxa"/>
            <w:shd w:val="solid" w:color="FFFFFF" w:fill="auto"/>
          </w:tcPr>
          <w:p w14:paraId="2CA5FAC6" w14:textId="5A972182" w:rsidR="00EC761C" w:rsidRDefault="00EC761C" w:rsidP="009D14FB">
            <w:pPr>
              <w:pStyle w:val="TAL"/>
              <w:rPr>
                <w:sz w:val="16"/>
                <w:szCs w:val="16"/>
              </w:rPr>
            </w:pPr>
            <w:r>
              <w:rPr>
                <w:sz w:val="16"/>
                <w:szCs w:val="16"/>
              </w:rPr>
              <w:t>1</w:t>
            </w:r>
          </w:p>
        </w:tc>
        <w:tc>
          <w:tcPr>
            <w:tcW w:w="425" w:type="dxa"/>
            <w:shd w:val="solid" w:color="FFFFFF" w:fill="auto"/>
          </w:tcPr>
          <w:p w14:paraId="76924FF9" w14:textId="174992A4" w:rsidR="00EC761C" w:rsidRDefault="00EC761C" w:rsidP="009D14FB">
            <w:pPr>
              <w:pStyle w:val="TAL"/>
              <w:rPr>
                <w:sz w:val="16"/>
                <w:szCs w:val="16"/>
              </w:rPr>
            </w:pPr>
            <w:r>
              <w:rPr>
                <w:sz w:val="16"/>
                <w:szCs w:val="16"/>
              </w:rPr>
              <w:t>F</w:t>
            </w:r>
          </w:p>
        </w:tc>
        <w:tc>
          <w:tcPr>
            <w:tcW w:w="4820" w:type="dxa"/>
            <w:shd w:val="solid" w:color="FFFFFF" w:fill="auto"/>
          </w:tcPr>
          <w:p w14:paraId="6612FFB0" w14:textId="09D93EEE" w:rsidR="00EC761C" w:rsidRDefault="00EC761C" w:rsidP="009D14FB">
            <w:pPr>
              <w:pStyle w:val="TAL"/>
              <w:rPr>
                <w:sz w:val="16"/>
                <w:szCs w:val="16"/>
              </w:rPr>
            </w:pPr>
            <w:r>
              <w:rPr>
                <w:sz w:val="16"/>
                <w:szCs w:val="16"/>
              </w:rPr>
              <w:t>SNPN GIN Encoding</w:t>
            </w:r>
          </w:p>
        </w:tc>
        <w:tc>
          <w:tcPr>
            <w:tcW w:w="708" w:type="dxa"/>
            <w:shd w:val="solid" w:color="FFFFFF" w:fill="auto"/>
          </w:tcPr>
          <w:p w14:paraId="01E7E313" w14:textId="6E7128DE" w:rsidR="00EC761C" w:rsidRDefault="00EC761C" w:rsidP="009D14FB">
            <w:pPr>
              <w:pStyle w:val="TAC"/>
              <w:rPr>
                <w:sz w:val="16"/>
                <w:szCs w:val="16"/>
              </w:rPr>
            </w:pPr>
            <w:r>
              <w:rPr>
                <w:sz w:val="16"/>
                <w:szCs w:val="16"/>
              </w:rPr>
              <w:t>17.1.0</w:t>
            </w:r>
          </w:p>
        </w:tc>
      </w:tr>
      <w:tr w:rsidR="00EC761C" w:rsidRPr="009E0DE1" w14:paraId="24A2D74A" w14:textId="77777777" w:rsidTr="009D14FB">
        <w:tc>
          <w:tcPr>
            <w:tcW w:w="800" w:type="dxa"/>
            <w:shd w:val="solid" w:color="FFFFFF" w:fill="auto"/>
          </w:tcPr>
          <w:p w14:paraId="5F328C34" w14:textId="1629E6EF" w:rsidR="00EC761C" w:rsidRDefault="00EC761C" w:rsidP="009D14FB">
            <w:pPr>
              <w:pStyle w:val="TAC"/>
              <w:rPr>
                <w:sz w:val="16"/>
                <w:szCs w:val="16"/>
              </w:rPr>
            </w:pPr>
            <w:r>
              <w:rPr>
                <w:sz w:val="16"/>
                <w:szCs w:val="16"/>
              </w:rPr>
              <w:t>2021-06</w:t>
            </w:r>
          </w:p>
        </w:tc>
        <w:tc>
          <w:tcPr>
            <w:tcW w:w="800" w:type="dxa"/>
            <w:shd w:val="solid" w:color="FFFFFF" w:fill="auto"/>
          </w:tcPr>
          <w:p w14:paraId="3139841A" w14:textId="608D2960" w:rsidR="00EC761C" w:rsidRDefault="00EC761C" w:rsidP="009D14FB">
            <w:pPr>
              <w:pStyle w:val="TAL"/>
              <w:rPr>
                <w:sz w:val="16"/>
                <w:szCs w:val="16"/>
              </w:rPr>
            </w:pPr>
            <w:r>
              <w:rPr>
                <w:sz w:val="16"/>
                <w:szCs w:val="16"/>
              </w:rPr>
              <w:t>SP#92E</w:t>
            </w:r>
          </w:p>
        </w:tc>
        <w:tc>
          <w:tcPr>
            <w:tcW w:w="1094" w:type="dxa"/>
            <w:shd w:val="solid" w:color="FFFFFF" w:fill="auto"/>
          </w:tcPr>
          <w:p w14:paraId="068DB1CA" w14:textId="08DD587E" w:rsidR="00EC761C" w:rsidRDefault="00EC761C" w:rsidP="009D14FB">
            <w:pPr>
              <w:pStyle w:val="TAC"/>
              <w:rPr>
                <w:sz w:val="16"/>
                <w:szCs w:val="16"/>
              </w:rPr>
            </w:pPr>
            <w:r>
              <w:rPr>
                <w:sz w:val="16"/>
                <w:szCs w:val="16"/>
              </w:rPr>
              <w:t>SP-210359</w:t>
            </w:r>
          </w:p>
        </w:tc>
        <w:tc>
          <w:tcPr>
            <w:tcW w:w="567" w:type="dxa"/>
            <w:shd w:val="solid" w:color="FFFFFF" w:fill="auto"/>
          </w:tcPr>
          <w:p w14:paraId="04EA4BC8" w14:textId="18847D1E" w:rsidR="00EC761C" w:rsidRDefault="00EC761C" w:rsidP="009D14FB">
            <w:pPr>
              <w:pStyle w:val="TAL"/>
              <w:rPr>
                <w:sz w:val="16"/>
                <w:szCs w:val="16"/>
              </w:rPr>
            </w:pPr>
            <w:r>
              <w:rPr>
                <w:sz w:val="16"/>
                <w:szCs w:val="16"/>
              </w:rPr>
              <w:t>2896</w:t>
            </w:r>
          </w:p>
        </w:tc>
        <w:tc>
          <w:tcPr>
            <w:tcW w:w="425" w:type="dxa"/>
            <w:shd w:val="solid" w:color="FFFFFF" w:fill="auto"/>
          </w:tcPr>
          <w:p w14:paraId="2B69F061" w14:textId="50A56897" w:rsidR="00EC761C" w:rsidRDefault="00EC761C" w:rsidP="009D14FB">
            <w:pPr>
              <w:pStyle w:val="TAL"/>
              <w:rPr>
                <w:sz w:val="16"/>
                <w:szCs w:val="16"/>
              </w:rPr>
            </w:pPr>
            <w:r>
              <w:rPr>
                <w:sz w:val="16"/>
                <w:szCs w:val="16"/>
              </w:rPr>
              <w:t>1</w:t>
            </w:r>
          </w:p>
        </w:tc>
        <w:tc>
          <w:tcPr>
            <w:tcW w:w="425" w:type="dxa"/>
            <w:shd w:val="solid" w:color="FFFFFF" w:fill="auto"/>
          </w:tcPr>
          <w:p w14:paraId="1A377FF9" w14:textId="43D30C91" w:rsidR="00EC761C" w:rsidRDefault="00EC761C" w:rsidP="009D14FB">
            <w:pPr>
              <w:pStyle w:val="TAL"/>
              <w:rPr>
                <w:sz w:val="16"/>
                <w:szCs w:val="16"/>
              </w:rPr>
            </w:pPr>
            <w:r>
              <w:rPr>
                <w:sz w:val="16"/>
                <w:szCs w:val="16"/>
              </w:rPr>
              <w:t>C</w:t>
            </w:r>
          </w:p>
        </w:tc>
        <w:tc>
          <w:tcPr>
            <w:tcW w:w="4820" w:type="dxa"/>
            <w:shd w:val="solid" w:color="FFFFFF" w:fill="auto"/>
          </w:tcPr>
          <w:p w14:paraId="5E3538EA" w14:textId="1E74FB67" w:rsidR="00EC761C" w:rsidRDefault="00EC761C" w:rsidP="009D14FB">
            <w:pPr>
              <w:pStyle w:val="TAL"/>
              <w:rPr>
                <w:sz w:val="16"/>
                <w:szCs w:val="16"/>
              </w:rPr>
            </w:pPr>
            <w:r>
              <w:rPr>
                <w:sz w:val="16"/>
                <w:szCs w:val="16"/>
              </w:rPr>
              <w:t>Exposure of Time synchronization as a service - description</w:t>
            </w:r>
          </w:p>
        </w:tc>
        <w:tc>
          <w:tcPr>
            <w:tcW w:w="708" w:type="dxa"/>
            <w:shd w:val="solid" w:color="FFFFFF" w:fill="auto"/>
          </w:tcPr>
          <w:p w14:paraId="3AD55175" w14:textId="71C4F179" w:rsidR="00EC761C" w:rsidRDefault="00EC761C" w:rsidP="009D14FB">
            <w:pPr>
              <w:pStyle w:val="TAC"/>
              <w:rPr>
                <w:sz w:val="16"/>
                <w:szCs w:val="16"/>
              </w:rPr>
            </w:pPr>
            <w:r>
              <w:rPr>
                <w:sz w:val="16"/>
                <w:szCs w:val="16"/>
              </w:rPr>
              <w:t>17.1.0</w:t>
            </w:r>
          </w:p>
        </w:tc>
      </w:tr>
      <w:tr w:rsidR="00412DC3" w:rsidRPr="009E0DE1" w14:paraId="1A708265" w14:textId="77777777" w:rsidTr="009D14FB">
        <w:tc>
          <w:tcPr>
            <w:tcW w:w="800" w:type="dxa"/>
            <w:shd w:val="solid" w:color="FFFFFF" w:fill="auto"/>
          </w:tcPr>
          <w:p w14:paraId="3E54DB0B" w14:textId="69470B85" w:rsidR="00412DC3" w:rsidRDefault="00412DC3" w:rsidP="009D14FB">
            <w:pPr>
              <w:pStyle w:val="TAC"/>
              <w:rPr>
                <w:sz w:val="16"/>
                <w:szCs w:val="16"/>
              </w:rPr>
            </w:pPr>
            <w:r>
              <w:rPr>
                <w:sz w:val="16"/>
                <w:szCs w:val="16"/>
              </w:rPr>
              <w:t>2021-06</w:t>
            </w:r>
          </w:p>
        </w:tc>
        <w:tc>
          <w:tcPr>
            <w:tcW w:w="800" w:type="dxa"/>
            <w:shd w:val="solid" w:color="FFFFFF" w:fill="auto"/>
          </w:tcPr>
          <w:p w14:paraId="58640372" w14:textId="6591DB4F" w:rsidR="00412DC3" w:rsidRDefault="00412DC3" w:rsidP="009D14FB">
            <w:pPr>
              <w:pStyle w:val="TAL"/>
              <w:rPr>
                <w:sz w:val="16"/>
                <w:szCs w:val="16"/>
              </w:rPr>
            </w:pPr>
            <w:r>
              <w:rPr>
                <w:sz w:val="16"/>
                <w:szCs w:val="16"/>
              </w:rPr>
              <w:t>SP#92E</w:t>
            </w:r>
          </w:p>
        </w:tc>
        <w:tc>
          <w:tcPr>
            <w:tcW w:w="1094" w:type="dxa"/>
            <w:shd w:val="solid" w:color="FFFFFF" w:fill="auto"/>
          </w:tcPr>
          <w:p w14:paraId="0FE50D13" w14:textId="0CA00D18" w:rsidR="00412DC3" w:rsidRDefault="00412DC3" w:rsidP="009D14FB">
            <w:pPr>
              <w:pStyle w:val="TAC"/>
              <w:rPr>
                <w:sz w:val="16"/>
                <w:szCs w:val="16"/>
              </w:rPr>
            </w:pPr>
            <w:r>
              <w:rPr>
                <w:sz w:val="16"/>
                <w:szCs w:val="16"/>
              </w:rPr>
              <w:t>SP-210347</w:t>
            </w:r>
          </w:p>
        </w:tc>
        <w:tc>
          <w:tcPr>
            <w:tcW w:w="567" w:type="dxa"/>
            <w:shd w:val="solid" w:color="FFFFFF" w:fill="auto"/>
          </w:tcPr>
          <w:p w14:paraId="61335184" w14:textId="0A1FE035" w:rsidR="00412DC3" w:rsidRDefault="00412DC3" w:rsidP="009D14FB">
            <w:pPr>
              <w:pStyle w:val="TAL"/>
              <w:rPr>
                <w:sz w:val="16"/>
                <w:szCs w:val="16"/>
              </w:rPr>
            </w:pPr>
            <w:r>
              <w:rPr>
                <w:sz w:val="16"/>
                <w:szCs w:val="16"/>
              </w:rPr>
              <w:t>2899</w:t>
            </w:r>
          </w:p>
        </w:tc>
        <w:tc>
          <w:tcPr>
            <w:tcW w:w="425" w:type="dxa"/>
            <w:shd w:val="solid" w:color="FFFFFF" w:fill="auto"/>
          </w:tcPr>
          <w:p w14:paraId="08CB16F7" w14:textId="1FA07200" w:rsidR="00412DC3" w:rsidRDefault="00412DC3" w:rsidP="009D14FB">
            <w:pPr>
              <w:pStyle w:val="TAL"/>
              <w:rPr>
                <w:sz w:val="16"/>
                <w:szCs w:val="16"/>
              </w:rPr>
            </w:pPr>
            <w:r>
              <w:rPr>
                <w:sz w:val="16"/>
                <w:szCs w:val="16"/>
              </w:rPr>
              <w:t>1</w:t>
            </w:r>
          </w:p>
        </w:tc>
        <w:tc>
          <w:tcPr>
            <w:tcW w:w="425" w:type="dxa"/>
            <w:shd w:val="solid" w:color="FFFFFF" w:fill="auto"/>
          </w:tcPr>
          <w:p w14:paraId="723CA552" w14:textId="2C937367" w:rsidR="00412DC3" w:rsidRDefault="00412DC3" w:rsidP="009D14FB">
            <w:pPr>
              <w:pStyle w:val="TAL"/>
              <w:rPr>
                <w:sz w:val="16"/>
                <w:szCs w:val="16"/>
              </w:rPr>
            </w:pPr>
            <w:r>
              <w:rPr>
                <w:sz w:val="16"/>
                <w:szCs w:val="16"/>
              </w:rPr>
              <w:t>B</w:t>
            </w:r>
          </w:p>
        </w:tc>
        <w:tc>
          <w:tcPr>
            <w:tcW w:w="4820" w:type="dxa"/>
            <w:shd w:val="solid" w:color="FFFFFF" w:fill="auto"/>
          </w:tcPr>
          <w:p w14:paraId="1B9F1F58" w14:textId="4CC0699A" w:rsidR="00412DC3" w:rsidRDefault="00412DC3" w:rsidP="009D14FB">
            <w:pPr>
              <w:pStyle w:val="TAL"/>
              <w:rPr>
                <w:sz w:val="16"/>
                <w:szCs w:val="16"/>
              </w:rPr>
            </w:pPr>
            <w:r>
              <w:rPr>
                <w:sz w:val="16"/>
                <w:szCs w:val="16"/>
              </w:rPr>
              <w:t>N4 interface enhancement for local notification</w:t>
            </w:r>
          </w:p>
        </w:tc>
        <w:tc>
          <w:tcPr>
            <w:tcW w:w="708" w:type="dxa"/>
            <w:shd w:val="solid" w:color="FFFFFF" w:fill="auto"/>
          </w:tcPr>
          <w:p w14:paraId="428243D1" w14:textId="0C39E2BE" w:rsidR="00412DC3" w:rsidRDefault="00412DC3" w:rsidP="009D14FB">
            <w:pPr>
              <w:pStyle w:val="TAC"/>
              <w:rPr>
                <w:sz w:val="16"/>
                <w:szCs w:val="16"/>
              </w:rPr>
            </w:pPr>
            <w:r>
              <w:rPr>
                <w:sz w:val="16"/>
                <w:szCs w:val="16"/>
              </w:rPr>
              <w:t>17.1.0</w:t>
            </w:r>
          </w:p>
        </w:tc>
      </w:tr>
      <w:tr w:rsidR="00412DC3" w:rsidRPr="009E0DE1" w14:paraId="1C1137FB" w14:textId="77777777" w:rsidTr="009D14FB">
        <w:tc>
          <w:tcPr>
            <w:tcW w:w="800" w:type="dxa"/>
            <w:shd w:val="solid" w:color="FFFFFF" w:fill="auto"/>
          </w:tcPr>
          <w:p w14:paraId="762A04B6" w14:textId="5B9D661C" w:rsidR="00412DC3" w:rsidRDefault="00412DC3" w:rsidP="009D14FB">
            <w:pPr>
              <w:pStyle w:val="TAC"/>
              <w:rPr>
                <w:sz w:val="16"/>
                <w:szCs w:val="16"/>
              </w:rPr>
            </w:pPr>
            <w:r>
              <w:rPr>
                <w:sz w:val="16"/>
                <w:szCs w:val="16"/>
              </w:rPr>
              <w:t>2021-06</w:t>
            </w:r>
          </w:p>
        </w:tc>
        <w:tc>
          <w:tcPr>
            <w:tcW w:w="800" w:type="dxa"/>
            <w:shd w:val="solid" w:color="FFFFFF" w:fill="auto"/>
          </w:tcPr>
          <w:p w14:paraId="4503BA9F" w14:textId="4063166A" w:rsidR="00412DC3" w:rsidRDefault="00412DC3" w:rsidP="009D14FB">
            <w:pPr>
              <w:pStyle w:val="TAL"/>
              <w:rPr>
                <w:sz w:val="16"/>
                <w:szCs w:val="16"/>
              </w:rPr>
            </w:pPr>
            <w:r>
              <w:rPr>
                <w:sz w:val="16"/>
                <w:szCs w:val="16"/>
              </w:rPr>
              <w:t>SP#92E</w:t>
            </w:r>
          </w:p>
        </w:tc>
        <w:tc>
          <w:tcPr>
            <w:tcW w:w="1094" w:type="dxa"/>
            <w:shd w:val="solid" w:color="FFFFFF" w:fill="auto"/>
          </w:tcPr>
          <w:p w14:paraId="3B1B2D05" w14:textId="2EAC4EA7" w:rsidR="00412DC3" w:rsidRDefault="00412DC3" w:rsidP="009D14FB">
            <w:pPr>
              <w:pStyle w:val="TAC"/>
              <w:rPr>
                <w:sz w:val="16"/>
                <w:szCs w:val="16"/>
              </w:rPr>
            </w:pPr>
            <w:r>
              <w:rPr>
                <w:sz w:val="16"/>
                <w:szCs w:val="16"/>
              </w:rPr>
              <w:t>SP-210347</w:t>
            </w:r>
          </w:p>
        </w:tc>
        <w:tc>
          <w:tcPr>
            <w:tcW w:w="567" w:type="dxa"/>
            <w:shd w:val="solid" w:color="FFFFFF" w:fill="auto"/>
          </w:tcPr>
          <w:p w14:paraId="1C9AE8B1" w14:textId="0EEE3A3D" w:rsidR="00412DC3" w:rsidRDefault="00412DC3" w:rsidP="009D14FB">
            <w:pPr>
              <w:pStyle w:val="TAL"/>
              <w:rPr>
                <w:sz w:val="16"/>
                <w:szCs w:val="16"/>
              </w:rPr>
            </w:pPr>
            <w:r>
              <w:rPr>
                <w:sz w:val="16"/>
                <w:szCs w:val="16"/>
              </w:rPr>
              <w:t>2900</w:t>
            </w:r>
          </w:p>
        </w:tc>
        <w:tc>
          <w:tcPr>
            <w:tcW w:w="425" w:type="dxa"/>
            <w:shd w:val="solid" w:color="FFFFFF" w:fill="auto"/>
          </w:tcPr>
          <w:p w14:paraId="7DDD99E6" w14:textId="0EBF50B1" w:rsidR="00412DC3" w:rsidRDefault="00412DC3" w:rsidP="009D14FB">
            <w:pPr>
              <w:pStyle w:val="TAL"/>
              <w:rPr>
                <w:sz w:val="16"/>
                <w:szCs w:val="16"/>
              </w:rPr>
            </w:pPr>
            <w:r>
              <w:rPr>
                <w:sz w:val="16"/>
                <w:szCs w:val="16"/>
              </w:rPr>
              <w:t>1</w:t>
            </w:r>
          </w:p>
        </w:tc>
        <w:tc>
          <w:tcPr>
            <w:tcW w:w="425" w:type="dxa"/>
            <w:shd w:val="solid" w:color="FFFFFF" w:fill="auto"/>
          </w:tcPr>
          <w:p w14:paraId="39661753" w14:textId="50BB1FB6" w:rsidR="00412DC3" w:rsidRDefault="00412DC3" w:rsidP="009D14FB">
            <w:pPr>
              <w:pStyle w:val="TAL"/>
              <w:rPr>
                <w:sz w:val="16"/>
                <w:szCs w:val="16"/>
              </w:rPr>
            </w:pPr>
            <w:r>
              <w:rPr>
                <w:sz w:val="16"/>
                <w:szCs w:val="16"/>
              </w:rPr>
              <w:t>B</w:t>
            </w:r>
          </w:p>
        </w:tc>
        <w:tc>
          <w:tcPr>
            <w:tcW w:w="4820" w:type="dxa"/>
            <w:shd w:val="solid" w:color="FFFFFF" w:fill="auto"/>
          </w:tcPr>
          <w:p w14:paraId="1C998DEA" w14:textId="1592152C" w:rsidR="00412DC3" w:rsidRDefault="00412DC3" w:rsidP="009D14FB">
            <w:pPr>
              <w:pStyle w:val="TAL"/>
              <w:rPr>
                <w:sz w:val="16"/>
                <w:szCs w:val="16"/>
              </w:rPr>
            </w:pPr>
            <w:r>
              <w:rPr>
                <w:sz w:val="16"/>
                <w:szCs w:val="16"/>
              </w:rPr>
              <w:t>UPF function update to support network information exposure</w:t>
            </w:r>
          </w:p>
        </w:tc>
        <w:tc>
          <w:tcPr>
            <w:tcW w:w="708" w:type="dxa"/>
            <w:shd w:val="solid" w:color="FFFFFF" w:fill="auto"/>
          </w:tcPr>
          <w:p w14:paraId="49E61DC7" w14:textId="1E12B25A" w:rsidR="00412DC3" w:rsidRDefault="00412DC3" w:rsidP="009D14FB">
            <w:pPr>
              <w:pStyle w:val="TAC"/>
              <w:rPr>
                <w:sz w:val="16"/>
                <w:szCs w:val="16"/>
              </w:rPr>
            </w:pPr>
            <w:r>
              <w:rPr>
                <w:sz w:val="16"/>
                <w:szCs w:val="16"/>
              </w:rPr>
              <w:t>17.1.0</w:t>
            </w:r>
          </w:p>
        </w:tc>
      </w:tr>
      <w:tr w:rsidR="00412DC3" w:rsidRPr="009E0DE1" w14:paraId="1EDC52C2" w14:textId="77777777" w:rsidTr="009D14FB">
        <w:tc>
          <w:tcPr>
            <w:tcW w:w="800" w:type="dxa"/>
            <w:shd w:val="solid" w:color="FFFFFF" w:fill="auto"/>
          </w:tcPr>
          <w:p w14:paraId="6029D68C" w14:textId="055FA875" w:rsidR="00412DC3" w:rsidRDefault="00412DC3" w:rsidP="009D14FB">
            <w:pPr>
              <w:pStyle w:val="TAC"/>
              <w:rPr>
                <w:sz w:val="16"/>
                <w:szCs w:val="16"/>
              </w:rPr>
            </w:pPr>
            <w:r>
              <w:rPr>
                <w:sz w:val="16"/>
                <w:szCs w:val="16"/>
              </w:rPr>
              <w:t>2021-06</w:t>
            </w:r>
          </w:p>
        </w:tc>
        <w:tc>
          <w:tcPr>
            <w:tcW w:w="800" w:type="dxa"/>
            <w:shd w:val="solid" w:color="FFFFFF" w:fill="auto"/>
          </w:tcPr>
          <w:p w14:paraId="40189FF6" w14:textId="41CE4B06" w:rsidR="00412DC3" w:rsidRDefault="00412DC3" w:rsidP="009D14FB">
            <w:pPr>
              <w:pStyle w:val="TAL"/>
              <w:rPr>
                <w:sz w:val="16"/>
                <w:szCs w:val="16"/>
              </w:rPr>
            </w:pPr>
            <w:r>
              <w:rPr>
                <w:sz w:val="16"/>
                <w:szCs w:val="16"/>
              </w:rPr>
              <w:t>SP#92E</w:t>
            </w:r>
          </w:p>
        </w:tc>
        <w:tc>
          <w:tcPr>
            <w:tcW w:w="1094" w:type="dxa"/>
            <w:shd w:val="solid" w:color="FFFFFF" w:fill="auto"/>
          </w:tcPr>
          <w:p w14:paraId="0BBD77D0" w14:textId="7E5ED09E" w:rsidR="00412DC3" w:rsidRDefault="00412DC3" w:rsidP="009D14FB">
            <w:pPr>
              <w:pStyle w:val="TAC"/>
              <w:rPr>
                <w:sz w:val="16"/>
                <w:szCs w:val="16"/>
              </w:rPr>
            </w:pPr>
            <w:r>
              <w:rPr>
                <w:sz w:val="16"/>
                <w:szCs w:val="16"/>
              </w:rPr>
              <w:t>SP-210354</w:t>
            </w:r>
          </w:p>
        </w:tc>
        <w:tc>
          <w:tcPr>
            <w:tcW w:w="567" w:type="dxa"/>
            <w:shd w:val="solid" w:color="FFFFFF" w:fill="auto"/>
          </w:tcPr>
          <w:p w14:paraId="7EAA1910" w14:textId="2717B4C5" w:rsidR="00412DC3" w:rsidRDefault="00412DC3" w:rsidP="009D14FB">
            <w:pPr>
              <w:pStyle w:val="TAL"/>
              <w:rPr>
                <w:sz w:val="16"/>
                <w:szCs w:val="16"/>
              </w:rPr>
            </w:pPr>
            <w:r>
              <w:rPr>
                <w:sz w:val="16"/>
                <w:szCs w:val="16"/>
              </w:rPr>
              <w:t>2902</w:t>
            </w:r>
          </w:p>
        </w:tc>
        <w:tc>
          <w:tcPr>
            <w:tcW w:w="425" w:type="dxa"/>
            <w:shd w:val="solid" w:color="FFFFFF" w:fill="auto"/>
          </w:tcPr>
          <w:p w14:paraId="5E9064FC" w14:textId="3DF0A2EC" w:rsidR="00412DC3" w:rsidRDefault="00412DC3" w:rsidP="009D14FB">
            <w:pPr>
              <w:pStyle w:val="TAL"/>
              <w:rPr>
                <w:sz w:val="16"/>
                <w:szCs w:val="16"/>
              </w:rPr>
            </w:pPr>
            <w:r>
              <w:rPr>
                <w:sz w:val="16"/>
                <w:szCs w:val="16"/>
              </w:rPr>
              <w:t>1</w:t>
            </w:r>
          </w:p>
        </w:tc>
        <w:tc>
          <w:tcPr>
            <w:tcW w:w="425" w:type="dxa"/>
            <w:shd w:val="solid" w:color="FFFFFF" w:fill="auto"/>
          </w:tcPr>
          <w:p w14:paraId="647F0038" w14:textId="4CF7F373" w:rsidR="00412DC3" w:rsidRDefault="00412DC3" w:rsidP="009D14FB">
            <w:pPr>
              <w:pStyle w:val="TAL"/>
              <w:rPr>
                <w:sz w:val="16"/>
                <w:szCs w:val="16"/>
              </w:rPr>
            </w:pPr>
            <w:r>
              <w:rPr>
                <w:sz w:val="16"/>
                <w:szCs w:val="16"/>
              </w:rPr>
              <w:t>F</w:t>
            </w:r>
          </w:p>
        </w:tc>
        <w:tc>
          <w:tcPr>
            <w:tcW w:w="4820" w:type="dxa"/>
            <w:shd w:val="solid" w:color="FFFFFF" w:fill="auto"/>
          </w:tcPr>
          <w:p w14:paraId="77385B07" w14:textId="394188AC" w:rsidR="00412DC3" w:rsidRDefault="00412DC3" w:rsidP="009D14FB">
            <w:pPr>
              <w:pStyle w:val="TAL"/>
              <w:rPr>
                <w:sz w:val="16"/>
                <w:szCs w:val="16"/>
              </w:rPr>
            </w:pPr>
            <w:r>
              <w:rPr>
                <w:sz w:val="16"/>
                <w:szCs w:val="16"/>
              </w:rPr>
              <w:t>Simultaneous data service from PNI-NPN and PLMN</w:t>
            </w:r>
          </w:p>
        </w:tc>
        <w:tc>
          <w:tcPr>
            <w:tcW w:w="708" w:type="dxa"/>
            <w:shd w:val="solid" w:color="FFFFFF" w:fill="auto"/>
          </w:tcPr>
          <w:p w14:paraId="480910F5" w14:textId="4863C995" w:rsidR="00412DC3" w:rsidRDefault="00412DC3" w:rsidP="009D14FB">
            <w:pPr>
              <w:pStyle w:val="TAC"/>
              <w:rPr>
                <w:sz w:val="16"/>
                <w:szCs w:val="16"/>
              </w:rPr>
            </w:pPr>
            <w:r>
              <w:rPr>
                <w:sz w:val="16"/>
                <w:szCs w:val="16"/>
              </w:rPr>
              <w:t>17.1.0</w:t>
            </w:r>
          </w:p>
        </w:tc>
      </w:tr>
      <w:tr w:rsidR="00412DC3" w:rsidRPr="009E0DE1" w14:paraId="55D86EF4" w14:textId="77777777" w:rsidTr="009D14FB">
        <w:tc>
          <w:tcPr>
            <w:tcW w:w="800" w:type="dxa"/>
            <w:shd w:val="solid" w:color="FFFFFF" w:fill="auto"/>
          </w:tcPr>
          <w:p w14:paraId="4C2D0296" w14:textId="6B256ECA" w:rsidR="00412DC3" w:rsidRDefault="00412DC3" w:rsidP="009D14FB">
            <w:pPr>
              <w:pStyle w:val="TAC"/>
              <w:rPr>
                <w:sz w:val="16"/>
                <w:szCs w:val="16"/>
              </w:rPr>
            </w:pPr>
            <w:r>
              <w:rPr>
                <w:sz w:val="16"/>
                <w:szCs w:val="16"/>
              </w:rPr>
              <w:t>2021-06</w:t>
            </w:r>
          </w:p>
        </w:tc>
        <w:tc>
          <w:tcPr>
            <w:tcW w:w="800" w:type="dxa"/>
            <w:shd w:val="solid" w:color="FFFFFF" w:fill="auto"/>
          </w:tcPr>
          <w:p w14:paraId="75C902F0" w14:textId="161827A8" w:rsidR="00412DC3" w:rsidRDefault="00412DC3" w:rsidP="009D14FB">
            <w:pPr>
              <w:pStyle w:val="TAL"/>
              <w:rPr>
                <w:sz w:val="16"/>
                <w:szCs w:val="16"/>
              </w:rPr>
            </w:pPr>
            <w:r>
              <w:rPr>
                <w:sz w:val="16"/>
                <w:szCs w:val="16"/>
              </w:rPr>
              <w:t>SP#92E</w:t>
            </w:r>
          </w:p>
        </w:tc>
        <w:tc>
          <w:tcPr>
            <w:tcW w:w="1094" w:type="dxa"/>
            <w:shd w:val="solid" w:color="FFFFFF" w:fill="auto"/>
          </w:tcPr>
          <w:p w14:paraId="3B82B835" w14:textId="1E16C317" w:rsidR="00412DC3" w:rsidRDefault="00412DC3" w:rsidP="009D14FB">
            <w:pPr>
              <w:pStyle w:val="TAC"/>
              <w:rPr>
                <w:sz w:val="16"/>
                <w:szCs w:val="16"/>
              </w:rPr>
            </w:pPr>
            <w:r>
              <w:rPr>
                <w:sz w:val="16"/>
                <w:szCs w:val="16"/>
              </w:rPr>
              <w:t>SP-210354</w:t>
            </w:r>
          </w:p>
        </w:tc>
        <w:tc>
          <w:tcPr>
            <w:tcW w:w="567" w:type="dxa"/>
            <w:shd w:val="solid" w:color="FFFFFF" w:fill="auto"/>
          </w:tcPr>
          <w:p w14:paraId="20E1AF62" w14:textId="721B6D51" w:rsidR="00412DC3" w:rsidRDefault="00412DC3" w:rsidP="009D14FB">
            <w:pPr>
              <w:pStyle w:val="TAL"/>
              <w:rPr>
                <w:sz w:val="16"/>
                <w:szCs w:val="16"/>
              </w:rPr>
            </w:pPr>
            <w:r>
              <w:rPr>
                <w:sz w:val="16"/>
                <w:szCs w:val="16"/>
              </w:rPr>
              <w:t>2903</w:t>
            </w:r>
          </w:p>
        </w:tc>
        <w:tc>
          <w:tcPr>
            <w:tcW w:w="425" w:type="dxa"/>
            <w:shd w:val="solid" w:color="FFFFFF" w:fill="auto"/>
          </w:tcPr>
          <w:p w14:paraId="0D120C2F" w14:textId="5740EC68" w:rsidR="00412DC3" w:rsidRDefault="00412DC3" w:rsidP="009D14FB">
            <w:pPr>
              <w:pStyle w:val="TAL"/>
              <w:rPr>
                <w:sz w:val="16"/>
                <w:szCs w:val="16"/>
              </w:rPr>
            </w:pPr>
            <w:r>
              <w:rPr>
                <w:sz w:val="16"/>
                <w:szCs w:val="16"/>
              </w:rPr>
              <w:t xml:space="preserve">1 </w:t>
            </w:r>
          </w:p>
        </w:tc>
        <w:tc>
          <w:tcPr>
            <w:tcW w:w="425" w:type="dxa"/>
            <w:shd w:val="solid" w:color="FFFFFF" w:fill="auto"/>
          </w:tcPr>
          <w:p w14:paraId="086A28CA" w14:textId="3181606D" w:rsidR="00412DC3" w:rsidRDefault="00412DC3" w:rsidP="009D14FB">
            <w:pPr>
              <w:pStyle w:val="TAL"/>
              <w:rPr>
                <w:sz w:val="16"/>
                <w:szCs w:val="16"/>
              </w:rPr>
            </w:pPr>
            <w:r>
              <w:rPr>
                <w:sz w:val="16"/>
                <w:szCs w:val="16"/>
              </w:rPr>
              <w:t>F</w:t>
            </w:r>
          </w:p>
        </w:tc>
        <w:tc>
          <w:tcPr>
            <w:tcW w:w="4820" w:type="dxa"/>
            <w:shd w:val="solid" w:color="FFFFFF" w:fill="auto"/>
          </w:tcPr>
          <w:p w14:paraId="6BAB8C52" w14:textId="4A31E3DD" w:rsidR="00412DC3" w:rsidRDefault="00412DC3" w:rsidP="009D14FB">
            <w:pPr>
              <w:pStyle w:val="TAL"/>
              <w:rPr>
                <w:sz w:val="16"/>
                <w:szCs w:val="16"/>
              </w:rPr>
            </w:pPr>
            <w:r>
              <w:rPr>
                <w:sz w:val="16"/>
                <w:szCs w:val="16"/>
              </w:rPr>
              <w:t>IMS voice over overlay network</w:t>
            </w:r>
          </w:p>
        </w:tc>
        <w:tc>
          <w:tcPr>
            <w:tcW w:w="708" w:type="dxa"/>
            <w:shd w:val="solid" w:color="FFFFFF" w:fill="auto"/>
          </w:tcPr>
          <w:p w14:paraId="2F3315CF" w14:textId="7FE09920" w:rsidR="00412DC3" w:rsidRDefault="00412DC3" w:rsidP="009D14FB">
            <w:pPr>
              <w:pStyle w:val="TAC"/>
              <w:rPr>
                <w:sz w:val="16"/>
                <w:szCs w:val="16"/>
              </w:rPr>
            </w:pPr>
            <w:r>
              <w:rPr>
                <w:sz w:val="16"/>
                <w:szCs w:val="16"/>
              </w:rPr>
              <w:t>17.1.0</w:t>
            </w:r>
          </w:p>
        </w:tc>
      </w:tr>
      <w:tr w:rsidR="00412DC3" w:rsidRPr="009E0DE1" w14:paraId="634372B9" w14:textId="77777777" w:rsidTr="009D14FB">
        <w:tc>
          <w:tcPr>
            <w:tcW w:w="800" w:type="dxa"/>
            <w:shd w:val="solid" w:color="FFFFFF" w:fill="auto"/>
          </w:tcPr>
          <w:p w14:paraId="303E0B66" w14:textId="2D951D0B" w:rsidR="00412DC3" w:rsidRDefault="00412DC3" w:rsidP="009D14FB">
            <w:pPr>
              <w:pStyle w:val="TAC"/>
              <w:rPr>
                <w:sz w:val="16"/>
                <w:szCs w:val="16"/>
              </w:rPr>
            </w:pPr>
            <w:r>
              <w:rPr>
                <w:sz w:val="16"/>
                <w:szCs w:val="16"/>
              </w:rPr>
              <w:t>2021-06</w:t>
            </w:r>
          </w:p>
        </w:tc>
        <w:tc>
          <w:tcPr>
            <w:tcW w:w="800" w:type="dxa"/>
            <w:shd w:val="solid" w:color="FFFFFF" w:fill="auto"/>
          </w:tcPr>
          <w:p w14:paraId="57481D8C" w14:textId="4C8806D0" w:rsidR="00412DC3" w:rsidRDefault="00412DC3" w:rsidP="009D14FB">
            <w:pPr>
              <w:pStyle w:val="TAL"/>
              <w:rPr>
                <w:sz w:val="16"/>
                <w:szCs w:val="16"/>
              </w:rPr>
            </w:pPr>
            <w:r>
              <w:rPr>
                <w:sz w:val="16"/>
                <w:szCs w:val="16"/>
              </w:rPr>
              <w:t>SP#92E</w:t>
            </w:r>
          </w:p>
        </w:tc>
        <w:tc>
          <w:tcPr>
            <w:tcW w:w="1094" w:type="dxa"/>
            <w:shd w:val="solid" w:color="FFFFFF" w:fill="auto"/>
          </w:tcPr>
          <w:p w14:paraId="04A2675E" w14:textId="5E4D685F" w:rsidR="00412DC3" w:rsidRDefault="00412DC3" w:rsidP="009D14FB">
            <w:pPr>
              <w:pStyle w:val="TAC"/>
              <w:rPr>
                <w:sz w:val="16"/>
                <w:szCs w:val="16"/>
              </w:rPr>
            </w:pPr>
            <w:r>
              <w:rPr>
                <w:sz w:val="16"/>
                <w:szCs w:val="16"/>
              </w:rPr>
              <w:t>SP-210359</w:t>
            </w:r>
          </w:p>
        </w:tc>
        <w:tc>
          <w:tcPr>
            <w:tcW w:w="567" w:type="dxa"/>
            <w:shd w:val="solid" w:color="FFFFFF" w:fill="auto"/>
          </w:tcPr>
          <w:p w14:paraId="65643D04" w14:textId="6578043D" w:rsidR="00412DC3" w:rsidRDefault="00412DC3" w:rsidP="009D14FB">
            <w:pPr>
              <w:pStyle w:val="TAL"/>
              <w:rPr>
                <w:sz w:val="16"/>
                <w:szCs w:val="16"/>
              </w:rPr>
            </w:pPr>
            <w:r>
              <w:rPr>
                <w:sz w:val="16"/>
                <w:szCs w:val="16"/>
              </w:rPr>
              <w:t>2904</w:t>
            </w:r>
          </w:p>
        </w:tc>
        <w:tc>
          <w:tcPr>
            <w:tcW w:w="425" w:type="dxa"/>
            <w:shd w:val="solid" w:color="FFFFFF" w:fill="auto"/>
          </w:tcPr>
          <w:p w14:paraId="5185A150" w14:textId="79B3673C" w:rsidR="00412DC3" w:rsidRDefault="00412DC3" w:rsidP="009D14FB">
            <w:pPr>
              <w:pStyle w:val="TAL"/>
              <w:rPr>
                <w:sz w:val="16"/>
                <w:szCs w:val="16"/>
              </w:rPr>
            </w:pPr>
            <w:r>
              <w:rPr>
                <w:sz w:val="16"/>
                <w:szCs w:val="16"/>
              </w:rPr>
              <w:t>1</w:t>
            </w:r>
          </w:p>
        </w:tc>
        <w:tc>
          <w:tcPr>
            <w:tcW w:w="425" w:type="dxa"/>
            <w:shd w:val="solid" w:color="FFFFFF" w:fill="auto"/>
          </w:tcPr>
          <w:p w14:paraId="0E8A5242" w14:textId="0FBBF5B7" w:rsidR="00412DC3" w:rsidRDefault="00412DC3" w:rsidP="009D14FB">
            <w:pPr>
              <w:pStyle w:val="TAL"/>
              <w:rPr>
                <w:sz w:val="16"/>
                <w:szCs w:val="16"/>
              </w:rPr>
            </w:pPr>
            <w:r>
              <w:rPr>
                <w:sz w:val="16"/>
                <w:szCs w:val="16"/>
              </w:rPr>
              <w:t>F</w:t>
            </w:r>
          </w:p>
        </w:tc>
        <w:tc>
          <w:tcPr>
            <w:tcW w:w="4820" w:type="dxa"/>
            <w:shd w:val="solid" w:color="FFFFFF" w:fill="auto"/>
          </w:tcPr>
          <w:p w14:paraId="6B82596F" w14:textId="589F13FC" w:rsidR="00412DC3" w:rsidRDefault="00412DC3" w:rsidP="009D14FB">
            <w:pPr>
              <w:pStyle w:val="TAL"/>
              <w:rPr>
                <w:sz w:val="16"/>
                <w:szCs w:val="16"/>
              </w:rPr>
            </w:pPr>
            <w:r>
              <w:rPr>
                <w:sz w:val="16"/>
                <w:szCs w:val="16"/>
              </w:rPr>
              <w:t>KI#3A Support QoS mapping based on priority for TSC exposure</w:t>
            </w:r>
          </w:p>
        </w:tc>
        <w:tc>
          <w:tcPr>
            <w:tcW w:w="708" w:type="dxa"/>
            <w:shd w:val="solid" w:color="FFFFFF" w:fill="auto"/>
          </w:tcPr>
          <w:p w14:paraId="02ADDEA8" w14:textId="52771C85" w:rsidR="00412DC3" w:rsidRDefault="00412DC3" w:rsidP="009D14FB">
            <w:pPr>
              <w:pStyle w:val="TAC"/>
              <w:rPr>
                <w:sz w:val="16"/>
                <w:szCs w:val="16"/>
              </w:rPr>
            </w:pPr>
            <w:r>
              <w:rPr>
                <w:sz w:val="16"/>
                <w:szCs w:val="16"/>
              </w:rPr>
              <w:t>17.1.0</w:t>
            </w:r>
          </w:p>
        </w:tc>
      </w:tr>
      <w:tr w:rsidR="00412DC3" w:rsidRPr="009E0DE1" w14:paraId="1A541E0E" w14:textId="77777777" w:rsidTr="009D14FB">
        <w:tc>
          <w:tcPr>
            <w:tcW w:w="800" w:type="dxa"/>
            <w:shd w:val="solid" w:color="FFFFFF" w:fill="auto"/>
          </w:tcPr>
          <w:p w14:paraId="5BA0F4BC" w14:textId="2811B1AA" w:rsidR="00412DC3" w:rsidRDefault="00412DC3" w:rsidP="009D14FB">
            <w:pPr>
              <w:pStyle w:val="TAC"/>
              <w:rPr>
                <w:sz w:val="16"/>
                <w:szCs w:val="16"/>
              </w:rPr>
            </w:pPr>
            <w:r>
              <w:rPr>
                <w:sz w:val="16"/>
                <w:szCs w:val="16"/>
              </w:rPr>
              <w:t>2021-06</w:t>
            </w:r>
          </w:p>
        </w:tc>
        <w:tc>
          <w:tcPr>
            <w:tcW w:w="800" w:type="dxa"/>
            <w:shd w:val="solid" w:color="FFFFFF" w:fill="auto"/>
          </w:tcPr>
          <w:p w14:paraId="48D9B706" w14:textId="49D99189" w:rsidR="00412DC3" w:rsidRDefault="00412DC3" w:rsidP="009D14FB">
            <w:pPr>
              <w:pStyle w:val="TAL"/>
              <w:rPr>
                <w:sz w:val="16"/>
                <w:szCs w:val="16"/>
              </w:rPr>
            </w:pPr>
            <w:r>
              <w:rPr>
                <w:sz w:val="16"/>
                <w:szCs w:val="16"/>
              </w:rPr>
              <w:t>SP#92E</w:t>
            </w:r>
          </w:p>
        </w:tc>
        <w:tc>
          <w:tcPr>
            <w:tcW w:w="1094" w:type="dxa"/>
            <w:shd w:val="solid" w:color="FFFFFF" w:fill="auto"/>
          </w:tcPr>
          <w:p w14:paraId="634F3C24" w14:textId="0A3A9293" w:rsidR="00412DC3" w:rsidRDefault="00412DC3" w:rsidP="009D14FB">
            <w:pPr>
              <w:pStyle w:val="TAC"/>
              <w:rPr>
                <w:sz w:val="16"/>
                <w:szCs w:val="16"/>
              </w:rPr>
            </w:pPr>
            <w:r>
              <w:rPr>
                <w:sz w:val="16"/>
                <w:szCs w:val="16"/>
              </w:rPr>
              <w:t>SP-210359</w:t>
            </w:r>
          </w:p>
        </w:tc>
        <w:tc>
          <w:tcPr>
            <w:tcW w:w="567" w:type="dxa"/>
            <w:shd w:val="solid" w:color="FFFFFF" w:fill="auto"/>
          </w:tcPr>
          <w:p w14:paraId="71C31E8C" w14:textId="6F8DAB48" w:rsidR="00412DC3" w:rsidRDefault="00412DC3" w:rsidP="009D14FB">
            <w:pPr>
              <w:pStyle w:val="TAL"/>
              <w:rPr>
                <w:sz w:val="16"/>
                <w:szCs w:val="16"/>
              </w:rPr>
            </w:pPr>
            <w:r>
              <w:rPr>
                <w:sz w:val="16"/>
                <w:szCs w:val="16"/>
              </w:rPr>
              <w:t>2905</w:t>
            </w:r>
          </w:p>
        </w:tc>
        <w:tc>
          <w:tcPr>
            <w:tcW w:w="425" w:type="dxa"/>
            <w:shd w:val="solid" w:color="FFFFFF" w:fill="auto"/>
          </w:tcPr>
          <w:p w14:paraId="6577C928" w14:textId="3AC85C1B" w:rsidR="00412DC3" w:rsidRDefault="00412DC3" w:rsidP="009D14FB">
            <w:pPr>
              <w:pStyle w:val="TAL"/>
              <w:rPr>
                <w:sz w:val="16"/>
                <w:szCs w:val="16"/>
              </w:rPr>
            </w:pPr>
            <w:r>
              <w:rPr>
                <w:sz w:val="16"/>
                <w:szCs w:val="16"/>
              </w:rPr>
              <w:t>1</w:t>
            </w:r>
          </w:p>
        </w:tc>
        <w:tc>
          <w:tcPr>
            <w:tcW w:w="425" w:type="dxa"/>
            <w:shd w:val="solid" w:color="FFFFFF" w:fill="auto"/>
          </w:tcPr>
          <w:p w14:paraId="3F6CFDBD" w14:textId="25E8687E" w:rsidR="00412DC3" w:rsidRDefault="00412DC3" w:rsidP="009D14FB">
            <w:pPr>
              <w:pStyle w:val="TAL"/>
              <w:rPr>
                <w:sz w:val="16"/>
                <w:szCs w:val="16"/>
              </w:rPr>
            </w:pPr>
            <w:r>
              <w:rPr>
                <w:sz w:val="16"/>
                <w:szCs w:val="16"/>
              </w:rPr>
              <w:t>F</w:t>
            </w:r>
          </w:p>
        </w:tc>
        <w:tc>
          <w:tcPr>
            <w:tcW w:w="4820" w:type="dxa"/>
            <w:shd w:val="solid" w:color="FFFFFF" w:fill="auto"/>
          </w:tcPr>
          <w:p w14:paraId="534F1F50" w14:textId="18A3F2C2" w:rsidR="00412DC3" w:rsidRDefault="00412DC3" w:rsidP="009D14FB">
            <w:pPr>
              <w:pStyle w:val="TAL"/>
              <w:rPr>
                <w:sz w:val="16"/>
                <w:szCs w:val="16"/>
              </w:rPr>
            </w:pPr>
            <w:r>
              <w:rPr>
                <w:sz w:val="16"/>
                <w:szCs w:val="16"/>
              </w:rPr>
              <w:t>Clarification on support of PTP GM function in TT</w:t>
            </w:r>
          </w:p>
        </w:tc>
        <w:tc>
          <w:tcPr>
            <w:tcW w:w="708" w:type="dxa"/>
            <w:shd w:val="solid" w:color="FFFFFF" w:fill="auto"/>
          </w:tcPr>
          <w:p w14:paraId="1D71303C" w14:textId="36797675" w:rsidR="00412DC3" w:rsidRDefault="00412DC3" w:rsidP="009D14FB">
            <w:pPr>
              <w:pStyle w:val="TAC"/>
              <w:rPr>
                <w:sz w:val="16"/>
                <w:szCs w:val="16"/>
              </w:rPr>
            </w:pPr>
            <w:r>
              <w:rPr>
                <w:sz w:val="16"/>
                <w:szCs w:val="16"/>
              </w:rPr>
              <w:t>17.1.0</w:t>
            </w:r>
          </w:p>
        </w:tc>
      </w:tr>
      <w:tr w:rsidR="00412DC3" w:rsidRPr="009E0DE1" w14:paraId="36320D1B" w14:textId="77777777" w:rsidTr="009D14FB">
        <w:tc>
          <w:tcPr>
            <w:tcW w:w="800" w:type="dxa"/>
            <w:shd w:val="solid" w:color="FFFFFF" w:fill="auto"/>
          </w:tcPr>
          <w:p w14:paraId="2686C5E3" w14:textId="392D99DA" w:rsidR="00412DC3" w:rsidRDefault="00412DC3" w:rsidP="009D14FB">
            <w:pPr>
              <w:pStyle w:val="TAC"/>
              <w:rPr>
                <w:sz w:val="16"/>
                <w:szCs w:val="16"/>
              </w:rPr>
            </w:pPr>
            <w:r>
              <w:rPr>
                <w:sz w:val="16"/>
                <w:szCs w:val="16"/>
              </w:rPr>
              <w:t>2021-06</w:t>
            </w:r>
          </w:p>
        </w:tc>
        <w:tc>
          <w:tcPr>
            <w:tcW w:w="800" w:type="dxa"/>
            <w:shd w:val="solid" w:color="FFFFFF" w:fill="auto"/>
          </w:tcPr>
          <w:p w14:paraId="1B625B86" w14:textId="25742041" w:rsidR="00412DC3" w:rsidRDefault="00412DC3" w:rsidP="009D14FB">
            <w:pPr>
              <w:pStyle w:val="TAL"/>
              <w:rPr>
                <w:sz w:val="16"/>
                <w:szCs w:val="16"/>
              </w:rPr>
            </w:pPr>
            <w:r>
              <w:rPr>
                <w:sz w:val="16"/>
                <w:szCs w:val="16"/>
              </w:rPr>
              <w:t>SP#92E</w:t>
            </w:r>
          </w:p>
        </w:tc>
        <w:tc>
          <w:tcPr>
            <w:tcW w:w="1094" w:type="dxa"/>
            <w:shd w:val="solid" w:color="FFFFFF" w:fill="auto"/>
          </w:tcPr>
          <w:p w14:paraId="275DF727" w14:textId="4779B4C8" w:rsidR="00412DC3" w:rsidRDefault="00412DC3" w:rsidP="009D14FB">
            <w:pPr>
              <w:pStyle w:val="TAC"/>
              <w:rPr>
                <w:sz w:val="16"/>
                <w:szCs w:val="16"/>
              </w:rPr>
            </w:pPr>
            <w:r>
              <w:rPr>
                <w:sz w:val="16"/>
                <w:szCs w:val="16"/>
              </w:rPr>
              <w:t>SP-210359</w:t>
            </w:r>
          </w:p>
        </w:tc>
        <w:tc>
          <w:tcPr>
            <w:tcW w:w="567" w:type="dxa"/>
            <w:shd w:val="solid" w:color="FFFFFF" w:fill="auto"/>
          </w:tcPr>
          <w:p w14:paraId="5ADF53FB" w14:textId="0C1427C4" w:rsidR="00412DC3" w:rsidRDefault="00412DC3" w:rsidP="009D14FB">
            <w:pPr>
              <w:pStyle w:val="TAL"/>
              <w:rPr>
                <w:sz w:val="16"/>
                <w:szCs w:val="16"/>
              </w:rPr>
            </w:pPr>
            <w:r>
              <w:rPr>
                <w:sz w:val="16"/>
                <w:szCs w:val="16"/>
              </w:rPr>
              <w:t>2908</w:t>
            </w:r>
          </w:p>
        </w:tc>
        <w:tc>
          <w:tcPr>
            <w:tcW w:w="425" w:type="dxa"/>
            <w:shd w:val="solid" w:color="FFFFFF" w:fill="auto"/>
          </w:tcPr>
          <w:p w14:paraId="44A5A298" w14:textId="2DAAAE88" w:rsidR="00412DC3" w:rsidRDefault="00412DC3" w:rsidP="009D14FB">
            <w:pPr>
              <w:pStyle w:val="TAL"/>
              <w:rPr>
                <w:sz w:val="16"/>
                <w:szCs w:val="16"/>
              </w:rPr>
            </w:pPr>
            <w:r>
              <w:rPr>
                <w:sz w:val="16"/>
                <w:szCs w:val="16"/>
              </w:rPr>
              <w:t>1</w:t>
            </w:r>
          </w:p>
        </w:tc>
        <w:tc>
          <w:tcPr>
            <w:tcW w:w="425" w:type="dxa"/>
            <w:shd w:val="solid" w:color="FFFFFF" w:fill="auto"/>
          </w:tcPr>
          <w:p w14:paraId="215B75F7" w14:textId="11ABAEDC" w:rsidR="00412DC3" w:rsidRDefault="00412DC3" w:rsidP="009D14FB">
            <w:pPr>
              <w:pStyle w:val="TAL"/>
              <w:rPr>
                <w:sz w:val="16"/>
                <w:szCs w:val="16"/>
              </w:rPr>
            </w:pPr>
            <w:r>
              <w:rPr>
                <w:sz w:val="16"/>
                <w:szCs w:val="16"/>
              </w:rPr>
              <w:t>F</w:t>
            </w:r>
          </w:p>
        </w:tc>
        <w:tc>
          <w:tcPr>
            <w:tcW w:w="4820" w:type="dxa"/>
            <w:shd w:val="solid" w:color="FFFFFF" w:fill="auto"/>
          </w:tcPr>
          <w:p w14:paraId="4CC948EA" w14:textId="333FD8C3" w:rsidR="00412DC3" w:rsidRDefault="00412DC3" w:rsidP="009D14FB">
            <w:pPr>
              <w:pStyle w:val="TAL"/>
              <w:rPr>
                <w:sz w:val="16"/>
                <w:szCs w:val="16"/>
              </w:rPr>
            </w:pPr>
            <w:r>
              <w:rPr>
                <w:sz w:val="16"/>
                <w:szCs w:val="16"/>
              </w:rPr>
              <w:t>Resolving EN for Hold and Forward mechanism</w:t>
            </w:r>
          </w:p>
        </w:tc>
        <w:tc>
          <w:tcPr>
            <w:tcW w:w="708" w:type="dxa"/>
            <w:shd w:val="solid" w:color="FFFFFF" w:fill="auto"/>
          </w:tcPr>
          <w:p w14:paraId="60FF1E16" w14:textId="413C5C92" w:rsidR="00412DC3" w:rsidRDefault="00412DC3" w:rsidP="009D14FB">
            <w:pPr>
              <w:pStyle w:val="TAC"/>
              <w:rPr>
                <w:sz w:val="16"/>
                <w:szCs w:val="16"/>
              </w:rPr>
            </w:pPr>
            <w:r>
              <w:rPr>
                <w:sz w:val="16"/>
                <w:szCs w:val="16"/>
              </w:rPr>
              <w:t>17.1.0</w:t>
            </w:r>
          </w:p>
        </w:tc>
      </w:tr>
      <w:tr w:rsidR="00412DC3" w:rsidRPr="009E0DE1" w14:paraId="789D596B" w14:textId="77777777" w:rsidTr="009D14FB">
        <w:tc>
          <w:tcPr>
            <w:tcW w:w="800" w:type="dxa"/>
            <w:shd w:val="solid" w:color="FFFFFF" w:fill="auto"/>
          </w:tcPr>
          <w:p w14:paraId="7D627C76" w14:textId="477C5229" w:rsidR="00412DC3" w:rsidRDefault="00412DC3" w:rsidP="009D14FB">
            <w:pPr>
              <w:pStyle w:val="TAC"/>
              <w:rPr>
                <w:sz w:val="16"/>
                <w:szCs w:val="16"/>
              </w:rPr>
            </w:pPr>
            <w:r>
              <w:rPr>
                <w:sz w:val="16"/>
                <w:szCs w:val="16"/>
              </w:rPr>
              <w:t>2021-06</w:t>
            </w:r>
          </w:p>
        </w:tc>
        <w:tc>
          <w:tcPr>
            <w:tcW w:w="800" w:type="dxa"/>
            <w:shd w:val="solid" w:color="FFFFFF" w:fill="auto"/>
          </w:tcPr>
          <w:p w14:paraId="464DBA8C" w14:textId="0768C524" w:rsidR="00412DC3" w:rsidRDefault="00412DC3" w:rsidP="009D14FB">
            <w:pPr>
              <w:pStyle w:val="TAL"/>
              <w:rPr>
                <w:sz w:val="16"/>
                <w:szCs w:val="16"/>
              </w:rPr>
            </w:pPr>
            <w:r>
              <w:rPr>
                <w:sz w:val="16"/>
                <w:szCs w:val="16"/>
              </w:rPr>
              <w:t>SP#92E</w:t>
            </w:r>
          </w:p>
        </w:tc>
        <w:tc>
          <w:tcPr>
            <w:tcW w:w="1094" w:type="dxa"/>
            <w:shd w:val="solid" w:color="FFFFFF" w:fill="auto"/>
          </w:tcPr>
          <w:p w14:paraId="2EFA541E" w14:textId="495893EF" w:rsidR="00412DC3" w:rsidRDefault="00412DC3" w:rsidP="009D14FB">
            <w:pPr>
              <w:pStyle w:val="TAC"/>
              <w:rPr>
                <w:sz w:val="16"/>
                <w:szCs w:val="16"/>
              </w:rPr>
            </w:pPr>
            <w:r>
              <w:rPr>
                <w:sz w:val="16"/>
                <w:szCs w:val="16"/>
              </w:rPr>
              <w:t>SP-210355</w:t>
            </w:r>
          </w:p>
        </w:tc>
        <w:tc>
          <w:tcPr>
            <w:tcW w:w="567" w:type="dxa"/>
            <w:shd w:val="solid" w:color="FFFFFF" w:fill="auto"/>
          </w:tcPr>
          <w:p w14:paraId="5479D2C5" w14:textId="20D0A669" w:rsidR="00412DC3" w:rsidRDefault="00412DC3" w:rsidP="009D14FB">
            <w:pPr>
              <w:pStyle w:val="TAL"/>
              <w:rPr>
                <w:sz w:val="16"/>
                <w:szCs w:val="16"/>
              </w:rPr>
            </w:pPr>
            <w:r>
              <w:rPr>
                <w:sz w:val="16"/>
                <w:szCs w:val="16"/>
              </w:rPr>
              <w:t>2909</w:t>
            </w:r>
          </w:p>
        </w:tc>
        <w:tc>
          <w:tcPr>
            <w:tcW w:w="425" w:type="dxa"/>
            <w:shd w:val="solid" w:color="FFFFFF" w:fill="auto"/>
          </w:tcPr>
          <w:p w14:paraId="6097C188" w14:textId="59F67905" w:rsidR="00412DC3" w:rsidRDefault="00412DC3" w:rsidP="009D14FB">
            <w:pPr>
              <w:pStyle w:val="TAL"/>
              <w:rPr>
                <w:sz w:val="16"/>
                <w:szCs w:val="16"/>
              </w:rPr>
            </w:pPr>
            <w:r>
              <w:rPr>
                <w:sz w:val="16"/>
                <w:szCs w:val="16"/>
              </w:rPr>
              <w:t>1</w:t>
            </w:r>
          </w:p>
        </w:tc>
        <w:tc>
          <w:tcPr>
            <w:tcW w:w="425" w:type="dxa"/>
            <w:shd w:val="solid" w:color="FFFFFF" w:fill="auto"/>
          </w:tcPr>
          <w:p w14:paraId="38E862D0" w14:textId="583E6B51" w:rsidR="00412DC3" w:rsidRDefault="00412DC3" w:rsidP="009D14FB">
            <w:pPr>
              <w:pStyle w:val="TAL"/>
              <w:rPr>
                <w:sz w:val="16"/>
                <w:szCs w:val="16"/>
              </w:rPr>
            </w:pPr>
            <w:r>
              <w:rPr>
                <w:sz w:val="16"/>
                <w:szCs w:val="16"/>
              </w:rPr>
              <w:t>B</w:t>
            </w:r>
          </w:p>
        </w:tc>
        <w:tc>
          <w:tcPr>
            <w:tcW w:w="4820" w:type="dxa"/>
            <w:shd w:val="solid" w:color="FFFFFF" w:fill="auto"/>
          </w:tcPr>
          <w:p w14:paraId="46238853" w14:textId="5F4085C4" w:rsidR="00412DC3" w:rsidRDefault="00412DC3" w:rsidP="009D14FB">
            <w:pPr>
              <w:pStyle w:val="TAL"/>
              <w:rPr>
                <w:sz w:val="16"/>
                <w:szCs w:val="16"/>
              </w:rPr>
            </w:pPr>
            <w:r>
              <w:rPr>
                <w:sz w:val="16"/>
                <w:szCs w:val="16"/>
              </w:rPr>
              <w:t>Support multiple NSACFs for one S-NSSAI during UE mobility</w:t>
            </w:r>
          </w:p>
        </w:tc>
        <w:tc>
          <w:tcPr>
            <w:tcW w:w="708" w:type="dxa"/>
            <w:shd w:val="solid" w:color="FFFFFF" w:fill="auto"/>
          </w:tcPr>
          <w:p w14:paraId="5C31ABEC" w14:textId="45634F9E" w:rsidR="00412DC3" w:rsidRDefault="00412DC3" w:rsidP="009D14FB">
            <w:pPr>
              <w:pStyle w:val="TAC"/>
              <w:rPr>
                <w:sz w:val="16"/>
                <w:szCs w:val="16"/>
              </w:rPr>
            </w:pPr>
            <w:r>
              <w:rPr>
                <w:sz w:val="16"/>
                <w:szCs w:val="16"/>
              </w:rPr>
              <w:t>17.1.0</w:t>
            </w:r>
          </w:p>
        </w:tc>
      </w:tr>
      <w:tr w:rsidR="00412DC3" w:rsidRPr="009E0DE1" w14:paraId="70D70BB6" w14:textId="77777777" w:rsidTr="009D14FB">
        <w:tc>
          <w:tcPr>
            <w:tcW w:w="800" w:type="dxa"/>
            <w:shd w:val="solid" w:color="FFFFFF" w:fill="auto"/>
          </w:tcPr>
          <w:p w14:paraId="028DEA52" w14:textId="04E93A4F" w:rsidR="00412DC3" w:rsidRDefault="00412DC3" w:rsidP="009D14FB">
            <w:pPr>
              <w:pStyle w:val="TAC"/>
              <w:rPr>
                <w:sz w:val="16"/>
                <w:szCs w:val="16"/>
              </w:rPr>
            </w:pPr>
            <w:r>
              <w:rPr>
                <w:sz w:val="16"/>
                <w:szCs w:val="16"/>
              </w:rPr>
              <w:t>2021-06</w:t>
            </w:r>
          </w:p>
        </w:tc>
        <w:tc>
          <w:tcPr>
            <w:tcW w:w="800" w:type="dxa"/>
            <w:shd w:val="solid" w:color="FFFFFF" w:fill="auto"/>
          </w:tcPr>
          <w:p w14:paraId="1962FA19" w14:textId="026E9F7A" w:rsidR="00412DC3" w:rsidRDefault="00412DC3" w:rsidP="009D14FB">
            <w:pPr>
              <w:pStyle w:val="TAL"/>
              <w:rPr>
                <w:sz w:val="16"/>
                <w:szCs w:val="16"/>
              </w:rPr>
            </w:pPr>
            <w:r>
              <w:rPr>
                <w:sz w:val="16"/>
                <w:szCs w:val="16"/>
              </w:rPr>
              <w:t>SP#92E</w:t>
            </w:r>
          </w:p>
        </w:tc>
        <w:tc>
          <w:tcPr>
            <w:tcW w:w="1094" w:type="dxa"/>
            <w:shd w:val="solid" w:color="FFFFFF" w:fill="auto"/>
          </w:tcPr>
          <w:p w14:paraId="052159CD" w14:textId="43DD5DF5" w:rsidR="00412DC3" w:rsidRDefault="00412DC3" w:rsidP="009D14FB">
            <w:pPr>
              <w:pStyle w:val="TAC"/>
              <w:rPr>
                <w:sz w:val="16"/>
                <w:szCs w:val="16"/>
              </w:rPr>
            </w:pPr>
            <w:r>
              <w:rPr>
                <w:sz w:val="16"/>
                <w:szCs w:val="16"/>
              </w:rPr>
              <w:t>SP-210340</w:t>
            </w:r>
          </w:p>
        </w:tc>
        <w:tc>
          <w:tcPr>
            <w:tcW w:w="567" w:type="dxa"/>
            <w:shd w:val="solid" w:color="FFFFFF" w:fill="auto"/>
          </w:tcPr>
          <w:p w14:paraId="6B7EC7F4" w14:textId="5448DEFF" w:rsidR="00412DC3" w:rsidRDefault="00412DC3" w:rsidP="009D14FB">
            <w:pPr>
              <w:pStyle w:val="TAL"/>
              <w:rPr>
                <w:sz w:val="16"/>
                <w:szCs w:val="16"/>
              </w:rPr>
            </w:pPr>
            <w:r>
              <w:rPr>
                <w:sz w:val="16"/>
                <w:szCs w:val="16"/>
              </w:rPr>
              <w:t>2910</w:t>
            </w:r>
          </w:p>
        </w:tc>
        <w:tc>
          <w:tcPr>
            <w:tcW w:w="425" w:type="dxa"/>
            <w:shd w:val="solid" w:color="FFFFFF" w:fill="auto"/>
          </w:tcPr>
          <w:p w14:paraId="79C9BFDB" w14:textId="2B33E2FD" w:rsidR="00412DC3" w:rsidRDefault="00412DC3" w:rsidP="009D14FB">
            <w:pPr>
              <w:pStyle w:val="TAL"/>
              <w:rPr>
                <w:sz w:val="16"/>
                <w:szCs w:val="16"/>
              </w:rPr>
            </w:pPr>
            <w:r>
              <w:rPr>
                <w:sz w:val="16"/>
                <w:szCs w:val="16"/>
              </w:rPr>
              <w:t xml:space="preserve">1 </w:t>
            </w:r>
          </w:p>
        </w:tc>
        <w:tc>
          <w:tcPr>
            <w:tcW w:w="425" w:type="dxa"/>
            <w:shd w:val="solid" w:color="FFFFFF" w:fill="auto"/>
          </w:tcPr>
          <w:p w14:paraId="4BD21F7B" w14:textId="58127ABF" w:rsidR="00412DC3" w:rsidRDefault="00412DC3" w:rsidP="009D14FB">
            <w:pPr>
              <w:pStyle w:val="TAL"/>
              <w:rPr>
                <w:sz w:val="16"/>
                <w:szCs w:val="16"/>
              </w:rPr>
            </w:pPr>
            <w:r>
              <w:rPr>
                <w:sz w:val="16"/>
                <w:szCs w:val="16"/>
              </w:rPr>
              <w:t>B</w:t>
            </w:r>
          </w:p>
        </w:tc>
        <w:tc>
          <w:tcPr>
            <w:tcW w:w="4820" w:type="dxa"/>
            <w:shd w:val="solid" w:color="FFFFFF" w:fill="auto"/>
          </w:tcPr>
          <w:p w14:paraId="570E9350" w14:textId="7431505D" w:rsidR="00412DC3" w:rsidRDefault="00412DC3" w:rsidP="009D14FB">
            <w:pPr>
              <w:pStyle w:val="TAL"/>
              <w:rPr>
                <w:sz w:val="16"/>
                <w:szCs w:val="16"/>
              </w:rPr>
            </w:pPr>
            <w:r>
              <w:rPr>
                <w:sz w:val="16"/>
                <w:szCs w:val="16"/>
              </w:rPr>
              <w:t>Update of reference points for 5G ProSe</w:t>
            </w:r>
          </w:p>
        </w:tc>
        <w:tc>
          <w:tcPr>
            <w:tcW w:w="708" w:type="dxa"/>
            <w:shd w:val="solid" w:color="FFFFFF" w:fill="auto"/>
          </w:tcPr>
          <w:p w14:paraId="653657E6" w14:textId="1C0E12FC" w:rsidR="00412DC3" w:rsidRDefault="00412DC3" w:rsidP="009D14FB">
            <w:pPr>
              <w:pStyle w:val="TAC"/>
              <w:rPr>
                <w:sz w:val="16"/>
                <w:szCs w:val="16"/>
              </w:rPr>
            </w:pPr>
            <w:r>
              <w:rPr>
                <w:sz w:val="16"/>
                <w:szCs w:val="16"/>
              </w:rPr>
              <w:t>17.1.0</w:t>
            </w:r>
          </w:p>
        </w:tc>
      </w:tr>
      <w:tr w:rsidR="00960CDA" w:rsidRPr="009E0DE1" w14:paraId="4BDD69B0" w14:textId="77777777" w:rsidTr="009D14FB">
        <w:tc>
          <w:tcPr>
            <w:tcW w:w="800" w:type="dxa"/>
            <w:shd w:val="solid" w:color="FFFFFF" w:fill="auto"/>
          </w:tcPr>
          <w:p w14:paraId="7A457654" w14:textId="082C61C7" w:rsidR="00960CDA" w:rsidRDefault="00960CDA" w:rsidP="009D14FB">
            <w:pPr>
              <w:pStyle w:val="TAC"/>
              <w:rPr>
                <w:sz w:val="16"/>
                <w:szCs w:val="16"/>
              </w:rPr>
            </w:pPr>
            <w:r>
              <w:rPr>
                <w:sz w:val="16"/>
                <w:szCs w:val="16"/>
              </w:rPr>
              <w:t>2021-06</w:t>
            </w:r>
          </w:p>
        </w:tc>
        <w:tc>
          <w:tcPr>
            <w:tcW w:w="800" w:type="dxa"/>
            <w:shd w:val="solid" w:color="FFFFFF" w:fill="auto"/>
          </w:tcPr>
          <w:p w14:paraId="55D973D1" w14:textId="29AFC4CB" w:rsidR="00960CDA" w:rsidRDefault="00960CDA" w:rsidP="009D14FB">
            <w:pPr>
              <w:pStyle w:val="TAL"/>
              <w:rPr>
                <w:sz w:val="16"/>
                <w:szCs w:val="16"/>
              </w:rPr>
            </w:pPr>
            <w:r>
              <w:rPr>
                <w:sz w:val="16"/>
                <w:szCs w:val="16"/>
              </w:rPr>
              <w:t>SP#92E</w:t>
            </w:r>
          </w:p>
        </w:tc>
        <w:tc>
          <w:tcPr>
            <w:tcW w:w="1094" w:type="dxa"/>
            <w:shd w:val="solid" w:color="FFFFFF" w:fill="auto"/>
          </w:tcPr>
          <w:p w14:paraId="123D0A25" w14:textId="1AA9B25A" w:rsidR="00960CDA" w:rsidRDefault="00960CDA" w:rsidP="009D14FB">
            <w:pPr>
              <w:pStyle w:val="TAC"/>
              <w:rPr>
                <w:sz w:val="16"/>
                <w:szCs w:val="16"/>
              </w:rPr>
            </w:pPr>
            <w:r>
              <w:rPr>
                <w:sz w:val="16"/>
                <w:szCs w:val="16"/>
              </w:rPr>
              <w:t>SP-210359</w:t>
            </w:r>
          </w:p>
        </w:tc>
        <w:tc>
          <w:tcPr>
            <w:tcW w:w="567" w:type="dxa"/>
            <w:shd w:val="solid" w:color="FFFFFF" w:fill="auto"/>
          </w:tcPr>
          <w:p w14:paraId="4ABAF286" w14:textId="5C9D2F7D" w:rsidR="00960CDA" w:rsidRDefault="00960CDA" w:rsidP="009D14FB">
            <w:pPr>
              <w:pStyle w:val="TAL"/>
              <w:rPr>
                <w:sz w:val="16"/>
                <w:szCs w:val="16"/>
              </w:rPr>
            </w:pPr>
            <w:r>
              <w:rPr>
                <w:sz w:val="16"/>
                <w:szCs w:val="16"/>
              </w:rPr>
              <w:t>2911</w:t>
            </w:r>
          </w:p>
        </w:tc>
        <w:tc>
          <w:tcPr>
            <w:tcW w:w="425" w:type="dxa"/>
            <w:shd w:val="solid" w:color="FFFFFF" w:fill="auto"/>
          </w:tcPr>
          <w:p w14:paraId="00F6EAA8" w14:textId="7BFAF7B3" w:rsidR="00960CDA" w:rsidRDefault="00960CDA" w:rsidP="009D14FB">
            <w:pPr>
              <w:pStyle w:val="TAL"/>
              <w:rPr>
                <w:sz w:val="16"/>
                <w:szCs w:val="16"/>
              </w:rPr>
            </w:pPr>
            <w:r>
              <w:rPr>
                <w:sz w:val="16"/>
                <w:szCs w:val="16"/>
              </w:rPr>
              <w:t>1</w:t>
            </w:r>
          </w:p>
        </w:tc>
        <w:tc>
          <w:tcPr>
            <w:tcW w:w="425" w:type="dxa"/>
            <w:shd w:val="solid" w:color="FFFFFF" w:fill="auto"/>
          </w:tcPr>
          <w:p w14:paraId="1B94D8B2" w14:textId="4B829C64" w:rsidR="00960CDA" w:rsidRDefault="00960CDA" w:rsidP="009D14FB">
            <w:pPr>
              <w:pStyle w:val="TAL"/>
              <w:rPr>
                <w:sz w:val="16"/>
                <w:szCs w:val="16"/>
              </w:rPr>
            </w:pPr>
            <w:r>
              <w:rPr>
                <w:sz w:val="16"/>
                <w:szCs w:val="16"/>
              </w:rPr>
              <w:t>B</w:t>
            </w:r>
          </w:p>
        </w:tc>
        <w:tc>
          <w:tcPr>
            <w:tcW w:w="4820" w:type="dxa"/>
            <w:shd w:val="solid" w:color="FFFFFF" w:fill="auto"/>
          </w:tcPr>
          <w:p w14:paraId="3849D7D8" w14:textId="2F22AF03" w:rsidR="00960CDA" w:rsidRDefault="00960CDA" w:rsidP="009D14FB">
            <w:pPr>
              <w:pStyle w:val="TAL"/>
              <w:rPr>
                <w:sz w:val="16"/>
                <w:szCs w:val="16"/>
              </w:rPr>
            </w:pPr>
            <w:r>
              <w:rPr>
                <w:sz w:val="16"/>
                <w:szCs w:val="16"/>
              </w:rPr>
              <w:t>KI#3B, Temporal Validity Condition Description</w:t>
            </w:r>
          </w:p>
        </w:tc>
        <w:tc>
          <w:tcPr>
            <w:tcW w:w="708" w:type="dxa"/>
            <w:shd w:val="solid" w:color="FFFFFF" w:fill="auto"/>
          </w:tcPr>
          <w:p w14:paraId="03EA3AC6" w14:textId="11CAFFDC" w:rsidR="00960CDA" w:rsidRDefault="00960CDA" w:rsidP="009D14FB">
            <w:pPr>
              <w:pStyle w:val="TAC"/>
              <w:rPr>
                <w:sz w:val="16"/>
                <w:szCs w:val="16"/>
              </w:rPr>
            </w:pPr>
            <w:r>
              <w:rPr>
                <w:sz w:val="16"/>
                <w:szCs w:val="16"/>
              </w:rPr>
              <w:t>17.1.0</w:t>
            </w:r>
          </w:p>
        </w:tc>
      </w:tr>
      <w:tr w:rsidR="00960CDA" w:rsidRPr="009E0DE1" w14:paraId="48066B1D" w14:textId="77777777" w:rsidTr="009D14FB">
        <w:tc>
          <w:tcPr>
            <w:tcW w:w="800" w:type="dxa"/>
            <w:shd w:val="solid" w:color="FFFFFF" w:fill="auto"/>
          </w:tcPr>
          <w:p w14:paraId="1A2C7DA4" w14:textId="39480277" w:rsidR="00960CDA" w:rsidRDefault="00960CDA" w:rsidP="009D14FB">
            <w:pPr>
              <w:pStyle w:val="TAC"/>
              <w:rPr>
                <w:sz w:val="16"/>
                <w:szCs w:val="16"/>
              </w:rPr>
            </w:pPr>
            <w:r>
              <w:rPr>
                <w:sz w:val="16"/>
                <w:szCs w:val="16"/>
              </w:rPr>
              <w:t>2021-06</w:t>
            </w:r>
          </w:p>
        </w:tc>
        <w:tc>
          <w:tcPr>
            <w:tcW w:w="800" w:type="dxa"/>
            <w:shd w:val="solid" w:color="FFFFFF" w:fill="auto"/>
          </w:tcPr>
          <w:p w14:paraId="37DCC3C3" w14:textId="1A9366C0" w:rsidR="00960CDA" w:rsidRDefault="00960CDA" w:rsidP="009D14FB">
            <w:pPr>
              <w:pStyle w:val="TAL"/>
              <w:rPr>
                <w:sz w:val="16"/>
                <w:szCs w:val="16"/>
              </w:rPr>
            </w:pPr>
            <w:r>
              <w:rPr>
                <w:sz w:val="16"/>
                <w:szCs w:val="16"/>
              </w:rPr>
              <w:t>SP#92E</w:t>
            </w:r>
          </w:p>
        </w:tc>
        <w:tc>
          <w:tcPr>
            <w:tcW w:w="1094" w:type="dxa"/>
            <w:shd w:val="solid" w:color="FFFFFF" w:fill="auto"/>
          </w:tcPr>
          <w:p w14:paraId="2B4ED8BF" w14:textId="54E926A8" w:rsidR="00960CDA" w:rsidRDefault="00960CDA" w:rsidP="009D14FB">
            <w:pPr>
              <w:pStyle w:val="TAC"/>
              <w:rPr>
                <w:sz w:val="16"/>
                <w:szCs w:val="16"/>
              </w:rPr>
            </w:pPr>
            <w:r>
              <w:rPr>
                <w:sz w:val="16"/>
                <w:szCs w:val="16"/>
              </w:rPr>
              <w:t>SP-210347</w:t>
            </w:r>
          </w:p>
        </w:tc>
        <w:tc>
          <w:tcPr>
            <w:tcW w:w="567" w:type="dxa"/>
            <w:shd w:val="solid" w:color="FFFFFF" w:fill="auto"/>
          </w:tcPr>
          <w:p w14:paraId="0ADDE71D" w14:textId="5CDAB98B" w:rsidR="00960CDA" w:rsidRDefault="00960CDA" w:rsidP="009D14FB">
            <w:pPr>
              <w:pStyle w:val="TAL"/>
              <w:rPr>
                <w:sz w:val="16"/>
                <w:szCs w:val="16"/>
              </w:rPr>
            </w:pPr>
            <w:r>
              <w:rPr>
                <w:sz w:val="16"/>
                <w:szCs w:val="16"/>
              </w:rPr>
              <w:t>2913</w:t>
            </w:r>
          </w:p>
        </w:tc>
        <w:tc>
          <w:tcPr>
            <w:tcW w:w="425" w:type="dxa"/>
            <w:shd w:val="solid" w:color="FFFFFF" w:fill="auto"/>
          </w:tcPr>
          <w:p w14:paraId="7DF80133" w14:textId="60D31C65" w:rsidR="00960CDA" w:rsidRDefault="00960CDA" w:rsidP="009D14FB">
            <w:pPr>
              <w:pStyle w:val="TAL"/>
              <w:rPr>
                <w:sz w:val="16"/>
                <w:szCs w:val="16"/>
              </w:rPr>
            </w:pPr>
            <w:r>
              <w:rPr>
                <w:sz w:val="16"/>
                <w:szCs w:val="16"/>
              </w:rPr>
              <w:t>1</w:t>
            </w:r>
          </w:p>
        </w:tc>
        <w:tc>
          <w:tcPr>
            <w:tcW w:w="425" w:type="dxa"/>
            <w:shd w:val="solid" w:color="FFFFFF" w:fill="auto"/>
          </w:tcPr>
          <w:p w14:paraId="2E52EE2D" w14:textId="61B0749C" w:rsidR="00960CDA" w:rsidRDefault="00960CDA" w:rsidP="009D14FB">
            <w:pPr>
              <w:pStyle w:val="TAL"/>
              <w:rPr>
                <w:sz w:val="16"/>
                <w:szCs w:val="16"/>
              </w:rPr>
            </w:pPr>
            <w:r>
              <w:rPr>
                <w:sz w:val="16"/>
                <w:szCs w:val="16"/>
              </w:rPr>
              <w:t>B</w:t>
            </w:r>
          </w:p>
        </w:tc>
        <w:tc>
          <w:tcPr>
            <w:tcW w:w="4820" w:type="dxa"/>
            <w:shd w:val="solid" w:color="FFFFFF" w:fill="auto"/>
          </w:tcPr>
          <w:p w14:paraId="3E87F682" w14:textId="60A0F065" w:rsidR="00960CDA" w:rsidRDefault="00960CDA" w:rsidP="009D14FB">
            <w:pPr>
              <w:pStyle w:val="TAL"/>
              <w:rPr>
                <w:sz w:val="16"/>
                <w:szCs w:val="16"/>
              </w:rPr>
            </w:pPr>
            <w:r>
              <w:rPr>
                <w:sz w:val="16"/>
                <w:szCs w:val="16"/>
              </w:rPr>
              <w:t>Updates to AF requests to influence traffic routing</w:t>
            </w:r>
          </w:p>
        </w:tc>
        <w:tc>
          <w:tcPr>
            <w:tcW w:w="708" w:type="dxa"/>
            <w:shd w:val="solid" w:color="FFFFFF" w:fill="auto"/>
          </w:tcPr>
          <w:p w14:paraId="0108C1FB" w14:textId="70DA3870" w:rsidR="00960CDA" w:rsidRDefault="00960CDA" w:rsidP="009D14FB">
            <w:pPr>
              <w:pStyle w:val="TAC"/>
              <w:rPr>
                <w:sz w:val="16"/>
                <w:szCs w:val="16"/>
              </w:rPr>
            </w:pPr>
            <w:r>
              <w:rPr>
                <w:sz w:val="16"/>
                <w:szCs w:val="16"/>
              </w:rPr>
              <w:t>17.1.0</w:t>
            </w:r>
          </w:p>
        </w:tc>
      </w:tr>
      <w:tr w:rsidR="00960CDA" w:rsidRPr="009E0DE1" w14:paraId="7AD4B474" w14:textId="77777777" w:rsidTr="009D14FB">
        <w:tc>
          <w:tcPr>
            <w:tcW w:w="800" w:type="dxa"/>
            <w:shd w:val="solid" w:color="FFFFFF" w:fill="auto"/>
          </w:tcPr>
          <w:p w14:paraId="26875D58" w14:textId="4D1BB542" w:rsidR="00960CDA" w:rsidRDefault="00960CDA" w:rsidP="009D14FB">
            <w:pPr>
              <w:pStyle w:val="TAC"/>
              <w:rPr>
                <w:sz w:val="16"/>
                <w:szCs w:val="16"/>
              </w:rPr>
            </w:pPr>
            <w:r>
              <w:rPr>
                <w:sz w:val="16"/>
                <w:szCs w:val="16"/>
              </w:rPr>
              <w:t>2021-06</w:t>
            </w:r>
          </w:p>
        </w:tc>
        <w:tc>
          <w:tcPr>
            <w:tcW w:w="800" w:type="dxa"/>
            <w:shd w:val="solid" w:color="FFFFFF" w:fill="auto"/>
          </w:tcPr>
          <w:p w14:paraId="3214BC55" w14:textId="3B058D34" w:rsidR="00960CDA" w:rsidRDefault="00960CDA" w:rsidP="009D14FB">
            <w:pPr>
              <w:pStyle w:val="TAL"/>
              <w:rPr>
                <w:sz w:val="16"/>
                <w:szCs w:val="16"/>
              </w:rPr>
            </w:pPr>
            <w:r>
              <w:rPr>
                <w:sz w:val="16"/>
                <w:szCs w:val="16"/>
              </w:rPr>
              <w:t>SP#92E</w:t>
            </w:r>
          </w:p>
        </w:tc>
        <w:tc>
          <w:tcPr>
            <w:tcW w:w="1094" w:type="dxa"/>
            <w:shd w:val="solid" w:color="FFFFFF" w:fill="auto"/>
          </w:tcPr>
          <w:p w14:paraId="6089C7AB" w14:textId="4514030A" w:rsidR="00960CDA" w:rsidRDefault="00960CDA" w:rsidP="009D14FB">
            <w:pPr>
              <w:pStyle w:val="TAC"/>
              <w:rPr>
                <w:sz w:val="16"/>
                <w:szCs w:val="16"/>
              </w:rPr>
            </w:pPr>
            <w:r>
              <w:rPr>
                <w:sz w:val="16"/>
                <w:szCs w:val="16"/>
              </w:rPr>
              <w:t>SP-210347</w:t>
            </w:r>
          </w:p>
        </w:tc>
        <w:tc>
          <w:tcPr>
            <w:tcW w:w="567" w:type="dxa"/>
            <w:shd w:val="solid" w:color="FFFFFF" w:fill="auto"/>
          </w:tcPr>
          <w:p w14:paraId="20BDCD34" w14:textId="10C7C4CA" w:rsidR="00960CDA" w:rsidRDefault="00960CDA" w:rsidP="009D14FB">
            <w:pPr>
              <w:pStyle w:val="TAL"/>
              <w:rPr>
                <w:sz w:val="16"/>
                <w:szCs w:val="16"/>
              </w:rPr>
            </w:pPr>
            <w:r>
              <w:rPr>
                <w:sz w:val="16"/>
                <w:szCs w:val="16"/>
              </w:rPr>
              <w:t>2914</w:t>
            </w:r>
          </w:p>
        </w:tc>
        <w:tc>
          <w:tcPr>
            <w:tcW w:w="425" w:type="dxa"/>
            <w:shd w:val="solid" w:color="FFFFFF" w:fill="auto"/>
          </w:tcPr>
          <w:p w14:paraId="2C7614D1" w14:textId="2BC5774B" w:rsidR="00960CDA" w:rsidRDefault="00960CDA" w:rsidP="009D14FB">
            <w:pPr>
              <w:pStyle w:val="TAL"/>
              <w:rPr>
                <w:sz w:val="16"/>
                <w:szCs w:val="16"/>
              </w:rPr>
            </w:pPr>
            <w:r>
              <w:rPr>
                <w:sz w:val="16"/>
                <w:szCs w:val="16"/>
              </w:rPr>
              <w:t>-</w:t>
            </w:r>
          </w:p>
        </w:tc>
        <w:tc>
          <w:tcPr>
            <w:tcW w:w="425" w:type="dxa"/>
            <w:shd w:val="solid" w:color="FFFFFF" w:fill="auto"/>
          </w:tcPr>
          <w:p w14:paraId="49094FFF" w14:textId="62DF72BD" w:rsidR="00960CDA" w:rsidRDefault="00960CDA" w:rsidP="009D14FB">
            <w:pPr>
              <w:pStyle w:val="TAL"/>
              <w:rPr>
                <w:sz w:val="16"/>
                <w:szCs w:val="16"/>
              </w:rPr>
            </w:pPr>
            <w:r>
              <w:rPr>
                <w:sz w:val="16"/>
                <w:szCs w:val="16"/>
              </w:rPr>
              <w:t>F</w:t>
            </w:r>
          </w:p>
        </w:tc>
        <w:tc>
          <w:tcPr>
            <w:tcW w:w="4820" w:type="dxa"/>
            <w:shd w:val="solid" w:color="FFFFFF" w:fill="auto"/>
          </w:tcPr>
          <w:p w14:paraId="054EBAB7" w14:textId="3C5CDC7E" w:rsidR="00960CDA" w:rsidRDefault="00960CDA" w:rsidP="009D14FB">
            <w:pPr>
              <w:pStyle w:val="TAL"/>
              <w:rPr>
                <w:sz w:val="16"/>
                <w:szCs w:val="16"/>
              </w:rPr>
            </w:pPr>
            <w:r>
              <w:rPr>
                <w:sz w:val="16"/>
                <w:szCs w:val="16"/>
              </w:rPr>
              <w:t>Update on I-SMF selection per DNAI</w:t>
            </w:r>
          </w:p>
        </w:tc>
        <w:tc>
          <w:tcPr>
            <w:tcW w:w="708" w:type="dxa"/>
            <w:shd w:val="solid" w:color="FFFFFF" w:fill="auto"/>
          </w:tcPr>
          <w:p w14:paraId="385DA020" w14:textId="1A540688" w:rsidR="00960CDA" w:rsidRDefault="00960CDA" w:rsidP="009D14FB">
            <w:pPr>
              <w:pStyle w:val="TAC"/>
              <w:rPr>
                <w:sz w:val="16"/>
                <w:szCs w:val="16"/>
              </w:rPr>
            </w:pPr>
            <w:r>
              <w:rPr>
                <w:sz w:val="16"/>
                <w:szCs w:val="16"/>
              </w:rPr>
              <w:t>17.1.0</w:t>
            </w:r>
          </w:p>
        </w:tc>
      </w:tr>
      <w:tr w:rsidR="00960CDA" w:rsidRPr="009E0DE1" w14:paraId="27187C26" w14:textId="77777777" w:rsidTr="009D14FB">
        <w:tc>
          <w:tcPr>
            <w:tcW w:w="800" w:type="dxa"/>
            <w:shd w:val="solid" w:color="FFFFFF" w:fill="auto"/>
          </w:tcPr>
          <w:p w14:paraId="47F60735" w14:textId="715F8CA0" w:rsidR="00960CDA" w:rsidRDefault="00960CDA" w:rsidP="009D14FB">
            <w:pPr>
              <w:pStyle w:val="TAC"/>
              <w:rPr>
                <w:sz w:val="16"/>
                <w:szCs w:val="16"/>
              </w:rPr>
            </w:pPr>
            <w:r>
              <w:rPr>
                <w:sz w:val="16"/>
                <w:szCs w:val="16"/>
              </w:rPr>
              <w:t>2021-06</w:t>
            </w:r>
          </w:p>
        </w:tc>
        <w:tc>
          <w:tcPr>
            <w:tcW w:w="800" w:type="dxa"/>
            <w:shd w:val="solid" w:color="FFFFFF" w:fill="auto"/>
          </w:tcPr>
          <w:p w14:paraId="447F600F" w14:textId="79A2D99F" w:rsidR="00960CDA" w:rsidRDefault="00960CDA" w:rsidP="009D14FB">
            <w:pPr>
              <w:pStyle w:val="TAL"/>
              <w:rPr>
                <w:sz w:val="16"/>
                <w:szCs w:val="16"/>
              </w:rPr>
            </w:pPr>
            <w:r>
              <w:rPr>
                <w:sz w:val="16"/>
                <w:szCs w:val="16"/>
              </w:rPr>
              <w:t>SP#92E</w:t>
            </w:r>
          </w:p>
        </w:tc>
        <w:tc>
          <w:tcPr>
            <w:tcW w:w="1094" w:type="dxa"/>
            <w:shd w:val="solid" w:color="FFFFFF" w:fill="auto"/>
          </w:tcPr>
          <w:p w14:paraId="6594F730" w14:textId="23365202" w:rsidR="00960CDA" w:rsidRDefault="00960CDA" w:rsidP="009D14FB">
            <w:pPr>
              <w:pStyle w:val="TAC"/>
              <w:rPr>
                <w:sz w:val="16"/>
                <w:szCs w:val="16"/>
              </w:rPr>
            </w:pPr>
            <w:r>
              <w:rPr>
                <w:sz w:val="16"/>
                <w:szCs w:val="16"/>
              </w:rPr>
              <w:t>SP-210353</w:t>
            </w:r>
          </w:p>
        </w:tc>
        <w:tc>
          <w:tcPr>
            <w:tcW w:w="567" w:type="dxa"/>
            <w:shd w:val="solid" w:color="FFFFFF" w:fill="auto"/>
          </w:tcPr>
          <w:p w14:paraId="1EDBE12E" w14:textId="633D4157" w:rsidR="00960CDA" w:rsidRDefault="00960CDA" w:rsidP="009D14FB">
            <w:pPr>
              <w:pStyle w:val="TAL"/>
              <w:rPr>
                <w:sz w:val="16"/>
                <w:szCs w:val="16"/>
              </w:rPr>
            </w:pPr>
            <w:r>
              <w:rPr>
                <w:sz w:val="16"/>
                <w:szCs w:val="16"/>
              </w:rPr>
              <w:t>2918</w:t>
            </w:r>
          </w:p>
        </w:tc>
        <w:tc>
          <w:tcPr>
            <w:tcW w:w="425" w:type="dxa"/>
            <w:shd w:val="solid" w:color="FFFFFF" w:fill="auto"/>
          </w:tcPr>
          <w:p w14:paraId="745A5509" w14:textId="72C7537B" w:rsidR="00960CDA" w:rsidRDefault="00960CDA" w:rsidP="009D14FB">
            <w:pPr>
              <w:pStyle w:val="TAL"/>
              <w:rPr>
                <w:sz w:val="16"/>
                <w:szCs w:val="16"/>
              </w:rPr>
            </w:pPr>
            <w:r>
              <w:rPr>
                <w:sz w:val="16"/>
                <w:szCs w:val="16"/>
              </w:rPr>
              <w:t>1</w:t>
            </w:r>
          </w:p>
        </w:tc>
        <w:tc>
          <w:tcPr>
            <w:tcW w:w="425" w:type="dxa"/>
            <w:shd w:val="solid" w:color="FFFFFF" w:fill="auto"/>
          </w:tcPr>
          <w:p w14:paraId="487D245E" w14:textId="546FCEBB" w:rsidR="00960CDA" w:rsidRDefault="00960CDA" w:rsidP="009D14FB">
            <w:pPr>
              <w:pStyle w:val="TAL"/>
              <w:rPr>
                <w:sz w:val="16"/>
                <w:szCs w:val="16"/>
              </w:rPr>
            </w:pPr>
            <w:r>
              <w:rPr>
                <w:sz w:val="16"/>
                <w:szCs w:val="16"/>
              </w:rPr>
              <w:t>B</w:t>
            </w:r>
          </w:p>
        </w:tc>
        <w:tc>
          <w:tcPr>
            <w:tcW w:w="4820" w:type="dxa"/>
            <w:shd w:val="solid" w:color="FFFFFF" w:fill="auto"/>
          </w:tcPr>
          <w:p w14:paraId="03E90BC9" w14:textId="1304DE37" w:rsidR="00960CDA" w:rsidRDefault="00960CDA" w:rsidP="009D14FB">
            <w:pPr>
              <w:pStyle w:val="TAL"/>
              <w:rPr>
                <w:sz w:val="16"/>
                <w:szCs w:val="16"/>
              </w:rPr>
            </w:pPr>
            <w:r>
              <w:rPr>
                <w:sz w:val="16"/>
                <w:szCs w:val="16"/>
              </w:rPr>
              <w:t>KI#2 T1: Informative guideline for QoS Notification between overlay network and underlay network</w:t>
            </w:r>
          </w:p>
        </w:tc>
        <w:tc>
          <w:tcPr>
            <w:tcW w:w="708" w:type="dxa"/>
            <w:shd w:val="solid" w:color="FFFFFF" w:fill="auto"/>
          </w:tcPr>
          <w:p w14:paraId="1E75C522" w14:textId="7961221D" w:rsidR="00960CDA" w:rsidRDefault="00960CDA" w:rsidP="009D14FB">
            <w:pPr>
              <w:pStyle w:val="TAC"/>
              <w:rPr>
                <w:sz w:val="16"/>
                <w:szCs w:val="16"/>
              </w:rPr>
            </w:pPr>
            <w:r>
              <w:rPr>
                <w:sz w:val="16"/>
                <w:szCs w:val="16"/>
              </w:rPr>
              <w:t>17.1.0</w:t>
            </w:r>
          </w:p>
        </w:tc>
      </w:tr>
      <w:tr w:rsidR="00570265" w:rsidRPr="009E0DE1" w14:paraId="66D5EB74" w14:textId="77777777" w:rsidTr="009D14FB">
        <w:tc>
          <w:tcPr>
            <w:tcW w:w="800" w:type="dxa"/>
            <w:shd w:val="solid" w:color="FFFFFF" w:fill="auto"/>
          </w:tcPr>
          <w:p w14:paraId="4D6BB61E" w14:textId="37B6AF83" w:rsidR="00570265" w:rsidRDefault="00570265" w:rsidP="009D14FB">
            <w:pPr>
              <w:pStyle w:val="TAC"/>
              <w:rPr>
                <w:sz w:val="16"/>
                <w:szCs w:val="16"/>
              </w:rPr>
            </w:pPr>
            <w:r>
              <w:rPr>
                <w:sz w:val="16"/>
                <w:szCs w:val="16"/>
              </w:rPr>
              <w:t>2021-06</w:t>
            </w:r>
          </w:p>
        </w:tc>
        <w:tc>
          <w:tcPr>
            <w:tcW w:w="800" w:type="dxa"/>
            <w:shd w:val="solid" w:color="FFFFFF" w:fill="auto"/>
          </w:tcPr>
          <w:p w14:paraId="38368AAB" w14:textId="7677FD6B" w:rsidR="00570265" w:rsidRDefault="00570265" w:rsidP="009D14FB">
            <w:pPr>
              <w:pStyle w:val="TAL"/>
              <w:rPr>
                <w:sz w:val="16"/>
                <w:szCs w:val="16"/>
              </w:rPr>
            </w:pPr>
            <w:r>
              <w:rPr>
                <w:sz w:val="16"/>
                <w:szCs w:val="16"/>
              </w:rPr>
              <w:t>SP#92E</w:t>
            </w:r>
          </w:p>
        </w:tc>
        <w:tc>
          <w:tcPr>
            <w:tcW w:w="1094" w:type="dxa"/>
            <w:shd w:val="solid" w:color="FFFFFF" w:fill="auto"/>
          </w:tcPr>
          <w:p w14:paraId="1F729FEF" w14:textId="085CCD5F" w:rsidR="00570265" w:rsidRDefault="00570265" w:rsidP="009D14FB">
            <w:pPr>
              <w:pStyle w:val="TAC"/>
              <w:rPr>
                <w:sz w:val="16"/>
                <w:szCs w:val="16"/>
              </w:rPr>
            </w:pPr>
            <w:r>
              <w:rPr>
                <w:sz w:val="16"/>
                <w:szCs w:val="16"/>
              </w:rPr>
              <w:t>SP-210545</w:t>
            </w:r>
          </w:p>
        </w:tc>
        <w:tc>
          <w:tcPr>
            <w:tcW w:w="567" w:type="dxa"/>
            <w:shd w:val="solid" w:color="FFFFFF" w:fill="auto"/>
          </w:tcPr>
          <w:p w14:paraId="0B6E5730" w14:textId="335E1329" w:rsidR="00570265" w:rsidRDefault="00570265" w:rsidP="009D14FB">
            <w:pPr>
              <w:pStyle w:val="TAL"/>
              <w:rPr>
                <w:sz w:val="16"/>
                <w:szCs w:val="16"/>
              </w:rPr>
            </w:pPr>
            <w:r>
              <w:rPr>
                <w:sz w:val="16"/>
                <w:szCs w:val="16"/>
              </w:rPr>
              <w:t>2923</w:t>
            </w:r>
          </w:p>
        </w:tc>
        <w:tc>
          <w:tcPr>
            <w:tcW w:w="425" w:type="dxa"/>
            <w:shd w:val="solid" w:color="FFFFFF" w:fill="auto"/>
          </w:tcPr>
          <w:p w14:paraId="23138B3B" w14:textId="38C6CD8C" w:rsidR="00570265" w:rsidRDefault="00570265" w:rsidP="009D14FB">
            <w:pPr>
              <w:pStyle w:val="TAL"/>
              <w:rPr>
                <w:sz w:val="16"/>
                <w:szCs w:val="16"/>
              </w:rPr>
            </w:pPr>
            <w:r>
              <w:rPr>
                <w:sz w:val="16"/>
                <w:szCs w:val="16"/>
              </w:rPr>
              <w:t>2</w:t>
            </w:r>
          </w:p>
        </w:tc>
        <w:tc>
          <w:tcPr>
            <w:tcW w:w="425" w:type="dxa"/>
            <w:shd w:val="solid" w:color="FFFFFF" w:fill="auto"/>
          </w:tcPr>
          <w:p w14:paraId="3FD11227" w14:textId="473D0A81" w:rsidR="00570265" w:rsidRDefault="00570265" w:rsidP="009D14FB">
            <w:pPr>
              <w:pStyle w:val="TAL"/>
              <w:rPr>
                <w:sz w:val="16"/>
                <w:szCs w:val="16"/>
              </w:rPr>
            </w:pPr>
            <w:r>
              <w:rPr>
                <w:sz w:val="16"/>
                <w:szCs w:val="16"/>
              </w:rPr>
              <w:t>F</w:t>
            </w:r>
          </w:p>
        </w:tc>
        <w:tc>
          <w:tcPr>
            <w:tcW w:w="4820" w:type="dxa"/>
            <w:shd w:val="solid" w:color="FFFFFF" w:fill="auto"/>
          </w:tcPr>
          <w:p w14:paraId="52B23317" w14:textId="2FD09406" w:rsidR="00570265" w:rsidRDefault="00570265" w:rsidP="009D14FB">
            <w:pPr>
              <w:pStyle w:val="TAL"/>
              <w:rPr>
                <w:sz w:val="16"/>
                <w:szCs w:val="16"/>
              </w:rPr>
            </w:pPr>
            <w:r>
              <w:rPr>
                <w:sz w:val="16"/>
                <w:szCs w:val="16"/>
              </w:rPr>
              <w:t>Allowed NSSAI when NSSAA fails</w:t>
            </w:r>
          </w:p>
        </w:tc>
        <w:tc>
          <w:tcPr>
            <w:tcW w:w="708" w:type="dxa"/>
            <w:shd w:val="solid" w:color="FFFFFF" w:fill="auto"/>
          </w:tcPr>
          <w:p w14:paraId="195ED9CA" w14:textId="30C37F2C" w:rsidR="00570265" w:rsidRDefault="00570265" w:rsidP="009D14FB">
            <w:pPr>
              <w:pStyle w:val="TAC"/>
              <w:rPr>
                <w:sz w:val="16"/>
                <w:szCs w:val="16"/>
              </w:rPr>
            </w:pPr>
            <w:r>
              <w:rPr>
                <w:sz w:val="16"/>
                <w:szCs w:val="16"/>
              </w:rPr>
              <w:t>17.1.0</w:t>
            </w:r>
          </w:p>
        </w:tc>
      </w:tr>
      <w:tr w:rsidR="00AF315F" w:rsidRPr="009E0DE1" w14:paraId="05EB0409" w14:textId="77777777" w:rsidTr="009D14FB">
        <w:tc>
          <w:tcPr>
            <w:tcW w:w="800" w:type="dxa"/>
            <w:shd w:val="solid" w:color="FFFFFF" w:fill="auto"/>
          </w:tcPr>
          <w:p w14:paraId="189DEA1F" w14:textId="24069162" w:rsidR="00AF315F" w:rsidRDefault="00AF315F" w:rsidP="009D14FB">
            <w:pPr>
              <w:pStyle w:val="TAC"/>
              <w:rPr>
                <w:sz w:val="16"/>
                <w:szCs w:val="16"/>
              </w:rPr>
            </w:pPr>
            <w:r>
              <w:rPr>
                <w:sz w:val="16"/>
                <w:szCs w:val="16"/>
              </w:rPr>
              <w:t>2021-06</w:t>
            </w:r>
          </w:p>
        </w:tc>
        <w:tc>
          <w:tcPr>
            <w:tcW w:w="800" w:type="dxa"/>
            <w:shd w:val="solid" w:color="FFFFFF" w:fill="auto"/>
          </w:tcPr>
          <w:p w14:paraId="7D2B623A" w14:textId="2B0422B9" w:rsidR="00AF315F" w:rsidRDefault="00AF315F" w:rsidP="009D14FB">
            <w:pPr>
              <w:pStyle w:val="TAL"/>
              <w:rPr>
                <w:sz w:val="16"/>
                <w:szCs w:val="16"/>
              </w:rPr>
            </w:pPr>
            <w:r>
              <w:rPr>
                <w:sz w:val="16"/>
                <w:szCs w:val="16"/>
              </w:rPr>
              <w:t>SP#92E</w:t>
            </w:r>
          </w:p>
        </w:tc>
        <w:tc>
          <w:tcPr>
            <w:tcW w:w="1094" w:type="dxa"/>
            <w:shd w:val="solid" w:color="FFFFFF" w:fill="auto"/>
          </w:tcPr>
          <w:p w14:paraId="04644967" w14:textId="0DD1FA9F" w:rsidR="00AF315F" w:rsidRDefault="00AF315F" w:rsidP="009D14FB">
            <w:pPr>
              <w:pStyle w:val="TAC"/>
              <w:rPr>
                <w:sz w:val="16"/>
                <w:szCs w:val="16"/>
              </w:rPr>
            </w:pPr>
            <w:r>
              <w:rPr>
                <w:sz w:val="16"/>
                <w:szCs w:val="16"/>
              </w:rPr>
              <w:t>SP-210355</w:t>
            </w:r>
          </w:p>
        </w:tc>
        <w:tc>
          <w:tcPr>
            <w:tcW w:w="567" w:type="dxa"/>
            <w:shd w:val="solid" w:color="FFFFFF" w:fill="auto"/>
          </w:tcPr>
          <w:p w14:paraId="1660B17D" w14:textId="0A1AD43B" w:rsidR="00AF315F" w:rsidRDefault="00AF315F" w:rsidP="009D14FB">
            <w:pPr>
              <w:pStyle w:val="TAL"/>
              <w:rPr>
                <w:sz w:val="16"/>
                <w:szCs w:val="16"/>
              </w:rPr>
            </w:pPr>
            <w:r>
              <w:rPr>
                <w:sz w:val="16"/>
                <w:szCs w:val="16"/>
              </w:rPr>
              <w:t>2924</w:t>
            </w:r>
          </w:p>
        </w:tc>
        <w:tc>
          <w:tcPr>
            <w:tcW w:w="425" w:type="dxa"/>
            <w:shd w:val="solid" w:color="FFFFFF" w:fill="auto"/>
          </w:tcPr>
          <w:p w14:paraId="1685BD50" w14:textId="0CBD41B6" w:rsidR="00AF315F" w:rsidRDefault="00AF315F" w:rsidP="009D14FB">
            <w:pPr>
              <w:pStyle w:val="TAL"/>
              <w:rPr>
                <w:sz w:val="16"/>
                <w:szCs w:val="16"/>
              </w:rPr>
            </w:pPr>
            <w:r>
              <w:rPr>
                <w:sz w:val="16"/>
                <w:szCs w:val="16"/>
              </w:rPr>
              <w:t>1</w:t>
            </w:r>
          </w:p>
        </w:tc>
        <w:tc>
          <w:tcPr>
            <w:tcW w:w="425" w:type="dxa"/>
            <w:shd w:val="solid" w:color="FFFFFF" w:fill="auto"/>
          </w:tcPr>
          <w:p w14:paraId="23BC62AE" w14:textId="1EE3C606" w:rsidR="00AF315F" w:rsidRDefault="00AF315F" w:rsidP="009D14FB">
            <w:pPr>
              <w:pStyle w:val="TAL"/>
              <w:rPr>
                <w:sz w:val="16"/>
                <w:szCs w:val="16"/>
              </w:rPr>
            </w:pPr>
            <w:r>
              <w:rPr>
                <w:sz w:val="16"/>
                <w:szCs w:val="16"/>
              </w:rPr>
              <w:t>B</w:t>
            </w:r>
          </w:p>
        </w:tc>
        <w:tc>
          <w:tcPr>
            <w:tcW w:w="4820" w:type="dxa"/>
            <w:shd w:val="solid" w:color="FFFFFF" w:fill="auto"/>
          </w:tcPr>
          <w:p w14:paraId="0D228508" w14:textId="1B0444D9" w:rsidR="00AF315F" w:rsidRDefault="00AF315F" w:rsidP="009D14FB">
            <w:pPr>
              <w:pStyle w:val="TAL"/>
              <w:rPr>
                <w:sz w:val="16"/>
                <w:szCs w:val="16"/>
              </w:rPr>
            </w:pPr>
            <w:r>
              <w:rPr>
                <w:sz w:val="16"/>
                <w:szCs w:val="16"/>
              </w:rPr>
              <w:t>Network Slice Admission Control in EPC</w:t>
            </w:r>
          </w:p>
        </w:tc>
        <w:tc>
          <w:tcPr>
            <w:tcW w:w="708" w:type="dxa"/>
            <w:shd w:val="solid" w:color="FFFFFF" w:fill="auto"/>
          </w:tcPr>
          <w:p w14:paraId="005632E4" w14:textId="2222962B" w:rsidR="00AF315F" w:rsidRDefault="00AF315F" w:rsidP="009D14FB">
            <w:pPr>
              <w:pStyle w:val="TAC"/>
              <w:rPr>
                <w:sz w:val="16"/>
                <w:szCs w:val="16"/>
              </w:rPr>
            </w:pPr>
            <w:r>
              <w:rPr>
                <w:sz w:val="16"/>
                <w:szCs w:val="16"/>
              </w:rPr>
              <w:t>17.1.0</w:t>
            </w:r>
          </w:p>
        </w:tc>
      </w:tr>
      <w:tr w:rsidR="00AF315F" w:rsidRPr="009E0DE1" w14:paraId="7E8B8135" w14:textId="77777777" w:rsidTr="009D14FB">
        <w:tc>
          <w:tcPr>
            <w:tcW w:w="800" w:type="dxa"/>
            <w:shd w:val="solid" w:color="FFFFFF" w:fill="auto"/>
          </w:tcPr>
          <w:p w14:paraId="075B3027" w14:textId="48E8CAB6" w:rsidR="00AF315F" w:rsidRDefault="00AF315F" w:rsidP="009D14FB">
            <w:pPr>
              <w:pStyle w:val="TAC"/>
              <w:rPr>
                <w:sz w:val="16"/>
                <w:szCs w:val="16"/>
              </w:rPr>
            </w:pPr>
            <w:r>
              <w:rPr>
                <w:sz w:val="16"/>
                <w:szCs w:val="16"/>
              </w:rPr>
              <w:t>2021-06</w:t>
            </w:r>
          </w:p>
        </w:tc>
        <w:tc>
          <w:tcPr>
            <w:tcW w:w="800" w:type="dxa"/>
            <w:shd w:val="solid" w:color="FFFFFF" w:fill="auto"/>
          </w:tcPr>
          <w:p w14:paraId="505301DD" w14:textId="25B576B8" w:rsidR="00AF315F" w:rsidRDefault="00AF315F" w:rsidP="009D14FB">
            <w:pPr>
              <w:pStyle w:val="TAL"/>
              <w:rPr>
                <w:sz w:val="16"/>
                <w:szCs w:val="16"/>
              </w:rPr>
            </w:pPr>
            <w:r>
              <w:rPr>
                <w:sz w:val="16"/>
                <w:szCs w:val="16"/>
              </w:rPr>
              <w:t>SP#92E</w:t>
            </w:r>
          </w:p>
        </w:tc>
        <w:tc>
          <w:tcPr>
            <w:tcW w:w="1094" w:type="dxa"/>
            <w:shd w:val="solid" w:color="FFFFFF" w:fill="auto"/>
          </w:tcPr>
          <w:p w14:paraId="1B7B4FE2" w14:textId="197ADAA5" w:rsidR="00AF315F" w:rsidRDefault="00AF315F" w:rsidP="009D14FB">
            <w:pPr>
              <w:pStyle w:val="TAC"/>
              <w:rPr>
                <w:sz w:val="16"/>
                <w:szCs w:val="16"/>
              </w:rPr>
            </w:pPr>
            <w:r>
              <w:rPr>
                <w:sz w:val="16"/>
                <w:szCs w:val="16"/>
              </w:rPr>
              <w:t>SP-210354</w:t>
            </w:r>
          </w:p>
        </w:tc>
        <w:tc>
          <w:tcPr>
            <w:tcW w:w="567" w:type="dxa"/>
            <w:shd w:val="solid" w:color="FFFFFF" w:fill="auto"/>
          </w:tcPr>
          <w:p w14:paraId="64B44759" w14:textId="313F1F0A" w:rsidR="00AF315F" w:rsidRDefault="00AF315F" w:rsidP="009D14FB">
            <w:pPr>
              <w:pStyle w:val="TAL"/>
              <w:rPr>
                <w:sz w:val="16"/>
                <w:szCs w:val="16"/>
              </w:rPr>
            </w:pPr>
            <w:r>
              <w:rPr>
                <w:sz w:val="16"/>
                <w:szCs w:val="16"/>
              </w:rPr>
              <w:t>2926</w:t>
            </w:r>
          </w:p>
        </w:tc>
        <w:tc>
          <w:tcPr>
            <w:tcW w:w="425" w:type="dxa"/>
            <w:shd w:val="solid" w:color="FFFFFF" w:fill="auto"/>
          </w:tcPr>
          <w:p w14:paraId="73220EA6" w14:textId="746B31BB" w:rsidR="00AF315F" w:rsidRDefault="00AF315F" w:rsidP="009D14FB">
            <w:pPr>
              <w:pStyle w:val="TAL"/>
              <w:rPr>
                <w:sz w:val="16"/>
                <w:szCs w:val="16"/>
              </w:rPr>
            </w:pPr>
            <w:r>
              <w:rPr>
                <w:sz w:val="16"/>
                <w:szCs w:val="16"/>
              </w:rPr>
              <w:t>1</w:t>
            </w:r>
          </w:p>
        </w:tc>
        <w:tc>
          <w:tcPr>
            <w:tcW w:w="425" w:type="dxa"/>
            <w:shd w:val="solid" w:color="FFFFFF" w:fill="auto"/>
          </w:tcPr>
          <w:p w14:paraId="7C98F707" w14:textId="2A5BF5A7" w:rsidR="00AF315F" w:rsidRDefault="00AF315F" w:rsidP="009D14FB">
            <w:pPr>
              <w:pStyle w:val="TAL"/>
              <w:rPr>
                <w:sz w:val="16"/>
                <w:szCs w:val="16"/>
              </w:rPr>
            </w:pPr>
            <w:r>
              <w:rPr>
                <w:sz w:val="16"/>
                <w:szCs w:val="16"/>
              </w:rPr>
              <w:t>C</w:t>
            </w:r>
          </w:p>
        </w:tc>
        <w:tc>
          <w:tcPr>
            <w:tcW w:w="4820" w:type="dxa"/>
            <w:shd w:val="solid" w:color="FFFFFF" w:fill="auto"/>
          </w:tcPr>
          <w:p w14:paraId="1349CA25" w14:textId="064B8004" w:rsidR="00AF315F" w:rsidRDefault="00AF315F" w:rsidP="009D14FB">
            <w:pPr>
              <w:pStyle w:val="TAL"/>
              <w:rPr>
                <w:sz w:val="16"/>
                <w:szCs w:val="16"/>
              </w:rPr>
            </w:pPr>
            <w:r>
              <w:rPr>
                <w:sz w:val="16"/>
                <w:szCs w:val="16"/>
              </w:rPr>
              <w:t>Interaction between AUSF and AAA Server</w:t>
            </w:r>
          </w:p>
        </w:tc>
        <w:tc>
          <w:tcPr>
            <w:tcW w:w="708" w:type="dxa"/>
            <w:shd w:val="solid" w:color="FFFFFF" w:fill="auto"/>
          </w:tcPr>
          <w:p w14:paraId="10DCB800" w14:textId="2F6FFCDB" w:rsidR="00AF315F" w:rsidRDefault="00AF315F" w:rsidP="009D14FB">
            <w:pPr>
              <w:pStyle w:val="TAC"/>
              <w:rPr>
                <w:sz w:val="16"/>
                <w:szCs w:val="16"/>
              </w:rPr>
            </w:pPr>
            <w:r>
              <w:rPr>
                <w:sz w:val="16"/>
                <w:szCs w:val="16"/>
              </w:rPr>
              <w:t>17.1.0</w:t>
            </w:r>
          </w:p>
        </w:tc>
      </w:tr>
      <w:tr w:rsidR="000F5D21" w:rsidRPr="009E0DE1" w14:paraId="6B586B85" w14:textId="77777777" w:rsidTr="009D14FB">
        <w:tc>
          <w:tcPr>
            <w:tcW w:w="800" w:type="dxa"/>
            <w:shd w:val="solid" w:color="FFFFFF" w:fill="auto"/>
          </w:tcPr>
          <w:p w14:paraId="12583E8F" w14:textId="3A21BCBC" w:rsidR="000F5D21" w:rsidRDefault="000F5D21" w:rsidP="009D14FB">
            <w:pPr>
              <w:pStyle w:val="TAC"/>
              <w:rPr>
                <w:sz w:val="16"/>
                <w:szCs w:val="16"/>
              </w:rPr>
            </w:pPr>
            <w:r>
              <w:rPr>
                <w:sz w:val="16"/>
                <w:szCs w:val="16"/>
              </w:rPr>
              <w:t>2021-06</w:t>
            </w:r>
          </w:p>
        </w:tc>
        <w:tc>
          <w:tcPr>
            <w:tcW w:w="800" w:type="dxa"/>
            <w:shd w:val="solid" w:color="FFFFFF" w:fill="auto"/>
          </w:tcPr>
          <w:p w14:paraId="5E64A6AD" w14:textId="3B525608" w:rsidR="000F5D21" w:rsidRDefault="000F5D21" w:rsidP="009D14FB">
            <w:pPr>
              <w:pStyle w:val="TAL"/>
              <w:rPr>
                <w:sz w:val="16"/>
                <w:szCs w:val="16"/>
              </w:rPr>
            </w:pPr>
            <w:r>
              <w:rPr>
                <w:sz w:val="16"/>
                <w:szCs w:val="16"/>
              </w:rPr>
              <w:t>SP#92E</w:t>
            </w:r>
          </w:p>
        </w:tc>
        <w:tc>
          <w:tcPr>
            <w:tcW w:w="1094" w:type="dxa"/>
            <w:shd w:val="solid" w:color="FFFFFF" w:fill="auto"/>
          </w:tcPr>
          <w:p w14:paraId="565B1390" w14:textId="72771BD1" w:rsidR="000F5D21" w:rsidRDefault="000F5D21" w:rsidP="009D14FB">
            <w:pPr>
              <w:pStyle w:val="TAC"/>
              <w:rPr>
                <w:sz w:val="16"/>
                <w:szCs w:val="16"/>
              </w:rPr>
            </w:pPr>
            <w:r>
              <w:rPr>
                <w:sz w:val="16"/>
                <w:szCs w:val="16"/>
              </w:rPr>
              <w:t>SP-210362</w:t>
            </w:r>
          </w:p>
        </w:tc>
        <w:tc>
          <w:tcPr>
            <w:tcW w:w="567" w:type="dxa"/>
            <w:shd w:val="solid" w:color="FFFFFF" w:fill="auto"/>
          </w:tcPr>
          <w:p w14:paraId="7F0A578C" w14:textId="0AB8D748" w:rsidR="000F5D21" w:rsidRDefault="000F5D21" w:rsidP="009D14FB">
            <w:pPr>
              <w:pStyle w:val="TAL"/>
              <w:rPr>
                <w:sz w:val="16"/>
                <w:szCs w:val="16"/>
              </w:rPr>
            </w:pPr>
            <w:r>
              <w:rPr>
                <w:sz w:val="16"/>
                <w:szCs w:val="16"/>
              </w:rPr>
              <w:t>2927</w:t>
            </w:r>
          </w:p>
        </w:tc>
        <w:tc>
          <w:tcPr>
            <w:tcW w:w="425" w:type="dxa"/>
            <w:shd w:val="solid" w:color="FFFFFF" w:fill="auto"/>
          </w:tcPr>
          <w:p w14:paraId="4ACD86B3" w14:textId="3B7BC07D" w:rsidR="000F5D21" w:rsidRDefault="000F5D21" w:rsidP="009D14FB">
            <w:pPr>
              <w:pStyle w:val="TAL"/>
              <w:rPr>
                <w:sz w:val="16"/>
                <w:szCs w:val="16"/>
              </w:rPr>
            </w:pPr>
            <w:r>
              <w:rPr>
                <w:sz w:val="16"/>
                <w:szCs w:val="16"/>
              </w:rPr>
              <w:t>1</w:t>
            </w:r>
          </w:p>
        </w:tc>
        <w:tc>
          <w:tcPr>
            <w:tcW w:w="425" w:type="dxa"/>
            <w:shd w:val="solid" w:color="FFFFFF" w:fill="auto"/>
          </w:tcPr>
          <w:p w14:paraId="49B57025" w14:textId="74B45FA5" w:rsidR="000F5D21" w:rsidRDefault="000F5D21" w:rsidP="009D14FB">
            <w:pPr>
              <w:pStyle w:val="TAL"/>
              <w:rPr>
                <w:sz w:val="16"/>
                <w:szCs w:val="16"/>
              </w:rPr>
            </w:pPr>
            <w:r>
              <w:rPr>
                <w:sz w:val="16"/>
                <w:szCs w:val="16"/>
              </w:rPr>
              <w:t>B</w:t>
            </w:r>
          </w:p>
        </w:tc>
        <w:tc>
          <w:tcPr>
            <w:tcW w:w="4820" w:type="dxa"/>
            <w:shd w:val="solid" w:color="FFFFFF" w:fill="auto"/>
          </w:tcPr>
          <w:p w14:paraId="509C2397" w14:textId="3E5843DC" w:rsidR="000F5D21" w:rsidRDefault="000F5D21" w:rsidP="009D14FB">
            <w:pPr>
              <w:pStyle w:val="TAL"/>
              <w:rPr>
                <w:sz w:val="16"/>
                <w:szCs w:val="16"/>
              </w:rPr>
            </w:pPr>
            <w:r>
              <w:rPr>
                <w:sz w:val="16"/>
                <w:szCs w:val="16"/>
              </w:rPr>
              <w:t>Introduction of MUSIM capability exchage</w:t>
            </w:r>
          </w:p>
        </w:tc>
        <w:tc>
          <w:tcPr>
            <w:tcW w:w="708" w:type="dxa"/>
            <w:shd w:val="solid" w:color="FFFFFF" w:fill="auto"/>
          </w:tcPr>
          <w:p w14:paraId="110E4421" w14:textId="28734A8B" w:rsidR="000F5D21" w:rsidRDefault="000F5D21" w:rsidP="009D14FB">
            <w:pPr>
              <w:pStyle w:val="TAC"/>
              <w:rPr>
                <w:sz w:val="16"/>
                <w:szCs w:val="16"/>
              </w:rPr>
            </w:pPr>
            <w:r>
              <w:rPr>
                <w:sz w:val="16"/>
                <w:szCs w:val="16"/>
              </w:rPr>
              <w:t>17.1.0</w:t>
            </w:r>
          </w:p>
        </w:tc>
      </w:tr>
      <w:tr w:rsidR="000F5D21" w:rsidRPr="009E0DE1" w14:paraId="207DA763" w14:textId="77777777" w:rsidTr="009D14FB">
        <w:tc>
          <w:tcPr>
            <w:tcW w:w="800" w:type="dxa"/>
            <w:shd w:val="solid" w:color="FFFFFF" w:fill="auto"/>
          </w:tcPr>
          <w:p w14:paraId="03F3C294" w14:textId="0F8B3C9C" w:rsidR="000F5D21" w:rsidRDefault="000F5D21" w:rsidP="009D14FB">
            <w:pPr>
              <w:pStyle w:val="TAC"/>
              <w:rPr>
                <w:sz w:val="16"/>
                <w:szCs w:val="16"/>
              </w:rPr>
            </w:pPr>
            <w:r>
              <w:rPr>
                <w:sz w:val="16"/>
                <w:szCs w:val="16"/>
              </w:rPr>
              <w:t>2021-06</w:t>
            </w:r>
          </w:p>
        </w:tc>
        <w:tc>
          <w:tcPr>
            <w:tcW w:w="800" w:type="dxa"/>
            <w:shd w:val="solid" w:color="FFFFFF" w:fill="auto"/>
          </w:tcPr>
          <w:p w14:paraId="397C4EE1" w14:textId="6BA0F6A0" w:rsidR="000F5D21" w:rsidRDefault="000F5D21" w:rsidP="009D14FB">
            <w:pPr>
              <w:pStyle w:val="TAL"/>
              <w:rPr>
                <w:sz w:val="16"/>
                <w:szCs w:val="16"/>
              </w:rPr>
            </w:pPr>
            <w:r>
              <w:rPr>
                <w:sz w:val="16"/>
                <w:szCs w:val="16"/>
              </w:rPr>
              <w:t>SP#92E</w:t>
            </w:r>
          </w:p>
        </w:tc>
        <w:tc>
          <w:tcPr>
            <w:tcW w:w="1094" w:type="dxa"/>
            <w:shd w:val="solid" w:color="FFFFFF" w:fill="auto"/>
          </w:tcPr>
          <w:p w14:paraId="70EAE088" w14:textId="7B4833D2" w:rsidR="000F5D21" w:rsidRDefault="000F5D21" w:rsidP="009D14FB">
            <w:pPr>
              <w:pStyle w:val="TAC"/>
              <w:rPr>
                <w:sz w:val="16"/>
                <w:szCs w:val="16"/>
              </w:rPr>
            </w:pPr>
            <w:r>
              <w:rPr>
                <w:sz w:val="16"/>
                <w:szCs w:val="16"/>
              </w:rPr>
              <w:t>SP-210330</w:t>
            </w:r>
          </w:p>
        </w:tc>
        <w:tc>
          <w:tcPr>
            <w:tcW w:w="567" w:type="dxa"/>
            <w:shd w:val="solid" w:color="FFFFFF" w:fill="auto"/>
          </w:tcPr>
          <w:p w14:paraId="7DB4B697" w14:textId="037980C5" w:rsidR="000F5D21" w:rsidRDefault="000F5D21" w:rsidP="009D14FB">
            <w:pPr>
              <w:pStyle w:val="TAL"/>
              <w:rPr>
                <w:sz w:val="16"/>
                <w:szCs w:val="16"/>
              </w:rPr>
            </w:pPr>
            <w:r>
              <w:rPr>
                <w:sz w:val="16"/>
                <w:szCs w:val="16"/>
              </w:rPr>
              <w:t>2931</w:t>
            </w:r>
          </w:p>
        </w:tc>
        <w:tc>
          <w:tcPr>
            <w:tcW w:w="425" w:type="dxa"/>
            <w:shd w:val="solid" w:color="FFFFFF" w:fill="auto"/>
          </w:tcPr>
          <w:p w14:paraId="18CDC25B" w14:textId="28EC4D43" w:rsidR="000F5D21" w:rsidRDefault="000F5D21" w:rsidP="009D14FB">
            <w:pPr>
              <w:pStyle w:val="TAL"/>
              <w:rPr>
                <w:sz w:val="16"/>
                <w:szCs w:val="16"/>
              </w:rPr>
            </w:pPr>
            <w:r>
              <w:rPr>
                <w:sz w:val="16"/>
                <w:szCs w:val="16"/>
              </w:rPr>
              <w:t>1</w:t>
            </w:r>
          </w:p>
        </w:tc>
        <w:tc>
          <w:tcPr>
            <w:tcW w:w="425" w:type="dxa"/>
            <w:shd w:val="solid" w:color="FFFFFF" w:fill="auto"/>
          </w:tcPr>
          <w:p w14:paraId="28A5EE82" w14:textId="5C347DB7" w:rsidR="000F5D21" w:rsidRDefault="000F5D21" w:rsidP="009D14FB">
            <w:pPr>
              <w:pStyle w:val="TAL"/>
              <w:rPr>
                <w:sz w:val="16"/>
                <w:szCs w:val="16"/>
              </w:rPr>
            </w:pPr>
            <w:r>
              <w:rPr>
                <w:sz w:val="16"/>
                <w:szCs w:val="16"/>
              </w:rPr>
              <w:t>A</w:t>
            </w:r>
          </w:p>
        </w:tc>
        <w:tc>
          <w:tcPr>
            <w:tcW w:w="4820" w:type="dxa"/>
            <w:shd w:val="solid" w:color="FFFFFF" w:fill="auto"/>
          </w:tcPr>
          <w:p w14:paraId="00BBB5B7" w14:textId="60047BC3" w:rsidR="000F5D21" w:rsidRDefault="000F5D21" w:rsidP="009D14FB">
            <w:pPr>
              <w:pStyle w:val="TAL"/>
              <w:rPr>
                <w:sz w:val="16"/>
                <w:szCs w:val="16"/>
              </w:rPr>
            </w:pPr>
            <w:r>
              <w:rPr>
                <w:sz w:val="16"/>
                <w:szCs w:val="16"/>
              </w:rPr>
              <w:t>Support for UPIP for other than NR</w:t>
            </w:r>
          </w:p>
        </w:tc>
        <w:tc>
          <w:tcPr>
            <w:tcW w:w="708" w:type="dxa"/>
            <w:shd w:val="solid" w:color="FFFFFF" w:fill="auto"/>
          </w:tcPr>
          <w:p w14:paraId="3C36E1B5" w14:textId="042A6887" w:rsidR="000F5D21" w:rsidRDefault="000F5D21" w:rsidP="009D14FB">
            <w:pPr>
              <w:pStyle w:val="TAC"/>
              <w:rPr>
                <w:sz w:val="16"/>
                <w:szCs w:val="16"/>
              </w:rPr>
            </w:pPr>
            <w:r>
              <w:rPr>
                <w:sz w:val="16"/>
                <w:szCs w:val="16"/>
              </w:rPr>
              <w:t>17.1.0</w:t>
            </w:r>
          </w:p>
        </w:tc>
      </w:tr>
      <w:tr w:rsidR="000F5D21" w:rsidRPr="009E0DE1" w14:paraId="74F0CAE6" w14:textId="77777777" w:rsidTr="009D14FB">
        <w:tc>
          <w:tcPr>
            <w:tcW w:w="800" w:type="dxa"/>
            <w:shd w:val="solid" w:color="FFFFFF" w:fill="auto"/>
          </w:tcPr>
          <w:p w14:paraId="27C448FC" w14:textId="54A4E1C6" w:rsidR="000F5D21" w:rsidRDefault="000F5D21" w:rsidP="009D14FB">
            <w:pPr>
              <w:pStyle w:val="TAC"/>
              <w:rPr>
                <w:sz w:val="16"/>
                <w:szCs w:val="16"/>
              </w:rPr>
            </w:pPr>
            <w:r>
              <w:rPr>
                <w:sz w:val="16"/>
                <w:szCs w:val="16"/>
              </w:rPr>
              <w:t>2021-06</w:t>
            </w:r>
          </w:p>
        </w:tc>
        <w:tc>
          <w:tcPr>
            <w:tcW w:w="800" w:type="dxa"/>
            <w:shd w:val="solid" w:color="FFFFFF" w:fill="auto"/>
          </w:tcPr>
          <w:p w14:paraId="3030ADA3" w14:textId="54764B76" w:rsidR="000F5D21" w:rsidRDefault="000F5D21" w:rsidP="009D14FB">
            <w:pPr>
              <w:pStyle w:val="TAL"/>
              <w:rPr>
                <w:sz w:val="16"/>
                <w:szCs w:val="16"/>
              </w:rPr>
            </w:pPr>
            <w:r>
              <w:rPr>
                <w:sz w:val="16"/>
                <w:szCs w:val="16"/>
              </w:rPr>
              <w:t>SP#92E</w:t>
            </w:r>
          </w:p>
        </w:tc>
        <w:tc>
          <w:tcPr>
            <w:tcW w:w="1094" w:type="dxa"/>
            <w:shd w:val="solid" w:color="FFFFFF" w:fill="auto"/>
          </w:tcPr>
          <w:p w14:paraId="568201A2" w14:textId="41DED551" w:rsidR="000F5D21" w:rsidRDefault="000F5D21" w:rsidP="009D14FB">
            <w:pPr>
              <w:pStyle w:val="TAC"/>
              <w:rPr>
                <w:sz w:val="16"/>
                <w:szCs w:val="16"/>
              </w:rPr>
            </w:pPr>
            <w:r>
              <w:rPr>
                <w:sz w:val="16"/>
                <w:szCs w:val="16"/>
              </w:rPr>
              <w:t>SP-210347</w:t>
            </w:r>
          </w:p>
        </w:tc>
        <w:tc>
          <w:tcPr>
            <w:tcW w:w="567" w:type="dxa"/>
            <w:shd w:val="solid" w:color="FFFFFF" w:fill="auto"/>
          </w:tcPr>
          <w:p w14:paraId="54857F43" w14:textId="38D8CDA6" w:rsidR="000F5D21" w:rsidRDefault="000F5D21" w:rsidP="009D14FB">
            <w:pPr>
              <w:pStyle w:val="TAL"/>
              <w:rPr>
                <w:sz w:val="16"/>
                <w:szCs w:val="16"/>
              </w:rPr>
            </w:pPr>
            <w:r>
              <w:rPr>
                <w:sz w:val="16"/>
                <w:szCs w:val="16"/>
              </w:rPr>
              <w:t>2934</w:t>
            </w:r>
          </w:p>
        </w:tc>
        <w:tc>
          <w:tcPr>
            <w:tcW w:w="425" w:type="dxa"/>
            <w:shd w:val="solid" w:color="FFFFFF" w:fill="auto"/>
          </w:tcPr>
          <w:p w14:paraId="20701E42" w14:textId="32518E04" w:rsidR="000F5D21" w:rsidRDefault="000F5D21" w:rsidP="009D14FB">
            <w:pPr>
              <w:pStyle w:val="TAL"/>
              <w:rPr>
                <w:sz w:val="16"/>
                <w:szCs w:val="16"/>
              </w:rPr>
            </w:pPr>
            <w:r>
              <w:rPr>
                <w:sz w:val="16"/>
                <w:szCs w:val="16"/>
              </w:rPr>
              <w:t xml:space="preserve">1 </w:t>
            </w:r>
          </w:p>
        </w:tc>
        <w:tc>
          <w:tcPr>
            <w:tcW w:w="425" w:type="dxa"/>
            <w:shd w:val="solid" w:color="FFFFFF" w:fill="auto"/>
          </w:tcPr>
          <w:p w14:paraId="0845998E" w14:textId="16C0615F" w:rsidR="000F5D21" w:rsidRDefault="000F5D21" w:rsidP="009D14FB">
            <w:pPr>
              <w:pStyle w:val="TAL"/>
              <w:rPr>
                <w:sz w:val="16"/>
                <w:szCs w:val="16"/>
              </w:rPr>
            </w:pPr>
            <w:r>
              <w:rPr>
                <w:sz w:val="16"/>
                <w:szCs w:val="16"/>
              </w:rPr>
              <w:t>F</w:t>
            </w:r>
          </w:p>
        </w:tc>
        <w:tc>
          <w:tcPr>
            <w:tcW w:w="4820" w:type="dxa"/>
            <w:shd w:val="solid" w:color="FFFFFF" w:fill="auto"/>
          </w:tcPr>
          <w:p w14:paraId="71208C50" w14:textId="38102CB8" w:rsidR="000F5D21" w:rsidRDefault="000F5D21" w:rsidP="009D14FB">
            <w:pPr>
              <w:pStyle w:val="TAL"/>
              <w:rPr>
                <w:sz w:val="16"/>
                <w:szCs w:val="16"/>
              </w:rPr>
            </w:pPr>
            <w:r>
              <w:rPr>
                <w:sz w:val="16"/>
                <w:szCs w:val="16"/>
              </w:rPr>
              <w:t>Update on uplink traffic buffering</w:t>
            </w:r>
          </w:p>
        </w:tc>
        <w:tc>
          <w:tcPr>
            <w:tcW w:w="708" w:type="dxa"/>
            <w:shd w:val="solid" w:color="FFFFFF" w:fill="auto"/>
          </w:tcPr>
          <w:p w14:paraId="08B3CDF4" w14:textId="1D1CC288" w:rsidR="000F5D21" w:rsidRDefault="000F5D21" w:rsidP="009D14FB">
            <w:pPr>
              <w:pStyle w:val="TAC"/>
              <w:rPr>
                <w:sz w:val="16"/>
                <w:szCs w:val="16"/>
              </w:rPr>
            </w:pPr>
            <w:r>
              <w:rPr>
                <w:sz w:val="16"/>
                <w:szCs w:val="16"/>
              </w:rPr>
              <w:t>17.1.0</w:t>
            </w:r>
          </w:p>
        </w:tc>
      </w:tr>
      <w:tr w:rsidR="000F5D21" w:rsidRPr="009E0DE1" w14:paraId="07E8CDD3" w14:textId="77777777" w:rsidTr="009D14FB">
        <w:tc>
          <w:tcPr>
            <w:tcW w:w="800" w:type="dxa"/>
            <w:shd w:val="solid" w:color="FFFFFF" w:fill="auto"/>
          </w:tcPr>
          <w:p w14:paraId="744BA8C1" w14:textId="092CCB82" w:rsidR="000F5D21" w:rsidRDefault="000F5D21" w:rsidP="009D14FB">
            <w:pPr>
              <w:pStyle w:val="TAC"/>
              <w:rPr>
                <w:sz w:val="16"/>
                <w:szCs w:val="16"/>
              </w:rPr>
            </w:pPr>
            <w:r>
              <w:rPr>
                <w:sz w:val="16"/>
                <w:szCs w:val="16"/>
              </w:rPr>
              <w:t>2021-06</w:t>
            </w:r>
          </w:p>
        </w:tc>
        <w:tc>
          <w:tcPr>
            <w:tcW w:w="800" w:type="dxa"/>
            <w:shd w:val="solid" w:color="FFFFFF" w:fill="auto"/>
          </w:tcPr>
          <w:p w14:paraId="1595F67E" w14:textId="1687E204" w:rsidR="000F5D21" w:rsidRDefault="000F5D21" w:rsidP="009D14FB">
            <w:pPr>
              <w:pStyle w:val="TAL"/>
              <w:rPr>
                <w:sz w:val="16"/>
                <w:szCs w:val="16"/>
              </w:rPr>
            </w:pPr>
            <w:r>
              <w:rPr>
                <w:sz w:val="16"/>
                <w:szCs w:val="16"/>
              </w:rPr>
              <w:t>SP#92E</w:t>
            </w:r>
          </w:p>
        </w:tc>
        <w:tc>
          <w:tcPr>
            <w:tcW w:w="1094" w:type="dxa"/>
            <w:shd w:val="solid" w:color="FFFFFF" w:fill="auto"/>
          </w:tcPr>
          <w:p w14:paraId="351DF559" w14:textId="1B1D5C71" w:rsidR="000F5D21" w:rsidRDefault="000F5D21" w:rsidP="009D14FB">
            <w:pPr>
              <w:pStyle w:val="TAC"/>
              <w:rPr>
                <w:sz w:val="16"/>
                <w:szCs w:val="16"/>
              </w:rPr>
            </w:pPr>
            <w:r>
              <w:rPr>
                <w:sz w:val="16"/>
                <w:szCs w:val="16"/>
              </w:rPr>
              <w:t>SP-210347</w:t>
            </w:r>
          </w:p>
        </w:tc>
        <w:tc>
          <w:tcPr>
            <w:tcW w:w="567" w:type="dxa"/>
            <w:shd w:val="solid" w:color="FFFFFF" w:fill="auto"/>
          </w:tcPr>
          <w:p w14:paraId="595A2C4D" w14:textId="1C84B08A" w:rsidR="000F5D21" w:rsidRDefault="000F5D21" w:rsidP="009D14FB">
            <w:pPr>
              <w:pStyle w:val="TAL"/>
              <w:rPr>
                <w:sz w:val="16"/>
                <w:szCs w:val="16"/>
              </w:rPr>
            </w:pPr>
            <w:r>
              <w:rPr>
                <w:sz w:val="16"/>
                <w:szCs w:val="16"/>
              </w:rPr>
              <w:t>2935</w:t>
            </w:r>
          </w:p>
        </w:tc>
        <w:tc>
          <w:tcPr>
            <w:tcW w:w="425" w:type="dxa"/>
            <w:shd w:val="solid" w:color="FFFFFF" w:fill="auto"/>
          </w:tcPr>
          <w:p w14:paraId="73625F0F" w14:textId="16806B8F" w:rsidR="000F5D21" w:rsidRDefault="000F5D21" w:rsidP="009D14FB">
            <w:pPr>
              <w:pStyle w:val="TAL"/>
              <w:rPr>
                <w:sz w:val="16"/>
                <w:szCs w:val="16"/>
              </w:rPr>
            </w:pPr>
            <w:r>
              <w:rPr>
                <w:sz w:val="16"/>
                <w:szCs w:val="16"/>
              </w:rPr>
              <w:t>1</w:t>
            </w:r>
          </w:p>
        </w:tc>
        <w:tc>
          <w:tcPr>
            <w:tcW w:w="425" w:type="dxa"/>
            <w:shd w:val="solid" w:color="FFFFFF" w:fill="auto"/>
          </w:tcPr>
          <w:p w14:paraId="1FE5C188" w14:textId="5969A2AB" w:rsidR="000F5D21" w:rsidRDefault="000F5D21" w:rsidP="009D14FB">
            <w:pPr>
              <w:pStyle w:val="TAL"/>
              <w:rPr>
                <w:sz w:val="16"/>
                <w:szCs w:val="16"/>
              </w:rPr>
            </w:pPr>
            <w:r>
              <w:rPr>
                <w:sz w:val="16"/>
                <w:szCs w:val="16"/>
              </w:rPr>
              <w:t>F</w:t>
            </w:r>
          </w:p>
        </w:tc>
        <w:tc>
          <w:tcPr>
            <w:tcW w:w="4820" w:type="dxa"/>
            <w:shd w:val="solid" w:color="FFFFFF" w:fill="auto"/>
          </w:tcPr>
          <w:p w14:paraId="4C3E3447" w14:textId="400D0F1D" w:rsidR="000F5D21" w:rsidRDefault="000F5D21" w:rsidP="009D14FB">
            <w:pPr>
              <w:pStyle w:val="TAL"/>
              <w:rPr>
                <w:sz w:val="16"/>
                <w:szCs w:val="16"/>
              </w:rPr>
            </w:pPr>
            <w:r>
              <w:rPr>
                <w:sz w:val="16"/>
                <w:szCs w:val="16"/>
              </w:rPr>
              <w:t>AF Influence enhancement for EAS Rediscovery at Edge Relocation</w:t>
            </w:r>
          </w:p>
        </w:tc>
        <w:tc>
          <w:tcPr>
            <w:tcW w:w="708" w:type="dxa"/>
            <w:shd w:val="solid" w:color="FFFFFF" w:fill="auto"/>
          </w:tcPr>
          <w:p w14:paraId="096878A3" w14:textId="2010D922" w:rsidR="000F5D21" w:rsidRDefault="000F5D21" w:rsidP="009D14FB">
            <w:pPr>
              <w:pStyle w:val="TAC"/>
              <w:rPr>
                <w:sz w:val="16"/>
                <w:szCs w:val="16"/>
              </w:rPr>
            </w:pPr>
            <w:r>
              <w:rPr>
                <w:sz w:val="16"/>
                <w:szCs w:val="16"/>
              </w:rPr>
              <w:t>17.1.0</w:t>
            </w:r>
          </w:p>
        </w:tc>
      </w:tr>
      <w:tr w:rsidR="000F5D21" w:rsidRPr="009E0DE1" w14:paraId="30DACBE6" w14:textId="77777777" w:rsidTr="009D14FB">
        <w:tc>
          <w:tcPr>
            <w:tcW w:w="800" w:type="dxa"/>
            <w:shd w:val="solid" w:color="FFFFFF" w:fill="auto"/>
          </w:tcPr>
          <w:p w14:paraId="54DC7D01" w14:textId="54CD1663" w:rsidR="000F5D21" w:rsidRDefault="000F5D21" w:rsidP="009D14FB">
            <w:pPr>
              <w:pStyle w:val="TAC"/>
              <w:rPr>
                <w:sz w:val="16"/>
                <w:szCs w:val="16"/>
              </w:rPr>
            </w:pPr>
            <w:r>
              <w:rPr>
                <w:sz w:val="16"/>
                <w:szCs w:val="16"/>
              </w:rPr>
              <w:t>2021-06</w:t>
            </w:r>
          </w:p>
        </w:tc>
        <w:tc>
          <w:tcPr>
            <w:tcW w:w="800" w:type="dxa"/>
            <w:shd w:val="solid" w:color="FFFFFF" w:fill="auto"/>
          </w:tcPr>
          <w:p w14:paraId="29B46036" w14:textId="5AE0BA04" w:rsidR="000F5D21" w:rsidRDefault="000F5D21" w:rsidP="009D14FB">
            <w:pPr>
              <w:pStyle w:val="TAL"/>
              <w:rPr>
                <w:sz w:val="16"/>
                <w:szCs w:val="16"/>
              </w:rPr>
            </w:pPr>
            <w:r>
              <w:rPr>
                <w:sz w:val="16"/>
                <w:szCs w:val="16"/>
              </w:rPr>
              <w:t>SP#92E</w:t>
            </w:r>
          </w:p>
        </w:tc>
        <w:tc>
          <w:tcPr>
            <w:tcW w:w="1094" w:type="dxa"/>
            <w:shd w:val="solid" w:color="FFFFFF" w:fill="auto"/>
          </w:tcPr>
          <w:p w14:paraId="07DBD116" w14:textId="17CDB4FF" w:rsidR="000F5D21" w:rsidRDefault="000F5D21" w:rsidP="009D14FB">
            <w:pPr>
              <w:pStyle w:val="TAC"/>
              <w:rPr>
                <w:sz w:val="16"/>
                <w:szCs w:val="16"/>
              </w:rPr>
            </w:pPr>
            <w:r>
              <w:rPr>
                <w:sz w:val="16"/>
                <w:szCs w:val="16"/>
              </w:rPr>
              <w:t>SP-210355</w:t>
            </w:r>
          </w:p>
        </w:tc>
        <w:tc>
          <w:tcPr>
            <w:tcW w:w="567" w:type="dxa"/>
            <w:shd w:val="solid" w:color="FFFFFF" w:fill="auto"/>
          </w:tcPr>
          <w:p w14:paraId="16F0E7D3" w14:textId="57486BF9" w:rsidR="000F5D21" w:rsidRDefault="000F5D21" w:rsidP="009D14FB">
            <w:pPr>
              <w:pStyle w:val="TAL"/>
              <w:rPr>
                <w:sz w:val="16"/>
                <w:szCs w:val="16"/>
              </w:rPr>
            </w:pPr>
            <w:r>
              <w:rPr>
                <w:sz w:val="16"/>
                <w:szCs w:val="16"/>
              </w:rPr>
              <w:t>2937</w:t>
            </w:r>
          </w:p>
        </w:tc>
        <w:tc>
          <w:tcPr>
            <w:tcW w:w="425" w:type="dxa"/>
            <w:shd w:val="solid" w:color="FFFFFF" w:fill="auto"/>
          </w:tcPr>
          <w:p w14:paraId="32FA5149" w14:textId="42B8F6A9" w:rsidR="000F5D21" w:rsidRDefault="000F5D21" w:rsidP="009D14FB">
            <w:pPr>
              <w:pStyle w:val="TAL"/>
              <w:rPr>
                <w:sz w:val="16"/>
                <w:szCs w:val="16"/>
              </w:rPr>
            </w:pPr>
            <w:r>
              <w:rPr>
                <w:sz w:val="16"/>
                <w:szCs w:val="16"/>
              </w:rPr>
              <w:t>1</w:t>
            </w:r>
          </w:p>
        </w:tc>
        <w:tc>
          <w:tcPr>
            <w:tcW w:w="425" w:type="dxa"/>
            <w:shd w:val="solid" w:color="FFFFFF" w:fill="auto"/>
          </w:tcPr>
          <w:p w14:paraId="480D29DF" w14:textId="1D5C8FC4" w:rsidR="000F5D21" w:rsidRDefault="000F5D21" w:rsidP="009D14FB">
            <w:pPr>
              <w:pStyle w:val="TAL"/>
              <w:rPr>
                <w:sz w:val="16"/>
                <w:szCs w:val="16"/>
              </w:rPr>
            </w:pPr>
            <w:r>
              <w:rPr>
                <w:sz w:val="16"/>
                <w:szCs w:val="16"/>
              </w:rPr>
              <w:t>B</w:t>
            </w:r>
          </w:p>
        </w:tc>
        <w:tc>
          <w:tcPr>
            <w:tcW w:w="4820" w:type="dxa"/>
            <w:shd w:val="solid" w:color="FFFFFF" w:fill="auto"/>
          </w:tcPr>
          <w:p w14:paraId="3C0C2D5F" w14:textId="4CB6B1BE" w:rsidR="000F5D21" w:rsidRDefault="000F5D21" w:rsidP="009D14FB">
            <w:pPr>
              <w:pStyle w:val="TAL"/>
              <w:rPr>
                <w:sz w:val="16"/>
                <w:szCs w:val="16"/>
              </w:rPr>
            </w:pPr>
            <w:r>
              <w:rPr>
                <w:sz w:val="16"/>
                <w:szCs w:val="16"/>
              </w:rPr>
              <w:t>NSAC with consideration of access type</w:t>
            </w:r>
          </w:p>
        </w:tc>
        <w:tc>
          <w:tcPr>
            <w:tcW w:w="708" w:type="dxa"/>
            <w:shd w:val="solid" w:color="FFFFFF" w:fill="auto"/>
          </w:tcPr>
          <w:p w14:paraId="3A357BCA" w14:textId="08239E57" w:rsidR="000F5D21" w:rsidRDefault="000F5D21" w:rsidP="009D14FB">
            <w:pPr>
              <w:pStyle w:val="TAC"/>
              <w:rPr>
                <w:sz w:val="16"/>
                <w:szCs w:val="16"/>
              </w:rPr>
            </w:pPr>
            <w:r>
              <w:rPr>
                <w:sz w:val="16"/>
                <w:szCs w:val="16"/>
              </w:rPr>
              <w:t>17.1.0</w:t>
            </w:r>
          </w:p>
        </w:tc>
      </w:tr>
      <w:tr w:rsidR="000F5D21" w:rsidRPr="009E0DE1" w14:paraId="000ACC2B" w14:textId="77777777" w:rsidTr="009D14FB">
        <w:tc>
          <w:tcPr>
            <w:tcW w:w="800" w:type="dxa"/>
            <w:shd w:val="solid" w:color="FFFFFF" w:fill="auto"/>
          </w:tcPr>
          <w:p w14:paraId="17295AF3" w14:textId="39472CB8" w:rsidR="000F5D21" w:rsidRDefault="000F5D21" w:rsidP="009D14FB">
            <w:pPr>
              <w:pStyle w:val="TAC"/>
              <w:rPr>
                <w:sz w:val="16"/>
                <w:szCs w:val="16"/>
              </w:rPr>
            </w:pPr>
            <w:r>
              <w:rPr>
                <w:sz w:val="16"/>
                <w:szCs w:val="16"/>
              </w:rPr>
              <w:t>2021-06</w:t>
            </w:r>
          </w:p>
        </w:tc>
        <w:tc>
          <w:tcPr>
            <w:tcW w:w="800" w:type="dxa"/>
            <w:shd w:val="solid" w:color="FFFFFF" w:fill="auto"/>
          </w:tcPr>
          <w:p w14:paraId="2892D2C1" w14:textId="7A8B50EE" w:rsidR="000F5D21" w:rsidRDefault="000F5D21" w:rsidP="009D14FB">
            <w:pPr>
              <w:pStyle w:val="TAL"/>
              <w:rPr>
                <w:sz w:val="16"/>
                <w:szCs w:val="16"/>
              </w:rPr>
            </w:pPr>
            <w:r>
              <w:rPr>
                <w:sz w:val="16"/>
                <w:szCs w:val="16"/>
              </w:rPr>
              <w:t>SP#92E</w:t>
            </w:r>
          </w:p>
        </w:tc>
        <w:tc>
          <w:tcPr>
            <w:tcW w:w="1094" w:type="dxa"/>
            <w:shd w:val="solid" w:color="FFFFFF" w:fill="auto"/>
          </w:tcPr>
          <w:p w14:paraId="23ABEB9D" w14:textId="43818C19" w:rsidR="000F5D21" w:rsidRDefault="000F5D21" w:rsidP="009D14FB">
            <w:pPr>
              <w:pStyle w:val="TAC"/>
              <w:rPr>
                <w:sz w:val="16"/>
                <w:szCs w:val="16"/>
              </w:rPr>
            </w:pPr>
            <w:r>
              <w:rPr>
                <w:sz w:val="16"/>
                <w:szCs w:val="16"/>
              </w:rPr>
              <w:t>SP-210351</w:t>
            </w:r>
          </w:p>
        </w:tc>
        <w:tc>
          <w:tcPr>
            <w:tcW w:w="567" w:type="dxa"/>
            <w:shd w:val="solid" w:color="FFFFFF" w:fill="auto"/>
          </w:tcPr>
          <w:p w14:paraId="157AB40A" w14:textId="16CA8D74" w:rsidR="000F5D21" w:rsidRDefault="000F5D21" w:rsidP="009D14FB">
            <w:pPr>
              <w:pStyle w:val="TAL"/>
              <w:rPr>
                <w:sz w:val="16"/>
                <w:szCs w:val="16"/>
              </w:rPr>
            </w:pPr>
            <w:r>
              <w:rPr>
                <w:sz w:val="16"/>
                <w:szCs w:val="16"/>
              </w:rPr>
              <w:t>2938</w:t>
            </w:r>
          </w:p>
        </w:tc>
        <w:tc>
          <w:tcPr>
            <w:tcW w:w="425" w:type="dxa"/>
            <w:shd w:val="solid" w:color="FFFFFF" w:fill="auto"/>
          </w:tcPr>
          <w:p w14:paraId="1F599A7C" w14:textId="117990BC" w:rsidR="000F5D21" w:rsidRDefault="000F5D21" w:rsidP="009D14FB">
            <w:pPr>
              <w:pStyle w:val="TAL"/>
              <w:rPr>
                <w:sz w:val="16"/>
                <w:szCs w:val="16"/>
              </w:rPr>
            </w:pPr>
            <w:r>
              <w:rPr>
                <w:sz w:val="16"/>
                <w:szCs w:val="16"/>
              </w:rPr>
              <w:t>1</w:t>
            </w:r>
          </w:p>
        </w:tc>
        <w:tc>
          <w:tcPr>
            <w:tcW w:w="425" w:type="dxa"/>
            <w:shd w:val="solid" w:color="FFFFFF" w:fill="auto"/>
          </w:tcPr>
          <w:p w14:paraId="4B883906" w14:textId="70C01D88" w:rsidR="000F5D21" w:rsidRDefault="000F5D21" w:rsidP="009D14FB">
            <w:pPr>
              <w:pStyle w:val="TAL"/>
              <w:rPr>
                <w:sz w:val="16"/>
                <w:szCs w:val="16"/>
              </w:rPr>
            </w:pPr>
            <w:r>
              <w:rPr>
                <w:sz w:val="16"/>
                <w:szCs w:val="16"/>
              </w:rPr>
              <w:t>C</w:t>
            </w:r>
          </w:p>
        </w:tc>
        <w:tc>
          <w:tcPr>
            <w:tcW w:w="4820" w:type="dxa"/>
            <w:shd w:val="solid" w:color="FFFFFF" w:fill="auto"/>
          </w:tcPr>
          <w:p w14:paraId="44007AF0" w14:textId="68634601" w:rsidR="000F5D21" w:rsidRDefault="000F5D21" w:rsidP="009D14FB">
            <w:pPr>
              <w:pStyle w:val="TAL"/>
              <w:rPr>
                <w:sz w:val="16"/>
                <w:szCs w:val="16"/>
              </w:rPr>
            </w:pPr>
            <w:r>
              <w:rPr>
                <w:sz w:val="16"/>
                <w:szCs w:val="16"/>
              </w:rPr>
              <w:t>NWDAF assisted DNAI and UPF selection at SMF</w:t>
            </w:r>
          </w:p>
        </w:tc>
        <w:tc>
          <w:tcPr>
            <w:tcW w:w="708" w:type="dxa"/>
            <w:shd w:val="solid" w:color="FFFFFF" w:fill="auto"/>
          </w:tcPr>
          <w:p w14:paraId="61792845" w14:textId="5A48B6DA" w:rsidR="000F5D21" w:rsidRDefault="000F5D21" w:rsidP="009D14FB">
            <w:pPr>
              <w:pStyle w:val="TAC"/>
              <w:rPr>
                <w:sz w:val="16"/>
                <w:szCs w:val="16"/>
              </w:rPr>
            </w:pPr>
            <w:r>
              <w:rPr>
                <w:sz w:val="16"/>
                <w:szCs w:val="16"/>
              </w:rPr>
              <w:t>17.1.0</w:t>
            </w:r>
          </w:p>
        </w:tc>
      </w:tr>
      <w:tr w:rsidR="000F5D21" w:rsidRPr="009E0DE1" w14:paraId="47BA6AAF" w14:textId="77777777" w:rsidTr="009D14FB">
        <w:tc>
          <w:tcPr>
            <w:tcW w:w="800" w:type="dxa"/>
            <w:shd w:val="solid" w:color="FFFFFF" w:fill="auto"/>
          </w:tcPr>
          <w:p w14:paraId="26E093F1" w14:textId="559B9749" w:rsidR="000F5D21" w:rsidRDefault="000F5D21" w:rsidP="009D14FB">
            <w:pPr>
              <w:pStyle w:val="TAC"/>
              <w:rPr>
                <w:sz w:val="16"/>
                <w:szCs w:val="16"/>
              </w:rPr>
            </w:pPr>
            <w:r>
              <w:rPr>
                <w:sz w:val="16"/>
                <w:szCs w:val="16"/>
              </w:rPr>
              <w:t>2021-06</w:t>
            </w:r>
          </w:p>
        </w:tc>
        <w:tc>
          <w:tcPr>
            <w:tcW w:w="800" w:type="dxa"/>
            <w:shd w:val="solid" w:color="FFFFFF" w:fill="auto"/>
          </w:tcPr>
          <w:p w14:paraId="10985879" w14:textId="4D07B1F2" w:rsidR="000F5D21" w:rsidRDefault="000F5D21" w:rsidP="009D14FB">
            <w:pPr>
              <w:pStyle w:val="TAL"/>
              <w:rPr>
                <w:sz w:val="16"/>
                <w:szCs w:val="16"/>
              </w:rPr>
            </w:pPr>
            <w:r>
              <w:rPr>
                <w:sz w:val="16"/>
                <w:szCs w:val="16"/>
              </w:rPr>
              <w:t>SP#92E</w:t>
            </w:r>
          </w:p>
        </w:tc>
        <w:tc>
          <w:tcPr>
            <w:tcW w:w="1094" w:type="dxa"/>
            <w:shd w:val="solid" w:color="FFFFFF" w:fill="auto"/>
          </w:tcPr>
          <w:p w14:paraId="3F86DE38" w14:textId="35F518DF" w:rsidR="000F5D21" w:rsidRDefault="000F5D21" w:rsidP="009D14FB">
            <w:pPr>
              <w:pStyle w:val="TAC"/>
              <w:rPr>
                <w:sz w:val="16"/>
                <w:szCs w:val="16"/>
              </w:rPr>
            </w:pPr>
            <w:r>
              <w:rPr>
                <w:sz w:val="16"/>
                <w:szCs w:val="16"/>
              </w:rPr>
              <w:t>SP-210354</w:t>
            </w:r>
          </w:p>
        </w:tc>
        <w:tc>
          <w:tcPr>
            <w:tcW w:w="567" w:type="dxa"/>
            <w:shd w:val="solid" w:color="FFFFFF" w:fill="auto"/>
          </w:tcPr>
          <w:p w14:paraId="3407D007" w14:textId="33E19D09" w:rsidR="000F5D21" w:rsidRDefault="000F5D21" w:rsidP="009D14FB">
            <w:pPr>
              <w:pStyle w:val="TAL"/>
              <w:rPr>
                <w:sz w:val="16"/>
                <w:szCs w:val="16"/>
              </w:rPr>
            </w:pPr>
            <w:r>
              <w:rPr>
                <w:sz w:val="16"/>
                <w:szCs w:val="16"/>
              </w:rPr>
              <w:t>2939</w:t>
            </w:r>
          </w:p>
        </w:tc>
        <w:tc>
          <w:tcPr>
            <w:tcW w:w="425" w:type="dxa"/>
            <w:shd w:val="solid" w:color="FFFFFF" w:fill="auto"/>
          </w:tcPr>
          <w:p w14:paraId="2AC47389" w14:textId="793AE277" w:rsidR="000F5D21" w:rsidRDefault="000F5D21" w:rsidP="009D14FB">
            <w:pPr>
              <w:pStyle w:val="TAL"/>
              <w:rPr>
                <w:sz w:val="16"/>
                <w:szCs w:val="16"/>
              </w:rPr>
            </w:pPr>
            <w:r>
              <w:rPr>
                <w:sz w:val="16"/>
                <w:szCs w:val="16"/>
              </w:rPr>
              <w:t>1</w:t>
            </w:r>
          </w:p>
        </w:tc>
        <w:tc>
          <w:tcPr>
            <w:tcW w:w="425" w:type="dxa"/>
            <w:shd w:val="solid" w:color="FFFFFF" w:fill="auto"/>
          </w:tcPr>
          <w:p w14:paraId="4D912430" w14:textId="4BEAEAC4" w:rsidR="000F5D21" w:rsidRDefault="000F5D21" w:rsidP="009D14FB">
            <w:pPr>
              <w:pStyle w:val="TAL"/>
              <w:rPr>
                <w:sz w:val="16"/>
                <w:szCs w:val="16"/>
              </w:rPr>
            </w:pPr>
            <w:r>
              <w:rPr>
                <w:sz w:val="16"/>
                <w:szCs w:val="16"/>
              </w:rPr>
              <w:t>F</w:t>
            </w:r>
          </w:p>
        </w:tc>
        <w:tc>
          <w:tcPr>
            <w:tcW w:w="4820" w:type="dxa"/>
            <w:shd w:val="solid" w:color="FFFFFF" w:fill="auto"/>
          </w:tcPr>
          <w:p w14:paraId="542621F9" w14:textId="5D0392B2" w:rsidR="000F5D21" w:rsidRDefault="000F5D21" w:rsidP="009D14FB">
            <w:pPr>
              <w:pStyle w:val="TAL"/>
              <w:rPr>
                <w:sz w:val="16"/>
                <w:szCs w:val="16"/>
              </w:rPr>
            </w:pPr>
            <w:r>
              <w:rPr>
                <w:sz w:val="16"/>
                <w:szCs w:val="16"/>
              </w:rPr>
              <w:t>Correction to scenarios of external authentication</w:t>
            </w:r>
          </w:p>
        </w:tc>
        <w:tc>
          <w:tcPr>
            <w:tcW w:w="708" w:type="dxa"/>
            <w:shd w:val="solid" w:color="FFFFFF" w:fill="auto"/>
          </w:tcPr>
          <w:p w14:paraId="55F233CF" w14:textId="0E838376" w:rsidR="000F5D21" w:rsidRDefault="000F5D21" w:rsidP="009D14FB">
            <w:pPr>
              <w:pStyle w:val="TAC"/>
              <w:rPr>
                <w:sz w:val="16"/>
                <w:szCs w:val="16"/>
              </w:rPr>
            </w:pPr>
            <w:r>
              <w:rPr>
                <w:sz w:val="16"/>
                <w:szCs w:val="16"/>
              </w:rPr>
              <w:t>17.1.0</w:t>
            </w:r>
          </w:p>
        </w:tc>
      </w:tr>
      <w:tr w:rsidR="000F5D21" w:rsidRPr="009E0DE1" w14:paraId="775E4236" w14:textId="77777777" w:rsidTr="009D14FB">
        <w:tc>
          <w:tcPr>
            <w:tcW w:w="800" w:type="dxa"/>
            <w:shd w:val="solid" w:color="FFFFFF" w:fill="auto"/>
          </w:tcPr>
          <w:p w14:paraId="7A333E6D" w14:textId="761F0933" w:rsidR="000F5D21" w:rsidRDefault="000F5D21" w:rsidP="009D14FB">
            <w:pPr>
              <w:pStyle w:val="TAC"/>
              <w:rPr>
                <w:sz w:val="16"/>
                <w:szCs w:val="16"/>
              </w:rPr>
            </w:pPr>
            <w:r>
              <w:rPr>
                <w:sz w:val="16"/>
                <w:szCs w:val="16"/>
              </w:rPr>
              <w:t>2021-06</w:t>
            </w:r>
          </w:p>
        </w:tc>
        <w:tc>
          <w:tcPr>
            <w:tcW w:w="800" w:type="dxa"/>
            <w:shd w:val="solid" w:color="FFFFFF" w:fill="auto"/>
          </w:tcPr>
          <w:p w14:paraId="1AEEC2A0" w14:textId="1FB0E5D6" w:rsidR="000F5D21" w:rsidRDefault="000F5D21" w:rsidP="009D14FB">
            <w:pPr>
              <w:pStyle w:val="TAL"/>
              <w:rPr>
                <w:sz w:val="16"/>
                <w:szCs w:val="16"/>
              </w:rPr>
            </w:pPr>
            <w:r>
              <w:rPr>
                <w:sz w:val="16"/>
                <w:szCs w:val="16"/>
              </w:rPr>
              <w:t>SP#92E</w:t>
            </w:r>
          </w:p>
        </w:tc>
        <w:tc>
          <w:tcPr>
            <w:tcW w:w="1094" w:type="dxa"/>
            <w:shd w:val="solid" w:color="FFFFFF" w:fill="auto"/>
          </w:tcPr>
          <w:p w14:paraId="54AD44AC" w14:textId="6F9C3550" w:rsidR="000F5D21" w:rsidRDefault="000F5D21" w:rsidP="009D14FB">
            <w:pPr>
              <w:pStyle w:val="TAC"/>
              <w:rPr>
                <w:sz w:val="16"/>
                <w:szCs w:val="16"/>
              </w:rPr>
            </w:pPr>
            <w:r>
              <w:rPr>
                <w:sz w:val="16"/>
                <w:szCs w:val="16"/>
              </w:rPr>
              <w:t>SP-210353</w:t>
            </w:r>
          </w:p>
        </w:tc>
        <w:tc>
          <w:tcPr>
            <w:tcW w:w="567" w:type="dxa"/>
            <w:shd w:val="solid" w:color="FFFFFF" w:fill="auto"/>
          </w:tcPr>
          <w:p w14:paraId="16305E71" w14:textId="1B45FF1B" w:rsidR="000F5D21" w:rsidRDefault="000F5D21" w:rsidP="009D14FB">
            <w:pPr>
              <w:pStyle w:val="TAL"/>
              <w:rPr>
                <w:sz w:val="16"/>
                <w:szCs w:val="16"/>
              </w:rPr>
            </w:pPr>
            <w:r>
              <w:rPr>
                <w:sz w:val="16"/>
                <w:szCs w:val="16"/>
              </w:rPr>
              <w:t>2940</w:t>
            </w:r>
          </w:p>
        </w:tc>
        <w:tc>
          <w:tcPr>
            <w:tcW w:w="425" w:type="dxa"/>
            <w:shd w:val="solid" w:color="FFFFFF" w:fill="auto"/>
          </w:tcPr>
          <w:p w14:paraId="58A3D45D" w14:textId="44AE1CF8" w:rsidR="000F5D21" w:rsidRDefault="000F5D21" w:rsidP="009D14FB">
            <w:pPr>
              <w:pStyle w:val="TAL"/>
              <w:rPr>
                <w:sz w:val="16"/>
                <w:szCs w:val="16"/>
              </w:rPr>
            </w:pPr>
            <w:r>
              <w:rPr>
                <w:sz w:val="16"/>
                <w:szCs w:val="16"/>
              </w:rPr>
              <w:t>1</w:t>
            </w:r>
          </w:p>
        </w:tc>
        <w:tc>
          <w:tcPr>
            <w:tcW w:w="425" w:type="dxa"/>
            <w:shd w:val="solid" w:color="FFFFFF" w:fill="auto"/>
          </w:tcPr>
          <w:p w14:paraId="2016E049" w14:textId="42114DCF" w:rsidR="000F5D21" w:rsidRDefault="000F5D21" w:rsidP="009D14FB">
            <w:pPr>
              <w:pStyle w:val="TAL"/>
              <w:rPr>
                <w:sz w:val="16"/>
                <w:szCs w:val="16"/>
              </w:rPr>
            </w:pPr>
            <w:r>
              <w:rPr>
                <w:sz w:val="16"/>
                <w:szCs w:val="16"/>
              </w:rPr>
              <w:t>B</w:t>
            </w:r>
          </w:p>
        </w:tc>
        <w:tc>
          <w:tcPr>
            <w:tcW w:w="4820" w:type="dxa"/>
            <w:shd w:val="solid" w:color="FFFFFF" w:fill="auto"/>
          </w:tcPr>
          <w:p w14:paraId="28A70499" w14:textId="1694FD27" w:rsidR="000F5D21" w:rsidRDefault="000F5D21" w:rsidP="009D14FB">
            <w:pPr>
              <w:pStyle w:val="TAL"/>
              <w:rPr>
                <w:sz w:val="16"/>
                <w:szCs w:val="16"/>
              </w:rPr>
            </w:pPr>
            <w:r>
              <w:rPr>
                <w:sz w:val="16"/>
                <w:szCs w:val="16"/>
              </w:rPr>
              <w:t>Clarification on NID</w:t>
            </w:r>
          </w:p>
        </w:tc>
        <w:tc>
          <w:tcPr>
            <w:tcW w:w="708" w:type="dxa"/>
            <w:shd w:val="solid" w:color="FFFFFF" w:fill="auto"/>
          </w:tcPr>
          <w:p w14:paraId="2A681E47" w14:textId="49C1CB3B" w:rsidR="000F5D21" w:rsidRDefault="000F5D21" w:rsidP="009D14FB">
            <w:pPr>
              <w:pStyle w:val="TAC"/>
              <w:rPr>
                <w:sz w:val="16"/>
                <w:szCs w:val="16"/>
              </w:rPr>
            </w:pPr>
            <w:r>
              <w:rPr>
                <w:sz w:val="16"/>
                <w:szCs w:val="16"/>
              </w:rPr>
              <w:t>17.1.0</w:t>
            </w:r>
          </w:p>
        </w:tc>
      </w:tr>
      <w:tr w:rsidR="000F5D21" w:rsidRPr="009E0DE1" w14:paraId="72EA5AB6" w14:textId="77777777" w:rsidTr="009D14FB">
        <w:tc>
          <w:tcPr>
            <w:tcW w:w="800" w:type="dxa"/>
            <w:shd w:val="solid" w:color="FFFFFF" w:fill="auto"/>
          </w:tcPr>
          <w:p w14:paraId="69B0C587" w14:textId="23A6EC1C" w:rsidR="000F5D21" w:rsidRDefault="000F5D21" w:rsidP="009D14FB">
            <w:pPr>
              <w:pStyle w:val="TAC"/>
              <w:rPr>
                <w:sz w:val="16"/>
                <w:szCs w:val="16"/>
              </w:rPr>
            </w:pPr>
            <w:r>
              <w:rPr>
                <w:sz w:val="16"/>
                <w:szCs w:val="16"/>
              </w:rPr>
              <w:t>2021-06</w:t>
            </w:r>
          </w:p>
        </w:tc>
        <w:tc>
          <w:tcPr>
            <w:tcW w:w="800" w:type="dxa"/>
            <w:shd w:val="solid" w:color="FFFFFF" w:fill="auto"/>
          </w:tcPr>
          <w:p w14:paraId="3D96AA14" w14:textId="55BCA88A" w:rsidR="000F5D21" w:rsidRDefault="000F5D21" w:rsidP="009D14FB">
            <w:pPr>
              <w:pStyle w:val="TAL"/>
              <w:rPr>
                <w:sz w:val="16"/>
                <w:szCs w:val="16"/>
              </w:rPr>
            </w:pPr>
            <w:r>
              <w:rPr>
                <w:sz w:val="16"/>
                <w:szCs w:val="16"/>
              </w:rPr>
              <w:t>SP#92E</w:t>
            </w:r>
          </w:p>
        </w:tc>
        <w:tc>
          <w:tcPr>
            <w:tcW w:w="1094" w:type="dxa"/>
            <w:shd w:val="solid" w:color="FFFFFF" w:fill="auto"/>
          </w:tcPr>
          <w:p w14:paraId="58079988" w14:textId="591A00E0" w:rsidR="000F5D21" w:rsidRDefault="000F5D21" w:rsidP="009D14FB">
            <w:pPr>
              <w:pStyle w:val="TAC"/>
              <w:rPr>
                <w:sz w:val="16"/>
                <w:szCs w:val="16"/>
              </w:rPr>
            </w:pPr>
            <w:r>
              <w:rPr>
                <w:sz w:val="16"/>
                <w:szCs w:val="16"/>
              </w:rPr>
              <w:t>SP-210341</w:t>
            </w:r>
          </w:p>
        </w:tc>
        <w:tc>
          <w:tcPr>
            <w:tcW w:w="567" w:type="dxa"/>
            <w:shd w:val="solid" w:color="FFFFFF" w:fill="auto"/>
          </w:tcPr>
          <w:p w14:paraId="3699CF32" w14:textId="7AF38EB0" w:rsidR="000F5D21" w:rsidRDefault="000F5D21" w:rsidP="009D14FB">
            <w:pPr>
              <w:pStyle w:val="TAL"/>
              <w:rPr>
                <w:sz w:val="16"/>
                <w:szCs w:val="16"/>
              </w:rPr>
            </w:pPr>
            <w:r>
              <w:rPr>
                <w:sz w:val="16"/>
                <w:szCs w:val="16"/>
              </w:rPr>
              <w:t>2945</w:t>
            </w:r>
          </w:p>
        </w:tc>
        <w:tc>
          <w:tcPr>
            <w:tcW w:w="425" w:type="dxa"/>
            <w:shd w:val="solid" w:color="FFFFFF" w:fill="auto"/>
          </w:tcPr>
          <w:p w14:paraId="45AE945E" w14:textId="196BEEF4" w:rsidR="000F5D21" w:rsidRDefault="000F5D21" w:rsidP="009D14FB">
            <w:pPr>
              <w:pStyle w:val="TAL"/>
              <w:rPr>
                <w:sz w:val="16"/>
                <w:szCs w:val="16"/>
              </w:rPr>
            </w:pPr>
            <w:r>
              <w:rPr>
                <w:sz w:val="16"/>
                <w:szCs w:val="16"/>
              </w:rPr>
              <w:t>1</w:t>
            </w:r>
          </w:p>
        </w:tc>
        <w:tc>
          <w:tcPr>
            <w:tcW w:w="425" w:type="dxa"/>
            <w:shd w:val="solid" w:color="FFFFFF" w:fill="auto"/>
          </w:tcPr>
          <w:p w14:paraId="557EC6DE" w14:textId="01C52B1C" w:rsidR="000F5D21" w:rsidRDefault="000F5D21" w:rsidP="009D14FB">
            <w:pPr>
              <w:pStyle w:val="TAL"/>
              <w:rPr>
                <w:sz w:val="16"/>
                <w:szCs w:val="16"/>
              </w:rPr>
            </w:pPr>
            <w:r>
              <w:rPr>
                <w:sz w:val="16"/>
                <w:szCs w:val="16"/>
              </w:rPr>
              <w:t>F</w:t>
            </w:r>
          </w:p>
        </w:tc>
        <w:tc>
          <w:tcPr>
            <w:tcW w:w="4820" w:type="dxa"/>
            <w:shd w:val="solid" w:color="FFFFFF" w:fill="auto"/>
          </w:tcPr>
          <w:p w14:paraId="7BA021FD" w14:textId="7C47A0CD" w:rsidR="000F5D21" w:rsidRDefault="000F5D21" w:rsidP="009D14FB">
            <w:pPr>
              <w:pStyle w:val="TAL"/>
              <w:rPr>
                <w:sz w:val="16"/>
                <w:szCs w:val="16"/>
              </w:rPr>
            </w:pPr>
            <w:r>
              <w:rPr>
                <w:sz w:val="16"/>
                <w:szCs w:val="16"/>
              </w:rPr>
              <w:t>Clarification on the number of Subscribed S-NSSAIs</w:t>
            </w:r>
          </w:p>
        </w:tc>
        <w:tc>
          <w:tcPr>
            <w:tcW w:w="708" w:type="dxa"/>
            <w:shd w:val="solid" w:color="FFFFFF" w:fill="auto"/>
          </w:tcPr>
          <w:p w14:paraId="4944E3F7" w14:textId="4D478F14" w:rsidR="000F5D21" w:rsidRDefault="000F5D21" w:rsidP="009D14FB">
            <w:pPr>
              <w:pStyle w:val="TAC"/>
              <w:rPr>
                <w:sz w:val="16"/>
                <w:szCs w:val="16"/>
              </w:rPr>
            </w:pPr>
            <w:r>
              <w:rPr>
                <w:sz w:val="16"/>
                <w:szCs w:val="16"/>
              </w:rPr>
              <w:t>17.1.0</w:t>
            </w:r>
          </w:p>
        </w:tc>
      </w:tr>
      <w:tr w:rsidR="000F5D21" w:rsidRPr="009E0DE1" w14:paraId="15A79BEB" w14:textId="77777777" w:rsidTr="009D14FB">
        <w:tc>
          <w:tcPr>
            <w:tcW w:w="800" w:type="dxa"/>
            <w:shd w:val="solid" w:color="FFFFFF" w:fill="auto"/>
          </w:tcPr>
          <w:p w14:paraId="16892780" w14:textId="5A153247" w:rsidR="000F5D21" w:rsidRDefault="000F5D21" w:rsidP="009D14FB">
            <w:pPr>
              <w:pStyle w:val="TAC"/>
              <w:rPr>
                <w:sz w:val="16"/>
                <w:szCs w:val="16"/>
              </w:rPr>
            </w:pPr>
            <w:r>
              <w:rPr>
                <w:sz w:val="16"/>
                <w:szCs w:val="16"/>
              </w:rPr>
              <w:t>2021-06</w:t>
            </w:r>
          </w:p>
        </w:tc>
        <w:tc>
          <w:tcPr>
            <w:tcW w:w="800" w:type="dxa"/>
            <w:shd w:val="solid" w:color="FFFFFF" w:fill="auto"/>
          </w:tcPr>
          <w:p w14:paraId="26BD0C01" w14:textId="7A36B890" w:rsidR="000F5D21" w:rsidRDefault="000F5D21" w:rsidP="009D14FB">
            <w:pPr>
              <w:pStyle w:val="TAL"/>
              <w:rPr>
                <w:sz w:val="16"/>
                <w:szCs w:val="16"/>
              </w:rPr>
            </w:pPr>
            <w:r>
              <w:rPr>
                <w:sz w:val="16"/>
                <w:szCs w:val="16"/>
              </w:rPr>
              <w:t>SP#92E</w:t>
            </w:r>
          </w:p>
        </w:tc>
        <w:tc>
          <w:tcPr>
            <w:tcW w:w="1094" w:type="dxa"/>
            <w:shd w:val="solid" w:color="FFFFFF" w:fill="auto"/>
          </w:tcPr>
          <w:p w14:paraId="3D82462D" w14:textId="0A496D73" w:rsidR="000F5D21" w:rsidRDefault="000F5D21" w:rsidP="009D14FB">
            <w:pPr>
              <w:pStyle w:val="TAC"/>
              <w:rPr>
                <w:sz w:val="16"/>
                <w:szCs w:val="16"/>
              </w:rPr>
            </w:pPr>
            <w:r>
              <w:rPr>
                <w:sz w:val="16"/>
                <w:szCs w:val="16"/>
              </w:rPr>
              <w:t>SP-210359</w:t>
            </w:r>
          </w:p>
        </w:tc>
        <w:tc>
          <w:tcPr>
            <w:tcW w:w="567" w:type="dxa"/>
            <w:shd w:val="solid" w:color="FFFFFF" w:fill="auto"/>
          </w:tcPr>
          <w:p w14:paraId="49CAEE96" w14:textId="44FD9451" w:rsidR="000F5D21" w:rsidRDefault="000F5D21" w:rsidP="009D14FB">
            <w:pPr>
              <w:pStyle w:val="TAL"/>
              <w:rPr>
                <w:sz w:val="16"/>
                <w:szCs w:val="16"/>
              </w:rPr>
            </w:pPr>
            <w:r>
              <w:rPr>
                <w:sz w:val="16"/>
                <w:szCs w:val="16"/>
              </w:rPr>
              <w:t>2946</w:t>
            </w:r>
          </w:p>
        </w:tc>
        <w:tc>
          <w:tcPr>
            <w:tcW w:w="425" w:type="dxa"/>
            <w:shd w:val="solid" w:color="FFFFFF" w:fill="auto"/>
          </w:tcPr>
          <w:p w14:paraId="092FB9DA" w14:textId="75D6E238" w:rsidR="000F5D21" w:rsidRDefault="000F5D21" w:rsidP="009D14FB">
            <w:pPr>
              <w:pStyle w:val="TAL"/>
              <w:rPr>
                <w:sz w:val="16"/>
                <w:szCs w:val="16"/>
              </w:rPr>
            </w:pPr>
            <w:r>
              <w:rPr>
                <w:sz w:val="16"/>
                <w:szCs w:val="16"/>
              </w:rPr>
              <w:t>-</w:t>
            </w:r>
          </w:p>
        </w:tc>
        <w:tc>
          <w:tcPr>
            <w:tcW w:w="425" w:type="dxa"/>
            <w:shd w:val="solid" w:color="FFFFFF" w:fill="auto"/>
          </w:tcPr>
          <w:p w14:paraId="06F98D02" w14:textId="63963D8A" w:rsidR="000F5D21" w:rsidRDefault="000F5D21" w:rsidP="009D14FB">
            <w:pPr>
              <w:pStyle w:val="TAL"/>
              <w:rPr>
                <w:sz w:val="16"/>
                <w:szCs w:val="16"/>
              </w:rPr>
            </w:pPr>
            <w:r>
              <w:rPr>
                <w:sz w:val="16"/>
                <w:szCs w:val="16"/>
              </w:rPr>
              <w:t>C</w:t>
            </w:r>
          </w:p>
        </w:tc>
        <w:tc>
          <w:tcPr>
            <w:tcW w:w="4820" w:type="dxa"/>
            <w:shd w:val="solid" w:color="FFFFFF" w:fill="auto"/>
          </w:tcPr>
          <w:p w14:paraId="2EA32AAB" w14:textId="14347AE9" w:rsidR="000F5D21" w:rsidRDefault="000F5D21" w:rsidP="009D14FB">
            <w:pPr>
              <w:pStyle w:val="TAL"/>
              <w:rPr>
                <w:sz w:val="16"/>
                <w:szCs w:val="16"/>
              </w:rPr>
            </w:pPr>
            <w:r>
              <w:rPr>
                <w:sz w:val="16"/>
                <w:szCs w:val="16"/>
              </w:rPr>
              <w:t>Definition of the UE-DS-TT residence time</w:t>
            </w:r>
          </w:p>
        </w:tc>
        <w:tc>
          <w:tcPr>
            <w:tcW w:w="708" w:type="dxa"/>
            <w:shd w:val="solid" w:color="FFFFFF" w:fill="auto"/>
          </w:tcPr>
          <w:p w14:paraId="44A8AAA7" w14:textId="21732ED7" w:rsidR="000F5D21" w:rsidRDefault="000F5D21" w:rsidP="009D14FB">
            <w:pPr>
              <w:pStyle w:val="TAC"/>
              <w:rPr>
                <w:sz w:val="16"/>
                <w:szCs w:val="16"/>
              </w:rPr>
            </w:pPr>
            <w:r>
              <w:rPr>
                <w:sz w:val="16"/>
                <w:szCs w:val="16"/>
              </w:rPr>
              <w:t>17.1.0</w:t>
            </w:r>
          </w:p>
        </w:tc>
      </w:tr>
      <w:tr w:rsidR="000F5D21" w:rsidRPr="009E0DE1" w14:paraId="5C142A6A" w14:textId="77777777" w:rsidTr="009D14FB">
        <w:tc>
          <w:tcPr>
            <w:tcW w:w="800" w:type="dxa"/>
            <w:shd w:val="solid" w:color="FFFFFF" w:fill="auto"/>
          </w:tcPr>
          <w:p w14:paraId="03A396B9" w14:textId="0CAC0F22" w:rsidR="000F5D21" w:rsidRDefault="000F5D21" w:rsidP="009D14FB">
            <w:pPr>
              <w:pStyle w:val="TAC"/>
              <w:rPr>
                <w:sz w:val="16"/>
                <w:szCs w:val="16"/>
              </w:rPr>
            </w:pPr>
            <w:r>
              <w:rPr>
                <w:sz w:val="16"/>
                <w:szCs w:val="16"/>
              </w:rPr>
              <w:t>2021-06</w:t>
            </w:r>
          </w:p>
        </w:tc>
        <w:tc>
          <w:tcPr>
            <w:tcW w:w="800" w:type="dxa"/>
            <w:shd w:val="solid" w:color="FFFFFF" w:fill="auto"/>
          </w:tcPr>
          <w:p w14:paraId="35D9DF72" w14:textId="3FCD5109" w:rsidR="000F5D21" w:rsidRDefault="000F5D21" w:rsidP="009D14FB">
            <w:pPr>
              <w:pStyle w:val="TAL"/>
              <w:rPr>
                <w:sz w:val="16"/>
                <w:szCs w:val="16"/>
              </w:rPr>
            </w:pPr>
            <w:r>
              <w:rPr>
                <w:sz w:val="16"/>
                <w:szCs w:val="16"/>
              </w:rPr>
              <w:t>SP#92E</w:t>
            </w:r>
          </w:p>
        </w:tc>
        <w:tc>
          <w:tcPr>
            <w:tcW w:w="1094" w:type="dxa"/>
            <w:shd w:val="solid" w:color="FFFFFF" w:fill="auto"/>
          </w:tcPr>
          <w:p w14:paraId="025DE0A6" w14:textId="00F4853A" w:rsidR="000F5D21" w:rsidRDefault="000F5D21" w:rsidP="009D14FB">
            <w:pPr>
              <w:pStyle w:val="TAC"/>
              <w:rPr>
                <w:sz w:val="16"/>
                <w:szCs w:val="16"/>
              </w:rPr>
            </w:pPr>
            <w:r>
              <w:rPr>
                <w:sz w:val="16"/>
                <w:szCs w:val="16"/>
              </w:rPr>
              <w:t>SP-210327</w:t>
            </w:r>
          </w:p>
        </w:tc>
        <w:tc>
          <w:tcPr>
            <w:tcW w:w="567" w:type="dxa"/>
            <w:shd w:val="solid" w:color="FFFFFF" w:fill="auto"/>
          </w:tcPr>
          <w:p w14:paraId="667FF7AD" w14:textId="0A0AE51D" w:rsidR="000F5D21" w:rsidRDefault="000F5D21" w:rsidP="009D14FB">
            <w:pPr>
              <w:pStyle w:val="TAL"/>
              <w:rPr>
                <w:sz w:val="16"/>
                <w:szCs w:val="16"/>
              </w:rPr>
            </w:pPr>
            <w:r>
              <w:rPr>
                <w:sz w:val="16"/>
                <w:szCs w:val="16"/>
              </w:rPr>
              <w:t>2947</w:t>
            </w:r>
          </w:p>
        </w:tc>
        <w:tc>
          <w:tcPr>
            <w:tcW w:w="425" w:type="dxa"/>
            <w:shd w:val="solid" w:color="FFFFFF" w:fill="auto"/>
          </w:tcPr>
          <w:p w14:paraId="564D8A9B" w14:textId="4262F9B7" w:rsidR="000F5D21" w:rsidRDefault="000F5D21" w:rsidP="009D14FB">
            <w:pPr>
              <w:pStyle w:val="TAL"/>
              <w:rPr>
                <w:sz w:val="16"/>
                <w:szCs w:val="16"/>
              </w:rPr>
            </w:pPr>
            <w:r>
              <w:rPr>
                <w:sz w:val="16"/>
                <w:szCs w:val="16"/>
              </w:rPr>
              <w:t>1</w:t>
            </w:r>
          </w:p>
        </w:tc>
        <w:tc>
          <w:tcPr>
            <w:tcW w:w="425" w:type="dxa"/>
            <w:shd w:val="solid" w:color="FFFFFF" w:fill="auto"/>
          </w:tcPr>
          <w:p w14:paraId="77CB3638" w14:textId="6D9A5416" w:rsidR="000F5D21" w:rsidRDefault="000F5D21" w:rsidP="009D14FB">
            <w:pPr>
              <w:pStyle w:val="TAL"/>
              <w:rPr>
                <w:sz w:val="16"/>
                <w:szCs w:val="16"/>
              </w:rPr>
            </w:pPr>
            <w:r>
              <w:rPr>
                <w:sz w:val="16"/>
                <w:szCs w:val="16"/>
              </w:rPr>
              <w:t>A</w:t>
            </w:r>
          </w:p>
        </w:tc>
        <w:tc>
          <w:tcPr>
            <w:tcW w:w="4820" w:type="dxa"/>
            <w:shd w:val="solid" w:color="FFFFFF" w:fill="auto"/>
          </w:tcPr>
          <w:p w14:paraId="49EC0159" w14:textId="020B276F" w:rsidR="000F5D21" w:rsidRDefault="000F5D21" w:rsidP="009D14FB">
            <w:pPr>
              <w:pStyle w:val="TAL"/>
              <w:rPr>
                <w:sz w:val="16"/>
                <w:szCs w:val="16"/>
              </w:rPr>
            </w:pPr>
            <w:r>
              <w:rPr>
                <w:sz w:val="16"/>
                <w:szCs w:val="16"/>
              </w:rPr>
              <w:t>NIDD configuration correction</w:t>
            </w:r>
          </w:p>
        </w:tc>
        <w:tc>
          <w:tcPr>
            <w:tcW w:w="708" w:type="dxa"/>
            <w:shd w:val="solid" w:color="FFFFFF" w:fill="auto"/>
          </w:tcPr>
          <w:p w14:paraId="7DFC88AC" w14:textId="69AC5188" w:rsidR="000F5D21" w:rsidRDefault="000F5D21" w:rsidP="009D14FB">
            <w:pPr>
              <w:pStyle w:val="TAC"/>
              <w:rPr>
                <w:sz w:val="16"/>
                <w:szCs w:val="16"/>
              </w:rPr>
            </w:pPr>
            <w:r>
              <w:rPr>
                <w:sz w:val="16"/>
                <w:szCs w:val="16"/>
              </w:rPr>
              <w:t>17.1.0</w:t>
            </w:r>
          </w:p>
        </w:tc>
      </w:tr>
      <w:tr w:rsidR="000F5D21" w:rsidRPr="009E0DE1" w14:paraId="10DFB737" w14:textId="77777777" w:rsidTr="009D14FB">
        <w:tc>
          <w:tcPr>
            <w:tcW w:w="800" w:type="dxa"/>
            <w:shd w:val="solid" w:color="FFFFFF" w:fill="auto"/>
          </w:tcPr>
          <w:p w14:paraId="021DD530" w14:textId="718469C2" w:rsidR="000F5D21" w:rsidRDefault="000F5D21" w:rsidP="009D14FB">
            <w:pPr>
              <w:pStyle w:val="TAC"/>
              <w:rPr>
                <w:sz w:val="16"/>
                <w:szCs w:val="16"/>
              </w:rPr>
            </w:pPr>
            <w:r>
              <w:rPr>
                <w:sz w:val="16"/>
                <w:szCs w:val="16"/>
              </w:rPr>
              <w:t>2021-06</w:t>
            </w:r>
          </w:p>
        </w:tc>
        <w:tc>
          <w:tcPr>
            <w:tcW w:w="800" w:type="dxa"/>
            <w:shd w:val="solid" w:color="FFFFFF" w:fill="auto"/>
          </w:tcPr>
          <w:p w14:paraId="4D884982" w14:textId="7FDA1AD4" w:rsidR="000F5D21" w:rsidRDefault="000F5D21" w:rsidP="009D14FB">
            <w:pPr>
              <w:pStyle w:val="TAL"/>
              <w:rPr>
                <w:sz w:val="16"/>
                <w:szCs w:val="16"/>
              </w:rPr>
            </w:pPr>
            <w:r>
              <w:rPr>
                <w:sz w:val="16"/>
                <w:szCs w:val="16"/>
              </w:rPr>
              <w:t>SP#92E</w:t>
            </w:r>
          </w:p>
        </w:tc>
        <w:tc>
          <w:tcPr>
            <w:tcW w:w="1094" w:type="dxa"/>
            <w:shd w:val="solid" w:color="FFFFFF" w:fill="auto"/>
          </w:tcPr>
          <w:p w14:paraId="0078ED7B" w14:textId="7BDD7241" w:rsidR="000F5D21" w:rsidRDefault="000F5D21" w:rsidP="009D14FB">
            <w:pPr>
              <w:pStyle w:val="TAC"/>
              <w:rPr>
                <w:sz w:val="16"/>
                <w:szCs w:val="16"/>
              </w:rPr>
            </w:pPr>
            <w:r>
              <w:rPr>
                <w:sz w:val="16"/>
                <w:szCs w:val="16"/>
              </w:rPr>
              <w:t>SP-210342</w:t>
            </w:r>
          </w:p>
        </w:tc>
        <w:tc>
          <w:tcPr>
            <w:tcW w:w="567" w:type="dxa"/>
            <w:shd w:val="solid" w:color="FFFFFF" w:fill="auto"/>
          </w:tcPr>
          <w:p w14:paraId="3A3B255B" w14:textId="48EF4C12" w:rsidR="000F5D21" w:rsidRDefault="000F5D21" w:rsidP="009D14FB">
            <w:pPr>
              <w:pStyle w:val="TAL"/>
              <w:rPr>
                <w:sz w:val="16"/>
                <w:szCs w:val="16"/>
              </w:rPr>
            </w:pPr>
            <w:r>
              <w:rPr>
                <w:sz w:val="16"/>
                <w:szCs w:val="16"/>
              </w:rPr>
              <w:t>2948</w:t>
            </w:r>
          </w:p>
        </w:tc>
        <w:tc>
          <w:tcPr>
            <w:tcW w:w="425" w:type="dxa"/>
            <w:shd w:val="solid" w:color="FFFFFF" w:fill="auto"/>
          </w:tcPr>
          <w:p w14:paraId="0A14EB34" w14:textId="636ACD2E" w:rsidR="000F5D21" w:rsidRDefault="000F5D21" w:rsidP="009D14FB">
            <w:pPr>
              <w:pStyle w:val="TAL"/>
              <w:rPr>
                <w:sz w:val="16"/>
                <w:szCs w:val="16"/>
              </w:rPr>
            </w:pPr>
            <w:r>
              <w:rPr>
                <w:sz w:val="16"/>
                <w:szCs w:val="16"/>
              </w:rPr>
              <w:t>1</w:t>
            </w:r>
          </w:p>
        </w:tc>
        <w:tc>
          <w:tcPr>
            <w:tcW w:w="425" w:type="dxa"/>
            <w:shd w:val="solid" w:color="FFFFFF" w:fill="auto"/>
          </w:tcPr>
          <w:p w14:paraId="5F8FF258" w14:textId="401F6F8F" w:rsidR="000F5D21" w:rsidRDefault="000F5D21" w:rsidP="009D14FB">
            <w:pPr>
              <w:pStyle w:val="TAL"/>
              <w:rPr>
                <w:sz w:val="16"/>
                <w:szCs w:val="16"/>
              </w:rPr>
            </w:pPr>
            <w:r>
              <w:rPr>
                <w:sz w:val="16"/>
                <w:szCs w:val="16"/>
              </w:rPr>
              <w:t>C</w:t>
            </w:r>
          </w:p>
        </w:tc>
        <w:tc>
          <w:tcPr>
            <w:tcW w:w="4820" w:type="dxa"/>
            <w:shd w:val="solid" w:color="FFFFFF" w:fill="auto"/>
          </w:tcPr>
          <w:p w14:paraId="30510C9C" w14:textId="6D007B16" w:rsidR="000F5D21" w:rsidRDefault="000F5D21" w:rsidP="009D14FB">
            <w:pPr>
              <w:pStyle w:val="TAL"/>
              <w:rPr>
                <w:sz w:val="16"/>
                <w:szCs w:val="16"/>
              </w:rPr>
            </w:pPr>
            <w:r>
              <w:rPr>
                <w:sz w:val="16"/>
                <w:szCs w:val="16"/>
              </w:rPr>
              <w:t>Removal of UPF indication of backhaul QoS to SMF</w:t>
            </w:r>
          </w:p>
        </w:tc>
        <w:tc>
          <w:tcPr>
            <w:tcW w:w="708" w:type="dxa"/>
            <w:shd w:val="solid" w:color="FFFFFF" w:fill="auto"/>
          </w:tcPr>
          <w:p w14:paraId="305D9311" w14:textId="1E95F2D1" w:rsidR="000F5D21" w:rsidRDefault="000F5D21" w:rsidP="009D14FB">
            <w:pPr>
              <w:pStyle w:val="TAC"/>
              <w:rPr>
                <w:sz w:val="16"/>
                <w:szCs w:val="16"/>
              </w:rPr>
            </w:pPr>
            <w:r>
              <w:rPr>
                <w:sz w:val="16"/>
                <w:szCs w:val="16"/>
              </w:rPr>
              <w:t>17.1.0</w:t>
            </w:r>
          </w:p>
        </w:tc>
      </w:tr>
      <w:tr w:rsidR="008E3DA0" w:rsidRPr="009E0DE1" w14:paraId="0B3A5612" w14:textId="77777777" w:rsidTr="009D14FB">
        <w:tc>
          <w:tcPr>
            <w:tcW w:w="800" w:type="dxa"/>
            <w:shd w:val="solid" w:color="FFFFFF" w:fill="auto"/>
          </w:tcPr>
          <w:p w14:paraId="53575CBD" w14:textId="58049747" w:rsidR="008E3DA0" w:rsidRDefault="008E3DA0" w:rsidP="009D14FB">
            <w:pPr>
              <w:pStyle w:val="TAC"/>
              <w:rPr>
                <w:sz w:val="16"/>
                <w:szCs w:val="16"/>
              </w:rPr>
            </w:pPr>
            <w:r>
              <w:rPr>
                <w:sz w:val="16"/>
                <w:szCs w:val="16"/>
              </w:rPr>
              <w:t>2021-06</w:t>
            </w:r>
          </w:p>
        </w:tc>
        <w:tc>
          <w:tcPr>
            <w:tcW w:w="800" w:type="dxa"/>
            <w:shd w:val="solid" w:color="FFFFFF" w:fill="auto"/>
          </w:tcPr>
          <w:p w14:paraId="598DA7EF" w14:textId="432C551C" w:rsidR="008E3DA0" w:rsidRDefault="008E3DA0" w:rsidP="009D14FB">
            <w:pPr>
              <w:pStyle w:val="TAL"/>
              <w:rPr>
                <w:sz w:val="16"/>
                <w:szCs w:val="16"/>
              </w:rPr>
            </w:pPr>
            <w:r>
              <w:rPr>
                <w:sz w:val="16"/>
                <w:szCs w:val="16"/>
              </w:rPr>
              <w:t>SP#92E</w:t>
            </w:r>
          </w:p>
        </w:tc>
        <w:tc>
          <w:tcPr>
            <w:tcW w:w="1094" w:type="dxa"/>
            <w:shd w:val="solid" w:color="FFFFFF" w:fill="auto"/>
          </w:tcPr>
          <w:p w14:paraId="2A705D88" w14:textId="00FCF24B" w:rsidR="008E3DA0" w:rsidRDefault="008E3DA0" w:rsidP="009D14FB">
            <w:pPr>
              <w:pStyle w:val="TAC"/>
              <w:rPr>
                <w:sz w:val="16"/>
                <w:szCs w:val="16"/>
              </w:rPr>
            </w:pPr>
            <w:r>
              <w:rPr>
                <w:sz w:val="16"/>
                <w:szCs w:val="16"/>
              </w:rPr>
              <w:t>SP-210353</w:t>
            </w:r>
          </w:p>
        </w:tc>
        <w:tc>
          <w:tcPr>
            <w:tcW w:w="567" w:type="dxa"/>
            <w:shd w:val="solid" w:color="FFFFFF" w:fill="auto"/>
          </w:tcPr>
          <w:p w14:paraId="33C0FEDA" w14:textId="070CB150" w:rsidR="008E3DA0" w:rsidRDefault="008E3DA0" w:rsidP="009D14FB">
            <w:pPr>
              <w:pStyle w:val="TAL"/>
              <w:rPr>
                <w:sz w:val="16"/>
                <w:szCs w:val="16"/>
              </w:rPr>
            </w:pPr>
            <w:r>
              <w:rPr>
                <w:sz w:val="16"/>
                <w:szCs w:val="16"/>
              </w:rPr>
              <w:t>2952</w:t>
            </w:r>
          </w:p>
        </w:tc>
        <w:tc>
          <w:tcPr>
            <w:tcW w:w="425" w:type="dxa"/>
            <w:shd w:val="solid" w:color="FFFFFF" w:fill="auto"/>
          </w:tcPr>
          <w:p w14:paraId="0DFDBFE0" w14:textId="14814170" w:rsidR="008E3DA0" w:rsidRDefault="008E3DA0" w:rsidP="009D14FB">
            <w:pPr>
              <w:pStyle w:val="TAL"/>
              <w:rPr>
                <w:sz w:val="16"/>
                <w:szCs w:val="16"/>
              </w:rPr>
            </w:pPr>
            <w:r>
              <w:rPr>
                <w:sz w:val="16"/>
                <w:szCs w:val="16"/>
              </w:rPr>
              <w:t>1</w:t>
            </w:r>
          </w:p>
        </w:tc>
        <w:tc>
          <w:tcPr>
            <w:tcW w:w="425" w:type="dxa"/>
            <w:shd w:val="solid" w:color="FFFFFF" w:fill="auto"/>
          </w:tcPr>
          <w:p w14:paraId="5AB69D36" w14:textId="59E3DADA" w:rsidR="008E3DA0" w:rsidRDefault="008E3DA0" w:rsidP="009D14FB">
            <w:pPr>
              <w:pStyle w:val="TAL"/>
              <w:rPr>
                <w:sz w:val="16"/>
                <w:szCs w:val="16"/>
              </w:rPr>
            </w:pPr>
            <w:r>
              <w:rPr>
                <w:sz w:val="16"/>
                <w:szCs w:val="16"/>
              </w:rPr>
              <w:t>B</w:t>
            </w:r>
          </w:p>
        </w:tc>
        <w:tc>
          <w:tcPr>
            <w:tcW w:w="4820" w:type="dxa"/>
            <w:shd w:val="solid" w:color="FFFFFF" w:fill="auto"/>
          </w:tcPr>
          <w:p w14:paraId="2AB9FA3C" w14:textId="307AEB6E" w:rsidR="008E3DA0" w:rsidRDefault="008E3DA0" w:rsidP="009D14FB">
            <w:pPr>
              <w:pStyle w:val="TAL"/>
              <w:rPr>
                <w:sz w:val="16"/>
                <w:szCs w:val="16"/>
              </w:rPr>
            </w:pPr>
            <w:r>
              <w:rPr>
                <w:sz w:val="16"/>
                <w:szCs w:val="16"/>
              </w:rPr>
              <w:t>HRNN in manual network selection for SNPNs</w:t>
            </w:r>
          </w:p>
        </w:tc>
        <w:tc>
          <w:tcPr>
            <w:tcW w:w="708" w:type="dxa"/>
            <w:shd w:val="solid" w:color="FFFFFF" w:fill="auto"/>
          </w:tcPr>
          <w:p w14:paraId="3BC18C90" w14:textId="33D6B261" w:rsidR="008E3DA0" w:rsidRDefault="008E3DA0" w:rsidP="009D14FB">
            <w:pPr>
              <w:pStyle w:val="TAC"/>
              <w:rPr>
                <w:sz w:val="16"/>
                <w:szCs w:val="16"/>
              </w:rPr>
            </w:pPr>
            <w:r>
              <w:rPr>
                <w:sz w:val="16"/>
                <w:szCs w:val="16"/>
              </w:rPr>
              <w:t>17.1.0</w:t>
            </w:r>
          </w:p>
        </w:tc>
      </w:tr>
      <w:tr w:rsidR="00182EE7" w:rsidRPr="009E0DE1" w14:paraId="5EF0D62E" w14:textId="77777777" w:rsidTr="009D14FB">
        <w:tc>
          <w:tcPr>
            <w:tcW w:w="800" w:type="dxa"/>
            <w:shd w:val="solid" w:color="FFFFFF" w:fill="auto"/>
          </w:tcPr>
          <w:p w14:paraId="07BF247B" w14:textId="58559B0B" w:rsidR="00182EE7" w:rsidRDefault="00182EE7" w:rsidP="009D14FB">
            <w:pPr>
              <w:pStyle w:val="TAC"/>
              <w:rPr>
                <w:sz w:val="16"/>
                <w:szCs w:val="16"/>
              </w:rPr>
            </w:pPr>
            <w:r>
              <w:rPr>
                <w:sz w:val="16"/>
                <w:szCs w:val="16"/>
              </w:rPr>
              <w:t>2021-06</w:t>
            </w:r>
          </w:p>
        </w:tc>
        <w:tc>
          <w:tcPr>
            <w:tcW w:w="800" w:type="dxa"/>
            <w:shd w:val="solid" w:color="FFFFFF" w:fill="auto"/>
          </w:tcPr>
          <w:p w14:paraId="4AE73C01" w14:textId="6729EA42" w:rsidR="00182EE7" w:rsidRDefault="00182EE7" w:rsidP="009D14FB">
            <w:pPr>
              <w:pStyle w:val="TAL"/>
              <w:rPr>
                <w:sz w:val="16"/>
                <w:szCs w:val="16"/>
              </w:rPr>
            </w:pPr>
            <w:r>
              <w:rPr>
                <w:sz w:val="16"/>
                <w:szCs w:val="16"/>
              </w:rPr>
              <w:t>SP#92E</w:t>
            </w:r>
          </w:p>
        </w:tc>
        <w:tc>
          <w:tcPr>
            <w:tcW w:w="1094" w:type="dxa"/>
            <w:shd w:val="solid" w:color="FFFFFF" w:fill="auto"/>
          </w:tcPr>
          <w:p w14:paraId="23F5CA7B" w14:textId="6E61827D" w:rsidR="00182EE7" w:rsidRDefault="00182EE7" w:rsidP="009D14FB">
            <w:pPr>
              <w:pStyle w:val="TAC"/>
              <w:rPr>
                <w:sz w:val="16"/>
                <w:szCs w:val="16"/>
              </w:rPr>
            </w:pPr>
            <w:r>
              <w:rPr>
                <w:sz w:val="16"/>
                <w:szCs w:val="16"/>
              </w:rPr>
              <w:t>SP-210341</w:t>
            </w:r>
          </w:p>
        </w:tc>
        <w:tc>
          <w:tcPr>
            <w:tcW w:w="567" w:type="dxa"/>
            <w:shd w:val="solid" w:color="FFFFFF" w:fill="auto"/>
          </w:tcPr>
          <w:p w14:paraId="27659B8A" w14:textId="389B68D1" w:rsidR="00182EE7" w:rsidRDefault="00182EE7" w:rsidP="009D14FB">
            <w:pPr>
              <w:pStyle w:val="TAL"/>
              <w:rPr>
                <w:sz w:val="16"/>
                <w:szCs w:val="16"/>
              </w:rPr>
            </w:pPr>
            <w:r>
              <w:rPr>
                <w:sz w:val="16"/>
                <w:szCs w:val="16"/>
              </w:rPr>
              <w:t>2953</w:t>
            </w:r>
          </w:p>
        </w:tc>
        <w:tc>
          <w:tcPr>
            <w:tcW w:w="425" w:type="dxa"/>
            <w:shd w:val="solid" w:color="FFFFFF" w:fill="auto"/>
          </w:tcPr>
          <w:p w14:paraId="000CC239" w14:textId="5000F55A" w:rsidR="00182EE7" w:rsidRDefault="00182EE7" w:rsidP="009D14FB">
            <w:pPr>
              <w:pStyle w:val="TAL"/>
              <w:rPr>
                <w:sz w:val="16"/>
                <w:szCs w:val="16"/>
              </w:rPr>
            </w:pPr>
            <w:r>
              <w:rPr>
                <w:sz w:val="16"/>
                <w:szCs w:val="16"/>
              </w:rPr>
              <w:t>1</w:t>
            </w:r>
          </w:p>
        </w:tc>
        <w:tc>
          <w:tcPr>
            <w:tcW w:w="425" w:type="dxa"/>
            <w:shd w:val="solid" w:color="FFFFFF" w:fill="auto"/>
          </w:tcPr>
          <w:p w14:paraId="0483A3F5" w14:textId="30E94879" w:rsidR="00182EE7" w:rsidRDefault="00182EE7" w:rsidP="009D14FB">
            <w:pPr>
              <w:pStyle w:val="TAL"/>
              <w:rPr>
                <w:sz w:val="16"/>
                <w:szCs w:val="16"/>
              </w:rPr>
            </w:pPr>
            <w:r>
              <w:rPr>
                <w:sz w:val="16"/>
                <w:szCs w:val="16"/>
              </w:rPr>
              <w:t>F</w:t>
            </w:r>
          </w:p>
        </w:tc>
        <w:tc>
          <w:tcPr>
            <w:tcW w:w="4820" w:type="dxa"/>
            <w:shd w:val="solid" w:color="FFFFFF" w:fill="auto"/>
          </w:tcPr>
          <w:p w14:paraId="493597AA" w14:textId="64EC7E37" w:rsidR="00182EE7" w:rsidRDefault="00182EE7" w:rsidP="009D14FB">
            <w:pPr>
              <w:pStyle w:val="TAL"/>
              <w:rPr>
                <w:sz w:val="16"/>
                <w:szCs w:val="16"/>
              </w:rPr>
            </w:pPr>
            <w:r>
              <w:rPr>
                <w:sz w:val="16"/>
                <w:szCs w:val="16"/>
              </w:rPr>
              <w:t>Clarification on the Standardized SST values</w:t>
            </w:r>
          </w:p>
        </w:tc>
        <w:tc>
          <w:tcPr>
            <w:tcW w:w="708" w:type="dxa"/>
            <w:shd w:val="solid" w:color="FFFFFF" w:fill="auto"/>
          </w:tcPr>
          <w:p w14:paraId="28083BF4" w14:textId="009D40E2" w:rsidR="00182EE7" w:rsidRDefault="00182EE7" w:rsidP="009D14FB">
            <w:pPr>
              <w:pStyle w:val="TAC"/>
              <w:rPr>
                <w:sz w:val="16"/>
                <w:szCs w:val="16"/>
              </w:rPr>
            </w:pPr>
            <w:r>
              <w:rPr>
                <w:sz w:val="16"/>
                <w:szCs w:val="16"/>
              </w:rPr>
              <w:t>17.1.0</w:t>
            </w:r>
          </w:p>
        </w:tc>
      </w:tr>
      <w:tr w:rsidR="00182EE7" w:rsidRPr="009E0DE1" w14:paraId="526BC53F" w14:textId="77777777" w:rsidTr="009D14FB">
        <w:tc>
          <w:tcPr>
            <w:tcW w:w="800" w:type="dxa"/>
            <w:shd w:val="solid" w:color="FFFFFF" w:fill="auto"/>
          </w:tcPr>
          <w:p w14:paraId="12250454" w14:textId="0B7AF49B" w:rsidR="00182EE7" w:rsidRDefault="00182EE7" w:rsidP="009D14FB">
            <w:pPr>
              <w:pStyle w:val="TAC"/>
              <w:rPr>
                <w:sz w:val="16"/>
                <w:szCs w:val="16"/>
              </w:rPr>
            </w:pPr>
            <w:r>
              <w:rPr>
                <w:sz w:val="16"/>
                <w:szCs w:val="16"/>
              </w:rPr>
              <w:lastRenderedPageBreak/>
              <w:t>2021-06</w:t>
            </w:r>
          </w:p>
        </w:tc>
        <w:tc>
          <w:tcPr>
            <w:tcW w:w="800" w:type="dxa"/>
            <w:shd w:val="solid" w:color="FFFFFF" w:fill="auto"/>
          </w:tcPr>
          <w:p w14:paraId="3123D179" w14:textId="0706954F" w:rsidR="00182EE7" w:rsidRDefault="00182EE7" w:rsidP="009D14FB">
            <w:pPr>
              <w:pStyle w:val="TAL"/>
              <w:rPr>
                <w:sz w:val="16"/>
                <w:szCs w:val="16"/>
              </w:rPr>
            </w:pPr>
            <w:r>
              <w:rPr>
                <w:sz w:val="16"/>
                <w:szCs w:val="16"/>
              </w:rPr>
              <w:t>SP#92E</w:t>
            </w:r>
          </w:p>
        </w:tc>
        <w:tc>
          <w:tcPr>
            <w:tcW w:w="1094" w:type="dxa"/>
            <w:shd w:val="solid" w:color="FFFFFF" w:fill="auto"/>
          </w:tcPr>
          <w:p w14:paraId="4627E952" w14:textId="730CE915" w:rsidR="00182EE7" w:rsidRDefault="00182EE7" w:rsidP="009D14FB">
            <w:pPr>
              <w:pStyle w:val="TAC"/>
              <w:rPr>
                <w:sz w:val="16"/>
                <w:szCs w:val="16"/>
              </w:rPr>
            </w:pPr>
            <w:r>
              <w:rPr>
                <w:sz w:val="16"/>
                <w:szCs w:val="16"/>
              </w:rPr>
              <w:t>SP-210353</w:t>
            </w:r>
          </w:p>
        </w:tc>
        <w:tc>
          <w:tcPr>
            <w:tcW w:w="567" w:type="dxa"/>
            <w:shd w:val="solid" w:color="FFFFFF" w:fill="auto"/>
          </w:tcPr>
          <w:p w14:paraId="042ECAE1" w14:textId="51D7E947" w:rsidR="00182EE7" w:rsidRDefault="00182EE7" w:rsidP="009D14FB">
            <w:pPr>
              <w:pStyle w:val="TAL"/>
              <w:rPr>
                <w:sz w:val="16"/>
                <w:szCs w:val="16"/>
              </w:rPr>
            </w:pPr>
            <w:r>
              <w:rPr>
                <w:sz w:val="16"/>
                <w:szCs w:val="16"/>
              </w:rPr>
              <w:t>2955</w:t>
            </w:r>
          </w:p>
        </w:tc>
        <w:tc>
          <w:tcPr>
            <w:tcW w:w="425" w:type="dxa"/>
            <w:shd w:val="solid" w:color="FFFFFF" w:fill="auto"/>
          </w:tcPr>
          <w:p w14:paraId="1229D649" w14:textId="73A06629" w:rsidR="00182EE7" w:rsidRDefault="00182EE7" w:rsidP="009D14FB">
            <w:pPr>
              <w:pStyle w:val="TAL"/>
              <w:rPr>
                <w:sz w:val="16"/>
                <w:szCs w:val="16"/>
              </w:rPr>
            </w:pPr>
            <w:r>
              <w:rPr>
                <w:sz w:val="16"/>
                <w:szCs w:val="16"/>
              </w:rPr>
              <w:t>1</w:t>
            </w:r>
          </w:p>
        </w:tc>
        <w:tc>
          <w:tcPr>
            <w:tcW w:w="425" w:type="dxa"/>
            <w:shd w:val="solid" w:color="FFFFFF" w:fill="auto"/>
          </w:tcPr>
          <w:p w14:paraId="6A0E5900" w14:textId="1792EE51" w:rsidR="00182EE7" w:rsidRDefault="00182EE7" w:rsidP="009D14FB">
            <w:pPr>
              <w:pStyle w:val="TAL"/>
              <w:rPr>
                <w:sz w:val="16"/>
                <w:szCs w:val="16"/>
              </w:rPr>
            </w:pPr>
            <w:r>
              <w:rPr>
                <w:sz w:val="16"/>
                <w:szCs w:val="16"/>
              </w:rPr>
              <w:t>B</w:t>
            </w:r>
          </w:p>
        </w:tc>
        <w:tc>
          <w:tcPr>
            <w:tcW w:w="4820" w:type="dxa"/>
            <w:shd w:val="solid" w:color="FFFFFF" w:fill="auto"/>
          </w:tcPr>
          <w:p w14:paraId="437954D4" w14:textId="31E681C3" w:rsidR="00182EE7" w:rsidRDefault="00182EE7" w:rsidP="009D14FB">
            <w:pPr>
              <w:pStyle w:val="TAL"/>
              <w:rPr>
                <w:sz w:val="16"/>
                <w:szCs w:val="16"/>
              </w:rPr>
            </w:pPr>
            <w:r>
              <w:rPr>
                <w:sz w:val="16"/>
                <w:szCs w:val="16"/>
              </w:rPr>
              <w:t>AMF selection to support UE onboarding SNPN</w:t>
            </w:r>
          </w:p>
        </w:tc>
        <w:tc>
          <w:tcPr>
            <w:tcW w:w="708" w:type="dxa"/>
            <w:shd w:val="solid" w:color="FFFFFF" w:fill="auto"/>
          </w:tcPr>
          <w:p w14:paraId="20B81E36" w14:textId="1BE4D0B1" w:rsidR="00182EE7" w:rsidRDefault="00182EE7" w:rsidP="009D14FB">
            <w:pPr>
              <w:pStyle w:val="TAC"/>
              <w:rPr>
                <w:sz w:val="16"/>
                <w:szCs w:val="16"/>
              </w:rPr>
            </w:pPr>
            <w:r>
              <w:rPr>
                <w:sz w:val="16"/>
                <w:szCs w:val="16"/>
              </w:rPr>
              <w:t>17.1.0</w:t>
            </w:r>
          </w:p>
        </w:tc>
      </w:tr>
      <w:tr w:rsidR="00182EE7" w:rsidRPr="009E0DE1" w14:paraId="1B28E2A9" w14:textId="77777777" w:rsidTr="009D14FB">
        <w:tc>
          <w:tcPr>
            <w:tcW w:w="800" w:type="dxa"/>
            <w:shd w:val="solid" w:color="FFFFFF" w:fill="auto"/>
          </w:tcPr>
          <w:p w14:paraId="43617394" w14:textId="0A8C3135" w:rsidR="00182EE7" w:rsidRDefault="00182EE7" w:rsidP="009D14FB">
            <w:pPr>
              <w:pStyle w:val="TAC"/>
              <w:rPr>
                <w:sz w:val="16"/>
                <w:szCs w:val="16"/>
              </w:rPr>
            </w:pPr>
            <w:r>
              <w:rPr>
                <w:sz w:val="16"/>
                <w:szCs w:val="16"/>
              </w:rPr>
              <w:t>2021-06</w:t>
            </w:r>
          </w:p>
        </w:tc>
        <w:tc>
          <w:tcPr>
            <w:tcW w:w="800" w:type="dxa"/>
            <w:shd w:val="solid" w:color="FFFFFF" w:fill="auto"/>
          </w:tcPr>
          <w:p w14:paraId="0C9BCB29" w14:textId="3F48807E" w:rsidR="00182EE7" w:rsidRDefault="00182EE7" w:rsidP="009D14FB">
            <w:pPr>
              <w:pStyle w:val="TAL"/>
              <w:rPr>
                <w:sz w:val="16"/>
                <w:szCs w:val="16"/>
              </w:rPr>
            </w:pPr>
            <w:r>
              <w:rPr>
                <w:sz w:val="16"/>
                <w:szCs w:val="16"/>
              </w:rPr>
              <w:t>SP#92E</w:t>
            </w:r>
          </w:p>
        </w:tc>
        <w:tc>
          <w:tcPr>
            <w:tcW w:w="1094" w:type="dxa"/>
            <w:shd w:val="solid" w:color="FFFFFF" w:fill="auto"/>
          </w:tcPr>
          <w:p w14:paraId="4FCDA7EE" w14:textId="639042E5" w:rsidR="00182EE7" w:rsidRDefault="00182EE7" w:rsidP="009D14FB">
            <w:pPr>
              <w:pStyle w:val="TAC"/>
              <w:rPr>
                <w:sz w:val="16"/>
                <w:szCs w:val="16"/>
              </w:rPr>
            </w:pPr>
            <w:r>
              <w:rPr>
                <w:sz w:val="16"/>
                <w:szCs w:val="16"/>
              </w:rPr>
              <w:t>SP-210359</w:t>
            </w:r>
          </w:p>
        </w:tc>
        <w:tc>
          <w:tcPr>
            <w:tcW w:w="567" w:type="dxa"/>
            <w:shd w:val="solid" w:color="FFFFFF" w:fill="auto"/>
          </w:tcPr>
          <w:p w14:paraId="1FB02C9B" w14:textId="798A4898" w:rsidR="00182EE7" w:rsidRDefault="00182EE7" w:rsidP="009D14FB">
            <w:pPr>
              <w:pStyle w:val="TAL"/>
              <w:rPr>
                <w:sz w:val="16"/>
                <w:szCs w:val="16"/>
              </w:rPr>
            </w:pPr>
            <w:r>
              <w:rPr>
                <w:sz w:val="16"/>
                <w:szCs w:val="16"/>
              </w:rPr>
              <w:t>2959</w:t>
            </w:r>
          </w:p>
        </w:tc>
        <w:tc>
          <w:tcPr>
            <w:tcW w:w="425" w:type="dxa"/>
            <w:shd w:val="solid" w:color="FFFFFF" w:fill="auto"/>
          </w:tcPr>
          <w:p w14:paraId="44ABF34D" w14:textId="02723EA5" w:rsidR="00182EE7" w:rsidRDefault="00182EE7" w:rsidP="009D14FB">
            <w:pPr>
              <w:pStyle w:val="TAL"/>
              <w:rPr>
                <w:sz w:val="16"/>
                <w:szCs w:val="16"/>
              </w:rPr>
            </w:pPr>
            <w:r>
              <w:rPr>
                <w:sz w:val="16"/>
                <w:szCs w:val="16"/>
              </w:rPr>
              <w:t>-</w:t>
            </w:r>
          </w:p>
        </w:tc>
        <w:tc>
          <w:tcPr>
            <w:tcW w:w="425" w:type="dxa"/>
            <w:shd w:val="solid" w:color="FFFFFF" w:fill="auto"/>
          </w:tcPr>
          <w:p w14:paraId="13A1A545" w14:textId="0ACF47E3" w:rsidR="00182EE7" w:rsidRDefault="00182EE7" w:rsidP="009D14FB">
            <w:pPr>
              <w:pStyle w:val="TAL"/>
              <w:rPr>
                <w:sz w:val="16"/>
                <w:szCs w:val="16"/>
              </w:rPr>
            </w:pPr>
            <w:r>
              <w:rPr>
                <w:sz w:val="16"/>
                <w:szCs w:val="16"/>
              </w:rPr>
              <w:t>F</w:t>
            </w:r>
          </w:p>
        </w:tc>
        <w:tc>
          <w:tcPr>
            <w:tcW w:w="4820" w:type="dxa"/>
            <w:shd w:val="solid" w:color="FFFFFF" w:fill="auto"/>
          </w:tcPr>
          <w:p w14:paraId="3B4E08CE" w14:textId="66A2B30D" w:rsidR="00182EE7" w:rsidRDefault="00182EE7" w:rsidP="009D14FB">
            <w:pPr>
              <w:pStyle w:val="TAL"/>
              <w:rPr>
                <w:sz w:val="16"/>
                <w:szCs w:val="16"/>
              </w:rPr>
            </w:pPr>
            <w:r>
              <w:rPr>
                <w:sz w:val="16"/>
                <w:szCs w:val="16"/>
              </w:rPr>
              <w:t>Grandmaster candidate enabled management information per PTP instance</w:t>
            </w:r>
          </w:p>
        </w:tc>
        <w:tc>
          <w:tcPr>
            <w:tcW w:w="708" w:type="dxa"/>
            <w:shd w:val="solid" w:color="FFFFFF" w:fill="auto"/>
          </w:tcPr>
          <w:p w14:paraId="3BB49E47" w14:textId="25BE0FB2" w:rsidR="00182EE7" w:rsidRDefault="00182EE7" w:rsidP="009D14FB">
            <w:pPr>
              <w:pStyle w:val="TAC"/>
              <w:rPr>
                <w:sz w:val="16"/>
                <w:szCs w:val="16"/>
              </w:rPr>
            </w:pPr>
            <w:r>
              <w:rPr>
                <w:sz w:val="16"/>
                <w:szCs w:val="16"/>
              </w:rPr>
              <w:t>17.1.0</w:t>
            </w:r>
          </w:p>
        </w:tc>
      </w:tr>
      <w:tr w:rsidR="00182EE7" w:rsidRPr="009E0DE1" w14:paraId="3B66CF83" w14:textId="77777777" w:rsidTr="009D14FB">
        <w:tc>
          <w:tcPr>
            <w:tcW w:w="800" w:type="dxa"/>
            <w:shd w:val="solid" w:color="FFFFFF" w:fill="auto"/>
          </w:tcPr>
          <w:p w14:paraId="19805170" w14:textId="72339A32" w:rsidR="00182EE7" w:rsidRDefault="00182EE7" w:rsidP="009D14FB">
            <w:pPr>
              <w:pStyle w:val="TAC"/>
              <w:rPr>
                <w:sz w:val="16"/>
                <w:szCs w:val="16"/>
              </w:rPr>
            </w:pPr>
            <w:r>
              <w:rPr>
                <w:sz w:val="16"/>
                <w:szCs w:val="16"/>
              </w:rPr>
              <w:t>2021-06</w:t>
            </w:r>
          </w:p>
        </w:tc>
        <w:tc>
          <w:tcPr>
            <w:tcW w:w="800" w:type="dxa"/>
            <w:shd w:val="solid" w:color="FFFFFF" w:fill="auto"/>
          </w:tcPr>
          <w:p w14:paraId="6AC0FBAB" w14:textId="40AF668D" w:rsidR="00182EE7" w:rsidRDefault="00182EE7" w:rsidP="009D14FB">
            <w:pPr>
              <w:pStyle w:val="TAL"/>
              <w:rPr>
                <w:sz w:val="16"/>
                <w:szCs w:val="16"/>
              </w:rPr>
            </w:pPr>
            <w:r>
              <w:rPr>
                <w:sz w:val="16"/>
                <w:szCs w:val="16"/>
              </w:rPr>
              <w:t>SP#92E</w:t>
            </w:r>
          </w:p>
        </w:tc>
        <w:tc>
          <w:tcPr>
            <w:tcW w:w="1094" w:type="dxa"/>
            <w:shd w:val="solid" w:color="FFFFFF" w:fill="auto"/>
          </w:tcPr>
          <w:p w14:paraId="0883C1FD" w14:textId="764A52C6" w:rsidR="00182EE7" w:rsidRDefault="00182EE7" w:rsidP="009D14FB">
            <w:pPr>
              <w:pStyle w:val="TAC"/>
              <w:rPr>
                <w:sz w:val="16"/>
                <w:szCs w:val="16"/>
              </w:rPr>
            </w:pPr>
            <w:r>
              <w:rPr>
                <w:sz w:val="16"/>
                <w:szCs w:val="16"/>
              </w:rPr>
              <w:t>SP-210359</w:t>
            </w:r>
          </w:p>
        </w:tc>
        <w:tc>
          <w:tcPr>
            <w:tcW w:w="567" w:type="dxa"/>
            <w:shd w:val="solid" w:color="FFFFFF" w:fill="auto"/>
          </w:tcPr>
          <w:p w14:paraId="41B5CBD8" w14:textId="1FFBEA31" w:rsidR="00182EE7" w:rsidRDefault="00182EE7" w:rsidP="009D14FB">
            <w:pPr>
              <w:pStyle w:val="TAL"/>
              <w:rPr>
                <w:sz w:val="16"/>
                <w:szCs w:val="16"/>
              </w:rPr>
            </w:pPr>
            <w:r>
              <w:rPr>
                <w:sz w:val="16"/>
                <w:szCs w:val="16"/>
              </w:rPr>
              <w:t>2960</w:t>
            </w:r>
          </w:p>
        </w:tc>
        <w:tc>
          <w:tcPr>
            <w:tcW w:w="425" w:type="dxa"/>
            <w:shd w:val="solid" w:color="FFFFFF" w:fill="auto"/>
          </w:tcPr>
          <w:p w14:paraId="7659FB80" w14:textId="1D90604C" w:rsidR="00182EE7" w:rsidRDefault="00182EE7" w:rsidP="009D14FB">
            <w:pPr>
              <w:pStyle w:val="TAL"/>
              <w:rPr>
                <w:sz w:val="16"/>
                <w:szCs w:val="16"/>
              </w:rPr>
            </w:pPr>
            <w:r>
              <w:rPr>
                <w:sz w:val="16"/>
                <w:szCs w:val="16"/>
              </w:rPr>
              <w:t>1</w:t>
            </w:r>
          </w:p>
        </w:tc>
        <w:tc>
          <w:tcPr>
            <w:tcW w:w="425" w:type="dxa"/>
            <w:shd w:val="solid" w:color="FFFFFF" w:fill="auto"/>
          </w:tcPr>
          <w:p w14:paraId="75125C20" w14:textId="7721CE5F" w:rsidR="00182EE7" w:rsidRDefault="00182EE7" w:rsidP="009D14FB">
            <w:pPr>
              <w:pStyle w:val="TAL"/>
              <w:rPr>
                <w:sz w:val="16"/>
                <w:szCs w:val="16"/>
              </w:rPr>
            </w:pPr>
            <w:r>
              <w:rPr>
                <w:sz w:val="16"/>
                <w:szCs w:val="16"/>
              </w:rPr>
              <w:t>C</w:t>
            </w:r>
          </w:p>
        </w:tc>
        <w:tc>
          <w:tcPr>
            <w:tcW w:w="4820" w:type="dxa"/>
            <w:shd w:val="solid" w:color="FFFFFF" w:fill="auto"/>
          </w:tcPr>
          <w:p w14:paraId="5C6536ED" w14:textId="2EC9B156" w:rsidR="00182EE7" w:rsidRDefault="00182EE7" w:rsidP="009D14FB">
            <w:pPr>
              <w:pStyle w:val="TAL"/>
              <w:rPr>
                <w:sz w:val="16"/>
                <w:szCs w:val="16"/>
              </w:rPr>
            </w:pPr>
            <w:r>
              <w:rPr>
                <w:sz w:val="16"/>
                <w:szCs w:val="16"/>
              </w:rPr>
              <w:t>Time Synchronization service exposure</w:t>
            </w:r>
          </w:p>
        </w:tc>
        <w:tc>
          <w:tcPr>
            <w:tcW w:w="708" w:type="dxa"/>
            <w:shd w:val="solid" w:color="FFFFFF" w:fill="auto"/>
          </w:tcPr>
          <w:p w14:paraId="31F91351" w14:textId="47DBC749" w:rsidR="00182EE7" w:rsidRDefault="00182EE7" w:rsidP="009D14FB">
            <w:pPr>
              <w:pStyle w:val="TAC"/>
              <w:rPr>
                <w:sz w:val="16"/>
                <w:szCs w:val="16"/>
              </w:rPr>
            </w:pPr>
            <w:r>
              <w:rPr>
                <w:sz w:val="16"/>
                <w:szCs w:val="16"/>
              </w:rPr>
              <w:t>17.1.0</w:t>
            </w:r>
          </w:p>
        </w:tc>
      </w:tr>
      <w:tr w:rsidR="00182EE7" w:rsidRPr="009E0DE1" w14:paraId="07D6C1BC" w14:textId="77777777" w:rsidTr="009D14FB">
        <w:tc>
          <w:tcPr>
            <w:tcW w:w="800" w:type="dxa"/>
            <w:shd w:val="solid" w:color="FFFFFF" w:fill="auto"/>
          </w:tcPr>
          <w:p w14:paraId="3EE7F37D" w14:textId="54D30C22" w:rsidR="00182EE7" w:rsidRDefault="00182EE7" w:rsidP="009D14FB">
            <w:pPr>
              <w:pStyle w:val="TAC"/>
              <w:rPr>
                <w:sz w:val="16"/>
                <w:szCs w:val="16"/>
              </w:rPr>
            </w:pPr>
            <w:r>
              <w:rPr>
                <w:sz w:val="16"/>
                <w:szCs w:val="16"/>
              </w:rPr>
              <w:t>2021-06</w:t>
            </w:r>
          </w:p>
        </w:tc>
        <w:tc>
          <w:tcPr>
            <w:tcW w:w="800" w:type="dxa"/>
            <w:shd w:val="solid" w:color="FFFFFF" w:fill="auto"/>
          </w:tcPr>
          <w:p w14:paraId="6374DA39" w14:textId="3F854F17" w:rsidR="00182EE7" w:rsidRDefault="00182EE7" w:rsidP="009D14FB">
            <w:pPr>
              <w:pStyle w:val="TAL"/>
              <w:rPr>
                <w:sz w:val="16"/>
                <w:szCs w:val="16"/>
              </w:rPr>
            </w:pPr>
            <w:r>
              <w:rPr>
                <w:sz w:val="16"/>
                <w:szCs w:val="16"/>
              </w:rPr>
              <w:t>SP#92E</w:t>
            </w:r>
          </w:p>
        </w:tc>
        <w:tc>
          <w:tcPr>
            <w:tcW w:w="1094" w:type="dxa"/>
            <w:shd w:val="solid" w:color="FFFFFF" w:fill="auto"/>
          </w:tcPr>
          <w:p w14:paraId="14E4B86B" w14:textId="1435BD99" w:rsidR="00182EE7" w:rsidRDefault="00182EE7" w:rsidP="009D14FB">
            <w:pPr>
              <w:pStyle w:val="TAC"/>
              <w:rPr>
                <w:sz w:val="16"/>
                <w:szCs w:val="16"/>
              </w:rPr>
            </w:pPr>
            <w:r>
              <w:rPr>
                <w:sz w:val="16"/>
                <w:szCs w:val="16"/>
              </w:rPr>
              <w:t>SP-210371</w:t>
            </w:r>
          </w:p>
        </w:tc>
        <w:tc>
          <w:tcPr>
            <w:tcW w:w="567" w:type="dxa"/>
            <w:shd w:val="solid" w:color="FFFFFF" w:fill="auto"/>
          </w:tcPr>
          <w:p w14:paraId="25839014" w14:textId="2FDDA906" w:rsidR="00182EE7" w:rsidRDefault="00182EE7" w:rsidP="009D14FB">
            <w:pPr>
              <w:pStyle w:val="TAL"/>
              <w:rPr>
                <w:sz w:val="16"/>
                <w:szCs w:val="16"/>
              </w:rPr>
            </w:pPr>
            <w:r>
              <w:rPr>
                <w:sz w:val="16"/>
                <w:szCs w:val="16"/>
              </w:rPr>
              <w:t>2962</w:t>
            </w:r>
          </w:p>
        </w:tc>
        <w:tc>
          <w:tcPr>
            <w:tcW w:w="425" w:type="dxa"/>
            <w:shd w:val="solid" w:color="FFFFFF" w:fill="auto"/>
          </w:tcPr>
          <w:p w14:paraId="433B1360" w14:textId="486CC43E" w:rsidR="00182EE7" w:rsidRDefault="00182EE7" w:rsidP="009D14FB">
            <w:pPr>
              <w:pStyle w:val="TAL"/>
              <w:rPr>
                <w:sz w:val="16"/>
                <w:szCs w:val="16"/>
              </w:rPr>
            </w:pPr>
            <w:r>
              <w:rPr>
                <w:sz w:val="16"/>
                <w:szCs w:val="16"/>
              </w:rPr>
              <w:t>2</w:t>
            </w:r>
          </w:p>
        </w:tc>
        <w:tc>
          <w:tcPr>
            <w:tcW w:w="425" w:type="dxa"/>
            <w:shd w:val="solid" w:color="FFFFFF" w:fill="auto"/>
          </w:tcPr>
          <w:p w14:paraId="4C6327FC" w14:textId="21BD17C7" w:rsidR="00182EE7" w:rsidRDefault="00182EE7" w:rsidP="009D14FB">
            <w:pPr>
              <w:pStyle w:val="TAL"/>
              <w:rPr>
                <w:sz w:val="16"/>
                <w:szCs w:val="16"/>
              </w:rPr>
            </w:pPr>
            <w:r>
              <w:rPr>
                <w:sz w:val="16"/>
                <w:szCs w:val="16"/>
              </w:rPr>
              <w:t>F</w:t>
            </w:r>
          </w:p>
        </w:tc>
        <w:tc>
          <w:tcPr>
            <w:tcW w:w="4820" w:type="dxa"/>
            <w:shd w:val="solid" w:color="FFFFFF" w:fill="auto"/>
          </w:tcPr>
          <w:p w14:paraId="1301CDC9" w14:textId="0D33B00E" w:rsidR="00182EE7" w:rsidRDefault="00182EE7" w:rsidP="009D14FB">
            <w:pPr>
              <w:pStyle w:val="TAL"/>
              <w:rPr>
                <w:sz w:val="16"/>
                <w:szCs w:val="16"/>
              </w:rPr>
            </w:pPr>
            <w:r>
              <w:rPr>
                <w:sz w:val="16"/>
                <w:szCs w:val="16"/>
              </w:rPr>
              <w:t>Clarification of applicability of port/bridge management information</w:t>
            </w:r>
          </w:p>
        </w:tc>
        <w:tc>
          <w:tcPr>
            <w:tcW w:w="708" w:type="dxa"/>
            <w:shd w:val="solid" w:color="FFFFFF" w:fill="auto"/>
          </w:tcPr>
          <w:p w14:paraId="47404653" w14:textId="7A90E122" w:rsidR="00182EE7" w:rsidRDefault="00182EE7" w:rsidP="009D14FB">
            <w:pPr>
              <w:pStyle w:val="TAC"/>
              <w:rPr>
                <w:sz w:val="16"/>
                <w:szCs w:val="16"/>
              </w:rPr>
            </w:pPr>
            <w:r>
              <w:rPr>
                <w:sz w:val="16"/>
                <w:szCs w:val="16"/>
              </w:rPr>
              <w:t>17.1.0</w:t>
            </w:r>
          </w:p>
        </w:tc>
      </w:tr>
      <w:tr w:rsidR="00182EE7" w:rsidRPr="009E0DE1" w14:paraId="60580080" w14:textId="77777777" w:rsidTr="009D14FB">
        <w:tc>
          <w:tcPr>
            <w:tcW w:w="800" w:type="dxa"/>
            <w:shd w:val="solid" w:color="FFFFFF" w:fill="auto"/>
          </w:tcPr>
          <w:p w14:paraId="7456AC82" w14:textId="2B180B43" w:rsidR="00182EE7" w:rsidRDefault="00182EE7" w:rsidP="009D14FB">
            <w:pPr>
              <w:pStyle w:val="TAC"/>
              <w:rPr>
                <w:sz w:val="16"/>
                <w:szCs w:val="16"/>
              </w:rPr>
            </w:pPr>
            <w:r>
              <w:rPr>
                <w:sz w:val="16"/>
                <w:szCs w:val="16"/>
              </w:rPr>
              <w:t>2021-06</w:t>
            </w:r>
          </w:p>
        </w:tc>
        <w:tc>
          <w:tcPr>
            <w:tcW w:w="800" w:type="dxa"/>
            <w:shd w:val="solid" w:color="FFFFFF" w:fill="auto"/>
          </w:tcPr>
          <w:p w14:paraId="3C24E4FF" w14:textId="5474DE3C" w:rsidR="00182EE7" w:rsidRDefault="00182EE7" w:rsidP="009D14FB">
            <w:pPr>
              <w:pStyle w:val="TAL"/>
              <w:rPr>
                <w:sz w:val="16"/>
                <w:szCs w:val="16"/>
              </w:rPr>
            </w:pPr>
            <w:r>
              <w:rPr>
                <w:sz w:val="16"/>
                <w:szCs w:val="16"/>
              </w:rPr>
              <w:t>SP#92E</w:t>
            </w:r>
          </w:p>
        </w:tc>
        <w:tc>
          <w:tcPr>
            <w:tcW w:w="1094" w:type="dxa"/>
            <w:shd w:val="solid" w:color="FFFFFF" w:fill="auto"/>
          </w:tcPr>
          <w:p w14:paraId="6E71E885" w14:textId="262015F8" w:rsidR="00182EE7" w:rsidRDefault="00182EE7" w:rsidP="009D14FB">
            <w:pPr>
              <w:pStyle w:val="TAC"/>
              <w:rPr>
                <w:sz w:val="16"/>
                <w:szCs w:val="16"/>
              </w:rPr>
            </w:pPr>
            <w:r>
              <w:rPr>
                <w:sz w:val="16"/>
                <w:szCs w:val="16"/>
              </w:rPr>
              <w:t>SP-210336</w:t>
            </w:r>
          </w:p>
        </w:tc>
        <w:tc>
          <w:tcPr>
            <w:tcW w:w="567" w:type="dxa"/>
            <w:shd w:val="solid" w:color="FFFFFF" w:fill="auto"/>
          </w:tcPr>
          <w:p w14:paraId="22F22703" w14:textId="74976D40" w:rsidR="00182EE7" w:rsidRDefault="00182EE7" w:rsidP="009D14FB">
            <w:pPr>
              <w:pStyle w:val="TAL"/>
              <w:rPr>
                <w:sz w:val="16"/>
                <w:szCs w:val="16"/>
              </w:rPr>
            </w:pPr>
            <w:r>
              <w:rPr>
                <w:sz w:val="16"/>
                <w:szCs w:val="16"/>
              </w:rPr>
              <w:t>2963</w:t>
            </w:r>
          </w:p>
        </w:tc>
        <w:tc>
          <w:tcPr>
            <w:tcW w:w="425" w:type="dxa"/>
            <w:shd w:val="solid" w:color="FFFFFF" w:fill="auto"/>
          </w:tcPr>
          <w:p w14:paraId="3ECF58C2" w14:textId="76E3DAD5" w:rsidR="00182EE7" w:rsidRDefault="00182EE7" w:rsidP="009D14FB">
            <w:pPr>
              <w:pStyle w:val="TAL"/>
              <w:rPr>
                <w:sz w:val="16"/>
                <w:szCs w:val="16"/>
              </w:rPr>
            </w:pPr>
            <w:r>
              <w:rPr>
                <w:sz w:val="16"/>
                <w:szCs w:val="16"/>
              </w:rPr>
              <w:t>1</w:t>
            </w:r>
          </w:p>
        </w:tc>
        <w:tc>
          <w:tcPr>
            <w:tcW w:w="425" w:type="dxa"/>
            <w:shd w:val="solid" w:color="FFFFFF" w:fill="auto"/>
          </w:tcPr>
          <w:p w14:paraId="338CECEF" w14:textId="5A2F05E5" w:rsidR="00182EE7" w:rsidRDefault="00182EE7" w:rsidP="009D14FB">
            <w:pPr>
              <w:pStyle w:val="TAL"/>
              <w:rPr>
                <w:sz w:val="16"/>
                <w:szCs w:val="16"/>
              </w:rPr>
            </w:pPr>
            <w:r>
              <w:rPr>
                <w:sz w:val="16"/>
                <w:szCs w:val="16"/>
              </w:rPr>
              <w:t>A</w:t>
            </w:r>
          </w:p>
        </w:tc>
        <w:tc>
          <w:tcPr>
            <w:tcW w:w="4820" w:type="dxa"/>
            <w:shd w:val="solid" w:color="FFFFFF" w:fill="auto"/>
          </w:tcPr>
          <w:p w14:paraId="406A5A3A" w14:textId="3DDADD4F" w:rsidR="00182EE7" w:rsidRDefault="00182EE7" w:rsidP="009D14FB">
            <w:pPr>
              <w:pStyle w:val="TAL"/>
              <w:rPr>
                <w:sz w:val="16"/>
                <w:szCs w:val="16"/>
              </w:rPr>
            </w:pPr>
            <w:r>
              <w:rPr>
                <w:sz w:val="16"/>
                <w:szCs w:val="16"/>
              </w:rPr>
              <w:t>Clarification for Visited Country FQDN DNS query for SNPNs with locally assigned NIDs</w:t>
            </w:r>
          </w:p>
        </w:tc>
        <w:tc>
          <w:tcPr>
            <w:tcW w:w="708" w:type="dxa"/>
            <w:shd w:val="solid" w:color="FFFFFF" w:fill="auto"/>
          </w:tcPr>
          <w:p w14:paraId="4B142EE6" w14:textId="514ECEC4" w:rsidR="00182EE7" w:rsidRDefault="00182EE7" w:rsidP="009D14FB">
            <w:pPr>
              <w:pStyle w:val="TAC"/>
              <w:rPr>
                <w:sz w:val="16"/>
                <w:szCs w:val="16"/>
              </w:rPr>
            </w:pPr>
            <w:r>
              <w:rPr>
                <w:sz w:val="16"/>
                <w:szCs w:val="16"/>
              </w:rPr>
              <w:t>17.1.0</w:t>
            </w:r>
          </w:p>
        </w:tc>
      </w:tr>
      <w:tr w:rsidR="00182EE7" w:rsidRPr="009E0DE1" w14:paraId="2FBE7F87" w14:textId="77777777" w:rsidTr="009D14FB">
        <w:tc>
          <w:tcPr>
            <w:tcW w:w="800" w:type="dxa"/>
            <w:shd w:val="solid" w:color="FFFFFF" w:fill="auto"/>
          </w:tcPr>
          <w:p w14:paraId="130805BC" w14:textId="3A2F22E7" w:rsidR="00182EE7" w:rsidRDefault="00182EE7" w:rsidP="009D14FB">
            <w:pPr>
              <w:pStyle w:val="TAC"/>
              <w:rPr>
                <w:sz w:val="16"/>
                <w:szCs w:val="16"/>
              </w:rPr>
            </w:pPr>
            <w:r>
              <w:rPr>
                <w:sz w:val="16"/>
                <w:szCs w:val="16"/>
              </w:rPr>
              <w:t>2021-06</w:t>
            </w:r>
          </w:p>
        </w:tc>
        <w:tc>
          <w:tcPr>
            <w:tcW w:w="800" w:type="dxa"/>
            <w:shd w:val="solid" w:color="FFFFFF" w:fill="auto"/>
          </w:tcPr>
          <w:p w14:paraId="35D0C348" w14:textId="3D5ACEFC" w:rsidR="00182EE7" w:rsidRDefault="00182EE7" w:rsidP="009D14FB">
            <w:pPr>
              <w:pStyle w:val="TAL"/>
              <w:rPr>
                <w:sz w:val="16"/>
                <w:szCs w:val="16"/>
              </w:rPr>
            </w:pPr>
            <w:r>
              <w:rPr>
                <w:sz w:val="16"/>
                <w:szCs w:val="16"/>
              </w:rPr>
              <w:t>SP#92E</w:t>
            </w:r>
          </w:p>
        </w:tc>
        <w:tc>
          <w:tcPr>
            <w:tcW w:w="1094" w:type="dxa"/>
            <w:shd w:val="solid" w:color="FFFFFF" w:fill="auto"/>
          </w:tcPr>
          <w:p w14:paraId="24E06DA9" w14:textId="7106EF46" w:rsidR="00182EE7" w:rsidRDefault="00182EE7" w:rsidP="009D14FB">
            <w:pPr>
              <w:pStyle w:val="TAC"/>
              <w:rPr>
                <w:sz w:val="16"/>
                <w:szCs w:val="16"/>
              </w:rPr>
            </w:pPr>
            <w:r>
              <w:rPr>
                <w:sz w:val="16"/>
                <w:szCs w:val="16"/>
              </w:rPr>
              <w:t>SP-210354</w:t>
            </w:r>
          </w:p>
        </w:tc>
        <w:tc>
          <w:tcPr>
            <w:tcW w:w="567" w:type="dxa"/>
            <w:shd w:val="solid" w:color="FFFFFF" w:fill="auto"/>
          </w:tcPr>
          <w:p w14:paraId="50DBB154" w14:textId="5F6715F2" w:rsidR="00182EE7" w:rsidRDefault="00182EE7" w:rsidP="009D14FB">
            <w:pPr>
              <w:pStyle w:val="TAL"/>
              <w:rPr>
                <w:sz w:val="16"/>
                <w:szCs w:val="16"/>
              </w:rPr>
            </w:pPr>
            <w:r>
              <w:rPr>
                <w:sz w:val="16"/>
                <w:szCs w:val="16"/>
              </w:rPr>
              <w:t>2965</w:t>
            </w:r>
          </w:p>
        </w:tc>
        <w:tc>
          <w:tcPr>
            <w:tcW w:w="425" w:type="dxa"/>
            <w:shd w:val="solid" w:color="FFFFFF" w:fill="auto"/>
          </w:tcPr>
          <w:p w14:paraId="172EC18E" w14:textId="7555118C" w:rsidR="00182EE7" w:rsidRDefault="00182EE7" w:rsidP="009D14FB">
            <w:pPr>
              <w:pStyle w:val="TAL"/>
              <w:rPr>
                <w:sz w:val="16"/>
                <w:szCs w:val="16"/>
              </w:rPr>
            </w:pPr>
            <w:r>
              <w:rPr>
                <w:sz w:val="16"/>
                <w:szCs w:val="16"/>
              </w:rPr>
              <w:t>1</w:t>
            </w:r>
          </w:p>
        </w:tc>
        <w:tc>
          <w:tcPr>
            <w:tcW w:w="425" w:type="dxa"/>
            <w:shd w:val="solid" w:color="FFFFFF" w:fill="auto"/>
          </w:tcPr>
          <w:p w14:paraId="77C4167C" w14:textId="1D17EA1D" w:rsidR="00182EE7" w:rsidRDefault="00182EE7" w:rsidP="009D14FB">
            <w:pPr>
              <w:pStyle w:val="TAL"/>
              <w:rPr>
                <w:sz w:val="16"/>
                <w:szCs w:val="16"/>
              </w:rPr>
            </w:pPr>
            <w:r>
              <w:rPr>
                <w:sz w:val="16"/>
                <w:szCs w:val="16"/>
              </w:rPr>
              <w:t>C</w:t>
            </w:r>
          </w:p>
        </w:tc>
        <w:tc>
          <w:tcPr>
            <w:tcW w:w="4820" w:type="dxa"/>
            <w:shd w:val="solid" w:color="FFFFFF" w:fill="auto"/>
          </w:tcPr>
          <w:p w14:paraId="389F9233" w14:textId="0DDCF746" w:rsidR="00182EE7" w:rsidRDefault="00182EE7" w:rsidP="009D14FB">
            <w:pPr>
              <w:pStyle w:val="TAL"/>
              <w:rPr>
                <w:sz w:val="16"/>
                <w:szCs w:val="16"/>
              </w:rPr>
            </w:pPr>
            <w:r>
              <w:rPr>
                <w:sz w:val="16"/>
                <w:szCs w:val="16"/>
              </w:rPr>
              <w:t xml:space="preserve">AUSF selection for an Onboarding UE </w:t>
            </w:r>
          </w:p>
        </w:tc>
        <w:tc>
          <w:tcPr>
            <w:tcW w:w="708" w:type="dxa"/>
            <w:shd w:val="solid" w:color="FFFFFF" w:fill="auto"/>
          </w:tcPr>
          <w:p w14:paraId="5CB891CE" w14:textId="398EF238" w:rsidR="00182EE7" w:rsidRDefault="00182EE7" w:rsidP="009D14FB">
            <w:pPr>
              <w:pStyle w:val="TAC"/>
              <w:rPr>
                <w:sz w:val="16"/>
                <w:szCs w:val="16"/>
              </w:rPr>
            </w:pPr>
            <w:r>
              <w:rPr>
                <w:sz w:val="16"/>
                <w:szCs w:val="16"/>
              </w:rPr>
              <w:t>17.1.0</w:t>
            </w:r>
          </w:p>
        </w:tc>
      </w:tr>
      <w:tr w:rsidR="00182EE7" w:rsidRPr="009E0DE1" w14:paraId="736044D9" w14:textId="77777777" w:rsidTr="009D14FB">
        <w:tc>
          <w:tcPr>
            <w:tcW w:w="800" w:type="dxa"/>
            <w:shd w:val="solid" w:color="FFFFFF" w:fill="auto"/>
          </w:tcPr>
          <w:p w14:paraId="7E227C79" w14:textId="4F3E1CF0" w:rsidR="00182EE7" w:rsidRDefault="00182EE7" w:rsidP="009D14FB">
            <w:pPr>
              <w:pStyle w:val="TAC"/>
              <w:rPr>
                <w:sz w:val="16"/>
                <w:szCs w:val="16"/>
              </w:rPr>
            </w:pPr>
            <w:r>
              <w:rPr>
                <w:sz w:val="16"/>
                <w:szCs w:val="16"/>
              </w:rPr>
              <w:t>2021-06</w:t>
            </w:r>
          </w:p>
        </w:tc>
        <w:tc>
          <w:tcPr>
            <w:tcW w:w="800" w:type="dxa"/>
            <w:shd w:val="solid" w:color="FFFFFF" w:fill="auto"/>
          </w:tcPr>
          <w:p w14:paraId="0C0E3249" w14:textId="1CE8F071" w:rsidR="00182EE7" w:rsidRDefault="00182EE7" w:rsidP="009D14FB">
            <w:pPr>
              <w:pStyle w:val="TAL"/>
              <w:rPr>
                <w:sz w:val="16"/>
                <w:szCs w:val="16"/>
              </w:rPr>
            </w:pPr>
            <w:r>
              <w:rPr>
                <w:sz w:val="16"/>
                <w:szCs w:val="16"/>
              </w:rPr>
              <w:t>SP#92E</w:t>
            </w:r>
          </w:p>
        </w:tc>
        <w:tc>
          <w:tcPr>
            <w:tcW w:w="1094" w:type="dxa"/>
            <w:shd w:val="solid" w:color="FFFFFF" w:fill="auto"/>
          </w:tcPr>
          <w:p w14:paraId="17ABC59B" w14:textId="32EA4446" w:rsidR="00182EE7" w:rsidRDefault="00182EE7" w:rsidP="009D14FB">
            <w:pPr>
              <w:pStyle w:val="TAC"/>
              <w:rPr>
                <w:sz w:val="16"/>
                <w:szCs w:val="16"/>
              </w:rPr>
            </w:pPr>
            <w:r>
              <w:rPr>
                <w:sz w:val="16"/>
                <w:szCs w:val="16"/>
              </w:rPr>
              <w:t>SP-210353</w:t>
            </w:r>
          </w:p>
        </w:tc>
        <w:tc>
          <w:tcPr>
            <w:tcW w:w="567" w:type="dxa"/>
            <w:shd w:val="solid" w:color="FFFFFF" w:fill="auto"/>
          </w:tcPr>
          <w:p w14:paraId="33C88FCB" w14:textId="7F5E5CB6" w:rsidR="00182EE7" w:rsidRDefault="00182EE7" w:rsidP="009D14FB">
            <w:pPr>
              <w:pStyle w:val="TAL"/>
              <w:rPr>
                <w:sz w:val="16"/>
                <w:szCs w:val="16"/>
              </w:rPr>
            </w:pPr>
            <w:r>
              <w:rPr>
                <w:sz w:val="16"/>
                <w:szCs w:val="16"/>
              </w:rPr>
              <w:t>2969</w:t>
            </w:r>
          </w:p>
        </w:tc>
        <w:tc>
          <w:tcPr>
            <w:tcW w:w="425" w:type="dxa"/>
            <w:shd w:val="solid" w:color="FFFFFF" w:fill="auto"/>
          </w:tcPr>
          <w:p w14:paraId="30413956" w14:textId="424BE3AC" w:rsidR="00182EE7" w:rsidRDefault="00182EE7" w:rsidP="009D14FB">
            <w:pPr>
              <w:pStyle w:val="TAL"/>
              <w:rPr>
                <w:sz w:val="16"/>
                <w:szCs w:val="16"/>
              </w:rPr>
            </w:pPr>
            <w:r>
              <w:rPr>
                <w:sz w:val="16"/>
                <w:szCs w:val="16"/>
              </w:rPr>
              <w:t>1</w:t>
            </w:r>
          </w:p>
        </w:tc>
        <w:tc>
          <w:tcPr>
            <w:tcW w:w="425" w:type="dxa"/>
            <w:shd w:val="solid" w:color="FFFFFF" w:fill="auto"/>
          </w:tcPr>
          <w:p w14:paraId="514162DF" w14:textId="238F4E07" w:rsidR="00182EE7" w:rsidRDefault="00182EE7" w:rsidP="009D14FB">
            <w:pPr>
              <w:pStyle w:val="TAL"/>
              <w:rPr>
                <w:sz w:val="16"/>
                <w:szCs w:val="16"/>
              </w:rPr>
            </w:pPr>
            <w:r>
              <w:rPr>
                <w:sz w:val="16"/>
                <w:szCs w:val="16"/>
              </w:rPr>
              <w:t>B</w:t>
            </w:r>
          </w:p>
        </w:tc>
        <w:tc>
          <w:tcPr>
            <w:tcW w:w="4820" w:type="dxa"/>
            <w:shd w:val="solid" w:color="FFFFFF" w:fill="auto"/>
          </w:tcPr>
          <w:p w14:paraId="547ADB8E" w14:textId="653EBD1F" w:rsidR="00182EE7" w:rsidRDefault="00182EE7" w:rsidP="009D14FB">
            <w:pPr>
              <w:pStyle w:val="TAL"/>
              <w:rPr>
                <w:sz w:val="16"/>
                <w:szCs w:val="16"/>
              </w:rPr>
            </w:pPr>
            <w:r>
              <w:rPr>
                <w:sz w:val="16"/>
                <w:szCs w:val="16"/>
              </w:rPr>
              <w:t>Definition of SNPN-related terms</w:t>
            </w:r>
          </w:p>
        </w:tc>
        <w:tc>
          <w:tcPr>
            <w:tcW w:w="708" w:type="dxa"/>
            <w:shd w:val="solid" w:color="FFFFFF" w:fill="auto"/>
          </w:tcPr>
          <w:p w14:paraId="0845A890" w14:textId="79857033" w:rsidR="00182EE7" w:rsidRDefault="00182EE7" w:rsidP="009D14FB">
            <w:pPr>
              <w:pStyle w:val="TAC"/>
              <w:rPr>
                <w:sz w:val="16"/>
                <w:szCs w:val="16"/>
              </w:rPr>
            </w:pPr>
            <w:r>
              <w:rPr>
                <w:sz w:val="16"/>
                <w:szCs w:val="16"/>
              </w:rPr>
              <w:t>17.1.0</w:t>
            </w:r>
          </w:p>
        </w:tc>
      </w:tr>
      <w:tr w:rsidR="00182EE7" w:rsidRPr="009E0DE1" w14:paraId="7F9ECD0E" w14:textId="77777777" w:rsidTr="009D14FB">
        <w:tc>
          <w:tcPr>
            <w:tcW w:w="800" w:type="dxa"/>
            <w:shd w:val="solid" w:color="FFFFFF" w:fill="auto"/>
          </w:tcPr>
          <w:p w14:paraId="1902FF92" w14:textId="0A2D8E05" w:rsidR="00182EE7" w:rsidRDefault="00182EE7" w:rsidP="009D14FB">
            <w:pPr>
              <w:pStyle w:val="TAC"/>
              <w:rPr>
                <w:sz w:val="16"/>
                <w:szCs w:val="16"/>
              </w:rPr>
            </w:pPr>
            <w:r>
              <w:rPr>
                <w:sz w:val="16"/>
                <w:szCs w:val="16"/>
              </w:rPr>
              <w:t>2021-06</w:t>
            </w:r>
          </w:p>
        </w:tc>
        <w:tc>
          <w:tcPr>
            <w:tcW w:w="800" w:type="dxa"/>
            <w:shd w:val="solid" w:color="FFFFFF" w:fill="auto"/>
          </w:tcPr>
          <w:p w14:paraId="23134E5F" w14:textId="10AE1A14" w:rsidR="00182EE7" w:rsidRDefault="00182EE7" w:rsidP="009D14FB">
            <w:pPr>
              <w:pStyle w:val="TAL"/>
              <w:rPr>
                <w:sz w:val="16"/>
                <w:szCs w:val="16"/>
              </w:rPr>
            </w:pPr>
            <w:r>
              <w:rPr>
                <w:sz w:val="16"/>
                <w:szCs w:val="16"/>
              </w:rPr>
              <w:t>SP#92E</w:t>
            </w:r>
          </w:p>
        </w:tc>
        <w:tc>
          <w:tcPr>
            <w:tcW w:w="1094" w:type="dxa"/>
            <w:shd w:val="solid" w:color="FFFFFF" w:fill="auto"/>
          </w:tcPr>
          <w:p w14:paraId="36B24D2E" w14:textId="57F8B517" w:rsidR="00182EE7" w:rsidRDefault="00182EE7" w:rsidP="009D14FB">
            <w:pPr>
              <w:pStyle w:val="TAC"/>
              <w:rPr>
                <w:sz w:val="16"/>
                <w:szCs w:val="16"/>
              </w:rPr>
            </w:pPr>
            <w:r>
              <w:rPr>
                <w:sz w:val="16"/>
                <w:szCs w:val="16"/>
              </w:rPr>
              <w:t>SP-210341</w:t>
            </w:r>
          </w:p>
        </w:tc>
        <w:tc>
          <w:tcPr>
            <w:tcW w:w="567" w:type="dxa"/>
            <w:shd w:val="solid" w:color="FFFFFF" w:fill="auto"/>
          </w:tcPr>
          <w:p w14:paraId="7147C02A" w14:textId="37D09295" w:rsidR="00182EE7" w:rsidRDefault="00182EE7" w:rsidP="009D14FB">
            <w:pPr>
              <w:pStyle w:val="TAL"/>
              <w:rPr>
                <w:sz w:val="16"/>
                <w:szCs w:val="16"/>
              </w:rPr>
            </w:pPr>
            <w:r>
              <w:rPr>
                <w:sz w:val="16"/>
                <w:szCs w:val="16"/>
              </w:rPr>
              <w:t>2970</w:t>
            </w:r>
          </w:p>
        </w:tc>
        <w:tc>
          <w:tcPr>
            <w:tcW w:w="425" w:type="dxa"/>
            <w:shd w:val="solid" w:color="FFFFFF" w:fill="auto"/>
          </w:tcPr>
          <w:p w14:paraId="68A3FF05" w14:textId="6D0B8D10" w:rsidR="00182EE7" w:rsidRDefault="00182EE7" w:rsidP="009D14FB">
            <w:pPr>
              <w:pStyle w:val="TAL"/>
              <w:rPr>
                <w:sz w:val="16"/>
                <w:szCs w:val="16"/>
              </w:rPr>
            </w:pPr>
            <w:r>
              <w:rPr>
                <w:sz w:val="16"/>
                <w:szCs w:val="16"/>
              </w:rPr>
              <w:t>1</w:t>
            </w:r>
          </w:p>
        </w:tc>
        <w:tc>
          <w:tcPr>
            <w:tcW w:w="425" w:type="dxa"/>
            <w:shd w:val="solid" w:color="FFFFFF" w:fill="auto"/>
          </w:tcPr>
          <w:p w14:paraId="767B5514" w14:textId="108F92A8" w:rsidR="00182EE7" w:rsidRDefault="00182EE7" w:rsidP="009D14FB">
            <w:pPr>
              <w:pStyle w:val="TAL"/>
              <w:rPr>
                <w:sz w:val="16"/>
                <w:szCs w:val="16"/>
              </w:rPr>
            </w:pPr>
            <w:r>
              <w:rPr>
                <w:sz w:val="16"/>
                <w:szCs w:val="16"/>
              </w:rPr>
              <w:t>B</w:t>
            </w:r>
          </w:p>
        </w:tc>
        <w:tc>
          <w:tcPr>
            <w:tcW w:w="4820" w:type="dxa"/>
            <w:shd w:val="solid" w:color="FFFFFF" w:fill="auto"/>
          </w:tcPr>
          <w:p w14:paraId="747BE08A" w14:textId="03365F75" w:rsidR="00182EE7" w:rsidRDefault="00182EE7" w:rsidP="009D14FB">
            <w:pPr>
              <w:pStyle w:val="TAL"/>
              <w:rPr>
                <w:sz w:val="16"/>
                <w:szCs w:val="16"/>
              </w:rPr>
            </w:pPr>
            <w:r>
              <w:rPr>
                <w:sz w:val="16"/>
                <w:szCs w:val="16"/>
              </w:rPr>
              <w:t>4G &lt;-&gt; 5GS mobility corrections to cope with areas of GERAN/UTRAN-only coverage</w:t>
            </w:r>
          </w:p>
        </w:tc>
        <w:tc>
          <w:tcPr>
            <w:tcW w:w="708" w:type="dxa"/>
            <w:shd w:val="solid" w:color="FFFFFF" w:fill="auto"/>
          </w:tcPr>
          <w:p w14:paraId="4F620D23" w14:textId="5634A6C7" w:rsidR="00182EE7" w:rsidRDefault="00182EE7" w:rsidP="009D14FB">
            <w:pPr>
              <w:pStyle w:val="TAC"/>
              <w:rPr>
                <w:sz w:val="16"/>
                <w:szCs w:val="16"/>
              </w:rPr>
            </w:pPr>
            <w:r>
              <w:rPr>
                <w:sz w:val="16"/>
                <w:szCs w:val="16"/>
              </w:rPr>
              <w:t>17.1.0</w:t>
            </w:r>
          </w:p>
        </w:tc>
      </w:tr>
      <w:tr w:rsidR="00182EE7" w:rsidRPr="009E0DE1" w14:paraId="5C2F37F2" w14:textId="77777777" w:rsidTr="009D14FB">
        <w:tc>
          <w:tcPr>
            <w:tcW w:w="800" w:type="dxa"/>
            <w:shd w:val="solid" w:color="FFFFFF" w:fill="auto"/>
          </w:tcPr>
          <w:p w14:paraId="0FDF224D" w14:textId="1A8238C0" w:rsidR="00182EE7" w:rsidRDefault="00182EE7" w:rsidP="009D14FB">
            <w:pPr>
              <w:pStyle w:val="TAC"/>
              <w:rPr>
                <w:sz w:val="16"/>
                <w:szCs w:val="16"/>
              </w:rPr>
            </w:pPr>
            <w:r>
              <w:rPr>
                <w:sz w:val="16"/>
                <w:szCs w:val="16"/>
              </w:rPr>
              <w:t>2021-06</w:t>
            </w:r>
          </w:p>
        </w:tc>
        <w:tc>
          <w:tcPr>
            <w:tcW w:w="800" w:type="dxa"/>
            <w:shd w:val="solid" w:color="FFFFFF" w:fill="auto"/>
          </w:tcPr>
          <w:p w14:paraId="7E33A3CF" w14:textId="10C7DE91" w:rsidR="00182EE7" w:rsidRDefault="00182EE7" w:rsidP="009D14FB">
            <w:pPr>
              <w:pStyle w:val="TAL"/>
              <w:rPr>
                <w:sz w:val="16"/>
                <w:szCs w:val="16"/>
              </w:rPr>
            </w:pPr>
            <w:r>
              <w:rPr>
                <w:sz w:val="16"/>
                <w:szCs w:val="16"/>
              </w:rPr>
              <w:t>SP#92E</w:t>
            </w:r>
          </w:p>
        </w:tc>
        <w:tc>
          <w:tcPr>
            <w:tcW w:w="1094" w:type="dxa"/>
            <w:shd w:val="solid" w:color="FFFFFF" w:fill="auto"/>
          </w:tcPr>
          <w:p w14:paraId="1E20331D" w14:textId="74ABD110" w:rsidR="00182EE7" w:rsidRDefault="00182EE7" w:rsidP="009D14FB">
            <w:pPr>
              <w:pStyle w:val="TAC"/>
              <w:rPr>
                <w:sz w:val="16"/>
                <w:szCs w:val="16"/>
              </w:rPr>
            </w:pPr>
            <w:r>
              <w:rPr>
                <w:sz w:val="16"/>
                <w:szCs w:val="16"/>
              </w:rPr>
              <w:t>SP-210361</w:t>
            </w:r>
          </w:p>
        </w:tc>
        <w:tc>
          <w:tcPr>
            <w:tcW w:w="567" w:type="dxa"/>
            <w:shd w:val="solid" w:color="FFFFFF" w:fill="auto"/>
          </w:tcPr>
          <w:p w14:paraId="54559D33" w14:textId="026419E3" w:rsidR="00182EE7" w:rsidRDefault="00182EE7" w:rsidP="009D14FB">
            <w:pPr>
              <w:pStyle w:val="TAL"/>
              <w:rPr>
                <w:sz w:val="16"/>
                <w:szCs w:val="16"/>
              </w:rPr>
            </w:pPr>
            <w:r>
              <w:rPr>
                <w:sz w:val="16"/>
                <w:szCs w:val="16"/>
              </w:rPr>
              <w:t>2971</w:t>
            </w:r>
          </w:p>
        </w:tc>
        <w:tc>
          <w:tcPr>
            <w:tcW w:w="425" w:type="dxa"/>
            <w:shd w:val="solid" w:color="FFFFFF" w:fill="auto"/>
          </w:tcPr>
          <w:p w14:paraId="737C9A2C" w14:textId="5688A06F" w:rsidR="00182EE7" w:rsidRDefault="00182EE7" w:rsidP="009D14FB">
            <w:pPr>
              <w:pStyle w:val="TAL"/>
              <w:rPr>
                <w:sz w:val="16"/>
                <w:szCs w:val="16"/>
              </w:rPr>
            </w:pPr>
            <w:r>
              <w:rPr>
                <w:sz w:val="16"/>
                <w:szCs w:val="16"/>
              </w:rPr>
              <w:t>1</w:t>
            </w:r>
          </w:p>
        </w:tc>
        <w:tc>
          <w:tcPr>
            <w:tcW w:w="425" w:type="dxa"/>
            <w:shd w:val="solid" w:color="FFFFFF" w:fill="auto"/>
          </w:tcPr>
          <w:p w14:paraId="0E33725D" w14:textId="05C49B5B" w:rsidR="00182EE7" w:rsidRDefault="00182EE7" w:rsidP="009D14FB">
            <w:pPr>
              <w:pStyle w:val="TAL"/>
              <w:rPr>
                <w:sz w:val="16"/>
                <w:szCs w:val="16"/>
              </w:rPr>
            </w:pPr>
            <w:r>
              <w:rPr>
                <w:sz w:val="16"/>
                <w:szCs w:val="16"/>
              </w:rPr>
              <w:t>B</w:t>
            </w:r>
          </w:p>
        </w:tc>
        <w:tc>
          <w:tcPr>
            <w:tcW w:w="4820" w:type="dxa"/>
            <w:shd w:val="solid" w:color="FFFFFF" w:fill="auto"/>
          </w:tcPr>
          <w:p w14:paraId="66B70E4F" w14:textId="2D96FDB6" w:rsidR="00182EE7" w:rsidRDefault="00182EE7" w:rsidP="009D14FB">
            <w:pPr>
              <w:pStyle w:val="TAL"/>
              <w:rPr>
                <w:sz w:val="16"/>
                <w:szCs w:val="16"/>
              </w:rPr>
            </w:pPr>
            <w:r>
              <w:rPr>
                <w:sz w:val="16"/>
                <w:szCs w:val="16"/>
              </w:rPr>
              <w:t>Additional authorization functionality in support of MPS for Data Transport Service</w:t>
            </w:r>
          </w:p>
        </w:tc>
        <w:tc>
          <w:tcPr>
            <w:tcW w:w="708" w:type="dxa"/>
            <w:shd w:val="solid" w:color="FFFFFF" w:fill="auto"/>
          </w:tcPr>
          <w:p w14:paraId="17ACD334" w14:textId="6A8B84C9" w:rsidR="00182EE7" w:rsidRDefault="00182EE7" w:rsidP="009D14FB">
            <w:pPr>
              <w:pStyle w:val="TAC"/>
              <w:rPr>
                <w:sz w:val="16"/>
                <w:szCs w:val="16"/>
              </w:rPr>
            </w:pPr>
            <w:r>
              <w:rPr>
                <w:sz w:val="16"/>
                <w:szCs w:val="16"/>
              </w:rPr>
              <w:t>17.1.0</w:t>
            </w:r>
          </w:p>
        </w:tc>
      </w:tr>
      <w:tr w:rsidR="00182EE7" w:rsidRPr="009E0DE1" w14:paraId="1539DDC4" w14:textId="77777777" w:rsidTr="009D14FB">
        <w:tc>
          <w:tcPr>
            <w:tcW w:w="800" w:type="dxa"/>
            <w:shd w:val="solid" w:color="FFFFFF" w:fill="auto"/>
          </w:tcPr>
          <w:p w14:paraId="32DB5630" w14:textId="67FD74DA" w:rsidR="00182EE7" w:rsidRDefault="00182EE7" w:rsidP="009D14FB">
            <w:pPr>
              <w:pStyle w:val="TAC"/>
              <w:rPr>
                <w:sz w:val="16"/>
                <w:szCs w:val="16"/>
              </w:rPr>
            </w:pPr>
            <w:r>
              <w:rPr>
                <w:sz w:val="16"/>
                <w:szCs w:val="16"/>
              </w:rPr>
              <w:t>2021-06</w:t>
            </w:r>
          </w:p>
        </w:tc>
        <w:tc>
          <w:tcPr>
            <w:tcW w:w="800" w:type="dxa"/>
            <w:shd w:val="solid" w:color="FFFFFF" w:fill="auto"/>
          </w:tcPr>
          <w:p w14:paraId="23862D1C" w14:textId="0178C86F" w:rsidR="00182EE7" w:rsidRDefault="00182EE7" w:rsidP="009D14FB">
            <w:pPr>
              <w:pStyle w:val="TAL"/>
              <w:rPr>
                <w:sz w:val="16"/>
                <w:szCs w:val="16"/>
              </w:rPr>
            </w:pPr>
            <w:r>
              <w:rPr>
                <w:sz w:val="16"/>
                <w:szCs w:val="16"/>
              </w:rPr>
              <w:t>SP#92E</w:t>
            </w:r>
          </w:p>
        </w:tc>
        <w:tc>
          <w:tcPr>
            <w:tcW w:w="1094" w:type="dxa"/>
            <w:shd w:val="solid" w:color="FFFFFF" w:fill="auto"/>
          </w:tcPr>
          <w:p w14:paraId="6D7D4218" w14:textId="775FECA3" w:rsidR="00182EE7" w:rsidRDefault="00182EE7" w:rsidP="009D14FB">
            <w:pPr>
              <w:pStyle w:val="TAC"/>
              <w:rPr>
                <w:sz w:val="16"/>
                <w:szCs w:val="16"/>
              </w:rPr>
            </w:pPr>
            <w:r>
              <w:rPr>
                <w:sz w:val="16"/>
                <w:szCs w:val="16"/>
              </w:rPr>
              <w:t>SP-210346</w:t>
            </w:r>
          </w:p>
        </w:tc>
        <w:tc>
          <w:tcPr>
            <w:tcW w:w="567" w:type="dxa"/>
            <w:shd w:val="solid" w:color="FFFFFF" w:fill="auto"/>
          </w:tcPr>
          <w:p w14:paraId="795D7206" w14:textId="403F242B" w:rsidR="00182EE7" w:rsidRDefault="00182EE7" w:rsidP="009D14FB">
            <w:pPr>
              <w:pStyle w:val="TAL"/>
              <w:rPr>
                <w:sz w:val="16"/>
                <w:szCs w:val="16"/>
              </w:rPr>
            </w:pPr>
            <w:r>
              <w:rPr>
                <w:sz w:val="16"/>
                <w:szCs w:val="16"/>
              </w:rPr>
              <w:t>2973</w:t>
            </w:r>
          </w:p>
        </w:tc>
        <w:tc>
          <w:tcPr>
            <w:tcW w:w="425" w:type="dxa"/>
            <w:shd w:val="solid" w:color="FFFFFF" w:fill="auto"/>
          </w:tcPr>
          <w:p w14:paraId="10EC522F" w14:textId="376D3A6E" w:rsidR="00182EE7" w:rsidRDefault="00182EE7" w:rsidP="009D14FB">
            <w:pPr>
              <w:pStyle w:val="TAL"/>
              <w:rPr>
                <w:sz w:val="16"/>
                <w:szCs w:val="16"/>
              </w:rPr>
            </w:pPr>
            <w:r>
              <w:rPr>
                <w:sz w:val="16"/>
                <w:szCs w:val="16"/>
              </w:rPr>
              <w:t>1</w:t>
            </w:r>
          </w:p>
        </w:tc>
        <w:tc>
          <w:tcPr>
            <w:tcW w:w="425" w:type="dxa"/>
            <w:shd w:val="solid" w:color="FFFFFF" w:fill="auto"/>
          </w:tcPr>
          <w:p w14:paraId="55198E3E" w14:textId="3E08D504" w:rsidR="00182EE7" w:rsidRDefault="00182EE7" w:rsidP="009D14FB">
            <w:pPr>
              <w:pStyle w:val="TAL"/>
              <w:rPr>
                <w:sz w:val="16"/>
                <w:szCs w:val="16"/>
              </w:rPr>
            </w:pPr>
            <w:r>
              <w:rPr>
                <w:sz w:val="16"/>
                <w:szCs w:val="16"/>
              </w:rPr>
              <w:t>B</w:t>
            </w:r>
          </w:p>
        </w:tc>
        <w:tc>
          <w:tcPr>
            <w:tcW w:w="4820" w:type="dxa"/>
            <w:shd w:val="solid" w:color="FFFFFF" w:fill="auto"/>
          </w:tcPr>
          <w:p w14:paraId="5072D111" w14:textId="12909AAE" w:rsidR="00182EE7" w:rsidRDefault="00182EE7" w:rsidP="009D14FB">
            <w:pPr>
              <w:pStyle w:val="TAL"/>
              <w:rPr>
                <w:sz w:val="16"/>
                <w:szCs w:val="16"/>
              </w:rPr>
            </w:pPr>
            <w:r>
              <w:rPr>
                <w:sz w:val="16"/>
                <w:szCs w:val="16"/>
              </w:rPr>
              <w:t>L2TP information provision</w:t>
            </w:r>
          </w:p>
        </w:tc>
        <w:tc>
          <w:tcPr>
            <w:tcW w:w="708" w:type="dxa"/>
            <w:shd w:val="solid" w:color="FFFFFF" w:fill="auto"/>
          </w:tcPr>
          <w:p w14:paraId="5FCB4C45" w14:textId="21EA7E4A" w:rsidR="00182EE7" w:rsidRDefault="00182EE7" w:rsidP="009D14FB">
            <w:pPr>
              <w:pStyle w:val="TAC"/>
              <w:rPr>
                <w:sz w:val="16"/>
                <w:szCs w:val="16"/>
              </w:rPr>
            </w:pPr>
            <w:r>
              <w:rPr>
                <w:sz w:val="16"/>
                <w:szCs w:val="16"/>
              </w:rPr>
              <w:t>17.1.0</w:t>
            </w:r>
          </w:p>
        </w:tc>
      </w:tr>
      <w:tr w:rsidR="00182EE7" w:rsidRPr="009E0DE1" w14:paraId="7DBA04A2" w14:textId="77777777" w:rsidTr="009D14FB">
        <w:tc>
          <w:tcPr>
            <w:tcW w:w="800" w:type="dxa"/>
            <w:shd w:val="solid" w:color="FFFFFF" w:fill="auto"/>
          </w:tcPr>
          <w:p w14:paraId="08653E1C" w14:textId="6450A7B8" w:rsidR="00182EE7" w:rsidRDefault="00182EE7" w:rsidP="009D14FB">
            <w:pPr>
              <w:pStyle w:val="TAC"/>
              <w:rPr>
                <w:sz w:val="16"/>
                <w:szCs w:val="16"/>
              </w:rPr>
            </w:pPr>
            <w:r>
              <w:rPr>
                <w:sz w:val="16"/>
                <w:szCs w:val="16"/>
              </w:rPr>
              <w:t>2021-06</w:t>
            </w:r>
          </w:p>
        </w:tc>
        <w:tc>
          <w:tcPr>
            <w:tcW w:w="800" w:type="dxa"/>
            <w:shd w:val="solid" w:color="FFFFFF" w:fill="auto"/>
          </w:tcPr>
          <w:p w14:paraId="2F0C614F" w14:textId="053F3B34" w:rsidR="00182EE7" w:rsidRDefault="00182EE7" w:rsidP="009D14FB">
            <w:pPr>
              <w:pStyle w:val="TAL"/>
              <w:rPr>
                <w:sz w:val="16"/>
                <w:szCs w:val="16"/>
              </w:rPr>
            </w:pPr>
            <w:r>
              <w:rPr>
                <w:sz w:val="16"/>
                <w:szCs w:val="16"/>
              </w:rPr>
              <w:t>SP#92E</w:t>
            </w:r>
          </w:p>
        </w:tc>
        <w:tc>
          <w:tcPr>
            <w:tcW w:w="1094" w:type="dxa"/>
            <w:shd w:val="solid" w:color="FFFFFF" w:fill="auto"/>
          </w:tcPr>
          <w:p w14:paraId="08FDE2D4" w14:textId="3413812C" w:rsidR="00182EE7" w:rsidRDefault="00182EE7" w:rsidP="009D14FB">
            <w:pPr>
              <w:pStyle w:val="TAC"/>
              <w:rPr>
                <w:sz w:val="16"/>
                <w:szCs w:val="16"/>
              </w:rPr>
            </w:pPr>
            <w:r>
              <w:rPr>
                <w:sz w:val="16"/>
                <w:szCs w:val="16"/>
              </w:rPr>
              <w:t>SP-210359</w:t>
            </w:r>
          </w:p>
        </w:tc>
        <w:tc>
          <w:tcPr>
            <w:tcW w:w="567" w:type="dxa"/>
            <w:shd w:val="solid" w:color="FFFFFF" w:fill="auto"/>
          </w:tcPr>
          <w:p w14:paraId="0EF38B4D" w14:textId="19F24D51" w:rsidR="00182EE7" w:rsidRDefault="00182EE7" w:rsidP="009D14FB">
            <w:pPr>
              <w:pStyle w:val="TAL"/>
              <w:rPr>
                <w:sz w:val="16"/>
                <w:szCs w:val="16"/>
              </w:rPr>
            </w:pPr>
            <w:r>
              <w:rPr>
                <w:sz w:val="16"/>
                <w:szCs w:val="16"/>
              </w:rPr>
              <w:t>2977</w:t>
            </w:r>
          </w:p>
        </w:tc>
        <w:tc>
          <w:tcPr>
            <w:tcW w:w="425" w:type="dxa"/>
            <w:shd w:val="solid" w:color="FFFFFF" w:fill="auto"/>
          </w:tcPr>
          <w:p w14:paraId="3033C9DD" w14:textId="57BA6678" w:rsidR="00182EE7" w:rsidRDefault="00182EE7" w:rsidP="009D14FB">
            <w:pPr>
              <w:pStyle w:val="TAL"/>
              <w:rPr>
                <w:sz w:val="16"/>
                <w:szCs w:val="16"/>
              </w:rPr>
            </w:pPr>
            <w:r>
              <w:rPr>
                <w:sz w:val="16"/>
                <w:szCs w:val="16"/>
              </w:rPr>
              <w:t>1</w:t>
            </w:r>
          </w:p>
        </w:tc>
        <w:tc>
          <w:tcPr>
            <w:tcW w:w="425" w:type="dxa"/>
            <w:shd w:val="solid" w:color="FFFFFF" w:fill="auto"/>
          </w:tcPr>
          <w:p w14:paraId="4DD3E24D" w14:textId="22CD5D08" w:rsidR="00182EE7" w:rsidRDefault="00182EE7" w:rsidP="009D14FB">
            <w:pPr>
              <w:pStyle w:val="TAL"/>
              <w:rPr>
                <w:sz w:val="16"/>
                <w:szCs w:val="16"/>
              </w:rPr>
            </w:pPr>
            <w:r>
              <w:rPr>
                <w:sz w:val="16"/>
                <w:szCs w:val="16"/>
              </w:rPr>
              <w:t>B</w:t>
            </w:r>
          </w:p>
        </w:tc>
        <w:tc>
          <w:tcPr>
            <w:tcW w:w="4820" w:type="dxa"/>
            <w:shd w:val="solid" w:color="FFFFFF" w:fill="auto"/>
          </w:tcPr>
          <w:p w14:paraId="549D7498" w14:textId="556C3AAA" w:rsidR="00182EE7" w:rsidRDefault="00182EE7" w:rsidP="009D14FB">
            <w:pPr>
              <w:pStyle w:val="TAL"/>
              <w:rPr>
                <w:sz w:val="16"/>
                <w:szCs w:val="16"/>
              </w:rPr>
            </w:pPr>
            <w:r>
              <w:rPr>
                <w:sz w:val="16"/>
                <w:szCs w:val="16"/>
              </w:rPr>
              <w:t>Clarification on TSCAI for the non TSC service</w:t>
            </w:r>
          </w:p>
        </w:tc>
        <w:tc>
          <w:tcPr>
            <w:tcW w:w="708" w:type="dxa"/>
            <w:shd w:val="solid" w:color="FFFFFF" w:fill="auto"/>
          </w:tcPr>
          <w:p w14:paraId="378ED624" w14:textId="237347AC" w:rsidR="00182EE7" w:rsidRDefault="00182EE7" w:rsidP="009D14FB">
            <w:pPr>
              <w:pStyle w:val="TAC"/>
              <w:rPr>
                <w:sz w:val="16"/>
                <w:szCs w:val="16"/>
              </w:rPr>
            </w:pPr>
            <w:r>
              <w:rPr>
                <w:sz w:val="16"/>
                <w:szCs w:val="16"/>
              </w:rPr>
              <w:t>17.1.0</w:t>
            </w:r>
          </w:p>
        </w:tc>
      </w:tr>
      <w:tr w:rsidR="00182EE7" w:rsidRPr="009E0DE1" w14:paraId="70FFDD36" w14:textId="77777777" w:rsidTr="009D14FB">
        <w:tc>
          <w:tcPr>
            <w:tcW w:w="800" w:type="dxa"/>
            <w:shd w:val="solid" w:color="FFFFFF" w:fill="auto"/>
          </w:tcPr>
          <w:p w14:paraId="092FF28B" w14:textId="22D65F8C" w:rsidR="00182EE7" w:rsidRDefault="00182EE7" w:rsidP="009D14FB">
            <w:pPr>
              <w:pStyle w:val="TAC"/>
              <w:rPr>
                <w:sz w:val="16"/>
                <w:szCs w:val="16"/>
              </w:rPr>
            </w:pPr>
            <w:r>
              <w:rPr>
                <w:sz w:val="16"/>
                <w:szCs w:val="16"/>
              </w:rPr>
              <w:t>2021-06</w:t>
            </w:r>
          </w:p>
        </w:tc>
        <w:tc>
          <w:tcPr>
            <w:tcW w:w="800" w:type="dxa"/>
            <w:shd w:val="solid" w:color="FFFFFF" w:fill="auto"/>
          </w:tcPr>
          <w:p w14:paraId="0F786DB4" w14:textId="151C4C50" w:rsidR="00182EE7" w:rsidRDefault="00182EE7" w:rsidP="009D14FB">
            <w:pPr>
              <w:pStyle w:val="TAL"/>
              <w:rPr>
                <w:sz w:val="16"/>
                <w:szCs w:val="16"/>
              </w:rPr>
            </w:pPr>
            <w:r>
              <w:rPr>
                <w:sz w:val="16"/>
                <w:szCs w:val="16"/>
              </w:rPr>
              <w:t>SP#92E</w:t>
            </w:r>
          </w:p>
        </w:tc>
        <w:tc>
          <w:tcPr>
            <w:tcW w:w="1094" w:type="dxa"/>
            <w:shd w:val="solid" w:color="FFFFFF" w:fill="auto"/>
          </w:tcPr>
          <w:p w14:paraId="1A155681" w14:textId="4CE0BC55" w:rsidR="00182EE7" w:rsidRDefault="00182EE7" w:rsidP="009D14FB">
            <w:pPr>
              <w:pStyle w:val="TAC"/>
              <w:rPr>
                <w:sz w:val="16"/>
                <w:szCs w:val="16"/>
              </w:rPr>
            </w:pPr>
            <w:r>
              <w:rPr>
                <w:sz w:val="16"/>
                <w:szCs w:val="16"/>
              </w:rPr>
              <w:t>SP-210330</w:t>
            </w:r>
          </w:p>
        </w:tc>
        <w:tc>
          <w:tcPr>
            <w:tcW w:w="567" w:type="dxa"/>
            <w:shd w:val="solid" w:color="FFFFFF" w:fill="auto"/>
          </w:tcPr>
          <w:p w14:paraId="3FA44A9C" w14:textId="4E28A704" w:rsidR="00182EE7" w:rsidRDefault="00182EE7" w:rsidP="009D14FB">
            <w:pPr>
              <w:pStyle w:val="TAL"/>
              <w:rPr>
                <w:sz w:val="16"/>
                <w:szCs w:val="16"/>
              </w:rPr>
            </w:pPr>
            <w:r>
              <w:rPr>
                <w:sz w:val="16"/>
                <w:szCs w:val="16"/>
              </w:rPr>
              <w:t>2982</w:t>
            </w:r>
          </w:p>
        </w:tc>
        <w:tc>
          <w:tcPr>
            <w:tcW w:w="425" w:type="dxa"/>
            <w:shd w:val="solid" w:color="FFFFFF" w:fill="auto"/>
          </w:tcPr>
          <w:p w14:paraId="1CCF21E9" w14:textId="6AD8172C" w:rsidR="00182EE7" w:rsidRDefault="00182EE7" w:rsidP="009D14FB">
            <w:pPr>
              <w:pStyle w:val="TAL"/>
              <w:rPr>
                <w:sz w:val="16"/>
                <w:szCs w:val="16"/>
              </w:rPr>
            </w:pPr>
            <w:r>
              <w:rPr>
                <w:sz w:val="16"/>
                <w:szCs w:val="16"/>
              </w:rPr>
              <w:t>1</w:t>
            </w:r>
          </w:p>
        </w:tc>
        <w:tc>
          <w:tcPr>
            <w:tcW w:w="425" w:type="dxa"/>
            <w:shd w:val="solid" w:color="FFFFFF" w:fill="auto"/>
          </w:tcPr>
          <w:p w14:paraId="515495F3" w14:textId="6B4579C6" w:rsidR="00182EE7" w:rsidRDefault="00182EE7" w:rsidP="009D14FB">
            <w:pPr>
              <w:pStyle w:val="TAL"/>
              <w:rPr>
                <w:sz w:val="16"/>
                <w:szCs w:val="16"/>
              </w:rPr>
            </w:pPr>
            <w:r>
              <w:rPr>
                <w:sz w:val="16"/>
                <w:szCs w:val="16"/>
              </w:rPr>
              <w:t>A</w:t>
            </w:r>
          </w:p>
        </w:tc>
        <w:tc>
          <w:tcPr>
            <w:tcW w:w="4820" w:type="dxa"/>
            <w:shd w:val="solid" w:color="FFFFFF" w:fill="auto"/>
          </w:tcPr>
          <w:p w14:paraId="35096EDC" w14:textId="18467AC2" w:rsidR="00182EE7" w:rsidRDefault="00182EE7" w:rsidP="009D14FB">
            <w:pPr>
              <w:pStyle w:val="TAL"/>
              <w:rPr>
                <w:sz w:val="16"/>
                <w:szCs w:val="16"/>
              </w:rPr>
            </w:pPr>
            <w:r>
              <w:rPr>
                <w:sz w:val="16"/>
                <w:szCs w:val="16"/>
              </w:rPr>
              <w:t>AMF to consider S1 mode capability into account when setting EMF and EMC</w:t>
            </w:r>
          </w:p>
        </w:tc>
        <w:tc>
          <w:tcPr>
            <w:tcW w:w="708" w:type="dxa"/>
            <w:shd w:val="solid" w:color="FFFFFF" w:fill="auto"/>
          </w:tcPr>
          <w:p w14:paraId="45EEB0C2" w14:textId="393949D5" w:rsidR="00182EE7" w:rsidRDefault="00182EE7" w:rsidP="009D14FB">
            <w:pPr>
              <w:pStyle w:val="TAC"/>
              <w:rPr>
                <w:sz w:val="16"/>
                <w:szCs w:val="16"/>
              </w:rPr>
            </w:pPr>
            <w:r>
              <w:rPr>
                <w:sz w:val="16"/>
                <w:szCs w:val="16"/>
              </w:rPr>
              <w:t>17.1.0</w:t>
            </w:r>
          </w:p>
        </w:tc>
      </w:tr>
      <w:tr w:rsidR="00182EE7" w:rsidRPr="009E0DE1" w14:paraId="48D0698A" w14:textId="77777777" w:rsidTr="009D14FB">
        <w:tc>
          <w:tcPr>
            <w:tcW w:w="800" w:type="dxa"/>
            <w:shd w:val="solid" w:color="FFFFFF" w:fill="auto"/>
          </w:tcPr>
          <w:p w14:paraId="3FEC675F" w14:textId="7E6DB62F" w:rsidR="00182EE7" w:rsidRDefault="00182EE7" w:rsidP="009D14FB">
            <w:pPr>
              <w:pStyle w:val="TAC"/>
              <w:rPr>
                <w:sz w:val="16"/>
                <w:szCs w:val="16"/>
              </w:rPr>
            </w:pPr>
            <w:r>
              <w:rPr>
                <w:sz w:val="16"/>
                <w:szCs w:val="16"/>
              </w:rPr>
              <w:t>2021-06</w:t>
            </w:r>
          </w:p>
        </w:tc>
        <w:tc>
          <w:tcPr>
            <w:tcW w:w="800" w:type="dxa"/>
            <w:shd w:val="solid" w:color="FFFFFF" w:fill="auto"/>
          </w:tcPr>
          <w:p w14:paraId="6B468385" w14:textId="51F32E39" w:rsidR="00182EE7" w:rsidRDefault="00182EE7" w:rsidP="009D14FB">
            <w:pPr>
              <w:pStyle w:val="TAL"/>
              <w:rPr>
                <w:sz w:val="16"/>
                <w:szCs w:val="16"/>
              </w:rPr>
            </w:pPr>
            <w:r>
              <w:rPr>
                <w:sz w:val="16"/>
                <w:szCs w:val="16"/>
              </w:rPr>
              <w:t>SP#92E</w:t>
            </w:r>
          </w:p>
        </w:tc>
        <w:tc>
          <w:tcPr>
            <w:tcW w:w="1094" w:type="dxa"/>
            <w:shd w:val="solid" w:color="FFFFFF" w:fill="auto"/>
          </w:tcPr>
          <w:p w14:paraId="0B30879F" w14:textId="3F2FC09D" w:rsidR="00182EE7" w:rsidRDefault="00182EE7" w:rsidP="009D14FB">
            <w:pPr>
              <w:pStyle w:val="TAC"/>
              <w:rPr>
                <w:sz w:val="16"/>
                <w:szCs w:val="16"/>
              </w:rPr>
            </w:pPr>
            <w:r>
              <w:rPr>
                <w:sz w:val="16"/>
                <w:szCs w:val="16"/>
              </w:rPr>
              <w:t>SP-210335</w:t>
            </w:r>
          </w:p>
        </w:tc>
        <w:tc>
          <w:tcPr>
            <w:tcW w:w="567" w:type="dxa"/>
            <w:shd w:val="solid" w:color="FFFFFF" w:fill="auto"/>
          </w:tcPr>
          <w:p w14:paraId="5FCF8D71" w14:textId="743ECE4E" w:rsidR="00182EE7" w:rsidRDefault="00182EE7" w:rsidP="009D14FB">
            <w:pPr>
              <w:pStyle w:val="TAL"/>
              <w:rPr>
                <w:sz w:val="16"/>
                <w:szCs w:val="16"/>
              </w:rPr>
            </w:pPr>
            <w:r>
              <w:rPr>
                <w:sz w:val="16"/>
                <w:szCs w:val="16"/>
              </w:rPr>
              <w:t>2984</w:t>
            </w:r>
          </w:p>
        </w:tc>
        <w:tc>
          <w:tcPr>
            <w:tcW w:w="425" w:type="dxa"/>
            <w:shd w:val="solid" w:color="FFFFFF" w:fill="auto"/>
          </w:tcPr>
          <w:p w14:paraId="3872081C" w14:textId="73B041AA" w:rsidR="00182EE7" w:rsidRDefault="00182EE7" w:rsidP="009D14FB">
            <w:pPr>
              <w:pStyle w:val="TAL"/>
              <w:rPr>
                <w:sz w:val="16"/>
                <w:szCs w:val="16"/>
              </w:rPr>
            </w:pPr>
            <w:r>
              <w:rPr>
                <w:sz w:val="16"/>
                <w:szCs w:val="16"/>
              </w:rPr>
              <w:t>1</w:t>
            </w:r>
          </w:p>
        </w:tc>
        <w:tc>
          <w:tcPr>
            <w:tcW w:w="425" w:type="dxa"/>
            <w:shd w:val="solid" w:color="FFFFFF" w:fill="auto"/>
          </w:tcPr>
          <w:p w14:paraId="09ADEEC5" w14:textId="2359437E" w:rsidR="00182EE7" w:rsidRDefault="00182EE7" w:rsidP="009D14FB">
            <w:pPr>
              <w:pStyle w:val="TAL"/>
              <w:rPr>
                <w:sz w:val="16"/>
                <w:szCs w:val="16"/>
              </w:rPr>
            </w:pPr>
            <w:r>
              <w:rPr>
                <w:sz w:val="16"/>
                <w:szCs w:val="16"/>
              </w:rPr>
              <w:t>A</w:t>
            </w:r>
          </w:p>
        </w:tc>
        <w:tc>
          <w:tcPr>
            <w:tcW w:w="4820" w:type="dxa"/>
            <w:shd w:val="solid" w:color="FFFFFF" w:fill="auto"/>
          </w:tcPr>
          <w:p w14:paraId="70ADB1D0" w14:textId="4BEC3165" w:rsidR="00182EE7" w:rsidRDefault="00182EE7" w:rsidP="009D14FB">
            <w:pPr>
              <w:pStyle w:val="TAL"/>
              <w:rPr>
                <w:sz w:val="16"/>
                <w:szCs w:val="16"/>
              </w:rPr>
            </w:pPr>
            <w:r>
              <w:rPr>
                <w:sz w:val="16"/>
                <w:szCs w:val="16"/>
              </w:rPr>
              <w:t>Correction to trigger for UE Radio Capability Update procedure</w:t>
            </w:r>
          </w:p>
        </w:tc>
        <w:tc>
          <w:tcPr>
            <w:tcW w:w="708" w:type="dxa"/>
            <w:shd w:val="solid" w:color="FFFFFF" w:fill="auto"/>
          </w:tcPr>
          <w:p w14:paraId="528B65E2" w14:textId="140966EF" w:rsidR="00182EE7" w:rsidRDefault="00182EE7" w:rsidP="009D14FB">
            <w:pPr>
              <w:pStyle w:val="TAC"/>
              <w:rPr>
                <w:sz w:val="16"/>
                <w:szCs w:val="16"/>
              </w:rPr>
            </w:pPr>
            <w:r>
              <w:rPr>
                <w:sz w:val="16"/>
                <w:szCs w:val="16"/>
              </w:rPr>
              <w:t>17.1.0</w:t>
            </w:r>
          </w:p>
        </w:tc>
      </w:tr>
      <w:tr w:rsidR="00182EE7" w:rsidRPr="009E0DE1" w14:paraId="08C6E45D" w14:textId="77777777" w:rsidTr="009D14FB">
        <w:tc>
          <w:tcPr>
            <w:tcW w:w="800" w:type="dxa"/>
            <w:shd w:val="solid" w:color="FFFFFF" w:fill="auto"/>
          </w:tcPr>
          <w:p w14:paraId="0151F9D1" w14:textId="5133668D" w:rsidR="00182EE7" w:rsidRDefault="00182EE7" w:rsidP="009D14FB">
            <w:pPr>
              <w:pStyle w:val="TAC"/>
              <w:rPr>
                <w:sz w:val="16"/>
                <w:szCs w:val="16"/>
              </w:rPr>
            </w:pPr>
            <w:r>
              <w:rPr>
                <w:sz w:val="16"/>
                <w:szCs w:val="16"/>
              </w:rPr>
              <w:t>2021-06</w:t>
            </w:r>
          </w:p>
        </w:tc>
        <w:tc>
          <w:tcPr>
            <w:tcW w:w="800" w:type="dxa"/>
            <w:shd w:val="solid" w:color="FFFFFF" w:fill="auto"/>
          </w:tcPr>
          <w:p w14:paraId="40E98438" w14:textId="3BF213DA" w:rsidR="00182EE7" w:rsidRDefault="00182EE7" w:rsidP="009D14FB">
            <w:pPr>
              <w:pStyle w:val="TAL"/>
              <w:rPr>
                <w:sz w:val="16"/>
                <w:szCs w:val="16"/>
              </w:rPr>
            </w:pPr>
            <w:r>
              <w:rPr>
                <w:sz w:val="16"/>
                <w:szCs w:val="16"/>
              </w:rPr>
              <w:t>SP#92E</w:t>
            </w:r>
          </w:p>
        </w:tc>
        <w:tc>
          <w:tcPr>
            <w:tcW w:w="1094" w:type="dxa"/>
            <w:shd w:val="solid" w:color="FFFFFF" w:fill="auto"/>
          </w:tcPr>
          <w:p w14:paraId="59822226" w14:textId="3905A45F" w:rsidR="00182EE7" w:rsidRDefault="00182EE7" w:rsidP="009D14FB">
            <w:pPr>
              <w:pStyle w:val="TAC"/>
              <w:rPr>
                <w:sz w:val="16"/>
                <w:szCs w:val="16"/>
              </w:rPr>
            </w:pPr>
            <w:r>
              <w:rPr>
                <w:sz w:val="16"/>
                <w:szCs w:val="16"/>
              </w:rPr>
              <w:t>SP-210331</w:t>
            </w:r>
          </w:p>
        </w:tc>
        <w:tc>
          <w:tcPr>
            <w:tcW w:w="567" w:type="dxa"/>
            <w:shd w:val="solid" w:color="FFFFFF" w:fill="auto"/>
          </w:tcPr>
          <w:p w14:paraId="7064EDE2" w14:textId="466820A5" w:rsidR="00182EE7" w:rsidRDefault="00182EE7" w:rsidP="009D14FB">
            <w:pPr>
              <w:pStyle w:val="TAL"/>
              <w:rPr>
                <w:sz w:val="16"/>
                <w:szCs w:val="16"/>
              </w:rPr>
            </w:pPr>
            <w:r>
              <w:rPr>
                <w:sz w:val="16"/>
                <w:szCs w:val="16"/>
              </w:rPr>
              <w:t>2990</w:t>
            </w:r>
          </w:p>
        </w:tc>
        <w:tc>
          <w:tcPr>
            <w:tcW w:w="425" w:type="dxa"/>
            <w:shd w:val="solid" w:color="FFFFFF" w:fill="auto"/>
          </w:tcPr>
          <w:p w14:paraId="6B06EE63" w14:textId="140145F3" w:rsidR="00182EE7" w:rsidRDefault="00182EE7" w:rsidP="009D14FB">
            <w:pPr>
              <w:pStyle w:val="TAL"/>
              <w:rPr>
                <w:sz w:val="16"/>
                <w:szCs w:val="16"/>
              </w:rPr>
            </w:pPr>
            <w:r>
              <w:rPr>
                <w:sz w:val="16"/>
                <w:szCs w:val="16"/>
              </w:rPr>
              <w:t xml:space="preserve">- </w:t>
            </w:r>
          </w:p>
        </w:tc>
        <w:tc>
          <w:tcPr>
            <w:tcW w:w="425" w:type="dxa"/>
            <w:shd w:val="solid" w:color="FFFFFF" w:fill="auto"/>
          </w:tcPr>
          <w:p w14:paraId="03F42C67" w14:textId="69531059" w:rsidR="00182EE7" w:rsidRDefault="00182EE7" w:rsidP="009D14FB">
            <w:pPr>
              <w:pStyle w:val="TAL"/>
              <w:rPr>
                <w:sz w:val="16"/>
                <w:szCs w:val="16"/>
              </w:rPr>
            </w:pPr>
            <w:r>
              <w:rPr>
                <w:sz w:val="16"/>
                <w:szCs w:val="16"/>
              </w:rPr>
              <w:t>A</w:t>
            </w:r>
          </w:p>
        </w:tc>
        <w:tc>
          <w:tcPr>
            <w:tcW w:w="4820" w:type="dxa"/>
            <w:shd w:val="solid" w:color="FFFFFF" w:fill="auto"/>
          </w:tcPr>
          <w:p w14:paraId="49581634" w14:textId="4EEEC4ED" w:rsidR="00182EE7" w:rsidRDefault="00182EE7" w:rsidP="009D14FB">
            <w:pPr>
              <w:pStyle w:val="TAL"/>
              <w:rPr>
                <w:sz w:val="16"/>
                <w:szCs w:val="16"/>
              </w:rPr>
            </w:pPr>
            <w:r>
              <w:rPr>
                <w:sz w:val="16"/>
                <w:szCs w:val="16"/>
              </w:rPr>
              <w:t>Correction on non-3GPP access type</w:t>
            </w:r>
          </w:p>
        </w:tc>
        <w:tc>
          <w:tcPr>
            <w:tcW w:w="708" w:type="dxa"/>
            <w:shd w:val="solid" w:color="FFFFFF" w:fill="auto"/>
          </w:tcPr>
          <w:p w14:paraId="535897DD" w14:textId="0D7BBB59" w:rsidR="00182EE7" w:rsidRDefault="00182EE7" w:rsidP="009D14FB">
            <w:pPr>
              <w:pStyle w:val="TAC"/>
              <w:rPr>
                <w:sz w:val="16"/>
                <w:szCs w:val="16"/>
              </w:rPr>
            </w:pPr>
            <w:r>
              <w:rPr>
                <w:sz w:val="16"/>
                <w:szCs w:val="16"/>
              </w:rPr>
              <w:t>17.1.0</w:t>
            </w:r>
          </w:p>
        </w:tc>
      </w:tr>
      <w:tr w:rsidR="00182EE7" w:rsidRPr="009E0DE1" w14:paraId="69AE420D" w14:textId="77777777" w:rsidTr="009D14FB">
        <w:tc>
          <w:tcPr>
            <w:tcW w:w="800" w:type="dxa"/>
            <w:shd w:val="solid" w:color="FFFFFF" w:fill="auto"/>
          </w:tcPr>
          <w:p w14:paraId="6830A917" w14:textId="5D28D459" w:rsidR="00182EE7" w:rsidRDefault="00182EE7" w:rsidP="009D14FB">
            <w:pPr>
              <w:pStyle w:val="TAC"/>
              <w:rPr>
                <w:sz w:val="16"/>
                <w:szCs w:val="16"/>
              </w:rPr>
            </w:pPr>
            <w:r>
              <w:rPr>
                <w:sz w:val="16"/>
                <w:szCs w:val="16"/>
              </w:rPr>
              <w:t>2021-06</w:t>
            </w:r>
          </w:p>
        </w:tc>
        <w:tc>
          <w:tcPr>
            <w:tcW w:w="800" w:type="dxa"/>
            <w:shd w:val="solid" w:color="FFFFFF" w:fill="auto"/>
          </w:tcPr>
          <w:p w14:paraId="2DD3C32E" w14:textId="02673C31" w:rsidR="00182EE7" w:rsidRDefault="00182EE7" w:rsidP="009D14FB">
            <w:pPr>
              <w:pStyle w:val="TAL"/>
              <w:rPr>
                <w:sz w:val="16"/>
                <w:szCs w:val="16"/>
              </w:rPr>
            </w:pPr>
            <w:r>
              <w:rPr>
                <w:sz w:val="16"/>
                <w:szCs w:val="16"/>
              </w:rPr>
              <w:t>SP#92E</w:t>
            </w:r>
          </w:p>
        </w:tc>
        <w:tc>
          <w:tcPr>
            <w:tcW w:w="1094" w:type="dxa"/>
            <w:shd w:val="solid" w:color="FFFFFF" w:fill="auto"/>
          </w:tcPr>
          <w:p w14:paraId="2FF37DCD" w14:textId="0D1616D3" w:rsidR="00182EE7" w:rsidRDefault="00182EE7" w:rsidP="009D14FB">
            <w:pPr>
              <w:pStyle w:val="TAC"/>
              <w:rPr>
                <w:sz w:val="16"/>
                <w:szCs w:val="16"/>
              </w:rPr>
            </w:pPr>
            <w:r>
              <w:rPr>
                <w:sz w:val="16"/>
                <w:szCs w:val="16"/>
              </w:rPr>
              <w:t>SP-210331</w:t>
            </w:r>
          </w:p>
        </w:tc>
        <w:tc>
          <w:tcPr>
            <w:tcW w:w="567" w:type="dxa"/>
            <w:shd w:val="solid" w:color="FFFFFF" w:fill="auto"/>
          </w:tcPr>
          <w:p w14:paraId="2B2DDCE4" w14:textId="4836FFF6" w:rsidR="00182EE7" w:rsidRDefault="00182EE7" w:rsidP="009D14FB">
            <w:pPr>
              <w:pStyle w:val="TAL"/>
              <w:rPr>
                <w:sz w:val="16"/>
                <w:szCs w:val="16"/>
              </w:rPr>
            </w:pPr>
            <w:r>
              <w:rPr>
                <w:sz w:val="16"/>
                <w:szCs w:val="16"/>
              </w:rPr>
              <w:t>2991</w:t>
            </w:r>
          </w:p>
        </w:tc>
        <w:tc>
          <w:tcPr>
            <w:tcW w:w="425" w:type="dxa"/>
            <w:shd w:val="solid" w:color="FFFFFF" w:fill="auto"/>
          </w:tcPr>
          <w:p w14:paraId="197FF23E" w14:textId="69C2ABD0" w:rsidR="00182EE7" w:rsidRDefault="00182EE7" w:rsidP="009D14FB">
            <w:pPr>
              <w:pStyle w:val="TAL"/>
              <w:rPr>
                <w:sz w:val="16"/>
                <w:szCs w:val="16"/>
              </w:rPr>
            </w:pPr>
            <w:r>
              <w:rPr>
                <w:sz w:val="16"/>
                <w:szCs w:val="16"/>
              </w:rPr>
              <w:t>1</w:t>
            </w:r>
          </w:p>
        </w:tc>
        <w:tc>
          <w:tcPr>
            <w:tcW w:w="425" w:type="dxa"/>
            <w:shd w:val="solid" w:color="FFFFFF" w:fill="auto"/>
          </w:tcPr>
          <w:p w14:paraId="5C7CFF13" w14:textId="5FB1FE35" w:rsidR="00182EE7" w:rsidRDefault="00182EE7" w:rsidP="009D14FB">
            <w:pPr>
              <w:pStyle w:val="TAL"/>
              <w:rPr>
                <w:sz w:val="16"/>
                <w:szCs w:val="16"/>
              </w:rPr>
            </w:pPr>
            <w:r>
              <w:rPr>
                <w:sz w:val="16"/>
                <w:szCs w:val="16"/>
              </w:rPr>
              <w:t>F</w:t>
            </w:r>
          </w:p>
        </w:tc>
        <w:tc>
          <w:tcPr>
            <w:tcW w:w="4820" w:type="dxa"/>
            <w:shd w:val="solid" w:color="FFFFFF" w:fill="auto"/>
          </w:tcPr>
          <w:p w14:paraId="425271D7" w14:textId="18E36AE8" w:rsidR="00182EE7" w:rsidRDefault="00182EE7" w:rsidP="009D14FB">
            <w:pPr>
              <w:pStyle w:val="TAL"/>
              <w:rPr>
                <w:sz w:val="16"/>
                <w:szCs w:val="16"/>
              </w:rPr>
            </w:pPr>
            <w:r>
              <w:rPr>
                <w:sz w:val="16"/>
                <w:szCs w:val="16"/>
              </w:rPr>
              <w:t>Adding PDU session limitation and protocol stacks for trusted WLAN access for N5CW device</w:t>
            </w:r>
          </w:p>
        </w:tc>
        <w:tc>
          <w:tcPr>
            <w:tcW w:w="708" w:type="dxa"/>
            <w:shd w:val="solid" w:color="FFFFFF" w:fill="auto"/>
          </w:tcPr>
          <w:p w14:paraId="6FE61B32" w14:textId="044E853E" w:rsidR="00182EE7" w:rsidRDefault="00182EE7" w:rsidP="009D14FB">
            <w:pPr>
              <w:pStyle w:val="TAC"/>
              <w:rPr>
                <w:sz w:val="16"/>
                <w:szCs w:val="16"/>
              </w:rPr>
            </w:pPr>
            <w:r>
              <w:rPr>
                <w:sz w:val="16"/>
                <w:szCs w:val="16"/>
              </w:rPr>
              <w:t>17.1.0</w:t>
            </w:r>
          </w:p>
        </w:tc>
      </w:tr>
      <w:tr w:rsidR="00D52D28" w:rsidRPr="009E0DE1" w14:paraId="50EAD2F5" w14:textId="77777777" w:rsidTr="009D14FB">
        <w:tc>
          <w:tcPr>
            <w:tcW w:w="800" w:type="dxa"/>
            <w:shd w:val="solid" w:color="FFFFFF" w:fill="auto"/>
          </w:tcPr>
          <w:p w14:paraId="4260A7EE" w14:textId="5BABD0F3" w:rsidR="00D52D28" w:rsidRDefault="00D52D28" w:rsidP="009D14FB">
            <w:pPr>
              <w:pStyle w:val="TAC"/>
              <w:rPr>
                <w:sz w:val="16"/>
                <w:szCs w:val="16"/>
              </w:rPr>
            </w:pPr>
            <w:r>
              <w:rPr>
                <w:sz w:val="16"/>
                <w:szCs w:val="16"/>
              </w:rPr>
              <w:t>2021-06</w:t>
            </w:r>
          </w:p>
        </w:tc>
        <w:tc>
          <w:tcPr>
            <w:tcW w:w="800" w:type="dxa"/>
            <w:shd w:val="solid" w:color="FFFFFF" w:fill="auto"/>
          </w:tcPr>
          <w:p w14:paraId="111737D8" w14:textId="697BF336" w:rsidR="00D52D28" w:rsidRDefault="00D52D28" w:rsidP="009D14FB">
            <w:pPr>
              <w:pStyle w:val="TAL"/>
              <w:rPr>
                <w:sz w:val="16"/>
                <w:szCs w:val="16"/>
              </w:rPr>
            </w:pPr>
            <w:r>
              <w:rPr>
                <w:sz w:val="16"/>
                <w:szCs w:val="16"/>
              </w:rPr>
              <w:t>SP#92E</w:t>
            </w:r>
          </w:p>
        </w:tc>
        <w:tc>
          <w:tcPr>
            <w:tcW w:w="1094" w:type="dxa"/>
            <w:shd w:val="solid" w:color="FFFFFF" w:fill="auto"/>
          </w:tcPr>
          <w:p w14:paraId="42C61FE7" w14:textId="2DB97232" w:rsidR="00D52D28" w:rsidRDefault="00D52D28" w:rsidP="009D14FB">
            <w:pPr>
              <w:pStyle w:val="TAC"/>
              <w:rPr>
                <w:sz w:val="16"/>
                <w:szCs w:val="16"/>
              </w:rPr>
            </w:pPr>
            <w:r>
              <w:rPr>
                <w:sz w:val="16"/>
                <w:szCs w:val="16"/>
              </w:rPr>
              <w:t>SP-210354</w:t>
            </w:r>
          </w:p>
        </w:tc>
        <w:tc>
          <w:tcPr>
            <w:tcW w:w="567" w:type="dxa"/>
            <w:shd w:val="solid" w:color="FFFFFF" w:fill="auto"/>
          </w:tcPr>
          <w:p w14:paraId="45C2B0DE" w14:textId="42F728F4" w:rsidR="00D52D28" w:rsidRDefault="00D52D28" w:rsidP="009D14FB">
            <w:pPr>
              <w:pStyle w:val="TAL"/>
              <w:rPr>
                <w:sz w:val="16"/>
                <w:szCs w:val="16"/>
              </w:rPr>
            </w:pPr>
            <w:r>
              <w:rPr>
                <w:sz w:val="16"/>
                <w:szCs w:val="16"/>
              </w:rPr>
              <w:t>2992</w:t>
            </w:r>
          </w:p>
        </w:tc>
        <w:tc>
          <w:tcPr>
            <w:tcW w:w="425" w:type="dxa"/>
            <w:shd w:val="solid" w:color="FFFFFF" w:fill="auto"/>
          </w:tcPr>
          <w:p w14:paraId="59080738" w14:textId="38A1309F" w:rsidR="00D52D28" w:rsidRDefault="00D52D28" w:rsidP="009D14FB">
            <w:pPr>
              <w:pStyle w:val="TAL"/>
              <w:rPr>
                <w:sz w:val="16"/>
                <w:szCs w:val="16"/>
              </w:rPr>
            </w:pPr>
            <w:r>
              <w:rPr>
                <w:sz w:val="16"/>
                <w:szCs w:val="16"/>
              </w:rPr>
              <w:t>-</w:t>
            </w:r>
          </w:p>
        </w:tc>
        <w:tc>
          <w:tcPr>
            <w:tcW w:w="425" w:type="dxa"/>
            <w:shd w:val="solid" w:color="FFFFFF" w:fill="auto"/>
          </w:tcPr>
          <w:p w14:paraId="2409CFA1" w14:textId="2DE7685B" w:rsidR="00D52D28" w:rsidRDefault="00D52D28" w:rsidP="009D14FB">
            <w:pPr>
              <w:pStyle w:val="TAL"/>
              <w:rPr>
                <w:sz w:val="16"/>
                <w:szCs w:val="16"/>
              </w:rPr>
            </w:pPr>
            <w:r>
              <w:rPr>
                <w:sz w:val="16"/>
                <w:szCs w:val="16"/>
              </w:rPr>
              <w:t>F</w:t>
            </w:r>
          </w:p>
        </w:tc>
        <w:tc>
          <w:tcPr>
            <w:tcW w:w="4820" w:type="dxa"/>
            <w:shd w:val="solid" w:color="FFFFFF" w:fill="auto"/>
          </w:tcPr>
          <w:p w14:paraId="276F16A0" w14:textId="5908C742" w:rsidR="00D52D28" w:rsidRDefault="00D52D28" w:rsidP="009D14FB">
            <w:pPr>
              <w:pStyle w:val="TAL"/>
              <w:rPr>
                <w:sz w:val="16"/>
                <w:szCs w:val="16"/>
              </w:rPr>
            </w:pPr>
            <w:r>
              <w:rPr>
                <w:sz w:val="16"/>
                <w:szCs w:val="16"/>
              </w:rPr>
              <w:t>UE configuration for remote provisioning</w:t>
            </w:r>
          </w:p>
        </w:tc>
        <w:tc>
          <w:tcPr>
            <w:tcW w:w="708" w:type="dxa"/>
            <w:shd w:val="solid" w:color="FFFFFF" w:fill="auto"/>
          </w:tcPr>
          <w:p w14:paraId="6BC3C85F" w14:textId="1CEFD2F4" w:rsidR="00D52D28" w:rsidRDefault="00D52D28" w:rsidP="009D14FB">
            <w:pPr>
              <w:pStyle w:val="TAC"/>
              <w:rPr>
                <w:sz w:val="16"/>
                <w:szCs w:val="16"/>
              </w:rPr>
            </w:pPr>
            <w:r>
              <w:rPr>
                <w:sz w:val="16"/>
                <w:szCs w:val="16"/>
              </w:rPr>
              <w:t>17.1.0</w:t>
            </w:r>
          </w:p>
        </w:tc>
      </w:tr>
      <w:tr w:rsidR="000040FE" w:rsidRPr="009E0DE1" w14:paraId="776E7BC7" w14:textId="77777777" w:rsidTr="009D14FB">
        <w:tc>
          <w:tcPr>
            <w:tcW w:w="800" w:type="dxa"/>
            <w:shd w:val="solid" w:color="FFFFFF" w:fill="auto"/>
          </w:tcPr>
          <w:p w14:paraId="75CDD776" w14:textId="00539D65" w:rsidR="000040FE" w:rsidRDefault="000040FE" w:rsidP="000040FE">
            <w:pPr>
              <w:pStyle w:val="TAC"/>
              <w:rPr>
                <w:sz w:val="16"/>
                <w:szCs w:val="16"/>
              </w:rPr>
            </w:pPr>
            <w:r>
              <w:rPr>
                <w:sz w:val="16"/>
                <w:szCs w:val="16"/>
              </w:rPr>
              <w:t>2021-06</w:t>
            </w:r>
          </w:p>
        </w:tc>
        <w:tc>
          <w:tcPr>
            <w:tcW w:w="800" w:type="dxa"/>
            <w:shd w:val="solid" w:color="FFFFFF" w:fill="auto"/>
          </w:tcPr>
          <w:p w14:paraId="74CFB4C9" w14:textId="22C9E6D0" w:rsidR="000040FE" w:rsidRDefault="000040FE" w:rsidP="000040FE">
            <w:pPr>
              <w:pStyle w:val="TAL"/>
              <w:rPr>
                <w:sz w:val="16"/>
                <w:szCs w:val="16"/>
              </w:rPr>
            </w:pPr>
            <w:r>
              <w:rPr>
                <w:sz w:val="16"/>
                <w:szCs w:val="16"/>
              </w:rPr>
              <w:t>SP#92E</w:t>
            </w:r>
          </w:p>
        </w:tc>
        <w:tc>
          <w:tcPr>
            <w:tcW w:w="1094" w:type="dxa"/>
            <w:shd w:val="solid" w:color="FFFFFF" w:fill="auto"/>
          </w:tcPr>
          <w:p w14:paraId="5F578B03" w14:textId="36A8791B" w:rsidR="000040FE" w:rsidRDefault="000040FE" w:rsidP="000040FE">
            <w:pPr>
              <w:pStyle w:val="TAC"/>
              <w:rPr>
                <w:sz w:val="16"/>
                <w:szCs w:val="16"/>
              </w:rPr>
            </w:pPr>
            <w:r>
              <w:rPr>
                <w:sz w:val="16"/>
                <w:szCs w:val="16"/>
              </w:rPr>
              <w:t>-</w:t>
            </w:r>
          </w:p>
        </w:tc>
        <w:tc>
          <w:tcPr>
            <w:tcW w:w="567" w:type="dxa"/>
            <w:shd w:val="solid" w:color="FFFFFF" w:fill="auto"/>
          </w:tcPr>
          <w:p w14:paraId="3C7CE601" w14:textId="783AC3DE" w:rsidR="000040FE" w:rsidRDefault="000040FE" w:rsidP="000040FE">
            <w:pPr>
              <w:pStyle w:val="TAL"/>
              <w:rPr>
                <w:sz w:val="16"/>
                <w:szCs w:val="16"/>
              </w:rPr>
            </w:pPr>
            <w:r>
              <w:rPr>
                <w:sz w:val="16"/>
                <w:szCs w:val="16"/>
              </w:rPr>
              <w:t>-</w:t>
            </w:r>
          </w:p>
        </w:tc>
        <w:tc>
          <w:tcPr>
            <w:tcW w:w="425" w:type="dxa"/>
            <w:shd w:val="solid" w:color="FFFFFF" w:fill="auto"/>
          </w:tcPr>
          <w:p w14:paraId="1E908E21" w14:textId="01790B4C" w:rsidR="000040FE" w:rsidRDefault="000040FE" w:rsidP="000040FE">
            <w:pPr>
              <w:pStyle w:val="TAL"/>
              <w:rPr>
                <w:sz w:val="16"/>
                <w:szCs w:val="16"/>
              </w:rPr>
            </w:pPr>
            <w:r>
              <w:rPr>
                <w:sz w:val="16"/>
                <w:szCs w:val="16"/>
              </w:rPr>
              <w:t>-</w:t>
            </w:r>
          </w:p>
        </w:tc>
        <w:tc>
          <w:tcPr>
            <w:tcW w:w="425" w:type="dxa"/>
            <w:shd w:val="solid" w:color="FFFFFF" w:fill="auto"/>
          </w:tcPr>
          <w:p w14:paraId="2AA952B2" w14:textId="1BB3089A" w:rsidR="000040FE" w:rsidRDefault="000040FE" w:rsidP="000040FE">
            <w:pPr>
              <w:pStyle w:val="TAL"/>
              <w:rPr>
                <w:sz w:val="16"/>
                <w:szCs w:val="16"/>
              </w:rPr>
            </w:pPr>
            <w:r>
              <w:rPr>
                <w:sz w:val="16"/>
                <w:szCs w:val="16"/>
              </w:rPr>
              <w:t>-</w:t>
            </w:r>
          </w:p>
        </w:tc>
        <w:tc>
          <w:tcPr>
            <w:tcW w:w="4820" w:type="dxa"/>
            <w:shd w:val="solid" w:color="FFFFFF" w:fill="auto"/>
          </w:tcPr>
          <w:p w14:paraId="3CD62DD0" w14:textId="3E5DB2F2" w:rsidR="000040FE" w:rsidRDefault="000040FE" w:rsidP="000040FE">
            <w:pPr>
              <w:pStyle w:val="TAL"/>
              <w:rPr>
                <w:sz w:val="16"/>
                <w:szCs w:val="16"/>
              </w:rPr>
            </w:pPr>
            <w:r>
              <w:rPr>
                <w:sz w:val="16"/>
                <w:szCs w:val="16"/>
              </w:rPr>
              <w:t>MCC Correction to move 5.15.11.14 to 5.15.11.5</w:t>
            </w:r>
          </w:p>
        </w:tc>
        <w:tc>
          <w:tcPr>
            <w:tcW w:w="708" w:type="dxa"/>
            <w:shd w:val="solid" w:color="FFFFFF" w:fill="auto"/>
          </w:tcPr>
          <w:p w14:paraId="7FA85269" w14:textId="2BA6B955" w:rsidR="000040FE" w:rsidRDefault="000040FE" w:rsidP="000040FE">
            <w:pPr>
              <w:pStyle w:val="TAC"/>
              <w:rPr>
                <w:sz w:val="16"/>
                <w:szCs w:val="16"/>
              </w:rPr>
            </w:pPr>
            <w:r>
              <w:rPr>
                <w:sz w:val="16"/>
                <w:szCs w:val="16"/>
              </w:rPr>
              <w:t>17.1.1</w:t>
            </w:r>
          </w:p>
        </w:tc>
      </w:tr>
      <w:tr w:rsidR="00E83620" w:rsidRPr="009E0DE1" w14:paraId="33AF114C" w14:textId="77777777" w:rsidTr="009D14FB">
        <w:tc>
          <w:tcPr>
            <w:tcW w:w="800" w:type="dxa"/>
            <w:shd w:val="solid" w:color="FFFFFF" w:fill="auto"/>
          </w:tcPr>
          <w:p w14:paraId="6ED895D9" w14:textId="2EA077B9" w:rsidR="00E83620" w:rsidRDefault="00E83620" w:rsidP="000040FE">
            <w:pPr>
              <w:pStyle w:val="TAC"/>
              <w:rPr>
                <w:sz w:val="16"/>
                <w:szCs w:val="16"/>
              </w:rPr>
            </w:pPr>
            <w:r>
              <w:rPr>
                <w:sz w:val="16"/>
                <w:szCs w:val="16"/>
              </w:rPr>
              <w:t>2021-09</w:t>
            </w:r>
          </w:p>
        </w:tc>
        <w:tc>
          <w:tcPr>
            <w:tcW w:w="800" w:type="dxa"/>
            <w:shd w:val="solid" w:color="FFFFFF" w:fill="auto"/>
          </w:tcPr>
          <w:p w14:paraId="05F9993A" w14:textId="5A991DFD" w:rsidR="00E83620" w:rsidRDefault="00E83620" w:rsidP="000040FE">
            <w:pPr>
              <w:pStyle w:val="TAL"/>
              <w:rPr>
                <w:sz w:val="16"/>
                <w:szCs w:val="16"/>
              </w:rPr>
            </w:pPr>
            <w:r>
              <w:rPr>
                <w:sz w:val="16"/>
                <w:szCs w:val="16"/>
              </w:rPr>
              <w:t>SP#93E</w:t>
            </w:r>
          </w:p>
        </w:tc>
        <w:tc>
          <w:tcPr>
            <w:tcW w:w="1094" w:type="dxa"/>
            <w:shd w:val="solid" w:color="FFFFFF" w:fill="auto"/>
          </w:tcPr>
          <w:p w14:paraId="5377EF0E" w14:textId="6C412697" w:rsidR="00E83620" w:rsidRDefault="00E83620" w:rsidP="000040FE">
            <w:pPr>
              <w:pStyle w:val="TAC"/>
              <w:rPr>
                <w:sz w:val="16"/>
                <w:szCs w:val="16"/>
              </w:rPr>
            </w:pPr>
            <w:r>
              <w:rPr>
                <w:sz w:val="16"/>
                <w:szCs w:val="16"/>
              </w:rPr>
              <w:t>SP-210916</w:t>
            </w:r>
          </w:p>
        </w:tc>
        <w:tc>
          <w:tcPr>
            <w:tcW w:w="567" w:type="dxa"/>
            <w:shd w:val="solid" w:color="FFFFFF" w:fill="auto"/>
          </w:tcPr>
          <w:p w14:paraId="3B1AD3A3" w14:textId="07FC4FA5" w:rsidR="00E83620" w:rsidRDefault="00E83620" w:rsidP="000040FE">
            <w:pPr>
              <w:pStyle w:val="TAL"/>
              <w:rPr>
                <w:sz w:val="16"/>
                <w:szCs w:val="16"/>
              </w:rPr>
            </w:pPr>
            <w:r>
              <w:rPr>
                <w:sz w:val="16"/>
                <w:szCs w:val="16"/>
              </w:rPr>
              <w:t>2748</w:t>
            </w:r>
          </w:p>
        </w:tc>
        <w:tc>
          <w:tcPr>
            <w:tcW w:w="425" w:type="dxa"/>
            <w:shd w:val="solid" w:color="FFFFFF" w:fill="auto"/>
          </w:tcPr>
          <w:p w14:paraId="0F35EF1B" w14:textId="0510BADD" w:rsidR="00E83620" w:rsidRDefault="00E83620" w:rsidP="000040FE">
            <w:pPr>
              <w:pStyle w:val="TAL"/>
              <w:rPr>
                <w:sz w:val="16"/>
                <w:szCs w:val="16"/>
              </w:rPr>
            </w:pPr>
            <w:r>
              <w:rPr>
                <w:sz w:val="16"/>
                <w:szCs w:val="16"/>
              </w:rPr>
              <w:t>3</w:t>
            </w:r>
          </w:p>
        </w:tc>
        <w:tc>
          <w:tcPr>
            <w:tcW w:w="425" w:type="dxa"/>
            <w:shd w:val="solid" w:color="FFFFFF" w:fill="auto"/>
          </w:tcPr>
          <w:p w14:paraId="23229EF3" w14:textId="5F66173D" w:rsidR="00E83620" w:rsidRDefault="00E83620" w:rsidP="000040FE">
            <w:pPr>
              <w:pStyle w:val="TAL"/>
              <w:rPr>
                <w:sz w:val="16"/>
                <w:szCs w:val="16"/>
              </w:rPr>
            </w:pPr>
            <w:r>
              <w:rPr>
                <w:sz w:val="16"/>
                <w:szCs w:val="16"/>
              </w:rPr>
              <w:t>C</w:t>
            </w:r>
          </w:p>
        </w:tc>
        <w:tc>
          <w:tcPr>
            <w:tcW w:w="4820" w:type="dxa"/>
            <w:shd w:val="solid" w:color="FFFFFF" w:fill="auto"/>
          </w:tcPr>
          <w:p w14:paraId="02389657" w14:textId="251AA416" w:rsidR="00E83620" w:rsidRDefault="00E83620" w:rsidP="000040FE">
            <w:pPr>
              <w:pStyle w:val="TAL"/>
              <w:rPr>
                <w:sz w:val="16"/>
                <w:szCs w:val="16"/>
              </w:rPr>
            </w:pPr>
            <w:r>
              <w:rPr>
                <w:sz w:val="16"/>
                <w:szCs w:val="16"/>
              </w:rPr>
              <w:t>Support of Mobility Registration Update for 5G Satellite Access</w:t>
            </w:r>
          </w:p>
        </w:tc>
        <w:tc>
          <w:tcPr>
            <w:tcW w:w="708" w:type="dxa"/>
            <w:shd w:val="solid" w:color="FFFFFF" w:fill="auto"/>
          </w:tcPr>
          <w:p w14:paraId="4FEC34B6" w14:textId="46AA6651" w:rsidR="00E83620" w:rsidRDefault="00E83620" w:rsidP="000040FE">
            <w:pPr>
              <w:pStyle w:val="TAC"/>
              <w:rPr>
                <w:sz w:val="16"/>
                <w:szCs w:val="16"/>
              </w:rPr>
            </w:pPr>
            <w:r>
              <w:rPr>
                <w:sz w:val="16"/>
                <w:szCs w:val="16"/>
              </w:rPr>
              <w:t>17.2.0</w:t>
            </w:r>
          </w:p>
        </w:tc>
      </w:tr>
      <w:tr w:rsidR="00E83620" w:rsidRPr="009E0DE1" w14:paraId="32772A56" w14:textId="77777777" w:rsidTr="009D14FB">
        <w:tc>
          <w:tcPr>
            <w:tcW w:w="800" w:type="dxa"/>
            <w:shd w:val="solid" w:color="FFFFFF" w:fill="auto"/>
          </w:tcPr>
          <w:p w14:paraId="1BE1C846" w14:textId="209FF8B7" w:rsidR="00E83620" w:rsidRDefault="00E83620" w:rsidP="000040FE">
            <w:pPr>
              <w:pStyle w:val="TAC"/>
              <w:rPr>
                <w:sz w:val="16"/>
                <w:szCs w:val="16"/>
              </w:rPr>
            </w:pPr>
            <w:r>
              <w:rPr>
                <w:sz w:val="16"/>
                <w:szCs w:val="16"/>
              </w:rPr>
              <w:t>2021-09</w:t>
            </w:r>
          </w:p>
        </w:tc>
        <w:tc>
          <w:tcPr>
            <w:tcW w:w="800" w:type="dxa"/>
            <w:shd w:val="solid" w:color="FFFFFF" w:fill="auto"/>
          </w:tcPr>
          <w:p w14:paraId="3FCCEE56" w14:textId="3415454B" w:rsidR="00E83620" w:rsidRDefault="00E83620" w:rsidP="000040FE">
            <w:pPr>
              <w:pStyle w:val="TAL"/>
              <w:rPr>
                <w:sz w:val="16"/>
                <w:szCs w:val="16"/>
              </w:rPr>
            </w:pPr>
            <w:r>
              <w:rPr>
                <w:sz w:val="16"/>
                <w:szCs w:val="16"/>
              </w:rPr>
              <w:t>SP#93E</w:t>
            </w:r>
          </w:p>
        </w:tc>
        <w:tc>
          <w:tcPr>
            <w:tcW w:w="1094" w:type="dxa"/>
            <w:shd w:val="solid" w:color="FFFFFF" w:fill="auto"/>
          </w:tcPr>
          <w:p w14:paraId="33E028F8" w14:textId="5B808E5B" w:rsidR="00E83620" w:rsidRDefault="00E83620" w:rsidP="000040FE">
            <w:pPr>
              <w:pStyle w:val="TAC"/>
              <w:rPr>
                <w:sz w:val="16"/>
                <w:szCs w:val="16"/>
              </w:rPr>
            </w:pPr>
            <w:r>
              <w:rPr>
                <w:sz w:val="16"/>
                <w:szCs w:val="16"/>
              </w:rPr>
              <w:t>SP-210923</w:t>
            </w:r>
          </w:p>
        </w:tc>
        <w:tc>
          <w:tcPr>
            <w:tcW w:w="567" w:type="dxa"/>
            <w:shd w:val="solid" w:color="FFFFFF" w:fill="auto"/>
          </w:tcPr>
          <w:p w14:paraId="39906FC3" w14:textId="14589BD2" w:rsidR="00E83620" w:rsidRDefault="00E83620" w:rsidP="000040FE">
            <w:pPr>
              <w:pStyle w:val="TAL"/>
              <w:rPr>
                <w:sz w:val="16"/>
                <w:szCs w:val="16"/>
              </w:rPr>
            </w:pPr>
            <w:r>
              <w:rPr>
                <w:sz w:val="16"/>
                <w:szCs w:val="16"/>
              </w:rPr>
              <w:t>2919</w:t>
            </w:r>
          </w:p>
        </w:tc>
        <w:tc>
          <w:tcPr>
            <w:tcW w:w="425" w:type="dxa"/>
            <w:shd w:val="solid" w:color="FFFFFF" w:fill="auto"/>
          </w:tcPr>
          <w:p w14:paraId="751C521F" w14:textId="10CF4BEE" w:rsidR="00E83620" w:rsidRDefault="00E83620" w:rsidP="000040FE">
            <w:pPr>
              <w:pStyle w:val="TAL"/>
              <w:rPr>
                <w:sz w:val="16"/>
                <w:szCs w:val="16"/>
              </w:rPr>
            </w:pPr>
            <w:r>
              <w:rPr>
                <w:sz w:val="16"/>
                <w:szCs w:val="16"/>
              </w:rPr>
              <w:t>2</w:t>
            </w:r>
          </w:p>
        </w:tc>
        <w:tc>
          <w:tcPr>
            <w:tcW w:w="425" w:type="dxa"/>
            <w:shd w:val="solid" w:color="FFFFFF" w:fill="auto"/>
          </w:tcPr>
          <w:p w14:paraId="5A8757A3" w14:textId="5E9CD33C" w:rsidR="00E83620" w:rsidRDefault="00E83620" w:rsidP="000040FE">
            <w:pPr>
              <w:pStyle w:val="TAL"/>
              <w:rPr>
                <w:sz w:val="16"/>
                <w:szCs w:val="16"/>
              </w:rPr>
            </w:pPr>
            <w:r>
              <w:rPr>
                <w:sz w:val="16"/>
                <w:szCs w:val="16"/>
              </w:rPr>
              <w:t>B</w:t>
            </w:r>
          </w:p>
        </w:tc>
        <w:tc>
          <w:tcPr>
            <w:tcW w:w="4820" w:type="dxa"/>
            <w:shd w:val="solid" w:color="FFFFFF" w:fill="auto"/>
          </w:tcPr>
          <w:p w14:paraId="1539E31B" w14:textId="2E4300C0" w:rsidR="00E83620" w:rsidRDefault="00E83620" w:rsidP="000040FE">
            <w:pPr>
              <w:pStyle w:val="TAL"/>
              <w:rPr>
                <w:sz w:val="16"/>
                <w:szCs w:val="16"/>
              </w:rPr>
            </w:pPr>
            <w:r>
              <w:rPr>
                <w:sz w:val="16"/>
                <w:szCs w:val="16"/>
              </w:rPr>
              <w:t>IMSI based SUPI support when access an SNPN using credentials owned by CH</w:t>
            </w:r>
          </w:p>
        </w:tc>
        <w:tc>
          <w:tcPr>
            <w:tcW w:w="708" w:type="dxa"/>
            <w:shd w:val="solid" w:color="FFFFFF" w:fill="auto"/>
          </w:tcPr>
          <w:p w14:paraId="68CA42F2" w14:textId="3EB9342B" w:rsidR="00E83620" w:rsidRDefault="00E83620" w:rsidP="000040FE">
            <w:pPr>
              <w:pStyle w:val="TAC"/>
              <w:rPr>
                <w:sz w:val="16"/>
                <w:szCs w:val="16"/>
              </w:rPr>
            </w:pPr>
            <w:r>
              <w:rPr>
                <w:sz w:val="16"/>
                <w:szCs w:val="16"/>
              </w:rPr>
              <w:t>17.2.0</w:t>
            </w:r>
          </w:p>
        </w:tc>
      </w:tr>
      <w:tr w:rsidR="00E83620" w:rsidRPr="009E0DE1" w14:paraId="41CFC668" w14:textId="77777777" w:rsidTr="009D14FB">
        <w:tc>
          <w:tcPr>
            <w:tcW w:w="800" w:type="dxa"/>
            <w:shd w:val="solid" w:color="FFFFFF" w:fill="auto"/>
          </w:tcPr>
          <w:p w14:paraId="2E0FBD2D" w14:textId="5AFB60D7" w:rsidR="00E83620" w:rsidRDefault="00E83620" w:rsidP="000040FE">
            <w:pPr>
              <w:pStyle w:val="TAC"/>
              <w:rPr>
                <w:sz w:val="16"/>
                <w:szCs w:val="16"/>
              </w:rPr>
            </w:pPr>
            <w:r>
              <w:rPr>
                <w:sz w:val="16"/>
                <w:szCs w:val="16"/>
              </w:rPr>
              <w:t>2021-09</w:t>
            </w:r>
          </w:p>
        </w:tc>
        <w:tc>
          <w:tcPr>
            <w:tcW w:w="800" w:type="dxa"/>
            <w:shd w:val="solid" w:color="FFFFFF" w:fill="auto"/>
          </w:tcPr>
          <w:p w14:paraId="2CD92012" w14:textId="78BF08DF" w:rsidR="00E83620" w:rsidRDefault="00E83620" w:rsidP="000040FE">
            <w:pPr>
              <w:pStyle w:val="TAL"/>
              <w:rPr>
                <w:sz w:val="16"/>
                <w:szCs w:val="16"/>
              </w:rPr>
            </w:pPr>
            <w:r>
              <w:rPr>
                <w:sz w:val="16"/>
                <w:szCs w:val="16"/>
              </w:rPr>
              <w:t>SP#93E</w:t>
            </w:r>
          </w:p>
        </w:tc>
        <w:tc>
          <w:tcPr>
            <w:tcW w:w="1094" w:type="dxa"/>
            <w:shd w:val="solid" w:color="FFFFFF" w:fill="auto"/>
          </w:tcPr>
          <w:p w14:paraId="20B01946" w14:textId="494A2B67" w:rsidR="00E83620" w:rsidRDefault="00E83620" w:rsidP="000040FE">
            <w:pPr>
              <w:pStyle w:val="TAC"/>
              <w:rPr>
                <w:sz w:val="16"/>
                <w:szCs w:val="16"/>
              </w:rPr>
            </w:pPr>
            <w:r>
              <w:rPr>
                <w:sz w:val="16"/>
                <w:szCs w:val="16"/>
              </w:rPr>
              <w:t>SP-210923</w:t>
            </w:r>
          </w:p>
        </w:tc>
        <w:tc>
          <w:tcPr>
            <w:tcW w:w="567" w:type="dxa"/>
            <w:shd w:val="solid" w:color="FFFFFF" w:fill="auto"/>
          </w:tcPr>
          <w:p w14:paraId="1EC657E4" w14:textId="220066BB" w:rsidR="00E83620" w:rsidRDefault="00E83620" w:rsidP="000040FE">
            <w:pPr>
              <w:pStyle w:val="TAL"/>
              <w:rPr>
                <w:sz w:val="16"/>
                <w:szCs w:val="16"/>
              </w:rPr>
            </w:pPr>
            <w:r>
              <w:rPr>
                <w:sz w:val="16"/>
                <w:szCs w:val="16"/>
              </w:rPr>
              <w:t>2921</w:t>
            </w:r>
          </w:p>
        </w:tc>
        <w:tc>
          <w:tcPr>
            <w:tcW w:w="425" w:type="dxa"/>
            <w:shd w:val="solid" w:color="FFFFFF" w:fill="auto"/>
          </w:tcPr>
          <w:p w14:paraId="3A2687EA" w14:textId="1CA29151" w:rsidR="00E83620" w:rsidRDefault="00E83620" w:rsidP="000040FE">
            <w:pPr>
              <w:pStyle w:val="TAL"/>
              <w:rPr>
                <w:sz w:val="16"/>
                <w:szCs w:val="16"/>
              </w:rPr>
            </w:pPr>
            <w:r>
              <w:rPr>
                <w:sz w:val="16"/>
                <w:szCs w:val="16"/>
              </w:rPr>
              <w:t>2</w:t>
            </w:r>
          </w:p>
        </w:tc>
        <w:tc>
          <w:tcPr>
            <w:tcW w:w="425" w:type="dxa"/>
            <w:shd w:val="solid" w:color="FFFFFF" w:fill="auto"/>
          </w:tcPr>
          <w:p w14:paraId="7338FDC9" w14:textId="57055469" w:rsidR="00E83620" w:rsidRDefault="00E83620" w:rsidP="000040FE">
            <w:pPr>
              <w:pStyle w:val="TAL"/>
              <w:rPr>
                <w:sz w:val="16"/>
                <w:szCs w:val="16"/>
              </w:rPr>
            </w:pPr>
            <w:r>
              <w:rPr>
                <w:sz w:val="16"/>
                <w:szCs w:val="16"/>
              </w:rPr>
              <w:t>B</w:t>
            </w:r>
          </w:p>
        </w:tc>
        <w:tc>
          <w:tcPr>
            <w:tcW w:w="4820" w:type="dxa"/>
            <w:shd w:val="solid" w:color="FFFFFF" w:fill="auto"/>
          </w:tcPr>
          <w:p w14:paraId="6C6D09CB" w14:textId="22ABD5CA" w:rsidR="00E83620" w:rsidRDefault="00E83620" w:rsidP="000040FE">
            <w:pPr>
              <w:pStyle w:val="TAL"/>
              <w:rPr>
                <w:sz w:val="16"/>
                <w:szCs w:val="16"/>
              </w:rPr>
            </w:pPr>
            <w:r>
              <w:rPr>
                <w:sz w:val="16"/>
                <w:szCs w:val="16"/>
              </w:rPr>
              <w:t>UE onboarding architecture</w:t>
            </w:r>
          </w:p>
        </w:tc>
        <w:tc>
          <w:tcPr>
            <w:tcW w:w="708" w:type="dxa"/>
            <w:shd w:val="solid" w:color="FFFFFF" w:fill="auto"/>
          </w:tcPr>
          <w:p w14:paraId="2E1DA1AA" w14:textId="4E87A36A" w:rsidR="00E83620" w:rsidRDefault="00E83620" w:rsidP="000040FE">
            <w:pPr>
              <w:pStyle w:val="TAC"/>
              <w:rPr>
                <w:sz w:val="16"/>
                <w:szCs w:val="16"/>
              </w:rPr>
            </w:pPr>
            <w:r>
              <w:rPr>
                <w:sz w:val="16"/>
                <w:szCs w:val="16"/>
              </w:rPr>
              <w:t>17.2.0</w:t>
            </w:r>
          </w:p>
        </w:tc>
      </w:tr>
      <w:tr w:rsidR="00E83620" w:rsidRPr="009E0DE1" w14:paraId="53DEA07E" w14:textId="77777777" w:rsidTr="009D14FB">
        <w:tc>
          <w:tcPr>
            <w:tcW w:w="800" w:type="dxa"/>
            <w:shd w:val="solid" w:color="FFFFFF" w:fill="auto"/>
          </w:tcPr>
          <w:p w14:paraId="31E3C19B" w14:textId="1EBFD95E" w:rsidR="00E83620" w:rsidRDefault="00E83620" w:rsidP="000040FE">
            <w:pPr>
              <w:pStyle w:val="TAC"/>
              <w:rPr>
                <w:sz w:val="16"/>
                <w:szCs w:val="16"/>
              </w:rPr>
            </w:pPr>
            <w:r>
              <w:rPr>
                <w:sz w:val="16"/>
                <w:szCs w:val="16"/>
              </w:rPr>
              <w:t>2021-09</w:t>
            </w:r>
          </w:p>
        </w:tc>
        <w:tc>
          <w:tcPr>
            <w:tcW w:w="800" w:type="dxa"/>
            <w:shd w:val="solid" w:color="FFFFFF" w:fill="auto"/>
          </w:tcPr>
          <w:p w14:paraId="09872829" w14:textId="4102AB96" w:rsidR="00E83620" w:rsidRDefault="00E83620" w:rsidP="000040FE">
            <w:pPr>
              <w:pStyle w:val="TAL"/>
              <w:rPr>
                <w:sz w:val="16"/>
                <w:szCs w:val="16"/>
              </w:rPr>
            </w:pPr>
            <w:r>
              <w:rPr>
                <w:sz w:val="16"/>
                <w:szCs w:val="16"/>
              </w:rPr>
              <w:t>SP#93E</w:t>
            </w:r>
          </w:p>
        </w:tc>
        <w:tc>
          <w:tcPr>
            <w:tcW w:w="1094" w:type="dxa"/>
            <w:shd w:val="solid" w:color="FFFFFF" w:fill="auto"/>
          </w:tcPr>
          <w:p w14:paraId="211C5FFF" w14:textId="2F6A5158" w:rsidR="00E83620" w:rsidRDefault="00E83620" w:rsidP="000040FE">
            <w:pPr>
              <w:pStyle w:val="TAC"/>
              <w:rPr>
                <w:sz w:val="16"/>
                <w:szCs w:val="16"/>
              </w:rPr>
            </w:pPr>
            <w:r>
              <w:rPr>
                <w:sz w:val="16"/>
                <w:szCs w:val="16"/>
              </w:rPr>
              <w:t>SP-210915</w:t>
            </w:r>
          </w:p>
        </w:tc>
        <w:tc>
          <w:tcPr>
            <w:tcW w:w="567" w:type="dxa"/>
            <w:shd w:val="solid" w:color="FFFFFF" w:fill="auto"/>
          </w:tcPr>
          <w:p w14:paraId="589B8ED4" w14:textId="27B26C3B" w:rsidR="00E83620" w:rsidRDefault="00E83620" w:rsidP="000040FE">
            <w:pPr>
              <w:pStyle w:val="TAL"/>
              <w:rPr>
                <w:sz w:val="16"/>
                <w:szCs w:val="16"/>
              </w:rPr>
            </w:pPr>
            <w:r>
              <w:rPr>
                <w:sz w:val="16"/>
                <w:szCs w:val="16"/>
              </w:rPr>
              <w:t>2993</w:t>
            </w:r>
          </w:p>
        </w:tc>
        <w:tc>
          <w:tcPr>
            <w:tcW w:w="425" w:type="dxa"/>
            <w:shd w:val="solid" w:color="FFFFFF" w:fill="auto"/>
          </w:tcPr>
          <w:p w14:paraId="62C34902" w14:textId="1EFDF70D" w:rsidR="00E83620" w:rsidRDefault="00E83620" w:rsidP="000040FE">
            <w:pPr>
              <w:pStyle w:val="TAL"/>
              <w:rPr>
                <w:sz w:val="16"/>
                <w:szCs w:val="16"/>
              </w:rPr>
            </w:pPr>
            <w:r>
              <w:rPr>
                <w:sz w:val="16"/>
                <w:szCs w:val="16"/>
              </w:rPr>
              <w:t>1</w:t>
            </w:r>
          </w:p>
        </w:tc>
        <w:tc>
          <w:tcPr>
            <w:tcW w:w="425" w:type="dxa"/>
            <w:shd w:val="solid" w:color="FFFFFF" w:fill="auto"/>
          </w:tcPr>
          <w:p w14:paraId="78D4C470" w14:textId="39B2EB5E" w:rsidR="00E83620" w:rsidRDefault="00E83620" w:rsidP="000040FE">
            <w:pPr>
              <w:pStyle w:val="TAL"/>
              <w:rPr>
                <w:sz w:val="16"/>
                <w:szCs w:val="16"/>
              </w:rPr>
            </w:pPr>
            <w:r>
              <w:rPr>
                <w:sz w:val="16"/>
                <w:szCs w:val="16"/>
              </w:rPr>
              <w:t>F</w:t>
            </w:r>
          </w:p>
        </w:tc>
        <w:tc>
          <w:tcPr>
            <w:tcW w:w="4820" w:type="dxa"/>
            <w:shd w:val="solid" w:color="FFFFFF" w:fill="auto"/>
          </w:tcPr>
          <w:p w14:paraId="1581006A" w14:textId="2BD12435" w:rsidR="00E83620" w:rsidRDefault="00E83620" w:rsidP="000040FE">
            <w:pPr>
              <w:pStyle w:val="TAL"/>
              <w:rPr>
                <w:sz w:val="16"/>
                <w:szCs w:val="16"/>
              </w:rPr>
            </w:pPr>
            <w:r>
              <w:rPr>
                <w:sz w:val="16"/>
                <w:szCs w:val="16"/>
              </w:rPr>
              <w:t>Clarifying that at least one default S-NSSAI is mandatory</w:t>
            </w:r>
          </w:p>
        </w:tc>
        <w:tc>
          <w:tcPr>
            <w:tcW w:w="708" w:type="dxa"/>
            <w:shd w:val="solid" w:color="FFFFFF" w:fill="auto"/>
          </w:tcPr>
          <w:p w14:paraId="10F9A293" w14:textId="572185F1" w:rsidR="00E83620" w:rsidRDefault="00E83620" w:rsidP="000040FE">
            <w:pPr>
              <w:pStyle w:val="TAC"/>
              <w:rPr>
                <w:sz w:val="16"/>
                <w:szCs w:val="16"/>
              </w:rPr>
            </w:pPr>
            <w:r>
              <w:rPr>
                <w:sz w:val="16"/>
                <w:szCs w:val="16"/>
              </w:rPr>
              <w:t>17.2.0</w:t>
            </w:r>
          </w:p>
        </w:tc>
      </w:tr>
      <w:tr w:rsidR="00E83620" w:rsidRPr="009E0DE1" w14:paraId="6AC820F7" w14:textId="77777777" w:rsidTr="009D14FB">
        <w:tc>
          <w:tcPr>
            <w:tcW w:w="800" w:type="dxa"/>
            <w:shd w:val="solid" w:color="FFFFFF" w:fill="auto"/>
          </w:tcPr>
          <w:p w14:paraId="1F526D43" w14:textId="1AA5915A" w:rsidR="00E83620" w:rsidRDefault="00E83620" w:rsidP="000040FE">
            <w:pPr>
              <w:pStyle w:val="TAC"/>
              <w:rPr>
                <w:sz w:val="16"/>
                <w:szCs w:val="16"/>
              </w:rPr>
            </w:pPr>
            <w:r>
              <w:rPr>
                <w:sz w:val="16"/>
                <w:szCs w:val="16"/>
              </w:rPr>
              <w:t>2021-09</w:t>
            </w:r>
          </w:p>
        </w:tc>
        <w:tc>
          <w:tcPr>
            <w:tcW w:w="800" w:type="dxa"/>
            <w:shd w:val="solid" w:color="FFFFFF" w:fill="auto"/>
          </w:tcPr>
          <w:p w14:paraId="38366BB9" w14:textId="5CC5F9A4" w:rsidR="00E83620" w:rsidRDefault="00E83620" w:rsidP="000040FE">
            <w:pPr>
              <w:pStyle w:val="TAL"/>
              <w:rPr>
                <w:sz w:val="16"/>
                <w:szCs w:val="16"/>
              </w:rPr>
            </w:pPr>
            <w:r>
              <w:rPr>
                <w:sz w:val="16"/>
                <w:szCs w:val="16"/>
              </w:rPr>
              <w:t>SP#93E</w:t>
            </w:r>
          </w:p>
        </w:tc>
        <w:tc>
          <w:tcPr>
            <w:tcW w:w="1094" w:type="dxa"/>
            <w:shd w:val="solid" w:color="FFFFFF" w:fill="auto"/>
          </w:tcPr>
          <w:p w14:paraId="1ACF5D85" w14:textId="7717B119" w:rsidR="00E83620" w:rsidRDefault="00E83620" w:rsidP="000040FE">
            <w:pPr>
              <w:pStyle w:val="TAC"/>
              <w:rPr>
                <w:sz w:val="16"/>
                <w:szCs w:val="16"/>
              </w:rPr>
            </w:pPr>
            <w:r>
              <w:rPr>
                <w:sz w:val="16"/>
                <w:szCs w:val="16"/>
              </w:rPr>
              <w:t>SP-210925</w:t>
            </w:r>
          </w:p>
        </w:tc>
        <w:tc>
          <w:tcPr>
            <w:tcW w:w="567" w:type="dxa"/>
            <w:shd w:val="solid" w:color="FFFFFF" w:fill="auto"/>
          </w:tcPr>
          <w:p w14:paraId="20436B78" w14:textId="00F6FEB0" w:rsidR="00E83620" w:rsidRDefault="00E83620" w:rsidP="000040FE">
            <w:pPr>
              <w:pStyle w:val="TAL"/>
              <w:rPr>
                <w:sz w:val="16"/>
                <w:szCs w:val="16"/>
              </w:rPr>
            </w:pPr>
            <w:r>
              <w:rPr>
                <w:sz w:val="16"/>
                <w:szCs w:val="16"/>
              </w:rPr>
              <w:t>2994</w:t>
            </w:r>
          </w:p>
        </w:tc>
        <w:tc>
          <w:tcPr>
            <w:tcW w:w="425" w:type="dxa"/>
            <w:shd w:val="solid" w:color="FFFFFF" w:fill="auto"/>
          </w:tcPr>
          <w:p w14:paraId="557E9E41" w14:textId="64D5CF2F" w:rsidR="00E83620" w:rsidRDefault="00E83620" w:rsidP="000040FE">
            <w:pPr>
              <w:pStyle w:val="TAL"/>
              <w:rPr>
                <w:sz w:val="16"/>
                <w:szCs w:val="16"/>
              </w:rPr>
            </w:pPr>
            <w:r>
              <w:rPr>
                <w:sz w:val="16"/>
                <w:szCs w:val="16"/>
              </w:rPr>
              <w:t>1</w:t>
            </w:r>
          </w:p>
        </w:tc>
        <w:tc>
          <w:tcPr>
            <w:tcW w:w="425" w:type="dxa"/>
            <w:shd w:val="solid" w:color="FFFFFF" w:fill="auto"/>
          </w:tcPr>
          <w:p w14:paraId="7589FE46" w14:textId="5FF4FF89" w:rsidR="00E83620" w:rsidRDefault="00E83620" w:rsidP="000040FE">
            <w:pPr>
              <w:pStyle w:val="TAL"/>
              <w:rPr>
                <w:sz w:val="16"/>
                <w:szCs w:val="16"/>
              </w:rPr>
            </w:pPr>
            <w:r>
              <w:rPr>
                <w:sz w:val="16"/>
                <w:szCs w:val="16"/>
              </w:rPr>
              <w:t>F</w:t>
            </w:r>
          </w:p>
        </w:tc>
        <w:tc>
          <w:tcPr>
            <w:tcW w:w="4820" w:type="dxa"/>
            <w:shd w:val="solid" w:color="FFFFFF" w:fill="auto"/>
          </w:tcPr>
          <w:p w14:paraId="49ECBB64" w14:textId="66BEFE82" w:rsidR="00E83620" w:rsidRDefault="00E83620" w:rsidP="000040FE">
            <w:pPr>
              <w:pStyle w:val="TAL"/>
              <w:rPr>
                <w:sz w:val="16"/>
                <w:szCs w:val="16"/>
              </w:rPr>
            </w:pPr>
            <w:r>
              <w:rPr>
                <w:sz w:val="16"/>
                <w:szCs w:val="16"/>
              </w:rPr>
              <w:t>correction to the re-configuration requirements for NSSRG non-supporting UEs</w:t>
            </w:r>
          </w:p>
        </w:tc>
        <w:tc>
          <w:tcPr>
            <w:tcW w:w="708" w:type="dxa"/>
            <w:shd w:val="solid" w:color="FFFFFF" w:fill="auto"/>
          </w:tcPr>
          <w:p w14:paraId="19DDBDD4" w14:textId="06A95744" w:rsidR="00E83620" w:rsidRDefault="00E83620" w:rsidP="000040FE">
            <w:pPr>
              <w:pStyle w:val="TAC"/>
              <w:rPr>
                <w:sz w:val="16"/>
                <w:szCs w:val="16"/>
              </w:rPr>
            </w:pPr>
            <w:r>
              <w:rPr>
                <w:sz w:val="16"/>
                <w:szCs w:val="16"/>
              </w:rPr>
              <w:t>17.2.0</w:t>
            </w:r>
          </w:p>
        </w:tc>
      </w:tr>
      <w:tr w:rsidR="00E83620" w:rsidRPr="009E0DE1" w14:paraId="00104AC8" w14:textId="77777777" w:rsidTr="009D14FB">
        <w:tc>
          <w:tcPr>
            <w:tcW w:w="800" w:type="dxa"/>
            <w:shd w:val="solid" w:color="FFFFFF" w:fill="auto"/>
          </w:tcPr>
          <w:p w14:paraId="175C1898" w14:textId="0C1187C4" w:rsidR="00E83620" w:rsidRDefault="00E83620" w:rsidP="000040FE">
            <w:pPr>
              <w:pStyle w:val="TAC"/>
              <w:rPr>
                <w:sz w:val="16"/>
                <w:szCs w:val="16"/>
              </w:rPr>
            </w:pPr>
            <w:r>
              <w:rPr>
                <w:sz w:val="16"/>
                <w:szCs w:val="16"/>
              </w:rPr>
              <w:t>2021-09</w:t>
            </w:r>
          </w:p>
        </w:tc>
        <w:tc>
          <w:tcPr>
            <w:tcW w:w="800" w:type="dxa"/>
            <w:shd w:val="solid" w:color="FFFFFF" w:fill="auto"/>
          </w:tcPr>
          <w:p w14:paraId="432832EB" w14:textId="17922B05" w:rsidR="00E83620" w:rsidRDefault="00E83620" w:rsidP="000040FE">
            <w:pPr>
              <w:pStyle w:val="TAL"/>
              <w:rPr>
                <w:sz w:val="16"/>
                <w:szCs w:val="16"/>
              </w:rPr>
            </w:pPr>
            <w:r>
              <w:rPr>
                <w:sz w:val="16"/>
                <w:szCs w:val="16"/>
              </w:rPr>
              <w:t>SP#93E</w:t>
            </w:r>
          </w:p>
        </w:tc>
        <w:tc>
          <w:tcPr>
            <w:tcW w:w="1094" w:type="dxa"/>
            <w:shd w:val="solid" w:color="FFFFFF" w:fill="auto"/>
          </w:tcPr>
          <w:p w14:paraId="783647F2" w14:textId="73108EC0" w:rsidR="00E83620" w:rsidRDefault="00E83620" w:rsidP="000040FE">
            <w:pPr>
              <w:pStyle w:val="TAC"/>
              <w:rPr>
                <w:sz w:val="16"/>
                <w:szCs w:val="16"/>
              </w:rPr>
            </w:pPr>
            <w:r>
              <w:rPr>
                <w:sz w:val="16"/>
                <w:szCs w:val="16"/>
              </w:rPr>
              <w:t>SP-210925</w:t>
            </w:r>
          </w:p>
        </w:tc>
        <w:tc>
          <w:tcPr>
            <w:tcW w:w="567" w:type="dxa"/>
            <w:shd w:val="solid" w:color="FFFFFF" w:fill="auto"/>
          </w:tcPr>
          <w:p w14:paraId="5573024D" w14:textId="2A71C1B5" w:rsidR="00E83620" w:rsidRDefault="00E83620" w:rsidP="000040FE">
            <w:pPr>
              <w:pStyle w:val="TAL"/>
              <w:rPr>
                <w:sz w:val="16"/>
                <w:szCs w:val="16"/>
              </w:rPr>
            </w:pPr>
            <w:r>
              <w:rPr>
                <w:sz w:val="16"/>
                <w:szCs w:val="16"/>
              </w:rPr>
              <w:t>2995</w:t>
            </w:r>
          </w:p>
        </w:tc>
        <w:tc>
          <w:tcPr>
            <w:tcW w:w="425" w:type="dxa"/>
            <w:shd w:val="solid" w:color="FFFFFF" w:fill="auto"/>
          </w:tcPr>
          <w:p w14:paraId="382C39B0" w14:textId="320E3DB1" w:rsidR="00E83620" w:rsidRDefault="00E83620" w:rsidP="000040FE">
            <w:pPr>
              <w:pStyle w:val="TAL"/>
              <w:rPr>
                <w:sz w:val="16"/>
                <w:szCs w:val="16"/>
              </w:rPr>
            </w:pPr>
            <w:r>
              <w:rPr>
                <w:sz w:val="16"/>
                <w:szCs w:val="16"/>
              </w:rPr>
              <w:t>-</w:t>
            </w:r>
          </w:p>
        </w:tc>
        <w:tc>
          <w:tcPr>
            <w:tcW w:w="425" w:type="dxa"/>
            <w:shd w:val="solid" w:color="FFFFFF" w:fill="auto"/>
          </w:tcPr>
          <w:p w14:paraId="13ADD621" w14:textId="1F536FBE" w:rsidR="00E83620" w:rsidRDefault="00E83620" w:rsidP="000040FE">
            <w:pPr>
              <w:pStyle w:val="TAL"/>
              <w:rPr>
                <w:sz w:val="16"/>
                <w:szCs w:val="16"/>
              </w:rPr>
            </w:pPr>
            <w:r>
              <w:rPr>
                <w:sz w:val="16"/>
                <w:szCs w:val="16"/>
              </w:rPr>
              <w:t>F</w:t>
            </w:r>
          </w:p>
        </w:tc>
        <w:tc>
          <w:tcPr>
            <w:tcW w:w="4820" w:type="dxa"/>
            <w:shd w:val="solid" w:color="FFFFFF" w:fill="auto"/>
          </w:tcPr>
          <w:p w14:paraId="0EFC6484" w14:textId="190F17CB" w:rsidR="00E83620" w:rsidRDefault="00E83620" w:rsidP="000040FE">
            <w:pPr>
              <w:pStyle w:val="TAL"/>
              <w:rPr>
                <w:sz w:val="16"/>
                <w:szCs w:val="16"/>
              </w:rPr>
            </w:pPr>
            <w:r>
              <w:rPr>
                <w:sz w:val="16"/>
                <w:szCs w:val="16"/>
              </w:rPr>
              <w:t>clarification on obtaining the Configured NSSAI from NSSF when NSSRG for UE changes</w:t>
            </w:r>
          </w:p>
        </w:tc>
        <w:tc>
          <w:tcPr>
            <w:tcW w:w="708" w:type="dxa"/>
            <w:shd w:val="solid" w:color="FFFFFF" w:fill="auto"/>
          </w:tcPr>
          <w:p w14:paraId="03A8DC19" w14:textId="0B4134B5" w:rsidR="00E83620" w:rsidRDefault="00E83620" w:rsidP="000040FE">
            <w:pPr>
              <w:pStyle w:val="TAC"/>
              <w:rPr>
                <w:sz w:val="16"/>
                <w:szCs w:val="16"/>
              </w:rPr>
            </w:pPr>
            <w:r>
              <w:rPr>
                <w:sz w:val="16"/>
                <w:szCs w:val="16"/>
              </w:rPr>
              <w:t>17.2.0</w:t>
            </w:r>
          </w:p>
        </w:tc>
      </w:tr>
      <w:tr w:rsidR="00E83620" w:rsidRPr="009E0DE1" w14:paraId="0C3FF753" w14:textId="77777777" w:rsidTr="009D14FB">
        <w:tc>
          <w:tcPr>
            <w:tcW w:w="800" w:type="dxa"/>
            <w:shd w:val="solid" w:color="FFFFFF" w:fill="auto"/>
          </w:tcPr>
          <w:p w14:paraId="3BB61104" w14:textId="0CFFD0B2" w:rsidR="00E83620" w:rsidRDefault="00E83620" w:rsidP="000040FE">
            <w:pPr>
              <w:pStyle w:val="TAC"/>
              <w:rPr>
                <w:sz w:val="16"/>
                <w:szCs w:val="16"/>
              </w:rPr>
            </w:pPr>
            <w:r>
              <w:rPr>
                <w:sz w:val="16"/>
                <w:szCs w:val="16"/>
              </w:rPr>
              <w:t>2021-09</w:t>
            </w:r>
          </w:p>
        </w:tc>
        <w:tc>
          <w:tcPr>
            <w:tcW w:w="800" w:type="dxa"/>
            <w:shd w:val="solid" w:color="FFFFFF" w:fill="auto"/>
          </w:tcPr>
          <w:p w14:paraId="52B7882A" w14:textId="4CF5F037" w:rsidR="00E83620" w:rsidRDefault="00E83620" w:rsidP="000040FE">
            <w:pPr>
              <w:pStyle w:val="TAL"/>
              <w:rPr>
                <w:sz w:val="16"/>
                <w:szCs w:val="16"/>
              </w:rPr>
            </w:pPr>
            <w:r>
              <w:rPr>
                <w:sz w:val="16"/>
                <w:szCs w:val="16"/>
              </w:rPr>
              <w:t>SP#93E</w:t>
            </w:r>
          </w:p>
        </w:tc>
        <w:tc>
          <w:tcPr>
            <w:tcW w:w="1094" w:type="dxa"/>
            <w:shd w:val="solid" w:color="FFFFFF" w:fill="auto"/>
          </w:tcPr>
          <w:p w14:paraId="65EF988F" w14:textId="2FC48AEC" w:rsidR="00E83620" w:rsidRDefault="00E83620" w:rsidP="000040FE">
            <w:pPr>
              <w:pStyle w:val="TAC"/>
              <w:rPr>
                <w:sz w:val="16"/>
                <w:szCs w:val="16"/>
              </w:rPr>
            </w:pPr>
            <w:r>
              <w:rPr>
                <w:sz w:val="16"/>
                <w:szCs w:val="16"/>
              </w:rPr>
              <w:t>SP-210911</w:t>
            </w:r>
          </w:p>
        </w:tc>
        <w:tc>
          <w:tcPr>
            <w:tcW w:w="567" w:type="dxa"/>
            <w:shd w:val="solid" w:color="FFFFFF" w:fill="auto"/>
          </w:tcPr>
          <w:p w14:paraId="33BC95F8" w14:textId="3047A949" w:rsidR="00E83620" w:rsidRDefault="00E83620" w:rsidP="000040FE">
            <w:pPr>
              <w:pStyle w:val="TAL"/>
              <w:rPr>
                <w:sz w:val="16"/>
                <w:szCs w:val="16"/>
              </w:rPr>
            </w:pPr>
            <w:r>
              <w:rPr>
                <w:sz w:val="16"/>
                <w:szCs w:val="16"/>
              </w:rPr>
              <w:t>2998</w:t>
            </w:r>
          </w:p>
        </w:tc>
        <w:tc>
          <w:tcPr>
            <w:tcW w:w="425" w:type="dxa"/>
            <w:shd w:val="solid" w:color="FFFFFF" w:fill="auto"/>
          </w:tcPr>
          <w:p w14:paraId="64D213C6" w14:textId="5D34A299" w:rsidR="00E83620" w:rsidRDefault="00E83620" w:rsidP="000040FE">
            <w:pPr>
              <w:pStyle w:val="TAL"/>
              <w:rPr>
                <w:sz w:val="16"/>
                <w:szCs w:val="16"/>
              </w:rPr>
            </w:pPr>
            <w:r>
              <w:rPr>
                <w:sz w:val="16"/>
                <w:szCs w:val="16"/>
              </w:rPr>
              <w:t>1</w:t>
            </w:r>
          </w:p>
        </w:tc>
        <w:tc>
          <w:tcPr>
            <w:tcW w:w="425" w:type="dxa"/>
            <w:shd w:val="solid" w:color="FFFFFF" w:fill="auto"/>
          </w:tcPr>
          <w:p w14:paraId="6A4D741C" w14:textId="3208D613" w:rsidR="00E83620" w:rsidRDefault="00E83620" w:rsidP="000040FE">
            <w:pPr>
              <w:pStyle w:val="TAL"/>
              <w:rPr>
                <w:sz w:val="16"/>
                <w:szCs w:val="16"/>
              </w:rPr>
            </w:pPr>
            <w:r>
              <w:rPr>
                <w:sz w:val="16"/>
                <w:szCs w:val="16"/>
              </w:rPr>
              <w:t>A</w:t>
            </w:r>
          </w:p>
        </w:tc>
        <w:tc>
          <w:tcPr>
            <w:tcW w:w="4820" w:type="dxa"/>
            <w:shd w:val="solid" w:color="FFFFFF" w:fill="auto"/>
          </w:tcPr>
          <w:p w14:paraId="386C4691" w14:textId="3CA74129" w:rsidR="00E83620" w:rsidRDefault="00E83620" w:rsidP="000040FE">
            <w:pPr>
              <w:pStyle w:val="TAL"/>
              <w:rPr>
                <w:sz w:val="16"/>
                <w:szCs w:val="16"/>
              </w:rPr>
            </w:pPr>
            <w:r>
              <w:rPr>
                <w:sz w:val="16"/>
                <w:szCs w:val="16"/>
              </w:rPr>
              <w:t>Enforcing CAG restrictions during E-UTRAN to NG-RAN connected mode mobility</w:t>
            </w:r>
          </w:p>
        </w:tc>
        <w:tc>
          <w:tcPr>
            <w:tcW w:w="708" w:type="dxa"/>
            <w:shd w:val="solid" w:color="FFFFFF" w:fill="auto"/>
          </w:tcPr>
          <w:p w14:paraId="2CDBEDD6" w14:textId="5E43F93D" w:rsidR="00E83620" w:rsidRDefault="00E83620" w:rsidP="000040FE">
            <w:pPr>
              <w:pStyle w:val="TAC"/>
              <w:rPr>
                <w:sz w:val="16"/>
                <w:szCs w:val="16"/>
              </w:rPr>
            </w:pPr>
            <w:r>
              <w:rPr>
                <w:sz w:val="16"/>
                <w:szCs w:val="16"/>
              </w:rPr>
              <w:t>17.2.0</w:t>
            </w:r>
          </w:p>
        </w:tc>
      </w:tr>
      <w:tr w:rsidR="00E83620" w:rsidRPr="009E0DE1" w14:paraId="5A51337B" w14:textId="77777777" w:rsidTr="009D14FB">
        <w:tc>
          <w:tcPr>
            <w:tcW w:w="800" w:type="dxa"/>
            <w:shd w:val="solid" w:color="FFFFFF" w:fill="auto"/>
          </w:tcPr>
          <w:p w14:paraId="0C71CCE3" w14:textId="7830C973" w:rsidR="00E83620" w:rsidRDefault="00E83620" w:rsidP="000040FE">
            <w:pPr>
              <w:pStyle w:val="TAC"/>
              <w:rPr>
                <w:sz w:val="16"/>
                <w:szCs w:val="16"/>
              </w:rPr>
            </w:pPr>
            <w:r>
              <w:rPr>
                <w:sz w:val="16"/>
                <w:szCs w:val="16"/>
              </w:rPr>
              <w:t>2021-09</w:t>
            </w:r>
          </w:p>
        </w:tc>
        <w:tc>
          <w:tcPr>
            <w:tcW w:w="800" w:type="dxa"/>
            <w:shd w:val="solid" w:color="FFFFFF" w:fill="auto"/>
          </w:tcPr>
          <w:p w14:paraId="04CDCAE1" w14:textId="02AD43D5" w:rsidR="00E83620" w:rsidRDefault="00E83620" w:rsidP="000040FE">
            <w:pPr>
              <w:pStyle w:val="TAL"/>
              <w:rPr>
                <w:sz w:val="16"/>
                <w:szCs w:val="16"/>
              </w:rPr>
            </w:pPr>
            <w:r>
              <w:rPr>
                <w:sz w:val="16"/>
                <w:szCs w:val="16"/>
              </w:rPr>
              <w:t>SP#93E</w:t>
            </w:r>
          </w:p>
        </w:tc>
        <w:tc>
          <w:tcPr>
            <w:tcW w:w="1094" w:type="dxa"/>
            <w:shd w:val="solid" w:color="FFFFFF" w:fill="auto"/>
          </w:tcPr>
          <w:p w14:paraId="65ECC5DE" w14:textId="1FD0F382" w:rsidR="00E83620" w:rsidRDefault="00E83620" w:rsidP="000040FE">
            <w:pPr>
              <w:pStyle w:val="TAC"/>
              <w:rPr>
                <w:sz w:val="16"/>
                <w:szCs w:val="16"/>
              </w:rPr>
            </w:pPr>
            <w:r>
              <w:rPr>
                <w:sz w:val="16"/>
                <w:szCs w:val="16"/>
              </w:rPr>
              <w:t>SP-210923</w:t>
            </w:r>
          </w:p>
        </w:tc>
        <w:tc>
          <w:tcPr>
            <w:tcW w:w="567" w:type="dxa"/>
            <w:shd w:val="solid" w:color="FFFFFF" w:fill="auto"/>
          </w:tcPr>
          <w:p w14:paraId="476FD553" w14:textId="3A451267" w:rsidR="00E83620" w:rsidRDefault="00E83620" w:rsidP="000040FE">
            <w:pPr>
              <w:pStyle w:val="TAL"/>
              <w:rPr>
                <w:sz w:val="16"/>
                <w:szCs w:val="16"/>
              </w:rPr>
            </w:pPr>
            <w:r>
              <w:rPr>
                <w:sz w:val="16"/>
                <w:szCs w:val="16"/>
              </w:rPr>
              <w:t>2999</w:t>
            </w:r>
          </w:p>
        </w:tc>
        <w:tc>
          <w:tcPr>
            <w:tcW w:w="425" w:type="dxa"/>
            <w:shd w:val="solid" w:color="FFFFFF" w:fill="auto"/>
          </w:tcPr>
          <w:p w14:paraId="2857BEC6" w14:textId="50D87DC1" w:rsidR="00E83620" w:rsidRDefault="00E83620" w:rsidP="000040FE">
            <w:pPr>
              <w:pStyle w:val="TAL"/>
              <w:rPr>
                <w:sz w:val="16"/>
                <w:szCs w:val="16"/>
              </w:rPr>
            </w:pPr>
            <w:r>
              <w:rPr>
                <w:sz w:val="16"/>
                <w:szCs w:val="16"/>
              </w:rPr>
              <w:t>1</w:t>
            </w:r>
          </w:p>
        </w:tc>
        <w:tc>
          <w:tcPr>
            <w:tcW w:w="425" w:type="dxa"/>
            <w:shd w:val="solid" w:color="FFFFFF" w:fill="auto"/>
          </w:tcPr>
          <w:p w14:paraId="493E81CE" w14:textId="40ADB7FB" w:rsidR="00E83620" w:rsidRDefault="00E83620" w:rsidP="000040FE">
            <w:pPr>
              <w:pStyle w:val="TAL"/>
              <w:rPr>
                <w:sz w:val="16"/>
                <w:szCs w:val="16"/>
              </w:rPr>
            </w:pPr>
            <w:r>
              <w:rPr>
                <w:sz w:val="16"/>
                <w:szCs w:val="16"/>
              </w:rPr>
              <w:t>F</w:t>
            </w:r>
          </w:p>
        </w:tc>
        <w:tc>
          <w:tcPr>
            <w:tcW w:w="4820" w:type="dxa"/>
            <w:shd w:val="solid" w:color="FFFFFF" w:fill="auto"/>
          </w:tcPr>
          <w:p w14:paraId="7E06876F" w14:textId="0C501910" w:rsidR="00E83620" w:rsidRDefault="00E83620" w:rsidP="000040FE">
            <w:pPr>
              <w:pStyle w:val="TAL"/>
              <w:rPr>
                <w:sz w:val="16"/>
                <w:szCs w:val="16"/>
              </w:rPr>
            </w:pPr>
            <w:r>
              <w:rPr>
                <w:sz w:val="16"/>
                <w:szCs w:val="16"/>
              </w:rPr>
              <w:t>Update of Credentials Holder controlled prioritized lists of preferred SNPNs and GINs using SoR</w:t>
            </w:r>
          </w:p>
        </w:tc>
        <w:tc>
          <w:tcPr>
            <w:tcW w:w="708" w:type="dxa"/>
            <w:shd w:val="solid" w:color="FFFFFF" w:fill="auto"/>
          </w:tcPr>
          <w:p w14:paraId="5B86B817" w14:textId="7D5333B2" w:rsidR="00E83620" w:rsidRDefault="00E83620" w:rsidP="000040FE">
            <w:pPr>
              <w:pStyle w:val="TAC"/>
              <w:rPr>
                <w:sz w:val="16"/>
                <w:szCs w:val="16"/>
              </w:rPr>
            </w:pPr>
            <w:r>
              <w:rPr>
                <w:sz w:val="16"/>
                <w:szCs w:val="16"/>
              </w:rPr>
              <w:t>17.2.0</w:t>
            </w:r>
          </w:p>
        </w:tc>
      </w:tr>
      <w:tr w:rsidR="00E83620" w:rsidRPr="009E0DE1" w14:paraId="409BA2D6" w14:textId="77777777" w:rsidTr="009D14FB">
        <w:tc>
          <w:tcPr>
            <w:tcW w:w="800" w:type="dxa"/>
            <w:shd w:val="solid" w:color="FFFFFF" w:fill="auto"/>
          </w:tcPr>
          <w:p w14:paraId="792BC1E1" w14:textId="2DC2B58C" w:rsidR="00E83620" w:rsidRDefault="00E83620" w:rsidP="000040FE">
            <w:pPr>
              <w:pStyle w:val="TAC"/>
              <w:rPr>
                <w:sz w:val="16"/>
                <w:szCs w:val="16"/>
              </w:rPr>
            </w:pPr>
            <w:r>
              <w:rPr>
                <w:sz w:val="16"/>
                <w:szCs w:val="16"/>
              </w:rPr>
              <w:t>2021-09</w:t>
            </w:r>
          </w:p>
        </w:tc>
        <w:tc>
          <w:tcPr>
            <w:tcW w:w="800" w:type="dxa"/>
            <w:shd w:val="solid" w:color="FFFFFF" w:fill="auto"/>
          </w:tcPr>
          <w:p w14:paraId="1EB9C249" w14:textId="21BB927B" w:rsidR="00E83620" w:rsidRDefault="00E83620" w:rsidP="000040FE">
            <w:pPr>
              <w:pStyle w:val="TAL"/>
              <w:rPr>
                <w:sz w:val="16"/>
                <w:szCs w:val="16"/>
              </w:rPr>
            </w:pPr>
            <w:r>
              <w:rPr>
                <w:sz w:val="16"/>
                <w:szCs w:val="16"/>
              </w:rPr>
              <w:t>SP#93E</w:t>
            </w:r>
          </w:p>
        </w:tc>
        <w:tc>
          <w:tcPr>
            <w:tcW w:w="1094" w:type="dxa"/>
            <w:shd w:val="solid" w:color="FFFFFF" w:fill="auto"/>
          </w:tcPr>
          <w:p w14:paraId="575F3393" w14:textId="7B07C308" w:rsidR="00E83620" w:rsidRDefault="00E83620" w:rsidP="000040FE">
            <w:pPr>
              <w:pStyle w:val="TAC"/>
              <w:rPr>
                <w:sz w:val="16"/>
                <w:szCs w:val="16"/>
              </w:rPr>
            </w:pPr>
            <w:r>
              <w:rPr>
                <w:sz w:val="16"/>
                <w:szCs w:val="16"/>
              </w:rPr>
              <w:t>SP-210922</w:t>
            </w:r>
          </w:p>
        </w:tc>
        <w:tc>
          <w:tcPr>
            <w:tcW w:w="567" w:type="dxa"/>
            <w:shd w:val="solid" w:color="FFFFFF" w:fill="auto"/>
          </w:tcPr>
          <w:p w14:paraId="7A4A6C0F" w14:textId="6DAFF699" w:rsidR="00E83620" w:rsidRDefault="00E83620" w:rsidP="000040FE">
            <w:pPr>
              <w:pStyle w:val="TAL"/>
              <w:rPr>
                <w:sz w:val="16"/>
                <w:szCs w:val="16"/>
              </w:rPr>
            </w:pPr>
            <w:r>
              <w:rPr>
                <w:sz w:val="16"/>
                <w:szCs w:val="16"/>
              </w:rPr>
              <w:t>3001</w:t>
            </w:r>
          </w:p>
        </w:tc>
        <w:tc>
          <w:tcPr>
            <w:tcW w:w="425" w:type="dxa"/>
            <w:shd w:val="solid" w:color="FFFFFF" w:fill="auto"/>
          </w:tcPr>
          <w:p w14:paraId="14207D9A" w14:textId="5A049F9E" w:rsidR="00E83620" w:rsidRDefault="00E83620" w:rsidP="000040FE">
            <w:pPr>
              <w:pStyle w:val="TAL"/>
              <w:rPr>
                <w:sz w:val="16"/>
                <w:szCs w:val="16"/>
              </w:rPr>
            </w:pPr>
            <w:r>
              <w:rPr>
                <w:sz w:val="16"/>
                <w:szCs w:val="16"/>
              </w:rPr>
              <w:t>1</w:t>
            </w:r>
          </w:p>
        </w:tc>
        <w:tc>
          <w:tcPr>
            <w:tcW w:w="425" w:type="dxa"/>
            <w:shd w:val="solid" w:color="FFFFFF" w:fill="auto"/>
          </w:tcPr>
          <w:p w14:paraId="3D7F440E" w14:textId="1AED3D65" w:rsidR="00E83620" w:rsidRDefault="00E83620" w:rsidP="000040FE">
            <w:pPr>
              <w:pStyle w:val="TAL"/>
              <w:rPr>
                <w:sz w:val="16"/>
                <w:szCs w:val="16"/>
              </w:rPr>
            </w:pPr>
            <w:r>
              <w:rPr>
                <w:sz w:val="16"/>
                <w:szCs w:val="16"/>
              </w:rPr>
              <w:t>F</w:t>
            </w:r>
          </w:p>
        </w:tc>
        <w:tc>
          <w:tcPr>
            <w:tcW w:w="4820" w:type="dxa"/>
            <w:shd w:val="solid" w:color="FFFFFF" w:fill="auto"/>
          </w:tcPr>
          <w:p w14:paraId="56628F06" w14:textId="66C2BDF1" w:rsidR="00E83620" w:rsidRDefault="00E83620" w:rsidP="000040FE">
            <w:pPr>
              <w:pStyle w:val="TAL"/>
              <w:rPr>
                <w:sz w:val="16"/>
                <w:szCs w:val="16"/>
              </w:rPr>
            </w:pPr>
            <w:r>
              <w:rPr>
                <w:sz w:val="16"/>
                <w:szCs w:val="16"/>
              </w:rPr>
              <w:t>TS 23.288 reference update for ADRF services</w:t>
            </w:r>
          </w:p>
        </w:tc>
        <w:tc>
          <w:tcPr>
            <w:tcW w:w="708" w:type="dxa"/>
            <w:shd w:val="solid" w:color="FFFFFF" w:fill="auto"/>
          </w:tcPr>
          <w:p w14:paraId="1E15AD07" w14:textId="6374A29D" w:rsidR="00E83620" w:rsidRDefault="00E83620" w:rsidP="000040FE">
            <w:pPr>
              <w:pStyle w:val="TAC"/>
              <w:rPr>
                <w:sz w:val="16"/>
                <w:szCs w:val="16"/>
              </w:rPr>
            </w:pPr>
            <w:r>
              <w:rPr>
                <w:sz w:val="16"/>
                <w:szCs w:val="16"/>
              </w:rPr>
              <w:t>17.2.0</w:t>
            </w:r>
          </w:p>
        </w:tc>
      </w:tr>
      <w:tr w:rsidR="00E83620" w:rsidRPr="009E0DE1" w14:paraId="51291B21" w14:textId="77777777" w:rsidTr="009D14FB">
        <w:tc>
          <w:tcPr>
            <w:tcW w:w="800" w:type="dxa"/>
            <w:shd w:val="solid" w:color="FFFFFF" w:fill="auto"/>
          </w:tcPr>
          <w:p w14:paraId="3BDF9D7E" w14:textId="3102AEC2" w:rsidR="00E83620" w:rsidRDefault="00E83620" w:rsidP="000040FE">
            <w:pPr>
              <w:pStyle w:val="TAC"/>
              <w:rPr>
                <w:sz w:val="16"/>
                <w:szCs w:val="16"/>
              </w:rPr>
            </w:pPr>
            <w:r>
              <w:rPr>
                <w:sz w:val="16"/>
                <w:szCs w:val="16"/>
              </w:rPr>
              <w:t>2021-09</w:t>
            </w:r>
          </w:p>
        </w:tc>
        <w:tc>
          <w:tcPr>
            <w:tcW w:w="800" w:type="dxa"/>
            <w:shd w:val="solid" w:color="FFFFFF" w:fill="auto"/>
          </w:tcPr>
          <w:p w14:paraId="0CA9C4C4" w14:textId="4EF72649" w:rsidR="00E83620" w:rsidRDefault="00E83620" w:rsidP="000040FE">
            <w:pPr>
              <w:pStyle w:val="TAL"/>
              <w:rPr>
                <w:sz w:val="16"/>
                <w:szCs w:val="16"/>
              </w:rPr>
            </w:pPr>
            <w:r>
              <w:rPr>
                <w:sz w:val="16"/>
                <w:szCs w:val="16"/>
              </w:rPr>
              <w:t>SP#93E</w:t>
            </w:r>
          </w:p>
        </w:tc>
        <w:tc>
          <w:tcPr>
            <w:tcW w:w="1094" w:type="dxa"/>
            <w:shd w:val="solid" w:color="FFFFFF" w:fill="auto"/>
          </w:tcPr>
          <w:p w14:paraId="67EE4C72" w14:textId="240B83FD" w:rsidR="00E83620" w:rsidRDefault="00E83620" w:rsidP="000040FE">
            <w:pPr>
              <w:pStyle w:val="TAC"/>
              <w:rPr>
                <w:sz w:val="16"/>
                <w:szCs w:val="16"/>
              </w:rPr>
            </w:pPr>
            <w:r>
              <w:rPr>
                <w:sz w:val="16"/>
                <w:szCs w:val="16"/>
              </w:rPr>
              <w:t>SP-210922</w:t>
            </w:r>
          </w:p>
        </w:tc>
        <w:tc>
          <w:tcPr>
            <w:tcW w:w="567" w:type="dxa"/>
            <w:shd w:val="solid" w:color="FFFFFF" w:fill="auto"/>
          </w:tcPr>
          <w:p w14:paraId="3BF7A8ED" w14:textId="50D05895" w:rsidR="00E83620" w:rsidRDefault="00E83620" w:rsidP="000040FE">
            <w:pPr>
              <w:pStyle w:val="TAL"/>
              <w:rPr>
                <w:sz w:val="16"/>
                <w:szCs w:val="16"/>
              </w:rPr>
            </w:pPr>
            <w:r>
              <w:rPr>
                <w:sz w:val="16"/>
                <w:szCs w:val="16"/>
              </w:rPr>
              <w:t>3002</w:t>
            </w:r>
          </w:p>
        </w:tc>
        <w:tc>
          <w:tcPr>
            <w:tcW w:w="425" w:type="dxa"/>
            <w:shd w:val="solid" w:color="FFFFFF" w:fill="auto"/>
          </w:tcPr>
          <w:p w14:paraId="27185B13" w14:textId="1E5C53F0" w:rsidR="00E83620" w:rsidRDefault="00E83620" w:rsidP="000040FE">
            <w:pPr>
              <w:pStyle w:val="TAL"/>
              <w:rPr>
                <w:sz w:val="16"/>
                <w:szCs w:val="16"/>
              </w:rPr>
            </w:pPr>
            <w:r>
              <w:rPr>
                <w:sz w:val="16"/>
                <w:szCs w:val="16"/>
              </w:rPr>
              <w:t>1</w:t>
            </w:r>
          </w:p>
        </w:tc>
        <w:tc>
          <w:tcPr>
            <w:tcW w:w="425" w:type="dxa"/>
            <w:shd w:val="solid" w:color="FFFFFF" w:fill="auto"/>
          </w:tcPr>
          <w:p w14:paraId="6C6AAC9C" w14:textId="23EAE061" w:rsidR="00E83620" w:rsidRDefault="00E83620" w:rsidP="000040FE">
            <w:pPr>
              <w:pStyle w:val="TAL"/>
              <w:rPr>
                <w:sz w:val="16"/>
                <w:szCs w:val="16"/>
              </w:rPr>
            </w:pPr>
            <w:r>
              <w:rPr>
                <w:sz w:val="16"/>
                <w:szCs w:val="16"/>
              </w:rPr>
              <w:t>F</w:t>
            </w:r>
          </w:p>
        </w:tc>
        <w:tc>
          <w:tcPr>
            <w:tcW w:w="4820" w:type="dxa"/>
            <w:shd w:val="solid" w:color="FFFFFF" w:fill="auto"/>
          </w:tcPr>
          <w:p w14:paraId="536CCC2A" w14:textId="39CA69A3" w:rsidR="00E83620" w:rsidRDefault="00E83620" w:rsidP="000040FE">
            <w:pPr>
              <w:pStyle w:val="TAL"/>
              <w:rPr>
                <w:sz w:val="16"/>
                <w:szCs w:val="16"/>
              </w:rPr>
            </w:pPr>
            <w:r>
              <w:rPr>
                <w:sz w:val="16"/>
                <w:szCs w:val="16"/>
              </w:rPr>
              <w:t>Resolving editor's note for ADRF discovery and selection</w:t>
            </w:r>
          </w:p>
        </w:tc>
        <w:tc>
          <w:tcPr>
            <w:tcW w:w="708" w:type="dxa"/>
            <w:shd w:val="solid" w:color="FFFFFF" w:fill="auto"/>
          </w:tcPr>
          <w:p w14:paraId="0FE14BE4" w14:textId="3320E3D1" w:rsidR="00E83620" w:rsidRDefault="00E83620" w:rsidP="000040FE">
            <w:pPr>
              <w:pStyle w:val="TAC"/>
              <w:rPr>
                <w:sz w:val="16"/>
                <w:szCs w:val="16"/>
              </w:rPr>
            </w:pPr>
            <w:r>
              <w:rPr>
                <w:sz w:val="16"/>
                <w:szCs w:val="16"/>
              </w:rPr>
              <w:t>17.2.0</w:t>
            </w:r>
          </w:p>
        </w:tc>
      </w:tr>
      <w:tr w:rsidR="00E83620" w:rsidRPr="009E0DE1" w14:paraId="041C1D23" w14:textId="77777777" w:rsidTr="009D14FB">
        <w:tc>
          <w:tcPr>
            <w:tcW w:w="800" w:type="dxa"/>
            <w:shd w:val="solid" w:color="FFFFFF" w:fill="auto"/>
          </w:tcPr>
          <w:p w14:paraId="20F2B835" w14:textId="45968980" w:rsidR="00E83620" w:rsidRDefault="00E83620" w:rsidP="000040FE">
            <w:pPr>
              <w:pStyle w:val="TAC"/>
              <w:rPr>
                <w:sz w:val="16"/>
                <w:szCs w:val="16"/>
              </w:rPr>
            </w:pPr>
            <w:r>
              <w:rPr>
                <w:sz w:val="16"/>
                <w:szCs w:val="16"/>
              </w:rPr>
              <w:t>2021-09</w:t>
            </w:r>
          </w:p>
        </w:tc>
        <w:tc>
          <w:tcPr>
            <w:tcW w:w="800" w:type="dxa"/>
            <w:shd w:val="solid" w:color="FFFFFF" w:fill="auto"/>
          </w:tcPr>
          <w:p w14:paraId="1A91880C" w14:textId="3B25DFC6" w:rsidR="00E83620" w:rsidRDefault="00E83620" w:rsidP="000040FE">
            <w:pPr>
              <w:pStyle w:val="TAL"/>
              <w:rPr>
                <w:sz w:val="16"/>
                <w:szCs w:val="16"/>
              </w:rPr>
            </w:pPr>
            <w:r>
              <w:rPr>
                <w:sz w:val="16"/>
                <w:szCs w:val="16"/>
              </w:rPr>
              <w:t>SP#93E</w:t>
            </w:r>
          </w:p>
        </w:tc>
        <w:tc>
          <w:tcPr>
            <w:tcW w:w="1094" w:type="dxa"/>
            <w:shd w:val="solid" w:color="FFFFFF" w:fill="auto"/>
          </w:tcPr>
          <w:p w14:paraId="5C1CF013" w14:textId="68773C23" w:rsidR="00E83620" w:rsidRDefault="00E83620" w:rsidP="000040FE">
            <w:pPr>
              <w:pStyle w:val="TAC"/>
              <w:rPr>
                <w:sz w:val="16"/>
                <w:szCs w:val="16"/>
              </w:rPr>
            </w:pPr>
            <w:r>
              <w:rPr>
                <w:sz w:val="16"/>
                <w:szCs w:val="16"/>
              </w:rPr>
              <w:t>SP-210910</w:t>
            </w:r>
          </w:p>
        </w:tc>
        <w:tc>
          <w:tcPr>
            <w:tcW w:w="567" w:type="dxa"/>
            <w:shd w:val="solid" w:color="FFFFFF" w:fill="auto"/>
          </w:tcPr>
          <w:p w14:paraId="5D330030" w14:textId="19F809A1" w:rsidR="00E83620" w:rsidRDefault="00E83620" w:rsidP="000040FE">
            <w:pPr>
              <w:pStyle w:val="TAL"/>
              <w:rPr>
                <w:sz w:val="16"/>
                <w:szCs w:val="16"/>
              </w:rPr>
            </w:pPr>
            <w:r>
              <w:rPr>
                <w:sz w:val="16"/>
                <w:szCs w:val="16"/>
              </w:rPr>
              <w:t>3003</w:t>
            </w:r>
          </w:p>
        </w:tc>
        <w:tc>
          <w:tcPr>
            <w:tcW w:w="425" w:type="dxa"/>
            <w:shd w:val="solid" w:color="FFFFFF" w:fill="auto"/>
          </w:tcPr>
          <w:p w14:paraId="089B11E0" w14:textId="29B87CDA" w:rsidR="00E83620" w:rsidRDefault="00E83620" w:rsidP="000040FE">
            <w:pPr>
              <w:pStyle w:val="TAL"/>
              <w:rPr>
                <w:sz w:val="16"/>
                <w:szCs w:val="16"/>
              </w:rPr>
            </w:pPr>
            <w:r>
              <w:rPr>
                <w:sz w:val="16"/>
                <w:szCs w:val="16"/>
              </w:rPr>
              <w:t>1</w:t>
            </w:r>
          </w:p>
        </w:tc>
        <w:tc>
          <w:tcPr>
            <w:tcW w:w="425" w:type="dxa"/>
            <w:shd w:val="solid" w:color="FFFFFF" w:fill="auto"/>
          </w:tcPr>
          <w:p w14:paraId="40096916" w14:textId="3159CA61" w:rsidR="00E83620" w:rsidRDefault="00E83620" w:rsidP="000040FE">
            <w:pPr>
              <w:pStyle w:val="TAL"/>
              <w:rPr>
                <w:sz w:val="16"/>
                <w:szCs w:val="16"/>
              </w:rPr>
            </w:pPr>
            <w:r>
              <w:rPr>
                <w:sz w:val="16"/>
                <w:szCs w:val="16"/>
              </w:rPr>
              <w:t>A</w:t>
            </w:r>
          </w:p>
        </w:tc>
        <w:tc>
          <w:tcPr>
            <w:tcW w:w="4820" w:type="dxa"/>
            <w:shd w:val="solid" w:color="FFFFFF" w:fill="auto"/>
          </w:tcPr>
          <w:p w14:paraId="44113900" w14:textId="43A9E9B2" w:rsidR="00E83620" w:rsidRDefault="00E83620" w:rsidP="000040FE">
            <w:pPr>
              <w:pStyle w:val="TAL"/>
              <w:rPr>
                <w:sz w:val="16"/>
                <w:szCs w:val="16"/>
              </w:rPr>
            </w:pPr>
            <w:r>
              <w:rPr>
                <w:sz w:val="16"/>
                <w:szCs w:val="16"/>
              </w:rPr>
              <w:t>Handling of UE Radio Capability for Paging</w:t>
            </w:r>
          </w:p>
        </w:tc>
        <w:tc>
          <w:tcPr>
            <w:tcW w:w="708" w:type="dxa"/>
            <w:shd w:val="solid" w:color="FFFFFF" w:fill="auto"/>
          </w:tcPr>
          <w:p w14:paraId="63C47DD4" w14:textId="1C8D3D89" w:rsidR="00E83620" w:rsidRDefault="00E83620" w:rsidP="000040FE">
            <w:pPr>
              <w:pStyle w:val="TAC"/>
              <w:rPr>
                <w:sz w:val="16"/>
                <w:szCs w:val="16"/>
              </w:rPr>
            </w:pPr>
            <w:r>
              <w:rPr>
                <w:sz w:val="16"/>
                <w:szCs w:val="16"/>
              </w:rPr>
              <w:t>17.2.0</w:t>
            </w:r>
          </w:p>
        </w:tc>
      </w:tr>
      <w:tr w:rsidR="006E1B0F" w:rsidRPr="009E0DE1" w14:paraId="759EA260" w14:textId="77777777" w:rsidTr="009D14FB">
        <w:tc>
          <w:tcPr>
            <w:tcW w:w="800" w:type="dxa"/>
            <w:shd w:val="solid" w:color="FFFFFF" w:fill="auto"/>
          </w:tcPr>
          <w:p w14:paraId="21CEB9B2" w14:textId="61C840AC" w:rsidR="006E1B0F" w:rsidRDefault="006E1B0F" w:rsidP="000040FE">
            <w:pPr>
              <w:pStyle w:val="TAC"/>
              <w:rPr>
                <w:sz w:val="16"/>
                <w:szCs w:val="16"/>
              </w:rPr>
            </w:pPr>
            <w:r>
              <w:rPr>
                <w:sz w:val="16"/>
                <w:szCs w:val="16"/>
              </w:rPr>
              <w:t>2021-09</w:t>
            </w:r>
          </w:p>
        </w:tc>
        <w:tc>
          <w:tcPr>
            <w:tcW w:w="800" w:type="dxa"/>
            <w:shd w:val="solid" w:color="FFFFFF" w:fill="auto"/>
          </w:tcPr>
          <w:p w14:paraId="12B69A3D" w14:textId="5A65F3CE" w:rsidR="006E1B0F" w:rsidRDefault="006E1B0F" w:rsidP="000040FE">
            <w:pPr>
              <w:pStyle w:val="TAL"/>
              <w:rPr>
                <w:sz w:val="16"/>
                <w:szCs w:val="16"/>
              </w:rPr>
            </w:pPr>
            <w:r>
              <w:rPr>
                <w:sz w:val="16"/>
                <w:szCs w:val="16"/>
              </w:rPr>
              <w:t>SP#93E</w:t>
            </w:r>
          </w:p>
        </w:tc>
        <w:tc>
          <w:tcPr>
            <w:tcW w:w="1094" w:type="dxa"/>
            <w:shd w:val="solid" w:color="FFFFFF" w:fill="auto"/>
          </w:tcPr>
          <w:p w14:paraId="0247CEF6" w14:textId="4AEE6B5A" w:rsidR="006E1B0F" w:rsidRDefault="006E1B0F" w:rsidP="000040FE">
            <w:pPr>
              <w:pStyle w:val="TAC"/>
              <w:rPr>
                <w:sz w:val="16"/>
                <w:szCs w:val="16"/>
              </w:rPr>
            </w:pPr>
            <w:r>
              <w:rPr>
                <w:sz w:val="16"/>
                <w:szCs w:val="16"/>
              </w:rPr>
              <w:t>SP-210925</w:t>
            </w:r>
          </w:p>
        </w:tc>
        <w:tc>
          <w:tcPr>
            <w:tcW w:w="567" w:type="dxa"/>
            <w:shd w:val="solid" w:color="FFFFFF" w:fill="auto"/>
          </w:tcPr>
          <w:p w14:paraId="17DB5AB5" w14:textId="2361CDA8" w:rsidR="006E1B0F" w:rsidRDefault="006E1B0F" w:rsidP="000040FE">
            <w:pPr>
              <w:pStyle w:val="TAL"/>
              <w:rPr>
                <w:sz w:val="16"/>
                <w:szCs w:val="16"/>
              </w:rPr>
            </w:pPr>
            <w:r>
              <w:rPr>
                <w:sz w:val="16"/>
                <w:szCs w:val="16"/>
              </w:rPr>
              <w:t>3004</w:t>
            </w:r>
          </w:p>
        </w:tc>
        <w:tc>
          <w:tcPr>
            <w:tcW w:w="425" w:type="dxa"/>
            <w:shd w:val="solid" w:color="FFFFFF" w:fill="auto"/>
          </w:tcPr>
          <w:p w14:paraId="55339318" w14:textId="09FFF6F7" w:rsidR="006E1B0F" w:rsidRDefault="006E1B0F" w:rsidP="000040FE">
            <w:pPr>
              <w:pStyle w:val="TAL"/>
              <w:rPr>
                <w:sz w:val="16"/>
                <w:szCs w:val="16"/>
              </w:rPr>
            </w:pPr>
            <w:r>
              <w:rPr>
                <w:sz w:val="16"/>
                <w:szCs w:val="16"/>
              </w:rPr>
              <w:t>1</w:t>
            </w:r>
          </w:p>
        </w:tc>
        <w:tc>
          <w:tcPr>
            <w:tcW w:w="425" w:type="dxa"/>
            <w:shd w:val="solid" w:color="FFFFFF" w:fill="auto"/>
          </w:tcPr>
          <w:p w14:paraId="369ED92F" w14:textId="3BC74E33" w:rsidR="006E1B0F" w:rsidRDefault="006E1B0F" w:rsidP="000040FE">
            <w:pPr>
              <w:pStyle w:val="TAL"/>
              <w:rPr>
                <w:sz w:val="16"/>
                <w:szCs w:val="16"/>
              </w:rPr>
            </w:pPr>
            <w:r>
              <w:rPr>
                <w:sz w:val="16"/>
                <w:szCs w:val="16"/>
              </w:rPr>
              <w:t>F</w:t>
            </w:r>
          </w:p>
        </w:tc>
        <w:tc>
          <w:tcPr>
            <w:tcW w:w="4820" w:type="dxa"/>
            <w:shd w:val="solid" w:color="FFFFFF" w:fill="auto"/>
          </w:tcPr>
          <w:p w14:paraId="06FEB546" w14:textId="41FCAFB3" w:rsidR="006E1B0F" w:rsidRDefault="006E1B0F" w:rsidP="000040FE">
            <w:pPr>
              <w:pStyle w:val="TAL"/>
              <w:rPr>
                <w:sz w:val="16"/>
                <w:szCs w:val="16"/>
              </w:rPr>
            </w:pPr>
            <w:r>
              <w:rPr>
                <w:sz w:val="16"/>
                <w:szCs w:val="16"/>
              </w:rPr>
              <w:t>Missing Definition of Target NSSAI</w:t>
            </w:r>
          </w:p>
        </w:tc>
        <w:tc>
          <w:tcPr>
            <w:tcW w:w="708" w:type="dxa"/>
            <w:shd w:val="solid" w:color="FFFFFF" w:fill="auto"/>
          </w:tcPr>
          <w:p w14:paraId="747CDFB2" w14:textId="71AFA085" w:rsidR="006E1B0F" w:rsidRDefault="006E1B0F" w:rsidP="000040FE">
            <w:pPr>
              <w:pStyle w:val="TAC"/>
              <w:rPr>
                <w:sz w:val="16"/>
                <w:szCs w:val="16"/>
              </w:rPr>
            </w:pPr>
            <w:r>
              <w:rPr>
                <w:sz w:val="16"/>
                <w:szCs w:val="16"/>
              </w:rPr>
              <w:t>17.2.0</w:t>
            </w:r>
          </w:p>
        </w:tc>
      </w:tr>
      <w:tr w:rsidR="006E1B0F" w:rsidRPr="009E0DE1" w14:paraId="270447E3" w14:textId="77777777" w:rsidTr="009D14FB">
        <w:tc>
          <w:tcPr>
            <w:tcW w:w="800" w:type="dxa"/>
            <w:shd w:val="solid" w:color="FFFFFF" w:fill="auto"/>
          </w:tcPr>
          <w:p w14:paraId="3C6C3E55" w14:textId="6A469944" w:rsidR="006E1B0F" w:rsidRDefault="006E1B0F" w:rsidP="000040FE">
            <w:pPr>
              <w:pStyle w:val="TAC"/>
              <w:rPr>
                <w:sz w:val="16"/>
                <w:szCs w:val="16"/>
              </w:rPr>
            </w:pPr>
            <w:r>
              <w:rPr>
                <w:sz w:val="16"/>
                <w:szCs w:val="16"/>
              </w:rPr>
              <w:t>2021-09</w:t>
            </w:r>
          </w:p>
        </w:tc>
        <w:tc>
          <w:tcPr>
            <w:tcW w:w="800" w:type="dxa"/>
            <w:shd w:val="solid" w:color="FFFFFF" w:fill="auto"/>
          </w:tcPr>
          <w:p w14:paraId="1FA01F45" w14:textId="3172C2AF" w:rsidR="006E1B0F" w:rsidRDefault="006E1B0F" w:rsidP="000040FE">
            <w:pPr>
              <w:pStyle w:val="TAL"/>
              <w:rPr>
                <w:sz w:val="16"/>
                <w:szCs w:val="16"/>
              </w:rPr>
            </w:pPr>
            <w:r>
              <w:rPr>
                <w:sz w:val="16"/>
                <w:szCs w:val="16"/>
              </w:rPr>
              <w:t>SP#93E</w:t>
            </w:r>
          </w:p>
        </w:tc>
        <w:tc>
          <w:tcPr>
            <w:tcW w:w="1094" w:type="dxa"/>
            <w:shd w:val="solid" w:color="FFFFFF" w:fill="auto"/>
          </w:tcPr>
          <w:p w14:paraId="5CDC4C1E" w14:textId="6E0435CB" w:rsidR="006E1B0F" w:rsidRDefault="006E1B0F" w:rsidP="000040FE">
            <w:pPr>
              <w:pStyle w:val="TAC"/>
              <w:rPr>
                <w:sz w:val="16"/>
                <w:szCs w:val="16"/>
              </w:rPr>
            </w:pPr>
            <w:r>
              <w:rPr>
                <w:sz w:val="16"/>
                <w:szCs w:val="16"/>
              </w:rPr>
              <w:t>SP-210935</w:t>
            </w:r>
          </w:p>
        </w:tc>
        <w:tc>
          <w:tcPr>
            <w:tcW w:w="567" w:type="dxa"/>
            <w:shd w:val="solid" w:color="FFFFFF" w:fill="auto"/>
          </w:tcPr>
          <w:p w14:paraId="0A6101A1" w14:textId="53CB013F" w:rsidR="006E1B0F" w:rsidRDefault="006E1B0F" w:rsidP="000040FE">
            <w:pPr>
              <w:pStyle w:val="TAL"/>
              <w:rPr>
                <w:sz w:val="16"/>
                <w:szCs w:val="16"/>
              </w:rPr>
            </w:pPr>
            <w:r>
              <w:rPr>
                <w:sz w:val="16"/>
                <w:szCs w:val="16"/>
              </w:rPr>
              <w:t>3009</w:t>
            </w:r>
          </w:p>
        </w:tc>
        <w:tc>
          <w:tcPr>
            <w:tcW w:w="425" w:type="dxa"/>
            <w:shd w:val="solid" w:color="FFFFFF" w:fill="auto"/>
          </w:tcPr>
          <w:p w14:paraId="46883216" w14:textId="28F14CAB" w:rsidR="006E1B0F" w:rsidRDefault="006E1B0F" w:rsidP="000040FE">
            <w:pPr>
              <w:pStyle w:val="TAL"/>
              <w:rPr>
                <w:sz w:val="16"/>
                <w:szCs w:val="16"/>
              </w:rPr>
            </w:pPr>
            <w:r>
              <w:rPr>
                <w:sz w:val="16"/>
                <w:szCs w:val="16"/>
              </w:rPr>
              <w:t xml:space="preserve">1 </w:t>
            </w:r>
          </w:p>
        </w:tc>
        <w:tc>
          <w:tcPr>
            <w:tcW w:w="425" w:type="dxa"/>
            <w:shd w:val="solid" w:color="FFFFFF" w:fill="auto"/>
          </w:tcPr>
          <w:p w14:paraId="71F66376" w14:textId="2A93087C" w:rsidR="006E1B0F" w:rsidRDefault="006E1B0F" w:rsidP="000040FE">
            <w:pPr>
              <w:pStyle w:val="TAL"/>
              <w:rPr>
                <w:sz w:val="16"/>
                <w:szCs w:val="16"/>
              </w:rPr>
            </w:pPr>
            <w:r>
              <w:rPr>
                <w:sz w:val="16"/>
                <w:szCs w:val="16"/>
              </w:rPr>
              <w:t>B</w:t>
            </w:r>
          </w:p>
        </w:tc>
        <w:tc>
          <w:tcPr>
            <w:tcW w:w="4820" w:type="dxa"/>
            <w:shd w:val="solid" w:color="FFFFFF" w:fill="auto"/>
          </w:tcPr>
          <w:p w14:paraId="14528E2C" w14:textId="0E33A316" w:rsidR="006E1B0F" w:rsidRDefault="006E1B0F" w:rsidP="000040FE">
            <w:pPr>
              <w:pStyle w:val="TAL"/>
              <w:rPr>
                <w:sz w:val="16"/>
                <w:szCs w:val="16"/>
              </w:rPr>
            </w:pPr>
            <w:r>
              <w:rPr>
                <w:sz w:val="16"/>
                <w:szCs w:val="16"/>
              </w:rPr>
              <w:t>EPS User Plane Integrity Protection using SMF+PGW-C</w:t>
            </w:r>
          </w:p>
        </w:tc>
        <w:tc>
          <w:tcPr>
            <w:tcW w:w="708" w:type="dxa"/>
            <w:shd w:val="solid" w:color="FFFFFF" w:fill="auto"/>
          </w:tcPr>
          <w:p w14:paraId="3E24DB77" w14:textId="30764FCF" w:rsidR="006E1B0F" w:rsidRDefault="006E1B0F" w:rsidP="000040FE">
            <w:pPr>
              <w:pStyle w:val="TAC"/>
              <w:rPr>
                <w:sz w:val="16"/>
                <w:szCs w:val="16"/>
              </w:rPr>
            </w:pPr>
            <w:r>
              <w:rPr>
                <w:sz w:val="16"/>
                <w:szCs w:val="16"/>
              </w:rPr>
              <w:t>17.2.0</w:t>
            </w:r>
          </w:p>
        </w:tc>
      </w:tr>
      <w:tr w:rsidR="00F8101C" w:rsidRPr="009E0DE1" w14:paraId="19688589" w14:textId="77777777" w:rsidTr="009D14FB">
        <w:tc>
          <w:tcPr>
            <w:tcW w:w="800" w:type="dxa"/>
            <w:shd w:val="solid" w:color="FFFFFF" w:fill="auto"/>
          </w:tcPr>
          <w:p w14:paraId="239C2D18" w14:textId="59D78A85" w:rsidR="00F8101C" w:rsidRDefault="00F8101C" w:rsidP="000040FE">
            <w:pPr>
              <w:pStyle w:val="TAC"/>
              <w:rPr>
                <w:sz w:val="16"/>
                <w:szCs w:val="16"/>
              </w:rPr>
            </w:pPr>
            <w:r>
              <w:rPr>
                <w:sz w:val="16"/>
                <w:szCs w:val="16"/>
              </w:rPr>
              <w:t>2021-09</w:t>
            </w:r>
          </w:p>
        </w:tc>
        <w:tc>
          <w:tcPr>
            <w:tcW w:w="800" w:type="dxa"/>
            <w:shd w:val="solid" w:color="FFFFFF" w:fill="auto"/>
          </w:tcPr>
          <w:p w14:paraId="397AC617" w14:textId="3CEA0189" w:rsidR="00F8101C" w:rsidRDefault="00F8101C" w:rsidP="000040FE">
            <w:pPr>
              <w:pStyle w:val="TAL"/>
              <w:rPr>
                <w:sz w:val="16"/>
                <w:szCs w:val="16"/>
              </w:rPr>
            </w:pPr>
            <w:r>
              <w:rPr>
                <w:sz w:val="16"/>
                <w:szCs w:val="16"/>
              </w:rPr>
              <w:t>SP#93E</w:t>
            </w:r>
          </w:p>
        </w:tc>
        <w:tc>
          <w:tcPr>
            <w:tcW w:w="1094" w:type="dxa"/>
            <w:shd w:val="solid" w:color="FFFFFF" w:fill="auto"/>
          </w:tcPr>
          <w:p w14:paraId="360E2810" w14:textId="0735E6D4" w:rsidR="00F8101C" w:rsidRDefault="00F8101C" w:rsidP="000040FE">
            <w:pPr>
              <w:pStyle w:val="TAC"/>
              <w:rPr>
                <w:sz w:val="16"/>
                <w:szCs w:val="16"/>
              </w:rPr>
            </w:pPr>
            <w:r>
              <w:rPr>
                <w:sz w:val="16"/>
                <w:szCs w:val="16"/>
              </w:rPr>
              <w:t>SP-210919</w:t>
            </w:r>
          </w:p>
        </w:tc>
        <w:tc>
          <w:tcPr>
            <w:tcW w:w="567" w:type="dxa"/>
            <w:shd w:val="solid" w:color="FFFFFF" w:fill="auto"/>
          </w:tcPr>
          <w:p w14:paraId="5823C122" w14:textId="061E5211" w:rsidR="00F8101C" w:rsidRDefault="00F8101C" w:rsidP="000040FE">
            <w:pPr>
              <w:pStyle w:val="TAL"/>
              <w:rPr>
                <w:sz w:val="16"/>
                <w:szCs w:val="16"/>
              </w:rPr>
            </w:pPr>
            <w:r>
              <w:rPr>
                <w:sz w:val="16"/>
                <w:szCs w:val="16"/>
              </w:rPr>
              <w:t>3010</w:t>
            </w:r>
          </w:p>
        </w:tc>
        <w:tc>
          <w:tcPr>
            <w:tcW w:w="425" w:type="dxa"/>
            <w:shd w:val="solid" w:color="FFFFFF" w:fill="auto"/>
          </w:tcPr>
          <w:p w14:paraId="6EB50E97" w14:textId="140B5EB1" w:rsidR="00F8101C" w:rsidRDefault="00F8101C" w:rsidP="000040FE">
            <w:pPr>
              <w:pStyle w:val="TAL"/>
              <w:rPr>
                <w:sz w:val="16"/>
                <w:szCs w:val="16"/>
              </w:rPr>
            </w:pPr>
            <w:r>
              <w:rPr>
                <w:sz w:val="16"/>
                <w:szCs w:val="16"/>
              </w:rPr>
              <w:t>1</w:t>
            </w:r>
          </w:p>
        </w:tc>
        <w:tc>
          <w:tcPr>
            <w:tcW w:w="425" w:type="dxa"/>
            <w:shd w:val="solid" w:color="FFFFFF" w:fill="auto"/>
          </w:tcPr>
          <w:p w14:paraId="32FD9D82" w14:textId="113E23EC" w:rsidR="00F8101C" w:rsidRDefault="00F8101C" w:rsidP="000040FE">
            <w:pPr>
              <w:pStyle w:val="TAL"/>
              <w:rPr>
                <w:sz w:val="16"/>
                <w:szCs w:val="16"/>
              </w:rPr>
            </w:pPr>
            <w:r>
              <w:rPr>
                <w:sz w:val="16"/>
                <w:szCs w:val="16"/>
              </w:rPr>
              <w:t>C</w:t>
            </w:r>
          </w:p>
        </w:tc>
        <w:tc>
          <w:tcPr>
            <w:tcW w:w="4820" w:type="dxa"/>
            <w:shd w:val="solid" w:color="FFFFFF" w:fill="auto"/>
          </w:tcPr>
          <w:p w14:paraId="4690585F" w14:textId="23FC7970" w:rsidR="00F8101C" w:rsidRDefault="00F8101C" w:rsidP="000040FE">
            <w:pPr>
              <w:pStyle w:val="TAL"/>
              <w:rPr>
                <w:sz w:val="16"/>
                <w:szCs w:val="16"/>
              </w:rPr>
            </w:pPr>
            <w:r>
              <w:rPr>
                <w:sz w:val="16"/>
                <w:szCs w:val="16"/>
              </w:rPr>
              <w:t>Allowing usage of S-NSSAI and Network Instance for internal UPF resource allocation</w:t>
            </w:r>
          </w:p>
        </w:tc>
        <w:tc>
          <w:tcPr>
            <w:tcW w:w="708" w:type="dxa"/>
            <w:shd w:val="solid" w:color="FFFFFF" w:fill="auto"/>
          </w:tcPr>
          <w:p w14:paraId="2A9B0DAE" w14:textId="03F710BD" w:rsidR="00F8101C" w:rsidRDefault="00F8101C" w:rsidP="000040FE">
            <w:pPr>
              <w:pStyle w:val="TAC"/>
              <w:rPr>
                <w:sz w:val="16"/>
                <w:szCs w:val="16"/>
              </w:rPr>
            </w:pPr>
            <w:r>
              <w:rPr>
                <w:sz w:val="16"/>
                <w:szCs w:val="16"/>
              </w:rPr>
              <w:t>17.2.0</w:t>
            </w:r>
          </w:p>
        </w:tc>
      </w:tr>
      <w:tr w:rsidR="00F8101C" w:rsidRPr="009E0DE1" w14:paraId="5BBA9D0C" w14:textId="77777777" w:rsidTr="009D14FB">
        <w:tc>
          <w:tcPr>
            <w:tcW w:w="800" w:type="dxa"/>
            <w:shd w:val="solid" w:color="FFFFFF" w:fill="auto"/>
          </w:tcPr>
          <w:p w14:paraId="59BC4F89" w14:textId="2127B3D9" w:rsidR="00F8101C" w:rsidRDefault="00F8101C" w:rsidP="000040FE">
            <w:pPr>
              <w:pStyle w:val="TAC"/>
              <w:rPr>
                <w:sz w:val="16"/>
                <w:szCs w:val="16"/>
              </w:rPr>
            </w:pPr>
            <w:r>
              <w:rPr>
                <w:sz w:val="16"/>
                <w:szCs w:val="16"/>
              </w:rPr>
              <w:t>2021-09</w:t>
            </w:r>
          </w:p>
        </w:tc>
        <w:tc>
          <w:tcPr>
            <w:tcW w:w="800" w:type="dxa"/>
            <w:shd w:val="solid" w:color="FFFFFF" w:fill="auto"/>
          </w:tcPr>
          <w:p w14:paraId="28440F7A" w14:textId="0B2B412F" w:rsidR="00F8101C" w:rsidRDefault="00F8101C" w:rsidP="000040FE">
            <w:pPr>
              <w:pStyle w:val="TAL"/>
              <w:rPr>
                <w:sz w:val="16"/>
                <w:szCs w:val="16"/>
              </w:rPr>
            </w:pPr>
            <w:r>
              <w:rPr>
                <w:sz w:val="16"/>
                <w:szCs w:val="16"/>
              </w:rPr>
              <w:t>SP#93E</w:t>
            </w:r>
          </w:p>
        </w:tc>
        <w:tc>
          <w:tcPr>
            <w:tcW w:w="1094" w:type="dxa"/>
            <w:shd w:val="solid" w:color="FFFFFF" w:fill="auto"/>
          </w:tcPr>
          <w:p w14:paraId="56128F3D" w14:textId="336341E3" w:rsidR="00F8101C" w:rsidRDefault="00F8101C" w:rsidP="000040FE">
            <w:pPr>
              <w:pStyle w:val="TAC"/>
              <w:rPr>
                <w:sz w:val="16"/>
                <w:szCs w:val="16"/>
              </w:rPr>
            </w:pPr>
            <w:r>
              <w:rPr>
                <w:sz w:val="16"/>
                <w:szCs w:val="16"/>
              </w:rPr>
              <w:t>SP-210937</w:t>
            </w:r>
          </w:p>
        </w:tc>
        <w:tc>
          <w:tcPr>
            <w:tcW w:w="567" w:type="dxa"/>
            <w:shd w:val="solid" w:color="FFFFFF" w:fill="auto"/>
          </w:tcPr>
          <w:p w14:paraId="210E01C9" w14:textId="400DA2F7" w:rsidR="00F8101C" w:rsidRDefault="00F8101C" w:rsidP="000040FE">
            <w:pPr>
              <w:pStyle w:val="TAL"/>
              <w:rPr>
                <w:sz w:val="16"/>
                <w:szCs w:val="16"/>
              </w:rPr>
            </w:pPr>
            <w:r>
              <w:rPr>
                <w:sz w:val="16"/>
                <w:szCs w:val="16"/>
              </w:rPr>
              <w:t>3011</w:t>
            </w:r>
          </w:p>
        </w:tc>
        <w:tc>
          <w:tcPr>
            <w:tcW w:w="425" w:type="dxa"/>
            <w:shd w:val="solid" w:color="FFFFFF" w:fill="auto"/>
          </w:tcPr>
          <w:p w14:paraId="316741B4" w14:textId="1AEF1E23" w:rsidR="00F8101C" w:rsidRDefault="00F8101C" w:rsidP="000040FE">
            <w:pPr>
              <w:pStyle w:val="TAL"/>
              <w:rPr>
                <w:sz w:val="16"/>
                <w:szCs w:val="16"/>
              </w:rPr>
            </w:pPr>
            <w:r>
              <w:rPr>
                <w:sz w:val="16"/>
                <w:szCs w:val="16"/>
              </w:rPr>
              <w:t>-</w:t>
            </w:r>
          </w:p>
        </w:tc>
        <w:tc>
          <w:tcPr>
            <w:tcW w:w="425" w:type="dxa"/>
            <w:shd w:val="solid" w:color="FFFFFF" w:fill="auto"/>
          </w:tcPr>
          <w:p w14:paraId="61506D61" w14:textId="2F0A17B4" w:rsidR="00F8101C" w:rsidRDefault="00F8101C" w:rsidP="000040FE">
            <w:pPr>
              <w:pStyle w:val="TAL"/>
              <w:rPr>
                <w:sz w:val="16"/>
                <w:szCs w:val="16"/>
              </w:rPr>
            </w:pPr>
            <w:r>
              <w:rPr>
                <w:sz w:val="16"/>
                <w:szCs w:val="16"/>
              </w:rPr>
              <w:t>F</w:t>
            </w:r>
          </w:p>
        </w:tc>
        <w:tc>
          <w:tcPr>
            <w:tcW w:w="4820" w:type="dxa"/>
            <w:shd w:val="solid" w:color="FFFFFF" w:fill="auto"/>
          </w:tcPr>
          <w:p w14:paraId="65811E05" w14:textId="68B2EE0C" w:rsidR="00F8101C" w:rsidRDefault="00F8101C" w:rsidP="000040FE">
            <w:pPr>
              <w:pStyle w:val="TAL"/>
              <w:rPr>
                <w:sz w:val="16"/>
                <w:szCs w:val="16"/>
              </w:rPr>
            </w:pPr>
            <w:r>
              <w:rPr>
                <w:sz w:val="16"/>
                <w:szCs w:val="16"/>
              </w:rPr>
              <w:t>BSF related update of NRF services (23.501)</w:t>
            </w:r>
          </w:p>
        </w:tc>
        <w:tc>
          <w:tcPr>
            <w:tcW w:w="708" w:type="dxa"/>
            <w:shd w:val="solid" w:color="FFFFFF" w:fill="auto"/>
          </w:tcPr>
          <w:p w14:paraId="2569825B" w14:textId="1F921DCE" w:rsidR="00F8101C" w:rsidRDefault="00F8101C" w:rsidP="000040FE">
            <w:pPr>
              <w:pStyle w:val="TAC"/>
              <w:rPr>
                <w:sz w:val="16"/>
                <w:szCs w:val="16"/>
              </w:rPr>
            </w:pPr>
            <w:r>
              <w:rPr>
                <w:sz w:val="16"/>
                <w:szCs w:val="16"/>
              </w:rPr>
              <w:t>17.2.0</w:t>
            </w:r>
          </w:p>
        </w:tc>
      </w:tr>
      <w:tr w:rsidR="00F8101C" w:rsidRPr="009E0DE1" w14:paraId="691C35CA" w14:textId="77777777" w:rsidTr="009D14FB">
        <w:tc>
          <w:tcPr>
            <w:tcW w:w="800" w:type="dxa"/>
            <w:shd w:val="solid" w:color="FFFFFF" w:fill="auto"/>
          </w:tcPr>
          <w:p w14:paraId="5AC1CEA0" w14:textId="7A487054" w:rsidR="00F8101C" w:rsidRDefault="00F8101C" w:rsidP="000040FE">
            <w:pPr>
              <w:pStyle w:val="TAC"/>
              <w:rPr>
                <w:sz w:val="16"/>
                <w:szCs w:val="16"/>
              </w:rPr>
            </w:pPr>
            <w:r>
              <w:rPr>
                <w:sz w:val="16"/>
                <w:szCs w:val="16"/>
              </w:rPr>
              <w:t>2021-09</w:t>
            </w:r>
          </w:p>
        </w:tc>
        <w:tc>
          <w:tcPr>
            <w:tcW w:w="800" w:type="dxa"/>
            <w:shd w:val="solid" w:color="FFFFFF" w:fill="auto"/>
          </w:tcPr>
          <w:p w14:paraId="5820AB89" w14:textId="480A4093" w:rsidR="00F8101C" w:rsidRDefault="00F8101C" w:rsidP="000040FE">
            <w:pPr>
              <w:pStyle w:val="TAL"/>
              <w:rPr>
                <w:sz w:val="16"/>
                <w:szCs w:val="16"/>
              </w:rPr>
            </w:pPr>
            <w:r>
              <w:rPr>
                <w:sz w:val="16"/>
                <w:szCs w:val="16"/>
              </w:rPr>
              <w:t>SP#93E</w:t>
            </w:r>
          </w:p>
        </w:tc>
        <w:tc>
          <w:tcPr>
            <w:tcW w:w="1094" w:type="dxa"/>
            <w:shd w:val="solid" w:color="FFFFFF" w:fill="auto"/>
          </w:tcPr>
          <w:p w14:paraId="786197AF" w14:textId="44A25635" w:rsidR="00F8101C" w:rsidRDefault="00F8101C" w:rsidP="000040FE">
            <w:pPr>
              <w:pStyle w:val="TAC"/>
              <w:rPr>
                <w:sz w:val="16"/>
                <w:szCs w:val="16"/>
              </w:rPr>
            </w:pPr>
            <w:r>
              <w:rPr>
                <w:sz w:val="16"/>
                <w:szCs w:val="16"/>
              </w:rPr>
              <w:t>SP-210928</w:t>
            </w:r>
          </w:p>
        </w:tc>
        <w:tc>
          <w:tcPr>
            <w:tcW w:w="567" w:type="dxa"/>
            <w:shd w:val="solid" w:color="FFFFFF" w:fill="auto"/>
          </w:tcPr>
          <w:p w14:paraId="53050A83" w14:textId="32AA1EF6" w:rsidR="00F8101C" w:rsidRDefault="00F8101C" w:rsidP="000040FE">
            <w:pPr>
              <w:pStyle w:val="TAL"/>
              <w:rPr>
                <w:sz w:val="16"/>
                <w:szCs w:val="16"/>
              </w:rPr>
            </w:pPr>
            <w:r>
              <w:rPr>
                <w:sz w:val="16"/>
                <w:szCs w:val="16"/>
              </w:rPr>
              <w:t>3018</w:t>
            </w:r>
          </w:p>
        </w:tc>
        <w:tc>
          <w:tcPr>
            <w:tcW w:w="425" w:type="dxa"/>
            <w:shd w:val="solid" w:color="FFFFFF" w:fill="auto"/>
          </w:tcPr>
          <w:p w14:paraId="037119D6" w14:textId="1CFD8356" w:rsidR="00F8101C" w:rsidRDefault="00F8101C" w:rsidP="000040FE">
            <w:pPr>
              <w:pStyle w:val="TAL"/>
              <w:rPr>
                <w:sz w:val="16"/>
                <w:szCs w:val="16"/>
              </w:rPr>
            </w:pPr>
            <w:r>
              <w:rPr>
                <w:sz w:val="16"/>
                <w:szCs w:val="16"/>
              </w:rPr>
              <w:t>1</w:t>
            </w:r>
          </w:p>
        </w:tc>
        <w:tc>
          <w:tcPr>
            <w:tcW w:w="425" w:type="dxa"/>
            <w:shd w:val="solid" w:color="FFFFFF" w:fill="auto"/>
          </w:tcPr>
          <w:p w14:paraId="24F8DCD8" w14:textId="6BF600EF" w:rsidR="00F8101C" w:rsidRDefault="00F8101C" w:rsidP="000040FE">
            <w:pPr>
              <w:pStyle w:val="TAL"/>
              <w:rPr>
                <w:sz w:val="16"/>
                <w:szCs w:val="16"/>
              </w:rPr>
            </w:pPr>
            <w:r>
              <w:rPr>
                <w:sz w:val="16"/>
                <w:szCs w:val="16"/>
              </w:rPr>
              <w:t>F</w:t>
            </w:r>
          </w:p>
        </w:tc>
        <w:tc>
          <w:tcPr>
            <w:tcW w:w="4820" w:type="dxa"/>
            <w:shd w:val="solid" w:color="FFFFFF" w:fill="auto"/>
          </w:tcPr>
          <w:p w14:paraId="7A3D037C" w14:textId="18A31D28" w:rsidR="00F8101C" w:rsidRDefault="00F8101C" w:rsidP="000040FE">
            <w:pPr>
              <w:pStyle w:val="TAL"/>
              <w:rPr>
                <w:sz w:val="16"/>
                <w:szCs w:val="16"/>
              </w:rPr>
            </w:pPr>
            <w:r>
              <w:rPr>
                <w:sz w:val="16"/>
                <w:szCs w:val="16"/>
              </w:rPr>
              <w:t xml:space="preserve">NEF discovery and selection based on AF address </w:t>
            </w:r>
          </w:p>
        </w:tc>
        <w:tc>
          <w:tcPr>
            <w:tcW w:w="708" w:type="dxa"/>
            <w:shd w:val="solid" w:color="FFFFFF" w:fill="auto"/>
          </w:tcPr>
          <w:p w14:paraId="11BBB505" w14:textId="39BDF664" w:rsidR="00F8101C" w:rsidRDefault="00F8101C" w:rsidP="000040FE">
            <w:pPr>
              <w:pStyle w:val="TAC"/>
              <w:rPr>
                <w:sz w:val="16"/>
                <w:szCs w:val="16"/>
              </w:rPr>
            </w:pPr>
            <w:r>
              <w:rPr>
                <w:sz w:val="16"/>
                <w:szCs w:val="16"/>
              </w:rPr>
              <w:t>17.2.0</w:t>
            </w:r>
          </w:p>
        </w:tc>
      </w:tr>
      <w:tr w:rsidR="00F8101C" w:rsidRPr="009E0DE1" w14:paraId="7A9A6A75" w14:textId="77777777" w:rsidTr="009D14FB">
        <w:tc>
          <w:tcPr>
            <w:tcW w:w="800" w:type="dxa"/>
            <w:shd w:val="solid" w:color="FFFFFF" w:fill="auto"/>
          </w:tcPr>
          <w:p w14:paraId="1393DE8C" w14:textId="10F309E3" w:rsidR="00F8101C" w:rsidRDefault="00F8101C" w:rsidP="000040FE">
            <w:pPr>
              <w:pStyle w:val="TAC"/>
              <w:rPr>
                <w:sz w:val="16"/>
                <w:szCs w:val="16"/>
              </w:rPr>
            </w:pPr>
            <w:r>
              <w:rPr>
                <w:sz w:val="16"/>
                <w:szCs w:val="16"/>
              </w:rPr>
              <w:t>2021-09</w:t>
            </w:r>
          </w:p>
        </w:tc>
        <w:tc>
          <w:tcPr>
            <w:tcW w:w="800" w:type="dxa"/>
            <w:shd w:val="solid" w:color="FFFFFF" w:fill="auto"/>
          </w:tcPr>
          <w:p w14:paraId="2ACD5550" w14:textId="56CEF4D9" w:rsidR="00F8101C" w:rsidRDefault="00F8101C" w:rsidP="000040FE">
            <w:pPr>
              <w:pStyle w:val="TAL"/>
              <w:rPr>
                <w:sz w:val="16"/>
                <w:szCs w:val="16"/>
              </w:rPr>
            </w:pPr>
            <w:r>
              <w:rPr>
                <w:sz w:val="16"/>
                <w:szCs w:val="16"/>
              </w:rPr>
              <w:t>SP#93E</w:t>
            </w:r>
          </w:p>
        </w:tc>
        <w:tc>
          <w:tcPr>
            <w:tcW w:w="1094" w:type="dxa"/>
            <w:shd w:val="solid" w:color="FFFFFF" w:fill="auto"/>
          </w:tcPr>
          <w:p w14:paraId="224E973C" w14:textId="3BF0EF93" w:rsidR="00F8101C" w:rsidRDefault="00F8101C" w:rsidP="000040FE">
            <w:pPr>
              <w:pStyle w:val="TAC"/>
              <w:rPr>
                <w:sz w:val="16"/>
                <w:szCs w:val="16"/>
              </w:rPr>
            </w:pPr>
            <w:r>
              <w:rPr>
                <w:sz w:val="16"/>
                <w:szCs w:val="16"/>
              </w:rPr>
              <w:t>SP-210931</w:t>
            </w:r>
          </w:p>
        </w:tc>
        <w:tc>
          <w:tcPr>
            <w:tcW w:w="567" w:type="dxa"/>
            <w:shd w:val="solid" w:color="FFFFFF" w:fill="auto"/>
          </w:tcPr>
          <w:p w14:paraId="3C0CA2FA" w14:textId="3FDC587B" w:rsidR="00F8101C" w:rsidRDefault="00F8101C" w:rsidP="000040FE">
            <w:pPr>
              <w:pStyle w:val="TAL"/>
              <w:rPr>
                <w:sz w:val="16"/>
                <w:szCs w:val="16"/>
              </w:rPr>
            </w:pPr>
            <w:r>
              <w:rPr>
                <w:sz w:val="16"/>
                <w:szCs w:val="16"/>
              </w:rPr>
              <w:t>3019</w:t>
            </w:r>
          </w:p>
        </w:tc>
        <w:tc>
          <w:tcPr>
            <w:tcW w:w="425" w:type="dxa"/>
            <w:shd w:val="solid" w:color="FFFFFF" w:fill="auto"/>
          </w:tcPr>
          <w:p w14:paraId="4BD523EA" w14:textId="12BFAB03" w:rsidR="00F8101C" w:rsidRDefault="00F8101C" w:rsidP="000040FE">
            <w:pPr>
              <w:pStyle w:val="TAL"/>
              <w:rPr>
                <w:sz w:val="16"/>
                <w:szCs w:val="16"/>
              </w:rPr>
            </w:pPr>
            <w:r>
              <w:rPr>
                <w:sz w:val="16"/>
                <w:szCs w:val="16"/>
              </w:rPr>
              <w:t>1</w:t>
            </w:r>
          </w:p>
        </w:tc>
        <w:tc>
          <w:tcPr>
            <w:tcW w:w="425" w:type="dxa"/>
            <w:shd w:val="solid" w:color="FFFFFF" w:fill="auto"/>
          </w:tcPr>
          <w:p w14:paraId="4ACFB2B5" w14:textId="3074FDEC" w:rsidR="00F8101C" w:rsidRDefault="00F8101C" w:rsidP="000040FE">
            <w:pPr>
              <w:pStyle w:val="TAL"/>
              <w:rPr>
                <w:sz w:val="16"/>
                <w:szCs w:val="16"/>
              </w:rPr>
            </w:pPr>
            <w:r>
              <w:rPr>
                <w:sz w:val="16"/>
                <w:szCs w:val="16"/>
              </w:rPr>
              <w:t>B</w:t>
            </w:r>
          </w:p>
        </w:tc>
        <w:tc>
          <w:tcPr>
            <w:tcW w:w="4820" w:type="dxa"/>
            <w:shd w:val="solid" w:color="FFFFFF" w:fill="auto"/>
          </w:tcPr>
          <w:p w14:paraId="1D079668" w14:textId="4FBCACDC" w:rsidR="00F8101C" w:rsidRDefault="00F8101C" w:rsidP="000040FE">
            <w:pPr>
              <w:pStyle w:val="TAL"/>
              <w:rPr>
                <w:sz w:val="16"/>
                <w:szCs w:val="16"/>
              </w:rPr>
            </w:pPr>
            <w:r>
              <w:rPr>
                <w:sz w:val="16"/>
                <w:szCs w:val="16"/>
              </w:rPr>
              <w:t>Adding the functionality on MINT</w:t>
            </w:r>
          </w:p>
        </w:tc>
        <w:tc>
          <w:tcPr>
            <w:tcW w:w="708" w:type="dxa"/>
            <w:shd w:val="solid" w:color="FFFFFF" w:fill="auto"/>
          </w:tcPr>
          <w:p w14:paraId="4721E6A7" w14:textId="4E66E239" w:rsidR="00F8101C" w:rsidRDefault="00F8101C" w:rsidP="000040FE">
            <w:pPr>
              <w:pStyle w:val="TAC"/>
              <w:rPr>
                <w:sz w:val="16"/>
                <w:szCs w:val="16"/>
              </w:rPr>
            </w:pPr>
            <w:r>
              <w:rPr>
                <w:sz w:val="16"/>
                <w:szCs w:val="16"/>
              </w:rPr>
              <w:t>17.2.0</w:t>
            </w:r>
          </w:p>
        </w:tc>
      </w:tr>
      <w:tr w:rsidR="007C344D" w:rsidRPr="009E0DE1" w14:paraId="73C58F50" w14:textId="77777777" w:rsidTr="009D14FB">
        <w:tc>
          <w:tcPr>
            <w:tcW w:w="800" w:type="dxa"/>
            <w:shd w:val="solid" w:color="FFFFFF" w:fill="auto"/>
          </w:tcPr>
          <w:p w14:paraId="4E6EF13B" w14:textId="7D17F25C" w:rsidR="007C344D" w:rsidRDefault="007C344D" w:rsidP="000040FE">
            <w:pPr>
              <w:pStyle w:val="TAC"/>
              <w:rPr>
                <w:sz w:val="16"/>
                <w:szCs w:val="16"/>
              </w:rPr>
            </w:pPr>
            <w:r>
              <w:rPr>
                <w:sz w:val="16"/>
                <w:szCs w:val="16"/>
              </w:rPr>
              <w:t>2021-09</w:t>
            </w:r>
          </w:p>
        </w:tc>
        <w:tc>
          <w:tcPr>
            <w:tcW w:w="800" w:type="dxa"/>
            <w:shd w:val="solid" w:color="FFFFFF" w:fill="auto"/>
          </w:tcPr>
          <w:p w14:paraId="11294EE9" w14:textId="1AB9AED5" w:rsidR="007C344D" w:rsidRDefault="007C344D" w:rsidP="000040FE">
            <w:pPr>
              <w:pStyle w:val="TAL"/>
              <w:rPr>
                <w:sz w:val="16"/>
                <w:szCs w:val="16"/>
              </w:rPr>
            </w:pPr>
            <w:r>
              <w:rPr>
                <w:sz w:val="16"/>
                <w:szCs w:val="16"/>
              </w:rPr>
              <w:t>SP#93E</w:t>
            </w:r>
          </w:p>
        </w:tc>
        <w:tc>
          <w:tcPr>
            <w:tcW w:w="1094" w:type="dxa"/>
            <w:shd w:val="solid" w:color="FFFFFF" w:fill="auto"/>
          </w:tcPr>
          <w:p w14:paraId="78C4F863" w14:textId="08C23635" w:rsidR="007C344D" w:rsidRDefault="007C344D" w:rsidP="000040FE">
            <w:pPr>
              <w:pStyle w:val="TAC"/>
              <w:rPr>
                <w:sz w:val="16"/>
                <w:szCs w:val="16"/>
              </w:rPr>
            </w:pPr>
            <w:r>
              <w:rPr>
                <w:sz w:val="16"/>
                <w:szCs w:val="16"/>
              </w:rPr>
              <w:t>SP-210920</w:t>
            </w:r>
          </w:p>
        </w:tc>
        <w:tc>
          <w:tcPr>
            <w:tcW w:w="567" w:type="dxa"/>
            <w:shd w:val="solid" w:color="FFFFFF" w:fill="auto"/>
          </w:tcPr>
          <w:p w14:paraId="3779F390" w14:textId="04101ED0" w:rsidR="007C344D" w:rsidRDefault="007C344D" w:rsidP="000040FE">
            <w:pPr>
              <w:pStyle w:val="TAL"/>
              <w:rPr>
                <w:sz w:val="16"/>
                <w:szCs w:val="16"/>
              </w:rPr>
            </w:pPr>
            <w:r>
              <w:rPr>
                <w:sz w:val="16"/>
                <w:szCs w:val="16"/>
              </w:rPr>
              <w:t>3025</w:t>
            </w:r>
          </w:p>
        </w:tc>
        <w:tc>
          <w:tcPr>
            <w:tcW w:w="425" w:type="dxa"/>
            <w:shd w:val="solid" w:color="FFFFFF" w:fill="auto"/>
          </w:tcPr>
          <w:p w14:paraId="5C81B00E" w14:textId="7727D3D1" w:rsidR="007C344D" w:rsidRDefault="007C344D" w:rsidP="000040FE">
            <w:pPr>
              <w:pStyle w:val="TAL"/>
              <w:rPr>
                <w:sz w:val="16"/>
                <w:szCs w:val="16"/>
              </w:rPr>
            </w:pPr>
            <w:r>
              <w:rPr>
                <w:sz w:val="16"/>
                <w:szCs w:val="16"/>
              </w:rPr>
              <w:t>1</w:t>
            </w:r>
          </w:p>
        </w:tc>
        <w:tc>
          <w:tcPr>
            <w:tcW w:w="425" w:type="dxa"/>
            <w:shd w:val="solid" w:color="FFFFFF" w:fill="auto"/>
          </w:tcPr>
          <w:p w14:paraId="764BF3A2" w14:textId="7029BB52" w:rsidR="007C344D" w:rsidRDefault="007C344D" w:rsidP="000040FE">
            <w:pPr>
              <w:pStyle w:val="TAL"/>
              <w:rPr>
                <w:sz w:val="16"/>
                <w:szCs w:val="16"/>
              </w:rPr>
            </w:pPr>
            <w:r>
              <w:rPr>
                <w:sz w:val="16"/>
                <w:szCs w:val="16"/>
              </w:rPr>
              <w:t>B</w:t>
            </w:r>
          </w:p>
        </w:tc>
        <w:tc>
          <w:tcPr>
            <w:tcW w:w="4820" w:type="dxa"/>
            <w:shd w:val="solid" w:color="FFFFFF" w:fill="auto"/>
          </w:tcPr>
          <w:p w14:paraId="5ACE72EE" w14:textId="1520073C" w:rsidR="007C344D" w:rsidRDefault="007C344D" w:rsidP="000040FE">
            <w:pPr>
              <w:pStyle w:val="TAL"/>
              <w:rPr>
                <w:sz w:val="16"/>
                <w:szCs w:val="16"/>
              </w:rPr>
            </w:pPr>
            <w:r>
              <w:rPr>
                <w:sz w:val="16"/>
                <w:szCs w:val="16"/>
              </w:rPr>
              <w:t>NEF service to support EAS deployment info</w:t>
            </w:r>
          </w:p>
        </w:tc>
        <w:tc>
          <w:tcPr>
            <w:tcW w:w="708" w:type="dxa"/>
            <w:shd w:val="solid" w:color="FFFFFF" w:fill="auto"/>
          </w:tcPr>
          <w:p w14:paraId="3D1BEFA6" w14:textId="1F03BD5C" w:rsidR="007C344D" w:rsidRDefault="007C344D" w:rsidP="000040FE">
            <w:pPr>
              <w:pStyle w:val="TAC"/>
              <w:rPr>
                <w:sz w:val="16"/>
                <w:szCs w:val="16"/>
              </w:rPr>
            </w:pPr>
            <w:r>
              <w:rPr>
                <w:sz w:val="16"/>
                <w:szCs w:val="16"/>
              </w:rPr>
              <w:t>17.2.0</w:t>
            </w:r>
          </w:p>
        </w:tc>
      </w:tr>
      <w:tr w:rsidR="007C344D" w:rsidRPr="009E0DE1" w14:paraId="6ADB462B" w14:textId="77777777" w:rsidTr="009D14FB">
        <w:tc>
          <w:tcPr>
            <w:tcW w:w="800" w:type="dxa"/>
            <w:shd w:val="solid" w:color="FFFFFF" w:fill="auto"/>
          </w:tcPr>
          <w:p w14:paraId="55932F9D" w14:textId="791FDF85" w:rsidR="007C344D" w:rsidRDefault="007C344D" w:rsidP="000040FE">
            <w:pPr>
              <w:pStyle w:val="TAC"/>
              <w:rPr>
                <w:sz w:val="16"/>
                <w:szCs w:val="16"/>
              </w:rPr>
            </w:pPr>
            <w:r>
              <w:rPr>
                <w:sz w:val="16"/>
                <w:szCs w:val="16"/>
              </w:rPr>
              <w:t>2021-09</w:t>
            </w:r>
          </w:p>
        </w:tc>
        <w:tc>
          <w:tcPr>
            <w:tcW w:w="800" w:type="dxa"/>
            <w:shd w:val="solid" w:color="FFFFFF" w:fill="auto"/>
          </w:tcPr>
          <w:p w14:paraId="0A968603" w14:textId="56CEF3EA" w:rsidR="007C344D" w:rsidRDefault="007C344D" w:rsidP="000040FE">
            <w:pPr>
              <w:pStyle w:val="TAL"/>
              <w:rPr>
                <w:sz w:val="16"/>
                <w:szCs w:val="16"/>
              </w:rPr>
            </w:pPr>
            <w:r>
              <w:rPr>
                <w:sz w:val="16"/>
                <w:szCs w:val="16"/>
              </w:rPr>
              <w:t>SP#93E</w:t>
            </w:r>
          </w:p>
        </w:tc>
        <w:tc>
          <w:tcPr>
            <w:tcW w:w="1094" w:type="dxa"/>
            <w:shd w:val="solid" w:color="FFFFFF" w:fill="auto"/>
          </w:tcPr>
          <w:p w14:paraId="4B9FCAC0" w14:textId="2E37844D" w:rsidR="007C344D" w:rsidRDefault="007C344D" w:rsidP="000040FE">
            <w:pPr>
              <w:pStyle w:val="TAC"/>
              <w:rPr>
                <w:sz w:val="16"/>
                <w:szCs w:val="16"/>
              </w:rPr>
            </w:pPr>
            <w:r>
              <w:rPr>
                <w:sz w:val="16"/>
                <w:szCs w:val="16"/>
              </w:rPr>
              <w:t>SP-210920</w:t>
            </w:r>
          </w:p>
        </w:tc>
        <w:tc>
          <w:tcPr>
            <w:tcW w:w="567" w:type="dxa"/>
            <w:shd w:val="solid" w:color="FFFFFF" w:fill="auto"/>
          </w:tcPr>
          <w:p w14:paraId="4C32014A" w14:textId="41FC6603" w:rsidR="007C344D" w:rsidRDefault="007C344D" w:rsidP="000040FE">
            <w:pPr>
              <w:pStyle w:val="TAL"/>
              <w:rPr>
                <w:sz w:val="16"/>
                <w:szCs w:val="16"/>
              </w:rPr>
            </w:pPr>
            <w:r>
              <w:rPr>
                <w:sz w:val="16"/>
                <w:szCs w:val="16"/>
              </w:rPr>
              <w:t>3026</w:t>
            </w:r>
          </w:p>
        </w:tc>
        <w:tc>
          <w:tcPr>
            <w:tcW w:w="425" w:type="dxa"/>
            <w:shd w:val="solid" w:color="FFFFFF" w:fill="auto"/>
          </w:tcPr>
          <w:p w14:paraId="3568500C" w14:textId="25E18F80" w:rsidR="007C344D" w:rsidRDefault="007C344D" w:rsidP="000040FE">
            <w:pPr>
              <w:pStyle w:val="TAL"/>
              <w:rPr>
                <w:sz w:val="16"/>
                <w:szCs w:val="16"/>
              </w:rPr>
            </w:pPr>
            <w:r>
              <w:rPr>
                <w:sz w:val="16"/>
                <w:szCs w:val="16"/>
              </w:rPr>
              <w:t>-</w:t>
            </w:r>
          </w:p>
        </w:tc>
        <w:tc>
          <w:tcPr>
            <w:tcW w:w="425" w:type="dxa"/>
            <w:shd w:val="solid" w:color="FFFFFF" w:fill="auto"/>
          </w:tcPr>
          <w:p w14:paraId="7DD39FDE" w14:textId="2AE41DF0" w:rsidR="007C344D" w:rsidRDefault="007C344D" w:rsidP="000040FE">
            <w:pPr>
              <w:pStyle w:val="TAL"/>
              <w:rPr>
                <w:sz w:val="16"/>
                <w:szCs w:val="16"/>
              </w:rPr>
            </w:pPr>
            <w:r>
              <w:rPr>
                <w:sz w:val="16"/>
                <w:szCs w:val="16"/>
              </w:rPr>
              <w:t>F</w:t>
            </w:r>
          </w:p>
        </w:tc>
        <w:tc>
          <w:tcPr>
            <w:tcW w:w="4820" w:type="dxa"/>
            <w:shd w:val="solid" w:color="FFFFFF" w:fill="auto"/>
          </w:tcPr>
          <w:p w14:paraId="3AA8FABD" w14:textId="70657D7A" w:rsidR="007C344D" w:rsidRDefault="007C344D" w:rsidP="000040FE">
            <w:pPr>
              <w:pStyle w:val="TAL"/>
              <w:rPr>
                <w:sz w:val="16"/>
                <w:szCs w:val="16"/>
              </w:rPr>
            </w:pPr>
            <w:r>
              <w:rPr>
                <w:sz w:val="16"/>
                <w:szCs w:val="16"/>
              </w:rPr>
              <w:t>AF Request for Simultaneous Connectivity over Source and Target PSA at Edge Relocation</w:t>
            </w:r>
          </w:p>
        </w:tc>
        <w:tc>
          <w:tcPr>
            <w:tcW w:w="708" w:type="dxa"/>
            <w:shd w:val="solid" w:color="FFFFFF" w:fill="auto"/>
          </w:tcPr>
          <w:p w14:paraId="7FA7FE7F" w14:textId="351E6D82" w:rsidR="007C344D" w:rsidRDefault="007C344D" w:rsidP="000040FE">
            <w:pPr>
              <w:pStyle w:val="TAC"/>
              <w:rPr>
                <w:sz w:val="16"/>
                <w:szCs w:val="16"/>
              </w:rPr>
            </w:pPr>
            <w:r>
              <w:rPr>
                <w:sz w:val="16"/>
                <w:szCs w:val="16"/>
              </w:rPr>
              <w:t>17.2.0</w:t>
            </w:r>
          </w:p>
        </w:tc>
      </w:tr>
      <w:tr w:rsidR="00C25C3D" w:rsidRPr="009E0DE1" w14:paraId="27D727D4" w14:textId="77777777" w:rsidTr="009D14FB">
        <w:tc>
          <w:tcPr>
            <w:tcW w:w="800" w:type="dxa"/>
            <w:shd w:val="solid" w:color="FFFFFF" w:fill="auto"/>
          </w:tcPr>
          <w:p w14:paraId="6D8DD329" w14:textId="041FAFEF" w:rsidR="00C25C3D" w:rsidRDefault="00C25C3D" w:rsidP="000040FE">
            <w:pPr>
              <w:pStyle w:val="TAC"/>
              <w:rPr>
                <w:sz w:val="16"/>
                <w:szCs w:val="16"/>
              </w:rPr>
            </w:pPr>
            <w:r>
              <w:rPr>
                <w:sz w:val="16"/>
                <w:szCs w:val="16"/>
              </w:rPr>
              <w:t>2021-09</w:t>
            </w:r>
          </w:p>
        </w:tc>
        <w:tc>
          <w:tcPr>
            <w:tcW w:w="800" w:type="dxa"/>
            <w:shd w:val="solid" w:color="FFFFFF" w:fill="auto"/>
          </w:tcPr>
          <w:p w14:paraId="74EAB3AB" w14:textId="4EAD14FA" w:rsidR="00C25C3D" w:rsidRDefault="00C25C3D" w:rsidP="000040FE">
            <w:pPr>
              <w:pStyle w:val="TAL"/>
              <w:rPr>
                <w:sz w:val="16"/>
                <w:szCs w:val="16"/>
              </w:rPr>
            </w:pPr>
            <w:r>
              <w:rPr>
                <w:sz w:val="16"/>
                <w:szCs w:val="16"/>
              </w:rPr>
              <w:t>SP#93E</w:t>
            </w:r>
          </w:p>
        </w:tc>
        <w:tc>
          <w:tcPr>
            <w:tcW w:w="1094" w:type="dxa"/>
            <w:shd w:val="solid" w:color="FFFFFF" w:fill="auto"/>
          </w:tcPr>
          <w:p w14:paraId="6AFB96FD" w14:textId="47149063" w:rsidR="00C25C3D" w:rsidRDefault="00C25C3D" w:rsidP="000040FE">
            <w:pPr>
              <w:pStyle w:val="TAC"/>
              <w:rPr>
                <w:sz w:val="16"/>
                <w:szCs w:val="16"/>
              </w:rPr>
            </w:pPr>
            <w:r>
              <w:rPr>
                <w:sz w:val="16"/>
                <w:szCs w:val="16"/>
              </w:rPr>
              <w:t>SP-210918</w:t>
            </w:r>
          </w:p>
        </w:tc>
        <w:tc>
          <w:tcPr>
            <w:tcW w:w="567" w:type="dxa"/>
            <w:shd w:val="solid" w:color="FFFFFF" w:fill="auto"/>
          </w:tcPr>
          <w:p w14:paraId="50DC4917" w14:textId="203A3963" w:rsidR="00C25C3D" w:rsidRDefault="00C25C3D" w:rsidP="000040FE">
            <w:pPr>
              <w:pStyle w:val="TAL"/>
              <w:rPr>
                <w:sz w:val="16"/>
                <w:szCs w:val="16"/>
              </w:rPr>
            </w:pPr>
            <w:r>
              <w:rPr>
                <w:sz w:val="16"/>
                <w:szCs w:val="16"/>
              </w:rPr>
              <w:t>3027</w:t>
            </w:r>
          </w:p>
        </w:tc>
        <w:tc>
          <w:tcPr>
            <w:tcW w:w="425" w:type="dxa"/>
            <w:shd w:val="solid" w:color="FFFFFF" w:fill="auto"/>
          </w:tcPr>
          <w:p w14:paraId="2DECE7D3" w14:textId="5C993734" w:rsidR="00C25C3D" w:rsidRDefault="00C25C3D" w:rsidP="000040FE">
            <w:pPr>
              <w:pStyle w:val="TAL"/>
              <w:rPr>
                <w:sz w:val="16"/>
                <w:szCs w:val="16"/>
              </w:rPr>
            </w:pPr>
            <w:r>
              <w:rPr>
                <w:sz w:val="16"/>
                <w:szCs w:val="16"/>
              </w:rPr>
              <w:t>1</w:t>
            </w:r>
          </w:p>
        </w:tc>
        <w:tc>
          <w:tcPr>
            <w:tcW w:w="425" w:type="dxa"/>
            <w:shd w:val="solid" w:color="FFFFFF" w:fill="auto"/>
          </w:tcPr>
          <w:p w14:paraId="748655C7" w14:textId="5D7D13E1" w:rsidR="00C25C3D" w:rsidRDefault="00C25C3D" w:rsidP="000040FE">
            <w:pPr>
              <w:pStyle w:val="TAL"/>
              <w:rPr>
                <w:sz w:val="16"/>
                <w:szCs w:val="16"/>
              </w:rPr>
            </w:pPr>
            <w:r>
              <w:rPr>
                <w:sz w:val="16"/>
                <w:szCs w:val="16"/>
              </w:rPr>
              <w:t>F</w:t>
            </w:r>
          </w:p>
        </w:tc>
        <w:tc>
          <w:tcPr>
            <w:tcW w:w="4820" w:type="dxa"/>
            <w:shd w:val="solid" w:color="FFFFFF" w:fill="auto"/>
          </w:tcPr>
          <w:p w14:paraId="6095A21C" w14:textId="52247C89" w:rsidR="00C25C3D" w:rsidRDefault="00C25C3D" w:rsidP="000040FE">
            <w:pPr>
              <w:pStyle w:val="TAL"/>
              <w:rPr>
                <w:sz w:val="16"/>
                <w:szCs w:val="16"/>
              </w:rPr>
            </w:pPr>
            <w:r>
              <w:rPr>
                <w:sz w:val="16"/>
                <w:szCs w:val="16"/>
              </w:rPr>
              <w:t xml:space="preserve">UE-assistance operation on traffic aggregate granularity </w:t>
            </w:r>
          </w:p>
        </w:tc>
        <w:tc>
          <w:tcPr>
            <w:tcW w:w="708" w:type="dxa"/>
            <w:shd w:val="solid" w:color="FFFFFF" w:fill="auto"/>
          </w:tcPr>
          <w:p w14:paraId="6778FEE3" w14:textId="6FADD90F" w:rsidR="00C25C3D" w:rsidRDefault="00C25C3D" w:rsidP="000040FE">
            <w:pPr>
              <w:pStyle w:val="TAC"/>
              <w:rPr>
                <w:sz w:val="16"/>
                <w:szCs w:val="16"/>
              </w:rPr>
            </w:pPr>
            <w:r>
              <w:rPr>
                <w:sz w:val="16"/>
                <w:szCs w:val="16"/>
              </w:rPr>
              <w:t>17.2.0</w:t>
            </w:r>
          </w:p>
        </w:tc>
      </w:tr>
      <w:tr w:rsidR="00C25C3D" w:rsidRPr="009E0DE1" w14:paraId="63498D19" w14:textId="77777777" w:rsidTr="009D14FB">
        <w:tc>
          <w:tcPr>
            <w:tcW w:w="800" w:type="dxa"/>
            <w:shd w:val="solid" w:color="FFFFFF" w:fill="auto"/>
          </w:tcPr>
          <w:p w14:paraId="6ACB52A3" w14:textId="17B6DF7C" w:rsidR="00C25C3D" w:rsidRDefault="00C25C3D" w:rsidP="000040FE">
            <w:pPr>
              <w:pStyle w:val="TAC"/>
              <w:rPr>
                <w:sz w:val="16"/>
                <w:szCs w:val="16"/>
              </w:rPr>
            </w:pPr>
            <w:r>
              <w:rPr>
                <w:sz w:val="16"/>
                <w:szCs w:val="16"/>
              </w:rPr>
              <w:t>2021-09</w:t>
            </w:r>
          </w:p>
        </w:tc>
        <w:tc>
          <w:tcPr>
            <w:tcW w:w="800" w:type="dxa"/>
            <w:shd w:val="solid" w:color="FFFFFF" w:fill="auto"/>
          </w:tcPr>
          <w:p w14:paraId="152E213E" w14:textId="5DA864FF" w:rsidR="00C25C3D" w:rsidRDefault="00C25C3D" w:rsidP="000040FE">
            <w:pPr>
              <w:pStyle w:val="TAL"/>
              <w:rPr>
                <w:sz w:val="16"/>
                <w:szCs w:val="16"/>
              </w:rPr>
            </w:pPr>
            <w:r>
              <w:rPr>
                <w:sz w:val="16"/>
                <w:szCs w:val="16"/>
              </w:rPr>
              <w:t>SP#93E</w:t>
            </w:r>
          </w:p>
        </w:tc>
        <w:tc>
          <w:tcPr>
            <w:tcW w:w="1094" w:type="dxa"/>
            <w:shd w:val="solid" w:color="FFFFFF" w:fill="auto"/>
          </w:tcPr>
          <w:p w14:paraId="25BDFBE6" w14:textId="2F657D99" w:rsidR="00C25C3D" w:rsidRDefault="00C25C3D" w:rsidP="000040FE">
            <w:pPr>
              <w:pStyle w:val="TAC"/>
              <w:rPr>
                <w:sz w:val="16"/>
                <w:szCs w:val="16"/>
              </w:rPr>
            </w:pPr>
            <w:r>
              <w:rPr>
                <w:sz w:val="16"/>
                <w:szCs w:val="16"/>
              </w:rPr>
              <w:t>SP-210916</w:t>
            </w:r>
          </w:p>
        </w:tc>
        <w:tc>
          <w:tcPr>
            <w:tcW w:w="567" w:type="dxa"/>
            <w:shd w:val="solid" w:color="FFFFFF" w:fill="auto"/>
          </w:tcPr>
          <w:p w14:paraId="04757F20" w14:textId="61DE6340" w:rsidR="00C25C3D" w:rsidRDefault="00C25C3D" w:rsidP="000040FE">
            <w:pPr>
              <w:pStyle w:val="TAL"/>
              <w:rPr>
                <w:sz w:val="16"/>
                <w:szCs w:val="16"/>
              </w:rPr>
            </w:pPr>
            <w:r>
              <w:rPr>
                <w:sz w:val="16"/>
                <w:szCs w:val="16"/>
              </w:rPr>
              <w:t>3029</w:t>
            </w:r>
          </w:p>
        </w:tc>
        <w:tc>
          <w:tcPr>
            <w:tcW w:w="425" w:type="dxa"/>
            <w:shd w:val="solid" w:color="FFFFFF" w:fill="auto"/>
          </w:tcPr>
          <w:p w14:paraId="2A9A9690" w14:textId="2F5056BF" w:rsidR="00C25C3D" w:rsidRDefault="00C25C3D" w:rsidP="000040FE">
            <w:pPr>
              <w:pStyle w:val="TAL"/>
              <w:rPr>
                <w:sz w:val="16"/>
                <w:szCs w:val="16"/>
              </w:rPr>
            </w:pPr>
            <w:r>
              <w:rPr>
                <w:sz w:val="16"/>
                <w:szCs w:val="16"/>
              </w:rPr>
              <w:t>1</w:t>
            </w:r>
          </w:p>
        </w:tc>
        <w:tc>
          <w:tcPr>
            <w:tcW w:w="425" w:type="dxa"/>
            <w:shd w:val="solid" w:color="FFFFFF" w:fill="auto"/>
          </w:tcPr>
          <w:p w14:paraId="078EE509" w14:textId="3F214F97" w:rsidR="00C25C3D" w:rsidRDefault="00C25C3D" w:rsidP="000040FE">
            <w:pPr>
              <w:pStyle w:val="TAL"/>
              <w:rPr>
                <w:sz w:val="16"/>
                <w:szCs w:val="16"/>
              </w:rPr>
            </w:pPr>
            <w:r>
              <w:rPr>
                <w:sz w:val="16"/>
                <w:szCs w:val="16"/>
              </w:rPr>
              <w:t>C</w:t>
            </w:r>
          </w:p>
        </w:tc>
        <w:tc>
          <w:tcPr>
            <w:tcW w:w="4820" w:type="dxa"/>
            <w:shd w:val="solid" w:color="FFFFFF" w:fill="auto"/>
          </w:tcPr>
          <w:p w14:paraId="0FF55221" w14:textId="538CE3C0" w:rsidR="00C25C3D" w:rsidRDefault="00C25C3D" w:rsidP="000040FE">
            <w:pPr>
              <w:pStyle w:val="TAL"/>
              <w:rPr>
                <w:sz w:val="16"/>
                <w:szCs w:val="16"/>
              </w:rPr>
            </w:pPr>
            <w:r>
              <w:rPr>
                <w:sz w:val="16"/>
                <w:szCs w:val="16"/>
              </w:rPr>
              <w:t>PDB value for 5QI 10</w:t>
            </w:r>
          </w:p>
        </w:tc>
        <w:tc>
          <w:tcPr>
            <w:tcW w:w="708" w:type="dxa"/>
            <w:shd w:val="solid" w:color="FFFFFF" w:fill="auto"/>
          </w:tcPr>
          <w:p w14:paraId="515C76E2" w14:textId="2C852440" w:rsidR="00C25C3D" w:rsidRDefault="00C25C3D" w:rsidP="000040FE">
            <w:pPr>
              <w:pStyle w:val="TAC"/>
              <w:rPr>
                <w:sz w:val="16"/>
                <w:szCs w:val="16"/>
              </w:rPr>
            </w:pPr>
            <w:r>
              <w:rPr>
                <w:sz w:val="16"/>
                <w:szCs w:val="16"/>
              </w:rPr>
              <w:t>17.2.0</w:t>
            </w:r>
          </w:p>
        </w:tc>
      </w:tr>
      <w:tr w:rsidR="00C25C3D" w:rsidRPr="009E0DE1" w14:paraId="6B81A024" w14:textId="77777777" w:rsidTr="009D14FB">
        <w:tc>
          <w:tcPr>
            <w:tcW w:w="800" w:type="dxa"/>
            <w:shd w:val="solid" w:color="FFFFFF" w:fill="auto"/>
          </w:tcPr>
          <w:p w14:paraId="2EACD3BE" w14:textId="66E979F7" w:rsidR="00C25C3D" w:rsidRDefault="00C25C3D" w:rsidP="000040FE">
            <w:pPr>
              <w:pStyle w:val="TAC"/>
              <w:rPr>
                <w:sz w:val="16"/>
                <w:szCs w:val="16"/>
              </w:rPr>
            </w:pPr>
            <w:r>
              <w:rPr>
                <w:sz w:val="16"/>
                <w:szCs w:val="16"/>
              </w:rPr>
              <w:t>2021-09</w:t>
            </w:r>
          </w:p>
        </w:tc>
        <w:tc>
          <w:tcPr>
            <w:tcW w:w="800" w:type="dxa"/>
            <w:shd w:val="solid" w:color="FFFFFF" w:fill="auto"/>
          </w:tcPr>
          <w:p w14:paraId="3743E6C2" w14:textId="25F8E05C" w:rsidR="00C25C3D" w:rsidRDefault="00C25C3D" w:rsidP="000040FE">
            <w:pPr>
              <w:pStyle w:val="TAL"/>
              <w:rPr>
                <w:sz w:val="16"/>
                <w:szCs w:val="16"/>
              </w:rPr>
            </w:pPr>
            <w:r>
              <w:rPr>
                <w:sz w:val="16"/>
                <w:szCs w:val="16"/>
              </w:rPr>
              <w:t>SP#93E</w:t>
            </w:r>
          </w:p>
        </w:tc>
        <w:tc>
          <w:tcPr>
            <w:tcW w:w="1094" w:type="dxa"/>
            <w:shd w:val="solid" w:color="FFFFFF" w:fill="auto"/>
          </w:tcPr>
          <w:p w14:paraId="42F865EF" w14:textId="0B803698" w:rsidR="00C25C3D" w:rsidRDefault="00C25C3D" w:rsidP="000040FE">
            <w:pPr>
              <w:pStyle w:val="TAC"/>
              <w:rPr>
                <w:sz w:val="16"/>
                <w:szCs w:val="16"/>
              </w:rPr>
            </w:pPr>
            <w:r>
              <w:rPr>
                <w:sz w:val="16"/>
                <w:szCs w:val="16"/>
              </w:rPr>
              <w:t>SP-210906</w:t>
            </w:r>
          </w:p>
        </w:tc>
        <w:tc>
          <w:tcPr>
            <w:tcW w:w="567" w:type="dxa"/>
            <w:shd w:val="solid" w:color="FFFFFF" w:fill="auto"/>
          </w:tcPr>
          <w:p w14:paraId="4E6B6A46" w14:textId="5E98CB4F" w:rsidR="00C25C3D" w:rsidRDefault="00C25C3D" w:rsidP="000040FE">
            <w:pPr>
              <w:pStyle w:val="TAL"/>
              <w:rPr>
                <w:sz w:val="16"/>
                <w:szCs w:val="16"/>
              </w:rPr>
            </w:pPr>
            <w:r>
              <w:rPr>
                <w:sz w:val="16"/>
                <w:szCs w:val="16"/>
              </w:rPr>
              <w:t>3033</w:t>
            </w:r>
          </w:p>
        </w:tc>
        <w:tc>
          <w:tcPr>
            <w:tcW w:w="425" w:type="dxa"/>
            <w:shd w:val="solid" w:color="FFFFFF" w:fill="auto"/>
          </w:tcPr>
          <w:p w14:paraId="09D8E137" w14:textId="25AB3755" w:rsidR="00C25C3D" w:rsidRDefault="00C25C3D" w:rsidP="000040FE">
            <w:pPr>
              <w:pStyle w:val="TAL"/>
              <w:rPr>
                <w:sz w:val="16"/>
                <w:szCs w:val="16"/>
              </w:rPr>
            </w:pPr>
            <w:r>
              <w:rPr>
                <w:sz w:val="16"/>
                <w:szCs w:val="16"/>
              </w:rPr>
              <w:t>1</w:t>
            </w:r>
          </w:p>
        </w:tc>
        <w:tc>
          <w:tcPr>
            <w:tcW w:w="425" w:type="dxa"/>
            <w:shd w:val="solid" w:color="FFFFFF" w:fill="auto"/>
          </w:tcPr>
          <w:p w14:paraId="6044B007" w14:textId="424E4233" w:rsidR="00C25C3D" w:rsidRDefault="00C25C3D" w:rsidP="000040FE">
            <w:pPr>
              <w:pStyle w:val="TAL"/>
              <w:rPr>
                <w:sz w:val="16"/>
                <w:szCs w:val="16"/>
              </w:rPr>
            </w:pPr>
            <w:r>
              <w:rPr>
                <w:sz w:val="16"/>
                <w:szCs w:val="16"/>
              </w:rPr>
              <w:t>F</w:t>
            </w:r>
          </w:p>
        </w:tc>
        <w:tc>
          <w:tcPr>
            <w:tcW w:w="4820" w:type="dxa"/>
            <w:shd w:val="solid" w:color="FFFFFF" w:fill="auto"/>
          </w:tcPr>
          <w:p w14:paraId="4621ED76" w14:textId="0F896A0A" w:rsidR="00C25C3D" w:rsidRDefault="00C25C3D" w:rsidP="000040FE">
            <w:pPr>
              <w:pStyle w:val="TAL"/>
              <w:rPr>
                <w:sz w:val="16"/>
                <w:szCs w:val="16"/>
              </w:rPr>
            </w:pPr>
            <w:r>
              <w:rPr>
                <w:sz w:val="16"/>
                <w:szCs w:val="16"/>
              </w:rPr>
              <w:t>ATSSS Rule ID</w:t>
            </w:r>
          </w:p>
        </w:tc>
        <w:tc>
          <w:tcPr>
            <w:tcW w:w="708" w:type="dxa"/>
            <w:shd w:val="solid" w:color="FFFFFF" w:fill="auto"/>
          </w:tcPr>
          <w:p w14:paraId="1E9F9772" w14:textId="7A1634F3" w:rsidR="00C25C3D" w:rsidRDefault="00C25C3D" w:rsidP="000040FE">
            <w:pPr>
              <w:pStyle w:val="TAC"/>
              <w:rPr>
                <w:sz w:val="16"/>
                <w:szCs w:val="16"/>
              </w:rPr>
            </w:pPr>
            <w:r>
              <w:rPr>
                <w:sz w:val="16"/>
                <w:szCs w:val="16"/>
              </w:rPr>
              <w:t>17.2.0</w:t>
            </w:r>
          </w:p>
        </w:tc>
      </w:tr>
      <w:tr w:rsidR="00C25C3D" w:rsidRPr="009E0DE1" w14:paraId="15273368" w14:textId="77777777" w:rsidTr="009D14FB">
        <w:tc>
          <w:tcPr>
            <w:tcW w:w="800" w:type="dxa"/>
            <w:shd w:val="solid" w:color="FFFFFF" w:fill="auto"/>
          </w:tcPr>
          <w:p w14:paraId="29E7E75A" w14:textId="1BEBDB33" w:rsidR="00C25C3D" w:rsidRDefault="00C25C3D" w:rsidP="000040FE">
            <w:pPr>
              <w:pStyle w:val="TAC"/>
              <w:rPr>
                <w:sz w:val="16"/>
                <w:szCs w:val="16"/>
              </w:rPr>
            </w:pPr>
            <w:r>
              <w:rPr>
                <w:sz w:val="16"/>
                <w:szCs w:val="16"/>
              </w:rPr>
              <w:t>2021-09</w:t>
            </w:r>
          </w:p>
        </w:tc>
        <w:tc>
          <w:tcPr>
            <w:tcW w:w="800" w:type="dxa"/>
            <w:shd w:val="solid" w:color="FFFFFF" w:fill="auto"/>
          </w:tcPr>
          <w:p w14:paraId="40A32583" w14:textId="4244F2C4" w:rsidR="00C25C3D" w:rsidRDefault="00C25C3D" w:rsidP="000040FE">
            <w:pPr>
              <w:pStyle w:val="TAL"/>
              <w:rPr>
                <w:sz w:val="16"/>
                <w:szCs w:val="16"/>
              </w:rPr>
            </w:pPr>
            <w:r>
              <w:rPr>
                <w:sz w:val="16"/>
                <w:szCs w:val="16"/>
              </w:rPr>
              <w:t>SP#93E</w:t>
            </w:r>
          </w:p>
        </w:tc>
        <w:tc>
          <w:tcPr>
            <w:tcW w:w="1094" w:type="dxa"/>
            <w:shd w:val="solid" w:color="FFFFFF" w:fill="auto"/>
          </w:tcPr>
          <w:p w14:paraId="4DE2E6CF" w14:textId="0558DD80" w:rsidR="00C25C3D" w:rsidRDefault="00C25C3D" w:rsidP="000040FE">
            <w:pPr>
              <w:pStyle w:val="TAC"/>
              <w:rPr>
                <w:sz w:val="16"/>
                <w:szCs w:val="16"/>
              </w:rPr>
            </w:pPr>
            <w:r>
              <w:rPr>
                <w:sz w:val="16"/>
                <w:szCs w:val="16"/>
              </w:rPr>
              <w:t>SP-210914</w:t>
            </w:r>
          </w:p>
        </w:tc>
        <w:tc>
          <w:tcPr>
            <w:tcW w:w="567" w:type="dxa"/>
            <w:shd w:val="solid" w:color="FFFFFF" w:fill="auto"/>
          </w:tcPr>
          <w:p w14:paraId="14BD7356" w14:textId="3F005C5C" w:rsidR="00C25C3D" w:rsidRDefault="00C25C3D" w:rsidP="000040FE">
            <w:pPr>
              <w:pStyle w:val="TAL"/>
              <w:rPr>
                <w:sz w:val="16"/>
                <w:szCs w:val="16"/>
              </w:rPr>
            </w:pPr>
            <w:r>
              <w:rPr>
                <w:sz w:val="16"/>
                <w:szCs w:val="16"/>
              </w:rPr>
              <w:t>3034</w:t>
            </w:r>
          </w:p>
        </w:tc>
        <w:tc>
          <w:tcPr>
            <w:tcW w:w="425" w:type="dxa"/>
            <w:shd w:val="solid" w:color="FFFFFF" w:fill="auto"/>
          </w:tcPr>
          <w:p w14:paraId="42FE5F71" w14:textId="4918B8C4" w:rsidR="00C25C3D" w:rsidRDefault="00C25C3D" w:rsidP="000040FE">
            <w:pPr>
              <w:pStyle w:val="TAL"/>
              <w:rPr>
                <w:sz w:val="16"/>
                <w:szCs w:val="16"/>
              </w:rPr>
            </w:pPr>
            <w:r>
              <w:rPr>
                <w:sz w:val="16"/>
                <w:szCs w:val="16"/>
              </w:rPr>
              <w:t>1</w:t>
            </w:r>
          </w:p>
        </w:tc>
        <w:tc>
          <w:tcPr>
            <w:tcW w:w="425" w:type="dxa"/>
            <w:shd w:val="solid" w:color="FFFFFF" w:fill="auto"/>
          </w:tcPr>
          <w:p w14:paraId="33A04A8B" w14:textId="2D0CC2C9" w:rsidR="00C25C3D" w:rsidRDefault="00C25C3D" w:rsidP="000040FE">
            <w:pPr>
              <w:pStyle w:val="TAL"/>
              <w:rPr>
                <w:sz w:val="16"/>
                <w:szCs w:val="16"/>
              </w:rPr>
            </w:pPr>
            <w:r>
              <w:rPr>
                <w:sz w:val="16"/>
                <w:szCs w:val="16"/>
              </w:rPr>
              <w:t>F</w:t>
            </w:r>
          </w:p>
        </w:tc>
        <w:tc>
          <w:tcPr>
            <w:tcW w:w="4820" w:type="dxa"/>
            <w:shd w:val="solid" w:color="FFFFFF" w:fill="auto"/>
          </w:tcPr>
          <w:p w14:paraId="27587DD4" w14:textId="61F23DF0" w:rsidR="00C25C3D" w:rsidRDefault="00C25C3D" w:rsidP="000040FE">
            <w:pPr>
              <w:pStyle w:val="TAL"/>
              <w:rPr>
                <w:sz w:val="16"/>
                <w:szCs w:val="16"/>
              </w:rPr>
            </w:pPr>
            <w:r>
              <w:rPr>
                <w:sz w:val="16"/>
                <w:szCs w:val="16"/>
              </w:rPr>
              <w:t>Update the naming convention for the reference points for 5G ProSe</w:t>
            </w:r>
          </w:p>
        </w:tc>
        <w:tc>
          <w:tcPr>
            <w:tcW w:w="708" w:type="dxa"/>
            <w:shd w:val="solid" w:color="FFFFFF" w:fill="auto"/>
          </w:tcPr>
          <w:p w14:paraId="08E004DC" w14:textId="7B2F953D" w:rsidR="00C25C3D" w:rsidRDefault="00C25C3D" w:rsidP="000040FE">
            <w:pPr>
              <w:pStyle w:val="TAC"/>
              <w:rPr>
                <w:sz w:val="16"/>
                <w:szCs w:val="16"/>
              </w:rPr>
            </w:pPr>
            <w:r>
              <w:rPr>
                <w:sz w:val="16"/>
                <w:szCs w:val="16"/>
              </w:rPr>
              <w:t>17.2.0</w:t>
            </w:r>
          </w:p>
        </w:tc>
      </w:tr>
      <w:tr w:rsidR="00C25C3D" w:rsidRPr="009E0DE1" w14:paraId="51FEA7EB" w14:textId="77777777" w:rsidTr="009D14FB">
        <w:tc>
          <w:tcPr>
            <w:tcW w:w="800" w:type="dxa"/>
            <w:shd w:val="solid" w:color="FFFFFF" w:fill="auto"/>
          </w:tcPr>
          <w:p w14:paraId="6B354103" w14:textId="317CB9D0" w:rsidR="00C25C3D" w:rsidRDefault="00C25C3D" w:rsidP="000040FE">
            <w:pPr>
              <w:pStyle w:val="TAC"/>
              <w:rPr>
                <w:sz w:val="16"/>
                <w:szCs w:val="16"/>
              </w:rPr>
            </w:pPr>
            <w:r>
              <w:rPr>
                <w:sz w:val="16"/>
                <w:szCs w:val="16"/>
              </w:rPr>
              <w:t>2021-09</w:t>
            </w:r>
          </w:p>
        </w:tc>
        <w:tc>
          <w:tcPr>
            <w:tcW w:w="800" w:type="dxa"/>
            <w:shd w:val="solid" w:color="FFFFFF" w:fill="auto"/>
          </w:tcPr>
          <w:p w14:paraId="750BF6AA" w14:textId="18F1396E" w:rsidR="00C25C3D" w:rsidRDefault="00C25C3D" w:rsidP="000040FE">
            <w:pPr>
              <w:pStyle w:val="TAL"/>
              <w:rPr>
                <w:sz w:val="16"/>
                <w:szCs w:val="16"/>
              </w:rPr>
            </w:pPr>
            <w:r>
              <w:rPr>
                <w:sz w:val="16"/>
                <w:szCs w:val="16"/>
              </w:rPr>
              <w:t>SP#93E</w:t>
            </w:r>
          </w:p>
        </w:tc>
        <w:tc>
          <w:tcPr>
            <w:tcW w:w="1094" w:type="dxa"/>
            <w:shd w:val="solid" w:color="FFFFFF" w:fill="auto"/>
          </w:tcPr>
          <w:p w14:paraId="6702CB38" w14:textId="5EFD6004" w:rsidR="00C25C3D" w:rsidRDefault="00C25C3D" w:rsidP="000040FE">
            <w:pPr>
              <w:pStyle w:val="TAC"/>
              <w:rPr>
                <w:sz w:val="16"/>
                <w:szCs w:val="16"/>
              </w:rPr>
            </w:pPr>
            <w:r>
              <w:rPr>
                <w:sz w:val="16"/>
                <w:szCs w:val="16"/>
              </w:rPr>
              <w:t>SP-210937</w:t>
            </w:r>
          </w:p>
        </w:tc>
        <w:tc>
          <w:tcPr>
            <w:tcW w:w="567" w:type="dxa"/>
            <w:shd w:val="solid" w:color="FFFFFF" w:fill="auto"/>
          </w:tcPr>
          <w:p w14:paraId="713B2019" w14:textId="3CC0490F" w:rsidR="00C25C3D" w:rsidRDefault="00C25C3D" w:rsidP="000040FE">
            <w:pPr>
              <w:pStyle w:val="TAL"/>
              <w:rPr>
                <w:sz w:val="16"/>
                <w:szCs w:val="16"/>
              </w:rPr>
            </w:pPr>
            <w:r>
              <w:rPr>
                <w:sz w:val="16"/>
                <w:szCs w:val="16"/>
              </w:rPr>
              <w:t>3035</w:t>
            </w:r>
          </w:p>
        </w:tc>
        <w:tc>
          <w:tcPr>
            <w:tcW w:w="425" w:type="dxa"/>
            <w:shd w:val="solid" w:color="FFFFFF" w:fill="auto"/>
          </w:tcPr>
          <w:p w14:paraId="044B497C" w14:textId="4B7EE1B2" w:rsidR="00C25C3D" w:rsidRDefault="00C25C3D" w:rsidP="000040FE">
            <w:pPr>
              <w:pStyle w:val="TAL"/>
              <w:rPr>
                <w:sz w:val="16"/>
                <w:szCs w:val="16"/>
              </w:rPr>
            </w:pPr>
            <w:r>
              <w:rPr>
                <w:sz w:val="16"/>
                <w:szCs w:val="16"/>
              </w:rPr>
              <w:t>1</w:t>
            </w:r>
          </w:p>
        </w:tc>
        <w:tc>
          <w:tcPr>
            <w:tcW w:w="425" w:type="dxa"/>
            <w:shd w:val="solid" w:color="FFFFFF" w:fill="auto"/>
          </w:tcPr>
          <w:p w14:paraId="574ECAD3" w14:textId="2774C50A" w:rsidR="00C25C3D" w:rsidRDefault="00C25C3D" w:rsidP="000040FE">
            <w:pPr>
              <w:pStyle w:val="TAL"/>
              <w:rPr>
                <w:sz w:val="16"/>
                <w:szCs w:val="16"/>
              </w:rPr>
            </w:pPr>
            <w:r>
              <w:rPr>
                <w:sz w:val="16"/>
                <w:szCs w:val="16"/>
              </w:rPr>
              <w:t>F</w:t>
            </w:r>
          </w:p>
        </w:tc>
        <w:tc>
          <w:tcPr>
            <w:tcW w:w="4820" w:type="dxa"/>
            <w:shd w:val="solid" w:color="FFFFFF" w:fill="auto"/>
          </w:tcPr>
          <w:p w14:paraId="04C7E403" w14:textId="372D295C" w:rsidR="00C25C3D" w:rsidRDefault="00C25C3D" w:rsidP="000040FE">
            <w:pPr>
              <w:pStyle w:val="TAL"/>
              <w:rPr>
                <w:sz w:val="16"/>
                <w:szCs w:val="16"/>
              </w:rPr>
            </w:pPr>
            <w:r>
              <w:rPr>
                <w:sz w:val="16"/>
                <w:szCs w:val="16"/>
              </w:rPr>
              <w:t>5G URLLC Redundant PDU Session correction for NGAP parameters</w:t>
            </w:r>
          </w:p>
        </w:tc>
        <w:tc>
          <w:tcPr>
            <w:tcW w:w="708" w:type="dxa"/>
            <w:shd w:val="solid" w:color="FFFFFF" w:fill="auto"/>
          </w:tcPr>
          <w:p w14:paraId="0382F506" w14:textId="47662472" w:rsidR="00C25C3D" w:rsidRDefault="00C25C3D" w:rsidP="000040FE">
            <w:pPr>
              <w:pStyle w:val="TAC"/>
              <w:rPr>
                <w:sz w:val="16"/>
                <w:szCs w:val="16"/>
              </w:rPr>
            </w:pPr>
            <w:r>
              <w:rPr>
                <w:sz w:val="16"/>
                <w:szCs w:val="16"/>
              </w:rPr>
              <w:t>17.2.0</w:t>
            </w:r>
          </w:p>
        </w:tc>
      </w:tr>
      <w:tr w:rsidR="007B3699" w:rsidRPr="009E0DE1" w14:paraId="25EB3F6E" w14:textId="77777777" w:rsidTr="009D14FB">
        <w:tc>
          <w:tcPr>
            <w:tcW w:w="800" w:type="dxa"/>
            <w:shd w:val="solid" w:color="FFFFFF" w:fill="auto"/>
          </w:tcPr>
          <w:p w14:paraId="39947553" w14:textId="4CED20AC" w:rsidR="007B3699" w:rsidRDefault="007B3699" w:rsidP="000040FE">
            <w:pPr>
              <w:pStyle w:val="TAC"/>
              <w:rPr>
                <w:sz w:val="16"/>
                <w:szCs w:val="16"/>
              </w:rPr>
            </w:pPr>
            <w:r>
              <w:rPr>
                <w:sz w:val="16"/>
                <w:szCs w:val="16"/>
              </w:rPr>
              <w:t>2021-09</w:t>
            </w:r>
          </w:p>
        </w:tc>
        <w:tc>
          <w:tcPr>
            <w:tcW w:w="800" w:type="dxa"/>
            <w:shd w:val="solid" w:color="FFFFFF" w:fill="auto"/>
          </w:tcPr>
          <w:p w14:paraId="0F65BCD5" w14:textId="400B4BCA" w:rsidR="007B3699" w:rsidRDefault="007B3699" w:rsidP="000040FE">
            <w:pPr>
              <w:pStyle w:val="TAL"/>
              <w:rPr>
                <w:sz w:val="16"/>
                <w:szCs w:val="16"/>
              </w:rPr>
            </w:pPr>
            <w:r>
              <w:rPr>
                <w:sz w:val="16"/>
                <w:szCs w:val="16"/>
              </w:rPr>
              <w:t>SP#93E</w:t>
            </w:r>
          </w:p>
        </w:tc>
        <w:tc>
          <w:tcPr>
            <w:tcW w:w="1094" w:type="dxa"/>
            <w:shd w:val="solid" w:color="FFFFFF" w:fill="auto"/>
          </w:tcPr>
          <w:p w14:paraId="4D09FC63" w14:textId="60A40839" w:rsidR="007B3699" w:rsidRDefault="007B3699" w:rsidP="000040FE">
            <w:pPr>
              <w:pStyle w:val="TAC"/>
              <w:rPr>
                <w:sz w:val="16"/>
                <w:szCs w:val="16"/>
              </w:rPr>
            </w:pPr>
            <w:r>
              <w:rPr>
                <w:sz w:val="16"/>
                <w:szCs w:val="16"/>
              </w:rPr>
              <w:t>SP-210923</w:t>
            </w:r>
          </w:p>
        </w:tc>
        <w:tc>
          <w:tcPr>
            <w:tcW w:w="567" w:type="dxa"/>
            <w:shd w:val="solid" w:color="FFFFFF" w:fill="auto"/>
          </w:tcPr>
          <w:p w14:paraId="132446F9" w14:textId="67E0BABA" w:rsidR="007B3699" w:rsidRDefault="007B3699" w:rsidP="000040FE">
            <w:pPr>
              <w:pStyle w:val="TAL"/>
              <w:rPr>
                <w:sz w:val="16"/>
                <w:szCs w:val="16"/>
              </w:rPr>
            </w:pPr>
            <w:r>
              <w:rPr>
                <w:sz w:val="16"/>
                <w:szCs w:val="16"/>
              </w:rPr>
              <w:t>3036</w:t>
            </w:r>
          </w:p>
        </w:tc>
        <w:tc>
          <w:tcPr>
            <w:tcW w:w="425" w:type="dxa"/>
            <w:shd w:val="solid" w:color="FFFFFF" w:fill="auto"/>
          </w:tcPr>
          <w:p w14:paraId="71C36C3C" w14:textId="43A8E6BD" w:rsidR="007B3699" w:rsidRDefault="007B3699" w:rsidP="000040FE">
            <w:pPr>
              <w:pStyle w:val="TAL"/>
              <w:rPr>
                <w:sz w:val="16"/>
                <w:szCs w:val="16"/>
              </w:rPr>
            </w:pPr>
            <w:r>
              <w:rPr>
                <w:sz w:val="16"/>
                <w:szCs w:val="16"/>
              </w:rPr>
              <w:t>1</w:t>
            </w:r>
          </w:p>
        </w:tc>
        <w:tc>
          <w:tcPr>
            <w:tcW w:w="425" w:type="dxa"/>
            <w:shd w:val="solid" w:color="FFFFFF" w:fill="auto"/>
          </w:tcPr>
          <w:p w14:paraId="711C3952" w14:textId="00AE762F" w:rsidR="007B3699" w:rsidRDefault="007B3699" w:rsidP="000040FE">
            <w:pPr>
              <w:pStyle w:val="TAL"/>
              <w:rPr>
                <w:sz w:val="16"/>
                <w:szCs w:val="16"/>
              </w:rPr>
            </w:pPr>
            <w:r>
              <w:rPr>
                <w:sz w:val="16"/>
                <w:szCs w:val="16"/>
              </w:rPr>
              <w:t>F</w:t>
            </w:r>
          </w:p>
        </w:tc>
        <w:tc>
          <w:tcPr>
            <w:tcW w:w="4820" w:type="dxa"/>
            <w:shd w:val="solid" w:color="FFFFFF" w:fill="auto"/>
          </w:tcPr>
          <w:p w14:paraId="62D004FC" w14:textId="416F29D1" w:rsidR="007B3699" w:rsidRDefault="007B3699" w:rsidP="000040FE">
            <w:pPr>
              <w:pStyle w:val="TAL"/>
              <w:rPr>
                <w:sz w:val="16"/>
                <w:szCs w:val="16"/>
              </w:rPr>
            </w:pPr>
            <w:r>
              <w:rPr>
                <w:sz w:val="16"/>
                <w:szCs w:val="16"/>
              </w:rPr>
              <w:t>GIN Encoding</w:t>
            </w:r>
          </w:p>
        </w:tc>
        <w:tc>
          <w:tcPr>
            <w:tcW w:w="708" w:type="dxa"/>
            <w:shd w:val="solid" w:color="FFFFFF" w:fill="auto"/>
          </w:tcPr>
          <w:p w14:paraId="615C1DAC" w14:textId="7B8E5266" w:rsidR="007B3699" w:rsidRDefault="007B3699" w:rsidP="000040FE">
            <w:pPr>
              <w:pStyle w:val="TAC"/>
              <w:rPr>
                <w:sz w:val="16"/>
                <w:szCs w:val="16"/>
              </w:rPr>
            </w:pPr>
            <w:r>
              <w:rPr>
                <w:sz w:val="16"/>
                <w:szCs w:val="16"/>
              </w:rPr>
              <w:t>17.2.0</w:t>
            </w:r>
          </w:p>
        </w:tc>
      </w:tr>
      <w:tr w:rsidR="007B3699" w:rsidRPr="009E0DE1" w14:paraId="20FDD3A0" w14:textId="77777777" w:rsidTr="009D14FB">
        <w:tc>
          <w:tcPr>
            <w:tcW w:w="800" w:type="dxa"/>
            <w:shd w:val="solid" w:color="FFFFFF" w:fill="auto"/>
          </w:tcPr>
          <w:p w14:paraId="728D1F39" w14:textId="44AC65D6" w:rsidR="007B3699" w:rsidRDefault="007B3699" w:rsidP="000040FE">
            <w:pPr>
              <w:pStyle w:val="TAC"/>
              <w:rPr>
                <w:sz w:val="16"/>
                <w:szCs w:val="16"/>
              </w:rPr>
            </w:pPr>
            <w:r>
              <w:rPr>
                <w:sz w:val="16"/>
                <w:szCs w:val="16"/>
              </w:rPr>
              <w:t>2021-09</w:t>
            </w:r>
          </w:p>
        </w:tc>
        <w:tc>
          <w:tcPr>
            <w:tcW w:w="800" w:type="dxa"/>
            <w:shd w:val="solid" w:color="FFFFFF" w:fill="auto"/>
          </w:tcPr>
          <w:p w14:paraId="2AF3D2B5" w14:textId="24CB8BE0" w:rsidR="007B3699" w:rsidRDefault="007B3699" w:rsidP="000040FE">
            <w:pPr>
              <w:pStyle w:val="TAL"/>
              <w:rPr>
                <w:sz w:val="16"/>
                <w:szCs w:val="16"/>
              </w:rPr>
            </w:pPr>
            <w:r>
              <w:rPr>
                <w:sz w:val="16"/>
                <w:szCs w:val="16"/>
              </w:rPr>
              <w:t>SP#93E</w:t>
            </w:r>
          </w:p>
        </w:tc>
        <w:tc>
          <w:tcPr>
            <w:tcW w:w="1094" w:type="dxa"/>
            <w:shd w:val="solid" w:color="FFFFFF" w:fill="auto"/>
          </w:tcPr>
          <w:p w14:paraId="66E72D1D" w14:textId="65CDDB42" w:rsidR="007B3699" w:rsidRDefault="007B3699" w:rsidP="000040FE">
            <w:pPr>
              <w:pStyle w:val="TAC"/>
              <w:rPr>
                <w:sz w:val="16"/>
                <w:szCs w:val="16"/>
              </w:rPr>
            </w:pPr>
            <w:r>
              <w:rPr>
                <w:sz w:val="16"/>
                <w:szCs w:val="16"/>
              </w:rPr>
              <w:t>SP-210929</w:t>
            </w:r>
          </w:p>
        </w:tc>
        <w:tc>
          <w:tcPr>
            <w:tcW w:w="567" w:type="dxa"/>
            <w:shd w:val="solid" w:color="FFFFFF" w:fill="auto"/>
          </w:tcPr>
          <w:p w14:paraId="4DBA96B0" w14:textId="78CE5EC6" w:rsidR="007B3699" w:rsidRDefault="007B3699" w:rsidP="000040FE">
            <w:pPr>
              <w:pStyle w:val="TAL"/>
              <w:rPr>
                <w:sz w:val="16"/>
                <w:szCs w:val="16"/>
              </w:rPr>
            </w:pPr>
            <w:r>
              <w:rPr>
                <w:sz w:val="16"/>
                <w:szCs w:val="16"/>
              </w:rPr>
              <w:t>3038</w:t>
            </w:r>
          </w:p>
        </w:tc>
        <w:tc>
          <w:tcPr>
            <w:tcW w:w="425" w:type="dxa"/>
            <w:shd w:val="solid" w:color="FFFFFF" w:fill="auto"/>
          </w:tcPr>
          <w:p w14:paraId="0A33C006" w14:textId="2532236A" w:rsidR="007B3699" w:rsidRDefault="007B3699" w:rsidP="000040FE">
            <w:pPr>
              <w:pStyle w:val="TAL"/>
              <w:rPr>
                <w:sz w:val="16"/>
                <w:szCs w:val="16"/>
              </w:rPr>
            </w:pPr>
            <w:r>
              <w:rPr>
                <w:sz w:val="16"/>
                <w:szCs w:val="16"/>
              </w:rPr>
              <w:t>1</w:t>
            </w:r>
          </w:p>
        </w:tc>
        <w:tc>
          <w:tcPr>
            <w:tcW w:w="425" w:type="dxa"/>
            <w:shd w:val="solid" w:color="FFFFFF" w:fill="auto"/>
          </w:tcPr>
          <w:p w14:paraId="7E5A50BC" w14:textId="0C569E23" w:rsidR="007B3699" w:rsidRDefault="007B3699" w:rsidP="000040FE">
            <w:pPr>
              <w:pStyle w:val="TAL"/>
              <w:rPr>
                <w:sz w:val="16"/>
                <w:szCs w:val="16"/>
              </w:rPr>
            </w:pPr>
            <w:r>
              <w:rPr>
                <w:sz w:val="16"/>
                <w:szCs w:val="16"/>
              </w:rPr>
              <w:t>F</w:t>
            </w:r>
          </w:p>
        </w:tc>
        <w:tc>
          <w:tcPr>
            <w:tcW w:w="4820" w:type="dxa"/>
            <w:shd w:val="solid" w:color="FFFFFF" w:fill="auto"/>
          </w:tcPr>
          <w:p w14:paraId="69D84317" w14:textId="22605C9E" w:rsidR="007B3699" w:rsidRDefault="007B3699" w:rsidP="000040FE">
            <w:pPr>
              <w:pStyle w:val="TAL"/>
              <w:rPr>
                <w:sz w:val="16"/>
                <w:szCs w:val="16"/>
              </w:rPr>
            </w:pPr>
            <w:r>
              <w:rPr>
                <w:sz w:val="16"/>
                <w:szCs w:val="16"/>
              </w:rPr>
              <w:t>TSN AF functional description and reference point</w:t>
            </w:r>
          </w:p>
        </w:tc>
        <w:tc>
          <w:tcPr>
            <w:tcW w:w="708" w:type="dxa"/>
            <w:shd w:val="solid" w:color="FFFFFF" w:fill="auto"/>
          </w:tcPr>
          <w:p w14:paraId="2892C0DE" w14:textId="260B0ED0" w:rsidR="007B3699" w:rsidRDefault="007B3699" w:rsidP="000040FE">
            <w:pPr>
              <w:pStyle w:val="TAC"/>
              <w:rPr>
                <w:sz w:val="16"/>
                <w:szCs w:val="16"/>
              </w:rPr>
            </w:pPr>
            <w:r>
              <w:rPr>
                <w:sz w:val="16"/>
                <w:szCs w:val="16"/>
              </w:rPr>
              <w:t>17.2.0</w:t>
            </w:r>
          </w:p>
        </w:tc>
      </w:tr>
      <w:tr w:rsidR="007B3699" w:rsidRPr="009E0DE1" w14:paraId="37BFB572" w14:textId="77777777" w:rsidTr="009D14FB">
        <w:tc>
          <w:tcPr>
            <w:tcW w:w="800" w:type="dxa"/>
            <w:shd w:val="solid" w:color="FFFFFF" w:fill="auto"/>
          </w:tcPr>
          <w:p w14:paraId="0A217DFE" w14:textId="50A0B905" w:rsidR="007B3699" w:rsidRDefault="007B3699" w:rsidP="000040FE">
            <w:pPr>
              <w:pStyle w:val="TAC"/>
              <w:rPr>
                <w:sz w:val="16"/>
                <w:szCs w:val="16"/>
              </w:rPr>
            </w:pPr>
            <w:r>
              <w:rPr>
                <w:sz w:val="16"/>
                <w:szCs w:val="16"/>
              </w:rPr>
              <w:t>2021-09</w:t>
            </w:r>
          </w:p>
        </w:tc>
        <w:tc>
          <w:tcPr>
            <w:tcW w:w="800" w:type="dxa"/>
            <w:shd w:val="solid" w:color="FFFFFF" w:fill="auto"/>
          </w:tcPr>
          <w:p w14:paraId="41EB27F4" w14:textId="40E6D027" w:rsidR="007B3699" w:rsidRDefault="007B3699" w:rsidP="000040FE">
            <w:pPr>
              <w:pStyle w:val="TAL"/>
              <w:rPr>
                <w:sz w:val="16"/>
                <w:szCs w:val="16"/>
              </w:rPr>
            </w:pPr>
            <w:r>
              <w:rPr>
                <w:sz w:val="16"/>
                <w:szCs w:val="16"/>
              </w:rPr>
              <w:t>SP#93E</w:t>
            </w:r>
          </w:p>
        </w:tc>
        <w:tc>
          <w:tcPr>
            <w:tcW w:w="1094" w:type="dxa"/>
            <w:shd w:val="solid" w:color="FFFFFF" w:fill="auto"/>
          </w:tcPr>
          <w:p w14:paraId="75689BB2" w14:textId="74D5C779" w:rsidR="007B3699" w:rsidRDefault="007B3699" w:rsidP="000040FE">
            <w:pPr>
              <w:pStyle w:val="TAC"/>
              <w:rPr>
                <w:sz w:val="16"/>
                <w:szCs w:val="16"/>
              </w:rPr>
            </w:pPr>
            <w:r>
              <w:rPr>
                <w:sz w:val="16"/>
                <w:szCs w:val="16"/>
              </w:rPr>
              <w:t>SP-210929</w:t>
            </w:r>
          </w:p>
        </w:tc>
        <w:tc>
          <w:tcPr>
            <w:tcW w:w="567" w:type="dxa"/>
            <w:shd w:val="solid" w:color="FFFFFF" w:fill="auto"/>
          </w:tcPr>
          <w:p w14:paraId="4929F69F" w14:textId="067F5306" w:rsidR="007B3699" w:rsidRDefault="007B3699" w:rsidP="000040FE">
            <w:pPr>
              <w:pStyle w:val="TAL"/>
              <w:rPr>
                <w:sz w:val="16"/>
                <w:szCs w:val="16"/>
              </w:rPr>
            </w:pPr>
            <w:r>
              <w:rPr>
                <w:sz w:val="16"/>
                <w:szCs w:val="16"/>
              </w:rPr>
              <w:t>3039</w:t>
            </w:r>
          </w:p>
        </w:tc>
        <w:tc>
          <w:tcPr>
            <w:tcW w:w="425" w:type="dxa"/>
            <w:shd w:val="solid" w:color="FFFFFF" w:fill="auto"/>
          </w:tcPr>
          <w:p w14:paraId="69E70E72" w14:textId="78FDB65E" w:rsidR="007B3699" w:rsidRDefault="007B3699" w:rsidP="000040FE">
            <w:pPr>
              <w:pStyle w:val="TAL"/>
              <w:rPr>
                <w:sz w:val="16"/>
                <w:szCs w:val="16"/>
              </w:rPr>
            </w:pPr>
            <w:r>
              <w:rPr>
                <w:sz w:val="16"/>
                <w:szCs w:val="16"/>
              </w:rPr>
              <w:t>1</w:t>
            </w:r>
          </w:p>
        </w:tc>
        <w:tc>
          <w:tcPr>
            <w:tcW w:w="425" w:type="dxa"/>
            <w:shd w:val="solid" w:color="FFFFFF" w:fill="auto"/>
          </w:tcPr>
          <w:p w14:paraId="60221FB3" w14:textId="0FBEE9EE" w:rsidR="007B3699" w:rsidRDefault="007B3699" w:rsidP="000040FE">
            <w:pPr>
              <w:pStyle w:val="TAL"/>
              <w:rPr>
                <w:sz w:val="16"/>
                <w:szCs w:val="16"/>
              </w:rPr>
            </w:pPr>
            <w:r>
              <w:rPr>
                <w:sz w:val="16"/>
                <w:szCs w:val="16"/>
              </w:rPr>
              <w:t>F</w:t>
            </w:r>
          </w:p>
        </w:tc>
        <w:tc>
          <w:tcPr>
            <w:tcW w:w="4820" w:type="dxa"/>
            <w:shd w:val="solid" w:color="FFFFFF" w:fill="auto"/>
          </w:tcPr>
          <w:p w14:paraId="182712A3" w14:textId="4E4CB070" w:rsidR="007B3699" w:rsidRDefault="007B3699" w:rsidP="000040FE">
            <w:pPr>
              <w:pStyle w:val="TAL"/>
              <w:rPr>
                <w:sz w:val="16"/>
                <w:szCs w:val="16"/>
              </w:rPr>
            </w:pPr>
            <w:r>
              <w:rPr>
                <w:sz w:val="16"/>
                <w:szCs w:val="16"/>
              </w:rPr>
              <w:t>Updates for time synchronization text - description</w:t>
            </w:r>
          </w:p>
        </w:tc>
        <w:tc>
          <w:tcPr>
            <w:tcW w:w="708" w:type="dxa"/>
            <w:shd w:val="solid" w:color="FFFFFF" w:fill="auto"/>
          </w:tcPr>
          <w:p w14:paraId="2E02AD51" w14:textId="27404A8F" w:rsidR="007B3699" w:rsidRDefault="007B3699" w:rsidP="000040FE">
            <w:pPr>
              <w:pStyle w:val="TAC"/>
              <w:rPr>
                <w:sz w:val="16"/>
                <w:szCs w:val="16"/>
              </w:rPr>
            </w:pPr>
            <w:r>
              <w:rPr>
                <w:sz w:val="16"/>
                <w:szCs w:val="16"/>
              </w:rPr>
              <w:t>17.2.0</w:t>
            </w:r>
          </w:p>
        </w:tc>
      </w:tr>
      <w:tr w:rsidR="005457D5" w:rsidRPr="009E0DE1" w14:paraId="71BF52E3" w14:textId="77777777" w:rsidTr="009D14FB">
        <w:tc>
          <w:tcPr>
            <w:tcW w:w="800" w:type="dxa"/>
            <w:shd w:val="solid" w:color="FFFFFF" w:fill="auto"/>
          </w:tcPr>
          <w:p w14:paraId="070A520F" w14:textId="53DBCC7E" w:rsidR="005457D5" w:rsidRDefault="005457D5" w:rsidP="000040FE">
            <w:pPr>
              <w:pStyle w:val="TAC"/>
              <w:rPr>
                <w:sz w:val="16"/>
                <w:szCs w:val="16"/>
              </w:rPr>
            </w:pPr>
            <w:r>
              <w:rPr>
                <w:sz w:val="16"/>
                <w:szCs w:val="16"/>
              </w:rPr>
              <w:t>2021-09</w:t>
            </w:r>
          </w:p>
        </w:tc>
        <w:tc>
          <w:tcPr>
            <w:tcW w:w="800" w:type="dxa"/>
            <w:shd w:val="solid" w:color="FFFFFF" w:fill="auto"/>
          </w:tcPr>
          <w:p w14:paraId="31FAB5CF" w14:textId="3240EBB2" w:rsidR="005457D5" w:rsidRDefault="005457D5" w:rsidP="000040FE">
            <w:pPr>
              <w:pStyle w:val="TAL"/>
              <w:rPr>
                <w:sz w:val="16"/>
                <w:szCs w:val="16"/>
              </w:rPr>
            </w:pPr>
            <w:r>
              <w:rPr>
                <w:sz w:val="16"/>
                <w:szCs w:val="16"/>
              </w:rPr>
              <w:t>SP#93E</w:t>
            </w:r>
          </w:p>
        </w:tc>
        <w:tc>
          <w:tcPr>
            <w:tcW w:w="1094" w:type="dxa"/>
            <w:shd w:val="solid" w:color="FFFFFF" w:fill="auto"/>
          </w:tcPr>
          <w:p w14:paraId="7A1D8E0D" w14:textId="13B4CA92" w:rsidR="005457D5" w:rsidRDefault="005457D5" w:rsidP="000040FE">
            <w:pPr>
              <w:pStyle w:val="TAC"/>
              <w:rPr>
                <w:sz w:val="16"/>
                <w:szCs w:val="16"/>
              </w:rPr>
            </w:pPr>
            <w:r>
              <w:rPr>
                <w:sz w:val="16"/>
                <w:szCs w:val="16"/>
              </w:rPr>
              <w:t>SP-210929</w:t>
            </w:r>
          </w:p>
        </w:tc>
        <w:tc>
          <w:tcPr>
            <w:tcW w:w="567" w:type="dxa"/>
            <w:shd w:val="solid" w:color="FFFFFF" w:fill="auto"/>
          </w:tcPr>
          <w:p w14:paraId="5ADF9057" w14:textId="0C7D1638" w:rsidR="005457D5" w:rsidRDefault="005457D5" w:rsidP="000040FE">
            <w:pPr>
              <w:pStyle w:val="TAL"/>
              <w:rPr>
                <w:sz w:val="16"/>
                <w:szCs w:val="16"/>
              </w:rPr>
            </w:pPr>
            <w:r>
              <w:rPr>
                <w:sz w:val="16"/>
                <w:szCs w:val="16"/>
              </w:rPr>
              <w:t>3040</w:t>
            </w:r>
          </w:p>
        </w:tc>
        <w:tc>
          <w:tcPr>
            <w:tcW w:w="425" w:type="dxa"/>
            <w:shd w:val="solid" w:color="FFFFFF" w:fill="auto"/>
          </w:tcPr>
          <w:p w14:paraId="4DB1511E" w14:textId="24B6CAD5" w:rsidR="005457D5" w:rsidRDefault="005457D5" w:rsidP="000040FE">
            <w:pPr>
              <w:pStyle w:val="TAL"/>
              <w:rPr>
                <w:sz w:val="16"/>
                <w:szCs w:val="16"/>
              </w:rPr>
            </w:pPr>
            <w:r>
              <w:rPr>
                <w:sz w:val="16"/>
                <w:szCs w:val="16"/>
              </w:rPr>
              <w:t>1</w:t>
            </w:r>
          </w:p>
        </w:tc>
        <w:tc>
          <w:tcPr>
            <w:tcW w:w="425" w:type="dxa"/>
            <w:shd w:val="solid" w:color="FFFFFF" w:fill="auto"/>
          </w:tcPr>
          <w:p w14:paraId="2681BAE0" w14:textId="1B8E08E8" w:rsidR="005457D5" w:rsidRDefault="005457D5" w:rsidP="000040FE">
            <w:pPr>
              <w:pStyle w:val="TAL"/>
              <w:rPr>
                <w:sz w:val="16"/>
                <w:szCs w:val="16"/>
              </w:rPr>
            </w:pPr>
            <w:r>
              <w:rPr>
                <w:sz w:val="16"/>
                <w:szCs w:val="16"/>
              </w:rPr>
              <w:t>F</w:t>
            </w:r>
          </w:p>
        </w:tc>
        <w:tc>
          <w:tcPr>
            <w:tcW w:w="4820" w:type="dxa"/>
            <w:shd w:val="solid" w:color="FFFFFF" w:fill="auto"/>
          </w:tcPr>
          <w:p w14:paraId="59EAE815" w14:textId="009AA354" w:rsidR="005457D5" w:rsidRDefault="005457D5" w:rsidP="000040FE">
            <w:pPr>
              <w:pStyle w:val="TAL"/>
              <w:rPr>
                <w:sz w:val="16"/>
                <w:szCs w:val="16"/>
              </w:rPr>
            </w:pPr>
            <w:r>
              <w:rPr>
                <w:sz w:val="16"/>
                <w:szCs w:val="16"/>
              </w:rPr>
              <w:t>Architecture to enable Time Sensitive Communication and Time Synchronization</w:t>
            </w:r>
          </w:p>
        </w:tc>
        <w:tc>
          <w:tcPr>
            <w:tcW w:w="708" w:type="dxa"/>
            <w:shd w:val="solid" w:color="FFFFFF" w:fill="auto"/>
          </w:tcPr>
          <w:p w14:paraId="23D65D20" w14:textId="24C5522C" w:rsidR="005457D5" w:rsidRDefault="005457D5" w:rsidP="000040FE">
            <w:pPr>
              <w:pStyle w:val="TAC"/>
              <w:rPr>
                <w:sz w:val="16"/>
                <w:szCs w:val="16"/>
              </w:rPr>
            </w:pPr>
            <w:r>
              <w:rPr>
                <w:sz w:val="16"/>
                <w:szCs w:val="16"/>
              </w:rPr>
              <w:t>17.2.0</w:t>
            </w:r>
          </w:p>
        </w:tc>
      </w:tr>
      <w:tr w:rsidR="0010039C" w:rsidRPr="009E0DE1" w14:paraId="4319DE65" w14:textId="77777777" w:rsidTr="009D14FB">
        <w:tc>
          <w:tcPr>
            <w:tcW w:w="800" w:type="dxa"/>
            <w:shd w:val="solid" w:color="FFFFFF" w:fill="auto"/>
          </w:tcPr>
          <w:p w14:paraId="5100DF25" w14:textId="52759125" w:rsidR="0010039C" w:rsidRDefault="0010039C" w:rsidP="000040FE">
            <w:pPr>
              <w:pStyle w:val="TAC"/>
              <w:rPr>
                <w:sz w:val="16"/>
                <w:szCs w:val="16"/>
              </w:rPr>
            </w:pPr>
            <w:r>
              <w:rPr>
                <w:sz w:val="16"/>
                <w:szCs w:val="16"/>
              </w:rPr>
              <w:t>2021-09</w:t>
            </w:r>
          </w:p>
        </w:tc>
        <w:tc>
          <w:tcPr>
            <w:tcW w:w="800" w:type="dxa"/>
            <w:shd w:val="solid" w:color="FFFFFF" w:fill="auto"/>
          </w:tcPr>
          <w:p w14:paraId="297D72EC" w14:textId="034E2B16" w:rsidR="0010039C" w:rsidRDefault="0010039C" w:rsidP="000040FE">
            <w:pPr>
              <w:pStyle w:val="TAL"/>
              <w:rPr>
                <w:sz w:val="16"/>
                <w:szCs w:val="16"/>
              </w:rPr>
            </w:pPr>
            <w:r>
              <w:rPr>
                <w:sz w:val="16"/>
                <w:szCs w:val="16"/>
              </w:rPr>
              <w:t>SP#93E</w:t>
            </w:r>
          </w:p>
        </w:tc>
        <w:tc>
          <w:tcPr>
            <w:tcW w:w="1094" w:type="dxa"/>
            <w:shd w:val="solid" w:color="FFFFFF" w:fill="auto"/>
          </w:tcPr>
          <w:p w14:paraId="4CAE9177" w14:textId="04D439B2" w:rsidR="0010039C" w:rsidRDefault="0010039C" w:rsidP="000040FE">
            <w:pPr>
              <w:pStyle w:val="TAC"/>
              <w:rPr>
                <w:sz w:val="16"/>
                <w:szCs w:val="16"/>
              </w:rPr>
            </w:pPr>
            <w:r>
              <w:rPr>
                <w:sz w:val="16"/>
                <w:szCs w:val="16"/>
              </w:rPr>
              <w:t>SP-210929</w:t>
            </w:r>
          </w:p>
        </w:tc>
        <w:tc>
          <w:tcPr>
            <w:tcW w:w="567" w:type="dxa"/>
            <w:shd w:val="solid" w:color="FFFFFF" w:fill="auto"/>
          </w:tcPr>
          <w:p w14:paraId="600F51E1" w14:textId="6322C124" w:rsidR="0010039C" w:rsidRDefault="0010039C" w:rsidP="000040FE">
            <w:pPr>
              <w:pStyle w:val="TAL"/>
              <w:rPr>
                <w:sz w:val="16"/>
                <w:szCs w:val="16"/>
              </w:rPr>
            </w:pPr>
            <w:r>
              <w:rPr>
                <w:sz w:val="16"/>
                <w:szCs w:val="16"/>
              </w:rPr>
              <w:t>3041</w:t>
            </w:r>
          </w:p>
        </w:tc>
        <w:tc>
          <w:tcPr>
            <w:tcW w:w="425" w:type="dxa"/>
            <w:shd w:val="solid" w:color="FFFFFF" w:fill="auto"/>
          </w:tcPr>
          <w:p w14:paraId="46C501CD" w14:textId="2443D29D" w:rsidR="0010039C" w:rsidRDefault="0010039C" w:rsidP="000040FE">
            <w:pPr>
              <w:pStyle w:val="TAL"/>
              <w:rPr>
                <w:sz w:val="16"/>
                <w:szCs w:val="16"/>
              </w:rPr>
            </w:pPr>
            <w:r>
              <w:rPr>
                <w:sz w:val="16"/>
                <w:szCs w:val="16"/>
              </w:rPr>
              <w:t>1</w:t>
            </w:r>
          </w:p>
        </w:tc>
        <w:tc>
          <w:tcPr>
            <w:tcW w:w="425" w:type="dxa"/>
            <w:shd w:val="solid" w:color="FFFFFF" w:fill="auto"/>
          </w:tcPr>
          <w:p w14:paraId="0EE2DFE1" w14:textId="13ECC7B6" w:rsidR="0010039C" w:rsidRDefault="0010039C" w:rsidP="000040FE">
            <w:pPr>
              <w:pStyle w:val="TAL"/>
              <w:rPr>
                <w:sz w:val="16"/>
                <w:szCs w:val="16"/>
              </w:rPr>
            </w:pPr>
            <w:r>
              <w:rPr>
                <w:sz w:val="16"/>
                <w:szCs w:val="16"/>
              </w:rPr>
              <w:t>F</w:t>
            </w:r>
          </w:p>
        </w:tc>
        <w:tc>
          <w:tcPr>
            <w:tcW w:w="4820" w:type="dxa"/>
            <w:shd w:val="solid" w:color="FFFFFF" w:fill="auto"/>
          </w:tcPr>
          <w:p w14:paraId="30B37C60" w14:textId="532A9BA2" w:rsidR="0010039C" w:rsidRDefault="0010039C" w:rsidP="000040FE">
            <w:pPr>
              <w:pStyle w:val="TAL"/>
              <w:rPr>
                <w:sz w:val="16"/>
                <w:szCs w:val="16"/>
              </w:rPr>
            </w:pPr>
            <w:r>
              <w:rPr>
                <w:sz w:val="16"/>
                <w:szCs w:val="16"/>
              </w:rPr>
              <w:t>Updates for TSCTSF text - description</w:t>
            </w:r>
          </w:p>
        </w:tc>
        <w:tc>
          <w:tcPr>
            <w:tcW w:w="708" w:type="dxa"/>
            <w:shd w:val="solid" w:color="FFFFFF" w:fill="auto"/>
          </w:tcPr>
          <w:p w14:paraId="70B74D35" w14:textId="51A94020" w:rsidR="0010039C" w:rsidRDefault="0010039C" w:rsidP="000040FE">
            <w:pPr>
              <w:pStyle w:val="TAC"/>
              <w:rPr>
                <w:sz w:val="16"/>
                <w:szCs w:val="16"/>
              </w:rPr>
            </w:pPr>
            <w:r>
              <w:rPr>
                <w:sz w:val="16"/>
                <w:szCs w:val="16"/>
              </w:rPr>
              <w:t>17.2.0</w:t>
            </w:r>
          </w:p>
        </w:tc>
      </w:tr>
      <w:tr w:rsidR="0010039C" w:rsidRPr="009E0DE1" w14:paraId="1FA5A846" w14:textId="77777777" w:rsidTr="009D14FB">
        <w:tc>
          <w:tcPr>
            <w:tcW w:w="800" w:type="dxa"/>
            <w:shd w:val="solid" w:color="FFFFFF" w:fill="auto"/>
          </w:tcPr>
          <w:p w14:paraId="77905067" w14:textId="31353B01" w:rsidR="0010039C" w:rsidRDefault="0010039C" w:rsidP="000040FE">
            <w:pPr>
              <w:pStyle w:val="TAC"/>
              <w:rPr>
                <w:sz w:val="16"/>
                <w:szCs w:val="16"/>
              </w:rPr>
            </w:pPr>
            <w:r>
              <w:rPr>
                <w:sz w:val="16"/>
                <w:szCs w:val="16"/>
              </w:rPr>
              <w:t>2021-09</w:t>
            </w:r>
          </w:p>
        </w:tc>
        <w:tc>
          <w:tcPr>
            <w:tcW w:w="800" w:type="dxa"/>
            <w:shd w:val="solid" w:color="FFFFFF" w:fill="auto"/>
          </w:tcPr>
          <w:p w14:paraId="7669658B" w14:textId="62256A55" w:rsidR="0010039C" w:rsidRDefault="0010039C" w:rsidP="000040FE">
            <w:pPr>
              <w:pStyle w:val="TAL"/>
              <w:rPr>
                <w:sz w:val="16"/>
                <w:szCs w:val="16"/>
              </w:rPr>
            </w:pPr>
            <w:r>
              <w:rPr>
                <w:sz w:val="16"/>
                <w:szCs w:val="16"/>
              </w:rPr>
              <w:t>SP#93E</w:t>
            </w:r>
          </w:p>
        </w:tc>
        <w:tc>
          <w:tcPr>
            <w:tcW w:w="1094" w:type="dxa"/>
            <w:shd w:val="solid" w:color="FFFFFF" w:fill="auto"/>
          </w:tcPr>
          <w:p w14:paraId="44697584" w14:textId="557F30E7" w:rsidR="0010039C" w:rsidRDefault="0010039C" w:rsidP="000040FE">
            <w:pPr>
              <w:pStyle w:val="TAC"/>
              <w:rPr>
                <w:sz w:val="16"/>
                <w:szCs w:val="16"/>
              </w:rPr>
            </w:pPr>
            <w:r>
              <w:rPr>
                <w:sz w:val="16"/>
                <w:szCs w:val="16"/>
              </w:rPr>
              <w:t>SP-210929</w:t>
            </w:r>
          </w:p>
        </w:tc>
        <w:tc>
          <w:tcPr>
            <w:tcW w:w="567" w:type="dxa"/>
            <w:shd w:val="solid" w:color="FFFFFF" w:fill="auto"/>
          </w:tcPr>
          <w:p w14:paraId="1CCE11B6" w14:textId="535887AC" w:rsidR="0010039C" w:rsidRDefault="0010039C" w:rsidP="000040FE">
            <w:pPr>
              <w:pStyle w:val="TAL"/>
              <w:rPr>
                <w:sz w:val="16"/>
                <w:szCs w:val="16"/>
              </w:rPr>
            </w:pPr>
            <w:r>
              <w:rPr>
                <w:sz w:val="16"/>
                <w:szCs w:val="16"/>
              </w:rPr>
              <w:t>3042</w:t>
            </w:r>
          </w:p>
        </w:tc>
        <w:tc>
          <w:tcPr>
            <w:tcW w:w="425" w:type="dxa"/>
            <w:shd w:val="solid" w:color="FFFFFF" w:fill="auto"/>
          </w:tcPr>
          <w:p w14:paraId="288A34E8" w14:textId="3A4A9299" w:rsidR="0010039C" w:rsidRDefault="0010039C" w:rsidP="000040FE">
            <w:pPr>
              <w:pStyle w:val="TAL"/>
              <w:rPr>
                <w:sz w:val="16"/>
                <w:szCs w:val="16"/>
              </w:rPr>
            </w:pPr>
            <w:r>
              <w:rPr>
                <w:sz w:val="16"/>
                <w:szCs w:val="16"/>
              </w:rPr>
              <w:t>1</w:t>
            </w:r>
          </w:p>
        </w:tc>
        <w:tc>
          <w:tcPr>
            <w:tcW w:w="425" w:type="dxa"/>
            <w:shd w:val="solid" w:color="FFFFFF" w:fill="auto"/>
          </w:tcPr>
          <w:p w14:paraId="591C6E30" w14:textId="07F9E287" w:rsidR="0010039C" w:rsidRDefault="0010039C" w:rsidP="000040FE">
            <w:pPr>
              <w:pStyle w:val="TAL"/>
              <w:rPr>
                <w:sz w:val="16"/>
                <w:szCs w:val="16"/>
              </w:rPr>
            </w:pPr>
            <w:r>
              <w:rPr>
                <w:sz w:val="16"/>
                <w:szCs w:val="16"/>
              </w:rPr>
              <w:t>C</w:t>
            </w:r>
          </w:p>
        </w:tc>
        <w:tc>
          <w:tcPr>
            <w:tcW w:w="4820" w:type="dxa"/>
            <w:shd w:val="solid" w:color="FFFFFF" w:fill="auto"/>
          </w:tcPr>
          <w:p w14:paraId="32BC1356" w14:textId="398B448E" w:rsidR="0010039C" w:rsidRDefault="0010039C" w:rsidP="000040FE">
            <w:pPr>
              <w:pStyle w:val="TAL"/>
              <w:rPr>
                <w:sz w:val="16"/>
                <w:szCs w:val="16"/>
              </w:rPr>
            </w:pPr>
            <w:r>
              <w:rPr>
                <w:sz w:val="16"/>
                <w:szCs w:val="16"/>
              </w:rPr>
              <w:t>Exposure of Time synchronization as a service - description</w:t>
            </w:r>
          </w:p>
        </w:tc>
        <w:tc>
          <w:tcPr>
            <w:tcW w:w="708" w:type="dxa"/>
            <w:shd w:val="solid" w:color="FFFFFF" w:fill="auto"/>
          </w:tcPr>
          <w:p w14:paraId="743E934B" w14:textId="1F0F1B3B" w:rsidR="0010039C" w:rsidRDefault="0010039C" w:rsidP="000040FE">
            <w:pPr>
              <w:pStyle w:val="TAC"/>
              <w:rPr>
                <w:sz w:val="16"/>
                <w:szCs w:val="16"/>
              </w:rPr>
            </w:pPr>
            <w:r>
              <w:rPr>
                <w:sz w:val="16"/>
                <w:szCs w:val="16"/>
              </w:rPr>
              <w:t>17.2.0</w:t>
            </w:r>
          </w:p>
        </w:tc>
      </w:tr>
      <w:tr w:rsidR="0010039C" w:rsidRPr="009E0DE1" w14:paraId="19E98154" w14:textId="77777777" w:rsidTr="009D14FB">
        <w:tc>
          <w:tcPr>
            <w:tcW w:w="800" w:type="dxa"/>
            <w:shd w:val="solid" w:color="FFFFFF" w:fill="auto"/>
          </w:tcPr>
          <w:p w14:paraId="14804E08" w14:textId="2E133814" w:rsidR="0010039C" w:rsidRDefault="0010039C" w:rsidP="000040FE">
            <w:pPr>
              <w:pStyle w:val="TAC"/>
              <w:rPr>
                <w:sz w:val="16"/>
                <w:szCs w:val="16"/>
              </w:rPr>
            </w:pPr>
            <w:r>
              <w:rPr>
                <w:sz w:val="16"/>
                <w:szCs w:val="16"/>
              </w:rPr>
              <w:t>2021-09</w:t>
            </w:r>
          </w:p>
        </w:tc>
        <w:tc>
          <w:tcPr>
            <w:tcW w:w="800" w:type="dxa"/>
            <w:shd w:val="solid" w:color="FFFFFF" w:fill="auto"/>
          </w:tcPr>
          <w:p w14:paraId="193E3D35" w14:textId="325B1276" w:rsidR="0010039C" w:rsidRDefault="0010039C" w:rsidP="000040FE">
            <w:pPr>
              <w:pStyle w:val="TAL"/>
              <w:rPr>
                <w:sz w:val="16"/>
                <w:szCs w:val="16"/>
              </w:rPr>
            </w:pPr>
            <w:r>
              <w:rPr>
                <w:sz w:val="16"/>
                <w:szCs w:val="16"/>
              </w:rPr>
              <w:t>SP#93E</w:t>
            </w:r>
          </w:p>
        </w:tc>
        <w:tc>
          <w:tcPr>
            <w:tcW w:w="1094" w:type="dxa"/>
            <w:shd w:val="solid" w:color="FFFFFF" w:fill="auto"/>
          </w:tcPr>
          <w:p w14:paraId="03BEEBDB" w14:textId="4D53969E" w:rsidR="0010039C" w:rsidRDefault="0010039C" w:rsidP="000040FE">
            <w:pPr>
              <w:pStyle w:val="TAC"/>
              <w:rPr>
                <w:sz w:val="16"/>
                <w:szCs w:val="16"/>
              </w:rPr>
            </w:pPr>
            <w:r>
              <w:rPr>
                <w:sz w:val="16"/>
                <w:szCs w:val="16"/>
              </w:rPr>
              <w:t>SP-210937</w:t>
            </w:r>
          </w:p>
        </w:tc>
        <w:tc>
          <w:tcPr>
            <w:tcW w:w="567" w:type="dxa"/>
            <w:shd w:val="solid" w:color="FFFFFF" w:fill="auto"/>
          </w:tcPr>
          <w:p w14:paraId="4E6ADC9E" w14:textId="14074413" w:rsidR="0010039C" w:rsidRDefault="0010039C" w:rsidP="000040FE">
            <w:pPr>
              <w:pStyle w:val="TAL"/>
              <w:rPr>
                <w:sz w:val="16"/>
                <w:szCs w:val="16"/>
              </w:rPr>
            </w:pPr>
            <w:r>
              <w:rPr>
                <w:sz w:val="16"/>
                <w:szCs w:val="16"/>
              </w:rPr>
              <w:t>3043</w:t>
            </w:r>
          </w:p>
        </w:tc>
        <w:tc>
          <w:tcPr>
            <w:tcW w:w="425" w:type="dxa"/>
            <w:shd w:val="solid" w:color="FFFFFF" w:fill="auto"/>
          </w:tcPr>
          <w:p w14:paraId="749E6BBE" w14:textId="130CA86B" w:rsidR="0010039C" w:rsidRDefault="0010039C" w:rsidP="000040FE">
            <w:pPr>
              <w:pStyle w:val="TAL"/>
              <w:rPr>
                <w:sz w:val="16"/>
                <w:szCs w:val="16"/>
              </w:rPr>
            </w:pPr>
            <w:r>
              <w:rPr>
                <w:sz w:val="16"/>
                <w:szCs w:val="16"/>
              </w:rPr>
              <w:t>-</w:t>
            </w:r>
          </w:p>
        </w:tc>
        <w:tc>
          <w:tcPr>
            <w:tcW w:w="425" w:type="dxa"/>
            <w:shd w:val="solid" w:color="FFFFFF" w:fill="auto"/>
          </w:tcPr>
          <w:p w14:paraId="7C9849C3" w14:textId="6107F25C" w:rsidR="0010039C" w:rsidRDefault="0010039C" w:rsidP="000040FE">
            <w:pPr>
              <w:pStyle w:val="TAL"/>
              <w:rPr>
                <w:sz w:val="16"/>
                <w:szCs w:val="16"/>
              </w:rPr>
            </w:pPr>
            <w:r>
              <w:rPr>
                <w:sz w:val="16"/>
                <w:szCs w:val="16"/>
              </w:rPr>
              <w:t>F</w:t>
            </w:r>
          </w:p>
        </w:tc>
        <w:tc>
          <w:tcPr>
            <w:tcW w:w="4820" w:type="dxa"/>
            <w:shd w:val="solid" w:color="FFFFFF" w:fill="auto"/>
          </w:tcPr>
          <w:p w14:paraId="7952B3D9" w14:textId="05277AA2" w:rsidR="0010039C" w:rsidRDefault="0010039C" w:rsidP="000040FE">
            <w:pPr>
              <w:pStyle w:val="TAL"/>
              <w:rPr>
                <w:sz w:val="16"/>
                <w:szCs w:val="16"/>
              </w:rPr>
            </w:pPr>
            <w:r>
              <w:rPr>
                <w:sz w:val="16"/>
                <w:szCs w:val="16"/>
              </w:rPr>
              <w:t>Correction on Redundant PDU Session</w:t>
            </w:r>
          </w:p>
        </w:tc>
        <w:tc>
          <w:tcPr>
            <w:tcW w:w="708" w:type="dxa"/>
            <w:shd w:val="solid" w:color="FFFFFF" w:fill="auto"/>
          </w:tcPr>
          <w:p w14:paraId="74CA8F54" w14:textId="03D15A45" w:rsidR="0010039C" w:rsidRDefault="0010039C" w:rsidP="000040FE">
            <w:pPr>
              <w:pStyle w:val="TAC"/>
              <w:rPr>
                <w:sz w:val="16"/>
                <w:szCs w:val="16"/>
              </w:rPr>
            </w:pPr>
            <w:r>
              <w:rPr>
                <w:sz w:val="16"/>
                <w:szCs w:val="16"/>
              </w:rPr>
              <w:t>17.2.0</w:t>
            </w:r>
          </w:p>
        </w:tc>
      </w:tr>
      <w:tr w:rsidR="0010039C" w:rsidRPr="009E0DE1" w14:paraId="7CED64C6" w14:textId="77777777" w:rsidTr="009D14FB">
        <w:tc>
          <w:tcPr>
            <w:tcW w:w="800" w:type="dxa"/>
            <w:shd w:val="solid" w:color="FFFFFF" w:fill="auto"/>
          </w:tcPr>
          <w:p w14:paraId="4545B514" w14:textId="3A4008F9" w:rsidR="0010039C" w:rsidRDefault="0010039C" w:rsidP="000040FE">
            <w:pPr>
              <w:pStyle w:val="TAC"/>
              <w:rPr>
                <w:sz w:val="16"/>
                <w:szCs w:val="16"/>
              </w:rPr>
            </w:pPr>
            <w:r>
              <w:rPr>
                <w:sz w:val="16"/>
                <w:szCs w:val="16"/>
              </w:rPr>
              <w:t>2021-09</w:t>
            </w:r>
          </w:p>
        </w:tc>
        <w:tc>
          <w:tcPr>
            <w:tcW w:w="800" w:type="dxa"/>
            <w:shd w:val="solid" w:color="FFFFFF" w:fill="auto"/>
          </w:tcPr>
          <w:p w14:paraId="1E40A4AC" w14:textId="45A51AD6" w:rsidR="0010039C" w:rsidRDefault="0010039C" w:rsidP="000040FE">
            <w:pPr>
              <w:pStyle w:val="TAL"/>
              <w:rPr>
                <w:sz w:val="16"/>
                <w:szCs w:val="16"/>
              </w:rPr>
            </w:pPr>
            <w:r>
              <w:rPr>
                <w:sz w:val="16"/>
                <w:szCs w:val="16"/>
              </w:rPr>
              <w:t>SP#93E</w:t>
            </w:r>
          </w:p>
        </w:tc>
        <w:tc>
          <w:tcPr>
            <w:tcW w:w="1094" w:type="dxa"/>
            <w:shd w:val="solid" w:color="FFFFFF" w:fill="auto"/>
          </w:tcPr>
          <w:p w14:paraId="30FA1D3F" w14:textId="142104A2" w:rsidR="0010039C" w:rsidRDefault="0010039C" w:rsidP="000040FE">
            <w:pPr>
              <w:pStyle w:val="TAC"/>
              <w:rPr>
                <w:sz w:val="16"/>
                <w:szCs w:val="16"/>
              </w:rPr>
            </w:pPr>
            <w:r>
              <w:rPr>
                <w:sz w:val="16"/>
                <w:szCs w:val="16"/>
              </w:rPr>
              <w:t>SP-210915</w:t>
            </w:r>
          </w:p>
        </w:tc>
        <w:tc>
          <w:tcPr>
            <w:tcW w:w="567" w:type="dxa"/>
            <w:shd w:val="solid" w:color="FFFFFF" w:fill="auto"/>
          </w:tcPr>
          <w:p w14:paraId="0640CDA9" w14:textId="401B22E0" w:rsidR="0010039C" w:rsidRDefault="0010039C" w:rsidP="000040FE">
            <w:pPr>
              <w:pStyle w:val="TAL"/>
              <w:rPr>
                <w:sz w:val="16"/>
                <w:szCs w:val="16"/>
              </w:rPr>
            </w:pPr>
            <w:r>
              <w:rPr>
                <w:sz w:val="16"/>
                <w:szCs w:val="16"/>
              </w:rPr>
              <w:t>3044</w:t>
            </w:r>
          </w:p>
        </w:tc>
        <w:tc>
          <w:tcPr>
            <w:tcW w:w="425" w:type="dxa"/>
            <w:shd w:val="solid" w:color="FFFFFF" w:fill="auto"/>
          </w:tcPr>
          <w:p w14:paraId="7F1E82B7" w14:textId="18C031BA" w:rsidR="0010039C" w:rsidRDefault="0010039C" w:rsidP="000040FE">
            <w:pPr>
              <w:pStyle w:val="TAL"/>
              <w:rPr>
                <w:sz w:val="16"/>
                <w:szCs w:val="16"/>
              </w:rPr>
            </w:pPr>
            <w:r>
              <w:rPr>
                <w:sz w:val="16"/>
                <w:szCs w:val="16"/>
              </w:rPr>
              <w:t>1</w:t>
            </w:r>
          </w:p>
        </w:tc>
        <w:tc>
          <w:tcPr>
            <w:tcW w:w="425" w:type="dxa"/>
            <w:shd w:val="solid" w:color="FFFFFF" w:fill="auto"/>
          </w:tcPr>
          <w:p w14:paraId="50899AC5" w14:textId="61AE72A6" w:rsidR="0010039C" w:rsidRDefault="0010039C" w:rsidP="000040FE">
            <w:pPr>
              <w:pStyle w:val="TAL"/>
              <w:rPr>
                <w:sz w:val="16"/>
                <w:szCs w:val="16"/>
              </w:rPr>
            </w:pPr>
            <w:r>
              <w:rPr>
                <w:sz w:val="16"/>
                <w:szCs w:val="16"/>
              </w:rPr>
              <w:t>F</w:t>
            </w:r>
          </w:p>
        </w:tc>
        <w:tc>
          <w:tcPr>
            <w:tcW w:w="4820" w:type="dxa"/>
            <w:shd w:val="solid" w:color="FFFFFF" w:fill="auto"/>
          </w:tcPr>
          <w:p w14:paraId="4A034DCF" w14:textId="1E980DAE" w:rsidR="0010039C" w:rsidRDefault="0010039C" w:rsidP="000040FE">
            <w:pPr>
              <w:pStyle w:val="TAL"/>
              <w:rPr>
                <w:sz w:val="16"/>
                <w:szCs w:val="16"/>
              </w:rPr>
            </w:pPr>
            <w:r>
              <w:rPr>
                <w:sz w:val="16"/>
                <w:szCs w:val="16"/>
              </w:rPr>
              <w:t>Updates to enable mobility between GERAN/UTRAN and E-UTRAN in 5GS</w:t>
            </w:r>
          </w:p>
        </w:tc>
        <w:tc>
          <w:tcPr>
            <w:tcW w:w="708" w:type="dxa"/>
            <w:shd w:val="solid" w:color="FFFFFF" w:fill="auto"/>
          </w:tcPr>
          <w:p w14:paraId="7BCCDAA8" w14:textId="09CF80B4" w:rsidR="0010039C" w:rsidRDefault="0010039C" w:rsidP="000040FE">
            <w:pPr>
              <w:pStyle w:val="TAC"/>
              <w:rPr>
                <w:sz w:val="16"/>
                <w:szCs w:val="16"/>
              </w:rPr>
            </w:pPr>
            <w:r>
              <w:rPr>
                <w:sz w:val="16"/>
                <w:szCs w:val="16"/>
              </w:rPr>
              <w:t>17.2.0</w:t>
            </w:r>
          </w:p>
        </w:tc>
      </w:tr>
      <w:tr w:rsidR="0010039C" w:rsidRPr="009E0DE1" w14:paraId="4833C9F1" w14:textId="77777777" w:rsidTr="009D14FB">
        <w:tc>
          <w:tcPr>
            <w:tcW w:w="800" w:type="dxa"/>
            <w:shd w:val="solid" w:color="FFFFFF" w:fill="auto"/>
          </w:tcPr>
          <w:p w14:paraId="3DA74AFE" w14:textId="05D6F1D4" w:rsidR="0010039C" w:rsidRDefault="0010039C" w:rsidP="000040FE">
            <w:pPr>
              <w:pStyle w:val="TAC"/>
              <w:rPr>
                <w:sz w:val="16"/>
                <w:szCs w:val="16"/>
              </w:rPr>
            </w:pPr>
            <w:r>
              <w:rPr>
                <w:sz w:val="16"/>
                <w:szCs w:val="16"/>
              </w:rPr>
              <w:t>2021-09</w:t>
            </w:r>
          </w:p>
        </w:tc>
        <w:tc>
          <w:tcPr>
            <w:tcW w:w="800" w:type="dxa"/>
            <w:shd w:val="solid" w:color="FFFFFF" w:fill="auto"/>
          </w:tcPr>
          <w:p w14:paraId="55F4D6C0" w14:textId="22080C3D" w:rsidR="0010039C" w:rsidRDefault="0010039C" w:rsidP="000040FE">
            <w:pPr>
              <w:pStyle w:val="TAL"/>
              <w:rPr>
                <w:sz w:val="16"/>
                <w:szCs w:val="16"/>
              </w:rPr>
            </w:pPr>
            <w:r>
              <w:rPr>
                <w:sz w:val="16"/>
                <w:szCs w:val="16"/>
              </w:rPr>
              <w:t>SP#93E</w:t>
            </w:r>
          </w:p>
        </w:tc>
        <w:tc>
          <w:tcPr>
            <w:tcW w:w="1094" w:type="dxa"/>
            <w:shd w:val="solid" w:color="FFFFFF" w:fill="auto"/>
          </w:tcPr>
          <w:p w14:paraId="2CDF73D8" w14:textId="3BCF99FE" w:rsidR="0010039C" w:rsidRDefault="0010039C" w:rsidP="000040FE">
            <w:pPr>
              <w:pStyle w:val="TAC"/>
              <w:rPr>
                <w:sz w:val="16"/>
                <w:szCs w:val="16"/>
              </w:rPr>
            </w:pPr>
            <w:r>
              <w:rPr>
                <w:sz w:val="16"/>
                <w:szCs w:val="16"/>
              </w:rPr>
              <w:t>SP-210923</w:t>
            </w:r>
          </w:p>
        </w:tc>
        <w:tc>
          <w:tcPr>
            <w:tcW w:w="567" w:type="dxa"/>
            <w:shd w:val="solid" w:color="FFFFFF" w:fill="auto"/>
          </w:tcPr>
          <w:p w14:paraId="136BF51F" w14:textId="6ECD4DE5" w:rsidR="0010039C" w:rsidRDefault="0010039C" w:rsidP="000040FE">
            <w:pPr>
              <w:pStyle w:val="TAL"/>
              <w:rPr>
                <w:sz w:val="16"/>
                <w:szCs w:val="16"/>
              </w:rPr>
            </w:pPr>
            <w:r>
              <w:rPr>
                <w:sz w:val="16"/>
                <w:szCs w:val="16"/>
              </w:rPr>
              <w:t>3045</w:t>
            </w:r>
          </w:p>
        </w:tc>
        <w:tc>
          <w:tcPr>
            <w:tcW w:w="425" w:type="dxa"/>
            <w:shd w:val="solid" w:color="FFFFFF" w:fill="auto"/>
          </w:tcPr>
          <w:p w14:paraId="2FA75CF6" w14:textId="01C22008" w:rsidR="0010039C" w:rsidRDefault="0010039C" w:rsidP="000040FE">
            <w:pPr>
              <w:pStyle w:val="TAL"/>
              <w:rPr>
                <w:sz w:val="16"/>
                <w:szCs w:val="16"/>
              </w:rPr>
            </w:pPr>
            <w:r>
              <w:rPr>
                <w:sz w:val="16"/>
                <w:szCs w:val="16"/>
              </w:rPr>
              <w:t>1</w:t>
            </w:r>
          </w:p>
        </w:tc>
        <w:tc>
          <w:tcPr>
            <w:tcW w:w="425" w:type="dxa"/>
            <w:shd w:val="solid" w:color="FFFFFF" w:fill="auto"/>
          </w:tcPr>
          <w:p w14:paraId="42A613C5" w14:textId="1162DA46" w:rsidR="0010039C" w:rsidRDefault="0010039C" w:rsidP="000040FE">
            <w:pPr>
              <w:pStyle w:val="TAL"/>
              <w:rPr>
                <w:sz w:val="16"/>
                <w:szCs w:val="16"/>
              </w:rPr>
            </w:pPr>
            <w:r>
              <w:rPr>
                <w:sz w:val="16"/>
                <w:szCs w:val="16"/>
              </w:rPr>
              <w:t>F</w:t>
            </w:r>
          </w:p>
        </w:tc>
        <w:tc>
          <w:tcPr>
            <w:tcW w:w="4820" w:type="dxa"/>
            <w:shd w:val="solid" w:color="FFFFFF" w:fill="auto"/>
          </w:tcPr>
          <w:p w14:paraId="78515490" w14:textId="29AD4294" w:rsidR="0010039C" w:rsidRDefault="0010039C" w:rsidP="000040FE">
            <w:pPr>
              <w:pStyle w:val="TAL"/>
              <w:rPr>
                <w:sz w:val="16"/>
                <w:szCs w:val="16"/>
              </w:rPr>
            </w:pPr>
            <w:r>
              <w:rPr>
                <w:sz w:val="16"/>
                <w:szCs w:val="16"/>
              </w:rPr>
              <w:t>Handling of SUPI/SUCI format when accessing to a SNPN</w:t>
            </w:r>
          </w:p>
        </w:tc>
        <w:tc>
          <w:tcPr>
            <w:tcW w:w="708" w:type="dxa"/>
            <w:shd w:val="solid" w:color="FFFFFF" w:fill="auto"/>
          </w:tcPr>
          <w:p w14:paraId="63261D02" w14:textId="7069183B" w:rsidR="0010039C" w:rsidRDefault="0010039C" w:rsidP="000040FE">
            <w:pPr>
              <w:pStyle w:val="TAC"/>
              <w:rPr>
                <w:sz w:val="16"/>
                <w:szCs w:val="16"/>
              </w:rPr>
            </w:pPr>
            <w:r>
              <w:rPr>
                <w:sz w:val="16"/>
                <w:szCs w:val="16"/>
              </w:rPr>
              <w:t>17.2.0</w:t>
            </w:r>
          </w:p>
        </w:tc>
      </w:tr>
      <w:tr w:rsidR="0010039C" w:rsidRPr="009E0DE1" w14:paraId="7B55ED01" w14:textId="77777777" w:rsidTr="009D14FB">
        <w:tc>
          <w:tcPr>
            <w:tcW w:w="800" w:type="dxa"/>
            <w:shd w:val="solid" w:color="FFFFFF" w:fill="auto"/>
          </w:tcPr>
          <w:p w14:paraId="73468F48" w14:textId="2A722E2F" w:rsidR="0010039C" w:rsidRDefault="0010039C" w:rsidP="000040FE">
            <w:pPr>
              <w:pStyle w:val="TAC"/>
              <w:rPr>
                <w:sz w:val="16"/>
                <w:szCs w:val="16"/>
              </w:rPr>
            </w:pPr>
            <w:r>
              <w:rPr>
                <w:sz w:val="16"/>
                <w:szCs w:val="16"/>
              </w:rPr>
              <w:t>2021-09</w:t>
            </w:r>
          </w:p>
        </w:tc>
        <w:tc>
          <w:tcPr>
            <w:tcW w:w="800" w:type="dxa"/>
            <w:shd w:val="solid" w:color="FFFFFF" w:fill="auto"/>
          </w:tcPr>
          <w:p w14:paraId="74F3A7ED" w14:textId="79628D6C" w:rsidR="0010039C" w:rsidRDefault="0010039C" w:rsidP="000040FE">
            <w:pPr>
              <w:pStyle w:val="TAL"/>
              <w:rPr>
                <w:sz w:val="16"/>
                <w:szCs w:val="16"/>
              </w:rPr>
            </w:pPr>
            <w:r>
              <w:rPr>
                <w:sz w:val="16"/>
                <w:szCs w:val="16"/>
              </w:rPr>
              <w:t>SP#93E</w:t>
            </w:r>
          </w:p>
        </w:tc>
        <w:tc>
          <w:tcPr>
            <w:tcW w:w="1094" w:type="dxa"/>
            <w:shd w:val="solid" w:color="FFFFFF" w:fill="auto"/>
          </w:tcPr>
          <w:p w14:paraId="427E2928" w14:textId="5F39BEBD" w:rsidR="0010039C" w:rsidRDefault="0010039C" w:rsidP="000040FE">
            <w:pPr>
              <w:pStyle w:val="TAC"/>
              <w:rPr>
                <w:sz w:val="16"/>
                <w:szCs w:val="16"/>
              </w:rPr>
            </w:pPr>
            <w:r>
              <w:rPr>
                <w:sz w:val="16"/>
                <w:szCs w:val="16"/>
              </w:rPr>
              <w:t>SP-210932</w:t>
            </w:r>
          </w:p>
        </w:tc>
        <w:tc>
          <w:tcPr>
            <w:tcW w:w="567" w:type="dxa"/>
            <w:shd w:val="solid" w:color="FFFFFF" w:fill="auto"/>
          </w:tcPr>
          <w:p w14:paraId="7CFDB952" w14:textId="759C0854" w:rsidR="0010039C" w:rsidRDefault="0010039C" w:rsidP="000040FE">
            <w:pPr>
              <w:pStyle w:val="TAL"/>
              <w:rPr>
                <w:sz w:val="16"/>
                <w:szCs w:val="16"/>
              </w:rPr>
            </w:pPr>
            <w:r>
              <w:rPr>
                <w:sz w:val="16"/>
                <w:szCs w:val="16"/>
              </w:rPr>
              <w:t>3048</w:t>
            </w:r>
          </w:p>
        </w:tc>
        <w:tc>
          <w:tcPr>
            <w:tcW w:w="425" w:type="dxa"/>
            <w:shd w:val="solid" w:color="FFFFFF" w:fill="auto"/>
          </w:tcPr>
          <w:p w14:paraId="2CBB7E2B" w14:textId="3EA6E73F" w:rsidR="0010039C" w:rsidRDefault="0010039C" w:rsidP="000040FE">
            <w:pPr>
              <w:pStyle w:val="TAL"/>
              <w:rPr>
                <w:sz w:val="16"/>
                <w:szCs w:val="16"/>
              </w:rPr>
            </w:pPr>
            <w:r>
              <w:rPr>
                <w:sz w:val="16"/>
                <w:szCs w:val="16"/>
              </w:rPr>
              <w:t>-</w:t>
            </w:r>
          </w:p>
        </w:tc>
        <w:tc>
          <w:tcPr>
            <w:tcW w:w="425" w:type="dxa"/>
            <w:shd w:val="solid" w:color="FFFFFF" w:fill="auto"/>
          </w:tcPr>
          <w:p w14:paraId="2FE4095F" w14:textId="045DEC0A" w:rsidR="0010039C" w:rsidRDefault="0010039C" w:rsidP="000040FE">
            <w:pPr>
              <w:pStyle w:val="TAL"/>
              <w:rPr>
                <w:sz w:val="16"/>
                <w:szCs w:val="16"/>
              </w:rPr>
            </w:pPr>
            <w:r>
              <w:rPr>
                <w:sz w:val="16"/>
                <w:szCs w:val="16"/>
              </w:rPr>
              <w:t>F</w:t>
            </w:r>
          </w:p>
        </w:tc>
        <w:tc>
          <w:tcPr>
            <w:tcW w:w="4820" w:type="dxa"/>
            <w:shd w:val="solid" w:color="FFFFFF" w:fill="auto"/>
          </w:tcPr>
          <w:p w14:paraId="5A483B81" w14:textId="62CEA1F7" w:rsidR="0010039C" w:rsidRDefault="0010039C" w:rsidP="000040FE">
            <w:pPr>
              <w:pStyle w:val="TAL"/>
              <w:rPr>
                <w:sz w:val="16"/>
                <w:szCs w:val="16"/>
              </w:rPr>
            </w:pPr>
            <w:r>
              <w:rPr>
                <w:sz w:val="16"/>
                <w:szCs w:val="16"/>
              </w:rPr>
              <w:t>Update Paging Cause Feature in 5GS</w:t>
            </w:r>
          </w:p>
        </w:tc>
        <w:tc>
          <w:tcPr>
            <w:tcW w:w="708" w:type="dxa"/>
            <w:shd w:val="solid" w:color="FFFFFF" w:fill="auto"/>
          </w:tcPr>
          <w:p w14:paraId="201FB455" w14:textId="7B26CCE1" w:rsidR="0010039C" w:rsidRDefault="0010039C" w:rsidP="000040FE">
            <w:pPr>
              <w:pStyle w:val="TAC"/>
              <w:rPr>
                <w:sz w:val="16"/>
                <w:szCs w:val="16"/>
              </w:rPr>
            </w:pPr>
            <w:r>
              <w:rPr>
                <w:sz w:val="16"/>
                <w:szCs w:val="16"/>
              </w:rPr>
              <w:t>17.2.0</w:t>
            </w:r>
          </w:p>
        </w:tc>
      </w:tr>
      <w:tr w:rsidR="0010039C" w:rsidRPr="009E0DE1" w14:paraId="61CC0029" w14:textId="77777777" w:rsidTr="009D14FB">
        <w:tc>
          <w:tcPr>
            <w:tcW w:w="800" w:type="dxa"/>
            <w:shd w:val="solid" w:color="FFFFFF" w:fill="auto"/>
          </w:tcPr>
          <w:p w14:paraId="41622513" w14:textId="6A2F00AE" w:rsidR="0010039C" w:rsidRDefault="0010039C" w:rsidP="000040FE">
            <w:pPr>
              <w:pStyle w:val="TAC"/>
              <w:rPr>
                <w:sz w:val="16"/>
                <w:szCs w:val="16"/>
              </w:rPr>
            </w:pPr>
            <w:r>
              <w:rPr>
                <w:sz w:val="16"/>
                <w:szCs w:val="16"/>
              </w:rPr>
              <w:t>2021-09</w:t>
            </w:r>
          </w:p>
        </w:tc>
        <w:tc>
          <w:tcPr>
            <w:tcW w:w="800" w:type="dxa"/>
            <w:shd w:val="solid" w:color="FFFFFF" w:fill="auto"/>
          </w:tcPr>
          <w:p w14:paraId="6D3521B7" w14:textId="283A009C" w:rsidR="0010039C" w:rsidRDefault="0010039C" w:rsidP="000040FE">
            <w:pPr>
              <w:pStyle w:val="TAL"/>
              <w:rPr>
                <w:sz w:val="16"/>
                <w:szCs w:val="16"/>
              </w:rPr>
            </w:pPr>
            <w:r>
              <w:rPr>
                <w:sz w:val="16"/>
                <w:szCs w:val="16"/>
              </w:rPr>
              <w:t>SP#93E</w:t>
            </w:r>
          </w:p>
        </w:tc>
        <w:tc>
          <w:tcPr>
            <w:tcW w:w="1094" w:type="dxa"/>
            <w:shd w:val="solid" w:color="FFFFFF" w:fill="auto"/>
          </w:tcPr>
          <w:p w14:paraId="2A5B6530" w14:textId="3F694671" w:rsidR="0010039C" w:rsidRDefault="0010039C" w:rsidP="000040FE">
            <w:pPr>
              <w:pStyle w:val="TAC"/>
              <w:rPr>
                <w:sz w:val="16"/>
                <w:szCs w:val="16"/>
              </w:rPr>
            </w:pPr>
            <w:r>
              <w:rPr>
                <w:sz w:val="16"/>
                <w:szCs w:val="16"/>
              </w:rPr>
              <w:t>SP-210923</w:t>
            </w:r>
          </w:p>
        </w:tc>
        <w:tc>
          <w:tcPr>
            <w:tcW w:w="567" w:type="dxa"/>
            <w:shd w:val="solid" w:color="FFFFFF" w:fill="auto"/>
          </w:tcPr>
          <w:p w14:paraId="0F45B815" w14:textId="2952EF67" w:rsidR="0010039C" w:rsidRDefault="0010039C" w:rsidP="000040FE">
            <w:pPr>
              <w:pStyle w:val="TAL"/>
              <w:rPr>
                <w:sz w:val="16"/>
                <w:szCs w:val="16"/>
              </w:rPr>
            </w:pPr>
            <w:r>
              <w:rPr>
                <w:sz w:val="16"/>
                <w:szCs w:val="16"/>
              </w:rPr>
              <w:t>3049</w:t>
            </w:r>
          </w:p>
        </w:tc>
        <w:tc>
          <w:tcPr>
            <w:tcW w:w="425" w:type="dxa"/>
            <w:shd w:val="solid" w:color="FFFFFF" w:fill="auto"/>
          </w:tcPr>
          <w:p w14:paraId="00B3C8B6" w14:textId="248D441C" w:rsidR="0010039C" w:rsidRDefault="0010039C" w:rsidP="000040FE">
            <w:pPr>
              <w:pStyle w:val="TAL"/>
              <w:rPr>
                <w:sz w:val="16"/>
                <w:szCs w:val="16"/>
              </w:rPr>
            </w:pPr>
            <w:r>
              <w:rPr>
                <w:sz w:val="16"/>
                <w:szCs w:val="16"/>
              </w:rPr>
              <w:t>1</w:t>
            </w:r>
          </w:p>
        </w:tc>
        <w:tc>
          <w:tcPr>
            <w:tcW w:w="425" w:type="dxa"/>
            <w:shd w:val="solid" w:color="FFFFFF" w:fill="auto"/>
          </w:tcPr>
          <w:p w14:paraId="0C27A1BF" w14:textId="2C9344E9" w:rsidR="0010039C" w:rsidRDefault="0010039C" w:rsidP="000040FE">
            <w:pPr>
              <w:pStyle w:val="TAL"/>
              <w:rPr>
                <w:sz w:val="16"/>
                <w:szCs w:val="16"/>
              </w:rPr>
            </w:pPr>
            <w:r>
              <w:rPr>
                <w:sz w:val="16"/>
                <w:szCs w:val="16"/>
              </w:rPr>
              <w:t>F</w:t>
            </w:r>
          </w:p>
        </w:tc>
        <w:tc>
          <w:tcPr>
            <w:tcW w:w="4820" w:type="dxa"/>
            <w:shd w:val="solid" w:color="FFFFFF" w:fill="auto"/>
          </w:tcPr>
          <w:p w14:paraId="6774D5A2" w14:textId="0332EF17" w:rsidR="0010039C" w:rsidRDefault="0010039C" w:rsidP="000040FE">
            <w:pPr>
              <w:pStyle w:val="TAL"/>
              <w:rPr>
                <w:sz w:val="16"/>
                <w:szCs w:val="16"/>
              </w:rPr>
            </w:pPr>
            <w:r>
              <w:rPr>
                <w:sz w:val="16"/>
                <w:szCs w:val="16"/>
              </w:rPr>
              <w:t>KI#4-SNPN UE Onboarding using existing DNN</w:t>
            </w:r>
          </w:p>
        </w:tc>
        <w:tc>
          <w:tcPr>
            <w:tcW w:w="708" w:type="dxa"/>
            <w:shd w:val="solid" w:color="FFFFFF" w:fill="auto"/>
          </w:tcPr>
          <w:p w14:paraId="08348481" w14:textId="612A2C9E" w:rsidR="0010039C" w:rsidRDefault="0010039C" w:rsidP="000040FE">
            <w:pPr>
              <w:pStyle w:val="TAC"/>
              <w:rPr>
                <w:sz w:val="16"/>
                <w:szCs w:val="16"/>
              </w:rPr>
            </w:pPr>
            <w:r>
              <w:rPr>
                <w:sz w:val="16"/>
                <w:szCs w:val="16"/>
              </w:rPr>
              <w:t>17.2.0</w:t>
            </w:r>
          </w:p>
        </w:tc>
      </w:tr>
      <w:tr w:rsidR="0010039C" w:rsidRPr="009E0DE1" w14:paraId="66682786" w14:textId="77777777" w:rsidTr="009D14FB">
        <w:tc>
          <w:tcPr>
            <w:tcW w:w="800" w:type="dxa"/>
            <w:shd w:val="solid" w:color="FFFFFF" w:fill="auto"/>
          </w:tcPr>
          <w:p w14:paraId="595ECE68" w14:textId="44C12223" w:rsidR="0010039C" w:rsidRDefault="0010039C" w:rsidP="000040FE">
            <w:pPr>
              <w:pStyle w:val="TAC"/>
              <w:rPr>
                <w:sz w:val="16"/>
                <w:szCs w:val="16"/>
              </w:rPr>
            </w:pPr>
            <w:r>
              <w:rPr>
                <w:sz w:val="16"/>
                <w:szCs w:val="16"/>
              </w:rPr>
              <w:t>2021-09</w:t>
            </w:r>
          </w:p>
        </w:tc>
        <w:tc>
          <w:tcPr>
            <w:tcW w:w="800" w:type="dxa"/>
            <w:shd w:val="solid" w:color="FFFFFF" w:fill="auto"/>
          </w:tcPr>
          <w:p w14:paraId="252141A7" w14:textId="4047661E" w:rsidR="0010039C" w:rsidRDefault="0010039C" w:rsidP="000040FE">
            <w:pPr>
              <w:pStyle w:val="TAL"/>
              <w:rPr>
                <w:sz w:val="16"/>
                <w:szCs w:val="16"/>
              </w:rPr>
            </w:pPr>
            <w:r>
              <w:rPr>
                <w:sz w:val="16"/>
                <w:szCs w:val="16"/>
              </w:rPr>
              <w:t>SP#93E</w:t>
            </w:r>
          </w:p>
        </w:tc>
        <w:tc>
          <w:tcPr>
            <w:tcW w:w="1094" w:type="dxa"/>
            <w:shd w:val="solid" w:color="FFFFFF" w:fill="auto"/>
          </w:tcPr>
          <w:p w14:paraId="07E05D4B" w14:textId="18BE16EA" w:rsidR="0010039C" w:rsidRDefault="0010039C" w:rsidP="000040FE">
            <w:pPr>
              <w:pStyle w:val="TAC"/>
              <w:rPr>
                <w:sz w:val="16"/>
                <w:szCs w:val="16"/>
              </w:rPr>
            </w:pPr>
            <w:r>
              <w:rPr>
                <w:sz w:val="16"/>
                <w:szCs w:val="16"/>
              </w:rPr>
              <w:t>SP-210929</w:t>
            </w:r>
          </w:p>
        </w:tc>
        <w:tc>
          <w:tcPr>
            <w:tcW w:w="567" w:type="dxa"/>
            <w:shd w:val="solid" w:color="FFFFFF" w:fill="auto"/>
          </w:tcPr>
          <w:p w14:paraId="4567AD82" w14:textId="04FC43D3" w:rsidR="0010039C" w:rsidRDefault="0010039C" w:rsidP="000040FE">
            <w:pPr>
              <w:pStyle w:val="TAL"/>
              <w:rPr>
                <w:sz w:val="16"/>
                <w:szCs w:val="16"/>
              </w:rPr>
            </w:pPr>
            <w:r>
              <w:rPr>
                <w:sz w:val="16"/>
                <w:szCs w:val="16"/>
              </w:rPr>
              <w:t>3051</w:t>
            </w:r>
          </w:p>
        </w:tc>
        <w:tc>
          <w:tcPr>
            <w:tcW w:w="425" w:type="dxa"/>
            <w:shd w:val="solid" w:color="FFFFFF" w:fill="auto"/>
          </w:tcPr>
          <w:p w14:paraId="357834F6" w14:textId="3118FD18" w:rsidR="0010039C" w:rsidRDefault="0010039C" w:rsidP="000040FE">
            <w:pPr>
              <w:pStyle w:val="TAL"/>
              <w:rPr>
                <w:sz w:val="16"/>
                <w:szCs w:val="16"/>
              </w:rPr>
            </w:pPr>
            <w:r>
              <w:rPr>
                <w:sz w:val="16"/>
                <w:szCs w:val="16"/>
              </w:rPr>
              <w:t>1</w:t>
            </w:r>
          </w:p>
        </w:tc>
        <w:tc>
          <w:tcPr>
            <w:tcW w:w="425" w:type="dxa"/>
            <w:shd w:val="solid" w:color="FFFFFF" w:fill="auto"/>
          </w:tcPr>
          <w:p w14:paraId="5F9487F3" w14:textId="2335D136" w:rsidR="0010039C" w:rsidRDefault="0010039C" w:rsidP="000040FE">
            <w:pPr>
              <w:pStyle w:val="TAL"/>
              <w:rPr>
                <w:sz w:val="16"/>
                <w:szCs w:val="16"/>
              </w:rPr>
            </w:pPr>
            <w:r>
              <w:rPr>
                <w:sz w:val="16"/>
                <w:szCs w:val="16"/>
              </w:rPr>
              <w:t>D</w:t>
            </w:r>
          </w:p>
        </w:tc>
        <w:tc>
          <w:tcPr>
            <w:tcW w:w="4820" w:type="dxa"/>
            <w:shd w:val="solid" w:color="FFFFFF" w:fill="auto"/>
          </w:tcPr>
          <w:p w14:paraId="60305329" w14:textId="58177956" w:rsidR="0010039C" w:rsidRDefault="0010039C" w:rsidP="000040FE">
            <w:pPr>
              <w:pStyle w:val="TAL"/>
              <w:rPr>
                <w:sz w:val="16"/>
                <w:szCs w:val="16"/>
              </w:rPr>
            </w:pPr>
            <w:r>
              <w:rPr>
                <w:sz w:val="16"/>
                <w:szCs w:val="16"/>
              </w:rPr>
              <w:t>Correcting the usage of Survival Time</w:t>
            </w:r>
          </w:p>
        </w:tc>
        <w:tc>
          <w:tcPr>
            <w:tcW w:w="708" w:type="dxa"/>
            <w:shd w:val="solid" w:color="FFFFFF" w:fill="auto"/>
          </w:tcPr>
          <w:p w14:paraId="38F33C96" w14:textId="4FD5E7FF" w:rsidR="0010039C" w:rsidRDefault="0010039C" w:rsidP="000040FE">
            <w:pPr>
              <w:pStyle w:val="TAC"/>
              <w:rPr>
                <w:sz w:val="16"/>
                <w:szCs w:val="16"/>
              </w:rPr>
            </w:pPr>
            <w:r>
              <w:rPr>
                <w:sz w:val="16"/>
                <w:szCs w:val="16"/>
              </w:rPr>
              <w:t>17.2.0</w:t>
            </w:r>
          </w:p>
        </w:tc>
      </w:tr>
      <w:tr w:rsidR="00A346EF" w:rsidRPr="009E0DE1" w14:paraId="4C40D65E" w14:textId="77777777" w:rsidTr="009D14FB">
        <w:tc>
          <w:tcPr>
            <w:tcW w:w="800" w:type="dxa"/>
            <w:shd w:val="solid" w:color="FFFFFF" w:fill="auto"/>
          </w:tcPr>
          <w:p w14:paraId="61EDE286" w14:textId="6E6CAD03" w:rsidR="00A346EF" w:rsidRDefault="00A346EF" w:rsidP="000040FE">
            <w:pPr>
              <w:pStyle w:val="TAC"/>
              <w:rPr>
                <w:sz w:val="16"/>
                <w:szCs w:val="16"/>
              </w:rPr>
            </w:pPr>
            <w:r>
              <w:rPr>
                <w:sz w:val="16"/>
                <w:szCs w:val="16"/>
              </w:rPr>
              <w:t>2021-09</w:t>
            </w:r>
          </w:p>
        </w:tc>
        <w:tc>
          <w:tcPr>
            <w:tcW w:w="800" w:type="dxa"/>
            <w:shd w:val="solid" w:color="FFFFFF" w:fill="auto"/>
          </w:tcPr>
          <w:p w14:paraId="7E18261D" w14:textId="5A363643" w:rsidR="00A346EF" w:rsidRDefault="00A346EF" w:rsidP="000040FE">
            <w:pPr>
              <w:pStyle w:val="TAL"/>
              <w:rPr>
                <w:sz w:val="16"/>
                <w:szCs w:val="16"/>
              </w:rPr>
            </w:pPr>
            <w:r>
              <w:rPr>
                <w:sz w:val="16"/>
                <w:szCs w:val="16"/>
              </w:rPr>
              <w:t>SP#93E</w:t>
            </w:r>
          </w:p>
        </w:tc>
        <w:tc>
          <w:tcPr>
            <w:tcW w:w="1094" w:type="dxa"/>
            <w:shd w:val="solid" w:color="FFFFFF" w:fill="auto"/>
          </w:tcPr>
          <w:p w14:paraId="7F7B14E7" w14:textId="440318E8" w:rsidR="00A346EF" w:rsidRDefault="00A346EF" w:rsidP="000040FE">
            <w:pPr>
              <w:pStyle w:val="TAC"/>
              <w:rPr>
                <w:sz w:val="16"/>
                <w:szCs w:val="16"/>
              </w:rPr>
            </w:pPr>
            <w:r>
              <w:rPr>
                <w:sz w:val="16"/>
                <w:szCs w:val="16"/>
              </w:rPr>
              <w:t>SP-210923</w:t>
            </w:r>
          </w:p>
        </w:tc>
        <w:tc>
          <w:tcPr>
            <w:tcW w:w="567" w:type="dxa"/>
            <w:shd w:val="solid" w:color="FFFFFF" w:fill="auto"/>
          </w:tcPr>
          <w:p w14:paraId="2FDDD130" w14:textId="74D00D85" w:rsidR="00A346EF" w:rsidRDefault="00A346EF" w:rsidP="000040FE">
            <w:pPr>
              <w:pStyle w:val="TAL"/>
              <w:rPr>
                <w:sz w:val="16"/>
                <w:szCs w:val="16"/>
              </w:rPr>
            </w:pPr>
            <w:r>
              <w:rPr>
                <w:sz w:val="16"/>
                <w:szCs w:val="16"/>
              </w:rPr>
              <w:t>3052</w:t>
            </w:r>
          </w:p>
        </w:tc>
        <w:tc>
          <w:tcPr>
            <w:tcW w:w="425" w:type="dxa"/>
            <w:shd w:val="solid" w:color="FFFFFF" w:fill="auto"/>
          </w:tcPr>
          <w:p w14:paraId="6BAEEE3C" w14:textId="5CBD724E" w:rsidR="00A346EF" w:rsidRDefault="00A346EF" w:rsidP="000040FE">
            <w:pPr>
              <w:pStyle w:val="TAL"/>
              <w:rPr>
                <w:sz w:val="16"/>
                <w:szCs w:val="16"/>
              </w:rPr>
            </w:pPr>
            <w:r>
              <w:rPr>
                <w:sz w:val="16"/>
                <w:szCs w:val="16"/>
              </w:rPr>
              <w:t>1</w:t>
            </w:r>
          </w:p>
        </w:tc>
        <w:tc>
          <w:tcPr>
            <w:tcW w:w="425" w:type="dxa"/>
            <w:shd w:val="solid" w:color="FFFFFF" w:fill="auto"/>
          </w:tcPr>
          <w:p w14:paraId="30F65ECC" w14:textId="5476279A" w:rsidR="00A346EF" w:rsidRDefault="00A346EF" w:rsidP="000040FE">
            <w:pPr>
              <w:pStyle w:val="TAL"/>
              <w:rPr>
                <w:sz w:val="16"/>
                <w:szCs w:val="16"/>
              </w:rPr>
            </w:pPr>
            <w:r>
              <w:rPr>
                <w:sz w:val="16"/>
                <w:szCs w:val="16"/>
              </w:rPr>
              <w:t>B</w:t>
            </w:r>
          </w:p>
        </w:tc>
        <w:tc>
          <w:tcPr>
            <w:tcW w:w="4820" w:type="dxa"/>
            <w:shd w:val="solid" w:color="FFFFFF" w:fill="auto"/>
          </w:tcPr>
          <w:p w14:paraId="769F7A45" w14:textId="74DDFBAF" w:rsidR="00A346EF" w:rsidRDefault="00A346EF" w:rsidP="000040FE">
            <w:pPr>
              <w:pStyle w:val="TAL"/>
              <w:rPr>
                <w:sz w:val="16"/>
                <w:szCs w:val="16"/>
              </w:rPr>
            </w:pPr>
            <w:r>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Default="00A346EF" w:rsidP="000040FE">
            <w:pPr>
              <w:pStyle w:val="TAC"/>
              <w:rPr>
                <w:sz w:val="16"/>
                <w:szCs w:val="16"/>
              </w:rPr>
            </w:pPr>
            <w:r>
              <w:rPr>
                <w:sz w:val="16"/>
                <w:szCs w:val="16"/>
              </w:rPr>
              <w:t>17.2.0</w:t>
            </w:r>
          </w:p>
        </w:tc>
      </w:tr>
      <w:tr w:rsidR="00A346EF" w:rsidRPr="009E0DE1" w14:paraId="48146B93" w14:textId="77777777" w:rsidTr="009D14FB">
        <w:tc>
          <w:tcPr>
            <w:tcW w:w="800" w:type="dxa"/>
            <w:shd w:val="solid" w:color="FFFFFF" w:fill="auto"/>
          </w:tcPr>
          <w:p w14:paraId="0FAF0751" w14:textId="526FCC4E" w:rsidR="00A346EF" w:rsidRDefault="00A346EF" w:rsidP="000040FE">
            <w:pPr>
              <w:pStyle w:val="TAC"/>
              <w:rPr>
                <w:sz w:val="16"/>
                <w:szCs w:val="16"/>
              </w:rPr>
            </w:pPr>
            <w:r>
              <w:rPr>
                <w:sz w:val="16"/>
                <w:szCs w:val="16"/>
              </w:rPr>
              <w:lastRenderedPageBreak/>
              <w:t>2021-09</w:t>
            </w:r>
          </w:p>
        </w:tc>
        <w:tc>
          <w:tcPr>
            <w:tcW w:w="800" w:type="dxa"/>
            <w:shd w:val="solid" w:color="FFFFFF" w:fill="auto"/>
          </w:tcPr>
          <w:p w14:paraId="48B862F3" w14:textId="25FDA760" w:rsidR="00A346EF" w:rsidRDefault="00A346EF" w:rsidP="000040FE">
            <w:pPr>
              <w:pStyle w:val="TAL"/>
              <w:rPr>
                <w:sz w:val="16"/>
                <w:szCs w:val="16"/>
              </w:rPr>
            </w:pPr>
            <w:r>
              <w:rPr>
                <w:sz w:val="16"/>
                <w:szCs w:val="16"/>
              </w:rPr>
              <w:t>SP#93E</w:t>
            </w:r>
          </w:p>
        </w:tc>
        <w:tc>
          <w:tcPr>
            <w:tcW w:w="1094" w:type="dxa"/>
            <w:shd w:val="solid" w:color="FFFFFF" w:fill="auto"/>
          </w:tcPr>
          <w:p w14:paraId="64B8EAC7" w14:textId="6FFABECA" w:rsidR="00A346EF" w:rsidRDefault="00A346EF" w:rsidP="000040FE">
            <w:pPr>
              <w:pStyle w:val="TAC"/>
              <w:rPr>
                <w:sz w:val="16"/>
                <w:szCs w:val="16"/>
              </w:rPr>
            </w:pPr>
            <w:r>
              <w:rPr>
                <w:sz w:val="16"/>
                <w:szCs w:val="16"/>
              </w:rPr>
              <w:t>SP-210915</w:t>
            </w:r>
          </w:p>
        </w:tc>
        <w:tc>
          <w:tcPr>
            <w:tcW w:w="567" w:type="dxa"/>
            <w:shd w:val="solid" w:color="FFFFFF" w:fill="auto"/>
          </w:tcPr>
          <w:p w14:paraId="2513C0B7" w14:textId="3A8180DE" w:rsidR="00A346EF" w:rsidRDefault="00A346EF" w:rsidP="000040FE">
            <w:pPr>
              <w:pStyle w:val="TAL"/>
              <w:rPr>
                <w:sz w:val="16"/>
                <w:szCs w:val="16"/>
              </w:rPr>
            </w:pPr>
            <w:r>
              <w:rPr>
                <w:sz w:val="16"/>
                <w:szCs w:val="16"/>
              </w:rPr>
              <w:t>3054</w:t>
            </w:r>
          </w:p>
        </w:tc>
        <w:tc>
          <w:tcPr>
            <w:tcW w:w="425" w:type="dxa"/>
            <w:shd w:val="solid" w:color="FFFFFF" w:fill="auto"/>
          </w:tcPr>
          <w:p w14:paraId="01D4FFF4" w14:textId="5E0EF841" w:rsidR="00A346EF" w:rsidRDefault="00A346EF" w:rsidP="000040FE">
            <w:pPr>
              <w:pStyle w:val="TAL"/>
              <w:rPr>
                <w:sz w:val="16"/>
                <w:szCs w:val="16"/>
              </w:rPr>
            </w:pPr>
            <w:r>
              <w:rPr>
                <w:sz w:val="16"/>
                <w:szCs w:val="16"/>
              </w:rPr>
              <w:t>1</w:t>
            </w:r>
          </w:p>
        </w:tc>
        <w:tc>
          <w:tcPr>
            <w:tcW w:w="425" w:type="dxa"/>
            <w:shd w:val="solid" w:color="FFFFFF" w:fill="auto"/>
          </w:tcPr>
          <w:p w14:paraId="636BF474" w14:textId="3D3973EE" w:rsidR="00A346EF" w:rsidRDefault="00A346EF" w:rsidP="000040FE">
            <w:pPr>
              <w:pStyle w:val="TAL"/>
              <w:rPr>
                <w:sz w:val="16"/>
                <w:szCs w:val="16"/>
              </w:rPr>
            </w:pPr>
            <w:r>
              <w:rPr>
                <w:sz w:val="16"/>
                <w:szCs w:val="16"/>
              </w:rPr>
              <w:t>F</w:t>
            </w:r>
          </w:p>
        </w:tc>
        <w:tc>
          <w:tcPr>
            <w:tcW w:w="4820" w:type="dxa"/>
            <w:shd w:val="solid" w:color="FFFFFF" w:fill="auto"/>
          </w:tcPr>
          <w:p w14:paraId="3F8DE48E" w14:textId="7A130677" w:rsidR="00A346EF" w:rsidRDefault="00A346EF" w:rsidP="000040FE">
            <w:pPr>
              <w:pStyle w:val="TAL"/>
              <w:rPr>
                <w:sz w:val="16"/>
                <w:szCs w:val="16"/>
              </w:rPr>
            </w:pPr>
            <w:r>
              <w:rPr>
                <w:sz w:val="16"/>
                <w:szCs w:val="16"/>
              </w:rPr>
              <w:t>Correction on Charging</w:t>
            </w:r>
          </w:p>
        </w:tc>
        <w:tc>
          <w:tcPr>
            <w:tcW w:w="708" w:type="dxa"/>
            <w:shd w:val="solid" w:color="FFFFFF" w:fill="auto"/>
          </w:tcPr>
          <w:p w14:paraId="4185E0F8" w14:textId="3532072B" w:rsidR="00A346EF" w:rsidRDefault="00A346EF" w:rsidP="000040FE">
            <w:pPr>
              <w:pStyle w:val="TAC"/>
              <w:rPr>
                <w:sz w:val="16"/>
                <w:szCs w:val="16"/>
              </w:rPr>
            </w:pPr>
            <w:r>
              <w:rPr>
                <w:sz w:val="16"/>
                <w:szCs w:val="16"/>
              </w:rPr>
              <w:t>17.2.0</w:t>
            </w:r>
          </w:p>
        </w:tc>
      </w:tr>
      <w:tr w:rsidR="00A1192D" w:rsidRPr="009E0DE1" w14:paraId="474A37A8" w14:textId="77777777" w:rsidTr="009D14FB">
        <w:tc>
          <w:tcPr>
            <w:tcW w:w="800" w:type="dxa"/>
            <w:shd w:val="solid" w:color="FFFFFF" w:fill="auto"/>
          </w:tcPr>
          <w:p w14:paraId="7B22C4D8" w14:textId="054606F8" w:rsidR="00A1192D" w:rsidRDefault="00A1192D" w:rsidP="000040FE">
            <w:pPr>
              <w:pStyle w:val="TAC"/>
              <w:rPr>
                <w:sz w:val="16"/>
                <w:szCs w:val="16"/>
              </w:rPr>
            </w:pPr>
            <w:r>
              <w:rPr>
                <w:sz w:val="16"/>
                <w:szCs w:val="16"/>
              </w:rPr>
              <w:t>2021-09</w:t>
            </w:r>
          </w:p>
        </w:tc>
        <w:tc>
          <w:tcPr>
            <w:tcW w:w="800" w:type="dxa"/>
            <w:shd w:val="solid" w:color="FFFFFF" w:fill="auto"/>
          </w:tcPr>
          <w:p w14:paraId="7FE69D4F" w14:textId="6A8610E3" w:rsidR="00A1192D" w:rsidRDefault="00A1192D" w:rsidP="000040FE">
            <w:pPr>
              <w:pStyle w:val="TAL"/>
              <w:rPr>
                <w:sz w:val="16"/>
                <w:szCs w:val="16"/>
              </w:rPr>
            </w:pPr>
            <w:r>
              <w:rPr>
                <w:sz w:val="16"/>
                <w:szCs w:val="16"/>
              </w:rPr>
              <w:t>SP#93E</w:t>
            </w:r>
          </w:p>
        </w:tc>
        <w:tc>
          <w:tcPr>
            <w:tcW w:w="1094" w:type="dxa"/>
            <w:shd w:val="solid" w:color="FFFFFF" w:fill="auto"/>
          </w:tcPr>
          <w:p w14:paraId="4D2DCFDE" w14:textId="0CC8A63D" w:rsidR="00A1192D" w:rsidRDefault="00A1192D" w:rsidP="000040FE">
            <w:pPr>
              <w:pStyle w:val="TAC"/>
              <w:rPr>
                <w:sz w:val="16"/>
                <w:szCs w:val="16"/>
              </w:rPr>
            </w:pPr>
            <w:r>
              <w:rPr>
                <w:sz w:val="16"/>
                <w:szCs w:val="16"/>
              </w:rPr>
              <w:t>SP-210903</w:t>
            </w:r>
          </w:p>
        </w:tc>
        <w:tc>
          <w:tcPr>
            <w:tcW w:w="567" w:type="dxa"/>
            <w:shd w:val="solid" w:color="FFFFFF" w:fill="auto"/>
          </w:tcPr>
          <w:p w14:paraId="718C4E56" w14:textId="4735D73C" w:rsidR="00A1192D" w:rsidRDefault="00A1192D" w:rsidP="000040FE">
            <w:pPr>
              <w:pStyle w:val="TAL"/>
              <w:rPr>
                <w:sz w:val="16"/>
                <w:szCs w:val="16"/>
              </w:rPr>
            </w:pPr>
            <w:r>
              <w:rPr>
                <w:sz w:val="16"/>
                <w:szCs w:val="16"/>
              </w:rPr>
              <w:t>3057</w:t>
            </w:r>
          </w:p>
        </w:tc>
        <w:tc>
          <w:tcPr>
            <w:tcW w:w="425" w:type="dxa"/>
            <w:shd w:val="solid" w:color="FFFFFF" w:fill="auto"/>
          </w:tcPr>
          <w:p w14:paraId="2EA63F84" w14:textId="427DA332" w:rsidR="00A1192D" w:rsidRDefault="00A1192D" w:rsidP="000040FE">
            <w:pPr>
              <w:pStyle w:val="TAL"/>
              <w:rPr>
                <w:sz w:val="16"/>
                <w:szCs w:val="16"/>
              </w:rPr>
            </w:pPr>
            <w:r>
              <w:rPr>
                <w:sz w:val="16"/>
                <w:szCs w:val="16"/>
              </w:rPr>
              <w:t>1</w:t>
            </w:r>
          </w:p>
        </w:tc>
        <w:tc>
          <w:tcPr>
            <w:tcW w:w="425" w:type="dxa"/>
            <w:shd w:val="solid" w:color="FFFFFF" w:fill="auto"/>
          </w:tcPr>
          <w:p w14:paraId="3ADF719C" w14:textId="0B03D973" w:rsidR="00A1192D" w:rsidRDefault="00A1192D" w:rsidP="000040FE">
            <w:pPr>
              <w:pStyle w:val="TAL"/>
              <w:rPr>
                <w:sz w:val="16"/>
                <w:szCs w:val="16"/>
              </w:rPr>
            </w:pPr>
            <w:r>
              <w:rPr>
                <w:sz w:val="16"/>
                <w:szCs w:val="16"/>
              </w:rPr>
              <w:t xml:space="preserve">A </w:t>
            </w:r>
          </w:p>
        </w:tc>
        <w:tc>
          <w:tcPr>
            <w:tcW w:w="4820" w:type="dxa"/>
            <w:shd w:val="solid" w:color="FFFFFF" w:fill="auto"/>
          </w:tcPr>
          <w:p w14:paraId="29165287" w14:textId="4CD86A32" w:rsidR="00A1192D" w:rsidRDefault="00A1192D" w:rsidP="000040FE">
            <w:pPr>
              <w:pStyle w:val="TAL"/>
              <w:rPr>
                <w:sz w:val="16"/>
                <w:szCs w:val="16"/>
              </w:rPr>
            </w:pPr>
            <w:r>
              <w:rPr>
                <w:sz w:val="16"/>
                <w:szCs w:val="16"/>
              </w:rPr>
              <w:t>Derivation of UL Packet Filter from DL encapsulated IPsec protected packet</w:t>
            </w:r>
          </w:p>
        </w:tc>
        <w:tc>
          <w:tcPr>
            <w:tcW w:w="708" w:type="dxa"/>
            <w:shd w:val="solid" w:color="FFFFFF" w:fill="auto"/>
          </w:tcPr>
          <w:p w14:paraId="5868CB40" w14:textId="6F8C7D10" w:rsidR="00A1192D" w:rsidRDefault="00A1192D" w:rsidP="000040FE">
            <w:pPr>
              <w:pStyle w:val="TAC"/>
              <w:rPr>
                <w:sz w:val="16"/>
                <w:szCs w:val="16"/>
              </w:rPr>
            </w:pPr>
            <w:r>
              <w:rPr>
                <w:sz w:val="16"/>
                <w:szCs w:val="16"/>
              </w:rPr>
              <w:t>17.2.0</w:t>
            </w:r>
          </w:p>
        </w:tc>
      </w:tr>
      <w:tr w:rsidR="00A1192D" w:rsidRPr="009E0DE1" w14:paraId="67F63E61" w14:textId="77777777" w:rsidTr="009D14FB">
        <w:tc>
          <w:tcPr>
            <w:tcW w:w="800" w:type="dxa"/>
            <w:shd w:val="solid" w:color="FFFFFF" w:fill="auto"/>
          </w:tcPr>
          <w:p w14:paraId="035A5FB2" w14:textId="6CC40F83" w:rsidR="00A1192D" w:rsidRDefault="00A1192D" w:rsidP="000040FE">
            <w:pPr>
              <w:pStyle w:val="TAC"/>
              <w:rPr>
                <w:sz w:val="16"/>
                <w:szCs w:val="16"/>
              </w:rPr>
            </w:pPr>
            <w:r>
              <w:rPr>
                <w:sz w:val="16"/>
                <w:szCs w:val="16"/>
              </w:rPr>
              <w:t>2021-09</w:t>
            </w:r>
          </w:p>
        </w:tc>
        <w:tc>
          <w:tcPr>
            <w:tcW w:w="800" w:type="dxa"/>
            <w:shd w:val="solid" w:color="FFFFFF" w:fill="auto"/>
          </w:tcPr>
          <w:p w14:paraId="3D15E6F6" w14:textId="38941398" w:rsidR="00A1192D" w:rsidRDefault="00A1192D" w:rsidP="000040FE">
            <w:pPr>
              <w:pStyle w:val="TAL"/>
              <w:rPr>
                <w:sz w:val="16"/>
                <w:szCs w:val="16"/>
              </w:rPr>
            </w:pPr>
            <w:r>
              <w:rPr>
                <w:sz w:val="16"/>
                <w:szCs w:val="16"/>
              </w:rPr>
              <w:t>SP#93E</w:t>
            </w:r>
          </w:p>
        </w:tc>
        <w:tc>
          <w:tcPr>
            <w:tcW w:w="1094" w:type="dxa"/>
            <w:shd w:val="solid" w:color="FFFFFF" w:fill="auto"/>
          </w:tcPr>
          <w:p w14:paraId="0C4A4728" w14:textId="1D945DD1" w:rsidR="00A1192D" w:rsidRDefault="00A1192D" w:rsidP="000040FE">
            <w:pPr>
              <w:pStyle w:val="TAC"/>
              <w:rPr>
                <w:sz w:val="16"/>
                <w:szCs w:val="16"/>
              </w:rPr>
            </w:pPr>
            <w:r>
              <w:rPr>
                <w:sz w:val="16"/>
                <w:szCs w:val="16"/>
              </w:rPr>
              <w:t>SP-210936</w:t>
            </w:r>
          </w:p>
        </w:tc>
        <w:tc>
          <w:tcPr>
            <w:tcW w:w="567" w:type="dxa"/>
            <w:shd w:val="solid" w:color="FFFFFF" w:fill="auto"/>
          </w:tcPr>
          <w:p w14:paraId="18989091" w14:textId="668C94C3" w:rsidR="00A1192D" w:rsidRDefault="00A1192D" w:rsidP="000040FE">
            <w:pPr>
              <w:pStyle w:val="TAL"/>
              <w:rPr>
                <w:sz w:val="16"/>
                <w:szCs w:val="16"/>
              </w:rPr>
            </w:pPr>
            <w:r>
              <w:rPr>
                <w:sz w:val="16"/>
                <w:szCs w:val="16"/>
              </w:rPr>
              <w:t>3062</w:t>
            </w:r>
          </w:p>
        </w:tc>
        <w:tc>
          <w:tcPr>
            <w:tcW w:w="425" w:type="dxa"/>
            <w:shd w:val="solid" w:color="FFFFFF" w:fill="auto"/>
          </w:tcPr>
          <w:p w14:paraId="2FEEC5A5" w14:textId="77419368" w:rsidR="00A1192D" w:rsidRDefault="00A1192D" w:rsidP="000040FE">
            <w:pPr>
              <w:pStyle w:val="TAL"/>
              <w:rPr>
                <w:sz w:val="16"/>
                <w:szCs w:val="16"/>
              </w:rPr>
            </w:pPr>
            <w:r>
              <w:rPr>
                <w:sz w:val="16"/>
                <w:szCs w:val="16"/>
              </w:rPr>
              <w:t xml:space="preserve">1 </w:t>
            </w:r>
          </w:p>
        </w:tc>
        <w:tc>
          <w:tcPr>
            <w:tcW w:w="425" w:type="dxa"/>
            <w:shd w:val="solid" w:color="FFFFFF" w:fill="auto"/>
          </w:tcPr>
          <w:p w14:paraId="762122E7" w14:textId="6CE6D395" w:rsidR="00A1192D" w:rsidRDefault="00A1192D" w:rsidP="000040FE">
            <w:pPr>
              <w:pStyle w:val="TAL"/>
              <w:rPr>
                <w:sz w:val="16"/>
                <w:szCs w:val="16"/>
              </w:rPr>
            </w:pPr>
            <w:r>
              <w:rPr>
                <w:sz w:val="16"/>
                <w:szCs w:val="16"/>
              </w:rPr>
              <w:t>C</w:t>
            </w:r>
          </w:p>
        </w:tc>
        <w:tc>
          <w:tcPr>
            <w:tcW w:w="4820" w:type="dxa"/>
            <w:shd w:val="solid" w:color="FFFFFF" w:fill="auto"/>
          </w:tcPr>
          <w:p w14:paraId="7045018F" w14:textId="0C2AABE9" w:rsidR="00A1192D" w:rsidRDefault="00A1192D" w:rsidP="000040FE">
            <w:pPr>
              <w:pStyle w:val="TAL"/>
              <w:rPr>
                <w:sz w:val="16"/>
                <w:szCs w:val="16"/>
              </w:rPr>
            </w:pPr>
            <w:r>
              <w:rPr>
                <w:sz w:val="16"/>
                <w:szCs w:val="16"/>
              </w:rPr>
              <w:t>Explicit indication for ATC</w:t>
            </w:r>
          </w:p>
        </w:tc>
        <w:tc>
          <w:tcPr>
            <w:tcW w:w="708" w:type="dxa"/>
            <w:shd w:val="solid" w:color="FFFFFF" w:fill="auto"/>
          </w:tcPr>
          <w:p w14:paraId="2259BEB7" w14:textId="2AEEF1CF" w:rsidR="00A1192D" w:rsidRDefault="00A1192D" w:rsidP="000040FE">
            <w:pPr>
              <w:pStyle w:val="TAC"/>
              <w:rPr>
                <w:sz w:val="16"/>
                <w:szCs w:val="16"/>
              </w:rPr>
            </w:pPr>
            <w:r>
              <w:rPr>
                <w:sz w:val="16"/>
                <w:szCs w:val="16"/>
              </w:rPr>
              <w:t>17.2.0</w:t>
            </w:r>
          </w:p>
        </w:tc>
      </w:tr>
      <w:tr w:rsidR="00A1192D" w:rsidRPr="009E0DE1" w14:paraId="4AA5B75F" w14:textId="77777777" w:rsidTr="009D14FB">
        <w:tc>
          <w:tcPr>
            <w:tcW w:w="800" w:type="dxa"/>
            <w:shd w:val="solid" w:color="FFFFFF" w:fill="auto"/>
          </w:tcPr>
          <w:p w14:paraId="6A5F6384" w14:textId="52789998" w:rsidR="00A1192D" w:rsidRDefault="00A1192D" w:rsidP="000040FE">
            <w:pPr>
              <w:pStyle w:val="TAC"/>
              <w:rPr>
                <w:sz w:val="16"/>
                <w:szCs w:val="16"/>
              </w:rPr>
            </w:pPr>
            <w:r>
              <w:rPr>
                <w:sz w:val="16"/>
                <w:szCs w:val="16"/>
              </w:rPr>
              <w:t>2021-09</w:t>
            </w:r>
          </w:p>
        </w:tc>
        <w:tc>
          <w:tcPr>
            <w:tcW w:w="800" w:type="dxa"/>
            <w:shd w:val="solid" w:color="FFFFFF" w:fill="auto"/>
          </w:tcPr>
          <w:p w14:paraId="6879AA06" w14:textId="77A92D23" w:rsidR="00A1192D" w:rsidRDefault="00A1192D" w:rsidP="000040FE">
            <w:pPr>
              <w:pStyle w:val="TAL"/>
              <w:rPr>
                <w:sz w:val="16"/>
                <w:szCs w:val="16"/>
              </w:rPr>
            </w:pPr>
            <w:r>
              <w:rPr>
                <w:sz w:val="16"/>
                <w:szCs w:val="16"/>
              </w:rPr>
              <w:t>SP#93E</w:t>
            </w:r>
          </w:p>
        </w:tc>
        <w:tc>
          <w:tcPr>
            <w:tcW w:w="1094" w:type="dxa"/>
            <w:shd w:val="solid" w:color="FFFFFF" w:fill="auto"/>
          </w:tcPr>
          <w:p w14:paraId="1E7C97AD" w14:textId="75BFB7E7" w:rsidR="00A1192D" w:rsidRDefault="00A1192D" w:rsidP="000040FE">
            <w:pPr>
              <w:pStyle w:val="TAC"/>
              <w:rPr>
                <w:sz w:val="16"/>
                <w:szCs w:val="16"/>
              </w:rPr>
            </w:pPr>
            <w:r>
              <w:rPr>
                <w:sz w:val="16"/>
                <w:szCs w:val="16"/>
              </w:rPr>
              <w:t>SP-210936</w:t>
            </w:r>
          </w:p>
        </w:tc>
        <w:tc>
          <w:tcPr>
            <w:tcW w:w="567" w:type="dxa"/>
            <w:shd w:val="solid" w:color="FFFFFF" w:fill="auto"/>
          </w:tcPr>
          <w:p w14:paraId="2CD3861D" w14:textId="351D1EB2" w:rsidR="00A1192D" w:rsidRDefault="00A1192D" w:rsidP="000040FE">
            <w:pPr>
              <w:pStyle w:val="TAL"/>
              <w:rPr>
                <w:sz w:val="16"/>
                <w:szCs w:val="16"/>
              </w:rPr>
            </w:pPr>
            <w:r>
              <w:rPr>
                <w:sz w:val="16"/>
                <w:szCs w:val="16"/>
              </w:rPr>
              <w:t>3064</w:t>
            </w:r>
          </w:p>
        </w:tc>
        <w:tc>
          <w:tcPr>
            <w:tcW w:w="425" w:type="dxa"/>
            <w:shd w:val="solid" w:color="FFFFFF" w:fill="auto"/>
          </w:tcPr>
          <w:p w14:paraId="49CCDE33" w14:textId="689F4259" w:rsidR="00A1192D" w:rsidRDefault="00A1192D" w:rsidP="000040FE">
            <w:pPr>
              <w:pStyle w:val="TAL"/>
              <w:rPr>
                <w:sz w:val="16"/>
                <w:szCs w:val="16"/>
              </w:rPr>
            </w:pPr>
            <w:r>
              <w:rPr>
                <w:sz w:val="16"/>
                <w:szCs w:val="16"/>
              </w:rPr>
              <w:t xml:space="preserve">- </w:t>
            </w:r>
          </w:p>
        </w:tc>
        <w:tc>
          <w:tcPr>
            <w:tcW w:w="425" w:type="dxa"/>
            <w:shd w:val="solid" w:color="FFFFFF" w:fill="auto"/>
          </w:tcPr>
          <w:p w14:paraId="5375384C" w14:textId="4FDD103D" w:rsidR="00A1192D" w:rsidRDefault="00A1192D" w:rsidP="000040FE">
            <w:pPr>
              <w:pStyle w:val="TAL"/>
              <w:rPr>
                <w:sz w:val="16"/>
                <w:szCs w:val="16"/>
              </w:rPr>
            </w:pPr>
            <w:r>
              <w:rPr>
                <w:sz w:val="16"/>
                <w:szCs w:val="16"/>
              </w:rPr>
              <w:t>F</w:t>
            </w:r>
          </w:p>
        </w:tc>
        <w:tc>
          <w:tcPr>
            <w:tcW w:w="4820" w:type="dxa"/>
            <w:shd w:val="solid" w:color="FFFFFF" w:fill="auto"/>
          </w:tcPr>
          <w:p w14:paraId="52FD996B" w14:textId="105BD973" w:rsidR="00A1192D" w:rsidRDefault="00A1192D" w:rsidP="000040FE">
            <w:pPr>
              <w:pStyle w:val="TAL"/>
              <w:rPr>
                <w:sz w:val="16"/>
                <w:szCs w:val="16"/>
              </w:rPr>
            </w:pPr>
            <w:r>
              <w:rPr>
                <w:sz w:val="16"/>
                <w:szCs w:val="16"/>
              </w:rPr>
              <w:t>Corrections on the AF related identifier</w:t>
            </w:r>
          </w:p>
        </w:tc>
        <w:tc>
          <w:tcPr>
            <w:tcW w:w="708" w:type="dxa"/>
            <w:shd w:val="solid" w:color="FFFFFF" w:fill="auto"/>
          </w:tcPr>
          <w:p w14:paraId="65F38798" w14:textId="51AB3B3A" w:rsidR="00A1192D" w:rsidRDefault="00A1192D" w:rsidP="000040FE">
            <w:pPr>
              <w:pStyle w:val="TAC"/>
              <w:rPr>
                <w:sz w:val="16"/>
                <w:szCs w:val="16"/>
              </w:rPr>
            </w:pPr>
            <w:r>
              <w:rPr>
                <w:sz w:val="16"/>
                <w:szCs w:val="16"/>
              </w:rPr>
              <w:t>17.2.0</w:t>
            </w:r>
          </w:p>
        </w:tc>
      </w:tr>
      <w:tr w:rsidR="00A1192D" w:rsidRPr="009E0DE1" w14:paraId="361C223A" w14:textId="77777777" w:rsidTr="009D14FB">
        <w:tc>
          <w:tcPr>
            <w:tcW w:w="800" w:type="dxa"/>
            <w:shd w:val="solid" w:color="FFFFFF" w:fill="auto"/>
          </w:tcPr>
          <w:p w14:paraId="0E5D1597" w14:textId="7059ED99" w:rsidR="00A1192D" w:rsidRDefault="00A1192D" w:rsidP="000040FE">
            <w:pPr>
              <w:pStyle w:val="TAC"/>
              <w:rPr>
                <w:sz w:val="16"/>
                <w:szCs w:val="16"/>
              </w:rPr>
            </w:pPr>
            <w:r>
              <w:rPr>
                <w:sz w:val="16"/>
                <w:szCs w:val="16"/>
              </w:rPr>
              <w:t>2021-09</w:t>
            </w:r>
          </w:p>
        </w:tc>
        <w:tc>
          <w:tcPr>
            <w:tcW w:w="800" w:type="dxa"/>
            <w:shd w:val="solid" w:color="FFFFFF" w:fill="auto"/>
          </w:tcPr>
          <w:p w14:paraId="2411FD47" w14:textId="44FD0151" w:rsidR="00A1192D" w:rsidRDefault="00A1192D" w:rsidP="000040FE">
            <w:pPr>
              <w:pStyle w:val="TAL"/>
              <w:rPr>
                <w:sz w:val="16"/>
                <w:szCs w:val="16"/>
              </w:rPr>
            </w:pPr>
            <w:r>
              <w:rPr>
                <w:sz w:val="16"/>
                <w:szCs w:val="16"/>
              </w:rPr>
              <w:t>SP#93E</w:t>
            </w:r>
          </w:p>
        </w:tc>
        <w:tc>
          <w:tcPr>
            <w:tcW w:w="1094" w:type="dxa"/>
            <w:shd w:val="solid" w:color="FFFFFF" w:fill="auto"/>
          </w:tcPr>
          <w:p w14:paraId="612E41D7" w14:textId="6C312493" w:rsidR="00A1192D" w:rsidRDefault="00A1192D" w:rsidP="000040FE">
            <w:pPr>
              <w:pStyle w:val="TAC"/>
              <w:rPr>
                <w:sz w:val="16"/>
                <w:szCs w:val="16"/>
              </w:rPr>
            </w:pPr>
            <w:r>
              <w:rPr>
                <w:sz w:val="16"/>
                <w:szCs w:val="16"/>
              </w:rPr>
              <w:t>SP-210937</w:t>
            </w:r>
          </w:p>
        </w:tc>
        <w:tc>
          <w:tcPr>
            <w:tcW w:w="567" w:type="dxa"/>
            <w:shd w:val="solid" w:color="FFFFFF" w:fill="auto"/>
          </w:tcPr>
          <w:p w14:paraId="46A0C606" w14:textId="3BFDD3B0" w:rsidR="00A1192D" w:rsidRDefault="00A1192D" w:rsidP="000040FE">
            <w:pPr>
              <w:pStyle w:val="TAL"/>
              <w:rPr>
                <w:sz w:val="16"/>
                <w:szCs w:val="16"/>
              </w:rPr>
            </w:pPr>
            <w:r>
              <w:rPr>
                <w:sz w:val="16"/>
                <w:szCs w:val="16"/>
              </w:rPr>
              <w:t>3065</w:t>
            </w:r>
          </w:p>
        </w:tc>
        <w:tc>
          <w:tcPr>
            <w:tcW w:w="425" w:type="dxa"/>
            <w:shd w:val="solid" w:color="FFFFFF" w:fill="auto"/>
          </w:tcPr>
          <w:p w14:paraId="20D9A3C1" w14:textId="366DC9EA" w:rsidR="00A1192D" w:rsidRDefault="00A1192D" w:rsidP="000040FE">
            <w:pPr>
              <w:pStyle w:val="TAL"/>
              <w:rPr>
                <w:sz w:val="16"/>
                <w:szCs w:val="16"/>
              </w:rPr>
            </w:pPr>
            <w:r>
              <w:rPr>
                <w:sz w:val="16"/>
                <w:szCs w:val="16"/>
              </w:rPr>
              <w:t xml:space="preserve">1 </w:t>
            </w:r>
          </w:p>
        </w:tc>
        <w:tc>
          <w:tcPr>
            <w:tcW w:w="425" w:type="dxa"/>
            <w:shd w:val="solid" w:color="FFFFFF" w:fill="auto"/>
          </w:tcPr>
          <w:p w14:paraId="586BF934" w14:textId="5881AE29" w:rsidR="00A1192D" w:rsidRDefault="00A1192D" w:rsidP="000040FE">
            <w:pPr>
              <w:pStyle w:val="TAL"/>
              <w:rPr>
                <w:sz w:val="16"/>
                <w:szCs w:val="16"/>
              </w:rPr>
            </w:pPr>
            <w:r>
              <w:rPr>
                <w:sz w:val="16"/>
                <w:szCs w:val="16"/>
              </w:rPr>
              <w:t>F</w:t>
            </w:r>
          </w:p>
        </w:tc>
        <w:tc>
          <w:tcPr>
            <w:tcW w:w="4820" w:type="dxa"/>
            <w:shd w:val="solid" w:color="FFFFFF" w:fill="auto"/>
          </w:tcPr>
          <w:p w14:paraId="414434C7" w14:textId="4F362B8A" w:rsidR="00A1192D" w:rsidRDefault="00A1192D" w:rsidP="000040FE">
            <w:pPr>
              <w:pStyle w:val="TAL"/>
              <w:rPr>
                <w:sz w:val="16"/>
                <w:szCs w:val="16"/>
              </w:rPr>
            </w:pPr>
            <w:r>
              <w:rPr>
                <w:sz w:val="16"/>
                <w:szCs w:val="16"/>
              </w:rPr>
              <w:t>Corrections on geographical area</w:t>
            </w:r>
          </w:p>
        </w:tc>
        <w:tc>
          <w:tcPr>
            <w:tcW w:w="708" w:type="dxa"/>
            <w:shd w:val="solid" w:color="FFFFFF" w:fill="auto"/>
          </w:tcPr>
          <w:p w14:paraId="70A99DEB" w14:textId="1A4D73A8" w:rsidR="00A1192D" w:rsidRDefault="00A1192D" w:rsidP="000040FE">
            <w:pPr>
              <w:pStyle w:val="TAC"/>
              <w:rPr>
                <w:sz w:val="16"/>
                <w:szCs w:val="16"/>
              </w:rPr>
            </w:pPr>
            <w:r>
              <w:rPr>
                <w:sz w:val="16"/>
                <w:szCs w:val="16"/>
              </w:rPr>
              <w:t>17.2.0</w:t>
            </w:r>
          </w:p>
        </w:tc>
      </w:tr>
      <w:tr w:rsidR="00A1192D" w:rsidRPr="009E0DE1" w14:paraId="33EBAC6C" w14:textId="77777777" w:rsidTr="009D14FB">
        <w:tc>
          <w:tcPr>
            <w:tcW w:w="800" w:type="dxa"/>
            <w:shd w:val="solid" w:color="FFFFFF" w:fill="auto"/>
          </w:tcPr>
          <w:p w14:paraId="29875DDE" w14:textId="73427064" w:rsidR="00A1192D" w:rsidRDefault="00A1192D" w:rsidP="000040FE">
            <w:pPr>
              <w:pStyle w:val="TAC"/>
              <w:rPr>
                <w:sz w:val="16"/>
                <w:szCs w:val="16"/>
              </w:rPr>
            </w:pPr>
            <w:r>
              <w:rPr>
                <w:sz w:val="16"/>
                <w:szCs w:val="16"/>
              </w:rPr>
              <w:t>2021-09</w:t>
            </w:r>
          </w:p>
        </w:tc>
        <w:tc>
          <w:tcPr>
            <w:tcW w:w="800" w:type="dxa"/>
            <w:shd w:val="solid" w:color="FFFFFF" w:fill="auto"/>
          </w:tcPr>
          <w:p w14:paraId="4928CD6A" w14:textId="56DE9F44" w:rsidR="00A1192D" w:rsidRDefault="00A1192D" w:rsidP="000040FE">
            <w:pPr>
              <w:pStyle w:val="TAL"/>
              <w:rPr>
                <w:sz w:val="16"/>
                <w:szCs w:val="16"/>
              </w:rPr>
            </w:pPr>
            <w:r>
              <w:rPr>
                <w:sz w:val="16"/>
                <w:szCs w:val="16"/>
              </w:rPr>
              <w:t>SP#93E</w:t>
            </w:r>
          </w:p>
        </w:tc>
        <w:tc>
          <w:tcPr>
            <w:tcW w:w="1094" w:type="dxa"/>
            <w:shd w:val="solid" w:color="FFFFFF" w:fill="auto"/>
          </w:tcPr>
          <w:p w14:paraId="3D5D2516" w14:textId="387D0649" w:rsidR="00A1192D" w:rsidRDefault="00A1192D" w:rsidP="000040FE">
            <w:pPr>
              <w:pStyle w:val="TAC"/>
              <w:rPr>
                <w:sz w:val="16"/>
                <w:szCs w:val="16"/>
              </w:rPr>
            </w:pPr>
            <w:r>
              <w:rPr>
                <w:sz w:val="16"/>
                <w:szCs w:val="16"/>
              </w:rPr>
              <w:t>SP-210925</w:t>
            </w:r>
          </w:p>
        </w:tc>
        <w:tc>
          <w:tcPr>
            <w:tcW w:w="567" w:type="dxa"/>
            <w:shd w:val="solid" w:color="FFFFFF" w:fill="auto"/>
          </w:tcPr>
          <w:p w14:paraId="3964A511" w14:textId="4DC53D7B" w:rsidR="00A1192D" w:rsidRDefault="00A1192D" w:rsidP="000040FE">
            <w:pPr>
              <w:pStyle w:val="TAL"/>
              <w:rPr>
                <w:sz w:val="16"/>
                <w:szCs w:val="16"/>
              </w:rPr>
            </w:pPr>
            <w:r>
              <w:rPr>
                <w:sz w:val="16"/>
                <w:szCs w:val="16"/>
              </w:rPr>
              <w:t>3066</w:t>
            </w:r>
          </w:p>
        </w:tc>
        <w:tc>
          <w:tcPr>
            <w:tcW w:w="425" w:type="dxa"/>
            <w:shd w:val="solid" w:color="FFFFFF" w:fill="auto"/>
          </w:tcPr>
          <w:p w14:paraId="651D627A" w14:textId="4CE2BE88" w:rsidR="00A1192D" w:rsidRDefault="00A1192D" w:rsidP="000040FE">
            <w:pPr>
              <w:pStyle w:val="TAL"/>
              <w:rPr>
                <w:sz w:val="16"/>
                <w:szCs w:val="16"/>
              </w:rPr>
            </w:pPr>
            <w:r>
              <w:rPr>
                <w:sz w:val="16"/>
                <w:szCs w:val="16"/>
              </w:rPr>
              <w:t>1</w:t>
            </w:r>
          </w:p>
        </w:tc>
        <w:tc>
          <w:tcPr>
            <w:tcW w:w="425" w:type="dxa"/>
            <w:shd w:val="solid" w:color="FFFFFF" w:fill="auto"/>
          </w:tcPr>
          <w:p w14:paraId="3357D257" w14:textId="697493DC" w:rsidR="00A1192D" w:rsidRDefault="00A1192D" w:rsidP="000040FE">
            <w:pPr>
              <w:pStyle w:val="TAL"/>
              <w:rPr>
                <w:sz w:val="16"/>
                <w:szCs w:val="16"/>
              </w:rPr>
            </w:pPr>
            <w:r>
              <w:rPr>
                <w:sz w:val="16"/>
                <w:szCs w:val="16"/>
              </w:rPr>
              <w:t>F</w:t>
            </w:r>
          </w:p>
        </w:tc>
        <w:tc>
          <w:tcPr>
            <w:tcW w:w="4820" w:type="dxa"/>
            <w:shd w:val="solid" w:color="FFFFFF" w:fill="auto"/>
          </w:tcPr>
          <w:p w14:paraId="4B2D1C49" w14:textId="56CB89FF" w:rsidR="00A1192D" w:rsidRDefault="00A1192D" w:rsidP="000040FE">
            <w:pPr>
              <w:pStyle w:val="TAL"/>
              <w:rPr>
                <w:sz w:val="16"/>
                <w:szCs w:val="16"/>
              </w:rPr>
            </w:pPr>
            <w:r>
              <w:rPr>
                <w:sz w:val="16"/>
                <w:szCs w:val="16"/>
              </w:rPr>
              <w:t>Addition of NSACF services</w:t>
            </w:r>
          </w:p>
        </w:tc>
        <w:tc>
          <w:tcPr>
            <w:tcW w:w="708" w:type="dxa"/>
            <w:shd w:val="solid" w:color="FFFFFF" w:fill="auto"/>
          </w:tcPr>
          <w:p w14:paraId="1CA2FDB4" w14:textId="1B32FB36" w:rsidR="00A1192D" w:rsidRDefault="00A1192D" w:rsidP="000040FE">
            <w:pPr>
              <w:pStyle w:val="TAC"/>
              <w:rPr>
                <w:sz w:val="16"/>
                <w:szCs w:val="16"/>
              </w:rPr>
            </w:pPr>
            <w:r>
              <w:rPr>
                <w:sz w:val="16"/>
                <w:szCs w:val="16"/>
              </w:rPr>
              <w:t>17.2.0</w:t>
            </w:r>
          </w:p>
        </w:tc>
      </w:tr>
      <w:tr w:rsidR="00366291" w:rsidRPr="009E0DE1" w14:paraId="79E2D65B" w14:textId="77777777" w:rsidTr="009D14FB">
        <w:tc>
          <w:tcPr>
            <w:tcW w:w="800" w:type="dxa"/>
            <w:shd w:val="solid" w:color="FFFFFF" w:fill="auto"/>
          </w:tcPr>
          <w:p w14:paraId="497B3098" w14:textId="0E466B28" w:rsidR="00366291" w:rsidRDefault="00366291" w:rsidP="000040FE">
            <w:pPr>
              <w:pStyle w:val="TAC"/>
              <w:rPr>
                <w:sz w:val="16"/>
                <w:szCs w:val="16"/>
              </w:rPr>
            </w:pPr>
            <w:r>
              <w:rPr>
                <w:sz w:val="16"/>
                <w:szCs w:val="16"/>
              </w:rPr>
              <w:t>2021-09</w:t>
            </w:r>
          </w:p>
        </w:tc>
        <w:tc>
          <w:tcPr>
            <w:tcW w:w="800" w:type="dxa"/>
            <w:shd w:val="solid" w:color="FFFFFF" w:fill="auto"/>
          </w:tcPr>
          <w:p w14:paraId="160425AA" w14:textId="3E898804" w:rsidR="00366291" w:rsidRDefault="00366291" w:rsidP="000040FE">
            <w:pPr>
              <w:pStyle w:val="TAL"/>
              <w:rPr>
                <w:sz w:val="16"/>
                <w:szCs w:val="16"/>
              </w:rPr>
            </w:pPr>
            <w:r>
              <w:rPr>
                <w:sz w:val="16"/>
                <w:szCs w:val="16"/>
              </w:rPr>
              <w:t>SP#93E</w:t>
            </w:r>
          </w:p>
        </w:tc>
        <w:tc>
          <w:tcPr>
            <w:tcW w:w="1094" w:type="dxa"/>
            <w:shd w:val="solid" w:color="FFFFFF" w:fill="auto"/>
          </w:tcPr>
          <w:p w14:paraId="3825BA8F" w14:textId="7CE05E90" w:rsidR="00366291" w:rsidRDefault="00366291" w:rsidP="000040FE">
            <w:pPr>
              <w:pStyle w:val="TAC"/>
              <w:rPr>
                <w:sz w:val="16"/>
                <w:szCs w:val="16"/>
              </w:rPr>
            </w:pPr>
            <w:r>
              <w:rPr>
                <w:sz w:val="16"/>
                <w:szCs w:val="16"/>
              </w:rPr>
              <w:t>SP-210925</w:t>
            </w:r>
          </w:p>
        </w:tc>
        <w:tc>
          <w:tcPr>
            <w:tcW w:w="567" w:type="dxa"/>
            <w:shd w:val="solid" w:color="FFFFFF" w:fill="auto"/>
          </w:tcPr>
          <w:p w14:paraId="1A72C496" w14:textId="129FA1CD" w:rsidR="00366291" w:rsidRDefault="00366291" w:rsidP="000040FE">
            <w:pPr>
              <w:pStyle w:val="TAL"/>
              <w:rPr>
                <w:sz w:val="16"/>
                <w:szCs w:val="16"/>
              </w:rPr>
            </w:pPr>
            <w:r>
              <w:rPr>
                <w:sz w:val="16"/>
                <w:szCs w:val="16"/>
              </w:rPr>
              <w:t>3067</w:t>
            </w:r>
          </w:p>
        </w:tc>
        <w:tc>
          <w:tcPr>
            <w:tcW w:w="425" w:type="dxa"/>
            <w:shd w:val="solid" w:color="FFFFFF" w:fill="auto"/>
          </w:tcPr>
          <w:p w14:paraId="3FEC70A7" w14:textId="04F1799B" w:rsidR="00366291" w:rsidRDefault="00366291" w:rsidP="000040FE">
            <w:pPr>
              <w:pStyle w:val="TAL"/>
              <w:rPr>
                <w:sz w:val="16"/>
                <w:szCs w:val="16"/>
              </w:rPr>
            </w:pPr>
            <w:r>
              <w:rPr>
                <w:sz w:val="16"/>
                <w:szCs w:val="16"/>
              </w:rPr>
              <w:t>1</w:t>
            </w:r>
          </w:p>
        </w:tc>
        <w:tc>
          <w:tcPr>
            <w:tcW w:w="425" w:type="dxa"/>
            <w:shd w:val="solid" w:color="FFFFFF" w:fill="auto"/>
          </w:tcPr>
          <w:p w14:paraId="6CAA9F6A" w14:textId="3D97B091" w:rsidR="00366291" w:rsidRDefault="00366291" w:rsidP="000040FE">
            <w:pPr>
              <w:pStyle w:val="TAL"/>
              <w:rPr>
                <w:sz w:val="16"/>
                <w:szCs w:val="16"/>
              </w:rPr>
            </w:pPr>
            <w:r>
              <w:rPr>
                <w:sz w:val="16"/>
                <w:szCs w:val="16"/>
              </w:rPr>
              <w:t>F</w:t>
            </w:r>
          </w:p>
        </w:tc>
        <w:tc>
          <w:tcPr>
            <w:tcW w:w="4820" w:type="dxa"/>
            <w:shd w:val="solid" w:color="FFFFFF" w:fill="auto"/>
          </w:tcPr>
          <w:p w14:paraId="68B2A329" w14:textId="435AFA7C" w:rsidR="00366291" w:rsidRDefault="00366291" w:rsidP="000040FE">
            <w:pPr>
              <w:pStyle w:val="TAL"/>
              <w:rPr>
                <w:sz w:val="16"/>
                <w:szCs w:val="16"/>
              </w:rPr>
            </w:pPr>
            <w:r>
              <w:rPr>
                <w:sz w:val="16"/>
                <w:szCs w:val="16"/>
              </w:rPr>
              <w:t>Redirection to dedicated frequency band(s) at the end of NSSAA</w:t>
            </w:r>
          </w:p>
        </w:tc>
        <w:tc>
          <w:tcPr>
            <w:tcW w:w="708" w:type="dxa"/>
            <w:shd w:val="solid" w:color="FFFFFF" w:fill="auto"/>
          </w:tcPr>
          <w:p w14:paraId="282A4D43" w14:textId="6AA14F15" w:rsidR="00366291" w:rsidRDefault="00366291" w:rsidP="000040FE">
            <w:pPr>
              <w:pStyle w:val="TAC"/>
              <w:rPr>
                <w:sz w:val="16"/>
                <w:szCs w:val="16"/>
              </w:rPr>
            </w:pPr>
            <w:r>
              <w:rPr>
                <w:sz w:val="16"/>
                <w:szCs w:val="16"/>
              </w:rPr>
              <w:t>17.2.0</w:t>
            </w:r>
          </w:p>
        </w:tc>
      </w:tr>
      <w:tr w:rsidR="00366291" w:rsidRPr="009E0DE1" w14:paraId="0DAD6FC2" w14:textId="77777777" w:rsidTr="009D14FB">
        <w:tc>
          <w:tcPr>
            <w:tcW w:w="800" w:type="dxa"/>
            <w:shd w:val="solid" w:color="FFFFFF" w:fill="auto"/>
          </w:tcPr>
          <w:p w14:paraId="369B60BF" w14:textId="51A526BD" w:rsidR="00366291" w:rsidRDefault="00366291" w:rsidP="000040FE">
            <w:pPr>
              <w:pStyle w:val="TAC"/>
              <w:rPr>
                <w:sz w:val="16"/>
                <w:szCs w:val="16"/>
              </w:rPr>
            </w:pPr>
            <w:r>
              <w:rPr>
                <w:sz w:val="16"/>
                <w:szCs w:val="16"/>
              </w:rPr>
              <w:t>2021-09</w:t>
            </w:r>
          </w:p>
        </w:tc>
        <w:tc>
          <w:tcPr>
            <w:tcW w:w="800" w:type="dxa"/>
            <w:shd w:val="solid" w:color="FFFFFF" w:fill="auto"/>
          </w:tcPr>
          <w:p w14:paraId="01DB5FC0" w14:textId="47CC0284" w:rsidR="00366291" w:rsidRDefault="00366291" w:rsidP="000040FE">
            <w:pPr>
              <w:pStyle w:val="TAL"/>
              <w:rPr>
                <w:sz w:val="16"/>
                <w:szCs w:val="16"/>
              </w:rPr>
            </w:pPr>
            <w:r>
              <w:rPr>
                <w:sz w:val="16"/>
                <w:szCs w:val="16"/>
              </w:rPr>
              <w:t>SP#93E</w:t>
            </w:r>
          </w:p>
        </w:tc>
        <w:tc>
          <w:tcPr>
            <w:tcW w:w="1094" w:type="dxa"/>
            <w:shd w:val="solid" w:color="FFFFFF" w:fill="auto"/>
          </w:tcPr>
          <w:p w14:paraId="57F4EC7D" w14:textId="74FDF803" w:rsidR="00366291" w:rsidRDefault="00366291" w:rsidP="000040FE">
            <w:pPr>
              <w:pStyle w:val="TAC"/>
              <w:rPr>
                <w:sz w:val="16"/>
                <w:szCs w:val="16"/>
              </w:rPr>
            </w:pPr>
            <w:r>
              <w:rPr>
                <w:sz w:val="16"/>
                <w:szCs w:val="16"/>
              </w:rPr>
              <w:t>SP-210925</w:t>
            </w:r>
          </w:p>
        </w:tc>
        <w:tc>
          <w:tcPr>
            <w:tcW w:w="567" w:type="dxa"/>
            <w:shd w:val="solid" w:color="FFFFFF" w:fill="auto"/>
          </w:tcPr>
          <w:p w14:paraId="6A2169E7" w14:textId="2C135476" w:rsidR="00366291" w:rsidRDefault="00366291" w:rsidP="000040FE">
            <w:pPr>
              <w:pStyle w:val="TAL"/>
              <w:rPr>
                <w:sz w:val="16"/>
                <w:szCs w:val="16"/>
              </w:rPr>
            </w:pPr>
            <w:r>
              <w:rPr>
                <w:sz w:val="16"/>
                <w:szCs w:val="16"/>
              </w:rPr>
              <w:t>3072</w:t>
            </w:r>
          </w:p>
        </w:tc>
        <w:tc>
          <w:tcPr>
            <w:tcW w:w="425" w:type="dxa"/>
            <w:shd w:val="solid" w:color="FFFFFF" w:fill="auto"/>
          </w:tcPr>
          <w:p w14:paraId="1EE8A261" w14:textId="0713D64A" w:rsidR="00366291" w:rsidRDefault="00366291" w:rsidP="000040FE">
            <w:pPr>
              <w:pStyle w:val="TAL"/>
              <w:rPr>
                <w:sz w:val="16"/>
                <w:szCs w:val="16"/>
              </w:rPr>
            </w:pPr>
            <w:r>
              <w:rPr>
                <w:sz w:val="16"/>
                <w:szCs w:val="16"/>
              </w:rPr>
              <w:t>1</w:t>
            </w:r>
          </w:p>
        </w:tc>
        <w:tc>
          <w:tcPr>
            <w:tcW w:w="425" w:type="dxa"/>
            <w:shd w:val="solid" w:color="FFFFFF" w:fill="auto"/>
          </w:tcPr>
          <w:p w14:paraId="5DAA2673" w14:textId="56E79321" w:rsidR="00366291" w:rsidRDefault="00366291" w:rsidP="000040FE">
            <w:pPr>
              <w:pStyle w:val="TAL"/>
              <w:rPr>
                <w:sz w:val="16"/>
                <w:szCs w:val="16"/>
              </w:rPr>
            </w:pPr>
            <w:r>
              <w:rPr>
                <w:sz w:val="16"/>
                <w:szCs w:val="16"/>
              </w:rPr>
              <w:t>F</w:t>
            </w:r>
          </w:p>
        </w:tc>
        <w:tc>
          <w:tcPr>
            <w:tcW w:w="4820" w:type="dxa"/>
            <w:shd w:val="solid" w:color="FFFFFF" w:fill="auto"/>
          </w:tcPr>
          <w:p w14:paraId="6391E0FE" w14:textId="76E4EC40" w:rsidR="00366291" w:rsidRDefault="00366291" w:rsidP="000040FE">
            <w:pPr>
              <w:pStyle w:val="TAL"/>
              <w:rPr>
                <w:sz w:val="16"/>
                <w:szCs w:val="16"/>
              </w:rPr>
            </w:pPr>
            <w:r>
              <w:rPr>
                <w:sz w:val="16"/>
                <w:szCs w:val="16"/>
              </w:rPr>
              <w:t>KI#5 UE-Slice-MBR enforcement in PCF</w:t>
            </w:r>
          </w:p>
        </w:tc>
        <w:tc>
          <w:tcPr>
            <w:tcW w:w="708" w:type="dxa"/>
            <w:shd w:val="solid" w:color="FFFFFF" w:fill="auto"/>
          </w:tcPr>
          <w:p w14:paraId="6E715A98" w14:textId="26E6D4A5" w:rsidR="00366291" w:rsidRDefault="00366291" w:rsidP="000040FE">
            <w:pPr>
              <w:pStyle w:val="TAC"/>
              <w:rPr>
                <w:sz w:val="16"/>
                <w:szCs w:val="16"/>
              </w:rPr>
            </w:pPr>
            <w:r>
              <w:rPr>
                <w:sz w:val="16"/>
                <w:szCs w:val="16"/>
              </w:rPr>
              <w:t>17.2.0</w:t>
            </w:r>
          </w:p>
        </w:tc>
      </w:tr>
      <w:tr w:rsidR="00366291" w:rsidRPr="009E0DE1" w14:paraId="41F18720" w14:textId="77777777" w:rsidTr="009D14FB">
        <w:tc>
          <w:tcPr>
            <w:tcW w:w="800" w:type="dxa"/>
            <w:shd w:val="solid" w:color="FFFFFF" w:fill="auto"/>
          </w:tcPr>
          <w:p w14:paraId="1B4F11AC" w14:textId="69D9BC27" w:rsidR="00366291" w:rsidRDefault="00366291" w:rsidP="000040FE">
            <w:pPr>
              <w:pStyle w:val="TAC"/>
              <w:rPr>
                <w:sz w:val="16"/>
                <w:szCs w:val="16"/>
              </w:rPr>
            </w:pPr>
            <w:r>
              <w:rPr>
                <w:sz w:val="16"/>
                <w:szCs w:val="16"/>
              </w:rPr>
              <w:t>2021-09</w:t>
            </w:r>
          </w:p>
        </w:tc>
        <w:tc>
          <w:tcPr>
            <w:tcW w:w="800" w:type="dxa"/>
            <w:shd w:val="solid" w:color="FFFFFF" w:fill="auto"/>
          </w:tcPr>
          <w:p w14:paraId="4365AD41" w14:textId="61140E31" w:rsidR="00366291" w:rsidRDefault="00366291" w:rsidP="000040FE">
            <w:pPr>
              <w:pStyle w:val="TAL"/>
              <w:rPr>
                <w:sz w:val="16"/>
                <w:szCs w:val="16"/>
              </w:rPr>
            </w:pPr>
            <w:r>
              <w:rPr>
                <w:sz w:val="16"/>
                <w:szCs w:val="16"/>
              </w:rPr>
              <w:t>SP#93E</w:t>
            </w:r>
          </w:p>
        </w:tc>
        <w:tc>
          <w:tcPr>
            <w:tcW w:w="1094" w:type="dxa"/>
            <w:shd w:val="solid" w:color="FFFFFF" w:fill="auto"/>
          </w:tcPr>
          <w:p w14:paraId="2EB4722D" w14:textId="063783B3" w:rsidR="00366291" w:rsidRDefault="00366291" w:rsidP="000040FE">
            <w:pPr>
              <w:pStyle w:val="TAC"/>
              <w:rPr>
                <w:sz w:val="16"/>
                <w:szCs w:val="16"/>
              </w:rPr>
            </w:pPr>
            <w:r>
              <w:rPr>
                <w:sz w:val="16"/>
                <w:szCs w:val="16"/>
              </w:rPr>
              <w:t>SP-210925</w:t>
            </w:r>
          </w:p>
        </w:tc>
        <w:tc>
          <w:tcPr>
            <w:tcW w:w="567" w:type="dxa"/>
            <w:shd w:val="solid" w:color="FFFFFF" w:fill="auto"/>
          </w:tcPr>
          <w:p w14:paraId="5B8D00D6" w14:textId="243648B4" w:rsidR="00366291" w:rsidRDefault="00366291" w:rsidP="000040FE">
            <w:pPr>
              <w:pStyle w:val="TAL"/>
              <w:rPr>
                <w:sz w:val="16"/>
                <w:szCs w:val="16"/>
              </w:rPr>
            </w:pPr>
            <w:r>
              <w:rPr>
                <w:sz w:val="16"/>
                <w:szCs w:val="16"/>
              </w:rPr>
              <w:t>3074</w:t>
            </w:r>
          </w:p>
        </w:tc>
        <w:tc>
          <w:tcPr>
            <w:tcW w:w="425" w:type="dxa"/>
            <w:shd w:val="solid" w:color="FFFFFF" w:fill="auto"/>
          </w:tcPr>
          <w:p w14:paraId="4B65FF70" w14:textId="1955B2C0" w:rsidR="00366291" w:rsidRDefault="00366291" w:rsidP="000040FE">
            <w:pPr>
              <w:pStyle w:val="TAL"/>
              <w:rPr>
                <w:sz w:val="16"/>
                <w:szCs w:val="16"/>
              </w:rPr>
            </w:pPr>
            <w:r>
              <w:rPr>
                <w:sz w:val="16"/>
                <w:szCs w:val="16"/>
              </w:rPr>
              <w:t>1</w:t>
            </w:r>
          </w:p>
        </w:tc>
        <w:tc>
          <w:tcPr>
            <w:tcW w:w="425" w:type="dxa"/>
            <w:shd w:val="solid" w:color="FFFFFF" w:fill="auto"/>
          </w:tcPr>
          <w:p w14:paraId="23054288" w14:textId="187BB1FC" w:rsidR="00366291" w:rsidRDefault="00366291" w:rsidP="000040FE">
            <w:pPr>
              <w:pStyle w:val="TAL"/>
              <w:rPr>
                <w:sz w:val="16"/>
                <w:szCs w:val="16"/>
              </w:rPr>
            </w:pPr>
            <w:r>
              <w:rPr>
                <w:sz w:val="16"/>
                <w:szCs w:val="16"/>
              </w:rPr>
              <w:t>B</w:t>
            </w:r>
          </w:p>
        </w:tc>
        <w:tc>
          <w:tcPr>
            <w:tcW w:w="4820" w:type="dxa"/>
            <w:shd w:val="solid" w:color="FFFFFF" w:fill="auto"/>
          </w:tcPr>
          <w:p w14:paraId="1BD622E4" w14:textId="16F707E7" w:rsidR="00366291" w:rsidRDefault="00366291" w:rsidP="000040FE">
            <w:pPr>
              <w:pStyle w:val="TAL"/>
              <w:rPr>
                <w:sz w:val="16"/>
                <w:szCs w:val="16"/>
              </w:rPr>
            </w:pPr>
            <w:r>
              <w:rPr>
                <w:sz w:val="16"/>
                <w:szCs w:val="16"/>
              </w:rPr>
              <w:t>Roaming support for NSAC in VPLMN</w:t>
            </w:r>
          </w:p>
        </w:tc>
        <w:tc>
          <w:tcPr>
            <w:tcW w:w="708" w:type="dxa"/>
            <w:shd w:val="solid" w:color="FFFFFF" w:fill="auto"/>
          </w:tcPr>
          <w:p w14:paraId="0105433F" w14:textId="290C08A6" w:rsidR="00366291" w:rsidRDefault="00366291" w:rsidP="000040FE">
            <w:pPr>
              <w:pStyle w:val="TAC"/>
              <w:rPr>
                <w:sz w:val="16"/>
                <w:szCs w:val="16"/>
              </w:rPr>
            </w:pPr>
            <w:r>
              <w:rPr>
                <w:sz w:val="16"/>
                <w:szCs w:val="16"/>
              </w:rPr>
              <w:t>17.2.0</w:t>
            </w:r>
          </w:p>
        </w:tc>
      </w:tr>
      <w:tr w:rsidR="00366291" w:rsidRPr="009E0DE1" w14:paraId="39425451" w14:textId="77777777" w:rsidTr="009D14FB">
        <w:tc>
          <w:tcPr>
            <w:tcW w:w="800" w:type="dxa"/>
            <w:shd w:val="solid" w:color="FFFFFF" w:fill="auto"/>
          </w:tcPr>
          <w:p w14:paraId="0F6F2C8F" w14:textId="40A96FCF" w:rsidR="00366291" w:rsidRDefault="00366291" w:rsidP="000040FE">
            <w:pPr>
              <w:pStyle w:val="TAC"/>
              <w:rPr>
                <w:sz w:val="16"/>
                <w:szCs w:val="16"/>
              </w:rPr>
            </w:pPr>
            <w:r>
              <w:rPr>
                <w:sz w:val="16"/>
                <w:szCs w:val="16"/>
              </w:rPr>
              <w:t>2021-09</w:t>
            </w:r>
          </w:p>
        </w:tc>
        <w:tc>
          <w:tcPr>
            <w:tcW w:w="800" w:type="dxa"/>
            <w:shd w:val="solid" w:color="FFFFFF" w:fill="auto"/>
          </w:tcPr>
          <w:p w14:paraId="370D103D" w14:textId="3F331D82" w:rsidR="00366291" w:rsidRDefault="00366291" w:rsidP="000040FE">
            <w:pPr>
              <w:pStyle w:val="TAL"/>
              <w:rPr>
                <w:sz w:val="16"/>
                <w:szCs w:val="16"/>
              </w:rPr>
            </w:pPr>
            <w:r>
              <w:rPr>
                <w:sz w:val="16"/>
                <w:szCs w:val="16"/>
              </w:rPr>
              <w:t>SP#93E</w:t>
            </w:r>
          </w:p>
        </w:tc>
        <w:tc>
          <w:tcPr>
            <w:tcW w:w="1094" w:type="dxa"/>
            <w:shd w:val="solid" w:color="FFFFFF" w:fill="auto"/>
          </w:tcPr>
          <w:p w14:paraId="0B34C709" w14:textId="22571676" w:rsidR="00366291" w:rsidRDefault="00366291" w:rsidP="000040FE">
            <w:pPr>
              <w:pStyle w:val="TAC"/>
              <w:rPr>
                <w:sz w:val="16"/>
                <w:szCs w:val="16"/>
              </w:rPr>
            </w:pPr>
            <w:r>
              <w:rPr>
                <w:sz w:val="16"/>
                <w:szCs w:val="16"/>
              </w:rPr>
              <w:t>SP-210925</w:t>
            </w:r>
          </w:p>
        </w:tc>
        <w:tc>
          <w:tcPr>
            <w:tcW w:w="567" w:type="dxa"/>
            <w:shd w:val="solid" w:color="FFFFFF" w:fill="auto"/>
          </w:tcPr>
          <w:p w14:paraId="02C453B4" w14:textId="1DCD494C" w:rsidR="00366291" w:rsidRDefault="00366291" w:rsidP="000040FE">
            <w:pPr>
              <w:pStyle w:val="TAL"/>
              <w:rPr>
                <w:sz w:val="16"/>
                <w:szCs w:val="16"/>
              </w:rPr>
            </w:pPr>
            <w:r>
              <w:rPr>
                <w:sz w:val="16"/>
                <w:szCs w:val="16"/>
              </w:rPr>
              <w:t>3077</w:t>
            </w:r>
          </w:p>
        </w:tc>
        <w:tc>
          <w:tcPr>
            <w:tcW w:w="425" w:type="dxa"/>
            <w:shd w:val="solid" w:color="FFFFFF" w:fill="auto"/>
          </w:tcPr>
          <w:p w14:paraId="40CBD30B" w14:textId="7680D94B" w:rsidR="00366291" w:rsidRDefault="00366291" w:rsidP="000040FE">
            <w:pPr>
              <w:pStyle w:val="TAL"/>
              <w:rPr>
                <w:sz w:val="16"/>
                <w:szCs w:val="16"/>
              </w:rPr>
            </w:pPr>
            <w:r>
              <w:rPr>
                <w:sz w:val="16"/>
                <w:szCs w:val="16"/>
              </w:rPr>
              <w:t>1</w:t>
            </w:r>
          </w:p>
        </w:tc>
        <w:tc>
          <w:tcPr>
            <w:tcW w:w="425" w:type="dxa"/>
            <w:shd w:val="solid" w:color="FFFFFF" w:fill="auto"/>
          </w:tcPr>
          <w:p w14:paraId="666C1EBE" w14:textId="1D45A3F1" w:rsidR="00366291" w:rsidRDefault="00366291" w:rsidP="000040FE">
            <w:pPr>
              <w:pStyle w:val="TAL"/>
              <w:rPr>
                <w:sz w:val="16"/>
                <w:szCs w:val="16"/>
              </w:rPr>
            </w:pPr>
            <w:r>
              <w:rPr>
                <w:sz w:val="16"/>
                <w:szCs w:val="16"/>
              </w:rPr>
              <w:t>F</w:t>
            </w:r>
          </w:p>
        </w:tc>
        <w:tc>
          <w:tcPr>
            <w:tcW w:w="4820" w:type="dxa"/>
            <w:shd w:val="solid" w:color="FFFFFF" w:fill="auto"/>
          </w:tcPr>
          <w:p w14:paraId="5CE45662" w14:textId="3F99C646" w:rsidR="00366291" w:rsidRDefault="00366291" w:rsidP="000040FE">
            <w:pPr>
              <w:pStyle w:val="TAL"/>
              <w:rPr>
                <w:sz w:val="16"/>
                <w:szCs w:val="16"/>
              </w:rPr>
            </w:pPr>
            <w:r>
              <w:rPr>
                <w:sz w:val="16"/>
                <w:szCs w:val="16"/>
              </w:rPr>
              <w:t>Support of multiple NSACF instance</w:t>
            </w:r>
          </w:p>
        </w:tc>
        <w:tc>
          <w:tcPr>
            <w:tcW w:w="708" w:type="dxa"/>
            <w:shd w:val="solid" w:color="FFFFFF" w:fill="auto"/>
          </w:tcPr>
          <w:p w14:paraId="3ED2D501" w14:textId="07D903E7" w:rsidR="00366291" w:rsidRDefault="00366291" w:rsidP="000040FE">
            <w:pPr>
              <w:pStyle w:val="TAC"/>
              <w:rPr>
                <w:sz w:val="16"/>
                <w:szCs w:val="16"/>
              </w:rPr>
            </w:pPr>
            <w:r>
              <w:rPr>
                <w:sz w:val="16"/>
                <w:szCs w:val="16"/>
              </w:rPr>
              <w:t>17.2.0</w:t>
            </w:r>
          </w:p>
        </w:tc>
      </w:tr>
      <w:tr w:rsidR="00366291" w:rsidRPr="009E0DE1" w14:paraId="45C3A40B" w14:textId="77777777" w:rsidTr="009D14FB">
        <w:tc>
          <w:tcPr>
            <w:tcW w:w="800" w:type="dxa"/>
            <w:shd w:val="solid" w:color="FFFFFF" w:fill="auto"/>
          </w:tcPr>
          <w:p w14:paraId="5818106C" w14:textId="7D791B2D" w:rsidR="00366291" w:rsidRDefault="00366291" w:rsidP="000040FE">
            <w:pPr>
              <w:pStyle w:val="TAC"/>
              <w:rPr>
                <w:sz w:val="16"/>
                <w:szCs w:val="16"/>
              </w:rPr>
            </w:pPr>
            <w:r>
              <w:rPr>
                <w:sz w:val="16"/>
                <w:szCs w:val="16"/>
              </w:rPr>
              <w:t>2021-09</w:t>
            </w:r>
          </w:p>
        </w:tc>
        <w:tc>
          <w:tcPr>
            <w:tcW w:w="800" w:type="dxa"/>
            <w:shd w:val="solid" w:color="FFFFFF" w:fill="auto"/>
          </w:tcPr>
          <w:p w14:paraId="2E3ADFD1" w14:textId="2A147DBE" w:rsidR="00366291" w:rsidRDefault="00366291" w:rsidP="000040FE">
            <w:pPr>
              <w:pStyle w:val="TAL"/>
              <w:rPr>
                <w:sz w:val="16"/>
                <w:szCs w:val="16"/>
              </w:rPr>
            </w:pPr>
            <w:r>
              <w:rPr>
                <w:sz w:val="16"/>
                <w:szCs w:val="16"/>
              </w:rPr>
              <w:t>SP#93E</w:t>
            </w:r>
          </w:p>
        </w:tc>
        <w:tc>
          <w:tcPr>
            <w:tcW w:w="1094" w:type="dxa"/>
            <w:shd w:val="solid" w:color="FFFFFF" w:fill="auto"/>
          </w:tcPr>
          <w:p w14:paraId="23A933F0" w14:textId="68E3199D" w:rsidR="00366291" w:rsidRDefault="00366291" w:rsidP="000040FE">
            <w:pPr>
              <w:pStyle w:val="TAC"/>
              <w:rPr>
                <w:sz w:val="16"/>
                <w:szCs w:val="16"/>
              </w:rPr>
            </w:pPr>
            <w:r>
              <w:rPr>
                <w:sz w:val="16"/>
                <w:szCs w:val="16"/>
              </w:rPr>
              <w:t>SP-210922</w:t>
            </w:r>
          </w:p>
        </w:tc>
        <w:tc>
          <w:tcPr>
            <w:tcW w:w="567" w:type="dxa"/>
            <w:shd w:val="solid" w:color="FFFFFF" w:fill="auto"/>
          </w:tcPr>
          <w:p w14:paraId="2D3A3DF4" w14:textId="302754CF" w:rsidR="00366291" w:rsidRDefault="00366291" w:rsidP="000040FE">
            <w:pPr>
              <w:pStyle w:val="TAL"/>
              <w:rPr>
                <w:sz w:val="16"/>
                <w:szCs w:val="16"/>
              </w:rPr>
            </w:pPr>
            <w:r>
              <w:rPr>
                <w:sz w:val="16"/>
                <w:szCs w:val="16"/>
              </w:rPr>
              <w:t>3079</w:t>
            </w:r>
          </w:p>
        </w:tc>
        <w:tc>
          <w:tcPr>
            <w:tcW w:w="425" w:type="dxa"/>
            <w:shd w:val="solid" w:color="FFFFFF" w:fill="auto"/>
          </w:tcPr>
          <w:p w14:paraId="2E678339" w14:textId="7D4E72B8" w:rsidR="00366291" w:rsidRDefault="00366291" w:rsidP="000040FE">
            <w:pPr>
              <w:pStyle w:val="TAL"/>
              <w:rPr>
                <w:sz w:val="16"/>
                <w:szCs w:val="16"/>
              </w:rPr>
            </w:pPr>
            <w:r>
              <w:rPr>
                <w:sz w:val="16"/>
                <w:szCs w:val="16"/>
              </w:rPr>
              <w:t>-</w:t>
            </w:r>
          </w:p>
        </w:tc>
        <w:tc>
          <w:tcPr>
            <w:tcW w:w="425" w:type="dxa"/>
            <w:shd w:val="solid" w:color="FFFFFF" w:fill="auto"/>
          </w:tcPr>
          <w:p w14:paraId="5421E36B" w14:textId="5AACF81A" w:rsidR="00366291" w:rsidRDefault="00366291" w:rsidP="000040FE">
            <w:pPr>
              <w:pStyle w:val="TAL"/>
              <w:rPr>
                <w:sz w:val="16"/>
                <w:szCs w:val="16"/>
              </w:rPr>
            </w:pPr>
            <w:r>
              <w:rPr>
                <w:sz w:val="16"/>
                <w:szCs w:val="16"/>
              </w:rPr>
              <w:t>F</w:t>
            </w:r>
          </w:p>
        </w:tc>
        <w:tc>
          <w:tcPr>
            <w:tcW w:w="4820" w:type="dxa"/>
            <w:shd w:val="solid" w:color="FFFFFF" w:fill="auto"/>
          </w:tcPr>
          <w:p w14:paraId="331E652D" w14:textId="5D814E3F" w:rsidR="00366291" w:rsidRDefault="00366291" w:rsidP="000040FE">
            <w:pPr>
              <w:pStyle w:val="TAL"/>
              <w:rPr>
                <w:sz w:val="16"/>
                <w:szCs w:val="16"/>
              </w:rPr>
            </w:pPr>
            <w:r>
              <w:rPr>
                <w:sz w:val="16"/>
                <w:szCs w:val="16"/>
              </w:rPr>
              <w:t>Update to AF Discovery and Selection</w:t>
            </w:r>
          </w:p>
        </w:tc>
        <w:tc>
          <w:tcPr>
            <w:tcW w:w="708" w:type="dxa"/>
            <w:shd w:val="solid" w:color="FFFFFF" w:fill="auto"/>
          </w:tcPr>
          <w:p w14:paraId="301C3901" w14:textId="1D703B11" w:rsidR="00366291" w:rsidRDefault="00366291" w:rsidP="000040FE">
            <w:pPr>
              <w:pStyle w:val="TAC"/>
              <w:rPr>
                <w:sz w:val="16"/>
                <w:szCs w:val="16"/>
              </w:rPr>
            </w:pPr>
            <w:r>
              <w:rPr>
                <w:sz w:val="16"/>
                <w:szCs w:val="16"/>
              </w:rPr>
              <w:t>17.2.0</w:t>
            </w:r>
          </w:p>
        </w:tc>
      </w:tr>
      <w:tr w:rsidR="00366291" w:rsidRPr="009E0DE1" w14:paraId="198CCD0A" w14:textId="77777777" w:rsidTr="009D14FB">
        <w:tc>
          <w:tcPr>
            <w:tcW w:w="800" w:type="dxa"/>
            <w:shd w:val="solid" w:color="FFFFFF" w:fill="auto"/>
          </w:tcPr>
          <w:p w14:paraId="2E081639" w14:textId="49A2AB36" w:rsidR="00366291" w:rsidRDefault="00366291" w:rsidP="000040FE">
            <w:pPr>
              <w:pStyle w:val="TAC"/>
              <w:rPr>
                <w:sz w:val="16"/>
                <w:szCs w:val="16"/>
              </w:rPr>
            </w:pPr>
            <w:r>
              <w:rPr>
                <w:sz w:val="16"/>
                <w:szCs w:val="16"/>
              </w:rPr>
              <w:t>2021-09</w:t>
            </w:r>
          </w:p>
        </w:tc>
        <w:tc>
          <w:tcPr>
            <w:tcW w:w="800" w:type="dxa"/>
            <w:shd w:val="solid" w:color="FFFFFF" w:fill="auto"/>
          </w:tcPr>
          <w:p w14:paraId="07494913" w14:textId="008F0166" w:rsidR="00366291" w:rsidRDefault="00366291" w:rsidP="000040FE">
            <w:pPr>
              <w:pStyle w:val="TAL"/>
              <w:rPr>
                <w:sz w:val="16"/>
                <w:szCs w:val="16"/>
              </w:rPr>
            </w:pPr>
            <w:r>
              <w:rPr>
                <w:sz w:val="16"/>
                <w:szCs w:val="16"/>
              </w:rPr>
              <w:t>SP#93E</w:t>
            </w:r>
          </w:p>
        </w:tc>
        <w:tc>
          <w:tcPr>
            <w:tcW w:w="1094" w:type="dxa"/>
            <w:shd w:val="solid" w:color="FFFFFF" w:fill="auto"/>
          </w:tcPr>
          <w:p w14:paraId="21851281" w14:textId="23E3CD97" w:rsidR="00366291" w:rsidRDefault="00366291" w:rsidP="000040FE">
            <w:pPr>
              <w:pStyle w:val="TAC"/>
              <w:rPr>
                <w:sz w:val="16"/>
                <w:szCs w:val="16"/>
              </w:rPr>
            </w:pPr>
            <w:r>
              <w:rPr>
                <w:sz w:val="16"/>
                <w:szCs w:val="16"/>
              </w:rPr>
              <w:t>SP-210923</w:t>
            </w:r>
          </w:p>
        </w:tc>
        <w:tc>
          <w:tcPr>
            <w:tcW w:w="567" w:type="dxa"/>
            <w:shd w:val="solid" w:color="FFFFFF" w:fill="auto"/>
          </w:tcPr>
          <w:p w14:paraId="0923A5F9" w14:textId="4F0927B4" w:rsidR="00366291" w:rsidRDefault="00366291" w:rsidP="000040FE">
            <w:pPr>
              <w:pStyle w:val="TAL"/>
              <w:rPr>
                <w:sz w:val="16"/>
                <w:szCs w:val="16"/>
              </w:rPr>
            </w:pPr>
            <w:r>
              <w:rPr>
                <w:sz w:val="16"/>
                <w:szCs w:val="16"/>
              </w:rPr>
              <w:t>3084</w:t>
            </w:r>
          </w:p>
        </w:tc>
        <w:tc>
          <w:tcPr>
            <w:tcW w:w="425" w:type="dxa"/>
            <w:shd w:val="solid" w:color="FFFFFF" w:fill="auto"/>
          </w:tcPr>
          <w:p w14:paraId="37A30365" w14:textId="4916A369" w:rsidR="00366291" w:rsidRDefault="00366291" w:rsidP="000040FE">
            <w:pPr>
              <w:pStyle w:val="TAL"/>
              <w:rPr>
                <w:sz w:val="16"/>
                <w:szCs w:val="16"/>
              </w:rPr>
            </w:pPr>
            <w:r>
              <w:rPr>
                <w:sz w:val="16"/>
                <w:szCs w:val="16"/>
              </w:rPr>
              <w:t>-</w:t>
            </w:r>
          </w:p>
        </w:tc>
        <w:tc>
          <w:tcPr>
            <w:tcW w:w="425" w:type="dxa"/>
            <w:shd w:val="solid" w:color="FFFFFF" w:fill="auto"/>
          </w:tcPr>
          <w:p w14:paraId="03C60D8A" w14:textId="67F81AEB" w:rsidR="00366291" w:rsidRDefault="00366291" w:rsidP="000040FE">
            <w:pPr>
              <w:pStyle w:val="TAL"/>
              <w:rPr>
                <w:sz w:val="16"/>
                <w:szCs w:val="16"/>
              </w:rPr>
            </w:pPr>
            <w:r>
              <w:rPr>
                <w:sz w:val="16"/>
                <w:szCs w:val="16"/>
              </w:rPr>
              <w:t>F</w:t>
            </w:r>
          </w:p>
        </w:tc>
        <w:tc>
          <w:tcPr>
            <w:tcW w:w="4820" w:type="dxa"/>
            <w:shd w:val="solid" w:color="FFFFFF" w:fill="auto"/>
          </w:tcPr>
          <w:p w14:paraId="6002246C" w14:textId="51519D50" w:rsidR="00366291" w:rsidRDefault="00366291" w:rsidP="000040FE">
            <w:pPr>
              <w:pStyle w:val="TAL"/>
              <w:rPr>
                <w:sz w:val="16"/>
                <w:szCs w:val="16"/>
              </w:rPr>
            </w:pPr>
            <w:r>
              <w:rPr>
                <w:sz w:val="16"/>
                <w:szCs w:val="16"/>
              </w:rPr>
              <w:t xml:space="preserve">Interaction between PVS and SO-SNPN </w:t>
            </w:r>
          </w:p>
        </w:tc>
        <w:tc>
          <w:tcPr>
            <w:tcW w:w="708" w:type="dxa"/>
            <w:shd w:val="solid" w:color="FFFFFF" w:fill="auto"/>
          </w:tcPr>
          <w:p w14:paraId="4D3C3367" w14:textId="1D598348" w:rsidR="00366291" w:rsidRDefault="00366291" w:rsidP="000040FE">
            <w:pPr>
              <w:pStyle w:val="TAC"/>
              <w:rPr>
                <w:sz w:val="16"/>
                <w:szCs w:val="16"/>
              </w:rPr>
            </w:pPr>
            <w:r>
              <w:rPr>
                <w:sz w:val="16"/>
                <w:szCs w:val="16"/>
              </w:rPr>
              <w:t>17.2.0</w:t>
            </w:r>
          </w:p>
        </w:tc>
      </w:tr>
      <w:tr w:rsidR="00366291" w:rsidRPr="009E0DE1" w14:paraId="5050436B" w14:textId="77777777" w:rsidTr="009D14FB">
        <w:tc>
          <w:tcPr>
            <w:tcW w:w="800" w:type="dxa"/>
            <w:shd w:val="solid" w:color="FFFFFF" w:fill="auto"/>
          </w:tcPr>
          <w:p w14:paraId="2E1723CC" w14:textId="32373A50" w:rsidR="00366291" w:rsidRDefault="00366291" w:rsidP="000040FE">
            <w:pPr>
              <w:pStyle w:val="TAC"/>
              <w:rPr>
                <w:sz w:val="16"/>
                <w:szCs w:val="16"/>
              </w:rPr>
            </w:pPr>
            <w:r>
              <w:rPr>
                <w:sz w:val="16"/>
                <w:szCs w:val="16"/>
              </w:rPr>
              <w:t>2021-09</w:t>
            </w:r>
          </w:p>
        </w:tc>
        <w:tc>
          <w:tcPr>
            <w:tcW w:w="800" w:type="dxa"/>
            <w:shd w:val="solid" w:color="FFFFFF" w:fill="auto"/>
          </w:tcPr>
          <w:p w14:paraId="48C527BE" w14:textId="0BC4CBC2" w:rsidR="00366291" w:rsidRDefault="00366291" w:rsidP="000040FE">
            <w:pPr>
              <w:pStyle w:val="TAL"/>
              <w:rPr>
                <w:sz w:val="16"/>
                <w:szCs w:val="16"/>
              </w:rPr>
            </w:pPr>
            <w:r>
              <w:rPr>
                <w:sz w:val="16"/>
                <w:szCs w:val="16"/>
              </w:rPr>
              <w:t>SP#93E</w:t>
            </w:r>
          </w:p>
        </w:tc>
        <w:tc>
          <w:tcPr>
            <w:tcW w:w="1094" w:type="dxa"/>
            <w:shd w:val="solid" w:color="FFFFFF" w:fill="auto"/>
          </w:tcPr>
          <w:p w14:paraId="4E928DAC" w14:textId="3A8F4350" w:rsidR="00366291" w:rsidRDefault="00366291" w:rsidP="000040FE">
            <w:pPr>
              <w:pStyle w:val="TAC"/>
              <w:rPr>
                <w:sz w:val="16"/>
                <w:szCs w:val="16"/>
              </w:rPr>
            </w:pPr>
            <w:r>
              <w:rPr>
                <w:sz w:val="16"/>
                <w:szCs w:val="16"/>
              </w:rPr>
              <w:t>SP-210923</w:t>
            </w:r>
          </w:p>
        </w:tc>
        <w:tc>
          <w:tcPr>
            <w:tcW w:w="567" w:type="dxa"/>
            <w:shd w:val="solid" w:color="FFFFFF" w:fill="auto"/>
          </w:tcPr>
          <w:p w14:paraId="6751DDAB" w14:textId="78A4CE44" w:rsidR="00366291" w:rsidRDefault="00366291" w:rsidP="000040FE">
            <w:pPr>
              <w:pStyle w:val="TAL"/>
              <w:rPr>
                <w:sz w:val="16"/>
                <w:szCs w:val="16"/>
              </w:rPr>
            </w:pPr>
            <w:r>
              <w:rPr>
                <w:sz w:val="16"/>
                <w:szCs w:val="16"/>
              </w:rPr>
              <w:t>3085</w:t>
            </w:r>
          </w:p>
        </w:tc>
        <w:tc>
          <w:tcPr>
            <w:tcW w:w="425" w:type="dxa"/>
            <w:shd w:val="solid" w:color="FFFFFF" w:fill="auto"/>
          </w:tcPr>
          <w:p w14:paraId="4AB1CF53" w14:textId="78BC80AE" w:rsidR="00366291" w:rsidRDefault="00366291" w:rsidP="000040FE">
            <w:pPr>
              <w:pStyle w:val="TAL"/>
              <w:rPr>
                <w:sz w:val="16"/>
                <w:szCs w:val="16"/>
              </w:rPr>
            </w:pPr>
            <w:r>
              <w:rPr>
                <w:sz w:val="16"/>
                <w:szCs w:val="16"/>
              </w:rPr>
              <w:t>-</w:t>
            </w:r>
          </w:p>
        </w:tc>
        <w:tc>
          <w:tcPr>
            <w:tcW w:w="425" w:type="dxa"/>
            <w:shd w:val="solid" w:color="FFFFFF" w:fill="auto"/>
          </w:tcPr>
          <w:p w14:paraId="226B73B4" w14:textId="3C283540" w:rsidR="00366291" w:rsidRDefault="00366291" w:rsidP="000040FE">
            <w:pPr>
              <w:pStyle w:val="TAL"/>
              <w:rPr>
                <w:sz w:val="16"/>
                <w:szCs w:val="16"/>
              </w:rPr>
            </w:pPr>
            <w:r>
              <w:rPr>
                <w:sz w:val="16"/>
                <w:szCs w:val="16"/>
              </w:rPr>
              <w:t>C</w:t>
            </w:r>
          </w:p>
        </w:tc>
        <w:tc>
          <w:tcPr>
            <w:tcW w:w="4820" w:type="dxa"/>
            <w:shd w:val="solid" w:color="FFFFFF" w:fill="auto"/>
          </w:tcPr>
          <w:p w14:paraId="0F427DFC" w14:textId="3E7059DA" w:rsidR="00366291" w:rsidRDefault="00366291" w:rsidP="000040FE">
            <w:pPr>
              <w:pStyle w:val="TAL"/>
              <w:rPr>
                <w:sz w:val="16"/>
                <w:szCs w:val="16"/>
              </w:rPr>
            </w:pPr>
            <w:r>
              <w:rPr>
                <w:sz w:val="16"/>
                <w:szCs w:val="16"/>
              </w:rPr>
              <w:t>DCS providing PVS address to ONN</w:t>
            </w:r>
          </w:p>
        </w:tc>
        <w:tc>
          <w:tcPr>
            <w:tcW w:w="708" w:type="dxa"/>
            <w:shd w:val="solid" w:color="FFFFFF" w:fill="auto"/>
          </w:tcPr>
          <w:p w14:paraId="04E7EBDD" w14:textId="4E4F8C41" w:rsidR="00366291" w:rsidRDefault="00366291" w:rsidP="000040FE">
            <w:pPr>
              <w:pStyle w:val="TAC"/>
              <w:rPr>
                <w:sz w:val="16"/>
                <w:szCs w:val="16"/>
              </w:rPr>
            </w:pPr>
            <w:r>
              <w:rPr>
                <w:sz w:val="16"/>
                <w:szCs w:val="16"/>
              </w:rPr>
              <w:t>17.2.0</w:t>
            </w:r>
          </w:p>
        </w:tc>
      </w:tr>
      <w:tr w:rsidR="00366291" w:rsidRPr="009E0DE1" w14:paraId="01805735" w14:textId="77777777" w:rsidTr="009D14FB">
        <w:tc>
          <w:tcPr>
            <w:tcW w:w="800" w:type="dxa"/>
            <w:shd w:val="solid" w:color="FFFFFF" w:fill="auto"/>
          </w:tcPr>
          <w:p w14:paraId="742675D2" w14:textId="339E35B1" w:rsidR="00366291" w:rsidRDefault="00366291" w:rsidP="000040FE">
            <w:pPr>
              <w:pStyle w:val="TAC"/>
              <w:rPr>
                <w:sz w:val="16"/>
                <w:szCs w:val="16"/>
              </w:rPr>
            </w:pPr>
            <w:r>
              <w:rPr>
                <w:sz w:val="16"/>
                <w:szCs w:val="16"/>
              </w:rPr>
              <w:t>2021-09</w:t>
            </w:r>
          </w:p>
        </w:tc>
        <w:tc>
          <w:tcPr>
            <w:tcW w:w="800" w:type="dxa"/>
            <w:shd w:val="solid" w:color="FFFFFF" w:fill="auto"/>
          </w:tcPr>
          <w:p w14:paraId="0282DFB8" w14:textId="577E8BEF" w:rsidR="00366291" w:rsidRDefault="00366291" w:rsidP="000040FE">
            <w:pPr>
              <w:pStyle w:val="TAL"/>
              <w:rPr>
                <w:sz w:val="16"/>
                <w:szCs w:val="16"/>
              </w:rPr>
            </w:pPr>
            <w:r>
              <w:rPr>
                <w:sz w:val="16"/>
                <w:szCs w:val="16"/>
              </w:rPr>
              <w:t>SP#93E</w:t>
            </w:r>
          </w:p>
        </w:tc>
        <w:tc>
          <w:tcPr>
            <w:tcW w:w="1094" w:type="dxa"/>
            <w:shd w:val="solid" w:color="FFFFFF" w:fill="auto"/>
          </w:tcPr>
          <w:p w14:paraId="71CD5501" w14:textId="779A4CF6" w:rsidR="00366291" w:rsidRDefault="00366291" w:rsidP="000040FE">
            <w:pPr>
              <w:pStyle w:val="TAC"/>
              <w:rPr>
                <w:sz w:val="16"/>
                <w:szCs w:val="16"/>
              </w:rPr>
            </w:pPr>
            <w:r>
              <w:rPr>
                <w:sz w:val="16"/>
                <w:szCs w:val="16"/>
              </w:rPr>
              <w:t>SP-210932</w:t>
            </w:r>
          </w:p>
        </w:tc>
        <w:tc>
          <w:tcPr>
            <w:tcW w:w="567" w:type="dxa"/>
            <w:shd w:val="solid" w:color="FFFFFF" w:fill="auto"/>
          </w:tcPr>
          <w:p w14:paraId="6D430C49" w14:textId="67DDB148" w:rsidR="00366291" w:rsidRDefault="00366291" w:rsidP="000040FE">
            <w:pPr>
              <w:pStyle w:val="TAL"/>
              <w:rPr>
                <w:sz w:val="16"/>
                <w:szCs w:val="16"/>
              </w:rPr>
            </w:pPr>
            <w:r>
              <w:rPr>
                <w:sz w:val="16"/>
                <w:szCs w:val="16"/>
              </w:rPr>
              <w:t>3088</w:t>
            </w:r>
          </w:p>
        </w:tc>
        <w:tc>
          <w:tcPr>
            <w:tcW w:w="425" w:type="dxa"/>
            <w:shd w:val="solid" w:color="FFFFFF" w:fill="auto"/>
          </w:tcPr>
          <w:p w14:paraId="403B4647" w14:textId="3F6CF924" w:rsidR="00366291" w:rsidRDefault="00366291" w:rsidP="000040FE">
            <w:pPr>
              <w:pStyle w:val="TAL"/>
              <w:rPr>
                <w:sz w:val="16"/>
                <w:szCs w:val="16"/>
              </w:rPr>
            </w:pPr>
            <w:r>
              <w:rPr>
                <w:sz w:val="16"/>
                <w:szCs w:val="16"/>
              </w:rPr>
              <w:t>1</w:t>
            </w:r>
          </w:p>
        </w:tc>
        <w:tc>
          <w:tcPr>
            <w:tcW w:w="425" w:type="dxa"/>
            <w:shd w:val="solid" w:color="FFFFFF" w:fill="auto"/>
          </w:tcPr>
          <w:p w14:paraId="3D03F214" w14:textId="2DFBA973" w:rsidR="00366291" w:rsidRDefault="00366291" w:rsidP="000040FE">
            <w:pPr>
              <w:pStyle w:val="TAL"/>
              <w:rPr>
                <w:sz w:val="16"/>
                <w:szCs w:val="16"/>
              </w:rPr>
            </w:pPr>
            <w:r>
              <w:rPr>
                <w:sz w:val="16"/>
                <w:szCs w:val="16"/>
              </w:rPr>
              <w:t>B</w:t>
            </w:r>
          </w:p>
        </w:tc>
        <w:tc>
          <w:tcPr>
            <w:tcW w:w="4820" w:type="dxa"/>
            <w:shd w:val="solid" w:color="FFFFFF" w:fill="auto"/>
          </w:tcPr>
          <w:p w14:paraId="5B6AAC66" w14:textId="66BB5187" w:rsidR="00366291" w:rsidRDefault="00366291" w:rsidP="000040FE">
            <w:pPr>
              <w:pStyle w:val="TAL"/>
              <w:rPr>
                <w:sz w:val="16"/>
                <w:szCs w:val="16"/>
              </w:rPr>
            </w:pPr>
            <w:r>
              <w:rPr>
                <w:sz w:val="16"/>
                <w:szCs w:val="16"/>
              </w:rPr>
              <w:t>5GS Connection release support for 5GC/NR</w:t>
            </w:r>
          </w:p>
        </w:tc>
        <w:tc>
          <w:tcPr>
            <w:tcW w:w="708" w:type="dxa"/>
            <w:shd w:val="solid" w:color="FFFFFF" w:fill="auto"/>
          </w:tcPr>
          <w:p w14:paraId="2664BBAB" w14:textId="3870E80E" w:rsidR="00366291" w:rsidRDefault="00366291" w:rsidP="000040FE">
            <w:pPr>
              <w:pStyle w:val="TAC"/>
              <w:rPr>
                <w:sz w:val="16"/>
                <w:szCs w:val="16"/>
              </w:rPr>
            </w:pPr>
            <w:r>
              <w:rPr>
                <w:sz w:val="16"/>
                <w:szCs w:val="16"/>
              </w:rPr>
              <w:t>17.2.0</w:t>
            </w:r>
          </w:p>
        </w:tc>
      </w:tr>
      <w:tr w:rsidR="00366291" w:rsidRPr="009E0DE1" w14:paraId="2D6F1F73" w14:textId="77777777" w:rsidTr="009D14FB">
        <w:tc>
          <w:tcPr>
            <w:tcW w:w="800" w:type="dxa"/>
            <w:shd w:val="solid" w:color="FFFFFF" w:fill="auto"/>
          </w:tcPr>
          <w:p w14:paraId="10D47058" w14:textId="1B16400B" w:rsidR="00366291" w:rsidRDefault="00366291" w:rsidP="000040FE">
            <w:pPr>
              <w:pStyle w:val="TAC"/>
              <w:rPr>
                <w:sz w:val="16"/>
                <w:szCs w:val="16"/>
              </w:rPr>
            </w:pPr>
            <w:r>
              <w:rPr>
                <w:sz w:val="16"/>
                <w:szCs w:val="16"/>
              </w:rPr>
              <w:t>2021-09</w:t>
            </w:r>
          </w:p>
        </w:tc>
        <w:tc>
          <w:tcPr>
            <w:tcW w:w="800" w:type="dxa"/>
            <w:shd w:val="solid" w:color="FFFFFF" w:fill="auto"/>
          </w:tcPr>
          <w:p w14:paraId="40E68AFA" w14:textId="3FA3A17D" w:rsidR="00366291" w:rsidRDefault="00366291" w:rsidP="000040FE">
            <w:pPr>
              <w:pStyle w:val="TAL"/>
              <w:rPr>
                <w:sz w:val="16"/>
                <w:szCs w:val="16"/>
              </w:rPr>
            </w:pPr>
            <w:r>
              <w:rPr>
                <w:sz w:val="16"/>
                <w:szCs w:val="16"/>
              </w:rPr>
              <w:t>SP#93E</w:t>
            </w:r>
          </w:p>
        </w:tc>
        <w:tc>
          <w:tcPr>
            <w:tcW w:w="1094" w:type="dxa"/>
            <w:shd w:val="solid" w:color="FFFFFF" w:fill="auto"/>
          </w:tcPr>
          <w:p w14:paraId="676E7CB3" w14:textId="2DF7BCAC" w:rsidR="00366291" w:rsidRDefault="00366291" w:rsidP="000040FE">
            <w:pPr>
              <w:pStyle w:val="TAC"/>
              <w:rPr>
                <w:sz w:val="16"/>
                <w:szCs w:val="16"/>
              </w:rPr>
            </w:pPr>
            <w:r>
              <w:rPr>
                <w:sz w:val="16"/>
                <w:szCs w:val="16"/>
              </w:rPr>
              <w:t>SP-210917</w:t>
            </w:r>
          </w:p>
        </w:tc>
        <w:tc>
          <w:tcPr>
            <w:tcW w:w="567" w:type="dxa"/>
            <w:shd w:val="solid" w:color="FFFFFF" w:fill="auto"/>
          </w:tcPr>
          <w:p w14:paraId="14B2BDBD" w14:textId="685515C1" w:rsidR="00366291" w:rsidRDefault="00366291" w:rsidP="000040FE">
            <w:pPr>
              <w:pStyle w:val="TAL"/>
              <w:rPr>
                <w:sz w:val="16"/>
                <w:szCs w:val="16"/>
              </w:rPr>
            </w:pPr>
            <w:r>
              <w:rPr>
                <w:sz w:val="16"/>
                <w:szCs w:val="16"/>
              </w:rPr>
              <w:t>3091</w:t>
            </w:r>
          </w:p>
        </w:tc>
        <w:tc>
          <w:tcPr>
            <w:tcW w:w="425" w:type="dxa"/>
            <w:shd w:val="solid" w:color="FFFFFF" w:fill="auto"/>
          </w:tcPr>
          <w:p w14:paraId="2825C5EA" w14:textId="157F9292" w:rsidR="00366291" w:rsidRDefault="00366291" w:rsidP="000040FE">
            <w:pPr>
              <w:pStyle w:val="TAL"/>
              <w:rPr>
                <w:sz w:val="16"/>
                <w:szCs w:val="16"/>
              </w:rPr>
            </w:pPr>
            <w:r>
              <w:rPr>
                <w:sz w:val="16"/>
                <w:szCs w:val="16"/>
              </w:rPr>
              <w:t>-</w:t>
            </w:r>
          </w:p>
        </w:tc>
        <w:tc>
          <w:tcPr>
            <w:tcW w:w="425" w:type="dxa"/>
            <w:shd w:val="solid" w:color="FFFFFF" w:fill="auto"/>
          </w:tcPr>
          <w:p w14:paraId="4C267C12" w14:textId="1839ED01" w:rsidR="00366291" w:rsidRDefault="00366291" w:rsidP="000040FE">
            <w:pPr>
              <w:pStyle w:val="TAL"/>
              <w:rPr>
                <w:sz w:val="16"/>
                <w:szCs w:val="16"/>
              </w:rPr>
            </w:pPr>
            <w:r>
              <w:rPr>
                <w:sz w:val="16"/>
                <w:szCs w:val="16"/>
              </w:rPr>
              <w:t>D</w:t>
            </w:r>
          </w:p>
        </w:tc>
        <w:tc>
          <w:tcPr>
            <w:tcW w:w="4820" w:type="dxa"/>
            <w:shd w:val="solid" w:color="FFFFFF" w:fill="auto"/>
          </w:tcPr>
          <w:p w14:paraId="7B72A51D" w14:textId="767E9160" w:rsidR="00366291" w:rsidRDefault="00366291" w:rsidP="000040FE">
            <w:pPr>
              <w:pStyle w:val="TAL"/>
              <w:rPr>
                <w:sz w:val="16"/>
                <w:szCs w:val="16"/>
              </w:rPr>
            </w:pPr>
            <w:r>
              <w:rPr>
                <w:sz w:val="16"/>
                <w:szCs w:val="16"/>
              </w:rPr>
              <w:t>Update clause number for MB-UPF, MBSF and MBSTF in clause 6.2</w:t>
            </w:r>
          </w:p>
        </w:tc>
        <w:tc>
          <w:tcPr>
            <w:tcW w:w="708" w:type="dxa"/>
            <w:shd w:val="solid" w:color="FFFFFF" w:fill="auto"/>
          </w:tcPr>
          <w:p w14:paraId="78353CEC" w14:textId="3881DD2A" w:rsidR="00366291" w:rsidRDefault="00366291" w:rsidP="000040FE">
            <w:pPr>
              <w:pStyle w:val="TAC"/>
              <w:rPr>
                <w:sz w:val="16"/>
                <w:szCs w:val="16"/>
              </w:rPr>
            </w:pPr>
            <w:r>
              <w:rPr>
                <w:sz w:val="16"/>
                <w:szCs w:val="16"/>
              </w:rPr>
              <w:t>17.2.0</w:t>
            </w:r>
          </w:p>
        </w:tc>
      </w:tr>
      <w:tr w:rsidR="00366291" w:rsidRPr="009E0DE1" w14:paraId="524DA6B2" w14:textId="77777777" w:rsidTr="009D14FB">
        <w:tc>
          <w:tcPr>
            <w:tcW w:w="800" w:type="dxa"/>
            <w:shd w:val="solid" w:color="FFFFFF" w:fill="auto"/>
          </w:tcPr>
          <w:p w14:paraId="077E9AE9" w14:textId="0800D4A8" w:rsidR="00366291" w:rsidRDefault="00366291" w:rsidP="000040FE">
            <w:pPr>
              <w:pStyle w:val="TAC"/>
              <w:rPr>
                <w:sz w:val="16"/>
                <w:szCs w:val="16"/>
              </w:rPr>
            </w:pPr>
            <w:r>
              <w:rPr>
                <w:sz w:val="16"/>
                <w:szCs w:val="16"/>
              </w:rPr>
              <w:t>2021-09</w:t>
            </w:r>
          </w:p>
        </w:tc>
        <w:tc>
          <w:tcPr>
            <w:tcW w:w="800" w:type="dxa"/>
            <w:shd w:val="solid" w:color="FFFFFF" w:fill="auto"/>
          </w:tcPr>
          <w:p w14:paraId="1F099F2F" w14:textId="22EAEA47" w:rsidR="00366291" w:rsidRDefault="00366291" w:rsidP="000040FE">
            <w:pPr>
              <w:pStyle w:val="TAL"/>
              <w:rPr>
                <w:sz w:val="16"/>
                <w:szCs w:val="16"/>
              </w:rPr>
            </w:pPr>
            <w:r>
              <w:rPr>
                <w:sz w:val="16"/>
                <w:szCs w:val="16"/>
              </w:rPr>
              <w:t>SP#93E</w:t>
            </w:r>
          </w:p>
        </w:tc>
        <w:tc>
          <w:tcPr>
            <w:tcW w:w="1094" w:type="dxa"/>
            <w:shd w:val="solid" w:color="FFFFFF" w:fill="auto"/>
          </w:tcPr>
          <w:p w14:paraId="4F2C8CF0" w14:textId="3AD65C6F" w:rsidR="00366291" w:rsidRDefault="00366291" w:rsidP="000040FE">
            <w:pPr>
              <w:pStyle w:val="TAC"/>
              <w:rPr>
                <w:sz w:val="16"/>
                <w:szCs w:val="16"/>
              </w:rPr>
            </w:pPr>
            <w:r>
              <w:rPr>
                <w:sz w:val="16"/>
                <w:szCs w:val="16"/>
              </w:rPr>
              <w:t>SP-210923</w:t>
            </w:r>
          </w:p>
        </w:tc>
        <w:tc>
          <w:tcPr>
            <w:tcW w:w="567" w:type="dxa"/>
            <w:shd w:val="solid" w:color="FFFFFF" w:fill="auto"/>
          </w:tcPr>
          <w:p w14:paraId="7B27BC3C" w14:textId="5A700D26" w:rsidR="00366291" w:rsidRDefault="00366291" w:rsidP="000040FE">
            <w:pPr>
              <w:pStyle w:val="TAL"/>
              <w:rPr>
                <w:sz w:val="16"/>
                <w:szCs w:val="16"/>
              </w:rPr>
            </w:pPr>
            <w:r>
              <w:rPr>
                <w:sz w:val="16"/>
                <w:szCs w:val="16"/>
              </w:rPr>
              <w:t>3095</w:t>
            </w:r>
          </w:p>
        </w:tc>
        <w:tc>
          <w:tcPr>
            <w:tcW w:w="425" w:type="dxa"/>
            <w:shd w:val="solid" w:color="FFFFFF" w:fill="auto"/>
          </w:tcPr>
          <w:p w14:paraId="3E6D3CF6" w14:textId="20AF98C3" w:rsidR="00366291" w:rsidRDefault="00366291" w:rsidP="000040FE">
            <w:pPr>
              <w:pStyle w:val="TAL"/>
              <w:rPr>
                <w:sz w:val="16"/>
                <w:szCs w:val="16"/>
              </w:rPr>
            </w:pPr>
            <w:r>
              <w:rPr>
                <w:sz w:val="16"/>
                <w:szCs w:val="16"/>
              </w:rPr>
              <w:t>-</w:t>
            </w:r>
          </w:p>
        </w:tc>
        <w:tc>
          <w:tcPr>
            <w:tcW w:w="425" w:type="dxa"/>
            <w:shd w:val="solid" w:color="FFFFFF" w:fill="auto"/>
          </w:tcPr>
          <w:p w14:paraId="7FC88A3F" w14:textId="69241591" w:rsidR="00366291" w:rsidRDefault="00366291" w:rsidP="000040FE">
            <w:pPr>
              <w:pStyle w:val="TAL"/>
              <w:rPr>
                <w:sz w:val="16"/>
                <w:szCs w:val="16"/>
              </w:rPr>
            </w:pPr>
            <w:r>
              <w:rPr>
                <w:sz w:val="16"/>
                <w:szCs w:val="16"/>
              </w:rPr>
              <w:t>B</w:t>
            </w:r>
          </w:p>
        </w:tc>
        <w:tc>
          <w:tcPr>
            <w:tcW w:w="4820" w:type="dxa"/>
            <w:shd w:val="solid" w:color="FFFFFF" w:fill="auto"/>
          </w:tcPr>
          <w:p w14:paraId="4B6C8DC5" w14:textId="78E787CC" w:rsidR="00366291" w:rsidRDefault="00366291" w:rsidP="000040FE">
            <w:pPr>
              <w:pStyle w:val="TAL"/>
              <w:rPr>
                <w:sz w:val="16"/>
                <w:szCs w:val="16"/>
              </w:rPr>
            </w:pPr>
            <w:r>
              <w:rPr>
                <w:sz w:val="16"/>
                <w:szCs w:val="16"/>
              </w:rPr>
              <w:t>Reference point AUSF - NSSAAF</w:t>
            </w:r>
          </w:p>
        </w:tc>
        <w:tc>
          <w:tcPr>
            <w:tcW w:w="708" w:type="dxa"/>
            <w:shd w:val="solid" w:color="FFFFFF" w:fill="auto"/>
          </w:tcPr>
          <w:p w14:paraId="1E879436" w14:textId="49BF1927" w:rsidR="00366291" w:rsidRDefault="00366291" w:rsidP="000040FE">
            <w:pPr>
              <w:pStyle w:val="TAC"/>
              <w:rPr>
                <w:sz w:val="16"/>
                <w:szCs w:val="16"/>
              </w:rPr>
            </w:pPr>
            <w:r>
              <w:rPr>
                <w:sz w:val="16"/>
                <w:szCs w:val="16"/>
              </w:rPr>
              <w:t>17.2.0</w:t>
            </w:r>
          </w:p>
        </w:tc>
      </w:tr>
      <w:tr w:rsidR="00366291" w:rsidRPr="009E0DE1" w14:paraId="0984673C" w14:textId="77777777" w:rsidTr="009D14FB">
        <w:tc>
          <w:tcPr>
            <w:tcW w:w="800" w:type="dxa"/>
            <w:shd w:val="solid" w:color="FFFFFF" w:fill="auto"/>
          </w:tcPr>
          <w:p w14:paraId="1A644709" w14:textId="37792F28" w:rsidR="00366291" w:rsidRDefault="00366291" w:rsidP="000040FE">
            <w:pPr>
              <w:pStyle w:val="TAC"/>
              <w:rPr>
                <w:sz w:val="16"/>
                <w:szCs w:val="16"/>
              </w:rPr>
            </w:pPr>
            <w:r>
              <w:rPr>
                <w:sz w:val="16"/>
                <w:szCs w:val="16"/>
              </w:rPr>
              <w:t>2021-09</w:t>
            </w:r>
          </w:p>
        </w:tc>
        <w:tc>
          <w:tcPr>
            <w:tcW w:w="800" w:type="dxa"/>
            <w:shd w:val="solid" w:color="FFFFFF" w:fill="auto"/>
          </w:tcPr>
          <w:p w14:paraId="1405E53C" w14:textId="3F12DA83" w:rsidR="00366291" w:rsidRDefault="00366291" w:rsidP="000040FE">
            <w:pPr>
              <w:pStyle w:val="TAL"/>
              <w:rPr>
                <w:sz w:val="16"/>
                <w:szCs w:val="16"/>
              </w:rPr>
            </w:pPr>
            <w:r>
              <w:rPr>
                <w:sz w:val="16"/>
                <w:szCs w:val="16"/>
              </w:rPr>
              <w:t>SP#93E</w:t>
            </w:r>
          </w:p>
        </w:tc>
        <w:tc>
          <w:tcPr>
            <w:tcW w:w="1094" w:type="dxa"/>
            <w:shd w:val="solid" w:color="FFFFFF" w:fill="auto"/>
          </w:tcPr>
          <w:p w14:paraId="4137F4C8" w14:textId="5349BE5A" w:rsidR="00366291" w:rsidRDefault="00366291" w:rsidP="000040FE">
            <w:pPr>
              <w:pStyle w:val="TAC"/>
              <w:rPr>
                <w:sz w:val="16"/>
                <w:szCs w:val="16"/>
              </w:rPr>
            </w:pPr>
            <w:r>
              <w:rPr>
                <w:sz w:val="16"/>
                <w:szCs w:val="16"/>
              </w:rPr>
              <w:t>SP-210923</w:t>
            </w:r>
          </w:p>
        </w:tc>
        <w:tc>
          <w:tcPr>
            <w:tcW w:w="567" w:type="dxa"/>
            <w:shd w:val="solid" w:color="FFFFFF" w:fill="auto"/>
          </w:tcPr>
          <w:p w14:paraId="1AB66929" w14:textId="4ADBB15F" w:rsidR="00366291" w:rsidRDefault="00366291" w:rsidP="000040FE">
            <w:pPr>
              <w:pStyle w:val="TAL"/>
              <w:rPr>
                <w:sz w:val="16"/>
                <w:szCs w:val="16"/>
              </w:rPr>
            </w:pPr>
            <w:r>
              <w:rPr>
                <w:sz w:val="16"/>
                <w:szCs w:val="16"/>
              </w:rPr>
              <w:t>3097</w:t>
            </w:r>
          </w:p>
        </w:tc>
        <w:tc>
          <w:tcPr>
            <w:tcW w:w="425" w:type="dxa"/>
            <w:shd w:val="solid" w:color="FFFFFF" w:fill="auto"/>
          </w:tcPr>
          <w:p w14:paraId="62ED0ED4" w14:textId="008E5A4E" w:rsidR="00366291" w:rsidRDefault="00366291" w:rsidP="000040FE">
            <w:pPr>
              <w:pStyle w:val="TAL"/>
              <w:rPr>
                <w:sz w:val="16"/>
                <w:szCs w:val="16"/>
              </w:rPr>
            </w:pPr>
            <w:r>
              <w:rPr>
                <w:sz w:val="16"/>
                <w:szCs w:val="16"/>
              </w:rPr>
              <w:t>1</w:t>
            </w:r>
          </w:p>
        </w:tc>
        <w:tc>
          <w:tcPr>
            <w:tcW w:w="425" w:type="dxa"/>
            <w:shd w:val="solid" w:color="FFFFFF" w:fill="auto"/>
          </w:tcPr>
          <w:p w14:paraId="3B5EB90D" w14:textId="40217C0A" w:rsidR="00366291" w:rsidRDefault="00366291" w:rsidP="000040FE">
            <w:pPr>
              <w:pStyle w:val="TAL"/>
              <w:rPr>
                <w:sz w:val="16"/>
                <w:szCs w:val="16"/>
              </w:rPr>
            </w:pPr>
            <w:r>
              <w:rPr>
                <w:sz w:val="16"/>
                <w:szCs w:val="16"/>
              </w:rPr>
              <w:t>B</w:t>
            </w:r>
          </w:p>
        </w:tc>
        <w:tc>
          <w:tcPr>
            <w:tcW w:w="4820" w:type="dxa"/>
            <w:shd w:val="solid" w:color="FFFFFF" w:fill="auto"/>
          </w:tcPr>
          <w:p w14:paraId="3BEDFFFD" w14:textId="244E0811" w:rsidR="00366291" w:rsidRDefault="00366291" w:rsidP="000040FE">
            <w:pPr>
              <w:pStyle w:val="TAL"/>
              <w:rPr>
                <w:sz w:val="16"/>
                <w:szCs w:val="16"/>
              </w:rPr>
            </w:pPr>
            <w:r>
              <w:rPr>
                <w:sz w:val="16"/>
                <w:szCs w:val="16"/>
              </w:rPr>
              <w:t>Format of SUCI/SUPI used for Onboarding</w:t>
            </w:r>
          </w:p>
        </w:tc>
        <w:tc>
          <w:tcPr>
            <w:tcW w:w="708" w:type="dxa"/>
            <w:shd w:val="solid" w:color="FFFFFF" w:fill="auto"/>
          </w:tcPr>
          <w:p w14:paraId="348265B4" w14:textId="1E6AD202" w:rsidR="00366291" w:rsidRDefault="00366291" w:rsidP="000040FE">
            <w:pPr>
              <w:pStyle w:val="TAC"/>
              <w:rPr>
                <w:sz w:val="16"/>
                <w:szCs w:val="16"/>
              </w:rPr>
            </w:pPr>
            <w:r>
              <w:rPr>
                <w:sz w:val="16"/>
                <w:szCs w:val="16"/>
              </w:rPr>
              <w:t>17.2.0</w:t>
            </w:r>
          </w:p>
        </w:tc>
      </w:tr>
      <w:tr w:rsidR="00AA610D" w:rsidRPr="009E0DE1" w14:paraId="26699897" w14:textId="77777777" w:rsidTr="009D14FB">
        <w:tc>
          <w:tcPr>
            <w:tcW w:w="800" w:type="dxa"/>
            <w:shd w:val="solid" w:color="FFFFFF" w:fill="auto"/>
          </w:tcPr>
          <w:p w14:paraId="1905B329" w14:textId="3C0F9E04" w:rsidR="00AA610D" w:rsidRDefault="00AA610D" w:rsidP="000040FE">
            <w:pPr>
              <w:pStyle w:val="TAC"/>
              <w:rPr>
                <w:sz w:val="16"/>
                <w:szCs w:val="16"/>
              </w:rPr>
            </w:pPr>
            <w:r>
              <w:rPr>
                <w:sz w:val="16"/>
                <w:szCs w:val="16"/>
              </w:rPr>
              <w:t>2021-09</w:t>
            </w:r>
          </w:p>
        </w:tc>
        <w:tc>
          <w:tcPr>
            <w:tcW w:w="800" w:type="dxa"/>
            <w:shd w:val="solid" w:color="FFFFFF" w:fill="auto"/>
          </w:tcPr>
          <w:p w14:paraId="0AB6EBA9" w14:textId="3E2DCC08" w:rsidR="00AA610D" w:rsidRDefault="00AA610D" w:rsidP="000040FE">
            <w:pPr>
              <w:pStyle w:val="TAL"/>
              <w:rPr>
                <w:sz w:val="16"/>
                <w:szCs w:val="16"/>
              </w:rPr>
            </w:pPr>
            <w:r>
              <w:rPr>
                <w:sz w:val="16"/>
                <w:szCs w:val="16"/>
              </w:rPr>
              <w:t>SP#93E</w:t>
            </w:r>
          </w:p>
        </w:tc>
        <w:tc>
          <w:tcPr>
            <w:tcW w:w="1094" w:type="dxa"/>
            <w:shd w:val="solid" w:color="FFFFFF" w:fill="auto"/>
          </w:tcPr>
          <w:p w14:paraId="267B7BFA" w14:textId="4E34A079" w:rsidR="00AA610D" w:rsidRDefault="00AA610D" w:rsidP="000040FE">
            <w:pPr>
              <w:pStyle w:val="TAC"/>
              <w:rPr>
                <w:sz w:val="16"/>
                <w:szCs w:val="16"/>
              </w:rPr>
            </w:pPr>
            <w:r>
              <w:rPr>
                <w:sz w:val="16"/>
                <w:szCs w:val="16"/>
              </w:rPr>
              <w:t>SP-210923</w:t>
            </w:r>
          </w:p>
        </w:tc>
        <w:tc>
          <w:tcPr>
            <w:tcW w:w="567" w:type="dxa"/>
            <w:shd w:val="solid" w:color="FFFFFF" w:fill="auto"/>
          </w:tcPr>
          <w:p w14:paraId="6A4FE788" w14:textId="5C6A962B" w:rsidR="00AA610D" w:rsidRDefault="00AA610D" w:rsidP="000040FE">
            <w:pPr>
              <w:pStyle w:val="TAL"/>
              <w:rPr>
                <w:sz w:val="16"/>
                <w:szCs w:val="16"/>
              </w:rPr>
            </w:pPr>
            <w:r>
              <w:rPr>
                <w:sz w:val="16"/>
                <w:szCs w:val="16"/>
              </w:rPr>
              <w:t>3098</w:t>
            </w:r>
          </w:p>
        </w:tc>
        <w:tc>
          <w:tcPr>
            <w:tcW w:w="425" w:type="dxa"/>
            <w:shd w:val="solid" w:color="FFFFFF" w:fill="auto"/>
          </w:tcPr>
          <w:p w14:paraId="167231B6" w14:textId="7A069625" w:rsidR="00AA610D" w:rsidRDefault="00AA610D" w:rsidP="000040FE">
            <w:pPr>
              <w:pStyle w:val="TAL"/>
              <w:rPr>
                <w:sz w:val="16"/>
                <w:szCs w:val="16"/>
              </w:rPr>
            </w:pPr>
            <w:r>
              <w:rPr>
                <w:sz w:val="16"/>
                <w:szCs w:val="16"/>
              </w:rPr>
              <w:t>-</w:t>
            </w:r>
          </w:p>
        </w:tc>
        <w:tc>
          <w:tcPr>
            <w:tcW w:w="425" w:type="dxa"/>
            <w:shd w:val="solid" w:color="FFFFFF" w:fill="auto"/>
          </w:tcPr>
          <w:p w14:paraId="35E9DCC6" w14:textId="489BB0D2" w:rsidR="00AA610D" w:rsidRDefault="00AA610D" w:rsidP="000040FE">
            <w:pPr>
              <w:pStyle w:val="TAL"/>
              <w:rPr>
                <w:sz w:val="16"/>
                <w:szCs w:val="16"/>
              </w:rPr>
            </w:pPr>
            <w:r>
              <w:rPr>
                <w:sz w:val="16"/>
                <w:szCs w:val="16"/>
              </w:rPr>
              <w:t>C</w:t>
            </w:r>
          </w:p>
        </w:tc>
        <w:tc>
          <w:tcPr>
            <w:tcW w:w="4820" w:type="dxa"/>
            <w:shd w:val="solid" w:color="FFFFFF" w:fill="auto"/>
          </w:tcPr>
          <w:p w14:paraId="67C7609C" w14:textId="524554FF" w:rsidR="00AA610D" w:rsidRDefault="00AA610D" w:rsidP="000040FE">
            <w:pPr>
              <w:pStyle w:val="TAL"/>
              <w:rPr>
                <w:sz w:val="16"/>
                <w:szCs w:val="16"/>
              </w:rPr>
            </w:pPr>
            <w:r>
              <w:rPr>
                <w:sz w:val="16"/>
                <w:szCs w:val="16"/>
              </w:rPr>
              <w:t>SNPN support for emergency</w:t>
            </w:r>
          </w:p>
        </w:tc>
        <w:tc>
          <w:tcPr>
            <w:tcW w:w="708" w:type="dxa"/>
            <w:shd w:val="solid" w:color="FFFFFF" w:fill="auto"/>
          </w:tcPr>
          <w:p w14:paraId="66D221DA" w14:textId="46A6F100" w:rsidR="00AA610D" w:rsidRDefault="00AA610D" w:rsidP="000040FE">
            <w:pPr>
              <w:pStyle w:val="TAC"/>
              <w:rPr>
                <w:sz w:val="16"/>
                <w:szCs w:val="16"/>
              </w:rPr>
            </w:pPr>
            <w:r>
              <w:rPr>
                <w:sz w:val="16"/>
                <w:szCs w:val="16"/>
              </w:rPr>
              <w:t>17.2.0</w:t>
            </w:r>
          </w:p>
        </w:tc>
      </w:tr>
      <w:tr w:rsidR="00AA610D" w:rsidRPr="009E0DE1" w14:paraId="403B1E6D" w14:textId="77777777" w:rsidTr="009D14FB">
        <w:tc>
          <w:tcPr>
            <w:tcW w:w="800" w:type="dxa"/>
            <w:shd w:val="solid" w:color="FFFFFF" w:fill="auto"/>
          </w:tcPr>
          <w:p w14:paraId="566434D5" w14:textId="370B1F67" w:rsidR="00AA610D" w:rsidRDefault="00AA610D" w:rsidP="000040FE">
            <w:pPr>
              <w:pStyle w:val="TAC"/>
              <w:rPr>
                <w:sz w:val="16"/>
                <w:szCs w:val="16"/>
              </w:rPr>
            </w:pPr>
            <w:r>
              <w:rPr>
                <w:sz w:val="16"/>
                <w:szCs w:val="16"/>
              </w:rPr>
              <w:t>2021-09</w:t>
            </w:r>
          </w:p>
        </w:tc>
        <w:tc>
          <w:tcPr>
            <w:tcW w:w="800" w:type="dxa"/>
            <w:shd w:val="solid" w:color="FFFFFF" w:fill="auto"/>
          </w:tcPr>
          <w:p w14:paraId="5D4BA3D2" w14:textId="40C08A29" w:rsidR="00AA610D" w:rsidRDefault="00AA610D" w:rsidP="000040FE">
            <w:pPr>
              <w:pStyle w:val="TAL"/>
              <w:rPr>
                <w:sz w:val="16"/>
                <w:szCs w:val="16"/>
              </w:rPr>
            </w:pPr>
            <w:r>
              <w:rPr>
                <w:sz w:val="16"/>
                <w:szCs w:val="16"/>
              </w:rPr>
              <w:t>SP#93E</w:t>
            </w:r>
          </w:p>
        </w:tc>
        <w:tc>
          <w:tcPr>
            <w:tcW w:w="1094" w:type="dxa"/>
            <w:shd w:val="solid" w:color="FFFFFF" w:fill="auto"/>
          </w:tcPr>
          <w:p w14:paraId="39D8A454" w14:textId="1957A7AB" w:rsidR="00AA610D" w:rsidRDefault="00AA610D" w:rsidP="000040FE">
            <w:pPr>
              <w:pStyle w:val="TAC"/>
              <w:rPr>
                <w:sz w:val="16"/>
                <w:szCs w:val="16"/>
              </w:rPr>
            </w:pPr>
            <w:r>
              <w:rPr>
                <w:sz w:val="16"/>
                <w:szCs w:val="16"/>
              </w:rPr>
              <w:t>SP-210922</w:t>
            </w:r>
          </w:p>
        </w:tc>
        <w:tc>
          <w:tcPr>
            <w:tcW w:w="567" w:type="dxa"/>
            <w:shd w:val="solid" w:color="FFFFFF" w:fill="auto"/>
          </w:tcPr>
          <w:p w14:paraId="4724F9B7" w14:textId="124D22FA" w:rsidR="00AA610D" w:rsidRDefault="00AA610D" w:rsidP="000040FE">
            <w:pPr>
              <w:pStyle w:val="TAL"/>
              <w:rPr>
                <w:sz w:val="16"/>
                <w:szCs w:val="16"/>
              </w:rPr>
            </w:pPr>
            <w:r>
              <w:rPr>
                <w:sz w:val="16"/>
                <w:szCs w:val="16"/>
              </w:rPr>
              <w:t>3101</w:t>
            </w:r>
          </w:p>
        </w:tc>
        <w:tc>
          <w:tcPr>
            <w:tcW w:w="425" w:type="dxa"/>
            <w:shd w:val="solid" w:color="FFFFFF" w:fill="auto"/>
          </w:tcPr>
          <w:p w14:paraId="708CBB18" w14:textId="1DB5A398" w:rsidR="00AA610D" w:rsidRDefault="00AA610D" w:rsidP="000040FE">
            <w:pPr>
              <w:pStyle w:val="TAL"/>
              <w:rPr>
                <w:sz w:val="16"/>
                <w:szCs w:val="16"/>
              </w:rPr>
            </w:pPr>
            <w:r>
              <w:rPr>
                <w:sz w:val="16"/>
                <w:szCs w:val="16"/>
              </w:rPr>
              <w:t>1</w:t>
            </w:r>
          </w:p>
        </w:tc>
        <w:tc>
          <w:tcPr>
            <w:tcW w:w="425" w:type="dxa"/>
            <w:shd w:val="solid" w:color="FFFFFF" w:fill="auto"/>
          </w:tcPr>
          <w:p w14:paraId="61F26AD9" w14:textId="469BFA02" w:rsidR="00AA610D" w:rsidRDefault="00AA610D" w:rsidP="000040FE">
            <w:pPr>
              <w:pStyle w:val="TAL"/>
              <w:rPr>
                <w:sz w:val="16"/>
                <w:szCs w:val="16"/>
              </w:rPr>
            </w:pPr>
            <w:r>
              <w:rPr>
                <w:sz w:val="16"/>
                <w:szCs w:val="16"/>
              </w:rPr>
              <w:t>F</w:t>
            </w:r>
          </w:p>
        </w:tc>
        <w:tc>
          <w:tcPr>
            <w:tcW w:w="4820" w:type="dxa"/>
            <w:shd w:val="solid" w:color="FFFFFF" w:fill="auto"/>
          </w:tcPr>
          <w:p w14:paraId="2BF9ECA9" w14:textId="7E40BF3E" w:rsidR="00AA610D" w:rsidRDefault="00AA610D" w:rsidP="000040FE">
            <w:pPr>
              <w:pStyle w:val="TAL"/>
              <w:rPr>
                <w:sz w:val="16"/>
                <w:szCs w:val="16"/>
              </w:rPr>
            </w:pPr>
            <w:r>
              <w:rPr>
                <w:sz w:val="16"/>
                <w:szCs w:val="16"/>
              </w:rPr>
              <w:t>Resolve Editor's Note on analytics metadata provisioning capability</w:t>
            </w:r>
          </w:p>
        </w:tc>
        <w:tc>
          <w:tcPr>
            <w:tcW w:w="708" w:type="dxa"/>
            <w:shd w:val="solid" w:color="FFFFFF" w:fill="auto"/>
          </w:tcPr>
          <w:p w14:paraId="2DF8E377" w14:textId="624AF4B9" w:rsidR="00AA610D" w:rsidRDefault="00AA610D" w:rsidP="000040FE">
            <w:pPr>
              <w:pStyle w:val="TAC"/>
              <w:rPr>
                <w:sz w:val="16"/>
                <w:szCs w:val="16"/>
              </w:rPr>
            </w:pPr>
            <w:r>
              <w:rPr>
                <w:sz w:val="16"/>
                <w:szCs w:val="16"/>
              </w:rPr>
              <w:t>17.2.0</w:t>
            </w:r>
          </w:p>
        </w:tc>
      </w:tr>
      <w:tr w:rsidR="00AA610D" w:rsidRPr="009E0DE1" w14:paraId="6CE70383" w14:textId="77777777" w:rsidTr="009D14FB">
        <w:tc>
          <w:tcPr>
            <w:tcW w:w="800" w:type="dxa"/>
            <w:shd w:val="solid" w:color="FFFFFF" w:fill="auto"/>
          </w:tcPr>
          <w:p w14:paraId="0FECD48B" w14:textId="757E9832" w:rsidR="00AA610D" w:rsidRDefault="00AA610D" w:rsidP="000040FE">
            <w:pPr>
              <w:pStyle w:val="TAC"/>
              <w:rPr>
                <w:sz w:val="16"/>
                <w:szCs w:val="16"/>
              </w:rPr>
            </w:pPr>
            <w:r>
              <w:rPr>
                <w:sz w:val="16"/>
                <w:szCs w:val="16"/>
              </w:rPr>
              <w:t>2021-09</w:t>
            </w:r>
          </w:p>
        </w:tc>
        <w:tc>
          <w:tcPr>
            <w:tcW w:w="800" w:type="dxa"/>
            <w:shd w:val="solid" w:color="FFFFFF" w:fill="auto"/>
          </w:tcPr>
          <w:p w14:paraId="0BA2975D" w14:textId="14A1ADAD" w:rsidR="00AA610D" w:rsidRDefault="00AA610D" w:rsidP="000040FE">
            <w:pPr>
              <w:pStyle w:val="TAL"/>
              <w:rPr>
                <w:sz w:val="16"/>
                <w:szCs w:val="16"/>
              </w:rPr>
            </w:pPr>
            <w:r>
              <w:rPr>
                <w:sz w:val="16"/>
                <w:szCs w:val="16"/>
              </w:rPr>
              <w:t>SP#93E</w:t>
            </w:r>
          </w:p>
        </w:tc>
        <w:tc>
          <w:tcPr>
            <w:tcW w:w="1094" w:type="dxa"/>
            <w:shd w:val="solid" w:color="FFFFFF" w:fill="auto"/>
          </w:tcPr>
          <w:p w14:paraId="77958D78" w14:textId="26B22FB6" w:rsidR="00AA610D" w:rsidRDefault="00AA610D" w:rsidP="000040FE">
            <w:pPr>
              <w:pStyle w:val="TAC"/>
              <w:rPr>
                <w:sz w:val="16"/>
                <w:szCs w:val="16"/>
              </w:rPr>
            </w:pPr>
            <w:r>
              <w:rPr>
                <w:sz w:val="16"/>
                <w:szCs w:val="16"/>
              </w:rPr>
              <w:t>SP-210937</w:t>
            </w:r>
          </w:p>
        </w:tc>
        <w:tc>
          <w:tcPr>
            <w:tcW w:w="567" w:type="dxa"/>
            <w:shd w:val="solid" w:color="FFFFFF" w:fill="auto"/>
          </w:tcPr>
          <w:p w14:paraId="3F6127C2" w14:textId="27758A31" w:rsidR="00AA610D" w:rsidRDefault="00AA610D" w:rsidP="000040FE">
            <w:pPr>
              <w:pStyle w:val="TAL"/>
              <w:rPr>
                <w:sz w:val="16"/>
                <w:szCs w:val="16"/>
              </w:rPr>
            </w:pPr>
            <w:r>
              <w:rPr>
                <w:sz w:val="16"/>
                <w:szCs w:val="16"/>
              </w:rPr>
              <w:t>3108</w:t>
            </w:r>
          </w:p>
        </w:tc>
        <w:tc>
          <w:tcPr>
            <w:tcW w:w="425" w:type="dxa"/>
            <w:shd w:val="solid" w:color="FFFFFF" w:fill="auto"/>
          </w:tcPr>
          <w:p w14:paraId="0D3F1E5D" w14:textId="28AA6F3A" w:rsidR="00AA610D" w:rsidRDefault="00AA610D" w:rsidP="000040FE">
            <w:pPr>
              <w:pStyle w:val="TAL"/>
              <w:rPr>
                <w:sz w:val="16"/>
                <w:szCs w:val="16"/>
              </w:rPr>
            </w:pPr>
            <w:r>
              <w:rPr>
                <w:sz w:val="16"/>
                <w:szCs w:val="16"/>
              </w:rPr>
              <w:t xml:space="preserve">- </w:t>
            </w:r>
          </w:p>
        </w:tc>
        <w:tc>
          <w:tcPr>
            <w:tcW w:w="425" w:type="dxa"/>
            <w:shd w:val="solid" w:color="FFFFFF" w:fill="auto"/>
          </w:tcPr>
          <w:p w14:paraId="497C83F1" w14:textId="3426C924" w:rsidR="00AA610D" w:rsidRDefault="00AA610D" w:rsidP="000040FE">
            <w:pPr>
              <w:pStyle w:val="TAL"/>
              <w:rPr>
                <w:sz w:val="16"/>
                <w:szCs w:val="16"/>
              </w:rPr>
            </w:pPr>
            <w:r>
              <w:rPr>
                <w:sz w:val="16"/>
                <w:szCs w:val="16"/>
              </w:rPr>
              <w:t>F</w:t>
            </w:r>
          </w:p>
        </w:tc>
        <w:tc>
          <w:tcPr>
            <w:tcW w:w="4820" w:type="dxa"/>
            <w:shd w:val="solid" w:color="FFFFFF" w:fill="auto"/>
          </w:tcPr>
          <w:p w14:paraId="48DE8A32" w14:textId="3064D0FC" w:rsidR="00AA610D" w:rsidRDefault="00AA610D" w:rsidP="000040FE">
            <w:pPr>
              <w:pStyle w:val="TAL"/>
              <w:rPr>
                <w:sz w:val="16"/>
                <w:szCs w:val="16"/>
              </w:rPr>
            </w:pPr>
            <w:r>
              <w:rPr>
                <w:sz w:val="16"/>
                <w:szCs w:val="16"/>
              </w:rPr>
              <w:t>Update BSF NF profile to support SUPI and GPSI</w:t>
            </w:r>
          </w:p>
        </w:tc>
        <w:tc>
          <w:tcPr>
            <w:tcW w:w="708" w:type="dxa"/>
            <w:shd w:val="solid" w:color="FFFFFF" w:fill="auto"/>
          </w:tcPr>
          <w:p w14:paraId="1C686B3F" w14:textId="432D5840" w:rsidR="00AA610D" w:rsidRDefault="00AA610D" w:rsidP="000040FE">
            <w:pPr>
              <w:pStyle w:val="TAC"/>
              <w:rPr>
                <w:sz w:val="16"/>
                <w:szCs w:val="16"/>
              </w:rPr>
            </w:pPr>
            <w:r>
              <w:rPr>
                <w:sz w:val="16"/>
                <w:szCs w:val="16"/>
              </w:rPr>
              <w:t>17.2.0</w:t>
            </w:r>
          </w:p>
        </w:tc>
      </w:tr>
      <w:tr w:rsidR="00AA610D" w:rsidRPr="009E0DE1" w14:paraId="732AED3A" w14:textId="77777777" w:rsidTr="009D14FB">
        <w:tc>
          <w:tcPr>
            <w:tcW w:w="800" w:type="dxa"/>
            <w:shd w:val="solid" w:color="FFFFFF" w:fill="auto"/>
          </w:tcPr>
          <w:p w14:paraId="048E861A" w14:textId="50DBCFE4" w:rsidR="00AA610D" w:rsidRDefault="00AA610D" w:rsidP="000040FE">
            <w:pPr>
              <w:pStyle w:val="TAC"/>
              <w:rPr>
                <w:sz w:val="16"/>
                <w:szCs w:val="16"/>
              </w:rPr>
            </w:pPr>
            <w:r>
              <w:rPr>
                <w:sz w:val="16"/>
                <w:szCs w:val="16"/>
              </w:rPr>
              <w:t>2021-09</w:t>
            </w:r>
          </w:p>
        </w:tc>
        <w:tc>
          <w:tcPr>
            <w:tcW w:w="800" w:type="dxa"/>
            <w:shd w:val="solid" w:color="FFFFFF" w:fill="auto"/>
          </w:tcPr>
          <w:p w14:paraId="6ABB5322" w14:textId="1BC3478E" w:rsidR="00AA610D" w:rsidRDefault="00AA610D" w:rsidP="000040FE">
            <w:pPr>
              <w:pStyle w:val="TAL"/>
              <w:rPr>
                <w:sz w:val="16"/>
                <w:szCs w:val="16"/>
              </w:rPr>
            </w:pPr>
            <w:r>
              <w:rPr>
                <w:sz w:val="16"/>
                <w:szCs w:val="16"/>
              </w:rPr>
              <w:t>SP#93E</w:t>
            </w:r>
          </w:p>
        </w:tc>
        <w:tc>
          <w:tcPr>
            <w:tcW w:w="1094" w:type="dxa"/>
            <w:shd w:val="solid" w:color="FFFFFF" w:fill="auto"/>
          </w:tcPr>
          <w:p w14:paraId="2F712854" w14:textId="2FA73EF6" w:rsidR="00AA610D" w:rsidRDefault="00AA610D" w:rsidP="000040FE">
            <w:pPr>
              <w:pStyle w:val="TAC"/>
              <w:rPr>
                <w:sz w:val="16"/>
                <w:szCs w:val="16"/>
              </w:rPr>
            </w:pPr>
            <w:r>
              <w:rPr>
                <w:sz w:val="16"/>
                <w:szCs w:val="16"/>
              </w:rPr>
              <w:t>SP-210918</w:t>
            </w:r>
          </w:p>
        </w:tc>
        <w:tc>
          <w:tcPr>
            <w:tcW w:w="567" w:type="dxa"/>
            <w:shd w:val="solid" w:color="FFFFFF" w:fill="auto"/>
          </w:tcPr>
          <w:p w14:paraId="2324E45A" w14:textId="409CB722" w:rsidR="00AA610D" w:rsidRDefault="00AA610D" w:rsidP="000040FE">
            <w:pPr>
              <w:pStyle w:val="TAL"/>
              <w:rPr>
                <w:sz w:val="16"/>
                <w:szCs w:val="16"/>
              </w:rPr>
            </w:pPr>
            <w:r>
              <w:rPr>
                <w:sz w:val="16"/>
                <w:szCs w:val="16"/>
              </w:rPr>
              <w:t>3111</w:t>
            </w:r>
          </w:p>
        </w:tc>
        <w:tc>
          <w:tcPr>
            <w:tcW w:w="425" w:type="dxa"/>
            <w:shd w:val="solid" w:color="FFFFFF" w:fill="auto"/>
          </w:tcPr>
          <w:p w14:paraId="59590F42" w14:textId="0F1C5FF6" w:rsidR="00AA610D" w:rsidRDefault="00AA610D" w:rsidP="000040FE">
            <w:pPr>
              <w:pStyle w:val="TAL"/>
              <w:rPr>
                <w:sz w:val="16"/>
                <w:szCs w:val="16"/>
              </w:rPr>
            </w:pPr>
            <w:r>
              <w:rPr>
                <w:sz w:val="16"/>
                <w:szCs w:val="16"/>
              </w:rPr>
              <w:t>1</w:t>
            </w:r>
          </w:p>
        </w:tc>
        <w:tc>
          <w:tcPr>
            <w:tcW w:w="425" w:type="dxa"/>
            <w:shd w:val="solid" w:color="FFFFFF" w:fill="auto"/>
          </w:tcPr>
          <w:p w14:paraId="48AB4A84" w14:textId="0ABB3754" w:rsidR="00AA610D" w:rsidRDefault="00AA610D" w:rsidP="000040FE">
            <w:pPr>
              <w:pStyle w:val="TAL"/>
              <w:rPr>
                <w:sz w:val="16"/>
                <w:szCs w:val="16"/>
              </w:rPr>
            </w:pPr>
            <w:r>
              <w:rPr>
                <w:sz w:val="16"/>
                <w:szCs w:val="16"/>
              </w:rPr>
              <w:t>F</w:t>
            </w:r>
          </w:p>
        </w:tc>
        <w:tc>
          <w:tcPr>
            <w:tcW w:w="4820" w:type="dxa"/>
            <w:shd w:val="solid" w:color="FFFFFF" w:fill="auto"/>
          </w:tcPr>
          <w:p w14:paraId="6E56873D" w14:textId="650D70B3" w:rsidR="00AA610D" w:rsidRDefault="00AA610D" w:rsidP="000040FE">
            <w:pPr>
              <w:pStyle w:val="TAL"/>
              <w:rPr>
                <w:sz w:val="16"/>
                <w:szCs w:val="16"/>
              </w:rPr>
            </w:pPr>
            <w:r>
              <w:rPr>
                <w:sz w:val="16"/>
                <w:szCs w:val="16"/>
              </w:rPr>
              <w:t>Termination on UE assistance mode</w:t>
            </w:r>
          </w:p>
        </w:tc>
        <w:tc>
          <w:tcPr>
            <w:tcW w:w="708" w:type="dxa"/>
            <w:shd w:val="solid" w:color="FFFFFF" w:fill="auto"/>
          </w:tcPr>
          <w:p w14:paraId="088F0E79" w14:textId="23E17A7B" w:rsidR="00AA610D" w:rsidRDefault="00AA610D" w:rsidP="000040FE">
            <w:pPr>
              <w:pStyle w:val="TAC"/>
              <w:rPr>
                <w:sz w:val="16"/>
                <w:szCs w:val="16"/>
              </w:rPr>
            </w:pPr>
            <w:r>
              <w:rPr>
                <w:sz w:val="16"/>
                <w:szCs w:val="16"/>
              </w:rPr>
              <w:t>17.2.0</w:t>
            </w:r>
          </w:p>
        </w:tc>
      </w:tr>
      <w:tr w:rsidR="00AA610D" w:rsidRPr="009E0DE1" w14:paraId="40E5AB34" w14:textId="77777777" w:rsidTr="009D14FB">
        <w:tc>
          <w:tcPr>
            <w:tcW w:w="800" w:type="dxa"/>
            <w:shd w:val="solid" w:color="FFFFFF" w:fill="auto"/>
          </w:tcPr>
          <w:p w14:paraId="0F5F0B35" w14:textId="45E5C527" w:rsidR="00AA610D" w:rsidRDefault="00AA610D" w:rsidP="000040FE">
            <w:pPr>
              <w:pStyle w:val="TAC"/>
              <w:rPr>
                <w:sz w:val="16"/>
                <w:szCs w:val="16"/>
              </w:rPr>
            </w:pPr>
            <w:r>
              <w:rPr>
                <w:sz w:val="16"/>
                <w:szCs w:val="16"/>
              </w:rPr>
              <w:t>2021-09</w:t>
            </w:r>
          </w:p>
        </w:tc>
        <w:tc>
          <w:tcPr>
            <w:tcW w:w="800" w:type="dxa"/>
            <w:shd w:val="solid" w:color="FFFFFF" w:fill="auto"/>
          </w:tcPr>
          <w:p w14:paraId="4C3D9891" w14:textId="1AC94C27" w:rsidR="00AA610D" w:rsidRDefault="00AA610D" w:rsidP="000040FE">
            <w:pPr>
              <w:pStyle w:val="TAL"/>
              <w:rPr>
                <w:sz w:val="16"/>
                <w:szCs w:val="16"/>
              </w:rPr>
            </w:pPr>
            <w:r>
              <w:rPr>
                <w:sz w:val="16"/>
                <w:szCs w:val="16"/>
              </w:rPr>
              <w:t>SP#93E</w:t>
            </w:r>
          </w:p>
        </w:tc>
        <w:tc>
          <w:tcPr>
            <w:tcW w:w="1094" w:type="dxa"/>
            <w:shd w:val="solid" w:color="FFFFFF" w:fill="auto"/>
          </w:tcPr>
          <w:p w14:paraId="7212C1DF" w14:textId="19FDE1BD" w:rsidR="00AA610D" w:rsidRDefault="00AA610D" w:rsidP="000040FE">
            <w:pPr>
              <w:pStyle w:val="TAC"/>
              <w:rPr>
                <w:sz w:val="16"/>
                <w:szCs w:val="16"/>
              </w:rPr>
            </w:pPr>
            <w:r>
              <w:rPr>
                <w:sz w:val="16"/>
                <w:szCs w:val="16"/>
              </w:rPr>
              <w:t>SP-210929</w:t>
            </w:r>
          </w:p>
        </w:tc>
        <w:tc>
          <w:tcPr>
            <w:tcW w:w="567" w:type="dxa"/>
            <w:shd w:val="solid" w:color="FFFFFF" w:fill="auto"/>
          </w:tcPr>
          <w:p w14:paraId="54A487FD" w14:textId="2EDF1D15" w:rsidR="00AA610D" w:rsidRDefault="00AA610D" w:rsidP="000040FE">
            <w:pPr>
              <w:pStyle w:val="TAL"/>
              <w:rPr>
                <w:sz w:val="16"/>
                <w:szCs w:val="16"/>
              </w:rPr>
            </w:pPr>
            <w:r>
              <w:rPr>
                <w:sz w:val="16"/>
                <w:szCs w:val="16"/>
              </w:rPr>
              <w:t>3112</w:t>
            </w:r>
          </w:p>
        </w:tc>
        <w:tc>
          <w:tcPr>
            <w:tcW w:w="425" w:type="dxa"/>
            <w:shd w:val="solid" w:color="FFFFFF" w:fill="auto"/>
          </w:tcPr>
          <w:p w14:paraId="4701D80A" w14:textId="74238605" w:rsidR="00AA610D" w:rsidRDefault="00AA610D" w:rsidP="000040FE">
            <w:pPr>
              <w:pStyle w:val="TAL"/>
              <w:rPr>
                <w:sz w:val="16"/>
                <w:szCs w:val="16"/>
              </w:rPr>
            </w:pPr>
            <w:r>
              <w:rPr>
                <w:sz w:val="16"/>
                <w:szCs w:val="16"/>
              </w:rPr>
              <w:t>-</w:t>
            </w:r>
          </w:p>
        </w:tc>
        <w:tc>
          <w:tcPr>
            <w:tcW w:w="425" w:type="dxa"/>
            <w:shd w:val="solid" w:color="FFFFFF" w:fill="auto"/>
          </w:tcPr>
          <w:p w14:paraId="2CC9DD63" w14:textId="5A6A8980" w:rsidR="00AA610D" w:rsidRDefault="00AA610D" w:rsidP="000040FE">
            <w:pPr>
              <w:pStyle w:val="TAL"/>
              <w:rPr>
                <w:sz w:val="16"/>
                <w:szCs w:val="16"/>
              </w:rPr>
            </w:pPr>
            <w:r>
              <w:rPr>
                <w:sz w:val="16"/>
                <w:szCs w:val="16"/>
              </w:rPr>
              <w:t>F</w:t>
            </w:r>
          </w:p>
        </w:tc>
        <w:tc>
          <w:tcPr>
            <w:tcW w:w="4820" w:type="dxa"/>
            <w:shd w:val="solid" w:color="FFFFFF" w:fill="auto"/>
          </w:tcPr>
          <w:p w14:paraId="573EEC11" w14:textId="1418E460" w:rsidR="00AA610D" w:rsidRDefault="00AA610D" w:rsidP="000040FE">
            <w:pPr>
              <w:pStyle w:val="TAL"/>
              <w:rPr>
                <w:sz w:val="16"/>
                <w:szCs w:val="16"/>
              </w:rPr>
            </w:pPr>
            <w:r>
              <w:rPr>
                <w:sz w:val="16"/>
                <w:szCs w:val="16"/>
              </w:rPr>
              <w:t>Classification of NEF or TSCTSF</w:t>
            </w:r>
          </w:p>
        </w:tc>
        <w:tc>
          <w:tcPr>
            <w:tcW w:w="708" w:type="dxa"/>
            <w:shd w:val="solid" w:color="FFFFFF" w:fill="auto"/>
          </w:tcPr>
          <w:p w14:paraId="23F31E7F" w14:textId="04FC5885" w:rsidR="00AA610D" w:rsidRDefault="00AA610D" w:rsidP="000040FE">
            <w:pPr>
              <w:pStyle w:val="TAC"/>
              <w:rPr>
                <w:sz w:val="16"/>
                <w:szCs w:val="16"/>
              </w:rPr>
            </w:pPr>
            <w:r>
              <w:rPr>
                <w:sz w:val="16"/>
                <w:szCs w:val="16"/>
              </w:rPr>
              <w:t>17.2.0</w:t>
            </w:r>
          </w:p>
        </w:tc>
      </w:tr>
      <w:tr w:rsidR="00AA610D" w:rsidRPr="009E0DE1" w14:paraId="7D1E3CF3" w14:textId="77777777" w:rsidTr="009D14FB">
        <w:tc>
          <w:tcPr>
            <w:tcW w:w="800" w:type="dxa"/>
            <w:shd w:val="solid" w:color="FFFFFF" w:fill="auto"/>
          </w:tcPr>
          <w:p w14:paraId="6BD87D22" w14:textId="0C15367C" w:rsidR="00AA610D" w:rsidRDefault="00AA610D" w:rsidP="000040FE">
            <w:pPr>
              <w:pStyle w:val="TAC"/>
              <w:rPr>
                <w:sz w:val="16"/>
                <w:szCs w:val="16"/>
              </w:rPr>
            </w:pPr>
            <w:r>
              <w:rPr>
                <w:sz w:val="16"/>
                <w:szCs w:val="16"/>
              </w:rPr>
              <w:t>2021-09</w:t>
            </w:r>
          </w:p>
        </w:tc>
        <w:tc>
          <w:tcPr>
            <w:tcW w:w="800" w:type="dxa"/>
            <w:shd w:val="solid" w:color="FFFFFF" w:fill="auto"/>
          </w:tcPr>
          <w:p w14:paraId="6B456A53" w14:textId="24D7DE6F" w:rsidR="00AA610D" w:rsidRDefault="00AA610D" w:rsidP="000040FE">
            <w:pPr>
              <w:pStyle w:val="TAL"/>
              <w:rPr>
                <w:sz w:val="16"/>
                <w:szCs w:val="16"/>
              </w:rPr>
            </w:pPr>
            <w:r>
              <w:rPr>
                <w:sz w:val="16"/>
                <w:szCs w:val="16"/>
              </w:rPr>
              <w:t>SP#93E</w:t>
            </w:r>
          </w:p>
        </w:tc>
        <w:tc>
          <w:tcPr>
            <w:tcW w:w="1094" w:type="dxa"/>
            <w:shd w:val="solid" w:color="FFFFFF" w:fill="auto"/>
          </w:tcPr>
          <w:p w14:paraId="610CDE6C" w14:textId="62FDE25D" w:rsidR="00AA610D" w:rsidRDefault="00AA610D" w:rsidP="000040FE">
            <w:pPr>
              <w:pStyle w:val="TAC"/>
              <w:rPr>
                <w:sz w:val="16"/>
                <w:szCs w:val="16"/>
              </w:rPr>
            </w:pPr>
            <w:r>
              <w:rPr>
                <w:sz w:val="16"/>
                <w:szCs w:val="16"/>
              </w:rPr>
              <w:t>SP-210918</w:t>
            </w:r>
          </w:p>
        </w:tc>
        <w:tc>
          <w:tcPr>
            <w:tcW w:w="567" w:type="dxa"/>
            <w:shd w:val="solid" w:color="FFFFFF" w:fill="auto"/>
          </w:tcPr>
          <w:p w14:paraId="45BDC135" w14:textId="0E2C7CB5" w:rsidR="00AA610D" w:rsidRDefault="00AA610D" w:rsidP="000040FE">
            <w:pPr>
              <w:pStyle w:val="TAL"/>
              <w:rPr>
                <w:sz w:val="16"/>
                <w:szCs w:val="16"/>
              </w:rPr>
            </w:pPr>
            <w:r>
              <w:rPr>
                <w:sz w:val="16"/>
                <w:szCs w:val="16"/>
              </w:rPr>
              <w:t>3114</w:t>
            </w:r>
          </w:p>
        </w:tc>
        <w:tc>
          <w:tcPr>
            <w:tcW w:w="425" w:type="dxa"/>
            <w:shd w:val="solid" w:color="FFFFFF" w:fill="auto"/>
          </w:tcPr>
          <w:p w14:paraId="1BA9DE48" w14:textId="5DF130C2" w:rsidR="00AA610D" w:rsidRDefault="00AA610D" w:rsidP="000040FE">
            <w:pPr>
              <w:pStyle w:val="TAL"/>
              <w:rPr>
                <w:sz w:val="16"/>
                <w:szCs w:val="16"/>
              </w:rPr>
            </w:pPr>
            <w:r>
              <w:rPr>
                <w:sz w:val="16"/>
                <w:szCs w:val="16"/>
              </w:rPr>
              <w:t>-</w:t>
            </w:r>
          </w:p>
        </w:tc>
        <w:tc>
          <w:tcPr>
            <w:tcW w:w="425" w:type="dxa"/>
            <w:shd w:val="solid" w:color="FFFFFF" w:fill="auto"/>
          </w:tcPr>
          <w:p w14:paraId="5EC12355" w14:textId="5A156874" w:rsidR="00AA610D" w:rsidRDefault="00AA610D" w:rsidP="000040FE">
            <w:pPr>
              <w:pStyle w:val="TAL"/>
              <w:rPr>
                <w:sz w:val="16"/>
                <w:szCs w:val="16"/>
              </w:rPr>
            </w:pPr>
            <w:r>
              <w:rPr>
                <w:sz w:val="16"/>
                <w:szCs w:val="16"/>
              </w:rPr>
              <w:t>F</w:t>
            </w:r>
          </w:p>
        </w:tc>
        <w:tc>
          <w:tcPr>
            <w:tcW w:w="4820" w:type="dxa"/>
            <w:shd w:val="solid" w:color="FFFFFF" w:fill="auto"/>
          </w:tcPr>
          <w:p w14:paraId="3275500B" w14:textId="122A89FF" w:rsidR="00AA610D" w:rsidRDefault="00AA610D" w:rsidP="000040FE">
            <w:pPr>
              <w:pStyle w:val="TAL"/>
              <w:rPr>
                <w:sz w:val="16"/>
                <w:szCs w:val="16"/>
              </w:rPr>
            </w:pPr>
            <w:r>
              <w:rPr>
                <w:sz w:val="16"/>
                <w:szCs w:val="16"/>
              </w:rPr>
              <w:t>Removal of 5G-RG limitation on 3GPP access leg support in EPC</w:t>
            </w:r>
          </w:p>
        </w:tc>
        <w:tc>
          <w:tcPr>
            <w:tcW w:w="708" w:type="dxa"/>
            <w:shd w:val="solid" w:color="FFFFFF" w:fill="auto"/>
          </w:tcPr>
          <w:p w14:paraId="598C7981" w14:textId="30768D2A" w:rsidR="00AA610D" w:rsidRDefault="00AA610D" w:rsidP="000040FE">
            <w:pPr>
              <w:pStyle w:val="TAC"/>
              <w:rPr>
                <w:sz w:val="16"/>
                <w:szCs w:val="16"/>
              </w:rPr>
            </w:pPr>
            <w:r>
              <w:rPr>
                <w:sz w:val="16"/>
                <w:szCs w:val="16"/>
              </w:rPr>
              <w:t>17.2.0</w:t>
            </w:r>
          </w:p>
        </w:tc>
      </w:tr>
      <w:tr w:rsidR="00AA610D" w:rsidRPr="009E0DE1" w14:paraId="509E188E" w14:textId="77777777" w:rsidTr="009D14FB">
        <w:tc>
          <w:tcPr>
            <w:tcW w:w="800" w:type="dxa"/>
            <w:shd w:val="solid" w:color="FFFFFF" w:fill="auto"/>
          </w:tcPr>
          <w:p w14:paraId="7F36F860" w14:textId="5C20E603" w:rsidR="00AA610D" w:rsidRDefault="00AA610D" w:rsidP="000040FE">
            <w:pPr>
              <w:pStyle w:val="TAC"/>
              <w:rPr>
                <w:sz w:val="16"/>
                <w:szCs w:val="16"/>
              </w:rPr>
            </w:pPr>
            <w:r>
              <w:rPr>
                <w:sz w:val="16"/>
                <w:szCs w:val="16"/>
              </w:rPr>
              <w:t>2021-09</w:t>
            </w:r>
          </w:p>
        </w:tc>
        <w:tc>
          <w:tcPr>
            <w:tcW w:w="800" w:type="dxa"/>
            <w:shd w:val="solid" w:color="FFFFFF" w:fill="auto"/>
          </w:tcPr>
          <w:p w14:paraId="7AE36A24" w14:textId="7524E68A" w:rsidR="00AA610D" w:rsidRDefault="00AA610D" w:rsidP="000040FE">
            <w:pPr>
              <w:pStyle w:val="TAL"/>
              <w:rPr>
                <w:sz w:val="16"/>
                <w:szCs w:val="16"/>
              </w:rPr>
            </w:pPr>
            <w:r>
              <w:rPr>
                <w:sz w:val="16"/>
                <w:szCs w:val="16"/>
              </w:rPr>
              <w:t>SP#93E</w:t>
            </w:r>
          </w:p>
        </w:tc>
        <w:tc>
          <w:tcPr>
            <w:tcW w:w="1094" w:type="dxa"/>
            <w:shd w:val="solid" w:color="FFFFFF" w:fill="auto"/>
          </w:tcPr>
          <w:p w14:paraId="016BDD3F" w14:textId="2653BBDB" w:rsidR="00AA610D" w:rsidRDefault="00AA610D" w:rsidP="000040FE">
            <w:pPr>
              <w:pStyle w:val="TAC"/>
              <w:rPr>
                <w:sz w:val="16"/>
                <w:szCs w:val="16"/>
              </w:rPr>
            </w:pPr>
            <w:r>
              <w:rPr>
                <w:sz w:val="16"/>
                <w:szCs w:val="16"/>
              </w:rPr>
              <w:t>SP-210918</w:t>
            </w:r>
          </w:p>
        </w:tc>
        <w:tc>
          <w:tcPr>
            <w:tcW w:w="567" w:type="dxa"/>
            <w:shd w:val="solid" w:color="FFFFFF" w:fill="auto"/>
          </w:tcPr>
          <w:p w14:paraId="2213583C" w14:textId="25698AFE" w:rsidR="00AA610D" w:rsidRDefault="00AA610D" w:rsidP="000040FE">
            <w:pPr>
              <w:pStyle w:val="TAL"/>
              <w:rPr>
                <w:sz w:val="16"/>
                <w:szCs w:val="16"/>
              </w:rPr>
            </w:pPr>
            <w:r>
              <w:rPr>
                <w:sz w:val="16"/>
                <w:szCs w:val="16"/>
              </w:rPr>
              <w:t>3116</w:t>
            </w:r>
          </w:p>
        </w:tc>
        <w:tc>
          <w:tcPr>
            <w:tcW w:w="425" w:type="dxa"/>
            <w:shd w:val="solid" w:color="FFFFFF" w:fill="auto"/>
          </w:tcPr>
          <w:p w14:paraId="5B2CBEED" w14:textId="4B3F7DC6" w:rsidR="00AA610D" w:rsidRDefault="00AA610D" w:rsidP="000040FE">
            <w:pPr>
              <w:pStyle w:val="TAL"/>
              <w:rPr>
                <w:sz w:val="16"/>
                <w:szCs w:val="16"/>
              </w:rPr>
            </w:pPr>
            <w:r>
              <w:rPr>
                <w:sz w:val="16"/>
                <w:szCs w:val="16"/>
              </w:rPr>
              <w:t>1</w:t>
            </w:r>
          </w:p>
        </w:tc>
        <w:tc>
          <w:tcPr>
            <w:tcW w:w="425" w:type="dxa"/>
            <w:shd w:val="solid" w:color="FFFFFF" w:fill="auto"/>
          </w:tcPr>
          <w:p w14:paraId="5EA57A3A" w14:textId="034E4CC8" w:rsidR="00AA610D" w:rsidRDefault="00AA610D" w:rsidP="000040FE">
            <w:pPr>
              <w:pStyle w:val="TAL"/>
              <w:rPr>
                <w:sz w:val="16"/>
                <w:szCs w:val="16"/>
              </w:rPr>
            </w:pPr>
            <w:r>
              <w:rPr>
                <w:sz w:val="16"/>
                <w:szCs w:val="16"/>
              </w:rPr>
              <w:t>F</w:t>
            </w:r>
          </w:p>
        </w:tc>
        <w:tc>
          <w:tcPr>
            <w:tcW w:w="4820" w:type="dxa"/>
            <w:shd w:val="solid" w:color="FFFFFF" w:fill="auto"/>
          </w:tcPr>
          <w:p w14:paraId="0D4EE96D" w14:textId="69D57058" w:rsidR="00AA610D" w:rsidRDefault="00AA610D" w:rsidP="000040FE">
            <w:pPr>
              <w:pStyle w:val="TAL"/>
              <w:rPr>
                <w:sz w:val="16"/>
                <w:szCs w:val="16"/>
              </w:rPr>
            </w:pPr>
            <w:r>
              <w:rPr>
                <w:sz w:val="16"/>
                <w:szCs w:val="16"/>
              </w:rPr>
              <w:t>Clarification on source and destination addresses setting for PMF messages</w:t>
            </w:r>
          </w:p>
        </w:tc>
        <w:tc>
          <w:tcPr>
            <w:tcW w:w="708" w:type="dxa"/>
            <w:shd w:val="solid" w:color="FFFFFF" w:fill="auto"/>
          </w:tcPr>
          <w:p w14:paraId="275DB2B9" w14:textId="763C3E0A" w:rsidR="00AA610D" w:rsidRDefault="00AA610D" w:rsidP="000040FE">
            <w:pPr>
              <w:pStyle w:val="TAC"/>
              <w:rPr>
                <w:sz w:val="16"/>
                <w:szCs w:val="16"/>
              </w:rPr>
            </w:pPr>
            <w:r>
              <w:rPr>
                <w:sz w:val="16"/>
                <w:szCs w:val="16"/>
              </w:rPr>
              <w:t>17.2.0</w:t>
            </w:r>
          </w:p>
        </w:tc>
      </w:tr>
      <w:tr w:rsidR="003B4D25" w:rsidRPr="009E0DE1" w14:paraId="54B781E9" w14:textId="77777777" w:rsidTr="009D14FB">
        <w:tc>
          <w:tcPr>
            <w:tcW w:w="800" w:type="dxa"/>
            <w:shd w:val="solid" w:color="FFFFFF" w:fill="auto"/>
          </w:tcPr>
          <w:p w14:paraId="39C65DEA" w14:textId="1EFFA7C8" w:rsidR="003B4D25" w:rsidRDefault="003B4D25" w:rsidP="000040FE">
            <w:pPr>
              <w:pStyle w:val="TAC"/>
              <w:rPr>
                <w:sz w:val="16"/>
                <w:szCs w:val="16"/>
              </w:rPr>
            </w:pPr>
            <w:r>
              <w:rPr>
                <w:sz w:val="16"/>
                <w:szCs w:val="16"/>
              </w:rPr>
              <w:t>2021-09</w:t>
            </w:r>
          </w:p>
        </w:tc>
        <w:tc>
          <w:tcPr>
            <w:tcW w:w="800" w:type="dxa"/>
            <w:shd w:val="solid" w:color="FFFFFF" w:fill="auto"/>
          </w:tcPr>
          <w:p w14:paraId="0A0D9A3A" w14:textId="50D458DB" w:rsidR="003B4D25" w:rsidRDefault="003B4D25" w:rsidP="000040FE">
            <w:pPr>
              <w:pStyle w:val="TAL"/>
              <w:rPr>
                <w:sz w:val="16"/>
                <w:szCs w:val="16"/>
              </w:rPr>
            </w:pPr>
            <w:r>
              <w:rPr>
                <w:sz w:val="16"/>
                <w:szCs w:val="16"/>
              </w:rPr>
              <w:t>SP#93E</w:t>
            </w:r>
          </w:p>
        </w:tc>
        <w:tc>
          <w:tcPr>
            <w:tcW w:w="1094" w:type="dxa"/>
            <w:shd w:val="solid" w:color="FFFFFF" w:fill="auto"/>
          </w:tcPr>
          <w:p w14:paraId="46E249BC" w14:textId="41692340" w:rsidR="003B4D25" w:rsidRDefault="003B4D25" w:rsidP="000040FE">
            <w:pPr>
              <w:pStyle w:val="TAC"/>
              <w:rPr>
                <w:sz w:val="16"/>
                <w:szCs w:val="16"/>
              </w:rPr>
            </w:pPr>
            <w:r>
              <w:rPr>
                <w:sz w:val="16"/>
                <w:szCs w:val="16"/>
              </w:rPr>
              <w:t>SP-210916</w:t>
            </w:r>
          </w:p>
        </w:tc>
        <w:tc>
          <w:tcPr>
            <w:tcW w:w="567" w:type="dxa"/>
            <w:shd w:val="solid" w:color="FFFFFF" w:fill="auto"/>
          </w:tcPr>
          <w:p w14:paraId="723380A5" w14:textId="4719D2CC" w:rsidR="003B4D25" w:rsidRDefault="003B4D25" w:rsidP="000040FE">
            <w:pPr>
              <w:pStyle w:val="TAL"/>
              <w:rPr>
                <w:sz w:val="16"/>
                <w:szCs w:val="16"/>
              </w:rPr>
            </w:pPr>
            <w:r>
              <w:rPr>
                <w:sz w:val="16"/>
                <w:szCs w:val="16"/>
              </w:rPr>
              <w:t>3119</w:t>
            </w:r>
          </w:p>
        </w:tc>
        <w:tc>
          <w:tcPr>
            <w:tcW w:w="425" w:type="dxa"/>
            <w:shd w:val="solid" w:color="FFFFFF" w:fill="auto"/>
          </w:tcPr>
          <w:p w14:paraId="3CDB217E" w14:textId="7F091E5A" w:rsidR="003B4D25" w:rsidRDefault="003B4D25" w:rsidP="000040FE">
            <w:pPr>
              <w:pStyle w:val="TAL"/>
              <w:rPr>
                <w:sz w:val="16"/>
                <w:szCs w:val="16"/>
              </w:rPr>
            </w:pPr>
            <w:r>
              <w:rPr>
                <w:sz w:val="16"/>
                <w:szCs w:val="16"/>
              </w:rPr>
              <w:t>1</w:t>
            </w:r>
          </w:p>
        </w:tc>
        <w:tc>
          <w:tcPr>
            <w:tcW w:w="425" w:type="dxa"/>
            <w:shd w:val="solid" w:color="FFFFFF" w:fill="auto"/>
          </w:tcPr>
          <w:p w14:paraId="3DA0B9D0" w14:textId="3C70EFB8" w:rsidR="003B4D25" w:rsidRDefault="003B4D25" w:rsidP="000040FE">
            <w:pPr>
              <w:pStyle w:val="TAL"/>
              <w:rPr>
                <w:sz w:val="16"/>
                <w:szCs w:val="16"/>
              </w:rPr>
            </w:pPr>
            <w:r>
              <w:rPr>
                <w:sz w:val="16"/>
                <w:szCs w:val="16"/>
              </w:rPr>
              <w:t>F</w:t>
            </w:r>
          </w:p>
        </w:tc>
        <w:tc>
          <w:tcPr>
            <w:tcW w:w="4820" w:type="dxa"/>
            <w:shd w:val="solid" w:color="FFFFFF" w:fill="auto"/>
          </w:tcPr>
          <w:p w14:paraId="5A052EA3" w14:textId="1C033085" w:rsidR="003B4D25" w:rsidRDefault="003B4D25" w:rsidP="000040FE">
            <w:pPr>
              <w:pStyle w:val="TAL"/>
              <w:rPr>
                <w:sz w:val="16"/>
                <w:szCs w:val="16"/>
              </w:rPr>
            </w:pPr>
            <w:r>
              <w:rPr>
                <w:sz w:val="16"/>
                <w:szCs w:val="16"/>
              </w:rPr>
              <w:t>Remove Editor's note in clause 5.4.11.1 in TS 23.501</w:t>
            </w:r>
          </w:p>
        </w:tc>
        <w:tc>
          <w:tcPr>
            <w:tcW w:w="708" w:type="dxa"/>
            <w:shd w:val="solid" w:color="FFFFFF" w:fill="auto"/>
          </w:tcPr>
          <w:p w14:paraId="13DB0766" w14:textId="7E399A54" w:rsidR="003B4D25" w:rsidRDefault="003B4D25" w:rsidP="000040FE">
            <w:pPr>
              <w:pStyle w:val="TAC"/>
              <w:rPr>
                <w:sz w:val="16"/>
                <w:szCs w:val="16"/>
              </w:rPr>
            </w:pPr>
            <w:r>
              <w:rPr>
                <w:sz w:val="16"/>
                <w:szCs w:val="16"/>
              </w:rPr>
              <w:t>17.2.0</w:t>
            </w:r>
          </w:p>
        </w:tc>
      </w:tr>
      <w:tr w:rsidR="003B4D25" w:rsidRPr="009E0DE1" w14:paraId="0D93E19D" w14:textId="77777777" w:rsidTr="009D14FB">
        <w:tc>
          <w:tcPr>
            <w:tcW w:w="800" w:type="dxa"/>
            <w:shd w:val="solid" w:color="FFFFFF" w:fill="auto"/>
          </w:tcPr>
          <w:p w14:paraId="5EE92359" w14:textId="7D42F329" w:rsidR="003B4D25" w:rsidRDefault="003B4D25" w:rsidP="000040FE">
            <w:pPr>
              <w:pStyle w:val="TAC"/>
              <w:rPr>
                <w:sz w:val="16"/>
                <w:szCs w:val="16"/>
              </w:rPr>
            </w:pPr>
            <w:r>
              <w:rPr>
                <w:sz w:val="16"/>
                <w:szCs w:val="16"/>
              </w:rPr>
              <w:t>2021-09</w:t>
            </w:r>
          </w:p>
        </w:tc>
        <w:tc>
          <w:tcPr>
            <w:tcW w:w="800" w:type="dxa"/>
            <w:shd w:val="solid" w:color="FFFFFF" w:fill="auto"/>
          </w:tcPr>
          <w:p w14:paraId="30FDF8DB" w14:textId="0C7775C4" w:rsidR="003B4D25" w:rsidRDefault="003B4D25" w:rsidP="000040FE">
            <w:pPr>
              <w:pStyle w:val="TAL"/>
              <w:rPr>
                <w:sz w:val="16"/>
                <w:szCs w:val="16"/>
              </w:rPr>
            </w:pPr>
            <w:r>
              <w:rPr>
                <w:sz w:val="16"/>
                <w:szCs w:val="16"/>
              </w:rPr>
              <w:t>SP#93E</w:t>
            </w:r>
          </w:p>
        </w:tc>
        <w:tc>
          <w:tcPr>
            <w:tcW w:w="1094" w:type="dxa"/>
            <w:shd w:val="solid" w:color="FFFFFF" w:fill="auto"/>
          </w:tcPr>
          <w:p w14:paraId="1A40B623" w14:textId="0A80392E" w:rsidR="003B4D25" w:rsidRDefault="003B4D25" w:rsidP="000040FE">
            <w:pPr>
              <w:pStyle w:val="TAC"/>
              <w:rPr>
                <w:sz w:val="16"/>
                <w:szCs w:val="16"/>
              </w:rPr>
            </w:pPr>
            <w:r>
              <w:rPr>
                <w:sz w:val="16"/>
                <w:szCs w:val="16"/>
              </w:rPr>
              <w:t>SP-210920</w:t>
            </w:r>
          </w:p>
        </w:tc>
        <w:tc>
          <w:tcPr>
            <w:tcW w:w="567" w:type="dxa"/>
            <w:shd w:val="solid" w:color="FFFFFF" w:fill="auto"/>
          </w:tcPr>
          <w:p w14:paraId="3F98289E" w14:textId="1DCA35BE" w:rsidR="003B4D25" w:rsidRDefault="003B4D25" w:rsidP="000040FE">
            <w:pPr>
              <w:pStyle w:val="TAL"/>
              <w:rPr>
                <w:sz w:val="16"/>
                <w:szCs w:val="16"/>
              </w:rPr>
            </w:pPr>
            <w:r>
              <w:rPr>
                <w:sz w:val="16"/>
                <w:szCs w:val="16"/>
              </w:rPr>
              <w:t>3124</w:t>
            </w:r>
          </w:p>
        </w:tc>
        <w:tc>
          <w:tcPr>
            <w:tcW w:w="425" w:type="dxa"/>
            <w:shd w:val="solid" w:color="FFFFFF" w:fill="auto"/>
          </w:tcPr>
          <w:p w14:paraId="4B5B0F50" w14:textId="4F9E00DC" w:rsidR="003B4D25" w:rsidRDefault="003B4D25" w:rsidP="000040FE">
            <w:pPr>
              <w:pStyle w:val="TAL"/>
              <w:rPr>
                <w:sz w:val="16"/>
                <w:szCs w:val="16"/>
              </w:rPr>
            </w:pPr>
            <w:r>
              <w:rPr>
                <w:sz w:val="16"/>
                <w:szCs w:val="16"/>
              </w:rPr>
              <w:t>1</w:t>
            </w:r>
          </w:p>
        </w:tc>
        <w:tc>
          <w:tcPr>
            <w:tcW w:w="425" w:type="dxa"/>
            <w:shd w:val="solid" w:color="FFFFFF" w:fill="auto"/>
          </w:tcPr>
          <w:p w14:paraId="7F6748B3" w14:textId="6FB804F6" w:rsidR="003B4D25" w:rsidRDefault="003B4D25" w:rsidP="000040FE">
            <w:pPr>
              <w:pStyle w:val="TAL"/>
              <w:rPr>
                <w:sz w:val="16"/>
                <w:szCs w:val="16"/>
              </w:rPr>
            </w:pPr>
            <w:r>
              <w:rPr>
                <w:sz w:val="16"/>
                <w:szCs w:val="16"/>
              </w:rPr>
              <w:t>F</w:t>
            </w:r>
          </w:p>
        </w:tc>
        <w:tc>
          <w:tcPr>
            <w:tcW w:w="4820" w:type="dxa"/>
            <w:shd w:val="solid" w:color="FFFFFF" w:fill="auto"/>
          </w:tcPr>
          <w:p w14:paraId="385CF6A9" w14:textId="6CAED723" w:rsidR="003B4D25" w:rsidRDefault="003B4D25" w:rsidP="000040FE">
            <w:pPr>
              <w:pStyle w:val="TAL"/>
              <w:rPr>
                <w:sz w:val="16"/>
                <w:szCs w:val="16"/>
              </w:rPr>
            </w:pPr>
            <w:r>
              <w:rPr>
                <w:sz w:val="16"/>
                <w:szCs w:val="16"/>
              </w:rPr>
              <w:t>Update of ECS address in External Exposure of Network Capability</w:t>
            </w:r>
          </w:p>
        </w:tc>
        <w:tc>
          <w:tcPr>
            <w:tcW w:w="708" w:type="dxa"/>
            <w:shd w:val="solid" w:color="FFFFFF" w:fill="auto"/>
          </w:tcPr>
          <w:p w14:paraId="616F8024" w14:textId="68D5FAF3" w:rsidR="003B4D25" w:rsidRDefault="003B4D25" w:rsidP="000040FE">
            <w:pPr>
              <w:pStyle w:val="TAC"/>
              <w:rPr>
                <w:sz w:val="16"/>
                <w:szCs w:val="16"/>
              </w:rPr>
            </w:pPr>
            <w:r>
              <w:rPr>
                <w:sz w:val="16"/>
                <w:szCs w:val="16"/>
              </w:rPr>
              <w:t>17.2.0</w:t>
            </w:r>
          </w:p>
        </w:tc>
      </w:tr>
      <w:tr w:rsidR="008D4C5F" w:rsidRPr="009E0DE1" w14:paraId="66035BEC" w14:textId="77777777" w:rsidTr="00A05A72">
        <w:tc>
          <w:tcPr>
            <w:tcW w:w="800" w:type="dxa"/>
            <w:shd w:val="solid" w:color="FFFFFF" w:fill="auto"/>
          </w:tcPr>
          <w:p w14:paraId="289EFDB8" w14:textId="77777777" w:rsidR="008D4C5F" w:rsidRDefault="008D4C5F" w:rsidP="00A05A72">
            <w:pPr>
              <w:pStyle w:val="TAC"/>
              <w:rPr>
                <w:sz w:val="16"/>
                <w:szCs w:val="16"/>
              </w:rPr>
            </w:pPr>
            <w:r>
              <w:rPr>
                <w:sz w:val="16"/>
                <w:szCs w:val="16"/>
              </w:rPr>
              <w:t>2021-09</w:t>
            </w:r>
          </w:p>
        </w:tc>
        <w:tc>
          <w:tcPr>
            <w:tcW w:w="800" w:type="dxa"/>
            <w:shd w:val="solid" w:color="FFFFFF" w:fill="auto"/>
          </w:tcPr>
          <w:p w14:paraId="76783F93" w14:textId="77777777" w:rsidR="008D4C5F" w:rsidRDefault="008D4C5F" w:rsidP="00A05A72">
            <w:pPr>
              <w:pStyle w:val="TAL"/>
              <w:rPr>
                <w:sz w:val="16"/>
                <w:szCs w:val="16"/>
              </w:rPr>
            </w:pPr>
            <w:r>
              <w:rPr>
                <w:sz w:val="16"/>
                <w:szCs w:val="16"/>
              </w:rPr>
              <w:t>SP#93E</w:t>
            </w:r>
          </w:p>
        </w:tc>
        <w:tc>
          <w:tcPr>
            <w:tcW w:w="1094" w:type="dxa"/>
            <w:shd w:val="solid" w:color="FFFFFF" w:fill="auto"/>
          </w:tcPr>
          <w:p w14:paraId="7E2BF265" w14:textId="77777777" w:rsidR="008D4C5F" w:rsidRDefault="008D4C5F" w:rsidP="00A05A72">
            <w:pPr>
              <w:pStyle w:val="TAC"/>
              <w:rPr>
                <w:sz w:val="16"/>
                <w:szCs w:val="16"/>
              </w:rPr>
            </w:pPr>
            <w:r>
              <w:rPr>
                <w:sz w:val="16"/>
                <w:szCs w:val="16"/>
              </w:rPr>
              <w:t>SP-211133</w:t>
            </w:r>
          </w:p>
        </w:tc>
        <w:tc>
          <w:tcPr>
            <w:tcW w:w="567" w:type="dxa"/>
            <w:shd w:val="solid" w:color="FFFFFF" w:fill="auto"/>
          </w:tcPr>
          <w:p w14:paraId="76FF009A" w14:textId="77777777" w:rsidR="008D4C5F" w:rsidRDefault="008D4C5F" w:rsidP="00A05A72">
            <w:pPr>
              <w:pStyle w:val="TAL"/>
              <w:rPr>
                <w:sz w:val="16"/>
                <w:szCs w:val="16"/>
              </w:rPr>
            </w:pPr>
            <w:r>
              <w:rPr>
                <w:sz w:val="16"/>
                <w:szCs w:val="16"/>
              </w:rPr>
              <w:t>3126</w:t>
            </w:r>
          </w:p>
        </w:tc>
        <w:tc>
          <w:tcPr>
            <w:tcW w:w="425" w:type="dxa"/>
            <w:shd w:val="solid" w:color="FFFFFF" w:fill="auto"/>
          </w:tcPr>
          <w:p w14:paraId="2FC71426" w14:textId="77777777" w:rsidR="008D4C5F" w:rsidRDefault="008D4C5F" w:rsidP="00A05A72">
            <w:pPr>
              <w:pStyle w:val="TAL"/>
              <w:rPr>
                <w:sz w:val="16"/>
                <w:szCs w:val="16"/>
              </w:rPr>
            </w:pPr>
            <w:r>
              <w:rPr>
                <w:sz w:val="16"/>
                <w:szCs w:val="16"/>
              </w:rPr>
              <w:t>3</w:t>
            </w:r>
          </w:p>
        </w:tc>
        <w:tc>
          <w:tcPr>
            <w:tcW w:w="425" w:type="dxa"/>
            <w:shd w:val="solid" w:color="FFFFFF" w:fill="auto"/>
          </w:tcPr>
          <w:p w14:paraId="035CC78E" w14:textId="77777777" w:rsidR="008D4C5F" w:rsidRDefault="008D4C5F" w:rsidP="00A05A72">
            <w:pPr>
              <w:pStyle w:val="TAL"/>
              <w:rPr>
                <w:sz w:val="16"/>
                <w:szCs w:val="16"/>
              </w:rPr>
            </w:pPr>
            <w:r>
              <w:rPr>
                <w:sz w:val="16"/>
                <w:szCs w:val="16"/>
              </w:rPr>
              <w:t>B</w:t>
            </w:r>
          </w:p>
        </w:tc>
        <w:tc>
          <w:tcPr>
            <w:tcW w:w="4820" w:type="dxa"/>
            <w:shd w:val="solid" w:color="FFFFFF" w:fill="auto"/>
          </w:tcPr>
          <w:p w14:paraId="19604C95" w14:textId="77777777" w:rsidR="008D4C5F" w:rsidRDefault="008D4C5F" w:rsidP="00A05A72">
            <w:pPr>
              <w:pStyle w:val="TAL"/>
              <w:rPr>
                <w:sz w:val="16"/>
                <w:szCs w:val="16"/>
              </w:rPr>
            </w:pPr>
            <w:r>
              <w:rPr>
                <w:sz w:val="16"/>
                <w:szCs w:val="16"/>
              </w:rPr>
              <w:t>Resolve ENs in NSAC support for EPC interworking</w:t>
            </w:r>
          </w:p>
        </w:tc>
        <w:tc>
          <w:tcPr>
            <w:tcW w:w="708" w:type="dxa"/>
            <w:shd w:val="solid" w:color="FFFFFF" w:fill="auto"/>
          </w:tcPr>
          <w:p w14:paraId="1E66BA3C" w14:textId="77777777" w:rsidR="008D4C5F" w:rsidRDefault="008D4C5F" w:rsidP="00A05A72">
            <w:pPr>
              <w:pStyle w:val="TAC"/>
              <w:rPr>
                <w:sz w:val="16"/>
                <w:szCs w:val="16"/>
              </w:rPr>
            </w:pPr>
            <w:r>
              <w:rPr>
                <w:sz w:val="16"/>
                <w:szCs w:val="16"/>
              </w:rPr>
              <w:t>17.2.0</w:t>
            </w:r>
          </w:p>
        </w:tc>
      </w:tr>
      <w:tr w:rsidR="003B4D25" w:rsidRPr="009E0DE1" w14:paraId="2D35C9EB" w14:textId="77777777" w:rsidTr="009D14FB">
        <w:tc>
          <w:tcPr>
            <w:tcW w:w="800" w:type="dxa"/>
            <w:shd w:val="solid" w:color="FFFFFF" w:fill="auto"/>
          </w:tcPr>
          <w:p w14:paraId="707B1EA6" w14:textId="039006B4" w:rsidR="003B4D25" w:rsidRDefault="003B4D25" w:rsidP="000040FE">
            <w:pPr>
              <w:pStyle w:val="TAC"/>
              <w:rPr>
                <w:sz w:val="16"/>
                <w:szCs w:val="16"/>
              </w:rPr>
            </w:pPr>
            <w:r>
              <w:rPr>
                <w:sz w:val="16"/>
                <w:szCs w:val="16"/>
              </w:rPr>
              <w:t>2021-09</w:t>
            </w:r>
          </w:p>
        </w:tc>
        <w:tc>
          <w:tcPr>
            <w:tcW w:w="800" w:type="dxa"/>
            <w:shd w:val="solid" w:color="FFFFFF" w:fill="auto"/>
          </w:tcPr>
          <w:p w14:paraId="3E53C409" w14:textId="475DE20F" w:rsidR="003B4D25" w:rsidRDefault="003B4D25" w:rsidP="000040FE">
            <w:pPr>
              <w:pStyle w:val="TAL"/>
              <w:rPr>
                <w:sz w:val="16"/>
                <w:szCs w:val="16"/>
              </w:rPr>
            </w:pPr>
            <w:r>
              <w:rPr>
                <w:sz w:val="16"/>
                <w:szCs w:val="16"/>
              </w:rPr>
              <w:t>SP#93E</w:t>
            </w:r>
          </w:p>
        </w:tc>
        <w:tc>
          <w:tcPr>
            <w:tcW w:w="1094" w:type="dxa"/>
            <w:shd w:val="solid" w:color="FFFFFF" w:fill="auto"/>
          </w:tcPr>
          <w:p w14:paraId="2E945F51" w14:textId="6D6B9265" w:rsidR="003B4D25" w:rsidRDefault="003B4D25" w:rsidP="000040FE">
            <w:pPr>
              <w:pStyle w:val="TAC"/>
              <w:rPr>
                <w:sz w:val="16"/>
                <w:szCs w:val="16"/>
              </w:rPr>
            </w:pPr>
            <w:r>
              <w:rPr>
                <w:sz w:val="16"/>
                <w:szCs w:val="16"/>
              </w:rPr>
              <w:t>SP-210923</w:t>
            </w:r>
          </w:p>
        </w:tc>
        <w:tc>
          <w:tcPr>
            <w:tcW w:w="567" w:type="dxa"/>
            <w:shd w:val="solid" w:color="FFFFFF" w:fill="auto"/>
          </w:tcPr>
          <w:p w14:paraId="0D197C4C" w14:textId="54AF539A" w:rsidR="003B4D25" w:rsidRDefault="003B4D25" w:rsidP="000040FE">
            <w:pPr>
              <w:pStyle w:val="TAL"/>
              <w:rPr>
                <w:sz w:val="16"/>
                <w:szCs w:val="16"/>
              </w:rPr>
            </w:pPr>
            <w:r>
              <w:rPr>
                <w:sz w:val="16"/>
                <w:szCs w:val="16"/>
              </w:rPr>
              <w:t>3136</w:t>
            </w:r>
          </w:p>
        </w:tc>
        <w:tc>
          <w:tcPr>
            <w:tcW w:w="425" w:type="dxa"/>
            <w:shd w:val="solid" w:color="FFFFFF" w:fill="auto"/>
          </w:tcPr>
          <w:p w14:paraId="25C2293B" w14:textId="2A7170DF" w:rsidR="003B4D25" w:rsidRDefault="003B4D25" w:rsidP="000040FE">
            <w:pPr>
              <w:pStyle w:val="TAL"/>
              <w:rPr>
                <w:sz w:val="16"/>
                <w:szCs w:val="16"/>
              </w:rPr>
            </w:pPr>
            <w:r>
              <w:rPr>
                <w:sz w:val="16"/>
                <w:szCs w:val="16"/>
              </w:rPr>
              <w:t xml:space="preserve">- </w:t>
            </w:r>
          </w:p>
        </w:tc>
        <w:tc>
          <w:tcPr>
            <w:tcW w:w="425" w:type="dxa"/>
            <w:shd w:val="solid" w:color="FFFFFF" w:fill="auto"/>
          </w:tcPr>
          <w:p w14:paraId="24B48A10" w14:textId="776B73B0" w:rsidR="003B4D25" w:rsidRDefault="003B4D25" w:rsidP="000040FE">
            <w:pPr>
              <w:pStyle w:val="TAL"/>
              <w:rPr>
                <w:sz w:val="16"/>
                <w:szCs w:val="16"/>
              </w:rPr>
            </w:pPr>
            <w:r>
              <w:rPr>
                <w:sz w:val="16"/>
                <w:szCs w:val="16"/>
              </w:rPr>
              <w:t>F</w:t>
            </w:r>
          </w:p>
        </w:tc>
        <w:tc>
          <w:tcPr>
            <w:tcW w:w="4820" w:type="dxa"/>
            <w:shd w:val="solid" w:color="FFFFFF" w:fill="auto"/>
          </w:tcPr>
          <w:p w14:paraId="3D21422F" w14:textId="3612342C" w:rsidR="003B4D25" w:rsidRDefault="003B4D25" w:rsidP="000040FE">
            <w:pPr>
              <w:pStyle w:val="TAL"/>
              <w:rPr>
                <w:sz w:val="16"/>
                <w:szCs w:val="16"/>
              </w:rPr>
            </w:pPr>
            <w:r>
              <w:rPr>
                <w:sz w:val="16"/>
                <w:szCs w:val="16"/>
              </w:rPr>
              <w:t>Terminology correction for UE onboarding</w:t>
            </w:r>
          </w:p>
        </w:tc>
        <w:tc>
          <w:tcPr>
            <w:tcW w:w="708" w:type="dxa"/>
            <w:shd w:val="solid" w:color="FFFFFF" w:fill="auto"/>
          </w:tcPr>
          <w:p w14:paraId="3FF4CBA8" w14:textId="117E1D71" w:rsidR="003B4D25" w:rsidRDefault="003B4D25" w:rsidP="000040FE">
            <w:pPr>
              <w:pStyle w:val="TAC"/>
              <w:rPr>
                <w:sz w:val="16"/>
                <w:szCs w:val="16"/>
              </w:rPr>
            </w:pPr>
            <w:r>
              <w:rPr>
                <w:sz w:val="16"/>
                <w:szCs w:val="16"/>
              </w:rPr>
              <w:t>17.2.0</w:t>
            </w:r>
          </w:p>
        </w:tc>
      </w:tr>
      <w:tr w:rsidR="003B4D25" w:rsidRPr="009E0DE1" w14:paraId="564B74AE" w14:textId="77777777" w:rsidTr="009D14FB">
        <w:tc>
          <w:tcPr>
            <w:tcW w:w="800" w:type="dxa"/>
            <w:shd w:val="solid" w:color="FFFFFF" w:fill="auto"/>
          </w:tcPr>
          <w:p w14:paraId="12C840F4" w14:textId="27C8086F" w:rsidR="003B4D25" w:rsidRDefault="003B4D25" w:rsidP="000040FE">
            <w:pPr>
              <w:pStyle w:val="TAC"/>
              <w:rPr>
                <w:sz w:val="16"/>
                <w:szCs w:val="16"/>
              </w:rPr>
            </w:pPr>
            <w:r>
              <w:rPr>
                <w:sz w:val="16"/>
                <w:szCs w:val="16"/>
              </w:rPr>
              <w:t>2021-09</w:t>
            </w:r>
          </w:p>
        </w:tc>
        <w:tc>
          <w:tcPr>
            <w:tcW w:w="800" w:type="dxa"/>
            <w:shd w:val="solid" w:color="FFFFFF" w:fill="auto"/>
          </w:tcPr>
          <w:p w14:paraId="27707F53" w14:textId="3FF86044" w:rsidR="003B4D25" w:rsidRDefault="003B4D25" w:rsidP="000040FE">
            <w:pPr>
              <w:pStyle w:val="TAL"/>
              <w:rPr>
                <w:sz w:val="16"/>
                <w:szCs w:val="16"/>
              </w:rPr>
            </w:pPr>
            <w:r>
              <w:rPr>
                <w:sz w:val="16"/>
                <w:szCs w:val="16"/>
              </w:rPr>
              <w:t>SP#93E</w:t>
            </w:r>
          </w:p>
        </w:tc>
        <w:tc>
          <w:tcPr>
            <w:tcW w:w="1094" w:type="dxa"/>
            <w:shd w:val="solid" w:color="FFFFFF" w:fill="auto"/>
          </w:tcPr>
          <w:p w14:paraId="21D14CD9" w14:textId="3361BF13" w:rsidR="003B4D25" w:rsidRDefault="003B4D25" w:rsidP="000040FE">
            <w:pPr>
              <w:pStyle w:val="TAC"/>
              <w:rPr>
                <w:sz w:val="16"/>
                <w:szCs w:val="16"/>
              </w:rPr>
            </w:pPr>
            <w:r>
              <w:rPr>
                <w:sz w:val="16"/>
                <w:szCs w:val="16"/>
              </w:rPr>
              <w:t>SP-210923</w:t>
            </w:r>
          </w:p>
        </w:tc>
        <w:tc>
          <w:tcPr>
            <w:tcW w:w="567" w:type="dxa"/>
            <w:shd w:val="solid" w:color="FFFFFF" w:fill="auto"/>
          </w:tcPr>
          <w:p w14:paraId="757DF56C" w14:textId="3E53849D" w:rsidR="003B4D25" w:rsidRDefault="003B4D25" w:rsidP="000040FE">
            <w:pPr>
              <w:pStyle w:val="TAL"/>
              <w:rPr>
                <w:sz w:val="16"/>
                <w:szCs w:val="16"/>
              </w:rPr>
            </w:pPr>
            <w:r>
              <w:rPr>
                <w:sz w:val="16"/>
                <w:szCs w:val="16"/>
              </w:rPr>
              <w:t>3137</w:t>
            </w:r>
          </w:p>
        </w:tc>
        <w:tc>
          <w:tcPr>
            <w:tcW w:w="425" w:type="dxa"/>
            <w:shd w:val="solid" w:color="FFFFFF" w:fill="auto"/>
          </w:tcPr>
          <w:p w14:paraId="7C3D3335" w14:textId="6E75CC08" w:rsidR="003B4D25" w:rsidRDefault="003B4D25" w:rsidP="000040FE">
            <w:pPr>
              <w:pStyle w:val="TAL"/>
              <w:rPr>
                <w:sz w:val="16"/>
                <w:szCs w:val="16"/>
              </w:rPr>
            </w:pPr>
            <w:r>
              <w:rPr>
                <w:sz w:val="16"/>
                <w:szCs w:val="16"/>
              </w:rPr>
              <w:t xml:space="preserve">1 </w:t>
            </w:r>
          </w:p>
        </w:tc>
        <w:tc>
          <w:tcPr>
            <w:tcW w:w="425" w:type="dxa"/>
            <w:shd w:val="solid" w:color="FFFFFF" w:fill="auto"/>
          </w:tcPr>
          <w:p w14:paraId="52E26593" w14:textId="6F3B4A0E" w:rsidR="003B4D25" w:rsidRDefault="003B4D25" w:rsidP="000040FE">
            <w:pPr>
              <w:pStyle w:val="TAL"/>
              <w:rPr>
                <w:sz w:val="16"/>
                <w:szCs w:val="16"/>
              </w:rPr>
            </w:pPr>
            <w:r>
              <w:rPr>
                <w:sz w:val="16"/>
                <w:szCs w:val="16"/>
              </w:rPr>
              <w:t>F</w:t>
            </w:r>
          </w:p>
        </w:tc>
        <w:tc>
          <w:tcPr>
            <w:tcW w:w="4820" w:type="dxa"/>
            <w:shd w:val="solid" w:color="FFFFFF" w:fill="auto"/>
          </w:tcPr>
          <w:p w14:paraId="525F92D7" w14:textId="7EDDB32D" w:rsidR="003B4D25" w:rsidRDefault="003B4D25" w:rsidP="000040FE">
            <w:pPr>
              <w:pStyle w:val="TAL"/>
              <w:rPr>
                <w:sz w:val="16"/>
                <w:szCs w:val="16"/>
              </w:rPr>
            </w:pPr>
            <w:r>
              <w:rPr>
                <w:sz w:val="16"/>
                <w:szCs w:val="16"/>
              </w:rPr>
              <w:t>AMF relocation for UE registered for onboarding</w:t>
            </w:r>
          </w:p>
        </w:tc>
        <w:tc>
          <w:tcPr>
            <w:tcW w:w="708" w:type="dxa"/>
            <w:shd w:val="solid" w:color="FFFFFF" w:fill="auto"/>
          </w:tcPr>
          <w:p w14:paraId="37912529" w14:textId="09A5F0D5" w:rsidR="003B4D25" w:rsidRDefault="003B4D25" w:rsidP="000040FE">
            <w:pPr>
              <w:pStyle w:val="TAC"/>
              <w:rPr>
                <w:sz w:val="16"/>
                <w:szCs w:val="16"/>
              </w:rPr>
            </w:pPr>
            <w:r>
              <w:rPr>
                <w:sz w:val="16"/>
                <w:szCs w:val="16"/>
              </w:rPr>
              <w:t>17.2.0</w:t>
            </w:r>
          </w:p>
        </w:tc>
      </w:tr>
      <w:tr w:rsidR="003B4D25" w:rsidRPr="009E0DE1" w14:paraId="12D51D81" w14:textId="77777777" w:rsidTr="009D14FB">
        <w:tc>
          <w:tcPr>
            <w:tcW w:w="800" w:type="dxa"/>
            <w:shd w:val="solid" w:color="FFFFFF" w:fill="auto"/>
          </w:tcPr>
          <w:p w14:paraId="024FD4C5" w14:textId="14D995B0" w:rsidR="003B4D25" w:rsidRDefault="003B4D25" w:rsidP="000040FE">
            <w:pPr>
              <w:pStyle w:val="TAC"/>
              <w:rPr>
                <w:sz w:val="16"/>
                <w:szCs w:val="16"/>
              </w:rPr>
            </w:pPr>
            <w:r>
              <w:rPr>
                <w:sz w:val="16"/>
                <w:szCs w:val="16"/>
              </w:rPr>
              <w:t>2021-09</w:t>
            </w:r>
          </w:p>
        </w:tc>
        <w:tc>
          <w:tcPr>
            <w:tcW w:w="800" w:type="dxa"/>
            <w:shd w:val="solid" w:color="FFFFFF" w:fill="auto"/>
          </w:tcPr>
          <w:p w14:paraId="4BA22FC8" w14:textId="7A5040C6" w:rsidR="003B4D25" w:rsidRDefault="003B4D25" w:rsidP="000040FE">
            <w:pPr>
              <w:pStyle w:val="TAL"/>
              <w:rPr>
                <w:sz w:val="16"/>
                <w:szCs w:val="16"/>
              </w:rPr>
            </w:pPr>
            <w:r>
              <w:rPr>
                <w:sz w:val="16"/>
                <w:szCs w:val="16"/>
              </w:rPr>
              <w:t>SP#93E</w:t>
            </w:r>
          </w:p>
        </w:tc>
        <w:tc>
          <w:tcPr>
            <w:tcW w:w="1094" w:type="dxa"/>
            <w:shd w:val="solid" w:color="FFFFFF" w:fill="auto"/>
          </w:tcPr>
          <w:p w14:paraId="280FD790" w14:textId="3DBAC23A" w:rsidR="003B4D25" w:rsidRDefault="003B4D25" w:rsidP="000040FE">
            <w:pPr>
              <w:pStyle w:val="TAC"/>
              <w:rPr>
                <w:sz w:val="16"/>
                <w:szCs w:val="16"/>
              </w:rPr>
            </w:pPr>
            <w:r>
              <w:rPr>
                <w:sz w:val="16"/>
                <w:szCs w:val="16"/>
              </w:rPr>
              <w:t>SP-210923</w:t>
            </w:r>
          </w:p>
        </w:tc>
        <w:tc>
          <w:tcPr>
            <w:tcW w:w="567" w:type="dxa"/>
            <w:shd w:val="solid" w:color="FFFFFF" w:fill="auto"/>
          </w:tcPr>
          <w:p w14:paraId="02CD79DF" w14:textId="01D2BEB1" w:rsidR="003B4D25" w:rsidRDefault="003B4D25" w:rsidP="000040FE">
            <w:pPr>
              <w:pStyle w:val="TAL"/>
              <w:rPr>
                <w:sz w:val="16"/>
                <w:szCs w:val="16"/>
              </w:rPr>
            </w:pPr>
            <w:r>
              <w:rPr>
                <w:sz w:val="16"/>
                <w:szCs w:val="16"/>
              </w:rPr>
              <w:t>3139</w:t>
            </w:r>
          </w:p>
        </w:tc>
        <w:tc>
          <w:tcPr>
            <w:tcW w:w="425" w:type="dxa"/>
            <w:shd w:val="solid" w:color="FFFFFF" w:fill="auto"/>
          </w:tcPr>
          <w:p w14:paraId="1FC90939" w14:textId="134413F6" w:rsidR="003B4D25" w:rsidRDefault="003B4D25" w:rsidP="000040FE">
            <w:pPr>
              <w:pStyle w:val="TAL"/>
              <w:rPr>
                <w:sz w:val="16"/>
                <w:szCs w:val="16"/>
              </w:rPr>
            </w:pPr>
            <w:r>
              <w:rPr>
                <w:sz w:val="16"/>
                <w:szCs w:val="16"/>
              </w:rPr>
              <w:t xml:space="preserve">- </w:t>
            </w:r>
          </w:p>
        </w:tc>
        <w:tc>
          <w:tcPr>
            <w:tcW w:w="425" w:type="dxa"/>
            <w:shd w:val="solid" w:color="FFFFFF" w:fill="auto"/>
          </w:tcPr>
          <w:p w14:paraId="7E73A5CC" w14:textId="65DD1C9D" w:rsidR="003B4D25" w:rsidRDefault="003B4D25" w:rsidP="000040FE">
            <w:pPr>
              <w:pStyle w:val="TAL"/>
              <w:rPr>
                <w:sz w:val="16"/>
                <w:szCs w:val="16"/>
              </w:rPr>
            </w:pPr>
            <w:r>
              <w:rPr>
                <w:sz w:val="16"/>
                <w:szCs w:val="16"/>
              </w:rPr>
              <w:t>F</w:t>
            </w:r>
          </w:p>
        </w:tc>
        <w:tc>
          <w:tcPr>
            <w:tcW w:w="4820" w:type="dxa"/>
            <w:shd w:val="solid" w:color="FFFFFF" w:fill="auto"/>
          </w:tcPr>
          <w:p w14:paraId="35AC8F00" w14:textId="7DEE70E0" w:rsidR="003B4D25" w:rsidRDefault="003B4D25" w:rsidP="000040FE">
            <w:pPr>
              <w:pStyle w:val="TAL"/>
              <w:rPr>
                <w:sz w:val="16"/>
                <w:szCs w:val="16"/>
              </w:rPr>
            </w:pPr>
            <w:r>
              <w:rPr>
                <w:sz w:val="16"/>
                <w:szCs w:val="16"/>
              </w:rPr>
              <w:t>selection of AUSF supporting primary authentication towards AAA server</w:t>
            </w:r>
          </w:p>
        </w:tc>
        <w:tc>
          <w:tcPr>
            <w:tcW w:w="708" w:type="dxa"/>
            <w:shd w:val="solid" w:color="FFFFFF" w:fill="auto"/>
          </w:tcPr>
          <w:p w14:paraId="37F6D1A3" w14:textId="25A22CCC" w:rsidR="003B4D25" w:rsidRDefault="003B4D25" w:rsidP="000040FE">
            <w:pPr>
              <w:pStyle w:val="TAC"/>
              <w:rPr>
                <w:sz w:val="16"/>
                <w:szCs w:val="16"/>
              </w:rPr>
            </w:pPr>
            <w:r>
              <w:rPr>
                <w:sz w:val="16"/>
                <w:szCs w:val="16"/>
              </w:rPr>
              <w:t>17.2.0</w:t>
            </w:r>
          </w:p>
        </w:tc>
      </w:tr>
      <w:tr w:rsidR="00A46717" w:rsidRPr="009E0DE1" w14:paraId="2B5971D5" w14:textId="77777777" w:rsidTr="009D14FB">
        <w:tc>
          <w:tcPr>
            <w:tcW w:w="800" w:type="dxa"/>
            <w:shd w:val="solid" w:color="FFFFFF" w:fill="auto"/>
          </w:tcPr>
          <w:p w14:paraId="353EC496" w14:textId="2170C40F" w:rsidR="00A46717" w:rsidRDefault="00A46717" w:rsidP="000040FE">
            <w:pPr>
              <w:pStyle w:val="TAC"/>
              <w:rPr>
                <w:sz w:val="16"/>
                <w:szCs w:val="16"/>
              </w:rPr>
            </w:pPr>
            <w:r>
              <w:rPr>
                <w:sz w:val="16"/>
                <w:szCs w:val="16"/>
              </w:rPr>
              <w:t>2021-09</w:t>
            </w:r>
          </w:p>
        </w:tc>
        <w:tc>
          <w:tcPr>
            <w:tcW w:w="800" w:type="dxa"/>
            <w:shd w:val="solid" w:color="FFFFFF" w:fill="auto"/>
          </w:tcPr>
          <w:p w14:paraId="44086D95" w14:textId="7E1E3874" w:rsidR="00A46717" w:rsidRDefault="00A46717" w:rsidP="000040FE">
            <w:pPr>
              <w:pStyle w:val="TAL"/>
              <w:rPr>
                <w:sz w:val="16"/>
                <w:szCs w:val="16"/>
              </w:rPr>
            </w:pPr>
            <w:r>
              <w:rPr>
                <w:sz w:val="16"/>
                <w:szCs w:val="16"/>
              </w:rPr>
              <w:t>SP#93E</w:t>
            </w:r>
          </w:p>
        </w:tc>
        <w:tc>
          <w:tcPr>
            <w:tcW w:w="1094" w:type="dxa"/>
            <w:shd w:val="solid" w:color="FFFFFF" w:fill="auto"/>
          </w:tcPr>
          <w:p w14:paraId="1260C4B9" w14:textId="089FB126" w:rsidR="00A46717" w:rsidRDefault="00A46717" w:rsidP="000040FE">
            <w:pPr>
              <w:pStyle w:val="TAC"/>
              <w:rPr>
                <w:sz w:val="16"/>
                <w:szCs w:val="16"/>
              </w:rPr>
            </w:pPr>
            <w:r>
              <w:rPr>
                <w:sz w:val="16"/>
                <w:szCs w:val="16"/>
              </w:rPr>
              <w:t>SP-210929</w:t>
            </w:r>
          </w:p>
        </w:tc>
        <w:tc>
          <w:tcPr>
            <w:tcW w:w="567" w:type="dxa"/>
            <w:shd w:val="solid" w:color="FFFFFF" w:fill="auto"/>
          </w:tcPr>
          <w:p w14:paraId="2567ADA6" w14:textId="084091DB" w:rsidR="00A46717" w:rsidRDefault="00A46717" w:rsidP="000040FE">
            <w:pPr>
              <w:pStyle w:val="TAL"/>
              <w:rPr>
                <w:sz w:val="16"/>
                <w:szCs w:val="16"/>
              </w:rPr>
            </w:pPr>
            <w:r>
              <w:rPr>
                <w:sz w:val="16"/>
                <w:szCs w:val="16"/>
              </w:rPr>
              <w:t>3142</w:t>
            </w:r>
          </w:p>
        </w:tc>
        <w:tc>
          <w:tcPr>
            <w:tcW w:w="425" w:type="dxa"/>
            <w:shd w:val="solid" w:color="FFFFFF" w:fill="auto"/>
          </w:tcPr>
          <w:p w14:paraId="157D74E0" w14:textId="13CBF5A6" w:rsidR="00A46717" w:rsidRDefault="00A46717" w:rsidP="000040FE">
            <w:pPr>
              <w:pStyle w:val="TAL"/>
              <w:rPr>
                <w:sz w:val="16"/>
                <w:szCs w:val="16"/>
              </w:rPr>
            </w:pPr>
            <w:r>
              <w:rPr>
                <w:sz w:val="16"/>
                <w:szCs w:val="16"/>
              </w:rPr>
              <w:t xml:space="preserve">- </w:t>
            </w:r>
          </w:p>
        </w:tc>
        <w:tc>
          <w:tcPr>
            <w:tcW w:w="425" w:type="dxa"/>
            <w:shd w:val="solid" w:color="FFFFFF" w:fill="auto"/>
          </w:tcPr>
          <w:p w14:paraId="08F9785D" w14:textId="759C0ED8" w:rsidR="00A46717" w:rsidRDefault="00A46717" w:rsidP="000040FE">
            <w:pPr>
              <w:pStyle w:val="TAL"/>
              <w:rPr>
                <w:sz w:val="16"/>
                <w:szCs w:val="16"/>
              </w:rPr>
            </w:pPr>
            <w:r>
              <w:rPr>
                <w:sz w:val="16"/>
                <w:szCs w:val="16"/>
              </w:rPr>
              <w:t>F</w:t>
            </w:r>
          </w:p>
        </w:tc>
        <w:tc>
          <w:tcPr>
            <w:tcW w:w="4820" w:type="dxa"/>
            <w:shd w:val="solid" w:color="FFFFFF" w:fill="auto"/>
          </w:tcPr>
          <w:p w14:paraId="658B4A18" w14:textId="331A22C5" w:rsidR="00A46717" w:rsidRDefault="00A46717" w:rsidP="000040FE">
            <w:pPr>
              <w:pStyle w:val="TAL"/>
              <w:rPr>
                <w:sz w:val="16"/>
                <w:szCs w:val="16"/>
              </w:rPr>
            </w:pPr>
            <w:r>
              <w:rPr>
                <w:sz w:val="16"/>
                <w:szCs w:val="16"/>
              </w:rPr>
              <w:t>Clarify distribution of Announce message</w:t>
            </w:r>
          </w:p>
        </w:tc>
        <w:tc>
          <w:tcPr>
            <w:tcW w:w="708" w:type="dxa"/>
            <w:shd w:val="solid" w:color="FFFFFF" w:fill="auto"/>
          </w:tcPr>
          <w:p w14:paraId="2BA67168" w14:textId="136B3286" w:rsidR="00A46717" w:rsidRDefault="00A46717" w:rsidP="000040FE">
            <w:pPr>
              <w:pStyle w:val="TAC"/>
              <w:rPr>
                <w:sz w:val="16"/>
                <w:szCs w:val="16"/>
              </w:rPr>
            </w:pPr>
            <w:r>
              <w:rPr>
                <w:sz w:val="16"/>
                <w:szCs w:val="16"/>
              </w:rPr>
              <w:t>17.2.0</w:t>
            </w:r>
          </w:p>
        </w:tc>
      </w:tr>
      <w:tr w:rsidR="00A46717" w:rsidRPr="009E0DE1" w14:paraId="0CEC4415" w14:textId="77777777" w:rsidTr="009D14FB">
        <w:tc>
          <w:tcPr>
            <w:tcW w:w="800" w:type="dxa"/>
            <w:shd w:val="solid" w:color="FFFFFF" w:fill="auto"/>
          </w:tcPr>
          <w:p w14:paraId="00A73BE1" w14:textId="5EFC8802" w:rsidR="00A46717" w:rsidRDefault="00A46717" w:rsidP="000040FE">
            <w:pPr>
              <w:pStyle w:val="TAC"/>
              <w:rPr>
                <w:sz w:val="16"/>
                <w:szCs w:val="16"/>
              </w:rPr>
            </w:pPr>
            <w:r>
              <w:rPr>
                <w:sz w:val="16"/>
                <w:szCs w:val="16"/>
              </w:rPr>
              <w:t>2021-09</w:t>
            </w:r>
          </w:p>
        </w:tc>
        <w:tc>
          <w:tcPr>
            <w:tcW w:w="800" w:type="dxa"/>
            <w:shd w:val="solid" w:color="FFFFFF" w:fill="auto"/>
          </w:tcPr>
          <w:p w14:paraId="2AB0C576" w14:textId="18FA9F47" w:rsidR="00A46717" w:rsidRDefault="00A46717" w:rsidP="000040FE">
            <w:pPr>
              <w:pStyle w:val="TAL"/>
              <w:rPr>
                <w:sz w:val="16"/>
                <w:szCs w:val="16"/>
              </w:rPr>
            </w:pPr>
            <w:r>
              <w:rPr>
                <w:sz w:val="16"/>
                <w:szCs w:val="16"/>
              </w:rPr>
              <w:t>SP#93E</w:t>
            </w:r>
          </w:p>
        </w:tc>
        <w:tc>
          <w:tcPr>
            <w:tcW w:w="1094" w:type="dxa"/>
            <w:shd w:val="solid" w:color="FFFFFF" w:fill="auto"/>
          </w:tcPr>
          <w:p w14:paraId="5A94057A" w14:textId="0A7D3B5F" w:rsidR="00A46717" w:rsidRDefault="00A46717" w:rsidP="000040FE">
            <w:pPr>
              <w:pStyle w:val="TAC"/>
              <w:rPr>
                <w:sz w:val="16"/>
                <w:szCs w:val="16"/>
              </w:rPr>
            </w:pPr>
            <w:r>
              <w:rPr>
                <w:sz w:val="16"/>
                <w:szCs w:val="16"/>
              </w:rPr>
              <w:t>SP-210929</w:t>
            </w:r>
          </w:p>
        </w:tc>
        <w:tc>
          <w:tcPr>
            <w:tcW w:w="567" w:type="dxa"/>
            <w:shd w:val="solid" w:color="FFFFFF" w:fill="auto"/>
          </w:tcPr>
          <w:p w14:paraId="7BA2F4D8" w14:textId="1CA44028" w:rsidR="00A46717" w:rsidRDefault="00A46717" w:rsidP="000040FE">
            <w:pPr>
              <w:pStyle w:val="TAL"/>
              <w:rPr>
                <w:sz w:val="16"/>
                <w:szCs w:val="16"/>
              </w:rPr>
            </w:pPr>
            <w:r>
              <w:rPr>
                <w:sz w:val="16"/>
                <w:szCs w:val="16"/>
              </w:rPr>
              <w:t>3143</w:t>
            </w:r>
          </w:p>
        </w:tc>
        <w:tc>
          <w:tcPr>
            <w:tcW w:w="425" w:type="dxa"/>
            <w:shd w:val="solid" w:color="FFFFFF" w:fill="auto"/>
          </w:tcPr>
          <w:p w14:paraId="3597EA9F" w14:textId="378E277E" w:rsidR="00A46717" w:rsidRDefault="00A46717" w:rsidP="000040FE">
            <w:pPr>
              <w:pStyle w:val="TAL"/>
              <w:rPr>
                <w:sz w:val="16"/>
                <w:szCs w:val="16"/>
              </w:rPr>
            </w:pPr>
            <w:r>
              <w:rPr>
                <w:sz w:val="16"/>
                <w:szCs w:val="16"/>
              </w:rPr>
              <w:t xml:space="preserve">- </w:t>
            </w:r>
          </w:p>
        </w:tc>
        <w:tc>
          <w:tcPr>
            <w:tcW w:w="425" w:type="dxa"/>
            <w:shd w:val="solid" w:color="FFFFFF" w:fill="auto"/>
          </w:tcPr>
          <w:p w14:paraId="20109BD2" w14:textId="5730B70F" w:rsidR="00A46717" w:rsidRDefault="00A46717" w:rsidP="000040FE">
            <w:pPr>
              <w:pStyle w:val="TAL"/>
              <w:rPr>
                <w:sz w:val="16"/>
                <w:szCs w:val="16"/>
              </w:rPr>
            </w:pPr>
            <w:r>
              <w:rPr>
                <w:sz w:val="16"/>
                <w:szCs w:val="16"/>
              </w:rPr>
              <w:t>F</w:t>
            </w:r>
          </w:p>
        </w:tc>
        <w:tc>
          <w:tcPr>
            <w:tcW w:w="4820" w:type="dxa"/>
            <w:shd w:val="solid" w:color="FFFFFF" w:fill="auto"/>
          </w:tcPr>
          <w:p w14:paraId="38369AC3" w14:textId="22964D34" w:rsidR="00A46717" w:rsidRDefault="00A46717" w:rsidP="000040FE">
            <w:pPr>
              <w:pStyle w:val="TAL"/>
              <w:rPr>
                <w:sz w:val="16"/>
                <w:szCs w:val="16"/>
              </w:rPr>
            </w:pPr>
            <w:r>
              <w:rPr>
                <w:sz w:val="16"/>
                <w:szCs w:val="16"/>
              </w:rPr>
              <w:t>Clarify interworking with EPS is not supported for TSC or time synchronization</w:t>
            </w:r>
          </w:p>
        </w:tc>
        <w:tc>
          <w:tcPr>
            <w:tcW w:w="708" w:type="dxa"/>
            <w:shd w:val="solid" w:color="FFFFFF" w:fill="auto"/>
          </w:tcPr>
          <w:p w14:paraId="21DBEBA8" w14:textId="46A6B561" w:rsidR="00A46717" w:rsidRDefault="00A46717" w:rsidP="000040FE">
            <w:pPr>
              <w:pStyle w:val="TAC"/>
              <w:rPr>
                <w:sz w:val="16"/>
                <w:szCs w:val="16"/>
              </w:rPr>
            </w:pPr>
            <w:r>
              <w:rPr>
                <w:sz w:val="16"/>
                <w:szCs w:val="16"/>
              </w:rPr>
              <w:t>17.2.0</w:t>
            </w:r>
          </w:p>
        </w:tc>
      </w:tr>
      <w:tr w:rsidR="00A46717" w:rsidRPr="009E0DE1" w14:paraId="09350D90" w14:textId="77777777" w:rsidTr="009D14FB">
        <w:tc>
          <w:tcPr>
            <w:tcW w:w="800" w:type="dxa"/>
            <w:shd w:val="solid" w:color="FFFFFF" w:fill="auto"/>
          </w:tcPr>
          <w:p w14:paraId="42B26881" w14:textId="5355FE3D" w:rsidR="00A46717" w:rsidRDefault="00A46717" w:rsidP="000040FE">
            <w:pPr>
              <w:pStyle w:val="TAC"/>
              <w:rPr>
                <w:sz w:val="16"/>
                <w:szCs w:val="16"/>
              </w:rPr>
            </w:pPr>
            <w:r>
              <w:rPr>
                <w:sz w:val="16"/>
                <w:szCs w:val="16"/>
              </w:rPr>
              <w:t>2021-09</w:t>
            </w:r>
          </w:p>
        </w:tc>
        <w:tc>
          <w:tcPr>
            <w:tcW w:w="800" w:type="dxa"/>
            <w:shd w:val="solid" w:color="FFFFFF" w:fill="auto"/>
          </w:tcPr>
          <w:p w14:paraId="515FFD25" w14:textId="25075B74" w:rsidR="00A46717" w:rsidRDefault="00A46717" w:rsidP="000040FE">
            <w:pPr>
              <w:pStyle w:val="TAL"/>
              <w:rPr>
                <w:sz w:val="16"/>
                <w:szCs w:val="16"/>
              </w:rPr>
            </w:pPr>
            <w:r>
              <w:rPr>
                <w:sz w:val="16"/>
                <w:szCs w:val="16"/>
              </w:rPr>
              <w:t>SP#93E</w:t>
            </w:r>
          </w:p>
        </w:tc>
        <w:tc>
          <w:tcPr>
            <w:tcW w:w="1094" w:type="dxa"/>
            <w:shd w:val="solid" w:color="FFFFFF" w:fill="auto"/>
          </w:tcPr>
          <w:p w14:paraId="6A7F5DF0" w14:textId="3224B162" w:rsidR="00A46717" w:rsidRDefault="00A46717" w:rsidP="000040FE">
            <w:pPr>
              <w:pStyle w:val="TAC"/>
              <w:rPr>
                <w:sz w:val="16"/>
                <w:szCs w:val="16"/>
              </w:rPr>
            </w:pPr>
            <w:r>
              <w:rPr>
                <w:sz w:val="16"/>
                <w:szCs w:val="16"/>
              </w:rPr>
              <w:t>SP-210929</w:t>
            </w:r>
          </w:p>
        </w:tc>
        <w:tc>
          <w:tcPr>
            <w:tcW w:w="567" w:type="dxa"/>
            <w:shd w:val="solid" w:color="FFFFFF" w:fill="auto"/>
          </w:tcPr>
          <w:p w14:paraId="3343B6CD" w14:textId="67AF2E56" w:rsidR="00A46717" w:rsidRDefault="00A46717" w:rsidP="000040FE">
            <w:pPr>
              <w:pStyle w:val="TAL"/>
              <w:rPr>
                <w:sz w:val="16"/>
                <w:szCs w:val="16"/>
              </w:rPr>
            </w:pPr>
            <w:r>
              <w:rPr>
                <w:sz w:val="16"/>
                <w:szCs w:val="16"/>
              </w:rPr>
              <w:t>3144</w:t>
            </w:r>
          </w:p>
        </w:tc>
        <w:tc>
          <w:tcPr>
            <w:tcW w:w="425" w:type="dxa"/>
            <w:shd w:val="solid" w:color="FFFFFF" w:fill="auto"/>
          </w:tcPr>
          <w:p w14:paraId="47C89E8E" w14:textId="56C794F1" w:rsidR="00A46717" w:rsidRDefault="00A46717" w:rsidP="000040FE">
            <w:pPr>
              <w:pStyle w:val="TAL"/>
              <w:rPr>
                <w:sz w:val="16"/>
                <w:szCs w:val="16"/>
              </w:rPr>
            </w:pPr>
            <w:r>
              <w:rPr>
                <w:sz w:val="16"/>
                <w:szCs w:val="16"/>
              </w:rPr>
              <w:t xml:space="preserve">1 </w:t>
            </w:r>
          </w:p>
        </w:tc>
        <w:tc>
          <w:tcPr>
            <w:tcW w:w="425" w:type="dxa"/>
            <w:shd w:val="solid" w:color="FFFFFF" w:fill="auto"/>
          </w:tcPr>
          <w:p w14:paraId="76777D62" w14:textId="2A4F9CEE" w:rsidR="00A46717" w:rsidRDefault="00A46717" w:rsidP="000040FE">
            <w:pPr>
              <w:pStyle w:val="TAL"/>
              <w:rPr>
                <w:sz w:val="16"/>
                <w:szCs w:val="16"/>
              </w:rPr>
            </w:pPr>
            <w:r>
              <w:rPr>
                <w:sz w:val="16"/>
                <w:szCs w:val="16"/>
              </w:rPr>
              <w:t>F</w:t>
            </w:r>
          </w:p>
        </w:tc>
        <w:tc>
          <w:tcPr>
            <w:tcW w:w="4820" w:type="dxa"/>
            <w:shd w:val="solid" w:color="FFFFFF" w:fill="auto"/>
          </w:tcPr>
          <w:p w14:paraId="61120399" w14:textId="0E3DB6D8" w:rsidR="00A46717" w:rsidRDefault="00A46717" w:rsidP="000040FE">
            <w:pPr>
              <w:pStyle w:val="TAL"/>
              <w:rPr>
                <w:sz w:val="16"/>
                <w:szCs w:val="16"/>
              </w:rPr>
            </w:pPr>
            <w:r>
              <w:rPr>
                <w:sz w:val="16"/>
                <w:szCs w:val="16"/>
              </w:rPr>
              <w:t>Granularity of TSCTSF</w:t>
            </w:r>
          </w:p>
        </w:tc>
        <w:tc>
          <w:tcPr>
            <w:tcW w:w="708" w:type="dxa"/>
            <w:shd w:val="solid" w:color="FFFFFF" w:fill="auto"/>
          </w:tcPr>
          <w:p w14:paraId="0B20ED1C" w14:textId="380DB6B9" w:rsidR="00A46717" w:rsidRDefault="00A46717" w:rsidP="000040FE">
            <w:pPr>
              <w:pStyle w:val="TAC"/>
              <w:rPr>
                <w:sz w:val="16"/>
                <w:szCs w:val="16"/>
              </w:rPr>
            </w:pPr>
            <w:r>
              <w:rPr>
                <w:sz w:val="16"/>
                <w:szCs w:val="16"/>
              </w:rPr>
              <w:t>17.2.0</w:t>
            </w:r>
          </w:p>
        </w:tc>
      </w:tr>
      <w:tr w:rsidR="00A46717" w:rsidRPr="009E0DE1" w14:paraId="3125F744" w14:textId="77777777" w:rsidTr="009D14FB">
        <w:tc>
          <w:tcPr>
            <w:tcW w:w="800" w:type="dxa"/>
            <w:shd w:val="solid" w:color="FFFFFF" w:fill="auto"/>
          </w:tcPr>
          <w:p w14:paraId="12D641CE" w14:textId="188BCB9D" w:rsidR="00A46717" w:rsidRDefault="00A46717" w:rsidP="000040FE">
            <w:pPr>
              <w:pStyle w:val="TAC"/>
              <w:rPr>
                <w:sz w:val="16"/>
                <w:szCs w:val="16"/>
              </w:rPr>
            </w:pPr>
            <w:r>
              <w:rPr>
                <w:sz w:val="16"/>
                <w:szCs w:val="16"/>
              </w:rPr>
              <w:t>2021-09</w:t>
            </w:r>
          </w:p>
        </w:tc>
        <w:tc>
          <w:tcPr>
            <w:tcW w:w="800" w:type="dxa"/>
            <w:shd w:val="solid" w:color="FFFFFF" w:fill="auto"/>
          </w:tcPr>
          <w:p w14:paraId="40A73D19" w14:textId="460F0CB1" w:rsidR="00A46717" w:rsidRDefault="00A46717" w:rsidP="000040FE">
            <w:pPr>
              <w:pStyle w:val="TAL"/>
              <w:rPr>
                <w:sz w:val="16"/>
                <w:szCs w:val="16"/>
              </w:rPr>
            </w:pPr>
            <w:r>
              <w:rPr>
                <w:sz w:val="16"/>
                <w:szCs w:val="16"/>
              </w:rPr>
              <w:t>SP#93E</w:t>
            </w:r>
          </w:p>
        </w:tc>
        <w:tc>
          <w:tcPr>
            <w:tcW w:w="1094" w:type="dxa"/>
            <w:shd w:val="solid" w:color="FFFFFF" w:fill="auto"/>
          </w:tcPr>
          <w:p w14:paraId="6ADFC9F0" w14:textId="09402B0F" w:rsidR="00A46717" w:rsidRDefault="00A46717" w:rsidP="000040FE">
            <w:pPr>
              <w:pStyle w:val="TAC"/>
              <w:rPr>
                <w:sz w:val="16"/>
                <w:szCs w:val="16"/>
              </w:rPr>
            </w:pPr>
            <w:r>
              <w:rPr>
                <w:sz w:val="16"/>
                <w:szCs w:val="16"/>
              </w:rPr>
              <w:t>SP-210923</w:t>
            </w:r>
          </w:p>
        </w:tc>
        <w:tc>
          <w:tcPr>
            <w:tcW w:w="567" w:type="dxa"/>
            <w:shd w:val="solid" w:color="FFFFFF" w:fill="auto"/>
          </w:tcPr>
          <w:p w14:paraId="2652DE92" w14:textId="729D6881" w:rsidR="00A46717" w:rsidRDefault="00A46717" w:rsidP="000040FE">
            <w:pPr>
              <w:pStyle w:val="TAL"/>
              <w:rPr>
                <w:sz w:val="16"/>
                <w:szCs w:val="16"/>
              </w:rPr>
            </w:pPr>
            <w:r>
              <w:rPr>
                <w:sz w:val="16"/>
                <w:szCs w:val="16"/>
              </w:rPr>
              <w:t>3146</w:t>
            </w:r>
          </w:p>
        </w:tc>
        <w:tc>
          <w:tcPr>
            <w:tcW w:w="425" w:type="dxa"/>
            <w:shd w:val="solid" w:color="FFFFFF" w:fill="auto"/>
          </w:tcPr>
          <w:p w14:paraId="54314D8C" w14:textId="0C6F16A6" w:rsidR="00A46717" w:rsidRDefault="00A46717" w:rsidP="000040FE">
            <w:pPr>
              <w:pStyle w:val="TAL"/>
              <w:rPr>
                <w:sz w:val="16"/>
                <w:szCs w:val="16"/>
              </w:rPr>
            </w:pPr>
            <w:r>
              <w:rPr>
                <w:sz w:val="16"/>
                <w:szCs w:val="16"/>
              </w:rPr>
              <w:t>1</w:t>
            </w:r>
          </w:p>
        </w:tc>
        <w:tc>
          <w:tcPr>
            <w:tcW w:w="425" w:type="dxa"/>
            <w:shd w:val="solid" w:color="FFFFFF" w:fill="auto"/>
          </w:tcPr>
          <w:p w14:paraId="0278CAC8" w14:textId="3E1C002E" w:rsidR="00A46717" w:rsidRDefault="00A46717" w:rsidP="000040FE">
            <w:pPr>
              <w:pStyle w:val="TAL"/>
              <w:rPr>
                <w:sz w:val="16"/>
                <w:szCs w:val="16"/>
              </w:rPr>
            </w:pPr>
            <w:r>
              <w:rPr>
                <w:sz w:val="16"/>
                <w:szCs w:val="16"/>
              </w:rPr>
              <w:t>F</w:t>
            </w:r>
          </w:p>
        </w:tc>
        <w:tc>
          <w:tcPr>
            <w:tcW w:w="4820" w:type="dxa"/>
            <w:shd w:val="solid" w:color="FFFFFF" w:fill="auto"/>
          </w:tcPr>
          <w:p w14:paraId="6F0802BE" w14:textId="4E1C68CD" w:rsidR="00A46717" w:rsidRDefault="00A46717" w:rsidP="000040FE">
            <w:pPr>
              <w:pStyle w:val="TAL"/>
              <w:rPr>
                <w:sz w:val="16"/>
                <w:szCs w:val="16"/>
              </w:rPr>
            </w:pPr>
            <w:r>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Default="00A46717" w:rsidP="000040FE">
            <w:pPr>
              <w:pStyle w:val="TAC"/>
              <w:rPr>
                <w:sz w:val="16"/>
                <w:szCs w:val="16"/>
              </w:rPr>
            </w:pPr>
            <w:r>
              <w:rPr>
                <w:sz w:val="16"/>
                <w:szCs w:val="16"/>
              </w:rPr>
              <w:t>17.2.0</w:t>
            </w:r>
          </w:p>
        </w:tc>
      </w:tr>
      <w:tr w:rsidR="00A46717" w:rsidRPr="009E0DE1" w14:paraId="1D0EF2C2" w14:textId="77777777" w:rsidTr="009D14FB">
        <w:tc>
          <w:tcPr>
            <w:tcW w:w="800" w:type="dxa"/>
            <w:shd w:val="solid" w:color="FFFFFF" w:fill="auto"/>
          </w:tcPr>
          <w:p w14:paraId="35419A5D" w14:textId="6183AD1A" w:rsidR="00A46717" w:rsidRDefault="00A46717" w:rsidP="000040FE">
            <w:pPr>
              <w:pStyle w:val="TAC"/>
              <w:rPr>
                <w:sz w:val="16"/>
                <w:szCs w:val="16"/>
              </w:rPr>
            </w:pPr>
            <w:r>
              <w:rPr>
                <w:sz w:val="16"/>
                <w:szCs w:val="16"/>
              </w:rPr>
              <w:t>2021-09</w:t>
            </w:r>
          </w:p>
        </w:tc>
        <w:tc>
          <w:tcPr>
            <w:tcW w:w="800" w:type="dxa"/>
            <w:shd w:val="solid" w:color="FFFFFF" w:fill="auto"/>
          </w:tcPr>
          <w:p w14:paraId="30CBA4FF" w14:textId="1394BA3B" w:rsidR="00A46717" w:rsidRDefault="00A46717" w:rsidP="000040FE">
            <w:pPr>
              <w:pStyle w:val="TAL"/>
              <w:rPr>
                <w:sz w:val="16"/>
                <w:szCs w:val="16"/>
              </w:rPr>
            </w:pPr>
            <w:r>
              <w:rPr>
                <w:sz w:val="16"/>
                <w:szCs w:val="16"/>
              </w:rPr>
              <w:t>SP#93E</w:t>
            </w:r>
          </w:p>
        </w:tc>
        <w:tc>
          <w:tcPr>
            <w:tcW w:w="1094" w:type="dxa"/>
            <w:shd w:val="solid" w:color="FFFFFF" w:fill="auto"/>
          </w:tcPr>
          <w:p w14:paraId="0F85A1DB" w14:textId="76709619" w:rsidR="00A46717" w:rsidRDefault="00A46717" w:rsidP="000040FE">
            <w:pPr>
              <w:pStyle w:val="TAC"/>
              <w:rPr>
                <w:sz w:val="16"/>
                <w:szCs w:val="16"/>
              </w:rPr>
            </w:pPr>
            <w:r>
              <w:rPr>
                <w:sz w:val="16"/>
                <w:szCs w:val="16"/>
              </w:rPr>
              <w:t>SP-210920</w:t>
            </w:r>
          </w:p>
        </w:tc>
        <w:tc>
          <w:tcPr>
            <w:tcW w:w="567" w:type="dxa"/>
            <w:shd w:val="solid" w:color="FFFFFF" w:fill="auto"/>
          </w:tcPr>
          <w:p w14:paraId="149F1286" w14:textId="785C308F" w:rsidR="00A46717" w:rsidRDefault="00A46717" w:rsidP="000040FE">
            <w:pPr>
              <w:pStyle w:val="TAL"/>
              <w:rPr>
                <w:sz w:val="16"/>
                <w:szCs w:val="16"/>
              </w:rPr>
            </w:pPr>
            <w:r>
              <w:rPr>
                <w:sz w:val="16"/>
                <w:szCs w:val="16"/>
              </w:rPr>
              <w:t>3149</w:t>
            </w:r>
          </w:p>
        </w:tc>
        <w:tc>
          <w:tcPr>
            <w:tcW w:w="425" w:type="dxa"/>
            <w:shd w:val="solid" w:color="FFFFFF" w:fill="auto"/>
          </w:tcPr>
          <w:p w14:paraId="3596487E" w14:textId="6EEBDBAE" w:rsidR="00A46717" w:rsidRDefault="00A46717" w:rsidP="000040FE">
            <w:pPr>
              <w:pStyle w:val="TAL"/>
              <w:rPr>
                <w:sz w:val="16"/>
                <w:szCs w:val="16"/>
              </w:rPr>
            </w:pPr>
            <w:r>
              <w:rPr>
                <w:sz w:val="16"/>
                <w:szCs w:val="16"/>
              </w:rPr>
              <w:t>1</w:t>
            </w:r>
          </w:p>
        </w:tc>
        <w:tc>
          <w:tcPr>
            <w:tcW w:w="425" w:type="dxa"/>
            <w:shd w:val="solid" w:color="FFFFFF" w:fill="auto"/>
          </w:tcPr>
          <w:p w14:paraId="6167CAE2" w14:textId="5E91D5C6" w:rsidR="00A46717" w:rsidRDefault="00A46717" w:rsidP="000040FE">
            <w:pPr>
              <w:pStyle w:val="TAL"/>
              <w:rPr>
                <w:sz w:val="16"/>
                <w:szCs w:val="16"/>
              </w:rPr>
            </w:pPr>
            <w:r>
              <w:rPr>
                <w:sz w:val="16"/>
                <w:szCs w:val="16"/>
              </w:rPr>
              <w:t>F</w:t>
            </w:r>
          </w:p>
        </w:tc>
        <w:tc>
          <w:tcPr>
            <w:tcW w:w="4820" w:type="dxa"/>
            <w:shd w:val="solid" w:color="FFFFFF" w:fill="auto"/>
          </w:tcPr>
          <w:p w14:paraId="65DF3A62" w14:textId="1FC57D9C" w:rsidR="00A46717" w:rsidRDefault="00A46717" w:rsidP="000040FE">
            <w:pPr>
              <w:pStyle w:val="TAL"/>
              <w:rPr>
                <w:sz w:val="16"/>
                <w:szCs w:val="16"/>
              </w:rPr>
            </w:pPr>
            <w:r>
              <w:rPr>
                <w:sz w:val="16"/>
                <w:szCs w:val="16"/>
              </w:rPr>
              <w:t>Updates on edge computing</w:t>
            </w:r>
          </w:p>
        </w:tc>
        <w:tc>
          <w:tcPr>
            <w:tcW w:w="708" w:type="dxa"/>
            <w:shd w:val="solid" w:color="FFFFFF" w:fill="auto"/>
          </w:tcPr>
          <w:p w14:paraId="3FCFAC3A" w14:textId="4554F134" w:rsidR="00A46717" w:rsidRDefault="00A46717" w:rsidP="000040FE">
            <w:pPr>
              <w:pStyle w:val="TAC"/>
              <w:rPr>
                <w:sz w:val="16"/>
                <w:szCs w:val="16"/>
              </w:rPr>
            </w:pPr>
            <w:r>
              <w:rPr>
                <w:sz w:val="16"/>
                <w:szCs w:val="16"/>
              </w:rPr>
              <w:t>17.2.0</w:t>
            </w:r>
          </w:p>
        </w:tc>
      </w:tr>
      <w:tr w:rsidR="00A46717" w:rsidRPr="009E0DE1" w14:paraId="238FA623" w14:textId="77777777" w:rsidTr="009D14FB">
        <w:tc>
          <w:tcPr>
            <w:tcW w:w="800" w:type="dxa"/>
            <w:shd w:val="solid" w:color="FFFFFF" w:fill="auto"/>
          </w:tcPr>
          <w:p w14:paraId="4CF3B40C" w14:textId="58E55159" w:rsidR="00A46717" w:rsidRDefault="00A46717" w:rsidP="000040FE">
            <w:pPr>
              <w:pStyle w:val="TAC"/>
              <w:rPr>
                <w:sz w:val="16"/>
                <w:szCs w:val="16"/>
              </w:rPr>
            </w:pPr>
            <w:r>
              <w:rPr>
                <w:sz w:val="16"/>
                <w:szCs w:val="16"/>
              </w:rPr>
              <w:t>2021-09</w:t>
            </w:r>
          </w:p>
        </w:tc>
        <w:tc>
          <w:tcPr>
            <w:tcW w:w="800" w:type="dxa"/>
            <w:shd w:val="solid" w:color="FFFFFF" w:fill="auto"/>
          </w:tcPr>
          <w:p w14:paraId="3C4F1D28" w14:textId="706EABDB" w:rsidR="00A46717" w:rsidRDefault="00A46717" w:rsidP="000040FE">
            <w:pPr>
              <w:pStyle w:val="TAL"/>
              <w:rPr>
                <w:sz w:val="16"/>
                <w:szCs w:val="16"/>
              </w:rPr>
            </w:pPr>
            <w:r>
              <w:rPr>
                <w:sz w:val="16"/>
                <w:szCs w:val="16"/>
              </w:rPr>
              <w:t>SP#93E</w:t>
            </w:r>
          </w:p>
        </w:tc>
        <w:tc>
          <w:tcPr>
            <w:tcW w:w="1094" w:type="dxa"/>
            <w:shd w:val="solid" w:color="FFFFFF" w:fill="auto"/>
          </w:tcPr>
          <w:p w14:paraId="421E577B" w14:textId="66AFB45F" w:rsidR="00A46717" w:rsidRDefault="00A46717" w:rsidP="000040FE">
            <w:pPr>
              <w:pStyle w:val="TAC"/>
              <w:rPr>
                <w:sz w:val="16"/>
                <w:szCs w:val="16"/>
              </w:rPr>
            </w:pPr>
            <w:r>
              <w:rPr>
                <w:sz w:val="16"/>
                <w:szCs w:val="16"/>
              </w:rPr>
              <w:t>SP-210929</w:t>
            </w:r>
          </w:p>
        </w:tc>
        <w:tc>
          <w:tcPr>
            <w:tcW w:w="567" w:type="dxa"/>
            <w:shd w:val="solid" w:color="FFFFFF" w:fill="auto"/>
          </w:tcPr>
          <w:p w14:paraId="210EDC42" w14:textId="605090C1" w:rsidR="00A46717" w:rsidRDefault="00A46717" w:rsidP="000040FE">
            <w:pPr>
              <w:pStyle w:val="TAL"/>
              <w:rPr>
                <w:sz w:val="16"/>
                <w:szCs w:val="16"/>
              </w:rPr>
            </w:pPr>
            <w:r>
              <w:rPr>
                <w:sz w:val="16"/>
                <w:szCs w:val="16"/>
              </w:rPr>
              <w:t>3150</w:t>
            </w:r>
          </w:p>
        </w:tc>
        <w:tc>
          <w:tcPr>
            <w:tcW w:w="425" w:type="dxa"/>
            <w:shd w:val="solid" w:color="FFFFFF" w:fill="auto"/>
          </w:tcPr>
          <w:p w14:paraId="522489E5" w14:textId="39BF1A30" w:rsidR="00A46717" w:rsidRDefault="00A46717" w:rsidP="000040FE">
            <w:pPr>
              <w:pStyle w:val="TAL"/>
              <w:rPr>
                <w:sz w:val="16"/>
                <w:szCs w:val="16"/>
              </w:rPr>
            </w:pPr>
            <w:r>
              <w:rPr>
                <w:sz w:val="16"/>
                <w:szCs w:val="16"/>
              </w:rPr>
              <w:t>1</w:t>
            </w:r>
          </w:p>
        </w:tc>
        <w:tc>
          <w:tcPr>
            <w:tcW w:w="425" w:type="dxa"/>
            <w:shd w:val="solid" w:color="FFFFFF" w:fill="auto"/>
          </w:tcPr>
          <w:p w14:paraId="5ECAFFB0" w14:textId="3D41E9D9" w:rsidR="00A46717" w:rsidRDefault="00A46717" w:rsidP="000040FE">
            <w:pPr>
              <w:pStyle w:val="TAL"/>
              <w:rPr>
                <w:sz w:val="16"/>
                <w:szCs w:val="16"/>
              </w:rPr>
            </w:pPr>
            <w:r>
              <w:rPr>
                <w:sz w:val="16"/>
                <w:szCs w:val="16"/>
              </w:rPr>
              <w:t>F</w:t>
            </w:r>
          </w:p>
        </w:tc>
        <w:tc>
          <w:tcPr>
            <w:tcW w:w="4820" w:type="dxa"/>
            <w:shd w:val="solid" w:color="FFFFFF" w:fill="auto"/>
          </w:tcPr>
          <w:p w14:paraId="2CBFF98D" w14:textId="4C2A53E2" w:rsidR="00A46717" w:rsidRDefault="00A46717" w:rsidP="000040FE">
            <w:pPr>
              <w:pStyle w:val="TAL"/>
              <w:rPr>
                <w:sz w:val="16"/>
                <w:szCs w:val="16"/>
              </w:rPr>
            </w:pPr>
            <w:r>
              <w:rPr>
                <w:sz w:val="16"/>
                <w:szCs w:val="16"/>
              </w:rPr>
              <w:t>Updates on PTP instance type</w:t>
            </w:r>
          </w:p>
        </w:tc>
        <w:tc>
          <w:tcPr>
            <w:tcW w:w="708" w:type="dxa"/>
            <w:shd w:val="solid" w:color="FFFFFF" w:fill="auto"/>
          </w:tcPr>
          <w:p w14:paraId="5BD55E4D" w14:textId="23FBA0CF" w:rsidR="00A46717" w:rsidRDefault="00A46717" w:rsidP="000040FE">
            <w:pPr>
              <w:pStyle w:val="TAC"/>
              <w:rPr>
                <w:sz w:val="16"/>
                <w:szCs w:val="16"/>
              </w:rPr>
            </w:pPr>
            <w:r>
              <w:rPr>
                <w:sz w:val="16"/>
                <w:szCs w:val="16"/>
              </w:rPr>
              <w:t>17.2.0</w:t>
            </w:r>
          </w:p>
        </w:tc>
      </w:tr>
      <w:tr w:rsidR="00A46717" w:rsidRPr="009E0DE1" w14:paraId="233131F1" w14:textId="77777777" w:rsidTr="009D14FB">
        <w:tc>
          <w:tcPr>
            <w:tcW w:w="800" w:type="dxa"/>
            <w:shd w:val="solid" w:color="FFFFFF" w:fill="auto"/>
          </w:tcPr>
          <w:p w14:paraId="2B0B4667" w14:textId="3155B987" w:rsidR="00A46717" w:rsidRDefault="00A46717" w:rsidP="000040FE">
            <w:pPr>
              <w:pStyle w:val="TAC"/>
              <w:rPr>
                <w:sz w:val="16"/>
                <w:szCs w:val="16"/>
              </w:rPr>
            </w:pPr>
            <w:r>
              <w:rPr>
                <w:sz w:val="16"/>
                <w:szCs w:val="16"/>
              </w:rPr>
              <w:t>2021-09</w:t>
            </w:r>
          </w:p>
        </w:tc>
        <w:tc>
          <w:tcPr>
            <w:tcW w:w="800" w:type="dxa"/>
            <w:shd w:val="solid" w:color="FFFFFF" w:fill="auto"/>
          </w:tcPr>
          <w:p w14:paraId="6A98B109" w14:textId="40BB34C1" w:rsidR="00A46717" w:rsidRDefault="00A46717" w:rsidP="000040FE">
            <w:pPr>
              <w:pStyle w:val="TAL"/>
              <w:rPr>
                <w:sz w:val="16"/>
                <w:szCs w:val="16"/>
              </w:rPr>
            </w:pPr>
            <w:r>
              <w:rPr>
                <w:sz w:val="16"/>
                <w:szCs w:val="16"/>
              </w:rPr>
              <w:t>SP#93E</w:t>
            </w:r>
          </w:p>
        </w:tc>
        <w:tc>
          <w:tcPr>
            <w:tcW w:w="1094" w:type="dxa"/>
            <w:shd w:val="solid" w:color="FFFFFF" w:fill="auto"/>
          </w:tcPr>
          <w:p w14:paraId="7ECC9B61" w14:textId="0774F257" w:rsidR="00A46717" w:rsidRDefault="00A46717" w:rsidP="000040FE">
            <w:pPr>
              <w:pStyle w:val="TAC"/>
              <w:rPr>
                <w:sz w:val="16"/>
                <w:szCs w:val="16"/>
              </w:rPr>
            </w:pPr>
            <w:r>
              <w:rPr>
                <w:sz w:val="16"/>
                <w:szCs w:val="16"/>
              </w:rPr>
              <w:t>SP-210933</w:t>
            </w:r>
          </w:p>
        </w:tc>
        <w:tc>
          <w:tcPr>
            <w:tcW w:w="567" w:type="dxa"/>
            <w:shd w:val="solid" w:color="FFFFFF" w:fill="auto"/>
          </w:tcPr>
          <w:p w14:paraId="0A71D4C6" w14:textId="6F6E1F08" w:rsidR="00A46717" w:rsidRDefault="00A46717" w:rsidP="000040FE">
            <w:pPr>
              <w:pStyle w:val="TAL"/>
              <w:rPr>
                <w:sz w:val="16"/>
                <w:szCs w:val="16"/>
              </w:rPr>
            </w:pPr>
            <w:r>
              <w:rPr>
                <w:sz w:val="16"/>
                <w:szCs w:val="16"/>
              </w:rPr>
              <w:t>3155</w:t>
            </w:r>
          </w:p>
        </w:tc>
        <w:tc>
          <w:tcPr>
            <w:tcW w:w="425" w:type="dxa"/>
            <w:shd w:val="solid" w:color="FFFFFF" w:fill="auto"/>
          </w:tcPr>
          <w:p w14:paraId="4BFC5F36" w14:textId="7652DFD9" w:rsidR="00A46717" w:rsidRDefault="00A46717" w:rsidP="000040FE">
            <w:pPr>
              <w:pStyle w:val="TAL"/>
              <w:rPr>
                <w:sz w:val="16"/>
                <w:szCs w:val="16"/>
              </w:rPr>
            </w:pPr>
            <w:r>
              <w:rPr>
                <w:sz w:val="16"/>
                <w:szCs w:val="16"/>
              </w:rPr>
              <w:t>1</w:t>
            </w:r>
          </w:p>
        </w:tc>
        <w:tc>
          <w:tcPr>
            <w:tcW w:w="425" w:type="dxa"/>
            <w:shd w:val="solid" w:color="FFFFFF" w:fill="auto"/>
          </w:tcPr>
          <w:p w14:paraId="2BDD65B2" w14:textId="2FE4B73B" w:rsidR="00A46717" w:rsidRDefault="00A46717" w:rsidP="000040FE">
            <w:pPr>
              <w:pStyle w:val="TAL"/>
              <w:rPr>
                <w:sz w:val="16"/>
                <w:szCs w:val="16"/>
              </w:rPr>
            </w:pPr>
            <w:r>
              <w:rPr>
                <w:sz w:val="16"/>
                <w:szCs w:val="16"/>
              </w:rPr>
              <w:t>B</w:t>
            </w:r>
          </w:p>
        </w:tc>
        <w:tc>
          <w:tcPr>
            <w:tcW w:w="4820" w:type="dxa"/>
            <w:shd w:val="solid" w:color="FFFFFF" w:fill="auto"/>
          </w:tcPr>
          <w:p w14:paraId="679337A7" w14:textId="249A9CE5" w:rsidR="00A46717" w:rsidRDefault="00A46717" w:rsidP="000040FE">
            <w:pPr>
              <w:pStyle w:val="TAL"/>
              <w:rPr>
                <w:sz w:val="16"/>
                <w:szCs w:val="16"/>
              </w:rPr>
            </w:pPr>
            <w:r>
              <w:rPr>
                <w:sz w:val="16"/>
                <w:szCs w:val="16"/>
              </w:rPr>
              <w:t>Support RedCap UEs differentiation in 5GC</w:t>
            </w:r>
          </w:p>
        </w:tc>
        <w:tc>
          <w:tcPr>
            <w:tcW w:w="708" w:type="dxa"/>
            <w:shd w:val="solid" w:color="FFFFFF" w:fill="auto"/>
          </w:tcPr>
          <w:p w14:paraId="15CAE148" w14:textId="2DFD5F5C" w:rsidR="00A46717" w:rsidRDefault="00A46717" w:rsidP="000040FE">
            <w:pPr>
              <w:pStyle w:val="TAC"/>
              <w:rPr>
                <w:sz w:val="16"/>
                <w:szCs w:val="16"/>
              </w:rPr>
            </w:pPr>
            <w:r>
              <w:rPr>
                <w:sz w:val="16"/>
                <w:szCs w:val="16"/>
              </w:rPr>
              <w:t>17.2.0</w:t>
            </w:r>
          </w:p>
        </w:tc>
      </w:tr>
      <w:tr w:rsidR="00A46717" w:rsidRPr="009E0DE1" w14:paraId="5454DF28" w14:textId="77777777" w:rsidTr="009D14FB">
        <w:tc>
          <w:tcPr>
            <w:tcW w:w="800" w:type="dxa"/>
            <w:shd w:val="solid" w:color="FFFFFF" w:fill="auto"/>
          </w:tcPr>
          <w:p w14:paraId="1F620862" w14:textId="5701E33D" w:rsidR="00A46717" w:rsidRDefault="00A46717" w:rsidP="000040FE">
            <w:pPr>
              <w:pStyle w:val="TAC"/>
              <w:rPr>
                <w:sz w:val="16"/>
                <w:szCs w:val="16"/>
              </w:rPr>
            </w:pPr>
            <w:r>
              <w:rPr>
                <w:sz w:val="16"/>
                <w:szCs w:val="16"/>
              </w:rPr>
              <w:t>2021-09</w:t>
            </w:r>
          </w:p>
        </w:tc>
        <w:tc>
          <w:tcPr>
            <w:tcW w:w="800" w:type="dxa"/>
            <w:shd w:val="solid" w:color="FFFFFF" w:fill="auto"/>
          </w:tcPr>
          <w:p w14:paraId="0EE853C6" w14:textId="7E776F9A" w:rsidR="00A46717" w:rsidRDefault="00A46717" w:rsidP="000040FE">
            <w:pPr>
              <w:pStyle w:val="TAL"/>
              <w:rPr>
                <w:sz w:val="16"/>
                <w:szCs w:val="16"/>
              </w:rPr>
            </w:pPr>
            <w:r>
              <w:rPr>
                <w:sz w:val="16"/>
                <w:szCs w:val="16"/>
              </w:rPr>
              <w:t>SP#93E</w:t>
            </w:r>
          </w:p>
        </w:tc>
        <w:tc>
          <w:tcPr>
            <w:tcW w:w="1094" w:type="dxa"/>
            <w:shd w:val="solid" w:color="FFFFFF" w:fill="auto"/>
          </w:tcPr>
          <w:p w14:paraId="01E280F1" w14:textId="6706AF69" w:rsidR="00A46717" w:rsidRDefault="00A46717" w:rsidP="000040FE">
            <w:pPr>
              <w:pStyle w:val="TAC"/>
              <w:rPr>
                <w:sz w:val="16"/>
                <w:szCs w:val="16"/>
              </w:rPr>
            </w:pPr>
            <w:r>
              <w:rPr>
                <w:sz w:val="16"/>
                <w:szCs w:val="16"/>
              </w:rPr>
              <w:t>SP-210911</w:t>
            </w:r>
          </w:p>
        </w:tc>
        <w:tc>
          <w:tcPr>
            <w:tcW w:w="567" w:type="dxa"/>
            <w:shd w:val="solid" w:color="FFFFFF" w:fill="auto"/>
          </w:tcPr>
          <w:p w14:paraId="69793EE4" w14:textId="0B3BA9C2" w:rsidR="00A46717" w:rsidRDefault="00A46717" w:rsidP="000040FE">
            <w:pPr>
              <w:pStyle w:val="TAL"/>
              <w:rPr>
                <w:sz w:val="16"/>
                <w:szCs w:val="16"/>
              </w:rPr>
            </w:pPr>
            <w:r>
              <w:rPr>
                <w:sz w:val="16"/>
                <w:szCs w:val="16"/>
              </w:rPr>
              <w:t>3157</w:t>
            </w:r>
          </w:p>
        </w:tc>
        <w:tc>
          <w:tcPr>
            <w:tcW w:w="425" w:type="dxa"/>
            <w:shd w:val="solid" w:color="FFFFFF" w:fill="auto"/>
          </w:tcPr>
          <w:p w14:paraId="6B6EAA83" w14:textId="23384D4B" w:rsidR="00A46717" w:rsidRDefault="00A46717" w:rsidP="000040FE">
            <w:pPr>
              <w:pStyle w:val="TAL"/>
              <w:rPr>
                <w:sz w:val="16"/>
                <w:szCs w:val="16"/>
              </w:rPr>
            </w:pPr>
            <w:r>
              <w:rPr>
                <w:sz w:val="16"/>
                <w:szCs w:val="16"/>
              </w:rPr>
              <w:t>1</w:t>
            </w:r>
          </w:p>
        </w:tc>
        <w:tc>
          <w:tcPr>
            <w:tcW w:w="425" w:type="dxa"/>
            <w:shd w:val="solid" w:color="FFFFFF" w:fill="auto"/>
          </w:tcPr>
          <w:p w14:paraId="0F9053D6" w14:textId="30847676" w:rsidR="00A46717" w:rsidRDefault="00A46717" w:rsidP="000040FE">
            <w:pPr>
              <w:pStyle w:val="TAL"/>
              <w:rPr>
                <w:sz w:val="16"/>
                <w:szCs w:val="16"/>
              </w:rPr>
            </w:pPr>
            <w:r>
              <w:rPr>
                <w:sz w:val="16"/>
                <w:szCs w:val="16"/>
              </w:rPr>
              <w:t>A</w:t>
            </w:r>
          </w:p>
        </w:tc>
        <w:tc>
          <w:tcPr>
            <w:tcW w:w="4820" w:type="dxa"/>
            <w:shd w:val="solid" w:color="FFFFFF" w:fill="auto"/>
          </w:tcPr>
          <w:p w14:paraId="2EECF01E" w14:textId="667D6E3D" w:rsidR="00A46717" w:rsidRDefault="00A46717" w:rsidP="000040FE">
            <w:pPr>
              <w:pStyle w:val="TAL"/>
              <w:rPr>
                <w:sz w:val="16"/>
                <w:szCs w:val="16"/>
              </w:rPr>
            </w:pPr>
            <w:r>
              <w:rPr>
                <w:sz w:val="16"/>
                <w:szCs w:val="16"/>
              </w:rPr>
              <w:t>Clarification on the Bridge delay calculating</w:t>
            </w:r>
          </w:p>
        </w:tc>
        <w:tc>
          <w:tcPr>
            <w:tcW w:w="708" w:type="dxa"/>
            <w:shd w:val="solid" w:color="FFFFFF" w:fill="auto"/>
          </w:tcPr>
          <w:p w14:paraId="52C46B4A" w14:textId="5BB51525" w:rsidR="00A46717" w:rsidRDefault="00A46717" w:rsidP="000040FE">
            <w:pPr>
              <w:pStyle w:val="TAC"/>
              <w:rPr>
                <w:sz w:val="16"/>
                <w:szCs w:val="16"/>
              </w:rPr>
            </w:pPr>
            <w:r>
              <w:rPr>
                <w:sz w:val="16"/>
                <w:szCs w:val="16"/>
              </w:rPr>
              <w:t>17.2.0</w:t>
            </w:r>
          </w:p>
        </w:tc>
      </w:tr>
      <w:tr w:rsidR="00A46717" w:rsidRPr="009E0DE1" w14:paraId="0741E847" w14:textId="77777777" w:rsidTr="009D14FB">
        <w:tc>
          <w:tcPr>
            <w:tcW w:w="800" w:type="dxa"/>
            <w:shd w:val="solid" w:color="FFFFFF" w:fill="auto"/>
          </w:tcPr>
          <w:p w14:paraId="6E43C06A" w14:textId="0678AE7C" w:rsidR="00A46717" w:rsidRDefault="00A46717" w:rsidP="000040FE">
            <w:pPr>
              <w:pStyle w:val="TAC"/>
              <w:rPr>
                <w:sz w:val="16"/>
                <w:szCs w:val="16"/>
              </w:rPr>
            </w:pPr>
            <w:r>
              <w:rPr>
                <w:sz w:val="16"/>
                <w:szCs w:val="16"/>
              </w:rPr>
              <w:t>2021-09</w:t>
            </w:r>
          </w:p>
        </w:tc>
        <w:tc>
          <w:tcPr>
            <w:tcW w:w="800" w:type="dxa"/>
            <w:shd w:val="solid" w:color="FFFFFF" w:fill="auto"/>
          </w:tcPr>
          <w:p w14:paraId="38399ED1" w14:textId="5ECA717C" w:rsidR="00A46717" w:rsidRDefault="00A46717" w:rsidP="000040FE">
            <w:pPr>
              <w:pStyle w:val="TAL"/>
              <w:rPr>
                <w:sz w:val="16"/>
                <w:szCs w:val="16"/>
              </w:rPr>
            </w:pPr>
            <w:r>
              <w:rPr>
                <w:sz w:val="16"/>
                <w:szCs w:val="16"/>
              </w:rPr>
              <w:t>SP#93E</w:t>
            </w:r>
          </w:p>
        </w:tc>
        <w:tc>
          <w:tcPr>
            <w:tcW w:w="1094" w:type="dxa"/>
            <w:shd w:val="solid" w:color="FFFFFF" w:fill="auto"/>
          </w:tcPr>
          <w:p w14:paraId="158E8421" w14:textId="0C062BA6" w:rsidR="00A46717" w:rsidRDefault="00A46717" w:rsidP="000040FE">
            <w:pPr>
              <w:pStyle w:val="TAC"/>
              <w:rPr>
                <w:sz w:val="16"/>
                <w:szCs w:val="16"/>
              </w:rPr>
            </w:pPr>
            <w:r>
              <w:rPr>
                <w:sz w:val="16"/>
                <w:szCs w:val="16"/>
              </w:rPr>
              <w:t>SP-210929</w:t>
            </w:r>
          </w:p>
        </w:tc>
        <w:tc>
          <w:tcPr>
            <w:tcW w:w="567" w:type="dxa"/>
            <w:shd w:val="solid" w:color="FFFFFF" w:fill="auto"/>
          </w:tcPr>
          <w:p w14:paraId="176FB56A" w14:textId="51F05FC7" w:rsidR="00A46717" w:rsidRDefault="00A46717" w:rsidP="000040FE">
            <w:pPr>
              <w:pStyle w:val="TAL"/>
              <w:rPr>
                <w:sz w:val="16"/>
                <w:szCs w:val="16"/>
              </w:rPr>
            </w:pPr>
            <w:r>
              <w:rPr>
                <w:sz w:val="16"/>
                <w:szCs w:val="16"/>
              </w:rPr>
              <w:t>3160</w:t>
            </w:r>
          </w:p>
        </w:tc>
        <w:tc>
          <w:tcPr>
            <w:tcW w:w="425" w:type="dxa"/>
            <w:shd w:val="solid" w:color="FFFFFF" w:fill="auto"/>
          </w:tcPr>
          <w:p w14:paraId="338F6BAA" w14:textId="7CFAB161" w:rsidR="00A46717" w:rsidRDefault="00A46717" w:rsidP="000040FE">
            <w:pPr>
              <w:pStyle w:val="TAL"/>
              <w:rPr>
                <w:sz w:val="16"/>
                <w:szCs w:val="16"/>
              </w:rPr>
            </w:pPr>
            <w:r>
              <w:rPr>
                <w:sz w:val="16"/>
                <w:szCs w:val="16"/>
              </w:rPr>
              <w:t>1</w:t>
            </w:r>
          </w:p>
        </w:tc>
        <w:tc>
          <w:tcPr>
            <w:tcW w:w="425" w:type="dxa"/>
            <w:shd w:val="solid" w:color="FFFFFF" w:fill="auto"/>
          </w:tcPr>
          <w:p w14:paraId="20222F87" w14:textId="50CDE996" w:rsidR="00A46717" w:rsidRDefault="00A46717" w:rsidP="000040FE">
            <w:pPr>
              <w:pStyle w:val="TAL"/>
              <w:rPr>
                <w:sz w:val="16"/>
                <w:szCs w:val="16"/>
              </w:rPr>
            </w:pPr>
            <w:r>
              <w:rPr>
                <w:sz w:val="16"/>
                <w:szCs w:val="16"/>
              </w:rPr>
              <w:t>F</w:t>
            </w:r>
          </w:p>
        </w:tc>
        <w:tc>
          <w:tcPr>
            <w:tcW w:w="4820" w:type="dxa"/>
            <w:shd w:val="solid" w:color="FFFFFF" w:fill="auto"/>
          </w:tcPr>
          <w:p w14:paraId="5A860E8E" w14:textId="06457EF5" w:rsidR="00A46717" w:rsidRDefault="00A46717" w:rsidP="000040FE">
            <w:pPr>
              <w:pStyle w:val="TAL"/>
              <w:rPr>
                <w:sz w:val="16"/>
                <w:szCs w:val="16"/>
              </w:rPr>
            </w:pPr>
            <w:r>
              <w:rPr>
                <w:sz w:val="16"/>
                <w:szCs w:val="16"/>
              </w:rPr>
              <w:t>KI#3, clarification on the TSCTSF functionality and configuration for transport protocols</w:t>
            </w:r>
          </w:p>
        </w:tc>
        <w:tc>
          <w:tcPr>
            <w:tcW w:w="708" w:type="dxa"/>
            <w:shd w:val="solid" w:color="FFFFFF" w:fill="auto"/>
          </w:tcPr>
          <w:p w14:paraId="63E9467C" w14:textId="23500557" w:rsidR="00A46717" w:rsidRDefault="00A46717" w:rsidP="000040FE">
            <w:pPr>
              <w:pStyle w:val="TAC"/>
              <w:rPr>
                <w:sz w:val="16"/>
                <w:szCs w:val="16"/>
              </w:rPr>
            </w:pPr>
            <w:r>
              <w:rPr>
                <w:sz w:val="16"/>
                <w:szCs w:val="16"/>
              </w:rPr>
              <w:t>17.2.0</w:t>
            </w:r>
          </w:p>
        </w:tc>
      </w:tr>
      <w:tr w:rsidR="00A46717" w:rsidRPr="009E0DE1" w14:paraId="09FCC9A6" w14:textId="77777777" w:rsidTr="009D14FB">
        <w:tc>
          <w:tcPr>
            <w:tcW w:w="800" w:type="dxa"/>
            <w:shd w:val="solid" w:color="FFFFFF" w:fill="auto"/>
          </w:tcPr>
          <w:p w14:paraId="4CC96C3C" w14:textId="41D09F60" w:rsidR="00A46717" w:rsidRDefault="00A46717" w:rsidP="000040FE">
            <w:pPr>
              <w:pStyle w:val="TAC"/>
              <w:rPr>
                <w:sz w:val="16"/>
                <w:szCs w:val="16"/>
              </w:rPr>
            </w:pPr>
            <w:r>
              <w:rPr>
                <w:sz w:val="16"/>
                <w:szCs w:val="16"/>
              </w:rPr>
              <w:t>2021-09</w:t>
            </w:r>
          </w:p>
        </w:tc>
        <w:tc>
          <w:tcPr>
            <w:tcW w:w="800" w:type="dxa"/>
            <w:shd w:val="solid" w:color="FFFFFF" w:fill="auto"/>
          </w:tcPr>
          <w:p w14:paraId="664A1715" w14:textId="7B7EF6F2" w:rsidR="00A46717" w:rsidRDefault="00A46717" w:rsidP="000040FE">
            <w:pPr>
              <w:pStyle w:val="TAL"/>
              <w:rPr>
                <w:sz w:val="16"/>
                <w:szCs w:val="16"/>
              </w:rPr>
            </w:pPr>
            <w:r>
              <w:rPr>
                <w:sz w:val="16"/>
                <w:szCs w:val="16"/>
              </w:rPr>
              <w:t>SP#93E</w:t>
            </w:r>
          </w:p>
        </w:tc>
        <w:tc>
          <w:tcPr>
            <w:tcW w:w="1094" w:type="dxa"/>
            <w:shd w:val="solid" w:color="FFFFFF" w:fill="auto"/>
          </w:tcPr>
          <w:p w14:paraId="43645FF0" w14:textId="3DF5098E" w:rsidR="00A46717" w:rsidRDefault="00A46717" w:rsidP="000040FE">
            <w:pPr>
              <w:pStyle w:val="TAC"/>
              <w:rPr>
                <w:sz w:val="16"/>
                <w:szCs w:val="16"/>
              </w:rPr>
            </w:pPr>
            <w:r>
              <w:rPr>
                <w:sz w:val="16"/>
                <w:szCs w:val="16"/>
              </w:rPr>
              <w:t>SP-210929</w:t>
            </w:r>
          </w:p>
        </w:tc>
        <w:tc>
          <w:tcPr>
            <w:tcW w:w="567" w:type="dxa"/>
            <w:shd w:val="solid" w:color="FFFFFF" w:fill="auto"/>
          </w:tcPr>
          <w:p w14:paraId="7CC155D2" w14:textId="51069B10" w:rsidR="00A46717" w:rsidRDefault="00A46717" w:rsidP="000040FE">
            <w:pPr>
              <w:pStyle w:val="TAL"/>
              <w:rPr>
                <w:sz w:val="16"/>
                <w:szCs w:val="16"/>
              </w:rPr>
            </w:pPr>
            <w:r>
              <w:rPr>
                <w:sz w:val="16"/>
                <w:szCs w:val="16"/>
              </w:rPr>
              <w:t>3161</w:t>
            </w:r>
          </w:p>
        </w:tc>
        <w:tc>
          <w:tcPr>
            <w:tcW w:w="425" w:type="dxa"/>
            <w:shd w:val="solid" w:color="FFFFFF" w:fill="auto"/>
          </w:tcPr>
          <w:p w14:paraId="20065F1D" w14:textId="5646B2BC" w:rsidR="00A46717" w:rsidRDefault="00A46717" w:rsidP="000040FE">
            <w:pPr>
              <w:pStyle w:val="TAL"/>
              <w:rPr>
                <w:sz w:val="16"/>
                <w:szCs w:val="16"/>
              </w:rPr>
            </w:pPr>
            <w:r>
              <w:rPr>
                <w:sz w:val="16"/>
                <w:szCs w:val="16"/>
              </w:rPr>
              <w:t>1</w:t>
            </w:r>
          </w:p>
        </w:tc>
        <w:tc>
          <w:tcPr>
            <w:tcW w:w="425" w:type="dxa"/>
            <w:shd w:val="solid" w:color="FFFFFF" w:fill="auto"/>
          </w:tcPr>
          <w:p w14:paraId="2F7B9EE6" w14:textId="5077D5F8" w:rsidR="00A46717" w:rsidRDefault="00A46717" w:rsidP="000040FE">
            <w:pPr>
              <w:pStyle w:val="TAL"/>
              <w:rPr>
                <w:sz w:val="16"/>
                <w:szCs w:val="16"/>
              </w:rPr>
            </w:pPr>
            <w:r>
              <w:rPr>
                <w:sz w:val="16"/>
                <w:szCs w:val="16"/>
              </w:rPr>
              <w:t>B</w:t>
            </w:r>
          </w:p>
        </w:tc>
        <w:tc>
          <w:tcPr>
            <w:tcW w:w="4820" w:type="dxa"/>
            <w:shd w:val="solid" w:color="FFFFFF" w:fill="auto"/>
          </w:tcPr>
          <w:p w14:paraId="348B9C58" w14:textId="78C08688" w:rsidR="00A46717" w:rsidRDefault="00A46717" w:rsidP="000040FE">
            <w:pPr>
              <w:pStyle w:val="TAL"/>
              <w:rPr>
                <w:sz w:val="16"/>
                <w:szCs w:val="16"/>
              </w:rPr>
            </w:pPr>
            <w:r>
              <w:rPr>
                <w:sz w:val="16"/>
                <w:szCs w:val="16"/>
              </w:rPr>
              <w:t>KI#3, clarification on the exposure of time sync service</w:t>
            </w:r>
          </w:p>
        </w:tc>
        <w:tc>
          <w:tcPr>
            <w:tcW w:w="708" w:type="dxa"/>
            <w:shd w:val="solid" w:color="FFFFFF" w:fill="auto"/>
          </w:tcPr>
          <w:p w14:paraId="6AF9BE0C" w14:textId="27AAD193" w:rsidR="00A46717" w:rsidRDefault="00A46717" w:rsidP="000040FE">
            <w:pPr>
              <w:pStyle w:val="TAC"/>
              <w:rPr>
                <w:sz w:val="16"/>
                <w:szCs w:val="16"/>
              </w:rPr>
            </w:pPr>
            <w:r>
              <w:rPr>
                <w:sz w:val="16"/>
                <w:szCs w:val="16"/>
              </w:rPr>
              <w:t>17.2.0</w:t>
            </w:r>
          </w:p>
        </w:tc>
      </w:tr>
      <w:tr w:rsidR="00A46717" w:rsidRPr="009E0DE1" w14:paraId="64E33D4C" w14:textId="77777777" w:rsidTr="009D14FB">
        <w:tc>
          <w:tcPr>
            <w:tcW w:w="800" w:type="dxa"/>
            <w:shd w:val="solid" w:color="FFFFFF" w:fill="auto"/>
          </w:tcPr>
          <w:p w14:paraId="74C8666D" w14:textId="7CB383AB" w:rsidR="00A46717" w:rsidRDefault="00A46717" w:rsidP="000040FE">
            <w:pPr>
              <w:pStyle w:val="TAC"/>
              <w:rPr>
                <w:sz w:val="16"/>
                <w:szCs w:val="16"/>
              </w:rPr>
            </w:pPr>
            <w:r>
              <w:rPr>
                <w:sz w:val="16"/>
                <w:szCs w:val="16"/>
              </w:rPr>
              <w:t>2021-09</w:t>
            </w:r>
          </w:p>
        </w:tc>
        <w:tc>
          <w:tcPr>
            <w:tcW w:w="800" w:type="dxa"/>
            <w:shd w:val="solid" w:color="FFFFFF" w:fill="auto"/>
          </w:tcPr>
          <w:p w14:paraId="470E68E5" w14:textId="0DCF2904" w:rsidR="00A46717" w:rsidRDefault="00A46717" w:rsidP="000040FE">
            <w:pPr>
              <w:pStyle w:val="TAL"/>
              <w:rPr>
                <w:sz w:val="16"/>
                <w:szCs w:val="16"/>
              </w:rPr>
            </w:pPr>
            <w:r>
              <w:rPr>
                <w:sz w:val="16"/>
                <w:szCs w:val="16"/>
              </w:rPr>
              <w:t>SP#93E</w:t>
            </w:r>
          </w:p>
        </w:tc>
        <w:tc>
          <w:tcPr>
            <w:tcW w:w="1094" w:type="dxa"/>
            <w:shd w:val="solid" w:color="FFFFFF" w:fill="auto"/>
          </w:tcPr>
          <w:p w14:paraId="0EDAF86E" w14:textId="7061260D" w:rsidR="00A46717" w:rsidRDefault="00A46717" w:rsidP="000040FE">
            <w:pPr>
              <w:pStyle w:val="TAC"/>
              <w:rPr>
                <w:sz w:val="16"/>
                <w:szCs w:val="16"/>
              </w:rPr>
            </w:pPr>
            <w:r>
              <w:rPr>
                <w:sz w:val="16"/>
                <w:szCs w:val="16"/>
              </w:rPr>
              <w:t>SP-210929</w:t>
            </w:r>
          </w:p>
        </w:tc>
        <w:tc>
          <w:tcPr>
            <w:tcW w:w="567" w:type="dxa"/>
            <w:shd w:val="solid" w:color="FFFFFF" w:fill="auto"/>
          </w:tcPr>
          <w:p w14:paraId="01794245" w14:textId="61D0500D" w:rsidR="00A46717" w:rsidRDefault="00A46717" w:rsidP="000040FE">
            <w:pPr>
              <w:pStyle w:val="TAL"/>
              <w:rPr>
                <w:sz w:val="16"/>
                <w:szCs w:val="16"/>
              </w:rPr>
            </w:pPr>
            <w:r>
              <w:rPr>
                <w:sz w:val="16"/>
                <w:szCs w:val="16"/>
              </w:rPr>
              <w:t>3162</w:t>
            </w:r>
          </w:p>
        </w:tc>
        <w:tc>
          <w:tcPr>
            <w:tcW w:w="425" w:type="dxa"/>
            <w:shd w:val="solid" w:color="FFFFFF" w:fill="auto"/>
          </w:tcPr>
          <w:p w14:paraId="23F00E49" w14:textId="6A88C50D" w:rsidR="00A46717" w:rsidRDefault="00A46717" w:rsidP="000040FE">
            <w:pPr>
              <w:pStyle w:val="TAL"/>
              <w:rPr>
                <w:sz w:val="16"/>
                <w:szCs w:val="16"/>
              </w:rPr>
            </w:pPr>
            <w:r>
              <w:rPr>
                <w:sz w:val="16"/>
                <w:szCs w:val="16"/>
              </w:rPr>
              <w:t>1</w:t>
            </w:r>
          </w:p>
        </w:tc>
        <w:tc>
          <w:tcPr>
            <w:tcW w:w="425" w:type="dxa"/>
            <w:shd w:val="solid" w:color="FFFFFF" w:fill="auto"/>
          </w:tcPr>
          <w:p w14:paraId="4B60C95B" w14:textId="3D085EB1" w:rsidR="00A46717" w:rsidRDefault="00A46717" w:rsidP="000040FE">
            <w:pPr>
              <w:pStyle w:val="TAL"/>
              <w:rPr>
                <w:sz w:val="16"/>
                <w:szCs w:val="16"/>
              </w:rPr>
            </w:pPr>
            <w:r>
              <w:rPr>
                <w:sz w:val="16"/>
                <w:szCs w:val="16"/>
              </w:rPr>
              <w:t>F</w:t>
            </w:r>
          </w:p>
        </w:tc>
        <w:tc>
          <w:tcPr>
            <w:tcW w:w="4820" w:type="dxa"/>
            <w:shd w:val="solid" w:color="FFFFFF" w:fill="auto"/>
          </w:tcPr>
          <w:p w14:paraId="5B198E4C" w14:textId="087308F7" w:rsidR="00A46717" w:rsidRDefault="00A46717" w:rsidP="000040FE">
            <w:pPr>
              <w:pStyle w:val="TAL"/>
              <w:rPr>
                <w:sz w:val="16"/>
                <w:szCs w:val="16"/>
              </w:rPr>
            </w:pPr>
            <w:r>
              <w:rPr>
                <w:sz w:val="16"/>
                <w:szCs w:val="16"/>
              </w:rPr>
              <w:t>Clean up on the BMIC and bridge Management Information Container</w:t>
            </w:r>
          </w:p>
        </w:tc>
        <w:tc>
          <w:tcPr>
            <w:tcW w:w="708" w:type="dxa"/>
            <w:shd w:val="solid" w:color="FFFFFF" w:fill="auto"/>
          </w:tcPr>
          <w:p w14:paraId="7E74E0DB" w14:textId="7BF135B6" w:rsidR="00A46717" w:rsidRDefault="00A46717" w:rsidP="000040FE">
            <w:pPr>
              <w:pStyle w:val="TAC"/>
              <w:rPr>
                <w:sz w:val="16"/>
                <w:szCs w:val="16"/>
              </w:rPr>
            </w:pPr>
            <w:r>
              <w:rPr>
                <w:sz w:val="16"/>
                <w:szCs w:val="16"/>
              </w:rPr>
              <w:t>17.2.0</w:t>
            </w:r>
          </w:p>
        </w:tc>
      </w:tr>
      <w:tr w:rsidR="00A46717" w:rsidRPr="009E0DE1" w14:paraId="2589F3FD" w14:textId="77777777" w:rsidTr="009D14FB">
        <w:tc>
          <w:tcPr>
            <w:tcW w:w="800" w:type="dxa"/>
            <w:shd w:val="solid" w:color="FFFFFF" w:fill="auto"/>
          </w:tcPr>
          <w:p w14:paraId="6595B251" w14:textId="3861EC1B" w:rsidR="00A46717" w:rsidRDefault="00A46717" w:rsidP="000040FE">
            <w:pPr>
              <w:pStyle w:val="TAC"/>
              <w:rPr>
                <w:sz w:val="16"/>
                <w:szCs w:val="16"/>
              </w:rPr>
            </w:pPr>
            <w:r>
              <w:rPr>
                <w:sz w:val="16"/>
                <w:szCs w:val="16"/>
              </w:rPr>
              <w:t>2021-09</w:t>
            </w:r>
          </w:p>
        </w:tc>
        <w:tc>
          <w:tcPr>
            <w:tcW w:w="800" w:type="dxa"/>
            <w:shd w:val="solid" w:color="FFFFFF" w:fill="auto"/>
          </w:tcPr>
          <w:p w14:paraId="3AE6B607" w14:textId="1FAB8E52" w:rsidR="00A46717" w:rsidRDefault="00A46717" w:rsidP="000040FE">
            <w:pPr>
              <w:pStyle w:val="TAL"/>
              <w:rPr>
                <w:sz w:val="16"/>
                <w:szCs w:val="16"/>
              </w:rPr>
            </w:pPr>
            <w:r>
              <w:rPr>
                <w:sz w:val="16"/>
                <w:szCs w:val="16"/>
              </w:rPr>
              <w:t>SP#93E</w:t>
            </w:r>
          </w:p>
        </w:tc>
        <w:tc>
          <w:tcPr>
            <w:tcW w:w="1094" w:type="dxa"/>
            <w:shd w:val="solid" w:color="FFFFFF" w:fill="auto"/>
          </w:tcPr>
          <w:p w14:paraId="3FE1F3E6" w14:textId="1BA97A89" w:rsidR="00A46717" w:rsidRDefault="00A46717" w:rsidP="000040FE">
            <w:pPr>
              <w:pStyle w:val="TAC"/>
              <w:rPr>
                <w:sz w:val="16"/>
                <w:szCs w:val="16"/>
              </w:rPr>
            </w:pPr>
            <w:r>
              <w:rPr>
                <w:sz w:val="16"/>
                <w:szCs w:val="16"/>
              </w:rPr>
              <w:t>SP-210923</w:t>
            </w:r>
          </w:p>
        </w:tc>
        <w:tc>
          <w:tcPr>
            <w:tcW w:w="567" w:type="dxa"/>
            <w:shd w:val="solid" w:color="FFFFFF" w:fill="auto"/>
          </w:tcPr>
          <w:p w14:paraId="5A5691B9" w14:textId="2D1A63DD" w:rsidR="00A46717" w:rsidRDefault="00A46717" w:rsidP="000040FE">
            <w:pPr>
              <w:pStyle w:val="TAL"/>
              <w:rPr>
                <w:sz w:val="16"/>
                <w:szCs w:val="16"/>
              </w:rPr>
            </w:pPr>
            <w:r>
              <w:rPr>
                <w:sz w:val="16"/>
                <w:szCs w:val="16"/>
              </w:rPr>
              <w:t>3165</w:t>
            </w:r>
          </w:p>
        </w:tc>
        <w:tc>
          <w:tcPr>
            <w:tcW w:w="425" w:type="dxa"/>
            <w:shd w:val="solid" w:color="FFFFFF" w:fill="auto"/>
          </w:tcPr>
          <w:p w14:paraId="462157E0" w14:textId="0E0A7FD2" w:rsidR="00A46717" w:rsidRDefault="00A46717" w:rsidP="000040FE">
            <w:pPr>
              <w:pStyle w:val="TAL"/>
              <w:rPr>
                <w:sz w:val="16"/>
                <w:szCs w:val="16"/>
              </w:rPr>
            </w:pPr>
            <w:r>
              <w:rPr>
                <w:sz w:val="16"/>
                <w:szCs w:val="16"/>
              </w:rPr>
              <w:t>-</w:t>
            </w:r>
          </w:p>
        </w:tc>
        <w:tc>
          <w:tcPr>
            <w:tcW w:w="425" w:type="dxa"/>
            <w:shd w:val="solid" w:color="FFFFFF" w:fill="auto"/>
          </w:tcPr>
          <w:p w14:paraId="0834F4E9" w14:textId="0EE64EE6" w:rsidR="00A46717" w:rsidRDefault="00A46717" w:rsidP="000040FE">
            <w:pPr>
              <w:pStyle w:val="TAL"/>
              <w:rPr>
                <w:sz w:val="16"/>
                <w:szCs w:val="16"/>
              </w:rPr>
            </w:pPr>
            <w:r>
              <w:rPr>
                <w:sz w:val="16"/>
                <w:szCs w:val="16"/>
              </w:rPr>
              <w:t>F</w:t>
            </w:r>
          </w:p>
        </w:tc>
        <w:tc>
          <w:tcPr>
            <w:tcW w:w="4820" w:type="dxa"/>
            <w:shd w:val="solid" w:color="FFFFFF" w:fill="auto"/>
          </w:tcPr>
          <w:p w14:paraId="72A43B86" w14:textId="65F678DB" w:rsidR="00A46717" w:rsidRDefault="00A46717" w:rsidP="000040FE">
            <w:pPr>
              <w:pStyle w:val="TAL"/>
              <w:rPr>
                <w:sz w:val="16"/>
                <w:szCs w:val="16"/>
              </w:rPr>
            </w:pPr>
            <w:r>
              <w:rPr>
                <w:sz w:val="16"/>
                <w:szCs w:val="16"/>
              </w:rPr>
              <w:t>Clarification of the AMF Onboarding Configuration Data</w:t>
            </w:r>
          </w:p>
        </w:tc>
        <w:tc>
          <w:tcPr>
            <w:tcW w:w="708" w:type="dxa"/>
            <w:shd w:val="solid" w:color="FFFFFF" w:fill="auto"/>
          </w:tcPr>
          <w:p w14:paraId="218C7C51" w14:textId="47BB15D3" w:rsidR="00A46717" w:rsidRDefault="00A46717" w:rsidP="000040FE">
            <w:pPr>
              <w:pStyle w:val="TAC"/>
              <w:rPr>
                <w:sz w:val="16"/>
                <w:szCs w:val="16"/>
              </w:rPr>
            </w:pPr>
            <w:r>
              <w:rPr>
                <w:sz w:val="16"/>
                <w:szCs w:val="16"/>
              </w:rPr>
              <w:t>17.2.0</w:t>
            </w:r>
          </w:p>
        </w:tc>
      </w:tr>
      <w:tr w:rsidR="00A46717" w:rsidRPr="009E0DE1" w14:paraId="55AD91F9" w14:textId="77777777" w:rsidTr="009D14FB">
        <w:tc>
          <w:tcPr>
            <w:tcW w:w="800" w:type="dxa"/>
            <w:shd w:val="solid" w:color="FFFFFF" w:fill="auto"/>
          </w:tcPr>
          <w:p w14:paraId="0951A88A" w14:textId="7EC5D7AB" w:rsidR="00A46717" w:rsidRDefault="00A46717" w:rsidP="000040FE">
            <w:pPr>
              <w:pStyle w:val="TAC"/>
              <w:rPr>
                <w:sz w:val="16"/>
                <w:szCs w:val="16"/>
              </w:rPr>
            </w:pPr>
            <w:r>
              <w:rPr>
                <w:sz w:val="16"/>
                <w:szCs w:val="16"/>
              </w:rPr>
              <w:t>2021-09</w:t>
            </w:r>
          </w:p>
        </w:tc>
        <w:tc>
          <w:tcPr>
            <w:tcW w:w="800" w:type="dxa"/>
            <w:shd w:val="solid" w:color="FFFFFF" w:fill="auto"/>
          </w:tcPr>
          <w:p w14:paraId="1CBB6BC9" w14:textId="06EFAFA3" w:rsidR="00A46717" w:rsidRDefault="00A46717" w:rsidP="000040FE">
            <w:pPr>
              <w:pStyle w:val="TAL"/>
              <w:rPr>
                <w:sz w:val="16"/>
                <w:szCs w:val="16"/>
              </w:rPr>
            </w:pPr>
            <w:r>
              <w:rPr>
                <w:sz w:val="16"/>
                <w:szCs w:val="16"/>
              </w:rPr>
              <w:t>SP#93E</w:t>
            </w:r>
          </w:p>
        </w:tc>
        <w:tc>
          <w:tcPr>
            <w:tcW w:w="1094" w:type="dxa"/>
            <w:shd w:val="solid" w:color="FFFFFF" w:fill="auto"/>
          </w:tcPr>
          <w:p w14:paraId="5D22B398" w14:textId="3007B8AC" w:rsidR="00A46717" w:rsidRDefault="00A46717" w:rsidP="000040FE">
            <w:pPr>
              <w:pStyle w:val="TAC"/>
              <w:rPr>
                <w:sz w:val="16"/>
                <w:szCs w:val="16"/>
              </w:rPr>
            </w:pPr>
            <w:r>
              <w:rPr>
                <w:sz w:val="16"/>
                <w:szCs w:val="16"/>
              </w:rPr>
              <w:t>SP-210904</w:t>
            </w:r>
          </w:p>
        </w:tc>
        <w:tc>
          <w:tcPr>
            <w:tcW w:w="567" w:type="dxa"/>
            <w:shd w:val="solid" w:color="FFFFFF" w:fill="auto"/>
          </w:tcPr>
          <w:p w14:paraId="1750A331" w14:textId="0A034276" w:rsidR="00A46717" w:rsidRDefault="00A46717" w:rsidP="000040FE">
            <w:pPr>
              <w:pStyle w:val="TAL"/>
              <w:rPr>
                <w:sz w:val="16"/>
                <w:szCs w:val="16"/>
              </w:rPr>
            </w:pPr>
            <w:r>
              <w:rPr>
                <w:sz w:val="16"/>
                <w:szCs w:val="16"/>
              </w:rPr>
              <w:t>3169</w:t>
            </w:r>
          </w:p>
        </w:tc>
        <w:tc>
          <w:tcPr>
            <w:tcW w:w="425" w:type="dxa"/>
            <w:shd w:val="solid" w:color="FFFFFF" w:fill="auto"/>
          </w:tcPr>
          <w:p w14:paraId="0B914188" w14:textId="3A1967A8" w:rsidR="00A46717" w:rsidRDefault="00A46717" w:rsidP="000040FE">
            <w:pPr>
              <w:pStyle w:val="TAL"/>
              <w:rPr>
                <w:sz w:val="16"/>
                <w:szCs w:val="16"/>
              </w:rPr>
            </w:pPr>
          </w:p>
        </w:tc>
        <w:tc>
          <w:tcPr>
            <w:tcW w:w="425" w:type="dxa"/>
            <w:shd w:val="solid" w:color="FFFFFF" w:fill="auto"/>
          </w:tcPr>
          <w:p w14:paraId="5E8BB0C2" w14:textId="561B7B75" w:rsidR="00A46717" w:rsidRDefault="00A46717" w:rsidP="000040FE">
            <w:pPr>
              <w:pStyle w:val="TAL"/>
              <w:rPr>
                <w:sz w:val="16"/>
                <w:szCs w:val="16"/>
              </w:rPr>
            </w:pPr>
            <w:r>
              <w:rPr>
                <w:sz w:val="16"/>
                <w:szCs w:val="16"/>
              </w:rPr>
              <w:t>A</w:t>
            </w:r>
          </w:p>
        </w:tc>
        <w:tc>
          <w:tcPr>
            <w:tcW w:w="4820" w:type="dxa"/>
            <w:shd w:val="solid" w:color="FFFFFF" w:fill="auto"/>
          </w:tcPr>
          <w:p w14:paraId="3008DEB7" w14:textId="230F2343" w:rsidR="00A46717" w:rsidRDefault="00A46717" w:rsidP="000040FE">
            <w:pPr>
              <w:pStyle w:val="TAL"/>
              <w:rPr>
                <w:sz w:val="16"/>
                <w:szCs w:val="16"/>
              </w:rPr>
            </w:pPr>
            <w:r>
              <w:rPr>
                <w:sz w:val="16"/>
                <w:szCs w:val="16"/>
              </w:rPr>
              <w:t>5GS Idle Status Indication</w:t>
            </w:r>
          </w:p>
        </w:tc>
        <w:tc>
          <w:tcPr>
            <w:tcW w:w="708" w:type="dxa"/>
            <w:shd w:val="solid" w:color="FFFFFF" w:fill="auto"/>
          </w:tcPr>
          <w:p w14:paraId="5F54DCF5" w14:textId="249A46C2" w:rsidR="00A46717" w:rsidRDefault="00A46717" w:rsidP="000040FE">
            <w:pPr>
              <w:pStyle w:val="TAC"/>
              <w:rPr>
                <w:sz w:val="16"/>
                <w:szCs w:val="16"/>
              </w:rPr>
            </w:pPr>
            <w:r>
              <w:rPr>
                <w:sz w:val="16"/>
                <w:szCs w:val="16"/>
              </w:rPr>
              <w:t>17.2.0</w:t>
            </w:r>
          </w:p>
        </w:tc>
      </w:tr>
      <w:tr w:rsidR="00616F73" w:rsidRPr="009E0DE1" w14:paraId="251E0039" w14:textId="77777777" w:rsidTr="009D14FB">
        <w:tc>
          <w:tcPr>
            <w:tcW w:w="800" w:type="dxa"/>
            <w:shd w:val="solid" w:color="FFFFFF" w:fill="auto"/>
          </w:tcPr>
          <w:p w14:paraId="2CFC73FE" w14:textId="0AFB5D0F" w:rsidR="00616F73" w:rsidRDefault="00616F73" w:rsidP="000040FE">
            <w:pPr>
              <w:pStyle w:val="TAC"/>
              <w:rPr>
                <w:sz w:val="16"/>
                <w:szCs w:val="16"/>
              </w:rPr>
            </w:pPr>
            <w:r>
              <w:rPr>
                <w:sz w:val="16"/>
                <w:szCs w:val="16"/>
              </w:rPr>
              <w:t>2021-09</w:t>
            </w:r>
          </w:p>
        </w:tc>
        <w:tc>
          <w:tcPr>
            <w:tcW w:w="800" w:type="dxa"/>
            <w:shd w:val="solid" w:color="FFFFFF" w:fill="auto"/>
          </w:tcPr>
          <w:p w14:paraId="6BFA9B28" w14:textId="682DAD76" w:rsidR="00616F73" w:rsidRDefault="00616F73" w:rsidP="000040FE">
            <w:pPr>
              <w:pStyle w:val="TAL"/>
              <w:rPr>
                <w:sz w:val="16"/>
                <w:szCs w:val="16"/>
              </w:rPr>
            </w:pPr>
            <w:r>
              <w:rPr>
                <w:sz w:val="16"/>
                <w:szCs w:val="16"/>
              </w:rPr>
              <w:t>SP#93E</w:t>
            </w:r>
          </w:p>
        </w:tc>
        <w:tc>
          <w:tcPr>
            <w:tcW w:w="1094" w:type="dxa"/>
            <w:shd w:val="solid" w:color="FFFFFF" w:fill="auto"/>
          </w:tcPr>
          <w:p w14:paraId="081F3D1A" w14:textId="7BAE5E3E" w:rsidR="00616F73" w:rsidRDefault="00616F73" w:rsidP="000040FE">
            <w:pPr>
              <w:pStyle w:val="TAC"/>
              <w:rPr>
                <w:sz w:val="16"/>
                <w:szCs w:val="16"/>
              </w:rPr>
            </w:pPr>
            <w:r>
              <w:rPr>
                <w:sz w:val="16"/>
                <w:szCs w:val="16"/>
              </w:rPr>
              <w:t>SP-210915</w:t>
            </w:r>
          </w:p>
        </w:tc>
        <w:tc>
          <w:tcPr>
            <w:tcW w:w="567" w:type="dxa"/>
            <w:shd w:val="solid" w:color="FFFFFF" w:fill="auto"/>
          </w:tcPr>
          <w:p w14:paraId="3177D3C1" w14:textId="34771495" w:rsidR="00616F73" w:rsidRDefault="00616F73" w:rsidP="000040FE">
            <w:pPr>
              <w:pStyle w:val="TAL"/>
              <w:rPr>
                <w:sz w:val="16"/>
                <w:szCs w:val="16"/>
              </w:rPr>
            </w:pPr>
            <w:r>
              <w:rPr>
                <w:sz w:val="16"/>
                <w:szCs w:val="16"/>
              </w:rPr>
              <w:t>3170</w:t>
            </w:r>
          </w:p>
        </w:tc>
        <w:tc>
          <w:tcPr>
            <w:tcW w:w="425" w:type="dxa"/>
            <w:shd w:val="solid" w:color="FFFFFF" w:fill="auto"/>
          </w:tcPr>
          <w:p w14:paraId="5D036DA0" w14:textId="575D5CB0" w:rsidR="00616F73" w:rsidRDefault="00616F73" w:rsidP="000040FE">
            <w:pPr>
              <w:pStyle w:val="TAL"/>
              <w:rPr>
                <w:sz w:val="16"/>
                <w:szCs w:val="16"/>
              </w:rPr>
            </w:pPr>
            <w:r>
              <w:rPr>
                <w:sz w:val="16"/>
                <w:szCs w:val="16"/>
              </w:rPr>
              <w:t>1</w:t>
            </w:r>
          </w:p>
        </w:tc>
        <w:tc>
          <w:tcPr>
            <w:tcW w:w="425" w:type="dxa"/>
            <w:shd w:val="solid" w:color="FFFFFF" w:fill="auto"/>
          </w:tcPr>
          <w:p w14:paraId="67917D25" w14:textId="7541A7A4" w:rsidR="00616F73" w:rsidRDefault="00616F73" w:rsidP="000040FE">
            <w:pPr>
              <w:pStyle w:val="TAL"/>
              <w:rPr>
                <w:sz w:val="16"/>
                <w:szCs w:val="16"/>
              </w:rPr>
            </w:pPr>
            <w:r>
              <w:rPr>
                <w:sz w:val="16"/>
                <w:szCs w:val="16"/>
              </w:rPr>
              <w:t>B</w:t>
            </w:r>
          </w:p>
        </w:tc>
        <w:tc>
          <w:tcPr>
            <w:tcW w:w="4820" w:type="dxa"/>
            <w:shd w:val="solid" w:color="FFFFFF" w:fill="auto"/>
          </w:tcPr>
          <w:p w14:paraId="537AF578" w14:textId="2D0A3560" w:rsidR="00616F73" w:rsidRDefault="00616F73" w:rsidP="000040FE">
            <w:pPr>
              <w:pStyle w:val="TAL"/>
              <w:rPr>
                <w:sz w:val="16"/>
                <w:szCs w:val="16"/>
              </w:rPr>
            </w:pPr>
            <w:r>
              <w:rPr>
                <w:sz w:val="16"/>
                <w:szCs w:val="16"/>
              </w:rPr>
              <w:t>AUSF/UDM discovery based SUCI information</w:t>
            </w:r>
          </w:p>
        </w:tc>
        <w:tc>
          <w:tcPr>
            <w:tcW w:w="708" w:type="dxa"/>
            <w:shd w:val="solid" w:color="FFFFFF" w:fill="auto"/>
          </w:tcPr>
          <w:p w14:paraId="2F27CE31" w14:textId="4124B7F8" w:rsidR="00616F73" w:rsidRDefault="00616F73" w:rsidP="000040FE">
            <w:pPr>
              <w:pStyle w:val="TAC"/>
              <w:rPr>
                <w:sz w:val="16"/>
                <w:szCs w:val="16"/>
              </w:rPr>
            </w:pPr>
            <w:r>
              <w:rPr>
                <w:sz w:val="16"/>
                <w:szCs w:val="16"/>
              </w:rPr>
              <w:t>17.2.0</w:t>
            </w:r>
          </w:p>
        </w:tc>
      </w:tr>
      <w:tr w:rsidR="00616F73" w:rsidRPr="009E0DE1" w14:paraId="6F6C8A08" w14:textId="77777777" w:rsidTr="009D14FB">
        <w:tc>
          <w:tcPr>
            <w:tcW w:w="800" w:type="dxa"/>
            <w:shd w:val="solid" w:color="FFFFFF" w:fill="auto"/>
          </w:tcPr>
          <w:p w14:paraId="2A5548BB" w14:textId="31F83B09" w:rsidR="00616F73" w:rsidRDefault="00616F73" w:rsidP="000040FE">
            <w:pPr>
              <w:pStyle w:val="TAC"/>
              <w:rPr>
                <w:sz w:val="16"/>
                <w:szCs w:val="16"/>
              </w:rPr>
            </w:pPr>
            <w:r>
              <w:rPr>
                <w:sz w:val="16"/>
                <w:szCs w:val="16"/>
              </w:rPr>
              <w:t>2021-09</w:t>
            </w:r>
          </w:p>
        </w:tc>
        <w:tc>
          <w:tcPr>
            <w:tcW w:w="800" w:type="dxa"/>
            <w:shd w:val="solid" w:color="FFFFFF" w:fill="auto"/>
          </w:tcPr>
          <w:p w14:paraId="24D40766" w14:textId="1AFD91ED" w:rsidR="00616F73" w:rsidRDefault="00616F73" w:rsidP="000040FE">
            <w:pPr>
              <w:pStyle w:val="TAL"/>
              <w:rPr>
                <w:sz w:val="16"/>
                <w:szCs w:val="16"/>
              </w:rPr>
            </w:pPr>
            <w:r>
              <w:rPr>
                <w:sz w:val="16"/>
                <w:szCs w:val="16"/>
              </w:rPr>
              <w:t>SP#93E</w:t>
            </w:r>
          </w:p>
        </w:tc>
        <w:tc>
          <w:tcPr>
            <w:tcW w:w="1094" w:type="dxa"/>
            <w:shd w:val="solid" w:color="FFFFFF" w:fill="auto"/>
          </w:tcPr>
          <w:p w14:paraId="752CA93F" w14:textId="556CB8B7" w:rsidR="00616F73" w:rsidRDefault="00616F73" w:rsidP="000040FE">
            <w:pPr>
              <w:pStyle w:val="TAC"/>
              <w:rPr>
                <w:sz w:val="16"/>
                <w:szCs w:val="16"/>
              </w:rPr>
            </w:pPr>
            <w:r>
              <w:rPr>
                <w:sz w:val="16"/>
                <w:szCs w:val="16"/>
              </w:rPr>
              <w:t>SP-210923</w:t>
            </w:r>
          </w:p>
        </w:tc>
        <w:tc>
          <w:tcPr>
            <w:tcW w:w="567" w:type="dxa"/>
            <w:shd w:val="solid" w:color="FFFFFF" w:fill="auto"/>
          </w:tcPr>
          <w:p w14:paraId="4D65C3E2" w14:textId="0A8B3651" w:rsidR="00616F73" w:rsidRDefault="00616F73" w:rsidP="000040FE">
            <w:pPr>
              <w:pStyle w:val="TAL"/>
              <w:rPr>
                <w:sz w:val="16"/>
                <w:szCs w:val="16"/>
              </w:rPr>
            </w:pPr>
            <w:r>
              <w:rPr>
                <w:sz w:val="16"/>
                <w:szCs w:val="16"/>
              </w:rPr>
              <w:t>3173</w:t>
            </w:r>
          </w:p>
        </w:tc>
        <w:tc>
          <w:tcPr>
            <w:tcW w:w="425" w:type="dxa"/>
            <w:shd w:val="solid" w:color="FFFFFF" w:fill="auto"/>
          </w:tcPr>
          <w:p w14:paraId="54188174" w14:textId="7AF695A8" w:rsidR="00616F73" w:rsidRDefault="00616F73" w:rsidP="000040FE">
            <w:pPr>
              <w:pStyle w:val="TAL"/>
              <w:rPr>
                <w:sz w:val="16"/>
                <w:szCs w:val="16"/>
              </w:rPr>
            </w:pPr>
            <w:r>
              <w:rPr>
                <w:sz w:val="16"/>
                <w:szCs w:val="16"/>
              </w:rPr>
              <w:t>1</w:t>
            </w:r>
          </w:p>
        </w:tc>
        <w:tc>
          <w:tcPr>
            <w:tcW w:w="425" w:type="dxa"/>
            <w:shd w:val="solid" w:color="FFFFFF" w:fill="auto"/>
          </w:tcPr>
          <w:p w14:paraId="4B2B1C80" w14:textId="638EF8F1" w:rsidR="00616F73" w:rsidRDefault="00616F73" w:rsidP="000040FE">
            <w:pPr>
              <w:pStyle w:val="TAL"/>
              <w:rPr>
                <w:sz w:val="16"/>
                <w:szCs w:val="16"/>
              </w:rPr>
            </w:pPr>
            <w:r>
              <w:rPr>
                <w:sz w:val="16"/>
                <w:szCs w:val="16"/>
              </w:rPr>
              <w:t>F</w:t>
            </w:r>
          </w:p>
        </w:tc>
        <w:tc>
          <w:tcPr>
            <w:tcW w:w="4820" w:type="dxa"/>
            <w:shd w:val="solid" w:color="FFFFFF" w:fill="auto"/>
          </w:tcPr>
          <w:p w14:paraId="4FF140C7" w14:textId="02890E40" w:rsidR="00616F73" w:rsidRDefault="00616F73" w:rsidP="000040FE">
            <w:pPr>
              <w:pStyle w:val="TAL"/>
              <w:rPr>
                <w:sz w:val="16"/>
                <w:szCs w:val="16"/>
              </w:rPr>
            </w:pPr>
            <w:r>
              <w:rPr>
                <w:sz w:val="16"/>
                <w:szCs w:val="16"/>
              </w:rPr>
              <w:t>Clarification on NF profile in case of SNPN</w:t>
            </w:r>
          </w:p>
        </w:tc>
        <w:tc>
          <w:tcPr>
            <w:tcW w:w="708" w:type="dxa"/>
            <w:shd w:val="solid" w:color="FFFFFF" w:fill="auto"/>
          </w:tcPr>
          <w:p w14:paraId="754EE9CE" w14:textId="51F72522" w:rsidR="00616F73" w:rsidRDefault="00616F73" w:rsidP="000040FE">
            <w:pPr>
              <w:pStyle w:val="TAC"/>
              <w:rPr>
                <w:sz w:val="16"/>
                <w:szCs w:val="16"/>
              </w:rPr>
            </w:pPr>
            <w:r>
              <w:rPr>
                <w:sz w:val="16"/>
                <w:szCs w:val="16"/>
              </w:rPr>
              <w:t>17.2.0</w:t>
            </w:r>
          </w:p>
        </w:tc>
      </w:tr>
      <w:tr w:rsidR="00616F73" w:rsidRPr="009E0DE1" w14:paraId="17491258" w14:textId="77777777" w:rsidTr="009D14FB">
        <w:tc>
          <w:tcPr>
            <w:tcW w:w="800" w:type="dxa"/>
            <w:shd w:val="solid" w:color="FFFFFF" w:fill="auto"/>
          </w:tcPr>
          <w:p w14:paraId="3C3670C0" w14:textId="69516E44" w:rsidR="00616F73" w:rsidRDefault="00616F73" w:rsidP="000040FE">
            <w:pPr>
              <w:pStyle w:val="TAC"/>
              <w:rPr>
                <w:sz w:val="16"/>
                <w:szCs w:val="16"/>
              </w:rPr>
            </w:pPr>
            <w:r>
              <w:rPr>
                <w:sz w:val="16"/>
                <w:szCs w:val="16"/>
              </w:rPr>
              <w:t>2021-09</w:t>
            </w:r>
          </w:p>
        </w:tc>
        <w:tc>
          <w:tcPr>
            <w:tcW w:w="800" w:type="dxa"/>
            <w:shd w:val="solid" w:color="FFFFFF" w:fill="auto"/>
          </w:tcPr>
          <w:p w14:paraId="0F9051EA" w14:textId="74001EA9" w:rsidR="00616F73" w:rsidRDefault="00616F73" w:rsidP="000040FE">
            <w:pPr>
              <w:pStyle w:val="TAL"/>
              <w:rPr>
                <w:sz w:val="16"/>
                <w:szCs w:val="16"/>
              </w:rPr>
            </w:pPr>
            <w:r>
              <w:rPr>
                <w:sz w:val="16"/>
                <w:szCs w:val="16"/>
              </w:rPr>
              <w:t>SP#93E</w:t>
            </w:r>
          </w:p>
        </w:tc>
        <w:tc>
          <w:tcPr>
            <w:tcW w:w="1094" w:type="dxa"/>
            <w:shd w:val="solid" w:color="FFFFFF" w:fill="auto"/>
          </w:tcPr>
          <w:p w14:paraId="2EA34185" w14:textId="3782CB7C" w:rsidR="00616F73" w:rsidRDefault="00616F73" w:rsidP="000040FE">
            <w:pPr>
              <w:pStyle w:val="TAC"/>
              <w:rPr>
                <w:sz w:val="16"/>
                <w:szCs w:val="16"/>
              </w:rPr>
            </w:pPr>
            <w:r>
              <w:rPr>
                <w:sz w:val="16"/>
                <w:szCs w:val="16"/>
              </w:rPr>
              <w:t>SP-210923</w:t>
            </w:r>
          </w:p>
        </w:tc>
        <w:tc>
          <w:tcPr>
            <w:tcW w:w="567" w:type="dxa"/>
            <w:shd w:val="solid" w:color="FFFFFF" w:fill="auto"/>
          </w:tcPr>
          <w:p w14:paraId="4815580B" w14:textId="4538A8E5" w:rsidR="00616F73" w:rsidRDefault="00616F73" w:rsidP="000040FE">
            <w:pPr>
              <w:pStyle w:val="TAL"/>
              <w:rPr>
                <w:sz w:val="16"/>
                <w:szCs w:val="16"/>
              </w:rPr>
            </w:pPr>
            <w:r>
              <w:rPr>
                <w:sz w:val="16"/>
                <w:szCs w:val="16"/>
              </w:rPr>
              <w:t>3175</w:t>
            </w:r>
          </w:p>
        </w:tc>
        <w:tc>
          <w:tcPr>
            <w:tcW w:w="425" w:type="dxa"/>
            <w:shd w:val="solid" w:color="FFFFFF" w:fill="auto"/>
          </w:tcPr>
          <w:p w14:paraId="75DF77D5" w14:textId="02D137AA" w:rsidR="00616F73" w:rsidRDefault="00616F73" w:rsidP="000040FE">
            <w:pPr>
              <w:pStyle w:val="TAL"/>
              <w:rPr>
                <w:sz w:val="16"/>
                <w:szCs w:val="16"/>
              </w:rPr>
            </w:pPr>
            <w:r>
              <w:rPr>
                <w:sz w:val="16"/>
                <w:szCs w:val="16"/>
              </w:rPr>
              <w:t>1</w:t>
            </w:r>
          </w:p>
        </w:tc>
        <w:tc>
          <w:tcPr>
            <w:tcW w:w="425" w:type="dxa"/>
            <w:shd w:val="solid" w:color="FFFFFF" w:fill="auto"/>
          </w:tcPr>
          <w:p w14:paraId="19051E6B" w14:textId="5A10B9FC" w:rsidR="00616F73" w:rsidRDefault="00616F73" w:rsidP="000040FE">
            <w:pPr>
              <w:pStyle w:val="TAL"/>
              <w:rPr>
                <w:sz w:val="16"/>
                <w:szCs w:val="16"/>
              </w:rPr>
            </w:pPr>
            <w:r>
              <w:rPr>
                <w:sz w:val="16"/>
                <w:szCs w:val="16"/>
              </w:rPr>
              <w:t>F</w:t>
            </w:r>
          </w:p>
        </w:tc>
        <w:tc>
          <w:tcPr>
            <w:tcW w:w="4820" w:type="dxa"/>
            <w:shd w:val="solid" w:color="FFFFFF" w:fill="auto"/>
          </w:tcPr>
          <w:p w14:paraId="746CA20B" w14:textId="170FCB4D" w:rsidR="00616F73" w:rsidRDefault="00616F73" w:rsidP="000040FE">
            <w:pPr>
              <w:pStyle w:val="TAL"/>
              <w:rPr>
                <w:sz w:val="16"/>
                <w:szCs w:val="16"/>
              </w:rPr>
            </w:pPr>
            <w:r>
              <w:rPr>
                <w:sz w:val="16"/>
                <w:szCs w:val="16"/>
              </w:rPr>
              <w:t>Clarification on functionality of NF in SNPN</w:t>
            </w:r>
          </w:p>
        </w:tc>
        <w:tc>
          <w:tcPr>
            <w:tcW w:w="708" w:type="dxa"/>
            <w:shd w:val="solid" w:color="FFFFFF" w:fill="auto"/>
          </w:tcPr>
          <w:p w14:paraId="06918286" w14:textId="1BD19A14" w:rsidR="00616F73" w:rsidRDefault="00616F73" w:rsidP="000040FE">
            <w:pPr>
              <w:pStyle w:val="TAC"/>
              <w:rPr>
                <w:sz w:val="16"/>
                <w:szCs w:val="16"/>
              </w:rPr>
            </w:pPr>
            <w:r>
              <w:rPr>
                <w:sz w:val="16"/>
                <w:szCs w:val="16"/>
              </w:rPr>
              <w:t>17.2.0</w:t>
            </w:r>
          </w:p>
        </w:tc>
      </w:tr>
      <w:tr w:rsidR="00616F73" w:rsidRPr="009E0DE1" w14:paraId="40D54AF2" w14:textId="77777777" w:rsidTr="009D14FB">
        <w:tc>
          <w:tcPr>
            <w:tcW w:w="800" w:type="dxa"/>
            <w:shd w:val="solid" w:color="FFFFFF" w:fill="auto"/>
          </w:tcPr>
          <w:p w14:paraId="75047E3C" w14:textId="51A9079F" w:rsidR="00616F73" w:rsidRDefault="00616F73" w:rsidP="000040FE">
            <w:pPr>
              <w:pStyle w:val="TAC"/>
              <w:rPr>
                <w:sz w:val="16"/>
                <w:szCs w:val="16"/>
              </w:rPr>
            </w:pPr>
            <w:r>
              <w:rPr>
                <w:sz w:val="16"/>
                <w:szCs w:val="16"/>
              </w:rPr>
              <w:t>2021-09</w:t>
            </w:r>
          </w:p>
        </w:tc>
        <w:tc>
          <w:tcPr>
            <w:tcW w:w="800" w:type="dxa"/>
            <w:shd w:val="solid" w:color="FFFFFF" w:fill="auto"/>
          </w:tcPr>
          <w:p w14:paraId="486BC5B9" w14:textId="5C963334" w:rsidR="00616F73" w:rsidRDefault="00616F73" w:rsidP="000040FE">
            <w:pPr>
              <w:pStyle w:val="TAL"/>
              <w:rPr>
                <w:sz w:val="16"/>
                <w:szCs w:val="16"/>
              </w:rPr>
            </w:pPr>
            <w:r>
              <w:rPr>
                <w:sz w:val="16"/>
                <w:szCs w:val="16"/>
              </w:rPr>
              <w:t>SP#93E</w:t>
            </w:r>
          </w:p>
        </w:tc>
        <w:tc>
          <w:tcPr>
            <w:tcW w:w="1094" w:type="dxa"/>
            <w:shd w:val="solid" w:color="FFFFFF" w:fill="auto"/>
          </w:tcPr>
          <w:p w14:paraId="698D22D8" w14:textId="2736ADE1" w:rsidR="00616F73" w:rsidRDefault="00616F73" w:rsidP="000040FE">
            <w:pPr>
              <w:pStyle w:val="TAC"/>
              <w:rPr>
                <w:sz w:val="16"/>
                <w:szCs w:val="16"/>
              </w:rPr>
            </w:pPr>
            <w:r>
              <w:rPr>
                <w:sz w:val="16"/>
                <w:szCs w:val="16"/>
              </w:rPr>
              <w:t>SP-210912</w:t>
            </w:r>
          </w:p>
        </w:tc>
        <w:tc>
          <w:tcPr>
            <w:tcW w:w="567" w:type="dxa"/>
            <w:shd w:val="solid" w:color="FFFFFF" w:fill="auto"/>
          </w:tcPr>
          <w:p w14:paraId="667EB419" w14:textId="16981F78" w:rsidR="00616F73" w:rsidRDefault="00616F73" w:rsidP="000040FE">
            <w:pPr>
              <w:pStyle w:val="TAL"/>
              <w:rPr>
                <w:sz w:val="16"/>
                <w:szCs w:val="16"/>
              </w:rPr>
            </w:pPr>
            <w:r>
              <w:rPr>
                <w:sz w:val="16"/>
                <w:szCs w:val="16"/>
              </w:rPr>
              <w:t>3178</w:t>
            </w:r>
          </w:p>
        </w:tc>
        <w:tc>
          <w:tcPr>
            <w:tcW w:w="425" w:type="dxa"/>
            <w:shd w:val="solid" w:color="FFFFFF" w:fill="auto"/>
          </w:tcPr>
          <w:p w14:paraId="25D0180C" w14:textId="3200BD03" w:rsidR="00616F73" w:rsidRDefault="00616F73" w:rsidP="000040FE">
            <w:pPr>
              <w:pStyle w:val="TAL"/>
              <w:rPr>
                <w:sz w:val="16"/>
                <w:szCs w:val="16"/>
              </w:rPr>
            </w:pPr>
            <w:r>
              <w:rPr>
                <w:sz w:val="16"/>
                <w:szCs w:val="16"/>
              </w:rPr>
              <w:t xml:space="preserve">- </w:t>
            </w:r>
          </w:p>
        </w:tc>
        <w:tc>
          <w:tcPr>
            <w:tcW w:w="425" w:type="dxa"/>
            <w:shd w:val="solid" w:color="FFFFFF" w:fill="auto"/>
          </w:tcPr>
          <w:p w14:paraId="3B374C97" w14:textId="37B2B0EC" w:rsidR="00616F73" w:rsidRDefault="00616F73" w:rsidP="000040FE">
            <w:pPr>
              <w:pStyle w:val="TAL"/>
              <w:rPr>
                <w:sz w:val="16"/>
                <w:szCs w:val="16"/>
              </w:rPr>
            </w:pPr>
            <w:r>
              <w:rPr>
                <w:sz w:val="16"/>
                <w:szCs w:val="16"/>
              </w:rPr>
              <w:t>A</w:t>
            </w:r>
          </w:p>
        </w:tc>
        <w:tc>
          <w:tcPr>
            <w:tcW w:w="4820" w:type="dxa"/>
            <w:shd w:val="solid" w:color="FFFFFF" w:fill="auto"/>
          </w:tcPr>
          <w:p w14:paraId="53821A97" w14:textId="17BD0A3A" w:rsidR="00616F73" w:rsidRDefault="00616F73" w:rsidP="000040FE">
            <w:pPr>
              <w:pStyle w:val="TAL"/>
              <w:rPr>
                <w:sz w:val="16"/>
                <w:szCs w:val="16"/>
              </w:rPr>
            </w:pPr>
            <w:r>
              <w:rPr>
                <w:sz w:val="16"/>
                <w:szCs w:val="16"/>
              </w:rPr>
              <w:t>Emergency services for non-3GPP access</w:t>
            </w:r>
          </w:p>
        </w:tc>
        <w:tc>
          <w:tcPr>
            <w:tcW w:w="708" w:type="dxa"/>
            <w:shd w:val="solid" w:color="FFFFFF" w:fill="auto"/>
          </w:tcPr>
          <w:p w14:paraId="4142F59C" w14:textId="1BE8A263" w:rsidR="00616F73" w:rsidRDefault="00616F73" w:rsidP="000040FE">
            <w:pPr>
              <w:pStyle w:val="TAC"/>
              <w:rPr>
                <w:sz w:val="16"/>
                <w:szCs w:val="16"/>
              </w:rPr>
            </w:pPr>
            <w:r>
              <w:rPr>
                <w:sz w:val="16"/>
                <w:szCs w:val="16"/>
              </w:rPr>
              <w:t>17.2.0</w:t>
            </w:r>
          </w:p>
        </w:tc>
      </w:tr>
      <w:tr w:rsidR="00616F73" w:rsidRPr="009E0DE1" w14:paraId="377875FC" w14:textId="77777777" w:rsidTr="009D14FB">
        <w:tc>
          <w:tcPr>
            <w:tcW w:w="800" w:type="dxa"/>
            <w:shd w:val="solid" w:color="FFFFFF" w:fill="auto"/>
          </w:tcPr>
          <w:p w14:paraId="11151EEE" w14:textId="23530C08" w:rsidR="00616F73" w:rsidRDefault="00616F73" w:rsidP="000040FE">
            <w:pPr>
              <w:pStyle w:val="TAC"/>
              <w:rPr>
                <w:sz w:val="16"/>
                <w:szCs w:val="16"/>
              </w:rPr>
            </w:pPr>
            <w:r>
              <w:rPr>
                <w:sz w:val="16"/>
                <w:szCs w:val="16"/>
              </w:rPr>
              <w:t>2021-09</w:t>
            </w:r>
          </w:p>
        </w:tc>
        <w:tc>
          <w:tcPr>
            <w:tcW w:w="800" w:type="dxa"/>
            <w:shd w:val="solid" w:color="FFFFFF" w:fill="auto"/>
          </w:tcPr>
          <w:p w14:paraId="725047D5" w14:textId="44014D52" w:rsidR="00616F73" w:rsidRDefault="00616F73" w:rsidP="000040FE">
            <w:pPr>
              <w:pStyle w:val="TAL"/>
              <w:rPr>
                <w:sz w:val="16"/>
                <w:szCs w:val="16"/>
              </w:rPr>
            </w:pPr>
            <w:r>
              <w:rPr>
                <w:sz w:val="16"/>
                <w:szCs w:val="16"/>
              </w:rPr>
              <w:t>SP#93E</w:t>
            </w:r>
          </w:p>
        </w:tc>
        <w:tc>
          <w:tcPr>
            <w:tcW w:w="1094" w:type="dxa"/>
            <w:shd w:val="solid" w:color="FFFFFF" w:fill="auto"/>
          </w:tcPr>
          <w:p w14:paraId="0CE09923" w14:textId="123E3128" w:rsidR="00616F73" w:rsidRDefault="00616F73" w:rsidP="000040FE">
            <w:pPr>
              <w:pStyle w:val="TAC"/>
              <w:rPr>
                <w:sz w:val="16"/>
                <w:szCs w:val="16"/>
              </w:rPr>
            </w:pPr>
            <w:r>
              <w:rPr>
                <w:sz w:val="16"/>
                <w:szCs w:val="16"/>
              </w:rPr>
              <w:t>SP-210918</w:t>
            </w:r>
          </w:p>
        </w:tc>
        <w:tc>
          <w:tcPr>
            <w:tcW w:w="567" w:type="dxa"/>
            <w:shd w:val="solid" w:color="FFFFFF" w:fill="auto"/>
          </w:tcPr>
          <w:p w14:paraId="1F5F96C7" w14:textId="7F5FBB71" w:rsidR="00616F73" w:rsidRDefault="00616F73" w:rsidP="000040FE">
            <w:pPr>
              <w:pStyle w:val="TAL"/>
              <w:rPr>
                <w:sz w:val="16"/>
                <w:szCs w:val="16"/>
              </w:rPr>
            </w:pPr>
            <w:r>
              <w:rPr>
                <w:sz w:val="16"/>
                <w:szCs w:val="16"/>
              </w:rPr>
              <w:t>3179</w:t>
            </w:r>
          </w:p>
        </w:tc>
        <w:tc>
          <w:tcPr>
            <w:tcW w:w="425" w:type="dxa"/>
            <w:shd w:val="solid" w:color="FFFFFF" w:fill="auto"/>
          </w:tcPr>
          <w:p w14:paraId="31281993" w14:textId="18BACB9B" w:rsidR="00616F73" w:rsidRDefault="00616F73" w:rsidP="000040FE">
            <w:pPr>
              <w:pStyle w:val="TAL"/>
              <w:rPr>
                <w:sz w:val="16"/>
                <w:szCs w:val="16"/>
              </w:rPr>
            </w:pPr>
            <w:r>
              <w:rPr>
                <w:sz w:val="16"/>
                <w:szCs w:val="16"/>
              </w:rPr>
              <w:t>1</w:t>
            </w:r>
          </w:p>
        </w:tc>
        <w:tc>
          <w:tcPr>
            <w:tcW w:w="425" w:type="dxa"/>
            <w:shd w:val="solid" w:color="FFFFFF" w:fill="auto"/>
          </w:tcPr>
          <w:p w14:paraId="6A69E89A" w14:textId="17A5E1E3" w:rsidR="00616F73" w:rsidRDefault="00616F73" w:rsidP="000040FE">
            <w:pPr>
              <w:pStyle w:val="TAL"/>
              <w:rPr>
                <w:sz w:val="16"/>
                <w:szCs w:val="16"/>
              </w:rPr>
            </w:pPr>
            <w:r>
              <w:rPr>
                <w:sz w:val="16"/>
                <w:szCs w:val="16"/>
              </w:rPr>
              <w:t>F</w:t>
            </w:r>
          </w:p>
        </w:tc>
        <w:tc>
          <w:tcPr>
            <w:tcW w:w="4820" w:type="dxa"/>
            <w:shd w:val="solid" w:color="FFFFFF" w:fill="auto"/>
          </w:tcPr>
          <w:p w14:paraId="7C0D51BB" w14:textId="542956A4" w:rsidR="00616F73" w:rsidRDefault="00616F73" w:rsidP="000040FE">
            <w:pPr>
              <w:pStyle w:val="TAL"/>
              <w:rPr>
                <w:sz w:val="16"/>
                <w:szCs w:val="16"/>
              </w:rPr>
            </w:pPr>
            <w:r>
              <w:rPr>
                <w:sz w:val="16"/>
                <w:szCs w:val="16"/>
              </w:rPr>
              <w:t>Clarification on threshold values</w:t>
            </w:r>
          </w:p>
        </w:tc>
        <w:tc>
          <w:tcPr>
            <w:tcW w:w="708" w:type="dxa"/>
            <w:shd w:val="solid" w:color="FFFFFF" w:fill="auto"/>
          </w:tcPr>
          <w:p w14:paraId="26056174" w14:textId="0BEF3629" w:rsidR="00616F73" w:rsidRDefault="00616F73" w:rsidP="000040FE">
            <w:pPr>
              <w:pStyle w:val="TAC"/>
              <w:rPr>
                <w:sz w:val="16"/>
                <w:szCs w:val="16"/>
              </w:rPr>
            </w:pPr>
            <w:r>
              <w:rPr>
                <w:sz w:val="16"/>
                <w:szCs w:val="16"/>
              </w:rPr>
              <w:t>17.2.0</w:t>
            </w:r>
          </w:p>
        </w:tc>
      </w:tr>
      <w:tr w:rsidR="00616F73" w:rsidRPr="009E0DE1" w14:paraId="5F3715CB" w14:textId="77777777" w:rsidTr="009D14FB">
        <w:tc>
          <w:tcPr>
            <w:tcW w:w="800" w:type="dxa"/>
            <w:shd w:val="solid" w:color="FFFFFF" w:fill="auto"/>
          </w:tcPr>
          <w:p w14:paraId="318DE2E0" w14:textId="5F4BE828" w:rsidR="00616F73" w:rsidRDefault="00616F73" w:rsidP="000040FE">
            <w:pPr>
              <w:pStyle w:val="TAC"/>
              <w:rPr>
                <w:sz w:val="16"/>
                <w:szCs w:val="16"/>
              </w:rPr>
            </w:pPr>
            <w:r>
              <w:rPr>
                <w:sz w:val="16"/>
                <w:szCs w:val="16"/>
              </w:rPr>
              <w:t>2021-09</w:t>
            </w:r>
          </w:p>
        </w:tc>
        <w:tc>
          <w:tcPr>
            <w:tcW w:w="800" w:type="dxa"/>
            <w:shd w:val="solid" w:color="FFFFFF" w:fill="auto"/>
          </w:tcPr>
          <w:p w14:paraId="2B457914" w14:textId="7E163772" w:rsidR="00616F73" w:rsidRDefault="00616F73" w:rsidP="000040FE">
            <w:pPr>
              <w:pStyle w:val="TAL"/>
              <w:rPr>
                <w:sz w:val="16"/>
                <w:szCs w:val="16"/>
              </w:rPr>
            </w:pPr>
            <w:r>
              <w:rPr>
                <w:sz w:val="16"/>
                <w:szCs w:val="16"/>
              </w:rPr>
              <w:t>SP#93E</w:t>
            </w:r>
          </w:p>
        </w:tc>
        <w:tc>
          <w:tcPr>
            <w:tcW w:w="1094" w:type="dxa"/>
            <w:shd w:val="solid" w:color="FFFFFF" w:fill="auto"/>
          </w:tcPr>
          <w:p w14:paraId="2342CC9C" w14:textId="342C3E17" w:rsidR="00616F73" w:rsidRDefault="00616F73" w:rsidP="000040FE">
            <w:pPr>
              <w:pStyle w:val="TAC"/>
              <w:rPr>
                <w:sz w:val="16"/>
                <w:szCs w:val="16"/>
              </w:rPr>
            </w:pPr>
            <w:r>
              <w:rPr>
                <w:sz w:val="16"/>
                <w:szCs w:val="16"/>
              </w:rPr>
              <w:t>SP-210920</w:t>
            </w:r>
          </w:p>
        </w:tc>
        <w:tc>
          <w:tcPr>
            <w:tcW w:w="567" w:type="dxa"/>
            <w:shd w:val="solid" w:color="FFFFFF" w:fill="auto"/>
          </w:tcPr>
          <w:p w14:paraId="54B03611" w14:textId="4BE6B854" w:rsidR="00616F73" w:rsidRDefault="00616F73" w:rsidP="000040FE">
            <w:pPr>
              <w:pStyle w:val="TAL"/>
              <w:rPr>
                <w:sz w:val="16"/>
                <w:szCs w:val="16"/>
              </w:rPr>
            </w:pPr>
            <w:r>
              <w:rPr>
                <w:sz w:val="16"/>
                <w:szCs w:val="16"/>
              </w:rPr>
              <w:t>3186</w:t>
            </w:r>
          </w:p>
        </w:tc>
        <w:tc>
          <w:tcPr>
            <w:tcW w:w="425" w:type="dxa"/>
            <w:shd w:val="solid" w:color="FFFFFF" w:fill="auto"/>
          </w:tcPr>
          <w:p w14:paraId="07170943" w14:textId="6F0AE755" w:rsidR="00616F73" w:rsidRDefault="00616F73" w:rsidP="000040FE">
            <w:pPr>
              <w:pStyle w:val="TAL"/>
              <w:rPr>
                <w:sz w:val="16"/>
                <w:szCs w:val="16"/>
              </w:rPr>
            </w:pPr>
            <w:r>
              <w:rPr>
                <w:sz w:val="16"/>
                <w:szCs w:val="16"/>
              </w:rPr>
              <w:t xml:space="preserve">- </w:t>
            </w:r>
          </w:p>
        </w:tc>
        <w:tc>
          <w:tcPr>
            <w:tcW w:w="425" w:type="dxa"/>
            <w:shd w:val="solid" w:color="FFFFFF" w:fill="auto"/>
          </w:tcPr>
          <w:p w14:paraId="19CB1613" w14:textId="59670CD3" w:rsidR="00616F73" w:rsidRDefault="00616F73" w:rsidP="000040FE">
            <w:pPr>
              <w:pStyle w:val="TAL"/>
              <w:rPr>
                <w:sz w:val="16"/>
                <w:szCs w:val="16"/>
              </w:rPr>
            </w:pPr>
            <w:r>
              <w:rPr>
                <w:sz w:val="16"/>
                <w:szCs w:val="16"/>
              </w:rPr>
              <w:t>B</w:t>
            </w:r>
          </w:p>
        </w:tc>
        <w:tc>
          <w:tcPr>
            <w:tcW w:w="4820" w:type="dxa"/>
            <w:shd w:val="solid" w:color="FFFFFF" w:fill="auto"/>
          </w:tcPr>
          <w:p w14:paraId="1F1A9C5D" w14:textId="4FD2C0D0" w:rsidR="00616F73" w:rsidRDefault="00616F73" w:rsidP="000040FE">
            <w:pPr>
              <w:pStyle w:val="TAL"/>
              <w:rPr>
                <w:sz w:val="16"/>
                <w:szCs w:val="16"/>
              </w:rPr>
            </w:pPr>
            <w:r>
              <w:rPr>
                <w:sz w:val="16"/>
                <w:szCs w:val="16"/>
              </w:rPr>
              <w:t>Use UPF to transfer DNS message between EASDF and DNS server</w:t>
            </w:r>
          </w:p>
        </w:tc>
        <w:tc>
          <w:tcPr>
            <w:tcW w:w="708" w:type="dxa"/>
            <w:shd w:val="solid" w:color="FFFFFF" w:fill="auto"/>
          </w:tcPr>
          <w:p w14:paraId="5AED5DDF" w14:textId="18D0D08C" w:rsidR="00616F73" w:rsidRDefault="00616F73" w:rsidP="000040FE">
            <w:pPr>
              <w:pStyle w:val="TAC"/>
              <w:rPr>
                <w:sz w:val="16"/>
                <w:szCs w:val="16"/>
              </w:rPr>
            </w:pPr>
            <w:r>
              <w:rPr>
                <w:sz w:val="16"/>
                <w:szCs w:val="16"/>
              </w:rPr>
              <w:t>17.2.0</w:t>
            </w:r>
          </w:p>
        </w:tc>
      </w:tr>
      <w:tr w:rsidR="00616F73" w:rsidRPr="009E0DE1" w14:paraId="0CADCAF9" w14:textId="77777777" w:rsidTr="009D14FB">
        <w:tc>
          <w:tcPr>
            <w:tcW w:w="800" w:type="dxa"/>
            <w:shd w:val="solid" w:color="FFFFFF" w:fill="auto"/>
          </w:tcPr>
          <w:p w14:paraId="2B93BBF2" w14:textId="025058D3" w:rsidR="00616F73" w:rsidRDefault="00616F73" w:rsidP="000040FE">
            <w:pPr>
              <w:pStyle w:val="TAC"/>
              <w:rPr>
                <w:sz w:val="16"/>
                <w:szCs w:val="16"/>
              </w:rPr>
            </w:pPr>
            <w:r>
              <w:rPr>
                <w:sz w:val="16"/>
                <w:szCs w:val="16"/>
              </w:rPr>
              <w:t>2021-09</w:t>
            </w:r>
          </w:p>
        </w:tc>
        <w:tc>
          <w:tcPr>
            <w:tcW w:w="800" w:type="dxa"/>
            <w:shd w:val="solid" w:color="FFFFFF" w:fill="auto"/>
          </w:tcPr>
          <w:p w14:paraId="5D9E0D1D" w14:textId="5F6C4A20" w:rsidR="00616F73" w:rsidRDefault="00616F73" w:rsidP="000040FE">
            <w:pPr>
              <w:pStyle w:val="TAL"/>
              <w:rPr>
                <w:sz w:val="16"/>
                <w:szCs w:val="16"/>
              </w:rPr>
            </w:pPr>
            <w:r>
              <w:rPr>
                <w:sz w:val="16"/>
                <w:szCs w:val="16"/>
              </w:rPr>
              <w:t>SP#93E</w:t>
            </w:r>
          </w:p>
        </w:tc>
        <w:tc>
          <w:tcPr>
            <w:tcW w:w="1094" w:type="dxa"/>
            <w:shd w:val="solid" w:color="FFFFFF" w:fill="auto"/>
          </w:tcPr>
          <w:p w14:paraId="1369EF29" w14:textId="36C68CD4" w:rsidR="00616F73" w:rsidRDefault="00616F73" w:rsidP="000040FE">
            <w:pPr>
              <w:pStyle w:val="TAC"/>
              <w:rPr>
                <w:sz w:val="16"/>
                <w:szCs w:val="16"/>
              </w:rPr>
            </w:pPr>
            <w:r>
              <w:rPr>
                <w:sz w:val="16"/>
                <w:szCs w:val="16"/>
              </w:rPr>
              <w:t>SP-210920</w:t>
            </w:r>
          </w:p>
        </w:tc>
        <w:tc>
          <w:tcPr>
            <w:tcW w:w="567" w:type="dxa"/>
            <w:shd w:val="solid" w:color="FFFFFF" w:fill="auto"/>
          </w:tcPr>
          <w:p w14:paraId="6208BCFA" w14:textId="21618153" w:rsidR="00616F73" w:rsidRDefault="00616F73" w:rsidP="000040FE">
            <w:pPr>
              <w:pStyle w:val="TAL"/>
              <w:rPr>
                <w:sz w:val="16"/>
                <w:szCs w:val="16"/>
              </w:rPr>
            </w:pPr>
            <w:r>
              <w:rPr>
                <w:sz w:val="16"/>
                <w:szCs w:val="16"/>
              </w:rPr>
              <w:t>3187</w:t>
            </w:r>
          </w:p>
        </w:tc>
        <w:tc>
          <w:tcPr>
            <w:tcW w:w="425" w:type="dxa"/>
            <w:shd w:val="solid" w:color="FFFFFF" w:fill="auto"/>
          </w:tcPr>
          <w:p w14:paraId="0446AECC" w14:textId="20C800B4" w:rsidR="00616F73" w:rsidRDefault="00616F73" w:rsidP="000040FE">
            <w:pPr>
              <w:pStyle w:val="TAL"/>
              <w:rPr>
                <w:sz w:val="16"/>
                <w:szCs w:val="16"/>
              </w:rPr>
            </w:pPr>
            <w:r>
              <w:rPr>
                <w:sz w:val="16"/>
                <w:szCs w:val="16"/>
              </w:rPr>
              <w:t xml:space="preserve">- </w:t>
            </w:r>
          </w:p>
        </w:tc>
        <w:tc>
          <w:tcPr>
            <w:tcW w:w="425" w:type="dxa"/>
            <w:shd w:val="solid" w:color="FFFFFF" w:fill="auto"/>
          </w:tcPr>
          <w:p w14:paraId="26AC71C5" w14:textId="43F3521E" w:rsidR="00616F73" w:rsidRDefault="00616F73" w:rsidP="000040FE">
            <w:pPr>
              <w:pStyle w:val="TAL"/>
              <w:rPr>
                <w:sz w:val="16"/>
                <w:szCs w:val="16"/>
              </w:rPr>
            </w:pPr>
            <w:r>
              <w:rPr>
                <w:sz w:val="16"/>
                <w:szCs w:val="16"/>
              </w:rPr>
              <w:t>F</w:t>
            </w:r>
          </w:p>
        </w:tc>
        <w:tc>
          <w:tcPr>
            <w:tcW w:w="4820" w:type="dxa"/>
            <w:shd w:val="solid" w:color="FFFFFF" w:fill="auto"/>
          </w:tcPr>
          <w:p w14:paraId="40956C1B" w14:textId="307D0E6D" w:rsidR="00616F73" w:rsidRDefault="00616F73" w:rsidP="000040FE">
            <w:pPr>
              <w:pStyle w:val="TAL"/>
              <w:rPr>
                <w:sz w:val="16"/>
                <w:szCs w:val="16"/>
              </w:rPr>
            </w:pPr>
            <w:r>
              <w:rPr>
                <w:sz w:val="16"/>
                <w:szCs w:val="16"/>
              </w:rPr>
              <w:t>Add Nudm_ServiceSpecificAuthorisation service</w:t>
            </w:r>
          </w:p>
        </w:tc>
        <w:tc>
          <w:tcPr>
            <w:tcW w:w="708" w:type="dxa"/>
            <w:shd w:val="solid" w:color="FFFFFF" w:fill="auto"/>
          </w:tcPr>
          <w:p w14:paraId="3F6123F9" w14:textId="72FEFFF4" w:rsidR="00616F73" w:rsidRDefault="00616F73" w:rsidP="000040FE">
            <w:pPr>
              <w:pStyle w:val="TAC"/>
              <w:rPr>
                <w:sz w:val="16"/>
                <w:szCs w:val="16"/>
              </w:rPr>
            </w:pPr>
            <w:r>
              <w:rPr>
                <w:sz w:val="16"/>
                <w:szCs w:val="16"/>
              </w:rPr>
              <w:t>17.2.0</w:t>
            </w:r>
          </w:p>
        </w:tc>
      </w:tr>
      <w:tr w:rsidR="00616F73" w:rsidRPr="009E0DE1" w14:paraId="3F1E9A9A" w14:textId="77777777" w:rsidTr="009D14FB">
        <w:tc>
          <w:tcPr>
            <w:tcW w:w="800" w:type="dxa"/>
            <w:shd w:val="solid" w:color="FFFFFF" w:fill="auto"/>
          </w:tcPr>
          <w:p w14:paraId="1319CCCF" w14:textId="141DDA64" w:rsidR="00616F73" w:rsidRDefault="00616F73" w:rsidP="000040FE">
            <w:pPr>
              <w:pStyle w:val="TAC"/>
              <w:rPr>
                <w:sz w:val="16"/>
                <w:szCs w:val="16"/>
              </w:rPr>
            </w:pPr>
            <w:r>
              <w:rPr>
                <w:sz w:val="16"/>
                <w:szCs w:val="16"/>
              </w:rPr>
              <w:t>2021-09</w:t>
            </w:r>
          </w:p>
        </w:tc>
        <w:tc>
          <w:tcPr>
            <w:tcW w:w="800" w:type="dxa"/>
            <w:shd w:val="solid" w:color="FFFFFF" w:fill="auto"/>
          </w:tcPr>
          <w:p w14:paraId="5FD2DF63" w14:textId="584FFD00" w:rsidR="00616F73" w:rsidRDefault="00616F73" w:rsidP="000040FE">
            <w:pPr>
              <w:pStyle w:val="TAL"/>
              <w:rPr>
                <w:sz w:val="16"/>
                <w:szCs w:val="16"/>
              </w:rPr>
            </w:pPr>
            <w:r>
              <w:rPr>
                <w:sz w:val="16"/>
                <w:szCs w:val="16"/>
              </w:rPr>
              <w:t>SP#93E</w:t>
            </w:r>
          </w:p>
        </w:tc>
        <w:tc>
          <w:tcPr>
            <w:tcW w:w="1094" w:type="dxa"/>
            <w:shd w:val="solid" w:color="FFFFFF" w:fill="auto"/>
          </w:tcPr>
          <w:p w14:paraId="37D0D007" w14:textId="45B4940B" w:rsidR="00616F73" w:rsidRDefault="00616F73" w:rsidP="000040FE">
            <w:pPr>
              <w:pStyle w:val="TAC"/>
              <w:rPr>
                <w:sz w:val="16"/>
                <w:szCs w:val="16"/>
              </w:rPr>
            </w:pPr>
            <w:r>
              <w:rPr>
                <w:sz w:val="16"/>
                <w:szCs w:val="16"/>
              </w:rPr>
              <w:t>SP-210929</w:t>
            </w:r>
          </w:p>
        </w:tc>
        <w:tc>
          <w:tcPr>
            <w:tcW w:w="567" w:type="dxa"/>
            <w:shd w:val="solid" w:color="FFFFFF" w:fill="auto"/>
          </w:tcPr>
          <w:p w14:paraId="60C96812" w14:textId="51D774D3" w:rsidR="00616F73" w:rsidRDefault="00616F73" w:rsidP="000040FE">
            <w:pPr>
              <w:pStyle w:val="TAL"/>
              <w:rPr>
                <w:sz w:val="16"/>
                <w:szCs w:val="16"/>
              </w:rPr>
            </w:pPr>
            <w:r>
              <w:rPr>
                <w:sz w:val="16"/>
                <w:szCs w:val="16"/>
              </w:rPr>
              <w:t>3189</w:t>
            </w:r>
          </w:p>
        </w:tc>
        <w:tc>
          <w:tcPr>
            <w:tcW w:w="425" w:type="dxa"/>
            <w:shd w:val="solid" w:color="FFFFFF" w:fill="auto"/>
          </w:tcPr>
          <w:p w14:paraId="29AA57FA" w14:textId="73191D1D" w:rsidR="00616F73" w:rsidRDefault="00616F73" w:rsidP="000040FE">
            <w:pPr>
              <w:pStyle w:val="TAL"/>
              <w:rPr>
                <w:sz w:val="16"/>
                <w:szCs w:val="16"/>
              </w:rPr>
            </w:pPr>
            <w:r>
              <w:rPr>
                <w:sz w:val="16"/>
                <w:szCs w:val="16"/>
              </w:rPr>
              <w:t xml:space="preserve">1 </w:t>
            </w:r>
          </w:p>
        </w:tc>
        <w:tc>
          <w:tcPr>
            <w:tcW w:w="425" w:type="dxa"/>
            <w:shd w:val="solid" w:color="FFFFFF" w:fill="auto"/>
          </w:tcPr>
          <w:p w14:paraId="06FDD8B5" w14:textId="0FF75DCA" w:rsidR="00616F73" w:rsidRDefault="00616F73" w:rsidP="000040FE">
            <w:pPr>
              <w:pStyle w:val="TAL"/>
              <w:rPr>
                <w:sz w:val="16"/>
                <w:szCs w:val="16"/>
              </w:rPr>
            </w:pPr>
            <w:r>
              <w:rPr>
                <w:sz w:val="16"/>
                <w:szCs w:val="16"/>
              </w:rPr>
              <w:t>F</w:t>
            </w:r>
          </w:p>
        </w:tc>
        <w:tc>
          <w:tcPr>
            <w:tcW w:w="4820" w:type="dxa"/>
            <w:shd w:val="solid" w:color="FFFFFF" w:fill="auto"/>
          </w:tcPr>
          <w:p w14:paraId="536F44C9" w14:textId="67697BDC" w:rsidR="00616F73" w:rsidRDefault="00616F73" w:rsidP="000040FE">
            <w:pPr>
              <w:pStyle w:val="TAL"/>
              <w:rPr>
                <w:sz w:val="16"/>
                <w:szCs w:val="16"/>
              </w:rPr>
            </w:pPr>
            <w:r>
              <w:rPr>
                <w:sz w:val="16"/>
                <w:szCs w:val="16"/>
              </w:rPr>
              <w:t>Update for (g)PTP messages forwarding in UPF/NW-TT</w:t>
            </w:r>
          </w:p>
        </w:tc>
        <w:tc>
          <w:tcPr>
            <w:tcW w:w="708" w:type="dxa"/>
            <w:shd w:val="solid" w:color="FFFFFF" w:fill="auto"/>
          </w:tcPr>
          <w:p w14:paraId="6EAEB33A" w14:textId="3A283EC2" w:rsidR="00616F73" w:rsidRDefault="00616F73" w:rsidP="000040FE">
            <w:pPr>
              <w:pStyle w:val="TAC"/>
              <w:rPr>
                <w:sz w:val="16"/>
                <w:szCs w:val="16"/>
              </w:rPr>
            </w:pPr>
            <w:r>
              <w:rPr>
                <w:sz w:val="16"/>
                <w:szCs w:val="16"/>
              </w:rPr>
              <w:t>17.2.0</w:t>
            </w:r>
          </w:p>
        </w:tc>
      </w:tr>
      <w:tr w:rsidR="008546A1" w:rsidRPr="009E0DE1" w14:paraId="66A48E59" w14:textId="77777777" w:rsidTr="009D14FB">
        <w:tc>
          <w:tcPr>
            <w:tcW w:w="800" w:type="dxa"/>
            <w:shd w:val="solid" w:color="FFFFFF" w:fill="auto"/>
          </w:tcPr>
          <w:p w14:paraId="56A607D8" w14:textId="51F5E4BE" w:rsidR="008546A1" w:rsidRDefault="008546A1" w:rsidP="000040FE">
            <w:pPr>
              <w:pStyle w:val="TAC"/>
              <w:rPr>
                <w:sz w:val="16"/>
                <w:szCs w:val="16"/>
              </w:rPr>
            </w:pPr>
            <w:r>
              <w:rPr>
                <w:sz w:val="16"/>
                <w:szCs w:val="16"/>
              </w:rPr>
              <w:t>2021-09</w:t>
            </w:r>
          </w:p>
        </w:tc>
        <w:tc>
          <w:tcPr>
            <w:tcW w:w="800" w:type="dxa"/>
            <w:shd w:val="solid" w:color="FFFFFF" w:fill="auto"/>
          </w:tcPr>
          <w:p w14:paraId="3A87CBA0" w14:textId="615522E4" w:rsidR="008546A1" w:rsidRDefault="008546A1" w:rsidP="000040FE">
            <w:pPr>
              <w:pStyle w:val="TAL"/>
              <w:rPr>
                <w:sz w:val="16"/>
                <w:szCs w:val="16"/>
              </w:rPr>
            </w:pPr>
            <w:r>
              <w:rPr>
                <w:sz w:val="16"/>
                <w:szCs w:val="16"/>
              </w:rPr>
              <w:t>SP#93E</w:t>
            </w:r>
          </w:p>
        </w:tc>
        <w:tc>
          <w:tcPr>
            <w:tcW w:w="1094" w:type="dxa"/>
            <w:shd w:val="solid" w:color="FFFFFF" w:fill="auto"/>
          </w:tcPr>
          <w:p w14:paraId="069B9105" w14:textId="1C6D4EC1" w:rsidR="008546A1" w:rsidRDefault="008546A1" w:rsidP="000040FE">
            <w:pPr>
              <w:pStyle w:val="TAC"/>
              <w:rPr>
                <w:sz w:val="16"/>
                <w:szCs w:val="16"/>
              </w:rPr>
            </w:pPr>
            <w:r>
              <w:rPr>
                <w:sz w:val="16"/>
                <w:szCs w:val="16"/>
              </w:rPr>
              <w:t>SP-210908</w:t>
            </w:r>
          </w:p>
        </w:tc>
        <w:tc>
          <w:tcPr>
            <w:tcW w:w="567" w:type="dxa"/>
            <w:shd w:val="solid" w:color="FFFFFF" w:fill="auto"/>
          </w:tcPr>
          <w:p w14:paraId="191722C4" w14:textId="42BB7743" w:rsidR="008546A1" w:rsidRDefault="008546A1" w:rsidP="000040FE">
            <w:pPr>
              <w:pStyle w:val="TAL"/>
              <w:rPr>
                <w:sz w:val="16"/>
                <w:szCs w:val="16"/>
              </w:rPr>
            </w:pPr>
            <w:r>
              <w:rPr>
                <w:sz w:val="16"/>
                <w:szCs w:val="16"/>
              </w:rPr>
              <w:t>3190</w:t>
            </w:r>
          </w:p>
        </w:tc>
        <w:tc>
          <w:tcPr>
            <w:tcW w:w="425" w:type="dxa"/>
            <w:shd w:val="solid" w:color="FFFFFF" w:fill="auto"/>
          </w:tcPr>
          <w:p w14:paraId="279D8AA7" w14:textId="6E113054" w:rsidR="008546A1" w:rsidRDefault="008546A1" w:rsidP="000040FE">
            <w:pPr>
              <w:pStyle w:val="TAL"/>
              <w:rPr>
                <w:sz w:val="16"/>
                <w:szCs w:val="16"/>
              </w:rPr>
            </w:pPr>
            <w:r>
              <w:rPr>
                <w:sz w:val="16"/>
                <w:szCs w:val="16"/>
              </w:rPr>
              <w:t>2</w:t>
            </w:r>
          </w:p>
        </w:tc>
        <w:tc>
          <w:tcPr>
            <w:tcW w:w="425" w:type="dxa"/>
            <w:shd w:val="solid" w:color="FFFFFF" w:fill="auto"/>
          </w:tcPr>
          <w:p w14:paraId="61DCED27" w14:textId="2898B5C5" w:rsidR="008546A1" w:rsidRDefault="008546A1" w:rsidP="000040FE">
            <w:pPr>
              <w:pStyle w:val="TAL"/>
              <w:rPr>
                <w:sz w:val="16"/>
                <w:szCs w:val="16"/>
              </w:rPr>
            </w:pPr>
            <w:r>
              <w:rPr>
                <w:sz w:val="16"/>
                <w:szCs w:val="16"/>
              </w:rPr>
              <w:t>A</w:t>
            </w:r>
          </w:p>
        </w:tc>
        <w:tc>
          <w:tcPr>
            <w:tcW w:w="4820" w:type="dxa"/>
            <w:shd w:val="solid" w:color="FFFFFF" w:fill="auto"/>
          </w:tcPr>
          <w:p w14:paraId="7382CBC1" w14:textId="689E4FEE" w:rsidR="008546A1" w:rsidRDefault="008546A1" w:rsidP="000040FE">
            <w:pPr>
              <w:pStyle w:val="TAL"/>
              <w:rPr>
                <w:sz w:val="16"/>
                <w:szCs w:val="16"/>
              </w:rPr>
            </w:pPr>
            <w:r>
              <w:rPr>
                <w:sz w:val="16"/>
                <w:szCs w:val="16"/>
              </w:rPr>
              <w:t>No empty allowed NSSAI at REGISTRATION ACCEPT</w:t>
            </w:r>
          </w:p>
        </w:tc>
        <w:tc>
          <w:tcPr>
            <w:tcW w:w="708" w:type="dxa"/>
            <w:shd w:val="solid" w:color="FFFFFF" w:fill="auto"/>
          </w:tcPr>
          <w:p w14:paraId="7BCF9C1A" w14:textId="0BC561B7" w:rsidR="008546A1" w:rsidRDefault="008546A1" w:rsidP="000040FE">
            <w:pPr>
              <w:pStyle w:val="TAC"/>
              <w:rPr>
                <w:sz w:val="16"/>
                <w:szCs w:val="16"/>
              </w:rPr>
            </w:pPr>
            <w:r>
              <w:rPr>
                <w:sz w:val="16"/>
                <w:szCs w:val="16"/>
              </w:rPr>
              <w:t>17.2.0</w:t>
            </w:r>
          </w:p>
        </w:tc>
      </w:tr>
      <w:tr w:rsidR="008546A1" w:rsidRPr="009E0DE1" w14:paraId="2A3F03A1" w14:textId="77777777" w:rsidTr="009D14FB">
        <w:tc>
          <w:tcPr>
            <w:tcW w:w="800" w:type="dxa"/>
            <w:shd w:val="solid" w:color="FFFFFF" w:fill="auto"/>
          </w:tcPr>
          <w:p w14:paraId="0F67A437" w14:textId="4E7AF6CD" w:rsidR="008546A1" w:rsidRDefault="008546A1" w:rsidP="000040FE">
            <w:pPr>
              <w:pStyle w:val="TAC"/>
              <w:rPr>
                <w:sz w:val="16"/>
                <w:szCs w:val="16"/>
              </w:rPr>
            </w:pPr>
            <w:r>
              <w:rPr>
                <w:sz w:val="16"/>
                <w:szCs w:val="16"/>
              </w:rPr>
              <w:t>2021-09</w:t>
            </w:r>
          </w:p>
        </w:tc>
        <w:tc>
          <w:tcPr>
            <w:tcW w:w="800" w:type="dxa"/>
            <w:shd w:val="solid" w:color="FFFFFF" w:fill="auto"/>
          </w:tcPr>
          <w:p w14:paraId="16139A4A" w14:textId="5E5B02F8" w:rsidR="008546A1" w:rsidRDefault="008546A1" w:rsidP="000040FE">
            <w:pPr>
              <w:pStyle w:val="TAL"/>
              <w:rPr>
                <w:sz w:val="16"/>
                <w:szCs w:val="16"/>
              </w:rPr>
            </w:pPr>
            <w:r>
              <w:rPr>
                <w:sz w:val="16"/>
                <w:szCs w:val="16"/>
              </w:rPr>
              <w:t>SP#93E</w:t>
            </w:r>
          </w:p>
        </w:tc>
        <w:tc>
          <w:tcPr>
            <w:tcW w:w="1094" w:type="dxa"/>
            <w:shd w:val="solid" w:color="FFFFFF" w:fill="auto"/>
          </w:tcPr>
          <w:p w14:paraId="0912C73A" w14:textId="3190603D" w:rsidR="008546A1" w:rsidRDefault="008546A1" w:rsidP="000040FE">
            <w:pPr>
              <w:pStyle w:val="TAC"/>
              <w:rPr>
                <w:sz w:val="16"/>
                <w:szCs w:val="16"/>
              </w:rPr>
            </w:pPr>
            <w:r>
              <w:rPr>
                <w:sz w:val="16"/>
                <w:szCs w:val="16"/>
              </w:rPr>
              <w:t>SP-210932</w:t>
            </w:r>
          </w:p>
        </w:tc>
        <w:tc>
          <w:tcPr>
            <w:tcW w:w="567" w:type="dxa"/>
            <w:shd w:val="solid" w:color="FFFFFF" w:fill="auto"/>
          </w:tcPr>
          <w:p w14:paraId="3071B458" w14:textId="21CDC5D3" w:rsidR="008546A1" w:rsidRDefault="008546A1" w:rsidP="000040FE">
            <w:pPr>
              <w:pStyle w:val="TAL"/>
              <w:rPr>
                <w:sz w:val="16"/>
                <w:szCs w:val="16"/>
              </w:rPr>
            </w:pPr>
            <w:r>
              <w:rPr>
                <w:sz w:val="16"/>
                <w:szCs w:val="16"/>
              </w:rPr>
              <w:t>3192</w:t>
            </w:r>
          </w:p>
        </w:tc>
        <w:tc>
          <w:tcPr>
            <w:tcW w:w="425" w:type="dxa"/>
            <w:shd w:val="solid" w:color="FFFFFF" w:fill="auto"/>
          </w:tcPr>
          <w:p w14:paraId="15205742" w14:textId="7F6F0E1D" w:rsidR="008546A1" w:rsidRDefault="008546A1" w:rsidP="000040FE">
            <w:pPr>
              <w:pStyle w:val="TAL"/>
              <w:rPr>
                <w:sz w:val="16"/>
                <w:szCs w:val="16"/>
              </w:rPr>
            </w:pPr>
            <w:r>
              <w:rPr>
                <w:sz w:val="16"/>
                <w:szCs w:val="16"/>
              </w:rPr>
              <w:t xml:space="preserve">1 </w:t>
            </w:r>
          </w:p>
        </w:tc>
        <w:tc>
          <w:tcPr>
            <w:tcW w:w="425" w:type="dxa"/>
            <w:shd w:val="solid" w:color="FFFFFF" w:fill="auto"/>
          </w:tcPr>
          <w:p w14:paraId="14C036CD" w14:textId="7E95B6DB" w:rsidR="008546A1" w:rsidRDefault="008546A1" w:rsidP="000040FE">
            <w:pPr>
              <w:pStyle w:val="TAL"/>
              <w:rPr>
                <w:sz w:val="16"/>
                <w:szCs w:val="16"/>
              </w:rPr>
            </w:pPr>
            <w:r>
              <w:rPr>
                <w:sz w:val="16"/>
                <w:szCs w:val="16"/>
              </w:rPr>
              <w:t>F</w:t>
            </w:r>
          </w:p>
        </w:tc>
        <w:tc>
          <w:tcPr>
            <w:tcW w:w="4820" w:type="dxa"/>
            <w:shd w:val="solid" w:color="FFFFFF" w:fill="auto"/>
          </w:tcPr>
          <w:p w14:paraId="2D031650" w14:textId="7B9C8AB8" w:rsidR="008546A1" w:rsidRDefault="008546A1" w:rsidP="000040FE">
            <w:pPr>
              <w:pStyle w:val="TAL"/>
              <w:rPr>
                <w:sz w:val="16"/>
                <w:szCs w:val="16"/>
              </w:rPr>
            </w:pPr>
            <w:r>
              <w:rPr>
                <w:sz w:val="16"/>
                <w:szCs w:val="16"/>
              </w:rPr>
              <w:t>MUSIM Terminology Alignment</w:t>
            </w:r>
          </w:p>
        </w:tc>
        <w:tc>
          <w:tcPr>
            <w:tcW w:w="708" w:type="dxa"/>
            <w:shd w:val="solid" w:color="FFFFFF" w:fill="auto"/>
          </w:tcPr>
          <w:p w14:paraId="6A7BCB9C" w14:textId="11DE42C6" w:rsidR="008546A1" w:rsidRDefault="008546A1" w:rsidP="000040FE">
            <w:pPr>
              <w:pStyle w:val="TAC"/>
              <w:rPr>
                <w:sz w:val="16"/>
                <w:szCs w:val="16"/>
              </w:rPr>
            </w:pPr>
            <w:r>
              <w:rPr>
                <w:sz w:val="16"/>
                <w:szCs w:val="16"/>
              </w:rPr>
              <w:t>17.2.0</w:t>
            </w:r>
          </w:p>
        </w:tc>
      </w:tr>
      <w:tr w:rsidR="008546A1" w:rsidRPr="009E0DE1" w14:paraId="27EDD1DC" w14:textId="77777777" w:rsidTr="009D14FB">
        <w:tc>
          <w:tcPr>
            <w:tcW w:w="800" w:type="dxa"/>
            <w:shd w:val="solid" w:color="FFFFFF" w:fill="auto"/>
          </w:tcPr>
          <w:p w14:paraId="504A7EE7" w14:textId="6998AC1A" w:rsidR="008546A1" w:rsidRDefault="008546A1" w:rsidP="000040FE">
            <w:pPr>
              <w:pStyle w:val="TAC"/>
              <w:rPr>
                <w:sz w:val="16"/>
                <w:szCs w:val="16"/>
              </w:rPr>
            </w:pPr>
            <w:r>
              <w:rPr>
                <w:sz w:val="16"/>
                <w:szCs w:val="16"/>
              </w:rPr>
              <w:t>2021-09</w:t>
            </w:r>
          </w:p>
        </w:tc>
        <w:tc>
          <w:tcPr>
            <w:tcW w:w="800" w:type="dxa"/>
            <w:shd w:val="solid" w:color="FFFFFF" w:fill="auto"/>
          </w:tcPr>
          <w:p w14:paraId="54F33B49" w14:textId="210F50B7" w:rsidR="008546A1" w:rsidRDefault="008546A1" w:rsidP="000040FE">
            <w:pPr>
              <w:pStyle w:val="TAL"/>
              <w:rPr>
                <w:sz w:val="16"/>
                <w:szCs w:val="16"/>
              </w:rPr>
            </w:pPr>
            <w:r>
              <w:rPr>
                <w:sz w:val="16"/>
                <w:szCs w:val="16"/>
              </w:rPr>
              <w:t>SP#93E</w:t>
            </w:r>
          </w:p>
        </w:tc>
        <w:tc>
          <w:tcPr>
            <w:tcW w:w="1094" w:type="dxa"/>
            <w:shd w:val="solid" w:color="FFFFFF" w:fill="auto"/>
          </w:tcPr>
          <w:p w14:paraId="1236316B" w14:textId="1A27D2F9" w:rsidR="008546A1" w:rsidRDefault="008546A1" w:rsidP="000040FE">
            <w:pPr>
              <w:pStyle w:val="TAC"/>
              <w:rPr>
                <w:sz w:val="16"/>
                <w:szCs w:val="16"/>
              </w:rPr>
            </w:pPr>
            <w:r>
              <w:rPr>
                <w:sz w:val="16"/>
                <w:szCs w:val="16"/>
              </w:rPr>
              <w:t>SP-210932</w:t>
            </w:r>
          </w:p>
        </w:tc>
        <w:tc>
          <w:tcPr>
            <w:tcW w:w="567" w:type="dxa"/>
            <w:shd w:val="solid" w:color="FFFFFF" w:fill="auto"/>
          </w:tcPr>
          <w:p w14:paraId="44129DCD" w14:textId="747EC166" w:rsidR="008546A1" w:rsidRDefault="008546A1" w:rsidP="000040FE">
            <w:pPr>
              <w:pStyle w:val="TAL"/>
              <w:rPr>
                <w:sz w:val="16"/>
                <w:szCs w:val="16"/>
              </w:rPr>
            </w:pPr>
            <w:r>
              <w:rPr>
                <w:sz w:val="16"/>
                <w:szCs w:val="16"/>
              </w:rPr>
              <w:t>3196</w:t>
            </w:r>
          </w:p>
        </w:tc>
        <w:tc>
          <w:tcPr>
            <w:tcW w:w="425" w:type="dxa"/>
            <w:shd w:val="solid" w:color="FFFFFF" w:fill="auto"/>
          </w:tcPr>
          <w:p w14:paraId="193CA9B3" w14:textId="31330F5D" w:rsidR="008546A1" w:rsidRDefault="008546A1" w:rsidP="000040FE">
            <w:pPr>
              <w:pStyle w:val="TAL"/>
              <w:rPr>
                <w:sz w:val="16"/>
                <w:szCs w:val="16"/>
              </w:rPr>
            </w:pPr>
            <w:r>
              <w:rPr>
                <w:sz w:val="16"/>
                <w:szCs w:val="16"/>
              </w:rPr>
              <w:t>-</w:t>
            </w:r>
          </w:p>
        </w:tc>
        <w:tc>
          <w:tcPr>
            <w:tcW w:w="425" w:type="dxa"/>
            <w:shd w:val="solid" w:color="FFFFFF" w:fill="auto"/>
          </w:tcPr>
          <w:p w14:paraId="474704E7" w14:textId="70F10287" w:rsidR="008546A1" w:rsidRDefault="008546A1" w:rsidP="000040FE">
            <w:pPr>
              <w:pStyle w:val="TAL"/>
              <w:rPr>
                <w:sz w:val="16"/>
                <w:szCs w:val="16"/>
              </w:rPr>
            </w:pPr>
            <w:r>
              <w:rPr>
                <w:sz w:val="16"/>
                <w:szCs w:val="16"/>
              </w:rPr>
              <w:t>F</w:t>
            </w:r>
          </w:p>
        </w:tc>
        <w:tc>
          <w:tcPr>
            <w:tcW w:w="4820" w:type="dxa"/>
            <w:shd w:val="solid" w:color="FFFFFF" w:fill="auto"/>
          </w:tcPr>
          <w:p w14:paraId="0A93F9B2" w14:textId="7E126A0B" w:rsidR="008546A1" w:rsidRDefault="008546A1" w:rsidP="000040FE">
            <w:pPr>
              <w:pStyle w:val="TAL"/>
              <w:rPr>
                <w:sz w:val="16"/>
                <w:szCs w:val="16"/>
              </w:rPr>
            </w:pPr>
            <w:r>
              <w:rPr>
                <w:sz w:val="16"/>
                <w:szCs w:val="16"/>
              </w:rPr>
              <w:t>Terminology correction</w:t>
            </w:r>
          </w:p>
        </w:tc>
        <w:tc>
          <w:tcPr>
            <w:tcW w:w="708" w:type="dxa"/>
            <w:shd w:val="solid" w:color="FFFFFF" w:fill="auto"/>
          </w:tcPr>
          <w:p w14:paraId="69DEEB17" w14:textId="5EDC32D4" w:rsidR="008546A1" w:rsidRDefault="008546A1" w:rsidP="000040FE">
            <w:pPr>
              <w:pStyle w:val="TAC"/>
              <w:rPr>
                <w:sz w:val="16"/>
                <w:szCs w:val="16"/>
              </w:rPr>
            </w:pPr>
            <w:r>
              <w:rPr>
                <w:sz w:val="16"/>
                <w:szCs w:val="16"/>
              </w:rPr>
              <w:t>17.2.0</w:t>
            </w:r>
          </w:p>
        </w:tc>
      </w:tr>
      <w:tr w:rsidR="008546A1" w:rsidRPr="009E0DE1" w14:paraId="7426346B" w14:textId="77777777" w:rsidTr="009D14FB">
        <w:tc>
          <w:tcPr>
            <w:tcW w:w="800" w:type="dxa"/>
            <w:shd w:val="solid" w:color="FFFFFF" w:fill="auto"/>
          </w:tcPr>
          <w:p w14:paraId="39AFE96C" w14:textId="78B5D6E4" w:rsidR="008546A1" w:rsidRDefault="008546A1" w:rsidP="000040FE">
            <w:pPr>
              <w:pStyle w:val="TAC"/>
              <w:rPr>
                <w:sz w:val="16"/>
                <w:szCs w:val="16"/>
              </w:rPr>
            </w:pPr>
            <w:r>
              <w:rPr>
                <w:sz w:val="16"/>
                <w:szCs w:val="16"/>
              </w:rPr>
              <w:t>2021-09</w:t>
            </w:r>
          </w:p>
        </w:tc>
        <w:tc>
          <w:tcPr>
            <w:tcW w:w="800" w:type="dxa"/>
            <w:shd w:val="solid" w:color="FFFFFF" w:fill="auto"/>
          </w:tcPr>
          <w:p w14:paraId="2C9A9C18" w14:textId="7301E9ED" w:rsidR="008546A1" w:rsidRDefault="008546A1" w:rsidP="000040FE">
            <w:pPr>
              <w:pStyle w:val="TAL"/>
              <w:rPr>
                <w:sz w:val="16"/>
                <w:szCs w:val="16"/>
              </w:rPr>
            </w:pPr>
            <w:r>
              <w:rPr>
                <w:sz w:val="16"/>
                <w:szCs w:val="16"/>
              </w:rPr>
              <w:t>SP#93E</w:t>
            </w:r>
          </w:p>
        </w:tc>
        <w:tc>
          <w:tcPr>
            <w:tcW w:w="1094" w:type="dxa"/>
            <w:shd w:val="solid" w:color="FFFFFF" w:fill="auto"/>
          </w:tcPr>
          <w:p w14:paraId="4262FF9D" w14:textId="7A2D7EB1" w:rsidR="008546A1" w:rsidRDefault="008546A1" w:rsidP="000040FE">
            <w:pPr>
              <w:pStyle w:val="TAC"/>
              <w:rPr>
                <w:sz w:val="16"/>
                <w:szCs w:val="16"/>
              </w:rPr>
            </w:pPr>
            <w:r>
              <w:rPr>
                <w:sz w:val="16"/>
                <w:szCs w:val="16"/>
              </w:rPr>
              <w:t>SP-210929</w:t>
            </w:r>
          </w:p>
        </w:tc>
        <w:tc>
          <w:tcPr>
            <w:tcW w:w="567" w:type="dxa"/>
            <w:shd w:val="solid" w:color="FFFFFF" w:fill="auto"/>
          </w:tcPr>
          <w:p w14:paraId="6AF4FB08" w14:textId="7438E133" w:rsidR="008546A1" w:rsidRDefault="008546A1" w:rsidP="000040FE">
            <w:pPr>
              <w:pStyle w:val="TAL"/>
              <w:rPr>
                <w:sz w:val="16"/>
                <w:szCs w:val="16"/>
              </w:rPr>
            </w:pPr>
            <w:r>
              <w:rPr>
                <w:sz w:val="16"/>
                <w:szCs w:val="16"/>
              </w:rPr>
              <w:t>3198</w:t>
            </w:r>
          </w:p>
        </w:tc>
        <w:tc>
          <w:tcPr>
            <w:tcW w:w="425" w:type="dxa"/>
            <w:shd w:val="solid" w:color="FFFFFF" w:fill="auto"/>
          </w:tcPr>
          <w:p w14:paraId="534F494E" w14:textId="1B81C5D4" w:rsidR="008546A1" w:rsidRDefault="008546A1" w:rsidP="000040FE">
            <w:pPr>
              <w:pStyle w:val="TAL"/>
              <w:rPr>
                <w:sz w:val="16"/>
                <w:szCs w:val="16"/>
              </w:rPr>
            </w:pPr>
            <w:r>
              <w:rPr>
                <w:sz w:val="16"/>
                <w:szCs w:val="16"/>
              </w:rPr>
              <w:t>1</w:t>
            </w:r>
          </w:p>
        </w:tc>
        <w:tc>
          <w:tcPr>
            <w:tcW w:w="425" w:type="dxa"/>
            <w:shd w:val="solid" w:color="FFFFFF" w:fill="auto"/>
          </w:tcPr>
          <w:p w14:paraId="23BC28A7" w14:textId="765D9917" w:rsidR="008546A1" w:rsidRDefault="008546A1" w:rsidP="000040FE">
            <w:pPr>
              <w:pStyle w:val="TAL"/>
              <w:rPr>
                <w:sz w:val="16"/>
                <w:szCs w:val="16"/>
              </w:rPr>
            </w:pPr>
            <w:r>
              <w:rPr>
                <w:sz w:val="16"/>
                <w:szCs w:val="16"/>
              </w:rPr>
              <w:t>C</w:t>
            </w:r>
          </w:p>
        </w:tc>
        <w:tc>
          <w:tcPr>
            <w:tcW w:w="4820" w:type="dxa"/>
            <w:shd w:val="solid" w:color="FFFFFF" w:fill="auto"/>
          </w:tcPr>
          <w:p w14:paraId="0470570D" w14:textId="0EBF4A0D" w:rsidR="008546A1" w:rsidRDefault="008546A1" w:rsidP="000040FE">
            <w:pPr>
              <w:pStyle w:val="TAL"/>
              <w:rPr>
                <w:sz w:val="16"/>
                <w:szCs w:val="16"/>
              </w:rPr>
            </w:pPr>
            <w:r>
              <w:rPr>
                <w:sz w:val="16"/>
                <w:szCs w:val="16"/>
              </w:rPr>
              <w:t>Correcting the residence time calculation for the delay measurements</w:t>
            </w:r>
          </w:p>
        </w:tc>
        <w:tc>
          <w:tcPr>
            <w:tcW w:w="708" w:type="dxa"/>
            <w:shd w:val="solid" w:color="FFFFFF" w:fill="auto"/>
          </w:tcPr>
          <w:p w14:paraId="64C85308" w14:textId="176ADBDD" w:rsidR="008546A1" w:rsidRDefault="008546A1" w:rsidP="000040FE">
            <w:pPr>
              <w:pStyle w:val="TAC"/>
              <w:rPr>
                <w:sz w:val="16"/>
                <w:szCs w:val="16"/>
              </w:rPr>
            </w:pPr>
            <w:r>
              <w:rPr>
                <w:sz w:val="16"/>
                <w:szCs w:val="16"/>
              </w:rPr>
              <w:t>17.2.0</w:t>
            </w:r>
          </w:p>
        </w:tc>
      </w:tr>
      <w:tr w:rsidR="008546A1" w:rsidRPr="009E0DE1" w14:paraId="2DC57E0D" w14:textId="77777777" w:rsidTr="009D14FB">
        <w:tc>
          <w:tcPr>
            <w:tcW w:w="800" w:type="dxa"/>
            <w:shd w:val="solid" w:color="FFFFFF" w:fill="auto"/>
          </w:tcPr>
          <w:p w14:paraId="72E3F0C0" w14:textId="0C818E25" w:rsidR="008546A1" w:rsidRDefault="008546A1" w:rsidP="000040FE">
            <w:pPr>
              <w:pStyle w:val="TAC"/>
              <w:rPr>
                <w:sz w:val="16"/>
                <w:szCs w:val="16"/>
              </w:rPr>
            </w:pPr>
            <w:r>
              <w:rPr>
                <w:sz w:val="16"/>
                <w:szCs w:val="16"/>
              </w:rPr>
              <w:t>2021-09</w:t>
            </w:r>
          </w:p>
        </w:tc>
        <w:tc>
          <w:tcPr>
            <w:tcW w:w="800" w:type="dxa"/>
            <w:shd w:val="solid" w:color="FFFFFF" w:fill="auto"/>
          </w:tcPr>
          <w:p w14:paraId="2D97F834" w14:textId="6136D79D" w:rsidR="008546A1" w:rsidRDefault="008546A1" w:rsidP="000040FE">
            <w:pPr>
              <w:pStyle w:val="TAL"/>
              <w:rPr>
                <w:sz w:val="16"/>
                <w:szCs w:val="16"/>
              </w:rPr>
            </w:pPr>
            <w:r>
              <w:rPr>
                <w:sz w:val="16"/>
                <w:szCs w:val="16"/>
              </w:rPr>
              <w:t>SP#93E</w:t>
            </w:r>
          </w:p>
        </w:tc>
        <w:tc>
          <w:tcPr>
            <w:tcW w:w="1094" w:type="dxa"/>
            <w:shd w:val="solid" w:color="FFFFFF" w:fill="auto"/>
          </w:tcPr>
          <w:p w14:paraId="3A199F82" w14:textId="7C5E76DB" w:rsidR="008546A1" w:rsidRDefault="008546A1" w:rsidP="000040FE">
            <w:pPr>
              <w:pStyle w:val="TAC"/>
              <w:rPr>
                <w:sz w:val="16"/>
                <w:szCs w:val="16"/>
              </w:rPr>
            </w:pPr>
            <w:r>
              <w:rPr>
                <w:sz w:val="16"/>
                <w:szCs w:val="16"/>
              </w:rPr>
              <w:t>SP-210916</w:t>
            </w:r>
          </w:p>
        </w:tc>
        <w:tc>
          <w:tcPr>
            <w:tcW w:w="567" w:type="dxa"/>
            <w:shd w:val="solid" w:color="FFFFFF" w:fill="auto"/>
          </w:tcPr>
          <w:p w14:paraId="0409160C" w14:textId="65D87AEA" w:rsidR="008546A1" w:rsidRDefault="008546A1" w:rsidP="000040FE">
            <w:pPr>
              <w:pStyle w:val="TAL"/>
              <w:rPr>
                <w:sz w:val="16"/>
                <w:szCs w:val="16"/>
              </w:rPr>
            </w:pPr>
            <w:r>
              <w:rPr>
                <w:sz w:val="16"/>
                <w:szCs w:val="16"/>
              </w:rPr>
              <w:t>3199</w:t>
            </w:r>
          </w:p>
        </w:tc>
        <w:tc>
          <w:tcPr>
            <w:tcW w:w="425" w:type="dxa"/>
            <w:shd w:val="solid" w:color="FFFFFF" w:fill="auto"/>
          </w:tcPr>
          <w:p w14:paraId="6B9F7956" w14:textId="68919489" w:rsidR="008546A1" w:rsidRDefault="008546A1" w:rsidP="000040FE">
            <w:pPr>
              <w:pStyle w:val="TAL"/>
              <w:rPr>
                <w:sz w:val="16"/>
                <w:szCs w:val="16"/>
              </w:rPr>
            </w:pPr>
            <w:r>
              <w:rPr>
                <w:sz w:val="16"/>
                <w:szCs w:val="16"/>
              </w:rPr>
              <w:t>1</w:t>
            </w:r>
          </w:p>
        </w:tc>
        <w:tc>
          <w:tcPr>
            <w:tcW w:w="425" w:type="dxa"/>
            <w:shd w:val="solid" w:color="FFFFFF" w:fill="auto"/>
          </w:tcPr>
          <w:p w14:paraId="5FFED42C" w14:textId="6D74C9BC" w:rsidR="008546A1" w:rsidRDefault="008546A1" w:rsidP="000040FE">
            <w:pPr>
              <w:pStyle w:val="TAL"/>
              <w:rPr>
                <w:sz w:val="16"/>
                <w:szCs w:val="16"/>
              </w:rPr>
            </w:pPr>
            <w:r>
              <w:rPr>
                <w:sz w:val="16"/>
                <w:szCs w:val="16"/>
              </w:rPr>
              <w:t>F</w:t>
            </w:r>
          </w:p>
        </w:tc>
        <w:tc>
          <w:tcPr>
            <w:tcW w:w="4820" w:type="dxa"/>
            <w:shd w:val="solid" w:color="FFFFFF" w:fill="auto"/>
          </w:tcPr>
          <w:p w14:paraId="4E1E869B" w14:textId="3415DFDF" w:rsidR="008546A1" w:rsidRDefault="008546A1" w:rsidP="000040FE">
            <w:pPr>
              <w:pStyle w:val="TAL"/>
              <w:rPr>
                <w:sz w:val="16"/>
                <w:szCs w:val="16"/>
              </w:rPr>
            </w:pPr>
            <w:r>
              <w:rPr>
                <w:sz w:val="16"/>
                <w:szCs w:val="16"/>
              </w:rPr>
              <w:t>SMF subscribes Satellite backhaul category backhaul change from AMF</w:t>
            </w:r>
          </w:p>
        </w:tc>
        <w:tc>
          <w:tcPr>
            <w:tcW w:w="708" w:type="dxa"/>
            <w:shd w:val="solid" w:color="FFFFFF" w:fill="auto"/>
          </w:tcPr>
          <w:p w14:paraId="041ED45C" w14:textId="32970F32" w:rsidR="008546A1" w:rsidRDefault="008546A1" w:rsidP="000040FE">
            <w:pPr>
              <w:pStyle w:val="TAC"/>
              <w:rPr>
                <w:sz w:val="16"/>
                <w:szCs w:val="16"/>
              </w:rPr>
            </w:pPr>
            <w:r>
              <w:rPr>
                <w:sz w:val="16"/>
                <w:szCs w:val="16"/>
              </w:rPr>
              <w:t>17.2.0</w:t>
            </w:r>
          </w:p>
        </w:tc>
      </w:tr>
      <w:tr w:rsidR="008546A1" w:rsidRPr="009E0DE1" w14:paraId="2643ACDA" w14:textId="77777777" w:rsidTr="009D14FB">
        <w:tc>
          <w:tcPr>
            <w:tcW w:w="800" w:type="dxa"/>
            <w:shd w:val="solid" w:color="FFFFFF" w:fill="auto"/>
          </w:tcPr>
          <w:p w14:paraId="202ABE2B" w14:textId="0D4ADDAC" w:rsidR="008546A1" w:rsidRDefault="008546A1" w:rsidP="000040FE">
            <w:pPr>
              <w:pStyle w:val="TAC"/>
              <w:rPr>
                <w:sz w:val="16"/>
                <w:szCs w:val="16"/>
              </w:rPr>
            </w:pPr>
            <w:r>
              <w:rPr>
                <w:sz w:val="16"/>
                <w:szCs w:val="16"/>
              </w:rPr>
              <w:t>2021-09</w:t>
            </w:r>
          </w:p>
        </w:tc>
        <w:tc>
          <w:tcPr>
            <w:tcW w:w="800" w:type="dxa"/>
            <w:shd w:val="solid" w:color="FFFFFF" w:fill="auto"/>
          </w:tcPr>
          <w:p w14:paraId="22CE3E35" w14:textId="0C26C4FD" w:rsidR="008546A1" w:rsidRDefault="008546A1" w:rsidP="000040FE">
            <w:pPr>
              <w:pStyle w:val="TAL"/>
              <w:rPr>
                <w:sz w:val="16"/>
                <w:szCs w:val="16"/>
              </w:rPr>
            </w:pPr>
            <w:r>
              <w:rPr>
                <w:sz w:val="16"/>
                <w:szCs w:val="16"/>
              </w:rPr>
              <w:t>SP#93E</w:t>
            </w:r>
          </w:p>
        </w:tc>
        <w:tc>
          <w:tcPr>
            <w:tcW w:w="1094" w:type="dxa"/>
            <w:shd w:val="solid" w:color="FFFFFF" w:fill="auto"/>
          </w:tcPr>
          <w:p w14:paraId="5D352EC6" w14:textId="79604620" w:rsidR="008546A1" w:rsidRDefault="008546A1" w:rsidP="000040FE">
            <w:pPr>
              <w:pStyle w:val="TAC"/>
              <w:rPr>
                <w:sz w:val="16"/>
                <w:szCs w:val="16"/>
              </w:rPr>
            </w:pPr>
            <w:r>
              <w:rPr>
                <w:sz w:val="16"/>
                <w:szCs w:val="16"/>
              </w:rPr>
              <w:t>SP-210925</w:t>
            </w:r>
          </w:p>
        </w:tc>
        <w:tc>
          <w:tcPr>
            <w:tcW w:w="567" w:type="dxa"/>
            <w:shd w:val="solid" w:color="FFFFFF" w:fill="auto"/>
          </w:tcPr>
          <w:p w14:paraId="5C50529F" w14:textId="777C264A" w:rsidR="008546A1" w:rsidRDefault="008546A1" w:rsidP="000040FE">
            <w:pPr>
              <w:pStyle w:val="TAL"/>
              <w:rPr>
                <w:sz w:val="16"/>
                <w:szCs w:val="16"/>
              </w:rPr>
            </w:pPr>
            <w:r>
              <w:rPr>
                <w:sz w:val="16"/>
                <w:szCs w:val="16"/>
              </w:rPr>
              <w:t>3201</w:t>
            </w:r>
          </w:p>
        </w:tc>
        <w:tc>
          <w:tcPr>
            <w:tcW w:w="425" w:type="dxa"/>
            <w:shd w:val="solid" w:color="FFFFFF" w:fill="auto"/>
          </w:tcPr>
          <w:p w14:paraId="107E7ECC" w14:textId="554FD65E" w:rsidR="008546A1" w:rsidRDefault="008546A1" w:rsidP="000040FE">
            <w:pPr>
              <w:pStyle w:val="TAL"/>
              <w:rPr>
                <w:sz w:val="16"/>
                <w:szCs w:val="16"/>
              </w:rPr>
            </w:pPr>
            <w:r>
              <w:rPr>
                <w:sz w:val="16"/>
                <w:szCs w:val="16"/>
              </w:rPr>
              <w:t>1</w:t>
            </w:r>
          </w:p>
        </w:tc>
        <w:tc>
          <w:tcPr>
            <w:tcW w:w="425" w:type="dxa"/>
            <w:shd w:val="solid" w:color="FFFFFF" w:fill="auto"/>
          </w:tcPr>
          <w:p w14:paraId="5FD31433" w14:textId="09F496A8" w:rsidR="008546A1" w:rsidRDefault="008546A1" w:rsidP="000040FE">
            <w:pPr>
              <w:pStyle w:val="TAL"/>
              <w:rPr>
                <w:sz w:val="16"/>
                <w:szCs w:val="16"/>
              </w:rPr>
            </w:pPr>
            <w:r>
              <w:rPr>
                <w:sz w:val="16"/>
                <w:szCs w:val="16"/>
              </w:rPr>
              <w:t>B</w:t>
            </w:r>
          </w:p>
        </w:tc>
        <w:tc>
          <w:tcPr>
            <w:tcW w:w="4820" w:type="dxa"/>
            <w:shd w:val="solid" w:color="FFFFFF" w:fill="auto"/>
          </w:tcPr>
          <w:p w14:paraId="3FBADC4B" w14:textId="63410609" w:rsidR="008546A1" w:rsidRDefault="008546A1" w:rsidP="000040FE">
            <w:pPr>
              <w:pStyle w:val="TAL"/>
              <w:rPr>
                <w:sz w:val="16"/>
                <w:szCs w:val="16"/>
              </w:rPr>
            </w:pPr>
            <w:r>
              <w:rPr>
                <w:sz w:val="16"/>
                <w:szCs w:val="16"/>
              </w:rPr>
              <w:t>Completion of NSAC per access type</w:t>
            </w:r>
          </w:p>
        </w:tc>
        <w:tc>
          <w:tcPr>
            <w:tcW w:w="708" w:type="dxa"/>
            <w:shd w:val="solid" w:color="FFFFFF" w:fill="auto"/>
          </w:tcPr>
          <w:p w14:paraId="7EA1F512" w14:textId="3068295F" w:rsidR="008546A1" w:rsidRDefault="008546A1" w:rsidP="000040FE">
            <w:pPr>
              <w:pStyle w:val="TAC"/>
              <w:rPr>
                <w:sz w:val="16"/>
                <w:szCs w:val="16"/>
              </w:rPr>
            </w:pPr>
            <w:r>
              <w:rPr>
                <w:sz w:val="16"/>
                <w:szCs w:val="16"/>
              </w:rPr>
              <w:t>17.2.0</w:t>
            </w:r>
          </w:p>
        </w:tc>
      </w:tr>
      <w:tr w:rsidR="008546A1" w:rsidRPr="009E0DE1" w14:paraId="240AE0B6" w14:textId="77777777" w:rsidTr="009D14FB">
        <w:tc>
          <w:tcPr>
            <w:tcW w:w="800" w:type="dxa"/>
            <w:shd w:val="solid" w:color="FFFFFF" w:fill="auto"/>
          </w:tcPr>
          <w:p w14:paraId="54B792E0" w14:textId="505B5C84" w:rsidR="008546A1" w:rsidRDefault="008546A1" w:rsidP="000040FE">
            <w:pPr>
              <w:pStyle w:val="TAC"/>
              <w:rPr>
                <w:sz w:val="16"/>
                <w:szCs w:val="16"/>
              </w:rPr>
            </w:pPr>
            <w:r>
              <w:rPr>
                <w:sz w:val="16"/>
                <w:szCs w:val="16"/>
              </w:rPr>
              <w:t>2021-09</w:t>
            </w:r>
          </w:p>
        </w:tc>
        <w:tc>
          <w:tcPr>
            <w:tcW w:w="800" w:type="dxa"/>
            <w:shd w:val="solid" w:color="FFFFFF" w:fill="auto"/>
          </w:tcPr>
          <w:p w14:paraId="218A79A1" w14:textId="5BF908D8" w:rsidR="008546A1" w:rsidRDefault="008546A1" w:rsidP="000040FE">
            <w:pPr>
              <w:pStyle w:val="TAL"/>
              <w:rPr>
                <w:sz w:val="16"/>
                <w:szCs w:val="16"/>
              </w:rPr>
            </w:pPr>
            <w:r>
              <w:rPr>
                <w:sz w:val="16"/>
                <w:szCs w:val="16"/>
              </w:rPr>
              <w:t>SP#93E</w:t>
            </w:r>
          </w:p>
        </w:tc>
        <w:tc>
          <w:tcPr>
            <w:tcW w:w="1094" w:type="dxa"/>
            <w:shd w:val="solid" w:color="FFFFFF" w:fill="auto"/>
          </w:tcPr>
          <w:p w14:paraId="5868CD02" w14:textId="11DD6FE9" w:rsidR="008546A1" w:rsidRDefault="008546A1" w:rsidP="000040FE">
            <w:pPr>
              <w:pStyle w:val="TAC"/>
              <w:rPr>
                <w:sz w:val="16"/>
                <w:szCs w:val="16"/>
              </w:rPr>
            </w:pPr>
            <w:r>
              <w:rPr>
                <w:sz w:val="16"/>
                <w:szCs w:val="16"/>
              </w:rPr>
              <w:t>SP-210911</w:t>
            </w:r>
          </w:p>
        </w:tc>
        <w:tc>
          <w:tcPr>
            <w:tcW w:w="567" w:type="dxa"/>
            <w:shd w:val="solid" w:color="FFFFFF" w:fill="auto"/>
          </w:tcPr>
          <w:p w14:paraId="478DB66B" w14:textId="55B63680" w:rsidR="008546A1" w:rsidRDefault="008546A1" w:rsidP="000040FE">
            <w:pPr>
              <w:pStyle w:val="TAL"/>
              <w:rPr>
                <w:sz w:val="16"/>
                <w:szCs w:val="16"/>
              </w:rPr>
            </w:pPr>
            <w:r>
              <w:rPr>
                <w:sz w:val="16"/>
                <w:szCs w:val="16"/>
              </w:rPr>
              <w:t>3204</w:t>
            </w:r>
          </w:p>
        </w:tc>
        <w:tc>
          <w:tcPr>
            <w:tcW w:w="425" w:type="dxa"/>
            <w:shd w:val="solid" w:color="FFFFFF" w:fill="auto"/>
          </w:tcPr>
          <w:p w14:paraId="229C07E8" w14:textId="564DA193" w:rsidR="008546A1" w:rsidRDefault="008546A1" w:rsidP="000040FE">
            <w:pPr>
              <w:pStyle w:val="TAL"/>
              <w:rPr>
                <w:sz w:val="16"/>
                <w:szCs w:val="16"/>
              </w:rPr>
            </w:pPr>
            <w:r>
              <w:rPr>
                <w:sz w:val="16"/>
                <w:szCs w:val="16"/>
              </w:rPr>
              <w:t>2</w:t>
            </w:r>
          </w:p>
        </w:tc>
        <w:tc>
          <w:tcPr>
            <w:tcW w:w="425" w:type="dxa"/>
            <w:shd w:val="solid" w:color="FFFFFF" w:fill="auto"/>
          </w:tcPr>
          <w:p w14:paraId="56E80B5F" w14:textId="5606A18C" w:rsidR="008546A1" w:rsidRDefault="008546A1" w:rsidP="000040FE">
            <w:pPr>
              <w:pStyle w:val="TAL"/>
              <w:rPr>
                <w:sz w:val="16"/>
                <w:szCs w:val="16"/>
              </w:rPr>
            </w:pPr>
            <w:r>
              <w:rPr>
                <w:sz w:val="16"/>
                <w:szCs w:val="16"/>
              </w:rPr>
              <w:t>A</w:t>
            </w:r>
          </w:p>
        </w:tc>
        <w:tc>
          <w:tcPr>
            <w:tcW w:w="4820" w:type="dxa"/>
            <w:shd w:val="solid" w:color="FFFFFF" w:fill="auto"/>
          </w:tcPr>
          <w:p w14:paraId="1F092F47" w14:textId="0D95F3B3" w:rsidR="008546A1" w:rsidRDefault="008546A1" w:rsidP="000040FE">
            <w:pPr>
              <w:pStyle w:val="TAL"/>
              <w:rPr>
                <w:sz w:val="16"/>
                <w:szCs w:val="16"/>
              </w:rPr>
            </w:pPr>
            <w:r>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Default="008546A1" w:rsidP="000040FE">
            <w:pPr>
              <w:pStyle w:val="TAC"/>
              <w:rPr>
                <w:sz w:val="16"/>
                <w:szCs w:val="16"/>
              </w:rPr>
            </w:pPr>
            <w:r>
              <w:rPr>
                <w:sz w:val="16"/>
                <w:szCs w:val="16"/>
              </w:rPr>
              <w:t>17.2.0</w:t>
            </w:r>
          </w:p>
        </w:tc>
      </w:tr>
      <w:tr w:rsidR="008546A1" w:rsidRPr="009E0DE1" w14:paraId="6C22822A" w14:textId="77777777" w:rsidTr="009D14FB">
        <w:tc>
          <w:tcPr>
            <w:tcW w:w="800" w:type="dxa"/>
            <w:shd w:val="solid" w:color="FFFFFF" w:fill="auto"/>
          </w:tcPr>
          <w:p w14:paraId="42BE797C" w14:textId="02E8671E" w:rsidR="008546A1" w:rsidRDefault="008546A1" w:rsidP="000040FE">
            <w:pPr>
              <w:pStyle w:val="TAC"/>
              <w:rPr>
                <w:sz w:val="16"/>
                <w:szCs w:val="16"/>
              </w:rPr>
            </w:pPr>
            <w:r>
              <w:rPr>
                <w:sz w:val="16"/>
                <w:szCs w:val="16"/>
              </w:rPr>
              <w:lastRenderedPageBreak/>
              <w:t>2021-09</w:t>
            </w:r>
          </w:p>
        </w:tc>
        <w:tc>
          <w:tcPr>
            <w:tcW w:w="800" w:type="dxa"/>
            <w:shd w:val="solid" w:color="FFFFFF" w:fill="auto"/>
          </w:tcPr>
          <w:p w14:paraId="20476324" w14:textId="28C8A611" w:rsidR="008546A1" w:rsidRDefault="008546A1" w:rsidP="000040FE">
            <w:pPr>
              <w:pStyle w:val="TAL"/>
              <w:rPr>
                <w:sz w:val="16"/>
                <w:szCs w:val="16"/>
              </w:rPr>
            </w:pPr>
            <w:r>
              <w:rPr>
                <w:sz w:val="16"/>
                <w:szCs w:val="16"/>
              </w:rPr>
              <w:t>SP#93E</w:t>
            </w:r>
          </w:p>
        </w:tc>
        <w:tc>
          <w:tcPr>
            <w:tcW w:w="1094" w:type="dxa"/>
            <w:shd w:val="solid" w:color="FFFFFF" w:fill="auto"/>
          </w:tcPr>
          <w:p w14:paraId="6DB30E6D" w14:textId="34D1D457" w:rsidR="008546A1" w:rsidRDefault="008546A1" w:rsidP="000040FE">
            <w:pPr>
              <w:pStyle w:val="TAC"/>
              <w:rPr>
                <w:sz w:val="16"/>
                <w:szCs w:val="16"/>
              </w:rPr>
            </w:pPr>
            <w:r>
              <w:rPr>
                <w:sz w:val="16"/>
                <w:szCs w:val="16"/>
              </w:rPr>
              <w:t>SP-210903</w:t>
            </w:r>
          </w:p>
        </w:tc>
        <w:tc>
          <w:tcPr>
            <w:tcW w:w="567" w:type="dxa"/>
            <w:shd w:val="solid" w:color="FFFFFF" w:fill="auto"/>
          </w:tcPr>
          <w:p w14:paraId="093D6E34" w14:textId="00B24DA4" w:rsidR="008546A1" w:rsidRDefault="008546A1" w:rsidP="000040FE">
            <w:pPr>
              <w:pStyle w:val="TAL"/>
              <w:rPr>
                <w:sz w:val="16"/>
                <w:szCs w:val="16"/>
              </w:rPr>
            </w:pPr>
            <w:r>
              <w:rPr>
                <w:sz w:val="16"/>
                <w:szCs w:val="16"/>
              </w:rPr>
              <w:t>3208</w:t>
            </w:r>
          </w:p>
        </w:tc>
        <w:tc>
          <w:tcPr>
            <w:tcW w:w="425" w:type="dxa"/>
            <w:shd w:val="solid" w:color="FFFFFF" w:fill="auto"/>
          </w:tcPr>
          <w:p w14:paraId="14B96515" w14:textId="24093318" w:rsidR="008546A1" w:rsidRDefault="008546A1" w:rsidP="000040FE">
            <w:pPr>
              <w:pStyle w:val="TAL"/>
              <w:rPr>
                <w:sz w:val="16"/>
                <w:szCs w:val="16"/>
              </w:rPr>
            </w:pPr>
            <w:r>
              <w:rPr>
                <w:sz w:val="16"/>
                <w:szCs w:val="16"/>
              </w:rPr>
              <w:t>-</w:t>
            </w:r>
          </w:p>
        </w:tc>
        <w:tc>
          <w:tcPr>
            <w:tcW w:w="425" w:type="dxa"/>
            <w:shd w:val="solid" w:color="FFFFFF" w:fill="auto"/>
          </w:tcPr>
          <w:p w14:paraId="2767A634" w14:textId="01C58D32" w:rsidR="008546A1" w:rsidRDefault="008546A1" w:rsidP="000040FE">
            <w:pPr>
              <w:pStyle w:val="TAL"/>
              <w:rPr>
                <w:sz w:val="16"/>
                <w:szCs w:val="16"/>
              </w:rPr>
            </w:pPr>
            <w:r>
              <w:rPr>
                <w:sz w:val="16"/>
                <w:szCs w:val="16"/>
              </w:rPr>
              <w:t>A</w:t>
            </w:r>
          </w:p>
        </w:tc>
        <w:tc>
          <w:tcPr>
            <w:tcW w:w="4820" w:type="dxa"/>
            <w:shd w:val="solid" w:color="FFFFFF" w:fill="auto"/>
          </w:tcPr>
          <w:p w14:paraId="4E5FEEFC" w14:textId="63404CDE" w:rsidR="008546A1" w:rsidRDefault="008546A1" w:rsidP="000040FE">
            <w:pPr>
              <w:pStyle w:val="TAL"/>
              <w:rPr>
                <w:sz w:val="16"/>
                <w:szCs w:val="16"/>
              </w:rPr>
            </w:pPr>
            <w:r>
              <w:rPr>
                <w:sz w:val="16"/>
                <w:szCs w:val="16"/>
              </w:rPr>
              <w:t>Correction of N26 message relaying between S1 and N26 messages</w:t>
            </w:r>
          </w:p>
        </w:tc>
        <w:tc>
          <w:tcPr>
            <w:tcW w:w="708" w:type="dxa"/>
            <w:shd w:val="solid" w:color="FFFFFF" w:fill="auto"/>
          </w:tcPr>
          <w:p w14:paraId="51600812" w14:textId="0CC2A648" w:rsidR="008546A1" w:rsidRDefault="008546A1" w:rsidP="000040FE">
            <w:pPr>
              <w:pStyle w:val="TAC"/>
              <w:rPr>
                <w:sz w:val="16"/>
                <w:szCs w:val="16"/>
              </w:rPr>
            </w:pPr>
            <w:r>
              <w:rPr>
                <w:sz w:val="16"/>
                <w:szCs w:val="16"/>
              </w:rPr>
              <w:t>17.2.0</w:t>
            </w:r>
          </w:p>
        </w:tc>
      </w:tr>
      <w:tr w:rsidR="008546A1" w:rsidRPr="009E0DE1" w14:paraId="0DDEF57E" w14:textId="77777777" w:rsidTr="009D14FB">
        <w:tc>
          <w:tcPr>
            <w:tcW w:w="800" w:type="dxa"/>
            <w:shd w:val="solid" w:color="FFFFFF" w:fill="auto"/>
          </w:tcPr>
          <w:p w14:paraId="5DC405FE" w14:textId="3D7C981F" w:rsidR="008546A1" w:rsidRDefault="008546A1" w:rsidP="000040FE">
            <w:pPr>
              <w:pStyle w:val="TAC"/>
              <w:rPr>
                <w:sz w:val="16"/>
                <w:szCs w:val="16"/>
              </w:rPr>
            </w:pPr>
            <w:r>
              <w:rPr>
                <w:sz w:val="16"/>
                <w:szCs w:val="16"/>
              </w:rPr>
              <w:t>2021-09</w:t>
            </w:r>
          </w:p>
        </w:tc>
        <w:tc>
          <w:tcPr>
            <w:tcW w:w="800" w:type="dxa"/>
            <w:shd w:val="solid" w:color="FFFFFF" w:fill="auto"/>
          </w:tcPr>
          <w:p w14:paraId="4426DB8E" w14:textId="6FE4C3B0" w:rsidR="008546A1" w:rsidRDefault="008546A1" w:rsidP="000040FE">
            <w:pPr>
              <w:pStyle w:val="TAL"/>
              <w:rPr>
                <w:sz w:val="16"/>
                <w:szCs w:val="16"/>
              </w:rPr>
            </w:pPr>
            <w:r>
              <w:rPr>
                <w:sz w:val="16"/>
                <w:szCs w:val="16"/>
              </w:rPr>
              <w:t>SP#93E</w:t>
            </w:r>
          </w:p>
        </w:tc>
        <w:tc>
          <w:tcPr>
            <w:tcW w:w="1094" w:type="dxa"/>
            <w:shd w:val="solid" w:color="FFFFFF" w:fill="auto"/>
          </w:tcPr>
          <w:p w14:paraId="21C1C136" w14:textId="4691C3F6" w:rsidR="008546A1" w:rsidRDefault="008546A1" w:rsidP="000040FE">
            <w:pPr>
              <w:pStyle w:val="TAC"/>
              <w:rPr>
                <w:sz w:val="16"/>
                <w:szCs w:val="16"/>
              </w:rPr>
            </w:pPr>
            <w:r>
              <w:rPr>
                <w:sz w:val="16"/>
                <w:szCs w:val="16"/>
              </w:rPr>
              <w:t>SP-210933</w:t>
            </w:r>
          </w:p>
        </w:tc>
        <w:tc>
          <w:tcPr>
            <w:tcW w:w="567" w:type="dxa"/>
            <w:shd w:val="solid" w:color="FFFFFF" w:fill="auto"/>
          </w:tcPr>
          <w:p w14:paraId="211DFA4D" w14:textId="28037596" w:rsidR="008546A1" w:rsidRDefault="008546A1" w:rsidP="000040FE">
            <w:pPr>
              <w:pStyle w:val="TAL"/>
              <w:rPr>
                <w:sz w:val="16"/>
                <w:szCs w:val="16"/>
              </w:rPr>
            </w:pPr>
            <w:r>
              <w:rPr>
                <w:sz w:val="16"/>
                <w:szCs w:val="16"/>
              </w:rPr>
              <w:t>3209</w:t>
            </w:r>
          </w:p>
        </w:tc>
        <w:tc>
          <w:tcPr>
            <w:tcW w:w="425" w:type="dxa"/>
            <w:shd w:val="solid" w:color="FFFFFF" w:fill="auto"/>
          </w:tcPr>
          <w:p w14:paraId="161832F8" w14:textId="75334581" w:rsidR="008546A1" w:rsidRDefault="008546A1" w:rsidP="000040FE">
            <w:pPr>
              <w:pStyle w:val="TAL"/>
              <w:rPr>
                <w:sz w:val="16"/>
                <w:szCs w:val="16"/>
              </w:rPr>
            </w:pPr>
            <w:r>
              <w:rPr>
                <w:sz w:val="16"/>
                <w:szCs w:val="16"/>
              </w:rPr>
              <w:t>1</w:t>
            </w:r>
          </w:p>
        </w:tc>
        <w:tc>
          <w:tcPr>
            <w:tcW w:w="425" w:type="dxa"/>
            <w:shd w:val="solid" w:color="FFFFFF" w:fill="auto"/>
          </w:tcPr>
          <w:p w14:paraId="39680326" w14:textId="1CB6DACA" w:rsidR="008546A1" w:rsidRDefault="008546A1" w:rsidP="000040FE">
            <w:pPr>
              <w:pStyle w:val="TAL"/>
              <w:rPr>
                <w:sz w:val="16"/>
                <w:szCs w:val="16"/>
              </w:rPr>
            </w:pPr>
            <w:r>
              <w:rPr>
                <w:sz w:val="16"/>
                <w:szCs w:val="16"/>
              </w:rPr>
              <w:t>C</w:t>
            </w:r>
          </w:p>
        </w:tc>
        <w:tc>
          <w:tcPr>
            <w:tcW w:w="4820" w:type="dxa"/>
            <w:shd w:val="solid" w:color="FFFFFF" w:fill="auto"/>
          </w:tcPr>
          <w:p w14:paraId="664DA557" w14:textId="0C11609B" w:rsidR="008546A1" w:rsidRDefault="008546A1" w:rsidP="000040FE">
            <w:pPr>
              <w:pStyle w:val="TAL"/>
              <w:rPr>
                <w:sz w:val="16"/>
                <w:szCs w:val="16"/>
              </w:rPr>
            </w:pPr>
            <w:r>
              <w:rPr>
                <w:sz w:val="16"/>
                <w:szCs w:val="16"/>
              </w:rPr>
              <w:t>Extended DRX for NR (RedCap)</w:t>
            </w:r>
          </w:p>
        </w:tc>
        <w:tc>
          <w:tcPr>
            <w:tcW w:w="708" w:type="dxa"/>
            <w:shd w:val="solid" w:color="FFFFFF" w:fill="auto"/>
          </w:tcPr>
          <w:p w14:paraId="4BCCE0F5" w14:textId="01F118C5" w:rsidR="008546A1" w:rsidRDefault="008546A1" w:rsidP="000040FE">
            <w:pPr>
              <w:pStyle w:val="TAC"/>
              <w:rPr>
                <w:sz w:val="16"/>
                <w:szCs w:val="16"/>
              </w:rPr>
            </w:pPr>
            <w:r>
              <w:rPr>
                <w:sz w:val="16"/>
                <w:szCs w:val="16"/>
              </w:rPr>
              <w:t>17.2.0</w:t>
            </w:r>
          </w:p>
        </w:tc>
      </w:tr>
      <w:tr w:rsidR="008546A1" w:rsidRPr="009E0DE1" w14:paraId="257F1E08" w14:textId="77777777" w:rsidTr="009D14FB">
        <w:tc>
          <w:tcPr>
            <w:tcW w:w="800" w:type="dxa"/>
            <w:shd w:val="solid" w:color="FFFFFF" w:fill="auto"/>
          </w:tcPr>
          <w:p w14:paraId="56699ECE" w14:textId="18AFD23B" w:rsidR="008546A1" w:rsidRDefault="008546A1" w:rsidP="000040FE">
            <w:pPr>
              <w:pStyle w:val="TAC"/>
              <w:rPr>
                <w:sz w:val="16"/>
                <w:szCs w:val="16"/>
              </w:rPr>
            </w:pPr>
            <w:r>
              <w:rPr>
                <w:sz w:val="16"/>
                <w:szCs w:val="16"/>
              </w:rPr>
              <w:t>2021-09</w:t>
            </w:r>
          </w:p>
        </w:tc>
        <w:tc>
          <w:tcPr>
            <w:tcW w:w="800" w:type="dxa"/>
            <w:shd w:val="solid" w:color="FFFFFF" w:fill="auto"/>
          </w:tcPr>
          <w:p w14:paraId="2CFE16A9" w14:textId="2C20D330" w:rsidR="008546A1" w:rsidRDefault="008546A1" w:rsidP="000040FE">
            <w:pPr>
              <w:pStyle w:val="TAL"/>
              <w:rPr>
                <w:sz w:val="16"/>
                <w:szCs w:val="16"/>
              </w:rPr>
            </w:pPr>
            <w:r>
              <w:rPr>
                <w:sz w:val="16"/>
                <w:szCs w:val="16"/>
              </w:rPr>
              <w:t>SP#93E</w:t>
            </w:r>
          </w:p>
        </w:tc>
        <w:tc>
          <w:tcPr>
            <w:tcW w:w="1094" w:type="dxa"/>
            <w:shd w:val="solid" w:color="FFFFFF" w:fill="auto"/>
          </w:tcPr>
          <w:p w14:paraId="2AB8125C" w14:textId="0920A698" w:rsidR="008546A1" w:rsidRDefault="008546A1" w:rsidP="000040FE">
            <w:pPr>
              <w:pStyle w:val="TAC"/>
              <w:rPr>
                <w:sz w:val="16"/>
                <w:szCs w:val="16"/>
              </w:rPr>
            </w:pPr>
            <w:r>
              <w:rPr>
                <w:sz w:val="16"/>
                <w:szCs w:val="16"/>
              </w:rPr>
              <w:t>SP-210915</w:t>
            </w:r>
          </w:p>
        </w:tc>
        <w:tc>
          <w:tcPr>
            <w:tcW w:w="567" w:type="dxa"/>
            <w:shd w:val="solid" w:color="FFFFFF" w:fill="auto"/>
          </w:tcPr>
          <w:p w14:paraId="72A51967" w14:textId="04379A6F" w:rsidR="008546A1" w:rsidRDefault="008546A1" w:rsidP="000040FE">
            <w:pPr>
              <w:pStyle w:val="TAL"/>
              <w:rPr>
                <w:sz w:val="16"/>
                <w:szCs w:val="16"/>
              </w:rPr>
            </w:pPr>
            <w:r>
              <w:rPr>
                <w:sz w:val="16"/>
                <w:szCs w:val="16"/>
              </w:rPr>
              <w:t>3213</w:t>
            </w:r>
          </w:p>
        </w:tc>
        <w:tc>
          <w:tcPr>
            <w:tcW w:w="425" w:type="dxa"/>
            <w:shd w:val="solid" w:color="FFFFFF" w:fill="auto"/>
          </w:tcPr>
          <w:p w14:paraId="42CC7748" w14:textId="0ED75729" w:rsidR="008546A1" w:rsidRDefault="008546A1" w:rsidP="000040FE">
            <w:pPr>
              <w:pStyle w:val="TAL"/>
              <w:rPr>
                <w:sz w:val="16"/>
                <w:szCs w:val="16"/>
              </w:rPr>
            </w:pPr>
            <w:r>
              <w:rPr>
                <w:sz w:val="16"/>
                <w:szCs w:val="16"/>
              </w:rPr>
              <w:t>1</w:t>
            </w:r>
          </w:p>
        </w:tc>
        <w:tc>
          <w:tcPr>
            <w:tcW w:w="425" w:type="dxa"/>
            <w:shd w:val="solid" w:color="FFFFFF" w:fill="auto"/>
          </w:tcPr>
          <w:p w14:paraId="3908F087" w14:textId="49B36547" w:rsidR="008546A1" w:rsidRDefault="008546A1" w:rsidP="000040FE">
            <w:pPr>
              <w:pStyle w:val="TAL"/>
              <w:rPr>
                <w:sz w:val="16"/>
                <w:szCs w:val="16"/>
              </w:rPr>
            </w:pPr>
            <w:r>
              <w:rPr>
                <w:sz w:val="16"/>
                <w:szCs w:val="16"/>
              </w:rPr>
              <w:t>F</w:t>
            </w:r>
          </w:p>
        </w:tc>
        <w:tc>
          <w:tcPr>
            <w:tcW w:w="4820" w:type="dxa"/>
            <w:shd w:val="solid" w:color="FFFFFF" w:fill="auto"/>
          </w:tcPr>
          <w:p w14:paraId="2700500C" w14:textId="185F1D45" w:rsidR="008546A1" w:rsidRDefault="008546A1" w:rsidP="000040FE">
            <w:pPr>
              <w:pStyle w:val="TAL"/>
              <w:rPr>
                <w:sz w:val="16"/>
                <w:szCs w:val="16"/>
              </w:rPr>
            </w:pPr>
            <w:r>
              <w:rPr>
                <w:sz w:val="16"/>
                <w:szCs w:val="16"/>
              </w:rPr>
              <w:t>Update Reference architecture with UPF SBI</w:t>
            </w:r>
          </w:p>
        </w:tc>
        <w:tc>
          <w:tcPr>
            <w:tcW w:w="708" w:type="dxa"/>
            <w:shd w:val="solid" w:color="FFFFFF" w:fill="auto"/>
          </w:tcPr>
          <w:p w14:paraId="520BB081" w14:textId="35BCA23D" w:rsidR="008546A1" w:rsidRDefault="008546A1" w:rsidP="000040FE">
            <w:pPr>
              <w:pStyle w:val="TAC"/>
              <w:rPr>
                <w:sz w:val="16"/>
                <w:szCs w:val="16"/>
              </w:rPr>
            </w:pPr>
            <w:r>
              <w:rPr>
                <w:sz w:val="16"/>
                <w:szCs w:val="16"/>
              </w:rPr>
              <w:t>17.2.0</w:t>
            </w:r>
          </w:p>
        </w:tc>
      </w:tr>
      <w:tr w:rsidR="008546A1" w:rsidRPr="009E0DE1" w14:paraId="2F7CB158" w14:textId="77777777" w:rsidTr="009D14FB">
        <w:tc>
          <w:tcPr>
            <w:tcW w:w="800" w:type="dxa"/>
            <w:shd w:val="solid" w:color="FFFFFF" w:fill="auto"/>
          </w:tcPr>
          <w:p w14:paraId="0A3AE42D" w14:textId="5DAC3D55" w:rsidR="008546A1" w:rsidRDefault="008546A1" w:rsidP="000040FE">
            <w:pPr>
              <w:pStyle w:val="TAC"/>
              <w:rPr>
                <w:sz w:val="16"/>
                <w:szCs w:val="16"/>
              </w:rPr>
            </w:pPr>
            <w:r>
              <w:rPr>
                <w:sz w:val="16"/>
                <w:szCs w:val="16"/>
              </w:rPr>
              <w:t>2021-09</w:t>
            </w:r>
          </w:p>
        </w:tc>
        <w:tc>
          <w:tcPr>
            <w:tcW w:w="800" w:type="dxa"/>
            <w:shd w:val="solid" w:color="FFFFFF" w:fill="auto"/>
          </w:tcPr>
          <w:p w14:paraId="10503B43" w14:textId="33B9C0D8" w:rsidR="008546A1" w:rsidRDefault="008546A1" w:rsidP="000040FE">
            <w:pPr>
              <w:pStyle w:val="TAL"/>
              <w:rPr>
                <w:sz w:val="16"/>
                <w:szCs w:val="16"/>
              </w:rPr>
            </w:pPr>
            <w:r>
              <w:rPr>
                <w:sz w:val="16"/>
                <w:szCs w:val="16"/>
              </w:rPr>
              <w:t>SP#93E</w:t>
            </w:r>
          </w:p>
        </w:tc>
        <w:tc>
          <w:tcPr>
            <w:tcW w:w="1094" w:type="dxa"/>
            <w:shd w:val="solid" w:color="FFFFFF" w:fill="auto"/>
          </w:tcPr>
          <w:p w14:paraId="70FE338E" w14:textId="2F89365E" w:rsidR="008546A1" w:rsidRDefault="008546A1" w:rsidP="000040FE">
            <w:pPr>
              <w:pStyle w:val="TAC"/>
              <w:rPr>
                <w:sz w:val="16"/>
                <w:szCs w:val="16"/>
              </w:rPr>
            </w:pPr>
            <w:r>
              <w:rPr>
                <w:sz w:val="16"/>
                <w:szCs w:val="16"/>
              </w:rPr>
              <w:t>SP-210925</w:t>
            </w:r>
          </w:p>
        </w:tc>
        <w:tc>
          <w:tcPr>
            <w:tcW w:w="567" w:type="dxa"/>
            <w:shd w:val="solid" w:color="FFFFFF" w:fill="auto"/>
          </w:tcPr>
          <w:p w14:paraId="630CD3F5" w14:textId="2441D159" w:rsidR="008546A1" w:rsidRDefault="008546A1" w:rsidP="000040FE">
            <w:pPr>
              <w:pStyle w:val="TAL"/>
              <w:rPr>
                <w:sz w:val="16"/>
                <w:szCs w:val="16"/>
              </w:rPr>
            </w:pPr>
            <w:r>
              <w:rPr>
                <w:sz w:val="16"/>
                <w:szCs w:val="16"/>
              </w:rPr>
              <w:t>3220</w:t>
            </w:r>
          </w:p>
        </w:tc>
        <w:tc>
          <w:tcPr>
            <w:tcW w:w="425" w:type="dxa"/>
            <w:shd w:val="solid" w:color="FFFFFF" w:fill="auto"/>
          </w:tcPr>
          <w:p w14:paraId="7E2C4421" w14:textId="526F2CA6" w:rsidR="008546A1" w:rsidRDefault="008546A1" w:rsidP="000040FE">
            <w:pPr>
              <w:pStyle w:val="TAL"/>
              <w:rPr>
                <w:sz w:val="16"/>
                <w:szCs w:val="16"/>
              </w:rPr>
            </w:pPr>
            <w:r>
              <w:rPr>
                <w:sz w:val="16"/>
                <w:szCs w:val="16"/>
              </w:rPr>
              <w:t>1</w:t>
            </w:r>
          </w:p>
        </w:tc>
        <w:tc>
          <w:tcPr>
            <w:tcW w:w="425" w:type="dxa"/>
            <w:shd w:val="solid" w:color="FFFFFF" w:fill="auto"/>
          </w:tcPr>
          <w:p w14:paraId="033E95EF" w14:textId="357E34B4" w:rsidR="008546A1" w:rsidRDefault="008546A1" w:rsidP="000040FE">
            <w:pPr>
              <w:pStyle w:val="TAL"/>
              <w:rPr>
                <w:sz w:val="16"/>
                <w:szCs w:val="16"/>
              </w:rPr>
            </w:pPr>
            <w:r>
              <w:rPr>
                <w:sz w:val="16"/>
                <w:szCs w:val="16"/>
              </w:rPr>
              <w:t>F</w:t>
            </w:r>
          </w:p>
        </w:tc>
        <w:tc>
          <w:tcPr>
            <w:tcW w:w="4820" w:type="dxa"/>
            <w:shd w:val="solid" w:color="FFFFFF" w:fill="auto"/>
          </w:tcPr>
          <w:p w14:paraId="130AB3B0" w14:textId="5AD5BE8B" w:rsidR="008546A1" w:rsidRDefault="008546A1" w:rsidP="000040FE">
            <w:pPr>
              <w:pStyle w:val="TAL"/>
              <w:rPr>
                <w:sz w:val="16"/>
                <w:szCs w:val="16"/>
              </w:rPr>
            </w:pPr>
            <w:r>
              <w:rPr>
                <w:sz w:val="16"/>
                <w:szCs w:val="16"/>
              </w:rPr>
              <w:t>NSAC procedure in EPS when APN maps to more than one S-NSSAI.</w:t>
            </w:r>
          </w:p>
        </w:tc>
        <w:tc>
          <w:tcPr>
            <w:tcW w:w="708" w:type="dxa"/>
            <w:shd w:val="solid" w:color="FFFFFF" w:fill="auto"/>
          </w:tcPr>
          <w:p w14:paraId="1C9C33D2" w14:textId="6E2B7DF1" w:rsidR="008546A1" w:rsidRDefault="008546A1" w:rsidP="000040FE">
            <w:pPr>
              <w:pStyle w:val="TAC"/>
              <w:rPr>
                <w:sz w:val="16"/>
                <w:szCs w:val="16"/>
              </w:rPr>
            </w:pPr>
            <w:r>
              <w:rPr>
                <w:sz w:val="16"/>
                <w:szCs w:val="16"/>
              </w:rPr>
              <w:t>17.2.0</w:t>
            </w:r>
          </w:p>
        </w:tc>
      </w:tr>
      <w:tr w:rsidR="008546A1" w:rsidRPr="009E0DE1" w14:paraId="4F5AB270" w14:textId="77777777" w:rsidTr="009D14FB">
        <w:tc>
          <w:tcPr>
            <w:tcW w:w="800" w:type="dxa"/>
            <w:shd w:val="solid" w:color="FFFFFF" w:fill="auto"/>
          </w:tcPr>
          <w:p w14:paraId="4035EE94" w14:textId="657C5404" w:rsidR="008546A1" w:rsidRDefault="008546A1" w:rsidP="000040FE">
            <w:pPr>
              <w:pStyle w:val="TAC"/>
              <w:rPr>
                <w:sz w:val="16"/>
                <w:szCs w:val="16"/>
              </w:rPr>
            </w:pPr>
            <w:r>
              <w:rPr>
                <w:sz w:val="16"/>
                <w:szCs w:val="16"/>
              </w:rPr>
              <w:t>2021-09</w:t>
            </w:r>
          </w:p>
        </w:tc>
        <w:tc>
          <w:tcPr>
            <w:tcW w:w="800" w:type="dxa"/>
            <w:shd w:val="solid" w:color="FFFFFF" w:fill="auto"/>
          </w:tcPr>
          <w:p w14:paraId="700E8073" w14:textId="6DB01BC8" w:rsidR="008546A1" w:rsidRDefault="008546A1" w:rsidP="000040FE">
            <w:pPr>
              <w:pStyle w:val="TAL"/>
              <w:rPr>
                <w:sz w:val="16"/>
                <w:szCs w:val="16"/>
              </w:rPr>
            </w:pPr>
            <w:r>
              <w:rPr>
                <w:sz w:val="16"/>
                <w:szCs w:val="16"/>
              </w:rPr>
              <w:t>SP#93E</w:t>
            </w:r>
          </w:p>
        </w:tc>
        <w:tc>
          <w:tcPr>
            <w:tcW w:w="1094" w:type="dxa"/>
            <w:shd w:val="solid" w:color="FFFFFF" w:fill="auto"/>
          </w:tcPr>
          <w:p w14:paraId="7762B010" w14:textId="04E34365" w:rsidR="008546A1" w:rsidRDefault="008546A1" w:rsidP="000040FE">
            <w:pPr>
              <w:pStyle w:val="TAC"/>
              <w:rPr>
                <w:sz w:val="16"/>
                <w:szCs w:val="16"/>
              </w:rPr>
            </w:pPr>
            <w:r>
              <w:rPr>
                <w:sz w:val="16"/>
                <w:szCs w:val="16"/>
              </w:rPr>
              <w:t>SP-210915</w:t>
            </w:r>
          </w:p>
        </w:tc>
        <w:tc>
          <w:tcPr>
            <w:tcW w:w="567" w:type="dxa"/>
            <w:shd w:val="solid" w:color="FFFFFF" w:fill="auto"/>
          </w:tcPr>
          <w:p w14:paraId="2009526C" w14:textId="6267D404" w:rsidR="008546A1" w:rsidRDefault="008546A1" w:rsidP="000040FE">
            <w:pPr>
              <w:pStyle w:val="TAL"/>
              <w:rPr>
                <w:sz w:val="16"/>
                <w:szCs w:val="16"/>
              </w:rPr>
            </w:pPr>
            <w:r>
              <w:rPr>
                <w:sz w:val="16"/>
                <w:szCs w:val="16"/>
              </w:rPr>
              <w:t>3222</w:t>
            </w:r>
          </w:p>
        </w:tc>
        <w:tc>
          <w:tcPr>
            <w:tcW w:w="425" w:type="dxa"/>
            <w:shd w:val="solid" w:color="FFFFFF" w:fill="auto"/>
          </w:tcPr>
          <w:p w14:paraId="20ABAF69" w14:textId="074110F6" w:rsidR="008546A1" w:rsidRDefault="008546A1" w:rsidP="000040FE">
            <w:pPr>
              <w:pStyle w:val="TAL"/>
              <w:rPr>
                <w:sz w:val="16"/>
                <w:szCs w:val="16"/>
              </w:rPr>
            </w:pPr>
            <w:r>
              <w:rPr>
                <w:sz w:val="16"/>
                <w:szCs w:val="16"/>
              </w:rPr>
              <w:t>-</w:t>
            </w:r>
          </w:p>
        </w:tc>
        <w:tc>
          <w:tcPr>
            <w:tcW w:w="425" w:type="dxa"/>
            <w:shd w:val="solid" w:color="FFFFFF" w:fill="auto"/>
          </w:tcPr>
          <w:p w14:paraId="75750F21" w14:textId="03EC9F34" w:rsidR="008546A1" w:rsidRDefault="008546A1" w:rsidP="000040FE">
            <w:pPr>
              <w:pStyle w:val="TAL"/>
              <w:rPr>
                <w:sz w:val="16"/>
                <w:szCs w:val="16"/>
              </w:rPr>
            </w:pPr>
            <w:r>
              <w:rPr>
                <w:sz w:val="16"/>
                <w:szCs w:val="16"/>
              </w:rPr>
              <w:t xml:space="preserve">F </w:t>
            </w:r>
          </w:p>
        </w:tc>
        <w:tc>
          <w:tcPr>
            <w:tcW w:w="4820" w:type="dxa"/>
            <w:shd w:val="solid" w:color="FFFFFF" w:fill="auto"/>
          </w:tcPr>
          <w:p w14:paraId="26D269D7" w14:textId="62F0EA61" w:rsidR="008546A1" w:rsidRDefault="008546A1" w:rsidP="000040FE">
            <w:pPr>
              <w:pStyle w:val="TAL"/>
              <w:rPr>
                <w:sz w:val="16"/>
                <w:szCs w:val="16"/>
              </w:rPr>
            </w:pPr>
            <w:r>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Default="008546A1" w:rsidP="000040FE">
            <w:pPr>
              <w:pStyle w:val="TAC"/>
              <w:rPr>
                <w:sz w:val="16"/>
                <w:szCs w:val="16"/>
              </w:rPr>
            </w:pPr>
            <w:r>
              <w:rPr>
                <w:sz w:val="16"/>
                <w:szCs w:val="16"/>
              </w:rPr>
              <w:t>17.2.0</w:t>
            </w:r>
          </w:p>
        </w:tc>
      </w:tr>
      <w:tr w:rsidR="008546A1" w:rsidRPr="009E0DE1" w14:paraId="52F70EB7" w14:textId="77777777" w:rsidTr="009D14FB">
        <w:tc>
          <w:tcPr>
            <w:tcW w:w="800" w:type="dxa"/>
            <w:shd w:val="solid" w:color="FFFFFF" w:fill="auto"/>
          </w:tcPr>
          <w:p w14:paraId="3ECD59AE" w14:textId="6AFC5F3D" w:rsidR="008546A1" w:rsidRDefault="008546A1" w:rsidP="000040FE">
            <w:pPr>
              <w:pStyle w:val="TAC"/>
              <w:rPr>
                <w:sz w:val="16"/>
                <w:szCs w:val="16"/>
              </w:rPr>
            </w:pPr>
            <w:r>
              <w:rPr>
                <w:sz w:val="16"/>
                <w:szCs w:val="16"/>
              </w:rPr>
              <w:t>2021-09</w:t>
            </w:r>
          </w:p>
        </w:tc>
        <w:tc>
          <w:tcPr>
            <w:tcW w:w="800" w:type="dxa"/>
            <w:shd w:val="solid" w:color="FFFFFF" w:fill="auto"/>
          </w:tcPr>
          <w:p w14:paraId="66F637C8" w14:textId="6EDEA26A" w:rsidR="008546A1" w:rsidRDefault="008546A1" w:rsidP="000040FE">
            <w:pPr>
              <w:pStyle w:val="TAL"/>
              <w:rPr>
                <w:sz w:val="16"/>
                <w:szCs w:val="16"/>
              </w:rPr>
            </w:pPr>
            <w:r>
              <w:rPr>
                <w:sz w:val="16"/>
                <w:szCs w:val="16"/>
              </w:rPr>
              <w:t>SP#93E</w:t>
            </w:r>
          </w:p>
        </w:tc>
        <w:tc>
          <w:tcPr>
            <w:tcW w:w="1094" w:type="dxa"/>
            <w:shd w:val="solid" w:color="FFFFFF" w:fill="auto"/>
          </w:tcPr>
          <w:p w14:paraId="0EC6F01E" w14:textId="4BC8B528" w:rsidR="008546A1" w:rsidRDefault="008546A1" w:rsidP="000040FE">
            <w:pPr>
              <w:pStyle w:val="TAC"/>
              <w:rPr>
                <w:sz w:val="16"/>
                <w:szCs w:val="16"/>
              </w:rPr>
            </w:pPr>
            <w:r>
              <w:rPr>
                <w:sz w:val="16"/>
                <w:szCs w:val="16"/>
              </w:rPr>
              <w:t>SP-210932</w:t>
            </w:r>
          </w:p>
        </w:tc>
        <w:tc>
          <w:tcPr>
            <w:tcW w:w="567" w:type="dxa"/>
            <w:shd w:val="solid" w:color="FFFFFF" w:fill="auto"/>
          </w:tcPr>
          <w:p w14:paraId="00F65710" w14:textId="2B6AE08B" w:rsidR="008546A1" w:rsidRDefault="008546A1" w:rsidP="000040FE">
            <w:pPr>
              <w:pStyle w:val="TAL"/>
              <w:rPr>
                <w:sz w:val="16"/>
                <w:szCs w:val="16"/>
              </w:rPr>
            </w:pPr>
            <w:r>
              <w:rPr>
                <w:sz w:val="16"/>
                <w:szCs w:val="16"/>
              </w:rPr>
              <w:t>3228</w:t>
            </w:r>
          </w:p>
        </w:tc>
        <w:tc>
          <w:tcPr>
            <w:tcW w:w="425" w:type="dxa"/>
            <w:shd w:val="solid" w:color="FFFFFF" w:fill="auto"/>
          </w:tcPr>
          <w:p w14:paraId="0576C214" w14:textId="0FCAE096" w:rsidR="008546A1" w:rsidRDefault="008546A1" w:rsidP="000040FE">
            <w:pPr>
              <w:pStyle w:val="TAL"/>
              <w:rPr>
                <w:sz w:val="16"/>
                <w:szCs w:val="16"/>
              </w:rPr>
            </w:pPr>
            <w:r>
              <w:rPr>
                <w:sz w:val="16"/>
                <w:szCs w:val="16"/>
              </w:rPr>
              <w:t>-</w:t>
            </w:r>
          </w:p>
        </w:tc>
        <w:tc>
          <w:tcPr>
            <w:tcW w:w="425" w:type="dxa"/>
            <w:shd w:val="solid" w:color="FFFFFF" w:fill="auto"/>
          </w:tcPr>
          <w:p w14:paraId="380034C3" w14:textId="0095AF23" w:rsidR="008546A1" w:rsidRDefault="008546A1" w:rsidP="000040FE">
            <w:pPr>
              <w:pStyle w:val="TAL"/>
              <w:rPr>
                <w:sz w:val="16"/>
                <w:szCs w:val="16"/>
              </w:rPr>
            </w:pPr>
            <w:r>
              <w:rPr>
                <w:sz w:val="16"/>
                <w:szCs w:val="16"/>
              </w:rPr>
              <w:t>F</w:t>
            </w:r>
          </w:p>
        </w:tc>
        <w:tc>
          <w:tcPr>
            <w:tcW w:w="4820" w:type="dxa"/>
            <w:shd w:val="solid" w:color="FFFFFF" w:fill="auto"/>
          </w:tcPr>
          <w:p w14:paraId="7AF4E45A" w14:textId="21B1CC53" w:rsidR="008546A1" w:rsidRDefault="008546A1" w:rsidP="000040FE">
            <w:pPr>
              <w:pStyle w:val="TAL"/>
              <w:rPr>
                <w:sz w:val="16"/>
                <w:szCs w:val="16"/>
              </w:rPr>
            </w:pPr>
            <w:r>
              <w:rPr>
                <w:sz w:val="16"/>
                <w:szCs w:val="16"/>
              </w:rPr>
              <w:t>Clarification related to access type</w:t>
            </w:r>
          </w:p>
        </w:tc>
        <w:tc>
          <w:tcPr>
            <w:tcW w:w="708" w:type="dxa"/>
            <w:shd w:val="solid" w:color="FFFFFF" w:fill="auto"/>
          </w:tcPr>
          <w:p w14:paraId="1FE94489" w14:textId="307183BE" w:rsidR="008546A1" w:rsidRDefault="008546A1" w:rsidP="000040FE">
            <w:pPr>
              <w:pStyle w:val="TAC"/>
              <w:rPr>
                <w:sz w:val="16"/>
                <w:szCs w:val="16"/>
              </w:rPr>
            </w:pPr>
            <w:r>
              <w:rPr>
                <w:sz w:val="16"/>
                <w:szCs w:val="16"/>
              </w:rPr>
              <w:t>17.2.0</w:t>
            </w:r>
          </w:p>
        </w:tc>
      </w:tr>
      <w:tr w:rsidR="00C60901" w:rsidRPr="009E0DE1" w14:paraId="164B6345" w14:textId="77777777" w:rsidTr="009D14FB">
        <w:tc>
          <w:tcPr>
            <w:tcW w:w="800" w:type="dxa"/>
            <w:shd w:val="solid" w:color="FFFFFF" w:fill="auto"/>
          </w:tcPr>
          <w:p w14:paraId="0DAE04D3" w14:textId="652C1911" w:rsidR="00C60901" w:rsidRDefault="00C60901" w:rsidP="000040FE">
            <w:pPr>
              <w:pStyle w:val="TAC"/>
              <w:rPr>
                <w:sz w:val="16"/>
                <w:szCs w:val="16"/>
              </w:rPr>
            </w:pPr>
            <w:r>
              <w:rPr>
                <w:sz w:val="16"/>
                <w:szCs w:val="16"/>
              </w:rPr>
              <w:t>2021-09</w:t>
            </w:r>
          </w:p>
        </w:tc>
        <w:tc>
          <w:tcPr>
            <w:tcW w:w="800" w:type="dxa"/>
            <w:shd w:val="solid" w:color="FFFFFF" w:fill="auto"/>
          </w:tcPr>
          <w:p w14:paraId="67FBC9DF" w14:textId="67CA9A8F" w:rsidR="00C60901" w:rsidRDefault="00C60901" w:rsidP="000040FE">
            <w:pPr>
              <w:pStyle w:val="TAL"/>
              <w:rPr>
                <w:sz w:val="16"/>
                <w:szCs w:val="16"/>
              </w:rPr>
            </w:pPr>
            <w:r>
              <w:rPr>
                <w:sz w:val="16"/>
                <w:szCs w:val="16"/>
              </w:rPr>
              <w:t>SP#93E</w:t>
            </w:r>
          </w:p>
        </w:tc>
        <w:tc>
          <w:tcPr>
            <w:tcW w:w="1094" w:type="dxa"/>
            <w:shd w:val="solid" w:color="FFFFFF" w:fill="auto"/>
          </w:tcPr>
          <w:p w14:paraId="417C6B32" w14:textId="4065DDE4" w:rsidR="00C60901" w:rsidRDefault="00C60901" w:rsidP="000040FE">
            <w:pPr>
              <w:pStyle w:val="TAC"/>
              <w:rPr>
                <w:sz w:val="16"/>
                <w:szCs w:val="16"/>
              </w:rPr>
            </w:pPr>
            <w:r>
              <w:rPr>
                <w:sz w:val="16"/>
                <w:szCs w:val="16"/>
              </w:rPr>
              <w:t>SP-210915</w:t>
            </w:r>
          </w:p>
        </w:tc>
        <w:tc>
          <w:tcPr>
            <w:tcW w:w="567" w:type="dxa"/>
            <w:shd w:val="solid" w:color="FFFFFF" w:fill="auto"/>
          </w:tcPr>
          <w:p w14:paraId="5D292851" w14:textId="704CC13A" w:rsidR="00C60901" w:rsidRDefault="00C60901" w:rsidP="000040FE">
            <w:pPr>
              <w:pStyle w:val="TAL"/>
              <w:rPr>
                <w:sz w:val="16"/>
                <w:szCs w:val="16"/>
              </w:rPr>
            </w:pPr>
            <w:r>
              <w:rPr>
                <w:sz w:val="16"/>
                <w:szCs w:val="16"/>
              </w:rPr>
              <w:t>3230</w:t>
            </w:r>
          </w:p>
        </w:tc>
        <w:tc>
          <w:tcPr>
            <w:tcW w:w="425" w:type="dxa"/>
            <w:shd w:val="solid" w:color="FFFFFF" w:fill="auto"/>
          </w:tcPr>
          <w:p w14:paraId="0EFC8C63" w14:textId="00F65A0F" w:rsidR="00C60901" w:rsidRDefault="00C60901" w:rsidP="000040FE">
            <w:pPr>
              <w:pStyle w:val="TAL"/>
              <w:rPr>
                <w:sz w:val="16"/>
                <w:szCs w:val="16"/>
              </w:rPr>
            </w:pPr>
            <w:r>
              <w:rPr>
                <w:sz w:val="16"/>
                <w:szCs w:val="16"/>
              </w:rPr>
              <w:t>1</w:t>
            </w:r>
          </w:p>
        </w:tc>
        <w:tc>
          <w:tcPr>
            <w:tcW w:w="425" w:type="dxa"/>
            <w:shd w:val="solid" w:color="FFFFFF" w:fill="auto"/>
          </w:tcPr>
          <w:p w14:paraId="09A26718" w14:textId="6F044E4B" w:rsidR="00C60901" w:rsidRDefault="00C60901" w:rsidP="000040FE">
            <w:pPr>
              <w:pStyle w:val="TAL"/>
              <w:rPr>
                <w:sz w:val="16"/>
                <w:szCs w:val="16"/>
              </w:rPr>
            </w:pPr>
            <w:r>
              <w:rPr>
                <w:sz w:val="16"/>
                <w:szCs w:val="16"/>
              </w:rPr>
              <w:t>F</w:t>
            </w:r>
          </w:p>
        </w:tc>
        <w:tc>
          <w:tcPr>
            <w:tcW w:w="4820" w:type="dxa"/>
            <w:shd w:val="solid" w:color="FFFFFF" w:fill="auto"/>
          </w:tcPr>
          <w:p w14:paraId="3659AEE1" w14:textId="1637B351" w:rsidR="00C60901" w:rsidRDefault="00C60901" w:rsidP="000040FE">
            <w:pPr>
              <w:pStyle w:val="TAL"/>
              <w:rPr>
                <w:sz w:val="16"/>
                <w:szCs w:val="16"/>
              </w:rPr>
            </w:pPr>
            <w:r>
              <w:rPr>
                <w:sz w:val="16"/>
                <w:szCs w:val="16"/>
              </w:rPr>
              <w:t>Overlapping LADN Service area</w:t>
            </w:r>
          </w:p>
        </w:tc>
        <w:tc>
          <w:tcPr>
            <w:tcW w:w="708" w:type="dxa"/>
            <w:shd w:val="solid" w:color="FFFFFF" w:fill="auto"/>
          </w:tcPr>
          <w:p w14:paraId="2996B931" w14:textId="570ACF51" w:rsidR="00C60901" w:rsidRDefault="00C60901" w:rsidP="000040FE">
            <w:pPr>
              <w:pStyle w:val="TAC"/>
              <w:rPr>
                <w:sz w:val="16"/>
                <w:szCs w:val="16"/>
              </w:rPr>
            </w:pPr>
            <w:r>
              <w:rPr>
                <w:sz w:val="16"/>
                <w:szCs w:val="16"/>
              </w:rPr>
              <w:t>17.2.0</w:t>
            </w:r>
          </w:p>
        </w:tc>
      </w:tr>
      <w:tr w:rsidR="00C60901" w:rsidRPr="009E0DE1" w14:paraId="095D5528" w14:textId="77777777" w:rsidTr="009D14FB">
        <w:tc>
          <w:tcPr>
            <w:tcW w:w="800" w:type="dxa"/>
            <w:shd w:val="solid" w:color="FFFFFF" w:fill="auto"/>
          </w:tcPr>
          <w:p w14:paraId="268CD391" w14:textId="5C988C30" w:rsidR="00C60901" w:rsidRDefault="00C60901" w:rsidP="000040FE">
            <w:pPr>
              <w:pStyle w:val="TAC"/>
              <w:rPr>
                <w:sz w:val="16"/>
                <w:szCs w:val="16"/>
              </w:rPr>
            </w:pPr>
            <w:r>
              <w:rPr>
                <w:sz w:val="16"/>
                <w:szCs w:val="16"/>
              </w:rPr>
              <w:t>2021-09</w:t>
            </w:r>
          </w:p>
        </w:tc>
        <w:tc>
          <w:tcPr>
            <w:tcW w:w="800" w:type="dxa"/>
            <w:shd w:val="solid" w:color="FFFFFF" w:fill="auto"/>
          </w:tcPr>
          <w:p w14:paraId="039D31EE" w14:textId="6346F12A" w:rsidR="00C60901" w:rsidRDefault="00C60901" w:rsidP="000040FE">
            <w:pPr>
              <w:pStyle w:val="TAL"/>
              <w:rPr>
                <w:sz w:val="16"/>
                <w:szCs w:val="16"/>
              </w:rPr>
            </w:pPr>
            <w:r>
              <w:rPr>
                <w:sz w:val="16"/>
                <w:szCs w:val="16"/>
              </w:rPr>
              <w:t>SP#93E</w:t>
            </w:r>
          </w:p>
        </w:tc>
        <w:tc>
          <w:tcPr>
            <w:tcW w:w="1094" w:type="dxa"/>
            <w:shd w:val="solid" w:color="FFFFFF" w:fill="auto"/>
          </w:tcPr>
          <w:p w14:paraId="4091192E" w14:textId="02E9BC13" w:rsidR="00C60901" w:rsidRDefault="00C60901" w:rsidP="000040FE">
            <w:pPr>
              <w:pStyle w:val="TAC"/>
              <w:rPr>
                <w:sz w:val="16"/>
                <w:szCs w:val="16"/>
              </w:rPr>
            </w:pPr>
            <w:r>
              <w:rPr>
                <w:sz w:val="16"/>
                <w:szCs w:val="16"/>
              </w:rPr>
              <w:t>SP-210911</w:t>
            </w:r>
          </w:p>
        </w:tc>
        <w:tc>
          <w:tcPr>
            <w:tcW w:w="567" w:type="dxa"/>
            <w:shd w:val="solid" w:color="FFFFFF" w:fill="auto"/>
          </w:tcPr>
          <w:p w14:paraId="197FC983" w14:textId="16B53915" w:rsidR="00C60901" w:rsidRDefault="00C60901" w:rsidP="000040FE">
            <w:pPr>
              <w:pStyle w:val="TAL"/>
              <w:rPr>
                <w:sz w:val="16"/>
                <w:szCs w:val="16"/>
              </w:rPr>
            </w:pPr>
            <w:r>
              <w:rPr>
                <w:sz w:val="16"/>
                <w:szCs w:val="16"/>
              </w:rPr>
              <w:t>3231</w:t>
            </w:r>
          </w:p>
        </w:tc>
        <w:tc>
          <w:tcPr>
            <w:tcW w:w="425" w:type="dxa"/>
            <w:shd w:val="solid" w:color="FFFFFF" w:fill="auto"/>
          </w:tcPr>
          <w:p w14:paraId="56626B39" w14:textId="72B1D918" w:rsidR="00C60901" w:rsidRDefault="00C60901" w:rsidP="000040FE">
            <w:pPr>
              <w:pStyle w:val="TAL"/>
              <w:rPr>
                <w:sz w:val="16"/>
                <w:szCs w:val="16"/>
              </w:rPr>
            </w:pPr>
            <w:r>
              <w:rPr>
                <w:sz w:val="16"/>
                <w:szCs w:val="16"/>
              </w:rPr>
              <w:t>-</w:t>
            </w:r>
          </w:p>
        </w:tc>
        <w:tc>
          <w:tcPr>
            <w:tcW w:w="425" w:type="dxa"/>
            <w:shd w:val="solid" w:color="FFFFFF" w:fill="auto"/>
          </w:tcPr>
          <w:p w14:paraId="18B8523C" w14:textId="290D0392" w:rsidR="00C60901" w:rsidRDefault="00C60901" w:rsidP="000040FE">
            <w:pPr>
              <w:pStyle w:val="TAL"/>
              <w:rPr>
                <w:sz w:val="16"/>
                <w:szCs w:val="16"/>
              </w:rPr>
            </w:pPr>
            <w:r>
              <w:rPr>
                <w:sz w:val="16"/>
                <w:szCs w:val="16"/>
              </w:rPr>
              <w:t>A</w:t>
            </w:r>
          </w:p>
        </w:tc>
        <w:tc>
          <w:tcPr>
            <w:tcW w:w="4820" w:type="dxa"/>
            <w:shd w:val="solid" w:color="FFFFFF" w:fill="auto"/>
          </w:tcPr>
          <w:p w14:paraId="72378A2E" w14:textId="2C9812CF" w:rsidR="00C60901" w:rsidRDefault="00C60901" w:rsidP="000040FE">
            <w:pPr>
              <w:pStyle w:val="TAL"/>
              <w:rPr>
                <w:sz w:val="16"/>
                <w:szCs w:val="16"/>
              </w:rPr>
            </w:pPr>
            <w:r>
              <w:rPr>
                <w:sz w:val="16"/>
                <w:szCs w:val="16"/>
              </w:rPr>
              <w:t>Clarification on support of CAG in SNPN</w:t>
            </w:r>
          </w:p>
        </w:tc>
        <w:tc>
          <w:tcPr>
            <w:tcW w:w="708" w:type="dxa"/>
            <w:shd w:val="solid" w:color="FFFFFF" w:fill="auto"/>
          </w:tcPr>
          <w:p w14:paraId="57BD045D" w14:textId="65D4B562" w:rsidR="00C60901" w:rsidRDefault="00C60901" w:rsidP="000040FE">
            <w:pPr>
              <w:pStyle w:val="TAC"/>
              <w:rPr>
                <w:sz w:val="16"/>
                <w:szCs w:val="16"/>
              </w:rPr>
            </w:pPr>
            <w:r>
              <w:rPr>
                <w:sz w:val="16"/>
                <w:szCs w:val="16"/>
              </w:rPr>
              <w:t>17.2.0</w:t>
            </w:r>
          </w:p>
        </w:tc>
      </w:tr>
      <w:tr w:rsidR="00C60901" w:rsidRPr="009E0DE1" w14:paraId="33D6C1A6" w14:textId="77777777" w:rsidTr="009D14FB">
        <w:tc>
          <w:tcPr>
            <w:tcW w:w="800" w:type="dxa"/>
            <w:shd w:val="solid" w:color="FFFFFF" w:fill="auto"/>
          </w:tcPr>
          <w:p w14:paraId="63C5C1AF" w14:textId="50CFC203" w:rsidR="00C60901" w:rsidRDefault="00C60901" w:rsidP="000040FE">
            <w:pPr>
              <w:pStyle w:val="TAC"/>
              <w:rPr>
                <w:sz w:val="16"/>
                <w:szCs w:val="16"/>
              </w:rPr>
            </w:pPr>
            <w:r>
              <w:rPr>
                <w:sz w:val="16"/>
                <w:szCs w:val="16"/>
              </w:rPr>
              <w:t>2021-09</w:t>
            </w:r>
          </w:p>
        </w:tc>
        <w:tc>
          <w:tcPr>
            <w:tcW w:w="800" w:type="dxa"/>
            <w:shd w:val="solid" w:color="FFFFFF" w:fill="auto"/>
          </w:tcPr>
          <w:p w14:paraId="34A4435F" w14:textId="4D52DC95" w:rsidR="00C60901" w:rsidRDefault="00C60901" w:rsidP="000040FE">
            <w:pPr>
              <w:pStyle w:val="TAL"/>
              <w:rPr>
                <w:sz w:val="16"/>
                <w:szCs w:val="16"/>
              </w:rPr>
            </w:pPr>
            <w:r>
              <w:rPr>
                <w:sz w:val="16"/>
                <w:szCs w:val="16"/>
              </w:rPr>
              <w:t>SP#93E</w:t>
            </w:r>
          </w:p>
        </w:tc>
        <w:tc>
          <w:tcPr>
            <w:tcW w:w="1094" w:type="dxa"/>
            <w:shd w:val="solid" w:color="FFFFFF" w:fill="auto"/>
          </w:tcPr>
          <w:p w14:paraId="1CB96376" w14:textId="05C872EC" w:rsidR="00C60901" w:rsidRDefault="00C60901" w:rsidP="000040FE">
            <w:pPr>
              <w:pStyle w:val="TAC"/>
              <w:rPr>
                <w:sz w:val="16"/>
                <w:szCs w:val="16"/>
              </w:rPr>
            </w:pPr>
            <w:r>
              <w:rPr>
                <w:sz w:val="16"/>
                <w:szCs w:val="16"/>
              </w:rPr>
              <w:t>SP-210925</w:t>
            </w:r>
          </w:p>
        </w:tc>
        <w:tc>
          <w:tcPr>
            <w:tcW w:w="567" w:type="dxa"/>
            <w:shd w:val="solid" w:color="FFFFFF" w:fill="auto"/>
          </w:tcPr>
          <w:p w14:paraId="0F297871" w14:textId="1C11D672" w:rsidR="00C60901" w:rsidRDefault="00C60901" w:rsidP="000040FE">
            <w:pPr>
              <w:pStyle w:val="TAL"/>
              <w:rPr>
                <w:sz w:val="16"/>
                <w:szCs w:val="16"/>
              </w:rPr>
            </w:pPr>
            <w:r>
              <w:rPr>
                <w:sz w:val="16"/>
                <w:szCs w:val="16"/>
              </w:rPr>
              <w:t>3232</w:t>
            </w:r>
          </w:p>
        </w:tc>
        <w:tc>
          <w:tcPr>
            <w:tcW w:w="425" w:type="dxa"/>
            <w:shd w:val="solid" w:color="FFFFFF" w:fill="auto"/>
          </w:tcPr>
          <w:p w14:paraId="44FE40F8" w14:textId="43AEFC76" w:rsidR="00C60901" w:rsidRDefault="00C60901" w:rsidP="000040FE">
            <w:pPr>
              <w:pStyle w:val="TAL"/>
              <w:rPr>
                <w:sz w:val="16"/>
                <w:szCs w:val="16"/>
              </w:rPr>
            </w:pPr>
            <w:r>
              <w:rPr>
                <w:sz w:val="16"/>
                <w:szCs w:val="16"/>
              </w:rPr>
              <w:t>-</w:t>
            </w:r>
          </w:p>
        </w:tc>
        <w:tc>
          <w:tcPr>
            <w:tcW w:w="425" w:type="dxa"/>
            <w:shd w:val="solid" w:color="FFFFFF" w:fill="auto"/>
          </w:tcPr>
          <w:p w14:paraId="690F5397" w14:textId="546F45FB" w:rsidR="00C60901" w:rsidRDefault="00C60901" w:rsidP="000040FE">
            <w:pPr>
              <w:pStyle w:val="TAL"/>
              <w:rPr>
                <w:sz w:val="16"/>
                <w:szCs w:val="16"/>
              </w:rPr>
            </w:pPr>
            <w:r>
              <w:rPr>
                <w:sz w:val="16"/>
                <w:szCs w:val="16"/>
              </w:rPr>
              <w:t>F</w:t>
            </w:r>
          </w:p>
        </w:tc>
        <w:tc>
          <w:tcPr>
            <w:tcW w:w="4820" w:type="dxa"/>
            <w:shd w:val="solid" w:color="FFFFFF" w:fill="auto"/>
          </w:tcPr>
          <w:p w14:paraId="0C06BE78" w14:textId="64D9F12E" w:rsidR="00C60901" w:rsidRDefault="00C60901" w:rsidP="000040FE">
            <w:pPr>
              <w:pStyle w:val="TAL"/>
              <w:rPr>
                <w:sz w:val="16"/>
                <w:szCs w:val="16"/>
              </w:rPr>
            </w:pPr>
            <w:r>
              <w:rPr>
                <w:sz w:val="16"/>
                <w:szCs w:val="16"/>
              </w:rPr>
              <w:t>clarification on S-NSSAI mapping</w:t>
            </w:r>
          </w:p>
        </w:tc>
        <w:tc>
          <w:tcPr>
            <w:tcW w:w="708" w:type="dxa"/>
            <w:shd w:val="solid" w:color="FFFFFF" w:fill="auto"/>
          </w:tcPr>
          <w:p w14:paraId="79C5C9AC" w14:textId="78D74315" w:rsidR="00C60901" w:rsidRDefault="00C60901" w:rsidP="000040FE">
            <w:pPr>
              <w:pStyle w:val="TAC"/>
              <w:rPr>
                <w:sz w:val="16"/>
                <w:szCs w:val="16"/>
              </w:rPr>
            </w:pPr>
            <w:r>
              <w:rPr>
                <w:sz w:val="16"/>
                <w:szCs w:val="16"/>
              </w:rPr>
              <w:t>17.2.0</w:t>
            </w:r>
          </w:p>
        </w:tc>
      </w:tr>
    </w:tbl>
    <w:p w14:paraId="2AF80033" w14:textId="77777777" w:rsidR="00080512" w:rsidRPr="00D40151" w:rsidRDefault="00080512" w:rsidP="00D40151"/>
    <w:sectPr w:rsidR="00080512" w:rsidRPr="00D40151">
      <w:headerReference w:type="default" r:id="rId267"/>
      <w:footerReference w:type="default" r:id="rId2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8546A1" w:rsidRDefault="008546A1">
      <w:r>
        <w:separator/>
      </w:r>
    </w:p>
  </w:endnote>
  <w:endnote w:type="continuationSeparator" w:id="0">
    <w:p w14:paraId="6908217A" w14:textId="77777777" w:rsidR="008546A1" w:rsidRDefault="00854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8546A1" w:rsidRDefault="008546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8546A1" w:rsidRDefault="008546A1">
      <w:r>
        <w:separator/>
      </w:r>
    </w:p>
  </w:footnote>
  <w:footnote w:type="continuationSeparator" w:id="0">
    <w:p w14:paraId="2084D55B" w14:textId="77777777" w:rsidR="008546A1" w:rsidRDefault="00854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5E594660" w:rsidR="008546A1" w:rsidRDefault="008546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4FFE">
      <w:rPr>
        <w:rFonts w:ascii="Arial" w:hAnsi="Arial" w:cs="Arial"/>
        <w:b/>
        <w:noProof/>
        <w:sz w:val="18"/>
        <w:szCs w:val="18"/>
      </w:rPr>
      <w:t>3GPP TS 23.501 V17.2.0 (2021-09)</w:t>
    </w:r>
    <w:r>
      <w:rPr>
        <w:rFonts w:ascii="Arial" w:hAnsi="Arial" w:cs="Arial"/>
        <w:b/>
        <w:sz w:val="18"/>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373F0EB2" w:rsidR="008546A1" w:rsidRDefault="008546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4FFE">
      <w:rPr>
        <w:rFonts w:ascii="Arial" w:hAnsi="Arial" w:cs="Arial"/>
        <w:b/>
        <w:noProof/>
        <w:sz w:val="18"/>
        <w:szCs w:val="18"/>
      </w:rPr>
      <w:t>Release 17</w:t>
    </w:r>
    <w:r>
      <w:rPr>
        <w:rFonts w:ascii="Arial" w:hAnsi="Arial" w:cs="Arial"/>
        <w:b/>
        <w:sz w:val="18"/>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55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40095"/>
    <w:rsid w:val="00051834"/>
    <w:rsid w:val="00054A22"/>
    <w:rsid w:val="00055D0B"/>
    <w:rsid w:val="00062023"/>
    <w:rsid w:val="000655A6"/>
    <w:rsid w:val="00080512"/>
    <w:rsid w:val="000C47C3"/>
    <w:rsid w:val="000D58AB"/>
    <w:rsid w:val="000E35F2"/>
    <w:rsid w:val="000F5D21"/>
    <w:rsid w:val="0010039C"/>
    <w:rsid w:val="00112E2C"/>
    <w:rsid w:val="00131D56"/>
    <w:rsid w:val="0013348C"/>
    <w:rsid w:val="00133525"/>
    <w:rsid w:val="00160667"/>
    <w:rsid w:val="00182EE7"/>
    <w:rsid w:val="001A4C42"/>
    <w:rsid w:val="001A5272"/>
    <w:rsid w:val="001A7420"/>
    <w:rsid w:val="001B6637"/>
    <w:rsid w:val="001C21C3"/>
    <w:rsid w:val="001C7C66"/>
    <w:rsid w:val="001D02C2"/>
    <w:rsid w:val="001E021F"/>
    <w:rsid w:val="001F0C1D"/>
    <w:rsid w:val="001F1132"/>
    <w:rsid w:val="001F168B"/>
    <w:rsid w:val="001F3682"/>
    <w:rsid w:val="002154F5"/>
    <w:rsid w:val="00227007"/>
    <w:rsid w:val="002347A2"/>
    <w:rsid w:val="002675F0"/>
    <w:rsid w:val="002B6339"/>
    <w:rsid w:val="002D6443"/>
    <w:rsid w:val="002E00EE"/>
    <w:rsid w:val="003172DC"/>
    <w:rsid w:val="00323277"/>
    <w:rsid w:val="0035462D"/>
    <w:rsid w:val="00366291"/>
    <w:rsid w:val="003765B8"/>
    <w:rsid w:val="003A2901"/>
    <w:rsid w:val="003A48EC"/>
    <w:rsid w:val="003B4D25"/>
    <w:rsid w:val="003B51EA"/>
    <w:rsid w:val="003C3971"/>
    <w:rsid w:val="00405088"/>
    <w:rsid w:val="00412DC3"/>
    <w:rsid w:val="00423334"/>
    <w:rsid w:val="004345EC"/>
    <w:rsid w:val="00443CF9"/>
    <w:rsid w:val="00465515"/>
    <w:rsid w:val="0047544D"/>
    <w:rsid w:val="004D3578"/>
    <w:rsid w:val="004E213A"/>
    <w:rsid w:val="004E7C02"/>
    <w:rsid w:val="004F0988"/>
    <w:rsid w:val="004F3340"/>
    <w:rsid w:val="0053388B"/>
    <w:rsid w:val="00535773"/>
    <w:rsid w:val="00543E6C"/>
    <w:rsid w:val="005457D5"/>
    <w:rsid w:val="00552FA2"/>
    <w:rsid w:val="00562E84"/>
    <w:rsid w:val="00565087"/>
    <w:rsid w:val="00570265"/>
    <w:rsid w:val="00571A57"/>
    <w:rsid w:val="00597B11"/>
    <w:rsid w:val="005D2E01"/>
    <w:rsid w:val="005D7526"/>
    <w:rsid w:val="005E258C"/>
    <w:rsid w:val="005E4BB2"/>
    <w:rsid w:val="00602AEA"/>
    <w:rsid w:val="00607A94"/>
    <w:rsid w:val="006101B9"/>
    <w:rsid w:val="00614FDF"/>
    <w:rsid w:val="00616F73"/>
    <w:rsid w:val="0063543D"/>
    <w:rsid w:val="00647114"/>
    <w:rsid w:val="00681FC7"/>
    <w:rsid w:val="006A323F"/>
    <w:rsid w:val="006B30D0"/>
    <w:rsid w:val="006B65B5"/>
    <w:rsid w:val="006C3D95"/>
    <w:rsid w:val="006D2D57"/>
    <w:rsid w:val="006E1B0F"/>
    <w:rsid w:val="006E5C86"/>
    <w:rsid w:val="00701116"/>
    <w:rsid w:val="00704A9E"/>
    <w:rsid w:val="00713C44"/>
    <w:rsid w:val="00733F50"/>
    <w:rsid w:val="00734A5B"/>
    <w:rsid w:val="0074026F"/>
    <w:rsid w:val="007429F6"/>
    <w:rsid w:val="00744E76"/>
    <w:rsid w:val="00757CAF"/>
    <w:rsid w:val="00774DA4"/>
    <w:rsid w:val="00781F0F"/>
    <w:rsid w:val="007918F2"/>
    <w:rsid w:val="007B3699"/>
    <w:rsid w:val="007B600E"/>
    <w:rsid w:val="007C0A9B"/>
    <w:rsid w:val="007C344D"/>
    <w:rsid w:val="007F0F4A"/>
    <w:rsid w:val="008028A4"/>
    <w:rsid w:val="00821D9E"/>
    <w:rsid w:val="00830747"/>
    <w:rsid w:val="00836789"/>
    <w:rsid w:val="00840EAC"/>
    <w:rsid w:val="008546A1"/>
    <w:rsid w:val="008768CA"/>
    <w:rsid w:val="008A60FE"/>
    <w:rsid w:val="008C384C"/>
    <w:rsid w:val="008D4C5F"/>
    <w:rsid w:val="008D5A3F"/>
    <w:rsid w:val="008E3DA0"/>
    <w:rsid w:val="008E69B3"/>
    <w:rsid w:val="0090271F"/>
    <w:rsid w:val="00902E23"/>
    <w:rsid w:val="009114D7"/>
    <w:rsid w:val="0091348E"/>
    <w:rsid w:val="00917CCB"/>
    <w:rsid w:val="0094242B"/>
    <w:rsid w:val="00942EC2"/>
    <w:rsid w:val="00960CDA"/>
    <w:rsid w:val="00967FB9"/>
    <w:rsid w:val="009D14FB"/>
    <w:rsid w:val="009D42BF"/>
    <w:rsid w:val="009F37B7"/>
    <w:rsid w:val="00A10F02"/>
    <w:rsid w:val="00A1192D"/>
    <w:rsid w:val="00A164B4"/>
    <w:rsid w:val="00A26956"/>
    <w:rsid w:val="00A27486"/>
    <w:rsid w:val="00A346EF"/>
    <w:rsid w:val="00A46717"/>
    <w:rsid w:val="00A53724"/>
    <w:rsid w:val="00A56066"/>
    <w:rsid w:val="00A57580"/>
    <w:rsid w:val="00A73129"/>
    <w:rsid w:val="00A82346"/>
    <w:rsid w:val="00A92BA1"/>
    <w:rsid w:val="00AA610D"/>
    <w:rsid w:val="00AC6BC6"/>
    <w:rsid w:val="00AE65E2"/>
    <w:rsid w:val="00AF315F"/>
    <w:rsid w:val="00B00E92"/>
    <w:rsid w:val="00B04F2B"/>
    <w:rsid w:val="00B15449"/>
    <w:rsid w:val="00B93086"/>
    <w:rsid w:val="00B93E3D"/>
    <w:rsid w:val="00B96062"/>
    <w:rsid w:val="00BA19ED"/>
    <w:rsid w:val="00BA212C"/>
    <w:rsid w:val="00BA4B8D"/>
    <w:rsid w:val="00BC0F7D"/>
    <w:rsid w:val="00BD3ADB"/>
    <w:rsid w:val="00BD7D31"/>
    <w:rsid w:val="00BE3255"/>
    <w:rsid w:val="00BF128E"/>
    <w:rsid w:val="00C05113"/>
    <w:rsid w:val="00C074DD"/>
    <w:rsid w:val="00C1496A"/>
    <w:rsid w:val="00C25C3D"/>
    <w:rsid w:val="00C33079"/>
    <w:rsid w:val="00C4403A"/>
    <w:rsid w:val="00C45231"/>
    <w:rsid w:val="00C56FEA"/>
    <w:rsid w:val="00C60901"/>
    <w:rsid w:val="00C72833"/>
    <w:rsid w:val="00C74FFE"/>
    <w:rsid w:val="00C80F1D"/>
    <w:rsid w:val="00C84B6D"/>
    <w:rsid w:val="00C922CA"/>
    <w:rsid w:val="00C93F40"/>
    <w:rsid w:val="00CA3D0C"/>
    <w:rsid w:val="00CD64F1"/>
    <w:rsid w:val="00CE60A9"/>
    <w:rsid w:val="00D40151"/>
    <w:rsid w:val="00D52D28"/>
    <w:rsid w:val="00D57972"/>
    <w:rsid w:val="00D602DF"/>
    <w:rsid w:val="00D63C5A"/>
    <w:rsid w:val="00D675A9"/>
    <w:rsid w:val="00D738D6"/>
    <w:rsid w:val="00D755EB"/>
    <w:rsid w:val="00D76048"/>
    <w:rsid w:val="00D87E00"/>
    <w:rsid w:val="00D9134D"/>
    <w:rsid w:val="00DA7A03"/>
    <w:rsid w:val="00DB1818"/>
    <w:rsid w:val="00DB2C67"/>
    <w:rsid w:val="00DC309B"/>
    <w:rsid w:val="00DC49BB"/>
    <w:rsid w:val="00DC4DA2"/>
    <w:rsid w:val="00DD4C17"/>
    <w:rsid w:val="00DD74A5"/>
    <w:rsid w:val="00DF2B1F"/>
    <w:rsid w:val="00DF62CD"/>
    <w:rsid w:val="00E16509"/>
    <w:rsid w:val="00E2466C"/>
    <w:rsid w:val="00E3255E"/>
    <w:rsid w:val="00E44582"/>
    <w:rsid w:val="00E537C9"/>
    <w:rsid w:val="00E77645"/>
    <w:rsid w:val="00E83620"/>
    <w:rsid w:val="00EA15B0"/>
    <w:rsid w:val="00EA5EA7"/>
    <w:rsid w:val="00EC4A25"/>
    <w:rsid w:val="00EC761C"/>
    <w:rsid w:val="00ED0998"/>
    <w:rsid w:val="00EE6BB1"/>
    <w:rsid w:val="00F025A2"/>
    <w:rsid w:val="00F04712"/>
    <w:rsid w:val="00F13360"/>
    <w:rsid w:val="00F22EC7"/>
    <w:rsid w:val="00F325C8"/>
    <w:rsid w:val="00F653B8"/>
    <w:rsid w:val="00F8101C"/>
    <w:rsid w:val="00F9008D"/>
    <w:rsid w:val="00F92505"/>
    <w:rsid w:val="00FA1266"/>
    <w:rsid w:val="00FA1F66"/>
    <w:rsid w:val="00FB2152"/>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2.bin"/><Relationship Id="rId138" Type="http://schemas.openxmlformats.org/officeDocument/2006/relationships/oleObject" Target="embeddings/oleObject35.bin"/><Relationship Id="rId159" Type="http://schemas.openxmlformats.org/officeDocument/2006/relationships/image" Target="media/image77.emf"/><Relationship Id="rId170" Type="http://schemas.openxmlformats.org/officeDocument/2006/relationships/oleObject" Target="embeddings/Microsoft_Visio_2003-2010_Drawing35.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4.bin"/><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footer" Target="footer1.xml"/><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31.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32.vsd"/><Relationship Id="rId181" Type="http://schemas.openxmlformats.org/officeDocument/2006/relationships/image" Target="media/image88.emf"/><Relationship Id="rId216" Type="http://schemas.openxmlformats.org/officeDocument/2006/relationships/oleObject" Target="embeddings/Microsoft_Visio_2003-2010_Drawing47.vsd"/><Relationship Id="rId237" Type="http://schemas.openxmlformats.org/officeDocument/2006/relationships/image" Target="media/image116.emf"/><Relationship Id="rId258" Type="http://schemas.openxmlformats.org/officeDocument/2006/relationships/oleObject" Target="embeddings/oleObject68.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6.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oleObject38.bin"/><Relationship Id="rId171" Type="http://schemas.openxmlformats.org/officeDocument/2006/relationships/image" Target="media/image83.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43.vsd"/><Relationship Id="rId227" Type="http://schemas.openxmlformats.org/officeDocument/2006/relationships/image" Target="media/image111.emf"/><Relationship Id="rId248" Type="http://schemas.openxmlformats.org/officeDocument/2006/relationships/oleObject" Target="embeddings/oleObject63.bin"/><Relationship Id="rId269" Type="http://schemas.openxmlformats.org/officeDocument/2006/relationships/fontTable" Target="fontTable.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1.bin"/><Relationship Id="rId129" Type="http://schemas.openxmlformats.org/officeDocument/2006/relationships/image" Target="media/image62.emf"/><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Microsoft_Visio_2003-2010_Drawing25.vsd"/><Relationship Id="rId140" Type="http://schemas.openxmlformats.org/officeDocument/2006/relationships/oleObject" Target="embeddings/oleObject36.bin"/><Relationship Id="rId161" Type="http://schemas.openxmlformats.org/officeDocument/2006/relationships/image" Target="media/image78.emf"/><Relationship Id="rId182" Type="http://schemas.openxmlformats.org/officeDocument/2006/relationships/oleObject" Target="embeddings/oleObject46.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package" Target="embeddings/Microsoft_Visio_Drawing4.vsdx"/><Relationship Id="rId259" Type="http://schemas.openxmlformats.org/officeDocument/2006/relationships/image" Target="media/image127.emf"/><Relationship Id="rId23" Type="http://schemas.openxmlformats.org/officeDocument/2006/relationships/image" Target="media/image8.emf"/><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4.bin"/><Relationship Id="rId119" Type="http://schemas.openxmlformats.org/officeDocument/2006/relationships/image" Target="media/image57.emf"/><Relationship Id="rId270" Type="http://schemas.openxmlformats.org/officeDocument/2006/relationships/theme" Target="theme/theme1.xml"/><Relationship Id="rId44" Type="http://schemas.openxmlformats.org/officeDocument/2006/relationships/oleObject" Target="embeddings/Microsoft_Visio_2003-2010_Drawing11.vsd"/><Relationship Id="rId60" Type="http://schemas.openxmlformats.org/officeDocument/2006/relationships/oleObject" Target="embeddings/oleObject7.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3.bin"/><Relationship Id="rId130" Type="http://schemas.openxmlformats.org/officeDocument/2006/relationships/oleObject" Target="embeddings/Microsoft_Visio_2003-2010_Drawing26.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0.vsd"/><Relationship Id="rId177" Type="http://schemas.openxmlformats.org/officeDocument/2006/relationships/image" Target="media/image86.emf"/><Relationship Id="rId198" Type="http://schemas.openxmlformats.org/officeDocument/2006/relationships/oleObject" Target="embeddings/Microsoft_Visio_2003-2010_Drawing39.vsd"/><Relationship Id="rId172" Type="http://schemas.openxmlformats.org/officeDocument/2006/relationships/oleObject" Target="embeddings/Microsoft_Visio_2003-2010_Drawing36.vsd"/><Relationship Id="rId193" Type="http://schemas.openxmlformats.org/officeDocument/2006/relationships/image" Target="media/image94.emf"/><Relationship Id="rId202" Type="http://schemas.openxmlformats.org/officeDocument/2006/relationships/oleObject" Target="embeddings/Microsoft_Visio_2003-2010_Drawing41.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5.bin"/><Relationship Id="rId244" Type="http://schemas.openxmlformats.org/officeDocument/2006/relationships/oleObject" Target="embeddings/oleObject61.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260" Type="http://schemas.openxmlformats.org/officeDocument/2006/relationships/oleObject" Target="embeddings/oleObject69.bin"/><Relationship Id="rId265" Type="http://schemas.openxmlformats.org/officeDocument/2006/relationships/image" Target="media/image130.emf"/><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oleObject" Target="embeddings/oleObject8.bin"/><Relationship Id="rId97" Type="http://schemas.openxmlformats.org/officeDocument/2006/relationships/image" Target="media/image45.emf"/><Relationship Id="rId104" Type="http://schemas.openxmlformats.org/officeDocument/2006/relationships/oleObject" Target="embeddings/oleObject20.bin"/><Relationship Id="rId120" Type="http://schemas.openxmlformats.org/officeDocument/2006/relationships/oleObject" Target="embeddings/oleObject2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vsdx"/><Relationship Id="rId167" Type="http://schemas.openxmlformats.org/officeDocument/2006/relationships/image" Target="media/image81.emf"/><Relationship Id="rId188" Type="http://schemas.openxmlformats.org/officeDocument/2006/relationships/oleObject" Target="embeddings/oleObject49.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6.bin"/><Relationship Id="rId162" Type="http://schemas.openxmlformats.org/officeDocument/2006/relationships/oleObject" Target="embeddings/Microsoft_Visio_2003-2010_Drawing33.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8.vsd"/><Relationship Id="rId234" Type="http://schemas.openxmlformats.org/officeDocument/2006/relationships/oleObject" Target="embeddings/oleObject57.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4.bin"/><Relationship Id="rId255" Type="http://schemas.openxmlformats.org/officeDocument/2006/relationships/image" Target="media/image125.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2.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4.bin"/><Relationship Id="rId157" Type="http://schemas.openxmlformats.org/officeDocument/2006/relationships/image" Target="media/image76.emf"/><Relationship Id="rId178" Type="http://schemas.openxmlformats.org/officeDocument/2006/relationships/oleObject" Target="embeddings/oleObject44.bin"/><Relationship Id="rId61" Type="http://schemas.openxmlformats.org/officeDocument/2006/relationships/image" Target="media/image27.emf"/><Relationship Id="rId82" Type="http://schemas.openxmlformats.org/officeDocument/2006/relationships/oleObject" Target="embeddings/oleObject11.bin"/><Relationship Id="rId152" Type="http://schemas.openxmlformats.org/officeDocument/2006/relationships/oleObject" Target="embeddings/Microsoft_Visio_2003-2010_Drawing29.vsd"/><Relationship Id="rId173" Type="http://schemas.openxmlformats.org/officeDocument/2006/relationships/image" Target="media/image84.emf"/><Relationship Id="rId194" Type="http://schemas.openxmlformats.org/officeDocument/2006/relationships/oleObject" Target="embeddings/Microsoft_Visio_2003-2010_Drawing38.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4.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3.bin"/><Relationship Id="rId240" Type="http://schemas.openxmlformats.org/officeDocument/2006/relationships/oleObject" Target="embeddings/oleObject59.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72.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30.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8.emf"/><Relationship Id="rId142" Type="http://schemas.openxmlformats.org/officeDocument/2006/relationships/oleObject" Target="embeddings/Microsoft_Visio_2003-2010_Drawing27.vsd"/><Relationship Id="rId163" Type="http://schemas.openxmlformats.org/officeDocument/2006/relationships/image" Target="media/image79.emf"/><Relationship Id="rId184" Type="http://schemas.openxmlformats.org/officeDocument/2006/relationships/oleObject" Target="embeddings/oleObject47.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52.bin"/><Relationship Id="rId230" Type="http://schemas.openxmlformats.org/officeDocument/2006/relationships/oleObject" Target="embeddings/oleObject56.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7.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5.bin"/><Relationship Id="rId137" Type="http://schemas.openxmlformats.org/officeDocument/2006/relationships/image" Target="media/image66.emf"/><Relationship Id="rId158" Type="http://schemas.openxmlformats.org/officeDocument/2006/relationships/oleObject" Target="embeddings/Microsoft_Visio_2003-2010_Drawing31.vsd"/><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4.bin"/><Relationship Id="rId111" Type="http://schemas.openxmlformats.org/officeDocument/2006/relationships/image" Target="media/image53.emf"/><Relationship Id="rId132" Type="http://schemas.openxmlformats.org/officeDocument/2006/relationships/oleObject" Target="embeddings/oleObject32.bin"/><Relationship Id="rId153" Type="http://schemas.openxmlformats.org/officeDocument/2006/relationships/image" Target="media/image74.emf"/><Relationship Id="rId174" Type="http://schemas.openxmlformats.org/officeDocument/2006/relationships/oleObject" Target="embeddings/oleObject42.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2.vsd"/><Relationship Id="rId220" Type="http://schemas.openxmlformats.org/officeDocument/2006/relationships/oleObject" Target="embeddings/Microsoft_Visio_2003-2010_Drawing49.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2.bin"/><Relationship Id="rId267"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262" Type="http://schemas.openxmlformats.org/officeDocument/2006/relationships/oleObject" Target="embeddings/oleObject7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9.bin"/><Relationship Id="rId94" Type="http://schemas.openxmlformats.org/officeDocument/2006/relationships/oleObject" Target="embeddings/Microsoft_Visio_2003-2010_Drawing24.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8.bin"/><Relationship Id="rId143" Type="http://schemas.openxmlformats.org/officeDocument/2006/relationships/image" Target="media/image69.emf"/><Relationship Id="rId148" Type="http://schemas.openxmlformats.org/officeDocument/2006/relationships/oleObject" Target="embeddings/oleObject37.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Microsoft_Visio_2003-2010_Drawing45.vsd"/><Relationship Id="rId215" Type="http://schemas.openxmlformats.org/officeDocument/2006/relationships/image" Target="media/image105.emf"/><Relationship Id="rId236" Type="http://schemas.openxmlformats.org/officeDocument/2006/relationships/oleObject" Target="embeddings/oleObject58.bin"/><Relationship Id="rId257" Type="http://schemas.openxmlformats.org/officeDocument/2006/relationships/image" Target="media/image126.emf"/><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oleObject" Target="embeddings/oleObject65.bin"/><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3.bin"/><Relationship Id="rId133" Type="http://schemas.openxmlformats.org/officeDocument/2006/relationships/image" Target="media/image64.emf"/><Relationship Id="rId154" Type="http://schemas.openxmlformats.org/officeDocument/2006/relationships/oleObject" Target="embeddings/oleObject39.bin"/><Relationship Id="rId175" Type="http://schemas.openxmlformats.org/officeDocument/2006/relationships/image" Target="media/image85.emf"/><Relationship Id="rId196" Type="http://schemas.openxmlformats.org/officeDocument/2006/relationships/oleObject" Target="embeddings/oleObject51.bin"/><Relationship Id="rId200" Type="http://schemas.openxmlformats.org/officeDocument/2006/relationships/oleObject" Target="embeddings/Microsoft_Visio_2003-2010_Drawing40.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0.bin"/><Relationship Id="rId263" Type="http://schemas.openxmlformats.org/officeDocument/2006/relationships/image" Target="media/image129.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9.bin"/><Relationship Id="rId123" Type="http://schemas.openxmlformats.org/officeDocument/2006/relationships/image" Target="media/image59.emf"/><Relationship Id="rId144" Type="http://schemas.openxmlformats.org/officeDocument/2006/relationships/oleObject" Target="embeddings/Microsoft_Visio_2003-2010_Drawing28.vsd"/><Relationship Id="rId90" Type="http://schemas.openxmlformats.org/officeDocument/2006/relationships/oleObject" Target="embeddings/oleObject15.bin"/><Relationship Id="rId165" Type="http://schemas.openxmlformats.org/officeDocument/2006/relationships/image" Target="media/image80.emf"/><Relationship Id="rId186" Type="http://schemas.openxmlformats.org/officeDocument/2006/relationships/oleObject" Target="embeddings/oleObject48.bin"/><Relationship Id="rId211" Type="http://schemas.openxmlformats.org/officeDocument/2006/relationships/image" Target="media/image103.emf"/><Relationship Id="rId232" Type="http://schemas.openxmlformats.org/officeDocument/2006/relationships/package" Target="embeddings/Microsoft_Visio_Drawing3.vsdx"/><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3.bin"/><Relationship Id="rId80" Type="http://schemas.openxmlformats.org/officeDocument/2006/relationships/oleObject" Target="embeddings/oleObject10.bin"/><Relationship Id="rId155" Type="http://schemas.openxmlformats.org/officeDocument/2006/relationships/image" Target="media/image75.emf"/><Relationship Id="rId176" Type="http://schemas.openxmlformats.org/officeDocument/2006/relationships/oleObject" Target="embeddings/oleObject43.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50.vsd"/><Relationship Id="rId243" Type="http://schemas.openxmlformats.org/officeDocument/2006/relationships/image" Target="media/image119.emf"/><Relationship Id="rId264" Type="http://schemas.openxmlformats.org/officeDocument/2006/relationships/oleObject" Target="embeddings/oleObject71.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9.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oleObject40.bin"/><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46.vsd"/><Relationship Id="rId233" Type="http://schemas.openxmlformats.org/officeDocument/2006/relationships/image" Target="media/image114.emf"/><Relationship Id="rId25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542</Pages>
  <Words>293676</Words>
  <Characters>1477196</Characters>
  <Application>Microsoft Office Word</Application>
  <DocSecurity>0</DocSecurity>
  <Lines>36929</Lines>
  <Paragraphs>29514</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1741358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23.682_CR0483_(Rel-17)_TEI17_GEM</cp:lastModifiedBy>
  <cp:revision>2</cp:revision>
  <cp:lastPrinted>2019-02-25T14:05:00Z</cp:lastPrinted>
  <dcterms:created xsi:type="dcterms:W3CDTF">2021-09-23T15:05:00Z</dcterms:created>
  <dcterms:modified xsi:type="dcterms:W3CDTF">2021-09-23T15:05:00Z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