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AC4C87" w:rsidP="00133525">
            <w:pPr>
              <w:pStyle w:val="ZA"/>
              <w:framePr w:w="0" w:hRule="auto" w:wrap="auto" w:vAnchor="margin" w:hAnchor="text" w:yAlign="inline"/>
              <w:rPr>
                <w:noProof w:val="0"/>
              </w:rPr>
            </w:pPr>
            <w:bookmarkStart w:id="0" w:name="page1"/>
            <w:r w:rsidRPr="00B366FF">
              <w:rPr>
                <w:noProof w:val="0"/>
                <w:sz w:val="64"/>
              </w:rPr>
              <w:t xml:space="preserve">3GPP TS 23.008 </w:t>
            </w:r>
            <w:r w:rsidRPr="00B366FF">
              <w:rPr>
                <w:noProof w:val="0"/>
              </w:rPr>
              <w:t>V1</w:t>
            </w:r>
            <w:r>
              <w:rPr>
                <w:noProof w:val="0"/>
              </w:rPr>
              <w:t>6</w:t>
            </w:r>
            <w:r w:rsidRPr="00B366FF">
              <w:rPr>
                <w:noProof w:val="0"/>
              </w:rPr>
              <w:t>.</w:t>
            </w:r>
            <w:r>
              <w:rPr>
                <w:noProof w:val="0"/>
              </w:rPr>
              <w:t>2</w:t>
            </w:r>
            <w:r w:rsidRPr="00B366FF">
              <w:rPr>
                <w:noProof w:val="0"/>
              </w:rPr>
              <w:t xml:space="preserve">.0 </w:t>
            </w:r>
            <w:r w:rsidRPr="00B366FF">
              <w:rPr>
                <w:noProof w:val="0"/>
                <w:sz w:val="32"/>
              </w:rPr>
              <w:t>(20</w:t>
            </w:r>
            <w:r>
              <w:rPr>
                <w:noProof w:val="0"/>
                <w:sz w:val="32"/>
              </w:rPr>
              <w:t>20</w:t>
            </w:r>
            <w:r w:rsidRPr="00B366FF">
              <w:rPr>
                <w:noProof w:val="0"/>
                <w:sz w:val="32"/>
              </w:rPr>
              <w:t>-</w:t>
            </w:r>
            <w:r>
              <w:rPr>
                <w:noProof w:val="0"/>
                <w:sz w:val="32"/>
              </w:rPr>
              <w:t>03</w:t>
            </w:r>
            <w:r w:rsidRPr="00B366FF">
              <w:rPr>
                <w:noProof w:val="0"/>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Pr="00AC4C87">
              <w:t>Specification</w:t>
            </w:r>
            <w:bookmarkEnd w:id="1"/>
          </w:p>
          <w:p w:rsidR="00BA4B8D" w:rsidRDefault="00BA4B8D" w:rsidP="00AC4C87"/>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AC4C87" w:rsidRPr="00B366FF" w:rsidRDefault="00AC4C87" w:rsidP="00AC4C87">
            <w:pPr>
              <w:pStyle w:val="ZT"/>
              <w:framePr w:wrap="auto" w:hAnchor="text" w:yAlign="inline"/>
            </w:pPr>
            <w:r w:rsidRPr="00B366FF">
              <w:t>Technical Specification Group Core Network and Terminals;</w:t>
            </w:r>
          </w:p>
          <w:p w:rsidR="00AC4C87" w:rsidRPr="00B366FF" w:rsidRDefault="00AC4C87" w:rsidP="00AC4C87">
            <w:pPr>
              <w:pStyle w:val="ZT"/>
              <w:framePr w:wrap="auto" w:hAnchor="text" w:yAlign="inline"/>
            </w:pPr>
            <w:r w:rsidRPr="00B366FF">
              <w:t>Organization of subscriber data;</w:t>
            </w:r>
          </w:p>
          <w:p w:rsidR="00AC4C87" w:rsidRPr="00B366FF" w:rsidRDefault="00AC4C87" w:rsidP="00AC4C87">
            <w:pPr>
              <w:pStyle w:val="ZT"/>
              <w:framePr w:wrap="auto" w:hAnchor="text" w:yAlign="inline"/>
            </w:pPr>
            <w:r w:rsidRPr="00B366FF">
              <w:t>(</w:t>
            </w:r>
            <w:r w:rsidRPr="00B366FF">
              <w:rPr>
                <w:rStyle w:val="ZGSM"/>
              </w:rPr>
              <w:t>Release 1</w:t>
            </w:r>
            <w:r>
              <w:rPr>
                <w:rStyle w:val="ZGSM"/>
              </w:rPr>
              <w:t>6</w:t>
            </w:r>
            <w:r w:rsidRPr="00B366FF">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C4C8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706CD2" w:rsidP="00133525">
            <w:pPr>
              <w:jc w:val="right"/>
            </w:pPr>
            <w:bookmarkStart w:id="2" w:name="logos"/>
            <w:r>
              <w:pict>
                <v:shape id="_x0000_i1026" type="#_x0000_t75" style="width:127.7pt;height:74.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AC4C87"/>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AC4C87">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1E191B" w:rsidRPr="00ED2C0D" w:rsidRDefault="001E191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_Toc36114705 \h </w:instrText>
      </w:r>
      <w:r>
        <w:fldChar w:fldCharType="separate"/>
      </w:r>
      <w:r>
        <w:t>15</w:t>
      </w:r>
      <w:r>
        <w:fldChar w:fldCharType="end"/>
      </w:r>
    </w:p>
    <w:p w:rsidR="001E191B" w:rsidRPr="00ED2C0D" w:rsidRDefault="001E191B">
      <w:pPr>
        <w:pStyle w:val="TOC1"/>
        <w:rPr>
          <w:rFonts w:ascii="Calibri" w:hAnsi="Calibri"/>
          <w:szCs w:val="22"/>
          <w:lang w:eastAsia="en-GB"/>
        </w:rPr>
      </w:pPr>
      <w:r>
        <w:t>0</w:t>
      </w:r>
      <w:r w:rsidRPr="00ED2C0D">
        <w:rPr>
          <w:rFonts w:ascii="Calibri" w:hAnsi="Calibri"/>
          <w:szCs w:val="22"/>
          <w:lang w:eastAsia="en-GB"/>
        </w:rPr>
        <w:tab/>
      </w:r>
      <w:r>
        <w:t>Scope</w:t>
      </w:r>
      <w:r>
        <w:tab/>
      </w:r>
      <w:r>
        <w:fldChar w:fldCharType="begin" w:fldLock="1"/>
      </w:r>
      <w:r>
        <w:instrText xml:space="preserve"> PAGEREF _Toc36114706 \h </w:instrText>
      </w:r>
      <w:r>
        <w:fldChar w:fldCharType="separate"/>
      </w:r>
      <w:r>
        <w:t>16</w:t>
      </w:r>
      <w:r>
        <w:fldChar w:fldCharType="end"/>
      </w:r>
    </w:p>
    <w:p w:rsidR="001E191B" w:rsidRPr="00ED2C0D" w:rsidRDefault="001E191B">
      <w:pPr>
        <w:pStyle w:val="TOC2"/>
        <w:rPr>
          <w:rFonts w:ascii="Calibri" w:hAnsi="Calibri"/>
          <w:sz w:val="22"/>
          <w:szCs w:val="22"/>
          <w:lang w:eastAsia="en-GB"/>
        </w:rPr>
      </w:pPr>
      <w:r>
        <w:t>0.1</w:t>
      </w:r>
      <w:r w:rsidRPr="00ED2C0D">
        <w:rPr>
          <w:rFonts w:ascii="Calibri" w:hAnsi="Calibri"/>
          <w:sz w:val="22"/>
          <w:szCs w:val="22"/>
          <w:lang w:eastAsia="en-GB"/>
        </w:rPr>
        <w:tab/>
      </w:r>
      <w:r>
        <w:t>References</w:t>
      </w:r>
      <w:r>
        <w:tab/>
      </w:r>
      <w:r>
        <w:fldChar w:fldCharType="begin" w:fldLock="1"/>
      </w:r>
      <w:r>
        <w:instrText xml:space="preserve"> PAGEREF _Toc36114707 \h </w:instrText>
      </w:r>
      <w:r>
        <w:fldChar w:fldCharType="separate"/>
      </w:r>
      <w:r>
        <w:t>16</w:t>
      </w:r>
      <w:r>
        <w:fldChar w:fldCharType="end"/>
      </w:r>
    </w:p>
    <w:p w:rsidR="001E191B" w:rsidRPr="00ED2C0D" w:rsidRDefault="001E191B">
      <w:pPr>
        <w:pStyle w:val="TOC2"/>
        <w:rPr>
          <w:rFonts w:ascii="Calibri" w:hAnsi="Calibri"/>
          <w:sz w:val="22"/>
          <w:szCs w:val="22"/>
          <w:lang w:eastAsia="en-GB"/>
        </w:rPr>
      </w:pPr>
      <w:r>
        <w:t>0.2</w:t>
      </w:r>
      <w:r w:rsidRPr="00ED2C0D">
        <w:rPr>
          <w:rFonts w:ascii="Calibri" w:hAnsi="Calibri"/>
          <w:sz w:val="22"/>
          <w:szCs w:val="22"/>
          <w:lang w:eastAsia="en-GB"/>
        </w:rPr>
        <w:tab/>
      </w:r>
      <w:r>
        <w:t>Abbreviations</w:t>
      </w:r>
      <w:r>
        <w:tab/>
      </w:r>
      <w:r>
        <w:fldChar w:fldCharType="begin" w:fldLock="1"/>
      </w:r>
      <w:r>
        <w:instrText xml:space="preserve"> PAGEREF _Toc36114708 \h </w:instrText>
      </w:r>
      <w:r>
        <w:fldChar w:fldCharType="separate"/>
      </w:r>
      <w:r>
        <w:t>20</w:t>
      </w:r>
      <w:r>
        <w:fldChar w:fldCharType="end"/>
      </w:r>
    </w:p>
    <w:p w:rsidR="001E191B" w:rsidRPr="00ED2C0D" w:rsidRDefault="001E191B">
      <w:pPr>
        <w:pStyle w:val="TOC1"/>
        <w:rPr>
          <w:rFonts w:ascii="Calibri" w:hAnsi="Calibri"/>
          <w:szCs w:val="22"/>
          <w:lang w:eastAsia="en-GB"/>
        </w:rPr>
      </w:pPr>
      <w:r>
        <w:t>1</w:t>
      </w:r>
      <w:r w:rsidRPr="00ED2C0D">
        <w:rPr>
          <w:rFonts w:ascii="Calibri" w:hAnsi="Calibri"/>
          <w:szCs w:val="22"/>
          <w:lang w:eastAsia="en-GB"/>
        </w:rPr>
        <w:tab/>
      </w:r>
      <w:r>
        <w:t>Introduction</w:t>
      </w:r>
      <w:r>
        <w:tab/>
      </w:r>
      <w:r>
        <w:fldChar w:fldCharType="begin" w:fldLock="1"/>
      </w:r>
      <w:r>
        <w:instrText xml:space="preserve"> PAGEREF _Toc36114709 \h </w:instrText>
      </w:r>
      <w:r>
        <w:fldChar w:fldCharType="separate"/>
      </w:r>
      <w:r>
        <w:t>21</w:t>
      </w:r>
      <w:r>
        <w:fldChar w:fldCharType="end"/>
      </w:r>
    </w:p>
    <w:p w:rsidR="001E191B" w:rsidRPr="00ED2C0D" w:rsidRDefault="001E191B">
      <w:pPr>
        <w:pStyle w:val="TOC2"/>
        <w:rPr>
          <w:rFonts w:ascii="Calibri" w:hAnsi="Calibri"/>
          <w:sz w:val="22"/>
          <w:szCs w:val="22"/>
          <w:lang w:eastAsia="en-GB"/>
        </w:rPr>
      </w:pPr>
      <w:r>
        <w:t>1.1</w:t>
      </w:r>
      <w:r w:rsidRPr="00ED2C0D">
        <w:rPr>
          <w:rFonts w:ascii="Calibri" w:hAnsi="Calibri"/>
          <w:sz w:val="22"/>
          <w:szCs w:val="22"/>
          <w:lang w:eastAsia="en-GB"/>
        </w:rPr>
        <w:tab/>
      </w:r>
      <w:r>
        <w:t>Definition</w:t>
      </w:r>
      <w:r>
        <w:tab/>
      </w:r>
      <w:r>
        <w:fldChar w:fldCharType="begin" w:fldLock="1"/>
      </w:r>
      <w:r>
        <w:instrText xml:space="preserve"> PAGEREF _Toc36114710 \h </w:instrText>
      </w:r>
      <w:r>
        <w:fldChar w:fldCharType="separate"/>
      </w:r>
      <w:r>
        <w:t>21</w:t>
      </w:r>
      <w:r>
        <w:fldChar w:fldCharType="end"/>
      </w:r>
    </w:p>
    <w:p w:rsidR="001E191B" w:rsidRPr="00ED2C0D" w:rsidRDefault="001E191B">
      <w:pPr>
        <w:pStyle w:val="TOC2"/>
        <w:rPr>
          <w:rFonts w:ascii="Calibri" w:hAnsi="Calibri"/>
          <w:sz w:val="22"/>
          <w:szCs w:val="22"/>
          <w:lang w:eastAsia="en-GB"/>
        </w:rPr>
      </w:pPr>
      <w:r>
        <w:t>1.2</w:t>
      </w:r>
      <w:r w:rsidRPr="00ED2C0D">
        <w:rPr>
          <w:rFonts w:ascii="Calibri" w:hAnsi="Calibri"/>
          <w:sz w:val="22"/>
          <w:szCs w:val="22"/>
          <w:lang w:eastAsia="en-GB"/>
        </w:rPr>
        <w:tab/>
      </w:r>
      <w:r>
        <w:t>Storage facilities</w:t>
      </w:r>
      <w:r>
        <w:tab/>
      </w:r>
      <w:r>
        <w:fldChar w:fldCharType="begin" w:fldLock="1"/>
      </w:r>
      <w:r>
        <w:instrText xml:space="preserve"> PAGEREF _Toc36114711 \h </w:instrText>
      </w:r>
      <w:r>
        <w:fldChar w:fldCharType="separate"/>
      </w:r>
      <w:r>
        <w:t>21</w:t>
      </w:r>
      <w:r>
        <w:fldChar w:fldCharType="end"/>
      </w:r>
    </w:p>
    <w:p w:rsidR="001E191B" w:rsidRPr="00ED2C0D" w:rsidRDefault="001E191B">
      <w:pPr>
        <w:pStyle w:val="TOC2"/>
        <w:rPr>
          <w:rFonts w:ascii="Calibri" w:hAnsi="Calibri"/>
          <w:sz w:val="22"/>
          <w:szCs w:val="22"/>
          <w:lang w:eastAsia="en-GB"/>
        </w:rPr>
      </w:pPr>
      <w:r>
        <w:t>1.3</w:t>
      </w:r>
      <w:r w:rsidRPr="00ED2C0D">
        <w:rPr>
          <w:rFonts w:ascii="Calibri" w:hAnsi="Calibri"/>
          <w:sz w:val="22"/>
          <w:szCs w:val="22"/>
          <w:lang w:eastAsia="en-GB"/>
        </w:rPr>
        <w:tab/>
      </w:r>
      <w:r>
        <w:t>Subscriber data in other functional units</w:t>
      </w:r>
      <w:r>
        <w:tab/>
      </w:r>
      <w:r>
        <w:fldChar w:fldCharType="begin" w:fldLock="1"/>
      </w:r>
      <w:r>
        <w:instrText xml:space="preserve"> PAGEREF _Toc36114712 \h </w:instrText>
      </w:r>
      <w:r>
        <w:fldChar w:fldCharType="separate"/>
      </w:r>
      <w:r>
        <w:t>22</w:t>
      </w:r>
      <w:r>
        <w:fldChar w:fldCharType="end"/>
      </w:r>
    </w:p>
    <w:p w:rsidR="001E191B" w:rsidRPr="00ED2C0D" w:rsidRDefault="001E191B">
      <w:pPr>
        <w:pStyle w:val="TOC2"/>
        <w:rPr>
          <w:rFonts w:ascii="Calibri" w:hAnsi="Calibri"/>
          <w:sz w:val="22"/>
          <w:szCs w:val="22"/>
          <w:lang w:eastAsia="en-GB"/>
        </w:rPr>
      </w:pPr>
      <w:r>
        <w:t>1.4</w:t>
      </w:r>
      <w:r w:rsidRPr="00ED2C0D">
        <w:rPr>
          <w:rFonts w:ascii="Calibri" w:hAnsi="Calibri"/>
          <w:sz w:val="22"/>
          <w:szCs w:val="22"/>
          <w:lang w:eastAsia="en-GB"/>
        </w:rPr>
        <w:tab/>
      </w:r>
      <w:r>
        <w:t>Subscriber data in WLAN-IW functional units</w:t>
      </w:r>
      <w:r>
        <w:tab/>
      </w:r>
      <w:r>
        <w:fldChar w:fldCharType="begin" w:fldLock="1"/>
      </w:r>
      <w:r>
        <w:instrText xml:space="preserve"> PAGEREF _Toc36114713 \h </w:instrText>
      </w:r>
      <w:r>
        <w:fldChar w:fldCharType="separate"/>
      </w:r>
      <w:r>
        <w:t>22</w:t>
      </w:r>
      <w:r>
        <w:fldChar w:fldCharType="end"/>
      </w:r>
    </w:p>
    <w:p w:rsidR="001E191B" w:rsidRPr="00ED2C0D" w:rsidRDefault="001E191B">
      <w:pPr>
        <w:pStyle w:val="TOC1"/>
        <w:rPr>
          <w:rFonts w:ascii="Calibri" w:hAnsi="Calibri"/>
          <w:szCs w:val="22"/>
          <w:lang w:eastAsia="en-GB"/>
        </w:rPr>
      </w:pPr>
      <w:r>
        <w:t>2</w:t>
      </w:r>
      <w:r w:rsidRPr="00ED2C0D">
        <w:rPr>
          <w:rFonts w:ascii="Calibri" w:hAnsi="Calibri"/>
          <w:szCs w:val="22"/>
          <w:lang w:eastAsia="en-GB"/>
        </w:rPr>
        <w:tab/>
      </w:r>
      <w:r>
        <w:t>Definition of subscriber data for CS and PS domain</w:t>
      </w:r>
      <w:r>
        <w:tab/>
      </w:r>
      <w:r>
        <w:fldChar w:fldCharType="begin" w:fldLock="1"/>
      </w:r>
      <w:r>
        <w:instrText xml:space="preserve"> PAGEREF _Toc36114714 \h </w:instrText>
      </w:r>
      <w:r>
        <w:fldChar w:fldCharType="separate"/>
      </w:r>
      <w:r>
        <w:t>23</w:t>
      </w:r>
      <w:r>
        <w:fldChar w:fldCharType="end"/>
      </w:r>
    </w:p>
    <w:p w:rsidR="001E191B" w:rsidRPr="00ED2C0D" w:rsidRDefault="001E191B">
      <w:pPr>
        <w:pStyle w:val="TOC2"/>
        <w:rPr>
          <w:rFonts w:ascii="Calibri" w:hAnsi="Calibri"/>
          <w:sz w:val="22"/>
          <w:szCs w:val="22"/>
          <w:lang w:eastAsia="en-GB"/>
        </w:rPr>
      </w:pPr>
      <w:r>
        <w:t>2.1</w:t>
      </w:r>
      <w:r w:rsidRPr="00ED2C0D">
        <w:rPr>
          <w:rFonts w:ascii="Calibri" w:hAnsi="Calibri"/>
          <w:sz w:val="22"/>
          <w:szCs w:val="22"/>
          <w:lang w:eastAsia="en-GB"/>
        </w:rPr>
        <w:tab/>
      </w:r>
      <w:r>
        <w:t>Data related to subscription, identification and numbering</w:t>
      </w:r>
      <w:r>
        <w:tab/>
      </w:r>
      <w:r>
        <w:fldChar w:fldCharType="begin" w:fldLock="1"/>
      </w:r>
      <w:r>
        <w:instrText xml:space="preserve"> PAGEREF _Toc36114715 \h </w:instrText>
      </w:r>
      <w:r>
        <w:fldChar w:fldCharType="separate"/>
      </w:r>
      <w:r>
        <w:t>23</w:t>
      </w:r>
      <w:r>
        <w:fldChar w:fldCharType="end"/>
      </w:r>
    </w:p>
    <w:p w:rsidR="001E191B" w:rsidRPr="00ED2C0D" w:rsidRDefault="001E191B">
      <w:pPr>
        <w:pStyle w:val="TOC3"/>
        <w:rPr>
          <w:rFonts w:ascii="Calibri" w:hAnsi="Calibri"/>
          <w:sz w:val="22"/>
          <w:szCs w:val="22"/>
          <w:lang w:eastAsia="en-GB"/>
        </w:rPr>
      </w:pPr>
      <w:r>
        <w:t>2.1.1</w:t>
      </w:r>
      <w:r w:rsidRPr="00ED2C0D">
        <w:rPr>
          <w:rFonts w:ascii="Calibri" w:hAnsi="Calibri"/>
          <w:sz w:val="22"/>
          <w:szCs w:val="22"/>
          <w:lang w:eastAsia="en-GB"/>
        </w:rPr>
        <w:tab/>
      </w:r>
      <w:r>
        <w:t>Data defining the subscription profile</w:t>
      </w:r>
      <w:r>
        <w:tab/>
      </w:r>
      <w:r>
        <w:fldChar w:fldCharType="begin" w:fldLock="1"/>
      </w:r>
      <w:r>
        <w:instrText xml:space="preserve"> PAGEREF _Toc36114716 \h </w:instrText>
      </w:r>
      <w:r>
        <w:fldChar w:fldCharType="separate"/>
      </w:r>
      <w:r>
        <w:t>23</w:t>
      </w:r>
      <w:r>
        <w:fldChar w:fldCharType="end"/>
      </w:r>
    </w:p>
    <w:p w:rsidR="001E191B" w:rsidRPr="00ED2C0D" w:rsidRDefault="001E191B">
      <w:pPr>
        <w:pStyle w:val="TOC4"/>
        <w:rPr>
          <w:rFonts w:ascii="Calibri" w:hAnsi="Calibri"/>
          <w:sz w:val="22"/>
          <w:szCs w:val="22"/>
          <w:lang w:eastAsia="en-GB"/>
        </w:rPr>
      </w:pPr>
      <w:r>
        <w:t>2.1.1.1</w:t>
      </w:r>
      <w:r w:rsidRPr="00ED2C0D">
        <w:rPr>
          <w:rFonts w:ascii="Calibri" w:hAnsi="Calibri"/>
          <w:sz w:val="22"/>
          <w:szCs w:val="22"/>
          <w:lang w:eastAsia="en-GB"/>
        </w:rPr>
        <w:tab/>
      </w:r>
      <w:r>
        <w:t>International Mobile Subscriber Identity (IMSI)</w:t>
      </w:r>
      <w:r>
        <w:tab/>
      </w:r>
      <w:r>
        <w:fldChar w:fldCharType="begin" w:fldLock="1"/>
      </w:r>
      <w:r>
        <w:instrText xml:space="preserve"> PAGEREF _Toc36114717 \h </w:instrText>
      </w:r>
      <w:r>
        <w:fldChar w:fldCharType="separate"/>
      </w:r>
      <w:r>
        <w:t>23</w:t>
      </w:r>
      <w:r>
        <w:fldChar w:fldCharType="end"/>
      </w:r>
    </w:p>
    <w:p w:rsidR="001E191B" w:rsidRPr="00ED2C0D" w:rsidRDefault="001E191B">
      <w:pPr>
        <w:pStyle w:val="TOC4"/>
        <w:rPr>
          <w:rFonts w:ascii="Calibri" w:hAnsi="Calibri"/>
          <w:sz w:val="22"/>
          <w:szCs w:val="22"/>
          <w:lang w:eastAsia="en-GB"/>
        </w:rPr>
      </w:pPr>
      <w:r>
        <w:t>2.1.1.2</w:t>
      </w:r>
      <w:r w:rsidRPr="00ED2C0D">
        <w:rPr>
          <w:rFonts w:ascii="Calibri" w:hAnsi="Calibri"/>
          <w:sz w:val="22"/>
          <w:szCs w:val="22"/>
          <w:lang w:eastAsia="en-GB"/>
        </w:rPr>
        <w:tab/>
      </w:r>
      <w:r>
        <w:t>Network Access Mode (NAM)</w:t>
      </w:r>
      <w:r>
        <w:tab/>
      </w:r>
      <w:r>
        <w:fldChar w:fldCharType="begin" w:fldLock="1"/>
      </w:r>
      <w:r>
        <w:instrText xml:space="preserve"> PAGEREF _Toc36114718 \h </w:instrText>
      </w:r>
      <w:r>
        <w:fldChar w:fldCharType="separate"/>
      </w:r>
      <w:r>
        <w:t>23</w:t>
      </w:r>
      <w:r>
        <w:fldChar w:fldCharType="end"/>
      </w:r>
    </w:p>
    <w:p w:rsidR="001E191B" w:rsidRPr="00ED2C0D" w:rsidRDefault="001E191B">
      <w:pPr>
        <w:pStyle w:val="TOC4"/>
        <w:rPr>
          <w:rFonts w:ascii="Calibri" w:hAnsi="Calibri"/>
          <w:sz w:val="22"/>
          <w:szCs w:val="22"/>
          <w:lang w:eastAsia="en-GB"/>
        </w:rPr>
      </w:pPr>
      <w:r>
        <w:t>2.1.1.3</w:t>
      </w:r>
      <w:r w:rsidRPr="00ED2C0D">
        <w:rPr>
          <w:rFonts w:ascii="Calibri" w:hAnsi="Calibri"/>
          <w:sz w:val="22"/>
          <w:szCs w:val="22"/>
          <w:lang w:eastAsia="en-GB"/>
        </w:rPr>
        <w:tab/>
      </w:r>
      <w:r>
        <w:t>IMSI Unauthenticated indicator</w:t>
      </w:r>
      <w:r>
        <w:tab/>
      </w:r>
      <w:r>
        <w:fldChar w:fldCharType="begin" w:fldLock="1"/>
      </w:r>
      <w:r>
        <w:instrText xml:space="preserve"> PAGEREF _Toc36114719 \h </w:instrText>
      </w:r>
      <w:r>
        <w:fldChar w:fldCharType="separate"/>
      </w:r>
      <w:r>
        <w:t>23</w:t>
      </w:r>
      <w:r>
        <w:fldChar w:fldCharType="end"/>
      </w:r>
    </w:p>
    <w:p w:rsidR="001E191B" w:rsidRPr="00ED2C0D" w:rsidRDefault="001E191B">
      <w:pPr>
        <w:pStyle w:val="TOC3"/>
        <w:rPr>
          <w:rFonts w:ascii="Calibri" w:hAnsi="Calibri"/>
          <w:sz w:val="22"/>
          <w:szCs w:val="22"/>
          <w:lang w:eastAsia="en-GB"/>
        </w:rPr>
      </w:pPr>
      <w:r>
        <w:t>2.1.2</w:t>
      </w:r>
      <w:r w:rsidRPr="00ED2C0D">
        <w:rPr>
          <w:rFonts w:ascii="Calibri" w:hAnsi="Calibri"/>
          <w:sz w:val="22"/>
          <w:szCs w:val="22"/>
          <w:lang w:eastAsia="en-GB"/>
        </w:rPr>
        <w:tab/>
      </w:r>
      <w:r>
        <w:t>Mobile Station International ISDN Number (MSISDN)</w:t>
      </w:r>
      <w:r>
        <w:tab/>
      </w:r>
      <w:r>
        <w:fldChar w:fldCharType="begin" w:fldLock="1"/>
      </w:r>
      <w:r>
        <w:instrText xml:space="preserve"> PAGEREF _Toc36114720 \h </w:instrText>
      </w:r>
      <w:r>
        <w:fldChar w:fldCharType="separate"/>
      </w:r>
      <w:r>
        <w:t>23</w:t>
      </w:r>
      <w:r>
        <w:fldChar w:fldCharType="end"/>
      </w:r>
    </w:p>
    <w:p w:rsidR="001E191B" w:rsidRPr="00ED2C0D" w:rsidRDefault="001E191B">
      <w:pPr>
        <w:pStyle w:val="TOC3"/>
        <w:rPr>
          <w:rFonts w:ascii="Calibri" w:hAnsi="Calibri"/>
          <w:sz w:val="22"/>
          <w:szCs w:val="22"/>
          <w:lang w:eastAsia="en-GB"/>
        </w:rPr>
      </w:pPr>
      <w:r>
        <w:t>2.1.3</w:t>
      </w:r>
      <w:r w:rsidRPr="00ED2C0D">
        <w:rPr>
          <w:rFonts w:ascii="Calibri" w:hAnsi="Calibri"/>
          <w:sz w:val="22"/>
          <w:szCs w:val="22"/>
          <w:lang w:eastAsia="en-GB"/>
        </w:rPr>
        <w:tab/>
      </w:r>
      <w:r>
        <w:t>MSISDNs for multinumbering option</w:t>
      </w:r>
      <w:r>
        <w:tab/>
      </w:r>
      <w:r>
        <w:fldChar w:fldCharType="begin" w:fldLock="1"/>
      </w:r>
      <w:r>
        <w:instrText xml:space="preserve"> PAGEREF _Toc36114721 \h </w:instrText>
      </w:r>
      <w:r>
        <w:fldChar w:fldCharType="separate"/>
      </w:r>
      <w:r>
        <w:t>23</w:t>
      </w:r>
      <w:r>
        <w:fldChar w:fldCharType="end"/>
      </w:r>
    </w:p>
    <w:p w:rsidR="001E191B" w:rsidRPr="00ED2C0D" w:rsidRDefault="001E191B">
      <w:pPr>
        <w:pStyle w:val="TOC4"/>
        <w:rPr>
          <w:rFonts w:ascii="Calibri" w:hAnsi="Calibri"/>
          <w:sz w:val="22"/>
          <w:szCs w:val="22"/>
          <w:lang w:eastAsia="en-GB"/>
        </w:rPr>
      </w:pPr>
      <w:r>
        <w:t>2.1.3.1</w:t>
      </w:r>
      <w:r w:rsidRPr="00ED2C0D">
        <w:rPr>
          <w:rFonts w:ascii="Calibri" w:hAnsi="Calibri"/>
          <w:sz w:val="22"/>
          <w:szCs w:val="22"/>
          <w:lang w:eastAsia="en-GB"/>
        </w:rPr>
        <w:tab/>
      </w:r>
      <w:r>
        <w:t>The Basic MSISDN indicator</w:t>
      </w:r>
      <w:r>
        <w:tab/>
      </w:r>
      <w:r>
        <w:fldChar w:fldCharType="begin" w:fldLock="1"/>
      </w:r>
      <w:r>
        <w:instrText xml:space="preserve"> PAGEREF _Toc36114722 \h </w:instrText>
      </w:r>
      <w:r>
        <w:fldChar w:fldCharType="separate"/>
      </w:r>
      <w:r>
        <w:t>23</w:t>
      </w:r>
      <w:r>
        <w:fldChar w:fldCharType="end"/>
      </w:r>
    </w:p>
    <w:p w:rsidR="001E191B" w:rsidRPr="00ED2C0D" w:rsidRDefault="001E191B">
      <w:pPr>
        <w:pStyle w:val="TOC4"/>
        <w:rPr>
          <w:rFonts w:ascii="Calibri" w:hAnsi="Calibri"/>
          <w:sz w:val="22"/>
          <w:szCs w:val="22"/>
          <w:lang w:eastAsia="en-GB"/>
        </w:rPr>
      </w:pPr>
      <w:r>
        <w:t>2.1.3.2</w:t>
      </w:r>
      <w:r w:rsidRPr="00ED2C0D">
        <w:rPr>
          <w:rFonts w:ascii="Calibri" w:hAnsi="Calibri"/>
          <w:sz w:val="22"/>
          <w:szCs w:val="22"/>
          <w:lang w:eastAsia="en-GB"/>
        </w:rPr>
        <w:tab/>
      </w:r>
      <w:r>
        <w:t>The MSISDN-Alert indicator</w:t>
      </w:r>
      <w:r>
        <w:tab/>
      </w:r>
      <w:r>
        <w:fldChar w:fldCharType="begin" w:fldLock="1"/>
      </w:r>
      <w:r>
        <w:instrText xml:space="preserve"> PAGEREF _Toc36114723 \h </w:instrText>
      </w:r>
      <w:r>
        <w:fldChar w:fldCharType="separate"/>
      </w:r>
      <w:r>
        <w:t>24</w:t>
      </w:r>
      <w:r>
        <w:fldChar w:fldCharType="end"/>
      </w:r>
    </w:p>
    <w:p w:rsidR="001E191B" w:rsidRPr="00ED2C0D" w:rsidRDefault="001E191B">
      <w:pPr>
        <w:pStyle w:val="TOC3"/>
        <w:rPr>
          <w:rFonts w:ascii="Calibri" w:hAnsi="Calibri"/>
          <w:sz w:val="22"/>
          <w:szCs w:val="22"/>
          <w:lang w:eastAsia="en-GB"/>
        </w:rPr>
      </w:pPr>
      <w:r>
        <w:t>2.1.4</w:t>
      </w:r>
      <w:r w:rsidRPr="00ED2C0D">
        <w:rPr>
          <w:rFonts w:ascii="Calibri" w:hAnsi="Calibri"/>
          <w:sz w:val="22"/>
          <w:szCs w:val="22"/>
          <w:lang w:eastAsia="en-GB"/>
        </w:rPr>
        <w:tab/>
      </w:r>
      <w:r>
        <w:t>Temporary mobile subscriber identity (TMSI)</w:t>
      </w:r>
      <w:r>
        <w:tab/>
      </w:r>
      <w:r>
        <w:fldChar w:fldCharType="begin" w:fldLock="1"/>
      </w:r>
      <w:r>
        <w:instrText xml:space="preserve"> PAGEREF _Toc36114724 \h </w:instrText>
      </w:r>
      <w:r>
        <w:fldChar w:fldCharType="separate"/>
      </w:r>
      <w:r>
        <w:t>24</w:t>
      </w:r>
      <w:r>
        <w:fldChar w:fldCharType="end"/>
      </w:r>
    </w:p>
    <w:p w:rsidR="001E191B" w:rsidRPr="00ED2C0D" w:rsidRDefault="001E191B">
      <w:pPr>
        <w:pStyle w:val="TOC3"/>
        <w:rPr>
          <w:rFonts w:ascii="Calibri" w:hAnsi="Calibri"/>
          <w:sz w:val="22"/>
          <w:szCs w:val="22"/>
          <w:lang w:eastAsia="en-GB"/>
        </w:rPr>
      </w:pPr>
      <w:r>
        <w:t>2.1.5</w:t>
      </w:r>
      <w:r w:rsidRPr="00ED2C0D">
        <w:rPr>
          <w:rFonts w:ascii="Calibri" w:hAnsi="Calibri"/>
          <w:sz w:val="22"/>
          <w:szCs w:val="22"/>
          <w:lang w:eastAsia="en-GB"/>
        </w:rPr>
        <w:tab/>
      </w:r>
      <w:r>
        <w:t>Packet-Temporary Mobile Subscriber Identity (P-TMSI)</w:t>
      </w:r>
      <w:r>
        <w:tab/>
      </w:r>
      <w:r>
        <w:fldChar w:fldCharType="begin" w:fldLock="1"/>
      </w:r>
      <w:r>
        <w:instrText xml:space="preserve"> PAGEREF _Toc36114725 \h </w:instrText>
      </w:r>
      <w:r>
        <w:fldChar w:fldCharType="separate"/>
      </w:r>
      <w:r>
        <w:t>24</w:t>
      </w:r>
      <w:r>
        <w:fldChar w:fldCharType="end"/>
      </w:r>
    </w:p>
    <w:p w:rsidR="001E191B" w:rsidRPr="00ED2C0D" w:rsidRDefault="001E191B">
      <w:pPr>
        <w:pStyle w:val="TOC3"/>
        <w:rPr>
          <w:rFonts w:ascii="Calibri" w:hAnsi="Calibri"/>
          <w:sz w:val="22"/>
          <w:szCs w:val="22"/>
          <w:lang w:eastAsia="en-GB"/>
        </w:rPr>
      </w:pPr>
      <w:r>
        <w:t>2.1.6</w:t>
      </w:r>
      <w:r w:rsidRPr="00ED2C0D">
        <w:rPr>
          <w:rFonts w:ascii="Calibri" w:hAnsi="Calibri"/>
          <w:sz w:val="22"/>
          <w:szCs w:val="22"/>
          <w:lang w:eastAsia="en-GB"/>
        </w:rPr>
        <w:tab/>
      </w:r>
      <w:r>
        <w:t>Temporary Link Layer Identifier (TLLI)</w:t>
      </w:r>
      <w:r>
        <w:tab/>
      </w:r>
      <w:r>
        <w:fldChar w:fldCharType="begin" w:fldLock="1"/>
      </w:r>
      <w:r>
        <w:instrText xml:space="preserve"> PAGEREF _Toc36114726 \h </w:instrText>
      </w:r>
      <w:r>
        <w:fldChar w:fldCharType="separate"/>
      </w:r>
      <w:r>
        <w:t>24</w:t>
      </w:r>
      <w:r>
        <w:fldChar w:fldCharType="end"/>
      </w:r>
    </w:p>
    <w:p w:rsidR="001E191B" w:rsidRPr="00ED2C0D" w:rsidRDefault="001E191B">
      <w:pPr>
        <w:pStyle w:val="TOC3"/>
        <w:rPr>
          <w:rFonts w:ascii="Calibri" w:hAnsi="Calibri"/>
          <w:sz w:val="22"/>
          <w:szCs w:val="22"/>
          <w:lang w:eastAsia="en-GB"/>
        </w:rPr>
      </w:pPr>
      <w:r>
        <w:t>2.1.7</w:t>
      </w:r>
      <w:r w:rsidRPr="00ED2C0D">
        <w:rPr>
          <w:rFonts w:ascii="Calibri" w:hAnsi="Calibri"/>
          <w:sz w:val="22"/>
          <w:szCs w:val="22"/>
          <w:lang w:eastAsia="en-GB"/>
        </w:rPr>
        <w:tab/>
      </w:r>
      <w:r>
        <w:t>Random TLLI</w:t>
      </w:r>
      <w:r>
        <w:tab/>
      </w:r>
      <w:r>
        <w:fldChar w:fldCharType="begin" w:fldLock="1"/>
      </w:r>
      <w:r>
        <w:instrText xml:space="preserve"> PAGEREF _Toc36114727 \h </w:instrText>
      </w:r>
      <w:r>
        <w:fldChar w:fldCharType="separate"/>
      </w:r>
      <w:r>
        <w:t>24</w:t>
      </w:r>
      <w:r>
        <w:fldChar w:fldCharType="end"/>
      </w:r>
    </w:p>
    <w:p w:rsidR="001E191B" w:rsidRPr="00ED2C0D" w:rsidRDefault="001E191B">
      <w:pPr>
        <w:pStyle w:val="TOC3"/>
        <w:rPr>
          <w:rFonts w:ascii="Calibri" w:hAnsi="Calibri"/>
          <w:sz w:val="22"/>
          <w:szCs w:val="22"/>
          <w:lang w:eastAsia="en-GB"/>
        </w:rPr>
      </w:pPr>
      <w:r>
        <w:t>2.1.8</w:t>
      </w:r>
      <w:r w:rsidRPr="00ED2C0D">
        <w:rPr>
          <w:rFonts w:ascii="Calibri" w:hAnsi="Calibri"/>
          <w:sz w:val="22"/>
          <w:szCs w:val="22"/>
          <w:lang w:eastAsia="en-GB"/>
        </w:rPr>
        <w:tab/>
      </w:r>
      <w:r>
        <w:t>Local Mobile Station Identity (LMSI)</w:t>
      </w:r>
      <w:r>
        <w:tab/>
      </w:r>
      <w:r>
        <w:fldChar w:fldCharType="begin" w:fldLock="1"/>
      </w:r>
      <w:r>
        <w:instrText xml:space="preserve"> PAGEREF _Toc36114728 \h </w:instrText>
      </w:r>
      <w:r>
        <w:fldChar w:fldCharType="separate"/>
      </w:r>
      <w:r>
        <w:t>24</w:t>
      </w:r>
      <w:r>
        <w:fldChar w:fldCharType="end"/>
      </w:r>
    </w:p>
    <w:p w:rsidR="001E191B" w:rsidRPr="00ED2C0D" w:rsidRDefault="001E191B">
      <w:pPr>
        <w:pStyle w:val="TOC3"/>
        <w:rPr>
          <w:rFonts w:ascii="Calibri" w:hAnsi="Calibri"/>
          <w:sz w:val="22"/>
          <w:szCs w:val="22"/>
          <w:lang w:eastAsia="en-GB"/>
        </w:rPr>
      </w:pPr>
      <w:r>
        <w:t>2.1.9</w:t>
      </w:r>
      <w:r w:rsidRPr="00ED2C0D">
        <w:rPr>
          <w:rFonts w:ascii="Calibri" w:hAnsi="Calibri"/>
          <w:sz w:val="22"/>
          <w:szCs w:val="22"/>
          <w:lang w:eastAsia="en-GB"/>
        </w:rPr>
        <w:tab/>
      </w:r>
      <w:r>
        <w:t>International Mobile Equipment Identity (IMEI)</w:t>
      </w:r>
      <w:r>
        <w:tab/>
      </w:r>
      <w:r>
        <w:fldChar w:fldCharType="begin" w:fldLock="1"/>
      </w:r>
      <w:r>
        <w:instrText xml:space="preserve"> PAGEREF _Toc36114729 \h </w:instrText>
      </w:r>
      <w:r>
        <w:fldChar w:fldCharType="separate"/>
      </w:r>
      <w:r>
        <w:t>24</w:t>
      </w:r>
      <w:r>
        <w:fldChar w:fldCharType="end"/>
      </w:r>
    </w:p>
    <w:p w:rsidR="001E191B" w:rsidRPr="00ED2C0D" w:rsidRDefault="001E191B">
      <w:pPr>
        <w:pStyle w:val="TOC3"/>
        <w:rPr>
          <w:rFonts w:ascii="Calibri" w:hAnsi="Calibri"/>
          <w:sz w:val="22"/>
          <w:szCs w:val="22"/>
          <w:lang w:eastAsia="en-GB"/>
        </w:rPr>
      </w:pPr>
      <w:r>
        <w:t>2.1.10</w:t>
      </w:r>
      <w:r w:rsidRPr="00ED2C0D">
        <w:rPr>
          <w:rFonts w:ascii="Calibri" w:hAnsi="Calibri"/>
          <w:sz w:val="22"/>
          <w:szCs w:val="22"/>
          <w:lang w:eastAsia="en-GB"/>
        </w:rPr>
        <w:tab/>
      </w:r>
      <w:r>
        <w:t>External Identifier Set</w:t>
      </w:r>
      <w:r>
        <w:tab/>
      </w:r>
      <w:r>
        <w:fldChar w:fldCharType="begin" w:fldLock="1"/>
      </w:r>
      <w:r>
        <w:instrText xml:space="preserve"> PAGEREF _Toc36114730 \h </w:instrText>
      </w:r>
      <w:r>
        <w:fldChar w:fldCharType="separate"/>
      </w:r>
      <w:r>
        <w:t>24</w:t>
      </w:r>
      <w:r>
        <w:fldChar w:fldCharType="end"/>
      </w:r>
    </w:p>
    <w:p w:rsidR="001E191B" w:rsidRPr="00ED2C0D" w:rsidRDefault="001E191B">
      <w:pPr>
        <w:pStyle w:val="TOC3"/>
        <w:rPr>
          <w:rFonts w:ascii="Calibri" w:hAnsi="Calibri"/>
          <w:sz w:val="22"/>
          <w:szCs w:val="22"/>
          <w:lang w:eastAsia="en-GB"/>
        </w:rPr>
      </w:pPr>
      <w:r>
        <w:t>2.1.11</w:t>
      </w:r>
      <w:r w:rsidRPr="00ED2C0D">
        <w:rPr>
          <w:rFonts w:ascii="Calibri" w:hAnsi="Calibri"/>
          <w:sz w:val="22"/>
          <w:szCs w:val="22"/>
          <w:lang w:eastAsia="en-GB"/>
        </w:rPr>
        <w:tab/>
      </w:r>
      <w:r>
        <w:t>UE radio capability ID</w:t>
      </w:r>
      <w:r>
        <w:tab/>
      </w:r>
      <w:r>
        <w:fldChar w:fldCharType="begin" w:fldLock="1"/>
      </w:r>
      <w:r>
        <w:instrText xml:space="preserve"> PAGEREF _Toc36114731 \h </w:instrText>
      </w:r>
      <w:r>
        <w:fldChar w:fldCharType="separate"/>
      </w:r>
      <w:r>
        <w:t>24</w:t>
      </w:r>
      <w:r>
        <w:fldChar w:fldCharType="end"/>
      </w:r>
    </w:p>
    <w:p w:rsidR="001E191B" w:rsidRPr="00ED2C0D" w:rsidRDefault="001E191B">
      <w:pPr>
        <w:pStyle w:val="TOC2"/>
        <w:rPr>
          <w:rFonts w:ascii="Calibri" w:hAnsi="Calibri"/>
          <w:sz w:val="22"/>
          <w:szCs w:val="22"/>
          <w:lang w:eastAsia="en-GB"/>
        </w:rPr>
      </w:pPr>
      <w:r>
        <w:t>2.2</w:t>
      </w:r>
      <w:r w:rsidRPr="00ED2C0D">
        <w:rPr>
          <w:rFonts w:ascii="Calibri" w:hAnsi="Calibri"/>
          <w:sz w:val="22"/>
          <w:szCs w:val="22"/>
          <w:lang w:eastAsia="en-GB"/>
        </w:rPr>
        <w:tab/>
      </w:r>
      <w:r>
        <w:t>Data related to Mobile Station types</w:t>
      </w:r>
      <w:r>
        <w:tab/>
      </w:r>
      <w:r>
        <w:fldChar w:fldCharType="begin" w:fldLock="1"/>
      </w:r>
      <w:r>
        <w:instrText xml:space="preserve"> PAGEREF _Toc36114732 \h </w:instrText>
      </w:r>
      <w:r>
        <w:fldChar w:fldCharType="separate"/>
      </w:r>
      <w:r>
        <w:t>25</w:t>
      </w:r>
      <w:r>
        <w:fldChar w:fldCharType="end"/>
      </w:r>
    </w:p>
    <w:p w:rsidR="001E191B" w:rsidRPr="00ED2C0D" w:rsidRDefault="001E191B">
      <w:pPr>
        <w:pStyle w:val="TOC3"/>
        <w:rPr>
          <w:rFonts w:ascii="Calibri" w:hAnsi="Calibri"/>
          <w:sz w:val="22"/>
          <w:szCs w:val="22"/>
          <w:lang w:eastAsia="en-GB"/>
        </w:rPr>
      </w:pPr>
      <w:r>
        <w:t>2.2.1</w:t>
      </w:r>
      <w:r w:rsidRPr="00ED2C0D">
        <w:rPr>
          <w:rFonts w:ascii="Calibri" w:hAnsi="Calibri"/>
          <w:sz w:val="22"/>
          <w:szCs w:val="22"/>
          <w:lang w:eastAsia="en-GB"/>
        </w:rPr>
        <w:tab/>
      </w:r>
      <w:r>
        <w:t>Mobile Station Category</w:t>
      </w:r>
      <w:r>
        <w:tab/>
      </w:r>
      <w:r>
        <w:fldChar w:fldCharType="begin" w:fldLock="1"/>
      </w:r>
      <w:r>
        <w:instrText xml:space="preserve"> PAGEREF _Toc36114733 \h </w:instrText>
      </w:r>
      <w:r>
        <w:fldChar w:fldCharType="separate"/>
      </w:r>
      <w:r>
        <w:t>25</w:t>
      </w:r>
      <w:r>
        <w:fldChar w:fldCharType="end"/>
      </w:r>
    </w:p>
    <w:p w:rsidR="001E191B" w:rsidRPr="00ED2C0D" w:rsidRDefault="001E191B">
      <w:pPr>
        <w:pStyle w:val="TOC3"/>
        <w:rPr>
          <w:rFonts w:ascii="Calibri" w:hAnsi="Calibri"/>
          <w:sz w:val="22"/>
          <w:szCs w:val="22"/>
          <w:lang w:eastAsia="en-GB"/>
        </w:rPr>
      </w:pPr>
      <w:r>
        <w:t>2.2.2</w:t>
      </w:r>
      <w:r w:rsidRPr="00ED2C0D">
        <w:rPr>
          <w:rFonts w:ascii="Calibri" w:hAnsi="Calibri"/>
          <w:sz w:val="22"/>
          <w:szCs w:val="22"/>
          <w:lang w:eastAsia="en-GB"/>
        </w:rPr>
        <w:tab/>
      </w:r>
      <w:r>
        <w:t>LMU Identifier (GSM only)</w:t>
      </w:r>
      <w:r>
        <w:tab/>
      </w:r>
      <w:r>
        <w:fldChar w:fldCharType="begin" w:fldLock="1"/>
      </w:r>
      <w:r>
        <w:instrText xml:space="preserve"> PAGEREF _Toc36114734 \h </w:instrText>
      </w:r>
      <w:r>
        <w:fldChar w:fldCharType="separate"/>
      </w:r>
      <w:r>
        <w:t>25</w:t>
      </w:r>
      <w:r>
        <w:fldChar w:fldCharType="end"/>
      </w:r>
    </w:p>
    <w:p w:rsidR="001E191B" w:rsidRPr="00ED2C0D" w:rsidRDefault="001E191B">
      <w:pPr>
        <w:pStyle w:val="TOC3"/>
        <w:rPr>
          <w:rFonts w:ascii="Calibri" w:hAnsi="Calibri"/>
          <w:sz w:val="22"/>
          <w:szCs w:val="22"/>
          <w:lang w:eastAsia="en-GB"/>
        </w:rPr>
      </w:pPr>
      <w:r>
        <w:t>2.2.3</w:t>
      </w:r>
      <w:r w:rsidRPr="00ED2C0D">
        <w:rPr>
          <w:rFonts w:ascii="Calibri" w:hAnsi="Calibri"/>
          <w:sz w:val="22"/>
          <w:szCs w:val="22"/>
          <w:lang w:eastAsia="en-GB"/>
        </w:rPr>
        <w:tab/>
      </w:r>
      <w:r>
        <w:t>International Mobile Equipment Identity and Software Version (IMEISV)</w:t>
      </w:r>
      <w:r>
        <w:tab/>
      </w:r>
      <w:r>
        <w:fldChar w:fldCharType="begin" w:fldLock="1"/>
      </w:r>
      <w:r>
        <w:instrText xml:space="preserve"> PAGEREF _Toc36114735 \h </w:instrText>
      </w:r>
      <w:r>
        <w:fldChar w:fldCharType="separate"/>
      </w:r>
      <w:r>
        <w:t>25</w:t>
      </w:r>
      <w:r>
        <w:fldChar w:fldCharType="end"/>
      </w:r>
    </w:p>
    <w:p w:rsidR="001E191B" w:rsidRPr="00ED2C0D" w:rsidRDefault="001E191B">
      <w:pPr>
        <w:pStyle w:val="TOC2"/>
        <w:rPr>
          <w:rFonts w:ascii="Calibri" w:hAnsi="Calibri"/>
          <w:sz w:val="22"/>
          <w:szCs w:val="22"/>
          <w:lang w:eastAsia="en-GB"/>
        </w:rPr>
      </w:pPr>
      <w:r>
        <w:t>2.3</w:t>
      </w:r>
      <w:r w:rsidRPr="00ED2C0D">
        <w:rPr>
          <w:rFonts w:ascii="Calibri" w:hAnsi="Calibri"/>
          <w:sz w:val="22"/>
          <w:szCs w:val="22"/>
          <w:lang w:eastAsia="en-GB"/>
        </w:rPr>
        <w:tab/>
      </w:r>
      <w:r>
        <w:t>Data related to authentication and ciphering</w:t>
      </w:r>
      <w:r>
        <w:tab/>
      </w:r>
      <w:r>
        <w:fldChar w:fldCharType="begin" w:fldLock="1"/>
      </w:r>
      <w:r>
        <w:instrText xml:space="preserve"> PAGEREF _Toc36114736 \h </w:instrText>
      </w:r>
      <w:r>
        <w:fldChar w:fldCharType="separate"/>
      </w:r>
      <w:r>
        <w:t>25</w:t>
      </w:r>
      <w:r>
        <w:fldChar w:fldCharType="end"/>
      </w:r>
    </w:p>
    <w:p w:rsidR="001E191B" w:rsidRPr="00ED2C0D" w:rsidRDefault="001E191B">
      <w:pPr>
        <w:pStyle w:val="TOC3"/>
        <w:rPr>
          <w:rFonts w:ascii="Calibri" w:hAnsi="Calibri"/>
          <w:sz w:val="22"/>
          <w:szCs w:val="22"/>
          <w:lang w:eastAsia="en-GB"/>
        </w:rPr>
      </w:pPr>
      <w:r>
        <w:t>2.3.1</w:t>
      </w:r>
      <w:r w:rsidRPr="00ED2C0D">
        <w:rPr>
          <w:rFonts w:ascii="Calibri" w:hAnsi="Calibri"/>
          <w:sz w:val="22"/>
          <w:szCs w:val="22"/>
          <w:lang w:eastAsia="en-GB"/>
        </w:rPr>
        <w:tab/>
      </w:r>
      <w:r>
        <w:t>Random Number (RAND), Signed Response (SRES) and Ciphering Key (Kc)</w:t>
      </w:r>
      <w:r>
        <w:tab/>
      </w:r>
      <w:r>
        <w:fldChar w:fldCharType="begin" w:fldLock="1"/>
      </w:r>
      <w:r>
        <w:instrText xml:space="preserve"> PAGEREF _Toc36114737 \h </w:instrText>
      </w:r>
      <w:r>
        <w:fldChar w:fldCharType="separate"/>
      </w:r>
      <w:r>
        <w:t>25</w:t>
      </w:r>
      <w:r>
        <w:fldChar w:fldCharType="end"/>
      </w:r>
    </w:p>
    <w:p w:rsidR="001E191B" w:rsidRPr="00ED2C0D" w:rsidRDefault="001E191B">
      <w:pPr>
        <w:pStyle w:val="TOC3"/>
        <w:rPr>
          <w:rFonts w:ascii="Calibri" w:hAnsi="Calibri"/>
          <w:sz w:val="22"/>
          <w:szCs w:val="22"/>
          <w:lang w:eastAsia="en-GB"/>
        </w:rPr>
      </w:pPr>
      <w:r>
        <w:t>2.3.2</w:t>
      </w:r>
      <w:r w:rsidRPr="00ED2C0D">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Key(IK) and Authentication Token(AUTN), KASME</w:t>
      </w:r>
      <w:r>
        <w:tab/>
      </w:r>
      <w:r>
        <w:fldChar w:fldCharType="begin" w:fldLock="1"/>
      </w:r>
      <w:r>
        <w:instrText xml:space="preserve"> PAGEREF _Toc36114738 \h </w:instrText>
      </w:r>
      <w:r>
        <w:fldChar w:fldCharType="separate"/>
      </w:r>
      <w:r>
        <w:t>25</w:t>
      </w:r>
      <w:r>
        <w:fldChar w:fldCharType="end"/>
      </w:r>
    </w:p>
    <w:p w:rsidR="001E191B" w:rsidRPr="00ED2C0D" w:rsidRDefault="001E191B">
      <w:pPr>
        <w:pStyle w:val="TOC3"/>
        <w:rPr>
          <w:rFonts w:ascii="Calibri" w:hAnsi="Calibri"/>
          <w:sz w:val="22"/>
          <w:szCs w:val="22"/>
          <w:lang w:eastAsia="en-GB"/>
        </w:rPr>
      </w:pPr>
      <w:r>
        <w:t>2.3.3</w:t>
      </w:r>
      <w:r w:rsidRPr="00ED2C0D">
        <w:rPr>
          <w:rFonts w:ascii="Calibri" w:hAnsi="Calibri"/>
          <w:sz w:val="22"/>
          <w:szCs w:val="22"/>
          <w:lang w:eastAsia="en-GB"/>
        </w:rPr>
        <w:tab/>
      </w:r>
      <w:r>
        <w:t>The Ciphering Key Sequence Number (CKSN)</w:t>
      </w:r>
      <w:r>
        <w:tab/>
      </w:r>
      <w:r>
        <w:fldChar w:fldCharType="begin" w:fldLock="1"/>
      </w:r>
      <w:r>
        <w:instrText xml:space="preserve"> PAGEREF _Toc36114739 \h </w:instrText>
      </w:r>
      <w:r>
        <w:fldChar w:fldCharType="separate"/>
      </w:r>
      <w:r>
        <w:t>26</w:t>
      </w:r>
      <w:r>
        <w:fldChar w:fldCharType="end"/>
      </w:r>
    </w:p>
    <w:p w:rsidR="001E191B" w:rsidRPr="00ED2C0D" w:rsidRDefault="001E191B">
      <w:pPr>
        <w:pStyle w:val="TOC3"/>
        <w:rPr>
          <w:rFonts w:ascii="Calibri" w:hAnsi="Calibri"/>
          <w:sz w:val="22"/>
          <w:szCs w:val="22"/>
          <w:lang w:eastAsia="en-GB"/>
        </w:rPr>
      </w:pPr>
      <w:r>
        <w:t>2.3.4</w:t>
      </w:r>
      <w:r w:rsidRPr="00ED2C0D">
        <w:rPr>
          <w:rFonts w:ascii="Calibri" w:hAnsi="Calibri"/>
          <w:sz w:val="22"/>
          <w:szCs w:val="22"/>
          <w:lang w:eastAsia="en-GB"/>
        </w:rPr>
        <w:tab/>
      </w:r>
      <w:r>
        <w:t>The Key Set Identifier (KSI)</w:t>
      </w:r>
      <w:r>
        <w:tab/>
      </w:r>
      <w:r>
        <w:fldChar w:fldCharType="begin" w:fldLock="1"/>
      </w:r>
      <w:r>
        <w:instrText xml:space="preserve"> PAGEREF _Toc36114740 \h </w:instrText>
      </w:r>
      <w:r>
        <w:fldChar w:fldCharType="separate"/>
      </w:r>
      <w:r>
        <w:t>26</w:t>
      </w:r>
      <w:r>
        <w:fldChar w:fldCharType="end"/>
      </w:r>
    </w:p>
    <w:p w:rsidR="001E191B" w:rsidRPr="00ED2C0D" w:rsidRDefault="001E191B">
      <w:pPr>
        <w:pStyle w:val="TOC3"/>
        <w:rPr>
          <w:rFonts w:ascii="Calibri" w:hAnsi="Calibri"/>
          <w:sz w:val="22"/>
          <w:szCs w:val="22"/>
          <w:lang w:eastAsia="en-GB"/>
        </w:rPr>
      </w:pPr>
      <w:r>
        <w:t>2.3.5</w:t>
      </w:r>
      <w:r w:rsidRPr="00ED2C0D">
        <w:rPr>
          <w:rFonts w:ascii="Calibri" w:hAnsi="Calibri"/>
          <w:sz w:val="22"/>
          <w:szCs w:val="22"/>
          <w:lang w:eastAsia="en-GB"/>
        </w:rPr>
        <w:tab/>
      </w:r>
      <w:r>
        <w:t>Selected Ciphering Algorithm</w:t>
      </w:r>
      <w:r>
        <w:tab/>
      </w:r>
      <w:r>
        <w:fldChar w:fldCharType="begin" w:fldLock="1"/>
      </w:r>
      <w:r>
        <w:instrText xml:space="preserve"> PAGEREF _Toc36114741 \h </w:instrText>
      </w:r>
      <w:r>
        <w:fldChar w:fldCharType="separate"/>
      </w:r>
      <w:r>
        <w:t>26</w:t>
      </w:r>
      <w:r>
        <w:fldChar w:fldCharType="end"/>
      </w:r>
    </w:p>
    <w:p w:rsidR="001E191B" w:rsidRPr="00ED2C0D" w:rsidRDefault="001E191B">
      <w:pPr>
        <w:pStyle w:val="TOC3"/>
        <w:rPr>
          <w:rFonts w:ascii="Calibri" w:hAnsi="Calibri"/>
          <w:sz w:val="22"/>
          <w:szCs w:val="22"/>
          <w:lang w:eastAsia="en-GB"/>
        </w:rPr>
      </w:pPr>
      <w:r>
        <w:t>2.3.6</w:t>
      </w:r>
      <w:r w:rsidRPr="00ED2C0D">
        <w:rPr>
          <w:rFonts w:ascii="Calibri" w:hAnsi="Calibri"/>
          <w:sz w:val="22"/>
          <w:szCs w:val="22"/>
          <w:lang w:eastAsia="en-GB"/>
        </w:rPr>
        <w:tab/>
      </w:r>
      <w:r>
        <w:t>Current Kc</w:t>
      </w:r>
      <w:r>
        <w:tab/>
      </w:r>
      <w:r>
        <w:fldChar w:fldCharType="begin" w:fldLock="1"/>
      </w:r>
      <w:r>
        <w:instrText xml:space="preserve"> PAGEREF _Toc36114742 \h </w:instrText>
      </w:r>
      <w:r>
        <w:fldChar w:fldCharType="separate"/>
      </w:r>
      <w:r>
        <w:t>26</w:t>
      </w:r>
      <w:r>
        <w:fldChar w:fldCharType="end"/>
      </w:r>
    </w:p>
    <w:p w:rsidR="001E191B" w:rsidRPr="00ED2C0D" w:rsidRDefault="001E191B">
      <w:pPr>
        <w:pStyle w:val="TOC3"/>
        <w:rPr>
          <w:rFonts w:ascii="Calibri" w:hAnsi="Calibri"/>
          <w:sz w:val="22"/>
          <w:szCs w:val="22"/>
          <w:lang w:eastAsia="en-GB"/>
        </w:rPr>
      </w:pPr>
      <w:r>
        <w:t>2.3.7</w:t>
      </w:r>
      <w:r w:rsidRPr="00ED2C0D">
        <w:rPr>
          <w:rFonts w:ascii="Calibri" w:hAnsi="Calibri"/>
          <w:sz w:val="22"/>
          <w:szCs w:val="22"/>
          <w:lang w:eastAsia="en-GB"/>
        </w:rPr>
        <w:tab/>
      </w:r>
      <w:r>
        <w:t>P-TMSI Signature</w:t>
      </w:r>
      <w:r>
        <w:tab/>
      </w:r>
      <w:r>
        <w:fldChar w:fldCharType="begin" w:fldLock="1"/>
      </w:r>
      <w:r>
        <w:instrText xml:space="preserve"> PAGEREF _Toc36114743 \h </w:instrText>
      </w:r>
      <w:r>
        <w:fldChar w:fldCharType="separate"/>
      </w:r>
      <w:r>
        <w:t>26</w:t>
      </w:r>
      <w:r>
        <w:fldChar w:fldCharType="end"/>
      </w:r>
    </w:p>
    <w:p w:rsidR="001E191B" w:rsidRPr="00ED2C0D" w:rsidRDefault="001E191B">
      <w:pPr>
        <w:pStyle w:val="TOC3"/>
        <w:rPr>
          <w:rFonts w:ascii="Calibri" w:hAnsi="Calibri"/>
          <w:sz w:val="22"/>
          <w:szCs w:val="22"/>
          <w:lang w:eastAsia="en-GB"/>
        </w:rPr>
      </w:pPr>
      <w:r>
        <w:t>2.3.8</w:t>
      </w:r>
      <w:r w:rsidRPr="00ED2C0D">
        <w:rPr>
          <w:rFonts w:ascii="Calibri" w:hAnsi="Calibri"/>
          <w:sz w:val="22"/>
          <w:szCs w:val="22"/>
          <w:lang w:eastAsia="en-GB"/>
        </w:rPr>
        <w:tab/>
      </w:r>
      <w:r>
        <w:t>Access Network Identity (ANID)</w:t>
      </w:r>
      <w:r>
        <w:tab/>
      </w:r>
      <w:r>
        <w:fldChar w:fldCharType="begin" w:fldLock="1"/>
      </w:r>
      <w:r>
        <w:instrText xml:space="preserve"> PAGEREF _Toc36114744 \h </w:instrText>
      </w:r>
      <w:r>
        <w:fldChar w:fldCharType="separate"/>
      </w:r>
      <w:r>
        <w:t>26</w:t>
      </w:r>
      <w:r>
        <w:fldChar w:fldCharType="end"/>
      </w:r>
    </w:p>
    <w:p w:rsidR="001E191B" w:rsidRPr="00ED2C0D" w:rsidRDefault="001E191B">
      <w:pPr>
        <w:pStyle w:val="TOC3"/>
        <w:rPr>
          <w:rFonts w:ascii="Calibri" w:hAnsi="Calibri"/>
          <w:sz w:val="22"/>
          <w:szCs w:val="22"/>
          <w:lang w:eastAsia="en-GB"/>
        </w:rPr>
      </w:pPr>
      <w:r>
        <w:t>2.3.9</w:t>
      </w:r>
      <w:r w:rsidRPr="00ED2C0D">
        <w:rPr>
          <w:rFonts w:ascii="Calibri" w:hAnsi="Calibri"/>
          <w:sz w:val="22"/>
          <w:szCs w:val="22"/>
          <w:lang w:eastAsia="en-GB"/>
        </w:rPr>
        <w:tab/>
      </w:r>
      <w:r>
        <w:t>Key Status</w:t>
      </w:r>
      <w:r>
        <w:tab/>
      </w:r>
      <w:r>
        <w:fldChar w:fldCharType="begin" w:fldLock="1"/>
      </w:r>
      <w:r>
        <w:instrText xml:space="preserve"> PAGEREF _Toc36114745 \h </w:instrText>
      </w:r>
      <w:r>
        <w:fldChar w:fldCharType="separate"/>
      </w:r>
      <w:r>
        <w:t>26</w:t>
      </w:r>
      <w:r>
        <w:fldChar w:fldCharType="end"/>
      </w:r>
    </w:p>
    <w:p w:rsidR="001E191B" w:rsidRPr="00ED2C0D" w:rsidRDefault="001E191B">
      <w:pPr>
        <w:pStyle w:val="TOC2"/>
        <w:rPr>
          <w:rFonts w:ascii="Calibri" w:hAnsi="Calibri"/>
          <w:sz w:val="22"/>
          <w:szCs w:val="22"/>
          <w:lang w:eastAsia="en-GB"/>
        </w:rPr>
      </w:pPr>
      <w:r>
        <w:t>2.4</w:t>
      </w:r>
      <w:r w:rsidRPr="00ED2C0D">
        <w:rPr>
          <w:rFonts w:ascii="Calibri" w:hAnsi="Calibri"/>
          <w:sz w:val="22"/>
          <w:szCs w:val="22"/>
          <w:lang w:eastAsia="en-GB"/>
        </w:rPr>
        <w:tab/>
      </w:r>
      <w:r>
        <w:t>Data related to roaming</w:t>
      </w:r>
      <w:r>
        <w:tab/>
      </w:r>
      <w:r>
        <w:fldChar w:fldCharType="begin" w:fldLock="1"/>
      </w:r>
      <w:r>
        <w:instrText xml:space="preserve"> PAGEREF _Toc36114746 \h </w:instrText>
      </w:r>
      <w:r>
        <w:fldChar w:fldCharType="separate"/>
      </w:r>
      <w:r>
        <w:t>27</w:t>
      </w:r>
      <w:r>
        <w:fldChar w:fldCharType="end"/>
      </w:r>
    </w:p>
    <w:p w:rsidR="001E191B" w:rsidRPr="00ED2C0D" w:rsidRDefault="001E191B">
      <w:pPr>
        <w:pStyle w:val="TOC3"/>
        <w:rPr>
          <w:rFonts w:ascii="Calibri" w:hAnsi="Calibri"/>
          <w:sz w:val="22"/>
          <w:szCs w:val="22"/>
          <w:lang w:eastAsia="en-GB"/>
        </w:rPr>
      </w:pPr>
      <w:r>
        <w:t>2.4.1</w:t>
      </w:r>
      <w:r w:rsidRPr="00ED2C0D">
        <w:rPr>
          <w:rFonts w:ascii="Calibri" w:hAnsi="Calibri"/>
          <w:sz w:val="22"/>
          <w:szCs w:val="22"/>
          <w:lang w:eastAsia="en-GB"/>
        </w:rPr>
        <w:tab/>
      </w:r>
      <w:r>
        <w:t>Mobile Station Roaming Number (MSRN)</w:t>
      </w:r>
      <w:r>
        <w:tab/>
      </w:r>
      <w:r>
        <w:fldChar w:fldCharType="begin" w:fldLock="1"/>
      </w:r>
      <w:r>
        <w:instrText xml:space="preserve"> PAGEREF _Toc36114747 \h </w:instrText>
      </w:r>
      <w:r>
        <w:fldChar w:fldCharType="separate"/>
      </w:r>
      <w:r>
        <w:t>27</w:t>
      </w:r>
      <w:r>
        <w:fldChar w:fldCharType="end"/>
      </w:r>
    </w:p>
    <w:p w:rsidR="001E191B" w:rsidRPr="00ED2C0D" w:rsidRDefault="001E191B">
      <w:pPr>
        <w:pStyle w:val="TOC3"/>
        <w:rPr>
          <w:rFonts w:ascii="Calibri" w:hAnsi="Calibri"/>
          <w:sz w:val="22"/>
          <w:szCs w:val="22"/>
          <w:lang w:eastAsia="en-GB"/>
        </w:rPr>
      </w:pPr>
      <w:r>
        <w:t>2.4.2</w:t>
      </w:r>
      <w:r w:rsidRPr="00ED2C0D">
        <w:rPr>
          <w:rFonts w:ascii="Calibri" w:hAnsi="Calibri"/>
          <w:sz w:val="22"/>
          <w:szCs w:val="22"/>
          <w:lang w:eastAsia="en-GB"/>
        </w:rPr>
        <w:tab/>
      </w:r>
      <w:r>
        <w:t>Location Area Identification (LAI)</w:t>
      </w:r>
      <w:r>
        <w:tab/>
      </w:r>
      <w:r>
        <w:fldChar w:fldCharType="begin" w:fldLock="1"/>
      </w:r>
      <w:r>
        <w:instrText xml:space="preserve"> PAGEREF _Toc36114748 \h </w:instrText>
      </w:r>
      <w:r>
        <w:fldChar w:fldCharType="separate"/>
      </w:r>
      <w:r>
        <w:t>27</w:t>
      </w:r>
      <w:r>
        <w:fldChar w:fldCharType="end"/>
      </w:r>
    </w:p>
    <w:p w:rsidR="001E191B" w:rsidRPr="00ED2C0D" w:rsidRDefault="001E191B">
      <w:pPr>
        <w:pStyle w:val="TOC3"/>
        <w:rPr>
          <w:rFonts w:ascii="Calibri" w:hAnsi="Calibri"/>
          <w:sz w:val="22"/>
          <w:szCs w:val="22"/>
          <w:lang w:eastAsia="en-GB"/>
        </w:rPr>
      </w:pPr>
      <w:r>
        <w:t>2.4.3</w:t>
      </w:r>
      <w:r w:rsidRPr="00ED2C0D">
        <w:rPr>
          <w:rFonts w:ascii="Calibri" w:hAnsi="Calibri"/>
          <w:sz w:val="22"/>
          <w:szCs w:val="22"/>
          <w:lang w:eastAsia="en-GB"/>
        </w:rPr>
        <w:tab/>
      </w:r>
      <w:r>
        <w:t>Routing Area Identification (RAI)</w:t>
      </w:r>
      <w:r>
        <w:tab/>
      </w:r>
      <w:r>
        <w:fldChar w:fldCharType="begin" w:fldLock="1"/>
      </w:r>
      <w:r>
        <w:instrText xml:space="preserve"> PAGEREF _Toc36114749 \h </w:instrText>
      </w:r>
      <w:r>
        <w:fldChar w:fldCharType="separate"/>
      </w:r>
      <w:r>
        <w:t>27</w:t>
      </w:r>
      <w:r>
        <w:fldChar w:fldCharType="end"/>
      </w:r>
    </w:p>
    <w:p w:rsidR="001E191B" w:rsidRPr="00ED2C0D" w:rsidRDefault="001E191B">
      <w:pPr>
        <w:pStyle w:val="TOC3"/>
        <w:rPr>
          <w:rFonts w:ascii="Calibri" w:hAnsi="Calibri"/>
          <w:sz w:val="22"/>
          <w:szCs w:val="22"/>
          <w:lang w:eastAsia="en-GB"/>
        </w:rPr>
      </w:pPr>
      <w:r>
        <w:t>2.4.4</w:t>
      </w:r>
      <w:r w:rsidRPr="00ED2C0D">
        <w:rPr>
          <w:rFonts w:ascii="Calibri" w:hAnsi="Calibri"/>
          <w:sz w:val="22"/>
          <w:szCs w:val="22"/>
          <w:lang w:eastAsia="en-GB"/>
        </w:rPr>
        <w:tab/>
      </w:r>
      <w:r>
        <w:t>Void</w:t>
      </w:r>
      <w:r>
        <w:tab/>
      </w:r>
      <w:r>
        <w:fldChar w:fldCharType="begin" w:fldLock="1"/>
      </w:r>
      <w:r>
        <w:instrText xml:space="preserve"> PAGEREF _Toc36114750 \h </w:instrText>
      </w:r>
      <w:r>
        <w:fldChar w:fldCharType="separate"/>
      </w:r>
      <w:r>
        <w:t>27</w:t>
      </w:r>
      <w:r>
        <w:fldChar w:fldCharType="end"/>
      </w:r>
    </w:p>
    <w:p w:rsidR="001E191B" w:rsidRPr="00ED2C0D" w:rsidRDefault="001E191B">
      <w:pPr>
        <w:pStyle w:val="TOC3"/>
        <w:rPr>
          <w:rFonts w:ascii="Calibri" w:hAnsi="Calibri"/>
          <w:sz w:val="22"/>
          <w:szCs w:val="22"/>
          <w:lang w:eastAsia="en-GB"/>
        </w:rPr>
      </w:pPr>
      <w:r>
        <w:t>2.4.5</w:t>
      </w:r>
      <w:r w:rsidRPr="00ED2C0D">
        <w:rPr>
          <w:rFonts w:ascii="Calibri" w:hAnsi="Calibri"/>
          <w:sz w:val="22"/>
          <w:szCs w:val="22"/>
          <w:lang w:eastAsia="en-GB"/>
        </w:rPr>
        <w:tab/>
      </w:r>
      <w:r>
        <w:t>VLR number</w:t>
      </w:r>
      <w:r>
        <w:tab/>
      </w:r>
      <w:r>
        <w:fldChar w:fldCharType="begin" w:fldLock="1"/>
      </w:r>
      <w:r>
        <w:instrText xml:space="preserve"> PAGEREF _Toc36114751 \h </w:instrText>
      </w:r>
      <w:r>
        <w:fldChar w:fldCharType="separate"/>
      </w:r>
      <w:r>
        <w:t>27</w:t>
      </w:r>
      <w:r>
        <w:fldChar w:fldCharType="end"/>
      </w:r>
    </w:p>
    <w:p w:rsidR="001E191B" w:rsidRPr="00ED2C0D" w:rsidRDefault="001E191B">
      <w:pPr>
        <w:pStyle w:val="TOC3"/>
        <w:rPr>
          <w:rFonts w:ascii="Calibri" w:hAnsi="Calibri"/>
          <w:sz w:val="22"/>
          <w:szCs w:val="22"/>
          <w:lang w:eastAsia="en-GB"/>
        </w:rPr>
      </w:pPr>
      <w:r>
        <w:t>2.4.6</w:t>
      </w:r>
      <w:r w:rsidRPr="00ED2C0D">
        <w:rPr>
          <w:rFonts w:ascii="Calibri" w:hAnsi="Calibri"/>
          <w:sz w:val="22"/>
          <w:szCs w:val="22"/>
          <w:lang w:eastAsia="en-GB"/>
        </w:rPr>
        <w:tab/>
      </w:r>
      <w:r>
        <w:t>MSC number</w:t>
      </w:r>
      <w:r>
        <w:tab/>
      </w:r>
      <w:r>
        <w:fldChar w:fldCharType="begin" w:fldLock="1"/>
      </w:r>
      <w:r>
        <w:instrText xml:space="preserve"> PAGEREF _Toc36114752 \h </w:instrText>
      </w:r>
      <w:r>
        <w:fldChar w:fldCharType="separate"/>
      </w:r>
      <w:r>
        <w:t>27</w:t>
      </w:r>
      <w:r>
        <w:fldChar w:fldCharType="end"/>
      </w:r>
    </w:p>
    <w:p w:rsidR="001E191B" w:rsidRPr="00ED2C0D" w:rsidRDefault="001E191B">
      <w:pPr>
        <w:pStyle w:val="TOC3"/>
        <w:rPr>
          <w:rFonts w:ascii="Calibri" w:hAnsi="Calibri"/>
          <w:sz w:val="22"/>
          <w:szCs w:val="22"/>
          <w:lang w:eastAsia="en-GB"/>
        </w:rPr>
      </w:pPr>
      <w:r>
        <w:t>2.4.7</w:t>
      </w:r>
      <w:r w:rsidRPr="00ED2C0D">
        <w:rPr>
          <w:rFonts w:ascii="Calibri" w:hAnsi="Calibri"/>
          <w:sz w:val="22"/>
          <w:szCs w:val="22"/>
          <w:lang w:eastAsia="en-GB"/>
        </w:rPr>
        <w:tab/>
      </w:r>
      <w:r>
        <w:t>HLR number</w:t>
      </w:r>
      <w:r>
        <w:tab/>
      </w:r>
      <w:r>
        <w:fldChar w:fldCharType="begin" w:fldLock="1"/>
      </w:r>
      <w:r>
        <w:instrText xml:space="preserve"> PAGEREF _Toc36114753 \h </w:instrText>
      </w:r>
      <w:r>
        <w:fldChar w:fldCharType="separate"/>
      </w:r>
      <w:r>
        <w:t>27</w:t>
      </w:r>
      <w:r>
        <w:fldChar w:fldCharType="end"/>
      </w:r>
    </w:p>
    <w:p w:rsidR="001E191B" w:rsidRPr="00ED2C0D" w:rsidRDefault="001E191B">
      <w:pPr>
        <w:pStyle w:val="TOC3"/>
        <w:rPr>
          <w:rFonts w:ascii="Calibri" w:hAnsi="Calibri"/>
          <w:sz w:val="22"/>
          <w:szCs w:val="22"/>
          <w:lang w:eastAsia="en-GB"/>
        </w:rPr>
      </w:pPr>
      <w:r>
        <w:t>2.4.8</w:t>
      </w:r>
      <w:r w:rsidRPr="00ED2C0D">
        <w:rPr>
          <w:rFonts w:ascii="Calibri" w:hAnsi="Calibri"/>
          <w:sz w:val="22"/>
          <w:szCs w:val="22"/>
          <w:lang w:eastAsia="en-GB"/>
        </w:rPr>
        <w:tab/>
      </w:r>
      <w:r>
        <w:t>GSN number</w:t>
      </w:r>
      <w:r>
        <w:tab/>
      </w:r>
      <w:r>
        <w:fldChar w:fldCharType="begin" w:fldLock="1"/>
      </w:r>
      <w:r>
        <w:instrText xml:space="preserve"> PAGEREF _Toc36114754 \h </w:instrText>
      </w:r>
      <w:r>
        <w:fldChar w:fldCharType="separate"/>
      </w:r>
      <w:r>
        <w:t>27</w:t>
      </w:r>
      <w:r>
        <w:fldChar w:fldCharType="end"/>
      </w:r>
    </w:p>
    <w:p w:rsidR="001E191B" w:rsidRPr="00ED2C0D" w:rsidRDefault="001E191B">
      <w:pPr>
        <w:pStyle w:val="TOC4"/>
        <w:rPr>
          <w:rFonts w:ascii="Calibri" w:hAnsi="Calibri"/>
          <w:sz w:val="22"/>
          <w:szCs w:val="22"/>
          <w:lang w:eastAsia="en-GB"/>
        </w:rPr>
      </w:pPr>
      <w:r>
        <w:t>2.4.8.0</w:t>
      </w:r>
      <w:r w:rsidRPr="00ED2C0D">
        <w:rPr>
          <w:rFonts w:ascii="Calibri" w:hAnsi="Calibri"/>
          <w:sz w:val="22"/>
          <w:szCs w:val="22"/>
          <w:lang w:eastAsia="en-GB"/>
        </w:rPr>
        <w:tab/>
      </w:r>
      <w:r>
        <w:rPr>
          <w:lang w:eastAsia="zh-CN"/>
        </w:rPr>
        <w:t>General</w:t>
      </w:r>
      <w:r>
        <w:tab/>
      </w:r>
      <w:r>
        <w:fldChar w:fldCharType="begin" w:fldLock="1"/>
      </w:r>
      <w:r>
        <w:instrText xml:space="preserve"> PAGEREF _Toc36114755 \h </w:instrText>
      </w:r>
      <w:r>
        <w:fldChar w:fldCharType="separate"/>
      </w:r>
      <w:r>
        <w:t>27</w:t>
      </w:r>
      <w:r>
        <w:fldChar w:fldCharType="end"/>
      </w:r>
    </w:p>
    <w:p w:rsidR="001E191B" w:rsidRPr="00ED2C0D" w:rsidRDefault="001E191B">
      <w:pPr>
        <w:pStyle w:val="TOC4"/>
        <w:rPr>
          <w:rFonts w:ascii="Calibri" w:hAnsi="Calibri"/>
          <w:sz w:val="22"/>
          <w:szCs w:val="22"/>
          <w:lang w:eastAsia="en-GB"/>
        </w:rPr>
      </w:pPr>
      <w:r>
        <w:t>2.4.8.1</w:t>
      </w:r>
      <w:r w:rsidRPr="00ED2C0D">
        <w:rPr>
          <w:rFonts w:ascii="Calibri" w:hAnsi="Calibri"/>
          <w:sz w:val="22"/>
          <w:szCs w:val="22"/>
          <w:lang w:eastAsia="en-GB"/>
        </w:rPr>
        <w:tab/>
      </w:r>
      <w:r>
        <w:t>SGSN number</w:t>
      </w:r>
      <w:r>
        <w:tab/>
      </w:r>
      <w:r>
        <w:fldChar w:fldCharType="begin" w:fldLock="1"/>
      </w:r>
      <w:r>
        <w:instrText xml:space="preserve"> PAGEREF _Toc36114756 \h </w:instrText>
      </w:r>
      <w:r>
        <w:fldChar w:fldCharType="separate"/>
      </w:r>
      <w:r>
        <w:t>28</w:t>
      </w:r>
      <w:r>
        <w:fldChar w:fldCharType="end"/>
      </w:r>
    </w:p>
    <w:p w:rsidR="001E191B" w:rsidRPr="00ED2C0D" w:rsidRDefault="001E191B">
      <w:pPr>
        <w:pStyle w:val="TOC4"/>
        <w:rPr>
          <w:rFonts w:ascii="Calibri" w:hAnsi="Calibri"/>
          <w:sz w:val="22"/>
          <w:szCs w:val="22"/>
          <w:lang w:eastAsia="en-GB"/>
        </w:rPr>
      </w:pPr>
      <w:r>
        <w:t>2.4.8.2</w:t>
      </w:r>
      <w:r w:rsidRPr="00ED2C0D">
        <w:rPr>
          <w:rFonts w:ascii="Calibri" w:hAnsi="Calibri"/>
          <w:sz w:val="22"/>
          <w:szCs w:val="22"/>
          <w:lang w:eastAsia="en-GB"/>
        </w:rPr>
        <w:tab/>
      </w:r>
      <w:r>
        <w:t>GGSN number</w:t>
      </w:r>
      <w:r>
        <w:tab/>
      </w:r>
      <w:r>
        <w:fldChar w:fldCharType="begin" w:fldLock="1"/>
      </w:r>
      <w:r>
        <w:instrText xml:space="preserve"> PAGEREF _Toc36114757 \h </w:instrText>
      </w:r>
      <w:r>
        <w:fldChar w:fldCharType="separate"/>
      </w:r>
      <w:r>
        <w:t>28</w:t>
      </w:r>
      <w:r>
        <w:fldChar w:fldCharType="end"/>
      </w:r>
    </w:p>
    <w:p w:rsidR="001E191B" w:rsidRPr="00ED2C0D" w:rsidRDefault="001E191B">
      <w:pPr>
        <w:pStyle w:val="TOC4"/>
        <w:rPr>
          <w:rFonts w:ascii="Calibri" w:hAnsi="Calibri"/>
          <w:sz w:val="22"/>
          <w:szCs w:val="22"/>
          <w:lang w:eastAsia="en-GB"/>
        </w:rPr>
      </w:pPr>
      <w:r>
        <w:t>2.4.8.3</w:t>
      </w:r>
      <w:r w:rsidRPr="00ED2C0D">
        <w:rPr>
          <w:rFonts w:ascii="Calibri" w:hAnsi="Calibri"/>
          <w:sz w:val="22"/>
          <w:szCs w:val="22"/>
          <w:lang w:eastAsia="en-GB"/>
        </w:rPr>
        <w:tab/>
      </w:r>
      <w:r>
        <w:t>IWF number</w:t>
      </w:r>
      <w:r>
        <w:tab/>
      </w:r>
      <w:r>
        <w:fldChar w:fldCharType="begin" w:fldLock="1"/>
      </w:r>
      <w:r>
        <w:instrText xml:space="preserve"> PAGEREF _Toc36114758 \h </w:instrText>
      </w:r>
      <w:r>
        <w:fldChar w:fldCharType="separate"/>
      </w:r>
      <w:r>
        <w:t>28</w:t>
      </w:r>
      <w:r>
        <w:fldChar w:fldCharType="end"/>
      </w:r>
    </w:p>
    <w:p w:rsidR="001E191B" w:rsidRPr="00ED2C0D" w:rsidRDefault="001E191B">
      <w:pPr>
        <w:pStyle w:val="TOC3"/>
        <w:rPr>
          <w:rFonts w:ascii="Calibri" w:hAnsi="Calibri"/>
          <w:sz w:val="22"/>
          <w:szCs w:val="22"/>
          <w:lang w:eastAsia="en-GB"/>
        </w:rPr>
      </w:pPr>
      <w:r>
        <w:lastRenderedPageBreak/>
        <w:t>2.4.9</w:t>
      </w:r>
      <w:r w:rsidRPr="00ED2C0D">
        <w:rPr>
          <w:rFonts w:ascii="Calibri" w:hAnsi="Calibri"/>
          <w:sz w:val="22"/>
          <w:szCs w:val="22"/>
          <w:lang w:eastAsia="en-GB"/>
        </w:rPr>
        <w:tab/>
      </w:r>
      <w:r>
        <w:t>MLC number</w:t>
      </w:r>
      <w:r>
        <w:tab/>
      </w:r>
      <w:r>
        <w:fldChar w:fldCharType="begin" w:fldLock="1"/>
      </w:r>
      <w:r>
        <w:instrText xml:space="preserve"> PAGEREF _Toc36114759 \h </w:instrText>
      </w:r>
      <w:r>
        <w:fldChar w:fldCharType="separate"/>
      </w:r>
      <w:r>
        <w:t>28</w:t>
      </w:r>
      <w:r>
        <w:fldChar w:fldCharType="end"/>
      </w:r>
    </w:p>
    <w:p w:rsidR="001E191B" w:rsidRPr="00ED2C0D" w:rsidRDefault="001E191B">
      <w:pPr>
        <w:pStyle w:val="TOC4"/>
        <w:rPr>
          <w:rFonts w:ascii="Calibri" w:hAnsi="Calibri"/>
          <w:sz w:val="22"/>
          <w:szCs w:val="22"/>
          <w:lang w:eastAsia="en-GB"/>
        </w:rPr>
      </w:pPr>
      <w:r>
        <w:t>2.4.9.1</w:t>
      </w:r>
      <w:r w:rsidRPr="00ED2C0D">
        <w:rPr>
          <w:rFonts w:ascii="Calibri" w:hAnsi="Calibri"/>
          <w:sz w:val="22"/>
          <w:szCs w:val="22"/>
          <w:lang w:eastAsia="en-GB"/>
        </w:rPr>
        <w:tab/>
      </w:r>
      <w:r>
        <w:t>SMLC number (GSM only)</w:t>
      </w:r>
      <w:r>
        <w:tab/>
      </w:r>
      <w:r>
        <w:fldChar w:fldCharType="begin" w:fldLock="1"/>
      </w:r>
      <w:r>
        <w:instrText xml:space="preserve"> PAGEREF _Toc36114760 \h </w:instrText>
      </w:r>
      <w:r>
        <w:fldChar w:fldCharType="separate"/>
      </w:r>
      <w:r>
        <w:t>28</w:t>
      </w:r>
      <w:r>
        <w:fldChar w:fldCharType="end"/>
      </w:r>
    </w:p>
    <w:p w:rsidR="001E191B" w:rsidRPr="00ED2C0D" w:rsidRDefault="001E191B">
      <w:pPr>
        <w:pStyle w:val="TOC4"/>
        <w:rPr>
          <w:rFonts w:ascii="Calibri" w:hAnsi="Calibri"/>
          <w:sz w:val="22"/>
          <w:szCs w:val="22"/>
          <w:lang w:eastAsia="en-GB"/>
        </w:rPr>
      </w:pPr>
      <w:r>
        <w:t>2.4.9.2</w:t>
      </w:r>
      <w:r w:rsidRPr="00ED2C0D">
        <w:rPr>
          <w:rFonts w:ascii="Calibri" w:hAnsi="Calibri"/>
          <w:sz w:val="22"/>
          <w:szCs w:val="22"/>
          <w:lang w:eastAsia="en-GB"/>
        </w:rPr>
        <w:tab/>
      </w:r>
      <w:r>
        <w:t>GMLC number</w:t>
      </w:r>
      <w:r>
        <w:tab/>
      </w:r>
      <w:r>
        <w:fldChar w:fldCharType="begin" w:fldLock="1"/>
      </w:r>
      <w:r>
        <w:instrText xml:space="preserve"> PAGEREF _Toc36114761 \h </w:instrText>
      </w:r>
      <w:r>
        <w:fldChar w:fldCharType="separate"/>
      </w:r>
      <w:r>
        <w:t>28</w:t>
      </w:r>
      <w:r>
        <w:fldChar w:fldCharType="end"/>
      </w:r>
    </w:p>
    <w:p w:rsidR="001E191B" w:rsidRPr="00ED2C0D" w:rsidRDefault="001E191B">
      <w:pPr>
        <w:pStyle w:val="TOC3"/>
        <w:rPr>
          <w:rFonts w:ascii="Calibri" w:hAnsi="Calibri"/>
          <w:sz w:val="22"/>
          <w:szCs w:val="22"/>
          <w:lang w:eastAsia="en-GB"/>
        </w:rPr>
      </w:pPr>
      <w:r>
        <w:t>2.4.10</w:t>
      </w:r>
      <w:r w:rsidRPr="00ED2C0D">
        <w:rPr>
          <w:rFonts w:ascii="Calibri" w:hAnsi="Calibri"/>
          <w:sz w:val="22"/>
          <w:szCs w:val="22"/>
          <w:lang w:eastAsia="en-GB"/>
        </w:rPr>
        <w:tab/>
      </w:r>
      <w:r>
        <w:t>Subscription restriction</w:t>
      </w:r>
      <w:r>
        <w:tab/>
      </w:r>
      <w:r>
        <w:fldChar w:fldCharType="begin" w:fldLock="1"/>
      </w:r>
      <w:r>
        <w:instrText xml:space="preserve"> PAGEREF _Toc36114762 \h </w:instrText>
      </w:r>
      <w:r>
        <w:fldChar w:fldCharType="separate"/>
      </w:r>
      <w:r>
        <w:t>28</w:t>
      </w:r>
      <w:r>
        <w:fldChar w:fldCharType="end"/>
      </w:r>
    </w:p>
    <w:p w:rsidR="001E191B" w:rsidRPr="00ED2C0D" w:rsidRDefault="001E191B">
      <w:pPr>
        <w:pStyle w:val="TOC3"/>
        <w:rPr>
          <w:rFonts w:ascii="Calibri" w:hAnsi="Calibri"/>
          <w:sz w:val="22"/>
          <w:szCs w:val="22"/>
          <w:lang w:eastAsia="en-GB"/>
        </w:rPr>
      </w:pPr>
      <w:r>
        <w:t>2.4.11</w:t>
      </w:r>
      <w:r w:rsidRPr="00ED2C0D">
        <w:rPr>
          <w:rFonts w:ascii="Calibri" w:hAnsi="Calibri"/>
          <w:sz w:val="22"/>
          <w:szCs w:val="22"/>
          <w:lang w:eastAsia="en-GB"/>
        </w:rPr>
        <w:tab/>
      </w:r>
      <w:r>
        <w:t>Regional Subscription Information</w:t>
      </w:r>
      <w:r>
        <w:tab/>
      </w:r>
      <w:r>
        <w:fldChar w:fldCharType="begin" w:fldLock="1"/>
      </w:r>
      <w:r>
        <w:instrText xml:space="preserve"> PAGEREF _Toc36114763 \h </w:instrText>
      </w:r>
      <w:r>
        <w:fldChar w:fldCharType="separate"/>
      </w:r>
      <w:r>
        <w:t>29</w:t>
      </w:r>
      <w:r>
        <w:fldChar w:fldCharType="end"/>
      </w:r>
    </w:p>
    <w:p w:rsidR="001E191B" w:rsidRPr="00ED2C0D" w:rsidRDefault="001E191B">
      <w:pPr>
        <w:pStyle w:val="TOC4"/>
        <w:rPr>
          <w:rFonts w:ascii="Calibri" w:hAnsi="Calibri"/>
          <w:sz w:val="22"/>
          <w:szCs w:val="22"/>
          <w:lang w:eastAsia="en-GB"/>
        </w:rPr>
      </w:pPr>
      <w:r>
        <w:t>2.4.11.1</w:t>
      </w:r>
      <w:r w:rsidRPr="00ED2C0D">
        <w:rPr>
          <w:rFonts w:ascii="Calibri" w:hAnsi="Calibri"/>
          <w:sz w:val="22"/>
          <w:szCs w:val="22"/>
          <w:lang w:eastAsia="en-GB"/>
        </w:rPr>
        <w:tab/>
      </w:r>
      <w:r>
        <w:t>RSZI lists</w:t>
      </w:r>
      <w:r>
        <w:tab/>
      </w:r>
      <w:r>
        <w:fldChar w:fldCharType="begin" w:fldLock="1"/>
      </w:r>
      <w:r>
        <w:instrText xml:space="preserve"> PAGEREF _Toc36114764 \h </w:instrText>
      </w:r>
      <w:r>
        <w:fldChar w:fldCharType="separate"/>
      </w:r>
      <w:r>
        <w:t>29</w:t>
      </w:r>
      <w:r>
        <w:fldChar w:fldCharType="end"/>
      </w:r>
    </w:p>
    <w:p w:rsidR="001E191B" w:rsidRPr="00ED2C0D" w:rsidRDefault="001E191B">
      <w:pPr>
        <w:pStyle w:val="TOC4"/>
        <w:rPr>
          <w:rFonts w:ascii="Calibri" w:hAnsi="Calibri"/>
          <w:sz w:val="22"/>
          <w:szCs w:val="22"/>
          <w:lang w:eastAsia="en-GB"/>
        </w:rPr>
      </w:pPr>
      <w:r>
        <w:t>2.4.11.2</w:t>
      </w:r>
      <w:r w:rsidRPr="00ED2C0D">
        <w:rPr>
          <w:rFonts w:ascii="Calibri" w:hAnsi="Calibri"/>
          <w:sz w:val="22"/>
          <w:szCs w:val="22"/>
          <w:lang w:eastAsia="en-GB"/>
        </w:rPr>
        <w:tab/>
      </w:r>
      <w:r>
        <w:t>Zone Code List</w:t>
      </w:r>
      <w:r>
        <w:tab/>
      </w:r>
      <w:r>
        <w:fldChar w:fldCharType="begin" w:fldLock="1"/>
      </w:r>
      <w:r>
        <w:instrText xml:space="preserve"> PAGEREF _Toc36114765 \h </w:instrText>
      </w:r>
      <w:r>
        <w:fldChar w:fldCharType="separate"/>
      </w:r>
      <w:r>
        <w:t>29</w:t>
      </w:r>
      <w:r>
        <w:fldChar w:fldCharType="end"/>
      </w:r>
    </w:p>
    <w:p w:rsidR="001E191B" w:rsidRPr="00ED2C0D" w:rsidRDefault="001E191B">
      <w:pPr>
        <w:pStyle w:val="TOC3"/>
        <w:rPr>
          <w:rFonts w:ascii="Calibri" w:hAnsi="Calibri"/>
          <w:sz w:val="22"/>
          <w:szCs w:val="22"/>
          <w:lang w:eastAsia="en-GB"/>
        </w:rPr>
      </w:pPr>
      <w:r>
        <w:t>2.4.12</w:t>
      </w:r>
      <w:r w:rsidRPr="00ED2C0D">
        <w:rPr>
          <w:rFonts w:ascii="Calibri" w:hAnsi="Calibri"/>
          <w:sz w:val="22"/>
          <w:szCs w:val="22"/>
          <w:lang w:eastAsia="en-GB"/>
        </w:rPr>
        <w:tab/>
      </w:r>
      <w:r>
        <w:t>MSC area restricted flag</w:t>
      </w:r>
      <w:r>
        <w:tab/>
      </w:r>
      <w:r>
        <w:fldChar w:fldCharType="begin" w:fldLock="1"/>
      </w:r>
      <w:r>
        <w:instrText xml:space="preserve"> PAGEREF _Toc36114766 \h </w:instrText>
      </w:r>
      <w:r>
        <w:fldChar w:fldCharType="separate"/>
      </w:r>
      <w:r>
        <w:t>29</w:t>
      </w:r>
      <w:r>
        <w:fldChar w:fldCharType="end"/>
      </w:r>
    </w:p>
    <w:p w:rsidR="001E191B" w:rsidRPr="00ED2C0D" w:rsidRDefault="001E191B">
      <w:pPr>
        <w:pStyle w:val="TOC3"/>
        <w:rPr>
          <w:rFonts w:ascii="Calibri" w:hAnsi="Calibri"/>
          <w:sz w:val="22"/>
          <w:szCs w:val="22"/>
          <w:lang w:eastAsia="en-GB"/>
        </w:rPr>
      </w:pPr>
      <w:r>
        <w:t>2.4.13</w:t>
      </w:r>
      <w:r w:rsidRPr="00ED2C0D">
        <w:rPr>
          <w:rFonts w:ascii="Calibri" w:hAnsi="Calibri"/>
          <w:sz w:val="22"/>
          <w:szCs w:val="22"/>
          <w:lang w:eastAsia="en-GB"/>
        </w:rPr>
        <w:tab/>
      </w:r>
      <w:r>
        <w:t>LA not allowed flag</w:t>
      </w:r>
      <w:r>
        <w:tab/>
      </w:r>
      <w:r>
        <w:fldChar w:fldCharType="begin" w:fldLock="1"/>
      </w:r>
      <w:r>
        <w:instrText xml:space="preserve"> PAGEREF _Toc36114767 \h </w:instrText>
      </w:r>
      <w:r>
        <w:fldChar w:fldCharType="separate"/>
      </w:r>
      <w:r>
        <w:t>29</w:t>
      </w:r>
      <w:r>
        <w:fldChar w:fldCharType="end"/>
      </w:r>
    </w:p>
    <w:p w:rsidR="001E191B" w:rsidRPr="00ED2C0D" w:rsidRDefault="001E191B">
      <w:pPr>
        <w:pStyle w:val="TOC3"/>
        <w:rPr>
          <w:rFonts w:ascii="Calibri" w:hAnsi="Calibri"/>
          <w:sz w:val="22"/>
          <w:szCs w:val="22"/>
          <w:lang w:eastAsia="en-GB"/>
        </w:rPr>
      </w:pPr>
      <w:r>
        <w:t>2.4.14</w:t>
      </w:r>
      <w:r w:rsidRPr="00ED2C0D">
        <w:rPr>
          <w:rFonts w:ascii="Calibri" w:hAnsi="Calibri"/>
          <w:sz w:val="22"/>
          <w:szCs w:val="22"/>
          <w:lang w:eastAsia="en-GB"/>
        </w:rPr>
        <w:tab/>
      </w:r>
      <w:r>
        <w:t>SGSN area restricted flag</w:t>
      </w:r>
      <w:r>
        <w:tab/>
      </w:r>
      <w:r>
        <w:fldChar w:fldCharType="begin" w:fldLock="1"/>
      </w:r>
      <w:r>
        <w:instrText xml:space="preserve"> PAGEREF _Toc36114768 \h </w:instrText>
      </w:r>
      <w:r>
        <w:fldChar w:fldCharType="separate"/>
      </w:r>
      <w:r>
        <w:t>29</w:t>
      </w:r>
      <w:r>
        <w:fldChar w:fldCharType="end"/>
      </w:r>
    </w:p>
    <w:p w:rsidR="001E191B" w:rsidRPr="00ED2C0D" w:rsidRDefault="001E191B">
      <w:pPr>
        <w:pStyle w:val="TOC3"/>
        <w:rPr>
          <w:rFonts w:ascii="Calibri" w:hAnsi="Calibri"/>
          <w:sz w:val="22"/>
          <w:szCs w:val="22"/>
          <w:lang w:eastAsia="en-GB"/>
        </w:rPr>
      </w:pPr>
      <w:r>
        <w:t>2.4.14a</w:t>
      </w:r>
      <w:r w:rsidRPr="00ED2C0D">
        <w:rPr>
          <w:rFonts w:ascii="Calibri" w:hAnsi="Calibri"/>
          <w:sz w:val="22"/>
          <w:szCs w:val="22"/>
          <w:lang w:eastAsia="en-GB"/>
        </w:rPr>
        <w:tab/>
      </w:r>
      <w:r>
        <w:t>RA not allowed flag</w:t>
      </w:r>
      <w:r>
        <w:tab/>
      </w:r>
      <w:r>
        <w:fldChar w:fldCharType="begin" w:fldLock="1"/>
      </w:r>
      <w:r>
        <w:instrText xml:space="preserve"> PAGEREF _Toc36114769 \h </w:instrText>
      </w:r>
      <w:r>
        <w:fldChar w:fldCharType="separate"/>
      </w:r>
      <w:r>
        <w:t>30</w:t>
      </w:r>
      <w:r>
        <w:fldChar w:fldCharType="end"/>
      </w:r>
    </w:p>
    <w:p w:rsidR="001E191B" w:rsidRPr="00ED2C0D" w:rsidRDefault="001E191B">
      <w:pPr>
        <w:pStyle w:val="TOC3"/>
        <w:rPr>
          <w:rFonts w:ascii="Calibri" w:hAnsi="Calibri"/>
          <w:sz w:val="22"/>
          <w:szCs w:val="22"/>
          <w:lang w:eastAsia="en-GB"/>
        </w:rPr>
      </w:pPr>
      <w:r>
        <w:t>2.4.14b</w:t>
      </w:r>
      <w:r w:rsidRPr="00ED2C0D">
        <w:rPr>
          <w:rFonts w:ascii="Calibri" w:hAnsi="Calibri"/>
          <w:sz w:val="22"/>
          <w:szCs w:val="22"/>
          <w:lang w:eastAsia="en-GB"/>
        </w:rPr>
        <w:tab/>
      </w:r>
      <w:r>
        <w:t>TA not allowed flag</w:t>
      </w:r>
      <w:r>
        <w:tab/>
      </w:r>
      <w:r>
        <w:fldChar w:fldCharType="begin" w:fldLock="1"/>
      </w:r>
      <w:r>
        <w:instrText xml:space="preserve"> PAGEREF _Toc36114770 \h </w:instrText>
      </w:r>
      <w:r>
        <w:fldChar w:fldCharType="separate"/>
      </w:r>
      <w:r>
        <w:t>30</w:t>
      </w:r>
      <w:r>
        <w:fldChar w:fldCharType="end"/>
      </w:r>
    </w:p>
    <w:p w:rsidR="001E191B" w:rsidRPr="00ED2C0D" w:rsidRDefault="001E191B">
      <w:pPr>
        <w:pStyle w:val="TOC3"/>
        <w:rPr>
          <w:rFonts w:ascii="Calibri" w:hAnsi="Calibri"/>
          <w:sz w:val="22"/>
          <w:szCs w:val="22"/>
          <w:lang w:eastAsia="en-GB"/>
        </w:rPr>
      </w:pPr>
      <w:r>
        <w:t>2.4.15</w:t>
      </w:r>
      <w:r w:rsidRPr="00ED2C0D">
        <w:rPr>
          <w:rFonts w:ascii="Calibri" w:hAnsi="Calibri"/>
          <w:sz w:val="22"/>
          <w:szCs w:val="22"/>
          <w:lang w:eastAsia="en-GB"/>
        </w:rPr>
        <w:tab/>
      </w:r>
      <w:r>
        <w:t>Service restriction data induced by roaming</w:t>
      </w:r>
      <w:r>
        <w:tab/>
      </w:r>
      <w:r>
        <w:fldChar w:fldCharType="begin" w:fldLock="1"/>
      </w:r>
      <w:r>
        <w:instrText xml:space="preserve"> PAGEREF _Toc36114771 \h </w:instrText>
      </w:r>
      <w:r>
        <w:fldChar w:fldCharType="separate"/>
      </w:r>
      <w:r>
        <w:t>30</w:t>
      </w:r>
      <w:r>
        <w:fldChar w:fldCharType="end"/>
      </w:r>
    </w:p>
    <w:p w:rsidR="001E191B" w:rsidRPr="00ED2C0D" w:rsidRDefault="001E191B">
      <w:pPr>
        <w:pStyle w:val="TOC4"/>
        <w:rPr>
          <w:rFonts w:ascii="Calibri" w:hAnsi="Calibri"/>
          <w:sz w:val="22"/>
          <w:szCs w:val="22"/>
          <w:lang w:eastAsia="en-GB"/>
        </w:rPr>
      </w:pPr>
      <w:r>
        <w:t>2.4.15.1</w:t>
      </w:r>
      <w:r w:rsidRPr="00ED2C0D">
        <w:rPr>
          <w:rFonts w:ascii="Calibri" w:hAnsi="Calibri"/>
          <w:sz w:val="22"/>
          <w:szCs w:val="22"/>
          <w:lang w:eastAsia="en-GB"/>
        </w:rPr>
        <w:tab/>
      </w:r>
      <w:r>
        <w:t>ODB-induced barring data</w:t>
      </w:r>
      <w:r>
        <w:tab/>
      </w:r>
      <w:r>
        <w:fldChar w:fldCharType="begin" w:fldLock="1"/>
      </w:r>
      <w:r>
        <w:instrText xml:space="preserve"> PAGEREF _Toc36114772 \h </w:instrText>
      </w:r>
      <w:r>
        <w:fldChar w:fldCharType="separate"/>
      </w:r>
      <w:r>
        <w:t>31</w:t>
      </w:r>
      <w:r>
        <w:fldChar w:fldCharType="end"/>
      </w:r>
    </w:p>
    <w:p w:rsidR="001E191B" w:rsidRPr="00ED2C0D" w:rsidRDefault="001E191B">
      <w:pPr>
        <w:pStyle w:val="TOC4"/>
        <w:rPr>
          <w:rFonts w:ascii="Calibri" w:hAnsi="Calibri"/>
          <w:sz w:val="22"/>
          <w:szCs w:val="22"/>
          <w:lang w:eastAsia="en-GB"/>
        </w:rPr>
      </w:pPr>
      <w:r>
        <w:t>2.4.15.2</w:t>
      </w:r>
      <w:r w:rsidRPr="00ED2C0D">
        <w:rPr>
          <w:rFonts w:ascii="Calibri" w:hAnsi="Calibri"/>
          <w:sz w:val="22"/>
          <w:szCs w:val="22"/>
          <w:lang w:eastAsia="en-GB"/>
        </w:rPr>
        <w:tab/>
      </w:r>
      <w:r>
        <w:t>Roaming restriction due to unsupported feature</w:t>
      </w:r>
      <w:r>
        <w:tab/>
      </w:r>
      <w:r>
        <w:fldChar w:fldCharType="begin" w:fldLock="1"/>
      </w:r>
      <w:r>
        <w:instrText xml:space="preserve"> PAGEREF _Toc36114773 \h </w:instrText>
      </w:r>
      <w:r>
        <w:fldChar w:fldCharType="separate"/>
      </w:r>
      <w:r>
        <w:t>31</w:t>
      </w:r>
      <w:r>
        <w:fldChar w:fldCharType="end"/>
      </w:r>
    </w:p>
    <w:p w:rsidR="001E191B" w:rsidRPr="00ED2C0D" w:rsidRDefault="001E191B">
      <w:pPr>
        <w:pStyle w:val="TOC4"/>
        <w:rPr>
          <w:rFonts w:ascii="Calibri" w:hAnsi="Calibri"/>
          <w:sz w:val="22"/>
          <w:szCs w:val="22"/>
          <w:lang w:eastAsia="en-GB"/>
        </w:rPr>
      </w:pPr>
      <w:r>
        <w:t>2.4.15.3</w:t>
      </w:r>
      <w:r w:rsidRPr="00ED2C0D">
        <w:rPr>
          <w:rFonts w:ascii="Calibri" w:hAnsi="Calibri"/>
          <w:sz w:val="22"/>
          <w:szCs w:val="22"/>
          <w:lang w:eastAsia="en-GB"/>
        </w:rPr>
        <w:tab/>
      </w:r>
      <w:r>
        <w:t>Roaming restricted in the SGSN due to unsupported feature</w:t>
      </w:r>
      <w:r>
        <w:tab/>
      </w:r>
      <w:r>
        <w:fldChar w:fldCharType="begin" w:fldLock="1"/>
      </w:r>
      <w:r>
        <w:instrText xml:space="preserve"> PAGEREF _Toc36114774 \h </w:instrText>
      </w:r>
      <w:r>
        <w:fldChar w:fldCharType="separate"/>
      </w:r>
      <w:r>
        <w:t>31</w:t>
      </w:r>
      <w:r>
        <w:fldChar w:fldCharType="end"/>
      </w:r>
    </w:p>
    <w:p w:rsidR="001E191B" w:rsidRPr="00ED2C0D" w:rsidRDefault="001E191B">
      <w:pPr>
        <w:pStyle w:val="TOC4"/>
        <w:rPr>
          <w:rFonts w:ascii="Calibri" w:hAnsi="Calibri"/>
          <w:sz w:val="22"/>
          <w:szCs w:val="22"/>
          <w:lang w:eastAsia="en-GB"/>
        </w:rPr>
      </w:pPr>
      <w:r>
        <w:t>2.4.15.3a</w:t>
      </w:r>
      <w:r w:rsidRPr="00ED2C0D">
        <w:rPr>
          <w:rFonts w:ascii="Calibri" w:hAnsi="Calibri"/>
          <w:sz w:val="22"/>
          <w:szCs w:val="22"/>
          <w:lang w:eastAsia="en-GB"/>
        </w:rPr>
        <w:tab/>
      </w:r>
      <w:r>
        <w:t>Roaming restricted in the MME due to unsupported feature</w:t>
      </w:r>
      <w:r>
        <w:tab/>
      </w:r>
      <w:r>
        <w:fldChar w:fldCharType="begin" w:fldLock="1"/>
      </w:r>
      <w:r>
        <w:instrText xml:space="preserve"> PAGEREF _Toc36114775 \h </w:instrText>
      </w:r>
      <w:r>
        <w:fldChar w:fldCharType="separate"/>
      </w:r>
      <w:r>
        <w:t>31</w:t>
      </w:r>
      <w:r>
        <w:fldChar w:fldCharType="end"/>
      </w:r>
    </w:p>
    <w:p w:rsidR="001E191B" w:rsidRPr="00ED2C0D" w:rsidRDefault="001E191B">
      <w:pPr>
        <w:pStyle w:val="TOC3"/>
        <w:rPr>
          <w:rFonts w:ascii="Calibri" w:hAnsi="Calibri"/>
          <w:sz w:val="22"/>
          <w:szCs w:val="22"/>
          <w:lang w:eastAsia="en-GB"/>
        </w:rPr>
      </w:pPr>
      <w:r>
        <w:t>2.4.16</w:t>
      </w:r>
      <w:r w:rsidRPr="00ED2C0D">
        <w:rPr>
          <w:rFonts w:ascii="Calibri" w:hAnsi="Calibri"/>
          <w:sz w:val="22"/>
          <w:szCs w:val="22"/>
          <w:lang w:eastAsia="en-GB"/>
        </w:rPr>
        <w:tab/>
      </w:r>
      <w:r>
        <w:t>Cell Global ID or Service Area ID</w:t>
      </w:r>
      <w:r>
        <w:tab/>
      </w:r>
      <w:r>
        <w:fldChar w:fldCharType="begin" w:fldLock="1"/>
      </w:r>
      <w:r>
        <w:instrText xml:space="preserve"> PAGEREF _Toc36114776 \h </w:instrText>
      </w:r>
      <w:r>
        <w:fldChar w:fldCharType="separate"/>
      </w:r>
      <w:r>
        <w:t>31</w:t>
      </w:r>
      <w:r>
        <w:fldChar w:fldCharType="end"/>
      </w:r>
    </w:p>
    <w:p w:rsidR="001E191B" w:rsidRPr="00ED2C0D" w:rsidRDefault="001E191B">
      <w:pPr>
        <w:pStyle w:val="TOC3"/>
        <w:rPr>
          <w:rFonts w:ascii="Calibri" w:hAnsi="Calibri"/>
          <w:sz w:val="22"/>
          <w:szCs w:val="22"/>
          <w:lang w:eastAsia="en-GB"/>
        </w:rPr>
      </w:pPr>
      <w:r>
        <w:t>2.4.16A</w:t>
      </w:r>
      <w:r w:rsidRPr="00ED2C0D">
        <w:rPr>
          <w:rFonts w:ascii="Calibri" w:hAnsi="Calibri"/>
          <w:sz w:val="22"/>
          <w:szCs w:val="22"/>
          <w:lang w:eastAsia="en-GB"/>
        </w:rPr>
        <w:tab/>
      </w:r>
      <w:r>
        <w:t>E-UTRAN Cell Global ID</w:t>
      </w:r>
      <w:r>
        <w:tab/>
      </w:r>
      <w:r>
        <w:fldChar w:fldCharType="begin" w:fldLock="1"/>
      </w:r>
      <w:r>
        <w:instrText xml:space="preserve"> PAGEREF _Toc36114777 \h </w:instrText>
      </w:r>
      <w:r>
        <w:fldChar w:fldCharType="separate"/>
      </w:r>
      <w:r>
        <w:t>32</w:t>
      </w:r>
      <w:r>
        <w:fldChar w:fldCharType="end"/>
      </w:r>
    </w:p>
    <w:p w:rsidR="001E191B" w:rsidRPr="00ED2C0D" w:rsidRDefault="001E191B">
      <w:pPr>
        <w:pStyle w:val="TOC3"/>
        <w:rPr>
          <w:rFonts w:ascii="Calibri" w:hAnsi="Calibri"/>
          <w:sz w:val="22"/>
          <w:szCs w:val="22"/>
          <w:lang w:eastAsia="en-GB"/>
        </w:rPr>
      </w:pPr>
      <w:r>
        <w:t>2.</w:t>
      </w:r>
      <w:r>
        <w:rPr>
          <w:lang w:eastAsia="zh-CN"/>
        </w:rPr>
        <w:t>4</w:t>
      </w:r>
      <w:r>
        <w:t>.1</w:t>
      </w:r>
      <w:r>
        <w:rPr>
          <w:lang w:eastAsia="zh-CN"/>
        </w:rPr>
        <w:t>6B</w:t>
      </w:r>
      <w:r w:rsidRPr="00ED2C0D">
        <w:rPr>
          <w:rFonts w:ascii="Calibri" w:hAnsi="Calibri"/>
          <w:sz w:val="22"/>
          <w:szCs w:val="22"/>
          <w:lang w:eastAsia="en-GB"/>
        </w:rPr>
        <w:tab/>
      </w:r>
      <w:r>
        <w:rPr>
          <w:lang w:eastAsia="zh-CN"/>
        </w:rPr>
        <w:t>NR Cell Global Identity</w:t>
      </w:r>
      <w:r>
        <w:t xml:space="preserve"> (</w:t>
      </w:r>
      <w:r>
        <w:rPr>
          <w:lang w:eastAsia="zh-CN"/>
        </w:rPr>
        <w:t>NCG</w:t>
      </w:r>
      <w:r>
        <w:t>I)</w:t>
      </w:r>
      <w:r>
        <w:tab/>
      </w:r>
      <w:r>
        <w:fldChar w:fldCharType="begin" w:fldLock="1"/>
      </w:r>
      <w:r>
        <w:instrText xml:space="preserve"> PAGEREF _Toc36114778 \h </w:instrText>
      </w:r>
      <w:r>
        <w:fldChar w:fldCharType="separate"/>
      </w:r>
      <w:r>
        <w:t>32</w:t>
      </w:r>
      <w:r>
        <w:fldChar w:fldCharType="end"/>
      </w:r>
    </w:p>
    <w:p w:rsidR="001E191B" w:rsidRPr="00ED2C0D" w:rsidRDefault="001E191B">
      <w:pPr>
        <w:pStyle w:val="TOC3"/>
        <w:rPr>
          <w:rFonts w:ascii="Calibri" w:hAnsi="Calibri"/>
          <w:sz w:val="22"/>
          <w:szCs w:val="22"/>
          <w:lang w:eastAsia="en-GB"/>
        </w:rPr>
      </w:pPr>
      <w:r>
        <w:t>2.4.17</w:t>
      </w:r>
      <w:r w:rsidRPr="00ED2C0D">
        <w:rPr>
          <w:rFonts w:ascii="Calibri" w:hAnsi="Calibri"/>
          <w:sz w:val="22"/>
          <w:szCs w:val="22"/>
          <w:lang w:eastAsia="en-GB"/>
        </w:rPr>
        <w:tab/>
      </w:r>
      <w:r>
        <w:t>Localised Service Area Information</w:t>
      </w:r>
      <w:r>
        <w:tab/>
      </w:r>
      <w:r>
        <w:fldChar w:fldCharType="begin" w:fldLock="1"/>
      </w:r>
      <w:r>
        <w:instrText xml:space="preserve"> PAGEREF _Toc36114779 \h </w:instrText>
      </w:r>
      <w:r>
        <w:fldChar w:fldCharType="separate"/>
      </w:r>
      <w:r>
        <w:t>32</w:t>
      </w:r>
      <w:r>
        <w:fldChar w:fldCharType="end"/>
      </w:r>
    </w:p>
    <w:p w:rsidR="001E191B" w:rsidRPr="00ED2C0D" w:rsidRDefault="001E191B">
      <w:pPr>
        <w:pStyle w:val="TOC4"/>
        <w:rPr>
          <w:rFonts w:ascii="Calibri" w:hAnsi="Calibri"/>
          <w:sz w:val="22"/>
          <w:szCs w:val="22"/>
          <w:lang w:eastAsia="en-GB"/>
        </w:rPr>
      </w:pPr>
      <w:r>
        <w:t>2.4.17.1</w:t>
      </w:r>
      <w:r w:rsidRPr="00ED2C0D">
        <w:rPr>
          <w:rFonts w:ascii="Calibri" w:hAnsi="Calibri"/>
          <w:sz w:val="22"/>
          <w:szCs w:val="22"/>
          <w:lang w:eastAsia="en-GB"/>
        </w:rPr>
        <w:tab/>
      </w:r>
      <w:r>
        <w:t>LSA Identity</w:t>
      </w:r>
      <w:r>
        <w:tab/>
      </w:r>
      <w:r>
        <w:fldChar w:fldCharType="begin" w:fldLock="1"/>
      </w:r>
      <w:r>
        <w:instrText xml:space="preserve"> PAGEREF _Toc36114780 \h </w:instrText>
      </w:r>
      <w:r>
        <w:fldChar w:fldCharType="separate"/>
      </w:r>
      <w:r>
        <w:t>32</w:t>
      </w:r>
      <w:r>
        <w:fldChar w:fldCharType="end"/>
      </w:r>
    </w:p>
    <w:p w:rsidR="001E191B" w:rsidRPr="00ED2C0D" w:rsidRDefault="001E191B">
      <w:pPr>
        <w:pStyle w:val="TOC4"/>
        <w:rPr>
          <w:rFonts w:ascii="Calibri" w:hAnsi="Calibri"/>
          <w:sz w:val="22"/>
          <w:szCs w:val="22"/>
          <w:lang w:eastAsia="en-GB"/>
        </w:rPr>
      </w:pPr>
      <w:r>
        <w:t>2.4.17.2</w:t>
      </w:r>
      <w:r w:rsidRPr="00ED2C0D">
        <w:rPr>
          <w:rFonts w:ascii="Calibri" w:hAnsi="Calibri"/>
          <w:sz w:val="22"/>
          <w:szCs w:val="22"/>
          <w:lang w:eastAsia="en-GB"/>
        </w:rPr>
        <w:tab/>
      </w:r>
      <w:r>
        <w:t>LSA Priority</w:t>
      </w:r>
      <w:r>
        <w:tab/>
      </w:r>
      <w:r>
        <w:fldChar w:fldCharType="begin" w:fldLock="1"/>
      </w:r>
      <w:r>
        <w:instrText xml:space="preserve"> PAGEREF _Toc36114781 \h </w:instrText>
      </w:r>
      <w:r>
        <w:fldChar w:fldCharType="separate"/>
      </w:r>
      <w:r>
        <w:t>32</w:t>
      </w:r>
      <w:r>
        <w:fldChar w:fldCharType="end"/>
      </w:r>
    </w:p>
    <w:p w:rsidR="001E191B" w:rsidRPr="00ED2C0D" w:rsidRDefault="001E191B">
      <w:pPr>
        <w:pStyle w:val="TOC4"/>
        <w:rPr>
          <w:rFonts w:ascii="Calibri" w:hAnsi="Calibri"/>
          <w:sz w:val="22"/>
          <w:szCs w:val="22"/>
          <w:lang w:eastAsia="en-GB"/>
        </w:rPr>
      </w:pPr>
      <w:r>
        <w:t>2.4.17.2A</w:t>
      </w:r>
      <w:r w:rsidRPr="00ED2C0D">
        <w:rPr>
          <w:rFonts w:ascii="Calibri" w:hAnsi="Calibri"/>
          <w:sz w:val="22"/>
          <w:szCs w:val="22"/>
          <w:lang w:eastAsia="en-GB"/>
        </w:rPr>
        <w:tab/>
      </w:r>
      <w:r>
        <w:t>LSA Preferential Access Indicator</w:t>
      </w:r>
      <w:r>
        <w:tab/>
      </w:r>
      <w:r>
        <w:fldChar w:fldCharType="begin" w:fldLock="1"/>
      </w:r>
      <w:r>
        <w:instrText xml:space="preserve"> PAGEREF _Toc36114782 \h </w:instrText>
      </w:r>
      <w:r>
        <w:fldChar w:fldCharType="separate"/>
      </w:r>
      <w:r>
        <w:t>32</w:t>
      </w:r>
      <w:r>
        <w:fldChar w:fldCharType="end"/>
      </w:r>
    </w:p>
    <w:p w:rsidR="001E191B" w:rsidRPr="00ED2C0D" w:rsidRDefault="001E191B">
      <w:pPr>
        <w:pStyle w:val="TOC4"/>
        <w:rPr>
          <w:rFonts w:ascii="Calibri" w:hAnsi="Calibri"/>
          <w:sz w:val="22"/>
          <w:szCs w:val="22"/>
          <w:lang w:eastAsia="en-GB"/>
        </w:rPr>
      </w:pPr>
      <w:r>
        <w:t>2.4.17.2B</w:t>
      </w:r>
      <w:r w:rsidRPr="00ED2C0D">
        <w:rPr>
          <w:rFonts w:ascii="Calibri" w:hAnsi="Calibri"/>
          <w:sz w:val="22"/>
          <w:szCs w:val="22"/>
          <w:lang w:eastAsia="en-GB"/>
        </w:rPr>
        <w:tab/>
      </w:r>
      <w:r>
        <w:t>LSA Active Mode Support Indicator</w:t>
      </w:r>
      <w:r>
        <w:tab/>
      </w:r>
      <w:r>
        <w:fldChar w:fldCharType="begin" w:fldLock="1"/>
      </w:r>
      <w:r>
        <w:instrText xml:space="preserve"> PAGEREF _Toc36114783 \h </w:instrText>
      </w:r>
      <w:r>
        <w:fldChar w:fldCharType="separate"/>
      </w:r>
      <w:r>
        <w:t>32</w:t>
      </w:r>
      <w:r>
        <w:fldChar w:fldCharType="end"/>
      </w:r>
    </w:p>
    <w:p w:rsidR="001E191B" w:rsidRPr="00ED2C0D" w:rsidRDefault="001E191B">
      <w:pPr>
        <w:pStyle w:val="TOC4"/>
        <w:rPr>
          <w:rFonts w:ascii="Calibri" w:hAnsi="Calibri"/>
          <w:sz w:val="22"/>
          <w:szCs w:val="22"/>
          <w:lang w:eastAsia="en-GB"/>
        </w:rPr>
      </w:pPr>
      <w:r>
        <w:t>2.4.17.3</w:t>
      </w:r>
      <w:r w:rsidRPr="00ED2C0D">
        <w:rPr>
          <w:rFonts w:ascii="Calibri" w:hAnsi="Calibri"/>
          <w:sz w:val="22"/>
          <w:szCs w:val="22"/>
          <w:lang w:eastAsia="en-GB"/>
        </w:rPr>
        <w:tab/>
      </w:r>
      <w:r>
        <w:t>LSA Only Access Indicator</w:t>
      </w:r>
      <w:r>
        <w:tab/>
      </w:r>
      <w:r>
        <w:fldChar w:fldCharType="begin" w:fldLock="1"/>
      </w:r>
      <w:r>
        <w:instrText xml:space="preserve"> PAGEREF _Toc36114784 \h </w:instrText>
      </w:r>
      <w:r>
        <w:fldChar w:fldCharType="separate"/>
      </w:r>
      <w:r>
        <w:t>32</w:t>
      </w:r>
      <w:r>
        <w:fldChar w:fldCharType="end"/>
      </w:r>
    </w:p>
    <w:p w:rsidR="001E191B" w:rsidRPr="00ED2C0D" w:rsidRDefault="001E191B">
      <w:pPr>
        <w:pStyle w:val="TOC4"/>
        <w:rPr>
          <w:rFonts w:ascii="Calibri" w:hAnsi="Calibri"/>
          <w:sz w:val="22"/>
          <w:szCs w:val="22"/>
          <w:lang w:eastAsia="en-GB"/>
        </w:rPr>
      </w:pPr>
      <w:r>
        <w:t>2.4.17.4</w:t>
      </w:r>
      <w:r w:rsidRPr="00ED2C0D">
        <w:rPr>
          <w:rFonts w:ascii="Calibri" w:hAnsi="Calibri"/>
          <w:sz w:val="22"/>
          <w:szCs w:val="22"/>
          <w:lang w:eastAsia="en-GB"/>
        </w:rPr>
        <w:tab/>
      </w:r>
      <w:r>
        <w:t>LSA Active Mode Indicator</w:t>
      </w:r>
      <w:r>
        <w:tab/>
      </w:r>
      <w:r>
        <w:fldChar w:fldCharType="begin" w:fldLock="1"/>
      </w:r>
      <w:r>
        <w:instrText xml:space="preserve"> PAGEREF _Toc36114785 \h </w:instrText>
      </w:r>
      <w:r>
        <w:fldChar w:fldCharType="separate"/>
      </w:r>
      <w:r>
        <w:t>33</w:t>
      </w:r>
      <w:r>
        <w:fldChar w:fldCharType="end"/>
      </w:r>
    </w:p>
    <w:p w:rsidR="001E191B" w:rsidRPr="00ED2C0D" w:rsidRDefault="001E191B">
      <w:pPr>
        <w:pStyle w:val="TOC4"/>
        <w:rPr>
          <w:rFonts w:ascii="Calibri" w:hAnsi="Calibri"/>
          <w:sz w:val="22"/>
          <w:szCs w:val="22"/>
          <w:lang w:eastAsia="en-GB"/>
        </w:rPr>
      </w:pPr>
      <w:r>
        <w:t>2.4.17.5</w:t>
      </w:r>
      <w:r w:rsidRPr="00ED2C0D">
        <w:rPr>
          <w:rFonts w:ascii="Calibri" w:hAnsi="Calibri"/>
          <w:sz w:val="22"/>
          <w:szCs w:val="22"/>
          <w:lang w:eastAsia="en-GB"/>
        </w:rPr>
        <w:tab/>
      </w:r>
      <w:r>
        <w:t>VPLMN Identifier</w:t>
      </w:r>
      <w:r>
        <w:tab/>
      </w:r>
      <w:r>
        <w:fldChar w:fldCharType="begin" w:fldLock="1"/>
      </w:r>
      <w:r>
        <w:instrText xml:space="preserve"> PAGEREF _Toc36114786 \h </w:instrText>
      </w:r>
      <w:r>
        <w:fldChar w:fldCharType="separate"/>
      </w:r>
      <w:r>
        <w:t>33</w:t>
      </w:r>
      <w:r>
        <w:fldChar w:fldCharType="end"/>
      </w:r>
    </w:p>
    <w:p w:rsidR="001E191B" w:rsidRPr="00ED2C0D" w:rsidRDefault="001E191B">
      <w:pPr>
        <w:pStyle w:val="TOC3"/>
        <w:rPr>
          <w:rFonts w:ascii="Calibri" w:hAnsi="Calibri"/>
          <w:sz w:val="22"/>
          <w:szCs w:val="22"/>
          <w:lang w:eastAsia="en-GB"/>
        </w:rPr>
      </w:pPr>
      <w:r>
        <w:t>2.4.18</w:t>
      </w:r>
      <w:r w:rsidRPr="00ED2C0D">
        <w:rPr>
          <w:rFonts w:ascii="Calibri" w:hAnsi="Calibri"/>
          <w:sz w:val="22"/>
          <w:szCs w:val="22"/>
          <w:lang w:eastAsia="en-GB"/>
        </w:rPr>
        <w:tab/>
      </w:r>
      <w:r>
        <w:t>Access Restriction Data</w:t>
      </w:r>
      <w:r>
        <w:tab/>
      </w:r>
      <w:r>
        <w:fldChar w:fldCharType="begin" w:fldLock="1"/>
      </w:r>
      <w:r>
        <w:instrText xml:space="preserve"> PAGEREF _Toc36114787 \h </w:instrText>
      </w:r>
      <w:r>
        <w:fldChar w:fldCharType="separate"/>
      </w:r>
      <w:r>
        <w:t>33</w:t>
      </w:r>
      <w:r>
        <w:fldChar w:fldCharType="end"/>
      </w:r>
    </w:p>
    <w:p w:rsidR="001E191B" w:rsidRPr="00ED2C0D" w:rsidRDefault="001E191B">
      <w:pPr>
        <w:pStyle w:val="TOC3"/>
        <w:rPr>
          <w:rFonts w:ascii="Calibri" w:hAnsi="Calibri"/>
          <w:sz w:val="22"/>
          <w:szCs w:val="22"/>
          <w:lang w:eastAsia="en-GB"/>
        </w:rPr>
      </w:pPr>
      <w:r>
        <w:t>2.4.19</w:t>
      </w:r>
      <w:r w:rsidRPr="00ED2C0D">
        <w:rPr>
          <w:rFonts w:ascii="Calibri" w:hAnsi="Calibri"/>
          <w:sz w:val="22"/>
          <w:szCs w:val="22"/>
          <w:lang w:eastAsia="en-GB"/>
        </w:rPr>
        <w:tab/>
      </w:r>
      <w:r>
        <w:t>Selected CN operator ID</w:t>
      </w:r>
      <w:r>
        <w:tab/>
      </w:r>
      <w:r>
        <w:fldChar w:fldCharType="begin" w:fldLock="1"/>
      </w:r>
      <w:r>
        <w:instrText xml:space="preserve"> PAGEREF _Toc36114788 \h </w:instrText>
      </w:r>
      <w:r>
        <w:fldChar w:fldCharType="separate"/>
      </w:r>
      <w:r>
        <w:t>33</w:t>
      </w:r>
      <w:r>
        <w:fldChar w:fldCharType="end"/>
      </w:r>
    </w:p>
    <w:p w:rsidR="001E191B" w:rsidRPr="00ED2C0D" w:rsidRDefault="001E191B">
      <w:pPr>
        <w:pStyle w:val="TOC3"/>
        <w:rPr>
          <w:rFonts w:ascii="Calibri" w:hAnsi="Calibri"/>
          <w:sz w:val="22"/>
          <w:szCs w:val="22"/>
          <w:lang w:eastAsia="en-GB"/>
        </w:rPr>
      </w:pPr>
      <w:r>
        <w:t>2.4.20</w:t>
      </w:r>
      <w:r w:rsidRPr="00ED2C0D">
        <w:rPr>
          <w:rFonts w:ascii="Calibri" w:hAnsi="Calibri"/>
          <w:sz w:val="22"/>
          <w:szCs w:val="22"/>
          <w:lang w:eastAsia="en-GB"/>
        </w:rPr>
        <w:tab/>
      </w:r>
      <w:r>
        <w:t>IP-SM-GW number</w:t>
      </w:r>
      <w:r>
        <w:tab/>
      </w:r>
      <w:r>
        <w:fldChar w:fldCharType="begin" w:fldLock="1"/>
      </w:r>
      <w:r>
        <w:instrText xml:space="preserve"> PAGEREF _Toc36114789 \h </w:instrText>
      </w:r>
      <w:r>
        <w:fldChar w:fldCharType="separate"/>
      </w:r>
      <w:r>
        <w:t>34</w:t>
      </w:r>
      <w:r>
        <w:fldChar w:fldCharType="end"/>
      </w:r>
    </w:p>
    <w:p w:rsidR="001E191B" w:rsidRPr="00ED2C0D" w:rsidRDefault="001E191B">
      <w:pPr>
        <w:pStyle w:val="TOC3"/>
        <w:rPr>
          <w:rFonts w:ascii="Calibri" w:hAnsi="Calibri"/>
          <w:sz w:val="22"/>
          <w:szCs w:val="22"/>
          <w:lang w:eastAsia="en-GB"/>
        </w:rPr>
      </w:pPr>
      <w:r>
        <w:t>2.4.20A</w:t>
      </w:r>
      <w:r w:rsidRPr="00ED2C0D">
        <w:rPr>
          <w:rFonts w:ascii="Calibri" w:hAnsi="Calibri"/>
          <w:sz w:val="22"/>
          <w:szCs w:val="22"/>
          <w:lang w:eastAsia="en-GB"/>
        </w:rPr>
        <w:tab/>
      </w:r>
      <w:r>
        <w:t>IP-SM-GW Diameter Identity</w:t>
      </w:r>
      <w:r>
        <w:tab/>
      </w:r>
      <w:r>
        <w:fldChar w:fldCharType="begin" w:fldLock="1"/>
      </w:r>
      <w:r>
        <w:instrText xml:space="preserve"> PAGEREF _Toc36114790 \h </w:instrText>
      </w:r>
      <w:r>
        <w:fldChar w:fldCharType="separate"/>
      </w:r>
      <w:r>
        <w:t>34</w:t>
      </w:r>
      <w:r>
        <w:fldChar w:fldCharType="end"/>
      </w:r>
    </w:p>
    <w:p w:rsidR="001E191B" w:rsidRPr="00ED2C0D" w:rsidRDefault="001E191B">
      <w:pPr>
        <w:pStyle w:val="TOC3"/>
        <w:rPr>
          <w:rFonts w:ascii="Calibri" w:hAnsi="Calibri"/>
          <w:sz w:val="22"/>
          <w:szCs w:val="22"/>
          <w:lang w:eastAsia="en-GB"/>
        </w:rPr>
      </w:pPr>
      <w:r>
        <w:t>2.4.21</w:t>
      </w:r>
      <w:r w:rsidRPr="00ED2C0D">
        <w:rPr>
          <w:rFonts w:ascii="Calibri" w:hAnsi="Calibri"/>
          <w:sz w:val="22"/>
          <w:szCs w:val="22"/>
          <w:lang w:eastAsia="en-GB"/>
        </w:rPr>
        <w:tab/>
      </w:r>
      <w:r>
        <w:t>Paging Area</w:t>
      </w:r>
      <w:r>
        <w:tab/>
      </w:r>
      <w:r>
        <w:fldChar w:fldCharType="begin" w:fldLock="1"/>
      </w:r>
      <w:r>
        <w:instrText xml:space="preserve"> PAGEREF _Toc36114791 \h </w:instrText>
      </w:r>
      <w:r>
        <w:fldChar w:fldCharType="separate"/>
      </w:r>
      <w:r>
        <w:t>34</w:t>
      </w:r>
      <w:r>
        <w:fldChar w:fldCharType="end"/>
      </w:r>
    </w:p>
    <w:p w:rsidR="001E191B" w:rsidRPr="00ED2C0D" w:rsidRDefault="001E191B">
      <w:pPr>
        <w:pStyle w:val="TOC3"/>
        <w:rPr>
          <w:rFonts w:ascii="Calibri" w:hAnsi="Calibri"/>
          <w:sz w:val="22"/>
          <w:szCs w:val="22"/>
          <w:lang w:eastAsia="en-GB"/>
        </w:rPr>
      </w:pPr>
      <w:r>
        <w:t>2.4.22</w:t>
      </w:r>
      <w:r w:rsidRPr="00ED2C0D">
        <w:rPr>
          <w:rFonts w:ascii="Calibri" w:hAnsi="Calibri"/>
          <w:sz w:val="22"/>
          <w:szCs w:val="22"/>
          <w:lang w:eastAsia="en-GB"/>
        </w:rPr>
        <w:tab/>
      </w:r>
      <w:r>
        <w:t>Closed Subscriber Group Information</w:t>
      </w:r>
      <w:r>
        <w:tab/>
      </w:r>
      <w:r>
        <w:fldChar w:fldCharType="begin" w:fldLock="1"/>
      </w:r>
      <w:r>
        <w:instrText xml:space="preserve"> PAGEREF _Toc36114792 \h </w:instrText>
      </w:r>
      <w:r>
        <w:fldChar w:fldCharType="separate"/>
      </w:r>
      <w:r>
        <w:t>34</w:t>
      </w:r>
      <w:r>
        <w:fldChar w:fldCharType="end"/>
      </w:r>
    </w:p>
    <w:p w:rsidR="001E191B" w:rsidRPr="00ED2C0D" w:rsidRDefault="001E191B">
      <w:pPr>
        <w:pStyle w:val="TOC3"/>
        <w:rPr>
          <w:rFonts w:ascii="Calibri" w:hAnsi="Calibri"/>
          <w:sz w:val="22"/>
          <w:szCs w:val="22"/>
          <w:lang w:eastAsia="en-GB"/>
        </w:rPr>
      </w:pPr>
      <w:r>
        <w:t>2.</w:t>
      </w:r>
      <w:r>
        <w:rPr>
          <w:lang w:eastAsia="zh-CN"/>
        </w:rPr>
        <w:t>4.23</w:t>
      </w:r>
      <w:r w:rsidRPr="00ED2C0D">
        <w:rPr>
          <w:rFonts w:ascii="Calibri" w:hAnsi="Calibri"/>
          <w:sz w:val="22"/>
          <w:szCs w:val="22"/>
          <w:lang w:eastAsia="en-GB"/>
        </w:rPr>
        <w:tab/>
      </w:r>
      <w:r>
        <w:rPr>
          <w:lang w:eastAsia="zh-CN"/>
        </w:rPr>
        <w:t>Service Centre Address</w:t>
      </w:r>
      <w:r>
        <w:tab/>
      </w:r>
      <w:r>
        <w:fldChar w:fldCharType="begin" w:fldLock="1"/>
      </w:r>
      <w:r>
        <w:instrText xml:space="preserve"> PAGEREF _Toc36114793 \h </w:instrText>
      </w:r>
      <w:r>
        <w:fldChar w:fldCharType="separate"/>
      </w:r>
      <w:r>
        <w:t>35</w:t>
      </w:r>
      <w:r>
        <w:fldChar w:fldCharType="end"/>
      </w:r>
    </w:p>
    <w:p w:rsidR="001E191B" w:rsidRPr="00ED2C0D" w:rsidRDefault="001E191B">
      <w:pPr>
        <w:pStyle w:val="TOC3"/>
        <w:rPr>
          <w:rFonts w:ascii="Calibri" w:hAnsi="Calibri"/>
          <w:sz w:val="22"/>
          <w:szCs w:val="22"/>
          <w:lang w:eastAsia="en-GB"/>
        </w:rPr>
      </w:pPr>
      <w:r>
        <w:t>2.4.</w:t>
      </w:r>
      <w:r>
        <w:rPr>
          <w:lang w:eastAsia="zh-CN"/>
        </w:rPr>
        <w:t>24</w:t>
      </w:r>
      <w:r w:rsidRPr="00ED2C0D">
        <w:rPr>
          <w:rFonts w:ascii="Calibri" w:hAnsi="Calibri"/>
          <w:sz w:val="22"/>
          <w:szCs w:val="22"/>
          <w:lang w:eastAsia="en-GB"/>
        </w:rPr>
        <w:tab/>
      </w:r>
      <w:r>
        <w:t>Subscribed Periodic LAU Timer</w:t>
      </w:r>
      <w:r>
        <w:tab/>
      </w:r>
      <w:r>
        <w:fldChar w:fldCharType="begin" w:fldLock="1"/>
      </w:r>
      <w:r>
        <w:instrText xml:space="preserve"> PAGEREF _Toc36114794 \h </w:instrText>
      </w:r>
      <w:r>
        <w:fldChar w:fldCharType="separate"/>
      </w:r>
      <w:r>
        <w:t>35</w:t>
      </w:r>
      <w:r>
        <w:fldChar w:fldCharType="end"/>
      </w:r>
    </w:p>
    <w:p w:rsidR="001E191B" w:rsidRPr="00ED2C0D" w:rsidRDefault="001E191B">
      <w:pPr>
        <w:pStyle w:val="TOC3"/>
        <w:rPr>
          <w:rFonts w:ascii="Calibri" w:hAnsi="Calibri"/>
          <w:sz w:val="22"/>
          <w:szCs w:val="22"/>
          <w:lang w:eastAsia="en-GB"/>
        </w:rPr>
      </w:pPr>
      <w:r>
        <w:t>2.4.</w:t>
      </w:r>
      <w:r>
        <w:rPr>
          <w:lang w:eastAsia="zh-CN"/>
        </w:rPr>
        <w:t>25</w:t>
      </w:r>
      <w:r w:rsidRPr="00ED2C0D">
        <w:rPr>
          <w:rFonts w:ascii="Calibri" w:hAnsi="Calibri"/>
          <w:sz w:val="22"/>
          <w:szCs w:val="22"/>
          <w:lang w:eastAsia="en-GB"/>
        </w:rPr>
        <w:tab/>
      </w:r>
      <w:r>
        <w:rPr>
          <w:lang w:eastAsia="zh-CN"/>
        </w:rPr>
        <w:t>CSS</w:t>
      </w:r>
      <w:r>
        <w:t xml:space="preserve"> number</w:t>
      </w:r>
      <w:r>
        <w:tab/>
      </w:r>
      <w:r>
        <w:fldChar w:fldCharType="begin" w:fldLock="1"/>
      </w:r>
      <w:r>
        <w:instrText xml:space="preserve"> PAGEREF _Toc36114795 \h </w:instrText>
      </w:r>
      <w:r>
        <w:fldChar w:fldCharType="separate"/>
      </w:r>
      <w:r>
        <w:t>35</w:t>
      </w:r>
      <w:r>
        <w:fldChar w:fldCharType="end"/>
      </w:r>
    </w:p>
    <w:p w:rsidR="001E191B" w:rsidRPr="00ED2C0D" w:rsidRDefault="001E191B">
      <w:pPr>
        <w:pStyle w:val="TOC3"/>
        <w:rPr>
          <w:rFonts w:ascii="Calibri" w:hAnsi="Calibri"/>
          <w:sz w:val="22"/>
          <w:szCs w:val="22"/>
          <w:lang w:eastAsia="en-GB"/>
        </w:rPr>
      </w:pPr>
      <w:r>
        <w:t>2.4.</w:t>
      </w:r>
      <w:r>
        <w:rPr>
          <w:lang w:eastAsia="zh-CN"/>
        </w:rPr>
        <w:t>26</w:t>
      </w:r>
      <w:r w:rsidRPr="00ED2C0D">
        <w:rPr>
          <w:rFonts w:ascii="Calibri" w:hAnsi="Calibri"/>
          <w:sz w:val="22"/>
          <w:szCs w:val="22"/>
          <w:lang w:eastAsia="en-GB"/>
        </w:rPr>
        <w:tab/>
      </w:r>
      <w:r>
        <w:rPr>
          <w:lang w:eastAsia="zh-CN"/>
        </w:rPr>
        <w:t xml:space="preserve">VPLMN </w:t>
      </w:r>
      <w:r>
        <w:t>Closed Subscriber Group Information</w:t>
      </w:r>
      <w:r>
        <w:tab/>
      </w:r>
      <w:r>
        <w:fldChar w:fldCharType="begin" w:fldLock="1"/>
      </w:r>
      <w:r>
        <w:instrText xml:space="preserve"> PAGEREF _Toc36114796 \h </w:instrText>
      </w:r>
      <w:r>
        <w:fldChar w:fldCharType="separate"/>
      </w:r>
      <w:r>
        <w:t>35</w:t>
      </w:r>
      <w:r>
        <w:fldChar w:fldCharType="end"/>
      </w:r>
    </w:p>
    <w:p w:rsidR="001E191B" w:rsidRPr="00ED2C0D" w:rsidRDefault="001E191B">
      <w:pPr>
        <w:pStyle w:val="TOC3"/>
        <w:rPr>
          <w:rFonts w:ascii="Calibri" w:hAnsi="Calibri"/>
          <w:sz w:val="22"/>
          <w:szCs w:val="22"/>
          <w:lang w:eastAsia="en-GB"/>
        </w:rPr>
      </w:pPr>
      <w:r>
        <w:t>2.4.27</w:t>
      </w:r>
      <w:r w:rsidRPr="00ED2C0D">
        <w:rPr>
          <w:rFonts w:ascii="Calibri" w:hAnsi="Calibri"/>
          <w:sz w:val="22"/>
          <w:szCs w:val="22"/>
          <w:lang w:eastAsia="en-GB"/>
        </w:rPr>
        <w:tab/>
      </w:r>
      <w:r>
        <w:t>IAB-Operation Allowed indication</w:t>
      </w:r>
      <w:r>
        <w:tab/>
      </w:r>
      <w:r>
        <w:fldChar w:fldCharType="begin" w:fldLock="1"/>
      </w:r>
      <w:r>
        <w:instrText xml:space="preserve"> PAGEREF _Toc36114797 \h </w:instrText>
      </w:r>
      <w:r>
        <w:fldChar w:fldCharType="separate"/>
      </w:r>
      <w:r>
        <w:t>35</w:t>
      </w:r>
      <w:r>
        <w:fldChar w:fldCharType="end"/>
      </w:r>
    </w:p>
    <w:p w:rsidR="001E191B" w:rsidRPr="00ED2C0D" w:rsidRDefault="001E191B">
      <w:pPr>
        <w:pStyle w:val="TOC2"/>
        <w:rPr>
          <w:rFonts w:ascii="Calibri" w:hAnsi="Calibri"/>
          <w:sz w:val="22"/>
          <w:szCs w:val="22"/>
          <w:lang w:eastAsia="en-GB"/>
        </w:rPr>
      </w:pPr>
      <w:r>
        <w:t>2.5</w:t>
      </w:r>
      <w:r w:rsidRPr="00ED2C0D">
        <w:rPr>
          <w:rFonts w:ascii="Calibri" w:hAnsi="Calibri"/>
          <w:sz w:val="22"/>
          <w:szCs w:val="22"/>
          <w:lang w:eastAsia="en-GB"/>
        </w:rPr>
        <w:tab/>
      </w:r>
      <w:r>
        <w:t>Data related to basic services</w:t>
      </w:r>
      <w:r>
        <w:tab/>
      </w:r>
      <w:r>
        <w:fldChar w:fldCharType="begin" w:fldLock="1"/>
      </w:r>
      <w:r>
        <w:instrText xml:space="preserve"> PAGEREF _Toc36114798 \h </w:instrText>
      </w:r>
      <w:r>
        <w:fldChar w:fldCharType="separate"/>
      </w:r>
      <w:r>
        <w:t>35</w:t>
      </w:r>
      <w:r>
        <w:fldChar w:fldCharType="end"/>
      </w:r>
    </w:p>
    <w:p w:rsidR="001E191B" w:rsidRPr="00ED2C0D" w:rsidRDefault="001E191B">
      <w:pPr>
        <w:pStyle w:val="TOC3"/>
        <w:rPr>
          <w:rFonts w:ascii="Calibri" w:hAnsi="Calibri"/>
          <w:sz w:val="22"/>
          <w:szCs w:val="22"/>
          <w:lang w:eastAsia="en-GB"/>
        </w:rPr>
      </w:pPr>
      <w:r>
        <w:t>2.5.1</w:t>
      </w:r>
      <w:r w:rsidRPr="00ED2C0D">
        <w:rPr>
          <w:rFonts w:ascii="Calibri" w:hAnsi="Calibri"/>
          <w:sz w:val="22"/>
          <w:szCs w:val="22"/>
          <w:lang w:eastAsia="en-GB"/>
        </w:rPr>
        <w:tab/>
      </w:r>
      <w:r>
        <w:t>Provision of bearer service</w:t>
      </w:r>
      <w:r>
        <w:tab/>
      </w:r>
      <w:r>
        <w:fldChar w:fldCharType="begin" w:fldLock="1"/>
      </w:r>
      <w:r>
        <w:instrText xml:space="preserve"> PAGEREF _Toc36114799 \h </w:instrText>
      </w:r>
      <w:r>
        <w:fldChar w:fldCharType="separate"/>
      </w:r>
      <w:r>
        <w:t>35</w:t>
      </w:r>
      <w:r>
        <w:fldChar w:fldCharType="end"/>
      </w:r>
    </w:p>
    <w:p w:rsidR="001E191B" w:rsidRPr="00ED2C0D" w:rsidRDefault="001E191B">
      <w:pPr>
        <w:pStyle w:val="TOC3"/>
        <w:rPr>
          <w:rFonts w:ascii="Calibri" w:hAnsi="Calibri"/>
          <w:sz w:val="22"/>
          <w:szCs w:val="22"/>
          <w:lang w:eastAsia="en-GB"/>
        </w:rPr>
      </w:pPr>
      <w:r>
        <w:t>2.5.2</w:t>
      </w:r>
      <w:r w:rsidRPr="00ED2C0D">
        <w:rPr>
          <w:rFonts w:ascii="Calibri" w:hAnsi="Calibri"/>
          <w:sz w:val="22"/>
          <w:szCs w:val="22"/>
          <w:lang w:eastAsia="en-GB"/>
        </w:rPr>
        <w:tab/>
      </w:r>
      <w:r>
        <w:t>Provision of teleservice</w:t>
      </w:r>
      <w:r>
        <w:tab/>
      </w:r>
      <w:r>
        <w:fldChar w:fldCharType="begin" w:fldLock="1"/>
      </w:r>
      <w:r>
        <w:instrText xml:space="preserve"> PAGEREF _Toc36114800 \h </w:instrText>
      </w:r>
      <w:r>
        <w:fldChar w:fldCharType="separate"/>
      </w:r>
      <w:r>
        <w:t>36</w:t>
      </w:r>
      <w:r>
        <w:fldChar w:fldCharType="end"/>
      </w:r>
    </w:p>
    <w:p w:rsidR="001E191B" w:rsidRPr="00ED2C0D" w:rsidRDefault="001E191B">
      <w:pPr>
        <w:pStyle w:val="TOC3"/>
        <w:rPr>
          <w:rFonts w:ascii="Calibri" w:hAnsi="Calibri"/>
          <w:sz w:val="22"/>
          <w:szCs w:val="22"/>
          <w:lang w:eastAsia="en-GB"/>
        </w:rPr>
      </w:pPr>
      <w:r>
        <w:t>2.5.3</w:t>
      </w:r>
      <w:r w:rsidRPr="00ED2C0D">
        <w:rPr>
          <w:rFonts w:ascii="Calibri" w:hAnsi="Calibri"/>
          <w:sz w:val="22"/>
          <w:szCs w:val="22"/>
          <w:lang w:eastAsia="en-GB"/>
        </w:rPr>
        <w:tab/>
      </w:r>
      <w:r>
        <w:t>Bearer capability allocation</w:t>
      </w:r>
      <w:r>
        <w:tab/>
      </w:r>
      <w:r>
        <w:fldChar w:fldCharType="begin" w:fldLock="1"/>
      </w:r>
      <w:r>
        <w:instrText xml:space="preserve"> PAGEREF _Toc36114801 \h </w:instrText>
      </w:r>
      <w:r>
        <w:fldChar w:fldCharType="separate"/>
      </w:r>
      <w:r>
        <w:t>36</w:t>
      </w:r>
      <w:r>
        <w:fldChar w:fldCharType="end"/>
      </w:r>
    </w:p>
    <w:p w:rsidR="001E191B" w:rsidRPr="00ED2C0D" w:rsidRDefault="001E191B">
      <w:pPr>
        <w:pStyle w:val="TOC3"/>
        <w:rPr>
          <w:rFonts w:ascii="Calibri" w:hAnsi="Calibri"/>
          <w:sz w:val="22"/>
          <w:szCs w:val="22"/>
          <w:lang w:eastAsia="en-GB"/>
        </w:rPr>
      </w:pPr>
      <w:r>
        <w:t>2.5.4</w:t>
      </w:r>
      <w:r w:rsidRPr="00ED2C0D">
        <w:rPr>
          <w:rFonts w:ascii="Calibri" w:hAnsi="Calibri"/>
          <w:sz w:val="22"/>
          <w:szCs w:val="22"/>
          <w:lang w:eastAsia="en-GB"/>
        </w:rPr>
        <w:tab/>
      </w:r>
      <w:r>
        <w:t>Transfer of SM option</w:t>
      </w:r>
      <w:r>
        <w:tab/>
      </w:r>
      <w:r>
        <w:fldChar w:fldCharType="begin" w:fldLock="1"/>
      </w:r>
      <w:r>
        <w:instrText xml:space="preserve"> PAGEREF _Toc36114802 \h </w:instrText>
      </w:r>
      <w:r>
        <w:fldChar w:fldCharType="separate"/>
      </w:r>
      <w:r>
        <w:t>36</w:t>
      </w:r>
      <w:r>
        <w:fldChar w:fldCharType="end"/>
      </w:r>
    </w:p>
    <w:p w:rsidR="001E191B" w:rsidRPr="00ED2C0D" w:rsidRDefault="001E191B">
      <w:pPr>
        <w:pStyle w:val="TOC2"/>
        <w:rPr>
          <w:rFonts w:ascii="Calibri" w:hAnsi="Calibri"/>
          <w:sz w:val="22"/>
          <w:szCs w:val="22"/>
          <w:lang w:eastAsia="en-GB"/>
        </w:rPr>
      </w:pPr>
      <w:r>
        <w:t>2.6</w:t>
      </w:r>
      <w:r w:rsidRPr="00ED2C0D">
        <w:rPr>
          <w:rFonts w:ascii="Calibri" w:hAnsi="Calibri"/>
          <w:sz w:val="22"/>
          <w:szCs w:val="22"/>
          <w:lang w:eastAsia="en-GB"/>
        </w:rPr>
        <w:tab/>
      </w:r>
      <w:r>
        <w:t>Data related to supplementary services</w:t>
      </w:r>
      <w:r>
        <w:tab/>
      </w:r>
      <w:r>
        <w:fldChar w:fldCharType="begin" w:fldLock="1"/>
      </w:r>
      <w:r>
        <w:instrText xml:space="preserve"> PAGEREF _Toc36114803 \h </w:instrText>
      </w:r>
      <w:r>
        <w:fldChar w:fldCharType="separate"/>
      </w:r>
      <w:r>
        <w:t>36</w:t>
      </w:r>
      <w:r>
        <w:fldChar w:fldCharType="end"/>
      </w:r>
    </w:p>
    <w:p w:rsidR="001E191B" w:rsidRPr="00ED2C0D" w:rsidRDefault="001E191B">
      <w:pPr>
        <w:pStyle w:val="TOC2"/>
        <w:rPr>
          <w:rFonts w:ascii="Calibri" w:hAnsi="Calibri"/>
          <w:sz w:val="22"/>
          <w:szCs w:val="22"/>
          <w:lang w:eastAsia="en-GB"/>
        </w:rPr>
      </w:pPr>
      <w:r>
        <w:t>2.7</w:t>
      </w:r>
      <w:r w:rsidRPr="00ED2C0D">
        <w:rPr>
          <w:rFonts w:ascii="Calibri" w:hAnsi="Calibri"/>
          <w:sz w:val="22"/>
          <w:szCs w:val="22"/>
          <w:lang w:eastAsia="en-GB"/>
        </w:rPr>
        <w:tab/>
      </w:r>
      <w:r>
        <w:t>Mobile station status data</w:t>
      </w:r>
      <w:r>
        <w:tab/>
      </w:r>
      <w:r>
        <w:fldChar w:fldCharType="begin" w:fldLock="1"/>
      </w:r>
      <w:r>
        <w:instrText xml:space="preserve"> PAGEREF _Toc36114804 \h </w:instrText>
      </w:r>
      <w:r>
        <w:fldChar w:fldCharType="separate"/>
      </w:r>
      <w:r>
        <w:t>36</w:t>
      </w:r>
      <w:r>
        <w:fldChar w:fldCharType="end"/>
      </w:r>
    </w:p>
    <w:p w:rsidR="001E191B" w:rsidRPr="00ED2C0D" w:rsidRDefault="001E191B">
      <w:pPr>
        <w:pStyle w:val="TOC3"/>
        <w:rPr>
          <w:rFonts w:ascii="Calibri" w:hAnsi="Calibri"/>
          <w:sz w:val="22"/>
          <w:szCs w:val="22"/>
          <w:lang w:eastAsia="en-GB"/>
        </w:rPr>
      </w:pPr>
      <w:r>
        <w:t>2.7.1</w:t>
      </w:r>
      <w:r w:rsidRPr="00ED2C0D">
        <w:rPr>
          <w:rFonts w:ascii="Calibri" w:hAnsi="Calibri"/>
          <w:sz w:val="22"/>
          <w:szCs w:val="22"/>
          <w:lang w:eastAsia="en-GB"/>
        </w:rPr>
        <w:tab/>
      </w:r>
      <w:r>
        <w:t>IMSI detached flag</w:t>
      </w:r>
      <w:r>
        <w:tab/>
      </w:r>
      <w:r>
        <w:fldChar w:fldCharType="begin" w:fldLock="1"/>
      </w:r>
      <w:r>
        <w:instrText xml:space="preserve"> PAGEREF _Toc36114805 \h </w:instrText>
      </w:r>
      <w:r>
        <w:fldChar w:fldCharType="separate"/>
      </w:r>
      <w:r>
        <w:t>36</w:t>
      </w:r>
      <w:r>
        <w:fldChar w:fldCharType="end"/>
      </w:r>
    </w:p>
    <w:p w:rsidR="001E191B" w:rsidRPr="00ED2C0D" w:rsidRDefault="001E191B">
      <w:pPr>
        <w:pStyle w:val="TOC3"/>
        <w:rPr>
          <w:rFonts w:ascii="Calibri" w:hAnsi="Calibri"/>
          <w:sz w:val="22"/>
          <w:szCs w:val="22"/>
          <w:lang w:eastAsia="en-GB"/>
        </w:rPr>
      </w:pPr>
      <w:r>
        <w:t>2.7.2</w:t>
      </w:r>
      <w:r w:rsidRPr="00ED2C0D">
        <w:rPr>
          <w:rFonts w:ascii="Calibri" w:hAnsi="Calibri"/>
          <w:sz w:val="22"/>
          <w:szCs w:val="22"/>
          <w:lang w:eastAsia="en-GB"/>
        </w:rPr>
        <w:tab/>
      </w:r>
      <w:r>
        <w:t>Mobile station Not Reachable for GPRS (MNRG)</w:t>
      </w:r>
      <w:r>
        <w:tab/>
      </w:r>
      <w:r>
        <w:fldChar w:fldCharType="begin" w:fldLock="1"/>
      </w:r>
      <w:r>
        <w:instrText xml:space="preserve"> PAGEREF _Toc36114806 \h </w:instrText>
      </w:r>
      <w:r>
        <w:fldChar w:fldCharType="separate"/>
      </w:r>
      <w:r>
        <w:t>37</w:t>
      </w:r>
      <w:r>
        <w:fldChar w:fldCharType="end"/>
      </w:r>
    </w:p>
    <w:p w:rsidR="001E191B" w:rsidRPr="00ED2C0D" w:rsidRDefault="001E191B">
      <w:pPr>
        <w:pStyle w:val="TOC3"/>
        <w:rPr>
          <w:rFonts w:ascii="Calibri" w:hAnsi="Calibri"/>
          <w:sz w:val="22"/>
          <w:szCs w:val="22"/>
          <w:lang w:eastAsia="en-GB"/>
        </w:rPr>
      </w:pPr>
      <w:r>
        <w:t>2.7.3</w:t>
      </w:r>
      <w:r w:rsidRPr="00ED2C0D">
        <w:rPr>
          <w:rFonts w:ascii="Calibri" w:hAnsi="Calibri"/>
          <w:sz w:val="22"/>
          <w:szCs w:val="22"/>
          <w:lang w:eastAsia="en-GB"/>
        </w:rPr>
        <w:tab/>
      </w:r>
      <w:r>
        <w:t>Mobility Management State</w:t>
      </w:r>
      <w:r>
        <w:tab/>
      </w:r>
      <w:r>
        <w:fldChar w:fldCharType="begin" w:fldLock="1"/>
      </w:r>
      <w:r>
        <w:instrText xml:space="preserve"> PAGEREF _Toc36114807 \h </w:instrText>
      </w:r>
      <w:r>
        <w:fldChar w:fldCharType="separate"/>
      </w:r>
      <w:r>
        <w:t>37</w:t>
      </w:r>
      <w:r>
        <w:fldChar w:fldCharType="end"/>
      </w:r>
    </w:p>
    <w:p w:rsidR="001E191B" w:rsidRPr="00ED2C0D" w:rsidRDefault="001E191B">
      <w:pPr>
        <w:pStyle w:val="TOC3"/>
        <w:rPr>
          <w:rFonts w:ascii="Calibri" w:hAnsi="Calibri"/>
          <w:sz w:val="22"/>
          <w:szCs w:val="22"/>
          <w:lang w:eastAsia="en-GB"/>
        </w:rPr>
      </w:pPr>
      <w:r>
        <w:t>2.7.4</w:t>
      </w:r>
      <w:r w:rsidRPr="00ED2C0D">
        <w:rPr>
          <w:rFonts w:ascii="Calibri" w:hAnsi="Calibri"/>
          <w:sz w:val="22"/>
          <w:szCs w:val="22"/>
          <w:lang w:eastAsia="en-GB"/>
        </w:rPr>
        <w:tab/>
      </w:r>
      <w:r>
        <w:t>Restoration flags</w:t>
      </w:r>
      <w:r>
        <w:tab/>
      </w:r>
      <w:r>
        <w:fldChar w:fldCharType="begin" w:fldLock="1"/>
      </w:r>
      <w:r>
        <w:instrText xml:space="preserve"> PAGEREF _Toc36114808 \h </w:instrText>
      </w:r>
      <w:r>
        <w:fldChar w:fldCharType="separate"/>
      </w:r>
      <w:r>
        <w:t>37</w:t>
      </w:r>
      <w:r>
        <w:fldChar w:fldCharType="end"/>
      </w:r>
    </w:p>
    <w:p w:rsidR="001E191B" w:rsidRPr="00ED2C0D" w:rsidRDefault="001E191B">
      <w:pPr>
        <w:pStyle w:val="TOC4"/>
        <w:rPr>
          <w:rFonts w:ascii="Calibri" w:hAnsi="Calibri"/>
          <w:sz w:val="22"/>
          <w:szCs w:val="22"/>
          <w:lang w:eastAsia="en-GB"/>
        </w:rPr>
      </w:pPr>
      <w:r>
        <w:t>2.7.4.1</w:t>
      </w:r>
      <w:r w:rsidRPr="00ED2C0D">
        <w:rPr>
          <w:rFonts w:ascii="Calibri" w:hAnsi="Calibri"/>
          <w:sz w:val="22"/>
          <w:szCs w:val="22"/>
          <w:lang w:eastAsia="en-GB"/>
        </w:rPr>
        <w:tab/>
      </w:r>
      <w:r>
        <w:t>Confirmed by Radio Contact indicator</w:t>
      </w:r>
      <w:r>
        <w:tab/>
      </w:r>
      <w:r>
        <w:fldChar w:fldCharType="begin" w:fldLock="1"/>
      </w:r>
      <w:r>
        <w:instrText xml:space="preserve"> PAGEREF _Toc36114809 \h </w:instrText>
      </w:r>
      <w:r>
        <w:fldChar w:fldCharType="separate"/>
      </w:r>
      <w:r>
        <w:t>37</w:t>
      </w:r>
      <w:r>
        <w:fldChar w:fldCharType="end"/>
      </w:r>
    </w:p>
    <w:p w:rsidR="001E191B" w:rsidRPr="00ED2C0D" w:rsidRDefault="001E191B">
      <w:pPr>
        <w:pStyle w:val="TOC4"/>
        <w:rPr>
          <w:rFonts w:ascii="Calibri" w:hAnsi="Calibri"/>
          <w:sz w:val="22"/>
          <w:szCs w:val="22"/>
          <w:lang w:eastAsia="en-GB"/>
        </w:rPr>
      </w:pPr>
      <w:r>
        <w:t>2.7.4.2</w:t>
      </w:r>
      <w:r w:rsidRPr="00ED2C0D">
        <w:rPr>
          <w:rFonts w:ascii="Calibri" w:hAnsi="Calibri"/>
          <w:sz w:val="22"/>
          <w:szCs w:val="22"/>
          <w:lang w:eastAsia="en-GB"/>
        </w:rPr>
        <w:tab/>
      </w:r>
      <w:r>
        <w:t>Subscriber Data Confirmed by HLR/HSS indicator</w:t>
      </w:r>
      <w:r>
        <w:tab/>
      </w:r>
      <w:r>
        <w:fldChar w:fldCharType="begin" w:fldLock="1"/>
      </w:r>
      <w:r>
        <w:instrText xml:space="preserve"> PAGEREF _Toc36114810 \h </w:instrText>
      </w:r>
      <w:r>
        <w:fldChar w:fldCharType="separate"/>
      </w:r>
      <w:r>
        <w:t>37</w:t>
      </w:r>
      <w:r>
        <w:fldChar w:fldCharType="end"/>
      </w:r>
    </w:p>
    <w:p w:rsidR="001E191B" w:rsidRPr="00ED2C0D" w:rsidRDefault="001E191B">
      <w:pPr>
        <w:pStyle w:val="TOC4"/>
        <w:rPr>
          <w:rFonts w:ascii="Calibri" w:hAnsi="Calibri"/>
          <w:sz w:val="22"/>
          <w:szCs w:val="22"/>
          <w:lang w:eastAsia="en-GB"/>
        </w:rPr>
      </w:pPr>
      <w:r>
        <w:t>2.7.4.3</w:t>
      </w:r>
      <w:r w:rsidRPr="00ED2C0D">
        <w:rPr>
          <w:rFonts w:ascii="Calibri" w:hAnsi="Calibri"/>
          <w:sz w:val="22"/>
          <w:szCs w:val="22"/>
          <w:lang w:eastAsia="en-GB"/>
        </w:rPr>
        <w:tab/>
      </w:r>
      <w:r>
        <w:t>Location Information Confirmed in HLR/HSS indicator</w:t>
      </w:r>
      <w:r>
        <w:tab/>
      </w:r>
      <w:r>
        <w:fldChar w:fldCharType="begin" w:fldLock="1"/>
      </w:r>
      <w:r>
        <w:instrText xml:space="preserve"> PAGEREF _Toc36114811 \h </w:instrText>
      </w:r>
      <w:r>
        <w:fldChar w:fldCharType="separate"/>
      </w:r>
      <w:r>
        <w:t>37</w:t>
      </w:r>
      <w:r>
        <w:fldChar w:fldCharType="end"/>
      </w:r>
    </w:p>
    <w:p w:rsidR="001E191B" w:rsidRPr="00ED2C0D" w:rsidRDefault="001E191B">
      <w:pPr>
        <w:pStyle w:val="TOC4"/>
        <w:rPr>
          <w:rFonts w:ascii="Calibri" w:hAnsi="Calibri"/>
          <w:sz w:val="22"/>
          <w:szCs w:val="22"/>
          <w:lang w:eastAsia="en-GB"/>
        </w:rPr>
      </w:pPr>
      <w:r>
        <w:t>2.7.4.4</w:t>
      </w:r>
      <w:r w:rsidRPr="00ED2C0D">
        <w:rPr>
          <w:rFonts w:ascii="Calibri" w:hAnsi="Calibri"/>
          <w:sz w:val="22"/>
          <w:szCs w:val="22"/>
          <w:lang w:eastAsia="en-GB"/>
        </w:rPr>
        <w:tab/>
      </w:r>
      <w:r>
        <w:t>Check SS indicator</w:t>
      </w:r>
      <w:r>
        <w:tab/>
      </w:r>
      <w:r>
        <w:fldChar w:fldCharType="begin" w:fldLock="1"/>
      </w:r>
      <w:r>
        <w:instrText xml:space="preserve"> PAGEREF _Toc36114812 \h </w:instrText>
      </w:r>
      <w:r>
        <w:fldChar w:fldCharType="separate"/>
      </w:r>
      <w:r>
        <w:t>37</w:t>
      </w:r>
      <w:r>
        <w:fldChar w:fldCharType="end"/>
      </w:r>
    </w:p>
    <w:p w:rsidR="001E191B" w:rsidRPr="00ED2C0D" w:rsidRDefault="001E191B">
      <w:pPr>
        <w:pStyle w:val="TOC4"/>
        <w:rPr>
          <w:rFonts w:ascii="Calibri" w:hAnsi="Calibri"/>
          <w:sz w:val="22"/>
          <w:szCs w:val="22"/>
          <w:lang w:eastAsia="en-GB"/>
        </w:rPr>
      </w:pPr>
      <w:r>
        <w:t>2.7.4.5</w:t>
      </w:r>
      <w:r w:rsidRPr="00ED2C0D">
        <w:rPr>
          <w:rFonts w:ascii="Calibri" w:hAnsi="Calibri"/>
          <w:sz w:val="22"/>
          <w:szCs w:val="22"/>
          <w:lang w:eastAsia="en-GB"/>
        </w:rPr>
        <w:tab/>
      </w:r>
      <w:r>
        <w:t>VLR-Reliable indicator</w:t>
      </w:r>
      <w:r>
        <w:tab/>
      </w:r>
      <w:r>
        <w:fldChar w:fldCharType="begin" w:fldLock="1"/>
      </w:r>
      <w:r>
        <w:instrText xml:space="preserve"> PAGEREF _Toc36114813 \h </w:instrText>
      </w:r>
      <w:r>
        <w:fldChar w:fldCharType="separate"/>
      </w:r>
      <w:r>
        <w:t>37</w:t>
      </w:r>
      <w:r>
        <w:fldChar w:fldCharType="end"/>
      </w:r>
    </w:p>
    <w:p w:rsidR="001E191B" w:rsidRPr="00ED2C0D" w:rsidRDefault="001E191B">
      <w:pPr>
        <w:pStyle w:val="TOC3"/>
        <w:rPr>
          <w:rFonts w:ascii="Calibri" w:hAnsi="Calibri"/>
          <w:sz w:val="22"/>
          <w:szCs w:val="22"/>
          <w:lang w:eastAsia="en-GB"/>
        </w:rPr>
      </w:pPr>
      <w:r>
        <w:t>2.7.5</w:t>
      </w:r>
      <w:r w:rsidRPr="00ED2C0D">
        <w:rPr>
          <w:rFonts w:ascii="Calibri" w:hAnsi="Calibri"/>
          <w:sz w:val="22"/>
          <w:szCs w:val="22"/>
          <w:lang w:eastAsia="en-GB"/>
        </w:rPr>
        <w:tab/>
      </w:r>
      <w:r>
        <w:t>MS purged for non-GPRS flag</w:t>
      </w:r>
      <w:r>
        <w:tab/>
      </w:r>
      <w:r>
        <w:fldChar w:fldCharType="begin" w:fldLock="1"/>
      </w:r>
      <w:r>
        <w:instrText xml:space="preserve"> PAGEREF _Toc36114814 \h </w:instrText>
      </w:r>
      <w:r>
        <w:fldChar w:fldCharType="separate"/>
      </w:r>
      <w:r>
        <w:t>38</w:t>
      </w:r>
      <w:r>
        <w:fldChar w:fldCharType="end"/>
      </w:r>
    </w:p>
    <w:p w:rsidR="001E191B" w:rsidRPr="00ED2C0D" w:rsidRDefault="001E191B">
      <w:pPr>
        <w:pStyle w:val="TOC3"/>
        <w:rPr>
          <w:rFonts w:ascii="Calibri" w:hAnsi="Calibri"/>
          <w:sz w:val="22"/>
          <w:szCs w:val="22"/>
          <w:lang w:eastAsia="en-GB"/>
        </w:rPr>
      </w:pPr>
      <w:r>
        <w:t>2.7.6</w:t>
      </w:r>
      <w:r w:rsidRPr="00ED2C0D">
        <w:rPr>
          <w:rFonts w:ascii="Calibri" w:hAnsi="Calibri"/>
          <w:sz w:val="22"/>
          <w:szCs w:val="22"/>
          <w:lang w:eastAsia="en-GB"/>
        </w:rPr>
        <w:tab/>
      </w:r>
      <w:r>
        <w:t>MS purged for GPRS/UE purged in SGSN flag</w:t>
      </w:r>
      <w:r>
        <w:tab/>
      </w:r>
      <w:r>
        <w:fldChar w:fldCharType="begin" w:fldLock="1"/>
      </w:r>
      <w:r>
        <w:instrText xml:space="preserve"> PAGEREF _Toc36114815 \h </w:instrText>
      </w:r>
      <w:r>
        <w:fldChar w:fldCharType="separate"/>
      </w:r>
      <w:r>
        <w:t>38</w:t>
      </w:r>
      <w:r>
        <w:fldChar w:fldCharType="end"/>
      </w:r>
    </w:p>
    <w:p w:rsidR="001E191B" w:rsidRPr="00ED2C0D" w:rsidRDefault="001E191B">
      <w:pPr>
        <w:pStyle w:val="TOC3"/>
        <w:rPr>
          <w:rFonts w:ascii="Calibri" w:hAnsi="Calibri"/>
          <w:sz w:val="22"/>
          <w:szCs w:val="22"/>
          <w:lang w:eastAsia="en-GB"/>
        </w:rPr>
      </w:pPr>
      <w:r>
        <w:t>2.7.6A</w:t>
      </w:r>
      <w:r w:rsidRPr="00ED2C0D">
        <w:rPr>
          <w:rFonts w:ascii="Calibri" w:hAnsi="Calibri"/>
          <w:sz w:val="22"/>
          <w:szCs w:val="22"/>
          <w:lang w:eastAsia="en-GB"/>
        </w:rPr>
        <w:tab/>
      </w:r>
      <w:r>
        <w:t>UE purged in MME flag</w:t>
      </w:r>
      <w:r>
        <w:tab/>
      </w:r>
      <w:r>
        <w:fldChar w:fldCharType="begin" w:fldLock="1"/>
      </w:r>
      <w:r>
        <w:instrText xml:space="preserve"> PAGEREF _Toc36114816 \h </w:instrText>
      </w:r>
      <w:r>
        <w:fldChar w:fldCharType="separate"/>
      </w:r>
      <w:r>
        <w:t>38</w:t>
      </w:r>
      <w:r>
        <w:fldChar w:fldCharType="end"/>
      </w:r>
    </w:p>
    <w:p w:rsidR="001E191B" w:rsidRPr="00ED2C0D" w:rsidRDefault="001E191B">
      <w:pPr>
        <w:pStyle w:val="TOC3"/>
        <w:rPr>
          <w:rFonts w:ascii="Calibri" w:hAnsi="Calibri"/>
          <w:sz w:val="22"/>
          <w:szCs w:val="22"/>
          <w:lang w:eastAsia="en-GB"/>
        </w:rPr>
      </w:pPr>
      <w:r>
        <w:t>2.7.7</w:t>
      </w:r>
      <w:r w:rsidRPr="00ED2C0D">
        <w:rPr>
          <w:rFonts w:ascii="Calibri" w:hAnsi="Calibri"/>
          <w:sz w:val="22"/>
          <w:szCs w:val="22"/>
          <w:lang w:eastAsia="en-GB"/>
        </w:rPr>
        <w:tab/>
      </w:r>
      <w:r>
        <w:t>Mobile station Not Reachable via MSC Reason (MNRR-MSC)</w:t>
      </w:r>
      <w:r>
        <w:tab/>
      </w:r>
      <w:r>
        <w:fldChar w:fldCharType="begin" w:fldLock="1"/>
      </w:r>
      <w:r>
        <w:instrText xml:space="preserve"> PAGEREF _Toc36114817 \h </w:instrText>
      </w:r>
      <w:r>
        <w:fldChar w:fldCharType="separate"/>
      </w:r>
      <w:r>
        <w:t>38</w:t>
      </w:r>
      <w:r>
        <w:fldChar w:fldCharType="end"/>
      </w:r>
    </w:p>
    <w:p w:rsidR="001E191B" w:rsidRPr="00ED2C0D" w:rsidRDefault="001E191B">
      <w:pPr>
        <w:pStyle w:val="TOC3"/>
        <w:rPr>
          <w:rFonts w:ascii="Calibri" w:hAnsi="Calibri"/>
          <w:sz w:val="22"/>
          <w:szCs w:val="22"/>
          <w:lang w:eastAsia="en-GB"/>
        </w:rPr>
      </w:pPr>
      <w:r>
        <w:t>2.7.7A</w:t>
      </w:r>
      <w:r w:rsidRPr="00ED2C0D">
        <w:rPr>
          <w:rFonts w:ascii="Calibri" w:hAnsi="Calibri"/>
          <w:sz w:val="22"/>
          <w:szCs w:val="22"/>
          <w:lang w:eastAsia="en-GB"/>
        </w:rPr>
        <w:tab/>
      </w:r>
      <w:r>
        <w:t>Mobile station Not Reachable via SGSN Reason (MNRR-SGSN)</w:t>
      </w:r>
      <w:r>
        <w:tab/>
      </w:r>
      <w:r>
        <w:fldChar w:fldCharType="begin" w:fldLock="1"/>
      </w:r>
      <w:r>
        <w:instrText xml:space="preserve"> PAGEREF _Toc36114818 \h </w:instrText>
      </w:r>
      <w:r>
        <w:fldChar w:fldCharType="separate"/>
      </w:r>
      <w:r>
        <w:t>38</w:t>
      </w:r>
      <w:r>
        <w:fldChar w:fldCharType="end"/>
      </w:r>
    </w:p>
    <w:p w:rsidR="001E191B" w:rsidRPr="00ED2C0D" w:rsidRDefault="001E191B">
      <w:pPr>
        <w:pStyle w:val="TOC3"/>
        <w:rPr>
          <w:rFonts w:ascii="Calibri" w:hAnsi="Calibri"/>
          <w:sz w:val="22"/>
          <w:szCs w:val="22"/>
          <w:lang w:eastAsia="en-GB"/>
        </w:rPr>
      </w:pPr>
      <w:r>
        <w:t>2.7.8</w:t>
      </w:r>
      <w:r w:rsidRPr="00ED2C0D">
        <w:rPr>
          <w:rFonts w:ascii="Calibri" w:hAnsi="Calibri"/>
          <w:sz w:val="22"/>
          <w:szCs w:val="22"/>
          <w:lang w:eastAsia="en-GB"/>
        </w:rPr>
        <w:tab/>
      </w:r>
      <w:r>
        <w:t>Subscriber data dormant</w:t>
      </w:r>
      <w:r>
        <w:tab/>
      </w:r>
      <w:r>
        <w:fldChar w:fldCharType="begin" w:fldLock="1"/>
      </w:r>
      <w:r>
        <w:instrText xml:space="preserve"> PAGEREF _Toc36114819 \h </w:instrText>
      </w:r>
      <w:r>
        <w:fldChar w:fldCharType="separate"/>
      </w:r>
      <w:r>
        <w:t>38</w:t>
      </w:r>
      <w:r>
        <w:fldChar w:fldCharType="end"/>
      </w:r>
    </w:p>
    <w:p w:rsidR="001E191B" w:rsidRPr="00ED2C0D" w:rsidRDefault="001E191B">
      <w:pPr>
        <w:pStyle w:val="TOC3"/>
        <w:rPr>
          <w:rFonts w:ascii="Calibri" w:hAnsi="Calibri"/>
          <w:sz w:val="22"/>
          <w:szCs w:val="22"/>
          <w:lang w:eastAsia="en-GB"/>
        </w:rPr>
      </w:pPr>
      <w:r>
        <w:t>2.7.8A</w:t>
      </w:r>
      <w:r w:rsidRPr="00ED2C0D">
        <w:rPr>
          <w:rFonts w:ascii="Calibri" w:hAnsi="Calibri"/>
          <w:sz w:val="22"/>
          <w:szCs w:val="22"/>
          <w:lang w:eastAsia="en-GB"/>
        </w:rPr>
        <w:tab/>
      </w:r>
      <w:r>
        <w:t>Cancel Location received</w:t>
      </w:r>
      <w:r>
        <w:tab/>
      </w:r>
      <w:r>
        <w:fldChar w:fldCharType="begin" w:fldLock="1"/>
      </w:r>
      <w:r>
        <w:instrText xml:space="preserve"> PAGEREF _Toc36114820 \h </w:instrText>
      </w:r>
      <w:r>
        <w:fldChar w:fldCharType="separate"/>
      </w:r>
      <w:r>
        <w:t>38</w:t>
      </w:r>
      <w:r>
        <w:fldChar w:fldCharType="end"/>
      </w:r>
    </w:p>
    <w:p w:rsidR="001E191B" w:rsidRPr="00ED2C0D" w:rsidRDefault="001E191B">
      <w:pPr>
        <w:pStyle w:val="TOC3"/>
        <w:rPr>
          <w:rFonts w:ascii="Calibri" w:hAnsi="Calibri"/>
          <w:sz w:val="22"/>
          <w:szCs w:val="22"/>
          <w:lang w:eastAsia="en-GB"/>
        </w:rPr>
      </w:pPr>
      <w:r>
        <w:lastRenderedPageBreak/>
        <w:t>2.7.9</w:t>
      </w:r>
      <w:r w:rsidRPr="00ED2C0D">
        <w:rPr>
          <w:rFonts w:ascii="Calibri" w:hAnsi="Calibri"/>
          <w:sz w:val="22"/>
          <w:szCs w:val="22"/>
          <w:lang w:eastAsia="en-GB"/>
        </w:rPr>
        <w:tab/>
      </w:r>
      <w:r>
        <w:t>Data related to UE reachability procedures</w:t>
      </w:r>
      <w:r>
        <w:tab/>
      </w:r>
      <w:r>
        <w:fldChar w:fldCharType="begin" w:fldLock="1"/>
      </w:r>
      <w:r>
        <w:instrText xml:space="preserve"> PAGEREF _Toc36114821 \h </w:instrText>
      </w:r>
      <w:r>
        <w:fldChar w:fldCharType="separate"/>
      </w:r>
      <w:r>
        <w:t>39</w:t>
      </w:r>
      <w:r>
        <w:fldChar w:fldCharType="end"/>
      </w:r>
    </w:p>
    <w:p w:rsidR="001E191B" w:rsidRPr="00ED2C0D" w:rsidRDefault="001E191B">
      <w:pPr>
        <w:pStyle w:val="TOC4"/>
        <w:rPr>
          <w:rFonts w:ascii="Calibri" w:hAnsi="Calibri"/>
          <w:sz w:val="22"/>
          <w:szCs w:val="22"/>
          <w:lang w:eastAsia="en-GB"/>
        </w:rPr>
      </w:pPr>
      <w:r>
        <w:t>2.7.9.1</w:t>
      </w:r>
      <w:r w:rsidRPr="00ED2C0D">
        <w:rPr>
          <w:rFonts w:ascii="Calibri" w:hAnsi="Calibri"/>
          <w:sz w:val="22"/>
          <w:szCs w:val="22"/>
          <w:lang w:eastAsia="en-GB"/>
        </w:rPr>
        <w:tab/>
      </w:r>
      <w:r>
        <w:t>URRP-MME</w:t>
      </w:r>
      <w:r>
        <w:tab/>
      </w:r>
      <w:r>
        <w:fldChar w:fldCharType="begin" w:fldLock="1"/>
      </w:r>
      <w:r>
        <w:instrText xml:space="preserve"> PAGEREF _Toc36114822 \h </w:instrText>
      </w:r>
      <w:r>
        <w:fldChar w:fldCharType="separate"/>
      </w:r>
      <w:r>
        <w:t>39</w:t>
      </w:r>
      <w:r>
        <w:fldChar w:fldCharType="end"/>
      </w:r>
    </w:p>
    <w:p w:rsidR="001E191B" w:rsidRPr="00ED2C0D" w:rsidRDefault="001E191B">
      <w:pPr>
        <w:pStyle w:val="TOC4"/>
        <w:rPr>
          <w:rFonts w:ascii="Calibri" w:hAnsi="Calibri"/>
          <w:sz w:val="22"/>
          <w:szCs w:val="22"/>
          <w:lang w:eastAsia="en-GB"/>
        </w:rPr>
      </w:pPr>
      <w:r>
        <w:t>2.7.9.</w:t>
      </w:r>
      <w:r>
        <w:rPr>
          <w:lang w:eastAsia="zh-CN"/>
        </w:rPr>
        <w:t>2</w:t>
      </w:r>
      <w:r w:rsidRPr="00ED2C0D">
        <w:rPr>
          <w:rFonts w:ascii="Calibri" w:hAnsi="Calibri"/>
          <w:sz w:val="22"/>
          <w:szCs w:val="22"/>
          <w:lang w:eastAsia="en-GB"/>
        </w:rPr>
        <w:tab/>
      </w:r>
      <w:r>
        <w:t>URRP-</w:t>
      </w:r>
      <w:r>
        <w:rPr>
          <w:lang w:eastAsia="zh-CN"/>
        </w:rPr>
        <w:t>SGSN</w:t>
      </w:r>
      <w:r>
        <w:tab/>
      </w:r>
      <w:r>
        <w:fldChar w:fldCharType="begin" w:fldLock="1"/>
      </w:r>
      <w:r>
        <w:instrText xml:space="preserve"> PAGEREF _Toc36114823 \h </w:instrText>
      </w:r>
      <w:r>
        <w:fldChar w:fldCharType="separate"/>
      </w:r>
      <w:r>
        <w:t>39</w:t>
      </w:r>
      <w:r>
        <w:fldChar w:fldCharType="end"/>
      </w:r>
    </w:p>
    <w:p w:rsidR="001E191B" w:rsidRPr="00ED2C0D" w:rsidRDefault="001E191B">
      <w:pPr>
        <w:pStyle w:val="TOC2"/>
        <w:rPr>
          <w:rFonts w:ascii="Calibri" w:hAnsi="Calibri"/>
          <w:sz w:val="22"/>
          <w:szCs w:val="22"/>
          <w:lang w:eastAsia="en-GB"/>
        </w:rPr>
      </w:pPr>
      <w:r>
        <w:t>2.8</w:t>
      </w:r>
      <w:r w:rsidRPr="00ED2C0D">
        <w:rPr>
          <w:rFonts w:ascii="Calibri" w:hAnsi="Calibri"/>
          <w:sz w:val="22"/>
          <w:szCs w:val="22"/>
          <w:lang w:eastAsia="en-GB"/>
        </w:rPr>
        <w:tab/>
      </w:r>
      <w:r>
        <w:t>Data related to Operator Determined Barring</w:t>
      </w:r>
      <w:r>
        <w:tab/>
      </w:r>
      <w:r>
        <w:fldChar w:fldCharType="begin" w:fldLock="1"/>
      </w:r>
      <w:r>
        <w:instrText xml:space="preserve"> PAGEREF _Toc36114824 \h </w:instrText>
      </w:r>
      <w:r>
        <w:fldChar w:fldCharType="separate"/>
      </w:r>
      <w:r>
        <w:t>39</w:t>
      </w:r>
      <w:r>
        <w:fldChar w:fldCharType="end"/>
      </w:r>
    </w:p>
    <w:p w:rsidR="001E191B" w:rsidRPr="00ED2C0D" w:rsidRDefault="001E191B">
      <w:pPr>
        <w:pStyle w:val="TOC3"/>
        <w:rPr>
          <w:rFonts w:ascii="Calibri" w:hAnsi="Calibri"/>
          <w:sz w:val="22"/>
          <w:szCs w:val="22"/>
          <w:lang w:eastAsia="en-GB"/>
        </w:rPr>
      </w:pPr>
      <w:r>
        <w:t>2.8.1</w:t>
      </w:r>
      <w:r w:rsidRPr="00ED2C0D">
        <w:rPr>
          <w:rFonts w:ascii="Calibri" w:hAnsi="Calibri"/>
          <w:sz w:val="22"/>
          <w:szCs w:val="22"/>
          <w:lang w:eastAsia="en-GB"/>
        </w:rPr>
        <w:tab/>
      </w:r>
      <w:r>
        <w:t>Subscriber status</w:t>
      </w:r>
      <w:r>
        <w:tab/>
      </w:r>
      <w:r>
        <w:fldChar w:fldCharType="begin" w:fldLock="1"/>
      </w:r>
      <w:r>
        <w:instrText xml:space="preserve"> PAGEREF _Toc36114825 \h </w:instrText>
      </w:r>
      <w:r>
        <w:fldChar w:fldCharType="separate"/>
      </w:r>
      <w:r>
        <w:t>39</w:t>
      </w:r>
      <w:r>
        <w:fldChar w:fldCharType="end"/>
      </w:r>
    </w:p>
    <w:p w:rsidR="001E191B" w:rsidRPr="00ED2C0D" w:rsidRDefault="001E191B">
      <w:pPr>
        <w:pStyle w:val="TOC3"/>
        <w:rPr>
          <w:rFonts w:ascii="Calibri" w:hAnsi="Calibri"/>
          <w:sz w:val="22"/>
          <w:szCs w:val="22"/>
          <w:lang w:eastAsia="en-GB"/>
        </w:rPr>
      </w:pPr>
      <w:r>
        <w:t>2.8.2</w:t>
      </w:r>
      <w:r w:rsidRPr="00ED2C0D">
        <w:rPr>
          <w:rFonts w:ascii="Calibri" w:hAnsi="Calibri"/>
          <w:sz w:val="22"/>
          <w:szCs w:val="22"/>
          <w:lang w:eastAsia="en-GB"/>
        </w:rPr>
        <w:tab/>
      </w:r>
      <w:r>
        <w:t>Operator Determined Barring general data</w:t>
      </w:r>
      <w:r>
        <w:tab/>
      </w:r>
      <w:r>
        <w:fldChar w:fldCharType="begin" w:fldLock="1"/>
      </w:r>
      <w:r>
        <w:instrText xml:space="preserve"> PAGEREF _Toc36114826 \h </w:instrText>
      </w:r>
      <w:r>
        <w:fldChar w:fldCharType="separate"/>
      </w:r>
      <w:r>
        <w:t>39</w:t>
      </w:r>
      <w:r>
        <w:fldChar w:fldCharType="end"/>
      </w:r>
    </w:p>
    <w:p w:rsidR="001E191B" w:rsidRPr="00ED2C0D" w:rsidRDefault="001E191B">
      <w:pPr>
        <w:pStyle w:val="TOC4"/>
        <w:rPr>
          <w:rFonts w:ascii="Calibri" w:hAnsi="Calibri"/>
          <w:sz w:val="22"/>
          <w:szCs w:val="22"/>
          <w:lang w:eastAsia="en-GB"/>
        </w:rPr>
      </w:pPr>
      <w:r>
        <w:t>2.8.2.1</w:t>
      </w:r>
      <w:r w:rsidRPr="00ED2C0D">
        <w:rPr>
          <w:rFonts w:ascii="Calibri" w:hAnsi="Calibri"/>
          <w:sz w:val="22"/>
          <w:szCs w:val="22"/>
          <w:lang w:eastAsia="en-GB"/>
        </w:rPr>
        <w:tab/>
      </w:r>
      <w:r>
        <w:t>Barring of outgoing calls</w:t>
      </w:r>
      <w:r>
        <w:tab/>
      </w:r>
      <w:r>
        <w:fldChar w:fldCharType="begin" w:fldLock="1"/>
      </w:r>
      <w:r>
        <w:instrText xml:space="preserve"> PAGEREF _Toc36114827 \h </w:instrText>
      </w:r>
      <w:r>
        <w:fldChar w:fldCharType="separate"/>
      </w:r>
      <w:r>
        <w:t>39</w:t>
      </w:r>
      <w:r>
        <w:fldChar w:fldCharType="end"/>
      </w:r>
    </w:p>
    <w:p w:rsidR="001E191B" w:rsidRPr="00ED2C0D" w:rsidRDefault="001E191B">
      <w:pPr>
        <w:pStyle w:val="TOC4"/>
        <w:rPr>
          <w:rFonts w:ascii="Calibri" w:hAnsi="Calibri"/>
          <w:sz w:val="22"/>
          <w:szCs w:val="22"/>
          <w:lang w:eastAsia="en-GB"/>
        </w:rPr>
      </w:pPr>
      <w:r>
        <w:t>2.8.2.2</w:t>
      </w:r>
      <w:r w:rsidRPr="00ED2C0D">
        <w:rPr>
          <w:rFonts w:ascii="Calibri" w:hAnsi="Calibri"/>
          <w:sz w:val="22"/>
          <w:szCs w:val="22"/>
          <w:lang w:eastAsia="en-GB"/>
        </w:rPr>
        <w:tab/>
      </w:r>
      <w:r>
        <w:t>Barring of incoming calls</w:t>
      </w:r>
      <w:r>
        <w:tab/>
      </w:r>
      <w:r>
        <w:fldChar w:fldCharType="begin" w:fldLock="1"/>
      </w:r>
      <w:r>
        <w:instrText xml:space="preserve"> PAGEREF _Toc36114828 \h </w:instrText>
      </w:r>
      <w:r>
        <w:fldChar w:fldCharType="separate"/>
      </w:r>
      <w:r>
        <w:t>40</w:t>
      </w:r>
      <w:r>
        <w:fldChar w:fldCharType="end"/>
      </w:r>
    </w:p>
    <w:p w:rsidR="001E191B" w:rsidRPr="00ED2C0D" w:rsidRDefault="001E191B">
      <w:pPr>
        <w:pStyle w:val="TOC4"/>
        <w:rPr>
          <w:rFonts w:ascii="Calibri" w:hAnsi="Calibri"/>
          <w:sz w:val="22"/>
          <w:szCs w:val="22"/>
          <w:lang w:eastAsia="en-GB"/>
        </w:rPr>
      </w:pPr>
      <w:r>
        <w:t>2.8.2.3</w:t>
      </w:r>
      <w:r w:rsidRPr="00ED2C0D">
        <w:rPr>
          <w:rFonts w:ascii="Calibri" w:hAnsi="Calibri"/>
          <w:sz w:val="22"/>
          <w:szCs w:val="22"/>
          <w:lang w:eastAsia="en-GB"/>
        </w:rPr>
        <w:tab/>
      </w:r>
      <w:r>
        <w:t>Barring of roaming</w:t>
      </w:r>
      <w:r>
        <w:tab/>
      </w:r>
      <w:r>
        <w:fldChar w:fldCharType="begin" w:fldLock="1"/>
      </w:r>
      <w:r>
        <w:instrText xml:space="preserve"> PAGEREF _Toc36114829 \h </w:instrText>
      </w:r>
      <w:r>
        <w:fldChar w:fldCharType="separate"/>
      </w:r>
      <w:r>
        <w:t>40</w:t>
      </w:r>
      <w:r>
        <w:fldChar w:fldCharType="end"/>
      </w:r>
    </w:p>
    <w:p w:rsidR="001E191B" w:rsidRPr="00ED2C0D" w:rsidRDefault="001E191B">
      <w:pPr>
        <w:pStyle w:val="TOC4"/>
        <w:rPr>
          <w:rFonts w:ascii="Calibri" w:hAnsi="Calibri"/>
          <w:sz w:val="22"/>
          <w:szCs w:val="22"/>
          <w:lang w:eastAsia="en-GB"/>
        </w:rPr>
      </w:pPr>
      <w:r>
        <w:t>2.8.2.4</w:t>
      </w:r>
      <w:r w:rsidRPr="00ED2C0D">
        <w:rPr>
          <w:rFonts w:ascii="Calibri" w:hAnsi="Calibri"/>
          <w:sz w:val="22"/>
          <w:szCs w:val="22"/>
          <w:lang w:eastAsia="en-GB"/>
        </w:rPr>
        <w:tab/>
      </w:r>
      <w:r>
        <w:t>Barring of premium rate calls</w:t>
      </w:r>
      <w:r>
        <w:tab/>
      </w:r>
      <w:r>
        <w:fldChar w:fldCharType="begin" w:fldLock="1"/>
      </w:r>
      <w:r>
        <w:instrText xml:space="preserve"> PAGEREF _Toc36114830 \h </w:instrText>
      </w:r>
      <w:r>
        <w:fldChar w:fldCharType="separate"/>
      </w:r>
      <w:r>
        <w:t>40</w:t>
      </w:r>
      <w:r>
        <w:fldChar w:fldCharType="end"/>
      </w:r>
    </w:p>
    <w:p w:rsidR="001E191B" w:rsidRPr="00ED2C0D" w:rsidRDefault="001E191B">
      <w:pPr>
        <w:pStyle w:val="TOC4"/>
        <w:rPr>
          <w:rFonts w:ascii="Calibri" w:hAnsi="Calibri"/>
          <w:sz w:val="22"/>
          <w:szCs w:val="22"/>
          <w:lang w:eastAsia="en-GB"/>
        </w:rPr>
      </w:pPr>
      <w:r>
        <w:t>2.8.2.5</w:t>
      </w:r>
      <w:r w:rsidRPr="00ED2C0D">
        <w:rPr>
          <w:rFonts w:ascii="Calibri" w:hAnsi="Calibri"/>
          <w:sz w:val="22"/>
          <w:szCs w:val="22"/>
          <w:lang w:eastAsia="en-GB"/>
        </w:rPr>
        <w:tab/>
      </w:r>
      <w:r>
        <w:t>Barring of supplementary services management</w:t>
      </w:r>
      <w:r>
        <w:tab/>
      </w:r>
      <w:r>
        <w:fldChar w:fldCharType="begin" w:fldLock="1"/>
      </w:r>
      <w:r>
        <w:instrText xml:space="preserve"> PAGEREF _Toc36114831 \h </w:instrText>
      </w:r>
      <w:r>
        <w:fldChar w:fldCharType="separate"/>
      </w:r>
      <w:r>
        <w:t>40</w:t>
      </w:r>
      <w:r>
        <w:fldChar w:fldCharType="end"/>
      </w:r>
    </w:p>
    <w:p w:rsidR="001E191B" w:rsidRPr="00ED2C0D" w:rsidRDefault="001E191B">
      <w:pPr>
        <w:pStyle w:val="TOC4"/>
        <w:rPr>
          <w:rFonts w:ascii="Calibri" w:hAnsi="Calibri"/>
          <w:sz w:val="22"/>
          <w:szCs w:val="22"/>
          <w:lang w:eastAsia="en-GB"/>
        </w:rPr>
      </w:pPr>
      <w:r>
        <w:t>2.8.2.6</w:t>
      </w:r>
      <w:r w:rsidRPr="00ED2C0D">
        <w:rPr>
          <w:rFonts w:ascii="Calibri" w:hAnsi="Calibri"/>
          <w:sz w:val="22"/>
          <w:szCs w:val="22"/>
          <w:lang w:eastAsia="en-GB"/>
        </w:rPr>
        <w:tab/>
      </w:r>
      <w:r>
        <w:t>Barring of registration of call forwarding</w:t>
      </w:r>
      <w:r>
        <w:tab/>
      </w:r>
      <w:r>
        <w:fldChar w:fldCharType="begin" w:fldLock="1"/>
      </w:r>
      <w:r>
        <w:instrText xml:space="preserve"> PAGEREF _Toc36114832 \h </w:instrText>
      </w:r>
      <w:r>
        <w:fldChar w:fldCharType="separate"/>
      </w:r>
      <w:r>
        <w:t>40</w:t>
      </w:r>
      <w:r>
        <w:fldChar w:fldCharType="end"/>
      </w:r>
    </w:p>
    <w:p w:rsidR="001E191B" w:rsidRPr="00ED2C0D" w:rsidRDefault="001E191B">
      <w:pPr>
        <w:pStyle w:val="TOC4"/>
        <w:rPr>
          <w:rFonts w:ascii="Calibri" w:hAnsi="Calibri"/>
          <w:sz w:val="22"/>
          <w:szCs w:val="22"/>
          <w:lang w:eastAsia="en-GB"/>
        </w:rPr>
      </w:pPr>
      <w:r>
        <w:t>2.8.2.7</w:t>
      </w:r>
      <w:r w:rsidRPr="00ED2C0D">
        <w:rPr>
          <w:rFonts w:ascii="Calibri" w:hAnsi="Calibri"/>
          <w:sz w:val="22"/>
          <w:szCs w:val="22"/>
          <w:lang w:eastAsia="en-GB"/>
        </w:rPr>
        <w:tab/>
      </w:r>
      <w:r>
        <w:t>Barring of invocation of call transfer</w:t>
      </w:r>
      <w:r>
        <w:tab/>
      </w:r>
      <w:r>
        <w:fldChar w:fldCharType="begin" w:fldLock="1"/>
      </w:r>
      <w:r>
        <w:instrText xml:space="preserve"> PAGEREF _Toc36114833 \h </w:instrText>
      </w:r>
      <w:r>
        <w:fldChar w:fldCharType="separate"/>
      </w:r>
      <w:r>
        <w:t>41</w:t>
      </w:r>
      <w:r>
        <w:fldChar w:fldCharType="end"/>
      </w:r>
    </w:p>
    <w:p w:rsidR="001E191B" w:rsidRPr="00ED2C0D" w:rsidRDefault="001E191B">
      <w:pPr>
        <w:pStyle w:val="TOC4"/>
        <w:rPr>
          <w:rFonts w:ascii="Calibri" w:hAnsi="Calibri"/>
          <w:sz w:val="22"/>
          <w:szCs w:val="22"/>
          <w:lang w:eastAsia="en-GB"/>
        </w:rPr>
      </w:pPr>
      <w:r>
        <w:t>2.8.2.8</w:t>
      </w:r>
      <w:r w:rsidRPr="00ED2C0D">
        <w:rPr>
          <w:rFonts w:ascii="Calibri" w:hAnsi="Calibri"/>
          <w:sz w:val="22"/>
          <w:szCs w:val="22"/>
          <w:lang w:eastAsia="en-GB"/>
        </w:rPr>
        <w:tab/>
      </w:r>
      <w:r>
        <w:t>Barring of Packet Oriented Services</w:t>
      </w:r>
      <w:r>
        <w:tab/>
      </w:r>
      <w:r>
        <w:fldChar w:fldCharType="begin" w:fldLock="1"/>
      </w:r>
      <w:r>
        <w:instrText xml:space="preserve"> PAGEREF _Toc36114834 \h </w:instrText>
      </w:r>
      <w:r>
        <w:fldChar w:fldCharType="separate"/>
      </w:r>
      <w:r>
        <w:t>41</w:t>
      </w:r>
      <w:r>
        <w:fldChar w:fldCharType="end"/>
      </w:r>
    </w:p>
    <w:p w:rsidR="001E191B" w:rsidRPr="00ED2C0D" w:rsidRDefault="001E191B">
      <w:pPr>
        <w:pStyle w:val="TOC3"/>
        <w:rPr>
          <w:rFonts w:ascii="Calibri" w:hAnsi="Calibri"/>
          <w:sz w:val="22"/>
          <w:szCs w:val="22"/>
          <w:lang w:eastAsia="en-GB"/>
        </w:rPr>
      </w:pPr>
      <w:r>
        <w:t>2.8.3</w:t>
      </w:r>
      <w:r w:rsidRPr="00ED2C0D">
        <w:rPr>
          <w:rFonts w:ascii="Calibri" w:hAnsi="Calibri"/>
          <w:sz w:val="22"/>
          <w:szCs w:val="22"/>
          <w:lang w:eastAsia="en-GB"/>
        </w:rPr>
        <w:tab/>
      </w:r>
      <w:r>
        <w:t>Operator Determined Barring PLMN-specific data</w:t>
      </w:r>
      <w:r>
        <w:tab/>
      </w:r>
      <w:r>
        <w:fldChar w:fldCharType="begin" w:fldLock="1"/>
      </w:r>
      <w:r>
        <w:instrText xml:space="preserve"> PAGEREF _Toc36114835 \h </w:instrText>
      </w:r>
      <w:r>
        <w:fldChar w:fldCharType="separate"/>
      </w:r>
      <w:r>
        <w:t>41</w:t>
      </w:r>
      <w:r>
        <w:fldChar w:fldCharType="end"/>
      </w:r>
    </w:p>
    <w:p w:rsidR="001E191B" w:rsidRPr="00ED2C0D" w:rsidRDefault="001E191B">
      <w:pPr>
        <w:pStyle w:val="TOC3"/>
        <w:rPr>
          <w:rFonts w:ascii="Calibri" w:hAnsi="Calibri"/>
          <w:sz w:val="22"/>
          <w:szCs w:val="22"/>
          <w:lang w:eastAsia="en-GB"/>
        </w:rPr>
      </w:pPr>
      <w:r>
        <w:t>2.8.4</w:t>
      </w:r>
      <w:r w:rsidRPr="00ED2C0D">
        <w:rPr>
          <w:rFonts w:ascii="Calibri" w:hAnsi="Calibri"/>
          <w:sz w:val="22"/>
          <w:szCs w:val="22"/>
          <w:lang w:eastAsia="en-GB"/>
        </w:rPr>
        <w:tab/>
      </w:r>
      <w:r>
        <w:t>Notification to CSE flag</w:t>
      </w:r>
      <w:r>
        <w:tab/>
      </w:r>
      <w:r>
        <w:fldChar w:fldCharType="begin" w:fldLock="1"/>
      </w:r>
      <w:r>
        <w:instrText xml:space="preserve"> PAGEREF _Toc36114836 \h </w:instrText>
      </w:r>
      <w:r>
        <w:fldChar w:fldCharType="separate"/>
      </w:r>
      <w:r>
        <w:t>41</w:t>
      </w:r>
      <w:r>
        <w:fldChar w:fldCharType="end"/>
      </w:r>
    </w:p>
    <w:p w:rsidR="001E191B" w:rsidRPr="00ED2C0D" w:rsidRDefault="001E191B">
      <w:pPr>
        <w:pStyle w:val="TOC3"/>
        <w:rPr>
          <w:rFonts w:ascii="Calibri" w:hAnsi="Calibri"/>
          <w:sz w:val="22"/>
          <w:szCs w:val="22"/>
          <w:lang w:eastAsia="en-GB"/>
        </w:rPr>
      </w:pPr>
      <w:r>
        <w:t>2.8.5</w:t>
      </w:r>
      <w:r w:rsidRPr="00ED2C0D">
        <w:rPr>
          <w:rFonts w:ascii="Calibri" w:hAnsi="Calibri"/>
          <w:sz w:val="22"/>
          <w:szCs w:val="22"/>
          <w:lang w:eastAsia="en-GB"/>
        </w:rPr>
        <w:tab/>
      </w:r>
      <w:r>
        <w:t>gsmSCF address list</w:t>
      </w:r>
      <w:r>
        <w:tab/>
      </w:r>
      <w:r>
        <w:fldChar w:fldCharType="begin" w:fldLock="1"/>
      </w:r>
      <w:r>
        <w:instrText xml:space="preserve"> PAGEREF _Toc36114837 \h </w:instrText>
      </w:r>
      <w:r>
        <w:fldChar w:fldCharType="separate"/>
      </w:r>
      <w:r>
        <w:t>42</w:t>
      </w:r>
      <w:r>
        <w:fldChar w:fldCharType="end"/>
      </w:r>
    </w:p>
    <w:p w:rsidR="001E191B" w:rsidRPr="00ED2C0D" w:rsidRDefault="001E191B">
      <w:pPr>
        <w:pStyle w:val="TOC2"/>
        <w:rPr>
          <w:rFonts w:ascii="Calibri" w:hAnsi="Calibri"/>
          <w:sz w:val="22"/>
          <w:szCs w:val="22"/>
          <w:lang w:eastAsia="en-GB"/>
        </w:rPr>
      </w:pPr>
      <w:r>
        <w:t>2.9</w:t>
      </w:r>
      <w:r w:rsidRPr="00ED2C0D">
        <w:rPr>
          <w:rFonts w:ascii="Calibri" w:hAnsi="Calibri"/>
          <w:sz w:val="22"/>
          <w:szCs w:val="22"/>
          <w:lang w:eastAsia="en-GB"/>
        </w:rPr>
        <w:tab/>
      </w:r>
      <w:r>
        <w:t>Data related to handover</w:t>
      </w:r>
      <w:r>
        <w:tab/>
      </w:r>
      <w:r>
        <w:fldChar w:fldCharType="begin" w:fldLock="1"/>
      </w:r>
      <w:r>
        <w:instrText xml:space="preserve"> PAGEREF _Toc36114838 \h </w:instrText>
      </w:r>
      <w:r>
        <w:fldChar w:fldCharType="separate"/>
      </w:r>
      <w:r>
        <w:t>42</w:t>
      </w:r>
      <w:r>
        <w:fldChar w:fldCharType="end"/>
      </w:r>
    </w:p>
    <w:p w:rsidR="001E191B" w:rsidRPr="00ED2C0D" w:rsidRDefault="001E191B">
      <w:pPr>
        <w:pStyle w:val="TOC3"/>
        <w:rPr>
          <w:rFonts w:ascii="Calibri" w:hAnsi="Calibri"/>
          <w:sz w:val="22"/>
          <w:szCs w:val="22"/>
          <w:lang w:eastAsia="en-GB"/>
        </w:rPr>
      </w:pPr>
      <w:r>
        <w:t>2.9.1</w:t>
      </w:r>
      <w:r w:rsidRPr="00ED2C0D">
        <w:rPr>
          <w:rFonts w:ascii="Calibri" w:hAnsi="Calibri"/>
          <w:sz w:val="22"/>
          <w:szCs w:val="22"/>
          <w:lang w:eastAsia="en-GB"/>
        </w:rPr>
        <w:tab/>
      </w:r>
      <w:r>
        <w:t>Handover Number</w:t>
      </w:r>
      <w:r>
        <w:tab/>
      </w:r>
      <w:r>
        <w:fldChar w:fldCharType="begin" w:fldLock="1"/>
      </w:r>
      <w:r>
        <w:instrText xml:space="preserve"> PAGEREF _Toc36114839 \h </w:instrText>
      </w:r>
      <w:r>
        <w:fldChar w:fldCharType="separate"/>
      </w:r>
      <w:r>
        <w:t>42</w:t>
      </w:r>
      <w:r>
        <w:fldChar w:fldCharType="end"/>
      </w:r>
    </w:p>
    <w:p w:rsidR="001E191B" w:rsidRPr="00ED2C0D" w:rsidRDefault="001E191B">
      <w:pPr>
        <w:pStyle w:val="TOC2"/>
        <w:rPr>
          <w:rFonts w:ascii="Calibri" w:hAnsi="Calibri"/>
          <w:sz w:val="22"/>
          <w:szCs w:val="22"/>
          <w:lang w:eastAsia="en-GB"/>
        </w:rPr>
      </w:pPr>
      <w:r>
        <w:t>2.10</w:t>
      </w:r>
      <w:r w:rsidRPr="00ED2C0D">
        <w:rPr>
          <w:rFonts w:ascii="Calibri" w:hAnsi="Calibri"/>
          <w:sz w:val="22"/>
          <w:szCs w:val="22"/>
          <w:lang w:eastAsia="en-GB"/>
        </w:rPr>
        <w:tab/>
      </w:r>
      <w:r>
        <w:t>Data related to short message support</w:t>
      </w:r>
      <w:r>
        <w:tab/>
      </w:r>
      <w:r>
        <w:fldChar w:fldCharType="begin" w:fldLock="1"/>
      </w:r>
      <w:r>
        <w:instrText xml:space="preserve"> PAGEREF _Toc36114840 \h </w:instrText>
      </w:r>
      <w:r>
        <w:fldChar w:fldCharType="separate"/>
      </w:r>
      <w:r>
        <w:t>42</w:t>
      </w:r>
      <w:r>
        <w:fldChar w:fldCharType="end"/>
      </w:r>
    </w:p>
    <w:p w:rsidR="001E191B" w:rsidRPr="00ED2C0D" w:rsidRDefault="001E191B">
      <w:pPr>
        <w:pStyle w:val="TOC3"/>
        <w:rPr>
          <w:rFonts w:ascii="Calibri" w:hAnsi="Calibri"/>
          <w:sz w:val="22"/>
          <w:szCs w:val="22"/>
          <w:lang w:eastAsia="en-GB"/>
        </w:rPr>
      </w:pPr>
      <w:r>
        <w:t>2.10.1</w:t>
      </w:r>
      <w:r w:rsidRPr="00ED2C0D">
        <w:rPr>
          <w:rFonts w:ascii="Calibri" w:hAnsi="Calibri"/>
          <w:sz w:val="22"/>
          <w:szCs w:val="22"/>
          <w:lang w:eastAsia="en-GB"/>
        </w:rPr>
        <w:tab/>
      </w:r>
      <w:r>
        <w:t>Messages Waiting Data (MWD)</w:t>
      </w:r>
      <w:r>
        <w:tab/>
      </w:r>
      <w:r>
        <w:fldChar w:fldCharType="begin" w:fldLock="1"/>
      </w:r>
      <w:r>
        <w:instrText xml:space="preserve"> PAGEREF _Toc36114841 \h </w:instrText>
      </w:r>
      <w:r>
        <w:fldChar w:fldCharType="separate"/>
      </w:r>
      <w:r>
        <w:t>42</w:t>
      </w:r>
      <w:r>
        <w:fldChar w:fldCharType="end"/>
      </w:r>
    </w:p>
    <w:p w:rsidR="001E191B" w:rsidRPr="00ED2C0D" w:rsidRDefault="001E191B">
      <w:pPr>
        <w:pStyle w:val="TOC3"/>
        <w:rPr>
          <w:rFonts w:ascii="Calibri" w:hAnsi="Calibri"/>
          <w:sz w:val="22"/>
          <w:szCs w:val="22"/>
          <w:lang w:eastAsia="en-GB"/>
        </w:rPr>
      </w:pPr>
      <w:r>
        <w:t>2.10.2</w:t>
      </w:r>
      <w:r w:rsidRPr="00ED2C0D">
        <w:rPr>
          <w:rFonts w:ascii="Calibri" w:hAnsi="Calibri"/>
          <w:sz w:val="22"/>
          <w:szCs w:val="22"/>
          <w:lang w:eastAsia="en-GB"/>
        </w:rPr>
        <w:tab/>
      </w:r>
      <w:r>
        <w:t>Mobile Station Not Reachable Flag (MNRF)</w:t>
      </w:r>
      <w:r>
        <w:tab/>
      </w:r>
      <w:r>
        <w:fldChar w:fldCharType="begin" w:fldLock="1"/>
      </w:r>
      <w:r>
        <w:instrText xml:space="preserve"> PAGEREF _Toc36114842 \h </w:instrText>
      </w:r>
      <w:r>
        <w:fldChar w:fldCharType="separate"/>
      </w:r>
      <w:r>
        <w:t>42</w:t>
      </w:r>
      <w:r>
        <w:fldChar w:fldCharType="end"/>
      </w:r>
    </w:p>
    <w:p w:rsidR="001E191B" w:rsidRPr="00ED2C0D" w:rsidRDefault="001E191B">
      <w:pPr>
        <w:pStyle w:val="TOC3"/>
        <w:rPr>
          <w:rFonts w:ascii="Calibri" w:hAnsi="Calibri"/>
          <w:sz w:val="22"/>
          <w:szCs w:val="22"/>
          <w:lang w:eastAsia="en-GB"/>
        </w:rPr>
      </w:pPr>
      <w:r>
        <w:t>2.10.3</w:t>
      </w:r>
      <w:r w:rsidRPr="00ED2C0D">
        <w:rPr>
          <w:rFonts w:ascii="Calibri" w:hAnsi="Calibri"/>
          <w:sz w:val="22"/>
          <w:szCs w:val="22"/>
          <w:lang w:eastAsia="en-GB"/>
        </w:rPr>
        <w:tab/>
      </w:r>
      <w:r>
        <w:t>Memory Capacity Exceeded Flag (MCEF)</w:t>
      </w:r>
      <w:r>
        <w:tab/>
      </w:r>
      <w:r>
        <w:fldChar w:fldCharType="begin" w:fldLock="1"/>
      </w:r>
      <w:r>
        <w:instrText xml:space="preserve"> PAGEREF _Toc36114843 \h </w:instrText>
      </w:r>
      <w:r>
        <w:fldChar w:fldCharType="separate"/>
      </w:r>
      <w:r>
        <w:t>42</w:t>
      </w:r>
      <w:r>
        <w:fldChar w:fldCharType="end"/>
      </w:r>
    </w:p>
    <w:p w:rsidR="001E191B" w:rsidRPr="00ED2C0D" w:rsidRDefault="001E191B">
      <w:pPr>
        <w:pStyle w:val="TOC3"/>
        <w:rPr>
          <w:rFonts w:ascii="Calibri" w:hAnsi="Calibri"/>
          <w:sz w:val="22"/>
          <w:szCs w:val="22"/>
          <w:lang w:eastAsia="en-GB"/>
        </w:rPr>
      </w:pPr>
      <w:r>
        <w:t>2.10.4</w:t>
      </w:r>
      <w:r w:rsidRPr="00ED2C0D">
        <w:rPr>
          <w:rFonts w:ascii="Calibri" w:hAnsi="Calibri"/>
          <w:sz w:val="22"/>
          <w:szCs w:val="22"/>
          <w:lang w:eastAsia="en-GB"/>
        </w:rPr>
        <w:tab/>
      </w:r>
      <w:r>
        <w:t>Mobile station Not Reachable for GPRS (MNRG)</w:t>
      </w:r>
      <w:r>
        <w:tab/>
      </w:r>
      <w:r>
        <w:fldChar w:fldCharType="begin" w:fldLock="1"/>
      </w:r>
      <w:r>
        <w:instrText xml:space="preserve"> PAGEREF _Toc36114844 \h </w:instrText>
      </w:r>
      <w:r>
        <w:fldChar w:fldCharType="separate"/>
      </w:r>
      <w:r>
        <w:t>42</w:t>
      </w:r>
      <w:r>
        <w:fldChar w:fldCharType="end"/>
      </w:r>
    </w:p>
    <w:p w:rsidR="001E191B" w:rsidRPr="00ED2C0D" w:rsidRDefault="001E191B">
      <w:pPr>
        <w:pStyle w:val="TOC3"/>
        <w:rPr>
          <w:rFonts w:ascii="Calibri" w:hAnsi="Calibri"/>
          <w:sz w:val="22"/>
          <w:szCs w:val="22"/>
          <w:lang w:eastAsia="en-GB"/>
        </w:rPr>
      </w:pPr>
      <w:r>
        <w:t>2.10.4A</w:t>
      </w:r>
      <w:r w:rsidRPr="00ED2C0D">
        <w:rPr>
          <w:rFonts w:ascii="Calibri" w:hAnsi="Calibri"/>
          <w:sz w:val="22"/>
          <w:szCs w:val="22"/>
          <w:lang w:eastAsia="en-GB"/>
        </w:rPr>
        <w:tab/>
      </w:r>
      <w:r>
        <w:t>UE Not Reachable via IP-SM-GW Flag (UNRI)</w:t>
      </w:r>
      <w:r>
        <w:tab/>
      </w:r>
      <w:r>
        <w:fldChar w:fldCharType="begin" w:fldLock="1"/>
      </w:r>
      <w:r>
        <w:instrText xml:space="preserve"> PAGEREF _Toc36114845 \h </w:instrText>
      </w:r>
      <w:r>
        <w:fldChar w:fldCharType="separate"/>
      </w:r>
      <w:r>
        <w:t>42</w:t>
      </w:r>
      <w:r>
        <w:fldChar w:fldCharType="end"/>
      </w:r>
    </w:p>
    <w:p w:rsidR="001E191B" w:rsidRPr="00ED2C0D" w:rsidRDefault="001E191B">
      <w:pPr>
        <w:pStyle w:val="TOC3"/>
        <w:rPr>
          <w:rFonts w:ascii="Calibri" w:hAnsi="Calibri"/>
          <w:sz w:val="22"/>
          <w:szCs w:val="22"/>
          <w:lang w:eastAsia="en-GB"/>
        </w:rPr>
      </w:pPr>
      <w:r>
        <w:t>2.10.5</w:t>
      </w:r>
      <w:r w:rsidRPr="00ED2C0D">
        <w:rPr>
          <w:rFonts w:ascii="Calibri" w:hAnsi="Calibri"/>
          <w:sz w:val="22"/>
          <w:szCs w:val="22"/>
          <w:lang w:eastAsia="en-GB"/>
        </w:rPr>
        <w:tab/>
      </w:r>
      <w:r>
        <w:t>Mobile station Not Reachable via MSC Reason (MNRR-MSC)</w:t>
      </w:r>
      <w:r>
        <w:tab/>
      </w:r>
      <w:r>
        <w:fldChar w:fldCharType="begin" w:fldLock="1"/>
      </w:r>
      <w:r>
        <w:instrText xml:space="preserve"> PAGEREF _Toc36114846 \h </w:instrText>
      </w:r>
      <w:r>
        <w:fldChar w:fldCharType="separate"/>
      </w:r>
      <w:r>
        <w:t>42</w:t>
      </w:r>
      <w:r>
        <w:fldChar w:fldCharType="end"/>
      </w:r>
    </w:p>
    <w:p w:rsidR="001E191B" w:rsidRPr="00ED2C0D" w:rsidRDefault="001E191B">
      <w:pPr>
        <w:pStyle w:val="TOC3"/>
        <w:rPr>
          <w:rFonts w:ascii="Calibri" w:hAnsi="Calibri"/>
          <w:sz w:val="22"/>
          <w:szCs w:val="22"/>
          <w:lang w:eastAsia="en-GB"/>
        </w:rPr>
      </w:pPr>
      <w:r>
        <w:t>2.10.5A</w:t>
      </w:r>
      <w:r w:rsidRPr="00ED2C0D">
        <w:rPr>
          <w:rFonts w:ascii="Calibri" w:hAnsi="Calibri"/>
          <w:sz w:val="22"/>
          <w:szCs w:val="22"/>
          <w:lang w:eastAsia="en-GB"/>
        </w:rPr>
        <w:tab/>
      </w:r>
      <w:r>
        <w:t>Mobile station Not Reachable via SGSN Reason (MNRR-SGSN)</w:t>
      </w:r>
      <w:r>
        <w:tab/>
      </w:r>
      <w:r>
        <w:fldChar w:fldCharType="begin" w:fldLock="1"/>
      </w:r>
      <w:r>
        <w:instrText xml:space="preserve"> PAGEREF _Toc36114847 \h </w:instrText>
      </w:r>
      <w:r>
        <w:fldChar w:fldCharType="separate"/>
      </w:r>
      <w:r>
        <w:t>42</w:t>
      </w:r>
      <w:r>
        <w:fldChar w:fldCharType="end"/>
      </w:r>
    </w:p>
    <w:p w:rsidR="001E191B" w:rsidRPr="00ED2C0D" w:rsidRDefault="001E191B">
      <w:pPr>
        <w:pStyle w:val="TOC3"/>
        <w:rPr>
          <w:rFonts w:ascii="Calibri" w:hAnsi="Calibri"/>
          <w:sz w:val="22"/>
          <w:szCs w:val="22"/>
          <w:lang w:eastAsia="en-GB"/>
        </w:rPr>
      </w:pPr>
      <w:r>
        <w:t>2.10.5B</w:t>
      </w:r>
      <w:r w:rsidRPr="00ED2C0D">
        <w:rPr>
          <w:rFonts w:ascii="Calibri" w:hAnsi="Calibri"/>
          <w:sz w:val="22"/>
          <w:szCs w:val="22"/>
          <w:lang w:eastAsia="en-GB"/>
        </w:rPr>
        <w:tab/>
      </w:r>
      <w:r>
        <w:t>UE Not Reachable via IP-SM-GW Reason (UNRR)</w:t>
      </w:r>
      <w:r>
        <w:tab/>
      </w:r>
      <w:r>
        <w:fldChar w:fldCharType="begin" w:fldLock="1"/>
      </w:r>
      <w:r>
        <w:instrText xml:space="preserve"> PAGEREF _Toc36114848 \h </w:instrText>
      </w:r>
      <w:r>
        <w:fldChar w:fldCharType="separate"/>
      </w:r>
      <w:r>
        <w:t>42</w:t>
      </w:r>
      <w:r>
        <w:fldChar w:fldCharType="end"/>
      </w:r>
    </w:p>
    <w:p w:rsidR="001E191B" w:rsidRPr="00ED2C0D" w:rsidRDefault="001E191B">
      <w:pPr>
        <w:pStyle w:val="TOC3"/>
        <w:rPr>
          <w:rFonts w:ascii="Calibri" w:hAnsi="Calibri"/>
          <w:sz w:val="22"/>
          <w:szCs w:val="22"/>
          <w:lang w:eastAsia="en-GB"/>
        </w:rPr>
      </w:pPr>
      <w:r>
        <w:t>2.</w:t>
      </w:r>
      <w:r>
        <w:rPr>
          <w:lang w:eastAsia="zh-CN"/>
        </w:rPr>
        <w:t>10</w:t>
      </w:r>
      <w:r>
        <w:t>.</w:t>
      </w:r>
      <w:r>
        <w:rPr>
          <w:lang w:eastAsia="zh-CN"/>
        </w:rPr>
        <w:t>6</w:t>
      </w:r>
      <w:r w:rsidRPr="00ED2C0D">
        <w:rPr>
          <w:rFonts w:ascii="Calibri" w:hAnsi="Calibri"/>
          <w:sz w:val="22"/>
          <w:szCs w:val="22"/>
          <w:lang w:eastAsia="en-GB"/>
        </w:rPr>
        <w:tab/>
      </w:r>
      <w:r>
        <w:rPr>
          <w:lang w:eastAsia="zh-CN"/>
        </w:rPr>
        <w:t>MME</w:t>
      </w:r>
      <w:r>
        <w:t xml:space="preserve"> </w:t>
      </w:r>
      <w:r>
        <w:rPr>
          <w:lang w:eastAsia="zh-CN"/>
        </w:rPr>
        <w:t>N</w:t>
      </w:r>
      <w:r>
        <w:t>umber</w:t>
      </w:r>
      <w:r>
        <w:rPr>
          <w:lang w:eastAsia="zh-CN"/>
        </w:rPr>
        <w:t xml:space="preserve"> for MT SMS</w:t>
      </w:r>
      <w:r>
        <w:tab/>
      </w:r>
      <w:r>
        <w:fldChar w:fldCharType="begin" w:fldLock="1"/>
      </w:r>
      <w:r>
        <w:instrText xml:space="preserve"> PAGEREF _Toc36114849 \h </w:instrText>
      </w:r>
      <w:r>
        <w:fldChar w:fldCharType="separate"/>
      </w:r>
      <w:r>
        <w:t>43</w:t>
      </w:r>
      <w:r>
        <w:fldChar w:fldCharType="end"/>
      </w:r>
    </w:p>
    <w:p w:rsidR="001E191B" w:rsidRPr="00ED2C0D" w:rsidRDefault="001E191B">
      <w:pPr>
        <w:pStyle w:val="TOC3"/>
        <w:rPr>
          <w:rFonts w:ascii="Calibri" w:hAnsi="Calibri"/>
          <w:sz w:val="22"/>
          <w:szCs w:val="22"/>
          <w:lang w:eastAsia="en-GB"/>
        </w:rPr>
      </w:pPr>
      <w:r>
        <w:t>2.</w:t>
      </w:r>
      <w:r>
        <w:rPr>
          <w:lang w:eastAsia="zh-CN"/>
        </w:rPr>
        <w:t>10</w:t>
      </w:r>
      <w:r>
        <w:t>.7</w:t>
      </w:r>
      <w:r w:rsidRPr="00ED2C0D">
        <w:rPr>
          <w:rFonts w:ascii="Calibri" w:hAnsi="Calibri"/>
          <w:sz w:val="22"/>
          <w:szCs w:val="22"/>
          <w:lang w:eastAsia="en-GB"/>
        </w:rPr>
        <w:tab/>
      </w:r>
      <w:r>
        <w:rPr>
          <w:lang w:eastAsia="zh-CN"/>
        </w:rPr>
        <w:t>PS and SMS Only</w:t>
      </w:r>
      <w:r>
        <w:tab/>
      </w:r>
      <w:r>
        <w:fldChar w:fldCharType="begin" w:fldLock="1"/>
      </w:r>
      <w:r>
        <w:instrText xml:space="preserve"> PAGEREF _Toc36114850 \h </w:instrText>
      </w:r>
      <w:r>
        <w:fldChar w:fldCharType="separate"/>
      </w:r>
      <w:r>
        <w:t>43</w:t>
      </w:r>
      <w:r>
        <w:fldChar w:fldCharType="end"/>
      </w:r>
    </w:p>
    <w:p w:rsidR="001E191B" w:rsidRPr="00ED2C0D" w:rsidRDefault="001E191B">
      <w:pPr>
        <w:pStyle w:val="TOC3"/>
        <w:rPr>
          <w:rFonts w:ascii="Calibri" w:hAnsi="Calibri"/>
          <w:sz w:val="22"/>
          <w:szCs w:val="22"/>
          <w:lang w:eastAsia="en-GB"/>
        </w:rPr>
      </w:pPr>
      <w:r>
        <w:rPr>
          <w:lang w:eastAsia="zh-CN"/>
        </w:rPr>
        <w:t>2.10.8</w:t>
      </w:r>
      <w:r w:rsidRPr="00ED2C0D">
        <w:rPr>
          <w:rFonts w:ascii="Calibri" w:hAnsi="Calibri"/>
          <w:sz w:val="22"/>
          <w:szCs w:val="22"/>
          <w:lang w:eastAsia="en-GB"/>
        </w:rPr>
        <w:tab/>
      </w:r>
      <w:r>
        <w:rPr>
          <w:lang w:eastAsia="zh-CN"/>
        </w:rPr>
        <w:t>SMS In SGSN Allowed</w:t>
      </w:r>
      <w:r>
        <w:tab/>
      </w:r>
      <w:r>
        <w:fldChar w:fldCharType="begin" w:fldLock="1"/>
      </w:r>
      <w:r>
        <w:instrText xml:space="preserve"> PAGEREF _Toc36114851 \h </w:instrText>
      </w:r>
      <w:r>
        <w:fldChar w:fldCharType="separate"/>
      </w:r>
      <w:r>
        <w:t>43</w:t>
      </w:r>
      <w:r>
        <w:fldChar w:fldCharType="end"/>
      </w:r>
    </w:p>
    <w:p w:rsidR="001E191B" w:rsidRPr="00ED2C0D" w:rsidRDefault="001E191B">
      <w:pPr>
        <w:pStyle w:val="TOC2"/>
        <w:rPr>
          <w:rFonts w:ascii="Calibri" w:hAnsi="Calibri"/>
          <w:sz w:val="22"/>
          <w:szCs w:val="22"/>
          <w:lang w:eastAsia="en-GB"/>
        </w:rPr>
      </w:pPr>
      <w:r>
        <w:t>2.11</w:t>
      </w:r>
      <w:r w:rsidRPr="00ED2C0D">
        <w:rPr>
          <w:rFonts w:ascii="Calibri" w:hAnsi="Calibri"/>
          <w:sz w:val="22"/>
          <w:szCs w:val="22"/>
          <w:lang w:eastAsia="en-GB"/>
        </w:rPr>
        <w:tab/>
      </w:r>
      <w:r>
        <w:t>Data related to subscriber trace</w:t>
      </w:r>
      <w:r>
        <w:tab/>
      </w:r>
      <w:r>
        <w:fldChar w:fldCharType="begin" w:fldLock="1"/>
      </w:r>
      <w:r>
        <w:instrText xml:space="preserve"> PAGEREF _Toc36114852 \h </w:instrText>
      </w:r>
      <w:r>
        <w:fldChar w:fldCharType="separate"/>
      </w:r>
      <w:r>
        <w:t>43</w:t>
      </w:r>
      <w:r>
        <w:fldChar w:fldCharType="end"/>
      </w:r>
    </w:p>
    <w:p w:rsidR="001E191B" w:rsidRPr="00ED2C0D" w:rsidRDefault="001E191B">
      <w:pPr>
        <w:pStyle w:val="TOC3"/>
        <w:rPr>
          <w:rFonts w:ascii="Calibri" w:hAnsi="Calibri"/>
          <w:sz w:val="22"/>
          <w:szCs w:val="22"/>
          <w:lang w:eastAsia="en-GB"/>
        </w:rPr>
      </w:pPr>
      <w:r>
        <w:t>2.11.1</w:t>
      </w:r>
      <w:r w:rsidRPr="00ED2C0D">
        <w:rPr>
          <w:rFonts w:ascii="Calibri" w:hAnsi="Calibri"/>
          <w:sz w:val="22"/>
          <w:szCs w:val="22"/>
          <w:lang w:eastAsia="en-GB"/>
        </w:rPr>
        <w:tab/>
      </w:r>
      <w:r>
        <w:t>Trace Reference</w:t>
      </w:r>
      <w:r>
        <w:tab/>
      </w:r>
      <w:r>
        <w:fldChar w:fldCharType="begin" w:fldLock="1"/>
      </w:r>
      <w:r>
        <w:instrText xml:space="preserve"> PAGEREF _Toc36114853 \h </w:instrText>
      </w:r>
      <w:r>
        <w:fldChar w:fldCharType="separate"/>
      </w:r>
      <w:r>
        <w:t>43</w:t>
      </w:r>
      <w:r>
        <w:fldChar w:fldCharType="end"/>
      </w:r>
    </w:p>
    <w:p w:rsidR="001E191B" w:rsidRPr="00ED2C0D" w:rsidRDefault="001E191B">
      <w:pPr>
        <w:pStyle w:val="TOC3"/>
        <w:rPr>
          <w:rFonts w:ascii="Calibri" w:hAnsi="Calibri"/>
          <w:sz w:val="22"/>
          <w:szCs w:val="22"/>
          <w:lang w:eastAsia="en-GB"/>
        </w:rPr>
      </w:pPr>
      <w:r>
        <w:t>2.11.2</w:t>
      </w:r>
      <w:r w:rsidRPr="00ED2C0D">
        <w:rPr>
          <w:rFonts w:ascii="Calibri" w:hAnsi="Calibri"/>
          <w:sz w:val="22"/>
          <w:szCs w:val="22"/>
          <w:lang w:eastAsia="en-GB"/>
        </w:rPr>
        <w:tab/>
      </w:r>
      <w:r>
        <w:t>Trace Type</w:t>
      </w:r>
      <w:r>
        <w:tab/>
      </w:r>
      <w:r>
        <w:fldChar w:fldCharType="begin" w:fldLock="1"/>
      </w:r>
      <w:r>
        <w:instrText xml:space="preserve"> PAGEREF _Toc36114854 \h </w:instrText>
      </w:r>
      <w:r>
        <w:fldChar w:fldCharType="separate"/>
      </w:r>
      <w:r>
        <w:t>43</w:t>
      </w:r>
      <w:r>
        <w:fldChar w:fldCharType="end"/>
      </w:r>
    </w:p>
    <w:p w:rsidR="001E191B" w:rsidRPr="00ED2C0D" w:rsidRDefault="001E191B">
      <w:pPr>
        <w:pStyle w:val="TOC3"/>
        <w:rPr>
          <w:rFonts w:ascii="Calibri" w:hAnsi="Calibri"/>
          <w:sz w:val="22"/>
          <w:szCs w:val="22"/>
          <w:lang w:eastAsia="en-GB"/>
        </w:rPr>
      </w:pPr>
      <w:r>
        <w:t>2.11.3</w:t>
      </w:r>
      <w:r w:rsidRPr="00ED2C0D">
        <w:rPr>
          <w:rFonts w:ascii="Calibri" w:hAnsi="Calibri"/>
          <w:sz w:val="22"/>
          <w:szCs w:val="22"/>
          <w:lang w:eastAsia="en-GB"/>
        </w:rPr>
        <w:tab/>
      </w:r>
      <w:r>
        <w:t>Operations Systems Identity</w:t>
      </w:r>
      <w:r>
        <w:tab/>
      </w:r>
      <w:r>
        <w:fldChar w:fldCharType="begin" w:fldLock="1"/>
      </w:r>
      <w:r>
        <w:instrText xml:space="preserve"> PAGEREF _Toc36114855 \h </w:instrText>
      </w:r>
      <w:r>
        <w:fldChar w:fldCharType="separate"/>
      </w:r>
      <w:r>
        <w:t>43</w:t>
      </w:r>
      <w:r>
        <w:fldChar w:fldCharType="end"/>
      </w:r>
    </w:p>
    <w:p w:rsidR="001E191B" w:rsidRPr="00ED2C0D" w:rsidRDefault="001E191B">
      <w:pPr>
        <w:pStyle w:val="TOC3"/>
        <w:rPr>
          <w:rFonts w:ascii="Calibri" w:hAnsi="Calibri"/>
          <w:sz w:val="22"/>
          <w:szCs w:val="22"/>
          <w:lang w:eastAsia="en-GB"/>
        </w:rPr>
      </w:pPr>
      <w:r>
        <w:t>2.11.4</w:t>
      </w:r>
      <w:r w:rsidRPr="00ED2C0D">
        <w:rPr>
          <w:rFonts w:ascii="Calibri" w:hAnsi="Calibri"/>
          <w:sz w:val="22"/>
          <w:szCs w:val="22"/>
          <w:lang w:eastAsia="en-GB"/>
        </w:rPr>
        <w:tab/>
      </w:r>
      <w:r>
        <w:t>HLR Trace Type</w:t>
      </w:r>
      <w:r>
        <w:tab/>
      </w:r>
      <w:r>
        <w:fldChar w:fldCharType="begin" w:fldLock="1"/>
      </w:r>
      <w:r>
        <w:instrText xml:space="preserve"> PAGEREF _Toc36114856 \h </w:instrText>
      </w:r>
      <w:r>
        <w:fldChar w:fldCharType="separate"/>
      </w:r>
      <w:r>
        <w:t>43</w:t>
      </w:r>
      <w:r>
        <w:fldChar w:fldCharType="end"/>
      </w:r>
    </w:p>
    <w:p w:rsidR="001E191B" w:rsidRPr="00ED2C0D" w:rsidRDefault="001E191B">
      <w:pPr>
        <w:pStyle w:val="TOC3"/>
        <w:rPr>
          <w:rFonts w:ascii="Calibri" w:hAnsi="Calibri"/>
          <w:sz w:val="22"/>
          <w:szCs w:val="22"/>
          <w:lang w:eastAsia="en-GB"/>
        </w:rPr>
      </w:pPr>
      <w:r>
        <w:t>2.11.5</w:t>
      </w:r>
      <w:r w:rsidRPr="00ED2C0D">
        <w:rPr>
          <w:rFonts w:ascii="Calibri" w:hAnsi="Calibri"/>
          <w:sz w:val="22"/>
          <w:szCs w:val="22"/>
          <w:lang w:eastAsia="en-GB"/>
        </w:rPr>
        <w:tab/>
      </w:r>
      <w:r>
        <w:t>MAP Error On Trace</w:t>
      </w:r>
      <w:r>
        <w:tab/>
      </w:r>
      <w:r>
        <w:fldChar w:fldCharType="begin" w:fldLock="1"/>
      </w:r>
      <w:r>
        <w:instrText xml:space="preserve"> PAGEREF _Toc36114857 \h </w:instrText>
      </w:r>
      <w:r>
        <w:fldChar w:fldCharType="separate"/>
      </w:r>
      <w:r>
        <w:t>43</w:t>
      </w:r>
      <w:r>
        <w:fldChar w:fldCharType="end"/>
      </w:r>
    </w:p>
    <w:p w:rsidR="001E191B" w:rsidRPr="00ED2C0D" w:rsidRDefault="001E191B">
      <w:pPr>
        <w:pStyle w:val="TOC3"/>
        <w:rPr>
          <w:rFonts w:ascii="Calibri" w:hAnsi="Calibri"/>
          <w:sz w:val="22"/>
          <w:szCs w:val="22"/>
          <w:lang w:eastAsia="en-GB"/>
        </w:rPr>
      </w:pPr>
      <w:r>
        <w:t>2.11.6</w:t>
      </w:r>
      <w:r w:rsidRPr="00ED2C0D">
        <w:rPr>
          <w:rFonts w:ascii="Calibri" w:hAnsi="Calibri"/>
          <w:sz w:val="22"/>
          <w:szCs w:val="22"/>
          <w:lang w:eastAsia="en-GB"/>
        </w:rPr>
        <w:tab/>
      </w:r>
      <w:r>
        <w:t>Trace Activated in VLR</w:t>
      </w:r>
      <w:r>
        <w:tab/>
      </w:r>
      <w:r>
        <w:fldChar w:fldCharType="begin" w:fldLock="1"/>
      </w:r>
      <w:r>
        <w:instrText xml:space="preserve"> PAGEREF _Toc36114858 \h </w:instrText>
      </w:r>
      <w:r>
        <w:fldChar w:fldCharType="separate"/>
      </w:r>
      <w:r>
        <w:t>43</w:t>
      </w:r>
      <w:r>
        <w:fldChar w:fldCharType="end"/>
      </w:r>
    </w:p>
    <w:p w:rsidR="001E191B" w:rsidRPr="00ED2C0D" w:rsidRDefault="001E191B">
      <w:pPr>
        <w:pStyle w:val="TOC3"/>
        <w:rPr>
          <w:rFonts w:ascii="Calibri" w:hAnsi="Calibri"/>
          <w:sz w:val="22"/>
          <w:szCs w:val="22"/>
          <w:lang w:eastAsia="en-GB"/>
        </w:rPr>
      </w:pPr>
      <w:r>
        <w:t>2.11.7</w:t>
      </w:r>
      <w:r w:rsidRPr="00ED2C0D">
        <w:rPr>
          <w:rFonts w:ascii="Calibri" w:hAnsi="Calibri"/>
          <w:sz w:val="22"/>
          <w:szCs w:val="22"/>
          <w:lang w:eastAsia="en-GB"/>
        </w:rPr>
        <w:tab/>
      </w:r>
      <w:r>
        <w:t>Trace Activated in SGSN</w:t>
      </w:r>
      <w:r>
        <w:tab/>
      </w:r>
      <w:r>
        <w:fldChar w:fldCharType="begin" w:fldLock="1"/>
      </w:r>
      <w:r>
        <w:instrText xml:space="preserve"> PAGEREF _Toc36114859 \h </w:instrText>
      </w:r>
      <w:r>
        <w:fldChar w:fldCharType="separate"/>
      </w:r>
      <w:r>
        <w:t>44</w:t>
      </w:r>
      <w:r>
        <w:fldChar w:fldCharType="end"/>
      </w:r>
    </w:p>
    <w:p w:rsidR="001E191B" w:rsidRPr="00ED2C0D" w:rsidRDefault="001E191B">
      <w:pPr>
        <w:pStyle w:val="TOC3"/>
        <w:rPr>
          <w:rFonts w:ascii="Calibri" w:hAnsi="Calibri"/>
          <w:sz w:val="22"/>
          <w:szCs w:val="22"/>
          <w:lang w:eastAsia="en-GB"/>
        </w:rPr>
      </w:pPr>
      <w:r>
        <w:t>2.11.8</w:t>
      </w:r>
      <w:r w:rsidRPr="00ED2C0D">
        <w:rPr>
          <w:rFonts w:ascii="Calibri" w:hAnsi="Calibri"/>
          <w:sz w:val="22"/>
          <w:szCs w:val="22"/>
          <w:lang w:eastAsia="en-GB"/>
        </w:rPr>
        <w:tab/>
      </w:r>
      <w:r>
        <w:t>Foreign Subscriber Registered in VLR</w:t>
      </w:r>
      <w:r>
        <w:tab/>
      </w:r>
      <w:r>
        <w:fldChar w:fldCharType="begin" w:fldLock="1"/>
      </w:r>
      <w:r>
        <w:instrText xml:space="preserve"> PAGEREF _Toc36114860 \h </w:instrText>
      </w:r>
      <w:r>
        <w:fldChar w:fldCharType="separate"/>
      </w:r>
      <w:r>
        <w:t>44</w:t>
      </w:r>
      <w:r>
        <w:fldChar w:fldCharType="end"/>
      </w:r>
    </w:p>
    <w:p w:rsidR="001E191B" w:rsidRPr="00ED2C0D" w:rsidRDefault="001E191B">
      <w:pPr>
        <w:pStyle w:val="TOC3"/>
        <w:rPr>
          <w:rFonts w:ascii="Calibri" w:hAnsi="Calibri"/>
          <w:sz w:val="22"/>
          <w:szCs w:val="22"/>
          <w:lang w:eastAsia="en-GB"/>
        </w:rPr>
      </w:pPr>
      <w:r>
        <w:t>2.11.9</w:t>
      </w:r>
      <w:r w:rsidRPr="00ED2C0D">
        <w:rPr>
          <w:rFonts w:ascii="Calibri" w:hAnsi="Calibri"/>
          <w:sz w:val="22"/>
          <w:szCs w:val="22"/>
          <w:lang w:eastAsia="en-GB"/>
        </w:rPr>
        <w:tab/>
      </w:r>
      <w:r>
        <w:t>Trace Reference 2</w:t>
      </w:r>
      <w:r>
        <w:tab/>
      </w:r>
      <w:r>
        <w:fldChar w:fldCharType="begin" w:fldLock="1"/>
      </w:r>
      <w:r>
        <w:instrText xml:space="preserve"> PAGEREF _Toc36114861 \h </w:instrText>
      </w:r>
      <w:r>
        <w:fldChar w:fldCharType="separate"/>
      </w:r>
      <w:r>
        <w:t>44</w:t>
      </w:r>
      <w:r>
        <w:fldChar w:fldCharType="end"/>
      </w:r>
    </w:p>
    <w:p w:rsidR="001E191B" w:rsidRPr="00ED2C0D" w:rsidRDefault="001E191B">
      <w:pPr>
        <w:pStyle w:val="TOC3"/>
        <w:rPr>
          <w:rFonts w:ascii="Calibri" w:hAnsi="Calibri"/>
          <w:sz w:val="22"/>
          <w:szCs w:val="22"/>
          <w:lang w:eastAsia="en-GB"/>
        </w:rPr>
      </w:pPr>
      <w:r>
        <w:t>2.11.10</w:t>
      </w:r>
      <w:r w:rsidRPr="00ED2C0D">
        <w:rPr>
          <w:rFonts w:ascii="Calibri" w:hAnsi="Calibri"/>
          <w:sz w:val="22"/>
          <w:szCs w:val="22"/>
          <w:lang w:eastAsia="en-GB"/>
        </w:rPr>
        <w:tab/>
      </w:r>
      <w:r>
        <w:t>Trace depth</w:t>
      </w:r>
      <w:r>
        <w:tab/>
      </w:r>
      <w:r>
        <w:fldChar w:fldCharType="begin" w:fldLock="1"/>
      </w:r>
      <w:r>
        <w:instrText xml:space="preserve"> PAGEREF _Toc36114862 \h </w:instrText>
      </w:r>
      <w:r>
        <w:fldChar w:fldCharType="separate"/>
      </w:r>
      <w:r>
        <w:t>44</w:t>
      </w:r>
      <w:r>
        <w:fldChar w:fldCharType="end"/>
      </w:r>
    </w:p>
    <w:p w:rsidR="001E191B" w:rsidRPr="00ED2C0D" w:rsidRDefault="001E191B">
      <w:pPr>
        <w:pStyle w:val="TOC3"/>
        <w:rPr>
          <w:rFonts w:ascii="Calibri" w:hAnsi="Calibri"/>
          <w:sz w:val="22"/>
          <w:szCs w:val="22"/>
          <w:lang w:eastAsia="en-GB"/>
        </w:rPr>
      </w:pPr>
      <w:r>
        <w:t>2.11.11</w:t>
      </w:r>
      <w:r w:rsidRPr="00ED2C0D">
        <w:rPr>
          <w:rFonts w:ascii="Calibri" w:hAnsi="Calibri"/>
          <w:sz w:val="22"/>
          <w:szCs w:val="22"/>
          <w:lang w:eastAsia="en-GB"/>
        </w:rPr>
        <w:tab/>
      </w:r>
      <w:r>
        <w:t>List of NE types to trace</w:t>
      </w:r>
      <w:r>
        <w:tab/>
      </w:r>
      <w:r>
        <w:fldChar w:fldCharType="begin" w:fldLock="1"/>
      </w:r>
      <w:r>
        <w:instrText xml:space="preserve"> PAGEREF _Toc36114863 \h </w:instrText>
      </w:r>
      <w:r>
        <w:fldChar w:fldCharType="separate"/>
      </w:r>
      <w:r>
        <w:t>44</w:t>
      </w:r>
      <w:r>
        <w:fldChar w:fldCharType="end"/>
      </w:r>
    </w:p>
    <w:p w:rsidR="001E191B" w:rsidRPr="00ED2C0D" w:rsidRDefault="001E191B">
      <w:pPr>
        <w:pStyle w:val="TOC3"/>
        <w:rPr>
          <w:rFonts w:ascii="Calibri" w:hAnsi="Calibri"/>
          <w:sz w:val="22"/>
          <w:szCs w:val="22"/>
          <w:lang w:eastAsia="en-GB"/>
        </w:rPr>
      </w:pPr>
      <w:r>
        <w:t>2.11.12</w:t>
      </w:r>
      <w:r w:rsidRPr="00ED2C0D">
        <w:rPr>
          <w:rFonts w:ascii="Calibri" w:hAnsi="Calibri"/>
          <w:sz w:val="22"/>
          <w:szCs w:val="22"/>
          <w:lang w:eastAsia="en-GB"/>
        </w:rPr>
        <w:tab/>
      </w:r>
      <w:r>
        <w:t>Triggering events</w:t>
      </w:r>
      <w:r>
        <w:tab/>
      </w:r>
      <w:r>
        <w:fldChar w:fldCharType="begin" w:fldLock="1"/>
      </w:r>
      <w:r>
        <w:instrText xml:space="preserve"> PAGEREF _Toc36114864 \h </w:instrText>
      </w:r>
      <w:r>
        <w:fldChar w:fldCharType="separate"/>
      </w:r>
      <w:r>
        <w:t>44</w:t>
      </w:r>
      <w:r>
        <w:fldChar w:fldCharType="end"/>
      </w:r>
    </w:p>
    <w:p w:rsidR="001E191B" w:rsidRPr="00ED2C0D" w:rsidRDefault="001E191B">
      <w:pPr>
        <w:pStyle w:val="TOC3"/>
        <w:rPr>
          <w:rFonts w:ascii="Calibri" w:hAnsi="Calibri"/>
          <w:sz w:val="22"/>
          <w:szCs w:val="22"/>
          <w:lang w:eastAsia="en-GB"/>
        </w:rPr>
      </w:pPr>
      <w:r>
        <w:t>2.11.13</w:t>
      </w:r>
      <w:r w:rsidRPr="00ED2C0D">
        <w:rPr>
          <w:rFonts w:ascii="Calibri" w:hAnsi="Calibri"/>
          <w:sz w:val="22"/>
          <w:szCs w:val="22"/>
          <w:lang w:eastAsia="en-GB"/>
        </w:rPr>
        <w:tab/>
      </w:r>
      <w:r>
        <w:t>List of interfaces to trace</w:t>
      </w:r>
      <w:r>
        <w:tab/>
      </w:r>
      <w:r>
        <w:fldChar w:fldCharType="begin" w:fldLock="1"/>
      </w:r>
      <w:r>
        <w:instrText xml:space="preserve"> PAGEREF _Toc36114865 \h </w:instrText>
      </w:r>
      <w:r>
        <w:fldChar w:fldCharType="separate"/>
      </w:r>
      <w:r>
        <w:t>44</w:t>
      </w:r>
      <w:r>
        <w:fldChar w:fldCharType="end"/>
      </w:r>
    </w:p>
    <w:p w:rsidR="001E191B" w:rsidRPr="00ED2C0D" w:rsidRDefault="001E191B">
      <w:pPr>
        <w:pStyle w:val="TOC3"/>
        <w:rPr>
          <w:rFonts w:ascii="Calibri" w:hAnsi="Calibri"/>
          <w:sz w:val="22"/>
          <w:szCs w:val="22"/>
          <w:lang w:eastAsia="en-GB"/>
        </w:rPr>
      </w:pPr>
      <w:r>
        <w:t>2.11.14</w:t>
      </w:r>
      <w:r w:rsidRPr="00ED2C0D">
        <w:rPr>
          <w:rFonts w:ascii="Calibri" w:hAnsi="Calibri"/>
          <w:sz w:val="22"/>
          <w:szCs w:val="22"/>
          <w:lang w:eastAsia="en-GB"/>
        </w:rPr>
        <w:tab/>
      </w:r>
      <w:r>
        <w:t>IP address of Trace Collection Entity</w:t>
      </w:r>
      <w:r>
        <w:tab/>
      </w:r>
      <w:r>
        <w:fldChar w:fldCharType="begin" w:fldLock="1"/>
      </w:r>
      <w:r>
        <w:instrText xml:space="preserve"> PAGEREF _Toc36114866 \h </w:instrText>
      </w:r>
      <w:r>
        <w:fldChar w:fldCharType="separate"/>
      </w:r>
      <w:r>
        <w:t>44</w:t>
      </w:r>
      <w:r>
        <w:fldChar w:fldCharType="end"/>
      </w:r>
    </w:p>
    <w:p w:rsidR="001E191B" w:rsidRPr="00ED2C0D" w:rsidRDefault="001E191B">
      <w:pPr>
        <w:pStyle w:val="TOC3"/>
        <w:rPr>
          <w:rFonts w:ascii="Calibri" w:hAnsi="Calibri"/>
          <w:sz w:val="22"/>
          <w:szCs w:val="22"/>
          <w:lang w:eastAsia="en-GB"/>
        </w:rPr>
      </w:pPr>
      <w:r>
        <w:t>2.11.15</w:t>
      </w:r>
      <w:r w:rsidRPr="00ED2C0D">
        <w:rPr>
          <w:rFonts w:ascii="Calibri" w:hAnsi="Calibri"/>
          <w:sz w:val="22"/>
          <w:szCs w:val="22"/>
          <w:lang w:eastAsia="en-GB"/>
        </w:rPr>
        <w:tab/>
      </w:r>
      <w:r>
        <w:t>MDT-Configuration</w:t>
      </w:r>
      <w:r>
        <w:tab/>
      </w:r>
      <w:r>
        <w:fldChar w:fldCharType="begin" w:fldLock="1"/>
      </w:r>
      <w:r>
        <w:instrText xml:space="preserve"> PAGEREF _Toc36114867 \h </w:instrText>
      </w:r>
      <w:r>
        <w:fldChar w:fldCharType="separate"/>
      </w:r>
      <w:r>
        <w:t>44</w:t>
      </w:r>
      <w:r>
        <w:fldChar w:fldCharType="end"/>
      </w:r>
    </w:p>
    <w:p w:rsidR="001E191B" w:rsidRPr="00ED2C0D" w:rsidRDefault="001E191B">
      <w:pPr>
        <w:pStyle w:val="TOC3"/>
        <w:rPr>
          <w:rFonts w:ascii="Calibri" w:hAnsi="Calibri"/>
          <w:sz w:val="22"/>
          <w:szCs w:val="22"/>
          <w:lang w:eastAsia="en-GB"/>
        </w:rPr>
      </w:pPr>
      <w:r>
        <w:t>2.11.16</w:t>
      </w:r>
      <w:r w:rsidRPr="00ED2C0D">
        <w:rPr>
          <w:rFonts w:ascii="Calibri" w:hAnsi="Calibri"/>
          <w:sz w:val="22"/>
          <w:szCs w:val="22"/>
          <w:lang w:eastAsia="en-GB"/>
        </w:rPr>
        <w:tab/>
      </w:r>
      <w:r>
        <w:t>MDT User Consent</w:t>
      </w:r>
      <w:r>
        <w:tab/>
      </w:r>
      <w:r>
        <w:fldChar w:fldCharType="begin" w:fldLock="1"/>
      </w:r>
      <w:r>
        <w:instrText xml:space="preserve"> PAGEREF _Toc36114868 \h </w:instrText>
      </w:r>
      <w:r>
        <w:fldChar w:fldCharType="separate"/>
      </w:r>
      <w:r>
        <w:t>45</w:t>
      </w:r>
      <w:r>
        <w:fldChar w:fldCharType="end"/>
      </w:r>
    </w:p>
    <w:p w:rsidR="001E191B" w:rsidRPr="00ED2C0D" w:rsidRDefault="001E191B">
      <w:pPr>
        <w:pStyle w:val="TOC2"/>
        <w:rPr>
          <w:rFonts w:ascii="Calibri" w:hAnsi="Calibri"/>
          <w:sz w:val="22"/>
          <w:szCs w:val="22"/>
          <w:lang w:eastAsia="en-GB"/>
        </w:rPr>
      </w:pPr>
      <w:r>
        <w:t>2.12</w:t>
      </w:r>
      <w:r w:rsidRPr="00ED2C0D">
        <w:rPr>
          <w:rFonts w:ascii="Calibri" w:hAnsi="Calibri"/>
          <w:sz w:val="22"/>
          <w:szCs w:val="22"/>
          <w:lang w:eastAsia="en-GB"/>
        </w:rPr>
        <w:tab/>
      </w:r>
      <w:r>
        <w:t>Data related to the support of voice group and broadcast calls</w:t>
      </w:r>
      <w:r>
        <w:tab/>
      </w:r>
      <w:r>
        <w:fldChar w:fldCharType="begin" w:fldLock="1"/>
      </w:r>
      <w:r>
        <w:instrText xml:space="preserve"> PAGEREF _Toc36114869 \h </w:instrText>
      </w:r>
      <w:r>
        <w:fldChar w:fldCharType="separate"/>
      </w:r>
      <w:r>
        <w:t>45</w:t>
      </w:r>
      <w:r>
        <w:fldChar w:fldCharType="end"/>
      </w:r>
    </w:p>
    <w:p w:rsidR="001E191B" w:rsidRPr="00ED2C0D" w:rsidRDefault="001E191B">
      <w:pPr>
        <w:pStyle w:val="TOC3"/>
        <w:rPr>
          <w:rFonts w:ascii="Calibri" w:hAnsi="Calibri"/>
          <w:sz w:val="22"/>
          <w:szCs w:val="22"/>
          <w:lang w:eastAsia="en-GB"/>
        </w:rPr>
      </w:pPr>
      <w:r>
        <w:t>2.12.1</w:t>
      </w:r>
      <w:r w:rsidRPr="00ED2C0D">
        <w:rPr>
          <w:rFonts w:ascii="Calibri" w:hAnsi="Calibri"/>
          <w:sz w:val="22"/>
          <w:szCs w:val="22"/>
          <w:lang w:eastAsia="en-GB"/>
        </w:rPr>
        <w:tab/>
      </w:r>
      <w:r>
        <w:t>VGCS Group Membership List</w:t>
      </w:r>
      <w:r>
        <w:tab/>
      </w:r>
      <w:r>
        <w:fldChar w:fldCharType="begin" w:fldLock="1"/>
      </w:r>
      <w:r>
        <w:instrText xml:space="preserve"> PAGEREF _Toc36114870 \h </w:instrText>
      </w:r>
      <w:r>
        <w:fldChar w:fldCharType="separate"/>
      </w:r>
      <w:r>
        <w:t>45</w:t>
      </w:r>
      <w:r>
        <w:fldChar w:fldCharType="end"/>
      </w:r>
    </w:p>
    <w:p w:rsidR="001E191B" w:rsidRPr="00ED2C0D" w:rsidRDefault="001E191B">
      <w:pPr>
        <w:pStyle w:val="TOC3"/>
        <w:rPr>
          <w:rFonts w:ascii="Calibri" w:hAnsi="Calibri"/>
          <w:sz w:val="22"/>
          <w:szCs w:val="22"/>
          <w:lang w:eastAsia="en-GB"/>
        </w:rPr>
      </w:pPr>
      <w:r>
        <w:t>2.12.2</w:t>
      </w:r>
      <w:r w:rsidRPr="00ED2C0D">
        <w:rPr>
          <w:rFonts w:ascii="Calibri" w:hAnsi="Calibri"/>
          <w:sz w:val="22"/>
          <w:szCs w:val="22"/>
          <w:lang w:eastAsia="en-GB"/>
        </w:rPr>
        <w:tab/>
      </w:r>
      <w:r>
        <w:t>VBS Group Membership List</w:t>
      </w:r>
      <w:r>
        <w:tab/>
      </w:r>
      <w:r>
        <w:fldChar w:fldCharType="begin" w:fldLock="1"/>
      </w:r>
      <w:r>
        <w:instrText xml:space="preserve"> PAGEREF _Toc36114871 \h </w:instrText>
      </w:r>
      <w:r>
        <w:fldChar w:fldCharType="separate"/>
      </w:r>
      <w:r>
        <w:t>45</w:t>
      </w:r>
      <w:r>
        <w:fldChar w:fldCharType="end"/>
      </w:r>
    </w:p>
    <w:p w:rsidR="001E191B" w:rsidRPr="00ED2C0D" w:rsidRDefault="001E191B">
      <w:pPr>
        <w:pStyle w:val="TOC4"/>
        <w:rPr>
          <w:rFonts w:ascii="Calibri" w:hAnsi="Calibri"/>
          <w:sz w:val="22"/>
          <w:szCs w:val="22"/>
          <w:lang w:eastAsia="en-GB"/>
        </w:rPr>
      </w:pPr>
      <w:r>
        <w:t>2.12.2.1</w:t>
      </w:r>
      <w:r w:rsidRPr="00ED2C0D">
        <w:rPr>
          <w:rFonts w:ascii="Calibri" w:hAnsi="Calibri"/>
          <w:sz w:val="22"/>
          <w:szCs w:val="22"/>
          <w:lang w:eastAsia="en-GB"/>
        </w:rPr>
        <w:tab/>
      </w:r>
      <w:r>
        <w:t>Broadcast Call Initiation Allowed List</w:t>
      </w:r>
      <w:r>
        <w:tab/>
      </w:r>
      <w:r>
        <w:fldChar w:fldCharType="begin" w:fldLock="1"/>
      </w:r>
      <w:r>
        <w:instrText xml:space="preserve"> PAGEREF _Toc36114872 \h </w:instrText>
      </w:r>
      <w:r>
        <w:fldChar w:fldCharType="separate"/>
      </w:r>
      <w:r>
        <w:t>45</w:t>
      </w:r>
      <w:r>
        <w:fldChar w:fldCharType="end"/>
      </w:r>
    </w:p>
    <w:p w:rsidR="001E191B" w:rsidRPr="00ED2C0D" w:rsidRDefault="001E191B">
      <w:pPr>
        <w:pStyle w:val="TOC2"/>
        <w:rPr>
          <w:rFonts w:ascii="Calibri" w:hAnsi="Calibri"/>
          <w:sz w:val="22"/>
          <w:szCs w:val="22"/>
          <w:lang w:eastAsia="en-GB"/>
        </w:rPr>
      </w:pPr>
      <w:r>
        <w:t>2.13</w:t>
      </w:r>
      <w:r w:rsidRPr="00ED2C0D">
        <w:rPr>
          <w:rFonts w:ascii="Calibri" w:hAnsi="Calibri"/>
          <w:sz w:val="22"/>
          <w:szCs w:val="22"/>
          <w:lang w:eastAsia="en-GB"/>
        </w:rPr>
        <w:tab/>
      </w:r>
      <w:r>
        <w:t xml:space="preserve">Data related to </w:t>
      </w:r>
      <w:r>
        <w:rPr>
          <w:lang w:eastAsia="ja-JP"/>
        </w:rPr>
        <w:t>PS</w:t>
      </w:r>
      <w:r>
        <w:t xml:space="preserve"> NAM</w:t>
      </w:r>
      <w:r>
        <w:tab/>
      </w:r>
      <w:r>
        <w:fldChar w:fldCharType="begin" w:fldLock="1"/>
      </w:r>
      <w:r>
        <w:instrText xml:space="preserve"> PAGEREF _Toc36114873 \h </w:instrText>
      </w:r>
      <w:r>
        <w:fldChar w:fldCharType="separate"/>
      </w:r>
      <w:r>
        <w:t>45</w:t>
      </w:r>
      <w:r>
        <w:fldChar w:fldCharType="end"/>
      </w:r>
    </w:p>
    <w:p w:rsidR="001E191B" w:rsidRPr="00ED2C0D" w:rsidRDefault="001E191B">
      <w:pPr>
        <w:pStyle w:val="TOC3"/>
        <w:rPr>
          <w:rFonts w:ascii="Calibri" w:hAnsi="Calibri"/>
          <w:sz w:val="22"/>
          <w:szCs w:val="22"/>
          <w:lang w:eastAsia="en-GB"/>
        </w:rPr>
      </w:pPr>
      <w:r>
        <w:t>2.13.1</w:t>
      </w:r>
      <w:r w:rsidRPr="00ED2C0D">
        <w:rPr>
          <w:rFonts w:ascii="Calibri" w:hAnsi="Calibri"/>
          <w:sz w:val="22"/>
          <w:szCs w:val="22"/>
          <w:lang w:eastAsia="en-GB"/>
        </w:rPr>
        <w:tab/>
      </w:r>
      <w:r>
        <w:t>PDP Type</w:t>
      </w:r>
      <w:r>
        <w:tab/>
      </w:r>
      <w:r>
        <w:fldChar w:fldCharType="begin" w:fldLock="1"/>
      </w:r>
      <w:r>
        <w:instrText xml:space="preserve"> PAGEREF _Toc36114874 \h </w:instrText>
      </w:r>
      <w:r>
        <w:fldChar w:fldCharType="separate"/>
      </w:r>
      <w:r>
        <w:t>45</w:t>
      </w:r>
      <w:r>
        <w:fldChar w:fldCharType="end"/>
      </w:r>
    </w:p>
    <w:p w:rsidR="001E191B" w:rsidRPr="00ED2C0D" w:rsidRDefault="001E191B">
      <w:pPr>
        <w:pStyle w:val="TOC3"/>
        <w:rPr>
          <w:rFonts w:ascii="Calibri" w:hAnsi="Calibri"/>
          <w:sz w:val="22"/>
          <w:szCs w:val="22"/>
          <w:lang w:eastAsia="en-GB"/>
        </w:rPr>
      </w:pPr>
      <w:r>
        <w:t>2.13.2</w:t>
      </w:r>
      <w:r w:rsidRPr="00ED2C0D">
        <w:rPr>
          <w:rFonts w:ascii="Calibri" w:hAnsi="Calibri"/>
          <w:sz w:val="22"/>
          <w:szCs w:val="22"/>
          <w:lang w:eastAsia="en-GB"/>
        </w:rPr>
        <w:tab/>
      </w:r>
      <w:r>
        <w:t>PDP Address</w:t>
      </w:r>
      <w:r>
        <w:tab/>
      </w:r>
      <w:r>
        <w:fldChar w:fldCharType="begin" w:fldLock="1"/>
      </w:r>
      <w:r>
        <w:instrText xml:space="preserve"> PAGEREF _Toc36114875 \h </w:instrText>
      </w:r>
      <w:r>
        <w:fldChar w:fldCharType="separate"/>
      </w:r>
      <w:r>
        <w:t>46</w:t>
      </w:r>
      <w:r>
        <w:fldChar w:fldCharType="end"/>
      </w:r>
    </w:p>
    <w:p w:rsidR="001E191B" w:rsidRPr="00ED2C0D" w:rsidRDefault="001E191B">
      <w:pPr>
        <w:pStyle w:val="TOC3"/>
        <w:rPr>
          <w:rFonts w:ascii="Calibri" w:hAnsi="Calibri"/>
          <w:sz w:val="22"/>
          <w:szCs w:val="22"/>
          <w:lang w:eastAsia="en-GB"/>
        </w:rPr>
      </w:pPr>
      <w:r>
        <w:t>2.13.3</w:t>
      </w:r>
      <w:r w:rsidRPr="00ED2C0D">
        <w:rPr>
          <w:rFonts w:ascii="Calibri" w:hAnsi="Calibri"/>
          <w:sz w:val="22"/>
          <w:szCs w:val="22"/>
          <w:lang w:eastAsia="en-GB"/>
        </w:rPr>
        <w:tab/>
      </w:r>
      <w:r>
        <w:t>NSAPI</w:t>
      </w:r>
      <w:r>
        <w:tab/>
      </w:r>
      <w:r>
        <w:fldChar w:fldCharType="begin" w:fldLock="1"/>
      </w:r>
      <w:r>
        <w:instrText xml:space="preserve"> PAGEREF _Toc36114876 \h </w:instrText>
      </w:r>
      <w:r>
        <w:fldChar w:fldCharType="separate"/>
      </w:r>
      <w:r>
        <w:t>46</w:t>
      </w:r>
      <w:r>
        <w:fldChar w:fldCharType="end"/>
      </w:r>
    </w:p>
    <w:p w:rsidR="001E191B" w:rsidRPr="00ED2C0D" w:rsidRDefault="001E191B">
      <w:pPr>
        <w:pStyle w:val="TOC3"/>
        <w:rPr>
          <w:rFonts w:ascii="Calibri" w:hAnsi="Calibri"/>
          <w:sz w:val="22"/>
          <w:szCs w:val="22"/>
          <w:lang w:eastAsia="en-GB"/>
        </w:rPr>
      </w:pPr>
      <w:r>
        <w:t>2.13.4</w:t>
      </w:r>
      <w:r w:rsidRPr="00ED2C0D">
        <w:rPr>
          <w:rFonts w:ascii="Calibri" w:hAnsi="Calibri"/>
          <w:sz w:val="22"/>
          <w:szCs w:val="22"/>
          <w:lang w:eastAsia="en-GB"/>
        </w:rPr>
        <w:tab/>
      </w:r>
      <w:r>
        <w:t>Packet Data Protocol (PDP) State</w:t>
      </w:r>
      <w:r>
        <w:tab/>
      </w:r>
      <w:r>
        <w:fldChar w:fldCharType="begin" w:fldLock="1"/>
      </w:r>
      <w:r>
        <w:instrText xml:space="preserve"> PAGEREF _Toc36114877 \h </w:instrText>
      </w:r>
      <w:r>
        <w:fldChar w:fldCharType="separate"/>
      </w:r>
      <w:r>
        <w:t>46</w:t>
      </w:r>
      <w:r>
        <w:fldChar w:fldCharType="end"/>
      </w:r>
    </w:p>
    <w:p w:rsidR="001E191B" w:rsidRPr="00ED2C0D" w:rsidRDefault="001E191B">
      <w:pPr>
        <w:pStyle w:val="TOC3"/>
        <w:rPr>
          <w:rFonts w:ascii="Calibri" w:hAnsi="Calibri"/>
          <w:sz w:val="22"/>
          <w:szCs w:val="22"/>
          <w:lang w:eastAsia="en-GB"/>
        </w:rPr>
      </w:pPr>
      <w:r>
        <w:t>2.13.5</w:t>
      </w:r>
      <w:r w:rsidRPr="00ED2C0D">
        <w:rPr>
          <w:rFonts w:ascii="Calibri" w:hAnsi="Calibri"/>
          <w:sz w:val="22"/>
          <w:szCs w:val="22"/>
          <w:lang w:eastAsia="en-GB"/>
        </w:rPr>
        <w:tab/>
      </w:r>
      <w:r>
        <w:t>New SGSN Address</w:t>
      </w:r>
      <w:r>
        <w:tab/>
      </w:r>
      <w:r>
        <w:fldChar w:fldCharType="begin" w:fldLock="1"/>
      </w:r>
      <w:r>
        <w:instrText xml:space="preserve"> PAGEREF _Toc36114878 \h </w:instrText>
      </w:r>
      <w:r>
        <w:fldChar w:fldCharType="separate"/>
      </w:r>
      <w:r>
        <w:t>46</w:t>
      </w:r>
      <w:r>
        <w:fldChar w:fldCharType="end"/>
      </w:r>
    </w:p>
    <w:p w:rsidR="001E191B" w:rsidRPr="00ED2C0D" w:rsidRDefault="001E191B">
      <w:pPr>
        <w:pStyle w:val="TOC3"/>
        <w:rPr>
          <w:rFonts w:ascii="Calibri" w:hAnsi="Calibri"/>
          <w:sz w:val="22"/>
          <w:szCs w:val="22"/>
          <w:lang w:eastAsia="en-GB"/>
        </w:rPr>
      </w:pPr>
      <w:r>
        <w:t>2.13.6</w:t>
      </w:r>
      <w:r w:rsidRPr="00ED2C0D">
        <w:rPr>
          <w:rFonts w:ascii="Calibri" w:hAnsi="Calibri"/>
          <w:sz w:val="22"/>
          <w:szCs w:val="22"/>
          <w:lang w:eastAsia="en-GB"/>
        </w:rPr>
        <w:tab/>
      </w:r>
      <w:r>
        <w:t>Access Point Name (APN)</w:t>
      </w:r>
      <w:r>
        <w:tab/>
      </w:r>
      <w:r>
        <w:fldChar w:fldCharType="begin" w:fldLock="1"/>
      </w:r>
      <w:r>
        <w:instrText xml:space="preserve"> PAGEREF _Toc36114879 \h </w:instrText>
      </w:r>
      <w:r>
        <w:fldChar w:fldCharType="separate"/>
      </w:r>
      <w:r>
        <w:t>46</w:t>
      </w:r>
      <w:r>
        <w:fldChar w:fldCharType="end"/>
      </w:r>
    </w:p>
    <w:p w:rsidR="001E191B" w:rsidRPr="00ED2C0D" w:rsidRDefault="001E191B">
      <w:pPr>
        <w:pStyle w:val="TOC3"/>
        <w:rPr>
          <w:rFonts w:ascii="Calibri" w:hAnsi="Calibri"/>
          <w:sz w:val="22"/>
          <w:szCs w:val="22"/>
          <w:lang w:eastAsia="en-GB"/>
        </w:rPr>
      </w:pPr>
      <w:r>
        <w:t>2.13.7</w:t>
      </w:r>
      <w:r w:rsidRPr="00ED2C0D">
        <w:rPr>
          <w:rFonts w:ascii="Calibri" w:hAnsi="Calibri"/>
          <w:sz w:val="22"/>
          <w:szCs w:val="22"/>
          <w:lang w:eastAsia="en-GB"/>
        </w:rPr>
        <w:tab/>
      </w:r>
      <w:r>
        <w:t>GGSN Address in Use</w:t>
      </w:r>
      <w:r>
        <w:tab/>
      </w:r>
      <w:r>
        <w:fldChar w:fldCharType="begin" w:fldLock="1"/>
      </w:r>
      <w:r>
        <w:instrText xml:space="preserve"> PAGEREF _Toc36114880 \h </w:instrText>
      </w:r>
      <w:r>
        <w:fldChar w:fldCharType="separate"/>
      </w:r>
      <w:r>
        <w:t>46</w:t>
      </w:r>
      <w:r>
        <w:fldChar w:fldCharType="end"/>
      </w:r>
    </w:p>
    <w:p w:rsidR="001E191B" w:rsidRPr="00ED2C0D" w:rsidRDefault="001E191B">
      <w:pPr>
        <w:pStyle w:val="TOC3"/>
        <w:rPr>
          <w:rFonts w:ascii="Calibri" w:hAnsi="Calibri"/>
          <w:sz w:val="22"/>
          <w:szCs w:val="22"/>
          <w:lang w:eastAsia="en-GB"/>
        </w:rPr>
      </w:pPr>
      <w:r>
        <w:t>2.13.8</w:t>
      </w:r>
      <w:r w:rsidRPr="00ED2C0D">
        <w:rPr>
          <w:rFonts w:ascii="Calibri" w:hAnsi="Calibri"/>
          <w:sz w:val="22"/>
          <w:szCs w:val="22"/>
          <w:lang w:eastAsia="en-GB"/>
        </w:rPr>
        <w:tab/>
      </w:r>
      <w:r>
        <w:t>VPLMN Address Allowed</w:t>
      </w:r>
      <w:r>
        <w:tab/>
      </w:r>
      <w:r>
        <w:fldChar w:fldCharType="begin" w:fldLock="1"/>
      </w:r>
      <w:r>
        <w:instrText xml:space="preserve"> PAGEREF _Toc36114881 \h </w:instrText>
      </w:r>
      <w:r>
        <w:fldChar w:fldCharType="separate"/>
      </w:r>
      <w:r>
        <w:t>46</w:t>
      </w:r>
      <w:r>
        <w:fldChar w:fldCharType="end"/>
      </w:r>
    </w:p>
    <w:p w:rsidR="001E191B" w:rsidRPr="00ED2C0D" w:rsidRDefault="001E191B">
      <w:pPr>
        <w:pStyle w:val="TOC3"/>
        <w:rPr>
          <w:rFonts w:ascii="Calibri" w:hAnsi="Calibri"/>
          <w:sz w:val="22"/>
          <w:szCs w:val="22"/>
          <w:lang w:eastAsia="en-GB"/>
        </w:rPr>
      </w:pPr>
      <w:r>
        <w:t>2.13.9</w:t>
      </w:r>
      <w:r w:rsidRPr="00ED2C0D">
        <w:rPr>
          <w:rFonts w:ascii="Calibri" w:hAnsi="Calibri"/>
          <w:sz w:val="22"/>
          <w:szCs w:val="22"/>
          <w:lang w:eastAsia="en-GB"/>
        </w:rPr>
        <w:tab/>
      </w:r>
      <w:r>
        <w:t>Dynamic Address</w:t>
      </w:r>
      <w:r>
        <w:tab/>
      </w:r>
      <w:r>
        <w:fldChar w:fldCharType="begin" w:fldLock="1"/>
      </w:r>
      <w:r>
        <w:instrText xml:space="preserve"> PAGEREF _Toc36114882 \h </w:instrText>
      </w:r>
      <w:r>
        <w:fldChar w:fldCharType="separate"/>
      </w:r>
      <w:r>
        <w:t>46</w:t>
      </w:r>
      <w:r>
        <w:fldChar w:fldCharType="end"/>
      </w:r>
    </w:p>
    <w:p w:rsidR="001E191B" w:rsidRPr="00ED2C0D" w:rsidRDefault="001E191B">
      <w:pPr>
        <w:pStyle w:val="TOC3"/>
        <w:rPr>
          <w:rFonts w:ascii="Calibri" w:hAnsi="Calibri"/>
          <w:sz w:val="22"/>
          <w:szCs w:val="22"/>
          <w:lang w:eastAsia="en-GB"/>
        </w:rPr>
      </w:pPr>
      <w:r>
        <w:lastRenderedPageBreak/>
        <w:t>2.13.10</w:t>
      </w:r>
      <w:r w:rsidRPr="00ED2C0D">
        <w:rPr>
          <w:rFonts w:ascii="Calibri" w:hAnsi="Calibri"/>
          <w:sz w:val="22"/>
          <w:szCs w:val="22"/>
          <w:lang w:eastAsia="en-GB"/>
        </w:rPr>
        <w:tab/>
      </w:r>
      <w:r>
        <w:t>SGSN Address</w:t>
      </w:r>
      <w:r>
        <w:tab/>
      </w:r>
      <w:r>
        <w:fldChar w:fldCharType="begin" w:fldLock="1"/>
      </w:r>
      <w:r>
        <w:instrText xml:space="preserve"> PAGEREF _Toc36114883 \h </w:instrText>
      </w:r>
      <w:r>
        <w:fldChar w:fldCharType="separate"/>
      </w:r>
      <w:r>
        <w:t>46</w:t>
      </w:r>
      <w:r>
        <w:fldChar w:fldCharType="end"/>
      </w:r>
    </w:p>
    <w:p w:rsidR="001E191B" w:rsidRPr="00ED2C0D" w:rsidRDefault="001E191B">
      <w:pPr>
        <w:pStyle w:val="TOC3"/>
        <w:rPr>
          <w:rFonts w:ascii="Calibri" w:hAnsi="Calibri"/>
          <w:sz w:val="22"/>
          <w:szCs w:val="22"/>
          <w:lang w:eastAsia="en-GB"/>
        </w:rPr>
      </w:pPr>
      <w:r>
        <w:t>2.13.11</w:t>
      </w:r>
      <w:r w:rsidRPr="00ED2C0D">
        <w:rPr>
          <w:rFonts w:ascii="Calibri" w:hAnsi="Calibri"/>
          <w:sz w:val="22"/>
          <w:szCs w:val="22"/>
          <w:lang w:eastAsia="en-GB"/>
        </w:rPr>
        <w:tab/>
      </w:r>
      <w:r>
        <w:t>GGSN-list</w:t>
      </w:r>
      <w:r>
        <w:tab/>
      </w:r>
      <w:r>
        <w:fldChar w:fldCharType="begin" w:fldLock="1"/>
      </w:r>
      <w:r>
        <w:instrText xml:space="preserve"> PAGEREF _Toc36114884 \h </w:instrText>
      </w:r>
      <w:r>
        <w:fldChar w:fldCharType="separate"/>
      </w:r>
      <w:r>
        <w:t>47</w:t>
      </w:r>
      <w:r>
        <w:fldChar w:fldCharType="end"/>
      </w:r>
    </w:p>
    <w:p w:rsidR="001E191B" w:rsidRPr="00ED2C0D" w:rsidRDefault="001E191B">
      <w:pPr>
        <w:pStyle w:val="TOC3"/>
        <w:rPr>
          <w:rFonts w:ascii="Calibri" w:hAnsi="Calibri"/>
          <w:sz w:val="22"/>
          <w:szCs w:val="22"/>
          <w:lang w:eastAsia="en-GB"/>
        </w:rPr>
      </w:pPr>
      <w:r>
        <w:t>2.13.12</w:t>
      </w:r>
      <w:r w:rsidRPr="00ED2C0D">
        <w:rPr>
          <w:rFonts w:ascii="Calibri" w:hAnsi="Calibri"/>
          <w:sz w:val="22"/>
          <w:szCs w:val="22"/>
          <w:lang w:eastAsia="en-GB"/>
        </w:rPr>
        <w:tab/>
      </w:r>
      <w:r>
        <w:t>Quality of Service Subscribed</w:t>
      </w:r>
      <w:r>
        <w:tab/>
      </w:r>
      <w:r>
        <w:fldChar w:fldCharType="begin" w:fldLock="1"/>
      </w:r>
      <w:r>
        <w:instrText xml:space="preserve"> PAGEREF _Toc36114885 \h </w:instrText>
      </w:r>
      <w:r>
        <w:fldChar w:fldCharType="separate"/>
      </w:r>
      <w:r>
        <w:t>47</w:t>
      </w:r>
      <w:r>
        <w:fldChar w:fldCharType="end"/>
      </w:r>
    </w:p>
    <w:p w:rsidR="001E191B" w:rsidRPr="00ED2C0D" w:rsidRDefault="001E191B">
      <w:pPr>
        <w:pStyle w:val="TOC3"/>
        <w:rPr>
          <w:rFonts w:ascii="Calibri" w:hAnsi="Calibri"/>
          <w:sz w:val="22"/>
          <w:szCs w:val="22"/>
          <w:lang w:eastAsia="en-GB"/>
        </w:rPr>
      </w:pPr>
      <w:r>
        <w:t>2.13.13</w:t>
      </w:r>
      <w:r w:rsidRPr="00ED2C0D">
        <w:rPr>
          <w:rFonts w:ascii="Calibri" w:hAnsi="Calibri"/>
          <w:sz w:val="22"/>
          <w:szCs w:val="22"/>
          <w:lang w:eastAsia="en-GB"/>
        </w:rPr>
        <w:tab/>
      </w:r>
      <w:r>
        <w:t>Quality of Service Requested</w:t>
      </w:r>
      <w:r>
        <w:tab/>
      </w:r>
      <w:r>
        <w:fldChar w:fldCharType="begin" w:fldLock="1"/>
      </w:r>
      <w:r>
        <w:instrText xml:space="preserve"> PAGEREF _Toc36114886 \h </w:instrText>
      </w:r>
      <w:r>
        <w:fldChar w:fldCharType="separate"/>
      </w:r>
      <w:r>
        <w:t>47</w:t>
      </w:r>
      <w:r>
        <w:fldChar w:fldCharType="end"/>
      </w:r>
    </w:p>
    <w:p w:rsidR="001E191B" w:rsidRPr="00ED2C0D" w:rsidRDefault="001E191B">
      <w:pPr>
        <w:pStyle w:val="TOC3"/>
        <w:rPr>
          <w:rFonts w:ascii="Calibri" w:hAnsi="Calibri"/>
          <w:sz w:val="22"/>
          <w:szCs w:val="22"/>
          <w:lang w:eastAsia="en-GB"/>
        </w:rPr>
      </w:pPr>
      <w:r>
        <w:t>2.13.14</w:t>
      </w:r>
      <w:r w:rsidRPr="00ED2C0D">
        <w:rPr>
          <w:rFonts w:ascii="Calibri" w:hAnsi="Calibri"/>
          <w:sz w:val="22"/>
          <w:szCs w:val="22"/>
          <w:lang w:eastAsia="en-GB"/>
        </w:rPr>
        <w:tab/>
      </w:r>
      <w:r>
        <w:t>Quality of Service Negotiated</w:t>
      </w:r>
      <w:r>
        <w:tab/>
      </w:r>
      <w:r>
        <w:fldChar w:fldCharType="begin" w:fldLock="1"/>
      </w:r>
      <w:r>
        <w:instrText xml:space="preserve"> PAGEREF _Toc36114887 \h </w:instrText>
      </w:r>
      <w:r>
        <w:fldChar w:fldCharType="separate"/>
      </w:r>
      <w:r>
        <w:t>47</w:t>
      </w:r>
      <w:r>
        <w:fldChar w:fldCharType="end"/>
      </w:r>
    </w:p>
    <w:p w:rsidR="001E191B" w:rsidRPr="00ED2C0D" w:rsidRDefault="001E191B">
      <w:pPr>
        <w:pStyle w:val="TOC3"/>
        <w:rPr>
          <w:rFonts w:ascii="Calibri" w:hAnsi="Calibri"/>
          <w:sz w:val="22"/>
          <w:szCs w:val="22"/>
          <w:lang w:eastAsia="en-GB"/>
        </w:rPr>
      </w:pPr>
      <w:r>
        <w:t>2.13.15</w:t>
      </w:r>
      <w:r w:rsidRPr="00ED2C0D">
        <w:rPr>
          <w:rFonts w:ascii="Calibri" w:hAnsi="Calibri"/>
          <w:sz w:val="22"/>
          <w:szCs w:val="22"/>
          <w:lang w:eastAsia="en-GB"/>
        </w:rPr>
        <w:tab/>
      </w:r>
      <w:r>
        <w:t>SND</w:t>
      </w:r>
      <w:r>
        <w:tab/>
      </w:r>
      <w:r>
        <w:fldChar w:fldCharType="begin" w:fldLock="1"/>
      </w:r>
      <w:r>
        <w:instrText xml:space="preserve"> PAGEREF _Toc36114888 \h </w:instrText>
      </w:r>
      <w:r>
        <w:fldChar w:fldCharType="separate"/>
      </w:r>
      <w:r>
        <w:t>47</w:t>
      </w:r>
      <w:r>
        <w:fldChar w:fldCharType="end"/>
      </w:r>
    </w:p>
    <w:p w:rsidR="001E191B" w:rsidRPr="00ED2C0D" w:rsidRDefault="001E191B">
      <w:pPr>
        <w:pStyle w:val="TOC3"/>
        <w:rPr>
          <w:rFonts w:ascii="Calibri" w:hAnsi="Calibri"/>
          <w:sz w:val="22"/>
          <w:szCs w:val="22"/>
          <w:lang w:eastAsia="en-GB"/>
        </w:rPr>
      </w:pPr>
      <w:r>
        <w:t>2.13.16</w:t>
      </w:r>
      <w:r w:rsidRPr="00ED2C0D">
        <w:rPr>
          <w:rFonts w:ascii="Calibri" w:hAnsi="Calibri"/>
          <w:sz w:val="22"/>
          <w:szCs w:val="22"/>
          <w:lang w:eastAsia="en-GB"/>
        </w:rPr>
        <w:tab/>
      </w:r>
      <w:r>
        <w:t>SNU</w:t>
      </w:r>
      <w:r>
        <w:tab/>
      </w:r>
      <w:r>
        <w:fldChar w:fldCharType="begin" w:fldLock="1"/>
      </w:r>
      <w:r>
        <w:instrText xml:space="preserve"> PAGEREF _Toc36114889 \h </w:instrText>
      </w:r>
      <w:r>
        <w:fldChar w:fldCharType="separate"/>
      </w:r>
      <w:r>
        <w:t>47</w:t>
      </w:r>
      <w:r>
        <w:fldChar w:fldCharType="end"/>
      </w:r>
    </w:p>
    <w:p w:rsidR="001E191B" w:rsidRPr="00ED2C0D" w:rsidRDefault="001E191B">
      <w:pPr>
        <w:pStyle w:val="TOC3"/>
        <w:rPr>
          <w:rFonts w:ascii="Calibri" w:hAnsi="Calibri"/>
          <w:sz w:val="22"/>
          <w:szCs w:val="22"/>
          <w:lang w:eastAsia="en-GB"/>
        </w:rPr>
      </w:pPr>
      <w:r>
        <w:t>2.13.17</w:t>
      </w:r>
      <w:r w:rsidRPr="00ED2C0D">
        <w:rPr>
          <w:rFonts w:ascii="Calibri" w:hAnsi="Calibri"/>
          <w:sz w:val="22"/>
          <w:szCs w:val="22"/>
          <w:lang w:eastAsia="en-GB"/>
        </w:rPr>
        <w:tab/>
      </w:r>
      <w:r>
        <w:t>DRX Parameters</w:t>
      </w:r>
      <w:r>
        <w:tab/>
      </w:r>
      <w:r>
        <w:fldChar w:fldCharType="begin" w:fldLock="1"/>
      </w:r>
      <w:r>
        <w:instrText xml:space="preserve"> PAGEREF _Toc36114890 \h </w:instrText>
      </w:r>
      <w:r>
        <w:fldChar w:fldCharType="separate"/>
      </w:r>
      <w:r>
        <w:t>47</w:t>
      </w:r>
      <w:r>
        <w:fldChar w:fldCharType="end"/>
      </w:r>
    </w:p>
    <w:p w:rsidR="001E191B" w:rsidRPr="00ED2C0D" w:rsidRDefault="001E191B">
      <w:pPr>
        <w:pStyle w:val="TOC3"/>
        <w:rPr>
          <w:rFonts w:ascii="Calibri" w:hAnsi="Calibri"/>
          <w:sz w:val="22"/>
          <w:szCs w:val="22"/>
          <w:lang w:eastAsia="en-GB"/>
        </w:rPr>
      </w:pPr>
      <w:r>
        <w:t>2.13.18</w:t>
      </w:r>
      <w:r w:rsidRPr="00ED2C0D">
        <w:rPr>
          <w:rFonts w:ascii="Calibri" w:hAnsi="Calibri"/>
          <w:sz w:val="22"/>
          <w:szCs w:val="22"/>
          <w:lang w:eastAsia="en-GB"/>
        </w:rPr>
        <w:tab/>
      </w:r>
      <w:r>
        <w:t>Compression</w:t>
      </w:r>
      <w:r>
        <w:tab/>
      </w:r>
      <w:r>
        <w:fldChar w:fldCharType="begin" w:fldLock="1"/>
      </w:r>
      <w:r>
        <w:instrText xml:space="preserve"> PAGEREF _Toc36114891 \h </w:instrText>
      </w:r>
      <w:r>
        <w:fldChar w:fldCharType="separate"/>
      </w:r>
      <w:r>
        <w:t>47</w:t>
      </w:r>
      <w:r>
        <w:fldChar w:fldCharType="end"/>
      </w:r>
    </w:p>
    <w:p w:rsidR="001E191B" w:rsidRPr="00ED2C0D" w:rsidRDefault="001E191B">
      <w:pPr>
        <w:pStyle w:val="TOC3"/>
        <w:rPr>
          <w:rFonts w:ascii="Calibri" w:hAnsi="Calibri"/>
          <w:sz w:val="22"/>
          <w:szCs w:val="22"/>
          <w:lang w:eastAsia="en-GB"/>
        </w:rPr>
      </w:pPr>
      <w:r>
        <w:t>2.13.19</w:t>
      </w:r>
      <w:r w:rsidRPr="00ED2C0D">
        <w:rPr>
          <w:rFonts w:ascii="Calibri" w:hAnsi="Calibri"/>
          <w:sz w:val="22"/>
          <w:szCs w:val="22"/>
          <w:lang w:eastAsia="en-GB"/>
        </w:rPr>
        <w:tab/>
      </w:r>
      <w:r>
        <w:t>Non-GPRS Alert Flag (NGAF)</w:t>
      </w:r>
      <w:r>
        <w:tab/>
      </w:r>
      <w:r>
        <w:fldChar w:fldCharType="begin" w:fldLock="1"/>
      </w:r>
      <w:r>
        <w:instrText xml:space="preserve"> PAGEREF _Toc36114892 \h </w:instrText>
      </w:r>
      <w:r>
        <w:fldChar w:fldCharType="separate"/>
      </w:r>
      <w:r>
        <w:t>48</w:t>
      </w:r>
      <w:r>
        <w:fldChar w:fldCharType="end"/>
      </w:r>
    </w:p>
    <w:p w:rsidR="001E191B" w:rsidRPr="00ED2C0D" w:rsidRDefault="001E191B">
      <w:pPr>
        <w:pStyle w:val="TOC3"/>
        <w:rPr>
          <w:rFonts w:ascii="Calibri" w:hAnsi="Calibri"/>
          <w:sz w:val="22"/>
          <w:szCs w:val="22"/>
          <w:lang w:eastAsia="en-GB"/>
        </w:rPr>
      </w:pPr>
      <w:r>
        <w:t>2.13.20</w:t>
      </w:r>
      <w:r w:rsidRPr="00ED2C0D">
        <w:rPr>
          <w:rFonts w:ascii="Calibri" w:hAnsi="Calibri"/>
          <w:sz w:val="22"/>
          <w:szCs w:val="22"/>
          <w:lang w:eastAsia="en-GB"/>
        </w:rPr>
        <w:tab/>
      </w:r>
      <w:r>
        <w:t>Classmark</w:t>
      </w:r>
      <w:r>
        <w:tab/>
      </w:r>
      <w:r>
        <w:fldChar w:fldCharType="begin" w:fldLock="1"/>
      </w:r>
      <w:r>
        <w:instrText xml:space="preserve"> PAGEREF _Toc36114893 \h </w:instrText>
      </w:r>
      <w:r>
        <w:fldChar w:fldCharType="separate"/>
      </w:r>
      <w:r>
        <w:t>48</w:t>
      </w:r>
      <w:r>
        <w:fldChar w:fldCharType="end"/>
      </w:r>
    </w:p>
    <w:p w:rsidR="001E191B" w:rsidRPr="00ED2C0D" w:rsidRDefault="001E191B">
      <w:pPr>
        <w:pStyle w:val="TOC3"/>
        <w:rPr>
          <w:rFonts w:ascii="Calibri" w:hAnsi="Calibri"/>
          <w:sz w:val="22"/>
          <w:szCs w:val="22"/>
          <w:lang w:eastAsia="en-GB"/>
        </w:rPr>
      </w:pPr>
      <w:r>
        <w:t>2.13.21</w:t>
      </w:r>
      <w:r w:rsidRPr="00ED2C0D">
        <w:rPr>
          <w:rFonts w:ascii="Calibri" w:hAnsi="Calibri"/>
          <w:sz w:val="22"/>
          <w:szCs w:val="22"/>
          <w:lang w:eastAsia="en-GB"/>
        </w:rPr>
        <w:tab/>
      </w:r>
      <w:r>
        <w:t>Tunnel Endpoint IDentifier (TEID)</w:t>
      </w:r>
      <w:r>
        <w:tab/>
      </w:r>
      <w:r>
        <w:fldChar w:fldCharType="begin" w:fldLock="1"/>
      </w:r>
      <w:r>
        <w:instrText xml:space="preserve"> PAGEREF _Toc36114894 \h </w:instrText>
      </w:r>
      <w:r>
        <w:fldChar w:fldCharType="separate"/>
      </w:r>
      <w:r>
        <w:t>48</w:t>
      </w:r>
      <w:r>
        <w:fldChar w:fldCharType="end"/>
      </w:r>
    </w:p>
    <w:p w:rsidR="001E191B" w:rsidRPr="00ED2C0D" w:rsidRDefault="001E191B">
      <w:pPr>
        <w:pStyle w:val="TOC3"/>
        <w:rPr>
          <w:rFonts w:ascii="Calibri" w:hAnsi="Calibri"/>
          <w:sz w:val="22"/>
          <w:szCs w:val="22"/>
          <w:lang w:eastAsia="en-GB"/>
        </w:rPr>
      </w:pPr>
      <w:r>
        <w:t>2.13.22</w:t>
      </w:r>
      <w:r w:rsidRPr="00ED2C0D">
        <w:rPr>
          <w:rFonts w:ascii="Calibri" w:hAnsi="Calibri"/>
          <w:sz w:val="22"/>
          <w:szCs w:val="22"/>
          <w:lang w:eastAsia="en-GB"/>
        </w:rPr>
        <w:tab/>
      </w:r>
      <w:r>
        <w:t>Radio Priority</w:t>
      </w:r>
      <w:r>
        <w:tab/>
      </w:r>
      <w:r>
        <w:fldChar w:fldCharType="begin" w:fldLock="1"/>
      </w:r>
      <w:r>
        <w:instrText xml:space="preserve"> PAGEREF _Toc36114895 \h </w:instrText>
      </w:r>
      <w:r>
        <w:fldChar w:fldCharType="separate"/>
      </w:r>
      <w:r>
        <w:t>48</w:t>
      </w:r>
      <w:r>
        <w:fldChar w:fldCharType="end"/>
      </w:r>
    </w:p>
    <w:p w:rsidR="001E191B" w:rsidRPr="00ED2C0D" w:rsidRDefault="001E191B">
      <w:pPr>
        <w:pStyle w:val="TOC3"/>
        <w:rPr>
          <w:rFonts w:ascii="Calibri" w:hAnsi="Calibri"/>
          <w:sz w:val="22"/>
          <w:szCs w:val="22"/>
          <w:lang w:eastAsia="en-GB"/>
        </w:rPr>
      </w:pPr>
      <w:r>
        <w:t>2.13.23</w:t>
      </w:r>
      <w:r w:rsidRPr="00ED2C0D">
        <w:rPr>
          <w:rFonts w:ascii="Calibri" w:hAnsi="Calibri"/>
          <w:sz w:val="22"/>
          <w:szCs w:val="22"/>
          <w:lang w:eastAsia="en-GB"/>
        </w:rPr>
        <w:tab/>
      </w:r>
      <w:r>
        <w:t>Radio Priority SMS</w:t>
      </w:r>
      <w:r>
        <w:tab/>
      </w:r>
      <w:r>
        <w:fldChar w:fldCharType="begin" w:fldLock="1"/>
      </w:r>
      <w:r>
        <w:instrText xml:space="preserve"> PAGEREF _Toc36114896 \h </w:instrText>
      </w:r>
      <w:r>
        <w:fldChar w:fldCharType="separate"/>
      </w:r>
      <w:r>
        <w:t>48</w:t>
      </w:r>
      <w:r>
        <w:fldChar w:fldCharType="end"/>
      </w:r>
    </w:p>
    <w:p w:rsidR="001E191B" w:rsidRPr="00ED2C0D" w:rsidRDefault="001E191B">
      <w:pPr>
        <w:pStyle w:val="TOC3"/>
        <w:rPr>
          <w:rFonts w:ascii="Calibri" w:hAnsi="Calibri"/>
          <w:sz w:val="22"/>
          <w:szCs w:val="22"/>
          <w:lang w:eastAsia="en-GB"/>
        </w:rPr>
      </w:pPr>
      <w:r>
        <w:t>2.13.24</w:t>
      </w:r>
      <w:r w:rsidRPr="00ED2C0D">
        <w:rPr>
          <w:rFonts w:ascii="Calibri" w:hAnsi="Calibri"/>
          <w:sz w:val="22"/>
          <w:szCs w:val="22"/>
          <w:lang w:eastAsia="en-GB"/>
        </w:rPr>
        <w:tab/>
      </w:r>
      <w:r>
        <w:t>PDP Context Identifier</w:t>
      </w:r>
      <w:r>
        <w:tab/>
      </w:r>
      <w:r>
        <w:fldChar w:fldCharType="begin" w:fldLock="1"/>
      </w:r>
      <w:r>
        <w:instrText xml:space="preserve"> PAGEREF _Toc36114897 \h </w:instrText>
      </w:r>
      <w:r>
        <w:fldChar w:fldCharType="separate"/>
      </w:r>
      <w:r>
        <w:t>48</w:t>
      </w:r>
      <w:r>
        <w:fldChar w:fldCharType="end"/>
      </w:r>
    </w:p>
    <w:p w:rsidR="001E191B" w:rsidRPr="00ED2C0D" w:rsidRDefault="001E191B">
      <w:pPr>
        <w:pStyle w:val="TOC3"/>
        <w:rPr>
          <w:rFonts w:ascii="Calibri" w:hAnsi="Calibri"/>
          <w:sz w:val="22"/>
          <w:szCs w:val="22"/>
          <w:lang w:eastAsia="en-GB"/>
        </w:rPr>
      </w:pPr>
      <w:r>
        <w:t>2.13.25</w:t>
      </w:r>
      <w:r w:rsidRPr="00ED2C0D">
        <w:rPr>
          <w:rFonts w:ascii="Calibri" w:hAnsi="Calibri"/>
          <w:sz w:val="22"/>
          <w:szCs w:val="22"/>
          <w:lang w:eastAsia="en-GB"/>
        </w:rPr>
        <w:tab/>
      </w:r>
      <w:r>
        <w:t>PDP Context Charging Characteristics</w:t>
      </w:r>
      <w:r>
        <w:tab/>
      </w:r>
      <w:r>
        <w:fldChar w:fldCharType="begin" w:fldLock="1"/>
      </w:r>
      <w:r>
        <w:instrText xml:space="preserve"> PAGEREF _Toc36114898 \h </w:instrText>
      </w:r>
      <w:r>
        <w:fldChar w:fldCharType="separate"/>
      </w:r>
      <w:r>
        <w:t>48</w:t>
      </w:r>
      <w:r>
        <w:fldChar w:fldCharType="end"/>
      </w:r>
    </w:p>
    <w:p w:rsidR="001E191B" w:rsidRPr="00ED2C0D" w:rsidRDefault="001E191B">
      <w:pPr>
        <w:pStyle w:val="TOC3"/>
        <w:rPr>
          <w:rFonts w:ascii="Calibri" w:hAnsi="Calibri"/>
          <w:sz w:val="22"/>
          <w:szCs w:val="22"/>
          <w:lang w:eastAsia="en-GB"/>
        </w:rPr>
      </w:pPr>
      <w:r>
        <w:t>2.</w:t>
      </w:r>
      <w:r>
        <w:rPr>
          <w:lang w:eastAsia="ja-JP"/>
        </w:rPr>
        <w:t>13.</w:t>
      </w:r>
      <w:r>
        <w:t>26</w:t>
      </w:r>
      <w:r w:rsidRPr="00ED2C0D">
        <w:rPr>
          <w:rFonts w:ascii="Calibri" w:hAnsi="Calibri"/>
          <w:sz w:val="22"/>
          <w:szCs w:val="22"/>
          <w:lang w:eastAsia="en-GB"/>
        </w:rPr>
        <w:tab/>
      </w:r>
      <w:r>
        <w:rPr>
          <w:lang w:eastAsia="ja-JP"/>
        </w:rPr>
        <w:t>MME name</w:t>
      </w:r>
      <w:r>
        <w:tab/>
      </w:r>
      <w:r>
        <w:fldChar w:fldCharType="begin" w:fldLock="1"/>
      </w:r>
      <w:r>
        <w:instrText xml:space="preserve"> PAGEREF _Toc36114899 \h </w:instrText>
      </w:r>
      <w:r>
        <w:fldChar w:fldCharType="separate"/>
      </w:r>
      <w:r>
        <w:t>48</w:t>
      </w:r>
      <w:r>
        <w:fldChar w:fldCharType="end"/>
      </w:r>
    </w:p>
    <w:p w:rsidR="001E191B" w:rsidRPr="00ED2C0D" w:rsidRDefault="001E191B">
      <w:pPr>
        <w:pStyle w:val="TOC3"/>
        <w:rPr>
          <w:rFonts w:ascii="Calibri" w:hAnsi="Calibri"/>
          <w:sz w:val="22"/>
          <w:szCs w:val="22"/>
          <w:lang w:eastAsia="en-GB"/>
        </w:rPr>
      </w:pPr>
      <w:r>
        <w:t>2.</w:t>
      </w:r>
      <w:r>
        <w:rPr>
          <w:lang w:eastAsia="ja-JP"/>
        </w:rPr>
        <w:t>13.27</w:t>
      </w:r>
      <w:r w:rsidRPr="00ED2C0D">
        <w:rPr>
          <w:rFonts w:ascii="Calibri" w:hAnsi="Calibri"/>
          <w:sz w:val="22"/>
          <w:szCs w:val="22"/>
          <w:lang w:eastAsia="en-GB"/>
        </w:rPr>
        <w:tab/>
      </w:r>
      <w:r>
        <w:rPr>
          <w:lang w:eastAsia="ja-JP"/>
        </w:rPr>
        <w:t>VLR name</w:t>
      </w:r>
      <w:r>
        <w:tab/>
      </w:r>
      <w:r>
        <w:fldChar w:fldCharType="begin" w:fldLock="1"/>
      </w:r>
      <w:r>
        <w:instrText xml:space="preserve"> PAGEREF _Toc36114900 \h </w:instrText>
      </w:r>
      <w:r>
        <w:fldChar w:fldCharType="separate"/>
      </w:r>
      <w:r>
        <w:t>49</w:t>
      </w:r>
      <w:r>
        <w:fldChar w:fldCharType="end"/>
      </w:r>
    </w:p>
    <w:p w:rsidR="001E191B" w:rsidRPr="00ED2C0D" w:rsidRDefault="001E191B">
      <w:pPr>
        <w:pStyle w:val="TOC3"/>
        <w:rPr>
          <w:rFonts w:ascii="Calibri" w:hAnsi="Calibri"/>
          <w:sz w:val="22"/>
          <w:szCs w:val="22"/>
          <w:lang w:eastAsia="en-GB"/>
        </w:rPr>
      </w:pPr>
      <w:r>
        <w:t>2.</w:t>
      </w:r>
      <w:r>
        <w:rPr>
          <w:lang w:eastAsia="ja-JP"/>
        </w:rPr>
        <w:t>13.28</w:t>
      </w:r>
      <w:r w:rsidRPr="00ED2C0D">
        <w:rPr>
          <w:rFonts w:ascii="Calibri" w:hAnsi="Calibri"/>
          <w:sz w:val="22"/>
          <w:szCs w:val="22"/>
          <w:lang w:eastAsia="en-GB"/>
        </w:rPr>
        <w:tab/>
      </w:r>
      <w:r>
        <w:t>Non-</w:t>
      </w:r>
      <w:r>
        <w:rPr>
          <w:lang w:eastAsia="ja-JP"/>
        </w:rPr>
        <w:t>EPS</w:t>
      </w:r>
      <w:r>
        <w:t xml:space="preserve"> Alert Flag (N</w:t>
      </w:r>
      <w:r>
        <w:rPr>
          <w:lang w:eastAsia="ja-JP"/>
        </w:rPr>
        <w:t>E</w:t>
      </w:r>
      <w:r>
        <w:t>AF)</w:t>
      </w:r>
      <w:r>
        <w:tab/>
      </w:r>
      <w:r>
        <w:fldChar w:fldCharType="begin" w:fldLock="1"/>
      </w:r>
      <w:r>
        <w:instrText xml:space="preserve"> PAGEREF _Toc36114901 \h </w:instrText>
      </w:r>
      <w:r>
        <w:fldChar w:fldCharType="separate"/>
      </w:r>
      <w:r>
        <w:t>49</w:t>
      </w:r>
      <w:r>
        <w:fldChar w:fldCharType="end"/>
      </w:r>
    </w:p>
    <w:p w:rsidR="001E191B" w:rsidRPr="00ED2C0D" w:rsidRDefault="001E191B">
      <w:pPr>
        <w:pStyle w:val="TOC3"/>
        <w:rPr>
          <w:rFonts w:ascii="Calibri" w:hAnsi="Calibri"/>
          <w:sz w:val="22"/>
          <w:szCs w:val="22"/>
          <w:lang w:eastAsia="en-GB"/>
        </w:rPr>
      </w:pPr>
      <w:r>
        <w:t>2.13.29</w:t>
      </w:r>
      <w:r w:rsidRPr="00ED2C0D">
        <w:rPr>
          <w:rFonts w:ascii="Calibri" w:hAnsi="Calibri"/>
          <w:sz w:val="22"/>
          <w:szCs w:val="22"/>
          <w:lang w:eastAsia="en-GB"/>
        </w:rPr>
        <w:tab/>
      </w:r>
      <w:r>
        <w:rPr>
          <w:lang w:eastAsia="zh-CN"/>
        </w:rPr>
        <w:t xml:space="preserve">UE level </w:t>
      </w:r>
      <w:r>
        <w:t>APN-OI-Replacement</w:t>
      </w:r>
      <w:r>
        <w:tab/>
      </w:r>
      <w:r>
        <w:fldChar w:fldCharType="begin" w:fldLock="1"/>
      </w:r>
      <w:r>
        <w:instrText xml:space="preserve"> PAGEREF _Toc36114902 \h </w:instrText>
      </w:r>
      <w:r>
        <w:fldChar w:fldCharType="separate"/>
      </w:r>
      <w:r>
        <w:t>49</w:t>
      </w:r>
      <w:r>
        <w:fldChar w:fldCharType="end"/>
      </w:r>
    </w:p>
    <w:p w:rsidR="001E191B" w:rsidRPr="00ED2C0D" w:rsidRDefault="001E191B">
      <w:pPr>
        <w:pStyle w:val="TOC3"/>
        <w:rPr>
          <w:rFonts w:ascii="Calibri" w:hAnsi="Calibri"/>
          <w:sz w:val="22"/>
          <w:szCs w:val="22"/>
          <w:lang w:eastAsia="en-GB"/>
        </w:rPr>
      </w:pPr>
      <w:r>
        <w:t>2.13.30</w:t>
      </w:r>
      <w:r w:rsidRPr="00ED2C0D">
        <w:rPr>
          <w:rFonts w:ascii="Calibri" w:hAnsi="Calibri"/>
          <w:sz w:val="22"/>
          <w:szCs w:val="22"/>
          <w:lang w:eastAsia="en-GB"/>
        </w:rPr>
        <w:tab/>
      </w:r>
      <w:r>
        <w:rPr>
          <w:lang w:eastAsia="zh-CN"/>
        </w:rPr>
        <w:t xml:space="preserve">Subscribed </w:t>
      </w:r>
      <w:r>
        <w:t>UE-AMBR</w:t>
      </w:r>
      <w:r>
        <w:tab/>
      </w:r>
      <w:r>
        <w:fldChar w:fldCharType="begin" w:fldLock="1"/>
      </w:r>
      <w:r>
        <w:instrText xml:space="preserve"> PAGEREF _Toc36114903 \h </w:instrText>
      </w:r>
      <w:r>
        <w:fldChar w:fldCharType="separate"/>
      </w:r>
      <w:r>
        <w:t>49</w:t>
      </w:r>
      <w:r>
        <w:fldChar w:fldCharType="end"/>
      </w:r>
    </w:p>
    <w:p w:rsidR="001E191B" w:rsidRPr="00ED2C0D" w:rsidRDefault="001E191B">
      <w:pPr>
        <w:pStyle w:val="TOC3"/>
        <w:rPr>
          <w:rFonts w:ascii="Calibri" w:hAnsi="Calibri"/>
          <w:sz w:val="22"/>
          <w:szCs w:val="22"/>
          <w:lang w:eastAsia="en-GB"/>
        </w:rPr>
      </w:pPr>
      <w:r>
        <w:t>2.13.30</w:t>
      </w:r>
      <w:r>
        <w:rPr>
          <w:lang w:eastAsia="zh-CN"/>
        </w:rPr>
        <w:t>A</w:t>
      </w:r>
      <w:r w:rsidRPr="00ED2C0D">
        <w:rPr>
          <w:rFonts w:ascii="Calibri" w:hAnsi="Calibri"/>
          <w:sz w:val="22"/>
          <w:szCs w:val="22"/>
          <w:lang w:eastAsia="en-GB"/>
        </w:rPr>
        <w:tab/>
      </w:r>
      <w:r>
        <w:rPr>
          <w:lang w:eastAsia="zh-CN"/>
        </w:rPr>
        <w:t xml:space="preserve">Used </w:t>
      </w:r>
      <w:r>
        <w:t>UE-AMBR</w:t>
      </w:r>
      <w:r>
        <w:tab/>
      </w:r>
      <w:r>
        <w:fldChar w:fldCharType="begin" w:fldLock="1"/>
      </w:r>
      <w:r>
        <w:instrText xml:space="preserve"> PAGEREF _Toc36114904 \h </w:instrText>
      </w:r>
      <w:r>
        <w:fldChar w:fldCharType="separate"/>
      </w:r>
      <w:r>
        <w:t>49</w:t>
      </w:r>
      <w:r>
        <w:fldChar w:fldCharType="end"/>
      </w:r>
    </w:p>
    <w:p w:rsidR="001E191B" w:rsidRPr="00ED2C0D" w:rsidRDefault="001E191B">
      <w:pPr>
        <w:pStyle w:val="TOC3"/>
        <w:rPr>
          <w:rFonts w:ascii="Calibri" w:hAnsi="Calibri"/>
          <w:sz w:val="22"/>
          <w:szCs w:val="22"/>
          <w:lang w:eastAsia="en-GB"/>
        </w:rPr>
      </w:pPr>
      <w:r>
        <w:t>2.13.31</w:t>
      </w:r>
      <w:r w:rsidRPr="00ED2C0D">
        <w:rPr>
          <w:rFonts w:ascii="Calibri" w:hAnsi="Calibri"/>
          <w:sz w:val="22"/>
          <w:szCs w:val="22"/>
          <w:lang w:eastAsia="en-GB"/>
        </w:rPr>
        <w:tab/>
      </w:r>
      <w:r>
        <w:t>APN-Configuration-Profile</w:t>
      </w:r>
      <w:r>
        <w:tab/>
      </w:r>
      <w:r>
        <w:fldChar w:fldCharType="begin" w:fldLock="1"/>
      </w:r>
      <w:r>
        <w:instrText xml:space="preserve"> PAGEREF _Toc36114905 \h </w:instrText>
      </w:r>
      <w:r>
        <w:fldChar w:fldCharType="separate"/>
      </w:r>
      <w:r>
        <w:t>49</w:t>
      </w:r>
      <w:r>
        <w:fldChar w:fldCharType="end"/>
      </w:r>
    </w:p>
    <w:p w:rsidR="001E191B" w:rsidRPr="00ED2C0D" w:rsidRDefault="001E191B">
      <w:pPr>
        <w:pStyle w:val="TOC3"/>
        <w:rPr>
          <w:rFonts w:ascii="Calibri" w:hAnsi="Calibri"/>
          <w:sz w:val="22"/>
          <w:szCs w:val="22"/>
          <w:lang w:eastAsia="en-GB"/>
        </w:rPr>
      </w:pPr>
      <w:r>
        <w:t>2.13.32</w:t>
      </w:r>
      <w:r w:rsidRPr="00ED2C0D">
        <w:rPr>
          <w:rFonts w:ascii="Calibri" w:hAnsi="Calibri"/>
          <w:sz w:val="22"/>
          <w:szCs w:val="22"/>
          <w:lang w:eastAsia="en-GB"/>
        </w:rPr>
        <w:tab/>
      </w:r>
      <w:r>
        <w:rPr>
          <w:lang w:eastAsia="zh-CN"/>
        </w:rPr>
        <w:t xml:space="preserve">Subscribed </w:t>
      </w:r>
      <w:r>
        <w:t>APN-AMBR</w:t>
      </w:r>
      <w:r>
        <w:tab/>
      </w:r>
      <w:r>
        <w:fldChar w:fldCharType="begin" w:fldLock="1"/>
      </w:r>
      <w:r>
        <w:instrText xml:space="preserve"> PAGEREF _Toc36114906 \h </w:instrText>
      </w:r>
      <w:r>
        <w:fldChar w:fldCharType="separate"/>
      </w:r>
      <w:r>
        <w:t>49</w:t>
      </w:r>
      <w:r>
        <w:fldChar w:fldCharType="end"/>
      </w:r>
    </w:p>
    <w:p w:rsidR="001E191B" w:rsidRPr="00ED2C0D" w:rsidRDefault="001E191B">
      <w:pPr>
        <w:pStyle w:val="TOC3"/>
        <w:rPr>
          <w:rFonts w:ascii="Calibri" w:hAnsi="Calibri"/>
          <w:sz w:val="22"/>
          <w:szCs w:val="22"/>
          <w:lang w:eastAsia="en-GB"/>
        </w:rPr>
      </w:pPr>
      <w:r>
        <w:t>2.13.32</w:t>
      </w:r>
      <w:r>
        <w:rPr>
          <w:lang w:eastAsia="zh-CN"/>
        </w:rPr>
        <w:t>A</w:t>
      </w:r>
      <w:r w:rsidRPr="00ED2C0D">
        <w:rPr>
          <w:rFonts w:ascii="Calibri" w:hAnsi="Calibri"/>
          <w:sz w:val="22"/>
          <w:szCs w:val="22"/>
          <w:lang w:eastAsia="en-GB"/>
        </w:rPr>
        <w:tab/>
      </w:r>
      <w:r>
        <w:rPr>
          <w:lang w:eastAsia="zh-CN"/>
        </w:rPr>
        <w:t xml:space="preserve">Used </w:t>
      </w:r>
      <w:r>
        <w:t>APN-AMBR</w:t>
      </w:r>
      <w:r>
        <w:tab/>
      </w:r>
      <w:r>
        <w:fldChar w:fldCharType="begin" w:fldLock="1"/>
      </w:r>
      <w:r>
        <w:instrText xml:space="preserve"> PAGEREF _Toc36114907 \h </w:instrText>
      </w:r>
      <w:r>
        <w:fldChar w:fldCharType="separate"/>
      </w:r>
      <w:r>
        <w:t>50</w:t>
      </w:r>
      <w:r>
        <w:fldChar w:fldCharType="end"/>
      </w:r>
    </w:p>
    <w:p w:rsidR="001E191B" w:rsidRPr="00ED2C0D" w:rsidRDefault="001E191B">
      <w:pPr>
        <w:pStyle w:val="TOC3"/>
        <w:rPr>
          <w:rFonts w:ascii="Calibri" w:hAnsi="Calibri"/>
          <w:sz w:val="22"/>
          <w:szCs w:val="22"/>
          <w:lang w:eastAsia="en-GB"/>
        </w:rPr>
      </w:pPr>
      <w:r>
        <w:t>2.13.33</w:t>
      </w:r>
      <w:r w:rsidRPr="00ED2C0D">
        <w:rPr>
          <w:rFonts w:ascii="Calibri" w:hAnsi="Calibri"/>
          <w:sz w:val="22"/>
          <w:szCs w:val="22"/>
          <w:lang w:eastAsia="en-GB"/>
        </w:rPr>
        <w:tab/>
      </w:r>
      <w:r>
        <w:rPr>
          <w:lang w:eastAsia="ja-JP"/>
        </w:rPr>
        <w:t>Subscribed-</w:t>
      </w:r>
      <w:r>
        <w:t>RAT-Frequency-Selection-Priority-ID</w:t>
      </w:r>
      <w:r>
        <w:tab/>
      </w:r>
      <w:r>
        <w:fldChar w:fldCharType="begin" w:fldLock="1"/>
      </w:r>
      <w:r>
        <w:instrText xml:space="preserve"> PAGEREF _Toc36114908 \h </w:instrText>
      </w:r>
      <w:r>
        <w:fldChar w:fldCharType="separate"/>
      </w:r>
      <w:r>
        <w:t>50</w:t>
      </w:r>
      <w:r>
        <w:fldChar w:fldCharType="end"/>
      </w:r>
    </w:p>
    <w:p w:rsidR="001E191B" w:rsidRPr="00ED2C0D" w:rsidRDefault="001E191B">
      <w:pPr>
        <w:pStyle w:val="TOC3"/>
        <w:rPr>
          <w:rFonts w:ascii="Calibri" w:hAnsi="Calibri"/>
          <w:sz w:val="22"/>
          <w:szCs w:val="22"/>
          <w:lang w:eastAsia="en-GB"/>
        </w:rPr>
      </w:pPr>
      <w:r>
        <w:t>2.13.34</w:t>
      </w:r>
      <w:r w:rsidRPr="00ED2C0D">
        <w:rPr>
          <w:rFonts w:ascii="Calibri" w:hAnsi="Calibri"/>
          <w:sz w:val="22"/>
          <w:szCs w:val="22"/>
          <w:lang w:eastAsia="en-GB"/>
        </w:rPr>
        <w:tab/>
      </w:r>
      <w:r>
        <w:t>GUTI</w:t>
      </w:r>
      <w:r>
        <w:tab/>
      </w:r>
      <w:r>
        <w:fldChar w:fldCharType="begin" w:fldLock="1"/>
      </w:r>
      <w:r>
        <w:instrText xml:space="preserve"> PAGEREF _Toc36114909 \h </w:instrText>
      </w:r>
      <w:r>
        <w:fldChar w:fldCharType="separate"/>
      </w:r>
      <w:r>
        <w:t>50</w:t>
      </w:r>
      <w:r>
        <w:fldChar w:fldCharType="end"/>
      </w:r>
    </w:p>
    <w:p w:rsidR="001E191B" w:rsidRPr="00ED2C0D" w:rsidRDefault="001E191B">
      <w:pPr>
        <w:pStyle w:val="TOC3"/>
        <w:rPr>
          <w:rFonts w:ascii="Calibri" w:hAnsi="Calibri"/>
          <w:sz w:val="22"/>
          <w:szCs w:val="22"/>
          <w:lang w:eastAsia="en-GB"/>
        </w:rPr>
      </w:pPr>
      <w:r>
        <w:t>2.13.35</w:t>
      </w:r>
      <w:r w:rsidRPr="00ED2C0D">
        <w:rPr>
          <w:rFonts w:ascii="Calibri" w:hAnsi="Calibri"/>
          <w:sz w:val="22"/>
          <w:szCs w:val="22"/>
          <w:lang w:eastAsia="en-GB"/>
        </w:rPr>
        <w:tab/>
      </w:r>
      <w:r>
        <w:t>ME Identity</w:t>
      </w:r>
      <w:r>
        <w:tab/>
      </w:r>
      <w:r>
        <w:fldChar w:fldCharType="begin" w:fldLock="1"/>
      </w:r>
      <w:r>
        <w:instrText xml:space="preserve"> PAGEREF _Toc36114910 \h </w:instrText>
      </w:r>
      <w:r>
        <w:fldChar w:fldCharType="separate"/>
      </w:r>
      <w:r>
        <w:t>50</w:t>
      </w:r>
      <w:r>
        <w:fldChar w:fldCharType="end"/>
      </w:r>
    </w:p>
    <w:p w:rsidR="001E191B" w:rsidRPr="00ED2C0D" w:rsidRDefault="001E191B">
      <w:pPr>
        <w:pStyle w:val="TOC3"/>
        <w:rPr>
          <w:rFonts w:ascii="Calibri" w:hAnsi="Calibri"/>
          <w:sz w:val="22"/>
          <w:szCs w:val="22"/>
          <w:lang w:eastAsia="en-GB"/>
        </w:rPr>
      </w:pPr>
      <w:r>
        <w:t>2.13.36</w:t>
      </w:r>
      <w:r w:rsidRPr="00ED2C0D">
        <w:rPr>
          <w:rFonts w:ascii="Calibri" w:hAnsi="Calibri"/>
          <w:sz w:val="22"/>
          <w:szCs w:val="22"/>
          <w:lang w:eastAsia="en-GB"/>
        </w:rPr>
        <w:tab/>
      </w:r>
      <w:r>
        <w:t>Selected NAS Algorithm</w:t>
      </w:r>
      <w:r>
        <w:tab/>
      </w:r>
      <w:r>
        <w:fldChar w:fldCharType="begin" w:fldLock="1"/>
      </w:r>
      <w:r>
        <w:instrText xml:space="preserve"> PAGEREF _Toc36114911 \h </w:instrText>
      </w:r>
      <w:r>
        <w:fldChar w:fldCharType="separate"/>
      </w:r>
      <w:r>
        <w:t>50</w:t>
      </w:r>
      <w:r>
        <w:fldChar w:fldCharType="end"/>
      </w:r>
    </w:p>
    <w:p w:rsidR="001E191B" w:rsidRPr="00ED2C0D" w:rsidRDefault="001E191B">
      <w:pPr>
        <w:pStyle w:val="TOC3"/>
        <w:rPr>
          <w:rFonts w:ascii="Calibri" w:hAnsi="Calibri"/>
          <w:sz w:val="22"/>
          <w:szCs w:val="22"/>
          <w:lang w:eastAsia="en-GB"/>
        </w:rPr>
      </w:pPr>
      <w:r>
        <w:t>2.13.37</w:t>
      </w:r>
      <w:r w:rsidRPr="00ED2C0D">
        <w:rPr>
          <w:rFonts w:ascii="Calibri" w:hAnsi="Calibri"/>
          <w:sz w:val="22"/>
          <w:szCs w:val="22"/>
          <w:lang w:eastAsia="en-GB"/>
        </w:rPr>
        <w:tab/>
      </w:r>
      <w:r>
        <w:t>Selected AS Algorithm</w:t>
      </w:r>
      <w:r>
        <w:tab/>
      </w:r>
      <w:r>
        <w:fldChar w:fldCharType="begin" w:fldLock="1"/>
      </w:r>
      <w:r>
        <w:instrText xml:space="preserve"> PAGEREF _Toc36114912 \h </w:instrText>
      </w:r>
      <w:r>
        <w:fldChar w:fldCharType="separate"/>
      </w:r>
      <w:r>
        <w:t>50</w:t>
      </w:r>
      <w:r>
        <w:fldChar w:fldCharType="end"/>
      </w:r>
    </w:p>
    <w:p w:rsidR="001E191B" w:rsidRPr="00ED2C0D" w:rsidRDefault="001E191B">
      <w:pPr>
        <w:pStyle w:val="TOC3"/>
        <w:rPr>
          <w:rFonts w:ascii="Calibri" w:hAnsi="Calibri"/>
          <w:sz w:val="22"/>
          <w:szCs w:val="22"/>
          <w:lang w:eastAsia="en-GB"/>
        </w:rPr>
      </w:pPr>
      <w:r>
        <w:t>2.13.38</w:t>
      </w:r>
      <w:r w:rsidRPr="00ED2C0D">
        <w:rPr>
          <w:rFonts w:ascii="Calibri" w:hAnsi="Calibri"/>
          <w:sz w:val="22"/>
          <w:szCs w:val="22"/>
          <w:lang w:eastAsia="en-GB"/>
        </w:rPr>
        <w:tab/>
      </w:r>
      <w:r>
        <w:t>Context Identifier</w:t>
      </w:r>
      <w:r>
        <w:tab/>
      </w:r>
      <w:r>
        <w:fldChar w:fldCharType="begin" w:fldLock="1"/>
      </w:r>
      <w:r>
        <w:instrText xml:space="preserve"> PAGEREF _Toc36114913 \h </w:instrText>
      </w:r>
      <w:r>
        <w:fldChar w:fldCharType="separate"/>
      </w:r>
      <w:r>
        <w:t>50</w:t>
      </w:r>
      <w:r>
        <w:fldChar w:fldCharType="end"/>
      </w:r>
    </w:p>
    <w:p w:rsidR="001E191B" w:rsidRPr="00ED2C0D" w:rsidRDefault="001E191B">
      <w:pPr>
        <w:pStyle w:val="TOC3"/>
        <w:rPr>
          <w:rFonts w:ascii="Calibri" w:hAnsi="Calibri"/>
          <w:sz w:val="22"/>
          <w:szCs w:val="22"/>
          <w:lang w:eastAsia="en-GB"/>
        </w:rPr>
      </w:pPr>
      <w:r>
        <w:t>2.13.39</w:t>
      </w:r>
      <w:r w:rsidRPr="00ED2C0D">
        <w:rPr>
          <w:rFonts w:ascii="Calibri" w:hAnsi="Calibri"/>
          <w:sz w:val="22"/>
          <w:szCs w:val="22"/>
          <w:lang w:eastAsia="en-GB"/>
        </w:rPr>
        <w:tab/>
      </w:r>
      <w:r>
        <w:t>PDN Address</w:t>
      </w:r>
      <w:r>
        <w:tab/>
      </w:r>
      <w:r>
        <w:fldChar w:fldCharType="begin" w:fldLock="1"/>
      </w:r>
      <w:r>
        <w:instrText xml:space="preserve"> PAGEREF _Toc36114914 \h </w:instrText>
      </w:r>
      <w:r>
        <w:fldChar w:fldCharType="separate"/>
      </w:r>
      <w:r>
        <w:t>50</w:t>
      </w:r>
      <w:r>
        <w:fldChar w:fldCharType="end"/>
      </w:r>
    </w:p>
    <w:p w:rsidR="001E191B" w:rsidRPr="00ED2C0D" w:rsidRDefault="001E191B">
      <w:pPr>
        <w:pStyle w:val="TOC3"/>
        <w:rPr>
          <w:rFonts w:ascii="Calibri" w:hAnsi="Calibri"/>
          <w:sz w:val="22"/>
          <w:szCs w:val="22"/>
          <w:lang w:eastAsia="en-GB"/>
        </w:rPr>
      </w:pPr>
      <w:r>
        <w:t>2.13.40</w:t>
      </w:r>
      <w:r w:rsidRPr="00ED2C0D">
        <w:rPr>
          <w:rFonts w:ascii="Calibri" w:hAnsi="Calibri"/>
          <w:sz w:val="22"/>
          <w:szCs w:val="22"/>
          <w:lang w:eastAsia="en-GB"/>
        </w:rPr>
        <w:tab/>
      </w:r>
      <w:r>
        <w:t>VPLMN Address Allowed</w:t>
      </w:r>
      <w:r>
        <w:tab/>
      </w:r>
      <w:r>
        <w:fldChar w:fldCharType="begin" w:fldLock="1"/>
      </w:r>
      <w:r>
        <w:instrText xml:space="preserve"> PAGEREF _Toc36114915 \h </w:instrText>
      </w:r>
      <w:r>
        <w:fldChar w:fldCharType="separate"/>
      </w:r>
      <w:r>
        <w:t>50</w:t>
      </w:r>
      <w:r>
        <w:fldChar w:fldCharType="end"/>
      </w:r>
    </w:p>
    <w:p w:rsidR="001E191B" w:rsidRPr="00ED2C0D" w:rsidRDefault="001E191B">
      <w:pPr>
        <w:pStyle w:val="TOC3"/>
        <w:rPr>
          <w:rFonts w:ascii="Calibri" w:hAnsi="Calibri"/>
          <w:sz w:val="22"/>
          <w:szCs w:val="22"/>
          <w:lang w:eastAsia="en-GB"/>
        </w:rPr>
      </w:pPr>
      <w:r>
        <w:t>2.13.41</w:t>
      </w:r>
      <w:r w:rsidRPr="00ED2C0D">
        <w:rPr>
          <w:rFonts w:ascii="Calibri" w:hAnsi="Calibri"/>
          <w:sz w:val="22"/>
          <w:szCs w:val="22"/>
          <w:lang w:eastAsia="en-GB"/>
        </w:rPr>
        <w:tab/>
      </w:r>
      <w:r>
        <w:t>PDN GW identity</w:t>
      </w:r>
      <w:r>
        <w:tab/>
      </w:r>
      <w:r>
        <w:fldChar w:fldCharType="begin" w:fldLock="1"/>
      </w:r>
      <w:r>
        <w:instrText xml:space="preserve"> PAGEREF _Toc36114916 \h </w:instrText>
      </w:r>
      <w:r>
        <w:fldChar w:fldCharType="separate"/>
      </w:r>
      <w:r>
        <w:t>50</w:t>
      </w:r>
      <w:r>
        <w:fldChar w:fldCharType="end"/>
      </w:r>
    </w:p>
    <w:p w:rsidR="001E191B" w:rsidRPr="00ED2C0D" w:rsidRDefault="001E191B">
      <w:pPr>
        <w:pStyle w:val="TOC3"/>
        <w:rPr>
          <w:rFonts w:ascii="Calibri" w:hAnsi="Calibri"/>
          <w:sz w:val="22"/>
          <w:szCs w:val="22"/>
          <w:lang w:eastAsia="en-GB"/>
        </w:rPr>
      </w:pPr>
      <w:r>
        <w:t>2.13.42</w:t>
      </w:r>
      <w:r w:rsidRPr="00ED2C0D">
        <w:rPr>
          <w:rFonts w:ascii="Calibri" w:hAnsi="Calibri"/>
          <w:sz w:val="22"/>
          <w:szCs w:val="22"/>
          <w:lang w:eastAsia="en-GB"/>
        </w:rPr>
        <w:tab/>
      </w:r>
      <w:r>
        <w:t>Tracking Area List</w:t>
      </w:r>
      <w:r>
        <w:tab/>
      </w:r>
      <w:r>
        <w:fldChar w:fldCharType="begin" w:fldLock="1"/>
      </w:r>
      <w:r>
        <w:instrText xml:space="preserve"> PAGEREF _Toc36114917 \h </w:instrText>
      </w:r>
      <w:r>
        <w:fldChar w:fldCharType="separate"/>
      </w:r>
      <w:r>
        <w:t>50</w:t>
      </w:r>
      <w:r>
        <w:fldChar w:fldCharType="end"/>
      </w:r>
    </w:p>
    <w:p w:rsidR="001E191B" w:rsidRPr="00ED2C0D" w:rsidRDefault="001E191B">
      <w:pPr>
        <w:pStyle w:val="TOC3"/>
        <w:rPr>
          <w:rFonts w:ascii="Calibri" w:hAnsi="Calibri"/>
          <w:sz w:val="22"/>
          <w:szCs w:val="22"/>
          <w:lang w:eastAsia="en-GB"/>
        </w:rPr>
      </w:pPr>
      <w:r>
        <w:rPr>
          <w:lang w:eastAsia="ja-JP"/>
        </w:rPr>
        <w:t>2.13.43</w:t>
      </w:r>
      <w:r w:rsidRPr="00ED2C0D">
        <w:rPr>
          <w:rFonts w:ascii="Calibri" w:hAnsi="Calibri"/>
          <w:sz w:val="22"/>
          <w:szCs w:val="22"/>
          <w:lang w:eastAsia="en-GB"/>
        </w:rPr>
        <w:tab/>
      </w:r>
      <w:r>
        <w:rPr>
          <w:lang w:eastAsia="zh-CN"/>
        </w:rPr>
        <w:t>APN Restriction</w:t>
      </w:r>
      <w:r>
        <w:tab/>
      </w:r>
      <w:r>
        <w:fldChar w:fldCharType="begin" w:fldLock="1"/>
      </w:r>
      <w:r>
        <w:instrText xml:space="preserve"> PAGEREF _Toc36114918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2.13.44</w:t>
      </w:r>
      <w:r w:rsidRPr="00ED2C0D">
        <w:rPr>
          <w:rFonts w:ascii="Calibri" w:hAnsi="Calibri"/>
          <w:sz w:val="22"/>
          <w:szCs w:val="22"/>
          <w:lang w:eastAsia="en-GB"/>
        </w:rPr>
        <w:tab/>
      </w:r>
      <w:r>
        <w:rPr>
          <w:lang w:eastAsia="zh-CN"/>
        </w:rPr>
        <w:t>APN in use</w:t>
      </w:r>
      <w:r>
        <w:tab/>
      </w:r>
      <w:r>
        <w:fldChar w:fldCharType="begin" w:fldLock="1"/>
      </w:r>
      <w:r>
        <w:instrText xml:space="preserve"> PAGEREF _Toc36114919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2.13.45</w:t>
      </w:r>
      <w:r w:rsidRPr="00ED2C0D">
        <w:rPr>
          <w:rFonts w:ascii="Calibri" w:hAnsi="Calibri"/>
          <w:sz w:val="22"/>
          <w:szCs w:val="22"/>
          <w:lang w:eastAsia="en-GB"/>
        </w:rPr>
        <w:tab/>
      </w:r>
      <w:r>
        <w:t>TAI</w:t>
      </w:r>
      <w:r>
        <w:tab/>
      </w:r>
      <w:r>
        <w:fldChar w:fldCharType="begin" w:fldLock="1"/>
      </w:r>
      <w:r>
        <w:instrText xml:space="preserve"> PAGEREF _Toc36114920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2.13.46</w:t>
      </w:r>
      <w:r w:rsidRPr="00ED2C0D">
        <w:rPr>
          <w:rFonts w:ascii="Calibri" w:hAnsi="Calibri"/>
          <w:sz w:val="22"/>
          <w:szCs w:val="22"/>
          <w:lang w:eastAsia="en-GB"/>
        </w:rPr>
        <w:tab/>
      </w:r>
      <w:r>
        <w:rPr>
          <w:lang w:eastAsia="zh-CN"/>
        </w:rPr>
        <w:t xml:space="preserve">E-UTRAN </w:t>
      </w:r>
      <w:r>
        <w:t>Cell Identity Age</w:t>
      </w:r>
      <w:r>
        <w:tab/>
      </w:r>
      <w:r>
        <w:fldChar w:fldCharType="begin" w:fldLock="1"/>
      </w:r>
      <w:r>
        <w:instrText xml:space="preserve"> PAGEREF _Toc36114921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2.13.47</w:t>
      </w:r>
      <w:r w:rsidRPr="00ED2C0D">
        <w:rPr>
          <w:rFonts w:ascii="Calibri" w:hAnsi="Calibri"/>
          <w:sz w:val="22"/>
          <w:szCs w:val="22"/>
          <w:lang w:eastAsia="en-GB"/>
        </w:rPr>
        <w:tab/>
      </w:r>
      <w:r>
        <w:rPr>
          <w:lang w:eastAsia="zh-CN"/>
        </w:rPr>
        <w:t xml:space="preserve">MME </w:t>
      </w:r>
      <w:r>
        <w:t>F-</w:t>
      </w:r>
      <w:r>
        <w:rPr>
          <w:lang w:eastAsia="zh-CN"/>
        </w:rPr>
        <w:t>TEID for S11 (Control Plane)</w:t>
      </w:r>
      <w:r>
        <w:tab/>
      </w:r>
      <w:r>
        <w:fldChar w:fldCharType="begin" w:fldLock="1"/>
      </w:r>
      <w:r>
        <w:instrText xml:space="preserve"> PAGEREF _Toc36114922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2.13.48</w:t>
      </w:r>
      <w:r w:rsidRPr="00ED2C0D">
        <w:rPr>
          <w:rFonts w:ascii="Calibri" w:hAnsi="Calibri"/>
          <w:sz w:val="22"/>
          <w:szCs w:val="22"/>
          <w:lang w:eastAsia="en-GB"/>
        </w:rPr>
        <w:tab/>
      </w:r>
      <w:r>
        <w:rPr>
          <w:lang w:eastAsia="zh-CN"/>
        </w:rPr>
        <w:t>MME UE S1AP ID</w:t>
      </w:r>
      <w:r>
        <w:tab/>
      </w:r>
      <w:r>
        <w:fldChar w:fldCharType="begin" w:fldLock="1"/>
      </w:r>
      <w:r>
        <w:instrText xml:space="preserve"> PAGEREF _Toc36114923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2.13.49</w:t>
      </w:r>
      <w:r w:rsidRPr="00ED2C0D">
        <w:rPr>
          <w:rFonts w:ascii="Calibri" w:hAnsi="Calibri"/>
          <w:sz w:val="22"/>
          <w:szCs w:val="22"/>
          <w:lang w:eastAsia="en-GB"/>
        </w:rPr>
        <w:tab/>
      </w:r>
      <w:r>
        <w:rPr>
          <w:lang w:eastAsia="zh-CN"/>
        </w:rPr>
        <w:t xml:space="preserve">S-GW </w:t>
      </w:r>
      <w:r>
        <w:t>F-</w:t>
      </w:r>
      <w:r>
        <w:rPr>
          <w:lang w:eastAsia="zh-CN"/>
        </w:rPr>
        <w:t>TEID for S11 (Control Plane)</w:t>
      </w:r>
      <w:r>
        <w:tab/>
      </w:r>
      <w:r>
        <w:fldChar w:fldCharType="begin" w:fldLock="1"/>
      </w:r>
      <w:r>
        <w:instrText xml:space="preserve"> PAGEREF _Toc36114924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2.13.50</w:t>
      </w:r>
      <w:r w:rsidRPr="00ED2C0D">
        <w:rPr>
          <w:rFonts w:ascii="Calibri" w:hAnsi="Calibri"/>
          <w:sz w:val="22"/>
          <w:szCs w:val="22"/>
          <w:lang w:eastAsia="en-GB"/>
        </w:rPr>
        <w:tab/>
      </w:r>
      <w:r>
        <w:rPr>
          <w:lang w:eastAsia="zh-CN"/>
        </w:rPr>
        <w:t>S4-SGSN F-TEID for S4 (Control plane)</w:t>
      </w:r>
      <w:r>
        <w:tab/>
      </w:r>
      <w:r>
        <w:fldChar w:fldCharType="begin" w:fldLock="1"/>
      </w:r>
      <w:r>
        <w:instrText xml:space="preserve"> PAGEREF _Toc36114925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2.13.51</w:t>
      </w:r>
      <w:r w:rsidRPr="00ED2C0D">
        <w:rPr>
          <w:rFonts w:ascii="Calibri" w:hAnsi="Calibri"/>
          <w:sz w:val="22"/>
          <w:szCs w:val="22"/>
          <w:lang w:eastAsia="en-GB"/>
        </w:rPr>
        <w:tab/>
      </w:r>
      <w:r>
        <w:rPr>
          <w:lang w:eastAsia="zh-CN"/>
        </w:rPr>
        <w:t>S4-SGSN F-TEID for S4 (User plane)</w:t>
      </w:r>
      <w:r>
        <w:tab/>
      </w:r>
      <w:r>
        <w:fldChar w:fldCharType="begin" w:fldLock="1"/>
      </w:r>
      <w:r>
        <w:instrText xml:space="preserve"> PAGEREF _Toc36114926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2.13.52</w:t>
      </w:r>
      <w:r w:rsidRPr="00ED2C0D">
        <w:rPr>
          <w:rFonts w:ascii="Calibri" w:hAnsi="Calibri"/>
          <w:sz w:val="22"/>
          <w:szCs w:val="22"/>
          <w:lang w:eastAsia="en-GB"/>
        </w:rPr>
        <w:tab/>
      </w:r>
      <w:r>
        <w:t>S-GW F-TEID for S5/S8 (control plane)</w:t>
      </w:r>
      <w:r>
        <w:tab/>
      </w:r>
      <w:r>
        <w:fldChar w:fldCharType="begin" w:fldLock="1"/>
      </w:r>
      <w:r>
        <w:instrText xml:space="preserve"> PAGEREF _Toc36114927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2.13.53</w:t>
      </w:r>
      <w:r w:rsidRPr="00ED2C0D">
        <w:rPr>
          <w:rFonts w:ascii="Calibri" w:hAnsi="Calibri"/>
          <w:sz w:val="22"/>
          <w:szCs w:val="22"/>
          <w:lang w:eastAsia="en-GB"/>
        </w:rPr>
        <w:tab/>
      </w:r>
      <w:r>
        <w:t>S-GW F-TEID for S1-</w:t>
      </w:r>
      <w:r>
        <w:rPr>
          <w:lang w:eastAsia="zh-CN"/>
        </w:rPr>
        <w:t>U</w:t>
      </w:r>
      <w:r>
        <w:tab/>
      </w:r>
      <w:r>
        <w:fldChar w:fldCharType="begin" w:fldLock="1"/>
      </w:r>
      <w:r>
        <w:instrText xml:space="preserve"> PAGEREF _Toc36114928 \h </w:instrText>
      </w:r>
      <w:r>
        <w:fldChar w:fldCharType="separate"/>
      </w:r>
      <w:r>
        <w:t>51</w:t>
      </w:r>
      <w:r>
        <w:fldChar w:fldCharType="end"/>
      </w:r>
    </w:p>
    <w:p w:rsidR="001E191B" w:rsidRPr="00ED2C0D" w:rsidRDefault="001E191B">
      <w:pPr>
        <w:pStyle w:val="TOC3"/>
        <w:rPr>
          <w:rFonts w:ascii="Calibri" w:hAnsi="Calibri"/>
          <w:sz w:val="22"/>
          <w:szCs w:val="22"/>
          <w:lang w:eastAsia="en-GB"/>
        </w:rPr>
      </w:pPr>
      <w:r>
        <w:rPr>
          <w:lang w:eastAsia="ja-JP"/>
        </w:rPr>
        <w:t>2.13.54</w:t>
      </w:r>
      <w:r w:rsidRPr="00ED2C0D">
        <w:rPr>
          <w:rFonts w:ascii="Calibri" w:hAnsi="Calibri"/>
          <w:sz w:val="22"/>
          <w:szCs w:val="22"/>
          <w:lang w:eastAsia="en-GB"/>
        </w:rPr>
        <w:tab/>
      </w:r>
      <w:r>
        <w:t>S-GW F-TEID for S5/S8 (user plane)</w:t>
      </w:r>
      <w:r>
        <w:tab/>
      </w:r>
      <w:r>
        <w:fldChar w:fldCharType="begin" w:fldLock="1"/>
      </w:r>
      <w:r>
        <w:instrText xml:space="preserve"> PAGEREF _Toc36114929 \h </w:instrText>
      </w:r>
      <w:r>
        <w:fldChar w:fldCharType="separate"/>
      </w:r>
      <w:r>
        <w:t>52</w:t>
      </w:r>
      <w:r>
        <w:fldChar w:fldCharType="end"/>
      </w:r>
    </w:p>
    <w:p w:rsidR="001E191B" w:rsidRPr="00ED2C0D" w:rsidRDefault="001E191B">
      <w:pPr>
        <w:pStyle w:val="TOC3"/>
        <w:rPr>
          <w:rFonts w:ascii="Calibri" w:hAnsi="Calibri"/>
          <w:sz w:val="22"/>
          <w:szCs w:val="22"/>
          <w:lang w:eastAsia="en-GB"/>
        </w:rPr>
      </w:pPr>
      <w:r>
        <w:rPr>
          <w:lang w:eastAsia="ja-JP"/>
        </w:rPr>
        <w:t>2.13.55</w:t>
      </w:r>
      <w:r w:rsidRPr="00ED2C0D">
        <w:rPr>
          <w:rFonts w:ascii="Calibri" w:hAnsi="Calibri"/>
          <w:sz w:val="22"/>
          <w:szCs w:val="22"/>
          <w:lang w:eastAsia="en-GB"/>
        </w:rPr>
        <w:tab/>
      </w:r>
      <w:r>
        <w:rPr>
          <w:lang w:eastAsia="zh-CN"/>
        </w:rPr>
        <w:t>eNodeB Address</w:t>
      </w:r>
      <w:r>
        <w:tab/>
      </w:r>
      <w:r>
        <w:fldChar w:fldCharType="begin" w:fldLock="1"/>
      </w:r>
      <w:r>
        <w:instrText xml:space="preserve"> PAGEREF _Toc36114930 \h </w:instrText>
      </w:r>
      <w:r>
        <w:fldChar w:fldCharType="separate"/>
      </w:r>
      <w:r>
        <w:t>52</w:t>
      </w:r>
      <w:r>
        <w:fldChar w:fldCharType="end"/>
      </w:r>
    </w:p>
    <w:p w:rsidR="001E191B" w:rsidRPr="00ED2C0D" w:rsidRDefault="001E191B">
      <w:pPr>
        <w:pStyle w:val="TOC3"/>
        <w:rPr>
          <w:rFonts w:ascii="Calibri" w:hAnsi="Calibri"/>
          <w:sz w:val="22"/>
          <w:szCs w:val="22"/>
          <w:lang w:eastAsia="en-GB"/>
        </w:rPr>
      </w:pPr>
      <w:r>
        <w:rPr>
          <w:lang w:eastAsia="ja-JP"/>
        </w:rPr>
        <w:t>2.13.56</w:t>
      </w:r>
      <w:r w:rsidRPr="00ED2C0D">
        <w:rPr>
          <w:rFonts w:ascii="Calibri" w:hAnsi="Calibri"/>
          <w:sz w:val="22"/>
          <w:szCs w:val="22"/>
          <w:lang w:eastAsia="en-GB"/>
        </w:rPr>
        <w:tab/>
      </w:r>
      <w:r>
        <w:rPr>
          <w:lang w:eastAsia="zh-CN"/>
        </w:rPr>
        <w:t>eNodeB UE S1AP ID</w:t>
      </w:r>
      <w:r>
        <w:tab/>
      </w:r>
      <w:r>
        <w:fldChar w:fldCharType="begin" w:fldLock="1"/>
      </w:r>
      <w:r>
        <w:instrText xml:space="preserve"> PAGEREF _Toc36114931 \h </w:instrText>
      </w:r>
      <w:r>
        <w:fldChar w:fldCharType="separate"/>
      </w:r>
      <w:r>
        <w:t>52</w:t>
      </w:r>
      <w:r>
        <w:fldChar w:fldCharType="end"/>
      </w:r>
    </w:p>
    <w:p w:rsidR="001E191B" w:rsidRPr="00ED2C0D" w:rsidRDefault="001E191B">
      <w:pPr>
        <w:pStyle w:val="TOC3"/>
        <w:rPr>
          <w:rFonts w:ascii="Calibri" w:hAnsi="Calibri"/>
          <w:sz w:val="22"/>
          <w:szCs w:val="22"/>
          <w:lang w:eastAsia="en-GB"/>
        </w:rPr>
      </w:pPr>
      <w:r>
        <w:rPr>
          <w:lang w:eastAsia="ja-JP"/>
        </w:rPr>
        <w:t>2.13.57</w:t>
      </w:r>
      <w:r w:rsidRPr="00ED2C0D">
        <w:rPr>
          <w:rFonts w:ascii="Calibri" w:hAnsi="Calibri"/>
          <w:sz w:val="22"/>
          <w:szCs w:val="22"/>
          <w:lang w:eastAsia="en-GB"/>
        </w:rPr>
        <w:tab/>
      </w:r>
      <w:r>
        <w:t>eNodeB F-TEID for S1-U</w:t>
      </w:r>
      <w:r>
        <w:tab/>
      </w:r>
      <w:r>
        <w:fldChar w:fldCharType="begin" w:fldLock="1"/>
      </w:r>
      <w:r>
        <w:instrText xml:space="preserve"> PAGEREF _Toc36114932 \h </w:instrText>
      </w:r>
      <w:r>
        <w:fldChar w:fldCharType="separate"/>
      </w:r>
      <w:r>
        <w:t>52</w:t>
      </w:r>
      <w:r>
        <w:fldChar w:fldCharType="end"/>
      </w:r>
    </w:p>
    <w:p w:rsidR="001E191B" w:rsidRPr="00ED2C0D" w:rsidRDefault="001E191B">
      <w:pPr>
        <w:pStyle w:val="TOC3"/>
        <w:rPr>
          <w:rFonts w:ascii="Calibri" w:hAnsi="Calibri"/>
          <w:sz w:val="22"/>
          <w:szCs w:val="22"/>
          <w:lang w:eastAsia="en-GB"/>
        </w:rPr>
      </w:pPr>
      <w:r>
        <w:rPr>
          <w:lang w:eastAsia="ja-JP"/>
        </w:rPr>
        <w:t>2.13.58</w:t>
      </w:r>
      <w:r w:rsidRPr="00ED2C0D">
        <w:rPr>
          <w:rFonts w:ascii="Calibri" w:hAnsi="Calibri"/>
          <w:sz w:val="22"/>
          <w:szCs w:val="22"/>
          <w:lang w:eastAsia="en-GB"/>
        </w:rPr>
        <w:tab/>
      </w:r>
      <w:r>
        <w:t>E-UTRAN/UTRAN Key Set flag</w:t>
      </w:r>
      <w:r>
        <w:tab/>
      </w:r>
      <w:r>
        <w:fldChar w:fldCharType="begin" w:fldLock="1"/>
      </w:r>
      <w:r>
        <w:instrText xml:space="preserve"> PAGEREF _Toc36114933 \h </w:instrText>
      </w:r>
      <w:r>
        <w:fldChar w:fldCharType="separate"/>
      </w:r>
      <w:r>
        <w:t>52</w:t>
      </w:r>
      <w:r>
        <w:fldChar w:fldCharType="end"/>
      </w:r>
    </w:p>
    <w:p w:rsidR="001E191B" w:rsidRPr="00ED2C0D" w:rsidRDefault="001E191B">
      <w:pPr>
        <w:pStyle w:val="TOC3"/>
        <w:rPr>
          <w:rFonts w:ascii="Calibri" w:hAnsi="Calibri"/>
          <w:sz w:val="22"/>
          <w:szCs w:val="22"/>
          <w:lang w:eastAsia="en-GB"/>
        </w:rPr>
      </w:pPr>
      <w:r>
        <w:rPr>
          <w:lang w:eastAsia="ja-JP"/>
        </w:rPr>
        <w:t>2.13.59</w:t>
      </w:r>
      <w:r w:rsidRPr="00ED2C0D">
        <w:rPr>
          <w:rFonts w:ascii="Calibri" w:hAnsi="Calibri"/>
          <w:sz w:val="22"/>
          <w:szCs w:val="22"/>
          <w:lang w:eastAsia="en-GB"/>
        </w:rPr>
        <w:tab/>
      </w:r>
      <w:r>
        <w:t>Selected CN operator id</w:t>
      </w:r>
      <w:r>
        <w:tab/>
      </w:r>
      <w:r>
        <w:fldChar w:fldCharType="begin" w:fldLock="1"/>
      </w:r>
      <w:r>
        <w:instrText xml:space="preserve"> PAGEREF _Toc36114934 \h </w:instrText>
      </w:r>
      <w:r>
        <w:fldChar w:fldCharType="separate"/>
      </w:r>
      <w:r>
        <w:t>52</w:t>
      </w:r>
      <w:r>
        <w:fldChar w:fldCharType="end"/>
      </w:r>
    </w:p>
    <w:p w:rsidR="001E191B" w:rsidRPr="00ED2C0D" w:rsidRDefault="001E191B">
      <w:pPr>
        <w:pStyle w:val="TOC3"/>
        <w:rPr>
          <w:rFonts w:ascii="Calibri" w:hAnsi="Calibri"/>
          <w:sz w:val="22"/>
          <w:szCs w:val="22"/>
          <w:lang w:eastAsia="en-GB"/>
        </w:rPr>
      </w:pPr>
      <w:r>
        <w:rPr>
          <w:lang w:eastAsia="ja-JP"/>
        </w:rPr>
        <w:t>2.13.60</w:t>
      </w:r>
      <w:r w:rsidRPr="00ED2C0D">
        <w:rPr>
          <w:rFonts w:ascii="Calibri" w:hAnsi="Calibri"/>
          <w:sz w:val="22"/>
          <w:szCs w:val="22"/>
          <w:lang w:eastAsia="en-GB"/>
        </w:rPr>
        <w:tab/>
      </w:r>
      <w:r>
        <w:t>UE Radio Access Capability</w:t>
      </w:r>
      <w:r>
        <w:tab/>
      </w:r>
      <w:r>
        <w:fldChar w:fldCharType="begin" w:fldLock="1"/>
      </w:r>
      <w:r>
        <w:instrText xml:space="preserve"> PAGEREF _Toc36114935 \h </w:instrText>
      </w:r>
      <w:r>
        <w:fldChar w:fldCharType="separate"/>
      </w:r>
      <w:r>
        <w:t>52</w:t>
      </w:r>
      <w:r>
        <w:fldChar w:fldCharType="end"/>
      </w:r>
    </w:p>
    <w:p w:rsidR="001E191B" w:rsidRPr="00ED2C0D" w:rsidRDefault="001E191B">
      <w:pPr>
        <w:pStyle w:val="TOC3"/>
        <w:rPr>
          <w:rFonts w:ascii="Calibri" w:hAnsi="Calibri"/>
          <w:sz w:val="22"/>
          <w:szCs w:val="22"/>
          <w:lang w:eastAsia="en-GB"/>
        </w:rPr>
      </w:pPr>
      <w:r>
        <w:t>2.13.61</w:t>
      </w:r>
      <w:r w:rsidRPr="00ED2C0D">
        <w:rPr>
          <w:rFonts w:ascii="Calibri" w:hAnsi="Calibri"/>
          <w:sz w:val="22"/>
          <w:szCs w:val="22"/>
          <w:lang w:eastAsia="en-GB"/>
        </w:rPr>
        <w:tab/>
      </w:r>
      <w:r>
        <w:t>UE Network Capability</w:t>
      </w:r>
      <w:r>
        <w:tab/>
      </w:r>
      <w:r>
        <w:fldChar w:fldCharType="begin" w:fldLock="1"/>
      </w:r>
      <w:r>
        <w:instrText xml:space="preserve"> PAGEREF _Toc36114936 \h </w:instrText>
      </w:r>
      <w:r>
        <w:fldChar w:fldCharType="separate"/>
      </w:r>
      <w:r>
        <w:t>52</w:t>
      </w:r>
      <w:r>
        <w:fldChar w:fldCharType="end"/>
      </w:r>
    </w:p>
    <w:p w:rsidR="001E191B" w:rsidRPr="00ED2C0D" w:rsidRDefault="001E191B">
      <w:pPr>
        <w:pStyle w:val="TOC3"/>
        <w:rPr>
          <w:rFonts w:ascii="Calibri" w:hAnsi="Calibri"/>
          <w:sz w:val="22"/>
          <w:szCs w:val="22"/>
          <w:lang w:eastAsia="en-GB"/>
        </w:rPr>
      </w:pPr>
      <w:r>
        <w:rPr>
          <w:lang w:eastAsia="ja-JP"/>
        </w:rPr>
        <w:t>2.13.62</w:t>
      </w:r>
      <w:r w:rsidRPr="00ED2C0D">
        <w:rPr>
          <w:rFonts w:ascii="Calibri" w:hAnsi="Calibri"/>
          <w:sz w:val="22"/>
          <w:szCs w:val="22"/>
          <w:lang w:eastAsia="en-GB"/>
        </w:rPr>
        <w:tab/>
      </w:r>
      <w:r>
        <w:rPr>
          <w:lang w:eastAsia="zh-CN"/>
        </w:rPr>
        <w:t>Location Change Report</w:t>
      </w:r>
      <w:r>
        <w:tab/>
      </w:r>
      <w:r>
        <w:fldChar w:fldCharType="begin" w:fldLock="1"/>
      </w:r>
      <w:r>
        <w:instrText xml:space="preserve"> PAGEREF _Toc36114937 \h </w:instrText>
      </w:r>
      <w:r>
        <w:fldChar w:fldCharType="separate"/>
      </w:r>
      <w:r>
        <w:t>52</w:t>
      </w:r>
      <w:r>
        <w:fldChar w:fldCharType="end"/>
      </w:r>
    </w:p>
    <w:p w:rsidR="001E191B" w:rsidRPr="00ED2C0D" w:rsidRDefault="001E191B">
      <w:pPr>
        <w:pStyle w:val="TOC3"/>
        <w:rPr>
          <w:rFonts w:ascii="Calibri" w:hAnsi="Calibri"/>
          <w:sz w:val="22"/>
          <w:szCs w:val="22"/>
          <w:lang w:eastAsia="en-GB"/>
        </w:rPr>
      </w:pPr>
      <w:r>
        <w:rPr>
          <w:lang w:eastAsia="ja-JP"/>
        </w:rPr>
        <w:t>2.13.63</w:t>
      </w:r>
      <w:r w:rsidRPr="00ED2C0D">
        <w:rPr>
          <w:rFonts w:ascii="Calibri" w:hAnsi="Calibri"/>
          <w:sz w:val="22"/>
          <w:szCs w:val="22"/>
          <w:lang w:eastAsia="en-GB"/>
        </w:rPr>
        <w:tab/>
      </w:r>
      <w:r>
        <w:t>UE Specific DRX Parameters</w:t>
      </w:r>
      <w:r>
        <w:tab/>
      </w:r>
      <w:r>
        <w:fldChar w:fldCharType="begin" w:fldLock="1"/>
      </w:r>
      <w:r>
        <w:instrText xml:space="preserve"> PAGEREF _Toc36114938 \h </w:instrText>
      </w:r>
      <w:r>
        <w:fldChar w:fldCharType="separate"/>
      </w:r>
      <w:r>
        <w:t>52</w:t>
      </w:r>
      <w:r>
        <w:fldChar w:fldCharType="end"/>
      </w:r>
    </w:p>
    <w:p w:rsidR="001E191B" w:rsidRPr="00ED2C0D" w:rsidRDefault="001E191B">
      <w:pPr>
        <w:pStyle w:val="TOC3"/>
        <w:rPr>
          <w:rFonts w:ascii="Calibri" w:hAnsi="Calibri"/>
          <w:sz w:val="22"/>
          <w:szCs w:val="22"/>
          <w:lang w:eastAsia="en-GB"/>
        </w:rPr>
      </w:pPr>
      <w:r>
        <w:rPr>
          <w:lang w:eastAsia="ja-JP"/>
        </w:rPr>
        <w:t>2.13.64</w:t>
      </w:r>
      <w:r w:rsidRPr="00ED2C0D">
        <w:rPr>
          <w:rFonts w:ascii="Calibri" w:hAnsi="Calibri"/>
          <w:sz w:val="22"/>
          <w:szCs w:val="22"/>
          <w:lang w:eastAsia="en-GB"/>
        </w:rPr>
        <w:tab/>
      </w:r>
      <w:r>
        <w:t>P</w:t>
      </w:r>
      <w:r>
        <w:rPr>
          <w:lang w:eastAsia="zh-CN"/>
        </w:rPr>
        <w:t>DN</w:t>
      </w:r>
      <w:r>
        <w:t>-GW F-TEID for S5/S8 (user plane)</w:t>
      </w:r>
      <w:r>
        <w:tab/>
      </w:r>
      <w:r>
        <w:fldChar w:fldCharType="begin" w:fldLock="1"/>
      </w:r>
      <w:r>
        <w:instrText xml:space="preserve"> PAGEREF _Toc36114939 \h </w:instrText>
      </w:r>
      <w:r>
        <w:fldChar w:fldCharType="separate"/>
      </w:r>
      <w:r>
        <w:t>53</w:t>
      </w:r>
      <w:r>
        <w:fldChar w:fldCharType="end"/>
      </w:r>
    </w:p>
    <w:p w:rsidR="001E191B" w:rsidRPr="00ED2C0D" w:rsidRDefault="001E191B">
      <w:pPr>
        <w:pStyle w:val="TOC3"/>
        <w:rPr>
          <w:rFonts w:ascii="Calibri" w:hAnsi="Calibri"/>
          <w:sz w:val="22"/>
          <w:szCs w:val="22"/>
          <w:lang w:eastAsia="en-GB"/>
        </w:rPr>
      </w:pPr>
      <w:r>
        <w:rPr>
          <w:lang w:eastAsia="ja-JP"/>
        </w:rPr>
        <w:t>2.13.65</w:t>
      </w:r>
      <w:r w:rsidRPr="00ED2C0D">
        <w:rPr>
          <w:rFonts w:ascii="Calibri" w:hAnsi="Calibri"/>
          <w:sz w:val="22"/>
          <w:szCs w:val="22"/>
          <w:lang w:eastAsia="en-GB"/>
        </w:rPr>
        <w:tab/>
      </w:r>
      <w:r>
        <w:t>P</w:t>
      </w:r>
      <w:r>
        <w:rPr>
          <w:lang w:eastAsia="zh-CN"/>
        </w:rPr>
        <w:t xml:space="preserve">DN </w:t>
      </w:r>
      <w:r>
        <w:t>GW F-TEID for S5/S8 (control plane)</w:t>
      </w:r>
      <w:r>
        <w:tab/>
      </w:r>
      <w:r>
        <w:fldChar w:fldCharType="begin" w:fldLock="1"/>
      </w:r>
      <w:r>
        <w:instrText xml:space="preserve"> PAGEREF _Toc36114940 \h </w:instrText>
      </w:r>
      <w:r>
        <w:fldChar w:fldCharType="separate"/>
      </w:r>
      <w:r>
        <w:t>53</w:t>
      </w:r>
      <w:r>
        <w:fldChar w:fldCharType="end"/>
      </w:r>
    </w:p>
    <w:p w:rsidR="001E191B" w:rsidRPr="00ED2C0D" w:rsidRDefault="001E191B">
      <w:pPr>
        <w:pStyle w:val="TOC3"/>
        <w:rPr>
          <w:rFonts w:ascii="Calibri" w:hAnsi="Calibri"/>
          <w:sz w:val="22"/>
          <w:szCs w:val="22"/>
          <w:lang w:eastAsia="en-GB"/>
        </w:rPr>
      </w:pPr>
      <w:r>
        <w:rPr>
          <w:lang w:eastAsia="ja-JP"/>
        </w:rPr>
        <w:t>2.13.66</w:t>
      </w:r>
      <w:r w:rsidRPr="00ED2C0D">
        <w:rPr>
          <w:rFonts w:ascii="Calibri" w:hAnsi="Calibri"/>
          <w:sz w:val="22"/>
          <w:szCs w:val="22"/>
          <w:lang w:eastAsia="en-GB"/>
        </w:rPr>
        <w:tab/>
      </w:r>
      <w:r>
        <w:rPr>
          <w:lang w:eastAsia="zh-CN"/>
        </w:rPr>
        <w:t>EPS Bearer ID</w:t>
      </w:r>
      <w:r>
        <w:tab/>
      </w:r>
      <w:r>
        <w:fldChar w:fldCharType="begin" w:fldLock="1"/>
      </w:r>
      <w:r>
        <w:instrText xml:space="preserve"> PAGEREF _Toc36114941 \h </w:instrText>
      </w:r>
      <w:r>
        <w:fldChar w:fldCharType="separate"/>
      </w:r>
      <w:r>
        <w:t>53</w:t>
      </w:r>
      <w:r>
        <w:fldChar w:fldCharType="end"/>
      </w:r>
    </w:p>
    <w:p w:rsidR="001E191B" w:rsidRPr="00ED2C0D" w:rsidRDefault="001E191B">
      <w:pPr>
        <w:pStyle w:val="TOC3"/>
        <w:rPr>
          <w:rFonts w:ascii="Calibri" w:hAnsi="Calibri"/>
          <w:sz w:val="22"/>
          <w:szCs w:val="22"/>
          <w:lang w:eastAsia="en-GB"/>
        </w:rPr>
      </w:pPr>
      <w:r>
        <w:t>2.13.67</w:t>
      </w:r>
      <w:r w:rsidRPr="00ED2C0D">
        <w:rPr>
          <w:rFonts w:ascii="Calibri" w:hAnsi="Calibri"/>
          <w:sz w:val="22"/>
          <w:szCs w:val="22"/>
          <w:lang w:eastAsia="en-GB"/>
        </w:rPr>
        <w:tab/>
      </w:r>
      <w:r>
        <w:t>EPS Bearer QoS</w:t>
      </w:r>
      <w:r>
        <w:tab/>
      </w:r>
      <w:r>
        <w:fldChar w:fldCharType="begin" w:fldLock="1"/>
      </w:r>
      <w:r>
        <w:instrText xml:space="preserve"> PAGEREF _Toc36114942 \h </w:instrText>
      </w:r>
      <w:r>
        <w:fldChar w:fldCharType="separate"/>
      </w:r>
      <w:r>
        <w:t>53</w:t>
      </w:r>
      <w:r>
        <w:fldChar w:fldCharType="end"/>
      </w:r>
    </w:p>
    <w:p w:rsidR="001E191B" w:rsidRPr="00ED2C0D" w:rsidRDefault="001E191B">
      <w:pPr>
        <w:pStyle w:val="TOC3"/>
        <w:rPr>
          <w:rFonts w:ascii="Calibri" w:hAnsi="Calibri"/>
          <w:sz w:val="22"/>
          <w:szCs w:val="22"/>
          <w:lang w:eastAsia="en-GB"/>
        </w:rPr>
      </w:pPr>
      <w:r>
        <w:t>2.13.67A</w:t>
      </w:r>
      <w:r w:rsidRPr="00ED2C0D">
        <w:rPr>
          <w:rFonts w:ascii="Calibri" w:hAnsi="Calibri"/>
          <w:sz w:val="22"/>
          <w:szCs w:val="22"/>
          <w:lang w:eastAsia="en-GB"/>
        </w:rPr>
        <w:tab/>
      </w:r>
      <w:r>
        <w:t>EPS Subscribed QoS Profile</w:t>
      </w:r>
      <w:r>
        <w:tab/>
      </w:r>
      <w:r>
        <w:fldChar w:fldCharType="begin" w:fldLock="1"/>
      </w:r>
      <w:r>
        <w:instrText xml:space="preserve"> PAGEREF _Toc36114943 \h </w:instrText>
      </w:r>
      <w:r>
        <w:fldChar w:fldCharType="separate"/>
      </w:r>
      <w:r>
        <w:t>53</w:t>
      </w:r>
      <w:r>
        <w:fldChar w:fldCharType="end"/>
      </w:r>
    </w:p>
    <w:p w:rsidR="001E191B" w:rsidRPr="00ED2C0D" w:rsidRDefault="001E191B">
      <w:pPr>
        <w:pStyle w:val="TOC3"/>
        <w:rPr>
          <w:rFonts w:ascii="Calibri" w:hAnsi="Calibri"/>
          <w:sz w:val="22"/>
          <w:szCs w:val="22"/>
          <w:lang w:eastAsia="en-GB"/>
        </w:rPr>
      </w:pPr>
      <w:r>
        <w:rPr>
          <w:lang w:eastAsia="ja-JP"/>
        </w:rPr>
        <w:t>2.13.68</w:t>
      </w:r>
      <w:r w:rsidRPr="00ED2C0D">
        <w:rPr>
          <w:rFonts w:ascii="Calibri" w:hAnsi="Calibri"/>
          <w:sz w:val="22"/>
          <w:szCs w:val="22"/>
          <w:lang w:eastAsia="en-GB"/>
        </w:rPr>
        <w:tab/>
      </w:r>
      <w:r>
        <w:t>UL TFT</w:t>
      </w:r>
      <w:r>
        <w:tab/>
      </w:r>
      <w:r>
        <w:fldChar w:fldCharType="begin" w:fldLock="1"/>
      </w:r>
      <w:r>
        <w:instrText xml:space="preserve"> PAGEREF _Toc36114944 \h </w:instrText>
      </w:r>
      <w:r>
        <w:fldChar w:fldCharType="separate"/>
      </w:r>
      <w:r>
        <w:t>53</w:t>
      </w:r>
      <w:r>
        <w:fldChar w:fldCharType="end"/>
      </w:r>
    </w:p>
    <w:p w:rsidR="001E191B" w:rsidRPr="00ED2C0D" w:rsidRDefault="001E191B">
      <w:pPr>
        <w:pStyle w:val="TOC3"/>
        <w:rPr>
          <w:rFonts w:ascii="Calibri" w:hAnsi="Calibri"/>
          <w:sz w:val="22"/>
          <w:szCs w:val="22"/>
          <w:lang w:eastAsia="en-GB"/>
        </w:rPr>
      </w:pPr>
      <w:r>
        <w:rPr>
          <w:lang w:eastAsia="ja-JP"/>
        </w:rPr>
        <w:lastRenderedPageBreak/>
        <w:t>2.13.69</w:t>
      </w:r>
      <w:r w:rsidRPr="00ED2C0D">
        <w:rPr>
          <w:rFonts w:ascii="Calibri" w:hAnsi="Calibri"/>
          <w:sz w:val="22"/>
          <w:szCs w:val="22"/>
          <w:lang w:eastAsia="en-GB"/>
        </w:rPr>
        <w:tab/>
      </w:r>
      <w:r>
        <w:t>DL TFT</w:t>
      </w:r>
      <w:r>
        <w:tab/>
      </w:r>
      <w:r>
        <w:fldChar w:fldCharType="begin" w:fldLock="1"/>
      </w:r>
      <w:r>
        <w:instrText xml:space="preserve"> PAGEREF _Toc36114945 \h </w:instrText>
      </w:r>
      <w:r>
        <w:fldChar w:fldCharType="separate"/>
      </w:r>
      <w:r>
        <w:t>53</w:t>
      </w:r>
      <w:r>
        <w:fldChar w:fldCharType="end"/>
      </w:r>
    </w:p>
    <w:p w:rsidR="001E191B" w:rsidRPr="00ED2C0D" w:rsidRDefault="001E191B">
      <w:pPr>
        <w:pStyle w:val="TOC3"/>
        <w:rPr>
          <w:rFonts w:ascii="Calibri" w:hAnsi="Calibri"/>
          <w:sz w:val="22"/>
          <w:szCs w:val="22"/>
          <w:lang w:eastAsia="en-GB"/>
        </w:rPr>
      </w:pPr>
      <w:r>
        <w:rPr>
          <w:lang w:eastAsia="ja-JP"/>
        </w:rPr>
        <w:t>2.13.70</w:t>
      </w:r>
      <w:r w:rsidRPr="00ED2C0D">
        <w:rPr>
          <w:rFonts w:ascii="Calibri" w:hAnsi="Calibri"/>
          <w:sz w:val="22"/>
          <w:szCs w:val="22"/>
          <w:lang w:eastAsia="en-GB"/>
        </w:rPr>
        <w:tab/>
      </w:r>
      <w:r>
        <w:t>Charging Id</w:t>
      </w:r>
      <w:r>
        <w:tab/>
      </w:r>
      <w:r>
        <w:fldChar w:fldCharType="begin" w:fldLock="1"/>
      </w:r>
      <w:r>
        <w:instrText xml:space="preserve"> PAGEREF _Toc36114946 \h </w:instrText>
      </w:r>
      <w:r>
        <w:fldChar w:fldCharType="separate"/>
      </w:r>
      <w:r>
        <w:t>53</w:t>
      </w:r>
      <w:r>
        <w:fldChar w:fldCharType="end"/>
      </w:r>
    </w:p>
    <w:p w:rsidR="001E191B" w:rsidRPr="00ED2C0D" w:rsidRDefault="001E191B">
      <w:pPr>
        <w:pStyle w:val="TOC3"/>
        <w:rPr>
          <w:rFonts w:ascii="Calibri" w:hAnsi="Calibri"/>
          <w:sz w:val="22"/>
          <w:szCs w:val="22"/>
          <w:lang w:eastAsia="en-GB"/>
        </w:rPr>
      </w:pPr>
      <w:r>
        <w:t>2.13.71</w:t>
      </w:r>
      <w:r w:rsidRPr="00ED2C0D">
        <w:rPr>
          <w:rFonts w:ascii="Calibri" w:hAnsi="Calibri"/>
          <w:sz w:val="22"/>
          <w:szCs w:val="22"/>
          <w:lang w:eastAsia="en-GB"/>
        </w:rPr>
        <w:tab/>
      </w:r>
      <w:r>
        <w:t>EPS PDN Connection Charging Characteristics</w:t>
      </w:r>
      <w:r>
        <w:tab/>
      </w:r>
      <w:r>
        <w:fldChar w:fldCharType="begin" w:fldLock="1"/>
      </w:r>
      <w:r>
        <w:instrText xml:space="preserve"> PAGEREF _Toc36114947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2.13.72</w:t>
      </w:r>
      <w:r w:rsidRPr="00ED2C0D">
        <w:rPr>
          <w:rFonts w:ascii="Calibri" w:hAnsi="Calibri"/>
          <w:sz w:val="22"/>
          <w:szCs w:val="22"/>
          <w:lang w:eastAsia="en-GB"/>
        </w:rPr>
        <w:tab/>
      </w:r>
      <w:r>
        <w:t>Default bearer</w:t>
      </w:r>
      <w:r>
        <w:tab/>
      </w:r>
      <w:r>
        <w:fldChar w:fldCharType="begin" w:fldLock="1"/>
      </w:r>
      <w:r>
        <w:instrText xml:space="preserve"> PAGEREF _Toc36114948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2.13.73</w:t>
      </w:r>
      <w:r w:rsidRPr="00ED2C0D">
        <w:rPr>
          <w:rFonts w:ascii="Calibri" w:hAnsi="Calibri"/>
          <w:sz w:val="22"/>
          <w:szCs w:val="22"/>
          <w:lang w:eastAsia="en-GB"/>
        </w:rPr>
        <w:tab/>
      </w:r>
      <w:r>
        <w:t>Void</w:t>
      </w:r>
      <w:r>
        <w:tab/>
      </w:r>
      <w:r>
        <w:fldChar w:fldCharType="begin" w:fldLock="1"/>
      </w:r>
      <w:r>
        <w:instrText xml:space="preserve"> PAGEREF _Toc36114949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2.13.74</w:t>
      </w:r>
      <w:r w:rsidRPr="00ED2C0D">
        <w:rPr>
          <w:rFonts w:ascii="Calibri" w:hAnsi="Calibri"/>
          <w:sz w:val="22"/>
          <w:szCs w:val="22"/>
          <w:lang w:eastAsia="en-GB"/>
        </w:rPr>
        <w:tab/>
      </w:r>
      <w:r>
        <w:t>Void</w:t>
      </w:r>
      <w:r>
        <w:tab/>
      </w:r>
      <w:r>
        <w:fldChar w:fldCharType="begin" w:fldLock="1"/>
      </w:r>
      <w:r>
        <w:instrText xml:space="preserve"> PAGEREF _Toc36114950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2.13.75</w:t>
      </w:r>
      <w:r w:rsidRPr="00ED2C0D">
        <w:rPr>
          <w:rFonts w:ascii="Calibri" w:hAnsi="Calibri"/>
          <w:sz w:val="22"/>
          <w:szCs w:val="22"/>
          <w:lang w:eastAsia="en-GB"/>
        </w:rPr>
        <w:tab/>
      </w:r>
      <w:r>
        <w:t>RAT Type</w:t>
      </w:r>
      <w:r>
        <w:rPr>
          <w:lang w:eastAsia="zh-CN"/>
        </w:rPr>
        <w:t xml:space="preserve"> (Access Type)</w:t>
      </w:r>
      <w:r>
        <w:tab/>
      </w:r>
      <w:r>
        <w:fldChar w:fldCharType="begin" w:fldLock="1"/>
      </w:r>
      <w:r>
        <w:instrText xml:space="preserve"> PAGEREF _Toc36114951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2.13.76</w:t>
      </w:r>
      <w:r w:rsidRPr="00ED2C0D">
        <w:rPr>
          <w:rFonts w:ascii="Calibri" w:hAnsi="Calibri"/>
          <w:sz w:val="22"/>
          <w:szCs w:val="22"/>
          <w:lang w:eastAsia="en-GB"/>
        </w:rPr>
        <w:tab/>
      </w:r>
      <w:r>
        <w:t>S101 HRPD access node IP address</w:t>
      </w:r>
      <w:r>
        <w:tab/>
      </w:r>
      <w:r>
        <w:fldChar w:fldCharType="begin" w:fldLock="1"/>
      </w:r>
      <w:r>
        <w:instrText xml:space="preserve"> PAGEREF _Toc36114952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2.13.77</w:t>
      </w:r>
      <w:r w:rsidRPr="00ED2C0D">
        <w:rPr>
          <w:rFonts w:ascii="Calibri" w:hAnsi="Calibri"/>
          <w:sz w:val="22"/>
          <w:szCs w:val="22"/>
          <w:lang w:eastAsia="en-GB"/>
        </w:rPr>
        <w:tab/>
      </w:r>
      <w:r>
        <w:t>S103 Forwarding Address</w:t>
      </w:r>
      <w:r>
        <w:tab/>
      </w:r>
      <w:r>
        <w:fldChar w:fldCharType="begin" w:fldLock="1"/>
      </w:r>
      <w:r>
        <w:instrText xml:space="preserve"> PAGEREF _Toc36114953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2.13.78</w:t>
      </w:r>
      <w:r w:rsidRPr="00ED2C0D">
        <w:rPr>
          <w:rFonts w:ascii="Calibri" w:hAnsi="Calibri"/>
          <w:sz w:val="22"/>
          <w:szCs w:val="22"/>
          <w:lang w:eastAsia="en-GB"/>
        </w:rPr>
        <w:tab/>
      </w:r>
      <w:r>
        <w:t>S103 GRE key(s)</w:t>
      </w:r>
      <w:r>
        <w:tab/>
      </w:r>
      <w:r>
        <w:fldChar w:fldCharType="begin" w:fldLock="1"/>
      </w:r>
      <w:r>
        <w:instrText xml:space="preserve"> PAGEREF _Toc36114954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2.13.79</w:t>
      </w:r>
      <w:r w:rsidRPr="00ED2C0D">
        <w:rPr>
          <w:rFonts w:ascii="Calibri" w:hAnsi="Calibri"/>
          <w:sz w:val="22"/>
          <w:szCs w:val="22"/>
          <w:lang w:eastAsia="en-GB"/>
        </w:rPr>
        <w:tab/>
      </w:r>
      <w:r>
        <w:t>Permanent User Identity</w:t>
      </w:r>
      <w:r>
        <w:tab/>
      </w:r>
      <w:r>
        <w:fldChar w:fldCharType="begin" w:fldLock="1"/>
      </w:r>
      <w:r>
        <w:instrText xml:space="preserve"> PAGEREF _Toc36114955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2.13.80</w:t>
      </w:r>
      <w:r w:rsidRPr="00ED2C0D">
        <w:rPr>
          <w:rFonts w:ascii="Calibri" w:hAnsi="Calibri"/>
          <w:sz w:val="22"/>
          <w:szCs w:val="22"/>
          <w:lang w:eastAsia="en-GB"/>
        </w:rPr>
        <w:tab/>
      </w:r>
      <w:r>
        <w:rPr>
          <w:lang w:eastAsia="zh-CN"/>
        </w:rPr>
        <w:t>Mobility Capabilities</w:t>
      </w:r>
      <w:r>
        <w:tab/>
      </w:r>
      <w:r>
        <w:fldChar w:fldCharType="begin" w:fldLock="1"/>
      </w:r>
      <w:r>
        <w:instrText xml:space="preserve"> PAGEREF _Toc36114956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2.13.81</w:t>
      </w:r>
      <w:r w:rsidRPr="00ED2C0D">
        <w:rPr>
          <w:rFonts w:ascii="Calibri" w:hAnsi="Calibri"/>
          <w:sz w:val="22"/>
          <w:szCs w:val="22"/>
          <w:lang w:eastAsia="en-GB"/>
        </w:rPr>
        <w:tab/>
      </w:r>
      <w:r>
        <w:rPr>
          <w:lang w:eastAsia="zh-CN"/>
        </w:rPr>
        <w:t>MAG IP address</w:t>
      </w:r>
      <w:r>
        <w:tab/>
      </w:r>
      <w:r>
        <w:fldChar w:fldCharType="begin" w:fldLock="1"/>
      </w:r>
      <w:r>
        <w:instrText xml:space="preserve"> PAGEREF _Toc36114957 \h </w:instrText>
      </w:r>
      <w:r>
        <w:fldChar w:fldCharType="separate"/>
      </w:r>
      <w:r>
        <w:t>54</w:t>
      </w:r>
      <w:r>
        <w:fldChar w:fldCharType="end"/>
      </w:r>
    </w:p>
    <w:p w:rsidR="001E191B" w:rsidRPr="00ED2C0D" w:rsidRDefault="001E191B">
      <w:pPr>
        <w:pStyle w:val="TOC3"/>
        <w:rPr>
          <w:rFonts w:ascii="Calibri" w:hAnsi="Calibri"/>
          <w:sz w:val="22"/>
          <w:szCs w:val="22"/>
          <w:lang w:eastAsia="en-GB"/>
        </w:rPr>
      </w:pPr>
      <w:r>
        <w:t>2.13.82</w:t>
      </w:r>
      <w:r w:rsidRPr="00ED2C0D">
        <w:rPr>
          <w:rFonts w:ascii="Calibri" w:hAnsi="Calibri"/>
          <w:sz w:val="22"/>
          <w:szCs w:val="22"/>
          <w:lang w:eastAsia="en-GB"/>
        </w:rPr>
        <w:tab/>
      </w:r>
      <w:r>
        <w:rPr>
          <w:lang w:eastAsia="zh-CN"/>
        </w:rPr>
        <w:t>Visited Network Identifier</w:t>
      </w:r>
      <w:r>
        <w:tab/>
      </w:r>
      <w:r>
        <w:fldChar w:fldCharType="begin" w:fldLock="1"/>
      </w:r>
      <w:r>
        <w:instrText xml:space="preserve"> PAGEREF _Toc36114958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2.13.83</w:t>
      </w:r>
      <w:r w:rsidRPr="00ED2C0D">
        <w:rPr>
          <w:rFonts w:ascii="Calibri" w:hAnsi="Calibri"/>
          <w:sz w:val="22"/>
          <w:szCs w:val="22"/>
          <w:lang w:eastAsia="en-GB"/>
        </w:rPr>
        <w:tab/>
      </w:r>
      <w:r>
        <w:t>EAP payload</w:t>
      </w:r>
      <w:r>
        <w:tab/>
      </w:r>
      <w:r>
        <w:fldChar w:fldCharType="begin" w:fldLock="1"/>
      </w:r>
      <w:r>
        <w:instrText xml:space="preserve"> PAGEREF _Toc36114959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2.13.84</w:t>
      </w:r>
      <w:r w:rsidRPr="00ED2C0D">
        <w:rPr>
          <w:rFonts w:ascii="Calibri" w:hAnsi="Calibri"/>
          <w:sz w:val="22"/>
          <w:szCs w:val="22"/>
          <w:lang w:eastAsia="en-GB"/>
        </w:rPr>
        <w:tab/>
      </w:r>
      <w:r>
        <w:t>Void</w:t>
      </w:r>
      <w:r>
        <w:tab/>
      </w:r>
      <w:r>
        <w:fldChar w:fldCharType="begin" w:fldLock="1"/>
      </w:r>
      <w:r>
        <w:instrText xml:space="preserve"> PAGEREF _Toc36114960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2.13.85</w:t>
      </w:r>
      <w:r w:rsidRPr="00ED2C0D">
        <w:rPr>
          <w:rFonts w:ascii="Calibri" w:hAnsi="Calibri"/>
          <w:sz w:val="22"/>
          <w:szCs w:val="22"/>
          <w:lang w:eastAsia="en-GB"/>
        </w:rPr>
        <w:tab/>
      </w:r>
      <w:r>
        <w:rPr>
          <w:lang w:eastAsia="zh-CN"/>
        </w:rPr>
        <w:t>Void</w:t>
      </w:r>
      <w:r>
        <w:tab/>
      </w:r>
      <w:r>
        <w:fldChar w:fldCharType="begin" w:fldLock="1"/>
      </w:r>
      <w:r>
        <w:instrText xml:space="preserve"> PAGEREF _Toc36114961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2.13.86</w:t>
      </w:r>
      <w:r w:rsidRPr="00ED2C0D">
        <w:rPr>
          <w:rFonts w:ascii="Calibri" w:hAnsi="Calibri"/>
          <w:sz w:val="22"/>
          <w:szCs w:val="22"/>
          <w:lang w:eastAsia="en-GB"/>
        </w:rPr>
        <w:tab/>
      </w:r>
      <w:r>
        <w:t>MIP Subscriber profile</w:t>
      </w:r>
      <w:r>
        <w:tab/>
      </w:r>
      <w:r>
        <w:fldChar w:fldCharType="begin" w:fldLock="1"/>
      </w:r>
      <w:r>
        <w:instrText xml:space="preserve"> PAGEREF _Toc36114962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2.13.87</w:t>
      </w:r>
      <w:r w:rsidRPr="00ED2C0D">
        <w:rPr>
          <w:rFonts w:ascii="Calibri" w:hAnsi="Calibri"/>
          <w:sz w:val="22"/>
          <w:szCs w:val="22"/>
          <w:lang w:eastAsia="en-GB"/>
        </w:rPr>
        <w:tab/>
      </w:r>
      <w:r>
        <w:t>Uplink S5 GRE Key</w:t>
      </w:r>
      <w:r>
        <w:tab/>
      </w:r>
      <w:r>
        <w:fldChar w:fldCharType="begin" w:fldLock="1"/>
      </w:r>
      <w:r>
        <w:instrText xml:space="preserve"> PAGEREF _Toc36114963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2.13.88</w:t>
      </w:r>
      <w:r w:rsidRPr="00ED2C0D">
        <w:rPr>
          <w:rFonts w:ascii="Calibri" w:hAnsi="Calibri"/>
          <w:sz w:val="22"/>
          <w:szCs w:val="22"/>
          <w:lang w:eastAsia="en-GB"/>
        </w:rPr>
        <w:tab/>
      </w:r>
      <w:r>
        <w:t>Downlink S5 GRE Key</w:t>
      </w:r>
      <w:r>
        <w:tab/>
      </w:r>
      <w:r>
        <w:fldChar w:fldCharType="begin" w:fldLock="1"/>
      </w:r>
      <w:r>
        <w:instrText xml:space="preserve"> PAGEREF _Toc36114964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2.13.89</w:t>
      </w:r>
      <w:r w:rsidRPr="00ED2C0D">
        <w:rPr>
          <w:rFonts w:ascii="Calibri" w:hAnsi="Calibri"/>
          <w:sz w:val="22"/>
          <w:szCs w:val="22"/>
          <w:lang w:eastAsia="en-GB"/>
        </w:rPr>
        <w:tab/>
      </w:r>
      <w:r>
        <w:t>Uplink S8 GRE Key</w:t>
      </w:r>
      <w:r>
        <w:tab/>
      </w:r>
      <w:r>
        <w:fldChar w:fldCharType="begin" w:fldLock="1"/>
      </w:r>
      <w:r>
        <w:instrText xml:space="preserve"> PAGEREF _Toc36114965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2.13.90</w:t>
      </w:r>
      <w:r w:rsidRPr="00ED2C0D">
        <w:rPr>
          <w:rFonts w:ascii="Calibri" w:hAnsi="Calibri"/>
          <w:sz w:val="22"/>
          <w:szCs w:val="22"/>
          <w:lang w:eastAsia="en-GB"/>
        </w:rPr>
        <w:tab/>
      </w:r>
      <w:r>
        <w:t>Downlink S8 GRE Key</w:t>
      </w:r>
      <w:r>
        <w:tab/>
      </w:r>
      <w:r>
        <w:fldChar w:fldCharType="begin" w:fldLock="1"/>
      </w:r>
      <w:r>
        <w:instrText xml:space="preserve"> PAGEREF _Toc36114966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2.13.91</w:t>
      </w:r>
      <w:r w:rsidRPr="00ED2C0D">
        <w:rPr>
          <w:rFonts w:ascii="Calibri" w:hAnsi="Calibri"/>
          <w:sz w:val="22"/>
          <w:szCs w:val="22"/>
          <w:lang w:eastAsia="en-GB"/>
        </w:rPr>
        <w:tab/>
      </w:r>
      <w:r>
        <w:t>S2a GRE Keys</w:t>
      </w:r>
      <w:r>
        <w:tab/>
      </w:r>
      <w:r>
        <w:fldChar w:fldCharType="begin" w:fldLock="1"/>
      </w:r>
      <w:r>
        <w:instrText xml:space="preserve"> PAGEREF _Toc36114967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2.13.92</w:t>
      </w:r>
      <w:r w:rsidRPr="00ED2C0D">
        <w:rPr>
          <w:rFonts w:ascii="Calibri" w:hAnsi="Calibri"/>
          <w:sz w:val="22"/>
          <w:szCs w:val="22"/>
          <w:lang w:eastAsia="en-GB"/>
        </w:rPr>
        <w:tab/>
      </w:r>
      <w:r>
        <w:t>S2b GRE Keys</w:t>
      </w:r>
      <w:r>
        <w:tab/>
      </w:r>
      <w:r>
        <w:fldChar w:fldCharType="begin" w:fldLock="1"/>
      </w:r>
      <w:r>
        <w:instrText xml:space="preserve"> PAGEREF _Toc36114968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2.13.93</w:t>
      </w:r>
      <w:r w:rsidRPr="00ED2C0D">
        <w:rPr>
          <w:rFonts w:ascii="Calibri" w:hAnsi="Calibri"/>
          <w:sz w:val="22"/>
          <w:szCs w:val="22"/>
          <w:lang w:eastAsia="en-GB"/>
        </w:rPr>
        <w:tab/>
      </w:r>
      <w:r>
        <w:t>Mobile Node Identifier</w:t>
      </w:r>
      <w:r>
        <w:tab/>
      </w:r>
      <w:r>
        <w:fldChar w:fldCharType="begin" w:fldLock="1"/>
      </w:r>
      <w:r>
        <w:instrText xml:space="preserve"> PAGEREF _Toc36114969 \h </w:instrText>
      </w:r>
      <w:r>
        <w:fldChar w:fldCharType="separate"/>
      </w:r>
      <w:r>
        <w:t>55</w:t>
      </w:r>
      <w:r>
        <w:fldChar w:fldCharType="end"/>
      </w:r>
    </w:p>
    <w:p w:rsidR="001E191B" w:rsidRPr="00ED2C0D" w:rsidRDefault="001E191B">
      <w:pPr>
        <w:pStyle w:val="TOC3"/>
        <w:rPr>
          <w:rFonts w:ascii="Calibri" w:hAnsi="Calibri"/>
          <w:sz w:val="22"/>
          <w:szCs w:val="22"/>
          <w:lang w:eastAsia="en-GB"/>
        </w:rPr>
      </w:pPr>
      <w:r>
        <w:t>2.13.94</w:t>
      </w:r>
      <w:r w:rsidRPr="00ED2C0D">
        <w:rPr>
          <w:rFonts w:ascii="Calibri" w:hAnsi="Calibri"/>
          <w:sz w:val="22"/>
          <w:szCs w:val="22"/>
          <w:lang w:eastAsia="en-GB"/>
        </w:rPr>
        <w:tab/>
      </w:r>
      <w:r>
        <w:t>IPv4 Default Router Address</w:t>
      </w:r>
      <w:r>
        <w:tab/>
      </w:r>
      <w:r>
        <w:fldChar w:fldCharType="begin" w:fldLock="1"/>
      </w:r>
      <w:r>
        <w:instrText xml:space="preserve"> PAGEREF _Toc36114970 \h </w:instrText>
      </w:r>
      <w:r>
        <w:fldChar w:fldCharType="separate"/>
      </w:r>
      <w:r>
        <w:t>56</w:t>
      </w:r>
      <w:r>
        <w:fldChar w:fldCharType="end"/>
      </w:r>
    </w:p>
    <w:p w:rsidR="001E191B" w:rsidRPr="00ED2C0D" w:rsidRDefault="001E191B">
      <w:pPr>
        <w:pStyle w:val="TOC3"/>
        <w:rPr>
          <w:rFonts w:ascii="Calibri" w:hAnsi="Calibri"/>
          <w:sz w:val="22"/>
          <w:szCs w:val="22"/>
          <w:lang w:eastAsia="en-GB"/>
        </w:rPr>
      </w:pPr>
      <w:r>
        <w:t>2.13.95</w:t>
      </w:r>
      <w:r w:rsidRPr="00ED2C0D">
        <w:rPr>
          <w:rFonts w:ascii="Calibri" w:hAnsi="Calibri"/>
          <w:sz w:val="22"/>
          <w:szCs w:val="22"/>
          <w:lang w:eastAsia="en-GB"/>
        </w:rPr>
        <w:tab/>
      </w:r>
      <w:r>
        <w:t>Link-local address</w:t>
      </w:r>
      <w:r>
        <w:tab/>
      </w:r>
      <w:r>
        <w:fldChar w:fldCharType="begin" w:fldLock="1"/>
      </w:r>
      <w:r>
        <w:instrText xml:space="preserve"> PAGEREF _Toc36114971 \h </w:instrText>
      </w:r>
      <w:r>
        <w:fldChar w:fldCharType="separate"/>
      </w:r>
      <w:r>
        <w:t>56</w:t>
      </w:r>
      <w:r>
        <w:fldChar w:fldCharType="end"/>
      </w:r>
    </w:p>
    <w:p w:rsidR="001E191B" w:rsidRPr="00ED2C0D" w:rsidRDefault="001E191B">
      <w:pPr>
        <w:pStyle w:val="TOC3"/>
        <w:rPr>
          <w:rFonts w:ascii="Calibri" w:hAnsi="Calibri"/>
          <w:sz w:val="22"/>
          <w:szCs w:val="22"/>
          <w:lang w:eastAsia="en-GB"/>
        </w:rPr>
      </w:pPr>
      <w:r>
        <w:t>2.13.96</w:t>
      </w:r>
      <w:r w:rsidRPr="00ED2C0D">
        <w:rPr>
          <w:rFonts w:ascii="Calibri" w:hAnsi="Calibri"/>
          <w:sz w:val="22"/>
          <w:szCs w:val="22"/>
          <w:lang w:eastAsia="en-GB"/>
        </w:rPr>
        <w:tab/>
      </w:r>
      <w:r>
        <w:t>Non 3GPP User Data</w:t>
      </w:r>
      <w:r>
        <w:tab/>
      </w:r>
      <w:r>
        <w:fldChar w:fldCharType="begin" w:fldLock="1"/>
      </w:r>
      <w:r>
        <w:instrText xml:space="preserve"> PAGEREF _Toc36114972 \h </w:instrText>
      </w:r>
      <w:r>
        <w:fldChar w:fldCharType="separate"/>
      </w:r>
      <w:r>
        <w:t>56</w:t>
      </w:r>
      <w:r>
        <w:fldChar w:fldCharType="end"/>
      </w:r>
    </w:p>
    <w:p w:rsidR="001E191B" w:rsidRPr="00ED2C0D" w:rsidRDefault="001E191B">
      <w:pPr>
        <w:pStyle w:val="TOC3"/>
        <w:rPr>
          <w:rFonts w:ascii="Calibri" w:hAnsi="Calibri"/>
          <w:sz w:val="22"/>
          <w:szCs w:val="22"/>
          <w:lang w:eastAsia="en-GB"/>
        </w:rPr>
      </w:pPr>
      <w:r>
        <w:t>2.13.97</w:t>
      </w:r>
      <w:r w:rsidRPr="00ED2C0D">
        <w:rPr>
          <w:rFonts w:ascii="Calibri" w:hAnsi="Calibri"/>
          <w:sz w:val="22"/>
          <w:szCs w:val="22"/>
          <w:lang w:eastAsia="en-GB"/>
        </w:rPr>
        <w:tab/>
      </w:r>
      <w:r>
        <w:t>3GPP AAA Server Identity</w:t>
      </w:r>
      <w:r>
        <w:tab/>
      </w:r>
      <w:r>
        <w:fldChar w:fldCharType="begin" w:fldLock="1"/>
      </w:r>
      <w:r>
        <w:instrText xml:space="preserve"> PAGEREF _Toc36114973 \h </w:instrText>
      </w:r>
      <w:r>
        <w:fldChar w:fldCharType="separate"/>
      </w:r>
      <w:r>
        <w:t>56</w:t>
      </w:r>
      <w:r>
        <w:fldChar w:fldCharType="end"/>
      </w:r>
    </w:p>
    <w:p w:rsidR="001E191B" w:rsidRPr="00ED2C0D" w:rsidRDefault="001E191B">
      <w:pPr>
        <w:pStyle w:val="TOC3"/>
        <w:rPr>
          <w:rFonts w:ascii="Calibri" w:hAnsi="Calibri"/>
          <w:sz w:val="22"/>
          <w:szCs w:val="22"/>
          <w:lang w:eastAsia="en-GB"/>
        </w:rPr>
      </w:pPr>
      <w:r>
        <w:t>2.13.98</w:t>
      </w:r>
      <w:r w:rsidRPr="00ED2C0D">
        <w:rPr>
          <w:rFonts w:ascii="Calibri" w:hAnsi="Calibri"/>
          <w:sz w:val="22"/>
          <w:szCs w:val="22"/>
          <w:lang w:eastAsia="en-GB"/>
        </w:rPr>
        <w:tab/>
      </w:r>
      <w:r>
        <w:t>Selected IP mobility mode</w:t>
      </w:r>
      <w:r>
        <w:tab/>
      </w:r>
      <w:r>
        <w:fldChar w:fldCharType="begin" w:fldLock="1"/>
      </w:r>
      <w:r>
        <w:instrText xml:space="preserve"> PAGEREF _Toc36114974 \h </w:instrText>
      </w:r>
      <w:r>
        <w:fldChar w:fldCharType="separate"/>
      </w:r>
      <w:r>
        <w:t>56</w:t>
      </w:r>
      <w:r>
        <w:fldChar w:fldCharType="end"/>
      </w:r>
    </w:p>
    <w:p w:rsidR="001E191B" w:rsidRPr="00ED2C0D" w:rsidRDefault="001E191B">
      <w:pPr>
        <w:pStyle w:val="TOC3"/>
        <w:rPr>
          <w:rFonts w:ascii="Calibri" w:hAnsi="Calibri"/>
          <w:sz w:val="22"/>
          <w:szCs w:val="22"/>
          <w:lang w:eastAsia="en-GB"/>
        </w:rPr>
      </w:pPr>
      <w:r>
        <w:t>2.13.99</w:t>
      </w:r>
      <w:r w:rsidRPr="00ED2C0D">
        <w:rPr>
          <w:rFonts w:ascii="Calibri" w:hAnsi="Calibri"/>
          <w:sz w:val="22"/>
          <w:szCs w:val="22"/>
          <w:lang w:eastAsia="en-GB"/>
        </w:rPr>
        <w:tab/>
      </w:r>
      <w:r>
        <w:t>Diameter Server Identity of HSS</w:t>
      </w:r>
      <w:r>
        <w:tab/>
      </w:r>
      <w:r>
        <w:fldChar w:fldCharType="begin" w:fldLock="1"/>
      </w:r>
      <w:r>
        <w:instrText xml:space="preserve"> PAGEREF _Toc36114975 \h </w:instrText>
      </w:r>
      <w:r>
        <w:fldChar w:fldCharType="separate"/>
      </w:r>
      <w:r>
        <w:t>56</w:t>
      </w:r>
      <w:r>
        <w:fldChar w:fldCharType="end"/>
      </w:r>
    </w:p>
    <w:p w:rsidR="001E191B" w:rsidRPr="00ED2C0D" w:rsidRDefault="001E191B">
      <w:pPr>
        <w:pStyle w:val="TOC3"/>
        <w:rPr>
          <w:rFonts w:ascii="Calibri" w:hAnsi="Calibri"/>
          <w:sz w:val="22"/>
          <w:szCs w:val="22"/>
          <w:lang w:eastAsia="en-GB"/>
        </w:rPr>
      </w:pPr>
      <w:r>
        <w:t>2.</w:t>
      </w:r>
      <w:r>
        <w:rPr>
          <w:lang w:eastAsia="ja-JP"/>
        </w:rPr>
        <w:t>13.</w:t>
      </w:r>
      <w:r>
        <w:t>100</w:t>
      </w:r>
      <w:r w:rsidRPr="00ED2C0D">
        <w:rPr>
          <w:rFonts w:ascii="Calibri" w:hAnsi="Calibri"/>
          <w:sz w:val="22"/>
          <w:szCs w:val="22"/>
          <w:lang w:eastAsia="en-GB"/>
        </w:rPr>
        <w:tab/>
      </w:r>
      <w:r>
        <w:rPr>
          <w:lang w:eastAsia="ja-JP"/>
        </w:rPr>
        <w:t>SGSN name</w:t>
      </w:r>
      <w:r>
        <w:tab/>
      </w:r>
      <w:r>
        <w:fldChar w:fldCharType="begin" w:fldLock="1"/>
      </w:r>
      <w:r>
        <w:instrText xml:space="preserve"> PAGEREF _Toc36114976 \h </w:instrText>
      </w:r>
      <w:r>
        <w:fldChar w:fldCharType="separate"/>
      </w:r>
      <w:r>
        <w:t>56</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101</w:t>
      </w:r>
      <w:r w:rsidRPr="00ED2C0D">
        <w:rPr>
          <w:rFonts w:ascii="Calibri" w:hAnsi="Calibri"/>
          <w:sz w:val="22"/>
          <w:szCs w:val="22"/>
          <w:lang w:eastAsia="en-GB"/>
        </w:rPr>
        <w:tab/>
      </w:r>
      <w:r>
        <w:t>S-GW F-TEID for S1</w:t>
      </w:r>
      <w:r>
        <w:rPr>
          <w:lang w:eastAsia="zh-CN"/>
        </w:rPr>
        <w:t>2</w:t>
      </w:r>
      <w:r>
        <w:tab/>
      </w:r>
      <w:r>
        <w:fldChar w:fldCharType="begin" w:fldLock="1"/>
      </w:r>
      <w:r>
        <w:instrText xml:space="preserve"> PAGEREF _Toc36114977 \h </w:instrText>
      </w:r>
      <w:r>
        <w:fldChar w:fldCharType="separate"/>
      </w:r>
      <w:r>
        <w:t>56</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102</w:t>
      </w:r>
      <w:r w:rsidRPr="00ED2C0D">
        <w:rPr>
          <w:rFonts w:ascii="Calibri" w:hAnsi="Calibri"/>
          <w:sz w:val="22"/>
          <w:szCs w:val="22"/>
          <w:lang w:eastAsia="en-GB"/>
        </w:rPr>
        <w:tab/>
      </w:r>
      <w:r>
        <w:rPr>
          <w:lang w:eastAsia="zh-CN"/>
        </w:rPr>
        <w:t>RNC</w:t>
      </w:r>
      <w:r>
        <w:t xml:space="preserve"> F-TEID for S1</w:t>
      </w:r>
      <w:r>
        <w:rPr>
          <w:lang w:eastAsia="zh-CN"/>
        </w:rPr>
        <w:t>2</w:t>
      </w:r>
      <w:r>
        <w:tab/>
      </w:r>
      <w:r>
        <w:fldChar w:fldCharType="begin" w:fldLock="1"/>
      </w:r>
      <w:r>
        <w:instrText xml:space="preserve"> PAGEREF _Toc36114978 \h </w:instrText>
      </w:r>
      <w:r>
        <w:fldChar w:fldCharType="separate"/>
      </w:r>
      <w:r>
        <w:t>56</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103</w:t>
      </w:r>
      <w:r w:rsidRPr="00ED2C0D">
        <w:rPr>
          <w:rFonts w:ascii="Calibri" w:hAnsi="Calibri"/>
          <w:sz w:val="22"/>
          <w:szCs w:val="22"/>
          <w:lang w:eastAsia="en-GB"/>
        </w:rPr>
        <w:tab/>
      </w:r>
      <w:r>
        <w:rPr>
          <w:lang w:eastAsia="zh-CN"/>
        </w:rPr>
        <w:t>MME</w:t>
      </w:r>
      <w:r>
        <w:t xml:space="preserve"> F-TEID for S</w:t>
      </w:r>
      <w:r>
        <w:rPr>
          <w:lang w:eastAsia="zh-CN"/>
        </w:rPr>
        <w:t>3</w:t>
      </w:r>
      <w:r>
        <w:tab/>
      </w:r>
      <w:r>
        <w:fldChar w:fldCharType="begin" w:fldLock="1"/>
      </w:r>
      <w:r>
        <w:instrText xml:space="preserve"> PAGEREF _Toc36114979 \h </w:instrText>
      </w:r>
      <w:r>
        <w:fldChar w:fldCharType="separate"/>
      </w:r>
      <w:r>
        <w:t>56</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104</w:t>
      </w:r>
      <w:r w:rsidRPr="00ED2C0D">
        <w:rPr>
          <w:rFonts w:ascii="Calibri" w:hAnsi="Calibri"/>
          <w:sz w:val="22"/>
          <w:szCs w:val="22"/>
          <w:lang w:eastAsia="en-GB"/>
        </w:rPr>
        <w:tab/>
      </w:r>
      <w:r>
        <w:rPr>
          <w:lang w:eastAsia="zh-CN"/>
        </w:rPr>
        <w:t>S4-SGSN</w:t>
      </w:r>
      <w:r>
        <w:t xml:space="preserve"> F-TEID for S</w:t>
      </w:r>
      <w:r>
        <w:rPr>
          <w:lang w:eastAsia="zh-CN"/>
        </w:rPr>
        <w:t>3</w:t>
      </w:r>
      <w:r>
        <w:tab/>
      </w:r>
      <w:r>
        <w:fldChar w:fldCharType="begin" w:fldLock="1"/>
      </w:r>
      <w:r>
        <w:instrText xml:space="preserve"> PAGEREF _Toc36114980 \h </w:instrText>
      </w:r>
      <w:r>
        <w:fldChar w:fldCharType="separate"/>
      </w:r>
      <w:r>
        <w:t>57</w:t>
      </w:r>
      <w:r>
        <w:fldChar w:fldCharType="end"/>
      </w:r>
    </w:p>
    <w:p w:rsidR="001E191B" w:rsidRPr="00ED2C0D" w:rsidRDefault="001E191B">
      <w:pPr>
        <w:pStyle w:val="TOC3"/>
        <w:rPr>
          <w:rFonts w:ascii="Calibri" w:hAnsi="Calibri"/>
          <w:sz w:val="22"/>
          <w:szCs w:val="22"/>
          <w:lang w:eastAsia="en-GB"/>
        </w:rPr>
      </w:pPr>
      <w:r>
        <w:t>2.13.105</w:t>
      </w:r>
      <w:r w:rsidRPr="00ED2C0D">
        <w:rPr>
          <w:rFonts w:ascii="Calibri" w:hAnsi="Calibri"/>
          <w:sz w:val="22"/>
          <w:szCs w:val="22"/>
          <w:lang w:eastAsia="en-GB"/>
        </w:rPr>
        <w:tab/>
      </w:r>
      <w:r>
        <w:t>PDN GW Allocation Type</w:t>
      </w:r>
      <w:r>
        <w:tab/>
      </w:r>
      <w:r>
        <w:fldChar w:fldCharType="begin" w:fldLock="1"/>
      </w:r>
      <w:r>
        <w:instrText xml:space="preserve"> PAGEREF _Toc36114981 \h </w:instrText>
      </w:r>
      <w:r>
        <w:fldChar w:fldCharType="separate"/>
      </w:r>
      <w:r>
        <w:t>57</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106</w:t>
      </w:r>
      <w:r w:rsidRPr="00ED2C0D">
        <w:rPr>
          <w:rFonts w:ascii="Calibri" w:hAnsi="Calibri"/>
          <w:sz w:val="22"/>
          <w:szCs w:val="22"/>
          <w:lang w:eastAsia="en-GB"/>
        </w:rPr>
        <w:tab/>
      </w:r>
      <w:r>
        <w:t xml:space="preserve">S-GW F-TEID for S4 </w:t>
      </w:r>
      <w:r>
        <w:rPr>
          <w:lang w:eastAsia="zh-CN"/>
        </w:rPr>
        <w:t>(control plane)</w:t>
      </w:r>
      <w:r>
        <w:tab/>
      </w:r>
      <w:r>
        <w:fldChar w:fldCharType="begin" w:fldLock="1"/>
      </w:r>
      <w:r>
        <w:instrText xml:space="preserve"> PAGEREF _Toc36114982 \h </w:instrText>
      </w:r>
      <w:r>
        <w:fldChar w:fldCharType="separate"/>
      </w:r>
      <w:r>
        <w:t>57</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107</w:t>
      </w:r>
      <w:r w:rsidRPr="00ED2C0D">
        <w:rPr>
          <w:rFonts w:ascii="Calibri" w:hAnsi="Calibri"/>
          <w:sz w:val="22"/>
          <w:szCs w:val="22"/>
          <w:lang w:eastAsia="en-GB"/>
        </w:rPr>
        <w:tab/>
      </w:r>
      <w:r>
        <w:t xml:space="preserve">S-GW F-TEID for S4 </w:t>
      </w:r>
      <w:r>
        <w:rPr>
          <w:lang w:eastAsia="zh-CN"/>
        </w:rPr>
        <w:t>(user plane)</w:t>
      </w:r>
      <w:r>
        <w:tab/>
      </w:r>
      <w:r>
        <w:fldChar w:fldCharType="begin" w:fldLock="1"/>
      </w:r>
      <w:r>
        <w:instrText xml:space="preserve"> PAGEREF _Toc36114983 \h </w:instrText>
      </w:r>
      <w:r>
        <w:fldChar w:fldCharType="separate"/>
      </w:r>
      <w:r>
        <w:t>57</w:t>
      </w:r>
      <w:r>
        <w:fldChar w:fldCharType="end"/>
      </w:r>
    </w:p>
    <w:p w:rsidR="001E191B" w:rsidRPr="00ED2C0D" w:rsidRDefault="001E191B">
      <w:pPr>
        <w:pStyle w:val="TOC3"/>
        <w:rPr>
          <w:rFonts w:ascii="Calibri" w:hAnsi="Calibri"/>
          <w:sz w:val="22"/>
          <w:szCs w:val="22"/>
          <w:lang w:eastAsia="en-GB"/>
        </w:rPr>
      </w:pPr>
      <w:r>
        <w:t>2.13.108</w:t>
      </w:r>
      <w:r w:rsidRPr="00ED2C0D">
        <w:rPr>
          <w:rFonts w:ascii="Calibri" w:hAnsi="Calibri"/>
          <w:sz w:val="22"/>
          <w:szCs w:val="22"/>
          <w:lang w:eastAsia="en-GB"/>
        </w:rPr>
        <w:tab/>
      </w:r>
      <w:r>
        <w:t>RAT-Frequency-Selection-Priority-ID in Use</w:t>
      </w:r>
      <w:r>
        <w:tab/>
      </w:r>
      <w:r>
        <w:fldChar w:fldCharType="begin" w:fldLock="1"/>
      </w:r>
      <w:r>
        <w:instrText xml:space="preserve"> PAGEREF _Toc36114984 \h </w:instrText>
      </w:r>
      <w:r>
        <w:fldChar w:fldCharType="separate"/>
      </w:r>
      <w:r>
        <w:t>57</w:t>
      </w:r>
      <w:r>
        <w:fldChar w:fldCharType="end"/>
      </w:r>
    </w:p>
    <w:p w:rsidR="001E191B" w:rsidRPr="00ED2C0D" w:rsidRDefault="001E191B">
      <w:pPr>
        <w:pStyle w:val="TOC3"/>
        <w:rPr>
          <w:rFonts w:ascii="Calibri" w:hAnsi="Calibri"/>
          <w:sz w:val="22"/>
          <w:szCs w:val="22"/>
          <w:lang w:eastAsia="en-GB"/>
        </w:rPr>
      </w:pPr>
      <w:r>
        <w:t>2.13.</w:t>
      </w:r>
      <w:r>
        <w:rPr>
          <w:lang w:eastAsia="zh-CN"/>
        </w:rPr>
        <w:t>109</w:t>
      </w:r>
      <w:r w:rsidRPr="00ED2C0D">
        <w:rPr>
          <w:rFonts w:ascii="Calibri" w:hAnsi="Calibri"/>
          <w:sz w:val="22"/>
          <w:szCs w:val="22"/>
          <w:lang w:eastAsia="en-GB"/>
        </w:rPr>
        <w:tab/>
      </w:r>
      <w:r>
        <w:rPr>
          <w:lang w:eastAsia="zh-CN"/>
        </w:rPr>
        <w:t xml:space="preserve">APN level </w:t>
      </w:r>
      <w:r>
        <w:t>APN-OI-Replacement</w:t>
      </w:r>
      <w:r>
        <w:tab/>
      </w:r>
      <w:r>
        <w:fldChar w:fldCharType="begin" w:fldLock="1"/>
      </w:r>
      <w:r>
        <w:instrText xml:space="preserve"> PAGEREF _Toc36114985 \h </w:instrText>
      </w:r>
      <w:r>
        <w:fldChar w:fldCharType="separate"/>
      </w:r>
      <w:r>
        <w:t>57</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110</w:t>
      </w:r>
      <w:r w:rsidRPr="00ED2C0D">
        <w:rPr>
          <w:rFonts w:ascii="Calibri" w:hAnsi="Calibri"/>
          <w:sz w:val="22"/>
          <w:szCs w:val="22"/>
          <w:lang w:eastAsia="en-GB"/>
        </w:rPr>
        <w:tab/>
      </w:r>
      <w:r>
        <w:t>Unauthe</w:t>
      </w:r>
      <w:r>
        <w:rPr>
          <w:lang w:eastAsia="ja-JP"/>
        </w:rPr>
        <w:t>nticated IMSI</w:t>
      </w:r>
      <w:r>
        <w:tab/>
      </w:r>
      <w:r>
        <w:fldChar w:fldCharType="begin" w:fldLock="1"/>
      </w:r>
      <w:r>
        <w:instrText xml:space="preserve"> PAGEREF _Toc36114986 \h </w:instrText>
      </w:r>
      <w:r>
        <w:fldChar w:fldCharType="separate"/>
      </w:r>
      <w:r>
        <w:t>57</w:t>
      </w:r>
      <w:r>
        <w:fldChar w:fldCharType="end"/>
      </w:r>
    </w:p>
    <w:p w:rsidR="001E191B" w:rsidRPr="00ED2C0D" w:rsidRDefault="001E191B">
      <w:pPr>
        <w:pStyle w:val="TOC3"/>
        <w:rPr>
          <w:rFonts w:ascii="Calibri" w:hAnsi="Calibri"/>
          <w:sz w:val="22"/>
          <w:szCs w:val="22"/>
          <w:lang w:eastAsia="en-GB"/>
        </w:rPr>
      </w:pPr>
      <w:r>
        <w:t>2.13.111</w:t>
      </w:r>
      <w:r w:rsidRPr="00ED2C0D">
        <w:rPr>
          <w:rFonts w:ascii="Calibri" w:hAnsi="Calibri"/>
          <w:sz w:val="22"/>
          <w:szCs w:val="22"/>
          <w:lang w:eastAsia="en-GB"/>
        </w:rPr>
        <w:tab/>
      </w:r>
      <w:r>
        <w:t>PDN Connection ID</w:t>
      </w:r>
      <w:r>
        <w:tab/>
      </w:r>
      <w:r>
        <w:fldChar w:fldCharType="begin" w:fldLock="1"/>
      </w:r>
      <w:r>
        <w:instrText xml:space="preserve"> PAGEREF _Toc36114987 \h </w:instrText>
      </w:r>
      <w:r>
        <w:fldChar w:fldCharType="separate"/>
      </w:r>
      <w:r>
        <w:t>57</w:t>
      </w:r>
      <w:r>
        <w:fldChar w:fldCharType="end"/>
      </w:r>
    </w:p>
    <w:p w:rsidR="001E191B" w:rsidRPr="00ED2C0D" w:rsidRDefault="001E191B">
      <w:pPr>
        <w:pStyle w:val="TOC3"/>
        <w:rPr>
          <w:rFonts w:ascii="Calibri" w:hAnsi="Calibri"/>
          <w:sz w:val="22"/>
          <w:szCs w:val="22"/>
          <w:lang w:eastAsia="en-GB"/>
        </w:rPr>
      </w:pPr>
      <w:r>
        <w:t>2.13.</w:t>
      </w:r>
      <w:r>
        <w:rPr>
          <w:lang w:eastAsia="zh-CN"/>
        </w:rPr>
        <w:t>114</w:t>
      </w:r>
      <w:r w:rsidRPr="00ED2C0D">
        <w:rPr>
          <w:rFonts w:ascii="Calibri" w:hAnsi="Calibri"/>
          <w:sz w:val="22"/>
          <w:szCs w:val="22"/>
          <w:lang w:eastAsia="en-GB"/>
        </w:rPr>
        <w:tab/>
      </w:r>
      <w:r>
        <w:t>SIPTO</w:t>
      </w:r>
      <w:r>
        <w:rPr>
          <w:lang w:eastAsia="zh-CN"/>
        </w:rPr>
        <w:t xml:space="preserve"> </w:t>
      </w:r>
      <w:r>
        <w:t>Permission</w:t>
      </w:r>
      <w:r>
        <w:tab/>
      </w:r>
      <w:r>
        <w:fldChar w:fldCharType="begin" w:fldLock="1"/>
      </w:r>
      <w:r>
        <w:instrText xml:space="preserve"> PAGEREF _Toc36114988 \h </w:instrText>
      </w:r>
      <w:r>
        <w:fldChar w:fldCharType="separate"/>
      </w:r>
      <w:r>
        <w:t>58</w:t>
      </w:r>
      <w:r>
        <w:fldChar w:fldCharType="end"/>
      </w:r>
    </w:p>
    <w:p w:rsidR="001E191B" w:rsidRPr="00ED2C0D" w:rsidRDefault="001E191B">
      <w:pPr>
        <w:pStyle w:val="TOC3"/>
        <w:rPr>
          <w:rFonts w:ascii="Calibri" w:hAnsi="Calibri"/>
          <w:sz w:val="22"/>
          <w:szCs w:val="22"/>
          <w:lang w:eastAsia="en-GB"/>
        </w:rPr>
      </w:pPr>
      <w:r>
        <w:t>2.13.</w:t>
      </w:r>
      <w:r>
        <w:rPr>
          <w:lang w:eastAsia="zh-CN"/>
        </w:rPr>
        <w:t>114A</w:t>
      </w:r>
      <w:r w:rsidRPr="00ED2C0D">
        <w:rPr>
          <w:rFonts w:ascii="Calibri" w:hAnsi="Calibri"/>
          <w:sz w:val="22"/>
          <w:szCs w:val="22"/>
          <w:lang w:eastAsia="en-GB"/>
        </w:rPr>
        <w:tab/>
      </w:r>
      <w:r>
        <w:t>SIPTO</w:t>
      </w:r>
      <w:r>
        <w:rPr>
          <w:lang w:eastAsia="zh-CN"/>
        </w:rPr>
        <w:t xml:space="preserve"> </w:t>
      </w:r>
      <w:r>
        <w:t>Local Network Permission</w:t>
      </w:r>
      <w:r>
        <w:tab/>
      </w:r>
      <w:r>
        <w:fldChar w:fldCharType="begin" w:fldLock="1"/>
      </w:r>
      <w:r>
        <w:instrText xml:space="preserve"> PAGEREF _Toc36114989 \h </w:instrText>
      </w:r>
      <w:r>
        <w:fldChar w:fldCharType="separate"/>
      </w:r>
      <w:r>
        <w:t>58</w:t>
      </w:r>
      <w:r>
        <w:fldChar w:fldCharType="end"/>
      </w:r>
    </w:p>
    <w:p w:rsidR="001E191B" w:rsidRPr="00ED2C0D" w:rsidRDefault="001E191B">
      <w:pPr>
        <w:pStyle w:val="TOC3"/>
        <w:rPr>
          <w:rFonts w:ascii="Calibri" w:hAnsi="Calibri"/>
          <w:sz w:val="22"/>
          <w:szCs w:val="22"/>
          <w:lang w:eastAsia="en-GB"/>
        </w:rPr>
      </w:pPr>
      <w:r>
        <w:t>2.13.</w:t>
      </w:r>
      <w:r>
        <w:rPr>
          <w:lang w:eastAsia="zh-CN"/>
        </w:rPr>
        <w:t>115</w:t>
      </w:r>
      <w:r w:rsidRPr="00ED2C0D">
        <w:rPr>
          <w:rFonts w:ascii="Calibri" w:hAnsi="Calibri"/>
          <w:sz w:val="22"/>
          <w:szCs w:val="22"/>
          <w:lang w:eastAsia="en-GB"/>
        </w:rPr>
        <w:tab/>
      </w:r>
      <w:r>
        <w:t>Subscribed Periodic RAU/TAU Timer</w:t>
      </w:r>
      <w:r>
        <w:tab/>
      </w:r>
      <w:r>
        <w:fldChar w:fldCharType="begin" w:fldLock="1"/>
      </w:r>
      <w:r>
        <w:instrText xml:space="preserve"> PAGEREF _Toc36114990 \h </w:instrText>
      </w:r>
      <w:r>
        <w:fldChar w:fldCharType="separate"/>
      </w:r>
      <w:r>
        <w:t>58</w:t>
      </w:r>
      <w:r>
        <w:fldChar w:fldCharType="end"/>
      </w:r>
    </w:p>
    <w:p w:rsidR="001E191B" w:rsidRPr="00ED2C0D" w:rsidRDefault="001E191B">
      <w:pPr>
        <w:pStyle w:val="TOC3"/>
        <w:rPr>
          <w:rFonts w:ascii="Calibri" w:hAnsi="Calibri"/>
          <w:sz w:val="22"/>
          <w:szCs w:val="22"/>
          <w:lang w:eastAsia="en-GB"/>
        </w:rPr>
      </w:pPr>
      <w:r>
        <w:t>2.13.</w:t>
      </w:r>
      <w:r>
        <w:rPr>
          <w:lang w:eastAsia="zh-CN"/>
        </w:rPr>
        <w:t>116</w:t>
      </w:r>
      <w:r w:rsidRPr="00ED2C0D">
        <w:rPr>
          <w:rFonts w:ascii="Calibri" w:hAnsi="Calibri"/>
          <w:sz w:val="22"/>
          <w:szCs w:val="22"/>
          <w:lang w:eastAsia="en-GB"/>
        </w:rPr>
        <w:tab/>
      </w:r>
      <w:r>
        <w:rPr>
          <w:lang w:eastAsia="zh-CN"/>
        </w:rPr>
        <w:t>ePDG F-TEID for S2b (control plane)</w:t>
      </w:r>
      <w:r>
        <w:tab/>
      </w:r>
      <w:r>
        <w:fldChar w:fldCharType="begin" w:fldLock="1"/>
      </w:r>
      <w:r>
        <w:instrText xml:space="preserve"> PAGEREF _Toc36114991 \h </w:instrText>
      </w:r>
      <w:r>
        <w:fldChar w:fldCharType="separate"/>
      </w:r>
      <w:r>
        <w:t>58</w:t>
      </w:r>
      <w:r>
        <w:fldChar w:fldCharType="end"/>
      </w:r>
    </w:p>
    <w:p w:rsidR="001E191B" w:rsidRPr="00ED2C0D" w:rsidRDefault="001E191B">
      <w:pPr>
        <w:pStyle w:val="TOC3"/>
        <w:rPr>
          <w:rFonts w:ascii="Calibri" w:hAnsi="Calibri"/>
          <w:sz w:val="22"/>
          <w:szCs w:val="22"/>
          <w:lang w:eastAsia="en-GB"/>
        </w:rPr>
      </w:pPr>
      <w:r>
        <w:t>2.13.</w:t>
      </w:r>
      <w:r>
        <w:rPr>
          <w:lang w:eastAsia="zh-CN"/>
        </w:rPr>
        <w:t>117</w:t>
      </w:r>
      <w:r w:rsidRPr="00ED2C0D">
        <w:rPr>
          <w:rFonts w:ascii="Calibri" w:hAnsi="Calibri"/>
          <w:sz w:val="22"/>
          <w:szCs w:val="22"/>
          <w:lang w:eastAsia="en-GB"/>
        </w:rPr>
        <w:tab/>
      </w:r>
      <w:r>
        <w:rPr>
          <w:lang w:eastAsia="zh-CN"/>
        </w:rPr>
        <w:t>ePDG F-TEID for S2b (user plane)</w:t>
      </w:r>
      <w:r>
        <w:tab/>
      </w:r>
      <w:r>
        <w:fldChar w:fldCharType="begin" w:fldLock="1"/>
      </w:r>
      <w:r>
        <w:instrText xml:space="preserve"> PAGEREF _Toc36114992 \h </w:instrText>
      </w:r>
      <w:r>
        <w:fldChar w:fldCharType="separate"/>
      </w:r>
      <w:r>
        <w:t>58</w:t>
      </w:r>
      <w:r>
        <w:fldChar w:fldCharType="end"/>
      </w:r>
    </w:p>
    <w:p w:rsidR="001E191B" w:rsidRPr="00ED2C0D" w:rsidRDefault="001E191B">
      <w:pPr>
        <w:pStyle w:val="TOC3"/>
        <w:rPr>
          <w:rFonts w:ascii="Calibri" w:hAnsi="Calibri"/>
          <w:sz w:val="22"/>
          <w:szCs w:val="22"/>
          <w:lang w:eastAsia="en-GB"/>
        </w:rPr>
      </w:pPr>
      <w:r>
        <w:t>2.13.</w:t>
      </w:r>
      <w:r>
        <w:rPr>
          <w:lang w:eastAsia="zh-CN"/>
        </w:rPr>
        <w:t>118</w:t>
      </w:r>
      <w:r w:rsidRPr="00ED2C0D">
        <w:rPr>
          <w:rFonts w:ascii="Calibri" w:hAnsi="Calibri"/>
          <w:sz w:val="22"/>
          <w:szCs w:val="22"/>
          <w:lang w:eastAsia="en-GB"/>
        </w:rPr>
        <w:tab/>
      </w:r>
      <w:r>
        <w:rPr>
          <w:lang w:eastAsia="zh-CN"/>
        </w:rPr>
        <w:t>PGW F-TEID for S2b (control plane)</w:t>
      </w:r>
      <w:r>
        <w:tab/>
      </w:r>
      <w:r>
        <w:fldChar w:fldCharType="begin" w:fldLock="1"/>
      </w:r>
      <w:r>
        <w:instrText xml:space="preserve"> PAGEREF _Toc36114993 \h </w:instrText>
      </w:r>
      <w:r>
        <w:fldChar w:fldCharType="separate"/>
      </w:r>
      <w:r>
        <w:t>58</w:t>
      </w:r>
      <w:r>
        <w:fldChar w:fldCharType="end"/>
      </w:r>
    </w:p>
    <w:p w:rsidR="001E191B" w:rsidRPr="00ED2C0D" w:rsidRDefault="001E191B">
      <w:pPr>
        <w:pStyle w:val="TOC3"/>
        <w:rPr>
          <w:rFonts w:ascii="Calibri" w:hAnsi="Calibri"/>
          <w:sz w:val="22"/>
          <w:szCs w:val="22"/>
          <w:lang w:eastAsia="en-GB"/>
        </w:rPr>
      </w:pPr>
      <w:r>
        <w:t>2.13.</w:t>
      </w:r>
      <w:r>
        <w:rPr>
          <w:lang w:eastAsia="zh-CN"/>
        </w:rPr>
        <w:t>119</w:t>
      </w:r>
      <w:r w:rsidRPr="00ED2C0D">
        <w:rPr>
          <w:rFonts w:ascii="Calibri" w:hAnsi="Calibri"/>
          <w:sz w:val="22"/>
          <w:szCs w:val="22"/>
          <w:lang w:eastAsia="en-GB"/>
        </w:rPr>
        <w:tab/>
      </w:r>
      <w:r>
        <w:rPr>
          <w:lang w:eastAsia="zh-CN"/>
        </w:rPr>
        <w:t>PGW F-TEID for S2b (user plane)</w:t>
      </w:r>
      <w:r>
        <w:tab/>
      </w:r>
      <w:r>
        <w:fldChar w:fldCharType="begin" w:fldLock="1"/>
      </w:r>
      <w:r>
        <w:instrText xml:space="preserve"> PAGEREF _Toc36114994 \h </w:instrText>
      </w:r>
      <w:r>
        <w:fldChar w:fldCharType="separate"/>
      </w:r>
      <w:r>
        <w:t>58</w:t>
      </w:r>
      <w:r>
        <w:fldChar w:fldCharType="end"/>
      </w:r>
    </w:p>
    <w:p w:rsidR="001E191B" w:rsidRPr="00ED2C0D" w:rsidRDefault="001E191B">
      <w:pPr>
        <w:pStyle w:val="TOC3"/>
        <w:rPr>
          <w:rFonts w:ascii="Calibri" w:hAnsi="Calibri"/>
          <w:sz w:val="22"/>
          <w:szCs w:val="22"/>
          <w:lang w:eastAsia="en-GB"/>
        </w:rPr>
      </w:pPr>
      <w:r>
        <w:t>2.13.</w:t>
      </w:r>
      <w:r>
        <w:rPr>
          <w:lang w:eastAsia="zh-CN"/>
        </w:rPr>
        <w:t>120</w:t>
      </w:r>
      <w:r w:rsidRPr="00ED2C0D">
        <w:rPr>
          <w:rFonts w:ascii="Calibri" w:hAnsi="Calibri"/>
          <w:sz w:val="22"/>
          <w:szCs w:val="22"/>
          <w:lang w:eastAsia="en-GB"/>
        </w:rPr>
        <w:tab/>
      </w:r>
      <w:r>
        <w:rPr>
          <w:lang w:eastAsia="zh-CN"/>
        </w:rPr>
        <w:t>MPS CS Priority</w:t>
      </w:r>
      <w:r>
        <w:tab/>
      </w:r>
      <w:r>
        <w:fldChar w:fldCharType="begin" w:fldLock="1"/>
      </w:r>
      <w:r>
        <w:instrText xml:space="preserve"> PAGEREF _Toc36114995 \h </w:instrText>
      </w:r>
      <w:r>
        <w:fldChar w:fldCharType="separate"/>
      </w:r>
      <w:r>
        <w:t>58</w:t>
      </w:r>
      <w:r>
        <w:fldChar w:fldCharType="end"/>
      </w:r>
    </w:p>
    <w:p w:rsidR="001E191B" w:rsidRPr="00ED2C0D" w:rsidRDefault="001E191B">
      <w:pPr>
        <w:pStyle w:val="TOC3"/>
        <w:rPr>
          <w:rFonts w:ascii="Calibri" w:hAnsi="Calibri"/>
          <w:sz w:val="22"/>
          <w:szCs w:val="22"/>
          <w:lang w:eastAsia="en-GB"/>
        </w:rPr>
      </w:pPr>
      <w:r>
        <w:t>2.13.</w:t>
      </w:r>
      <w:r>
        <w:rPr>
          <w:lang w:eastAsia="zh-CN"/>
        </w:rPr>
        <w:t>121</w:t>
      </w:r>
      <w:r w:rsidRPr="00ED2C0D">
        <w:rPr>
          <w:rFonts w:ascii="Calibri" w:hAnsi="Calibri"/>
          <w:sz w:val="22"/>
          <w:szCs w:val="22"/>
          <w:lang w:eastAsia="en-GB"/>
        </w:rPr>
        <w:tab/>
      </w:r>
      <w:r>
        <w:rPr>
          <w:lang w:eastAsia="zh-CN"/>
        </w:rPr>
        <w:t>MPS EPS Priority</w:t>
      </w:r>
      <w:r>
        <w:tab/>
      </w:r>
      <w:r>
        <w:fldChar w:fldCharType="begin" w:fldLock="1"/>
      </w:r>
      <w:r>
        <w:instrText xml:space="preserve"> PAGEREF _Toc36114996 \h </w:instrText>
      </w:r>
      <w:r>
        <w:fldChar w:fldCharType="separate"/>
      </w:r>
      <w:r>
        <w:t>59</w:t>
      </w:r>
      <w:r>
        <w:fldChar w:fldCharType="end"/>
      </w:r>
    </w:p>
    <w:p w:rsidR="001E191B" w:rsidRPr="00ED2C0D" w:rsidRDefault="001E191B">
      <w:pPr>
        <w:pStyle w:val="TOC3"/>
        <w:rPr>
          <w:rFonts w:ascii="Calibri" w:hAnsi="Calibri"/>
          <w:sz w:val="22"/>
          <w:szCs w:val="22"/>
          <w:lang w:eastAsia="en-GB"/>
        </w:rPr>
      </w:pPr>
      <w:r>
        <w:t>2.13.</w:t>
      </w:r>
      <w:r>
        <w:rPr>
          <w:lang w:eastAsia="zh-CN"/>
        </w:rPr>
        <w:t>122</w:t>
      </w:r>
      <w:r w:rsidRPr="00ED2C0D">
        <w:rPr>
          <w:rFonts w:ascii="Calibri" w:hAnsi="Calibri"/>
          <w:sz w:val="22"/>
          <w:szCs w:val="22"/>
          <w:lang w:eastAsia="en-GB"/>
        </w:rPr>
        <w:tab/>
      </w:r>
      <w:r>
        <w:rPr>
          <w:lang w:eastAsia="zh-CN"/>
        </w:rPr>
        <w:t xml:space="preserve">LIPA </w:t>
      </w:r>
      <w:r>
        <w:t>Permission</w:t>
      </w:r>
      <w:r>
        <w:tab/>
      </w:r>
      <w:r>
        <w:fldChar w:fldCharType="begin" w:fldLock="1"/>
      </w:r>
      <w:r>
        <w:instrText xml:space="preserve"> PAGEREF _Toc36114997 \h </w:instrText>
      </w:r>
      <w:r>
        <w:fldChar w:fldCharType="separate"/>
      </w:r>
      <w:r>
        <w:t>59</w:t>
      </w:r>
      <w:r>
        <w:fldChar w:fldCharType="end"/>
      </w:r>
    </w:p>
    <w:p w:rsidR="001E191B" w:rsidRPr="00ED2C0D" w:rsidRDefault="001E191B">
      <w:pPr>
        <w:pStyle w:val="TOC3"/>
        <w:rPr>
          <w:rFonts w:ascii="Calibri" w:hAnsi="Calibri"/>
          <w:sz w:val="22"/>
          <w:szCs w:val="22"/>
          <w:lang w:eastAsia="en-GB"/>
        </w:rPr>
      </w:pPr>
      <w:r>
        <w:t>2.13.</w:t>
      </w:r>
      <w:r>
        <w:rPr>
          <w:lang w:eastAsia="zh-CN"/>
        </w:rPr>
        <w:t>123</w:t>
      </w:r>
      <w:r w:rsidRPr="00ED2C0D">
        <w:rPr>
          <w:rFonts w:ascii="Calibri" w:hAnsi="Calibri"/>
          <w:sz w:val="22"/>
          <w:szCs w:val="22"/>
          <w:lang w:eastAsia="en-GB"/>
        </w:rPr>
        <w:tab/>
      </w:r>
      <w:r>
        <w:t>LIPA</w:t>
      </w:r>
      <w:r>
        <w:rPr>
          <w:lang w:eastAsia="zh-CN"/>
        </w:rPr>
        <w:t xml:space="preserve"> </w:t>
      </w:r>
      <w:r>
        <w:t>Allowed</w:t>
      </w:r>
      <w:r>
        <w:rPr>
          <w:lang w:eastAsia="zh-CN"/>
        </w:rPr>
        <w:t xml:space="preserve"> VPLMN List</w:t>
      </w:r>
      <w:r>
        <w:tab/>
      </w:r>
      <w:r>
        <w:fldChar w:fldCharType="begin" w:fldLock="1"/>
      </w:r>
      <w:r>
        <w:instrText xml:space="preserve"> PAGEREF _Toc36114998 \h </w:instrText>
      </w:r>
      <w:r>
        <w:fldChar w:fldCharType="separate"/>
      </w:r>
      <w:r>
        <w:t>59</w:t>
      </w:r>
      <w:r>
        <w:fldChar w:fldCharType="end"/>
      </w:r>
    </w:p>
    <w:p w:rsidR="001E191B" w:rsidRPr="00ED2C0D" w:rsidRDefault="001E191B">
      <w:pPr>
        <w:pStyle w:val="TOC3"/>
        <w:rPr>
          <w:rFonts w:ascii="Calibri" w:hAnsi="Calibri"/>
          <w:sz w:val="22"/>
          <w:szCs w:val="22"/>
          <w:lang w:eastAsia="en-GB"/>
        </w:rPr>
      </w:pPr>
      <w:r>
        <w:t>2.13.</w:t>
      </w:r>
      <w:r>
        <w:rPr>
          <w:lang w:eastAsia="zh-CN"/>
        </w:rPr>
        <w:t>124</w:t>
      </w:r>
      <w:r w:rsidRPr="00ED2C0D">
        <w:rPr>
          <w:rFonts w:ascii="Calibri" w:hAnsi="Calibri"/>
          <w:sz w:val="22"/>
          <w:szCs w:val="22"/>
          <w:lang w:eastAsia="en-GB"/>
        </w:rPr>
        <w:tab/>
      </w:r>
      <w:r>
        <w:t>VPLMN</w:t>
      </w:r>
      <w:r>
        <w:rPr>
          <w:lang w:eastAsia="zh-CN"/>
        </w:rPr>
        <w:t xml:space="preserve"> </w:t>
      </w:r>
      <w:r>
        <w:t>LIPA</w:t>
      </w:r>
      <w:r>
        <w:rPr>
          <w:lang w:eastAsia="zh-CN"/>
        </w:rPr>
        <w:t xml:space="preserve"> </w:t>
      </w:r>
      <w:r>
        <w:t>Allowed</w:t>
      </w:r>
      <w:r>
        <w:tab/>
      </w:r>
      <w:r>
        <w:fldChar w:fldCharType="begin" w:fldLock="1"/>
      </w:r>
      <w:r>
        <w:instrText xml:space="preserve"> PAGEREF _Toc36114999 \h </w:instrText>
      </w:r>
      <w:r>
        <w:fldChar w:fldCharType="separate"/>
      </w:r>
      <w:r>
        <w:t>59</w:t>
      </w:r>
      <w:r>
        <w:fldChar w:fldCharType="end"/>
      </w:r>
    </w:p>
    <w:p w:rsidR="001E191B" w:rsidRPr="00ED2C0D" w:rsidRDefault="001E191B">
      <w:pPr>
        <w:pStyle w:val="TOC3"/>
        <w:rPr>
          <w:rFonts w:ascii="Calibri" w:hAnsi="Calibri"/>
          <w:sz w:val="22"/>
          <w:szCs w:val="22"/>
          <w:lang w:eastAsia="en-GB"/>
        </w:rPr>
      </w:pPr>
      <w:r>
        <w:t>2.13.125</w:t>
      </w:r>
      <w:r w:rsidRPr="00ED2C0D">
        <w:rPr>
          <w:rFonts w:ascii="Calibri" w:hAnsi="Calibri"/>
          <w:sz w:val="22"/>
          <w:szCs w:val="22"/>
          <w:lang w:eastAsia="en-GB"/>
        </w:rPr>
        <w:tab/>
      </w:r>
      <w:r>
        <w:t>Relay Node Indicator</w:t>
      </w:r>
      <w:r>
        <w:tab/>
      </w:r>
      <w:r>
        <w:fldChar w:fldCharType="begin" w:fldLock="1"/>
      </w:r>
      <w:r>
        <w:instrText xml:space="preserve"> PAGEREF _Toc36115000 \h </w:instrText>
      </w:r>
      <w:r>
        <w:fldChar w:fldCharType="separate"/>
      </w:r>
      <w:r>
        <w:t>59</w:t>
      </w:r>
      <w:r>
        <w:fldChar w:fldCharType="end"/>
      </w:r>
    </w:p>
    <w:p w:rsidR="001E191B" w:rsidRPr="00ED2C0D" w:rsidRDefault="001E191B">
      <w:pPr>
        <w:pStyle w:val="TOC3"/>
        <w:rPr>
          <w:rFonts w:ascii="Calibri" w:hAnsi="Calibri"/>
          <w:sz w:val="22"/>
          <w:szCs w:val="22"/>
          <w:lang w:eastAsia="en-GB"/>
        </w:rPr>
      </w:pPr>
      <w:r>
        <w:t>2.13.</w:t>
      </w:r>
      <w:r>
        <w:rPr>
          <w:lang w:eastAsia="zh-CN"/>
        </w:rPr>
        <w:t>126</w:t>
      </w:r>
      <w:r w:rsidRPr="00ED2C0D">
        <w:rPr>
          <w:rFonts w:ascii="Calibri" w:hAnsi="Calibri"/>
          <w:sz w:val="22"/>
          <w:szCs w:val="22"/>
          <w:lang w:eastAsia="en-GB"/>
        </w:rPr>
        <w:tab/>
      </w:r>
      <w:r>
        <w:t>Restricted RAT Types</w:t>
      </w:r>
      <w:r>
        <w:tab/>
      </w:r>
      <w:r>
        <w:fldChar w:fldCharType="begin" w:fldLock="1"/>
      </w:r>
      <w:r>
        <w:instrText xml:space="preserve"> PAGEREF _Toc36115001 \h </w:instrText>
      </w:r>
      <w:r>
        <w:fldChar w:fldCharType="separate"/>
      </w:r>
      <w:r>
        <w:t>59</w:t>
      </w:r>
      <w:r>
        <w:fldChar w:fldCharType="end"/>
      </w:r>
    </w:p>
    <w:p w:rsidR="001E191B" w:rsidRPr="00ED2C0D" w:rsidRDefault="001E191B">
      <w:pPr>
        <w:pStyle w:val="TOC3"/>
        <w:rPr>
          <w:rFonts w:ascii="Calibri" w:hAnsi="Calibri"/>
          <w:sz w:val="22"/>
          <w:szCs w:val="22"/>
          <w:lang w:eastAsia="en-GB"/>
        </w:rPr>
      </w:pPr>
      <w:r>
        <w:t>2.13.127</w:t>
      </w:r>
      <w:r w:rsidRPr="00ED2C0D">
        <w:rPr>
          <w:rFonts w:ascii="Calibri" w:hAnsi="Calibri"/>
          <w:sz w:val="22"/>
          <w:szCs w:val="22"/>
          <w:lang w:eastAsia="en-GB"/>
        </w:rPr>
        <w:tab/>
      </w:r>
      <w:r>
        <w:t>Higher bitrates than 16Mbps flag</w:t>
      </w:r>
      <w:r>
        <w:tab/>
      </w:r>
      <w:r>
        <w:fldChar w:fldCharType="begin" w:fldLock="1"/>
      </w:r>
      <w:r>
        <w:instrText xml:space="preserve"> PAGEREF _Toc36115002 \h </w:instrText>
      </w:r>
      <w:r>
        <w:fldChar w:fldCharType="separate"/>
      </w:r>
      <w:r>
        <w:t>60</w:t>
      </w:r>
      <w:r>
        <w:fldChar w:fldCharType="end"/>
      </w:r>
    </w:p>
    <w:p w:rsidR="001E191B" w:rsidRPr="00ED2C0D" w:rsidRDefault="001E191B">
      <w:pPr>
        <w:pStyle w:val="TOC3"/>
        <w:rPr>
          <w:rFonts w:ascii="Calibri" w:hAnsi="Calibri"/>
          <w:sz w:val="22"/>
          <w:szCs w:val="22"/>
          <w:lang w:eastAsia="en-GB"/>
        </w:rPr>
      </w:pPr>
      <w:r>
        <w:t>2.13.128</w:t>
      </w:r>
      <w:r w:rsidRPr="00ED2C0D">
        <w:rPr>
          <w:rFonts w:ascii="Calibri" w:hAnsi="Calibri"/>
          <w:sz w:val="22"/>
          <w:szCs w:val="22"/>
          <w:lang w:eastAsia="en-GB"/>
        </w:rPr>
        <w:tab/>
      </w:r>
      <w:r>
        <w:t>Void</w:t>
      </w:r>
      <w:r>
        <w:tab/>
      </w:r>
      <w:r>
        <w:fldChar w:fldCharType="begin" w:fldLock="1"/>
      </w:r>
      <w:r>
        <w:instrText xml:space="preserve"> PAGEREF _Toc36115003 \h </w:instrText>
      </w:r>
      <w:r>
        <w:fldChar w:fldCharType="separate"/>
      </w:r>
      <w:r>
        <w:t>60</w:t>
      </w:r>
      <w:r>
        <w:fldChar w:fldCharType="end"/>
      </w:r>
    </w:p>
    <w:p w:rsidR="001E191B" w:rsidRPr="00ED2C0D" w:rsidRDefault="001E191B">
      <w:pPr>
        <w:pStyle w:val="TOC3"/>
        <w:rPr>
          <w:rFonts w:ascii="Calibri" w:hAnsi="Calibri"/>
          <w:sz w:val="22"/>
          <w:szCs w:val="22"/>
          <w:lang w:eastAsia="en-GB"/>
        </w:rPr>
      </w:pPr>
      <w:r>
        <w:t>2.13.129</w:t>
      </w:r>
      <w:r w:rsidRPr="00ED2C0D">
        <w:rPr>
          <w:rFonts w:ascii="Calibri" w:hAnsi="Calibri"/>
          <w:sz w:val="22"/>
          <w:szCs w:val="22"/>
          <w:lang w:eastAsia="en-GB"/>
        </w:rPr>
        <w:tab/>
      </w:r>
      <w:r>
        <w:t>UE Local IP Address</w:t>
      </w:r>
      <w:r>
        <w:tab/>
      </w:r>
      <w:r>
        <w:fldChar w:fldCharType="begin" w:fldLock="1"/>
      </w:r>
      <w:r>
        <w:instrText xml:space="preserve"> PAGEREF _Toc36115004 \h </w:instrText>
      </w:r>
      <w:r>
        <w:fldChar w:fldCharType="separate"/>
      </w:r>
      <w:r>
        <w:t>60</w:t>
      </w:r>
      <w:r>
        <w:fldChar w:fldCharType="end"/>
      </w:r>
    </w:p>
    <w:p w:rsidR="001E191B" w:rsidRPr="00ED2C0D" w:rsidRDefault="001E191B">
      <w:pPr>
        <w:pStyle w:val="TOC3"/>
        <w:rPr>
          <w:rFonts w:ascii="Calibri" w:hAnsi="Calibri"/>
          <w:sz w:val="22"/>
          <w:szCs w:val="22"/>
          <w:lang w:eastAsia="en-GB"/>
        </w:rPr>
      </w:pPr>
      <w:r>
        <w:t>2.13.130</w:t>
      </w:r>
      <w:r w:rsidRPr="00ED2C0D">
        <w:rPr>
          <w:rFonts w:ascii="Calibri" w:hAnsi="Calibri"/>
          <w:sz w:val="22"/>
          <w:szCs w:val="22"/>
          <w:lang w:eastAsia="en-GB"/>
        </w:rPr>
        <w:tab/>
      </w:r>
      <w:r>
        <w:t>UE UDP Port Number</w:t>
      </w:r>
      <w:r>
        <w:tab/>
      </w:r>
      <w:r>
        <w:fldChar w:fldCharType="begin" w:fldLock="1"/>
      </w:r>
      <w:r>
        <w:instrText xml:space="preserve"> PAGEREF _Toc36115005 \h </w:instrText>
      </w:r>
      <w:r>
        <w:fldChar w:fldCharType="separate"/>
      </w:r>
      <w:r>
        <w:t>60</w:t>
      </w:r>
      <w:r>
        <w:fldChar w:fldCharType="end"/>
      </w:r>
    </w:p>
    <w:p w:rsidR="001E191B" w:rsidRPr="00ED2C0D" w:rsidRDefault="001E191B">
      <w:pPr>
        <w:pStyle w:val="TOC3"/>
        <w:rPr>
          <w:rFonts w:ascii="Calibri" w:hAnsi="Calibri"/>
          <w:sz w:val="22"/>
          <w:szCs w:val="22"/>
          <w:lang w:eastAsia="en-GB"/>
        </w:rPr>
      </w:pPr>
      <w:r>
        <w:t>2.13.</w:t>
      </w:r>
      <w:r>
        <w:rPr>
          <w:lang w:eastAsia="zh-CN"/>
        </w:rPr>
        <w:t>131</w:t>
      </w:r>
      <w:r w:rsidRPr="00ED2C0D">
        <w:rPr>
          <w:rFonts w:ascii="Calibri" w:hAnsi="Calibri"/>
          <w:sz w:val="22"/>
          <w:szCs w:val="22"/>
          <w:lang w:eastAsia="en-GB"/>
        </w:rPr>
        <w:tab/>
      </w:r>
      <w:r>
        <w:t>H(e)NB Local IP Address</w:t>
      </w:r>
      <w:r>
        <w:tab/>
      </w:r>
      <w:r>
        <w:fldChar w:fldCharType="begin" w:fldLock="1"/>
      </w:r>
      <w:r>
        <w:instrText xml:space="preserve"> PAGEREF _Toc36115006 \h </w:instrText>
      </w:r>
      <w:r>
        <w:fldChar w:fldCharType="separate"/>
      </w:r>
      <w:r>
        <w:t>60</w:t>
      </w:r>
      <w:r>
        <w:fldChar w:fldCharType="end"/>
      </w:r>
    </w:p>
    <w:p w:rsidR="001E191B" w:rsidRPr="00ED2C0D" w:rsidRDefault="001E191B">
      <w:pPr>
        <w:pStyle w:val="TOC3"/>
        <w:rPr>
          <w:rFonts w:ascii="Calibri" w:hAnsi="Calibri"/>
          <w:sz w:val="22"/>
          <w:szCs w:val="22"/>
          <w:lang w:eastAsia="en-GB"/>
        </w:rPr>
      </w:pPr>
      <w:r>
        <w:lastRenderedPageBreak/>
        <w:t>2.13.</w:t>
      </w:r>
      <w:r>
        <w:rPr>
          <w:lang w:eastAsia="zh-CN"/>
        </w:rPr>
        <w:t>132</w:t>
      </w:r>
      <w:r w:rsidRPr="00ED2C0D">
        <w:rPr>
          <w:rFonts w:ascii="Calibri" w:hAnsi="Calibri"/>
          <w:sz w:val="22"/>
          <w:szCs w:val="22"/>
          <w:lang w:eastAsia="en-GB"/>
        </w:rPr>
        <w:tab/>
      </w:r>
      <w:r>
        <w:t xml:space="preserve">H(e)NB </w:t>
      </w:r>
      <w:r>
        <w:rPr>
          <w:lang w:eastAsia="zh-CN"/>
        </w:rPr>
        <w:t>UDP Port Number</w:t>
      </w:r>
      <w:r>
        <w:tab/>
      </w:r>
      <w:r>
        <w:fldChar w:fldCharType="begin" w:fldLock="1"/>
      </w:r>
      <w:r>
        <w:instrText xml:space="preserve"> PAGEREF _Toc36115007 \h </w:instrText>
      </w:r>
      <w:r>
        <w:fldChar w:fldCharType="separate"/>
      </w:r>
      <w:r>
        <w:t>60</w:t>
      </w:r>
      <w:r>
        <w:fldChar w:fldCharType="end"/>
      </w:r>
    </w:p>
    <w:p w:rsidR="001E191B" w:rsidRPr="00ED2C0D" w:rsidRDefault="001E191B">
      <w:pPr>
        <w:pStyle w:val="TOC3"/>
        <w:rPr>
          <w:rFonts w:ascii="Calibri" w:hAnsi="Calibri"/>
          <w:sz w:val="22"/>
          <w:szCs w:val="22"/>
          <w:lang w:eastAsia="en-GB"/>
        </w:rPr>
      </w:pPr>
      <w:r>
        <w:t>2.13.</w:t>
      </w:r>
      <w:r>
        <w:rPr>
          <w:lang w:eastAsia="zh-CN"/>
        </w:rPr>
        <w:t>133</w:t>
      </w:r>
      <w:r w:rsidRPr="00ED2C0D">
        <w:rPr>
          <w:rFonts w:ascii="Calibri" w:hAnsi="Calibri"/>
          <w:sz w:val="22"/>
          <w:szCs w:val="22"/>
          <w:lang w:eastAsia="en-GB"/>
        </w:rPr>
        <w:tab/>
      </w:r>
      <w:r>
        <w:t xml:space="preserve">Diameter Server Identity of </w:t>
      </w:r>
      <w:r>
        <w:rPr>
          <w:lang w:eastAsia="zh-CN"/>
        </w:rPr>
        <w:t>C</w:t>
      </w:r>
      <w:r>
        <w:t>SS</w:t>
      </w:r>
      <w:r>
        <w:tab/>
      </w:r>
      <w:r>
        <w:fldChar w:fldCharType="begin" w:fldLock="1"/>
      </w:r>
      <w:r>
        <w:instrText xml:space="preserve"> PAGEREF _Toc36115008 \h </w:instrText>
      </w:r>
      <w:r>
        <w:fldChar w:fldCharType="separate"/>
      </w:r>
      <w:r>
        <w:t>60</w:t>
      </w:r>
      <w:r>
        <w:fldChar w:fldCharType="end"/>
      </w:r>
    </w:p>
    <w:p w:rsidR="001E191B" w:rsidRPr="00ED2C0D" w:rsidRDefault="001E191B">
      <w:pPr>
        <w:pStyle w:val="TOC3"/>
        <w:rPr>
          <w:rFonts w:ascii="Calibri" w:hAnsi="Calibri"/>
          <w:sz w:val="22"/>
          <w:szCs w:val="22"/>
          <w:lang w:eastAsia="en-GB"/>
        </w:rPr>
      </w:pPr>
      <w:r>
        <w:t>2.13.</w:t>
      </w:r>
      <w:r>
        <w:rPr>
          <w:lang w:eastAsia="zh-CN"/>
        </w:rPr>
        <w:t>134</w:t>
      </w:r>
      <w:r w:rsidRPr="00ED2C0D">
        <w:rPr>
          <w:rFonts w:ascii="Calibri" w:hAnsi="Calibri"/>
          <w:sz w:val="22"/>
          <w:szCs w:val="22"/>
          <w:lang w:eastAsia="en-GB"/>
        </w:rPr>
        <w:tab/>
      </w:r>
      <w:r>
        <w:rPr>
          <w:lang w:eastAsia="zh-CN"/>
        </w:rPr>
        <w:t>MME/S4 SGSN Identifier</w:t>
      </w:r>
      <w:r>
        <w:tab/>
      </w:r>
      <w:r>
        <w:fldChar w:fldCharType="begin" w:fldLock="1"/>
      </w:r>
      <w:r>
        <w:instrText xml:space="preserve"> PAGEREF _Toc36115009 \h </w:instrText>
      </w:r>
      <w:r>
        <w:fldChar w:fldCharType="separate"/>
      </w:r>
      <w:r>
        <w:t>60</w:t>
      </w:r>
      <w:r>
        <w:fldChar w:fldCharType="end"/>
      </w:r>
    </w:p>
    <w:p w:rsidR="001E191B" w:rsidRPr="00ED2C0D" w:rsidRDefault="001E191B">
      <w:pPr>
        <w:pStyle w:val="TOC3"/>
        <w:rPr>
          <w:rFonts w:ascii="Calibri" w:hAnsi="Calibri"/>
          <w:sz w:val="22"/>
          <w:szCs w:val="22"/>
          <w:lang w:eastAsia="en-GB"/>
        </w:rPr>
      </w:pPr>
      <w:r>
        <w:t>2.13.</w:t>
      </w:r>
      <w:r>
        <w:rPr>
          <w:lang w:eastAsia="zh-CN"/>
        </w:rPr>
        <w:t>135</w:t>
      </w:r>
      <w:r w:rsidRPr="00ED2C0D">
        <w:rPr>
          <w:rFonts w:ascii="Calibri" w:hAnsi="Calibri"/>
          <w:sz w:val="22"/>
          <w:szCs w:val="22"/>
          <w:lang w:eastAsia="en-GB"/>
        </w:rPr>
        <w:tab/>
      </w:r>
      <w:r>
        <w:rPr>
          <w:lang w:eastAsia="zh-CN"/>
        </w:rPr>
        <w:t>SGW node name</w:t>
      </w:r>
      <w:r>
        <w:tab/>
      </w:r>
      <w:r>
        <w:fldChar w:fldCharType="begin" w:fldLock="1"/>
      </w:r>
      <w:r>
        <w:instrText xml:space="preserve"> PAGEREF _Toc36115010 \h </w:instrText>
      </w:r>
      <w:r>
        <w:fldChar w:fldCharType="separate"/>
      </w:r>
      <w:r>
        <w:t>60</w:t>
      </w:r>
      <w:r>
        <w:fldChar w:fldCharType="end"/>
      </w:r>
    </w:p>
    <w:p w:rsidR="001E191B" w:rsidRPr="00ED2C0D" w:rsidRDefault="001E191B">
      <w:pPr>
        <w:pStyle w:val="TOC3"/>
        <w:rPr>
          <w:rFonts w:ascii="Calibri" w:hAnsi="Calibri"/>
          <w:sz w:val="22"/>
          <w:szCs w:val="22"/>
          <w:lang w:eastAsia="en-GB"/>
        </w:rPr>
      </w:pPr>
      <w:r>
        <w:t>2.13.</w:t>
      </w:r>
      <w:r>
        <w:rPr>
          <w:lang w:eastAsia="zh-CN"/>
        </w:rPr>
        <w:t>136</w:t>
      </w:r>
      <w:r w:rsidRPr="00ED2C0D">
        <w:rPr>
          <w:rFonts w:ascii="Calibri" w:hAnsi="Calibri"/>
          <w:sz w:val="22"/>
          <w:szCs w:val="22"/>
          <w:lang w:eastAsia="en-GB"/>
        </w:rPr>
        <w:tab/>
      </w:r>
      <w:r>
        <w:rPr>
          <w:lang w:eastAsia="zh-CN"/>
        </w:rPr>
        <w:t>Co-located GGSN-PGW FQDN</w:t>
      </w:r>
      <w:r>
        <w:tab/>
      </w:r>
      <w:r>
        <w:fldChar w:fldCharType="begin" w:fldLock="1"/>
      </w:r>
      <w:r>
        <w:instrText xml:space="preserve"> PAGEREF _Toc36115011 \h </w:instrText>
      </w:r>
      <w:r>
        <w:fldChar w:fldCharType="separate"/>
      </w:r>
      <w:r>
        <w:t>60</w:t>
      </w:r>
      <w:r>
        <w:fldChar w:fldCharType="end"/>
      </w:r>
    </w:p>
    <w:p w:rsidR="001E191B" w:rsidRPr="00ED2C0D" w:rsidRDefault="001E191B">
      <w:pPr>
        <w:pStyle w:val="TOC3"/>
        <w:rPr>
          <w:rFonts w:ascii="Calibri" w:hAnsi="Calibri"/>
          <w:sz w:val="22"/>
          <w:szCs w:val="22"/>
          <w:lang w:eastAsia="en-GB"/>
        </w:rPr>
      </w:pPr>
      <w:r>
        <w:t>2.13.</w:t>
      </w:r>
      <w:r>
        <w:rPr>
          <w:lang w:eastAsia="zh-CN"/>
        </w:rPr>
        <w:t>137</w:t>
      </w:r>
      <w:r w:rsidRPr="00ED2C0D">
        <w:rPr>
          <w:rFonts w:ascii="Calibri" w:hAnsi="Calibri"/>
          <w:sz w:val="22"/>
          <w:szCs w:val="22"/>
          <w:lang w:eastAsia="en-GB"/>
        </w:rPr>
        <w:tab/>
      </w:r>
      <w:r>
        <w:rPr>
          <w:lang w:eastAsia="zh-CN"/>
        </w:rPr>
        <w:t xml:space="preserve">GERAN </w:t>
      </w:r>
      <w:r>
        <w:t>Cell Identity Age</w:t>
      </w:r>
      <w:r>
        <w:tab/>
      </w:r>
      <w:r>
        <w:fldChar w:fldCharType="begin" w:fldLock="1"/>
      </w:r>
      <w:r>
        <w:instrText xml:space="preserve"> PAGEREF _Toc36115012 \h </w:instrText>
      </w:r>
      <w:r>
        <w:fldChar w:fldCharType="separate"/>
      </w:r>
      <w:r>
        <w:t>60</w:t>
      </w:r>
      <w:r>
        <w:fldChar w:fldCharType="end"/>
      </w:r>
    </w:p>
    <w:p w:rsidR="001E191B" w:rsidRPr="00ED2C0D" w:rsidRDefault="001E191B">
      <w:pPr>
        <w:pStyle w:val="TOC3"/>
        <w:rPr>
          <w:rFonts w:ascii="Calibri" w:hAnsi="Calibri"/>
          <w:sz w:val="22"/>
          <w:szCs w:val="22"/>
          <w:lang w:eastAsia="en-GB"/>
        </w:rPr>
      </w:pPr>
      <w:r>
        <w:t>2.13.</w:t>
      </w:r>
      <w:r>
        <w:rPr>
          <w:lang w:eastAsia="zh-CN"/>
        </w:rPr>
        <w:t>138</w:t>
      </w:r>
      <w:r w:rsidRPr="00ED2C0D">
        <w:rPr>
          <w:rFonts w:ascii="Calibri" w:hAnsi="Calibri"/>
          <w:sz w:val="22"/>
          <w:szCs w:val="22"/>
          <w:lang w:eastAsia="en-GB"/>
        </w:rPr>
        <w:tab/>
      </w:r>
      <w:r>
        <w:rPr>
          <w:lang w:eastAsia="zh-CN"/>
        </w:rPr>
        <w:t xml:space="preserve">UTRAN </w:t>
      </w:r>
      <w:r>
        <w:rPr>
          <w:lang w:eastAsia="ja-JP"/>
        </w:rPr>
        <w:t>Service Area Identity</w:t>
      </w:r>
      <w:r>
        <w:rPr>
          <w:lang w:eastAsia="zh-CN"/>
        </w:rPr>
        <w:t xml:space="preserve"> Age</w:t>
      </w:r>
      <w:r>
        <w:tab/>
      </w:r>
      <w:r>
        <w:fldChar w:fldCharType="begin" w:fldLock="1"/>
      </w:r>
      <w:r>
        <w:instrText xml:space="preserve"> PAGEREF _Toc36115013 \h </w:instrText>
      </w:r>
      <w:r>
        <w:fldChar w:fldCharType="separate"/>
      </w:r>
      <w:r>
        <w:t>61</w:t>
      </w:r>
      <w:r>
        <w:fldChar w:fldCharType="end"/>
      </w:r>
    </w:p>
    <w:p w:rsidR="001E191B" w:rsidRPr="00ED2C0D" w:rsidRDefault="001E191B">
      <w:pPr>
        <w:pStyle w:val="TOC3"/>
        <w:rPr>
          <w:rFonts w:ascii="Calibri" w:hAnsi="Calibri"/>
          <w:sz w:val="22"/>
          <w:szCs w:val="22"/>
          <w:lang w:eastAsia="en-GB"/>
        </w:rPr>
      </w:pPr>
      <w:r>
        <w:t>2.13.139</w:t>
      </w:r>
      <w:r w:rsidRPr="00ED2C0D">
        <w:rPr>
          <w:rFonts w:ascii="Calibri" w:hAnsi="Calibri"/>
          <w:sz w:val="22"/>
          <w:szCs w:val="22"/>
          <w:lang w:eastAsia="en-GB"/>
        </w:rPr>
        <w:tab/>
      </w:r>
      <w:r>
        <w:t>Default APN for Trusted WLAN</w:t>
      </w:r>
      <w:r>
        <w:tab/>
      </w:r>
      <w:r>
        <w:fldChar w:fldCharType="begin" w:fldLock="1"/>
      </w:r>
      <w:r>
        <w:instrText xml:space="preserve"> PAGEREF _Toc36115014 \h </w:instrText>
      </w:r>
      <w:r>
        <w:fldChar w:fldCharType="separate"/>
      </w:r>
      <w:r>
        <w:t>61</w:t>
      </w:r>
      <w:r>
        <w:fldChar w:fldCharType="end"/>
      </w:r>
    </w:p>
    <w:p w:rsidR="001E191B" w:rsidRPr="00ED2C0D" w:rsidRDefault="001E191B">
      <w:pPr>
        <w:pStyle w:val="TOC3"/>
        <w:rPr>
          <w:rFonts w:ascii="Calibri" w:hAnsi="Calibri"/>
          <w:sz w:val="22"/>
          <w:szCs w:val="22"/>
          <w:lang w:eastAsia="en-GB"/>
        </w:rPr>
      </w:pPr>
      <w:r>
        <w:t>2.13.140</w:t>
      </w:r>
      <w:r w:rsidRPr="00ED2C0D">
        <w:rPr>
          <w:rFonts w:ascii="Calibri" w:hAnsi="Calibri"/>
          <w:sz w:val="22"/>
          <w:szCs w:val="22"/>
          <w:lang w:eastAsia="en-GB"/>
        </w:rPr>
        <w:tab/>
      </w:r>
      <w:r>
        <w:t>Access Information for Trusted WLAN</w:t>
      </w:r>
      <w:r>
        <w:tab/>
      </w:r>
      <w:r>
        <w:fldChar w:fldCharType="begin" w:fldLock="1"/>
      </w:r>
      <w:r>
        <w:instrText xml:space="preserve"> PAGEREF _Toc36115015 \h </w:instrText>
      </w:r>
      <w:r>
        <w:fldChar w:fldCharType="separate"/>
      </w:r>
      <w:r>
        <w:t>61</w:t>
      </w:r>
      <w:r>
        <w:fldChar w:fldCharType="end"/>
      </w:r>
    </w:p>
    <w:p w:rsidR="001E191B" w:rsidRPr="00ED2C0D" w:rsidRDefault="001E191B">
      <w:pPr>
        <w:pStyle w:val="TOC3"/>
        <w:rPr>
          <w:rFonts w:ascii="Calibri" w:hAnsi="Calibri"/>
          <w:sz w:val="22"/>
          <w:szCs w:val="22"/>
          <w:lang w:eastAsia="en-GB"/>
        </w:rPr>
      </w:pPr>
      <w:r>
        <w:t>2.</w:t>
      </w:r>
      <w:r>
        <w:rPr>
          <w:lang w:eastAsia="ja-JP"/>
        </w:rPr>
        <w:t>13.</w:t>
      </w:r>
      <w:r>
        <w:rPr>
          <w:lang w:eastAsia="zh-CN"/>
        </w:rPr>
        <w:t>141</w:t>
      </w:r>
      <w:r w:rsidRPr="00ED2C0D">
        <w:rPr>
          <w:rFonts w:ascii="Calibri" w:hAnsi="Calibri"/>
          <w:sz w:val="22"/>
          <w:szCs w:val="22"/>
          <w:lang w:eastAsia="en-GB"/>
        </w:rPr>
        <w:tab/>
      </w:r>
      <w:r>
        <w:t xml:space="preserve">Homogeneous Support of IMS </w:t>
      </w:r>
      <w:r>
        <w:rPr>
          <w:lang w:eastAsia="ko-KR"/>
        </w:rPr>
        <w:t>Voice o</w:t>
      </w:r>
      <w:r>
        <w:t>ver PS Sessions</w:t>
      </w:r>
      <w:r>
        <w:tab/>
      </w:r>
      <w:r>
        <w:fldChar w:fldCharType="begin" w:fldLock="1"/>
      </w:r>
      <w:r>
        <w:instrText xml:space="preserve"> PAGEREF _Toc36115016 \h </w:instrText>
      </w:r>
      <w:r>
        <w:fldChar w:fldCharType="separate"/>
      </w:r>
      <w:r>
        <w:t>61</w:t>
      </w:r>
      <w:r>
        <w:fldChar w:fldCharType="end"/>
      </w:r>
    </w:p>
    <w:p w:rsidR="001E191B" w:rsidRPr="00ED2C0D" w:rsidRDefault="001E191B">
      <w:pPr>
        <w:pStyle w:val="TOC3"/>
        <w:rPr>
          <w:rFonts w:ascii="Calibri" w:hAnsi="Calibri"/>
          <w:sz w:val="22"/>
          <w:szCs w:val="22"/>
          <w:lang w:eastAsia="en-GB"/>
        </w:rPr>
      </w:pPr>
      <w:r>
        <w:t>2.13.</w:t>
      </w:r>
      <w:r>
        <w:rPr>
          <w:lang w:eastAsia="zh-CN"/>
        </w:rPr>
        <w:t>142</w:t>
      </w:r>
      <w:r w:rsidRPr="00ED2C0D">
        <w:rPr>
          <w:rFonts w:ascii="Calibri" w:hAnsi="Calibri"/>
          <w:sz w:val="22"/>
          <w:szCs w:val="22"/>
          <w:lang w:eastAsia="en-GB"/>
        </w:rPr>
        <w:tab/>
      </w:r>
      <w:r>
        <w:rPr>
          <w:lang w:eastAsia="zh-CN"/>
        </w:rPr>
        <w:t>Signalling Priority Indication</w:t>
      </w:r>
      <w:r>
        <w:tab/>
      </w:r>
      <w:r>
        <w:fldChar w:fldCharType="begin" w:fldLock="1"/>
      </w:r>
      <w:r>
        <w:instrText xml:space="preserve"> PAGEREF _Toc36115017 \h </w:instrText>
      </w:r>
      <w:r>
        <w:fldChar w:fldCharType="separate"/>
      </w:r>
      <w:r>
        <w:t>61</w:t>
      </w:r>
      <w:r>
        <w:fldChar w:fldCharType="end"/>
      </w:r>
    </w:p>
    <w:p w:rsidR="001E191B" w:rsidRPr="00ED2C0D" w:rsidRDefault="001E191B">
      <w:pPr>
        <w:pStyle w:val="TOC3"/>
        <w:rPr>
          <w:rFonts w:ascii="Calibri" w:hAnsi="Calibri"/>
          <w:sz w:val="22"/>
          <w:szCs w:val="22"/>
          <w:lang w:eastAsia="en-GB"/>
        </w:rPr>
      </w:pPr>
      <w:r>
        <w:t>2.13.143</w:t>
      </w:r>
      <w:r w:rsidRPr="00ED2C0D">
        <w:rPr>
          <w:rFonts w:ascii="Calibri" w:hAnsi="Calibri"/>
          <w:sz w:val="22"/>
          <w:szCs w:val="22"/>
          <w:lang w:eastAsia="en-GB"/>
        </w:rPr>
        <w:tab/>
      </w:r>
      <w:r>
        <w:t>Restoration Priority</w:t>
      </w:r>
      <w:r>
        <w:tab/>
      </w:r>
      <w:r>
        <w:fldChar w:fldCharType="begin" w:fldLock="1"/>
      </w:r>
      <w:r>
        <w:instrText xml:space="preserve"> PAGEREF _Toc36115018 \h </w:instrText>
      </w:r>
      <w:r>
        <w:fldChar w:fldCharType="separate"/>
      </w:r>
      <w:r>
        <w:t>61</w:t>
      </w:r>
      <w:r>
        <w:fldChar w:fldCharType="end"/>
      </w:r>
    </w:p>
    <w:p w:rsidR="001E191B" w:rsidRPr="00ED2C0D" w:rsidRDefault="001E191B">
      <w:pPr>
        <w:pStyle w:val="TOC3"/>
        <w:rPr>
          <w:rFonts w:ascii="Calibri" w:hAnsi="Calibri"/>
          <w:sz w:val="22"/>
          <w:szCs w:val="22"/>
          <w:lang w:eastAsia="en-GB"/>
        </w:rPr>
      </w:pPr>
      <w:r>
        <w:t>2.13.144</w:t>
      </w:r>
      <w:r w:rsidRPr="00ED2C0D">
        <w:rPr>
          <w:rFonts w:ascii="Calibri" w:hAnsi="Calibri"/>
          <w:sz w:val="22"/>
          <w:szCs w:val="22"/>
          <w:lang w:eastAsia="en-GB"/>
        </w:rPr>
        <w:tab/>
      </w:r>
      <w:r>
        <w:t>Void</w:t>
      </w:r>
      <w:r>
        <w:tab/>
      </w:r>
      <w:r>
        <w:fldChar w:fldCharType="begin" w:fldLock="1"/>
      </w:r>
      <w:r>
        <w:instrText xml:space="preserve"> PAGEREF _Toc36115019 \h </w:instrText>
      </w:r>
      <w:r>
        <w:fldChar w:fldCharType="separate"/>
      </w:r>
      <w:r>
        <w:t>61</w:t>
      </w:r>
      <w:r>
        <w:fldChar w:fldCharType="end"/>
      </w:r>
    </w:p>
    <w:p w:rsidR="001E191B" w:rsidRPr="00ED2C0D" w:rsidRDefault="001E191B">
      <w:pPr>
        <w:pStyle w:val="TOC3"/>
        <w:rPr>
          <w:rFonts w:ascii="Calibri" w:hAnsi="Calibri"/>
          <w:sz w:val="22"/>
          <w:szCs w:val="22"/>
          <w:lang w:eastAsia="en-GB"/>
        </w:rPr>
      </w:pPr>
      <w:r>
        <w:t>2.13.145</w:t>
      </w:r>
      <w:r w:rsidRPr="00ED2C0D">
        <w:rPr>
          <w:rFonts w:ascii="Calibri" w:hAnsi="Calibri"/>
          <w:sz w:val="22"/>
          <w:szCs w:val="22"/>
          <w:lang w:eastAsia="en-GB"/>
        </w:rPr>
        <w:tab/>
      </w:r>
      <w:r>
        <w:t>Presence Reporting Area Action</w:t>
      </w:r>
      <w:r>
        <w:tab/>
      </w:r>
      <w:r>
        <w:fldChar w:fldCharType="begin" w:fldLock="1"/>
      </w:r>
      <w:r>
        <w:instrText xml:space="preserve"> PAGEREF _Toc36115020 \h </w:instrText>
      </w:r>
      <w:r>
        <w:fldChar w:fldCharType="separate"/>
      </w:r>
      <w:r>
        <w:t>61</w:t>
      </w:r>
      <w:r>
        <w:fldChar w:fldCharType="end"/>
      </w:r>
    </w:p>
    <w:p w:rsidR="001E191B" w:rsidRPr="00ED2C0D" w:rsidRDefault="001E191B">
      <w:pPr>
        <w:pStyle w:val="TOC3"/>
        <w:rPr>
          <w:rFonts w:ascii="Calibri" w:hAnsi="Calibri"/>
          <w:sz w:val="22"/>
          <w:szCs w:val="22"/>
          <w:lang w:eastAsia="en-GB"/>
        </w:rPr>
      </w:pPr>
      <w:r>
        <w:t>2.13.</w:t>
      </w:r>
      <w:r>
        <w:rPr>
          <w:lang w:eastAsia="zh-CN"/>
        </w:rPr>
        <w:t>146</w:t>
      </w:r>
      <w:r w:rsidRPr="00ED2C0D">
        <w:rPr>
          <w:rFonts w:ascii="Calibri" w:hAnsi="Calibri"/>
          <w:sz w:val="22"/>
          <w:szCs w:val="22"/>
          <w:lang w:eastAsia="en-GB"/>
        </w:rPr>
        <w:tab/>
      </w:r>
      <w:r>
        <w:t>WLAN offloadability</w:t>
      </w:r>
      <w:r>
        <w:tab/>
      </w:r>
      <w:r>
        <w:fldChar w:fldCharType="begin" w:fldLock="1"/>
      </w:r>
      <w:r>
        <w:instrText xml:space="preserve"> PAGEREF _Toc36115021 \h </w:instrText>
      </w:r>
      <w:r>
        <w:fldChar w:fldCharType="separate"/>
      </w:r>
      <w:r>
        <w:t>61</w:t>
      </w:r>
      <w:r>
        <w:fldChar w:fldCharType="end"/>
      </w:r>
    </w:p>
    <w:p w:rsidR="001E191B" w:rsidRPr="00ED2C0D" w:rsidRDefault="001E191B">
      <w:pPr>
        <w:pStyle w:val="TOC3"/>
        <w:rPr>
          <w:rFonts w:ascii="Calibri" w:hAnsi="Calibri"/>
          <w:sz w:val="22"/>
          <w:szCs w:val="22"/>
          <w:lang w:eastAsia="en-GB"/>
        </w:rPr>
      </w:pPr>
      <w:r>
        <w:t>2.13.147</w:t>
      </w:r>
      <w:r w:rsidRPr="00ED2C0D">
        <w:rPr>
          <w:rFonts w:ascii="Calibri" w:hAnsi="Calibri"/>
          <w:sz w:val="22"/>
          <w:szCs w:val="22"/>
          <w:lang w:eastAsia="en-GB"/>
        </w:rPr>
        <w:tab/>
      </w:r>
      <w:r>
        <w:t>CN Assistance Information</w:t>
      </w:r>
      <w:r>
        <w:tab/>
      </w:r>
      <w:r>
        <w:fldChar w:fldCharType="begin" w:fldLock="1"/>
      </w:r>
      <w:r>
        <w:instrText xml:space="preserve"> PAGEREF _Toc36115022 \h </w:instrText>
      </w:r>
      <w:r>
        <w:fldChar w:fldCharType="separate"/>
      </w:r>
      <w:r>
        <w:t>62</w:t>
      </w:r>
      <w:r>
        <w:fldChar w:fldCharType="end"/>
      </w:r>
    </w:p>
    <w:p w:rsidR="001E191B" w:rsidRPr="00ED2C0D" w:rsidRDefault="001E191B">
      <w:pPr>
        <w:pStyle w:val="TOC4"/>
        <w:rPr>
          <w:rFonts w:ascii="Calibri" w:hAnsi="Calibri"/>
          <w:sz w:val="22"/>
          <w:szCs w:val="22"/>
          <w:lang w:eastAsia="en-GB"/>
        </w:rPr>
      </w:pPr>
      <w:r>
        <w:t>2.13.147.1</w:t>
      </w:r>
      <w:r w:rsidRPr="00ED2C0D">
        <w:rPr>
          <w:rFonts w:ascii="Calibri" w:hAnsi="Calibri"/>
          <w:sz w:val="22"/>
          <w:szCs w:val="22"/>
          <w:lang w:eastAsia="en-GB"/>
        </w:rPr>
        <w:tab/>
      </w:r>
      <w:r>
        <w:t>General</w:t>
      </w:r>
      <w:r>
        <w:tab/>
      </w:r>
      <w:r>
        <w:fldChar w:fldCharType="begin" w:fldLock="1"/>
      </w:r>
      <w:r>
        <w:instrText xml:space="preserve"> PAGEREF _Toc36115023 \h </w:instrText>
      </w:r>
      <w:r>
        <w:fldChar w:fldCharType="separate"/>
      </w:r>
      <w:r>
        <w:t>62</w:t>
      </w:r>
      <w:r>
        <w:fldChar w:fldCharType="end"/>
      </w:r>
    </w:p>
    <w:p w:rsidR="001E191B" w:rsidRPr="00ED2C0D" w:rsidRDefault="001E191B">
      <w:pPr>
        <w:pStyle w:val="TOC4"/>
        <w:rPr>
          <w:rFonts w:ascii="Calibri" w:hAnsi="Calibri"/>
          <w:sz w:val="22"/>
          <w:szCs w:val="22"/>
          <w:lang w:eastAsia="en-GB"/>
        </w:rPr>
      </w:pPr>
      <w:r>
        <w:t>2.13.147.2</w:t>
      </w:r>
      <w:r w:rsidRPr="00ED2C0D">
        <w:rPr>
          <w:rFonts w:ascii="Calibri" w:hAnsi="Calibri"/>
          <w:sz w:val="22"/>
          <w:szCs w:val="22"/>
          <w:lang w:eastAsia="en-GB"/>
        </w:rPr>
        <w:tab/>
      </w:r>
      <w:r>
        <w:t>Expected UE Activity Behaviour</w:t>
      </w:r>
      <w:r>
        <w:tab/>
      </w:r>
      <w:r>
        <w:fldChar w:fldCharType="begin" w:fldLock="1"/>
      </w:r>
      <w:r>
        <w:instrText xml:space="preserve"> PAGEREF _Toc36115024 \h </w:instrText>
      </w:r>
      <w:r>
        <w:fldChar w:fldCharType="separate"/>
      </w:r>
      <w:r>
        <w:t>62</w:t>
      </w:r>
      <w:r>
        <w:fldChar w:fldCharType="end"/>
      </w:r>
    </w:p>
    <w:p w:rsidR="001E191B" w:rsidRPr="00ED2C0D" w:rsidRDefault="001E191B">
      <w:pPr>
        <w:pStyle w:val="TOC4"/>
        <w:rPr>
          <w:rFonts w:ascii="Calibri" w:hAnsi="Calibri"/>
          <w:sz w:val="22"/>
          <w:szCs w:val="22"/>
          <w:lang w:eastAsia="en-GB"/>
        </w:rPr>
      </w:pPr>
      <w:r>
        <w:t>2.13.147.3</w:t>
      </w:r>
      <w:r w:rsidRPr="00ED2C0D">
        <w:rPr>
          <w:rFonts w:ascii="Calibri" w:hAnsi="Calibri"/>
          <w:sz w:val="22"/>
          <w:szCs w:val="22"/>
          <w:lang w:eastAsia="en-GB"/>
        </w:rPr>
        <w:tab/>
      </w:r>
      <w:r>
        <w:t>Expected HO Interval</w:t>
      </w:r>
      <w:r>
        <w:tab/>
      </w:r>
      <w:r>
        <w:fldChar w:fldCharType="begin" w:fldLock="1"/>
      </w:r>
      <w:r>
        <w:instrText xml:space="preserve"> PAGEREF _Toc36115025 \h </w:instrText>
      </w:r>
      <w:r>
        <w:fldChar w:fldCharType="separate"/>
      </w:r>
      <w:r>
        <w:t>62</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148</w:t>
      </w:r>
      <w:r w:rsidRPr="00ED2C0D">
        <w:rPr>
          <w:rFonts w:ascii="Calibri" w:hAnsi="Calibri"/>
          <w:sz w:val="22"/>
          <w:szCs w:val="22"/>
          <w:lang w:eastAsia="en-GB"/>
        </w:rPr>
        <w:tab/>
      </w:r>
      <w:r>
        <w:t xml:space="preserve">Active Time </w:t>
      </w:r>
      <w:r>
        <w:rPr>
          <w:lang w:eastAsia="zh-CN"/>
        </w:rPr>
        <w:t>V</w:t>
      </w:r>
      <w:r>
        <w:t>alue for PSM</w:t>
      </w:r>
      <w:r>
        <w:tab/>
      </w:r>
      <w:r>
        <w:fldChar w:fldCharType="begin" w:fldLock="1"/>
      </w:r>
      <w:r>
        <w:instrText xml:space="preserve"> PAGEREF _Toc36115026 \h </w:instrText>
      </w:r>
      <w:r>
        <w:fldChar w:fldCharType="separate"/>
      </w:r>
      <w:r>
        <w:t>62</w:t>
      </w:r>
      <w:r>
        <w:fldChar w:fldCharType="end"/>
      </w:r>
    </w:p>
    <w:p w:rsidR="001E191B" w:rsidRPr="00ED2C0D" w:rsidRDefault="001E191B">
      <w:pPr>
        <w:pStyle w:val="TOC3"/>
        <w:rPr>
          <w:rFonts w:ascii="Calibri" w:hAnsi="Calibri"/>
          <w:sz w:val="22"/>
          <w:szCs w:val="22"/>
          <w:lang w:eastAsia="en-GB"/>
        </w:rPr>
      </w:pPr>
      <w:r>
        <w:t>2.13.</w:t>
      </w:r>
      <w:r>
        <w:rPr>
          <w:lang w:eastAsia="zh-CN"/>
        </w:rPr>
        <w:t>149</w:t>
      </w:r>
      <w:r w:rsidRPr="00ED2C0D">
        <w:rPr>
          <w:rFonts w:ascii="Calibri" w:hAnsi="Calibri"/>
          <w:sz w:val="22"/>
          <w:szCs w:val="22"/>
          <w:lang w:eastAsia="en-GB"/>
        </w:rPr>
        <w:tab/>
      </w:r>
      <w:r>
        <w:t>Origination Time Stamp</w:t>
      </w:r>
      <w:r>
        <w:tab/>
      </w:r>
      <w:r>
        <w:fldChar w:fldCharType="begin" w:fldLock="1"/>
      </w:r>
      <w:r>
        <w:instrText xml:space="preserve"> PAGEREF _Toc36115027 \h </w:instrText>
      </w:r>
      <w:r>
        <w:fldChar w:fldCharType="separate"/>
      </w:r>
      <w:r>
        <w:t>62</w:t>
      </w:r>
      <w:r>
        <w:fldChar w:fldCharType="end"/>
      </w:r>
    </w:p>
    <w:p w:rsidR="001E191B" w:rsidRPr="00ED2C0D" w:rsidRDefault="001E191B">
      <w:pPr>
        <w:pStyle w:val="TOC3"/>
        <w:rPr>
          <w:rFonts w:ascii="Calibri" w:hAnsi="Calibri"/>
          <w:sz w:val="22"/>
          <w:szCs w:val="22"/>
          <w:lang w:eastAsia="en-GB"/>
        </w:rPr>
      </w:pPr>
      <w:r>
        <w:t>2.13.150</w:t>
      </w:r>
      <w:r w:rsidRPr="00ED2C0D">
        <w:rPr>
          <w:rFonts w:ascii="Calibri" w:hAnsi="Calibri"/>
          <w:sz w:val="22"/>
          <w:szCs w:val="22"/>
          <w:lang w:eastAsia="en-GB"/>
        </w:rPr>
        <w:tab/>
      </w:r>
      <w:r>
        <w:t>DL Data Buffer Expiration Time</w:t>
      </w:r>
      <w:r>
        <w:tab/>
      </w:r>
      <w:r>
        <w:fldChar w:fldCharType="begin" w:fldLock="1"/>
      </w:r>
      <w:r>
        <w:instrText xml:space="preserve"> PAGEREF _Toc36115028 \h </w:instrText>
      </w:r>
      <w:r>
        <w:fldChar w:fldCharType="separate"/>
      </w:r>
      <w:r>
        <w:t>62</w:t>
      </w:r>
      <w:r>
        <w:fldChar w:fldCharType="end"/>
      </w:r>
    </w:p>
    <w:p w:rsidR="001E191B" w:rsidRPr="00ED2C0D" w:rsidRDefault="001E191B">
      <w:pPr>
        <w:pStyle w:val="TOC3"/>
        <w:rPr>
          <w:rFonts w:ascii="Calibri" w:hAnsi="Calibri"/>
          <w:sz w:val="22"/>
          <w:szCs w:val="22"/>
          <w:lang w:eastAsia="en-GB"/>
        </w:rPr>
      </w:pPr>
      <w:r>
        <w:t>2.13.151</w:t>
      </w:r>
      <w:r w:rsidRPr="00ED2C0D">
        <w:rPr>
          <w:rFonts w:ascii="Calibri" w:hAnsi="Calibri"/>
          <w:sz w:val="22"/>
          <w:szCs w:val="22"/>
          <w:lang w:eastAsia="en-GB"/>
        </w:rPr>
        <w:tab/>
      </w:r>
      <w:r>
        <w:t>DL Buffering Suggested Packet Count</w:t>
      </w:r>
      <w:r>
        <w:tab/>
      </w:r>
      <w:r>
        <w:fldChar w:fldCharType="begin" w:fldLock="1"/>
      </w:r>
      <w:r>
        <w:instrText xml:space="preserve"> PAGEREF _Toc36115029 \h </w:instrText>
      </w:r>
      <w:r>
        <w:fldChar w:fldCharType="separate"/>
      </w:r>
      <w:r>
        <w:t>62</w:t>
      </w:r>
      <w:r>
        <w:fldChar w:fldCharType="end"/>
      </w:r>
    </w:p>
    <w:p w:rsidR="001E191B" w:rsidRPr="00ED2C0D" w:rsidRDefault="001E191B">
      <w:pPr>
        <w:pStyle w:val="TOC3"/>
        <w:rPr>
          <w:rFonts w:ascii="Calibri" w:hAnsi="Calibri"/>
          <w:sz w:val="22"/>
          <w:szCs w:val="22"/>
          <w:lang w:eastAsia="en-GB"/>
        </w:rPr>
      </w:pPr>
      <w:r>
        <w:t>2.13.152</w:t>
      </w:r>
      <w:r w:rsidRPr="00ED2C0D">
        <w:rPr>
          <w:rFonts w:ascii="Calibri" w:hAnsi="Calibri"/>
          <w:sz w:val="22"/>
          <w:szCs w:val="22"/>
          <w:lang w:eastAsia="en-GB"/>
        </w:rPr>
        <w:tab/>
      </w:r>
      <w:r>
        <w:t>Notify-on-available-after-DDN-failure flag</w:t>
      </w:r>
      <w:r>
        <w:tab/>
      </w:r>
      <w:r>
        <w:fldChar w:fldCharType="begin" w:fldLock="1"/>
      </w:r>
      <w:r>
        <w:instrText xml:space="preserve"> PAGEREF _Toc36115030 \h </w:instrText>
      </w:r>
      <w:r>
        <w:fldChar w:fldCharType="separate"/>
      </w:r>
      <w:r>
        <w:t>62</w:t>
      </w:r>
      <w:r>
        <w:fldChar w:fldCharType="end"/>
      </w:r>
    </w:p>
    <w:p w:rsidR="001E191B" w:rsidRPr="00ED2C0D" w:rsidRDefault="001E191B">
      <w:pPr>
        <w:pStyle w:val="TOC3"/>
        <w:rPr>
          <w:rFonts w:ascii="Calibri" w:hAnsi="Calibri"/>
          <w:sz w:val="22"/>
          <w:szCs w:val="22"/>
          <w:lang w:eastAsia="en-GB"/>
        </w:rPr>
      </w:pPr>
      <w:r>
        <w:t>2.13.153</w:t>
      </w:r>
      <w:r w:rsidRPr="00ED2C0D">
        <w:rPr>
          <w:rFonts w:ascii="Calibri" w:hAnsi="Calibri"/>
          <w:sz w:val="22"/>
          <w:szCs w:val="22"/>
          <w:lang w:eastAsia="en-GB"/>
        </w:rPr>
        <w:tab/>
      </w:r>
      <w:r>
        <w:t>IMSI Group Identifier List</w:t>
      </w:r>
      <w:r>
        <w:tab/>
      </w:r>
      <w:r>
        <w:fldChar w:fldCharType="begin" w:fldLock="1"/>
      </w:r>
      <w:r>
        <w:instrText xml:space="preserve"> PAGEREF _Toc36115031 \h </w:instrText>
      </w:r>
      <w:r>
        <w:fldChar w:fldCharType="separate"/>
      </w:r>
      <w:r>
        <w:t>63</w:t>
      </w:r>
      <w:r>
        <w:fldChar w:fldCharType="end"/>
      </w:r>
    </w:p>
    <w:p w:rsidR="001E191B" w:rsidRPr="00ED2C0D" w:rsidRDefault="001E191B">
      <w:pPr>
        <w:pStyle w:val="TOC3"/>
        <w:rPr>
          <w:rFonts w:ascii="Calibri" w:hAnsi="Calibri"/>
          <w:sz w:val="22"/>
          <w:szCs w:val="22"/>
          <w:lang w:eastAsia="en-GB"/>
        </w:rPr>
      </w:pPr>
      <w:r>
        <w:t>2.13.154</w:t>
      </w:r>
      <w:r w:rsidRPr="00ED2C0D">
        <w:rPr>
          <w:rFonts w:ascii="Calibri" w:hAnsi="Calibri"/>
          <w:sz w:val="22"/>
          <w:szCs w:val="22"/>
          <w:lang w:eastAsia="en-GB"/>
        </w:rPr>
        <w:tab/>
      </w:r>
      <w:r>
        <w:t>UE Usage Type</w:t>
      </w:r>
      <w:r>
        <w:tab/>
      </w:r>
      <w:r>
        <w:fldChar w:fldCharType="begin" w:fldLock="1"/>
      </w:r>
      <w:r>
        <w:instrText xml:space="preserve"> PAGEREF _Toc36115032 \h </w:instrText>
      </w:r>
      <w:r>
        <w:fldChar w:fldCharType="separate"/>
      </w:r>
      <w:r>
        <w:t>63</w:t>
      </w:r>
      <w:r>
        <w:fldChar w:fldCharType="end"/>
      </w:r>
    </w:p>
    <w:p w:rsidR="001E191B" w:rsidRPr="00ED2C0D" w:rsidRDefault="001E191B">
      <w:pPr>
        <w:pStyle w:val="TOC3"/>
        <w:rPr>
          <w:rFonts w:ascii="Calibri" w:hAnsi="Calibri"/>
          <w:sz w:val="22"/>
          <w:szCs w:val="22"/>
          <w:lang w:eastAsia="en-GB"/>
        </w:rPr>
      </w:pPr>
      <w:r>
        <w:t>2.13.</w:t>
      </w:r>
      <w:r>
        <w:rPr>
          <w:lang w:eastAsia="zh-CN"/>
        </w:rPr>
        <w:t>155</w:t>
      </w:r>
      <w:r w:rsidRPr="00ED2C0D">
        <w:rPr>
          <w:rFonts w:ascii="Calibri" w:hAnsi="Calibri"/>
          <w:sz w:val="22"/>
          <w:szCs w:val="22"/>
          <w:lang w:eastAsia="en-GB"/>
        </w:rPr>
        <w:tab/>
      </w:r>
      <w:r>
        <w:t>Emergency Indication</w:t>
      </w:r>
      <w:r>
        <w:tab/>
      </w:r>
      <w:r>
        <w:fldChar w:fldCharType="begin" w:fldLock="1"/>
      </w:r>
      <w:r>
        <w:instrText xml:space="preserve"> PAGEREF _Toc36115033 \h </w:instrText>
      </w:r>
      <w:r>
        <w:fldChar w:fldCharType="separate"/>
      </w:r>
      <w:r>
        <w:t>63</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156</w:t>
      </w:r>
      <w:r w:rsidRPr="00ED2C0D">
        <w:rPr>
          <w:rFonts w:ascii="Calibri" w:hAnsi="Calibri"/>
          <w:sz w:val="22"/>
          <w:szCs w:val="22"/>
          <w:lang w:eastAsia="en-GB"/>
        </w:rPr>
        <w:tab/>
      </w:r>
      <w:r>
        <w:t>Remote UE Contexts</w:t>
      </w:r>
      <w:r>
        <w:tab/>
      </w:r>
      <w:r>
        <w:fldChar w:fldCharType="begin" w:fldLock="1"/>
      </w:r>
      <w:r>
        <w:instrText xml:space="preserve"> PAGEREF _Toc36115034 \h </w:instrText>
      </w:r>
      <w:r>
        <w:fldChar w:fldCharType="separate"/>
      </w:r>
      <w:r>
        <w:t>63</w:t>
      </w:r>
      <w:r>
        <w:fldChar w:fldCharType="end"/>
      </w:r>
    </w:p>
    <w:p w:rsidR="001E191B" w:rsidRPr="00ED2C0D" w:rsidRDefault="001E191B">
      <w:pPr>
        <w:pStyle w:val="TOC3"/>
        <w:rPr>
          <w:rFonts w:ascii="Calibri" w:hAnsi="Calibri"/>
          <w:sz w:val="22"/>
          <w:szCs w:val="22"/>
          <w:lang w:eastAsia="en-GB"/>
        </w:rPr>
      </w:pPr>
      <w:r>
        <w:t>2.13.</w:t>
      </w:r>
      <w:r>
        <w:rPr>
          <w:lang w:eastAsia="zh-CN"/>
        </w:rPr>
        <w:t>157</w:t>
      </w:r>
      <w:r w:rsidRPr="00ED2C0D">
        <w:rPr>
          <w:rFonts w:ascii="Calibri" w:hAnsi="Calibri"/>
          <w:sz w:val="22"/>
          <w:szCs w:val="22"/>
          <w:lang w:eastAsia="en-GB"/>
        </w:rPr>
        <w:tab/>
      </w:r>
      <w:r>
        <w:t xml:space="preserve">Extended </w:t>
      </w:r>
      <w:r>
        <w:rPr>
          <w:lang w:eastAsia="zh-CN"/>
        </w:rPr>
        <w:t>I</w:t>
      </w:r>
      <w:r>
        <w:t xml:space="preserve">dle </w:t>
      </w:r>
      <w:r>
        <w:rPr>
          <w:lang w:eastAsia="zh-CN"/>
        </w:rPr>
        <w:t>M</w:t>
      </w:r>
      <w:r>
        <w:t>ode DRX parameters</w:t>
      </w:r>
      <w:r>
        <w:tab/>
      </w:r>
      <w:r>
        <w:fldChar w:fldCharType="begin" w:fldLock="1"/>
      </w:r>
      <w:r>
        <w:instrText xml:space="preserve"> PAGEREF _Toc36115035 \h </w:instrText>
      </w:r>
      <w:r>
        <w:fldChar w:fldCharType="separate"/>
      </w:r>
      <w:r>
        <w:t>63</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158</w:t>
      </w:r>
      <w:r w:rsidRPr="00ED2C0D">
        <w:rPr>
          <w:rFonts w:ascii="Calibri" w:hAnsi="Calibri"/>
          <w:sz w:val="22"/>
          <w:szCs w:val="22"/>
          <w:lang w:eastAsia="en-GB"/>
        </w:rPr>
        <w:tab/>
      </w:r>
      <w:r>
        <w:t>Delay Tolerant Connection Indication</w:t>
      </w:r>
      <w:r>
        <w:tab/>
      </w:r>
      <w:r>
        <w:fldChar w:fldCharType="begin" w:fldLock="1"/>
      </w:r>
      <w:r>
        <w:instrText xml:space="preserve"> PAGEREF _Toc36115036 \h </w:instrText>
      </w:r>
      <w:r>
        <w:fldChar w:fldCharType="separate"/>
      </w:r>
      <w:r>
        <w:t>63</w:t>
      </w:r>
      <w:r>
        <w:fldChar w:fldCharType="end"/>
      </w:r>
    </w:p>
    <w:p w:rsidR="001E191B" w:rsidRPr="00ED2C0D" w:rsidRDefault="001E191B">
      <w:pPr>
        <w:pStyle w:val="TOC3"/>
        <w:rPr>
          <w:rFonts w:ascii="Calibri" w:hAnsi="Calibri"/>
          <w:sz w:val="22"/>
          <w:szCs w:val="22"/>
          <w:lang w:eastAsia="en-GB"/>
        </w:rPr>
      </w:pPr>
      <w:r>
        <w:rPr>
          <w:lang w:eastAsia="ja-JP"/>
        </w:rPr>
        <w:t>2.13.</w:t>
      </w:r>
      <w:r>
        <w:rPr>
          <w:lang w:eastAsia="zh-CN"/>
        </w:rPr>
        <w:t>159</w:t>
      </w:r>
      <w:r w:rsidRPr="00ED2C0D">
        <w:rPr>
          <w:rFonts w:ascii="Calibri" w:hAnsi="Calibri"/>
          <w:sz w:val="22"/>
          <w:szCs w:val="22"/>
          <w:lang w:eastAsia="en-GB"/>
        </w:rPr>
        <w:tab/>
      </w:r>
      <w:r>
        <w:t>Pending Network Initiated PDN Connection Signalling Indication</w:t>
      </w:r>
      <w:r>
        <w:tab/>
      </w:r>
      <w:r>
        <w:fldChar w:fldCharType="begin" w:fldLock="1"/>
      </w:r>
      <w:r>
        <w:instrText xml:space="preserve"> PAGEREF _Toc36115037 \h </w:instrText>
      </w:r>
      <w:r>
        <w:fldChar w:fldCharType="separate"/>
      </w:r>
      <w:r>
        <w:t>63</w:t>
      </w:r>
      <w:r>
        <w:fldChar w:fldCharType="end"/>
      </w:r>
    </w:p>
    <w:p w:rsidR="001E191B" w:rsidRPr="00ED2C0D" w:rsidRDefault="001E191B">
      <w:pPr>
        <w:pStyle w:val="TOC3"/>
        <w:rPr>
          <w:rFonts w:ascii="Calibri" w:hAnsi="Calibri"/>
          <w:sz w:val="22"/>
          <w:szCs w:val="22"/>
          <w:lang w:eastAsia="en-GB"/>
        </w:rPr>
      </w:pPr>
      <w:r>
        <w:rPr>
          <w:lang w:eastAsia="ja-JP"/>
        </w:rPr>
        <w:t>2.13.160</w:t>
      </w:r>
      <w:r w:rsidRPr="00ED2C0D">
        <w:rPr>
          <w:rFonts w:ascii="Calibri" w:hAnsi="Calibri"/>
          <w:sz w:val="22"/>
          <w:szCs w:val="22"/>
          <w:lang w:eastAsia="en-GB"/>
        </w:rPr>
        <w:tab/>
      </w:r>
      <w:r>
        <w:t>UE Radio Capability for Paging information</w:t>
      </w:r>
      <w:r>
        <w:tab/>
      </w:r>
      <w:r>
        <w:fldChar w:fldCharType="begin" w:fldLock="1"/>
      </w:r>
      <w:r>
        <w:instrText xml:space="preserve"> PAGEREF _Toc36115038 \h </w:instrText>
      </w:r>
      <w:r>
        <w:fldChar w:fldCharType="separate"/>
      </w:r>
      <w:r>
        <w:t>63</w:t>
      </w:r>
      <w:r>
        <w:fldChar w:fldCharType="end"/>
      </w:r>
    </w:p>
    <w:p w:rsidR="001E191B" w:rsidRPr="00ED2C0D" w:rsidRDefault="001E191B">
      <w:pPr>
        <w:pStyle w:val="TOC3"/>
        <w:rPr>
          <w:rFonts w:ascii="Calibri" w:hAnsi="Calibri"/>
          <w:sz w:val="22"/>
          <w:szCs w:val="22"/>
          <w:lang w:eastAsia="en-GB"/>
        </w:rPr>
      </w:pPr>
      <w:r>
        <w:t>2.13.</w:t>
      </w:r>
      <w:r>
        <w:rPr>
          <w:lang w:eastAsia="zh-CN"/>
        </w:rPr>
        <w:t>161</w:t>
      </w:r>
      <w:r w:rsidRPr="00ED2C0D">
        <w:rPr>
          <w:rFonts w:ascii="Calibri" w:hAnsi="Calibri"/>
          <w:sz w:val="22"/>
          <w:szCs w:val="22"/>
          <w:lang w:eastAsia="en-GB"/>
        </w:rPr>
        <w:tab/>
      </w:r>
      <w:r>
        <w:t xml:space="preserve">Information </w:t>
      </w:r>
      <w:r>
        <w:rPr>
          <w:lang w:eastAsia="zh-CN"/>
        </w:rPr>
        <w:t>o</w:t>
      </w:r>
      <w:r>
        <w:t xml:space="preserve">n Recommended Cells </w:t>
      </w:r>
      <w:r>
        <w:rPr>
          <w:lang w:eastAsia="zh-CN"/>
        </w:rPr>
        <w:t>a</w:t>
      </w:r>
      <w:r>
        <w:t xml:space="preserve">nd ENBs </w:t>
      </w:r>
      <w:r>
        <w:rPr>
          <w:lang w:eastAsia="zh-CN"/>
        </w:rPr>
        <w:t>f</w:t>
      </w:r>
      <w:r>
        <w:t>or Paging</w:t>
      </w:r>
      <w:r>
        <w:tab/>
      </w:r>
      <w:r>
        <w:fldChar w:fldCharType="begin" w:fldLock="1"/>
      </w:r>
      <w:r>
        <w:instrText xml:space="preserve"> PAGEREF _Toc36115039 \h </w:instrText>
      </w:r>
      <w:r>
        <w:fldChar w:fldCharType="separate"/>
      </w:r>
      <w:r>
        <w:t>63</w:t>
      </w:r>
      <w:r>
        <w:fldChar w:fldCharType="end"/>
      </w:r>
    </w:p>
    <w:p w:rsidR="001E191B" w:rsidRPr="00ED2C0D" w:rsidRDefault="001E191B">
      <w:pPr>
        <w:pStyle w:val="TOC3"/>
        <w:rPr>
          <w:rFonts w:ascii="Calibri" w:hAnsi="Calibri"/>
          <w:sz w:val="22"/>
          <w:szCs w:val="22"/>
          <w:lang w:eastAsia="en-GB"/>
        </w:rPr>
      </w:pPr>
      <w:r>
        <w:t>2.13.</w:t>
      </w:r>
      <w:r>
        <w:rPr>
          <w:lang w:eastAsia="zh-CN"/>
        </w:rPr>
        <w:t>162</w:t>
      </w:r>
      <w:r w:rsidRPr="00ED2C0D">
        <w:rPr>
          <w:rFonts w:ascii="Calibri" w:hAnsi="Calibri"/>
          <w:sz w:val="22"/>
          <w:szCs w:val="22"/>
          <w:lang w:eastAsia="en-GB"/>
        </w:rPr>
        <w:tab/>
      </w:r>
      <w:r>
        <w:t>Paging Attempt Count</w:t>
      </w:r>
      <w:r>
        <w:tab/>
      </w:r>
      <w:r>
        <w:fldChar w:fldCharType="begin" w:fldLock="1"/>
      </w:r>
      <w:r>
        <w:instrText xml:space="preserve"> PAGEREF _Toc36115040 \h </w:instrText>
      </w:r>
      <w:r>
        <w:fldChar w:fldCharType="separate"/>
      </w:r>
      <w:r>
        <w:t>64</w:t>
      </w:r>
      <w:r>
        <w:fldChar w:fldCharType="end"/>
      </w:r>
    </w:p>
    <w:p w:rsidR="001E191B" w:rsidRPr="00ED2C0D" w:rsidRDefault="001E191B">
      <w:pPr>
        <w:pStyle w:val="TOC3"/>
        <w:rPr>
          <w:rFonts w:ascii="Calibri" w:hAnsi="Calibri"/>
          <w:sz w:val="22"/>
          <w:szCs w:val="22"/>
          <w:lang w:eastAsia="en-GB"/>
        </w:rPr>
      </w:pPr>
      <w:r>
        <w:t>2.13.163</w:t>
      </w:r>
      <w:r w:rsidRPr="00ED2C0D">
        <w:rPr>
          <w:rFonts w:ascii="Calibri" w:hAnsi="Calibri"/>
          <w:sz w:val="22"/>
          <w:szCs w:val="22"/>
          <w:lang w:eastAsia="en-GB"/>
        </w:rPr>
        <w:tab/>
      </w:r>
      <w:r>
        <w:t>User Plane Integrity Protection Indicator</w:t>
      </w:r>
      <w:r>
        <w:tab/>
      </w:r>
      <w:r>
        <w:fldChar w:fldCharType="begin" w:fldLock="1"/>
      </w:r>
      <w:r>
        <w:instrText xml:space="preserve"> PAGEREF _Toc36115041 \h </w:instrText>
      </w:r>
      <w:r>
        <w:fldChar w:fldCharType="separate"/>
      </w:r>
      <w:r>
        <w:t>64</w:t>
      </w:r>
      <w:r>
        <w:fldChar w:fldCharType="end"/>
      </w:r>
    </w:p>
    <w:p w:rsidR="001E191B" w:rsidRPr="00ED2C0D" w:rsidRDefault="001E191B">
      <w:pPr>
        <w:pStyle w:val="TOC3"/>
        <w:rPr>
          <w:rFonts w:ascii="Calibri" w:hAnsi="Calibri"/>
          <w:sz w:val="22"/>
          <w:szCs w:val="22"/>
          <w:lang w:eastAsia="en-GB"/>
        </w:rPr>
      </w:pPr>
      <w:r>
        <w:t>2.13.164</w:t>
      </w:r>
      <w:r w:rsidRPr="00ED2C0D">
        <w:rPr>
          <w:rFonts w:ascii="Calibri" w:hAnsi="Calibri"/>
          <w:sz w:val="22"/>
          <w:szCs w:val="22"/>
          <w:lang w:eastAsia="en-GB"/>
        </w:rPr>
        <w:tab/>
      </w:r>
      <w:r>
        <w:t>Non-IP-PDN-Type-Indicator</w:t>
      </w:r>
      <w:r>
        <w:tab/>
      </w:r>
      <w:r>
        <w:fldChar w:fldCharType="begin" w:fldLock="1"/>
      </w:r>
      <w:r>
        <w:instrText xml:space="preserve"> PAGEREF _Toc36115042 \h </w:instrText>
      </w:r>
      <w:r>
        <w:fldChar w:fldCharType="separate"/>
      </w:r>
      <w:r>
        <w:t>64</w:t>
      </w:r>
      <w:r>
        <w:fldChar w:fldCharType="end"/>
      </w:r>
    </w:p>
    <w:p w:rsidR="001E191B" w:rsidRPr="00ED2C0D" w:rsidRDefault="001E191B">
      <w:pPr>
        <w:pStyle w:val="TOC3"/>
        <w:rPr>
          <w:rFonts w:ascii="Calibri" w:hAnsi="Calibri"/>
          <w:sz w:val="22"/>
          <w:szCs w:val="22"/>
          <w:lang w:eastAsia="en-GB"/>
        </w:rPr>
      </w:pPr>
      <w:r>
        <w:t>2.13.165</w:t>
      </w:r>
      <w:r w:rsidRPr="00ED2C0D">
        <w:rPr>
          <w:rFonts w:ascii="Calibri" w:hAnsi="Calibri"/>
          <w:sz w:val="22"/>
          <w:szCs w:val="22"/>
          <w:lang w:eastAsia="en-GB"/>
        </w:rPr>
        <w:tab/>
      </w:r>
      <w:r>
        <w:t>Non-IP-Data-Delivery-Mechanism</w:t>
      </w:r>
      <w:r>
        <w:tab/>
      </w:r>
      <w:r>
        <w:fldChar w:fldCharType="begin" w:fldLock="1"/>
      </w:r>
      <w:r>
        <w:instrText xml:space="preserve"> PAGEREF _Toc36115043 \h </w:instrText>
      </w:r>
      <w:r>
        <w:fldChar w:fldCharType="separate"/>
      </w:r>
      <w:r>
        <w:t>64</w:t>
      </w:r>
      <w:r>
        <w:fldChar w:fldCharType="end"/>
      </w:r>
    </w:p>
    <w:p w:rsidR="001E191B" w:rsidRPr="00ED2C0D" w:rsidRDefault="001E191B">
      <w:pPr>
        <w:pStyle w:val="TOC3"/>
        <w:rPr>
          <w:rFonts w:ascii="Calibri" w:hAnsi="Calibri"/>
          <w:sz w:val="22"/>
          <w:szCs w:val="22"/>
          <w:lang w:eastAsia="en-GB"/>
        </w:rPr>
      </w:pPr>
      <w:r>
        <w:t>2.13.166</w:t>
      </w:r>
      <w:r w:rsidRPr="00ED2C0D">
        <w:rPr>
          <w:rFonts w:ascii="Calibri" w:hAnsi="Calibri"/>
          <w:sz w:val="22"/>
          <w:szCs w:val="22"/>
          <w:lang w:eastAsia="en-GB"/>
        </w:rPr>
        <w:tab/>
      </w:r>
      <w:r>
        <w:t>SCEF-ID</w:t>
      </w:r>
      <w:r>
        <w:tab/>
      </w:r>
      <w:r>
        <w:fldChar w:fldCharType="begin" w:fldLock="1"/>
      </w:r>
      <w:r>
        <w:instrText xml:space="preserve"> PAGEREF _Toc36115044 \h </w:instrText>
      </w:r>
      <w:r>
        <w:fldChar w:fldCharType="separate"/>
      </w:r>
      <w:r>
        <w:t>64</w:t>
      </w:r>
      <w:r>
        <w:fldChar w:fldCharType="end"/>
      </w:r>
    </w:p>
    <w:p w:rsidR="001E191B" w:rsidRPr="00ED2C0D" w:rsidRDefault="001E191B">
      <w:pPr>
        <w:pStyle w:val="TOC3"/>
        <w:rPr>
          <w:rFonts w:ascii="Calibri" w:hAnsi="Calibri"/>
          <w:sz w:val="22"/>
          <w:szCs w:val="22"/>
          <w:lang w:eastAsia="en-GB"/>
        </w:rPr>
      </w:pPr>
      <w:r>
        <w:t>2.13.</w:t>
      </w:r>
      <w:r>
        <w:rPr>
          <w:lang w:eastAsia="zh-CN"/>
        </w:rPr>
        <w:t>167</w:t>
      </w:r>
      <w:r w:rsidRPr="00ED2C0D">
        <w:rPr>
          <w:rFonts w:ascii="Calibri" w:hAnsi="Calibri"/>
          <w:sz w:val="22"/>
          <w:szCs w:val="22"/>
          <w:lang w:eastAsia="en-GB"/>
        </w:rPr>
        <w:tab/>
      </w:r>
      <w:r>
        <w:rPr>
          <w:lang w:eastAsia="zh-CN"/>
        </w:rPr>
        <w:t>PDN Type</w:t>
      </w:r>
      <w:r>
        <w:tab/>
      </w:r>
      <w:r>
        <w:fldChar w:fldCharType="begin" w:fldLock="1"/>
      </w:r>
      <w:r>
        <w:instrText xml:space="preserve"> PAGEREF _Toc36115045 \h </w:instrText>
      </w:r>
      <w:r>
        <w:fldChar w:fldCharType="separate"/>
      </w:r>
      <w:r>
        <w:t>64</w:t>
      </w:r>
      <w:r>
        <w:fldChar w:fldCharType="end"/>
      </w:r>
    </w:p>
    <w:p w:rsidR="001E191B" w:rsidRPr="00ED2C0D" w:rsidRDefault="001E191B">
      <w:pPr>
        <w:pStyle w:val="TOC3"/>
        <w:rPr>
          <w:rFonts w:ascii="Calibri" w:hAnsi="Calibri"/>
          <w:sz w:val="22"/>
          <w:szCs w:val="22"/>
          <w:lang w:eastAsia="en-GB"/>
        </w:rPr>
      </w:pPr>
      <w:r>
        <w:t>2.13.</w:t>
      </w:r>
      <w:r>
        <w:rPr>
          <w:lang w:eastAsia="zh-CN"/>
        </w:rPr>
        <w:t>168</w:t>
      </w:r>
      <w:r w:rsidRPr="00ED2C0D">
        <w:rPr>
          <w:rFonts w:ascii="Calibri" w:hAnsi="Calibri"/>
          <w:sz w:val="22"/>
          <w:szCs w:val="22"/>
          <w:lang w:eastAsia="en-GB"/>
        </w:rPr>
        <w:tab/>
      </w:r>
      <w:r>
        <w:rPr>
          <w:lang w:eastAsia="zh-CN"/>
        </w:rPr>
        <w:t>PDN-Connection-Restricted flag</w:t>
      </w:r>
      <w:r>
        <w:tab/>
      </w:r>
      <w:r>
        <w:fldChar w:fldCharType="begin" w:fldLock="1"/>
      </w:r>
      <w:r>
        <w:instrText xml:space="preserve"> PAGEREF _Toc36115046 \h </w:instrText>
      </w:r>
      <w:r>
        <w:fldChar w:fldCharType="separate"/>
      </w:r>
      <w:r>
        <w:t>64</w:t>
      </w:r>
      <w:r>
        <w:fldChar w:fldCharType="end"/>
      </w:r>
    </w:p>
    <w:p w:rsidR="001E191B" w:rsidRPr="00ED2C0D" w:rsidRDefault="001E191B">
      <w:pPr>
        <w:pStyle w:val="TOC3"/>
        <w:rPr>
          <w:rFonts w:ascii="Calibri" w:hAnsi="Calibri"/>
          <w:sz w:val="22"/>
          <w:szCs w:val="22"/>
          <w:lang w:eastAsia="en-GB"/>
        </w:rPr>
      </w:pPr>
      <w:r>
        <w:t>2.13.</w:t>
      </w:r>
      <w:r>
        <w:rPr>
          <w:lang w:eastAsia="zh-CN"/>
        </w:rPr>
        <w:t>169</w:t>
      </w:r>
      <w:r w:rsidRPr="00ED2C0D">
        <w:rPr>
          <w:rFonts w:ascii="Calibri" w:hAnsi="Calibri"/>
          <w:sz w:val="22"/>
          <w:szCs w:val="22"/>
          <w:lang w:eastAsia="en-GB"/>
        </w:rPr>
        <w:tab/>
      </w:r>
      <w:r>
        <w:rPr>
          <w:lang w:eastAsia="zh-CN"/>
        </w:rPr>
        <w:t>Preferred-Data-Mode</w:t>
      </w:r>
      <w:r>
        <w:tab/>
      </w:r>
      <w:r>
        <w:fldChar w:fldCharType="begin" w:fldLock="1"/>
      </w:r>
      <w:r>
        <w:instrText xml:space="preserve"> PAGEREF _Toc36115047 \h </w:instrText>
      </w:r>
      <w:r>
        <w:fldChar w:fldCharType="separate"/>
      </w:r>
      <w:r>
        <w:t>64</w:t>
      </w:r>
      <w:r>
        <w:fldChar w:fldCharType="end"/>
      </w:r>
    </w:p>
    <w:p w:rsidR="001E191B" w:rsidRPr="00ED2C0D" w:rsidRDefault="001E191B">
      <w:pPr>
        <w:pStyle w:val="TOC3"/>
        <w:rPr>
          <w:rFonts w:ascii="Calibri" w:hAnsi="Calibri"/>
          <w:sz w:val="22"/>
          <w:szCs w:val="22"/>
          <w:lang w:eastAsia="en-GB"/>
        </w:rPr>
      </w:pPr>
      <w:r>
        <w:rPr>
          <w:lang w:eastAsia="ja-JP"/>
        </w:rPr>
        <w:t>2.13.170</w:t>
      </w:r>
      <w:r w:rsidRPr="00ED2C0D">
        <w:rPr>
          <w:rFonts w:ascii="Calibri" w:hAnsi="Calibri"/>
          <w:sz w:val="22"/>
          <w:szCs w:val="22"/>
          <w:lang w:eastAsia="en-GB"/>
        </w:rPr>
        <w:tab/>
      </w:r>
      <w:r>
        <w:rPr>
          <w:lang w:eastAsia="ja-JP"/>
        </w:rPr>
        <w:t>IOV_updates counter</w:t>
      </w:r>
      <w:r>
        <w:tab/>
      </w:r>
      <w:r>
        <w:fldChar w:fldCharType="begin" w:fldLock="1"/>
      </w:r>
      <w:r>
        <w:instrText xml:space="preserve"> PAGEREF _Toc36115048 \h </w:instrText>
      </w:r>
      <w:r>
        <w:fldChar w:fldCharType="separate"/>
      </w:r>
      <w:r>
        <w:t>65</w:t>
      </w:r>
      <w:r>
        <w:fldChar w:fldCharType="end"/>
      </w:r>
    </w:p>
    <w:p w:rsidR="001E191B" w:rsidRPr="00ED2C0D" w:rsidRDefault="001E191B">
      <w:pPr>
        <w:pStyle w:val="TOC3"/>
        <w:rPr>
          <w:rFonts w:ascii="Calibri" w:hAnsi="Calibri"/>
          <w:sz w:val="22"/>
          <w:szCs w:val="22"/>
          <w:lang w:eastAsia="en-GB"/>
        </w:rPr>
      </w:pPr>
      <w:r>
        <w:t>2.13.</w:t>
      </w:r>
      <w:r>
        <w:rPr>
          <w:lang w:eastAsia="zh-CN"/>
        </w:rPr>
        <w:t>171</w:t>
      </w:r>
      <w:r w:rsidRPr="00ED2C0D">
        <w:rPr>
          <w:rFonts w:ascii="Calibri" w:hAnsi="Calibri"/>
          <w:sz w:val="22"/>
          <w:szCs w:val="22"/>
          <w:lang w:eastAsia="en-GB"/>
        </w:rPr>
        <w:tab/>
      </w:r>
      <w:r>
        <w:rPr>
          <w:lang w:eastAsia="zh-CN"/>
        </w:rPr>
        <w:t>Emergency Info</w:t>
      </w:r>
      <w:r>
        <w:tab/>
      </w:r>
      <w:r>
        <w:fldChar w:fldCharType="begin" w:fldLock="1"/>
      </w:r>
      <w:r>
        <w:instrText xml:space="preserve"> PAGEREF _Toc36115049 \h </w:instrText>
      </w:r>
      <w:r>
        <w:fldChar w:fldCharType="separate"/>
      </w:r>
      <w:r>
        <w:t>65</w:t>
      </w:r>
      <w:r>
        <w:fldChar w:fldCharType="end"/>
      </w:r>
    </w:p>
    <w:p w:rsidR="001E191B" w:rsidRPr="00ED2C0D" w:rsidRDefault="001E191B">
      <w:pPr>
        <w:pStyle w:val="TOC3"/>
        <w:rPr>
          <w:rFonts w:ascii="Calibri" w:hAnsi="Calibri"/>
          <w:sz w:val="22"/>
          <w:szCs w:val="22"/>
          <w:lang w:eastAsia="en-GB"/>
        </w:rPr>
      </w:pPr>
      <w:r>
        <w:rPr>
          <w:lang w:eastAsia="ja-JP"/>
        </w:rPr>
        <w:t>2.13.172</w:t>
      </w:r>
      <w:r w:rsidRPr="00ED2C0D">
        <w:rPr>
          <w:rFonts w:ascii="Calibri" w:hAnsi="Calibri"/>
          <w:sz w:val="22"/>
          <w:szCs w:val="22"/>
          <w:lang w:eastAsia="en-GB"/>
        </w:rPr>
        <w:tab/>
      </w:r>
      <w:r>
        <w:t>Dedicated Core Network Identifier</w:t>
      </w:r>
      <w:r>
        <w:tab/>
      </w:r>
      <w:r>
        <w:fldChar w:fldCharType="begin" w:fldLock="1"/>
      </w:r>
      <w:r>
        <w:instrText xml:space="preserve"> PAGEREF _Toc36115050 \h </w:instrText>
      </w:r>
      <w:r>
        <w:fldChar w:fldCharType="separate"/>
      </w:r>
      <w:r>
        <w:t>65</w:t>
      </w:r>
      <w:r>
        <w:fldChar w:fldCharType="end"/>
      </w:r>
    </w:p>
    <w:p w:rsidR="001E191B" w:rsidRPr="00ED2C0D" w:rsidRDefault="001E191B">
      <w:pPr>
        <w:pStyle w:val="TOC3"/>
        <w:rPr>
          <w:rFonts w:ascii="Calibri" w:hAnsi="Calibri"/>
          <w:sz w:val="22"/>
          <w:szCs w:val="22"/>
          <w:lang w:eastAsia="en-GB"/>
        </w:rPr>
      </w:pPr>
      <w:r>
        <w:t>2.13.173</w:t>
      </w:r>
      <w:r w:rsidRPr="00ED2C0D">
        <w:rPr>
          <w:rFonts w:ascii="Calibri" w:hAnsi="Calibri"/>
          <w:sz w:val="22"/>
          <w:szCs w:val="22"/>
          <w:lang w:eastAsia="en-GB"/>
        </w:rPr>
        <w:tab/>
      </w:r>
      <w:r>
        <w:t>Acknowledgements Of Downlink NAS Data PDUs flag</w:t>
      </w:r>
      <w:r>
        <w:tab/>
      </w:r>
      <w:r>
        <w:fldChar w:fldCharType="begin" w:fldLock="1"/>
      </w:r>
      <w:r>
        <w:instrText xml:space="preserve"> PAGEREF _Toc36115051 \h </w:instrText>
      </w:r>
      <w:r>
        <w:fldChar w:fldCharType="separate"/>
      </w:r>
      <w:r>
        <w:t>65</w:t>
      </w:r>
      <w:r>
        <w:fldChar w:fldCharType="end"/>
      </w:r>
    </w:p>
    <w:p w:rsidR="001E191B" w:rsidRPr="00ED2C0D" w:rsidRDefault="001E191B">
      <w:pPr>
        <w:pStyle w:val="TOC3"/>
        <w:rPr>
          <w:rFonts w:ascii="Calibri" w:hAnsi="Calibri"/>
          <w:sz w:val="22"/>
          <w:szCs w:val="22"/>
          <w:lang w:eastAsia="en-GB"/>
        </w:rPr>
      </w:pPr>
      <w:r>
        <w:t>2.13.174</w:t>
      </w:r>
      <w:r w:rsidRPr="00ED2C0D">
        <w:rPr>
          <w:rFonts w:ascii="Calibri" w:hAnsi="Calibri"/>
          <w:sz w:val="22"/>
          <w:szCs w:val="22"/>
          <w:lang w:eastAsia="en-GB"/>
        </w:rPr>
        <w:tab/>
      </w:r>
      <w:r>
        <w:t>Service Gap Time</w:t>
      </w:r>
      <w:r>
        <w:tab/>
      </w:r>
      <w:r>
        <w:fldChar w:fldCharType="begin" w:fldLock="1"/>
      </w:r>
      <w:r>
        <w:instrText xml:space="preserve"> PAGEREF _Toc36115052 \h </w:instrText>
      </w:r>
      <w:r>
        <w:fldChar w:fldCharType="separate"/>
      </w:r>
      <w:r>
        <w:t>65</w:t>
      </w:r>
      <w:r>
        <w:fldChar w:fldCharType="end"/>
      </w:r>
    </w:p>
    <w:p w:rsidR="001E191B" w:rsidRPr="00ED2C0D" w:rsidRDefault="001E191B">
      <w:pPr>
        <w:pStyle w:val="TOC3"/>
        <w:rPr>
          <w:rFonts w:ascii="Calibri" w:hAnsi="Calibri"/>
          <w:sz w:val="22"/>
          <w:szCs w:val="22"/>
          <w:lang w:eastAsia="en-GB"/>
        </w:rPr>
      </w:pPr>
      <w:r>
        <w:t>2.13.175</w:t>
      </w:r>
      <w:r w:rsidRPr="00ED2C0D">
        <w:rPr>
          <w:rFonts w:ascii="Calibri" w:hAnsi="Calibri"/>
          <w:sz w:val="22"/>
          <w:szCs w:val="22"/>
          <w:lang w:eastAsia="en-GB"/>
        </w:rPr>
        <w:tab/>
      </w:r>
      <w:r>
        <w:rPr>
          <w:lang w:eastAsia="ja-JP"/>
        </w:rPr>
        <w:t xml:space="preserve">Subscribed </w:t>
      </w:r>
      <w:r>
        <w:t>Additional RRM Policy Index</w:t>
      </w:r>
      <w:r>
        <w:tab/>
      </w:r>
      <w:r>
        <w:fldChar w:fldCharType="begin" w:fldLock="1"/>
      </w:r>
      <w:r>
        <w:instrText xml:space="preserve"> PAGEREF _Toc36115053 \h </w:instrText>
      </w:r>
      <w:r>
        <w:fldChar w:fldCharType="separate"/>
      </w:r>
      <w:r>
        <w:t>65</w:t>
      </w:r>
      <w:r>
        <w:fldChar w:fldCharType="end"/>
      </w:r>
    </w:p>
    <w:p w:rsidR="001E191B" w:rsidRPr="00ED2C0D" w:rsidRDefault="001E191B">
      <w:pPr>
        <w:pStyle w:val="TOC3"/>
        <w:rPr>
          <w:rFonts w:ascii="Calibri" w:hAnsi="Calibri"/>
          <w:sz w:val="22"/>
          <w:szCs w:val="22"/>
          <w:lang w:eastAsia="en-GB"/>
        </w:rPr>
      </w:pPr>
      <w:r>
        <w:t>2.13.176</w:t>
      </w:r>
      <w:r w:rsidRPr="00ED2C0D">
        <w:rPr>
          <w:rFonts w:ascii="Calibri" w:hAnsi="Calibri"/>
          <w:sz w:val="22"/>
          <w:szCs w:val="22"/>
          <w:lang w:eastAsia="en-GB"/>
        </w:rPr>
        <w:tab/>
      </w:r>
      <w:r>
        <w:t>Additional RRM Policy Index in Use</w:t>
      </w:r>
      <w:r>
        <w:tab/>
      </w:r>
      <w:r>
        <w:fldChar w:fldCharType="begin" w:fldLock="1"/>
      </w:r>
      <w:r>
        <w:instrText xml:space="preserve"> PAGEREF _Toc36115054 \h </w:instrText>
      </w:r>
      <w:r>
        <w:fldChar w:fldCharType="separate"/>
      </w:r>
      <w:r>
        <w:t>65</w:t>
      </w:r>
      <w:r>
        <w:fldChar w:fldCharType="end"/>
      </w:r>
    </w:p>
    <w:p w:rsidR="001E191B" w:rsidRPr="00ED2C0D" w:rsidRDefault="001E191B">
      <w:pPr>
        <w:pStyle w:val="TOC3"/>
        <w:rPr>
          <w:rFonts w:ascii="Calibri" w:hAnsi="Calibri"/>
          <w:sz w:val="22"/>
          <w:szCs w:val="22"/>
          <w:lang w:eastAsia="en-GB"/>
        </w:rPr>
      </w:pPr>
      <w:r>
        <w:t>2.13.177</w:t>
      </w:r>
      <w:r w:rsidRPr="00ED2C0D">
        <w:rPr>
          <w:rFonts w:ascii="Calibri" w:hAnsi="Calibri"/>
          <w:sz w:val="22"/>
          <w:szCs w:val="22"/>
          <w:lang w:eastAsia="en-GB"/>
        </w:rPr>
        <w:tab/>
      </w:r>
      <w:r>
        <w:t>Ethernet-PDN-Type-Indicator</w:t>
      </w:r>
      <w:r>
        <w:tab/>
      </w:r>
      <w:r>
        <w:fldChar w:fldCharType="begin" w:fldLock="1"/>
      </w:r>
      <w:r>
        <w:instrText xml:space="preserve"> PAGEREF _Toc36115055 \h </w:instrText>
      </w:r>
      <w:r>
        <w:fldChar w:fldCharType="separate"/>
      </w:r>
      <w:r>
        <w:t>65</w:t>
      </w:r>
      <w:r>
        <w:fldChar w:fldCharType="end"/>
      </w:r>
    </w:p>
    <w:p w:rsidR="001E191B" w:rsidRPr="00ED2C0D" w:rsidRDefault="001E191B">
      <w:pPr>
        <w:pStyle w:val="TOC2"/>
        <w:rPr>
          <w:rFonts w:ascii="Calibri" w:hAnsi="Calibri"/>
          <w:sz w:val="22"/>
          <w:szCs w:val="22"/>
          <w:lang w:eastAsia="en-GB"/>
        </w:rPr>
      </w:pPr>
      <w:r>
        <w:t>2.14</w:t>
      </w:r>
      <w:r w:rsidRPr="00ED2C0D">
        <w:rPr>
          <w:rFonts w:ascii="Calibri" w:hAnsi="Calibri"/>
          <w:sz w:val="22"/>
          <w:szCs w:val="22"/>
          <w:lang w:eastAsia="en-GB"/>
        </w:rPr>
        <w:tab/>
      </w:r>
      <w:r>
        <w:t>Data related to CAMEL</w:t>
      </w:r>
      <w:r>
        <w:tab/>
      </w:r>
      <w:r>
        <w:fldChar w:fldCharType="begin" w:fldLock="1"/>
      </w:r>
      <w:r>
        <w:instrText xml:space="preserve"> PAGEREF _Toc36115056 \h </w:instrText>
      </w:r>
      <w:r>
        <w:fldChar w:fldCharType="separate"/>
      </w:r>
      <w:r>
        <w:t>65</w:t>
      </w:r>
      <w:r>
        <w:fldChar w:fldCharType="end"/>
      </w:r>
    </w:p>
    <w:p w:rsidR="001E191B" w:rsidRPr="00ED2C0D" w:rsidRDefault="001E191B">
      <w:pPr>
        <w:pStyle w:val="TOC3"/>
        <w:rPr>
          <w:rFonts w:ascii="Calibri" w:hAnsi="Calibri"/>
          <w:sz w:val="22"/>
          <w:szCs w:val="22"/>
          <w:lang w:eastAsia="en-GB"/>
        </w:rPr>
      </w:pPr>
      <w:r>
        <w:t>2.14.1</w:t>
      </w:r>
      <w:r w:rsidRPr="00ED2C0D">
        <w:rPr>
          <w:rFonts w:ascii="Calibri" w:hAnsi="Calibri"/>
          <w:sz w:val="22"/>
          <w:szCs w:val="22"/>
          <w:lang w:eastAsia="en-GB"/>
        </w:rPr>
        <w:tab/>
      </w:r>
      <w:r>
        <w:t>Subscriber Data stored in HLR</w:t>
      </w:r>
      <w:r>
        <w:tab/>
      </w:r>
      <w:r>
        <w:fldChar w:fldCharType="begin" w:fldLock="1"/>
      </w:r>
      <w:r>
        <w:instrText xml:space="preserve"> PAGEREF _Toc36115057 \h </w:instrText>
      </w:r>
      <w:r>
        <w:fldChar w:fldCharType="separate"/>
      </w:r>
      <w:r>
        <w:t>65</w:t>
      </w:r>
      <w:r>
        <w:fldChar w:fldCharType="end"/>
      </w:r>
    </w:p>
    <w:p w:rsidR="001E191B" w:rsidRPr="00ED2C0D" w:rsidRDefault="001E191B">
      <w:pPr>
        <w:pStyle w:val="TOC4"/>
        <w:rPr>
          <w:rFonts w:ascii="Calibri" w:hAnsi="Calibri"/>
          <w:sz w:val="22"/>
          <w:szCs w:val="22"/>
          <w:lang w:eastAsia="en-GB"/>
        </w:rPr>
      </w:pPr>
      <w:r>
        <w:t>2.14.1.1</w:t>
      </w:r>
      <w:r w:rsidRPr="00ED2C0D">
        <w:rPr>
          <w:rFonts w:ascii="Calibri" w:hAnsi="Calibri"/>
          <w:sz w:val="22"/>
          <w:szCs w:val="22"/>
          <w:lang w:eastAsia="en-GB"/>
        </w:rPr>
        <w:tab/>
      </w:r>
      <w:r>
        <w:t>Originating CAMEL Subscription Information (O-CSI)</w:t>
      </w:r>
      <w:r>
        <w:tab/>
      </w:r>
      <w:r>
        <w:fldChar w:fldCharType="begin" w:fldLock="1"/>
      </w:r>
      <w:r>
        <w:instrText xml:space="preserve"> PAGEREF _Toc36115058 \h </w:instrText>
      </w:r>
      <w:r>
        <w:fldChar w:fldCharType="separate"/>
      </w:r>
      <w:r>
        <w:t>65</w:t>
      </w:r>
      <w:r>
        <w:fldChar w:fldCharType="end"/>
      </w:r>
    </w:p>
    <w:p w:rsidR="001E191B" w:rsidRPr="00ED2C0D" w:rsidRDefault="001E191B">
      <w:pPr>
        <w:pStyle w:val="TOC4"/>
        <w:rPr>
          <w:rFonts w:ascii="Calibri" w:hAnsi="Calibri"/>
          <w:sz w:val="22"/>
          <w:szCs w:val="22"/>
          <w:lang w:eastAsia="en-GB"/>
        </w:rPr>
      </w:pPr>
      <w:r>
        <w:t>2.14.1.2</w:t>
      </w:r>
      <w:r w:rsidRPr="00ED2C0D">
        <w:rPr>
          <w:rFonts w:ascii="Calibri" w:hAnsi="Calibri"/>
          <w:sz w:val="22"/>
          <w:szCs w:val="22"/>
          <w:lang w:eastAsia="en-GB"/>
        </w:rPr>
        <w:tab/>
      </w:r>
      <w:r>
        <w:t>Terminating CAMEL Subscription Information (T-CSI) and VMSC Terminating CAMEL Subscription Information (VT-CSI));</w:t>
      </w:r>
      <w:r>
        <w:tab/>
      </w:r>
      <w:r>
        <w:fldChar w:fldCharType="begin" w:fldLock="1"/>
      </w:r>
      <w:r>
        <w:instrText xml:space="preserve"> PAGEREF _Toc36115059 \h </w:instrText>
      </w:r>
      <w:r>
        <w:fldChar w:fldCharType="separate"/>
      </w:r>
      <w:r>
        <w:t>66</w:t>
      </w:r>
      <w:r>
        <w:fldChar w:fldCharType="end"/>
      </w:r>
    </w:p>
    <w:p w:rsidR="001E191B" w:rsidRPr="00ED2C0D" w:rsidRDefault="001E191B">
      <w:pPr>
        <w:pStyle w:val="TOC4"/>
        <w:rPr>
          <w:rFonts w:ascii="Calibri" w:hAnsi="Calibri"/>
          <w:sz w:val="22"/>
          <w:szCs w:val="22"/>
          <w:lang w:eastAsia="en-GB"/>
        </w:rPr>
      </w:pPr>
      <w:r>
        <w:t>2.14.1.3</w:t>
      </w:r>
      <w:r w:rsidRPr="00ED2C0D">
        <w:rPr>
          <w:rFonts w:ascii="Calibri" w:hAnsi="Calibri"/>
          <w:sz w:val="22"/>
          <w:szCs w:val="22"/>
          <w:lang w:eastAsia="en-GB"/>
        </w:rPr>
        <w:tab/>
      </w:r>
      <w:r>
        <w:t>Location information/Subscriber state interrogation.</w:t>
      </w:r>
      <w:r>
        <w:tab/>
      </w:r>
      <w:r>
        <w:fldChar w:fldCharType="begin" w:fldLock="1"/>
      </w:r>
      <w:r>
        <w:instrText xml:space="preserve"> PAGEREF _Toc36115060 \h </w:instrText>
      </w:r>
      <w:r>
        <w:fldChar w:fldCharType="separate"/>
      </w:r>
      <w:r>
        <w:t>67</w:t>
      </w:r>
      <w:r>
        <w:fldChar w:fldCharType="end"/>
      </w:r>
    </w:p>
    <w:p w:rsidR="001E191B" w:rsidRPr="00ED2C0D" w:rsidRDefault="001E191B">
      <w:pPr>
        <w:pStyle w:val="TOC4"/>
        <w:rPr>
          <w:rFonts w:ascii="Calibri" w:hAnsi="Calibri"/>
          <w:sz w:val="22"/>
          <w:szCs w:val="22"/>
          <w:lang w:eastAsia="en-GB"/>
        </w:rPr>
      </w:pPr>
      <w:r>
        <w:t>2.14.1.4</w:t>
      </w:r>
      <w:r w:rsidRPr="00ED2C0D">
        <w:rPr>
          <w:rFonts w:ascii="Calibri" w:hAnsi="Calibri"/>
          <w:sz w:val="22"/>
          <w:szCs w:val="22"/>
          <w:lang w:eastAsia="en-GB"/>
        </w:rPr>
        <w:tab/>
      </w:r>
      <w:r>
        <w:t>USSD CAMEL subscription information(U-CSI)</w:t>
      </w:r>
      <w:r>
        <w:tab/>
      </w:r>
      <w:r>
        <w:fldChar w:fldCharType="begin" w:fldLock="1"/>
      </w:r>
      <w:r>
        <w:instrText xml:space="preserve"> PAGEREF _Toc36115061 \h </w:instrText>
      </w:r>
      <w:r>
        <w:fldChar w:fldCharType="separate"/>
      </w:r>
      <w:r>
        <w:t>67</w:t>
      </w:r>
      <w:r>
        <w:fldChar w:fldCharType="end"/>
      </w:r>
    </w:p>
    <w:p w:rsidR="001E191B" w:rsidRPr="00ED2C0D" w:rsidRDefault="001E191B">
      <w:pPr>
        <w:pStyle w:val="TOC4"/>
        <w:rPr>
          <w:rFonts w:ascii="Calibri" w:hAnsi="Calibri"/>
          <w:sz w:val="22"/>
          <w:szCs w:val="22"/>
          <w:lang w:eastAsia="en-GB"/>
        </w:rPr>
      </w:pPr>
      <w:r>
        <w:t>2.14.1.5</w:t>
      </w:r>
      <w:r w:rsidRPr="00ED2C0D">
        <w:rPr>
          <w:rFonts w:ascii="Calibri" w:hAnsi="Calibri"/>
          <w:sz w:val="22"/>
          <w:szCs w:val="22"/>
          <w:lang w:eastAsia="en-GB"/>
        </w:rPr>
        <w:tab/>
      </w:r>
      <w:r>
        <w:t>Supplementary Service invocation notification(SS-CSI)</w:t>
      </w:r>
      <w:r>
        <w:tab/>
      </w:r>
      <w:r>
        <w:fldChar w:fldCharType="begin" w:fldLock="1"/>
      </w:r>
      <w:r>
        <w:instrText xml:space="preserve"> PAGEREF _Toc36115062 \h </w:instrText>
      </w:r>
      <w:r>
        <w:fldChar w:fldCharType="separate"/>
      </w:r>
      <w:r>
        <w:t>67</w:t>
      </w:r>
      <w:r>
        <w:fldChar w:fldCharType="end"/>
      </w:r>
    </w:p>
    <w:p w:rsidR="001E191B" w:rsidRPr="00ED2C0D" w:rsidRDefault="001E191B">
      <w:pPr>
        <w:pStyle w:val="TOC4"/>
        <w:rPr>
          <w:rFonts w:ascii="Calibri" w:hAnsi="Calibri"/>
          <w:sz w:val="22"/>
          <w:szCs w:val="22"/>
          <w:lang w:eastAsia="en-GB"/>
        </w:rPr>
      </w:pPr>
      <w:r>
        <w:t>2.14.1.6</w:t>
      </w:r>
      <w:r w:rsidRPr="00ED2C0D">
        <w:rPr>
          <w:rFonts w:ascii="Calibri" w:hAnsi="Calibri"/>
          <w:sz w:val="22"/>
          <w:szCs w:val="22"/>
          <w:lang w:eastAsia="en-GB"/>
        </w:rPr>
        <w:tab/>
      </w:r>
      <w:r>
        <w:t>Translation Information flag (TIF-CSI)</w:t>
      </w:r>
      <w:r>
        <w:tab/>
      </w:r>
      <w:r>
        <w:fldChar w:fldCharType="begin" w:fldLock="1"/>
      </w:r>
      <w:r>
        <w:instrText xml:space="preserve"> PAGEREF _Toc36115063 \h </w:instrText>
      </w:r>
      <w:r>
        <w:fldChar w:fldCharType="separate"/>
      </w:r>
      <w:r>
        <w:t>67</w:t>
      </w:r>
      <w:r>
        <w:fldChar w:fldCharType="end"/>
      </w:r>
    </w:p>
    <w:p w:rsidR="001E191B" w:rsidRPr="00ED2C0D" w:rsidRDefault="001E191B">
      <w:pPr>
        <w:pStyle w:val="TOC4"/>
        <w:rPr>
          <w:rFonts w:ascii="Calibri" w:hAnsi="Calibri"/>
          <w:sz w:val="22"/>
          <w:szCs w:val="22"/>
          <w:lang w:eastAsia="en-GB"/>
        </w:rPr>
      </w:pPr>
      <w:r>
        <w:t>2.14.1.7</w:t>
      </w:r>
      <w:r w:rsidRPr="00ED2C0D">
        <w:rPr>
          <w:rFonts w:ascii="Calibri" w:hAnsi="Calibri"/>
          <w:sz w:val="22"/>
          <w:szCs w:val="22"/>
          <w:lang w:eastAsia="en-GB"/>
        </w:rPr>
        <w:tab/>
      </w:r>
      <w:r>
        <w:t>Mobility Management event notification (M-CSI)</w:t>
      </w:r>
      <w:r>
        <w:tab/>
      </w:r>
      <w:r>
        <w:fldChar w:fldCharType="begin" w:fldLock="1"/>
      </w:r>
      <w:r>
        <w:instrText xml:space="preserve"> PAGEREF _Toc36115064 \h </w:instrText>
      </w:r>
      <w:r>
        <w:fldChar w:fldCharType="separate"/>
      </w:r>
      <w:r>
        <w:t>68</w:t>
      </w:r>
      <w:r>
        <w:fldChar w:fldCharType="end"/>
      </w:r>
    </w:p>
    <w:p w:rsidR="001E191B" w:rsidRPr="00ED2C0D" w:rsidRDefault="001E191B">
      <w:pPr>
        <w:pStyle w:val="TOC4"/>
        <w:rPr>
          <w:rFonts w:ascii="Calibri" w:hAnsi="Calibri"/>
          <w:sz w:val="22"/>
          <w:szCs w:val="22"/>
          <w:lang w:eastAsia="en-GB"/>
        </w:rPr>
      </w:pPr>
      <w:r>
        <w:t>2.14.1.8</w:t>
      </w:r>
      <w:r w:rsidRPr="00ED2C0D">
        <w:rPr>
          <w:rFonts w:ascii="Calibri" w:hAnsi="Calibri"/>
          <w:sz w:val="22"/>
          <w:szCs w:val="22"/>
          <w:lang w:eastAsia="en-GB"/>
        </w:rPr>
        <w:tab/>
      </w:r>
      <w:r>
        <w:t>Mobile Originated Short Message Service CAMEL Subscription Information (MO-SMS-CSI)</w:t>
      </w:r>
      <w:r>
        <w:tab/>
      </w:r>
      <w:r>
        <w:fldChar w:fldCharType="begin" w:fldLock="1"/>
      </w:r>
      <w:r>
        <w:instrText xml:space="preserve"> PAGEREF _Toc36115065 \h </w:instrText>
      </w:r>
      <w:r>
        <w:fldChar w:fldCharType="separate"/>
      </w:r>
      <w:r>
        <w:t>68</w:t>
      </w:r>
      <w:r>
        <w:fldChar w:fldCharType="end"/>
      </w:r>
    </w:p>
    <w:p w:rsidR="001E191B" w:rsidRPr="00ED2C0D" w:rsidRDefault="001E191B">
      <w:pPr>
        <w:pStyle w:val="TOC4"/>
        <w:rPr>
          <w:rFonts w:ascii="Calibri" w:hAnsi="Calibri"/>
          <w:sz w:val="22"/>
          <w:szCs w:val="22"/>
          <w:lang w:eastAsia="en-GB"/>
        </w:rPr>
      </w:pPr>
      <w:r>
        <w:t>2.14.1.9</w:t>
      </w:r>
      <w:r w:rsidRPr="00ED2C0D">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_Toc36115066 \h </w:instrText>
      </w:r>
      <w:r>
        <w:fldChar w:fldCharType="separate"/>
      </w:r>
      <w:r>
        <w:t>69</w:t>
      </w:r>
      <w:r>
        <w:fldChar w:fldCharType="end"/>
      </w:r>
    </w:p>
    <w:p w:rsidR="001E191B" w:rsidRPr="00ED2C0D" w:rsidRDefault="001E191B">
      <w:pPr>
        <w:pStyle w:val="TOC4"/>
        <w:rPr>
          <w:rFonts w:ascii="Calibri" w:hAnsi="Calibri"/>
          <w:sz w:val="22"/>
          <w:szCs w:val="22"/>
          <w:lang w:eastAsia="en-GB"/>
        </w:rPr>
      </w:pPr>
      <w:r>
        <w:t>2.14.1.10</w:t>
      </w:r>
      <w:r w:rsidRPr="00ED2C0D">
        <w:rPr>
          <w:rFonts w:ascii="Calibri" w:hAnsi="Calibri"/>
          <w:sz w:val="22"/>
          <w:szCs w:val="22"/>
          <w:lang w:eastAsia="en-GB"/>
        </w:rPr>
        <w:tab/>
      </w:r>
      <w:r>
        <w:t>GPRS CAMEL Subscription Information (GPRS-CSI)</w:t>
      </w:r>
      <w:r>
        <w:tab/>
      </w:r>
      <w:r>
        <w:fldChar w:fldCharType="begin" w:fldLock="1"/>
      </w:r>
      <w:r>
        <w:instrText xml:space="preserve"> PAGEREF _Toc36115067 \h </w:instrText>
      </w:r>
      <w:r>
        <w:fldChar w:fldCharType="separate"/>
      </w:r>
      <w:r>
        <w:t>69</w:t>
      </w:r>
      <w:r>
        <w:fldChar w:fldCharType="end"/>
      </w:r>
    </w:p>
    <w:p w:rsidR="001E191B" w:rsidRPr="00ED2C0D" w:rsidRDefault="001E191B">
      <w:pPr>
        <w:pStyle w:val="TOC4"/>
        <w:rPr>
          <w:rFonts w:ascii="Calibri" w:hAnsi="Calibri"/>
          <w:sz w:val="22"/>
          <w:szCs w:val="22"/>
          <w:lang w:eastAsia="en-GB"/>
        </w:rPr>
      </w:pPr>
      <w:r>
        <w:lastRenderedPageBreak/>
        <w:t>2.14.1.11</w:t>
      </w:r>
      <w:r w:rsidRPr="00ED2C0D">
        <w:rPr>
          <w:rFonts w:ascii="Calibri" w:hAnsi="Calibri"/>
          <w:sz w:val="22"/>
          <w:szCs w:val="22"/>
          <w:lang w:eastAsia="en-GB"/>
        </w:rPr>
        <w:tab/>
      </w:r>
      <w:r>
        <w:t>Dialled service CAMEL Subscription Information (D-CSI)</w:t>
      </w:r>
      <w:r>
        <w:tab/>
      </w:r>
      <w:r>
        <w:fldChar w:fldCharType="begin" w:fldLock="1"/>
      </w:r>
      <w:r>
        <w:instrText xml:space="preserve"> PAGEREF _Toc36115068 \h </w:instrText>
      </w:r>
      <w:r>
        <w:fldChar w:fldCharType="separate"/>
      </w:r>
      <w:r>
        <w:t>70</w:t>
      </w:r>
      <w:r>
        <w:fldChar w:fldCharType="end"/>
      </w:r>
    </w:p>
    <w:p w:rsidR="001E191B" w:rsidRPr="00ED2C0D" w:rsidRDefault="001E191B">
      <w:pPr>
        <w:pStyle w:val="TOC4"/>
        <w:rPr>
          <w:rFonts w:ascii="Calibri" w:hAnsi="Calibri"/>
          <w:sz w:val="22"/>
          <w:szCs w:val="22"/>
          <w:lang w:eastAsia="en-GB"/>
        </w:rPr>
      </w:pPr>
      <w:r>
        <w:t>2.14.1.</w:t>
      </w:r>
      <w:r w:rsidRPr="00407342">
        <w:rPr>
          <w:rFonts w:eastAsia="MS Gothic"/>
          <w:lang w:eastAsia="ja-JP"/>
        </w:rPr>
        <w:t>12</w:t>
      </w:r>
      <w:r w:rsidRPr="00ED2C0D">
        <w:rPr>
          <w:rFonts w:ascii="Calibri" w:hAnsi="Calibri"/>
          <w:sz w:val="22"/>
          <w:szCs w:val="22"/>
          <w:lang w:eastAsia="en-GB"/>
        </w:rPr>
        <w:tab/>
      </w:r>
      <w:r>
        <w:t xml:space="preserve">Mobility Management </w:t>
      </w:r>
      <w:r w:rsidRPr="00407342">
        <w:rPr>
          <w:rFonts w:eastAsia="MS Gothic"/>
          <w:lang w:eastAsia="ja-JP"/>
        </w:rPr>
        <w:t xml:space="preserve">for GPRS </w:t>
      </w:r>
      <w:r>
        <w:t>event notification (M</w:t>
      </w:r>
      <w:r w:rsidRPr="00407342">
        <w:rPr>
          <w:rFonts w:eastAsia="MS Gothic"/>
          <w:lang w:eastAsia="ja-JP"/>
        </w:rPr>
        <w:t>G</w:t>
      </w:r>
      <w:r>
        <w:t>-CSI)</w:t>
      </w:r>
      <w:r>
        <w:tab/>
      </w:r>
      <w:r>
        <w:fldChar w:fldCharType="begin" w:fldLock="1"/>
      </w:r>
      <w:r>
        <w:instrText xml:space="preserve"> PAGEREF _Toc36115069 \h </w:instrText>
      </w:r>
      <w:r>
        <w:fldChar w:fldCharType="separate"/>
      </w:r>
      <w:r>
        <w:t>70</w:t>
      </w:r>
      <w:r>
        <w:fldChar w:fldCharType="end"/>
      </w:r>
    </w:p>
    <w:p w:rsidR="001E191B" w:rsidRPr="00ED2C0D" w:rsidRDefault="001E191B">
      <w:pPr>
        <w:pStyle w:val="TOC3"/>
        <w:rPr>
          <w:rFonts w:ascii="Calibri" w:hAnsi="Calibri"/>
          <w:sz w:val="22"/>
          <w:szCs w:val="22"/>
          <w:lang w:eastAsia="en-GB"/>
        </w:rPr>
      </w:pPr>
      <w:r>
        <w:t>2.14.2</w:t>
      </w:r>
      <w:r w:rsidRPr="00ED2C0D">
        <w:rPr>
          <w:rFonts w:ascii="Calibri" w:hAnsi="Calibri"/>
          <w:sz w:val="22"/>
          <w:szCs w:val="22"/>
          <w:lang w:eastAsia="en-GB"/>
        </w:rPr>
        <w:tab/>
      </w:r>
      <w:r>
        <w:t>Other Data stored in the HLR</w:t>
      </w:r>
      <w:r>
        <w:tab/>
      </w:r>
      <w:r>
        <w:fldChar w:fldCharType="begin" w:fldLock="1"/>
      </w:r>
      <w:r>
        <w:instrText xml:space="preserve"> PAGEREF _Toc36115070 \h </w:instrText>
      </w:r>
      <w:r>
        <w:fldChar w:fldCharType="separate"/>
      </w:r>
      <w:r>
        <w:t>71</w:t>
      </w:r>
      <w:r>
        <w:fldChar w:fldCharType="end"/>
      </w:r>
    </w:p>
    <w:p w:rsidR="001E191B" w:rsidRPr="00ED2C0D" w:rsidRDefault="001E191B">
      <w:pPr>
        <w:pStyle w:val="TOC4"/>
        <w:rPr>
          <w:rFonts w:ascii="Calibri" w:hAnsi="Calibri"/>
          <w:sz w:val="22"/>
          <w:szCs w:val="22"/>
          <w:lang w:eastAsia="en-GB"/>
        </w:rPr>
      </w:pPr>
      <w:r>
        <w:t>2.14.2.1</w:t>
      </w:r>
      <w:r w:rsidRPr="00ED2C0D">
        <w:rPr>
          <w:rFonts w:ascii="Calibri" w:hAnsi="Calibri"/>
          <w:sz w:val="22"/>
          <w:szCs w:val="22"/>
          <w:lang w:eastAsia="en-GB"/>
        </w:rPr>
        <w:tab/>
      </w:r>
      <w:r>
        <w:t>Negotiated CAMEL Capability Handling</w:t>
      </w:r>
      <w:r>
        <w:tab/>
      </w:r>
      <w:r>
        <w:fldChar w:fldCharType="begin" w:fldLock="1"/>
      </w:r>
      <w:r>
        <w:instrText xml:space="preserve"> PAGEREF _Toc36115071 \h </w:instrText>
      </w:r>
      <w:r>
        <w:fldChar w:fldCharType="separate"/>
      </w:r>
      <w:r>
        <w:t>71</w:t>
      </w:r>
      <w:r>
        <w:fldChar w:fldCharType="end"/>
      </w:r>
    </w:p>
    <w:p w:rsidR="001E191B" w:rsidRPr="00ED2C0D" w:rsidRDefault="001E191B">
      <w:pPr>
        <w:pStyle w:val="TOC4"/>
        <w:rPr>
          <w:rFonts w:ascii="Calibri" w:hAnsi="Calibri"/>
          <w:sz w:val="22"/>
          <w:szCs w:val="22"/>
          <w:lang w:eastAsia="en-GB"/>
        </w:rPr>
      </w:pPr>
      <w:r>
        <w:t>2.14.2.2</w:t>
      </w:r>
      <w:r w:rsidRPr="00ED2C0D">
        <w:rPr>
          <w:rFonts w:ascii="Calibri" w:hAnsi="Calibri"/>
          <w:sz w:val="22"/>
          <w:szCs w:val="22"/>
          <w:lang w:eastAsia="en-GB"/>
        </w:rPr>
        <w:tab/>
      </w:r>
      <w:r>
        <w:t>Supported CAMEL Phases</w:t>
      </w:r>
      <w:r>
        <w:tab/>
      </w:r>
      <w:r>
        <w:fldChar w:fldCharType="begin" w:fldLock="1"/>
      </w:r>
      <w:r>
        <w:instrText xml:space="preserve"> PAGEREF _Toc36115072 \h </w:instrText>
      </w:r>
      <w:r>
        <w:fldChar w:fldCharType="separate"/>
      </w:r>
      <w:r>
        <w:t>71</w:t>
      </w:r>
      <w:r>
        <w:fldChar w:fldCharType="end"/>
      </w:r>
    </w:p>
    <w:p w:rsidR="001E191B" w:rsidRPr="00ED2C0D" w:rsidRDefault="001E191B">
      <w:pPr>
        <w:pStyle w:val="TOC4"/>
        <w:rPr>
          <w:rFonts w:ascii="Calibri" w:hAnsi="Calibri"/>
          <w:sz w:val="22"/>
          <w:szCs w:val="22"/>
          <w:lang w:eastAsia="en-GB"/>
        </w:rPr>
      </w:pPr>
      <w:r>
        <w:t>2.14.2.2A</w:t>
      </w:r>
      <w:r w:rsidRPr="00ED2C0D">
        <w:rPr>
          <w:rFonts w:ascii="Calibri" w:hAnsi="Calibri"/>
          <w:sz w:val="22"/>
          <w:szCs w:val="22"/>
          <w:lang w:eastAsia="en-GB"/>
        </w:rPr>
        <w:tab/>
      </w:r>
      <w:r>
        <w:t>Offered CAMEL4 CSIs</w:t>
      </w:r>
      <w:r>
        <w:tab/>
      </w:r>
      <w:r>
        <w:fldChar w:fldCharType="begin" w:fldLock="1"/>
      </w:r>
      <w:r>
        <w:instrText xml:space="preserve"> PAGEREF _Toc36115073 \h </w:instrText>
      </w:r>
      <w:r>
        <w:fldChar w:fldCharType="separate"/>
      </w:r>
      <w:r>
        <w:t>71</w:t>
      </w:r>
      <w:r>
        <w:fldChar w:fldCharType="end"/>
      </w:r>
    </w:p>
    <w:p w:rsidR="001E191B" w:rsidRPr="00ED2C0D" w:rsidRDefault="001E191B">
      <w:pPr>
        <w:pStyle w:val="TOC4"/>
        <w:rPr>
          <w:rFonts w:ascii="Calibri" w:hAnsi="Calibri"/>
          <w:sz w:val="22"/>
          <w:szCs w:val="22"/>
          <w:lang w:eastAsia="en-GB"/>
        </w:rPr>
      </w:pPr>
      <w:r>
        <w:t>2.14.2.3</w:t>
      </w:r>
      <w:r w:rsidRPr="00ED2C0D">
        <w:rPr>
          <w:rFonts w:ascii="Calibri" w:hAnsi="Calibri"/>
          <w:sz w:val="22"/>
          <w:szCs w:val="22"/>
          <w:lang w:eastAsia="en-GB"/>
        </w:rPr>
        <w:tab/>
      </w:r>
      <w:r>
        <w:t>UG-CSI</w:t>
      </w:r>
      <w:r>
        <w:tab/>
      </w:r>
      <w:r>
        <w:fldChar w:fldCharType="begin" w:fldLock="1"/>
      </w:r>
      <w:r>
        <w:instrText xml:space="preserve"> PAGEREF _Toc36115074 \h </w:instrText>
      </w:r>
      <w:r>
        <w:fldChar w:fldCharType="separate"/>
      </w:r>
      <w:r>
        <w:t>72</w:t>
      </w:r>
      <w:r>
        <w:fldChar w:fldCharType="end"/>
      </w:r>
    </w:p>
    <w:p w:rsidR="001E191B" w:rsidRPr="00ED2C0D" w:rsidRDefault="001E191B">
      <w:pPr>
        <w:pStyle w:val="TOC4"/>
        <w:rPr>
          <w:rFonts w:ascii="Calibri" w:hAnsi="Calibri"/>
          <w:sz w:val="22"/>
          <w:szCs w:val="22"/>
          <w:lang w:eastAsia="en-GB"/>
        </w:rPr>
      </w:pPr>
      <w:r>
        <w:t>2.14.2.4</w:t>
      </w:r>
      <w:r w:rsidRPr="00ED2C0D">
        <w:rPr>
          <w:rFonts w:ascii="Calibri" w:hAnsi="Calibri"/>
          <w:sz w:val="22"/>
          <w:szCs w:val="22"/>
          <w:lang w:eastAsia="en-GB"/>
        </w:rPr>
        <w:tab/>
      </w:r>
      <w:r>
        <w:t>gsmSCF address for CSI</w:t>
      </w:r>
      <w:r>
        <w:tab/>
      </w:r>
      <w:r>
        <w:fldChar w:fldCharType="begin" w:fldLock="1"/>
      </w:r>
      <w:r>
        <w:instrText xml:space="preserve"> PAGEREF _Toc36115075 \h </w:instrText>
      </w:r>
      <w:r>
        <w:fldChar w:fldCharType="separate"/>
      </w:r>
      <w:r>
        <w:t>72</w:t>
      </w:r>
      <w:r>
        <w:fldChar w:fldCharType="end"/>
      </w:r>
    </w:p>
    <w:p w:rsidR="001E191B" w:rsidRPr="00ED2C0D" w:rsidRDefault="001E191B">
      <w:pPr>
        <w:pStyle w:val="TOC3"/>
        <w:rPr>
          <w:rFonts w:ascii="Calibri" w:hAnsi="Calibri"/>
          <w:sz w:val="22"/>
          <w:szCs w:val="22"/>
          <w:lang w:eastAsia="en-GB"/>
        </w:rPr>
      </w:pPr>
      <w:r>
        <w:t>2.14.3</w:t>
      </w:r>
      <w:r w:rsidRPr="00ED2C0D">
        <w:rPr>
          <w:rFonts w:ascii="Calibri" w:hAnsi="Calibri"/>
          <w:sz w:val="22"/>
          <w:szCs w:val="22"/>
          <w:lang w:eastAsia="en-GB"/>
        </w:rPr>
        <w:tab/>
      </w:r>
      <w:r>
        <w:t>Subscriber data stored in VLR</w:t>
      </w:r>
      <w:r>
        <w:tab/>
      </w:r>
      <w:r>
        <w:fldChar w:fldCharType="begin" w:fldLock="1"/>
      </w:r>
      <w:r>
        <w:instrText xml:space="preserve"> PAGEREF _Toc36115076 \h </w:instrText>
      </w:r>
      <w:r>
        <w:fldChar w:fldCharType="separate"/>
      </w:r>
      <w:r>
        <w:t>72</w:t>
      </w:r>
      <w:r>
        <w:fldChar w:fldCharType="end"/>
      </w:r>
    </w:p>
    <w:p w:rsidR="001E191B" w:rsidRPr="00ED2C0D" w:rsidRDefault="001E191B">
      <w:pPr>
        <w:pStyle w:val="TOC4"/>
        <w:rPr>
          <w:rFonts w:ascii="Calibri" w:hAnsi="Calibri"/>
          <w:sz w:val="22"/>
          <w:szCs w:val="22"/>
          <w:lang w:eastAsia="en-GB"/>
        </w:rPr>
      </w:pPr>
      <w:r>
        <w:t>2.14.3.1</w:t>
      </w:r>
      <w:r w:rsidRPr="00ED2C0D">
        <w:rPr>
          <w:rFonts w:ascii="Calibri" w:hAnsi="Calibri"/>
          <w:sz w:val="22"/>
          <w:szCs w:val="22"/>
          <w:lang w:eastAsia="en-GB"/>
        </w:rPr>
        <w:tab/>
      </w:r>
      <w:r>
        <w:t>Originating CAMEL Subscription Information (O-CSI)</w:t>
      </w:r>
      <w:r>
        <w:tab/>
      </w:r>
      <w:r>
        <w:fldChar w:fldCharType="begin" w:fldLock="1"/>
      </w:r>
      <w:r>
        <w:instrText xml:space="preserve"> PAGEREF _Toc36115077 \h </w:instrText>
      </w:r>
      <w:r>
        <w:fldChar w:fldCharType="separate"/>
      </w:r>
      <w:r>
        <w:t>72</w:t>
      </w:r>
      <w:r>
        <w:fldChar w:fldCharType="end"/>
      </w:r>
    </w:p>
    <w:p w:rsidR="001E191B" w:rsidRPr="00ED2C0D" w:rsidRDefault="001E191B">
      <w:pPr>
        <w:pStyle w:val="TOC4"/>
        <w:rPr>
          <w:rFonts w:ascii="Calibri" w:hAnsi="Calibri"/>
          <w:sz w:val="22"/>
          <w:szCs w:val="22"/>
          <w:lang w:eastAsia="en-GB"/>
        </w:rPr>
      </w:pPr>
      <w:r>
        <w:t>2.14.3.2</w:t>
      </w:r>
      <w:r w:rsidRPr="00ED2C0D">
        <w:rPr>
          <w:rFonts w:ascii="Calibri" w:hAnsi="Calibri"/>
          <w:sz w:val="22"/>
          <w:szCs w:val="22"/>
          <w:lang w:eastAsia="en-GB"/>
        </w:rPr>
        <w:tab/>
      </w:r>
      <w:r>
        <w:t>VMSC Terminating CAMEL Subscription Information (VT-CSI)</w:t>
      </w:r>
      <w:r>
        <w:tab/>
      </w:r>
      <w:r>
        <w:fldChar w:fldCharType="begin" w:fldLock="1"/>
      </w:r>
      <w:r>
        <w:instrText xml:space="preserve"> PAGEREF _Toc36115078 \h </w:instrText>
      </w:r>
      <w:r>
        <w:fldChar w:fldCharType="separate"/>
      </w:r>
      <w:r>
        <w:t>72</w:t>
      </w:r>
      <w:r>
        <w:fldChar w:fldCharType="end"/>
      </w:r>
    </w:p>
    <w:p w:rsidR="001E191B" w:rsidRPr="00ED2C0D" w:rsidRDefault="001E191B">
      <w:pPr>
        <w:pStyle w:val="TOC4"/>
        <w:rPr>
          <w:rFonts w:ascii="Calibri" w:hAnsi="Calibri"/>
          <w:sz w:val="22"/>
          <w:szCs w:val="22"/>
          <w:lang w:eastAsia="en-GB"/>
        </w:rPr>
      </w:pPr>
      <w:r>
        <w:t>2.14.3.3</w:t>
      </w:r>
      <w:r w:rsidRPr="00ED2C0D">
        <w:rPr>
          <w:rFonts w:ascii="Calibri" w:hAnsi="Calibri"/>
          <w:sz w:val="22"/>
          <w:szCs w:val="22"/>
          <w:lang w:eastAsia="en-GB"/>
        </w:rPr>
        <w:tab/>
      </w:r>
      <w:r>
        <w:t>Supplementary Service invocation notification(SS-CSI)</w:t>
      </w:r>
      <w:r>
        <w:tab/>
      </w:r>
      <w:r>
        <w:fldChar w:fldCharType="begin" w:fldLock="1"/>
      </w:r>
      <w:r>
        <w:instrText xml:space="preserve"> PAGEREF _Toc36115079 \h </w:instrText>
      </w:r>
      <w:r>
        <w:fldChar w:fldCharType="separate"/>
      </w:r>
      <w:r>
        <w:t>73</w:t>
      </w:r>
      <w:r>
        <w:fldChar w:fldCharType="end"/>
      </w:r>
    </w:p>
    <w:p w:rsidR="001E191B" w:rsidRPr="00ED2C0D" w:rsidRDefault="001E191B">
      <w:pPr>
        <w:pStyle w:val="TOC4"/>
        <w:rPr>
          <w:rFonts w:ascii="Calibri" w:hAnsi="Calibri"/>
          <w:sz w:val="22"/>
          <w:szCs w:val="22"/>
          <w:lang w:eastAsia="en-GB"/>
        </w:rPr>
      </w:pPr>
      <w:r>
        <w:t>2.14.3.4</w:t>
      </w:r>
      <w:r w:rsidRPr="00ED2C0D">
        <w:rPr>
          <w:rFonts w:ascii="Calibri" w:hAnsi="Calibri"/>
          <w:sz w:val="22"/>
          <w:szCs w:val="22"/>
          <w:lang w:eastAsia="en-GB"/>
        </w:rPr>
        <w:tab/>
      </w:r>
      <w:r>
        <w:t>Mobility Management event notification (M-CSI)</w:t>
      </w:r>
      <w:r>
        <w:tab/>
      </w:r>
      <w:r>
        <w:fldChar w:fldCharType="begin" w:fldLock="1"/>
      </w:r>
      <w:r>
        <w:instrText xml:space="preserve"> PAGEREF _Toc36115080 \h </w:instrText>
      </w:r>
      <w:r>
        <w:fldChar w:fldCharType="separate"/>
      </w:r>
      <w:r>
        <w:t>73</w:t>
      </w:r>
      <w:r>
        <w:fldChar w:fldCharType="end"/>
      </w:r>
    </w:p>
    <w:p w:rsidR="001E191B" w:rsidRPr="00ED2C0D" w:rsidRDefault="001E191B">
      <w:pPr>
        <w:pStyle w:val="TOC4"/>
        <w:rPr>
          <w:rFonts w:ascii="Calibri" w:hAnsi="Calibri"/>
          <w:sz w:val="22"/>
          <w:szCs w:val="22"/>
          <w:lang w:eastAsia="en-GB"/>
        </w:rPr>
      </w:pPr>
      <w:r>
        <w:t>2.14.3.5</w:t>
      </w:r>
      <w:r w:rsidRPr="00ED2C0D">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_Toc36115081 \h </w:instrText>
      </w:r>
      <w:r>
        <w:fldChar w:fldCharType="separate"/>
      </w:r>
      <w:r>
        <w:t>74</w:t>
      </w:r>
      <w:r>
        <w:fldChar w:fldCharType="end"/>
      </w:r>
    </w:p>
    <w:p w:rsidR="001E191B" w:rsidRPr="00ED2C0D" w:rsidRDefault="001E191B">
      <w:pPr>
        <w:pStyle w:val="TOC4"/>
        <w:rPr>
          <w:rFonts w:ascii="Calibri" w:hAnsi="Calibri"/>
          <w:sz w:val="22"/>
          <w:szCs w:val="22"/>
          <w:lang w:eastAsia="en-GB"/>
        </w:rPr>
      </w:pPr>
      <w:r>
        <w:t>2.14.3.6</w:t>
      </w:r>
      <w:r w:rsidRPr="00ED2C0D">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_Toc36115082 \h </w:instrText>
      </w:r>
      <w:r>
        <w:fldChar w:fldCharType="separate"/>
      </w:r>
      <w:r>
        <w:t>74</w:t>
      </w:r>
      <w:r>
        <w:fldChar w:fldCharType="end"/>
      </w:r>
    </w:p>
    <w:p w:rsidR="001E191B" w:rsidRPr="00ED2C0D" w:rsidRDefault="001E191B">
      <w:pPr>
        <w:pStyle w:val="TOC4"/>
        <w:rPr>
          <w:rFonts w:ascii="Calibri" w:hAnsi="Calibri"/>
          <w:sz w:val="22"/>
          <w:szCs w:val="22"/>
          <w:lang w:eastAsia="en-GB"/>
        </w:rPr>
      </w:pPr>
      <w:r>
        <w:t>2.14.3.7</w:t>
      </w:r>
      <w:r w:rsidRPr="00ED2C0D">
        <w:rPr>
          <w:rFonts w:ascii="Calibri" w:hAnsi="Calibri"/>
          <w:sz w:val="22"/>
          <w:szCs w:val="22"/>
          <w:lang w:eastAsia="en-GB"/>
        </w:rPr>
        <w:tab/>
      </w:r>
      <w:r>
        <w:t>Dialled service CAMEL Subscription Information (D-CSI)</w:t>
      </w:r>
      <w:r>
        <w:tab/>
      </w:r>
      <w:r>
        <w:fldChar w:fldCharType="begin" w:fldLock="1"/>
      </w:r>
      <w:r>
        <w:instrText xml:space="preserve"> PAGEREF _Toc36115083 \h </w:instrText>
      </w:r>
      <w:r>
        <w:fldChar w:fldCharType="separate"/>
      </w:r>
      <w:r>
        <w:t>75</w:t>
      </w:r>
      <w:r>
        <w:fldChar w:fldCharType="end"/>
      </w:r>
    </w:p>
    <w:p w:rsidR="001E191B" w:rsidRPr="00ED2C0D" w:rsidRDefault="001E191B">
      <w:pPr>
        <w:pStyle w:val="TOC4"/>
        <w:rPr>
          <w:rFonts w:ascii="Calibri" w:hAnsi="Calibri"/>
          <w:sz w:val="22"/>
          <w:szCs w:val="22"/>
          <w:lang w:eastAsia="en-GB"/>
        </w:rPr>
      </w:pPr>
      <w:r>
        <w:t>2.14.3.8</w:t>
      </w:r>
      <w:r w:rsidRPr="00ED2C0D">
        <w:rPr>
          <w:rFonts w:ascii="Calibri" w:hAnsi="Calibri"/>
          <w:sz w:val="22"/>
          <w:szCs w:val="22"/>
          <w:lang w:eastAsia="en-GB"/>
        </w:rPr>
        <w:tab/>
      </w:r>
      <w:r>
        <w:t>Translation Information flag (TIF-CSI)</w:t>
      </w:r>
      <w:r>
        <w:tab/>
      </w:r>
      <w:r>
        <w:fldChar w:fldCharType="begin" w:fldLock="1"/>
      </w:r>
      <w:r>
        <w:instrText xml:space="preserve"> PAGEREF _Toc36115084 \h </w:instrText>
      </w:r>
      <w:r>
        <w:fldChar w:fldCharType="separate"/>
      </w:r>
      <w:r>
        <w:t>75</w:t>
      </w:r>
      <w:r>
        <w:fldChar w:fldCharType="end"/>
      </w:r>
    </w:p>
    <w:p w:rsidR="001E191B" w:rsidRPr="00ED2C0D" w:rsidRDefault="001E191B">
      <w:pPr>
        <w:pStyle w:val="TOC3"/>
        <w:rPr>
          <w:rFonts w:ascii="Calibri" w:hAnsi="Calibri"/>
          <w:sz w:val="22"/>
          <w:szCs w:val="22"/>
          <w:lang w:eastAsia="en-GB"/>
        </w:rPr>
      </w:pPr>
      <w:r>
        <w:t>2.14.4</w:t>
      </w:r>
      <w:r w:rsidRPr="00ED2C0D">
        <w:rPr>
          <w:rFonts w:ascii="Calibri" w:hAnsi="Calibri"/>
          <w:sz w:val="22"/>
          <w:szCs w:val="22"/>
          <w:lang w:eastAsia="en-GB"/>
        </w:rPr>
        <w:tab/>
      </w:r>
      <w:r>
        <w:t>Data stored in SGSN</w:t>
      </w:r>
      <w:r>
        <w:tab/>
      </w:r>
      <w:r>
        <w:fldChar w:fldCharType="begin" w:fldLock="1"/>
      </w:r>
      <w:r>
        <w:instrText xml:space="preserve"> PAGEREF _Toc36115085 \h </w:instrText>
      </w:r>
      <w:r>
        <w:fldChar w:fldCharType="separate"/>
      </w:r>
      <w:r>
        <w:t>75</w:t>
      </w:r>
      <w:r>
        <w:fldChar w:fldCharType="end"/>
      </w:r>
    </w:p>
    <w:p w:rsidR="001E191B" w:rsidRPr="00ED2C0D" w:rsidRDefault="001E191B">
      <w:pPr>
        <w:pStyle w:val="TOC4"/>
        <w:rPr>
          <w:rFonts w:ascii="Calibri" w:hAnsi="Calibri"/>
          <w:sz w:val="22"/>
          <w:szCs w:val="22"/>
          <w:lang w:eastAsia="en-GB"/>
        </w:rPr>
      </w:pPr>
      <w:r>
        <w:t>2.14.4.1</w:t>
      </w:r>
      <w:r w:rsidRPr="00ED2C0D">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_Toc36115086 \h </w:instrText>
      </w:r>
      <w:r>
        <w:fldChar w:fldCharType="separate"/>
      </w:r>
      <w:r>
        <w:t>75</w:t>
      </w:r>
      <w:r>
        <w:fldChar w:fldCharType="end"/>
      </w:r>
    </w:p>
    <w:p w:rsidR="001E191B" w:rsidRPr="00ED2C0D" w:rsidRDefault="001E191B">
      <w:pPr>
        <w:pStyle w:val="TOC4"/>
        <w:rPr>
          <w:rFonts w:ascii="Calibri" w:hAnsi="Calibri"/>
          <w:sz w:val="22"/>
          <w:szCs w:val="22"/>
          <w:lang w:eastAsia="en-GB"/>
        </w:rPr>
      </w:pPr>
      <w:r>
        <w:t>2.14.4.2</w:t>
      </w:r>
      <w:r w:rsidRPr="00ED2C0D">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_Toc36115087 \h </w:instrText>
      </w:r>
      <w:r>
        <w:fldChar w:fldCharType="separate"/>
      </w:r>
      <w:r>
        <w:t>76</w:t>
      </w:r>
      <w:r>
        <w:fldChar w:fldCharType="end"/>
      </w:r>
    </w:p>
    <w:p w:rsidR="001E191B" w:rsidRPr="00ED2C0D" w:rsidRDefault="001E191B">
      <w:pPr>
        <w:pStyle w:val="TOC4"/>
        <w:rPr>
          <w:rFonts w:ascii="Calibri" w:hAnsi="Calibri"/>
          <w:sz w:val="22"/>
          <w:szCs w:val="22"/>
          <w:lang w:eastAsia="en-GB"/>
        </w:rPr>
      </w:pPr>
      <w:r>
        <w:t>2.14.4.3</w:t>
      </w:r>
      <w:r w:rsidRPr="00ED2C0D">
        <w:rPr>
          <w:rFonts w:ascii="Calibri" w:hAnsi="Calibri"/>
          <w:sz w:val="22"/>
          <w:szCs w:val="22"/>
          <w:lang w:eastAsia="en-GB"/>
        </w:rPr>
        <w:tab/>
      </w:r>
      <w:r>
        <w:t>GPRS CAMEL Subscription Information (GPRS-CSI)</w:t>
      </w:r>
      <w:r>
        <w:tab/>
      </w:r>
      <w:r>
        <w:fldChar w:fldCharType="begin" w:fldLock="1"/>
      </w:r>
      <w:r>
        <w:instrText xml:space="preserve"> PAGEREF _Toc36115088 \h </w:instrText>
      </w:r>
      <w:r>
        <w:fldChar w:fldCharType="separate"/>
      </w:r>
      <w:r>
        <w:t>77</w:t>
      </w:r>
      <w:r>
        <w:fldChar w:fldCharType="end"/>
      </w:r>
    </w:p>
    <w:p w:rsidR="001E191B" w:rsidRPr="00ED2C0D" w:rsidRDefault="001E191B">
      <w:pPr>
        <w:pStyle w:val="TOC4"/>
        <w:rPr>
          <w:rFonts w:ascii="Calibri" w:hAnsi="Calibri"/>
          <w:sz w:val="22"/>
          <w:szCs w:val="22"/>
          <w:lang w:eastAsia="en-GB"/>
        </w:rPr>
      </w:pPr>
      <w:r>
        <w:t>2.14.</w:t>
      </w:r>
      <w:r w:rsidRPr="00407342">
        <w:rPr>
          <w:rFonts w:eastAsia="MS Gothic"/>
          <w:lang w:eastAsia="ja-JP"/>
        </w:rPr>
        <w:t>4</w:t>
      </w:r>
      <w:r>
        <w:t>.4</w:t>
      </w:r>
      <w:r w:rsidRPr="00ED2C0D">
        <w:rPr>
          <w:rFonts w:ascii="Calibri" w:hAnsi="Calibri"/>
          <w:sz w:val="22"/>
          <w:szCs w:val="22"/>
          <w:lang w:eastAsia="en-GB"/>
        </w:rPr>
        <w:tab/>
      </w:r>
      <w:r>
        <w:t xml:space="preserve">Mobility Management </w:t>
      </w:r>
      <w:r w:rsidRPr="00407342">
        <w:rPr>
          <w:rFonts w:eastAsia="MS Gothic"/>
          <w:lang w:eastAsia="ja-JP"/>
        </w:rPr>
        <w:t xml:space="preserve">for GPRS </w:t>
      </w:r>
      <w:r>
        <w:t>event notification (M</w:t>
      </w:r>
      <w:r w:rsidRPr="00407342">
        <w:rPr>
          <w:rFonts w:eastAsia="MS Gothic"/>
          <w:lang w:eastAsia="ja-JP"/>
        </w:rPr>
        <w:t>G</w:t>
      </w:r>
      <w:r>
        <w:t>-CSI)</w:t>
      </w:r>
      <w:r>
        <w:tab/>
      </w:r>
      <w:r>
        <w:fldChar w:fldCharType="begin" w:fldLock="1"/>
      </w:r>
      <w:r>
        <w:instrText xml:space="preserve"> PAGEREF _Toc36115089 \h </w:instrText>
      </w:r>
      <w:r>
        <w:fldChar w:fldCharType="separate"/>
      </w:r>
      <w:r>
        <w:t>77</w:t>
      </w:r>
      <w:r>
        <w:fldChar w:fldCharType="end"/>
      </w:r>
    </w:p>
    <w:p w:rsidR="001E191B" w:rsidRPr="00ED2C0D" w:rsidRDefault="001E191B">
      <w:pPr>
        <w:pStyle w:val="TOC2"/>
        <w:rPr>
          <w:rFonts w:ascii="Calibri" w:hAnsi="Calibri"/>
          <w:sz w:val="22"/>
          <w:szCs w:val="22"/>
          <w:lang w:eastAsia="en-GB"/>
        </w:rPr>
      </w:pPr>
      <w:r>
        <w:t>2.15</w:t>
      </w:r>
      <w:r w:rsidRPr="00ED2C0D">
        <w:rPr>
          <w:rFonts w:ascii="Calibri" w:hAnsi="Calibri"/>
          <w:sz w:val="22"/>
          <w:szCs w:val="22"/>
          <w:lang w:eastAsia="en-GB"/>
        </w:rPr>
        <w:tab/>
      </w:r>
      <w:r>
        <w:t>Data related to IST</w:t>
      </w:r>
      <w:r>
        <w:tab/>
      </w:r>
      <w:r>
        <w:fldChar w:fldCharType="begin" w:fldLock="1"/>
      </w:r>
      <w:r>
        <w:instrText xml:space="preserve"> PAGEREF _Toc36115090 \h </w:instrText>
      </w:r>
      <w:r>
        <w:fldChar w:fldCharType="separate"/>
      </w:r>
      <w:r>
        <w:t>77</w:t>
      </w:r>
      <w:r>
        <w:fldChar w:fldCharType="end"/>
      </w:r>
    </w:p>
    <w:p w:rsidR="001E191B" w:rsidRPr="00ED2C0D" w:rsidRDefault="001E191B">
      <w:pPr>
        <w:pStyle w:val="TOC3"/>
        <w:rPr>
          <w:rFonts w:ascii="Calibri" w:hAnsi="Calibri"/>
          <w:sz w:val="22"/>
          <w:szCs w:val="22"/>
          <w:lang w:eastAsia="en-GB"/>
        </w:rPr>
      </w:pPr>
      <w:r>
        <w:t>2.15.1</w:t>
      </w:r>
      <w:r w:rsidRPr="00ED2C0D">
        <w:rPr>
          <w:rFonts w:ascii="Calibri" w:hAnsi="Calibri"/>
          <w:sz w:val="22"/>
          <w:szCs w:val="22"/>
          <w:lang w:eastAsia="en-GB"/>
        </w:rPr>
        <w:tab/>
      </w:r>
      <w:r>
        <w:t>IST Alert Timer</w:t>
      </w:r>
      <w:r>
        <w:tab/>
      </w:r>
      <w:r>
        <w:fldChar w:fldCharType="begin" w:fldLock="1"/>
      </w:r>
      <w:r>
        <w:instrText xml:space="preserve"> PAGEREF _Toc36115091 \h </w:instrText>
      </w:r>
      <w:r>
        <w:fldChar w:fldCharType="separate"/>
      </w:r>
      <w:r>
        <w:t>77</w:t>
      </w:r>
      <w:r>
        <w:fldChar w:fldCharType="end"/>
      </w:r>
    </w:p>
    <w:p w:rsidR="001E191B" w:rsidRPr="00ED2C0D" w:rsidRDefault="001E191B">
      <w:pPr>
        <w:pStyle w:val="TOC2"/>
        <w:rPr>
          <w:rFonts w:ascii="Calibri" w:hAnsi="Calibri"/>
          <w:sz w:val="22"/>
          <w:szCs w:val="22"/>
          <w:lang w:eastAsia="en-GB"/>
        </w:rPr>
      </w:pPr>
      <w:r>
        <w:t>2.16</w:t>
      </w:r>
      <w:r w:rsidRPr="00ED2C0D">
        <w:rPr>
          <w:rFonts w:ascii="Calibri" w:hAnsi="Calibri"/>
          <w:sz w:val="22"/>
          <w:szCs w:val="22"/>
          <w:lang w:eastAsia="en-GB"/>
        </w:rPr>
        <w:tab/>
      </w:r>
      <w:r>
        <w:t>Data related to Location Services</w:t>
      </w:r>
      <w:r>
        <w:tab/>
      </w:r>
      <w:r>
        <w:fldChar w:fldCharType="begin" w:fldLock="1"/>
      </w:r>
      <w:r>
        <w:instrText xml:space="preserve"> PAGEREF _Toc36115092 \h </w:instrText>
      </w:r>
      <w:r>
        <w:fldChar w:fldCharType="separate"/>
      </w:r>
      <w:r>
        <w:t>78</w:t>
      </w:r>
      <w:r>
        <w:fldChar w:fldCharType="end"/>
      </w:r>
    </w:p>
    <w:p w:rsidR="001E191B" w:rsidRPr="00ED2C0D" w:rsidRDefault="001E191B">
      <w:pPr>
        <w:pStyle w:val="TOC3"/>
        <w:rPr>
          <w:rFonts w:ascii="Calibri" w:hAnsi="Calibri"/>
          <w:sz w:val="22"/>
          <w:szCs w:val="22"/>
          <w:lang w:eastAsia="en-GB"/>
        </w:rPr>
      </w:pPr>
      <w:r>
        <w:t>2.16.1</w:t>
      </w:r>
      <w:r w:rsidRPr="00ED2C0D">
        <w:rPr>
          <w:rFonts w:ascii="Calibri" w:hAnsi="Calibri"/>
          <w:sz w:val="22"/>
          <w:szCs w:val="22"/>
          <w:lang w:eastAsia="en-GB"/>
        </w:rPr>
        <w:tab/>
      </w:r>
      <w:r>
        <w:t>Subscriber Data stored in HLR</w:t>
      </w:r>
      <w:r>
        <w:tab/>
      </w:r>
      <w:r>
        <w:fldChar w:fldCharType="begin" w:fldLock="1"/>
      </w:r>
      <w:r>
        <w:instrText xml:space="preserve"> PAGEREF _Toc36115093 \h </w:instrText>
      </w:r>
      <w:r>
        <w:fldChar w:fldCharType="separate"/>
      </w:r>
      <w:r>
        <w:t>78</w:t>
      </w:r>
      <w:r>
        <w:fldChar w:fldCharType="end"/>
      </w:r>
    </w:p>
    <w:p w:rsidR="001E191B" w:rsidRPr="00ED2C0D" w:rsidRDefault="001E191B">
      <w:pPr>
        <w:pStyle w:val="TOC4"/>
        <w:rPr>
          <w:rFonts w:ascii="Calibri" w:hAnsi="Calibri"/>
          <w:sz w:val="22"/>
          <w:szCs w:val="22"/>
          <w:lang w:eastAsia="en-GB"/>
        </w:rPr>
      </w:pPr>
      <w:r>
        <w:t>2.16.1.1</w:t>
      </w:r>
      <w:r w:rsidRPr="00ED2C0D">
        <w:rPr>
          <w:rFonts w:ascii="Calibri" w:hAnsi="Calibri"/>
          <w:sz w:val="22"/>
          <w:szCs w:val="22"/>
          <w:lang w:eastAsia="en-GB"/>
        </w:rPr>
        <w:tab/>
      </w:r>
      <w:r>
        <w:t>Privacy Exception List</w:t>
      </w:r>
      <w:r>
        <w:tab/>
      </w:r>
      <w:r>
        <w:fldChar w:fldCharType="begin" w:fldLock="1"/>
      </w:r>
      <w:r>
        <w:instrText xml:space="preserve"> PAGEREF _Toc36115094 \h </w:instrText>
      </w:r>
      <w:r>
        <w:fldChar w:fldCharType="separate"/>
      </w:r>
      <w:r>
        <w:t>78</w:t>
      </w:r>
      <w:r>
        <w:fldChar w:fldCharType="end"/>
      </w:r>
    </w:p>
    <w:p w:rsidR="001E191B" w:rsidRPr="00ED2C0D" w:rsidRDefault="001E191B">
      <w:pPr>
        <w:pStyle w:val="TOC4"/>
        <w:rPr>
          <w:rFonts w:ascii="Calibri" w:hAnsi="Calibri"/>
          <w:sz w:val="22"/>
          <w:szCs w:val="22"/>
          <w:lang w:eastAsia="en-GB"/>
        </w:rPr>
      </w:pPr>
      <w:r>
        <w:t>2.16.1.2</w:t>
      </w:r>
      <w:r w:rsidRPr="00ED2C0D">
        <w:rPr>
          <w:rFonts w:ascii="Calibri" w:hAnsi="Calibri"/>
          <w:sz w:val="22"/>
          <w:szCs w:val="22"/>
          <w:lang w:eastAsia="en-GB"/>
        </w:rPr>
        <w:tab/>
      </w:r>
      <w:r>
        <w:t>GMLC Numbers</w:t>
      </w:r>
      <w:r>
        <w:tab/>
      </w:r>
      <w:r>
        <w:fldChar w:fldCharType="begin" w:fldLock="1"/>
      </w:r>
      <w:r>
        <w:instrText xml:space="preserve"> PAGEREF _Toc36115095 \h </w:instrText>
      </w:r>
      <w:r>
        <w:fldChar w:fldCharType="separate"/>
      </w:r>
      <w:r>
        <w:t>78</w:t>
      </w:r>
      <w:r>
        <w:fldChar w:fldCharType="end"/>
      </w:r>
    </w:p>
    <w:p w:rsidR="001E191B" w:rsidRPr="00ED2C0D" w:rsidRDefault="001E191B">
      <w:pPr>
        <w:pStyle w:val="TOC4"/>
        <w:rPr>
          <w:rFonts w:ascii="Calibri" w:hAnsi="Calibri"/>
          <w:sz w:val="22"/>
          <w:szCs w:val="22"/>
          <w:lang w:eastAsia="en-GB"/>
        </w:rPr>
      </w:pPr>
      <w:r>
        <w:t>2.16.1.3</w:t>
      </w:r>
      <w:r w:rsidRPr="00ED2C0D">
        <w:rPr>
          <w:rFonts w:ascii="Calibri" w:hAnsi="Calibri"/>
          <w:sz w:val="22"/>
          <w:szCs w:val="22"/>
          <w:lang w:eastAsia="en-GB"/>
        </w:rPr>
        <w:tab/>
      </w:r>
      <w:r>
        <w:t>MO-LR List</w:t>
      </w:r>
      <w:r>
        <w:tab/>
      </w:r>
      <w:r>
        <w:fldChar w:fldCharType="begin" w:fldLock="1"/>
      </w:r>
      <w:r>
        <w:instrText xml:space="preserve"> PAGEREF _Toc36115096 \h </w:instrText>
      </w:r>
      <w:r>
        <w:fldChar w:fldCharType="separate"/>
      </w:r>
      <w:r>
        <w:t>78</w:t>
      </w:r>
      <w:r>
        <w:fldChar w:fldCharType="end"/>
      </w:r>
    </w:p>
    <w:p w:rsidR="001E191B" w:rsidRPr="00ED2C0D" w:rsidRDefault="001E191B">
      <w:pPr>
        <w:pStyle w:val="TOC4"/>
        <w:rPr>
          <w:rFonts w:ascii="Calibri" w:hAnsi="Calibri"/>
          <w:sz w:val="22"/>
          <w:szCs w:val="22"/>
          <w:lang w:eastAsia="en-GB"/>
        </w:rPr>
      </w:pPr>
      <w:r>
        <w:t>2.16.1.4</w:t>
      </w:r>
      <w:r w:rsidRPr="00ED2C0D">
        <w:rPr>
          <w:rFonts w:ascii="Calibri" w:hAnsi="Calibri"/>
          <w:sz w:val="22"/>
          <w:szCs w:val="22"/>
          <w:lang w:eastAsia="en-GB"/>
        </w:rPr>
        <w:tab/>
      </w:r>
      <w:r>
        <w:t>Service Types</w:t>
      </w:r>
      <w:r>
        <w:tab/>
      </w:r>
      <w:r>
        <w:fldChar w:fldCharType="begin" w:fldLock="1"/>
      </w:r>
      <w:r>
        <w:instrText xml:space="preserve"> PAGEREF _Toc36115097 \h </w:instrText>
      </w:r>
      <w:r>
        <w:fldChar w:fldCharType="separate"/>
      </w:r>
      <w:r>
        <w:t>78</w:t>
      </w:r>
      <w:r>
        <w:fldChar w:fldCharType="end"/>
      </w:r>
    </w:p>
    <w:p w:rsidR="001E191B" w:rsidRPr="00ED2C0D" w:rsidRDefault="001E191B">
      <w:pPr>
        <w:pStyle w:val="TOC3"/>
        <w:rPr>
          <w:rFonts w:ascii="Calibri" w:hAnsi="Calibri"/>
          <w:sz w:val="22"/>
          <w:szCs w:val="22"/>
          <w:lang w:eastAsia="en-GB"/>
        </w:rPr>
      </w:pPr>
      <w:r>
        <w:t>2.16.2</w:t>
      </w:r>
      <w:r w:rsidRPr="00ED2C0D">
        <w:rPr>
          <w:rFonts w:ascii="Calibri" w:hAnsi="Calibri"/>
          <w:sz w:val="22"/>
          <w:szCs w:val="22"/>
          <w:lang w:eastAsia="en-GB"/>
        </w:rPr>
        <w:tab/>
      </w:r>
      <w:r>
        <w:t>Data stored in GMLC</w:t>
      </w:r>
      <w:r>
        <w:tab/>
      </w:r>
      <w:r>
        <w:fldChar w:fldCharType="begin" w:fldLock="1"/>
      </w:r>
      <w:r>
        <w:instrText xml:space="preserve"> PAGEREF _Toc36115098 \h </w:instrText>
      </w:r>
      <w:r>
        <w:fldChar w:fldCharType="separate"/>
      </w:r>
      <w:r>
        <w:t>78</w:t>
      </w:r>
      <w:r>
        <w:fldChar w:fldCharType="end"/>
      </w:r>
    </w:p>
    <w:p w:rsidR="001E191B" w:rsidRPr="00ED2C0D" w:rsidRDefault="001E191B">
      <w:pPr>
        <w:pStyle w:val="TOC3"/>
        <w:rPr>
          <w:rFonts w:ascii="Calibri" w:hAnsi="Calibri"/>
          <w:sz w:val="22"/>
          <w:szCs w:val="22"/>
          <w:lang w:eastAsia="en-GB"/>
        </w:rPr>
      </w:pPr>
      <w:r>
        <w:t>2.16.3</w:t>
      </w:r>
      <w:r w:rsidRPr="00ED2C0D">
        <w:rPr>
          <w:rFonts w:ascii="Calibri" w:hAnsi="Calibri"/>
          <w:sz w:val="22"/>
          <w:szCs w:val="22"/>
          <w:lang w:eastAsia="en-GB"/>
        </w:rPr>
        <w:tab/>
      </w:r>
      <w:r>
        <w:t>Data stored in SMLC (GSM only)</w:t>
      </w:r>
      <w:r>
        <w:tab/>
      </w:r>
      <w:r>
        <w:fldChar w:fldCharType="begin" w:fldLock="1"/>
      </w:r>
      <w:r>
        <w:instrText xml:space="preserve"> PAGEREF _Toc36115099 \h </w:instrText>
      </w:r>
      <w:r>
        <w:fldChar w:fldCharType="separate"/>
      </w:r>
      <w:r>
        <w:t>78</w:t>
      </w:r>
      <w:r>
        <w:fldChar w:fldCharType="end"/>
      </w:r>
    </w:p>
    <w:p w:rsidR="001E191B" w:rsidRPr="00ED2C0D" w:rsidRDefault="001E191B">
      <w:pPr>
        <w:pStyle w:val="TOC3"/>
        <w:rPr>
          <w:rFonts w:ascii="Calibri" w:hAnsi="Calibri"/>
          <w:sz w:val="22"/>
          <w:szCs w:val="22"/>
          <w:lang w:eastAsia="en-GB"/>
        </w:rPr>
      </w:pPr>
      <w:r>
        <w:t>2.16.4</w:t>
      </w:r>
      <w:r w:rsidRPr="00ED2C0D">
        <w:rPr>
          <w:rFonts w:ascii="Calibri" w:hAnsi="Calibri"/>
          <w:sz w:val="22"/>
          <w:szCs w:val="22"/>
          <w:lang w:eastAsia="en-GB"/>
        </w:rPr>
        <w:tab/>
      </w:r>
      <w:r>
        <w:t>Data stored in LMU (GSM only)</w:t>
      </w:r>
      <w:r>
        <w:tab/>
      </w:r>
      <w:r>
        <w:fldChar w:fldCharType="begin" w:fldLock="1"/>
      </w:r>
      <w:r>
        <w:instrText xml:space="preserve"> PAGEREF _Toc36115100 \h </w:instrText>
      </w:r>
      <w:r>
        <w:fldChar w:fldCharType="separate"/>
      </w:r>
      <w:r>
        <w:t>78</w:t>
      </w:r>
      <w:r>
        <w:fldChar w:fldCharType="end"/>
      </w:r>
    </w:p>
    <w:p w:rsidR="001E191B" w:rsidRPr="00ED2C0D" w:rsidRDefault="001E191B">
      <w:pPr>
        <w:pStyle w:val="TOC3"/>
        <w:rPr>
          <w:rFonts w:ascii="Calibri" w:hAnsi="Calibri"/>
          <w:sz w:val="22"/>
          <w:szCs w:val="22"/>
          <w:lang w:eastAsia="en-GB"/>
        </w:rPr>
      </w:pPr>
      <w:r>
        <w:t>2.16.5</w:t>
      </w:r>
      <w:r w:rsidRPr="00ED2C0D">
        <w:rPr>
          <w:rFonts w:ascii="Calibri" w:hAnsi="Calibri"/>
          <w:sz w:val="22"/>
          <w:szCs w:val="22"/>
          <w:lang w:eastAsia="en-GB"/>
        </w:rPr>
        <w:tab/>
      </w:r>
      <w:r>
        <w:t>Data stored in the MSC (GSM only)</w:t>
      </w:r>
      <w:r>
        <w:tab/>
      </w:r>
      <w:r>
        <w:fldChar w:fldCharType="begin" w:fldLock="1"/>
      </w:r>
      <w:r>
        <w:instrText xml:space="preserve"> PAGEREF _Toc36115101 \h </w:instrText>
      </w:r>
      <w:r>
        <w:fldChar w:fldCharType="separate"/>
      </w:r>
      <w:r>
        <w:t>78</w:t>
      </w:r>
      <w:r>
        <w:fldChar w:fldCharType="end"/>
      </w:r>
    </w:p>
    <w:p w:rsidR="001E191B" w:rsidRPr="00ED2C0D" w:rsidRDefault="001E191B">
      <w:pPr>
        <w:pStyle w:val="TOC3"/>
        <w:rPr>
          <w:rFonts w:ascii="Calibri" w:hAnsi="Calibri"/>
          <w:sz w:val="22"/>
          <w:szCs w:val="22"/>
          <w:lang w:eastAsia="en-GB"/>
        </w:rPr>
      </w:pPr>
      <w:r>
        <w:t>2.16.6</w:t>
      </w:r>
      <w:r w:rsidRPr="00ED2C0D">
        <w:rPr>
          <w:rFonts w:ascii="Calibri" w:hAnsi="Calibri"/>
          <w:sz w:val="22"/>
          <w:szCs w:val="22"/>
          <w:lang w:eastAsia="en-GB"/>
        </w:rPr>
        <w:tab/>
      </w:r>
      <w:r>
        <w:t>Data stored in the BSC (GSM only)</w:t>
      </w:r>
      <w:r>
        <w:tab/>
      </w:r>
      <w:r>
        <w:fldChar w:fldCharType="begin" w:fldLock="1"/>
      </w:r>
      <w:r>
        <w:instrText xml:space="preserve"> PAGEREF _Toc36115102 \h </w:instrText>
      </w:r>
      <w:r>
        <w:fldChar w:fldCharType="separate"/>
      </w:r>
      <w:r>
        <w:t>78</w:t>
      </w:r>
      <w:r>
        <w:fldChar w:fldCharType="end"/>
      </w:r>
    </w:p>
    <w:p w:rsidR="001E191B" w:rsidRPr="00ED2C0D" w:rsidRDefault="001E191B">
      <w:pPr>
        <w:pStyle w:val="TOC3"/>
        <w:rPr>
          <w:rFonts w:ascii="Calibri" w:hAnsi="Calibri"/>
          <w:sz w:val="22"/>
          <w:szCs w:val="22"/>
          <w:lang w:eastAsia="en-GB"/>
        </w:rPr>
      </w:pPr>
      <w:r>
        <w:t>2.16.7</w:t>
      </w:r>
      <w:r w:rsidRPr="00ED2C0D">
        <w:rPr>
          <w:rFonts w:ascii="Calibri" w:hAnsi="Calibri"/>
          <w:sz w:val="22"/>
          <w:szCs w:val="22"/>
          <w:lang w:eastAsia="en-GB"/>
        </w:rPr>
        <w:tab/>
      </w:r>
      <w:r>
        <w:t>Subscriber Data stored in HSS</w:t>
      </w:r>
      <w:r>
        <w:tab/>
      </w:r>
      <w:r>
        <w:fldChar w:fldCharType="begin" w:fldLock="1"/>
      </w:r>
      <w:r>
        <w:instrText xml:space="preserve"> PAGEREF _Toc36115103 \h </w:instrText>
      </w:r>
      <w:r>
        <w:fldChar w:fldCharType="separate"/>
      </w:r>
      <w:r>
        <w:t>79</w:t>
      </w:r>
      <w:r>
        <w:fldChar w:fldCharType="end"/>
      </w:r>
    </w:p>
    <w:p w:rsidR="001E191B" w:rsidRPr="00ED2C0D" w:rsidRDefault="001E191B">
      <w:pPr>
        <w:pStyle w:val="TOC4"/>
        <w:rPr>
          <w:rFonts w:ascii="Calibri" w:hAnsi="Calibri"/>
          <w:sz w:val="22"/>
          <w:szCs w:val="22"/>
          <w:lang w:eastAsia="en-GB"/>
        </w:rPr>
      </w:pPr>
      <w:r>
        <w:t>2.16.7.1</w:t>
      </w:r>
      <w:r w:rsidRPr="00ED2C0D">
        <w:rPr>
          <w:rFonts w:ascii="Calibri" w:hAnsi="Calibri"/>
          <w:sz w:val="22"/>
          <w:szCs w:val="22"/>
          <w:lang w:eastAsia="en-GB"/>
        </w:rPr>
        <w:tab/>
      </w:r>
      <w:r>
        <w:t>List of Broadcast Location Assistance Data Types</w:t>
      </w:r>
      <w:r>
        <w:tab/>
      </w:r>
      <w:r>
        <w:fldChar w:fldCharType="begin" w:fldLock="1"/>
      </w:r>
      <w:r>
        <w:instrText xml:space="preserve"> PAGEREF _Toc36115104 \h </w:instrText>
      </w:r>
      <w:r>
        <w:fldChar w:fldCharType="separate"/>
      </w:r>
      <w:r>
        <w:t>79</w:t>
      </w:r>
      <w:r>
        <w:fldChar w:fldCharType="end"/>
      </w:r>
    </w:p>
    <w:p w:rsidR="001E191B" w:rsidRPr="00ED2C0D" w:rsidRDefault="001E191B">
      <w:pPr>
        <w:pStyle w:val="TOC2"/>
        <w:rPr>
          <w:rFonts w:ascii="Calibri" w:hAnsi="Calibri"/>
          <w:sz w:val="22"/>
          <w:szCs w:val="22"/>
          <w:lang w:eastAsia="en-GB"/>
        </w:rPr>
      </w:pPr>
      <w:r>
        <w:t>2.17</w:t>
      </w:r>
      <w:r w:rsidRPr="00ED2C0D">
        <w:rPr>
          <w:rFonts w:ascii="Calibri" w:hAnsi="Calibri"/>
          <w:sz w:val="22"/>
          <w:szCs w:val="22"/>
          <w:lang w:eastAsia="en-GB"/>
        </w:rPr>
        <w:tab/>
      </w:r>
      <w:r>
        <w:t>Data related to Super-Charger</w:t>
      </w:r>
      <w:r>
        <w:tab/>
      </w:r>
      <w:r>
        <w:fldChar w:fldCharType="begin" w:fldLock="1"/>
      </w:r>
      <w:r>
        <w:instrText xml:space="preserve"> PAGEREF _Toc36115105 \h </w:instrText>
      </w:r>
      <w:r>
        <w:fldChar w:fldCharType="separate"/>
      </w:r>
      <w:r>
        <w:t>79</w:t>
      </w:r>
      <w:r>
        <w:fldChar w:fldCharType="end"/>
      </w:r>
    </w:p>
    <w:p w:rsidR="001E191B" w:rsidRPr="00ED2C0D" w:rsidRDefault="001E191B">
      <w:pPr>
        <w:pStyle w:val="TOC3"/>
        <w:rPr>
          <w:rFonts w:ascii="Calibri" w:hAnsi="Calibri"/>
          <w:sz w:val="22"/>
          <w:szCs w:val="22"/>
          <w:lang w:eastAsia="en-GB"/>
        </w:rPr>
      </w:pPr>
      <w:r>
        <w:t>2.17.1</w:t>
      </w:r>
      <w:r w:rsidRPr="00ED2C0D">
        <w:rPr>
          <w:rFonts w:ascii="Calibri" w:hAnsi="Calibri"/>
          <w:sz w:val="22"/>
          <w:szCs w:val="22"/>
          <w:lang w:eastAsia="en-GB"/>
        </w:rPr>
        <w:tab/>
      </w:r>
      <w:r>
        <w:t>Age Indicator</w:t>
      </w:r>
      <w:r>
        <w:tab/>
      </w:r>
      <w:r>
        <w:fldChar w:fldCharType="begin" w:fldLock="1"/>
      </w:r>
      <w:r>
        <w:instrText xml:space="preserve"> PAGEREF _Toc36115106 \h </w:instrText>
      </w:r>
      <w:r>
        <w:fldChar w:fldCharType="separate"/>
      </w:r>
      <w:r>
        <w:t>79</w:t>
      </w:r>
      <w:r>
        <w:fldChar w:fldCharType="end"/>
      </w:r>
    </w:p>
    <w:p w:rsidR="001E191B" w:rsidRPr="00ED2C0D" w:rsidRDefault="001E191B">
      <w:pPr>
        <w:pStyle w:val="TOC2"/>
        <w:rPr>
          <w:rFonts w:ascii="Calibri" w:hAnsi="Calibri"/>
          <w:sz w:val="22"/>
          <w:szCs w:val="22"/>
          <w:lang w:eastAsia="en-GB"/>
        </w:rPr>
      </w:pPr>
      <w:r>
        <w:rPr>
          <w:lang w:eastAsia="ja-JP"/>
        </w:rPr>
        <w:t>2.18</w:t>
      </w:r>
      <w:r w:rsidRPr="00ED2C0D">
        <w:rPr>
          <w:rFonts w:ascii="Calibri" w:hAnsi="Calibri"/>
          <w:sz w:val="22"/>
          <w:szCs w:val="22"/>
          <w:lang w:eastAsia="en-GB"/>
        </w:rPr>
        <w:tab/>
      </w:r>
      <w:r>
        <w:rPr>
          <w:lang w:eastAsia="ja-JP"/>
        </w:rPr>
        <w:t>Data related to bearer service priority</w:t>
      </w:r>
      <w:r>
        <w:tab/>
      </w:r>
      <w:r>
        <w:fldChar w:fldCharType="begin" w:fldLock="1"/>
      </w:r>
      <w:r>
        <w:instrText xml:space="preserve"> PAGEREF _Toc36115107 \h </w:instrText>
      </w:r>
      <w:r>
        <w:fldChar w:fldCharType="separate"/>
      </w:r>
      <w:r>
        <w:t>79</w:t>
      </w:r>
      <w:r>
        <w:fldChar w:fldCharType="end"/>
      </w:r>
    </w:p>
    <w:p w:rsidR="001E191B" w:rsidRPr="00ED2C0D" w:rsidRDefault="001E191B">
      <w:pPr>
        <w:pStyle w:val="TOC3"/>
        <w:rPr>
          <w:rFonts w:ascii="Calibri" w:hAnsi="Calibri"/>
          <w:sz w:val="22"/>
          <w:szCs w:val="22"/>
          <w:lang w:eastAsia="en-GB"/>
        </w:rPr>
      </w:pPr>
      <w:r>
        <w:rPr>
          <w:lang w:eastAsia="ja-JP"/>
        </w:rPr>
        <w:t>2.18.1</w:t>
      </w:r>
      <w:r w:rsidRPr="00ED2C0D">
        <w:rPr>
          <w:rFonts w:ascii="Calibri" w:hAnsi="Calibri"/>
          <w:sz w:val="22"/>
          <w:szCs w:val="22"/>
          <w:lang w:eastAsia="en-GB"/>
        </w:rPr>
        <w:tab/>
      </w:r>
      <w:r>
        <w:rPr>
          <w:lang w:eastAsia="ja-JP"/>
        </w:rPr>
        <w:t>CS Allocation/Retention priority</w:t>
      </w:r>
      <w:r>
        <w:tab/>
      </w:r>
      <w:r>
        <w:fldChar w:fldCharType="begin" w:fldLock="1"/>
      </w:r>
      <w:r>
        <w:instrText xml:space="preserve"> PAGEREF _Toc36115108 \h </w:instrText>
      </w:r>
      <w:r>
        <w:fldChar w:fldCharType="separate"/>
      </w:r>
      <w:r>
        <w:t>79</w:t>
      </w:r>
      <w:r>
        <w:fldChar w:fldCharType="end"/>
      </w:r>
    </w:p>
    <w:p w:rsidR="001E191B" w:rsidRPr="00ED2C0D" w:rsidRDefault="001E191B">
      <w:pPr>
        <w:pStyle w:val="TOC2"/>
        <w:rPr>
          <w:rFonts w:ascii="Calibri" w:hAnsi="Calibri"/>
          <w:sz w:val="22"/>
          <w:szCs w:val="22"/>
          <w:lang w:eastAsia="en-GB"/>
        </w:rPr>
      </w:pPr>
      <w:r>
        <w:rPr>
          <w:lang w:eastAsia="ja-JP"/>
        </w:rPr>
        <w:t>2.19</w:t>
      </w:r>
      <w:r w:rsidRPr="00ED2C0D">
        <w:rPr>
          <w:rFonts w:ascii="Calibri" w:hAnsi="Calibri"/>
          <w:sz w:val="22"/>
          <w:szCs w:val="22"/>
          <w:lang w:eastAsia="en-GB"/>
        </w:rPr>
        <w:tab/>
      </w:r>
      <w:r>
        <w:t>Data related to charging</w:t>
      </w:r>
      <w:r>
        <w:tab/>
      </w:r>
      <w:r>
        <w:fldChar w:fldCharType="begin" w:fldLock="1"/>
      </w:r>
      <w:r>
        <w:instrText xml:space="preserve"> PAGEREF _Toc36115109 \h </w:instrText>
      </w:r>
      <w:r>
        <w:fldChar w:fldCharType="separate"/>
      </w:r>
      <w:r>
        <w:t>79</w:t>
      </w:r>
      <w:r>
        <w:fldChar w:fldCharType="end"/>
      </w:r>
    </w:p>
    <w:p w:rsidR="001E191B" w:rsidRPr="00ED2C0D" w:rsidRDefault="001E191B">
      <w:pPr>
        <w:pStyle w:val="TOC3"/>
        <w:rPr>
          <w:rFonts w:ascii="Calibri" w:hAnsi="Calibri"/>
          <w:sz w:val="22"/>
          <w:szCs w:val="22"/>
          <w:lang w:eastAsia="en-GB"/>
        </w:rPr>
      </w:pPr>
      <w:r>
        <w:t>2.19.1</w:t>
      </w:r>
      <w:r w:rsidRPr="00ED2C0D">
        <w:rPr>
          <w:rFonts w:ascii="Calibri" w:hAnsi="Calibri"/>
          <w:sz w:val="22"/>
          <w:szCs w:val="22"/>
          <w:lang w:eastAsia="en-GB"/>
        </w:rPr>
        <w:tab/>
      </w:r>
      <w:r>
        <w:t>Subscribed Charging Characteristics</w:t>
      </w:r>
      <w:r>
        <w:tab/>
      </w:r>
      <w:r>
        <w:fldChar w:fldCharType="begin" w:fldLock="1"/>
      </w:r>
      <w:r>
        <w:instrText xml:space="preserve"> PAGEREF _Toc36115110 \h </w:instrText>
      </w:r>
      <w:r>
        <w:fldChar w:fldCharType="separate"/>
      </w:r>
      <w:r>
        <w:t>79</w:t>
      </w:r>
      <w:r>
        <w:fldChar w:fldCharType="end"/>
      </w:r>
    </w:p>
    <w:p w:rsidR="001E191B" w:rsidRPr="00ED2C0D" w:rsidRDefault="001E191B">
      <w:pPr>
        <w:pStyle w:val="TOC2"/>
        <w:rPr>
          <w:rFonts w:ascii="Calibri" w:hAnsi="Calibri"/>
          <w:sz w:val="22"/>
          <w:szCs w:val="22"/>
          <w:lang w:eastAsia="en-GB"/>
        </w:rPr>
      </w:pPr>
      <w:r>
        <w:rPr>
          <w:lang w:eastAsia="ja-JP"/>
        </w:rPr>
        <w:t>2.20</w:t>
      </w:r>
      <w:r w:rsidRPr="00ED2C0D">
        <w:rPr>
          <w:rFonts w:ascii="Calibri" w:hAnsi="Calibri"/>
          <w:sz w:val="22"/>
          <w:szCs w:val="22"/>
          <w:lang w:eastAsia="en-GB"/>
        </w:rPr>
        <w:tab/>
      </w:r>
      <w:r>
        <w:t>Data related to IMS Centralized Service</w:t>
      </w:r>
      <w:r>
        <w:tab/>
      </w:r>
      <w:r>
        <w:fldChar w:fldCharType="begin" w:fldLock="1"/>
      </w:r>
      <w:r>
        <w:instrText xml:space="preserve"> PAGEREF _Toc36115111 \h </w:instrText>
      </w:r>
      <w:r>
        <w:fldChar w:fldCharType="separate"/>
      </w:r>
      <w:r>
        <w:t>79</w:t>
      </w:r>
      <w:r>
        <w:fldChar w:fldCharType="end"/>
      </w:r>
    </w:p>
    <w:p w:rsidR="001E191B" w:rsidRPr="00ED2C0D" w:rsidRDefault="001E191B">
      <w:pPr>
        <w:pStyle w:val="TOC3"/>
        <w:rPr>
          <w:rFonts w:ascii="Calibri" w:hAnsi="Calibri"/>
          <w:sz w:val="22"/>
          <w:szCs w:val="22"/>
          <w:lang w:eastAsia="en-GB"/>
        </w:rPr>
      </w:pPr>
      <w:r>
        <w:t>2.20.1</w:t>
      </w:r>
      <w:r w:rsidRPr="00ED2C0D">
        <w:rPr>
          <w:rFonts w:ascii="Calibri" w:hAnsi="Calibri"/>
          <w:sz w:val="22"/>
          <w:szCs w:val="22"/>
          <w:lang w:eastAsia="en-GB"/>
        </w:rPr>
        <w:tab/>
      </w:r>
      <w:r>
        <w:t>ICS Indicator</w:t>
      </w:r>
      <w:r>
        <w:tab/>
      </w:r>
      <w:r>
        <w:fldChar w:fldCharType="begin" w:fldLock="1"/>
      </w:r>
      <w:r>
        <w:instrText xml:space="preserve"> PAGEREF _Toc36115112 \h </w:instrText>
      </w:r>
      <w:r>
        <w:fldChar w:fldCharType="separate"/>
      </w:r>
      <w:r>
        <w:t>79</w:t>
      </w:r>
      <w:r>
        <w:fldChar w:fldCharType="end"/>
      </w:r>
    </w:p>
    <w:p w:rsidR="001E191B" w:rsidRPr="00ED2C0D" w:rsidRDefault="001E191B">
      <w:pPr>
        <w:pStyle w:val="TOC2"/>
        <w:rPr>
          <w:rFonts w:ascii="Calibri" w:hAnsi="Calibri"/>
          <w:sz w:val="22"/>
          <w:szCs w:val="22"/>
          <w:lang w:eastAsia="en-GB"/>
        </w:rPr>
      </w:pPr>
      <w:r>
        <w:rPr>
          <w:lang w:eastAsia="ja-JP"/>
        </w:rPr>
        <w:t>2.21</w:t>
      </w:r>
      <w:r w:rsidRPr="00ED2C0D">
        <w:rPr>
          <w:rFonts w:ascii="Calibri" w:hAnsi="Calibri"/>
          <w:sz w:val="22"/>
          <w:szCs w:val="22"/>
          <w:lang w:eastAsia="en-GB"/>
        </w:rPr>
        <w:tab/>
      </w:r>
      <w:r>
        <w:t>Data related to SRVCC</w:t>
      </w:r>
      <w:r>
        <w:tab/>
      </w:r>
      <w:r>
        <w:fldChar w:fldCharType="begin" w:fldLock="1"/>
      </w:r>
      <w:r>
        <w:instrText xml:space="preserve"> PAGEREF _Toc36115113 \h </w:instrText>
      </w:r>
      <w:r>
        <w:fldChar w:fldCharType="separate"/>
      </w:r>
      <w:r>
        <w:t>79</w:t>
      </w:r>
      <w:r>
        <w:fldChar w:fldCharType="end"/>
      </w:r>
    </w:p>
    <w:p w:rsidR="001E191B" w:rsidRPr="00ED2C0D" w:rsidRDefault="001E191B">
      <w:pPr>
        <w:pStyle w:val="TOC3"/>
        <w:rPr>
          <w:rFonts w:ascii="Calibri" w:hAnsi="Calibri"/>
          <w:sz w:val="22"/>
          <w:szCs w:val="22"/>
          <w:lang w:eastAsia="en-GB"/>
        </w:rPr>
      </w:pPr>
      <w:r>
        <w:t>2.21.1</w:t>
      </w:r>
      <w:r w:rsidRPr="00ED2C0D">
        <w:rPr>
          <w:rFonts w:ascii="Calibri" w:hAnsi="Calibri"/>
          <w:sz w:val="22"/>
          <w:szCs w:val="22"/>
          <w:lang w:eastAsia="en-GB"/>
        </w:rPr>
        <w:tab/>
      </w:r>
      <w:r>
        <w:t>STN-SR</w:t>
      </w:r>
      <w:r>
        <w:tab/>
      </w:r>
      <w:r>
        <w:fldChar w:fldCharType="begin" w:fldLock="1"/>
      </w:r>
      <w:r>
        <w:instrText xml:space="preserve"> PAGEREF _Toc36115114 \h </w:instrText>
      </w:r>
      <w:r>
        <w:fldChar w:fldCharType="separate"/>
      </w:r>
      <w:r>
        <w:t>79</w:t>
      </w:r>
      <w:r>
        <w:fldChar w:fldCharType="end"/>
      </w:r>
    </w:p>
    <w:p w:rsidR="001E191B" w:rsidRPr="00ED2C0D" w:rsidRDefault="001E191B">
      <w:pPr>
        <w:pStyle w:val="TOC4"/>
        <w:rPr>
          <w:rFonts w:ascii="Calibri" w:hAnsi="Calibri"/>
          <w:sz w:val="22"/>
          <w:szCs w:val="22"/>
          <w:lang w:eastAsia="en-GB"/>
        </w:rPr>
      </w:pPr>
      <w:r>
        <w:t>2.21.1.1</w:t>
      </w:r>
      <w:r w:rsidRPr="00ED2C0D">
        <w:rPr>
          <w:rFonts w:ascii="Calibri" w:hAnsi="Calibri"/>
          <w:sz w:val="22"/>
          <w:szCs w:val="22"/>
          <w:lang w:eastAsia="en-GB"/>
        </w:rPr>
        <w:tab/>
      </w:r>
      <w:r>
        <w:t>General</w:t>
      </w:r>
      <w:r>
        <w:tab/>
      </w:r>
      <w:r>
        <w:fldChar w:fldCharType="begin" w:fldLock="1"/>
      </w:r>
      <w:r>
        <w:instrText xml:space="preserve"> PAGEREF _Toc36115115 \h </w:instrText>
      </w:r>
      <w:r>
        <w:fldChar w:fldCharType="separate"/>
      </w:r>
      <w:r>
        <w:t>79</w:t>
      </w:r>
      <w:r>
        <w:fldChar w:fldCharType="end"/>
      </w:r>
    </w:p>
    <w:p w:rsidR="001E191B" w:rsidRPr="00ED2C0D" w:rsidRDefault="001E191B">
      <w:pPr>
        <w:pStyle w:val="TOC4"/>
        <w:rPr>
          <w:rFonts w:ascii="Calibri" w:hAnsi="Calibri"/>
          <w:sz w:val="22"/>
          <w:szCs w:val="22"/>
          <w:lang w:eastAsia="en-GB"/>
        </w:rPr>
      </w:pPr>
      <w:r>
        <w:t>2.21.1.2</w:t>
      </w:r>
      <w:r w:rsidRPr="00ED2C0D">
        <w:rPr>
          <w:rFonts w:ascii="Calibri" w:hAnsi="Calibri"/>
          <w:sz w:val="22"/>
          <w:szCs w:val="22"/>
          <w:lang w:eastAsia="en-GB"/>
        </w:rPr>
        <w:tab/>
      </w:r>
      <w:r>
        <w:t>STN-SR in EPS or GPRS</w:t>
      </w:r>
      <w:r>
        <w:tab/>
      </w:r>
      <w:r>
        <w:fldChar w:fldCharType="begin" w:fldLock="1"/>
      </w:r>
      <w:r>
        <w:instrText xml:space="preserve"> PAGEREF _Toc36115116 \h </w:instrText>
      </w:r>
      <w:r>
        <w:fldChar w:fldCharType="separate"/>
      </w:r>
      <w:r>
        <w:t>80</w:t>
      </w:r>
      <w:r>
        <w:fldChar w:fldCharType="end"/>
      </w:r>
    </w:p>
    <w:p w:rsidR="001E191B" w:rsidRPr="00ED2C0D" w:rsidRDefault="001E191B">
      <w:pPr>
        <w:pStyle w:val="TOC4"/>
        <w:rPr>
          <w:rFonts w:ascii="Calibri" w:hAnsi="Calibri"/>
          <w:sz w:val="22"/>
          <w:szCs w:val="22"/>
          <w:lang w:eastAsia="en-GB"/>
        </w:rPr>
      </w:pPr>
      <w:r>
        <w:t>2.21.1.3</w:t>
      </w:r>
      <w:r w:rsidRPr="00ED2C0D">
        <w:rPr>
          <w:rFonts w:ascii="Calibri" w:hAnsi="Calibri"/>
          <w:sz w:val="22"/>
          <w:szCs w:val="22"/>
          <w:lang w:eastAsia="en-GB"/>
        </w:rPr>
        <w:tab/>
      </w:r>
      <w:r>
        <w:t>STN-SR in 5GS</w:t>
      </w:r>
      <w:r>
        <w:tab/>
      </w:r>
      <w:r>
        <w:fldChar w:fldCharType="begin" w:fldLock="1"/>
      </w:r>
      <w:r>
        <w:instrText xml:space="preserve"> PAGEREF _Toc36115117 \h </w:instrText>
      </w:r>
      <w:r>
        <w:fldChar w:fldCharType="separate"/>
      </w:r>
      <w:r>
        <w:t>80</w:t>
      </w:r>
      <w:r>
        <w:fldChar w:fldCharType="end"/>
      </w:r>
    </w:p>
    <w:p w:rsidR="001E191B" w:rsidRPr="00ED2C0D" w:rsidRDefault="001E191B">
      <w:pPr>
        <w:pStyle w:val="TOC3"/>
        <w:rPr>
          <w:rFonts w:ascii="Calibri" w:hAnsi="Calibri"/>
          <w:sz w:val="22"/>
          <w:szCs w:val="22"/>
          <w:lang w:eastAsia="en-GB"/>
        </w:rPr>
      </w:pPr>
      <w:r>
        <w:t>2.21.2</w:t>
      </w:r>
      <w:r w:rsidRPr="00ED2C0D">
        <w:rPr>
          <w:rFonts w:ascii="Calibri" w:hAnsi="Calibri"/>
          <w:sz w:val="22"/>
          <w:szCs w:val="22"/>
          <w:lang w:eastAsia="en-GB"/>
        </w:rPr>
        <w:tab/>
      </w:r>
      <w:r>
        <w:t>UE SRVCC Capability</w:t>
      </w:r>
      <w:r>
        <w:tab/>
      </w:r>
      <w:r>
        <w:fldChar w:fldCharType="begin" w:fldLock="1"/>
      </w:r>
      <w:r>
        <w:instrText xml:space="preserve"> PAGEREF _Toc36115118 \h </w:instrText>
      </w:r>
      <w:r>
        <w:fldChar w:fldCharType="separate"/>
      </w:r>
      <w:r>
        <w:t>80</w:t>
      </w:r>
      <w:r>
        <w:fldChar w:fldCharType="end"/>
      </w:r>
    </w:p>
    <w:p w:rsidR="001E191B" w:rsidRPr="00ED2C0D" w:rsidRDefault="001E191B">
      <w:pPr>
        <w:pStyle w:val="TOC4"/>
        <w:rPr>
          <w:rFonts w:ascii="Calibri" w:hAnsi="Calibri"/>
          <w:sz w:val="22"/>
          <w:szCs w:val="22"/>
          <w:lang w:eastAsia="en-GB"/>
        </w:rPr>
      </w:pPr>
      <w:r>
        <w:t>2.21.2.1</w:t>
      </w:r>
      <w:r w:rsidRPr="00ED2C0D">
        <w:rPr>
          <w:rFonts w:ascii="Calibri" w:hAnsi="Calibri"/>
          <w:sz w:val="22"/>
          <w:szCs w:val="22"/>
          <w:lang w:eastAsia="en-GB"/>
        </w:rPr>
        <w:tab/>
      </w:r>
      <w:r>
        <w:t>General</w:t>
      </w:r>
      <w:r>
        <w:tab/>
      </w:r>
      <w:r>
        <w:fldChar w:fldCharType="begin" w:fldLock="1"/>
      </w:r>
      <w:r>
        <w:instrText xml:space="preserve"> PAGEREF _Toc36115119 \h </w:instrText>
      </w:r>
      <w:r>
        <w:fldChar w:fldCharType="separate"/>
      </w:r>
      <w:r>
        <w:t>80</w:t>
      </w:r>
      <w:r>
        <w:fldChar w:fldCharType="end"/>
      </w:r>
    </w:p>
    <w:p w:rsidR="001E191B" w:rsidRPr="00ED2C0D" w:rsidRDefault="001E191B">
      <w:pPr>
        <w:pStyle w:val="TOC4"/>
        <w:rPr>
          <w:rFonts w:ascii="Calibri" w:hAnsi="Calibri"/>
          <w:sz w:val="22"/>
          <w:szCs w:val="22"/>
          <w:lang w:eastAsia="en-GB"/>
        </w:rPr>
      </w:pPr>
      <w:r>
        <w:t>2.21.2.2</w:t>
      </w:r>
      <w:r w:rsidRPr="00ED2C0D">
        <w:rPr>
          <w:rFonts w:ascii="Calibri" w:hAnsi="Calibri"/>
          <w:sz w:val="22"/>
          <w:szCs w:val="22"/>
          <w:lang w:eastAsia="en-GB"/>
        </w:rPr>
        <w:tab/>
      </w:r>
      <w:r>
        <w:t>UE SRVCC Capability in EPS</w:t>
      </w:r>
      <w:r>
        <w:tab/>
      </w:r>
      <w:r>
        <w:fldChar w:fldCharType="begin" w:fldLock="1"/>
      </w:r>
      <w:r>
        <w:instrText xml:space="preserve"> PAGEREF _Toc36115120 \h </w:instrText>
      </w:r>
      <w:r>
        <w:fldChar w:fldCharType="separate"/>
      </w:r>
      <w:r>
        <w:t>80</w:t>
      </w:r>
      <w:r>
        <w:fldChar w:fldCharType="end"/>
      </w:r>
    </w:p>
    <w:p w:rsidR="001E191B" w:rsidRPr="00ED2C0D" w:rsidRDefault="001E191B">
      <w:pPr>
        <w:pStyle w:val="TOC4"/>
        <w:rPr>
          <w:rFonts w:ascii="Calibri" w:hAnsi="Calibri"/>
          <w:sz w:val="22"/>
          <w:szCs w:val="22"/>
          <w:lang w:eastAsia="en-GB"/>
        </w:rPr>
      </w:pPr>
      <w:r>
        <w:t>2.21.2.3</w:t>
      </w:r>
      <w:r w:rsidRPr="00ED2C0D">
        <w:rPr>
          <w:rFonts w:ascii="Calibri" w:hAnsi="Calibri"/>
          <w:sz w:val="22"/>
          <w:szCs w:val="22"/>
          <w:lang w:eastAsia="en-GB"/>
        </w:rPr>
        <w:tab/>
      </w:r>
      <w:r>
        <w:t>UE SRVCC Capability in 5GS</w:t>
      </w:r>
      <w:r>
        <w:tab/>
      </w:r>
      <w:r>
        <w:fldChar w:fldCharType="begin" w:fldLock="1"/>
      </w:r>
      <w:r>
        <w:instrText xml:space="preserve"> PAGEREF _Toc36115121 \h </w:instrText>
      </w:r>
      <w:r>
        <w:fldChar w:fldCharType="separate"/>
      </w:r>
      <w:r>
        <w:t>80</w:t>
      </w:r>
      <w:r>
        <w:fldChar w:fldCharType="end"/>
      </w:r>
    </w:p>
    <w:p w:rsidR="001E191B" w:rsidRPr="00ED2C0D" w:rsidRDefault="001E191B">
      <w:pPr>
        <w:pStyle w:val="TOC3"/>
        <w:rPr>
          <w:rFonts w:ascii="Calibri" w:hAnsi="Calibri"/>
          <w:sz w:val="22"/>
          <w:szCs w:val="22"/>
          <w:lang w:eastAsia="en-GB"/>
        </w:rPr>
      </w:pPr>
      <w:r>
        <w:t>2.21.3</w:t>
      </w:r>
      <w:r w:rsidRPr="00ED2C0D">
        <w:rPr>
          <w:rFonts w:ascii="Calibri" w:hAnsi="Calibri"/>
          <w:sz w:val="22"/>
          <w:szCs w:val="22"/>
          <w:lang w:eastAsia="en-GB"/>
        </w:rPr>
        <w:tab/>
      </w:r>
      <w:r>
        <w:t>Subscribed vSRVCC</w:t>
      </w:r>
      <w:r>
        <w:tab/>
      </w:r>
      <w:r>
        <w:fldChar w:fldCharType="begin" w:fldLock="1"/>
      </w:r>
      <w:r>
        <w:instrText xml:space="preserve"> PAGEREF _Toc36115122 \h </w:instrText>
      </w:r>
      <w:r>
        <w:fldChar w:fldCharType="separate"/>
      </w:r>
      <w:r>
        <w:t>80</w:t>
      </w:r>
      <w:r>
        <w:fldChar w:fldCharType="end"/>
      </w:r>
    </w:p>
    <w:p w:rsidR="001E191B" w:rsidRPr="00ED2C0D" w:rsidRDefault="001E191B">
      <w:pPr>
        <w:pStyle w:val="TOC3"/>
        <w:rPr>
          <w:rFonts w:ascii="Calibri" w:hAnsi="Calibri"/>
          <w:sz w:val="22"/>
          <w:szCs w:val="22"/>
          <w:lang w:eastAsia="en-GB"/>
        </w:rPr>
      </w:pPr>
      <w:r>
        <w:t>2.21.4</w:t>
      </w:r>
      <w:r w:rsidRPr="00ED2C0D">
        <w:rPr>
          <w:rFonts w:ascii="Calibri" w:hAnsi="Calibri"/>
          <w:sz w:val="22"/>
          <w:szCs w:val="22"/>
          <w:lang w:eastAsia="en-GB"/>
        </w:rPr>
        <w:tab/>
      </w:r>
      <w:r>
        <w:t>CS to PS SRVCC Allowed</w:t>
      </w:r>
      <w:r>
        <w:tab/>
      </w:r>
      <w:r>
        <w:fldChar w:fldCharType="begin" w:fldLock="1"/>
      </w:r>
      <w:r>
        <w:instrText xml:space="preserve"> PAGEREF _Toc36115123 \h </w:instrText>
      </w:r>
      <w:r>
        <w:fldChar w:fldCharType="separate"/>
      </w:r>
      <w:r>
        <w:t>80</w:t>
      </w:r>
      <w:r>
        <w:fldChar w:fldCharType="end"/>
      </w:r>
    </w:p>
    <w:p w:rsidR="001E191B" w:rsidRPr="00ED2C0D" w:rsidRDefault="001E191B">
      <w:pPr>
        <w:pStyle w:val="TOC2"/>
        <w:rPr>
          <w:rFonts w:ascii="Calibri" w:hAnsi="Calibri"/>
          <w:sz w:val="22"/>
          <w:szCs w:val="22"/>
          <w:lang w:eastAsia="en-GB"/>
        </w:rPr>
      </w:pPr>
      <w:r>
        <w:rPr>
          <w:lang w:eastAsia="ja-JP"/>
        </w:rPr>
        <w:t>2.22</w:t>
      </w:r>
      <w:r w:rsidRPr="00ED2C0D">
        <w:rPr>
          <w:rFonts w:ascii="Calibri" w:hAnsi="Calibri"/>
          <w:sz w:val="22"/>
          <w:szCs w:val="22"/>
          <w:lang w:eastAsia="en-GB"/>
        </w:rPr>
        <w:tab/>
      </w:r>
      <w:r>
        <w:t xml:space="preserve">Data related to </w:t>
      </w:r>
      <w:r>
        <w:rPr>
          <w:lang w:eastAsia="zh-CN"/>
        </w:rPr>
        <w:t>MBMS</w:t>
      </w:r>
      <w:r>
        <w:tab/>
      </w:r>
      <w:r>
        <w:fldChar w:fldCharType="begin" w:fldLock="1"/>
      </w:r>
      <w:r>
        <w:instrText xml:space="preserve"> PAGEREF _Toc36115124 \h </w:instrText>
      </w:r>
      <w:r>
        <w:fldChar w:fldCharType="separate"/>
      </w:r>
      <w:r>
        <w:t>80</w:t>
      </w:r>
      <w:r>
        <w:fldChar w:fldCharType="end"/>
      </w:r>
    </w:p>
    <w:p w:rsidR="001E191B" w:rsidRPr="00ED2C0D" w:rsidRDefault="001E191B">
      <w:pPr>
        <w:pStyle w:val="TOC3"/>
        <w:rPr>
          <w:rFonts w:ascii="Calibri" w:hAnsi="Calibri"/>
          <w:sz w:val="22"/>
          <w:szCs w:val="22"/>
          <w:lang w:eastAsia="en-GB"/>
        </w:rPr>
      </w:pPr>
      <w:r>
        <w:t>2.22.1</w:t>
      </w:r>
      <w:r w:rsidRPr="00ED2C0D">
        <w:rPr>
          <w:rFonts w:ascii="Calibri" w:hAnsi="Calibri"/>
          <w:sz w:val="22"/>
          <w:szCs w:val="22"/>
          <w:lang w:eastAsia="en-GB"/>
        </w:rPr>
        <w:tab/>
      </w:r>
      <w:r>
        <w:rPr>
          <w:lang w:eastAsia="zh-CN"/>
        </w:rPr>
        <w:t>MBMS GW F-TEID for Sm (Control Plane)</w:t>
      </w:r>
      <w:r>
        <w:tab/>
      </w:r>
      <w:r>
        <w:fldChar w:fldCharType="begin" w:fldLock="1"/>
      </w:r>
      <w:r>
        <w:instrText xml:space="preserve"> PAGEREF _Toc36115125 \h </w:instrText>
      </w:r>
      <w:r>
        <w:fldChar w:fldCharType="separate"/>
      </w:r>
      <w:r>
        <w:t>80</w:t>
      </w:r>
      <w:r>
        <w:fldChar w:fldCharType="end"/>
      </w:r>
    </w:p>
    <w:p w:rsidR="001E191B" w:rsidRPr="00ED2C0D" w:rsidRDefault="001E191B">
      <w:pPr>
        <w:pStyle w:val="TOC3"/>
        <w:rPr>
          <w:rFonts w:ascii="Calibri" w:hAnsi="Calibri"/>
          <w:sz w:val="22"/>
          <w:szCs w:val="22"/>
          <w:lang w:eastAsia="en-GB"/>
        </w:rPr>
      </w:pPr>
      <w:r>
        <w:t>2.22.2</w:t>
      </w:r>
      <w:r w:rsidRPr="00ED2C0D">
        <w:rPr>
          <w:rFonts w:ascii="Calibri" w:hAnsi="Calibri"/>
          <w:sz w:val="22"/>
          <w:szCs w:val="22"/>
          <w:lang w:eastAsia="en-GB"/>
        </w:rPr>
        <w:tab/>
      </w:r>
      <w:r>
        <w:rPr>
          <w:lang w:eastAsia="zh-CN"/>
        </w:rPr>
        <w:t>MBMS GW F-TEID for Sn (Control Plane)</w:t>
      </w:r>
      <w:r>
        <w:tab/>
      </w:r>
      <w:r>
        <w:fldChar w:fldCharType="begin" w:fldLock="1"/>
      </w:r>
      <w:r>
        <w:instrText xml:space="preserve"> PAGEREF _Toc36115126 \h </w:instrText>
      </w:r>
      <w:r>
        <w:fldChar w:fldCharType="separate"/>
      </w:r>
      <w:r>
        <w:t>80</w:t>
      </w:r>
      <w:r>
        <w:fldChar w:fldCharType="end"/>
      </w:r>
    </w:p>
    <w:p w:rsidR="001E191B" w:rsidRPr="00ED2C0D" w:rsidRDefault="001E191B">
      <w:pPr>
        <w:pStyle w:val="TOC3"/>
        <w:rPr>
          <w:rFonts w:ascii="Calibri" w:hAnsi="Calibri"/>
          <w:sz w:val="22"/>
          <w:szCs w:val="22"/>
          <w:lang w:eastAsia="en-GB"/>
        </w:rPr>
      </w:pPr>
      <w:r>
        <w:t>2.22.3</w:t>
      </w:r>
      <w:r w:rsidRPr="00ED2C0D">
        <w:rPr>
          <w:rFonts w:ascii="Calibri" w:hAnsi="Calibri"/>
          <w:sz w:val="22"/>
          <w:szCs w:val="22"/>
          <w:lang w:eastAsia="en-GB"/>
        </w:rPr>
        <w:tab/>
      </w:r>
      <w:r>
        <w:rPr>
          <w:lang w:eastAsia="zh-CN"/>
        </w:rPr>
        <w:t>Temporary Mobile Group Identity</w:t>
      </w:r>
      <w:r>
        <w:tab/>
      </w:r>
      <w:r>
        <w:fldChar w:fldCharType="begin" w:fldLock="1"/>
      </w:r>
      <w:r>
        <w:instrText xml:space="preserve"> PAGEREF _Toc36115127 \h </w:instrText>
      </w:r>
      <w:r>
        <w:fldChar w:fldCharType="separate"/>
      </w:r>
      <w:r>
        <w:t>81</w:t>
      </w:r>
      <w:r>
        <w:fldChar w:fldCharType="end"/>
      </w:r>
    </w:p>
    <w:p w:rsidR="001E191B" w:rsidRPr="00ED2C0D" w:rsidRDefault="001E191B">
      <w:pPr>
        <w:pStyle w:val="TOC3"/>
        <w:rPr>
          <w:rFonts w:ascii="Calibri" w:hAnsi="Calibri"/>
          <w:sz w:val="22"/>
          <w:szCs w:val="22"/>
          <w:lang w:eastAsia="en-GB"/>
        </w:rPr>
      </w:pPr>
      <w:r>
        <w:t>2.22.4</w:t>
      </w:r>
      <w:r w:rsidRPr="00ED2C0D">
        <w:rPr>
          <w:rFonts w:ascii="Calibri" w:hAnsi="Calibri"/>
          <w:sz w:val="22"/>
          <w:szCs w:val="22"/>
          <w:lang w:eastAsia="en-GB"/>
        </w:rPr>
        <w:tab/>
      </w:r>
      <w:r>
        <w:rPr>
          <w:lang w:eastAsia="zh-CN"/>
        </w:rPr>
        <w:t>MBMS Flow Identifier</w:t>
      </w:r>
      <w:r>
        <w:tab/>
      </w:r>
      <w:r>
        <w:fldChar w:fldCharType="begin" w:fldLock="1"/>
      </w:r>
      <w:r>
        <w:instrText xml:space="preserve"> PAGEREF _Toc36115128 \h </w:instrText>
      </w:r>
      <w:r>
        <w:fldChar w:fldCharType="separate"/>
      </w:r>
      <w:r>
        <w:t>81</w:t>
      </w:r>
      <w:r>
        <w:fldChar w:fldCharType="end"/>
      </w:r>
    </w:p>
    <w:p w:rsidR="001E191B" w:rsidRPr="00ED2C0D" w:rsidRDefault="001E191B">
      <w:pPr>
        <w:pStyle w:val="TOC3"/>
        <w:rPr>
          <w:rFonts w:ascii="Calibri" w:hAnsi="Calibri"/>
          <w:sz w:val="22"/>
          <w:szCs w:val="22"/>
          <w:lang w:eastAsia="en-GB"/>
        </w:rPr>
      </w:pPr>
      <w:r>
        <w:t>2.22.5</w:t>
      </w:r>
      <w:r w:rsidRPr="00ED2C0D">
        <w:rPr>
          <w:rFonts w:ascii="Calibri" w:hAnsi="Calibri"/>
          <w:sz w:val="22"/>
          <w:szCs w:val="22"/>
          <w:lang w:eastAsia="en-GB"/>
        </w:rPr>
        <w:tab/>
      </w:r>
      <w:r>
        <w:rPr>
          <w:lang w:eastAsia="zh-CN"/>
        </w:rPr>
        <w:t>MBMS IP Multicast Distribution</w:t>
      </w:r>
      <w:r>
        <w:tab/>
      </w:r>
      <w:r>
        <w:fldChar w:fldCharType="begin" w:fldLock="1"/>
      </w:r>
      <w:r>
        <w:instrText xml:space="preserve"> PAGEREF _Toc36115129 \h </w:instrText>
      </w:r>
      <w:r>
        <w:fldChar w:fldCharType="separate"/>
      </w:r>
      <w:r>
        <w:t>81</w:t>
      </w:r>
      <w:r>
        <w:fldChar w:fldCharType="end"/>
      </w:r>
    </w:p>
    <w:p w:rsidR="001E191B" w:rsidRPr="00ED2C0D" w:rsidRDefault="001E191B">
      <w:pPr>
        <w:pStyle w:val="TOC3"/>
        <w:rPr>
          <w:rFonts w:ascii="Calibri" w:hAnsi="Calibri"/>
          <w:sz w:val="22"/>
          <w:szCs w:val="22"/>
          <w:lang w:eastAsia="en-GB"/>
        </w:rPr>
      </w:pPr>
      <w:r>
        <w:lastRenderedPageBreak/>
        <w:t>2.22.6</w:t>
      </w:r>
      <w:r w:rsidRPr="00ED2C0D">
        <w:rPr>
          <w:rFonts w:ascii="Calibri" w:hAnsi="Calibri"/>
          <w:sz w:val="22"/>
          <w:szCs w:val="22"/>
          <w:lang w:eastAsia="en-GB"/>
        </w:rPr>
        <w:tab/>
      </w:r>
      <w:r>
        <w:rPr>
          <w:lang w:eastAsia="zh-CN"/>
        </w:rPr>
        <w:t>MBMS Service Area</w:t>
      </w:r>
      <w:r>
        <w:tab/>
      </w:r>
      <w:r>
        <w:fldChar w:fldCharType="begin" w:fldLock="1"/>
      </w:r>
      <w:r>
        <w:instrText xml:space="preserve"> PAGEREF _Toc36115130 \h </w:instrText>
      </w:r>
      <w:r>
        <w:fldChar w:fldCharType="separate"/>
      </w:r>
      <w:r>
        <w:t>81</w:t>
      </w:r>
      <w:r>
        <w:fldChar w:fldCharType="end"/>
      </w:r>
    </w:p>
    <w:p w:rsidR="001E191B" w:rsidRPr="00ED2C0D" w:rsidRDefault="001E191B">
      <w:pPr>
        <w:pStyle w:val="TOC3"/>
        <w:rPr>
          <w:rFonts w:ascii="Calibri" w:hAnsi="Calibri"/>
          <w:sz w:val="22"/>
          <w:szCs w:val="22"/>
          <w:lang w:eastAsia="en-GB"/>
        </w:rPr>
      </w:pPr>
      <w:r>
        <w:t>2.22.7</w:t>
      </w:r>
      <w:r w:rsidRPr="00ED2C0D">
        <w:rPr>
          <w:rFonts w:ascii="Calibri" w:hAnsi="Calibri"/>
          <w:sz w:val="22"/>
          <w:szCs w:val="22"/>
          <w:lang w:eastAsia="en-GB"/>
        </w:rPr>
        <w:tab/>
      </w:r>
      <w:r>
        <w:rPr>
          <w:lang w:eastAsia="zh-CN"/>
        </w:rPr>
        <w:t>MME F-TEID for Sm (Control Plane)</w:t>
      </w:r>
      <w:r>
        <w:tab/>
      </w:r>
      <w:r>
        <w:fldChar w:fldCharType="begin" w:fldLock="1"/>
      </w:r>
      <w:r>
        <w:instrText xml:space="preserve"> PAGEREF _Toc36115131 \h </w:instrText>
      </w:r>
      <w:r>
        <w:fldChar w:fldCharType="separate"/>
      </w:r>
      <w:r>
        <w:t>81</w:t>
      </w:r>
      <w:r>
        <w:fldChar w:fldCharType="end"/>
      </w:r>
    </w:p>
    <w:p w:rsidR="001E191B" w:rsidRPr="00ED2C0D" w:rsidRDefault="001E191B">
      <w:pPr>
        <w:pStyle w:val="TOC3"/>
        <w:rPr>
          <w:rFonts w:ascii="Calibri" w:hAnsi="Calibri"/>
          <w:sz w:val="22"/>
          <w:szCs w:val="22"/>
          <w:lang w:eastAsia="en-GB"/>
        </w:rPr>
      </w:pPr>
      <w:r>
        <w:t>2.22.8</w:t>
      </w:r>
      <w:r w:rsidRPr="00ED2C0D">
        <w:rPr>
          <w:rFonts w:ascii="Calibri" w:hAnsi="Calibri"/>
          <w:sz w:val="22"/>
          <w:szCs w:val="22"/>
          <w:lang w:eastAsia="en-GB"/>
        </w:rPr>
        <w:tab/>
      </w:r>
      <w:r>
        <w:rPr>
          <w:lang w:eastAsia="zh-CN"/>
        </w:rPr>
        <w:t>SGSN F-TEID for Sn (Control Plane)</w:t>
      </w:r>
      <w:r>
        <w:tab/>
      </w:r>
      <w:r>
        <w:fldChar w:fldCharType="begin" w:fldLock="1"/>
      </w:r>
      <w:r>
        <w:instrText xml:space="preserve"> PAGEREF _Toc36115132 \h </w:instrText>
      </w:r>
      <w:r>
        <w:fldChar w:fldCharType="separate"/>
      </w:r>
      <w:r>
        <w:t>81</w:t>
      </w:r>
      <w:r>
        <w:fldChar w:fldCharType="end"/>
      </w:r>
    </w:p>
    <w:p w:rsidR="001E191B" w:rsidRPr="00ED2C0D" w:rsidRDefault="001E191B">
      <w:pPr>
        <w:pStyle w:val="TOC3"/>
        <w:rPr>
          <w:rFonts w:ascii="Calibri" w:hAnsi="Calibri"/>
          <w:sz w:val="22"/>
          <w:szCs w:val="22"/>
          <w:lang w:eastAsia="en-GB"/>
        </w:rPr>
      </w:pPr>
      <w:r>
        <w:t>2.22.9</w:t>
      </w:r>
      <w:r w:rsidRPr="00ED2C0D">
        <w:rPr>
          <w:rFonts w:ascii="Calibri" w:hAnsi="Calibri"/>
          <w:sz w:val="22"/>
          <w:szCs w:val="22"/>
          <w:lang w:eastAsia="en-GB"/>
        </w:rPr>
        <w:tab/>
      </w:r>
      <w:r>
        <w:rPr>
          <w:lang w:eastAsia="zh-CN"/>
        </w:rPr>
        <w:t>SGSN F-TEID for Sn (User Plane)</w:t>
      </w:r>
      <w:r>
        <w:tab/>
      </w:r>
      <w:r>
        <w:fldChar w:fldCharType="begin" w:fldLock="1"/>
      </w:r>
      <w:r>
        <w:instrText xml:space="preserve"> PAGEREF _Toc36115133 \h </w:instrText>
      </w:r>
      <w:r>
        <w:fldChar w:fldCharType="separate"/>
      </w:r>
      <w:r>
        <w:t>81</w:t>
      </w:r>
      <w:r>
        <w:fldChar w:fldCharType="end"/>
      </w:r>
    </w:p>
    <w:p w:rsidR="001E191B" w:rsidRPr="00ED2C0D" w:rsidRDefault="001E191B">
      <w:pPr>
        <w:pStyle w:val="TOC3"/>
        <w:rPr>
          <w:rFonts w:ascii="Calibri" w:hAnsi="Calibri"/>
          <w:sz w:val="22"/>
          <w:szCs w:val="22"/>
          <w:lang w:eastAsia="en-GB"/>
        </w:rPr>
      </w:pPr>
      <w:r>
        <w:t>2.22.10</w:t>
      </w:r>
      <w:r w:rsidRPr="00ED2C0D">
        <w:rPr>
          <w:rFonts w:ascii="Calibri" w:hAnsi="Calibri"/>
          <w:sz w:val="22"/>
          <w:szCs w:val="22"/>
          <w:lang w:eastAsia="en-GB"/>
        </w:rPr>
        <w:tab/>
      </w:r>
      <w:r>
        <w:rPr>
          <w:lang w:eastAsia="zh-CN"/>
        </w:rPr>
        <w:t>MBMS session identifier</w:t>
      </w:r>
      <w:r>
        <w:tab/>
      </w:r>
      <w:r>
        <w:fldChar w:fldCharType="begin" w:fldLock="1"/>
      </w:r>
      <w:r>
        <w:instrText xml:space="preserve"> PAGEREF _Toc36115134 \h </w:instrText>
      </w:r>
      <w:r>
        <w:fldChar w:fldCharType="separate"/>
      </w:r>
      <w:r>
        <w:t>81</w:t>
      </w:r>
      <w:r>
        <w:fldChar w:fldCharType="end"/>
      </w:r>
    </w:p>
    <w:p w:rsidR="001E191B" w:rsidRPr="00ED2C0D" w:rsidRDefault="001E191B">
      <w:pPr>
        <w:pStyle w:val="TOC3"/>
        <w:rPr>
          <w:rFonts w:ascii="Calibri" w:hAnsi="Calibri"/>
          <w:sz w:val="22"/>
          <w:szCs w:val="22"/>
          <w:lang w:eastAsia="en-GB"/>
        </w:rPr>
      </w:pPr>
      <w:r>
        <w:t>2.22.11</w:t>
      </w:r>
      <w:r w:rsidRPr="00ED2C0D">
        <w:rPr>
          <w:rFonts w:ascii="Calibri" w:hAnsi="Calibri"/>
          <w:sz w:val="22"/>
          <w:szCs w:val="22"/>
          <w:lang w:eastAsia="en-GB"/>
        </w:rPr>
        <w:tab/>
      </w:r>
      <w:r>
        <w:rPr>
          <w:lang w:eastAsia="zh-CN"/>
        </w:rPr>
        <w:t>MBMS session duration</w:t>
      </w:r>
      <w:r>
        <w:tab/>
      </w:r>
      <w:r>
        <w:fldChar w:fldCharType="begin" w:fldLock="1"/>
      </w:r>
      <w:r>
        <w:instrText xml:space="preserve"> PAGEREF _Toc36115135 \h </w:instrText>
      </w:r>
      <w:r>
        <w:fldChar w:fldCharType="separate"/>
      </w:r>
      <w:r>
        <w:t>81</w:t>
      </w:r>
      <w:r>
        <w:fldChar w:fldCharType="end"/>
      </w:r>
    </w:p>
    <w:p w:rsidR="001E191B" w:rsidRPr="00ED2C0D" w:rsidRDefault="001E191B">
      <w:pPr>
        <w:pStyle w:val="TOC3"/>
        <w:rPr>
          <w:rFonts w:ascii="Calibri" w:hAnsi="Calibri"/>
          <w:sz w:val="22"/>
          <w:szCs w:val="22"/>
          <w:lang w:eastAsia="en-GB"/>
        </w:rPr>
      </w:pPr>
      <w:r>
        <w:t>2.22.12</w:t>
      </w:r>
      <w:r w:rsidRPr="00ED2C0D">
        <w:rPr>
          <w:rFonts w:ascii="Calibri" w:hAnsi="Calibri"/>
          <w:sz w:val="22"/>
          <w:szCs w:val="22"/>
          <w:lang w:eastAsia="en-GB"/>
        </w:rPr>
        <w:tab/>
      </w:r>
      <w:r>
        <w:rPr>
          <w:lang w:eastAsia="zh-CN"/>
        </w:rPr>
        <w:t>QoS parameters</w:t>
      </w:r>
      <w:r>
        <w:tab/>
      </w:r>
      <w:r>
        <w:fldChar w:fldCharType="begin" w:fldLock="1"/>
      </w:r>
      <w:r>
        <w:instrText xml:space="preserve"> PAGEREF _Toc36115136 \h </w:instrText>
      </w:r>
      <w:r>
        <w:fldChar w:fldCharType="separate"/>
      </w:r>
      <w:r>
        <w:t>81</w:t>
      </w:r>
      <w:r>
        <w:fldChar w:fldCharType="end"/>
      </w:r>
    </w:p>
    <w:p w:rsidR="001E191B" w:rsidRPr="00ED2C0D" w:rsidRDefault="001E191B">
      <w:pPr>
        <w:pStyle w:val="TOC3"/>
        <w:rPr>
          <w:rFonts w:ascii="Calibri" w:hAnsi="Calibri"/>
          <w:sz w:val="22"/>
          <w:szCs w:val="22"/>
          <w:lang w:eastAsia="en-GB"/>
        </w:rPr>
      </w:pPr>
      <w:r>
        <w:t>2.22.13</w:t>
      </w:r>
      <w:r w:rsidRPr="00ED2C0D">
        <w:rPr>
          <w:rFonts w:ascii="Calibri" w:hAnsi="Calibri"/>
          <w:sz w:val="22"/>
          <w:szCs w:val="22"/>
          <w:lang w:eastAsia="en-GB"/>
        </w:rPr>
        <w:tab/>
      </w:r>
      <w:r>
        <w:rPr>
          <w:lang w:eastAsia="zh-CN"/>
        </w:rPr>
        <w:t>MBMS Time to Data Transfer</w:t>
      </w:r>
      <w:r>
        <w:tab/>
      </w:r>
      <w:r>
        <w:fldChar w:fldCharType="begin" w:fldLock="1"/>
      </w:r>
      <w:r>
        <w:instrText xml:space="preserve"> PAGEREF _Toc36115137 \h </w:instrText>
      </w:r>
      <w:r>
        <w:fldChar w:fldCharType="separate"/>
      </w:r>
      <w:r>
        <w:t>81</w:t>
      </w:r>
      <w:r>
        <w:fldChar w:fldCharType="end"/>
      </w:r>
    </w:p>
    <w:p w:rsidR="001E191B" w:rsidRPr="00ED2C0D" w:rsidRDefault="001E191B">
      <w:pPr>
        <w:pStyle w:val="TOC3"/>
        <w:rPr>
          <w:rFonts w:ascii="Calibri" w:hAnsi="Calibri"/>
          <w:sz w:val="22"/>
          <w:szCs w:val="22"/>
          <w:lang w:eastAsia="en-GB"/>
        </w:rPr>
      </w:pPr>
      <w:r>
        <w:t>2.22.14</w:t>
      </w:r>
      <w:r w:rsidRPr="00ED2C0D">
        <w:rPr>
          <w:rFonts w:ascii="Calibri" w:hAnsi="Calibri"/>
          <w:sz w:val="22"/>
          <w:szCs w:val="22"/>
          <w:lang w:eastAsia="en-GB"/>
        </w:rPr>
        <w:tab/>
      </w:r>
      <w:r>
        <w:rPr>
          <w:lang w:eastAsia="zh-CN"/>
        </w:rPr>
        <w:t>MBMS Data Transfer Start</w:t>
      </w:r>
      <w:r>
        <w:tab/>
      </w:r>
      <w:r>
        <w:fldChar w:fldCharType="begin" w:fldLock="1"/>
      </w:r>
      <w:r>
        <w:instrText xml:space="preserve"> PAGEREF _Toc36115138 \h </w:instrText>
      </w:r>
      <w:r>
        <w:fldChar w:fldCharType="separate"/>
      </w:r>
      <w:r>
        <w:t>82</w:t>
      </w:r>
      <w:r>
        <w:fldChar w:fldCharType="end"/>
      </w:r>
    </w:p>
    <w:p w:rsidR="001E191B" w:rsidRPr="00ED2C0D" w:rsidRDefault="001E191B">
      <w:pPr>
        <w:pStyle w:val="TOC3"/>
        <w:rPr>
          <w:rFonts w:ascii="Calibri" w:hAnsi="Calibri"/>
          <w:sz w:val="22"/>
          <w:szCs w:val="22"/>
          <w:lang w:eastAsia="en-GB"/>
        </w:rPr>
      </w:pPr>
      <w:r>
        <w:t>2.22.15</w:t>
      </w:r>
      <w:r w:rsidRPr="00ED2C0D">
        <w:rPr>
          <w:rFonts w:ascii="Calibri" w:hAnsi="Calibri"/>
          <w:sz w:val="22"/>
          <w:szCs w:val="22"/>
          <w:lang w:eastAsia="en-GB"/>
        </w:rPr>
        <w:tab/>
      </w:r>
      <w:r>
        <w:rPr>
          <w:lang w:eastAsia="zh-CN"/>
        </w:rPr>
        <w:t>List of downstream nodes</w:t>
      </w:r>
      <w:r>
        <w:tab/>
      </w:r>
      <w:r>
        <w:fldChar w:fldCharType="begin" w:fldLock="1"/>
      </w:r>
      <w:r>
        <w:instrText xml:space="preserve"> PAGEREF _Toc36115139 \h </w:instrText>
      </w:r>
      <w:r>
        <w:fldChar w:fldCharType="separate"/>
      </w:r>
      <w:r>
        <w:t>82</w:t>
      </w:r>
      <w:r>
        <w:fldChar w:fldCharType="end"/>
      </w:r>
    </w:p>
    <w:p w:rsidR="001E191B" w:rsidRPr="00ED2C0D" w:rsidRDefault="001E191B">
      <w:pPr>
        <w:pStyle w:val="TOC3"/>
        <w:rPr>
          <w:rFonts w:ascii="Calibri" w:hAnsi="Calibri"/>
          <w:sz w:val="22"/>
          <w:szCs w:val="22"/>
          <w:lang w:eastAsia="en-GB"/>
        </w:rPr>
      </w:pPr>
      <w:r>
        <w:t>2.22.16</w:t>
      </w:r>
      <w:r w:rsidRPr="00ED2C0D">
        <w:rPr>
          <w:rFonts w:ascii="Calibri" w:hAnsi="Calibri"/>
          <w:sz w:val="22"/>
          <w:szCs w:val="22"/>
          <w:lang w:eastAsia="en-GB"/>
        </w:rPr>
        <w:tab/>
      </w:r>
      <w:r>
        <w:rPr>
          <w:lang w:eastAsia="zh-CN"/>
        </w:rPr>
        <w:t>MBMS Session Re-establishment Indication</w:t>
      </w:r>
      <w:r>
        <w:tab/>
      </w:r>
      <w:r>
        <w:fldChar w:fldCharType="begin" w:fldLock="1"/>
      </w:r>
      <w:r>
        <w:instrText xml:space="preserve"> PAGEREF _Toc36115140 \h </w:instrText>
      </w:r>
      <w:r>
        <w:fldChar w:fldCharType="separate"/>
      </w:r>
      <w:r>
        <w:t>82</w:t>
      </w:r>
      <w:r>
        <w:fldChar w:fldCharType="end"/>
      </w:r>
    </w:p>
    <w:p w:rsidR="001E191B" w:rsidRPr="00ED2C0D" w:rsidRDefault="001E191B">
      <w:pPr>
        <w:pStyle w:val="TOC3"/>
        <w:rPr>
          <w:rFonts w:ascii="Calibri" w:hAnsi="Calibri"/>
          <w:sz w:val="22"/>
          <w:szCs w:val="22"/>
          <w:lang w:eastAsia="en-GB"/>
        </w:rPr>
      </w:pPr>
      <w:r>
        <w:t>2.22.17</w:t>
      </w:r>
      <w:r w:rsidRPr="00ED2C0D">
        <w:rPr>
          <w:rFonts w:ascii="Calibri" w:hAnsi="Calibri"/>
          <w:sz w:val="22"/>
          <w:szCs w:val="22"/>
          <w:lang w:eastAsia="en-GB"/>
        </w:rPr>
        <w:tab/>
      </w:r>
      <w:r>
        <w:rPr>
          <w:lang w:eastAsia="zh-CN"/>
        </w:rPr>
        <w:t>GCS AS Address</w:t>
      </w:r>
      <w:r>
        <w:tab/>
      </w:r>
      <w:r>
        <w:fldChar w:fldCharType="begin" w:fldLock="1"/>
      </w:r>
      <w:r>
        <w:instrText xml:space="preserve"> PAGEREF _Toc36115141 \h </w:instrText>
      </w:r>
      <w:r>
        <w:fldChar w:fldCharType="separate"/>
      </w:r>
      <w:r>
        <w:t>82</w:t>
      </w:r>
      <w:r>
        <w:fldChar w:fldCharType="end"/>
      </w:r>
    </w:p>
    <w:p w:rsidR="001E191B" w:rsidRPr="00ED2C0D" w:rsidRDefault="001E191B">
      <w:pPr>
        <w:pStyle w:val="TOC3"/>
        <w:rPr>
          <w:rFonts w:ascii="Calibri" w:hAnsi="Calibri"/>
          <w:sz w:val="22"/>
          <w:szCs w:val="22"/>
          <w:lang w:eastAsia="en-GB"/>
        </w:rPr>
      </w:pPr>
      <w:r>
        <w:t>2.22.18</w:t>
      </w:r>
      <w:r w:rsidRPr="00ED2C0D">
        <w:rPr>
          <w:rFonts w:ascii="Calibri" w:hAnsi="Calibri"/>
          <w:sz w:val="22"/>
          <w:szCs w:val="22"/>
          <w:lang w:eastAsia="en-GB"/>
        </w:rPr>
        <w:tab/>
      </w:r>
      <w:r>
        <w:rPr>
          <w:lang w:eastAsia="zh-CN"/>
        </w:rPr>
        <w:t>MB2-U Port Number</w:t>
      </w:r>
      <w:r>
        <w:tab/>
      </w:r>
      <w:r>
        <w:fldChar w:fldCharType="begin" w:fldLock="1"/>
      </w:r>
      <w:r>
        <w:instrText xml:space="preserve"> PAGEREF _Toc36115142 \h </w:instrText>
      </w:r>
      <w:r>
        <w:fldChar w:fldCharType="separate"/>
      </w:r>
      <w:r>
        <w:t>82</w:t>
      </w:r>
      <w:r>
        <w:fldChar w:fldCharType="end"/>
      </w:r>
    </w:p>
    <w:p w:rsidR="001E191B" w:rsidRPr="00ED2C0D" w:rsidRDefault="001E191B">
      <w:pPr>
        <w:pStyle w:val="TOC3"/>
        <w:rPr>
          <w:rFonts w:ascii="Calibri" w:hAnsi="Calibri"/>
          <w:sz w:val="22"/>
          <w:szCs w:val="22"/>
          <w:lang w:eastAsia="en-GB"/>
        </w:rPr>
      </w:pPr>
      <w:r>
        <w:t>2.22.19</w:t>
      </w:r>
      <w:r w:rsidRPr="00ED2C0D">
        <w:rPr>
          <w:rFonts w:ascii="Calibri" w:hAnsi="Calibri"/>
          <w:sz w:val="22"/>
          <w:szCs w:val="22"/>
          <w:lang w:eastAsia="en-GB"/>
        </w:rPr>
        <w:tab/>
      </w:r>
      <w:r>
        <w:rPr>
          <w:lang w:eastAsia="zh-CN"/>
        </w:rPr>
        <w:t>MBMS Start Time</w:t>
      </w:r>
      <w:r>
        <w:tab/>
      </w:r>
      <w:r>
        <w:fldChar w:fldCharType="begin" w:fldLock="1"/>
      </w:r>
      <w:r>
        <w:instrText xml:space="preserve"> PAGEREF _Toc36115143 \h </w:instrText>
      </w:r>
      <w:r>
        <w:fldChar w:fldCharType="separate"/>
      </w:r>
      <w:r>
        <w:t>82</w:t>
      </w:r>
      <w:r>
        <w:fldChar w:fldCharType="end"/>
      </w:r>
    </w:p>
    <w:p w:rsidR="001E191B" w:rsidRPr="00ED2C0D" w:rsidRDefault="001E191B">
      <w:pPr>
        <w:pStyle w:val="TOC3"/>
        <w:rPr>
          <w:rFonts w:ascii="Calibri" w:hAnsi="Calibri"/>
          <w:sz w:val="22"/>
          <w:szCs w:val="22"/>
          <w:lang w:eastAsia="en-GB"/>
        </w:rPr>
      </w:pPr>
      <w:r>
        <w:t>2.22.20</w:t>
      </w:r>
      <w:r w:rsidRPr="00ED2C0D">
        <w:rPr>
          <w:rFonts w:ascii="Calibri" w:hAnsi="Calibri"/>
          <w:sz w:val="22"/>
          <w:szCs w:val="22"/>
          <w:lang w:eastAsia="en-GB"/>
        </w:rPr>
        <w:tab/>
      </w:r>
      <w:r>
        <w:rPr>
          <w:lang w:eastAsia="zh-CN"/>
        </w:rPr>
        <w:t>TMGI Expiration Time</w:t>
      </w:r>
      <w:r>
        <w:tab/>
      </w:r>
      <w:r>
        <w:fldChar w:fldCharType="begin" w:fldLock="1"/>
      </w:r>
      <w:r>
        <w:instrText xml:space="preserve"> PAGEREF _Toc36115144 \h </w:instrText>
      </w:r>
      <w:r>
        <w:fldChar w:fldCharType="separate"/>
      </w:r>
      <w:r>
        <w:t>82</w:t>
      </w:r>
      <w:r>
        <w:fldChar w:fldCharType="end"/>
      </w:r>
    </w:p>
    <w:p w:rsidR="001E191B" w:rsidRPr="00ED2C0D" w:rsidRDefault="001E191B">
      <w:pPr>
        <w:pStyle w:val="TOC3"/>
        <w:rPr>
          <w:rFonts w:ascii="Calibri" w:hAnsi="Calibri"/>
          <w:sz w:val="22"/>
          <w:szCs w:val="22"/>
          <w:lang w:eastAsia="en-GB"/>
        </w:rPr>
      </w:pPr>
      <w:r>
        <w:t>2.22.21</w:t>
      </w:r>
      <w:r w:rsidRPr="00ED2C0D">
        <w:rPr>
          <w:rFonts w:ascii="Calibri" w:hAnsi="Calibri"/>
          <w:sz w:val="22"/>
          <w:szCs w:val="22"/>
          <w:lang w:eastAsia="en-GB"/>
        </w:rPr>
        <w:tab/>
      </w:r>
      <w:r>
        <w:rPr>
          <w:lang w:eastAsia="zh-CN"/>
        </w:rPr>
        <w:t>MBMS Alternative IP Multicast Distribution</w:t>
      </w:r>
      <w:r>
        <w:tab/>
      </w:r>
      <w:r>
        <w:fldChar w:fldCharType="begin" w:fldLock="1"/>
      </w:r>
      <w:r>
        <w:instrText xml:space="preserve"> PAGEREF _Toc36115145 \h </w:instrText>
      </w:r>
      <w:r>
        <w:fldChar w:fldCharType="separate"/>
      </w:r>
      <w:r>
        <w:t>82</w:t>
      </w:r>
      <w:r>
        <w:fldChar w:fldCharType="end"/>
      </w:r>
    </w:p>
    <w:p w:rsidR="001E191B" w:rsidRPr="00ED2C0D" w:rsidRDefault="001E191B">
      <w:pPr>
        <w:pStyle w:val="TOC3"/>
        <w:rPr>
          <w:rFonts w:ascii="Calibri" w:hAnsi="Calibri"/>
          <w:sz w:val="22"/>
          <w:szCs w:val="22"/>
          <w:lang w:eastAsia="en-GB"/>
        </w:rPr>
      </w:pPr>
      <w:r>
        <w:t>2.22.22</w:t>
      </w:r>
      <w:r w:rsidRPr="00ED2C0D">
        <w:rPr>
          <w:rFonts w:ascii="Calibri" w:hAnsi="Calibri"/>
          <w:sz w:val="22"/>
          <w:szCs w:val="22"/>
          <w:lang w:eastAsia="en-GB"/>
        </w:rPr>
        <w:tab/>
      </w:r>
      <w:r>
        <w:rPr>
          <w:lang w:eastAsia="zh-CN"/>
        </w:rPr>
        <w:t>MBMS Cell List</w:t>
      </w:r>
      <w:r>
        <w:tab/>
      </w:r>
      <w:r>
        <w:fldChar w:fldCharType="begin" w:fldLock="1"/>
      </w:r>
      <w:r>
        <w:instrText xml:space="preserve"> PAGEREF _Toc36115146 \h </w:instrText>
      </w:r>
      <w:r>
        <w:fldChar w:fldCharType="separate"/>
      </w:r>
      <w:r>
        <w:t>82</w:t>
      </w:r>
      <w:r>
        <w:fldChar w:fldCharType="end"/>
      </w:r>
    </w:p>
    <w:p w:rsidR="001E191B" w:rsidRPr="00ED2C0D" w:rsidRDefault="001E191B">
      <w:pPr>
        <w:pStyle w:val="TOC2"/>
        <w:rPr>
          <w:rFonts w:ascii="Calibri" w:hAnsi="Calibri"/>
          <w:sz w:val="22"/>
          <w:szCs w:val="22"/>
          <w:lang w:eastAsia="en-GB"/>
        </w:rPr>
      </w:pPr>
      <w:r>
        <w:t>2.23</w:t>
      </w:r>
      <w:r w:rsidRPr="00ED2C0D">
        <w:rPr>
          <w:rFonts w:ascii="Calibri" w:hAnsi="Calibri"/>
          <w:sz w:val="22"/>
          <w:szCs w:val="22"/>
          <w:lang w:eastAsia="en-GB"/>
        </w:rPr>
        <w:tab/>
      </w:r>
      <w:r>
        <w:t>Data related to Cellular IoT Control Plane Optimizations</w:t>
      </w:r>
      <w:r>
        <w:tab/>
      </w:r>
      <w:r>
        <w:fldChar w:fldCharType="begin" w:fldLock="1"/>
      </w:r>
      <w:r>
        <w:instrText xml:space="preserve"> PAGEREF _Toc36115147 \h </w:instrText>
      </w:r>
      <w:r>
        <w:fldChar w:fldCharType="separate"/>
      </w:r>
      <w:r>
        <w:t>82</w:t>
      </w:r>
      <w:r>
        <w:fldChar w:fldCharType="end"/>
      </w:r>
    </w:p>
    <w:p w:rsidR="001E191B" w:rsidRPr="00ED2C0D" w:rsidRDefault="001E191B">
      <w:pPr>
        <w:pStyle w:val="TOC3"/>
        <w:rPr>
          <w:rFonts w:ascii="Calibri" w:hAnsi="Calibri"/>
          <w:sz w:val="22"/>
          <w:szCs w:val="22"/>
          <w:lang w:eastAsia="en-GB"/>
        </w:rPr>
      </w:pPr>
      <w:r>
        <w:t>2.23.1</w:t>
      </w:r>
      <w:r w:rsidRPr="00ED2C0D">
        <w:rPr>
          <w:rFonts w:ascii="Calibri" w:hAnsi="Calibri"/>
          <w:sz w:val="22"/>
          <w:szCs w:val="22"/>
          <w:lang w:eastAsia="en-GB"/>
        </w:rPr>
        <w:tab/>
      </w:r>
      <w:r>
        <w:t>Robust Header Compression Context</w:t>
      </w:r>
      <w:r>
        <w:tab/>
      </w:r>
      <w:r>
        <w:fldChar w:fldCharType="begin" w:fldLock="1"/>
      </w:r>
      <w:r>
        <w:instrText xml:space="preserve"> PAGEREF _Toc36115148 \h </w:instrText>
      </w:r>
      <w:r>
        <w:fldChar w:fldCharType="separate"/>
      </w:r>
      <w:r>
        <w:t>82</w:t>
      </w:r>
      <w:r>
        <w:fldChar w:fldCharType="end"/>
      </w:r>
    </w:p>
    <w:p w:rsidR="001E191B" w:rsidRPr="00ED2C0D" w:rsidRDefault="001E191B">
      <w:pPr>
        <w:pStyle w:val="TOC3"/>
        <w:rPr>
          <w:rFonts w:ascii="Calibri" w:hAnsi="Calibri"/>
          <w:sz w:val="22"/>
          <w:szCs w:val="22"/>
          <w:lang w:eastAsia="en-GB"/>
        </w:rPr>
      </w:pPr>
      <w:r>
        <w:t>2.23.2</w:t>
      </w:r>
      <w:r w:rsidRPr="00ED2C0D">
        <w:rPr>
          <w:rFonts w:ascii="Calibri" w:hAnsi="Calibri"/>
          <w:sz w:val="22"/>
          <w:szCs w:val="22"/>
          <w:lang w:eastAsia="en-GB"/>
        </w:rPr>
        <w:tab/>
      </w:r>
      <w:r>
        <w:t>Void</w:t>
      </w:r>
      <w:r>
        <w:tab/>
      </w:r>
      <w:r>
        <w:fldChar w:fldCharType="begin" w:fldLock="1"/>
      </w:r>
      <w:r>
        <w:instrText xml:space="preserve"> PAGEREF _Toc36115149 \h </w:instrText>
      </w:r>
      <w:r>
        <w:fldChar w:fldCharType="separate"/>
      </w:r>
      <w:r>
        <w:t>83</w:t>
      </w:r>
      <w:r>
        <w:fldChar w:fldCharType="end"/>
      </w:r>
    </w:p>
    <w:p w:rsidR="001E191B" w:rsidRPr="00ED2C0D" w:rsidRDefault="001E191B">
      <w:pPr>
        <w:pStyle w:val="TOC3"/>
        <w:rPr>
          <w:rFonts w:ascii="Calibri" w:hAnsi="Calibri"/>
          <w:sz w:val="22"/>
          <w:szCs w:val="22"/>
          <w:lang w:eastAsia="en-GB"/>
        </w:rPr>
      </w:pPr>
      <w:r>
        <w:rPr>
          <w:lang w:eastAsia="ja-JP"/>
        </w:rPr>
        <w:t>2.</w:t>
      </w:r>
      <w:r>
        <w:rPr>
          <w:lang w:eastAsia="zh-CN"/>
        </w:rPr>
        <w:t>2</w:t>
      </w:r>
      <w:r>
        <w:rPr>
          <w:lang w:eastAsia="ja-JP"/>
        </w:rPr>
        <w:t>3.</w:t>
      </w:r>
      <w:r>
        <w:rPr>
          <w:lang w:eastAsia="zh-CN"/>
        </w:rPr>
        <w:t>3</w:t>
      </w:r>
      <w:r w:rsidRPr="00ED2C0D">
        <w:rPr>
          <w:rFonts w:ascii="Calibri" w:hAnsi="Calibri"/>
          <w:sz w:val="22"/>
          <w:szCs w:val="22"/>
          <w:lang w:eastAsia="en-GB"/>
        </w:rPr>
        <w:tab/>
      </w:r>
      <w:r>
        <w:rPr>
          <w:lang w:eastAsia="zh-CN"/>
        </w:rPr>
        <w:t xml:space="preserve">MME </w:t>
      </w:r>
      <w:r>
        <w:t>F-</w:t>
      </w:r>
      <w:r>
        <w:rPr>
          <w:lang w:eastAsia="zh-CN"/>
        </w:rPr>
        <w:t>TEID for S11 (User Plane)</w:t>
      </w:r>
      <w:r>
        <w:tab/>
      </w:r>
      <w:r>
        <w:fldChar w:fldCharType="begin" w:fldLock="1"/>
      </w:r>
      <w:r>
        <w:instrText xml:space="preserve"> PAGEREF _Toc36115150 \h </w:instrText>
      </w:r>
      <w:r>
        <w:fldChar w:fldCharType="separate"/>
      </w:r>
      <w:r>
        <w:t>83</w:t>
      </w:r>
      <w:r>
        <w:fldChar w:fldCharType="end"/>
      </w:r>
    </w:p>
    <w:p w:rsidR="001E191B" w:rsidRPr="00ED2C0D" w:rsidRDefault="001E191B">
      <w:pPr>
        <w:pStyle w:val="TOC3"/>
        <w:rPr>
          <w:rFonts w:ascii="Calibri" w:hAnsi="Calibri"/>
          <w:sz w:val="22"/>
          <w:szCs w:val="22"/>
          <w:lang w:eastAsia="en-GB"/>
        </w:rPr>
      </w:pPr>
      <w:r>
        <w:rPr>
          <w:lang w:eastAsia="ja-JP"/>
        </w:rPr>
        <w:t>2.</w:t>
      </w:r>
      <w:r>
        <w:rPr>
          <w:lang w:eastAsia="zh-CN"/>
        </w:rPr>
        <w:t>2</w:t>
      </w:r>
      <w:r>
        <w:rPr>
          <w:lang w:eastAsia="ja-JP"/>
        </w:rPr>
        <w:t>3.</w:t>
      </w:r>
      <w:r>
        <w:rPr>
          <w:lang w:eastAsia="zh-CN"/>
        </w:rPr>
        <w:t>4</w:t>
      </w:r>
      <w:r w:rsidRPr="00ED2C0D">
        <w:rPr>
          <w:rFonts w:ascii="Calibri" w:hAnsi="Calibri"/>
          <w:sz w:val="22"/>
          <w:szCs w:val="22"/>
          <w:lang w:eastAsia="en-GB"/>
        </w:rPr>
        <w:tab/>
      </w:r>
      <w:r>
        <w:rPr>
          <w:lang w:eastAsia="zh-CN"/>
        </w:rPr>
        <w:t xml:space="preserve">S-GW </w:t>
      </w:r>
      <w:r>
        <w:t>F-</w:t>
      </w:r>
      <w:r>
        <w:rPr>
          <w:lang w:eastAsia="zh-CN"/>
        </w:rPr>
        <w:t>TEID for S11(User Plane)</w:t>
      </w:r>
      <w:r>
        <w:tab/>
      </w:r>
      <w:r>
        <w:fldChar w:fldCharType="begin" w:fldLock="1"/>
      </w:r>
      <w:r>
        <w:instrText xml:space="preserve"> PAGEREF _Toc36115151 \h </w:instrText>
      </w:r>
      <w:r>
        <w:fldChar w:fldCharType="separate"/>
      </w:r>
      <w:r>
        <w:t>83</w:t>
      </w:r>
      <w:r>
        <w:fldChar w:fldCharType="end"/>
      </w:r>
    </w:p>
    <w:p w:rsidR="001E191B" w:rsidRPr="00ED2C0D" w:rsidRDefault="001E191B">
      <w:pPr>
        <w:pStyle w:val="TOC3"/>
        <w:rPr>
          <w:rFonts w:ascii="Calibri" w:hAnsi="Calibri"/>
          <w:sz w:val="22"/>
          <w:szCs w:val="22"/>
          <w:lang w:eastAsia="en-GB"/>
        </w:rPr>
      </w:pPr>
      <w:r>
        <w:t>2.23.5</w:t>
      </w:r>
      <w:r w:rsidRPr="00ED2C0D">
        <w:rPr>
          <w:rFonts w:ascii="Calibri" w:hAnsi="Calibri"/>
          <w:sz w:val="22"/>
          <w:szCs w:val="22"/>
          <w:lang w:eastAsia="en-GB"/>
        </w:rPr>
        <w:tab/>
      </w:r>
      <w:r>
        <w:rPr>
          <w:lang w:eastAsia="zh-CN"/>
        </w:rPr>
        <w:t>Serving-PLMN-Rate-Control</w:t>
      </w:r>
      <w:r>
        <w:tab/>
      </w:r>
      <w:r>
        <w:fldChar w:fldCharType="begin" w:fldLock="1"/>
      </w:r>
      <w:r>
        <w:instrText xml:space="preserve"> PAGEREF _Toc36115152 \h </w:instrText>
      </w:r>
      <w:r>
        <w:fldChar w:fldCharType="separate"/>
      </w:r>
      <w:r>
        <w:t>83</w:t>
      </w:r>
      <w:r>
        <w:fldChar w:fldCharType="end"/>
      </w:r>
    </w:p>
    <w:p w:rsidR="001E191B" w:rsidRPr="00ED2C0D" w:rsidRDefault="001E191B">
      <w:pPr>
        <w:pStyle w:val="TOC3"/>
        <w:rPr>
          <w:rFonts w:ascii="Calibri" w:hAnsi="Calibri"/>
          <w:sz w:val="22"/>
          <w:szCs w:val="22"/>
          <w:lang w:eastAsia="en-GB"/>
        </w:rPr>
      </w:pPr>
      <w:r>
        <w:t>2.23.6</w:t>
      </w:r>
      <w:r w:rsidRPr="00ED2C0D">
        <w:rPr>
          <w:rFonts w:ascii="Calibri" w:hAnsi="Calibri"/>
          <w:sz w:val="22"/>
          <w:szCs w:val="22"/>
          <w:lang w:eastAsia="en-GB"/>
        </w:rPr>
        <w:tab/>
      </w:r>
      <w:r>
        <w:rPr>
          <w:lang w:eastAsia="zh-CN"/>
        </w:rPr>
        <w:t>APN-Rate-Control</w:t>
      </w:r>
      <w:r>
        <w:tab/>
      </w:r>
      <w:r>
        <w:fldChar w:fldCharType="begin" w:fldLock="1"/>
      </w:r>
      <w:r>
        <w:instrText xml:space="preserve"> PAGEREF _Toc36115153 \h </w:instrText>
      </w:r>
      <w:r>
        <w:fldChar w:fldCharType="separate"/>
      </w:r>
      <w:r>
        <w:t>83</w:t>
      </w:r>
      <w:r>
        <w:fldChar w:fldCharType="end"/>
      </w:r>
    </w:p>
    <w:p w:rsidR="001E191B" w:rsidRPr="00ED2C0D" w:rsidRDefault="001E191B">
      <w:pPr>
        <w:pStyle w:val="TOC3"/>
        <w:rPr>
          <w:rFonts w:ascii="Calibri" w:hAnsi="Calibri"/>
          <w:sz w:val="22"/>
          <w:szCs w:val="22"/>
          <w:lang w:eastAsia="en-GB"/>
        </w:rPr>
      </w:pPr>
      <w:r>
        <w:t>2.23.7</w:t>
      </w:r>
      <w:r w:rsidRPr="00ED2C0D">
        <w:rPr>
          <w:rFonts w:ascii="Calibri" w:hAnsi="Calibri"/>
          <w:sz w:val="22"/>
          <w:szCs w:val="22"/>
          <w:lang w:eastAsia="en-GB"/>
        </w:rPr>
        <w:tab/>
      </w:r>
      <w:r>
        <w:t>Not Reachable for NIDD Flag</w:t>
      </w:r>
      <w:r>
        <w:tab/>
      </w:r>
      <w:r>
        <w:fldChar w:fldCharType="begin" w:fldLock="1"/>
      </w:r>
      <w:r>
        <w:instrText xml:space="preserve"> PAGEREF _Toc36115154 \h </w:instrText>
      </w:r>
      <w:r>
        <w:fldChar w:fldCharType="separate"/>
      </w:r>
      <w:r>
        <w:t>83</w:t>
      </w:r>
      <w:r>
        <w:fldChar w:fldCharType="end"/>
      </w:r>
    </w:p>
    <w:p w:rsidR="001E191B" w:rsidRPr="00ED2C0D" w:rsidRDefault="001E191B">
      <w:pPr>
        <w:pStyle w:val="TOC3"/>
        <w:rPr>
          <w:rFonts w:ascii="Calibri" w:hAnsi="Calibri"/>
          <w:sz w:val="22"/>
          <w:szCs w:val="22"/>
          <w:lang w:eastAsia="en-GB"/>
        </w:rPr>
      </w:pPr>
      <w:r>
        <w:t>2.23.8</w:t>
      </w:r>
      <w:r w:rsidRPr="00ED2C0D">
        <w:rPr>
          <w:rFonts w:ascii="Calibri" w:hAnsi="Calibri"/>
          <w:sz w:val="22"/>
          <w:szCs w:val="22"/>
          <w:lang w:eastAsia="en-GB"/>
        </w:rPr>
        <w:tab/>
      </w:r>
      <w:r>
        <w:t>NIDD Authorization</w:t>
      </w:r>
      <w:r>
        <w:tab/>
      </w:r>
      <w:r>
        <w:fldChar w:fldCharType="begin" w:fldLock="1"/>
      </w:r>
      <w:r>
        <w:instrText xml:space="preserve"> PAGEREF _Toc36115155 \h </w:instrText>
      </w:r>
      <w:r>
        <w:fldChar w:fldCharType="separate"/>
      </w:r>
      <w:r>
        <w:t>83</w:t>
      </w:r>
      <w:r>
        <w:fldChar w:fldCharType="end"/>
      </w:r>
    </w:p>
    <w:p w:rsidR="001E191B" w:rsidRPr="00ED2C0D" w:rsidRDefault="001E191B">
      <w:pPr>
        <w:pStyle w:val="TOC2"/>
        <w:rPr>
          <w:rFonts w:ascii="Calibri" w:hAnsi="Calibri"/>
          <w:sz w:val="22"/>
          <w:szCs w:val="22"/>
          <w:lang w:eastAsia="en-GB"/>
        </w:rPr>
      </w:pPr>
      <w:r>
        <w:t>2.24</w:t>
      </w:r>
      <w:r w:rsidRPr="00ED2C0D">
        <w:rPr>
          <w:rFonts w:ascii="Calibri" w:hAnsi="Calibri"/>
          <w:sz w:val="22"/>
          <w:szCs w:val="22"/>
          <w:lang w:eastAsia="en-GB"/>
        </w:rPr>
        <w:tab/>
      </w:r>
      <w:r>
        <w:t>Data related to ERP</w:t>
      </w:r>
      <w:r>
        <w:tab/>
      </w:r>
      <w:r>
        <w:fldChar w:fldCharType="begin" w:fldLock="1"/>
      </w:r>
      <w:r>
        <w:instrText xml:space="preserve"> PAGEREF _Toc36115156 \h </w:instrText>
      </w:r>
      <w:r>
        <w:fldChar w:fldCharType="separate"/>
      </w:r>
      <w:r>
        <w:t>83</w:t>
      </w:r>
      <w:r>
        <w:fldChar w:fldCharType="end"/>
      </w:r>
    </w:p>
    <w:p w:rsidR="001E191B" w:rsidRPr="00ED2C0D" w:rsidRDefault="001E191B">
      <w:pPr>
        <w:pStyle w:val="TOC3"/>
        <w:rPr>
          <w:rFonts w:ascii="Calibri" w:hAnsi="Calibri"/>
          <w:sz w:val="22"/>
          <w:szCs w:val="22"/>
          <w:lang w:eastAsia="en-GB"/>
        </w:rPr>
      </w:pPr>
      <w:r>
        <w:t>2.24.1</w:t>
      </w:r>
      <w:r w:rsidRPr="00ED2C0D">
        <w:rPr>
          <w:rFonts w:ascii="Calibri" w:hAnsi="Calibri"/>
          <w:sz w:val="22"/>
          <w:szCs w:val="22"/>
          <w:lang w:eastAsia="en-GB"/>
        </w:rPr>
        <w:tab/>
      </w:r>
      <w:r>
        <w:t>General</w:t>
      </w:r>
      <w:r>
        <w:tab/>
      </w:r>
      <w:r>
        <w:fldChar w:fldCharType="begin" w:fldLock="1"/>
      </w:r>
      <w:r>
        <w:instrText xml:space="preserve"> PAGEREF _Toc36115157 \h </w:instrText>
      </w:r>
      <w:r>
        <w:fldChar w:fldCharType="separate"/>
      </w:r>
      <w:r>
        <w:t>83</w:t>
      </w:r>
      <w:r>
        <w:fldChar w:fldCharType="end"/>
      </w:r>
    </w:p>
    <w:p w:rsidR="001E191B" w:rsidRPr="00ED2C0D" w:rsidRDefault="001E191B">
      <w:pPr>
        <w:pStyle w:val="TOC3"/>
        <w:rPr>
          <w:rFonts w:ascii="Calibri" w:hAnsi="Calibri"/>
          <w:sz w:val="22"/>
          <w:szCs w:val="22"/>
          <w:lang w:eastAsia="en-GB"/>
        </w:rPr>
      </w:pPr>
      <w:r>
        <w:t>2.24.2</w:t>
      </w:r>
      <w:r w:rsidRPr="00ED2C0D">
        <w:rPr>
          <w:rFonts w:ascii="Calibri" w:hAnsi="Calibri"/>
          <w:sz w:val="22"/>
          <w:szCs w:val="22"/>
          <w:lang w:eastAsia="en-GB"/>
        </w:rPr>
        <w:tab/>
      </w:r>
      <w:r>
        <w:t>ERP-Authorization</w:t>
      </w:r>
      <w:r>
        <w:tab/>
      </w:r>
      <w:r>
        <w:fldChar w:fldCharType="begin" w:fldLock="1"/>
      </w:r>
      <w:r>
        <w:instrText xml:space="preserve"> PAGEREF _Toc36115158 \h </w:instrText>
      </w:r>
      <w:r>
        <w:fldChar w:fldCharType="separate"/>
      </w:r>
      <w:r>
        <w:t>83</w:t>
      </w:r>
      <w:r>
        <w:fldChar w:fldCharType="end"/>
      </w:r>
    </w:p>
    <w:p w:rsidR="001E191B" w:rsidRPr="00ED2C0D" w:rsidRDefault="001E191B">
      <w:pPr>
        <w:pStyle w:val="TOC3"/>
        <w:rPr>
          <w:rFonts w:ascii="Calibri" w:hAnsi="Calibri"/>
          <w:sz w:val="22"/>
          <w:szCs w:val="22"/>
          <w:lang w:eastAsia="en-GB"/>
        </w:rPr>
      </w:pPr>
      <w:r>
        <w:t>2.24.3</w:t>
      </w:r>
      <w:r w:rsidRPr="00ED2C0D">
        <w:rPr>
          <w:rFonts w:ascii="Calibri" w:hAnsi="Calibri"/>
          <w:sz w:val="22"/>
          <w:szCs w:val="22"/>
          <w:lang w:eastAsia="en-GB"/>
        </w:rPr>
        <w:tab/>
      </w:r>
      <w:r>
        <w:t>ERP Keying Material</w:t>
      </w:r>
      <w:r>
        <w:tab/>
      </w:r>
      <w:r>
        <w:fldChar w:fldCharType="begin" w:fldLock="1"/>
      </w:r>
      <w:r>
        <w:instrText xml:space="preserve"> PAGEREF _Toc36115159 \h </w:instrText>
      </w:r>
      <w:r>
        <w:fldChar w:fldCharType="separate"/>
      </w:r>
      <w:r>
        <w:t>84</w:t>
      </w:r>
      <w:r>
        <w:fldChar w:fldCharType="end"/>
      </w:r>
    </w:p>
    <w:p w:rsidR="001E191B" w:rsidRPr="00ED2C0D" w:rsidRDefault="001E191B">
      <w:pPr>
        <w:pStyle w:val="TOC3"/>
        <w:rPr>
          <w:rFonts w:ascii="Calibri" w:hAnsi="Calibri"/>
          <w:sz w:val="22"/>
          <w:szCs w:val="22"/>
          <w:lang w:eastAsia="en-GB"/>
        </w:rPr>
      </w:pPr>
      <w:r>
        <w:t>2.24.4</w:t>
      </w:r>
      <w:r w:rsidRPr="00ED2C0D">
        <w:rPr>
          <w:rFonts w:ascii="Calibri" w:hAnsi="Calibri"/>
          <w:sz w:val="22"/>
          <w:szCs w:val="22"/>
          <w:lang w:eastAsia="en-GB"/>
        </w:rPr>
        <w:tab/>
      </w:r>
      <w:r>
        <w:t>ERP Realm</w:t>
      </w:r>
      <w:r>
        <w:tab/>
      </w:r>
      <w:r>
        <w:fldChar w:fldCharType="begin" w:fldLock="1"/>
      </w:r>
      <w:r>
        <w:instrText xml:space="preserve"> PAGEREF _Toc36115160 \h </w:instrText>
      </w:r>
      <w:r>
        <w:fldChar w:fldCharType="separate"/>
      </w:r>
      <w:r>
        <w:t>84</w:t>
      </w:r>
      <w:r>
        <w:fldChar w:fldCharType="end"/>
      </w:r>
    </w:p>
    <w:p w:rsidR="001E191B" w:rsidRPr="00ED2C0D" w:rsidRDefault="001E191B">
      <w:pPr>
        <w:pStyle w:val="TOC2"/>
        <w:rPr>
          <w:rFonts w:ascii="Calibri" w:hAnsi="Calibri"/>
          <w:sz w:val="22"/>
          <w:szCs w:val="22"/>
          <w:lang w:eastAsia="en-GB"/>
        </w:rPr>
      </w:pPr>
      <w:r>
        <w:t>2.25</w:t>
      </w:r>
      <w:r w:rsidRPr="00ED2C0D">
        <w:rPr>
          <w:rFonts w:ascii="Calibri" w:hAnsi="Calibri"/>
          <w:sz w:val="22"/>
          <w:szCs w:val="22"/>
          <w:lang w:eastAsia="en-GB"/>
        </w:rPr>
        <w:tab/>
      </w:r>
      <w:r>
        <w:t>Data related to the support of 5GS</w:t>
      </w:r>
      <w:r>
        <w:tab/>
      </w:r>
      <w:r>
        <w:fldChar w:fldCharType="begin" w:fldLock="1"/>
      </w:r>
      <w:r>
        <w:instrText xml:space="preserve"> PAGEREF _Toc36115161 \h </w:instrText>
      </w:r>
      <w:r>
        <w:fldChar w:fldCharType="separate"/>
      </w:r>
      <w:r>
        <w:t>84</w:t>
      </w:r>
      <w:r>
        <w:fldChar w:fldCharType="end"/>
      </w:r>
    </w:p>
    <w:p w:rsidR="001E191B" w:rsidRPr="00ED2C0D" w:rsidRDefault="001E191B">
      <w:pPr>
        <w:pStyle w:val="TOC3"/>
        <w:rPr>
          <w:rFonts w:ascii="Calibri" w:hAnsi="Calibri"/>
          <w:sz w:val="22"/>
          <w:szCs w:val="22"/>
          <w:lang w:eastAsia="en-GB"/>
        </w:rPr>
      </w:pPr>
      <w:r>
        <w:t>2.25.1</w:t>
      </w:r>
      <w:r w:rsidRPr="00ED2C0D">
        <w:rPr>
          <w:rFonts w:ascii="Calibri" w:hAnsi="Calibri"/>
          <w:sz w:val="22"/>
          <w:szCs w:val="22"/>
          <w:lang w:eastAsia="en-GB"/>
        </w:rPr>
        <w:tab/>
      </w:r>
      <w:r>
        <w:t>SUPI</w:t>
      </w:r>
      <w:r>
        <w:tab/>
      </w:r>
      <w:r>
        <w:fldChar w:fldCharType="begin" w:fldLock="1"/>
      </w:r>
      <w:r>
        <w:instrText xml:space="preserve"> PAGEREF _Toc36115162 \h </w:instrText>
      </w:r>
      <w:r>
        <w:fldChar w:fldCharType="separate"/>
      </w:r>
      <w:r>
        <w:t>84</w:t>
      </w:r>
      <w:r>
        <w:fldChar w:fldCharType="end"/>
      </w:r>
    </w:p>
    <w:p w:rsidR="001E191B" w:rsidRPr="00ED2C0D" w:rsidRDefault="001E191B">
      <w:pPr>
        <w:pStyle w:val="TOC3"/>
        <w:rPr>
          <w:rFonts w:ascii="Calibri" w:hAnsi="Calibri"/>
          <w:sz w:val="22"/>
          <w:szCs w:val="22"/>
          <w:lang w:eastAsia="en-GB"/>
        </w:rPr>
      </w:pPr>
      <w:r>
        <w:t>2.25.2</w:t>
      </w:r>
      <w:r w:rsidRPr="00ED2C0D">
        <w:rPr>
          <w:rFonts w:ascii="Calibri" w:hAnsi="Calibri"/>
          <w:sz w:val="22"/>
          <w:szCs w:val="22"/>
          <w:lang w:eastAsia="en-GB"/>
        </w:rPr>
        <w:tab/>
      </w:r>
      <w:r>
        <w:t>GPSI</w:t>
      </w:r>
      <w:r>
        <w:tab/>
      </w:r>
      <w:r>
        <w:fldChar w:fldCharType="begin" w:fldLock="1"/>
      </w:r>
      <w:r>
        <w:instrText xml:space="preserve"> PAGEREF _Toc36115163 \h </w:instrText>
      </w:r>
      <w:r>
        <w:fldChar w:fldCharType="separate"/>
      </w:r>
      <w:r>
        <w:t>84</w:t>
      </w:r>
      <w:r>
        <w:fldChar w:fldCharType="end"/>
      </w:r>
    </w:p>
    <w:p w:rsidR="001E191B" w:rsidRPr="00ED2C0D" w:rsidRDefault="001E191B">
      <w:pPr>
        <w:pStyle w:val="TOC3"/>
        <w:rPr>
          <w:rFonts w:ascii="Calibri" w:hAnsi="Calibri"/>
          <w:sz w:val="22"/>
          <w:szCs w:val="22"/>
          <w:lang w:eastAsia="en-GB"/>
        </w:rPr>
      </w:pPr>
      <w:r>
        <w:t>2.25.3</w:t>
      </w:r>
      <w:r w:rsidRPr="00ED2C0D">
        <w:rPr>
          <w:rFonts w:ascii="Calibri" w:hAnsi="Calibri"/>
          <w:sz w:val="22"/>
          <w:szCs w:val="22"/>
          <w:lang w:eastAsia="en-GB"/>
        </w:rPr>
        <w:tab/>
      </w:r>
      <w:r w:rsidRPr="00407342">
        <w:rPr>
          <w:rFonts w:eastAsia="Malgun Gothic"/>
        </w:rPr>
        <w:t>Internal Group ID-list</w:t>
      </w:r>
      <w:r>
        <w:tab/>
      </w:r>
      <w:r>
        <w:fldChar w:fldCharType="begin" w:fldLock="1"/>
      </w:r>
      <w:r>
        <w:instrText xml:space="preserve"> PAGEREF _Toc36115164 \h </w:instrText>
      </w:r>
      <w:r>
        <w:fldChar w:fldCharType="separate"/>
      </w:r>
      <w:r>
        <w:t>84</w:t>
      </w:r>
      <w:r>
        <w:fldChar w:fldCharType="end"/>
      </w:r>
    </w:p>
    <w:p w:rsidR="001E191B" w:rsidRPr="00ED2C0D" w:rsidRDefault="001E191B">
      <w:pPr>
        <w:pStyle w:val="TOC3"/>
        <w:rPr>
          <w:rFonts w:ascii="Calibri" w:hAnsi="Calibri"/>
          <w:sz w:val="22"/>
          <w:szCs w:val="22"/>
          <w:lang w:eastAsia="en-GB"/>
        </w:rPr>
      </w:pPr>
      <w:r>
        <w:t>2.25.4</w:t>
      </w:r>
      <w:r w:rsidRPr="00ED2C0D">
        <w:rPr>
          <w:rFonts w:ascii="Calibri" w:hAnsi="Calibri"/>
          <w:sz w:val="22"/>
          <w:szCs w:val="22"/>
          <w:lang w:eastAsia="en-GB"/>
        </w:rPr>
        <w:tab/>
      </w:r>
      <w:r w:rsidRPr="00407342">
        <w:rPr>
          <w:rFonts w:eastAsia="Malgun Gothic"/>
        </w:rPr>
        <w:t xml:space="preserve">Subscribed </w:t>
      </w:r>
      <w:r>
        <w:t>NSSAI</w:t>
      </w:r>
      <w:r>
        <w:tab/>
      </w:r>
      <w:r>
        <w:fldChar w:fldCharType="begin" w:fldLock="1"/>
      </w:r>
      <w:r>
        <w:instrText xml:space="preserve"> PAGEREF _Toc36115165 \h </w:instrText>
      </w:r>
      <w:r>
        <w:fldChar w:fldCharType="separate"/>
      </w:r>
      <w:r>
        <w:t>84</w:t>
      </w:r>
      <w:r>
        <w:fldChar w:fldCharType="end"/>
      </w:r>
    </w:p>
    <w:p w:rsidR="001E191B" w:rsidRPr="00ED2C0D" w:rsidRDefault="001E191B">
      <w:pPr>
        <w:pStyle w:val="TOC3"/>
        <w:rPr>
          <w:rFonts w:ascii="Calibri" w:hAnsi="Calibri"/>
          <w:sz w:val="22"/>
          <w:szCs w:val="22"/>
          <w:lang w:eastAsia="en-GB"/>
        </w:rPr>
      </w:pPr>
      <w:r>
        <w:t>2.25.5</w:t>
      </w:r>
      <w:r w:rsidRPr="00ED2C0D">
        <w:rPr>
          <w:rFonts w:ascii="Calibri" w:hAnsi="Calibri"/>
          <w:sz w:val="22"/>
          <w:szCs w:val="22"/>
          <w:lang w:eastAsia="en-GB"/>
        </w:rPr>
        <w:tab/>
      </w:r>
      <w:r w:rsidRPr="00407342">
        <w:rPr>
          <w:rFonts w:eastAsia="Malgun Gothic"/>
        </w:rPr>
        <w:t xml:space="preserve">Default </w:t>
      </w:r>
      <w:r>
        <w:rPr>
          <w:lang w:eastAsia="zh-CN"/>
        </w:rPr>
        <w:t>S-</w:t>
      </w:r>
      <w:r>
        <w:t>NSSAI</w:t>
      </w:r>
      <w:r>
        <w:tab/>
      </w:r>
      <w:r>
        <w:fldChar w:fldCharType="begin" w:fldLock="1"/>
      </w:r>
      <w:r>
        <w:instrText xml:space="preserve"> PAGEREF _Toc36115166 \h </w:instrText>
      </w:r>
      <w:r>
        <w:fldChar w:fldCharType="separate"/>
      </w:r>
      <w:r>
        <w:t>84</w:t>
      </w:r>
      <w:r>
        <w:fldChar w:fldCharType="end"/>
      </w:r>
    </w:p>
    <w:p w:rsidR="001E191B" w:rsidRPr="00ED2C0D" w:rsidRDefault="001E191B">
      <w:pPr>
        <w:pStyle w:val="TOC3"/>
        <w:rPr>
          <w:rFonts w:ascii="Calibri" w:hAnsi="Calibri"/>
          <w:sz w:val="22"/>
          <w:szCs w:val="22"/>
          <w:lang w:eastAsia="en-GB"/>
        </w:rPr>
      </w:pPr>
      <w:r>
        <w:t>2.25.6</w:t>
      </w:r>
      <w:r w:rsidRPr="00ED2C0D">
        <w:rPr>
          <w:rFonts w:ascii="Calibri" w:hAnsi="Calibri"/>
          <w:sz w:val="22"/>
          <w:szCs w:val="22"/>
          <w:lang w:eastAsia="en-GB"/>
        </w:rPr>
        <w:tab/>
      </w:r>
      <w:r>
        <w:t>5G QoS Parameters</w:t>
      </w:r>
      <w:r>
        <w:tab/>
      </w:r>
      <w:r>
        <w:fldChar w:fldCharType="begin" w:fldLock="1"/>
      </w:r>
      <w:r>
        <w:instrText xml:space="preserve"> PAGEREF _Toc36115167 \h </w:instrText>
      </w:r>
      <w:r>
        <w:fldChar w:fldCharType="separate"/>
      </w:r>
      <w:r>
        <w:t>84</w:t>
      </w:r>
      <w:r>
        <w:fldChar w:fldCharType="end"/>
      </w:r>
    </w:p>
    <w:p w:rsidR="001E191B" w:rsidRPr="00ED2C0D" w:rsidRDefault="001E191B">
      <w:pPr>
        <w:pStyle w:val="TOC3"/>
        <w:rPr>
          <w:rFonts w:ascii="Calibri" w:hAnsi="Calibri"/>
          <w:sz w:val="22"/>
          <w:szCs w:val="22"/>
          <w:lang w:eastAsia="en-GB"/>
        </w:rPr>
      </w:pPr>
      <w:r>
        <w:t>2.25.7</w:t>
      </w:r>
      <w:r w:rsidRPr="00ED2C0D">
        <w:rPr>
          <w:rFonts w:ascii="Calibri" w:hAnsi="Calibri"/>
          <w:sz w:val="22"/>
          <w:szCs w:val="22"/>
          <w:lang w:eastAsia="en-GB"/>
        </w:rPr>
        <w:tab/>
      </w:r>
      <w:r w:rsidRPr="00407342">
        <w:rPr>
          <w:rFonts w:eastAsia="Malgun Gothic"/>
        </w:rPr>
        <w:t>Forbidden area</w:t>
      </w:r>
      <w:r>
        <w:tab/>
      </w:r>
      <w:r>
        <w:fldChar w:fldCharType="begin" w:fldLock="1"/>
      </w:r>
      <w:r>
        <w:instrText xml:space="preserve"> PAGEREF _Toc36115168 \h </w:instrText>
      </w:r>
      <w:r>
        <w:fldChar w:fldCharType="separate"/>
      </w:r>
      <w:r>
        <w:t>85</w:t>
      </w:r>
      <w:r>
        <w:fldChar w:fldCharType="end"/>
      </w:r>
    </w:p>
    <w:p w:rsidR="001E191B" w:rsidRPr="00ED2C0D" w:rsidRDefault="001E191B">
      <w:pPr>
        <w:pStyle w:val="TOC3"/>
        <w:rPr>
          <w:rFonts w:ascii="Calibri" w:hAnsi="Calibri"/>
          <w:sz w:val="22"/>
          <w:szCs w:val="22"/>
          <w:lang w:eastAsia="en-GB"/>
        </w:rPr>
      </w:pPr>
      <w:r>
        <w:t>2.25.8</w:t>
      </w:r>
      <w:r w:rsidRPr="00ED2C0D">
        <w:rPr>
          <w:rFonts w:ascii="Calibri" w:hAnsi="Calibri"/>
          <w:sz w:val="22"/>
          <w:szCs w:val="22"/>
          <w:lang w:eastAsia="en-GB"/>
        </w:rPr>
        <w:tab/>
      </w:r>
      <w:r w:rsidRPr="00407342">
        <w:rPr>
          <w:rFonts w:eastAsia="Malgun Gothic"/>
        </w:rPr>
        <w:t>Service Area Restriction</w:t>
      </w:r>
      <w:r>
        <w:tab/>
      </w:r>
      <w:r>
        <w:fldChar w:fldCharType="begin" w:fldLock="1"/>
      </w:r>
      <w:r>
        <w:instrText xml:space="preserve"> PAGEREF _Toc36115169 \h </w:instrText>
      </w:r>
      <w:r>
        <w:fldChar w:fldCharType="separate"/>
      </w:r>
      <w:r>
        <w:t>85</w:t>
      </w:r>
      <w:r>
        <w:fldChar w:fldCharType="end"/>
      </w:r>
    </w:p>
    <w:p w:rsidR="001E191B" w:rsidRPr="00ED2C0D" w:rsidRDefault="001E191B">
      <w:pPr>
        <w:pStyle w:val="TOC3"/>
        <w:rPr>
          <w:rFonts w:ascii="Calibri" w:hAnsi="Calibri"/>
          <w:sz w:val="22"/>
          <w:szCs w:val="22"/>
          <w:lang w:eastAsia="en-GB"/>
        </w:rPr>
      </w:pPr>
      <w:r>
        <w:t>2.25.9</w:t>
      </w:r>
      <w:r w:rsidRPr="00ED2C0D">
        <w:rPr>
          <w:rFonts w:ascii="Calibri" w:hAnsi="Calibri"/>
          <w:sz w:val="22"/>
          <w:szCs w:val="22"/>
          <w:lang w:eastAsia="en-GB"/>
        </w:rPr>
        <w:tab/>
      </w:r>
      <w:r>
        <w:t>RFSP Index</w:t>
      </w:r>
      <w:r>
        <w:tab/>
      </w:r>
      <w:r>
        <w:fldChar w:fldCharType="begin" w:fldLock="1"/>
      </w:r>
      <w:r>
        <w:instrText xml:space="preserve"> PAGEREF _Toc36115170 \h </w:instrText>
      </w:r>
      <w:r>
        <w:fldChar w:fldCharType="separate"/>
      </w:r>
      <w:r>
        <w:t>85</w:t>
      </w:r>
      <w:r>
        <w:fldChar w:fldCharType="end"/>
      </w:r>
    </w:p>
    <w:p w:rsidR="001E191B" w:rsidRPr="00ED2C0D" w:rsidRDefault="001E191B">
      <w:pPr>
        <w:pStyle w:val="TOC3"/>
        <w:rPr>
          <w:rFonts w:ascii="Calibri" w:hAnsi="Calibri"/>
          <w:sz w:val="22"/>
          <w:szCs w:val="22"/>
          <w:lang w:eastAsia="en-GB"/>
        </w:rPr>
      </w:pPr>
      <w:r>
        <w:t>2.25.10</w:t>
      </w:r>
      <w:r w:rsidRPr="00ED2C0D">
        <w:rPr>
          <w:rFonts w:ascii="Calibri" w:hAnsi="Calibri"/>
          <w:sz w:val="22"/>
          <w:szCs w:val="22"/>
          <w:lang w:eastAsia="en-GB"/>
        </w:rPr>
        <w:tab/>
      </w:r>
      <w:r>
        <w:t>Priority Service</w:t>
      </w:r>
      <w:r>
        <w:tab/>
      </w:r>
      <w:r>
        <w:fldChar w:fldCharType="begin" w:fldLock="1"/>
      </w:r>
      <w:r>
        <w:instrText xml:space="preserve"> PAGEREF _Toc36115171 \h </w:instrText>
      </w:r>
      <w:r>
        <w:fldChar w:fldCharType="separate"/>
      </w:r>
      <w:r>
        <w:t>85</w:t>
      </w:r>
      <w:r>
        <w:fldChar w:fldCharType="end"/>
      </w:r>
    </w:p>
    <w:p w:rsidR="001E191B" w:rsidRPr="00ED2C0D" w:rsidRDefault="001E191B">
      <w:pPr>
        <w:pStyle w:val="TOC3"/>
        <w:rPr>
          <w:rFonts w:ascii="Calibri" w:hAnsi="Calibri"/>
          <w:sz w:val="22"/>
          <w:szCs w:val="22"/>
          <w:lang w:eastAsia="en-GB"/>
        </w:rPr>
      </w:pPr>
      <w:r>
        <w:t>2.25.11</w:t>
      </w:r>
      <w:r w:rsidRPr="00ED2C0D">
        <w:rPr>
          <w:rFonts w:ascii="Calibri" w:hAnsi="Calibri"/>
          <w:sz w:val="22"/>
          <w:szCs w:val="22"/>
          <w:lang w:eastAsia="en-GB"/>
        </w:rPr>
        <w:tab/>
      </w:r>
      <w:r>
        <w:t>DNN Info</w:t>
      </w:r>
      <w:r>
        <w:tab/>
      </w:r>
      <w:r>
        <w:fldChar w:fldCharType="begin" w:fldLock="1"/>
      </w:r>
      <w:r>
        <w:instrText xml:space="preserve"> PAGEREF _Toc36115172 \h </w:instrText>
      </w:r>
      <w:r>
        <w:fldChar w:fldCharType="separate"/>
      </w:r>
      <w:r>
        <w:t>85</w:t>
      </w:r>
      <w:r>
        <w:fldChar w:fldCharType="end"/>
      </w:r>
    </w:p>
    <w:p w:rsidR="001E191B" w:rsidRPr="00ED2C0D" w:rsidRDefault="001E191B">
      <w:pPr>
        <w:pStyle w:val="TOC3"/>
        <w:rPr>
          <w:rFonts w:ascii="Calibri" w:hAnsi="Calibri"/>
          <w:sz w:val="22"/>
          <w:szCs w:val="22"/>
          <w:lang w:eastAsia="en-GB"/>
        </w:rPr>
      </w:pPr>
      <w:r>
        <w:t>2.25.12</w:t>
      </w:r>
      <w:r w:rsidRPr="00ED2C0D">
        <w:rPr>
          <w:rFonts w:ascii="Calibri" w:hAnsi="Calibri"/>
          <w:sz w:val="22"/>
          <w:szCs w:val="22"/>
          <w:lang w:eastAsia="en-GB"/>
        </w:rPr>
        <w:tab/>
      </w:r>
      <w:r>
        <w:t>DNN Configuration</w:t>
      </w:r>
      <w:r>
        <w:tab/>
      </w:r>
      <w:r>
        <w:fldChar w:fldCharType="begin" w:fldLock="1"/>
      </w:r>
      <w:r>
        <w:instrText xml:space="preserve"> PAGEREF _Toc36115173 \h </w:instrText>
      </w:r>
      <w:r>
        <w:fldChar w:fldCharType="separate"/>
      </w:r>
      <w:r>
        <w:t>85</w:t>
      </w:r>
      <w:r>
        <w:fldChar w:fldCharType="end"/>
      </w:r>
    </w:p>
    <w:p w:rsidR="001E191B" w:rsidRPr="00ED2C0D" w:rsidRDefault="001E191B">
      <w:pPr>
        <w:pStyle w:val="TOC3"/>
        <w:rPr>
          <w:rFonts w:ascii="Calibri" w:hAnsi="Calibri"/>
          <w:sz w:val="22"/>
          <w:szCs w:val="22"/>
          <w:lang w:eastAsia="en-GB"/>
        </w:rPr>
      </w:pPr>
      <w:r>
        <w:t>2.25.13</w:t>
      </w:r>
      <w:r w:rsidRPr="00ED2C0D">
        <w:rPr>
          <w:rFonts w:ascii="Calibri" w:hAnsi="Calibri"/>
          <w:sz w:val="22"/>
          <w:szCs w:val="22"/>
          <w:lang w:eastAsia="en-GB"/>
        </w:rPr>
        <w:tab/>
      </w:r>
      <w:r>
        <w:t>Steering of Roaming Information</w:t>
      </w:r>
      <w:r>
        <w:tab/>
      </w:r>
      <w:r>
        <w:fldChar w:fldCharType="begin" w:fldLock="1"/>
      </w:r>
      <w:r>
        <w:instrText xml:space="preserve"> PAGEREF _Toc36115174 \h </w:instrText>
      </w:r>
      <w:r>
        <w:fldChar w:fldCharType="separate"/>
      </w:r>
      <w:r>
        <w:t>85</w:t>
      </w:r>
      <w:r>
        <w:fldChar w:fldCharType="end"/>
      </w:r>
    </w:p>
    <w:p w:rsidR="001E191B" w:rsidRPr="00ED2C0D" w:rsidRDefault="001E191B">
      <w:pPr>
        <w:pStyle w:val="TOC3"/>
        <w:rPr>
          <w:rFonts w:ascii="Calibri" w:hAnsi="Calibri"/>
          <w:sz w:val="22"/>
          <w:szCs w:val="22"/>
          <w:lang w:eastAsia="en-GB"/>
        </w:rPr>
      </w:pPr>
      <w:r>
        <w:t>2.25.14</w:t>
      </w:r>
      <w:r w:rsidRPr="00ED2C0D">
        <w:rPr>
          <w:rFonts w:ascii="Calibri" w:hAnsi="Calibri"/>
          <w:sz w:val="22"/>
          <w:szCs w:val="22"/>
          <w:lang w:eastAsia="en-GB"/>
        </w:rPr>
        <w:tab/>
      </w:r>
      <w:r>
        <w:t>SMS supported Data</w:t>
      </w:r>
      <w:r>
        <w:tab/>
      </w:r>
      <w:r>
        <w:fldChar w:fldCharType="begin" w:fldLock="1"/>
      </w:r>
      <w:r>
        <w:instrText xml:space="preserve"> PAGEREF _Toc36115175 \h </w:instrText>
      </w:r>
      <w:r>
        <w:fldChar w:fldCharType="separate"/>
      </w:r>
      <w:r>
        <w:t>85</w:t>
      </w:r>
      <w:r>
        <w:fldChar w:fldCharType="end"/>
      </w:r>
    </w:p>
    <w:p w:rsidR="001E191B" w:rsidRPr="00ED2C0D" w:rsidRDefault="001E191B">
      <w:pPr>
        <w:pStyle w:val="TOC3"/>
        <w:rPr>
          <w:rFonts w:ascii="Calibri" w:hAnsi="Calibri"/>
          <w:sz w:val="22"/>
          <w:szCs w:val="22"/>
          <w:lang w:eastAsia="en-GB"/>
        </w:rPr>
      </w:pPr>
      <w:r>
        <w:t>2.25.15</w:t>
      </w:r>
      <w:r w:rsidRPr="00ED2C0D">
        <w:rPr>
          <w:rFonts w:ascii="Calibri" w:hAnsi="Calibri"/>
          <w:sz w:val="22"/>
          <w:szCs w:val="22"/>
          <w:lang w:eastAsia="en-GB"/>
        </w:rPr>
        <w:tab/>
      </w:r>
      <w:r>
        <w:rPr>
          <w:lang w:eastAsia="zh-CN"/>
        </w:rPr>
        <w:t>SMSF Registrations</w:t>
      </w:r>
      <w:r>
        <w:tab/>
      </w:r>
      <w:r>
        <w:fldChar w:fldCharType="begin" w:fldLock="1"/>
      </w:r>
      <w:r>
        <w:instrText xml:space="preserve"> PAGEREF _Toc36115176 \h </w:instrText>
      </w:r>
      <w:r>
        <w:fldChar w:fldCharType="separate"/>
      </w:r>
      <w:r>
        <w:t>85</w:t>
      </w:r>
      <w:r>
        <w:fldChar w:fldCharType="end"/>
      </w:r>
    </w:p>
    <w:p w:rsidR="001E191B" w:rsidRPr="00ED2C0D" w:rsidRDefault="001E191B">
      <w:pPr>
        <w:pStyle w:val="TOC3"/>
        <w:rPr>
          <w:rFonts w:ascii="Calibri" w:hAnsi="Calibri"/>
          <w:sz w:val="22"/>
          <w:szCs w:val="22"/>
          <w:lang w:eastAsia="en-GB"/>
        </w:rPr>
      </w:pPr>
      <w:r>
        <w:t>2.25.16</w:t>
      </w:r>
      <w:r w:rsidRPr="00ED2C0D">
        <w:rPr>
          <w:rFonts w:ascii="Calibri" w:hAnsi="Calibri"/>
          <w:sz w:val="22"/>
          <w:szCs w:val="22"/>
          <w:lang w:eastAsia="en-GB"/>
        </w:rPr>
        <w:tab/>
      </w:r>
      <w:r>
        <w:rPr>
          <w:lang w:eastAsia="zh-CN"/>
        </w:rPr>
        <w:t>SMS subscribed</w:t>
      </w:r>
      <w:r>
        <w:tab/>
      </w:r>
      <w:r>
        <w:fldChar w:fldCharType="begin" w:fldLock="1"/>
      </w:r>
      <w:r>
        <w:instrText xml:space="preserve"> PAGEREF _Toc36115177 \h </w:instrText>
      </w:r>
      <w:r>
        <w:fldChar w:fldCharType="separate"/>
      </w:r>
      <w:r>
        <w:t>86</w:t>
      </w:r>
      <w:r>
        <w:fldChar w:fldCharType="end"/>
      </w:r>
    </w:p>
    <w:p w:rsidR="001E191B" w:rsidRPr="00ED2C0D" w:rsidRDefault="001E191B">
      <w:pPr>
        <w:pStyle w:val="TOC3"/>
        <w:rPr>
          <w:rFonts w:ascii="Calibri" w:hAnsi="Calibri"/>
          <w:sz w:val="22"/>
          <w:szCs w:val="22"/>
          <w:lang w:eastAsia="en-GB"/>
        </w:rPr>
      </w:pPr>
      <w:r>
        <w:t>2.25.17</w:t>
      </w:r>
      <w:r w:rsidRPr="00ED2C0D">
        <w:rPr>
          <w:rFonts w:ascii="Calibri" w:hAnsi="Calibri"/>
          <w:sz w:val="22"/>
          <w:szCs w:val="22"/>
          <w:lang w:eastAsia="en-GB"/>
        </w:rPr>
        <w:tab/>
      </w:r>
      <w:r>
        <w:rPr>
          <w:lang w:eastAsia="zh-CN"/>
        </w:rPr>
        <w:t>SMS barring</w:t>
      </w:r>
      <w:r>
        <w:tab/>
      </w:r>
      <w:r>
        <w:fldChar w:fldCharType="begin" w:fldLock="1"/>
      </w:r>
      <w:r>
        <w:instrText xml:space="preserve"> PAGEREF _Toc36115178 \h </w:instrText>
      </w:r>
      <w:r>
        <w:fldChar w:fldCharType="separate"/>
      </w:r>
      <w:r>
        <w:t>86</w:t>
      </w:r>
      <w:r>
        <w:fldChar w:fldCharType="end"/>
      </w:r>
    </w:p>
    <w:p w:rsidR="001E191B" w:rsidRPr="00ED2C0D" w:rsidRDefault="001E191B">
      <w:pPr>
        <w:pStyle w:val="TOC3"/>
        <w:rPr>
          <w:rFonts w:ascii="Calibri" w:hAnsi="Calibri"/>
          <w:sz w:val="22"/>
          <w:szCs w:val="22"/>
          <w:lang w:eastAsia="en-GB"/>
        </w:rPr>
      </w:pPr>
      <w:r>
        <w:t>2.25.18</w:t>
      </w:r>
      <w:r w:rsidRPr="00ED2C0D">
        <w:rPr>
          <w:rFonts w:ascii="Calibri" w:hAnsi="Calibri"/>
          <w:sz w:val="22"/>
          <w:szCs w:val="22"/>
          <w:lang w:eastAsia="en-GB"/>
        </w:rPr>
        <w:tab/>
      </w:r>
      <w:r>
        <w:rPr>
          <w:lang w:eastAsia="zh-CN"/>
        </w:rPr>
        <w:t>SMS Roaming</w:t>
      </w:r>
      <w:r>
        <w:tab/>
      </w:r>
      <w:r>
        <w:fldChar w:fldCharType="begin" w:fldLock="1"/>
      </w:r>
      <w:r>
        <w:instrText xml:space="preserve"> PAGEREF _Toc36115179 \h </w:instrText>
      </w:r>
      <w:r>
        <w:fldChar w:fldCharType="separate"/>
      </w:r>
      <w:r>
        <w:t>86</w:t>
      </w:r>
      <w:r>
        <w:fldChar w:fldCharType="end"/>
      </w:r>
    </w:p>
    <w:p w:rsidR="001E191B" w:rsidRPr="00ED2C0D" w:rsidRDefault="001E191B">
      <w:pPr>
        <w:pStyle w:val="TOC3"/>
        <w:rPr>
          <w:rFonts w:ascii="Calibri" w:hAnsi="Calibri"/>
          <w:sz w:val="22"/>
          <w:szCs w:val="22"/>
          <w:lang w:eastAsia="en-GB"/>
        </w:rPr>
      </w:pPr>
      <w:r>
        <w:t>2.25.19</w:t>
      </w:r>
      <w:r w:rsidRPr="00ED2C0D">
        <w:rPr>
          <w:rFonts w:ascii="Calibri" w:hAnsi="Calibri"/>
          <w:sz w:val="22"/>
          <w:szCs w:val="22"/>
          <w:lang w:eastAsia="en-GB"/>
        </w:rPr>
        <w:tab/>
      </w:r>
      <w:r>
        <w:t>Core Network Type Restriction</w:t>
      </w:r>
      <w:r>
        <w:tab/>
      </w:r>
      <w:r>
        <w:fldChar w:fldCharType="begin" w:fldLock="1"/>
      </w:r>
      <w:r>
        <w:instrText xml:space="preserve"> PAGEREF _Toc36115180 \h </w:instrText>
      </w:r>
      <w:r>
        <w:fldChar w:fldCharType="separate"/>
      </w:r>
      <w:r>
        <w:t>86</w:t>
      </w:r>
      <w:r>
        <w:fldChar w:fldCharType="end"/>
      </w:r>
    </w:p>
    <w:p w:rsidR="001E191B" w:rsidRPr="00ED2C0D" w:rsidRDefault="001E191B">
      <w:pPr>
        <w:pStyle w:val="TOC3"/>
        <w:rPr>
          <w:rFonts w:ascii="Calibri" w:hAnsi="Calibri"/>
          <w:sz w:val="22"/>
          <w:szCs w:val="22"/>
          <w:lang w:eastAsia="en-GB"/>
        </w:rPr>
      </w:pPr>
      <w:r>
        <w:t>2.25.20</w:t>
      </w:r>
      <w:r w:rsidRPr="00ED2C0D">
        <w:rPr>
          <w:rFonts w:ascii="Calibri" w:hAnsi="Calibri"/>
          <w:sz w:val="22"/>
          <w:szCs w:val="22"/>
          <w:lang w:eastAsia="en-GB"/>
        </w:rPr>
        <w:tab/>
      </w:r>
      <w:r>
        <w:rPr>
          <w:lang w:eastAsia="zh-CN"/>
        </w:rPr>
        <w:t>LADN Information</w:t>
      </w:r>
      <w:r>
        <w:tab/>
      </w:r>
      <w:r>
        <w:fldChar w:fldCharType="begin" w:fldLock="1"/>
      </w:r>
      <w:r>
        <w:instrText xml:space="preserve"> PAGEREF _Toc36115181 \h </w:instrText>
      </w:r>
      <w:r>
        <w:fldChar w:fldCharType="separate"/>
      </w:r>
      <w:r>
        <w:t>86</w:t>
      </w:r>
      <w:r>
        <w:fldChar w:fldCharType="end"/>
      </w:r>
    </w:p>
    <w:p w:rsidR="001E191B" w:rsidRPr="00ED2C0D" w:rsidRDefault="001E191B">
      <w:pPr>
        <w:pStyle w:val="TOC3"/>
        <w:rPr>
          <w:rFonts w:ascii="Calibri" w:hAnsi="Calibri"/>
          <w:sz w:val="22"/>
          <w:szCs w:val="22"/>
          <w:lang w:eastAsia="en-GB"/>
        </w:rPr>
      </w:pPr>
      <w:r>
        <w:t>2.25.21</w:t>
      </w:r>
      <w:r w:rsidRPr="00ED2C0D">
        <w:rPr>
          <w:rFonts w:ascii="Calibri" w:hAnsi="Calibri"/>
          <w:sz w:val="22"/>
          <w:szCs w:val="22"/>
          <w:lang w:eastAsia="en-GB"/>
        </w:rPr>
        <w:tab/>
      </w:r>
      <w:r>
        <w:rPr>
          <w:lang w:eastAsia="zh-CN"/>
        </w:rPr>
        <w:t>Subscribed Periodic Registration Timer</w:t>
      </w:r>
      <w:r>
        <w:tab/>
      </w:r>
      <w:r>
        <w:fldChar w:fldCharType="begin" w:fldLock="1"/>
      </w:r>
      <w:r>
        <w:instrText xml:space="preserve"> PAGEREF _Toc36115182 \h </w:instrText>
      </w:r>
      <w:r>
        <w:fldChar w:fldCharType="separate"/>
      </w:r>
      <w:r>
        <w:t>86</w:t>
      </w:r>
      <w:r>
        <w:fldChar w:fldCharType="end"/>
      </w:r>
    </w:p>
    <w:p w:rsidR="001E191B" w:rsidRPr="00ED2C0D" w:rsidRDefault="001E191B">
      <w:pPr>
        <w:pStyle w:val="TOC3"/>
        <w:rPr>
          <w:rFonts w:ascii="Calibri" w:hAnsi="Calibri"/>
          <w:sz w:val="22"/>
          <w:szCs w:val="22"/>
          <w:lang w:eastAsia="en-GB"/>
        </w:rPr>
      </w:pPr>
      <w:r>
        <w:t>2.25.22</w:t>
      </w:r>
      <w:r w:rsidRPr="00ED2C0D">
        <w:rPr>
          <w:rFonts w:ascii="Calibri" w:hAnsi="Calibri"/>
          <w:sz w:val="22"/>
          <w:szCs w:val="22"/>
          <w:lang w:eastAsia="en-GB"/>
        </w:rPr>
        <w:tab/>
      </w:r>
      <w:r>
        <w:rPr>
          <w:lang w:eastAsia="zh-CN"/>
        </w:rPr>
        <w:t>PEI</w:t>
      </w:r>
      <w:r>
        <w:tab/>
      </w:r>
      <w:r>
        <w:fldChar w:fldCharType="begin" w:fldLock="1"/>
      </w:r>
      <w:r>
        <w:instrText xml:space="preserve"> PAGEREF _Toc36115183 \h </w:instrText>
      </w:r>
      <w:r>
        <w:fldChar w:fldCharType="separate"/>
      </w:r>
      <w:r>
        <w:t>86</w:t>
      </w:r>
      <w:r>
        <w:fldChar w:fldCharType="end"/>
      </w:r>
    </w:p>
    <w:p w:rsidR="001E191B" w:rsidRPr="00ED2C0D" w:rsidRDefault="001E191B">
      <w:pPr>
        <w:pStyle w:val="TOC3"/>
        <w:rPr>
          <w:rFonts w:ascii="Calibri" w:hAnsi="Calibri"/>
          <w:sz w:val="22"/>
          <w:szCs w:val="22"/>
          <w:lang w:eastAsia="en-GB"/>
        </w:rPr>
      </w:pPr>
      <w:r>
        <w:t>2.25.23</w:t>
      </w:r>
      <w:r w:rsidRPr="00ED2C0D">
        <w:rPr>
          <w:rFonts w:ascii="Calibri" w:hAnsi="Calibri"/>
          <w:sz w:val="22"/>
          <w:szCs w:val="22"/>
          <w:lang w:eastAsia="en-GB"/>
        </w:rPr>
        <w:tab/>
      </w:r>
      <w:r>
        <w:rPr>
          <w:lang w:eastAsia="zh-CN"/>
        </w:rPr>
        <w:t>5G GUTI</w:t>
      </w:r>
      <w:r>
        <w:tab/>
      </w:r>
      <w:r>
        <w:fldChar w:fldCharType="begin" w:fldLock="1"/>
      </w:r>
      <w:r>
        <w:instrText xml:space="preserve"> PAGEREF _Toc36115184 \h </w:instrText>
      </w:r>
      <w:r>
        <w:fldChar w:fldCharType="separate"/>
      </w:r>
      <w:r>
        <w:t>86</w:t>
      </w:r>
      <w:r>
        <w:fldChar w:fldCharType="end"/>
      </w:r>
    </w:p>
    <w:p w:rsidR="001E191B" w:rsidRPr="00ED2C0D" w:rsidRDefault="001E191B">
      <w:pPr>
        <w:pStyle w:val="TOC3"/>
        <w:rPr>
          <w:rFonts w:ascii="Calibri" w:hAnsi="Calibri"/>
          <w:sz w:val="22"/>
          <w:szCs w:val="22"/>
          <w:lang w:eastAsia="en-GB"/>
        </w:rPr>
      </w:pPr>
      <w:r>
        <w:t>2.25.24</w:t>
      </w:r>
      <w:r w:rsidRPr="00ED2C0D">
        <w:rPr>
          <w:rFonts w:ascii="Calibri" w:hAnsi="Calibri"/>
          <w:sz w:val="22"/>
          <w:szCs w:val="22"/>
          <w:lang w:eastAsia="en-GB"/>
        </w:rPr>
        <w:tab/>
      </w:r>
      <w:r>
        <w:t>PLMN Identifier</w:t>
      </w:r>
      <w:r>
        <w:tab/>
      </w:r>
      <w:r>
        <w:fldChar w:fldCharType="begin" w:fldLock="1"/>
      </w:r>
      <w:r>
        <w:instrText xml:space="preserve"> PAGEREF _Toc36115185 \h </w:instrText>
      </w:r>
      <w:r>
        <w:fldChar w:fldCharType="separate"/>
      </w:r>
      <w:r>
        <w:t>87</w:t>
      </w:r>
      <w:r>
        <w:fldChar w:fldCharType="end"/>
      </w:r>
    </w:p>
    <w:p w:rsidR="001E191B" w:rsidRPr="00ED2C0D" w:rsidRDefault="001E191B">
      <w:pPr>
        <w:pStyle w:val="TOC3"/>
        <w:rPr>
          <w:rFonts w:ascii="Calibri" w:hAnsi="Calibri"/>
          <w:sz w:val="22"/>
          <w:szCs w:val="22"/>
          <w:lang w:eastAsia="en-GB"/>
        </w:rPr>
      </w:pPr>
      <w:r>
        <w:t>2.25.25</w:t>
      </w:r>
      <w:r w:rsidRPr="00ED2C0D">
        <w:rPr>
          <w:rFonts w:ascii="Calibri" w:hAnsi="Calibri"/>
          <w:sz w:val="22"/>
          <w:szCs w:val="22"/>
          <w:lang w:eastAsia="en-GB"/>
        </w:rPr>
        <w:tab/>
      </w:r>
      <w:r>
        <w:t>PDU Session</w:t>
      </w:r>
      <w:r>
        <w:tab/>
      </w:r>
      <w:r>
        <w:fldChar w:fldCharType="begin" w:fldLock="1"/>
      </w:r>
      <w:r>
        <w:instrText xml:space="preserve"> PAGEREF _Toc36115186 \h </w:instrText>
      </w:r>
      <w:r>
        <w:fldChar w:fldCharType="separate"/>
      </w:r>
      <w:r>
        <w:t>87</w:t>
      </w:r>
      <w:r>
        <w:fldChar w:fldCharType="end"/>
      </w:r>
    </w:p>
    <w:p w:rsidR="001E191B" w:rsidRPr="00ED2C0D" w:rsidRDefault="001E191B">
      <w:pPr>
        <w:pStyle w:val="TOC3"/>
        <w:rPr>
          <w:rFonts w:ascii="Calibri" w:hAnsi="Calibri"/>
          <w:sz w:val="22"/>
          <w:szCs w:val="22"/>
          <w:lang w:eastAsia="en-GB"/>
        </w:rPr>
      </w:pPr>
      <w:r>
        <w:t>2.25.26</w:t>
      </w:r>
      <w:r w:rsidRPr="00ED2C0D">
        <w:rPr>
          <w:rFonts w:ascii="Calibri" w:hAnsi="Calibri"/>
          <w:sz w:val="22"/>
          <w:szCs w:val="22"/>
          <w:lang w:eastAsia="en-GB"/>
        </w:rPr>
        <w:tab/>
      </w:r>
      <w:r>
        <w:t>Trace Data</w:t>
      </w:r>
      <w:r>
        <w:tab/>
      </w:r>
      <w:r>
        <w:fldChar w:fldCharType="begin" w:fldLock="1"/>
      </w:r>
      <w:r>
        <w:instrText xml:space="preserve"> PAGEREF _Toc36115187 \h </w:instrText>
      </w:r>
      <w:r>
        <w:fldChar w:fldCharType="separate"/>
      </w:r>
      <w:r>
        <w:t>87</w:t>
      </w:r>
      <w:r>
        <w:fldChar w:fldCharType="end"/>
      </w:r>
    </w:p>
    <w:p w:rsidR="001E191B" w:rsidRPr="00ED2C0D" w:rsidRDefault="001E191B">
      <w:pPr>
        <w:pStyle w:val="TOC3"/>
        <w:rPr>
          <w:rFonts w:ascii="Calibri" w:hAnsi="Calibri"/>
          <w:sz w:val="22"/>
          <w:szCs w:val="22"/>
          <w:lang w:eastAsia="en-GB"/>
        </w:rPr>
      </w:pPr>
      <w:r>
        <w:t>2.25.27</w:t>
      </w:r>
      <w:r w:rsidRPr="00ED2C0D">
        <w:rPr>
          <w:rFonts w:ascii="Calibri" w:hAnsi="Calibri"/>
          <w:sz w:val="22"/>
          <w:szCs w:val="22"/>
          <w:lang w:eastAsia="en-GB"/>
        </w:rPr>
        <w:tab/>
      </w:r>
      <w:r>
        <w:rPr>
          <w:lang w:eastAsia="zh-CN"/>
        </w:rPr>
        <w:t>Mobile Initiated Connection Only (MICO) mode</w:t>
      </w:r>
      <w:r>
        <w:tab/>
      </w:r>
      <w:r>
        <w:fldChar w:fldCharType="begin" w:fldLock="1"/>
      </w:r>
      <w:r>
        <w:instrText xml:space="preserve"> PAGEREF _Toc36115188 \h </w:instrText>
      </w:r>
      <w:r>
        <w:fldChar w:fldCharType="separate"/>
      </w:r>
      <w:r>
        <w:t>87</w:t>
      </w:r>
      <w:r>
        <w:fldChar w:fldCharType="end"/>
      </w:r>
    </w:p>
    <w:p w:rsidR="001E191B" w:rsidRPr="00ED2C0D" w:rsidRDefault="001E191B">
      <w:pPr>
        <w:pStyle w:val="TOC3"/>
        <w:rPr>
          <w:rFonts w:ascii="Calibri" w:hAnsi="Calibri"/>
          <w:sz w:val="22"/>
          <w:szCs w:val="22"/>
          <w:lang w:eastAsia="en-GB"/>
        </w:rPr>
      </w:pPr>
      <w:r>
        <w:t>2.25.28</w:t>
      </w:r>
      <w:r w:rsidRPr="00ED2C0D">
        <w:rPr>
          <w:rFonts w:ascii="Calibri" w:hAnsi="Calibri"/>
          <w:sz w:val="22"/>
          <w:szCs w:val="22"/>
          <w:lang w:eastAsia="en-GB"/>
        </w:rPr>
        <w:tab/>
      </w:r>
      <w:r>
        <w:t>UE purged in AMF flag</w:t>
      </w:r>
      <w:r>
        <w:tab/>
      </w:r>
      <w:r>
        <w:fldChar w:fldCharType="begin" w:fldLock="1"/>
      </w:r>
      <w:r>
        <w:instrText xml:space="preserve"> PAGEREF _Toc36115189 \h </w:instrText>
      </w:r>
      <w:r>
        <w:fldChar w:fldCharType="separate"/>
      </w:r>
      <w:r>
        <w:t>87</w:t>
      </w:r>
      <w:r>
        <w:fldChar w:fldCharType="end"/>
      </w:r>
    </w:p>
    <w:p w:rsidR="001E191B" w:rsidRPr="00ED2C0D" w:rsidRDefault="001E191B">
      <w:pPr>
        <w:pStyle w:val="TOC3"/>
        <w:rPr>
          <w:rFonts w:ascii="Calibri" w:hAnsi="Calibri"/>
          <w:sz w:val="22"/>
          <w:szCs w:val="22"/>
          <w:lang w:eastAsia="en-GB"/>
        </w:rPr>
      </w:pPr>
      <w:r>
        <w:t>2.25.29</w:t>
      </w:r>
      <w:r w:rsidRPr="00ED2C0D">
        <w:rPr>
          <w:rFonts w:ascii="Calibri" w:hAnsi="Calibri"/>
          <w:sz w:val="22"/>
          <w:szCs w:val="22"/>
          <w:lang w:eastAsia="en-GB"/>
        </w:rPr>
        <w:tab/>
      </w:r>
      <w:r>
        <w:rPr>
          <w:lang w:eastAsia="zh-CN"/>
        </w:rPr>
        <w:t>GUAMI</w:t>
      </w:r>
      <w:r>
        <w:tab/>
      </w:r>
      <w:r>
        <w:fldChar w:fldCharType="begin" w:fldLock="1"/>
      </w:r>
      <w:r>
        <w:instrText xml:space="preserve"> PAGEREF _Toc36115190 \h </w:instrText>
      </w:r>
      <w:r>
        <w:fldChar w:fldCharType="separate"/>
      </w:r>
      <w:r>
        <w:t>87</w:t>
      </w:r>
      <w:r>
        <w:fldChar w:fldCharType="end"/>
      </w:r>
    </w:p>
    <w:p w:rsidR="001E191B" w:rsidRPr="00ED2C0D" w:rsidRDefault="001E191B">
      <w:pPr>
        <w:pStyle w:val="TOC3"/>
        <w:rPr>
          <w:rFonts w:ascii="Calibri" w:hAnsi="Calibri"/>
          <w:sz w:val="22"/>
          <w:szCs w:val="22"/>
          <w:lang w:eastAsia="en-GB"/>
        </w:rPr>
      </w:pPr>
      <w:r>
        <w:t>2.25.30</w:t>
      </w:r>
      <w:r w:rsidRPr="00ED2C0D">
        <w:rPr>
          <w:rFonts w:ascii="Calibri" w:hAnsi="Calibri"/>
          <w:sz w:val="22"/>
          <w:szCs w:val="22"/>
          <w:lang w:eastAsia="en-GB"/>
        </w:rPr>
        <w:tab/>
      </w:r>
      <w:r>
        <w:t>RAND, AUTN, XRES, CK', IK'</w:t>
      </w:r>
      <w:r>
        <w:tab/>
      </w:r>
      <w:r>
        <w:fldChar w:fldCharType="begin" w:fldLock="1"/>
      </w:r>
      <w:r>
        <w:instrText xml:space="preserve"> PAGEREF _Toc36115191 \h </w:instrText>
      </w:r>
      <w:r>
        <w:fldChar w:fldCharType="separate"/>
      </w:r>
      <w:r>
        <w:t>87</w:t>
      </w:r>
      <w:r>
        <w:fldChar w:fldCharType="end"/>
      </w:r>
    </w:p>
    <w:p w:rsidR="001E191B" w:rsidRPr="00ED2C0D" w:rsidRDefault="001E191B">
      <w:pPr>
        <w:pStyle w:val="TOC3"/>
        <w:rPr>
          <w:rFonts w:ascii="Calibri" w:hAnsi="Calibri"/>
          <w:sz w:val="22"/>
          <w:szCs w:val="22"/>
          <w:lang w:eastAsia="en-GB"/>
        </w:rPr>
      </w:pPr>
      <w:r>
        <w:lastRenderedPageBreak/>
        <w:t>2.25.31</w:t>
      </w:r>
      <w:r w:rsidRPr="00ED2C0D">
        <w:rPr>
          <w:rFonts w:ascii="Calibri" w:hAnsi="Calibri"/>
          <w:sz w:val="22"/>
          <w:szCs w:val="22"/>
          <w:lang w:eastAsia="en-GB"/>
        </w:rPr>
        <w:tab/>
      </w:r>
      <w:r>
        <w:t>RAND, AUTN, XRES*</w:t>
      </w:r>
      <w:r>
        <w:tab/>
      </w:r>
      <w:r>
        <w:fldChar w:fldCharType="begin" w:fldLock="1"/>
      </w:r>
      <w:r>
        <w:instrText xml:space="preserve"> PAGEREF _Toc36115192 \h </w:instrText>
      </w:r>
      <w:r>
        <w:fldChar w:fldCharType="separate"/>
      </w:r>
      <w:r>
        <w:t>87</w:t>
      </w:r>
      <w:r>
        <w:fldChar w:fldCharType="end"/>
      </w:r>
    </w:p>
    <w:p w:rsidR="001E191B" w:rsidRPr="00ED2C0D" w:rsidRDefault="001E191B">
      <w:pPr>
        <w:pStyle w:val="TOC3"/>
        <w:rPr>
          <w:rFonts w:ascii="Calibri" w:hAnsi="Calibri"/>
          <w:sz w:val="22"/>
          <w:szCs w:val="22"/>
          <w:lang w:eastAsia="en-GB"/>
        </w:rPr>
      </w:pPr>
      <w:r>
        <w:t>2.25.32</w:t>
      </w:r>
      <w:r w:rsidRPr="00ED2C0D">
        <w:rPr>
          <w:rFonts w:ascii="Calibri" w:hAnsi="Calibri"/>
          <w:sz w:val="22"/>
          <w:szCs w:val="22"/>
          <w:lang w:eastAsia="en-GB"/>
        </w:rPr>
        <w:tab/>
      </w:r>
      <w:r>
        <w:t>RAND, AUTN, HXRES*</w:t>
      </w:r>
      <w:r>
        <w:tab/>
      </w:r>
      <w:r>
        <w:fldChar w:fldCharType="begin" w:fldLock="1"/>
      </w:r>
      <w:r>
        <w:instrText xml:space="preserve"> PAGEREF _Toc36115193 \h </w:instrText>
      </w:r>
      <w:r>
        <w:fldChar w:fldCharType="separate"/>
      </w:r>
      <w:r>
        <w:t>88</w:t>
      </w:r>
      <w:r>
        <w:fldChar w:fldCharType="end"/>
      </w:r>
    </w:p>
    <w:p w:rsidR="001E191B" w:rsidRPr="00ED2C0D" w:rsidRDefault="001E191B">
      <w:pPr>
        <w:pStyle w:val="TOC3"/>
        <w:rPr>
          <w:rFonts w:ascii="Calibri" w:hAnsi="Calibri"/>
          <w:sz w:val="22"/>
          <w:szCs w:val="22"/>
          <w:lang w:eastAsia="en-GB"/>
        </w:rPr>
      </w:pPr>
      <w:r>
        <w:t>2.25.33</w:t>
      </w:r>
      <w:r w:rsidRPr="00ED2C0D">
        <w:rPr>
          <w:rFonts w:ascii="Calibri" w:hAnsi="Calibri"/>
          <w:sz w:val="22"/>
          <w:szCs w:val="22"/>
          <w:lang w:eastAsia="en-GB"/>
        </w:rPr>
        <w:tab/>
      </w:r>
      <w:r>
        <w:t>Kausf</w:t>
      </w:r>
      <w:r>
        <w:tab/>
      </w:r>
      <w:r>
        <w:fldChar w:fldCharType="begin" w:fldLock="1"/>
      </w:r>
      <w:r>
        <w:instrText xml:space="preserve"> PAGEREF _Toc36115194 \h </w:instrText>
      </w:r>
      <w:r>
        <w:fldChar w:fldCharType="separate"/>
      </w:r>
      <w:r>
        <w:t>88</w:t>
      </w:r>
      <w:r>
        <w:fldChar w:fldCharType="end"/>
      </w:r>
    </w:p>
    <w:p w:rsidR="001E191B" w:rsidRPr="00ED2C0D" w:rsidRDefault="001E191B">
      <w:pPr>
        <w:pStyle w:val="TOC3"/>
        <w:rPr>
          <w:rFonts w:ascii="Calibri" w:hAnsi="Calibri"/>
          <w:sz w:val="22"/>
          <w:szCs w:val="22"/>
          <w:lang w:eastAsia="en-GB"/>
        </w:rPr>
      </w:pPr>
      <w:r>
        <w:t>2.25.34</w:t>
      </w:r>
      <w:r w:rsidRPr="00ED2C0D">
        <w:rPr>
          <w:rFonts w:ascii="Calibri" w:hAnsi="Calibri"/>
          <w:sz w:val="22"/>
          <w:szCs w:val="22"/>
          <w:lang w:eastAsia="en-GB"/>
        </w:rPr>
        <w:tab/>
      </w:r>
      <w:r>
        <w:t>Kseaf</w:t>
      </w:r>
      <w:r>
        <w:tab/>
      </w:r>
      <w:r>
        <w:fldChar w:fldCharType="begin" w:fldLock="1"/>
      </w:r>
      <w:r>
        <w:instrText xml:space="preserve"> PAGEREF _Toc36115195 \h </w:instrText>
      </w:r>
      <w:r>
        <w:fldChar w:fldCharType="separate"/>
      </w:r>
      <w:r>
        <w:t>88</w:t>
      </w:r>
      <w:r>
        <w:fldChar w:fldCharType="end"/>
      </w:r>
    </w:p>
    <w:p w:rsidR="001E191B" w:rsidRPr="00ED2C0D" w:rsidRDefault="001E191B">
      <w:pPr>
        <w:pStyle w:val="TOC3"/>
        <w:rPr>
          <w:rFonts w:ascii="Calibri" w:hAnsi="Calibri"/>
          <w:sz w:val="22"/>
          <w:szCs w:val="22"/>
          <w:lang w:eastAsia="en-GB"/>
        </w:rPr>
      </w:pPr>
      <w:r>
        <w:t>2.25.35</w:t>
      </w:r>
      <w:r w:rsidRPr="00ED2C0D">
        <w:rPr>
          <w:rFonts w:ascii="Calibri" w:hAnsi="Calibri"/>
          <w:sz w:val="22"/>
          <w:szCs w:val="22"/>
          <w:lang w:eastAsia="en-GB"/>
        </w:rPr>
        <w:tab/>
      </w:r>
      <w:r>
        <w:t>AuthenticationMethod</w:t>
      </w:r>
      <w:r>
        <w:tab/>
      </w:r>
      <w:r>
        <w:fldChar w:fldCharType="begin" w:fldLock="1"/>
      </w:r>
      <w:r>
        <w:instrText xml:space="preserve"> PAGEREF _Toc36115196 \h </w:instrText>
      </w:r>
      <w:r>
        <w:fldChar w:fldCharType="separate"/>
      </w:r>
      <w:r>
        <w:t>88</w:t>
      </w:r>
      <w:r>
        <w:fldChar w:fldCharType="end"/>
      </w:r>
    </w:p>
    <w:p w:rsidR="001E191B" w:rsidRPr="00ED2C0D" w:rsidRDefault="001E191B">
      <w:pPr>
        <w:pStyle w:val="TOC3"/>
        <w:rPr>
          <w:rFonts w:ascii="Calibri" w:hAnsi="Calibri"/>
          <w:sz w:val="22"/>
          <w:szCs w:val="22"/>
          <w:lang w:eastAsia="en-GB"/>
        </w:rPr>
      </w:pPr>
      <w:r>
        <w:t>2.25.36</w:t>
      </w:r>
      <w:r w:rsidRPr="00ED2C0D">
        <w:rPr>
          <w:rFonts w:ascii="Calibri" w:hAnsi="Calibri"/>
          <w:sz w:val="22"/>
          <w:szCs w:val="22"/>
          <w:lang w:eastAsia="en-GB"/>
        </w:rPr>
        <w:tab/>
      </w:r>
      <w:r>
        <w:t>PermanentKey</w:t>
      </w:r>
      <w:r>
        <w:tab/>
      </w:r>
      <w:r>
        <w:fldChar w:fldCharType="begin" w:fldLock="1"/>
      </w:r>
      <w:r>
        <w:instrText xml:space="preserve"> PAGEREF _Toc36115197 \h </w:instrText>
      </w:r>
      <w:r>
        <w:fldChar w:fldCharType="separate"/>
      </w:r>
      <w:r>
        <w:t>88</w:t>
      </w:r>
      <w:r>
        <w:fldChar w:fldCharType="end"/>
      </w:r>
    </w:p>
    <w:p w:rsidR="001E191B" w:rsidRPr="00ED2C0D" w:rsidRDefault="001E191B">
      <w:pPr>
        <w:pStyle w:val="TOC3"/>
        <w:rPr>
          <w:rFonts w:ascii="Calibri" w:hAnsi="Calibri"/>
          <w:sz w:val="22"/>
          <w:szCs w:val="22"/>
          <w:lang w:eastAsia="en-GB"/>
        </w:rPr>
      </w:pPr>
      <w:r>
        <w:t>2.25.37</w:t>
      </w:r>
      <w:r w:rsidRPr="00ED2C0D">
        <w:rPr>
          <w:rFonts w:ascii="Calibri" w:hAnsi="Calibri"/>
          <w:sz w:val="22"/>
          <w:szCs w:val="22"/>
          <w:lang w:eastAsia="en-GB"/>
        </w:rPr>
        <w:tab/>
      </w:r>
      <w:r>
        <w:t>SequenceNumber</w:t>
      </w:r>
      <w:r>
        <w:tab/>
      </w:r>
      <w:r>
        <w:fldChar w:fldCharType="begin" w:fldLock="1"/>
      </w:r>
      <w:r>
        <w:instrText xml:space="preserve"> PAGEREF _Toc36115198 \h </w:instrText>
      </w:r>
      <w:r>
        <w:fldChar w:fldCharType="separate"/>
      </w:r>
      <w:r>
        <w:t>88</w:t>
      </w:r>
      <w:r>
        <w:fldChar w:fldCharType="end"/>
      </w:r>
    </w:p>
    <w:p w:rsidR="001E191B" w:rsidRPr="00ED2C0D" w:rsidRDefault="001E191B">
      <w:pPr>
        <w:pStyle w:val="TOC3"/>
        <w:rPr>
          <w:rFonts w:ascii="Calibri" w:hAnsi="Calibri"/>
          <w:sz w:val="22"/>
          <w:szCs w:val="22"/>
          <w:lang w:eastAsia="en-GB"/>
        </w:rPr>
      </w:pPr>
      <w:r>
        <w:t>2.25.38</w:t>
      </w:r>
      <w:r w:rsidRPr="00ED2C0D">
        <w:rPr>
          <w:rFonts w:ascii="Calibri" w:hAnsi="Calibri"/>
          <w:sz w:val="22"/>
          <w:szCs w:val="22"/>
          <w:lang w:eastAsia="en-GB"/>
        </w:rPr>
        <w:tab/>
      </w:r>
      <w:r>
        <w:t>AuthenticationManagementField</w:t>
      </w:r>
      <w:r>
        <w:tab/>
      </w:r>
      <w:r>
        <w:fldChar w:fldCharType="begin" w:fldLock="1"/>
      </w:r>
      <w:r>
        <w:instrText xml:space="preserve"> PAGEREF _Toc36115199 \h </w:instrText>
      </w:r>
      <w:r>
        <w:fldChar w:fldCharType="separate"/>
      </w:r>
      <w:r>
        <w:t>88</w:t>
      </w:r>
      <w:r>
        <w:fldChar w:fldCharType="end"/>
      </w:r>
    </w:p>
    <w:p w:rsidR="001E191B" w:rsidRPr="00ED2C0D" w:rsidRDefault="001E191B">
      <w:pPr>
        <w:pStyle w:val="TOC3"/>
        <w:rPr>
          <w:rFonts w:ascii="Calibri" w:hAnsi="Calibri"/>
          <w:sz w:val="22"/>
          <w:szCs w:val="22"/>
          <w:lang w:eastAsia="en-GB"/>
        </w:rPr>
      </w:pPr>
      <w:r>
        <w:t>2.25.39</w:t>
      </w:r>
      <w:r w:rsidRPr="00ED2C0D">
        <w:rPr>
          <w:rFonts w:ascii="Calibri" w:hAnsi="Calibri"/>
          <w:sz w:val="22"/>
          <w:szCs w:val="22"/>
          <w:lang w:eastAsia="en-GB"/>
        </w:rPr>
        <w:tab/>
      </w:r>
      <w:r>
        <w:t>VectorAlgorithm</w:t>
      </w:r>
      <w:r>
        <w:tab/>
      </w:r>
      <w:r>
        <w:fldChar w:fldCharType="begin" w:fldLock="1"/>
      </w:r>
      <w:r>
        <w:instrText xml:space="preserve"> PAGEREF _Toc36115200 \h </w:instrText>
      </w:r>
      <w:r>
        <w:fldChar w:fldCharType="separate"/>
      </w:r>
      <w:r>
        <w:t>88</w:t>
      </w:r>
      <w:r>
        <w:fldChar w:fldCharType="end"/>
      </w:r>
    </w:p>
    <w:p w:rsidR="001E191B" w:rsidRPr="00ED2C0D" w:rsidRDefault="001E191B">
      <w:pPr>
        <w:pStyle w:val="TOC3"/>
        <w:rPr>
          <w:rFonts w:ascii="Calibri" w:hAnsi="Calibri"/>
          <w:sz w:val="22"/>
          <w:szCs w:val="22"/>
          <w:lang w:eastAsia="en-GB"/>
        </w:rPr>
      </w:pPr>
      <w:r>
        <w:t>2.25.40</w:t>
      </w:r>
      <w:r w:rsidRPr="00ED2C0D">
        <w:rPr>
          <w:rFonts w:ascii="Calibri" w:hAnsi="Calibri"/>
          <w:sz w:val="22"/>
          <w:szCs w:val="22"/>
          <w:lang w:eastAsia="en-GB"/>
        </w:rPr>
        <w:tab/>
      </w:r>
      <w:r>
        <w:t>Milenage</w:t>
      </w:r>
      <w:r>
        <w:tab/>
      </w:r>
      <w:r>
        <w:fldChar w:fldCharType="begin" w:fldLock="1"/>
      </w:r>
      <w:r>
        <w:instrText xml:space="preserve"> PAGEREF _Toc36115201 \h </w:instrText>
      </w:r>
      <w:r>
        <w:fldChar w:fldCharType="separate"/>
      </w:r>
      <w:r>
        <w:t>88</w:t>
      </w:r>
      <w:r>
        <w:fldChar w:fldCharType="end"/>
      </w:r>
    </w:p>
    <w:p w:rsidR="001E191B" w:rsidRPr="00ED2C0D" w:rsidRDefault="001E191B">
      <w:pPr>
        <w:pStyle w:val="TOC3"/>
        <w:rPr>
          <w:rFonts w:ascii="Calibri" w:hAnsi="Calibri"/>
          <w:sz w:val="22"/>
          <w:szCs w:val="22"/>
          <w:lang w:eastAsia="en-GB"/>
        </w:rPr>
      </w:pPr>
      <w:r>
        <w:t>2.25.41</w:t>
      </w:r>
      <w:r w:rsidRPr="00ED2C0D">
        <w:rPr>
          <w:rFonts w:ascii="Calibri" w:hAnsi="Calibri"/>
          <w:sz w:val="22"/>
          <w:szCs w:val="22"/>
          <w:lang w:eastAsia="en-GB"/>
        </w:rPr>
        <w:tab/>
      </w:r>
      <w:r>
        <w:t>Tuak</w:t>
      </w:r>
      <w:r>
        <w:tab/>
      </w:r>
      <w:r>
        <w:fldChar w:fldCharType="begin" w:fldLock="1"/>
      </w:r>
      <w:r>
        <w:instrText xml:space="preserve"> PAGEREF _Toc36115202 \h </w:instrText>
      </w:r>
      <w:r>
        <w:fldChar w:fldCharType="separate"/>
      </w:r>
      <w:r>
        <w:t>89</w:t>
      </w:r>
      <w:r>
        <w:fldChar w:fldCharType="end"/>
      </w:r>
    </w:p>
    <w:p w:rsidR="001E191B" w:rsidRPr="00ED2C0D" w:rsidRDefault="001E191B">
      <w:pPr>
        <w:pStyle w:val="TOC3"/>
        <w:rPr>
          <w:rFonts w:ascii="Calibri" w:hAnsi="Calibri"/>
          <w:sz w:val="22"/>
          <w:szCs w:val="22"/>
          <w:lang w:eastAsia="en-GB"/>
        </w:rPr>
      </w:pPr>
      <w:r>
        <w:t>2.25.42</w:t>
      </w:r>
      <w:r w:rsidRPr="00ED2C0D">
        <w:rPr>
          <w:rFonts w:ascii="Calibri" w:hAnsi="Calibri"/>
          <w:sz w:val="22"/>
          <w:szCs w:val="22"/>
          <w:lang w:eastAsia="en-GB"/>
        </w:rPr>
        <w:tab/>
      </w:r>
      <w:r>
        <w:t>Opc</w:t>
      </w:r>
      <w:r>
        <w:tab/>
      </w:r>
      <w:r>
        <w:fldChar w:fldCharType="begin" w:fldLock="1"/>
      </w:r>
      <w:r>
        <w:instrText xml:space="preserve"> PAGEREF _Toc36115203 \h </w:instrText>
      </w:r>
      <w:r>
        <w:fldChar w:fldCharType="separate"/>
      </w:r>
      <w:r>
        <w:t>89</w:t>
      </w:r>
      <w:r>
        <w:fldChar w:fldCharType="end"/>
      </w:r>
    </w:p>
    <w:p w:rsidR="001E191B" w:rsidRPr="00ED2C0D" w:rsidRDefault="001E191B">
      <w:pPr>
        <w:pStyle w:val="TOC3"/>
        <w:rPr>
          <w:rFonts w:ascii="Calibri" w:hAnsi="Calibri"/>
          <w:sz w:val="22"/>
          <w:szCs w:val="22"/>
          <w:lang w:eastAsia="en-GB"/>
        </w:rPr>
      </w:pPr>
      <w:r>
        <w:t>2.25.43</w:t>
      </w:r>
      <w:r w:rsidRPr="00ED2C0D">
        <w:rPr>
          <w:rFonts w:ascii="Calibri" w:hAnsi="Calibri"/>
          <w:sz w:val="22"/>
          <w:szCs w:val="22"/>
          <w:lang w:eastAsia="en-GB"/>
        </w:rPr>
        <w:tab/>
      </w:r>
      <w:r>
        <w:t>Topc</w:t>
      </w:r>
      <w:r>
        <w:tab/>
      </w:r>
      <w:r>
        <w:fldChar w:fldCharType="begin" w:fldLock="1"/>
      </w:r>
      <w:r>
        <w:instrText xml:space="preserve"> PAGEREF _Toc36115204 \h </w:instrText>
      </w:r>
      <w:r>
        <w:fldChar w:fldCharType="separate"/>
      </w:r>
      <w:r>
        <w:t>89</w:t>
      </w:r>
      <w:r>
        <w:fldChar w:fldCharType="end"/>
      </w:r>
    </w:p>
    <w:p w:rsidR="001E191B" w:rsidRPr="00ED2C0D" w:rsidRDefault="001E191B">
      <w:pPr>
        <w:pStyle w:val="TOC3"/>
        <w:rPr>
          <w:rFonts w:ascii="Calibri" w:hAnsi="Calibri"/>
          <w:sz w:val="22"/>
          <w:szCs w:val="22"/>
          <w:lang w:eastAsia="en-GB"/>
        </w:rPr>
      </w:pPr>
      <w:r>
        <w:t>2.25.44</w:t>
      </w:r>
      <w:r w:rsidRPr="00ED2C0D">
        <w:rPr>
          <w:rFonts w:ascii="Calibri" w:hAnsi="Calibri"/>
          <w:sz w:val="22"/>
          <w:szCs w:val="22"/>
          <w:lang w:eastAsia="en-GB"/>
        </w:rPr>
        <w:tab/>
      </w:r>
      <w:r w:rsidRPr="00407342">
        <w:rPr>
          <w:rFonts w:cs="Arial"/>
          <w:color w:val="000000"/>
        </w:rPr>
        <w:t>Authentication Status</w:t>
      </w:r>
      <w:r>
        <w:tab/>
      </w:r>
      <w:r>
        <w:fldChar w:fldCharType="begin" w:fldLock="1"/>
      </w:r>
      <w:r>
        <w:instrText xml:space="preserve"> PAGEREF _Toc36115205 \h </w:instrText>
      </w:r>
      <w:r>
        <w:fldChar w:fldCharType="separate"/>
      </w:r>
      <w:r>
        <w:t>89</w:t>
      </w:r>
      <w:r>
        <w:fldChar w:fldCharType="end"/>
      </w:r>
    </w:p>
    <w:p w:rsidR="001E191B" w:rsidRPr="00ED2C0D" w:rsidRDefault="001E191B">
      <w:pPr>
        <w:pStyle w:val="TOC3"/>
        <w:rPr>
          <w:rFonts w:ascii="Calibri" w:hAnsi="Calibri"/>
          <w:sz w:val="22"/>
          <w:szCs w:val="22"/>
          <w:lang w:eastAsia="en-GB"/>
        </w:rPr>
      </w:pPr>
      <w:r>
        <w:t>2.25.45</w:t>
      </w:r>
      <w:r w:rsidRPr="00ED2C0D">
        <w:rPr>
          <w:rFonts w:ascii="Calibri" w:hAnsi="Calibri"/>
          <w:sz w:val="22"/>
          <w:szCs w:val="22"/>
          <w:lang w:eastAsia="en-GB"/>
        </w:rPr>
        <w:tab/>
      </w:r>
      <w:r>
        <w:t>SoR-XMAC-I</w:t>
      </w:r>
      <w:r w:rsidRPr="00407342">
        <w:rPr>
          <w:vertAlign w:val="subscript"/>
        </w:rPr>
        <w:t>UE</w:t>
      </w:r>
      <w:r>
        <w:tab/>
      </w:r>
      <w:r>
        <w:fldChar w:fldCharType="begin" w:fldLock="1"/>
      </w:r>
      <w:r>
        <w:instrText xml:space="preserve"> PAGEREF _Toc36115206 \h </w:instrText>
      </w:r>
      <w:r>
        <w:fldChar w:fldCharType="separate"/>
      </w:r>
      <w:r>
        <w:t>89</w:t>
      </w:r>
      <w:r>
        <w:fldChar w:fldCharType="end"/>
      </w:r>
    </w:p>
    <w:p w:rsidR="001E191B" w:rsidRPr="00ED2C0D" w:rsidRDefault="001E191B">
      <w:pPr>
        <w:pStyle w:val="TOC3"/>
        <w:rPr>
          <w:rFonts w:ascii="Calibri" w:hAnsi="Calibri"/>
          <w:sz w:val="22"/>
          <w:szCs w:val="22"/>
          <w:lang w:eastAsia="en-GB"/>
        </w:rPr>
      </w:pPr>
      <w:r>
        <w:t>2.25.46</w:t>
      </w:r>
      <w:r w:rsidRPr="00ED2C0D">
        <w:rPr>
          <w:rFonts w:ascii="Calibri" w:hAnsi="Calibri"/>
          <w:sz w:val="22"/>
          <w:szCs w:val="22"/>
          <w:lang w:eastAsia="en-GB"/>
        </w:rPr>
        <w:tab/>
      </w:r>
      <w:r>
        <w:t>Shared Data Ids</w:t>
      </w:r>
      <w:r>
        <w:tab/>
      </w:r>
      <w:r>
        <w:fldChar w:fldCharType="begin" w:fldLock="1"/>
      </w:r>
      <w:r>
        <w:instrText xml:space="preserve"> PAGEREF _Toc36115207 \h </w:instrText>
      </w:r>
      <w:r>
        <w:fldChar w:fldCharType="separate"/>
      </w:r>
      <w:r>
        <w:t>89</w:t>
      </w:r>
      <w:r>
        <w:fldChar w:fldCharType="end"/>
      </w:r>
    </w:p>
    <w:p w:rsidR="001E191B" w:rsidRPr="00ED2C0D" w:rsidRDefault="001E191B">
      <w:pPr>
        <w:pStyle w:val="TOC3"/>
        <w:rPr>
          <w:rFonts w:ascii="Calibri" w:hAnsi="Calibri"/>
          <w:sz w:val="22"/>
          <w:szCs w:val="22"/>
          <w:lang w:eastAsia="en-GB"/>
        </w:rPr>
      </w:pPr>
      <w:r>
        <w:t>2.25.47</w:t>
      </w:r>
      <w:r w:rsidRPr="00ED2C0D">
        <w:rPr>
          <w:rFonts w:ascii="Calibri" w:hAnsi="Calibri"/>
          <w:sz w:val="22"/>
          <w:szCs w:val="22"/>
          <w:lang w:eastAsia="en-GB"/>
        </w:rPr>
        <w:tab/>
      </w:r>
      <w:r>
        <w:t>Access Restriction Data</w:t>
      </w:r>
      <w:r>
        <w:tab/>
      </w:r>
      <w:r>
        <w:fldChar w:fldCharType="begin" w:fldLock="1"/>
      </w:r>
      <w:r>
        <w:instrText xml:space="preserve"> PAGEREF _Toc36115208 \h </w:instrText>
      </w:r>
      <w:r>
        <w:fldChar w:fldCharType="separate"/>
      </w:r>
      <w:r>
        <w:t>89</w:t>
      </w:r>
      <w:r>
        <w:fldChar w:fldCharType="end"/>
      </w:r>
    </w:p>
    <w:p w:rsidR="001E191B" w:rsidRPr="00ED2C0D" w:rsidRDefault="001E191B">
      <w:pPr>
        <w:pStyle w:val="TOC3"/>
        <w:rPr>
          <w:rFonts w:ascii="Calibri" w:hAnsi="Calibri"/>
          <w:sz w:val="22"/>
          <w:szCs w:val="22"/>
          <w:lang w:eastAsia="en-GB"/>
        </w:rPr>
      </w:pPr>
      <w:r>
        <w:t>2.25.48</w:t>
      </w:r>
      <w:r w:rsidRPr="00ED2C0D">
        <w:rPr>
          <w:rFonts w:ascii="Calibri" w:hAnsi="Calibri"/>
          <w:sz w:val="22"/>
          <w:szCs w:val="22"/>
          <w:lang w:eastAsia="en-GB"/>
        </w:rPr>
        <w:tab/>
      </w:r>
      <w:r>
        <w:t>IAB-Operation Allowed indication</w:t>
      </w:r>
      <w:r>
        <w:tab/>
      </w:r>
      <w:r>
        <w:fldChar w:fldCharType="begin" w:fldLock="1"/>
      </w:r>
      <w:r>
        <w:instrText xml:space="preserve"> PAGEREF _Toc36115209 \h </w:instrText>
      </w:r>
      <w:r>
        <w:fldChar w:fldCharType="separate"/>
      </w:r>
      <w:r>
        <w:t>90</w:t>
      </w:r>
      <w:r>
        <w:fldChar w:fldCharType="end"/>
      </w:r>
    </w:p>
    <w:p w:rsidR="001E191B" w:rsidRPr="00ED2C0D" w:rsidRDefault="001E191B">
      <w:pPr>
        <w:pStyle w:val="TOC3"/>
        <w:rPr>
          <w:rFonts w:ascii="Calibri" w:hAnsi="Calibri"/>
          <w:sz w:val="22"/>
          <w:szCs w:val="22"/>
          <w:lang w:eastAsia="en-GB"/>
        </w:rPr>
      </w:pPr>
      <w:r>
        <w:t>2.25.49</w:t>
      </w:r>
      <w:r w:rsidRPr="00ED2C0D">
        <w:rPr>
          <w:rFonts w:ascii="Calibri" w:hAnsi="Calibri"/>
          <w:sz w:val="22"/>
          <w:szCs w:val="22"/>
          <w:lang w:eastAsia="en-GB"/>
        </w:rPr>
        <w:tab/>
      </w:r>
      <w:r>
        <w:t>UE radio capability ID</w:t>
      </w:r>
      <w:r>
        <w:tab/>
      </w:r>
      <w:r>
        <w:fldChar w:fldCharType="begin" w:fldLock="1"/>
      </w:r>
      <w:r>
        <w:instrText xml:space="preserve"> PAGEREF _Toc36115210 \h </w:instrText>
      </w:r>
      <w:r>
        <w:fldChar w:fldCharType="separate"/>
      </w:r>
      <w:r>
        <w:t>90</w:t>
      </w:r>
      <w:r>
        <w:fldChar w:fldCharType="end"/>
      </w:r>
    </w:p>
    <w:p w:rsidR="001E191B" w:rsidRPr="00ED2C0D" w:rsidRDefault="001E191B">
      <w:pPr>
        <w:pStyle w:val="TOC1"/>
        <w:rPr>
          <w:rFonts w:ascii="Calibri" w:hAnsi="Calibri"/>
          <w:szCs w:val="22"/>
          <w:lang w:eastAsia="en-GB"/>
        </w:rPr>
      </w:pPr>
      <w:r>
        <w:t>3</w:t>
      </w:r>
      <w:r w:rsidRPr="00ED2C0D">
        <w:rPr>
          <w:rFonts w:ascii="Calibri" w:hAnsi="Calibri"/>
          <w:szCs w:val="22"/>
          <w:lang w:eastAsia="en-GB"/>
        </w:rPr>
        <w:tab/>
      </w:r>
      <w:r>
        <w:t>Definition of data for IP Multimedia domain</w:t>
      </w:r>
      <w:r>
        <w:tab/>
      </w:r>
      <w:r>
        <w:fldChar w:fldCharType="begin" w:fldLock="1"/>
      </w:r>
      <w:r>
        <w:instrText xml:space="preserve"> PAGEREF _Toc36115211 \h </w:instrText>
      </w:r>
      <w:r>
        <w:fldChar w:fldCharType="separate"/>
      </w:r>
      <w:r>
        <w:t>90</w:t>
      </w:r>
      <w:r>
        <w:fldChar w:fldCharType="end"/>
      </w:r>
    </w:p>
    <w:p w:rsidR="001E191B" w:rsidRPr="00ED2C0D" w:rsidRDefault="001E191B">
      <w:pPr>
        <w:pStyle w:val="TOC2"/>
        <w:rPr>
          <w:rFonts w:ascii="Calibri" w:hAnsi="Calibri"/>
          <w:sz w:val="22"/>
          <w:szCs w:val="22"/>
          <w:lang w:eastAsia="en-GB"/>
        </w:rPr>
      </w:pPr>
      <w:r>
        <w:t>3.1</w:t>
      </w:r>
      <w:r w:rsidRPr="00ED2C0D">
        <w:rPr>
          <w:rFonts w:ascii="Calibri" w:hAnsi="Calibri"/>
          <w:sz w:val="22"/>
          <w:szCs w:val="22"/>
          <w:lang w:eastAsia="en-GB"/>
        </w:rPr>
        <w:tab/>
      </w:r>
      <w:r>
        <w:t>Data related to subscription, identification and numbering</w:t>
      </w:r>
      <w:r>
        <w:tab/>
      </w:r>
      <w:r>
        <w:fldChar w:fldCharType="begin" w:fldLock="1"/>
      </w:r>
      <w:r>
        <w:instrText xml:space="preserve"> PAGEREF _Toc36115212 \h </w:instrText>
      </w:r>
      <w:r>
        <w:fldChar w:fldCharType="separate"/>
      </w:r>
      <w:r>
        <w:t>90</w:t>
      </w:r>
      <w:r>
        <w:fldChar w:fldCharType="end"/>
      </w:r>
    </w:p>
    <w:p w:rsidR="001E191B" w:rsidRPr="00ED2C0D" w:rsidRDefault="001E191B">
      <w:pPr>
        <w:pStyle w:val="TOC3"/>
        <w:rPr>
          <w:rFonts w:ascii="Calibri" w:hAnsi="Calibri"/>
          <w:sz w:val="22"/>
          <w:szCs w:val="22"/>
          <w:lang w:eastAsia="en-GB"/>
        </w:rPr>
      </w:pPr>
      <w:r>
        <w:t>3.1.1</w:t>
      </w:r>
      <w:r w:rsidRPr="00ED2C0D">
        <w:rPr>
          <w:rFonts w:ascii="Calibri" w:hAnsi="Calibri"/>
          <w:sz w:val="22"/>
          <w:szCs w:val="22"/>
          <w:lang w:eastAsia="en-GB"/>
        </w:rPr>
        <w:tab/>
      </w:r>
      <w:r>
        <w:t>Private User Identity</w:t>
      </w:r>
      <w:r>
        <w:tab/>
      </w:r>
      <w:r>
        <w:fldChar w:fldCharType="begin" w:fldLock="1"/>
      </w:r>
      <w:r>
        <w:instrText xml:space="preserve"> PAGEREF _Toc36115213 \h </w:instrText>
      </w:r>
      <w:r>
        <w:fldChar w:fldCharType="separate"/>
      </w:r>
      <w:r>
        <w:t>90</w:t>
      </w:r>
      <w:r>
        <w:fldChar w:fldCharType="end"/>
      </w:r>
    </w:p>
    <w:p w:rsidR="001E191B" w:rsidRPr="00ED2C0D" w:rsidRDefault="001E191B">
      <w:pPr>
        <w:pStyle w:val="TOC3"/>
        <w:rPr>
          <w:rFonts w:ascii="Calibri" w:hAnsi="Calibri"/>
          <w:sz w:val="22"/>
          <w:szCs w:val="22"/>
          <w:lang w:eastAsia="en-GB"/>
        </w:rPr>
      </w:pPr>
      <w:r>
        <w:t>3.1.2</w:t>
      </w:r>
      <w:r w:rsidRPr="00ED2C0D">
        <w:rPr>
          <w:rFonts w:ascii="Calibri" w:hAnsi="Calibri"/>
          <w:sz w:val="22"/>
          <w:szCs w:val="22"/>
          <w:lang w:eastAsia="en-GB"/>
        </w:rPr>
        <w:tab/>
      </w:r>
      <w:r>
        <w:t>Public User Identities</w:t>
      </w:r>
      <w:r>
        <w:tab/>
      </w:r>
      <w:r>
        <w:fldChar w:fldCharType="begin" w:fldLock="1"/>
      </w:r>
      <w:r>
        <w:instrText xml:space="preserve"> PAGEREF _Toc36115214 \h </w:instrText>
      </w:r>
      <w:r>
        <w:fldChar w:fldCharType="separate"/>
      </w:r>
      <w:r>
        <w:t>90</w:t>
      </w:r>
      <w:r>
        <w:fldChar w:fldCharType="end"/>
      </w:r>
    </w:p>
    <w:p w:rsidR="001E191B" w:rsidRPr="00ED2C0D" w:rsidRDefault="001E191B">
      <w:pPr>
        <w:pStyle w:val="TOC3"/>
        <w:rPr>
          <w:rFonts w:ascii="Calibri" w:hAnsi="Calibri"/>
          <w:sz w:val="22"/>
          <w:szCs w:val="22"/>
          <w:lang w:eastAsia="en-GB"/>
        </w:rPr>
      </w:pPr>
      <w:r>
        <w:t>3.1.2A</w:t>
      </w:r>
      <w:r w:rsidRPr="00ED2C0D">
        <w:rPr>
          <w:rFonts w:ascii="Calibri" w:hAnsi="Calibri"/>
          <w:sz w:val="22"/>
          <w:szCs w:val="22"/>
          <w:lang w:eastAsia="en-GB"/>
        </w:rPr>
        <w:tab/>
      </w:r>
      <w:r>
        <w:t>Private Service Identity</w:t>
      </w:r>
      <w:r>
        <w:tab/>
      </w:r>
      <w:r>
        <w:fldChar w:fldCharType="begin" w:fldLock="1"/>
      </w:r>
      <w:r>
        <w:instrText xml:space="preserve"> PAGEREF _Toc36115215 \h </w:instrText>
      </w:r>
      <w:r>
        <w:fldChar w:fldCharType="separate"/>
      </w:r>
      <w:r>
        <w:t>90</w:t>
      </w:r>
      <w:r>
        <w:fldChar w:fldCharType="end"/>
      </w:r>
    </w:p>
    <w:p w:rsidR="001E191B" w:rsidRPr="00ED2C0D" w:rsidRDefault="001E191B">
      <w:pPr>
        <w:pStyle w:val="TOC3"/>
        <w:rPr>
          <w:rFonts w:ascii="Calibri" w:hAnsi="Calibri"/>
          <w:sz w:val="22"/>
          <w:szCs w:val="22"/>
          <w:lang w:eastAsia="en-GB"/>
        </w:rPr>
      </w:pPr>
      <w:r>
        <w:t>3.1.2B</w:t>
      </w:r>
      <w:r w:rsidRPr="00ED2C0D">
        <w:rPr>
          <w:rFonts w:ascii="Calibri" w:hAnsi="Calibri"/>
          <w:sz w:val="22"/>
          <w:szCs w:val="22"/>
          <w:lang w:eastAsia="en-GB"/>
        </w:rPr>
        <w:tab/>
      </w:r>
      <w:r>
        <w:t>Public Service Identity</w:t>
      </w:r>
      <w:r>
        <w:tab/>
      </w:r>
      <w:r>
        <w:fldChar w:fldCharType="begin" w:fldLock="1"/>
      </w:r>
      <w:r>
        <w:instrText xml:space="preserve"> PAGEREF _Toc36115216 \h </w:instrText>
      </w:r>
      <w:r>
        <w:fldChar w:fldCharType="separate"/>
      </w:r>
      <w:r>
        <w:t>91</w:t>
      </w:r>
      <w:r>
        <w:fldChar w:fldCharType="end"/>
      </w:r>
    </w:p>
    <w:p w:rsidR="001E191B" w:rsidRPr="00ED2C0D" w:rsidRDefault="001E191B">
      <w:pPr>
        <w:pStyle w:val="TOC3"/>
        <w:rPr>
          <w:rFonts w:ascii="Calibri" w:hAnsi="Calibri"/>
          <w:sz w:val="22"/>
          <w:szCs w:val="22"/>
          <w:lang w:eastAsia="en-GB"/>
        </w:rPr>
      </w:pPr>
      <w:r>
        <w:t>3.1.3</w:t>
      </w:r>
      <w:r w:rsidRPr="00ED2C0D">
        <w:rPr>
          <w:rFonts w:ascii="Calibri" w:hAnsi="Calibri"/>
          <w:sz w:val="22"/>
          <w:szCs w:val="22"/>
          <w:lang w:eastAsia="en-GB"/>
        </w:rPr>
        <w:tab/>
      </w:r>
      <w:r>
        <w:t>Barring indication</w:t>
      </w:r>
      <w:r>
        <w:tab/>
      </w:r>
      <w:r>
        <w:fldChar w:fldCharType="begin" w:fldLock="1"/>
      </w:r>
      <w:r>
        <w:instrText xml:space="preserve"> PAGEREF _Toc36115217 \h </w:instrText>
      </w:r>
      <w:r>
        <w:fldChar w:fldCharType="separate"/>
      </w:r>
      <w:r>
        <w:t>91</w:t>
      </w:r>
      <w:r>
        <w:fldChar w:fldCharType="end"/>
      </w:r>
    </w:p>
    <w:p w:rsidR="001E191B" w:rsidRPr="00ED2C0D" w:rsidRDefault="001E191B">
      <w:pPr>
        <w:pStyle w:val="TOC3"/>
        <w:rPr>
          <w:rFonts w:ascii="Calibri" w:hAnsi="Calibri"/>
          <w:sz w:val="22"/>
          <w:szCs w:val="22"/>
          <w:lang w:eastAsia="en-GB"/>
        </w:rPr>
      </w:pPr>
      <w:r>
        <w:t>3.1.4</w:t>
      </w:r>
      <w:r w:rsidRPr="00ED2C0D">
        <w:rPr>
          <w:rFonts w:ascii="Calibri" w:hAnsi="Calibri"/>
          <w:sz w:val="22"/>
          <w:szCs w:val="22"/>
          <w:lang w:eastAsia="en-GB"/>
        </w:rPr>
        <w:tab/>
      </w:r>
      <w:r>
        <w:t>List of authorized visited network identifiers</w:t>
      </w:r>
      <w:r>
        <w:tab/>
      </w:r>
      <w:r>
        <w:fldChar w:fldCharType="begin" w:fldLock="1"/>
      </w:r>
      <w:r>
        <w:instrText xml:space="preserve"> PAGEREF _Toc36115218 \h </w:instrText>
      </w:r>
      <w:r>
        <w:fldChar w:fldCharType="separate"/>
      </w:r>
      <w:r>
        <w:t>91</w:t>
      </w:r>
      <w:r>
        <w:fldChar w:fldCharType="end"/>
      </w:r>
    </w:p>
    <w:p w:rsidR="001E191B" w:rsidRPr="00ED2C0D" w:rsidRDefault="001E191B">
      <w:pPr>
        <w:pStyle w:val="TOC3"/>
        <w:rPr>
          <w:rFonts w:ascii="Calibri" w:hAnsi="Calibri"/>
          <w:sz w:val="22"/>
          <w:szCs w:val="22"/>
          <w:lang w:eastAsia="en-GB"/>
        </w:rPr>
      </w:pPr>
      <w:r>
        <w:t>3.1.5</w:t>
      </w:r>
      <w:r w:rsidRPr="00ED2C0D">
        <w:rPr>
          <w:rFonts w:ascii="Calibri" w:hAnsi="Calibri"/>
          <w:sz w:val="22"/>
          <w:szCs w:val="22"/>
          <w:lang w:eastAsia="en-GB"/>
        </w:rPr>
        <w:tab/>
      </w:r>
      <w:r>
        <w:t>Services related to Unregistered State</w:t>
      </w:r>
      <w:r>
        <w:tab/>
      </w:r>
      <w:r>
        <w:fldChar w:fldCharType="begin" w:fldLock="1"/>
      </w:r>
      <w:r>
        <w:instrText xml:space="preserve"> PAGEREF _Toc36115219 \h </w:instrText>
      </w:r>
      <w:r>
        <w:fldChar w:fldCharType="separate"/>
      </w:r>
      <w:r>
        <w:t>91</w:t>
      </w:r>
      <w:r>
        <w:fldChar w:fldCharType="end"/>
      </w:r>
    </w:p>
    <w:p w:rsidR="001E191B" w:rsidRPr="00ED2C0D" w:rsidRDefault="001E191B">
      <w:pPr>
        <w:pStyle w:val="TOC3"/>
        <w:rPr>
          <w:rFonts w:ascii="Calibri" w:hAnsi="Calibri"/>
          <w:sz w:val="22"/>
          <w:szCs w:val="22"/>
          <w:lang w:eastAsia="en-GB"/>
        </w:rPr>
      </w:pPr>
      <w:r>
        <w:t>3.1.6</w:t>
      </w:r>
      <w:r w:rsidRPr="00ED2C0D">
        <w:rPr>
          <w:rFonts w:ascii="Calibri" w:hAnsi="Calibri"/>
          <w:sz w:val="22"/>
          <w:szCs w:val="22"/>
          <w:lang w:eastAsia="en-GB"/>
        </w:rPr>
        <w:tab/>
      </w:r>
      <w:r>
        <w:t>Implicitly Registered Public User Identity Sets</w:t>
      </w:r>
      <w:r>
        <w:tab/>
      </w:r>
      <w:r>
        <w:fldChar w:fldCharType="begin" w:fldLock="1"/>
      </w:r>
      <w:r>
        <w:instrText xml:space="preserve"> PAGEREF _Toc36115220 \h </w:instrText>
      </w:r>
      <w:r>
        <w:fldChar w:fldCharType="separate"/>
      </w:r>
      <w:r>
        <w:t>91</w:t>
      </w:r>
      <w:r>
        <w:fldChar w:fldCharType="end"/>
      </w:r>
    </w:p>
    <w:p w:rsidR="001E191B" w:rsidRPr="00ED2C0D" w:rsidRDefault="001E191B">
      <w:pPr>
        <w:pStyle w:val="TOC3"/>
        <w:rPr>
          <w:rFonts w:ascii="Calibri" w:hAnsi="Calibri"/>
          <w:sz w:val="22"/>
          <w:szCs w:val="22"/>
          <w:lang w:eastAsia="en-GB"/>
        </w:rPr>
      </w:pPr>
      <w:r>
        <w:t>3.1.7</w:t>
      </w:r>
      <w:r w:rsidRPr="00ED2C0D">
        <w:rPr>
          <w:rFonts w:ascii="Calibri" w:hAnsi="Calibri"/>
          <w:sz w:val="22"/>
          <w:szCs w:val="22"/>
          <w:lang w:eastAsia="en-GB"/>
        </w:rPr>
        <w:tab/>
      </w:r>
      <w:r>
        <w:t>Default Public User Identity indicator</w:t>
      </w:r>
      <w:r>
        <w:tab/>
      </w:r>
      <w:r>
        <w:fldChar w:fldCharType="begin" w:fldLock="1"/>
      </w:r>
      <w:r>
        <w:instrText xml:space="preserve"> PAGEREF _Toc36115221 \h </w:instrText>
      </w:r>
      <w:r>
        <w:fldChar w:fldCharType="separate"/>
      </w:r>
      <w:r>
        <w:t>91</w:t>
      </w:r>
      <w:r>
        <w:fldChar w:fldCharType="end"/>
      </w:r>
    </w:p>
    <w:p w:rsidR="001E191B" w:rsidRPr="00ED2C0D" w:rsidRDefault="001E191B">
      <w:pPr>
        <w:pStyle w:val="TOC3"/>
        <w:rPr>
          <w:rFonts w:ascii="Calibri" w:hAnsi="Calibri"/>
          <w:sz w:val="22"/>
          <w:szCs w:val="22"/>
          <w:lang w:eastAsia="en-GB"/>
        </w:rPr>
      </w:pPr>
      <w:r>
        <w:t>3.1.8</w:t>
      </w:r>
      <w:r w:rsidRPr="00ED2C0D">
        <w:rPr>
          <w:rFonts w:ascii="Calibri" w:hAnsi="Calibri"/>
          <w:sz w:val="22"/>
          <w:szCs w:val="22"/>
          <w:lang w:eastAsia="en-GB"/>
        </w:rPr>
        <w:tab/>
      </w:r>
      <w:r>
        <w:t>PSI Activation State</w:t>
      </w:r>
      <w:r>
        <w:tab/>
      </w:r>
      <w:r>
        <w:fldChar w:fldCharType="begin" w:fldLock="1"/>
      </w:r>
      <w:r>
        <w:instrText xml:space="preserve"> PAGEREF _Toc36115222 \h </w:instrText>
      </w:r>
      <w:r>
        <w:fldChar w:fldCharType="separate"/>
      </w:r>
      <w:r>
        <w:t>91</w:t>
      </w:r>
      <w:r>
        <w:fldChar w:fldCharType="end"/>
      </w:r>
    </w:p>
    <w:p w:rsidR="001E191B" w:rsidRPr="00ED2C0D" w:rsidRDefault="001E191B">
      <w:pPr>
        <w:pStyle w:val="TOC3"/>
        <w:rPr>
          <w:rFonts w:ascii="Calibri" w:hAnsi="Calibri"/>
          <w:sz w:val="22"/>
          <w:szCs w:val="22"/>
          <w:lang w:eastAsia="en-GB"/>
        </w:rPr>
      </w:pPr>
      <w:r>
        <w:t>3.1.9</w:t>
      </w:r>
      <w:r w:rsidRPr="00ED2C0D">
        <w:rPr>
          <w:rFonts w:ascii="Calibri" w:hAnsi="Calibri"/>
          <w:sz w:val="22"/>
          <w:szCs w:val="22"/>
          <w:lang w:eastAsia="en-GB"/>
        </w:rPr>
        <w:tab/>
      </w:r>
      <w:r>
        <w:t>Display Name</w:t>
      </w:r>
      <w:r>
        <w:tab/>
      </w:r>
      <w:r>
        <w:fldChar w:fldCharType="begin" w:fldLock="1"/>
      </w:r>
      <w:r>
        <w:instrText xml:space="preserve"> PAGEREF _Toc36115223 \h </w:instrText>
      </w:r>
      <w:r>
        <w:fldChar w:fldCharType="separate"/>
      </w:r>
      <w:r>
        <w:t>92</w:t>
      </w:r>
      <w:r>
        <w:fldChar w:fldCharType="end"/>
      </w:r>
    </w:p>
    <w:p w:rsidR="001E191B" w:rsidRPr="00ED2C0D" w:rsidRDefault="001E191B">
      <w:pPr>
        <w:pStyle w:val="TOC3"/>
        <w:rPr>
          <w:rFonts w:ascii="Calibri" w:hAnsi="Calibri"/>
          <w:sz w:val="22"/>
          <w:szCs w:val="22"/>
          <w:lang w:eastAsia="en-GB"/>
        </w:rPr>
      </w:pPr>
      <w:r>
        <w:t>3.1.10</w:t>
      </w:r>
      <w:r w:rsidRPr="00ED2C0D">
        <w:rPr>
          <w:rFonts w:ascii="Calibri" w:hAnsi="Calibri"/>
          <w:sz w:val="22"/>
          <w:szCs w:val="22"/>
          <w:lang w:eastAsia="en-GB"/>
        </w:rPr>
        <w:tab/>
      </w:r>
      <w:r>
        <w:t>Alias Public User Identity Sets</w:t>
      </w:r>
      <w:r>
        <w:tab/>
      </w:r>
      <w:r>
        <w:fldChar w:fldCharType="begin" w:fldLock="1"/>
      </w:r>
      <w:r>
        <w:instrText xml:space="preserve"> PAGEREF _Toc36115224 \h </w:instrText>
      </w:r>
      <w:r>
        <w:fldChar w:fldCharType="separate"/>
      </w:r>
      <w:r>
        <w:t>92</w:t>
      </w:r>
      <w:r>
        <w:fldChar w:fldCharType="end"/>
      </w:r>
    </w:p>
    <w:p w:rsidR="001E191B" w:rsidRPr="00ED2C0D" w:rsidRDefault="001E191B">
      <w:pPr>
        <w:pStyle w:val="TOC3"/>
        <w:rPr>
          <w:rFonts w:ascii="Calibri" w:hAnsi="Calibri"/>
          <w:sz w:val="22"/>
          <w:szCs w:val="22"/>
          <w:lang w:eastAsia="en-GB"/>
        </w:rPr>
      </w:pPr>
      <w:r>
        <w:t>3.1.11</w:t>
      </w:r>
      <w:r w:rsidRPr="00ED2C0D">
        <w:rPr>
          <w:rFonts w:ascii="Calibri" w:hAnsi="Calibri"/>
          <w:sz w:val="22"/>
          <w:szCs w:val="22"/>
          <w:lang w:eastAsia="en-GB"/>
        </w:rPr>
        <w:tab/>
      </w:r>
      <w:r>
        <w:t>Loose-Route Indication</w:t>
      </w:r>
      <w:r>
        <w:tab/>
      </w:r>
      <w:r>
        <w:fldChar w:fldCharType="begin" w:fldLock="1"/>
      </w:r>
      <w:r>
        <w:instrText xml:space="preserve"> PAGEREF _Toc36115225 \h </w:instrText>
      </w:r>
      <w:r>
        <w:fldChar w:fldCharType="separate"/>
      </w:r>
      <w:r>
        <w:t>92</w:t>
      </w:r>
      <w:r>
        <w:fldChar w:fldCharType="end"/>
      </w:r>
    </w:p>
    <w:p w:rsidR="001E191B" w:rsidRPr="00ED2C0D" w:rsidRDefault="001E191B">
      <w:pPr>
        <w:pStyle w:val="TOC3"/>
        <w:rPr>
          <w:rFonts w:ascii="Calibri" w:hAnsi="Calibri"/>
          <w:sz w:val="22"/>
          <w:szCs w:val="22"/>
          <w:lang w:eastAsia="en-GB"/>
        </w:rPr>
      </w:pPr>
      <w:r>
        <w:t>3.1.12</w:t>
      </w:r>
      <w:r w:rsidRPr="00ED2C0D">
        <w:rPr>
          <w:rFonts w:ascii="Calibri" w:hAnsi="Calibri"/>
          <w:sz w:val="22"/>
          <w:szCs w:val="22"/>
          <w:lang w:eastAsia="en-GB"/>
        </w:rPr>
        <w:tab/>
      </w:r>
      <w:r>
        <w:t>Service Priority Level</w:t>
      </w:r>
      <w:r>
        <w:tab/>
      </w:r>
      <w:r>
        <w:fldChar w:fldCharType="begin" w:fldLock="1"/>
      </w:r>
      <w:r>
        <w:instrText xml:space="preserve"> PAGEREF _Toc36115226 \h </w:instrText>
      </w:r>
      <w:r>
        <w:fldChar w:fldCharType="separate"/>
      </w:r>
      <w:r>
        <w:t>92</w:t>
      </w:r>
      <w:r>
        <w:fldChar w:fldCharType="end"/>
      </w:r>
    </w:p>
    <w:p w:rsidR="001E191B" w:rsidRPr="00ED2C0D" w:rsidRDefault="001E191B">
      <w:pPr>
        <w:pStyle w:val="TOC3"/>
        <w:rPr>
          <w:rFonts w:ascii="Calibri" w:hAnsi="Calibri"/>
          <w:sz w:val="22"/>
          <w:szCs w:val="22"/>
          <w:lang w:eastAsia="en-GB"/>
        </w:rPr>
      </w:pPr>
      <w:r>
        <w:t>3.1.13</w:t>
      </w:r>
      <w:r w:rsidRPr="00ED2C0D">
        <w:rPr>
          <w:rFonts w:ascii="Calibri" w:hAnsi="Calibri"/>
          <w:sz w:val="22"/>
          <w:szCs w:val="22"/>
          <w:lang w:eastAsia="en-GB"/>
        </w:rPr>
        <w:tab/>
      </w:r>
      <w:r>
        <w:t>Extended Priority</w:t>
      </w:r>
      <w:r>
        <w:tab/>
      </w:r>
      <w:r>
        <w:fldChar w:fldCharType="begin" w:fldLock="1"/>
      </w:r>
      <w:r>
        <w:instrText xml:space="preserve"> PAGEREF _Toc36115227 \h </w:instrText>
      </w:r>
      <w:r>
        <w:fldChar w:fldCharType="separate"/>
      </w:r>
      <w:r>
        <w:t>92</w:t>
      </w:r>
      <w:r>
        <w:fldChar w:fldCharType="end"/>
      </w:r>
    </w:p>
    <w:p w:rsidR="001E191B" w:rsidRPr="00ED2C0D" w:rsidRDefault="001E191B">
      <w:pPr>
        <w:pStyle w:val="TOC3"/>
        <w:rPr>
          <w:rFonts w:ascii="Calibri" w:hAnsi="Calibri"/>
          <w:sz w:val="22"/>
          <w:szCs w:val="22"/>
          <w:lang w:eastAsia="en-GB"/>
        </w:rPr>
      </w:pPr>
      <w:r>
        <w:t>3.1.</w:t>
      </w:r>
      <w:r>
        <w:rPr>
          <w:lang w:eastAsia="zh-CN"/>
        </w:rPr>
        <w:t>14</w:t>
      </w:r>
      <w:r w:rsidRPr="00ED2C0D">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_Toc36115228 \h </w:instrText>
      </w:r>
      <w:r>
        <w:fldChar w:fldCharType="separate"/>
      </w:r>
      <w:r>
        <w:t>92</w:t>
      </w:r>
      <w:r>
        <w:fldChar w:fldCharType="end"/>
      </w:r>
    </w:p>
    <w:p w:rsidR="001E191B" w:rsidRPr="00ED2C0D" w:rsidRDefault="001E191B">
      <w:pPr>
        <w:pStyle w:val="TOC3"/>
        <w:rPr>
          <w:rFonts w:ascii="Calibri" w:hAnsi="Calibri"/>
          <w:sz w:val="22"/>
          <w:szCs w:val="22"/>
          <w:lang w:eastAsia="en-GB"/>
        </w:rPr>
      </w:pPr>
      <w:r>
        <w:t>3.1.15</w:t>
      </w:r>
      <w:r w:rsidRPr="00ED2C0D">
        <w:rPr>
          <w:rFonts w:ascii="Calibri" w:hAnsi="Calibri"/>
          <w:sz w:val="22"/>
          <w:szCs w:val="22"/>
          <w:lang w:eastAsia="en-GB"/>
        </w:rPr>
        <w:tab/>
      </w:r>
      <w:r>
        <w:t>Priviledged-Sender Indication</w:t>
      </w:r>
      <w:r>
        <w:tab/>
      </w:r>
      <w:r>
        <w:fldChar w:fldCharType="begin" w:fldLock="1"/>
      </w:r>
      <w:r>
        <w:instrText xml:space="preserve"> PAGEREF _Toc36115229 \h </w:instrText>
      </w:r>
      <w:r>
        <w:fldChar w:fldCharType="separate"/>
      </w:r>
      <w:r>
        <w:t>93</w:t>
      </w:r>
      <w:r>
        <w:fldChar w:fldCharType="end"/>
      </w:r>
    </w:p>
    <w:p w:rsidR="001E191B" w:rsidRPr="00ED2C0D" w:rsidRDefault="001E191B">
      <w:pPr>
        <w:pStyle w:val="TOC2"/>
        <w:rPr>
          <w:rFonts w:ascii="Calibri" w:hAnsi="Calibri"/>
          <w:sz w:val="22"/>
          <w:szCs w:val="22"/>
          <w:lang w:eastAsia="en-GB"/>
        </w:rPr>
      </w:pPr>
      <w:r>
        <w:t>3.2</w:t>
      </w:r>
      <w:r w:rsidRPr="00ED2C0D">
        <w:rPr>
          <w:rFonts w:ascii="Calibri" w:hAnsi="Calibri"/>
          <w:sz w:val="22"/>
          <w:szCs w:val="22"/>
          <w:lang w:eastAsia="en-GB"/>
        </w:rPr>
        <w:tab/>
      </w:r>
      <w:r>
        <w:t>Data related to registration</w:t>
      </w:r>
      <w:r>
        <w:tab/>
      </w:r>
      <w:r>
        <w:fldChar w:fldCharType="begin" w:fldLock="1"/>
      </w:r>
      <w:r>
        <w:instrText xml:space="preserve"> PAGEREF _Toc36115230 \h </w:instrText>
      </w:r>
      <w:r>
        <w:fldChar w:fldCharType="separate"/>
      </w:r>
      <w:r>
        <w:t>93</w:t>
      </w:r>
      <w:r>
        <w:fldChar w:fldCharType="end"/>
      </w:r>
    </w:p>
    <w:p w:rsidR="001E191B" w:rsidRPr="00ED2C0D" w:rsidRDefault="001E191B">
      <w:pPr>
        <w:pStyle w:val="TOC3"/>
        <w:rPr>
          <w:rFonts w:ascii="Calibri" w:hAnsi="Calibri"/>
          <w:sz w:val="22"/>
          <w:szCs w:val="22"/>
          <w:lang w:eastAsia="en-GB"/>
        </w:rPr>
      </w:pPr>
      <w:r>
        <w:t>3.2.1</w:t>
      </w:r>
      <w:r w:rsidRPr="00ED2C0D">
        <w:rPr>
          <w:rFonts w:ascii="Calibri" w:hAnsi="Calibri"/>
          <w:sz w:val="22"/>
          <w:szCs w:val="22"/>
          <w:lang w:eastAsia="en-GB"/>
        </w:rPr>
        <w:tab/>
      </w:r>
      <w:r>
        <w:t>Registration Status</w:t>
      </w:r>
      <w:r>
        <w:tab/>
      </w:r>
      <w:r>
        <w:fldChar w:fldCharType="begin" w:fldLock="1"/>
      </w:r>
      <w:r>
        <w:instrText xml:space="preserve"> PAGEREF _Toc36115231 \h </w:instrText>
      </w:r>
      <w:r>
        <w:fldChar w:fldCharType="separate"/>
      </w:r>
      <w:r>
        <w:t>93</w:t>
      </w:r>
      <w:r>
        <w:fldChar w:fldCharType="end"/>
      </w:r>
    </w:p>
    <w:p w:rsidR="001E191B" w:rsidRPr="00ED2C0D" w:rsidRDefault="001E191B">
      <w:pPr>
        <w:pStyle w:val="TOC3"/>
        <w:rPr>
          <w:rFonts w:ascii="Calibri" w:hAnsi="Calibri"/>
          <w:sz w:val="22"/>
          <w:szCs w:val="22"/>
          <w:lang w:eastAsia="en-GB"/>
        </w:rPr>
      </w:pPr>
      <w:r>
        <w:t>3.2.2</w:t>
      </w:r>
      <w:r w:rsidRPr="00ED2C0D">
        <w:rPr>
          <w:rFonts w:ascii="Calibri" w:hAnsi="Calibri"/>
          <w:sz w:val="22"/>
          <w:szCs w:val="22"/>
          <w:lang w:eastAsia="en-GB"/>
        </w:rPr>
        <w:tab/>
      </w:r>
      <w:r>
        <w:t>S-CSCF Name</w:t>
      </w:r>
      <w:r>
        <w:tab/>
      </w:r>
      <w:r>
        <w:fldChar w:fldCharType="begin" w:fldLock="1"/>
      </w:r>
      <w:r>
        <w:instrText xml:space="preserve"> PAGEREF _Toc36115232 \h </w:instrText>
      </w:r>
      <w:r>
        <w:fldChar w:fldCharType="separate"/>
      </w:r>
      <w:r>
        <w:t>93</w:t>
      </w:r>
      <w:r>
        <w:fldChar w:fldCharType="end"/>
      </w:r>
    </w:p>
    <w:p w:rsidR="001E191B" w:rsidRPr="00ED2C0D" w:rsidRDefault="001E191B">
      <w:pPr>
        <w:pStyle w:val="TOC3"/>
        <w:rPr>
          <w:rFonts w:ascii="Calibri" w:hAnsi="Calibri"/>
          <w:sz w:val="22"/>
          <w:szCs w:val="22"/>
          <w:lang w:eastAsia="en-GB"/>
        </w:rPr>
      </w:pPr>
      <w:r>
        <w:t>3.2.2A</w:t>
      </w:r>
      <w:r w:rsidRPr="00ED2C0D">
        <w:rPr>
          <w:rFonts w:ascii="Calibri" w:hAnsi="Calibri"/>
          <w:sz w:val="22"/>
          <w:szCs w:val="22"/>
          <w:lang w:eastAsia="en-GB"/>
        </w:rPr>
        <w:tab/>
      </w:r>
      <w:r>
        <w:t>AS Name</w:t>
      </w:r>
      <w:r>
        <w:tab/>
      </w:r>
      <w:r>
        <w:fldChar w:fldCharType="begin" w:fldLock="1"/>
      </w:r>
      <w:r>
        <w:instrText xml:space="preserve"> PAGEREF _Toc36115233 \h </w:instrText>
      </w:r>
      <w:r>
        <w:fldChar w:fldCharType="separate"/>
      </w:r>
      <w:r>
        <w:t>93</w:t>
      </w:r>
      <w:r>
        <w:fldChar w:fldCharType="end"/>
      </w:r>
    </w:p>
    <w:p w:rsidR="001E191B" w:rsidRPr="00ED2C0D" w:rsidRDefault="001E191B">
      <w:pPr>
        <w:pStyle w:val="TOC3"/>
        <w:rPr>
          <w:rFonts w:ascii="Calibri" w:hAnsi="Calibri"/>
          <w:sz w:val="22"/>
          <w:szCs w:val="22"/>
          <w:lang w:eastAsia="en-GB"/>
        </w:rPr>
      </w:pPr>
      <w:r>
        <w:t>3.2.3</w:t>
      </w:r>
      <w:r w:rsidRPr="00ED2C0D">
        <w:rPr>
          <w:rFonts w:ascii="Calibri" w:hAnsi="Calibri"/>
          <w:sz w:val="22"/>
          <w:szCs w:val="22"/>
          <w:lang w:eastAsia="en-GB"/>
        </w:rPr>
        <w:tab/>
      </w:r>
      <w:r>
        <w:t>Diameter Client Identity of S-CSCF</w:t>
      </w:r>
      <w:r>
        <w:tab/>
      </w:r>
      <w:r>
        <w:fldChar w:fldCharType="begin" w:fldLock="1"/>
      </w:r>
      <w:r>
        <w:instrText xml:space="preserve"> PAGEREF _Toc36115234 \h </w:instrText>
      </w:r>
      <w:r>
        <w:fldChar w:fldCharType="separate"/>
      </w:r>
      <w:r>
        <w:t>93</w:t>
      </w:r>
      <w:r>
        <w:fldChar w:fldCharType="end"/>
      </w:r>
    </w:p>
    <w:p w:rsidR="001E191B" w:rsidRPr="00ED2C0D" w:rsidRDefault="001E191B">
      <w:pPr>
        <w:pStyle w:val="TOC3"/>
        <w:rPr>
          <w:rFonts w:ascii="Calibri" w:hAnsi="Calibri"/>
          <w:sz w:val="22"/>
          <w:szCs w:val="22"/>
          <w:lang w:eastAsia="en-GB"/>
        </w:rPr>
      </w:pPr>
      <w:r>
        <w:t>3.2.4</w:t>
      </w:r>
      <w:r w:rsidRPr="00ED2C0D">
        <w:rPr>
          <w:rFonts w:ascii="Calibri" w:hAnsi="Calibri"/>
          <w:sz w:val="22"/>
          <w:szCs w:val="22"/>
          <w:lang w:eastAsia="en-GB"/>
        </w:rPr>
        <w:tab/>
      </w:r>
      <w:r>
        <w:t>Diameter Server Identity of HSS</w:t>
      </w:r>
      <w:r>
        <w:tab/>
      </w:r>
      <w:r>
        <w:fldChar w:fldCharType="begin" w:fldLock="1"/>
      </w:r>
      <w:r>
        <w:instrText xml:space="preserve"> PAGEREF _Toc36115235 \h </w:instrText>
      </w:r>
      <w:r>
        <w:fldChar w:fldCharType="separate"/>
      </w:r>
      <w:r>
        <w:t>94</w:t>
      </w:r>
      <w:r>
        <w:fldChar w:fldCharType="end"/>
      </w:r>
    </w:p>
    <w:p w:rsidR="001E191B" w:rsidRPr="00ED2C0D" w:rsidRDefault="001E191B">
      <w:pPr>
        <w:pStyle w:val="TOC3"/>
        <w:rPr>
          <w:rFonts w:ascii="Calibri" w:hAnsi="Calibri"/>
          <w:sz w:val="22"/>
          <w:szCs w:val="22"/>
          <w:lang w:eastAsia="en-GB"/>
        </w:rPr>
      </w:pPr>
      <w:r>
        <w:t>3.2.5</w:t>
      </w:r>
      <w:r w:rsidRPr="00ED2C0D">
        <w:rPr>
          <w:rFonts w:ascii="Calibri" w:hAnsi="Calibri"/>
          <w:sz w:val="22"/>
          <w:szCs w:val="22"/>
          <w:lang w:eastAsia="en-GB"/>
        </w:rPr>
        <w:tab/>
      </w:r>
      <w:r>
        <w:t>UE Not Reachable via IP-SM-GW Flag (UNRI)</w:t>
      </w:r>
      <w:r>
        <w:tab/>
      </w:r>
      <w:r>
        <w:fldChar w:fldCharType="begin" w:fldLock="1"/>
      </w:r>
      <w:r>
        <w:instrText xml:space="preserve"> PAGEREF _Toc36115236 \h </w:instrText>
      </w:r>
      <w:r>
        <w:fldChar w:fldCharType="separate"/>
      </w:r>
      <w:r>
        <w:t>94</w:t>
      </w:r>
      <w:r>
        <w:fldChar w:fldCharType="end"/>
      </w:r>
    </w:p>
    <w:p w:rsidR="001E191B" w:rsidRPr="00ED2C0D" w:rsidRDefault="001E191B">
      <w:pPr>
        <w:pStyle w:val="TOC3"/>
        <w:rPr>
          <w:rFonts w:ascii="Calibri" w:hAnsi="Calibri"/>
          <w:sz w:val="22"/>
          <w:szCs w:val="22"/>
          <w:lang w:eastAsia="en-GB"/>
        </w:rPr>
      </w:pPr>
      <w:r>
        <w:t>3.2.6</w:t>
      </w:r>
      <w:r w:rsidRPr="00ED2C0D">
        <w:rPr>
          <w:rFonts w:ascii="Calibri" w:hAnsi="Calibri"/>
          <w:sz w:val="22"/>
          <w:szCs w:val="22"/>
          <w:lang w:eastAsia="en-GB"/>
        </w:rPr>
        <w:tab/>
      </w:r>
      <w:r>
        <w:t>UE Not Reachable via IP-SM-GW Reason (UNRR)</w:t>
      </w:r>
      <w:r>
        <w:tab/>
      </w:r>
      <w:r>
        <w:fldChar w:fldCharType="begin" w:fldLock="1"/>
      </w:r>
      <w:r>
        <w:instrText xml:space="preserve"> PAGEREF _Toc36115237 \h </w:instrText>
      </w:r>
      <w:r>
        <w:fldChar w:fldCharType="separate"/>
      </w:r>
      <w:r>
        <w:t>94</w:t>
      </w:r>
      <w:r>
        <w:fldChar w:fldCharType="end"/>
      </w:r>
    </w:p>
    <w:p w:rsidR="001E191B" w:rsidRPr="00ED2C0D" w:rsidRDefault="001E191B">
      <w:pPr>
        <w:pStyle w:val="TOC3"/>
        <w:rPr>
          <w:rFonts w:ascii="Calibri" w:hAnsi="Calibri"/>
          <w:sz w:val="22"/>
          <w:szCs w:val="22"/>
          <w:lang w:eastAsia="en-GB"/>
        </w:rPr>
      </w:pPr>
      <w:r>
        <w:t>3.2.</w:t>
      </w:r>
      <w:r>
        <w:rPr>
          <w:lang w:eastAsia="zh-CN"/>
        </w:rPr>
        <w:t>7</w:t>
      </w:r>
      <w:r w:rsidRPr="00ED2C0D">
        <w:rPr>
          <w:rFonts w:ascii="Calibri" w:hAnsi="Calibri"/>
          <w:sz w:val="22"/>
          <w:szCs w:val="22"/>
          <w:lang w:eastAsia="en-GB"/>
        </w:rPr>
        <w:tab/>
      </w:r>
      <w:r>
        <w:rPr>
          <w:lang w:eastAsia="zh-CN"/>
        </w:rPr>
        <w:t>S-CSCF Restoration Information</w:t>
      </w:r>
      <w:r>
        <w:tab/>
      </w:r>
      <w:r>
        <w:fldChar w:fldCharType="begin" w:fldLock="1"/>
      </w:r>
      <w:r>
        <w:instrText xml:space="preserve"> PAGEREF _Toc36115238 \h </w:instrText>
      </w:r>
      <w:r>
        <w:fldChar w:fldCharType="separate"/>
      </w:r>
      <w:r>
        <w:t>94</w:t>
      </w:r>
      <w:r>
        <w:fldChar w:fldCharType="end"/>
      </w:r>
    </w:p>
    <w:p w:rsidR="001E191B" w:rsidRPr="00ED2C0D" w:rsidRDefault="001E191B">
      <w:pPr>
        <w:pStyle w:val="TOC3"/>
        <w:rPr>
          <w:rFonts w:ascii="Calibri" w:hAnsi="Calibri"/>
          <w:sz w:val="22"/>
          <w:szCs w:val="22"/>
          <w:lang w:eastAsia="en-GB"/>
        </w:rPr>
      </w:pPr>
      <w:r>
        <w:t>3.2.8</w:t>
      </w:r>
      <w:r w:rsidRPr="00ED2C0D">
        <w:rPr>
          <w:rFonts w:ascii="Calibri" w:hAnsi="Calibri"/>
          <w:sz w:val="22"/>
          <w:szCs w:val="22"/>
          <w:lang w:eastAsia="en-GB"/>
        </w:rPr>
        <w:tab/>
      </w:r>
      <w:r>
        <w:t>Maximum Number Of Allowed Simultaneous Registrations</w:t>
      </w:r>
      <w:r>
        <w:tab/>
      </w:r>
      <w:r>
        <w:fldChar w:fldCharType="begin" w:fldLock="1"/>
      </w:r>
      <w:r>
        <w:instrText xml:space="preserve"> PAGEREF _Toc36115239 \h </w:instrText>
      </w:r>
      <w:r>
        <w:fldChar w:fldCharType="separate"/>
      </w:r>
      <w:r>
        <w:t>94</w:t>
      </w:r>
      <w:r>
        <w:fldChar w:fldCharType="end"/>
      </w:r>
    </w:p>
    <w:p w:rsidR="001E191B" w:rsidRPr="00ED2C0D" w:rsidRDefault="001E191B">
      <w:pPr>
        <w:pStyle w:val="TOC2"/>
        <w:rPr>
          <w:rFonts w:ascii="Calibri" w:hAnsi="Calibri"/>
          <w:sz w:val="22"/>
          <w:szCs w:val="22"/>
          <w:lang w:eastAsia="en-GB"/>
        </w:rPr>
      </w:pPr>
      <w:r>
        <w:t>3.3</w:t>
      </w:r>
      <w:r w:rsidRPr="00ED2C0D">
        <w:rPr>
          <w:rFonts w:ascii="Calibri" w:hAnsi="Calibri"/>
          <w:sz w:val="22"/>
          <w:szCs w:val="22"/>
          <w:lang w:eastAsia="en-GB"/>
        </w:rPr>
        <w:tab/>
      </w:r>
      <w:r>
        <w:t>Data related to authentication and ciphering</w:t>
      </w:r>
      <w:r>
        <w:tab/>
      </w:r>
      <w:r>
        <w:fldChar w:fldCharType="begin" w:fldLock="1"/>
      </w:r>
      <w:r>
        <w:instrText xml:space="preserve"> PAGEREF _Toc36115240 \h </w:instrText>
      </w:r>
      <w:r>
        <w:fldChar w:fldCharType="separate"/>
      </w:r>
      <w:r>
        <w:t>94</w:t>
      </w:r>
      <w:r>
        <w:fldChar w:fldCharType="end"/>
      </w:r>
    </w:p>
    <w:p w:rsidR="001E191B" w:rsidRPr="00ED2C0D" w:rsidRDefault="001E191B">
      <w:pPr>
        <w:pStyle w:val="TOC3"/>
        <w:rPr>
          <w:rFonts w:ascii="Calibri" w:hAnsi="Calibri"/>
          <w:sz w:val="22"/>
          <w:szCs w:val="22"/>
          <w:lang w:eastAsia="en-GB"/>
        </w:rPr>
      </w:pPr>
      <w:r>
        <w:t>3.3.1</w:t>
      </w:r>
      <w:r w:rsidRPr="00ED2C0D">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_Toc36115241 \h </w:instrText>
      </w:r>
      <w:r>
        <w:fldChar w:fldCharType="separate"/>
      </w:r>
      <w:r>
        <w:t>94</w:t>
      </w:r>
      <w:r>
        <w:fldChar w:fldCharType="end"/>
      </w:r>
    </w:p>
    <w:p w:rsidR="001E191B" w:rsidRPr="00ED2C0D" w:rsidRDefault="001E191B">
      <w:pPr>
        <w:pStyle w:val="TOC2"/>
        <w:rPr>
          <w:rFonts w:ascii="Calibri" w:hAnsi="Calibri"/>
          <w:sz w:val="22"/>
          <w:szCs w:val="22"/>
          <w:lang w:eastAsia="en-GB"/>
        </w:rPr>
      </w:pPr>
      <w:r>
        <w:t>3.3.2</w:t>
      </w:r>
      <w:r w:rsidRPr="00ED2C0D">
        <w:rPr>
          <w:rFonts w:ascii="Calibri" w:hAnsi="Calibri"/>
          <w:sz w:val="22"/>
          <w:szCs w:val="22"/>
          <w:lang w:eastAsia="en-GB"/>
        </w:rPr>
        <w:tab/>
      </w:r>
      <w:r>
        <w:t>Data related to SIP Digest Authentication</w:t>
      </w:r>
      <w:r>
        <w:tab/>
      </w:r>
      <w:r>
        <w:fldChar w:fldCharType="begin" w:fldLock="1"/>
      </w:r>
      <w:r>
        <w:instrText xml:space="preserve"> PAGEREF _Toc36115242 \h </w:instrText>
      </w:r>
      <w:r>
        <w:fldChar w:fldCharType="separate"/>
      </w:r>
      <w:r>
        <w:t>94</w:t>
      </w:r>
      <w:r>
        <w:fldChar w:fldCharType="end"/>
      </w:r>
    </w:p>
    <w:p w:rsidR="001E191B" w:rsidRPr="00ED2C0D" w:rsidRDefault="001E191B">
      <w:pPr>
        <w:pStyle w:val="TOC3"/>
        <w:rPr>
          <w:rFonts w:ascii="Calibri" w:hAnsi="Calibri"/>
          <w:sz w:val="22"/>
          <w:szCs w:val="22"/>
          <w:lang w:eastAsia="en-GB"/>
        </w:rPr>
      </w:pPr>
      <w:r>
        <w:t>3.3.2.1</w:t>
      </w:r>
      <w:r w:rsidRPr="00ED2C0D">
        <w:rPr>
          <w:rFonts w:ascii="Calibri" w:hAnsi="Calibri"/>
          <w:sz w:val="22"/>
          <w:szCs w:val="22"/>
          <w:lang w:eastAsia="en-GB"/>
        </w:rPr>
        <w:tab/>
      </w:r>
      <w:r>
        <w:t>Digest Nonce</w:t>
      </w:r>
      <w:r>
        <w:tab/>
      </w:r>
      <w:r>
        <w:fldChar w:fldCharType="begin" w:fldLock="1"/>
      </w:r>
      <w:r>
        <w:instrText xml:space="preserve"> PAGEREF _Toc36115243 \h </w:instrText>
      </w:r>
      <w:r>
        <w:fldChar w:fldCharType="separate"/>
      </w:r>
      <w:r>
        <w:t>94</w:t>
      </w:r>
      <w:r>
        <w:fldChar w:fldCharType="end"/>
      </w:r>
    </w:p>
    <w:p w:rsidR="001E191B" w:rsidRPr="00ED2C0D" w:rsidRDefault="001E191B">
      <w:pPr>
        <w:pStyle w:val="TOC3"/>
        <w:rPr>
          <w:rFonts w:ascii="Calibri" w:hAnsi="Calibri"/>
          <w:sz w:val="22"/>
          <w:szCs w:val="22"/>
          <w:lang w:eastAsia="en-GB"/>
        </w:rPr>
      </w:pPr>
      <w:r>
        <w:t>3.3.2.2</w:t>
      </w:r>
      <w:r w:rsidRPr="00ED2C0D">
        <w:rPr>
          <w:rFonts w:ascii="Calibri" w:hAnsi="Calibri"/>
          <w:sz w:val="22"/>
          <w:szCs w:val="22"/>
          <w:lang w:eastAsia="en-GB"/>
        </w:rPr>
        <w:tab/>
      </w:r>
      <w:r>
        <w:t>Digest HA1</w:t>
      </w:r>
      <w:r>
        <w:tab/>
      </w:r>
      <w:r>
        <w:fldChar w:fldCharType="begin" w:fldLock="1"/>
      </w:r>
      <w:r>
        <w:instrText xml:space="preserve"> PAGEREF _Toc36115244 \h </w:instrText>
      </w:r>
      <w:r>
        <w:fldChar w:fldCharType="separate"/>
      </w:r>
      <w:r>
        <w:t>95</w:t>
      </w:r>
      <w:r>
        <w:fldChar w:fldCharType="end"/>
      </w:r>
    </w:p>
    <w:p w:rsidR="001E191B" w:rsidRPr="00ED2C0D" w:rsidRDefault="001E191B">
      <w:pPr>
        <w:pStyle w:val="TOC3"/>
        <w:rPr>
          <w:rFonts w:ascii="Calibri" w:hAnsi="Calibri"/>
          <w:sz w:val="22"/>
          <w:szCs w:val="22"/>
          <w:lang w:eastAsia="en-GB"/>
        </w:rPr>
      </w:pPr>
      <w:r>
        <w:t>3.3.2.3</w:t>
      </w:r>
      <w:r w:rsidRPr="00ED2C0D">
        <w:rPr>
          <w:rFonts w:ascii="Calibri" w:hAnsi="Calibri"/>
          <w:sz w:val="22"/>
          <w:szCs w:val="22"/>
          <w:lang w:eastAsia="en-GB"/>
        </w:rPr>
        <w:tab/>
      </w:r>
      <w:r>
        <w:t>Digest Nextnonce</w:t>
      </w:r>
      <w:r>
        <w:tab/>
      </w:r>
      <w:r>
        <w:fldChar w:fldCharType="begin" w:fldLock="1"/>
      </w:r>
      <w:r>
        <w:instrText xml:space="preserve"> PAGEREF _Toc36115245 \h </w:instrText>
      </w:r>
      <w:r>
        <w:fldChar w:fldCharType="separate"/>
      </w:r>
      <w:r>
        <w:t>95</w:t>
      </w:r>
      <w:r>
        <w:fldChar w:fldCharType="end"/>
      </w:r>
    </w:p>
    <w:p w:rsidR="001E191B" w:rsidRPr="00ED2C0D" w:rsidRDefault="001E191B">
      <w:pPr>
        <w:pStyle w:val="TOC3"/>
        <w:rPr>
          <w:rFonts w:ascii="Calibri" w:hAnsi="Calibri"/>
          <w:sz w:val="22"/>
          <w:szCs w:val="22"/>
          <w:lang w:eastAsia="en-GB"/>
        </w:rPr>
      </w:pPr>
      <w:r>
        <w:t>3.3.2.</w:t>
      </w:r>
      <w:r>
        <w:rPr>
          <w:lang w:eastAsia="zh-CN"/>
        </w:rPr>
        <w:t>4</w:t>
      </w:r>
      <w:r w:rsidRPr="00ED2C0D">
        <w:rPr>
          <w:rFonts w:ascii="Calibri" w:hAnsi="Calibri"/>
          <w:sz w:val="22"/>
          <w:szCs w:val="22"/>
          <w:lang w:eastAsia="en-GB"/>
        </w:rPr>
        <w:tab/>
      </w:r>
      <w:r>
        <w:t>Void</w:t>
      </w:r>
      <w:r>
        <w:tab/>
      </w:r>
      <w:r>
        <w:fldChar w:fldCharType="begin" w:fldLock="1"/>
      </w:r>
      <w:r>
        <w:instrText xml:space="preserve"> PAGEREF _Toc36115246 \h </w:instrText>
      </w:r>
      <w:r>
        <w:fldChar w:fldCharType="separate"/>
      </w:r>
      <w:r>
        <w:t>95</w:t>
      </w:r>
      <w:r>
        <w:fldChar w:fldCharType="end"/>
      </w:r>
    </w:p>
    <w:p w:rsidR="001E191B" w:rsidRPr="00ED2C0D" w:rsidRDefault="001E191B">
      <w:pPr>
        <w:pStyle w:val="TOC3"/>
        <w:rPr>
          <w:rFonts w:ascii="Calibri" w:hAnsi="Calibri"/>
          <w:sz w:val="22"/>
          <w:szCs w:val="22"/>
          <w:lang w:eastAsia="en-GB"/>
        </w:rPr>
      </w:pPr>
      <w:r>
        <w:t>3.3.2.5</w:t>
      </w:r>
      <w:r w:rsidRPr="00ED2C0D">
        <w:rPr>
          <w:rFonts w:ascii="Calibri" w:hAnsi="Calibri"/>
          <w:sz w:val="22"/>
          <w:szCs w:val="22"/>
          <w:lang w:eastAsia="en-GB"/>
        </w:rPr>
        <w:tab/>
      </w:r>
      <w:r>
        <w:t>Authentication Pending Flag</w:t>
      </w:r>
      <w:r>
        <w:tab/>
      </w:r>
      <w:r>
        <w:fldChar w:fldCharType="begin" w:fldLock="1"/>
      </w:r>
      <w:r>
        <w:instrText xml:space="preserve"> PAGEREF _Toc36115247 \h </w:instrText>
      </w:r>
      <w:r>
        <w:fldChar w:fldCharType="separate"/>
      </w:r>
      <w:r>
        <w:t>95</w:t>
      </w:r>
      <w:r>
        <w:fldChar w:fldCharType="end"/>
      </w:r>
    </w:p>
    <w:p w:rsidR="001E191B" w:rsidRPr="00ED2C0D" w:rsidRDefault="001E191B">
      <w:pPr>
        <w:pStyle w:val="TOC2"/>
        <w:rPr>
          <w:rFonts w:ascii="Calibri" w:hAnsi="Calibri"/>
          <w:sz w:val="22"/>
          <w:szCs w:val="22"/>
          <w:lang w:eastAsia="en-GB"/>
        </w:rPr>
      </w:pPr>
      <w:r>
        <w:t>3.3.1</w:t>
      </w:r>
      <w:r w:rsidRPr="00ED2C0D">
        <w:rPr>
          <w:rFonts w:ascii="Calibri" w:hAnsi="Calibri"/>
          <w:sz w:val="22"/>
          <w:szCs w:val="22"/>
          <w:lang w:eastAsia="en-GB"/>
        </w:rPr>
        <w:tab/>
      </w:r>
      <w:r>
        <w:t>Data related to NASS Bundled Authentication</w:t>
      </w:r>
      <w:r>
        <w:tab/>
      </w:r>
      <w:r>
        <w:fldChar w:fldCharType="begin" w:fldLock="1"/>
      </w:r>
      <w:r>
        <w:instrText xml:space="preserve"> PAGEREF _Toc36115248 \h </w:instrText>
      </w:r>
      <w:r>
        <w:fldChar w:fldCharType="separate"/>
      </w:r>
      <w:r>
        <w:t>95</w:t>
      </w:r>
      <w:r>
        <w:fldChar w:fldCharType="end"/>
      </w:r>
    </w:p>
    <w:p w:rsidR="001E191B" w:rsidRPr="00ED2C0D" w:rsidRDefault="001E191B">
      <w:pPr>
        <w:pStyle w:val="TOC3"/>
        <w:rPr>
          <w:rFonts w:ascii="Calibri" w:hAnsi="Calibri"/>
          <w:sz w:val="22"/>
          <w:szCs w:val="22"/>
          <w:lang w:eastAsia="en-GB"/>
        </w:rPr>
      </w:pPr>
      <w:r>
        <w:t>3.3.3.1</w:t>
      </w:r>
      <w:r w:rsidRPr="00ED2C0D">
        <w:rPr>
          <w:rFonts w:ascii="Calibri" w:hAnsi="Calibri"/>
          <w:sz w:val="22"/>
          <w:szCs w:val="22"/>
          <w:lang w:eastAsia="en-GB"/>
        </w:rPr>
        <w:tab/>
      </w:r>
      <w:r>
        <w:t>Line</w:t>
      </w:r>
      <w:r>
        <w:rPr>
          <w:lang w:eastAsia="zh-CN"/>
        </w:rPr>
        <w:t xml:space="preserve"> </w:t>
      </w:r>
      <w:r>
        <w:t>Identifier</w:t>
      </w:r>
      <w:r>
        <w:rPr>
          <w:lang w:eastAsia="zh-CN"/>
        </w:rPr>
        <w:t xml:space="preserve"> List</w:t>
      </w:r>
      <w:r>
        <w:tab/>
      </w:r>
      <w:r>
        <w:fldChar w:fldCharType="begin" w:fldLock="1"/>
      </w:r>
      <w:r>
        <w:instrText xml:space="preserve"> PAGEREF _Toc36115249 \h </w:instrText>
      </w:r>
      <w:r>
        <w:fldChar w:fldCharType="separate"/>
      </w:r>
      <w:r>
        <w:t>95</w:t>
      </w:r>
      <w:r>
        <w:fldChar w:fldCharType="end"/>
      </w:r>
    </w:p>
    <w:p w:rsidR="001E191B" w:rsidRPr="00ED2C0D" w:rsidRDefault="001E191B">
      <w:pPr>
        <w:pStyle w:val="TOC2"/>
        <w:rPr>
          <w:rFonts w:ascii="Calibri" w:hAnsi="Calibri"/>
          <w:sz w:val="22"/>
          <w:szCs w:val="22"/>
          <w:lang w:eastAsia="en-GB"/>
        </w:rPr>
      </w:pPr>
      <w:r>
        <w:t>3.4</w:t>
      </w:r>
      <w:r w:rsidRPr="00ED2C0D">
        <w:rPr>
          <w:rFonts w:ascii="Calibri" w:hAnsi="Calibri"/>
          <w:sz w:val="22"/>
          <w:szCs w:val="22"/>
          <w:lang w:eastAsia="en-GB"/>
        </w:rPr>
        <w:tab/>
      </w:r>
      <w:r>
        <w:t>Data related S-CSCF selection information</w:t>
      </w:r>
      <w:r>
        <w:tab/>
      </w:r>
      <w:r>
        <w:fldChar w:fldCharType="begin" w:fldLock="1"/>
      </w:r>
      <w:r>
        <w:instrText xml:space="preserve"> PAGEREF _Toc36115250 \h </w:instrText>
      </w:r>
      <w:r>
        <w:fldChar w:fldCharType="separate"/>
      </w:r>
      <w:r>
        <w:t>95</w:t>
      </w:r>
      <w:r>
        <w:fldChar w:fldCharType="end"/>
      </w:r>
    </w:p>
    <w:p w:rsidR="001E191B" w:rsidRPr="00ED2C0D" w:rsidRDefault="001E191B">
      <w:pPr>
        <w:pStyle w:val="TOC3"/>
        <w:rPr>
          <w:rFonts w:ascii="Calibri" w:hAnsi="Calibri"/>
          <w:sz w:val="22"/>
          <w:szCs w:val="22"/>
          <w:lang w:eastAsia="en-GB"/>
        </w:rPr>
      </w:pPr>
      <w:r>
        <w:t>3.4.1</w:t>
      </w:r>
      <w:r w:rsidRPr="00ED2C0D">
        <w:rPr>
          <w:rFonts w:ascii="Calibri" w:hAnsi="Calibri"/>
          <w:sz w:val="22"/>
          <w:szCs w:val="22"/>
          <w:lang w:eastAsia="en-GB"/>
        </w:rPr>
        <w:tab/>
      </w:r>
      <w:r>
        <w:t>Server Capabilities</w:t>
      </w:r>
      <w:r>
        <w:tab/>
      </w:r>
      <w:r>
        <w:fldChar w:fldCharType="begin" w:fldLock="1"/>
      </w:r>
      <w:r>
        <w:instrText xml:space="preserve"> PAGEREF _Toc36115251 \h </w:instrText>
      </w:r>
      <w:r>
        <w:fldChar w:fldCharType="separate"/>
      </w:r>
      <w:r>
        <w:t>95</w:t>
      </w:r>
      <w:r>
        <w:fldChar w:fldCharType="end"/>
      </w:r>
    </w:p>
    <w:p w:rsidR="001E191B" w:rsidRPr="00ED2C0D" w:rsidRDefault="001E191B">
      <w:pPr>
        <w:pStyle w:val="TOC3"/>
        <w:rPr>
          <w:rFonts w:ascii="Calibri" w:hAnsi="Calibri"/>
          <w:sz w:val="22"/>
          <w:szCs w:val="22"/>
          <w:lang w:eastAsia="en-GB"/>
        </w:rPr>
      </w:pPr>
      <w:r>
        <w:lastRenderedPageBreak/>
        <w:t>3.4.2</w:t>
      </w:r>
      <w:r w:rsidRPr="00ED2C0D">
        <w:rPr>
          <w:rFonts w:ascii="Calibri" w:hAnsi="Calibri"/>
          <w:sz w:val="22"/>
          <w:szCs w:val="22"/>
          <w:lang w:eastAsia="en-GB"/>
        </w:rPr>
        <w:tab/>
      </w:r>
      <w:r>
        <w:t>S-CSCF Reassignment Pending Flag</w:t>
      </w:r>
      <w:r>
        <w:tab/>
      </w:r>
      <w:r>
        <w:fldChar w:fldCharType="begin" w:fldLock="1"/>
      </w:r>
      <w:r>
        <w:instrText xml:space="preserve"> PAGEREF _Toc36115252 \h </w:instrText>
      </w:r>
      <w:r>
        <w:fldChar w:fldCharType="separate"/>
      </w:r>
      <w:r>
        <w:t>95</w:t>
      </w:r>
      <w:r>
        <w:fldChar w:fldCharType="end"/>
      </w:r>
    </w:p>
    <w:p w:rsidR="001E191B" w:rsidRPr="00ED2C0D" w:rsidRDefault="001E191B">
      <w:pPr>
        <w:pStyle w:val="TOC2"/>
        <w:rPr>
          <w:rFonts w:ascii="Calibri" w:hAnsi="Calibri"/>
          <w:sz w:val="22"/>
          <w:szCs w:val="22"/>
          <w:lang w:eastAsia="en-GB"/>
        </w:rPr>
      </w:pPr>
      <w:r>
        <w:t>3.5</w:t>
      </w:r>
      <w:r w:rsidRPr="00ED2C0D">
        <w:rPr>
          <w:rFonts w:ascii="Calibri" w:hAnsi="Calibri"/>
          <w:sz w:val="22"/>
          <w:szCs w:val="22"/>
          <w:lang w:eastAsia="en-GB"/>
        </w:rPr>
        <w:tab/>
      </w:r>
      <w:r>
        <w:t>Data related to Application and service triggers</w:t>
      </w:r>
      <w:r>
        <w:tab/>
      </w:r>
      <w:r>
        <w:fldChar w:fldCharType="begin" w:fldLock="1"/>
      </w:r>
      <w:r>
        <w:instrText xml:space="preserve"> PAGEREF _Toc36115253 \h </w:instrText>
      </w:r>
      <w:r>
        <w:fldChar w:fldCharType="separate"/>
      </w:r>
      <w:r>
        <w:t>95</w:t>
      </w:r>
      <w:r>
        <w:fldChar w:fldCharType="end"/>
      </w:r>
    </w:p>
    <w:p w:rsidR="001E191B" w:rsidRPr="00ED2C0D" w:rsidRDefault="001E191B">
      <w:pPr>
        <w:pStyle w:val="TOC3"/>
        <w:rPr>
          <w:rFonts w:ascii="Calibri" w:hAnsi="Calibri"/>
          <w:sz w:val="22"/>
          <w:szCs w:val="22"/>
          <w:lang w:eastAsia="en-GB"/>
        </w:rPr>
      </w:pPr>
      <w:r>
        <w:t>3.5.1</w:t>
      </w:r>
      <w:r w:rsidRPr="00ED2C0D">
        <w:rPr>
          <w:rFonts w:ascii="Calibri" w:hAnsi="Calibri"/>
          <w:sz w:val="22"/>
          <w:szCs w:val="22"/>
          <w:lang w:eastAsia="en-GB"/>
        </w:rPr>
        <w:tab/>
      </w:r>
      <w:r>
        <w:t>Void</w:t>
      </w:r>
      <w:r>
        <w:tab/>
      </w:r>
      <w:r>
        <w:fldChar w:fldCharType="begin" w:fldLock="1"/>
      </w:r>
      <w:r>
        <w:instrText xml:space="preserve"> PAGEREF _Toc36115254 \h </w:instrText>
      </w:r>
      <w:r>
        <w:fldChar w:fldCharType="separate"/>
      </w:r>
      <w:r>
        <w:t>96</w:t>
      </w:r>
      <w:r>
        <w:fldChar w:fldCharType="end"/>
      </w:r>
    </w:p>
    <w:p w:rsidR="001E191B" w:rsidRPr="00ED2C0D" w:rsidRDefault="001E191B">
      <w:pPr>
        <w:pStyle w:val="TOC3"/>
        <w:rPr>
          <w:rFonts w:ascii="Calibri" w:hAnsi="Calibri"/>
          <w:sz w:val="22"/>
          <w:szCs w:val="22"/>
          <w:lang w:eastAsia="en-GB"/>
        </w:rPr>
      </w:pPr>
      <w:r>
        <w:t>3.5.2</w:t>
      </w:r>
      <w:r w:rsidRPr="00ED2C0D">
        <w:rPr>
          <w:rFonts w:ascii="Calibri" w:hAnsi="Calibri"/>
          <w:sz w:val="22"/>
          <w:szCs w:val="22"/>
          <w:lang w:eastAsia="en-GB"/>
        </w:rPr>
        <w:tab/>
      </w:r>
      <w:r>
        <w:t>Initial Filter Criteria</w:t>
      </w:r>
      <w:r>
        <w:tab/>
      </w:r>
      <w:r>
        <w:fldChar w:fldCharType="begin" w:fldLock="1"/>
      </w:r>
      <w:r>
        <w:instrText xml:space="preserve"> PAGEREF _Toc36115255 \h </w:instrText>
      </w:r>
      <w:r>
        <w:fldChar w:fldCharType="separate"/>
      </w:r>
      <w:r>
        <w:t>96</w:t>
      </w:r>
      <w:r>
        <w:fldChar w:fldCharType="end"/>
      </w:r>
    </w:p>
    <w:p w:rsidR="001E191B" w:rsidRPr="00ED2C0D" w:rsidRDefault="001E191B">
      <w:pPr>
        <w:pStyle w:val="TOC3"/>
        <w:rPr>
          <w:rFonts w:ascii="Calibri" w:hAnsi="Calibri"/>
          <w:sz w:val="22"/>
          <w:szCs w:val="22"/>
          <w:lang w:eastAsia="en-GB"/>
        </w:rPr>
      </w:pPr>
      <w:r>
        <w:t>3.5.3</w:t>
      </w:r>
      <w:r w:rsidRPr="00ED2C0D">
        <w:rPr>
          <w:rFonts w:ascii="Calibri" w:hAnsi="Calibri"/>
          <w:sz w:val="22"/>
          <w:szCs w:val="22"/>
          <w:lang w:eastAsia="en-GB"/>
        </w:rPr>
        <w:tab/>
      </w:r>
      <w:r>
        <w:t>Application Server Information</w:t>
      </w:r>
      <w:r>
        <w:tab/>
      </w:r>
      <w:r>
        <w:fldChar w:fldCharType="begin" w:fldLock="1"/>
      </w:r>
      <w:r>
        <w:instrText xml:space="preserve"> PAGEREF _Toc36115256 \h </w:instrText>
      </w:r>
      <w:r>
        <w:fldChar w:fldCharType="separate"/>
      </w:r>
      <w:r>
        <w:t>96</w:t>
      </w:r>
      <w:r>
        <w:fldChar w:fldCharType="end"/>
      </w:r>
    </w:p>
    <w:p w:rsidR="001E191B" w:rsidRPr="00ED2C0D" w:rsidRDefault="001E191B">
      <w:pPr>
        <w:pStyle w:val="TOC3"/>
        <w:rPr>
          <w:rFonts w:ascii="Calibri" w:hAnsi="Calibri"/>
          <w:sz w:val="22"/>
          <w:szCs w:val="22"/>
          <w:lang w:eastAsia="en-GB"/>
        </w:rPr>
      </w:pPr>
      <w:r>
        <w:t>3.5.4</w:t>
      </w:r>
      <w:r w:rsidRPr="00ED2C0D">
        <w:rPr>
          <w:rFonts w:ascii="Calibri" w:hAnsi="Calibri"/>
          <w:sz w:val="22"/>
          <w:szCs w:val="22"/>
          <w:lang w:eastAsia="en-GB"/>
        </w:rPr>
        <w:tab/>
      </w:r>
      <w:r>
        <w:t>Service Indication</w:t>
      </w:r>
      <w:r>
        <w:tab/>
      </w:r>
      <w:r>
        <w:fldChar w:fldCharType="begin" w:fldLock="1"/>
      </w:r>
      <w:r>
        <w:instrText xml:space="preserve"> PAGEREF _Toc36115257 \h </w:instrText>
      </w:r>
      <w:r>
        <w:fldChar w:fldCharType="separate"/>
      </w:r>
      <w:r>
        <w:t>96</w:t>
      </w:r>
      <w:r>
        <w:fldChar w:fldCharType="end"/>
      </w:r>
    </w:p>
    <w:p w:rsidR="001E191B" w:rsidRPr="00ED2C0D" w:rsidRDefault="001E191B">
      <w:pPr>
        <w:pStyle w:val="TOC3"/>
        <w:rPr>
          <w:rFonts w:ascii="Calibri" w:hAnsi="Calibri"/>
          <w:sz w:val="22"/>
          <w:szCs w:val="22"/>
          <w:lang w:eastAsia="en-GB"/>
        </w:rPr>
      </w:pPr>
      <w:r>
        <w:t>3.5.5</w:t>
      </w:r>
      <w:r w:rsidRPr="00ED2C0D">
        <w:rPr>
          <w:rFonts w:ascii="Calibri" w:hAnsi="Calibri"/>
          <w:sz w:val="22"/>
          <w:szCs w:val="22"/>
          <w:lang w:eastAsia="en-GB"/>
        </w:rPr>
        <w:tab/>
      </w:r>
      <w:r>
        <w:t>Shared iFC Set Identifier</w:t>
      </w:r>
      <w:r>
        <w:tab/>
      </w:r>
      <w:r>
        <w:fldChar w:fldCharType="begin" w:fldLock="1"/>
      </w:r>
      <w:r>
        <w:instrText xml:space="preserve"> PAGEREF _Toc36115258 \h </w:instrText>
      </w:r>
      <w:r>
        <w:fldChar w:fldCharType="separate"/>
      </w:r>
      <w:r>
        <w:t>96</w:t>
      </w:r>
      <w:r>
        <w:fldChar w:fldCharType="end"/>
      </w:r>
    </w:p>
    <w:p w:rsidR="001E191B" w:rsidRPr="00ED2C0D" w:rsidRDefault="001E191B">
      <w:pPr>
        <w:pStyle w:val="TOC3"/>
        <w:rPr>
          <w:rFonts w:ascii="Calibri" w:hAnsi="Calibri"/>
          <w:sz w:val="22"/>
          <w:szCs w:val="22"/>
          <w:lang w:eastAsia="en-GB"/>
        </w:rPr>
      </w:pPr>
      <w:r>
        <w:t>3.5.</w:t>
      </w:r>
      <w:r>
        <w:rPr>
          <w:lang w:eastAsia="zh-CN"/>
        </w:rPr>
        <w:t>6</w:t>
      </w:r>
      <w:r w:rsidRPr="00ED2C0D">
        <w:rPr>
          <w:rFonts w:ascii="Calibri" w:hAnsi="Calibri"/>
          <w:sz w:val="22"/>
          <w:szCs w:val="22"/>
          <w:lang w:eastAsia="en-GB"/>
        </w:rPr>
        <w:tab/>
      </w:r>
      <w:r>
        <w:t>Transparent Data</w:t>
      </w:r>
      <w:r>
        <w:tab/>
      </w:r>
      <w:r>
        <w:fldChar w:fldCharType="begin" w:fldLock="1"/>
      </w:r>
      <w:r>
        <w:instrText xml:space="preserve"> PAGEREF _Toc36115259 \h </w:instrText>
      </w:r>
      <w:r>
        <w:fldChar w:fldCharType="separate"/>
      </w:r>
      <w:r>
        <w:t>96</w:t>
      </w:r>
      <w:r>
        <w:fldChar w:fldCharType="end"/>
      </w:r>
    </w:p>
    <w:p w:rsidR="001E191B" w:rsidRPr="00ED2C0D" w:rsidRDefault="001E191B">
      <w:pPr>
        <w:pStyle w:val="TOC3"/>
        <w:rPr>
          <w:rFonts w:ascii="Calibri" w:hAnsi="Calibri"/>
          <w:sz w:val="22"/>
          <w:szCs w:val="22"/>
          <w:lang w:eastAsia="en-GB"/>
        </w:rPr>
      </w:pPr>
      <w:r>
        <w:t>3.5.</w:t>
      </w:r>
      <w:r>
        <w:rPr>
          <w:lang w:eastAsia="zh-CN"/>
        </w:rPr>
        <w:t>7</w:t>
      </w:r>
      <w:r w:rsidRPr="00ED2C0D">
        <w:rPr>
          <w:rFonts w:ascii="Calibri" w:hAnsi="Calibri"/>
          <w:sz w:val="22"/>
          <w:szCs w:val="22"/>
          <w:lang w:eastAsia="en-GB"/>
        </w:rPr>
        <w:tab/>
      </w:r>
      <w:r>
        <w:t xml:space="preserve">Application Server Identity </w:t>
      </w:r>
      <w:r>
        <w:rPr>
          <w:lang w:eastAsia="zh-CN"/>
        </w:rPr>
        <w:t>L</w:t>
      </w:r>
      <w:r>
        <w:t>ist</w:t>
      </w:r>
      <w:r>
        <w:tab/>
      </w:r>
      <w:r>
        <w:fldChar w:fldCharType="begin" w:fldLock="1"/>
      </w:r>
      <w:r>
        <w:instrText xml:space="preserve"> PAGEREF _Toc36115260 \h </w:instrText>
      </w:r>
      <w:r>
        <w:fldChar w:fldCharType="separate"/>
      </w:r>
      <w:r>
        <w:t>96</w:t>
      </w:r>
      <w:r>
        <w:fldChar w:fldCharType="end"/>
      </w:r>
    </w:p>
    <w:p w:rsidR="001E191B" w:rsidRPr="00ED2C0D" w:rsidRDefault="001E191B">
      <w:pPr>
        <w:pStyle w:val="TOC2"/>
        <w:rPr>
          <w:rFonts w:ascii="Calibri" w:hAnsi="Calibri"/>
          <w:sz w:val="22"/>
          <w:szCs w:val="22"/>
          <w:lang w:eastAsia="en-GB"/>
        </w:rPr>
      </w:pPr>
      <w:r>
        <w:t>3.6</w:t>
      </w:r>
      <w:r w:rsidRPr="00ED2C0D">
        <w:rPr>
          <w:rFonts w:ascii="Calibri" w:hAnsi="Calibri"/>
          <w:sz w:val="22"/>
          <w:szCs w:val="22"/>
          <w:lang w:eastAsia="en-GB"/>
        </w:rPr>
        <w:tab/>
      </w:r>
      <w:r>
        <w:t>Data related to Core Network Services Authorization</w:t>
      </w:r>
      <w:r>
        <w:tab/>
      </w:r>
      <w:r>
        <w:fldChar w:fldCharType="begin" w:fldLock="1"/>
      </w:r>
      <w:r>
        <w:instrText xml:space="preserve"> PAGEREF _Toc36115261 \h </w:instrText>
      </w:r>
      <w:r>
        <w:fldChar w:fldCharType="separate"/>
      </w:r>
      <w:r>
        <w:t>97</w:t>
      </w:r>
      <w:r>
        <w:fldChar w:fldCharType="end"/>
      </w:r>
    </w:p>
    <w:p w:rsidR="001E191B" w:rsidRPr="00ED2C0D" w:rsidRDefault="001E191B">
      <w:pPr>
        <w:pStyle w:val="TOC3"/>
        <w:rPr>
          <w:rFonts w:ascii="Calibri" w:hAnsi="Calibri"/>
          <w:sz w:val="22"/>
          <w:szCs w:val="22"/>
          <w:lang w:eastAsia="en-GB"/>
        </w:rPr>
      </w:pPr>
      <w:r>
        <w:t>3.6.1</w:t>
      </w:r>
      <w:r w:rsidRPr="00ED2C0D">
        <w:rPr>
          <w:rFonts w:ascii="Calibri" w:hAnsi="Calibri"/>
          <w:sz w:val="22"/>
          <w:szCs w:val="22"/>
          <w:lang w:eastAsia="en-GB"/>
        </w:rPr>
        <w:tab/>
      </w:r>
      <w:r>
        <w:t>Subscribed Media Profile Identifier</w:t>
      </w:r>
      <w:r>
        <w:tab/>
      </w:r>
      <w:r>
        <w:fldChar w:fldCharType="begin" w:fldLock="1"/>
      </w:r>
      <w:r>
        <w:instrText xml:space="preserve"> PAGEREF _Toc36115262 \h </w:instrText>
      </w:r>
      <w:r>
        <w:fldChar w:fldCharType="separate"/>
      </w:r>
      <w:r>
        <w:t>97</w:t>
      </w:r>
      <w:r>
        <w:fldChar w:fldCharType="end"/>
      </w:r>
    </w:p>
    <w:p w:rsidR="001E191B" w:rsidRPr="00ED2C0D" w:rsidRDefault="001E191B">
      <w:pPr>
        <w:pStyle w:val="TOC3"/>
        <w:rPr>
          <w:rFonts w:ascii="Calibri" w:hAnsi="Calibri"/>
          <w:sz w:val="22"/>
          <w:szCs w:val="22"/>
          <w:lang w:eastAsia="en-GB"/>
        </w:rPr>
      </w:pPr>
      <w:r>
        <w:t>3.6.2</w:t>
      </w:r>
      <w:r w:rsidRPr="00ED2C0D">
        <w:rPr>
          <w:rFonts w:ascii="Calibri" w:hAnsi="Calibri"/>
          <w:sz w:val="22"/>
          <w:szCs w:val="22"/>
          <w:lang w:eastAsia="en-GB"/>
        </w:rPr>
        <w:tab/>
      </w:r>
      <w:r>
        <w:t>List of Subscribed IMS Communication Service Identifiers</w:t>
      </w:r>
      <w:r>
        <w:tab/>
      </w:r>
      <w:r>
        <w:fldChar w:fldCharType="begin" w:fldLock="1"/>
      </w:r>
      <w:r>
        <w:instrText xml:space="preserve"> PAGEREF _Toc36115263 \h </w:instrText>
      </w:r>
      <w:r>
        <w:fldChar w:fldCharType="separate"/>
      </w:r>
      <w:r>
        <w:t>97</w:t>
      </w:r>
      <w:r>
        <w:fldChar w:fldCharType="end"/>
      </w:r>
    </w:p>
    <w:p w:rsidR="001E191B" w:rsidRPr="00ED2C0D" w:rsidRDefault="001E191B">
      <w:pPr>
        <w:pStyle w:val="TOC2"/>
        <w:rPr>
          <w:rFonts w:ascii="Calibri" w:hAnsi="Calibri"/>
          <w:sz w:val="22"/>
          <w:szCs w:val="22"/>
          <w:lang w:eastAsia="en-GB"/>
        </w:rPr>
      </w:pPr>
      <w:r>
        <w:t>3.7</w:t>
      </w:r>
      <w:r w:rsidRPr="00ED2C0D">
        <w:rPr>
          <w:rFonts w:ascii="Calibri" w:hAnsi="Calibri"/>
          <w:sz w:val="22"/>
          <w:szCs w:val="22"/>
          <w:lang w:eastAsia="en-GB"/>
        </w:rPr>
        <w:tab/>
      </w:r>
      <w:r>
        <w:t>Data related to Charging</w:t>
      </w:r>
      <w:r>
        <w:tab/>
      </w:r>
      <w:r>
        <w:fldChar w:fldCharType="begin" w:fldLock="1"/>
      </w:r>
      <w:r>
        <w:instrText xml:space="preserve"> PAGEREF _Toc36115264 \h </w:instrText>
      </w:r>
      <w:r>
        <w:fldChar w:fldCharType="separate"/>
      </w:r>
      <w:r>
        <w:t>97</w:t>
      </w:r>
      <w:r>
        <w:fldChar w:fldCharType="end"/>
      </w:r>
    </w:p>
    <w:p w:rsidR="001E191B" w:rsidRPr="00ED2C0D" w:rsidRDefault="001E191B">
      <w:pPr>
        <w:pStyle w:val="TOC3"/>
        <w:rPr>
          <w:rFonts w:ascii="Calibri" w:hAnsi="Calibri"/>
          <w:sz w:val="22"/>
          <w:szCs w:val="22"/>
          <w:lang w:eastAsia="en-GB"/>
        </w:rPr>
      </w:pPr>
      <w:r>
        <w:t>3.7.1</w:t>
      </w:r>
      <w:r w:rsidRPr="00ED2C0D">
        <w:rPr>
          <w:rFonts w:ascii="Calibri" w:hAnsi="Calibri"/>
          <w:sz w:val="22"/>
          <w:szCs w:val="22"/>
          <w:lang w:eastAsia="en-GB"/>
        </w:rPr>
        <w:tab/>
      </w:r>
      <w:r>
        <w:t>Primary Event Charging Function Name</w:t>
      </w:r>
      <w:r>
        <w:tab/>
      </w:r>
      <w:r>
        <w:fldChar w:fldCharType="begin" w:fldLock="1"/>
      </w:r>
      <w:r>
        <w:instrText xml:space="preserve"> PAGEREF _Toc36115265 \h </w:instrText>
      </w:r>
      <w:r>
        <w:fldChar w:fldCharType="separate"/>
      </w:r>
      <w:r>
        <w:t>97</w:t>
      </w:r>
      <w:r>
        <w:fldChar w:fldCharType="end"/>
      </w:r>
    </w:p>
    <w:p w:rsidR="001E191B" w:rsidRPr="00ED2C0D" w:rsidRDefault="001E191B">
      <w:pPr>
        <w:pStyle w:val="TOC3"/>
        <w:rPr>
          <w:rFonts w:ascii="Calibri" w:hAnsi="Calibri"/>
          <w:sz w:val="22"/>
          <w:szCs w:val="22"/>
          <w:lang w:eastAsia="en-GB"/>
        </w:rPr>
      </w:pPr>
      <w:r>
        <w:t>3.7.2</w:t>
      </w:r>
      <w:r w:rsidRPr="00ED2C0D">
        <w:rPr>
          <w:rFonts w:ascii="Calibri" w:hAnsi="Calibri"/>
          <w:sz w:val="22"/>
          <w:szCs w:val="22"/>
          <w:lang w:eastAsia="en-GB"/>
        </w:rPr>
        <w:tab/>
      </w:r>
      <w:r>
        <w:t>Secondary Event Charging Function Name</w:t>
      </w:r>
      <w:r>
        <w:tab/>
      </w:r>
      <w:r>
        <w:fldChar w:fldCharType="begin" w:fldLock="1"/>
      </w:r>
      <w:r>
        <w:instrText xml:space="preserve"> PAGEREF _Toc36115266 \h </w:instrText>
      </w:r>
      <w:r>
        <w:fldChar w:fldCharType="separate"/>
      </w:r>
      <w:r>
        <w:t>97</w:t>
      </w:r>
      <w:r>
        <w:fldChar w:fldCharType="end"/>
      </w:r>
    </w:p>
    <w:p w:rsidR="001E191B" w:rsidRPr="00ED2C0D" w:rsidRDefault="001E191B">
      <w:pPr>
        <w:pStyle w:val="TOC3"/>
        <w:rPr>
          <w:rFonts w:ascii="Calibri" w:hAnsi="Calibri"/>
          <w:sz w:val="22"/>
          <w:szCs w:val="22"/>
          <w:lang w:eastAsia="en-GB"/>
        </w:rPr>
      </w:pPr>
      <w:r>
        <w:t>3.7.3</w:t>
      </w:r>
      <w:r w:rsidRPr="00ED2C0D">
        <w:rPr>
          <w:rFonts w:ascii="Calibri" w:hAnsi="Calibri"/>
          <w:sz w:val="22"/>
          <w:szCs w:val="22"/>
          <w:lang w:eastAsia="en-GB"/>
        </w:rPr>
        <w:tab/>
      </w:r>
      <w:r>
        <w:t>Primary Charging Collection Function Name</w:t>
      </w:r>
      <w:r>
        <w:tab/>
      </w:r>
      <w:r>
        <w:fldChar w:fldCharType="begin" w:fldLock="1"/>
      </w:r>
      <w:r>
        <w:instrText xml:space="preserve"> PAGEREF _Toc36115267 \h </w:instrText>
      </w:r>
      <w:r>
        <w:fldChar w:fldCharType="separate"/>
      </w:r>
      <w:r>
        <w:t>97</w:t>
      </w:r>
      <w:r>
        <w:fldChar w:fldCharType="end"/>
      </w:r>
    </w:p>
    <w:p w:rsidR="001E191B" w:rsidRPr="00ED2C0D" w:rsidRDefault="001E191B">
      <w:pPr>
        <w:pStyle w:val="TOC3"/>
        <w:rPr>
          <w:rFonts w:ascii="Calibri" w:hAnsi="Calibri"/>
          <w:sz w:val="22"/>
          <w:szCs w:val="22"/>
          <w:lang w:eastAsia="en-GB"/>
        </w:rPr>
      </w:pPr>
      <w:r>
        <w:t>3.7.4</w:t>
      </w:r>
      <w:r w:rsidRPr="00ED2C0D">
        <w:rPr>
          <w:rFonts w:ascii="Calibri" w:hAnsi="Calibri"/>
          <w:sz w:val="22"/>
          <w:szCs w:val="22"/>
          <w:lang w:eastAsia="en-GB"/>
        </w:rPr>
        <w:tab/>
      </w:r>
      <w:r>
        <w:t>Secondary Charging Collection Function Name</w:t>
      </w:r>
      <w:r>
        <w:tab/>
      </w:r>
      <w:r>
        <w:fldChar w:fldCharType="begin" w:fldLock="1"/>
      </w:r>
      <w:r>
        <w:instrText xml:space="preserve"> PAGEREF _Toc36115268 \h </w:instrText>
      </w:r>
      <w:r>
        <w:fldChar w:fldCharType="separate"/>
      </w:r>
      <w:r>
        <w:t>97</w:t>
      </w:r>
      <w:r>
        <w:fldChar w:fldCharType="end"/>
      </w:r>
    </w:p>
    <w:p w:rsidR="001E191B" w:rsidRPr="00ED2C0D" w:rsidRDefault="001E191B">
      <w:pPr>
        <w:pStyle w:val="TOC2"/>
        <w:rPr>
          <w:rFonts w:ascii="Calibri" w:hAnsi="Calibri"/>
          <w:sz w:val="22"/>
          <w:szCs w:val="22"/>
          <w:lang w:eastAsia="en-GB"/>
        </w:rPr>
      </w:pPr>
      <w:r>
        <w:t>3.8</w:t>
      </w:r>
      <w:r w:rsidRPr="00ED2C0D">
        <w:rPr>
          <w:rFonts w:ascii="Calibri" w:hAnsi="Calibri"/>
          <w:sz w:val="22"/>
          <w:szCs w:val="22"/>
          <w:lang w:eastAsia="en-GB"/>
        </w:rPr>
        <w:tab/>
      </w:r>
      <w:r>
        <w:t>Data related to CAMEL Support of IMS Services</w:t>
      </w:r>
      <w:r>
        <w:tab/>
      </w:r>
      <w:r>
        <w:fldChar w:fldCharType="begin" w:fldLock="1"/>
      </w:r>
      <w:r>
        <w:instrText xml:space="preserve"> PAGEREF _Toc36115269 \h </w:instrText>
      </w:r>
      <w:r>
        <w:fldChar w:fldCharType="separate"/>
      </w:r>
      <w:r>
        <w:t>97</w:t>
      </w:r>
      <w:r>
        <w:fldChar w:fldCharType="end"/>
      </w:r>
    </w:p>
    <w:p w:rsidR="001E191B" w:rsidRPr="00ED2C0D" w:rsidRDefault="001E191B">
      <w:pPr>
        <w:pStyle w:val="TOC3"/>
        <w:rPr>
          <w:rFonts w:ascii="Calibri" w:hAnsi="Calibri"/>
          <w:sz w:val="22"/>
          <w:szCs w:val="22"/>
          <w:lang w:eastAsia="en-GB"/>
        </w:rPr>
      </w:pPr>
      <w:r>
        <w:t>3.8.1</w:t>
      </w:r>
      <w:r w:rsidRPr="00ED2C0D">
        <w:rPr>
          <w:rFonts w:ascii="Calibri" w:hAnsi="Calibri"/>
          <w:sz w:val="22"/>
          <w:szCs w:val="22"/>
          <w:lang w:eastAsia="en-GB"/>
        </w:rPr>
        <w:tab/>
      </w:r>
      <w:r>
        <w:t>Originating IP Multimedia CAMEL Subscription Information (O</w:t>
      </w:r>
      <w:r>
        <w:noBreakHyphen/>
        <w:t>IM</w:t>
      </w:r>
      <w:r>
        <w:noBreakHyphen/>
        <w:t>CSI)</w:t>
      </w:r>
      <w:r>
        <w:tab/>
      </w:r>
      <w:r>
        <w:fldChar w:fldCharType="begin" w:fldLock="1"/>
      </w:r>
      <w:r>
        <w:instrText xml:space="preserve"> PAGEREF _Toc36115270 \h </w:instrText>
      </w:r>
      <w:r>
        <w:fldChar w:fldCharType="separate"/>
      </w:r>
      <w:r>
        <w:t>98</w:t>
      </w:r>
      <w:r>
        <w:fldChar w:fldCharType="end"/>
      </w:r>
    </w:p>
    <w:p w:rsidR="001E191B" w:rsidRPr="00ED2C0D" w:rsidRDefault="001E191B">
      <w:pPr>
        <w:pStyle w:val="TOC3"/>
        <w:rPr>
          <w:rFonts w:ascii="Calibri" w:hAnsi="Calibri"/>
          <w:sz w:val="22"/>
          <w:szCs w:val="22"/>
          <w:lang w:eastAsia="en-GB"/>
        </w:rPr>
      </w:pPr>
      <w:r>
        <w:t>3.8.2</w:t>
      </w:r>
      <w:r w:rsidRPr="00ED2C0D">
        <w:rPr>
          <w:rFonts w:ascii="Calibri" w:hAnsi="Calibri"/>
          <w:sz w:val="22"/>
          <w:szCs w:val="22"/>
          <w:lang w:eastAsia="en-GB"/>
        </w:rPr>
        <w:tab/>
      </w:r>
      <w:r>
        <w:t>Terminating IP Multimedia CAMEL Subscription Information (VT</w:t>
      </w:r>
      <w:r>
        <w:noBreakHyphen/>
        <w:t>IM</w:t>
      </w:r>
      <w:r>
        <w:noBreakHyphen/>
        <w:t>CSI)</w:t>
      </w:r>
      <w:r>
        <w:tab/>
      </w:r>
      <w:r>
        <w:fldChar w:fldCharType="begin" w:fldLock="1"/>
      </w:r>
      <w:r>
        <w:instrText xml:space="preserve"> PAGEREF _Toc36115271 \h </w:instrText>
      </w:r>
      <w:r>
        <w:fldChar w:fldCharType="separate"/>
      </w:r>
      <w:r>
        <w:t>99</w:t>
      </w:r>
      <w:r>
        <w:fldChar w:fldCharType="end"/>
      </w:r>
    </w:p>
    <w:p w:rsidR="001E191B" w:rsidRPr="00ED2C0D" w:rsidRDefault="001E191B">
      <w:pPr>
        <w:pStyle w:val="TOC3"/>
        <w:rPr>
          <w:rFonts w:ascii="Calibri" w:hAnsi="Calibri"/>
          <w:sz w:val="22"/>
          <w:szCs w:val="22"/>
          <w:lang w:eastAsia="en-GB"/>
        </w:rPr>
      </w:pPr>
      <w:r>
        <w:t>3.8.3</w:t>
      </w:r>
      <w:r w:rsidRPr="00ED2C0D">
        <w:rPr>
          <w:rFonts w:ascii="Calibri" w:hAnsi="Calibri"/>
          <w:sz w:val="22"/>
          <w:szCs w:val="22"/>
          <w:lang w:eastAsia="en-GB"/>
        </w:rPr>
        <w:tab/>
      </w:r>
      <w:r>
        <w:t>Dialled Services IP Multimedia CAMEL Subscription Information (D</w:t>
      </w:r>
      <w:r>
        <w:noBreakHyphen/>
        <w:t>IM-CSI)</w:t>
      </w:r>
      <w:r>
        <w:tab/>
      </w:r>
      <w:r>
        <w:fldChar w:fldCharType="begin" w:fldLock="1"/>
      </w:r>
      <w:r>
        <w:instrText xml:space="preserve"> PAGEREF _Toc36115272 \h </w:instrText>
      </w:r>
      <w:r>
        <w:fldChar w:fldCharType="separate"/>
      </w:r>
      <w:r>
        <w:t>100</w:t>
      </w:r>
      <w:r>
        <w:fldChar w:fldCharType="end"/>
      </w:r>
    </w:p>
    <w:p w:rsidR="001E191B" w:rsidRPr="00ED2C0D" w:rsidRDefault="001E191B">
      <w:pPr>
        <w:pStyle w:val="TOC3"/>
        <w:rPr>
          <w:rFonts w:ascii="Calibri" w:hAnsi="Calibri"/>
          <w:sz w:val="22"/>
          <w:szCs w:val="22"/>
          <w:lang w:eastAsia="en-GB"/>
        </w:rPr>
      </w:pPr>
      <w:r>
        <w:t>3.8.4</w:t>
      </w:r>
      <w:r w:rsidRPr="00ED2C0D">
        <w:rPr>
          <w:rFonts w:ascii="Calibri" w:hAnsi="Calibri"/>
          <w:sz w:val="22"/>
          <w:szCs w:val="22"/>
          <w:lang w:eastAsia="en-GB"/>
        </w:rPr>
        <w:tab/>
      </w:r>
      <w:r>
        <w:t>gsmSCF address for IM CSI</w:t>
      </w:r>
      <w:r>
        <w:tab/>
      </w:r>
      <w:r>
        <w:fldChar w:fldCharType="begin" w:fldLock="1"/>
      </w:r>
      <w:r>
        <w:instrText xml:space="preserve"> PAGEREF _Toc36115273 \h </w:instrText>
      </w:r>
      <w:r>
        <w:fldChar w:fldCharType="separate"/>
      </w:r>
      <w:r>
        <w:t>100</w:t>
      </w:r>
      <w:r>
        <w:fldChar w:fldCharType="end"/>
      </w:r>
    </w:p>
    <w:p w:rsidR="001E191B" w:rsidRPr="00ED2C0D" w:rsidRDefault="001E191B">
      <w:pPr>
        <w:pStyle w:val="TOC3"/>
        <w:rPr>
          <w:rFonts w:ascii="Calibri" w:hAnsi="Calibri"/>
          <w:sz w:val="22"/>
          <w:szCs w:val="22"/>
          <w:lang w:eastAsia="en-GB"/>
        </w:rPr>
      </w:pPr>
      <w:r>
        <w:t>3.8.5</w:t>
      </w:r>
      <w:r w:rsidRPr="00ED2C0D">
        <w:rPr>
          <w:rFonts w:ascii="Calibri" w:hAnsi="Calibri"/>
          <w:sz w:val="22"/>
          <w:szCs w:val="22"/>
          <w:lang w:eastAsia="en-GB"/>
        </w:rPr>
        <w:tab/>
      </w:r>
      <w:r>
        <w:t>IM-SSF address for IM CSI</w:t>
      </w:r>
      <w:r>
        <w:tab/>
      </w:r>
      <w:r>
        <w:fldChar w:fldCharType="begin" w:fldLock="1"/>
      </w:r>
      <w:r>
        <w:instrText xml:space="preserve"> PAGEREF _Toc36115274 \h </w:instrText>
      </w:r>
      <w:r>
        <w:fldChar w:fldCharType="separate"/>
      </w:r>
      <w:r>
        <w:t>100</w:t>
      </w:r>
      <w:r>
        <w:fldChar w:fldCharType="end"/>
      </w:r>
    </w:p>
    <w:p w:rsidR="001E191B" w:rsidRPr="00ED2C0D" w:rsidRDefault="001E191B">
      <w:pPr>
        <w:pStyle w:val="TOC2"/>
        <w:rPr>
          <w:rFonts w:ascii="Calibri" w:hAnsi="Calibri"/>
          <w:sz w:val="22"/>
          <w:szCs w:val="22"/>
          <w:lang w:eastAsia="en-GB"/>
        </w:rPr>
      </w:pPr>
      <w:r>
        <w:t>3.9</w:t>
      </w:r>
      <w:r w:rsidRPr="00ED2C0D">
        <w:rPr>
          <w:rFonts w:ascii="Calibri" w:hAnsi="Calibri"/>
          <w:sz w:val="22"/>
          <w:szCs w:val="22"/>
          <w:lang w:eastAsia="en-GB"/>
        </w:rPr>
        <w:tab/>
      </w:r>
      <w:r>
        <w:t>Data related to IMS Service Level Trace</w:t>
      </w:r>
      <w:r>
        <w:tab/>
      </w:r>
      <w:r>
        <w:fldChar w:fldCharType="begin" w:fldLock="1"/>
      </w:r>
      <w:r>
        <w:instrText xml:space="preserve"> PAGEREF _Toc36115275 \h </w:instrText>
      </w:r>
      <w:r>
        <w:fldChar w:fldCharType="separate"/>
      </w:r>
      <w:r>
        <w:t>100</w:t>
      </w:r>
      <w:r>
        <w:fldChar w:fldCharType="end"/>
      </w:r>
    </w:p>
    <w:p w:rsidR="001E191B" w:rsidRPr="00ED2C0D" w:rsidRDefault="001E191B">
      <w:pPr>
        <w:pStyle w:val="TOC3"/>
        <w:rPr>
          <w:rFonts w:ascii="Calibri" w:hAnsi="Calibri"/>
          <w:sz w:val="22"/>
          <w:szCs w:val="22"/>
          <w:lang w:eastAsia="en-GB"/>
        </w:rPr>
      </w:pPr>
      <w:r>
        <w:t>3.9.1</w:t>
      </w:r>
      <w:r w:rsidRPr="00ED2C0D">
        <w:rPr>
          <w:rFonts w:ascii="Calibri" w:hAnsi="Calibri"/>
          <w:sz w:val="22"/>
          <w:szCs w:val="22"/>
          <w:lang w:eastAsia="en-GB"/>
        </w:rPr>
        <w:tab/>
      </w:r>
      <w:r>
        <w:t>IMS Service Level Trace Information</w:t>
      </w:r>
      <w:r>
        <w:tab/>
      </w:r>
      <w:r>
        <w:fldChar w:fldCharType="begin" w:fldLock="1"/>
      </w:r>
      <w:r>
        <w:instrText xml:space="preserve"> PAGEREF _Toc36115276 \h </w:instrText>
      </w:r>
      <w:r>
        <w:fldChar w:fldCharType="separate"/>
      </w:r>
      <w:r>
        <w:t>100</w:t>
      </w:r>
      <w:r>
        <w:fldChar w:fldCharType="end"/>
      </w:r>
    </w:p>
    <w:p w:rsidR="001E191B" w:rsidRPr="00ED2C0D" w:rsidRDefault="001E191B">
      <w:pPr>
        <w:pStyle w:val="TOC2"/>
        <w:rPr>
          <w:rFonts w:ascii="Calibri" w:hAnsi="Calibri"/>
          <w:sz w:val="22"/>
          <w:szCs w:val="22"/>
          <w:lang w:eastAsia="en-GB"/>
        </w:rPr>
      </w:pPr>
      <w:r>
        <w:t>3.10</w:t>
      </w:r>
      <w:r w:rsidRPr="00ED2C0D">
        <w:rPr>
          <w:rFonts w:ascii="Calibri" w:hAnsi="Calibri"/>
          <w:sz w:val="22"/>
          <w:szCs w:val="22"/>
          <w:lang w:eastAsia="en-GB"/>
        </w:rPr>
        <w:tab/>
      </w:r>
      <w:r>
        <w:t>Data related to Generic Authentication Architecture</w:t>
      </w:r>
      <w:r>
        <w:tab/>
      </w:r>
      <w:r>
        <w:fldChar w:fldCharType="begin" w:fldLock="1"/>
      </w:r>
      <w:r>
        <w:instrText xml:space="preserve"> PAGEREF _Toc36115277 \h </w:instrText>
      </w:r>
      <w:r>
        <w:fldChar w:fldCharType="separate"/>
      </w:r>
      <w:r>
        <w:t>100</w:t>
      </w:r>
      <w:r>
        <w:fldChar w:fldCharType="end"/>
      </w:r>
    </w:p>
    <w:p w:rsidR="001E191B" w:rsidRPr="00ED2C0D" w:rsidRDefault="001E191B">
      <w:pPr>
        <w:pStyle w:val="TOC3"/>
        <w:rPr>
          <w:rFonts w:ascii="Calibri" w:hAnsi="Calibri"/>
          <w:sz w:val="22"/>
          <w:szCs w:val="22"/>
          <w:lang w:eastAsia="en-GB"/>
        </w:rPr>
      </w:pPr>
      <w:r>
        <w:t>3.10.1</w:t>
      </w:r>
      <w:r w:rsidRPr="00ED2C0D">
        <w:rPr>
          <w:rFonts w:ascii="Calibri" w:hAnsi="Calibri"/>
          <w:sz w:val="22"/>
          <w:szCs w:val="22"/>
          <w:lang w:eastAsia="en-GB"/>
        </w:rPr>
        <w:tab/>
      </w:r>
      <w:r>
        <w:t>GAA Service Type</w:t>
      </w:r>
      <w:r>
        <w:tab/>
      </w:r>
      <w:r>
        <w:fldChar w:fldCharType="begin" w:fldLock="1"/>
      </w:r>
      <w:r>
        <w:instrText xml:space="preserve"> PAGEREF _Toc36115278 \h </w:instrText>
      </w:r>
      <w:r>
        <w:fldChar w:fldCharType="separate"/>
      </w:r>
      <w:r>
        <w:t>101</w:t>
      </w:r>
      <w:r>
        <w:fldChar w:fldCharType="end"/>
      </w:r>
    </w:p>
    <w:p w:rsidR="001E191B" w:rsidRPr="00ED2C0D" w:rsidRDefault="001E191B">
      <w:pPr>
        <w:pStyle w:val="TOC3"/>
        <w:rPr>
          <w:rFonts w:ascii="Calibri" w:hAnsi="Calibri"/>
          <w:sz w:val="22"/>
          <w:szCs w:val="22"/>
          <w:lang w:eastAsia="en-GB"/>
        </w:rPr>
      </w:pPr>
      <w:r>
        <w:t>3.10.2</w:t>
      </w:r>
      <w:r w:rsidRPr="00ED2C0D">
        <w:rPr>
          <w:rFonts w:ascii="Calibri" w:hAnsi="Calibri"/>
          <w:sz w:val="22"/>
          <w:szCs w:val="22"/>
          <w:lang w:eastAsia="en-GB"/>
        </w:rPr>
        <w:tab/>
      </w:r>
      <w:r>
        <w:t>GAA Service Identifier</w:t>
      </w:r>
      <w:r>
        <w:tab/>
      </w:r>
      <w:r>
        <w:fldChar w:fldCharType="begin" w:fldLock="1"/>
      </w:r>
      <w:r>
        <w:instrText xml:space="preserve"> PAGEREF _Toc36115279 \h </w:instrText>
      </w:r>
      <w:r>
        <w:fldChar w:fldCharType="separate"/>
      </w:r>
      <w:r>
        <w:t>101</w:t>
      </w:r>
      <w:r>
        <w:fldChar w:fldCharType="end"/>
      </w:r>
    </w:p>
    <w:p w:rsidR="001E191B" w:rsidRPr="00ED2C0D" w:rsidRDefault="001E191B">
      <w:pPr>
        <w:pStyle w:val="TOC3"/>
        <w:rPr>
          <w:rFonts w:ascii="Calibri" w:hAnsi="Calibri"/>
          <w:sz w:val="22"/>
          <w:szCs w:val="22"/>
          <w:lang w:eastAsia="en-GB"/>
        </w:rPr>
      </w:pPr>
      <w:r>
        <w:t>3.10.3</w:t>
      </w:r>
      <w:r w:rsidRPr="00ED2C0D">
        <w:rPr>
          <w:rFonts w:ascii="Calibri" w:hAnsi="Calibri"/>
          <w:sz w:val="22"/>
          <w:szCs w:val="22"/>
          <w:lang w:eastAsia="en-GB"/>
        </w:rPr>
        <w:tab/>
      </w:r>
      <w:r>
        <w:t>GBA User Security Settings</w:t>
      </w:r>
      <w:r>
        <w:tab/>
      </w:r>
      <w:r>
        <w:fldChar w:fldCharType="begin" w:fldLock="1"/>
      </w:r>
      <w:r>
        <w:instrText xml:space="preserve"> PAGEREF _Toc36115280 \h </w:instrText>
      </w:r>
      <w:r>
        <w:fldChar w:fldCharType="separate"/>
      </w:r>
      <w:r>
        <w:t>101</w:t>
      </w:r>
      <w:r>
        <w:fldChar w:fldCharType="end"/>
      </w:r>
    </w:p>
    <w:p w:rsidR="001E191B" w:rsidRPr="00ED2C0D" w:rsidRDefault="001E191B">
      <w:pPr>
        <w:pStyle w:val="TOC3"/>
        <w:rPr>
          <w:rFonts w:ascii="Calibri" w:hAnsi="Calibri"/>
          <w:sz w:val="22"/>
          <w:szCs w:val="22"/>
          <w:lang w:eastAsia="en-GB"/>
        </w:rPr>
      </w:pPr>
      <w:r>
        <w:t>3.10.4</w:t>
      </w:r>
      <w:r w:rsidRPr="00ED2C0D">
        <w:rPr>
          <w:rFonts w:ascii="Calibri" w:hAnsi="Calibri"/>
          <w:sz w:val="22"/>
          <w:szCs w:val="22"/>
          <w:lang w:eastAsia="en-GB"/>
        </w:rPr>
        <w:tab/>
      </w:r>
      <w:r>
        <w:t>User Security Setting</w:t>
      </w:r>
      <w:r>
        <w:tab/>
      </w:r>
      <w:r>
        <w:fldChar w:fldCharType="begin" w:fldLock="1"/>
      </w:r>
      <w:r>
        <w:instrText xml:space="preserve"> PAGEREF _Toc36115281 \h </w:instrText>
      </w:r>
      <w:r>
        <w:fldChar w:fldCharType="separate"/>
      </w:r>
      <w:r>
        <w:t>101</w:t>
      </w:r>
      <w:r>
        <w:fldChar w:fldCharType="end"/>
      </w:r>
    </w:p>
    <w:p w:rsidR="001E191B" w:rsidRPr="00ED2C0D" w:rsidRDefault="001E191B">
      <w:pPr>
        <w:pStyle w:val="TOC3"/>
        <w:rPr>
          <w:rFonts w:ascii="Calibri" w:hAnsi="Calibri"/>
          <w:sz w:val="22"/>
          <w:szCs w:val="22"/>
          <w:lang w:eastAsia="en-GB"/>
        </w:rPr>
      </w:pPr>
      <w:r>
        <w:t>3.10.5</w:t>
      </w:r>
      <w:r w:rsidRPr="00ED2C0D">
        <w:rPr>
          <w:rFonts w:ascii="Calibri" w:hAnsi="Calibri"/>
          <w:sz w:val="22"/>
          <w:szCs w:val="22"/>
          <w:lang w:eastAsia="en-GB"/>
        </w:rPr>
        <w:tab/>
      </w:r>
      <w:r>
        <w:t>User Public Identity</w:t>
      </w:r>
      <w:r>
        <w:tab/>
      </w:r>
      <w:r>
        <w:fldChar w:fldCharType="begin" w:fldLock="1"/>
      </w:r>
      <w:r>
        <w:instrText xml:space="preserve"> PAGEREF _Toc36115282 \h </w:instrText>
      </w:r>
      <w:r>
        <w:fldChar w:fldCharType="separate"/>
      </w:r>
      <w:r>
        <w:t>101</w:t>
      </w:r>
      <w:r>
        <w:fldChar w:fldCharType="end"/>
      </w:r>
    </w:p>
    <w:p w:rsidR="001E191B" w:rsidRPr="00ED2C0D" w:rsidRDefault="001E191B">
      <w:pPr>
        <w:pStyle w:val="TOC3"/>
        <w:rPr>
          <w:rFonts w:ascii="Calibri" w:hAnsi="Calibri"/>
          <w:sz w:val="22"/>
          <w:szCs w:val="22"/>
          <w:lang w:eastAsia="en-GB"/>
        </w:rPr>
      </w:pPr>
      <w:r>
        <w:t>3.10.6</w:t>
      </w:r>
      <w:r w:rsidRPr="00ED2C0D">
        <w:rPr>
          <w:rFonts w:ascii="Calibri" w:hAnsi="Calibri"/>
          <w:sz w:val="22"/>
          <w:szCs w:val="22"/>
          <w:lang w:eastAsia="en-GB"/>
        </w:rPr>
        <w:tab/>
      </w:r>
      <w:r>
        <w:t>GAA Authorization flag</w:t>
      </w:r>
      <w:r>
        <w:tab/>
      </w:r>
      <w:r>
        <w:fldChar w:fldCharType="begin" w:fldLock="1"/>
      </w:r>
      <w:r>
        <w:instrText xml:space="preserve"> PAGEREF _Toc36115283 \h </w:instrText>
      </w:r>
      <w:r>
        <w:fldChar w:fldCharType="separate"/>
      </w:r>
      <w:r>
        <w:t>101</w:t>
      </w:r>
      <w:r>
        <w:fldChar w:fldCharType="end"/>
      </w:r>
    </w:p>
    <w:p w:rsidR="001E191B" w:rsidRPr="00ED2C0D" w:rsidRDefault="001E191B">
      <w:pPr>
        <w:pStyle w:val="TOC3"/>
        <w:rPr>
          <w:rFonts w:ascii="Calibri" w:hAnsi="Calibri"/>
          <w:sz w:val="22"/>
          <w:szCs w:val="22"/>
          <w:lang w:eastAsia="en-GB"/>
        </w:rPr>
      </w:pPr>
      <w:r>
        <w:t>3.10.7</w:t>
      </w:r>
      <w:r w:rsidRPr="00ED2C0D">
        <w:rPr>
          <w:rFonts w:ascii="Calibri" w:hAnsi="Calibri"/>
          <w:sz w:val="22"/>
          <w:szCs w:val="22"/>
          <w:lang w:eastAsia="en-GB"/>
        </w:rPr>
        <w:tab/>
      </w:r>
      <w:r>
        <w:t>Bootstrapping Transaction Identifier</w:t>
      </w:r>
      <w:r>
        <w:tab/>
      </w:r>
      <w:r>
        <w:fldChar w:fldCharType="begin" w:fldLock="1"/>
      </w:r>
      <w:r>
        <w:instrText xml:space="preserve"> PAGEREF _Toc36115284 \h </w:instrText>
      </w:r>
      <w:r>
        <w:fldChar w:fldCharType="separate"/>
      </w:r>
      <w:r>
        <w:t>101</w:t>
      </w:r>
      <w:r>
        <w:fldChar w:fldCharType="end"/>
      </w:r>
    </w:p>
    <w:p w:rsidR="001E191B" w:rsidRPr="00ED2C0D" w:rsidRDefault="001E191B">
      <w:pPr>
        <w:pStyle w:val="TOC3"/>
        <w:rPr>
          <w:rFonts w:ascii="Calibri" w:hAnsi="Calibri"/>
          <w:sz w:val="22"/>
          <w:szCs w:val="22"/>
          <w:lang w:eastAsia="en-GB"/>
        </w:rPr>
      </w:pPr>
      <w:r>
        <w:t>3.10.8</w:t>
      </w:r>
      <w:r w:rsidRPr="00ED2C0D">
        <w:rPr>
          <w:rFonts w:ascii="Calibri" w:hAnsi="Calibri"/>
          <w:sz w:val="22"/>
          <w:szCs w:val="22"/>
          <w:lang w:eastAsia="en-GB"/>
        </w:rPr>
        <w:tab/>
      </w:r>
      <w:r>
        <w:t>Key Lifetime</w:t>
      </w:r>
      <w:r>
        <w:tab/>
      </w:r>
      <w:r>
        <w:fldChar w:fldCharType="begin" w:fldLock="1"/>
      </w:r>
      <w:r>
        <w:instrText xml:space="preserve"> PAGEREF _Toc36115285 \h </w:instrText>
      </w:r>
      <w:r>
        <w:fldChar w:fldCharType="separate"/>
      </w:r>
      <w:r>
        <w:t>102</w:t>
      </w:r>
      <w:r>
        <w:fldChar w:fldCharType="end"/>
      </w:r>
    </w:p>
    <w:p w:rsidR="001E191B" w:rsidRPr="00ED2C0D" w:rsidRDefault="001E191B">
      <w:pPr>
        <w:pStyle w:val="TOC3"/>
        <w:rPr>
          <w:rFonts w:ascii="Calibri" w:hAnsi="Calibri"/>
          <w:sz w:val="22"/>
          <w:szCs w:val="22"/>
          <w:lang w:eastAsia="en-GB"/>
        </w:rPr>
      </w:pPr>
      <w:r>
        <w:t>3.10.9</w:t>
      </w:r>
      <w:r w:rsidRPr="00ED2C0D">
        <w:rPr>
          <w:rFonts w:ascii="Calibri" w:hAnsi="Calibri"/>
          <w:sz w:val="22"/>
          <w:szCs w:val="22"/>
          <w:lang w:eastAsia="en-GB"/>
        </w:rPr>
        <w:tab/>
      </w:r>
      <w:r>
        <w:t>UICC Security Type</w:t>
      </w:r>
      <w:r>
        <w:tab/>
      </w:r>
      <w:r>
        <w:fldChar w:fldCharType="begin" w:fldLock="1"/>
      </w:r>
      <w:r>
        <w:instrText xml:space="preserve"> PAGEREF _Toc36115286 \h </w:instrText>
      </w:r>
      <w:r>
        <w:fldChar w:fldCharType="separate"/>
      </w:r>
      <w:r>
        <w:t>102</w:t>
      </w:r>
      <w:r>
        <w:fldChar w:fldCharType="end"/>
      </w:r>
    </w:p>
    <w:p w:rsidR="001E191B" w:rsidRPr="00ED2C0D" w:rsidRDefault="001E191B">
      <w:pPr>
        <w:pStyle w:val="TOC3"/>
        <w:rPr>
          <w:rFonts w:ascii="Calibri" w:hAnsi="Calibri"/>
          <w:sz w:val="22"/>
          <w:szCs w:val="22"/>
          <w:lang w:eastAsia="en-GB"/>
        </w:rPr>
      </w:pPr>
      <w:r>
        <w:t>3.10.10</w:t>
      </w:r>
      <w:r w:rsidRPr="00ED2C0D">
        <w:rPr>
          <w:rFonts w:ascii="Calibri" w:hAnsi="Calibri"/>
          <w:sz w:val="22"/>
          <w:szCs w:val="22"/>
          <w:lang w:eastAsia="en-GB"/>
        </w:rPr>
        <w:tab/>
      </w:r>
      <w:r>
        <w:t>NAF Group</w:t>
      </w:r>
      <w:r>
        <w:tab/>
      </w:r>
      <w:r>
        <w:fldChar w:fldCharType="begin" w:fldLock="1"/>
      </w:r>
      <w:r>
        <w:instrText xml:space="preserve"> PAGEREF _Toc36115287 \h </w:instrText>
      </w:r>
      <w:r>
        <w:fldChar w:fldCharType="separate"/>
      </w:r>
      <w:r>
        <w:t>102</w:t>
      </w:r>
      <w:r>
        <w:fldChar w:fldCharType="end"/>
      </w:r>
    </w:p>
    <w:p w:rsidR="001E191B" w:rsidRPr="00ED2C0D" w:rsidRDefault="001E191B">
      <w:pPr>
        <w:pStyle w:val="TOC3"/>
        <w:rPr>
          <w:rFonts w:ascii="Calibri" w:hAnsi="Calibri"/>
          <w:sz w:val="22"/>
          <w:szCs w:val="22"/>
          <w:lang w:eastAsia="en-GB"/>
        </w:rPr>
      </w:pPr>
      <w:r>
        <w:t>3.10.11</w:t>
      </w:r>
      <w:r w:rsidRPr="00ED2C0D">
        <w:rPr>
          <w:rFonts w:ascii="Calibri" w:hAnsi="Calibri"/>
          <w:sz w:val="22"/>
          <w:szCs w:val="22"/>
          <w:lang w:eastAsia="en-GB"/>
        </w:rPr>
        <w:tab/>
      </w:r>
      <w:r>
        <w:t>NAF Group Identity</w:t>
      </w:r>
      <w:r>
        <w:tab/>
      </w:r>
      <w:r>
        <w:fldChar w:fldCharType="begin" w:fldLock="1"/>
      </w:r>
      <w:r>
        <w:instrText xml:space="preserve"> PAGEREF _Toc36115288 \h </w:instrText>
      </w:r>
      <w:r>
        <w:fldChar w:fldCharType="separate"/>
      </w:r>
      <w:r>
        <w:t>102</w:t>
      </w:r>
      <w:r>
        <w:fldChar w:fldCharType="end"/>
      </w:r>
    </w:p>
    <w:p w:rsidR="001E191B" w:rsidRPr="00ED2C0D" w:rsidRDefault="001E191B">
      <w:pPr>
        <w:pStyle w:val="TOC3"/>
        <w:rPr>
          <w:rFonts w:ascii="Calibri" w:hAnsi="Calibri"/>
          <w:sz w:val="22"/>
          <w:szCs w:val="22"/>
          <w:lang w:eastAsia="en-GB"/>
        </w:rPr>
      </w:pPr>
      <w:r>
        <w:t>3.10.12</w:t>
      </w:r>
      <w:r w:rsidRPr="00ED2C0D">
        <w:rPr>
          <w:rFonts w:ascii="Calibri" w:hAnsi="Calibri"/>
          <w:sz w:val="22"/>
          <w:szCs w:val="22"/>
          <w:lang w:eastAsia="en-GB"/>
        </w:rPr>
        <w:tab/>
      </w:r>
      <w:r>
        <w:t>NAF Address</w:t>
      </w:r>
      <w:r>
        <w:tab/>
      </w:r>
      <w:r>
        <w:fldChar w:fldCharType="begin" w:fldLock="1"/>
      </w:r>
      <w:r>
        <w:instrText xml:space="preserve"> PAGEREF _Toc36115289 \h </w:instrText>
      </w:r>
      <w:r>
        <w:fldChar w:fldCharType="separate"/>
      </w:r>
      <w:r>
        <w:t>102</w:t>
      </w:r>
      <w:r>
        <w:fldChar w:fldCharType="end"/>
      </w:r>
    </w:p>
    <w:p w:rsidR="001E191B" w:rsidRPr="00ED2C0D" w:rsidRDefault="001E191B">
      <w:pPr>
        <w:pStyle w:val="TOC3"/>
        <w:rPr>
          <w:rFonts w:ascii="Calibri" w:hAnsi="Calibri"/>
          <w:sz w:val="22"/>
          <w:szCs w:val="22"/>
          <w:lang w:eastAsia="en-GB"/>
        </w:rPr>
      </w:pPr>
      <w:r>
        <w:t>3.10.13</w:t>
      </w:r>
      <w:r w:rsidRPr="00ED2C0D">
        <w:rPr>
          <w:rFonts w:ascii="Calibri" w:hAnsi="Calibri"/>
          <w:sz w:val="22"/>
          <w:szCs w:val="22"/>
          <w:lang w:eastAsia="en-GB"/>
        </w:rPr>
        <w:tab/>
      </w:r>
      <w:r>
        <w:t>Key Expirytime</w:t>
      </w:r>
      <w:r>
        <w:tab/>
      </w:r>
      <w:r>
        <w:fldChar w:fldCharType="begin" w:fldLock="1"/>
      </w:r>
      <w:r>
        <w:instrText xml:space="preserve"> PAGEREF _Toc36115290 \h </w:instrText>
      </w:r>
      <w:r>
        <w:fldChar w:fldCharType="separate"/>
      </w:r>
      <w:r>
        <w:t>102</w:t>
      </w:r>
      <w:r>
        <w:fldChar w:fldCharType="end"/>
      </w:r>
    </w:p>
    <w:p w:rsidR="001E191B" w:rsidRPr="00ED2C0D" w:rsidRDefault="001E191B">
      <w:pPr>
        <w:pStyle w:val="TOC3"/>
        <w:rPr>
          <w:rFonts w:ascii="Calibri" w:hAnsi="Calibri"/>
          <w:sz w:val="22"/>
          <w:szCs w:val="22"/>
          <w:lang w:eastAsia="en-GB"/>
        </w:rPr>
      </w:pPr>
      <w:r>
        <w:t>3.10.14</w:t>
      </w:r>
      <w:r w:rsidRPr="00ED2C0D">
        <w:rPr>
          <w:rFonts w:ascii="Calibri" w:hAnsi="Calibri"/>
          <w:sz w:val="22"/>
          <w:szCs w:val="22"/>
          <w:lang w:eastAsia="en-GB"/>
        </w:rPr>
        <w:tab/>
      </w:r>
      <w:r>
        <w:t>Boostrapping Info Creation Time</w:t>
      </w:r>
      <w:r>
        <w:tab/>
      </w:r>
      <w:r>
        <w:fldChar w:fldCharType="begin" w:fldLock="1"/>
      </w:r>
      <w:r>
        <w:instrText xml:space="preserve"> PAGEREF _Toc36115291 \h </w:instrText>
      </w:r>
      <w:r>
        <w:fldChar w:fldCharType="separate"/>
      </w:r>
      <w:r>
        <w:t>102</w:t>
      </w:r>
      <w:r>
        <w:fldChar w:fldCharType="end"/>
      </w:r>
    </w:p>
    <w:p w:rsidR="001E191B" w:rsidRPr="00ED2C0D" w:rsidRDefault="001E191B">
      <w:pPr>
        <w:pStyle w:val="TOC3"/>
        <w:rPr>
          <w:rFonts w:ascii="Calibri" w:hAnsi="Calibri"/>
          <w:sz w:val="22"/>
          <w:szCs w:val="22"/>
          <w:lang w:eastAsia="en-GB"/>
        </w:rPr>
      </w:pPr>
      <w:r>
        <w:t>3.10.15</w:t>
      </w:r>
      <w:r w:rsidRPr="00ED2C0D">
        <w:rPr>
          <w:rFonts w:ascii="Calibri" w:hAnsi="Calibri"/>
          <w:sz w:val="22"/>
          <w:szCs w:val="22"/>
          <w:lang w:eastAsia="en-GB"/>
        </w:rPr>
        <w:tab/>
      </w:r>
      <w:r>
        <w:t>Diameter Server Identity of HSS</w:t>
      </w:r>
      <w:r>
        <w:tab/>
      </w:r>
      <w:r>
        <w:fldChar w:fldCharType="begin" w:fldLock="1"/>
      </w:r>
      <w:r>
        <w:instrText xml:space="preserve"> PAGEREF _Toc36115292 \h </w:instrText>
      </w:r>
      <w:r>
        <w:fldChar w:fldCharType="separate"/>
      </w:r>
      <w:r>
        <w:t>102</w:t>
      </w:r>
      <w:r>
        <w:fldChar w:fldCharType="end"/>
      </w:r>
    </w:p>
    <w:p w:rsidR="001E191B" w:rsidRPr="00ED2C0D" w:rsidRDefault="001E191B">
      <w:pPr>
        <w:pStyle w:val="TOC2"/>
        <w:rPr>
          <w:rFonts w:ascii="Calibri" w:hAnsi="Calibri"/>
          <w:sz w:val="22"/>
          <w:szCs w:val="22"/>
          <w:lang w:eastAsia="en-GB"/>
        </w:rPr>
      </w:pPr>
      <w:r>
        <w:t>3.11</w:t>
      </w:r>
      <w:r w:rsidRPr="00ED2C0D">
        <w:rPr>
          <w:rFonts w:ascii="Calibri" w:hAnsi="Calibri"/>
          <w:sz w:val="22"/>
          <w:szCs w:val="22"/>
          <w:lang w:eastAsia="en-GB"/>
        </w:rPr>
        <w:tab/>
      </w:r>
      <w:r>
        <w:t>Definition of subscriber data I-WLAN domain</w:t>
      </w:r>
      <w:r>
        <w:tab/>
      </w:r>
      <w:r>
        <w:fldChar w:fldCharType="begin" w:fldLock="1"/>
      </w:r>
      <w:r>
        <w:instrText xml:space="preserve"> PAGEREF _Toc36115293 \h </w:instrText>
      </w:r>
      <w:r>
        <w:fldChar w:fldCharType="separate"/>
      </w:r>
      <w:r>
        <w:t>103</w:t>
      </w:r>
      <w:r>
        <w:fldChar w:fldCharType="end"/>
      </w:r>
    </w:p>
    <w:p w:rsidR="001E191B" w:rsidRPr="00ED2C0D" w:rsidRDefault="001E191B">
      <w:pPr>
        <w:pStyle w:val="TOC3"/>
        <w:rPr>
          <w:rFonts w:ascii="Calibri" w:hAnsi="Calibri"/>
          <w:sz w:val="22"/>
          <w:szCs w:val="22"/>
          <w:lang w:eastAsia="en-GB"/>
        </w:rPr>
      </w:pPr>
      <w:r>
        <w:t>3.11.1</w:t>
      </w:r>
      <w:r w:rsidRPr="00ED2C0D">
        <w:rPr>
          <w:rFonts w:ascii="Calibri" w:hAnsi="Calibri"/>
          <w:sz w:val="22"/>
          <w:szCs w:val="22"/>
          <w:lang w:eastAsia="en-GB"/>
        </w:rPr>
        <w:tab/>
      </w:r>
      <w:r>
        <w:t>Data related to subscription, identification and numberin</w:t>
      </w:r>
      <w:r w:rsidRPr="00407342">
        <w:rPr>
          <w:b/>
        </w:rPr>
        <w:t>g</w:t>
      </w:r>
      <w:r>
        <w:tab/>
      </w:r>
      <w:r>
        <w:fldChar w:fldCharType="begin" w:fldLock="1"/>
      </w:r>
      <w:r>
        <w:instrText xml:space="preserve"> PAGEREF _Toc36115294 \h </w:instrText>
      </w:r>
      <w:r>
        <w:fldChar w:fldCharType="separate"/>
      </w:r>
      <w:r>
        <w:t>103</w:t>
      </w:r>
      <w:r>
        <w:fldChar w:fldCharType="end"/>
      </w:r>
    </w:p>
    <w:p w:rsidR="001E191B" w:rsidRPr="00ED2C0D" w:rsidRDefault="001E191B">
      <w:pPr>
        <w:pStyle w:val="TOC4"/>
        <w:rPr>
          <w:rFonts w:ascii="Calibri" w:hAnsi="Calibri"/>
          <w:sz w:val="22"/>
          <w:szCs w:val="22"/>
          <w:lang w:eastAsia="en-GB"/>
        </w:rPr>
      </w:pPr>
      <w:r>
        <w:t>3.11.1.1</w:t>
      </w:r>
      <w:r w:rsidRPr="00ED2C0D">
        <w:rPr>
          <w:rFonts w:ascii="Calibri" w:hAnsi="Calibri"/>
          <w:sz w:val="22"/>
          <w:szCs w:val="22"/>
          <w:lang w:eastAsia="en-GB"/>
        </w:rPr>
        <w:tab/>
      </w:r>
      <w:r>
        <w:t>IMSI</w:t>
      </w:r>
      <w:r>
        <w:tab/>
      </w:r>
      <w:r>
        <w:fldChar w:fldCharType="begin" w:fldLock="1"/>
      </w:r>
      <w:r>
        <w:instrText xml:space="preserve"> PAGEREF _Toc36115295 \h </w:instrText>
      </w:r>
      <w:r>
        <w:fldChar w:fldCharType="separate"/>
      </w:r>
      <w:r>
        <w:t>103</w:t>
      </w:r>
      <w:r>
        <w:fldChar w:fldCharType="end"/>
      </w:r>
    </w:p>
    <w:p w:rsidR="001E191B" w:rsidRPr="00ED2C0D" w:rsidRDefault="001E191B">
      <w:pPr>
        <w:pStyle w:val="TOC4"/>
        <w:rPr>
          <w:rFonts w:ascii="Calibri" w:hAnsi="Calibri"/>
          <w:sz w:val="22"/>
          <w:szCs w:val="22"/>
          <w:lang w:eastAsia="en-GB"/>
        </w:rPr>
      </w:pPr>
      <w:r>
        <w:t>3.11.1.2</w:t>
      </w:r>
      <w:r w:rsidRPr="00ED2C0D">
        <w:rPr>
          <w:rFonts w:ascii="Calibri" w:hAnsi="Calibri"/>
          <w:sz w:val="22"/>
          <w:szCs w:val="22"/>
          <w:lang w:eastAsia="en-GB"/>
        </w:rPr>
        <w:tab/>
      </w:r>
      <w:r>
        <w:t>Mobile Subscriber ISDN Number (MSISDN)</w:t>
      </w:r>
      <w:r>
        <w:tab/>
      </w:r>
      <w:r>
        <w:fldChar w:fldCharType="begin" w:fldLock="1"/>
      </w:r>
      <w:r>
        <w:instrText xml:space="preserve"> PAGEREF _Toc36115296 \h </w:instrText>
      </w:r>
      <w:r>
        <w:fldChar w:fldCharType="separate"/>
      </w:r>
      <w:r>
        <w:t>103</w:t>
      </w:r>
      <w:r>
        <w:fldChar w:fldCharType="end"/>
      </w:r>
    </w:p>
    <w:p w:rsidR="001E191B" w:rsidRPr="00ED2C0D" w:rsidRDefault="001E191B">
      <w:pPr>
        <w:pStyle w:val="TOC4"/>
        <w:rPr>
          <w:rFonts w:ascii="Calibri" w:hAnsi="Calibri"/>
          <w:sz w:val="22"/>
          <w:szCs w:val="22"/>
          <w:lang w:eastAsia="en-GB"/>
        </w:rPr>
      </w:pPr>
      <w:r>
        <w:t>3.11.1.3</w:t>
      </w:r>
      <w:r w:rsidRPr="00ED2C0D">
        <w:rPr>
          <w:rFonts w:ascii="Calibri" w:hAnsi="Calibri"/>
          <w:sz w:val="22"/>
          <w:szCs w:val="22"/>
          <w:lang w:eastAsia="en-GB"/>
        </w:rPr>
        <w:tab/>
      </w:r>
      <w:r>
        <w:t>W-APN</w:t>
      </w:r>
      <w:r>
        <w:tab/>
      </w:r>
      <w:r>
        <w:fldChar w:fldCharType="begin" w:fldLock="1"/>
      </w:r>
      <w:r>
        <w:instrText xml:space="preserve"> PAGEREF _Toc36115297 \h </w:instrText>
      </w:r>
      <w:r>
        <w:fldChar w:fldCharType="separate"/>
      </w:r>
      <w:r>
        <w:t>103</w:t>
      </w:r>
      <w:r>
        <w:fldChar w:fldCharType="end"/>
      </w:r>
    </w:p>
    <w:p w:rsidR="001E191B" w:rsidRPr="00ED2C0D" w:rsidRDefault="001E191B">
      <w:pPr>
        <w:pStyle w:val="TOC4"/>
        <w:rPr>
          <w:rFonts w:ascii="Calibri" w:hAnsi="Calibri"/>
          <w:sz w:val="22"/>
          <w:szCs w:val="22"/>
          <w:lang w:eastAsia="en-GB"/>
        </w:rPr>
      </w:pPr>
      <w:r>
        <w:t>3.11.1.4</w:t>
      </w:r>
      <w:r w:rsidRPr="00ED2C0D">
        <w:rPr>
          <w:rFonts w:ascii="Calibri" w:hAnsi="Calibri"/>
          <w:sz w:val="22"/>
          <w:szCs w:val="22"/>
          <w:lang w:eastAsia="en-GB"/>
        </w:rPr>
        <w:tab/>
      </w:r>
      <w:r>
        <w:t>List of authorized visited network identifiers</w:t>
      </w:r>
      <w:r>
        <w:tab/>
      </w:r>
      <w:r>
        <w:fldChar w:fldCharType="begin" w:fldLock="1"/>
      </w:r>
      <w:r>
        <w:instrText xml:space="preserve"> PAGEREF _Toc36115298 \h </w:instrText>
      </w:r>
      <w:r>
        <w:fldChar w:fldCharType="separate"/>
      </w:r>
      <w:r>
        <w:t>103</w:t>
      </w:r>
      <w:r>
        <w:fldChar w:fldCharType="end"/>
      </w:r>
    </w:p>
    <w:p w:rsidR="001E191B" w:rsidRPr="00ED2C0D" w:rsidRDefault="001E191B">
      <w:pPr>
        <w:pStyle w:val="TOC4"/>
        <w:rPr>
          <w:rFonts w:ascii="Calibri" w:hAnsi="Calibri"/>
          <w:sz w:val="22"/>
          <w:szCs w:val="22"/>
          <w:lang w:eastAsia="en-GB"/>
        </w:rPr>
      </w:pPr>
      <w:r>
        <w:t>3.11.1.5</w:t>
      </w:r>
      <w:r w:rsidRPr="00ED2C0D">
        <w:rPr>
          <w:rFonts w:ascii="Calibri" w:hAnsi="Calibri"/>
          <w:sz w:val="22"/>
          <w:szCs w:val="22"/>
          <w:lang w:eastAsia="en-GB"/>
        </w:rPr>
        <w:tab/>
      </w:r>
      <w:r>
        <w:t xml:space="preserve">3GPP AAA Proxy </w:t>
      </w:r>
      <w:r>
        <w:rPr>
          <w:lang w:eastAsia="ja-JP"/>
        </w:rPr>
        <w:t>Name</w:t>
      </w:r>
      <w:r>
        <w:tab/>
      </w:r>
      <w:r>
        <w:fldChar w:fldCharType="begin" w:fldLock="1"/>
      </w:r>
      <w:r>
        <w:instrText xml:space="preserve"> PAGEREF _Toc36115299 \h </w:instrText>
      </w:r>
      <w:r>
        <w:fldChar w:fldCharType="separate"/>
      </w:r>
      <w:r>
        <w:t>103</w:t>
      </w:r>
      <w:r>
        <w:fldChar w:fldCharType="end"/>
      </w:r>
    </w:p>
    <w:p w:rsidR="001E191B" w:rsidRPr="00ED2C0D" w:rsidRDefault="001E191B">
      <w:pPr>
        <w:pStyle w:val="TOC4"/>
        <w:rPr>
          <w:rFonts w:ascii="Calibri" w:hAnsi="Calibri"/>
          <w:sz w:val="22"/>
          <w:szCs w:val="22"/>
          <w:lang w:eastAsia="en-GB"/>
        </w:rPr>
      </w:pPr>
      <w:r>
        <w:t>3.11.1.6</w:t>
      </w:r>
      <w:r w:rsidRPr="00ED2C0D">
        <w:rPr>
          <w:rFonts w:ascii="Calibri" w:hAnsi="Calibri"/>
          <w:sz w:val="22"/>
          <w:szCs w:val="22"/>
          <w:lang w:eastAsia="en-GB"/>
        </w:rPr>
        <w:tab/>
      </w:r>
      <w:r>
        <w:t>3GPP AAA Server Name</w:t>
      </w:r>
      <w:r>
        <w:tab/>
      </w:r>
      <w:r>
        <w:fldChar w:fldCharType="begin" w:fldLock="1"/>
      </w:r>
      <w:r>
        <w:instrText xml:space="preserve"> PAGEREF _Toc36115300 \h </w:instrText>
      </w:r>
      <w:r>
        <w:fldChar w:fldCharType="separate"/>
      </w:r>
      <w:r>
        <w:t>103</w:t>
      </w:r>
      <w:r>
        <w:fldChar w:fldCharType="end"/>
      </w:r>
    </w:p>
    <w:p w:rsidR="001E191B" w:rsidRPr="00ED2C0D" w:rsidRDefault="001E191B">
      <w:pPr>
        <w:pStyle w:val="TOC4"/>
        <w:rPr>
          <w:rFonts w:ascii="Calibri" w:hAnsi="Calibri"/>
          <w:sz w:val="22"/>
          <w:szCs w:val="22"/>
          <w:lang w:eastAsia="en-GB"/>
        </w:rPr>
      </w:pPr>
      <w:r>
        <w:t>3.11.1.7</w:t>
      </w:r>
      <w:r w:rsidRPr="00ED2C0D">
        <w:rPr>
          <w:rFonts w:ascii="Calibri" w:hAnsi="Calibri"/>
          <w:sz w:val="22"/>
          <w:szCs w:val="22"/>
          <w:lang w:eastAsia="en-GB"/>
        </w:rPr>
        <w:tab/>
      </w:r>
      <w:r>
        <w:t>Serving PDG List</w:t>
      </w:r>
      <w:r>
        <w:tab/>
      </w:r>
      <w:r>
        <w:fldChar w:fldCharType="begin" w:fldLock="1"/>
      </w:r>
      <w:r>
        <w:instrText xml:space="preserve"> PAGEREF _Toc36115301 \h </w:instrText>
      </w:r>
      <w:r>
        <w:fldChar w:fldCharType="separate"/>
      </w:r>
      <w:r>
        <w:t>103</w:t>
      </w:r>
      <w:r>
        <w:fldChar w:fldCharType="end"/>
      </w:r>
    </w:p>
    <w:p w:rsidR="001E191B" w:rsidRPr="00ED2C0D" w:rsidRDefault="001E191B">
      <w:pPr>
        <w:pStyle w:val="TOC4"/>
        <w:rPr>
          <w:rFonts w:ascii="Calibri" w:hAnsi="Calibri"/>
          <w:sz w:val="22"/>
          <w:szCs w:val="22"/>
          <w:lang w:eastAsia="en-GB"/>
        </w:rPr>
      </w:pPr>
      <w:r>
        <w:t>3.11.1.8</w:t>
      </w:r>
      <w:r w:rsidRPr="00ED2C0D">
        <w:rPr>
          <w:rFonts w:ascii="Calibri" w:hAnsi="Calibri"/>
          <w:sz w:val="22"/>
          <w:szCs w:val="22"/>
          <w:lang w:eastAsia="en-GB"/>
        </w:rPr>
        <w:tab/>
      </w:r>
      <w:r>
        <w:t>Serving WAG</w:t>
      </w:r>
      <w:r>
        <w:tab/>
      </w:r>
      <w:r>
        <w:fldChar w:fldCharType="begin" w:fldLock="1"/>
      </w:r>
      <w:r>
        <w:instrText xml:space="preserve"> PAGEREF _Toc36115302 \h </w:instrText>
      </w:r>
      <w:r>
        <w:fldChar w:fldCharType="separate"/>
      </w:r>
      <w:r>
        <w:t>103</w:t>
      </w:r>
      <w:r>
        <w:fldChar w:fldCharType="end"/>
      </w:r>
    </w:p>
    <w:p w:rsidR="001E191B" w:rsidRPr="00ED2C0D" w:rsidRDefault="001E191B">
      <w:pPr>
        <w:pStyle w:val="TOC4"/>
        <w:rPr>
          <w:rFonts w:ascii="Calibri" w:hAnsi="Calibri"/>
          <w:sz w:val="22"/>
          <w:szCs w:val="22"/>
          <w:lang w:eastAsia="en-GB"/>
        </w:rPr>
      </w:pPr>
      <w:r>
        <w:t>3.11.1.9</w:t>
      </w:r>
      <w:r w:rsidRPr="00ED2C0D">
        <w:rPr>
          <w:rFonts w:ascii="Calibri" w:hAnsi="Calibri"/>
          <w:sz w:val="22"/>
          <w:szCs w:val="22"/>
          <w:lang w:eastAsia="en-GB"/>
        </w:rPr>
        <w:tab/>
      </w:r>
      <w:r>
        <w:t>WLAN UE Local IP Address</w:t>
      </w:r>
      <w:r>
        <w:tab/>
      </w:r>
      <w:r>
        <w:fldChar w:fldCharType="begin" w:fldLock="1"/>
      </w:r>
      <w:r>
        <w:instrText xml:space="preserve"> PAGEREF _Toc36115303 \h </w:instrText>
      </w:r>
      <w:r>
        <w:fldChar w:fldCharType="separate"/>
      </w:r>
      <w:r>
        <w:t>103</w:t>
      </w:r>
      <w:r>
        <w:fldChar w:fldCharType="end"/>
      </w:r>
    </w:p>
    <w:p w:rsidR="001E191B" w:rsidRPr="00ED2C0D" w:rsidRDefault="001E191B">
      <w:pPr>
        <w:pStyle w:val="TOC4"/>
        <w:rPr>
          <w:rFonts w:ascii="Calibri" w:hAnsi="Calibri"/>
          <w:sz w:val="22"/>
          <w:szCs w:val="22"/>
          <w:lang w:eastAsia="en-GB"/>
        </w:rPr>
      </w:pPr>
      <w:r>
        <w:t>3.11.1.10</w:t>
      </w:r>
      <w:r w:rsidRPr="00ED2C0D">
        <w:rPr>
          <w:rFonts w:ascii="Calibri" w:hAnsi="Calibri"/>
          <w:sz w:val="22"/>
          <w:szCs w:val="22"/>
          <w:lang w:eastAsia="en-GB"/>
        </w:rPr>
        <w:tab/>
      </w:r>
      <w:r>
        <w:t>WLAN UE Remote IP Address</w:t>
      </w:r>
      <w:r>
        <w:tab/>
      </w:r>
      <w:r>
        <w:fldChar w:fldCharType="begin" w:fldLock="1"/>
      </w:r>
      <w:r>
        <w:instrText xml:space="preserve"> PAGEREF _Toc36115304 \h </w:instrText>
      </w:r>
      <w:r>
        <w:fldChar w:fldCharType="separate"/>
      </w:r>
      <w:r>
        <w:t>104</w:t>
      </w:r>
      <w:r>
        <w:fldChar w:fldCharType="end"/>
      </w:r>
    </w:p>
    <w:p w:rsidR="001E191B" w:rsidRPr="00ED2C0D" w:rsidRDefault="001E191B">
      <w:pPr>
        <w:pStyle w:val="TOC3"/>
        <w:rPr>
          <w:rFonts w:ascii="Calibri" w:hAnsi="Calibri"/>
          <w:sz w:val="22"/>
          <w:szCs w:val="22"/>
          <w:lang w:eastAsia="en-GB"/>
        </w:rPr>
      </w:pPr>
      <w:r>
        <w:t>3.11.2</w:t>
      </w:r>
      <w:r w:rsidRPr="00ED2C0D">
        <w:rPr>
          <w:rFonts w:ascii="Calibri" w:hAnsi="Calibri"/>
          <w:sz w:val="22"/>
          <w:szCs w:val="22"/>
          <w:lang w:eastAsia="en-GB"/>
        </w:rPr>
        <w:tab/>
      </w:r>
      <w:r>
        <w:t>Data related to registration</w:t>
      </w:r>
      <w:r>
        <w:tab/>
      </w:r>
      <w:r>
        <w:fldChar w:fldCharType="begin" w:fldLock="1"/>
      </w:r>
      <w:r>
        <w:instrText xml:space="preserve"> PAGEREF _Toc36115305 \h </w:instrText>
      </w:r>
      <w:r>
        <w:fldChar w:fldCharType="separate"/>
      </w:r>
      <w:r>
        <w:t>104</w:t>
      </w:r>
      <w:r>
        <w:fldChar w:fldCharType="end"/>
      </w:r>
    </w:p>
    <w:p w:rsidR="001E191B" w:rsidRPr="00ED2C0D" w:rsidRDefault="001E191B">
      <w:pPr>
        <w:pStyle w:val="TOC4"/>
        <w:rPr>
          <w:rFonts w:ascii="Calibri" w:hAnsi="Calibri"/>
          <w:sz w:val="22"/>
          <w:szCs w:val="22"/>
          <w:lang w:eastAsia="en-GB"/>
        </w:rPr>
      </w:pPr>
      <w:r>
        <w:t>3.11.2.1</w:t>
      </w:r>
      <w:r w:rsidRPr="00ED2C0D">
        <w:rPr>
          <w:rFonts w:ascii="Calibri" w:hAnsi="Calibri"/>
          <w:sz w:val="22"/>
          <w:szCs w:val="22"/>
          <w:lang w:eastAsia="en-GB"/>
        </w:rPr>
        <w:tab/>
      </w:r>
      <w:r>
        <w:t>User Status</w:t>
      </w:r>
      <w:r>
        <w:tab/>
      </w:r>
      <w:r>
        <w:fldChar w:fldCharType="begin" w:fldLock="1"/>
      </w:r>
      <w:r>
        <w:instrText xml:space="preserve"> PAGEREF _Toc36115306 \h </w:instrText>
      </w:r>
      <w:r>
        <w:fldChar w:fldCharType="separate"/>
      </w:r>
      <w:r>
        <w:t>104</w:t>
      </w:r>
      <w:r>
        <w:fldChar w:fldCharType="end"/>
      </w:r>
    </w:p>
    <w:p w:rsidR="001E191B" w:rsidRPr="00ED2C0D" w:rsidRDefault="001E191B">
      <w:pPr>
        <w:pStyle w:val="TOC4"/>
        <w:rPr>
          <w:rFonts w:ascii="Calibri" w:hAnsi="Calibri"/>
          <w:sz w:val="22"/>
          <w:szCs w:val="22"/>
          <w:lang w:eastAsia="en-GB"/>
        </w:rPr>
      </w:pPr>
      <w:r>
        <w:t>3.11.2.2</w:t>
      </w:r>
      <w:r w:rsidRPr="00ED2C0D">
        <w:rPr>
          <w:rFonts w:ascii="Calibri" w:hAnsi="Calibri"/>
          <w:sz w:val="22"/>
          <w:szCs w:val="22"/>
          <w:lang w:eastAsia="en-GB"/>
        </w:rPr>
        <w:tab/>
      </w:r>
      <w:r>
        <w:t>Emergency Access Flag</w:t>
      </w:r>
      <w:r>
        <w:tab/>
      </w:r>
      <w:r>
        <w:fldChar w:fldCharType="begin" w:fldLock="1"/>
      </w:r>
      <w:r>
        <w:instrText xml:space="preserve"> PAGEREF _Toc36115307 \h </w:instrText>
      </w:r>
      <w:r>
        <w:fldChar w:fldCharType="separate"/>
      </w:r>
      <w:r>
        <w:t>104</w:t>
      </w:r>
      <w:r>
        <w:fldChar w:fldCharType="end"/>
      </w:r>
    </w:p>
    <w:p w:rsidR="001E191B" w:rsidRPr="00ED2C0D" w:rsidRDefault="001E191B">
      <w:pPr>
        <w:pStyle w:val="TOC4"/>
        <w:rPr>
          <w:rFonts w:ascii="Calibri" w:hAnsi="Calibri"/>
          <w:sz w:val="22"/>
          <w:szCs w:val="22"/>
          <w:lang w:eastAsia="en-GB"/>
        </w:rPr>
      </w:pPr>
      <w:r>
        <w:t>3.11.2.3</w:t>
      </w:r>
      <w:r w:rsidRPr="00ED2C0D">
        <w:rPr>
          <w:rFonts w:ascii="Calibri" w:hAnsi="Calibri"/>
          <w:sz w:val="22"/>
          <w:szCs w:val="22"/>
          <w:lang w:eastAsia="en-GB"/>
        </w:rPr>
        <w:tab/>
      </w:r>
      <w:r>
        <w:t>Diameter Server Identity of HSS</w:t>
      </w:r>
      <w:r>
        <w:tab/>
      </w:r>
      <w:r>
        <w:fldChar w:fldCharType="begin" w:fldLock="1"/>
      </w:r>
      <w:r>
        <w:instrText xml:space="preserve"> PAGEREF _Toc36115308 \h </w:instrText>
      </w:r>
      <w:r>
        <w:fldChar w:fldCharType="separate"/>
      </w:r>
      <w:r>
        <w:t>104</w:t>
      </w:r>
      <w:r>
        <w:fldChar w:fldCharType="end"/>
      </w:r>
    </w:p>
    <w:p w:rsidR="001E191B" w:rsidRPr="00ED2C0D" w:rsidRDefault="001E191B">
      <w:pPr>
        <w:pStyle w:val="TOC3"/>
        <w:rPr>
          <w:rFonts w:ascii="Calibri" w:hAnsi="Calibri"/>
          <w:sz w:val="22"/>
          <w:szCs w:val="22"/>
          <w:lang w:eastAsia="en-GB"/>
        </w:rPr>
      </w:pPr>
      <w:r>
        <w:t>3.11.3</w:t>
      </w:r>
      <w:r w:rsidRPr="00ED2C0D">
        <w:rPr>
          <w:rFonts w:ascii="Calibri" w:hAnsi="Calibri"/>
          <w:sz w:val="22"/>
          <w:szCs w:val="22"/>
          <w:lang w:eastAsia="en-GB"/>
        </w:rPr>
        <w:tab/>
      </w:r>
      <w:r>
        <w:t>Data related to authentication and ciphering</w:t>
      </w:r>
      <w:r>
        <w:tab/>
      </w:r>
      <w:r>
        <w:fldChar w:fldCharType="begin" w:fldLock="1"/>
      </w:r>
      <w:r>
        <w:instrText xml:space="preserve"> PAGEREF _Toc36115309 \h </w:instrText>
      </w:r>
      <w:r>
        <w:fldChar w:fldCharType="separate"/>
      </w:r>
      <w:r>
        <w:t>104</w:t>
      </w:r>
      <w:r>
        <w:fldChar w:fldCharType="end"/>
      </w:r>
    </w:p>
    <w:p w:rsidR="001E191B" w:rsidRPr="00ED2C0D" w:rsidRDefault="001E191B">
      <w:pPr>
        <w:pStyle w:val="TOC4"/>
        <w:rPr>
          <w:rFonts w:ascii="Calibri" w:hAnsi="Calibri"/>
          <w:sz w:val="22"/>
          <w:szCs w:val="22"/>
          <w:lang w:eastAsia="en-GB"/>
        </w:rPr>
      </w:pPr>
      <w:r>
        <w:t>3.11.3.1</w:t>
      </w:r>
      <w:r w:rsidRPr="00ED2C0D">
        <w:rPr>
          <w:rFonts w:ascii="Calibri" w:hAnsi="Calibri"/>
          <w:sz w:val="22"/>
          <w:szCs w:val="22"/>
          <w:lang w:eastAsia="en-GB"/>
        </w:rPr>
        <w:tab/>
      </w:r>
      <w:r>
        <w:t>Random Number (RAND), Signed Response (SRES) and Ciphering Key (Kc)</w:t>
      </w:r>
      <w:r>
        <w:tab/>
      </w:r>
      <w:r>
        <w:fldChar w:fldCharType="begin" w:fldLock="1"/>
      </w:r>
      <w:r>
        <w:instrText xml:space="preserve"> PAGEREF _Toc36115310 \h </w:instrText>
      </w:r>
      <w:r>
        <w:fldChar w:fldCharType="separate"/>
      </w:r>
      <w:r>
        <w:t>104</w:t>
      </w:r>
      <w:r>
        <w:fldChar w:fldCharType="end"/>
      </w:r>
    </w:p>
    <w:p w:rsidR="001E191B" w:rsidRPr="00ED2C0D" w:rsidRDefault="001E191B">
      <w:pPr>
        <w:pStyle w:val="TOC4"/>
        <w:rPr>
          <w:rFonts w:ascii="Calibri" w:hAnsi="Calibri"/>
          <w:sz w:val="22"/>
          <w:szCs w:val="22"/>
          <w:lang w:eastAsia="en-GB"/>
        </w:rPr>
      </w:pPr>
      <w:r>
        <w:t>3.11.3.2</w:t>
      </w:r>
      <w:r w:rsidRPr="00ED2C0D">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_Toc36115311 \h </w:instrText>
      </w:r>
      <w:r>
        <w:fldChar w:fldCharType="separate"/>
      </w:r>
      <w:r>
        <w:t>104</w:t>
      </w:r>
      <w:r>
        <w:fldChar w:fldCharType="end"/>
      </w:r>
    </w:p>
    <w:p w:rsidR="001E191B" w:rsidRPr="00ED2C0D" w:rsidRDefault="001E191B">
      <w:pPr>
        <w:pStyle w:val="TOC4"/>
        <w:rPr>
          <w:rFonts w:ascii="Calibri" w:hAnsi="Calibri"/>
          <w:sz w:val="22"/>
          <w:szCs w:val="22"/>
          <w:lang w:eastAsia="en-GB"/>
        </w:rPr>
      </w:pPr>
      <w:r>
        <w:t>3.11.3.3</w:t>
      </w:r>
      <w:r w:rsidRPr="00ED2C0D">
        <w:rPr>
          <w:rFonts w:ascii="Calibri" w:hAnsi="Calibri"/>
          <w:sz w:val="22"/>
          <w:szCs w:val="22"/>
          <w:lang w:eastAsia="en-GB"/>
        </w:rPr>
        <w:tab/>
      </w:r>
      <w:r>
        <w:t>Master Key (MK)</w:t>
      </w:r>
      <w:r>
        <w:tab/>
      </w:r>
      <w:r>
        <w:fldChar w:fldCharType="begin" w:fldLock="1"/>
      </w:r>
      <w:r>
        <w:instrText xml:space="preserve"> PAGEREF _Toc36115312 \h </w:instrText>
      </w:r>
      <w:r>
        <w:fldChar w:fldCharType="separate"/>
      </w:r>
      <w:r>
        <w:t>105</w:t>
      </w:r>
      <w:r>
        <w:fldChar w:fldCharType="end"/>
      </w:r>
    </w:p>
    <w:p w:rsidR="001E191B" w:rsidRPr="00ED2C0D" w:rsidRDefault="001E191B">
      <w:pPr>
        <w:pStyle w:val="TOC4"/>
        <w:rPr>
          <w:rFonts w:ascii="Calibri" w:hAnsi="Calibri"/>
          <w:sz w:val="22"/>
          <w:szCs w:val="22"/>
          <w:lang w:eastAsia="en-GB"/>
        </w:rPr>
      </w:pPr>
      <w:r>
        <w:lastRenderedPageBreak/>
        <w:t>3.11.3.4</w:t>
      </w:r>
      <w:r w:rsidRPr="00ED2C0D">
        <w:rPr>
          <w:rFonts w:ascii="Calibri" w:hAnsi="Calibri"/>
          <w:sz w:val="22"/>
          <w:szCs w:val="22"/>
          <w:lang w:eastAsia="en-GB"/>
        </w:rPr>
        <w:tab/>
      </w:r>
      <w:r>
        <w:t>Transient EAP Keys (TEKs)</w:t>
      </w:r>
      <w:r>
        <w:tab/>
      </w:r>
      <w:r>
        <w:fldChar w:fldCharType="begin" w:fldLock="1"/>
      </w:r>
      <w:r>
        <w:instrText xml:space="preserve"> PAGEREF _Toc36115313 \h </w:instrText>
      </w:r>
      <w:r>
        <w:fldChar w:fldCharType="separate"/>
      </w:r>
      <w:r>
        <w:t>105</w:t>
      </w:r>
      <w:r>
        <w:fldChar w:fldCharType="end"/>
      </w:r>
    </w:p>
    <w:p w:rsidR="001E191B" w:rsidRPr="00ED2C0D" w:rsidRDefault="001E191B">
      <w:pPr>
        <w:pStyle w:val="TOC4"/>
        <w:rPr>
          <w:rFonts w:ascii="Calibri" w:hAnsi="Calibri"/>
          <w:sz w:val="22"/>
          <w:szCs w:val="22"/>
          <w:lang w:eastAsia="en-GB"/>
        </w:rPr>
      </w:pPr>
      <w:r>
        <w:t>3.11.3.5</w:t>
      </w:r>
      <w:r w:rsidRPr="00ED2C0D">
        <w:rPr>
          <w:rFonts w:ascii="Calibri" w:hAnsi="Calibri"/>
          <w:sz w:val="22"/>
          <w:szCs w:val="22"/>
          <w:lang w:eastAsia="en-GB"/>
        </w:rPr>
        <w:tab/>
      </w:r>
      <w:r>
        <w:t>Master Session Key (MSK)</w:t>
      </w:r>
      <w:r>
        <w:tab/>
      </w:r>
      <w:r>
        <w:fldChar w:fldCharType="begin" w:fldLock="1"/>
      </w:r>
      <w:r>
        <w:instrText xml:space="preserve"> PAGEREF _Toc36115314 \h </w:instrText>
      </w:r>
      <w:r>
        <w:fldChar w:fldCharType="separate"/>
      </w:r>
      <w:r>
        <w:t>105</w:t>
      </w:r>
      <w:r>
        <w:fldChar w:fldCharType="end"/>
      </w:r>
    </w:p>
    <w:p w:rsidR="001E191B" w:rsidRPr="00ED2C0D" w:rsidRDefault="001E191B">
      <w:pPr>
        <w:pStyle w:val="TOC3"/>
        <w:rPr>
          <w:rFonts w:ascii="Calibri" w:hAnsi="Calibri"/>
          <w:sz w:val="22"/>
          <w:szCs w:val="22"/>
          <w:lang w:eastAsia="en-GB"/>
        </w:rPr>
      </w:pPr>
      <w:r>
        <w:t>3.11.4</w:t>
      </w:r>
      <w:r w:rsidRPr="00ED2C0D">
        <w:rPr>
          <w:rFonts w:ascii="Calibri" w:hAnsi="Calibri"/>
          <w:sz w:val="22"/>
          <w:szCs w:val="22"/>
          <w:lang w:eastAsia="en-GB"/>
        </w:rPr>
        <w:tab/>
      </w:r>
      <w:r>
        <w:t>Data related to session</w:t>
      </w:r>
      <w:r>
        <w:tab/>
      </w:r>
      <w:r>
        <w:fldChar w:fldCharType="begin" w:fldLock="1"/>
      </w:r>
      <w:r>
        <w:instrText xml:space="preserve"> PAGEREF _Toc36115315 \h </w:instrText>
      </w:r>
      <w:r>
        <w:fldChar w:fldCharType="separate"/>
      </w:r>
      <w:r>
        <w:t>105</w:t>
      </w:r>
      <w:r>
        <w:fldChar w:fldCharType="end"/>
      </w:r>
    </w:p>
    <w:p w:rsidR="001E191B" w:rsidRPr="00ED2C0D" w:rsidRDefault="001E191B">
      <w:pPr>
        <w:pStyle w:val="TOC4"/>
        <w:rPr>
          <w:rFonts w:ascii="Calibri" w:hAnsi="Calibri"/>
          <w:sz w:val="22"/>
          <w:szCs w:val="22"/>
          <w:lang w:eastAsia="en-GB"/>
        </w:rPr>
      </w:pPr>
      <w:r>
        <w:t>3.11.4.1</w:t>
      </w:r>
      <w:r w:rsidRPr="00ED2C0D">
        <w:rPr>
          <w:rFonts w:ascii="Calibri" w:hAnsi="Calibri"/>
          <w:sz w:val="22"/>
          <w:szCs w:val="22"/>
          <w:lang w:eastAsia="en-GB"/>
        </w:rPr>
        <w:tab/>
      </w:r>
      <w:r>
        <w:t>Session Identifier</w:t>
      </w:r>
      <w:r>
        <w:tab/>
      </w:r>
      <w:r>
        <w:fldChar w:fldCharType="begin" w:fldLock="1"/>
      </w:r>
      <w:r>
        <w:instrText xml:space="preserve"> PAGEREF _Toc36115316 \h </w:instrText>
      </w:r>
      <w:r>
        <w:fldChar w:fldCharType="separate"/>
      </w:r>
      <w:r>
        <w:t>105</w:t>
      </w:r>
      <w:r>
        <w:fldChar w:fldCharType="end"/>
      </w:r>
    </w:p>
    <w:p w:rsidR="001E191B" w:rsidRPr="00ED2C0D" w:rsidRDefault="001E191B">
      <w:pPr>
        <w:pStyle w:val="TOC4"/>
        <w:rPr>
          <w:rFonts w:ascii="Calibri" w:hAnsi="Calibri"/>
          <w:sz w:val="22"/>
          <w:szCs w:val="22"/>
          <w:lang w:eastAsia="en-GB"/>
        </w:rPr>
      </w:pPr>
      <w:r>
        <w:t>3.11.4.2</w:t>
      </w:r>
      <w:r w:rsidRPr="00ED2C0D">
        <w:rPr>
          <w:rFonts w:ascii="Calibri" w:hAnsi="Calibri"/>
          <w:sz w:val="22"/>
          <w:szCs w:val="22"/>
          <w:lang w:eastAsia="en-GB"/>
        </w:rPr>
        <w:tab/>
      </w:r>
      <w:r>
        <w:t>Session-Timeout</w:t>
      </w:r>
      <w:r>
        <w:tab/>
      </w:r>
      <w:r>
        <w:fldChar w:fldCharType="begin" w:fldLock="1"/>
      </w:r>
      <w:r>
        <w:instrText xml:space="preserve"> PAGEREF _Toc36115317 \h </w:instrText>
      </w:r>
      <w:r>
        <w:fldChar w:fldCharType="separate"/>
      </w:r>
      <w:r>
        <w:t>105</w:t>
      </w:r>
      <w:r>
        <w:fldChar w:fldCharType="end"/>
      </w:r>
    </w:p>
    <w:p w:rsidR="001E191B" w:rsidRPr="00ED2C0D" w:rsidRDefault="001E191B">
      <w:pPr>
        <w:pStyle w:val="TOC3"/>
        <w:rPr>
          <w:rFonts w:ascii="Calibri" w:hAnsi="Calibri"/>
          <w:sz w:val="22"/>
          <w:szCs w:val="22"/>
          <w:lang w:eastAsia="en-GB"/>
        </w:rPr>
      </w:pPr>
      <w:r>
        <w:t>3.11.5</w:t>
      </w:r>
      <w:r w:rsidRPr="00ED2C0D">
        <w:rPr>
          <w:rFonts w:ascii="Calibri" w:hAnsi="Calibri"/>
          <w:sz w:val="22"/>
          <w:szCs w:val="22"/>
          <w:lang w:eastAsia="en-GB"/>
        </w:rPr>
        <w:tab/>
      </w:r>
      <w:r>
        <w:t>Operator Determined Barring general data</w:t>
      </w:r>
      <w:r>
        <w:tab/>
      </w:r>
      <w:r>
        <w:fldChar w:fldCharType="begin" w:fldLock="1"/>
      </w:r>
      <w:r>
        <w:instrText xml:space="preserve"> PAGEREF _Toc36115318 \h </w:instrText>
      </w:r>
      <w:r>
        <w:fldChar w:fldCharType="separate"/>
      </w:r>
      <w:r>
        <w:t>105</w:t>
      </w:r>
      <w:r>
        <w:fldChar w:fldCharType="end"/>
      </w:r>
    </w:p>
    <w:p w:rsidR="001E191B" w:rsidRPr="00ED2C0D" w:rsidRDefault="001E191B">
      <w:pPr>
        <w:pStyle w:val="TOC4"/>
        <w:rPr>
          <w:rFonts w:ascii="Calibri" w:hAnsi="Calibri"/>
          <w:sz w:val="22"/>
          <w:szCs w:val="22"/>
          <w:lang w:eastAsia="en-GB"/>
        </w:rPr>
      </w:pPr>
      <w:r>
        <w:t>3.11.5.1</w:t>
      </w:r>
      <w:r w:rsidRPr="00ED2C0D">
        <w:rPr>
          <w:rFonts w:ascii="Calibri" w:hAnsi="Calibri"/>
          <w:sz w:val="22"/>
          <w:szCs w:val="22"/>
          <w:lang w:eastAsia="en-GB"/>
        </w:rPr>
        <w:tab/>
      </w:r>
      <w:r>
        <w:t>W-APN Authorised</w:t>
      </w:r>
      <w:r>
        <w:rPr>
          <w:lang w:eastAsia="ja-JP"/>
        </w:rPr>
        <w:t xml:space="preserve"> </w:t>
      </w:r>
      <w:r>
        <w:t>List</w:t>
      </w:r>
      <w:r>
        <w:tab/>
      </w:r>
      <w:r>
        <w:fldChar w:fldCharType="begin" w:fldLock="1"/>
      </w:r>
      <w:r>
        <w:instrText xml:space="preserve"> PAGEREF _Toc36115319 \h </w:instrText>
      </w:r>
      <w:r>
        <w:fldChar w:fldCharType="separate"/>
      </w:r>
      <w:r>
        <w:t>105</w:t>
      </w:r>
      <w:r>
        <w:fldChar w:fldCharType="end"/>
      </w:r>
    </w:p>
    <w:p w:rsidR="001E191B" w:rsidRPr="00ED2C0D" w:rsidRDefault="001E191B">
      <w:pPr>
        <w:pStyle w:val="TOC5"/>
        <w:rPr>
          <w:rFonts w:ascii="Calibri" w:hAnsi="Calibri"/>
          <w:sz w:val="22"/>
          <w:szCs w:val="22"/>
          <w:lang w:eastAsia="en-GB"/>
        </w:rPr>
      </w:pPr>
      <w:r>
        <w:t>3.11.5.1.1</w:t>
      </w:r>
      <w:r w:rsidRPr="00ED2C0D">
        <w:rPr>
          <w:rFonts w:ascii="Calibri" w:hAnsi="Calibri"/>
          <w:sz w:val="22"/>
          <w:szCs w:val="22"/>
          <w:lang w:eastAsia="en-GB"/>
        </w:rPr>
        <w:tab/>
      </w:r>
      <w:r>
        <w:t>W-APN Identifier</w:t>
      </w:r>
      <w:r w:rsidRPr="00407342">
        <w:rPr>
          <w:rFonts w:cs="Arial"/>
          <w:lang w:eastAsia="ja-JP"/>
        </w:rPr>
        <w:t xml:space="preserve"> </w:t>
      </w:r>
      <w:r w:rsidRPr="00407342">
        <w:rPr>
          <w:rFonts w:cs="Arial"/>
        </w:rPr>
        <w:t>List</w:t>
      </w:r>
      <w:r>
        <w:tab/>
      </w:r>
      <w:r>
        <w:fldChar w:fldCharType="begin" w:fldLock="1"/>
      </w:r>
      <w:r>
        <w:instrText xml:space="preserve"> PAGEREF _Toc36115320 \h </w:instrText>
      </w:r>
      <w:r>
        <w:fldChar w:fldCharType="separate"/>
      </w:r>
      <w:r>
        <w:t>105</w:t>
      </w:r>
      <w:r>
        <w:fldChar w:fldCharType="end"/>
      </w:r>
    </w:p>
    <w:p w:rsidR="001E191B" w:rsidRPr="00ED2C0D" w:rsidRDefault="001E191B">
      <w:pPr>
        <w:pStyle w:val="TOC5"/>
        <w:rPr>
          <w:rFonts w:ascii="Calibri" w:hAnsi="Calibri"/>
          <w:sz w:val="22"/>
          <w:szCs w:val="22"/>
          <w:lang w:eastAsia="en-GB"/>
        </w:rPr>
      </w:pPr>
      <w:r>
        <w:t>3.11.5.1.2</w:t>
      </w:r>
      <w:r w:rsidRPr="00ED2C0D">
        <w:rPr>
          <w:rFonts w:ascii="Calibri" w:hAnsi="Calibri"/>
          <w:sz w:val="22"/>
          <w:szCs w:val="22"/>
          <w:lang w:eastAsia="en-GB"/>
        </w:rPr>
        <w:tab/>
      </w:r>
      <w:r>
        <w:t>W-APN Barring Type</w:t>
      </w:r>
      <w:r w:rsidRPr="00407342">
        <w:rPr>
          <w:rFonts w:cs="Arial"/>
          <w:lang w:eastAsia="ja-JP"/>
        </w:rPr>
        <w:t xml:space="preserve"> </w:t>
      </w:r>
      <w:r w:rsidRPr="00407342">
        <w:rPr>
          <w:rFonts w:cs="Arial"/>
        </w:rPr>
        <w:t>List</w:t>
      </w:r>
      <w:r>
        <w:tab/>
      </w:r>
      <w:r>
        <w:fldChar w:fldCharType="begin" w:fldLock="1"/>
      </w:r>
      <w:r>
        <w:instrText xml:space="preserve"> PAGEREF _Toc36115321 \h </w:instrText>
      </w:r>
      <w:r>
        <w:fldChar w:fldCharType="separate"/>
      </w:r>
      <w:r>
        <w:t>105</w:t>
      </w:r>
      <w:r>
        <w:fldChar w:fldCharType="end"/>
      </w:r>
    </w:p>
    <w:p w:rsidR="001E191B" w:rsidRPr="00ED2C0D" w:rsidRDefault="001E191B">
      <w:pPr>
        <w:pStyle w:val="TOC5"/>
        <w:rPr>
          <w:rFonts w:ascii="Calibri" w:hAnsi="Calibri"/>
          <w:sz w:val="22"/>
          <w:szCs w:val="22"/>
          <w:lang w:eastAsia="en-GB"/>
        </w:rPr>
      </w:pPr>
      <w:r>
        <w:t>3.11.5.1.3</w:t>
      </w:r>
      <w:r w:rsidRPr="00ED2C0D">
        <w:rPr>
          <w:rFonts w:ascii="Calibri" w:hAnsi="Calibri"/>
          <w:sz w:val="22"/>
          <w:szCs w:val="22"/>
          <w:lang w:eastAsia="en-GB"/>
        </w:rPr>
        <w:tab/>
      </w:r>
      <w:r>
        <w:t>W-APN Charging Data</w:t>
      </w:r>
      <w:r w:rsidRPr="00407342">
        <w:rPr>
          <w:rFonts w:cs="Arial"/>
          <w:lang w:eastAsia="ja-JP"/>
        </w:rPr>
        <w:t xml:space="preserve"> </w:t>
      </w:r>
      <w:r w:rsidRPr="00407342">
        <w:rPr>
          <w:rFonts w:cs="Arial"/>
        </w:rPr>
        <w:t>List</w:t>
      </w:r>
      <w:r>
        <w:tab/>
      </w:r>
      <w:r>
        <w:fldChar w:fldCharType="begin" w:fldLock="1"/>
      </w:r>
      <w:r>
        <w:instrText xml:space="preserve"> PAGEREF _Toc36115322 \h </w:instrText>
      </w:r>
      <w:r>
        <w:fldChar w:fldCharType="separate"/>
      </w:r>
      <w:r>
        <w:t>105</w:t>
      </w:r>
      <w:r>
        <w:fldChar w:fldCharType="end"/>
      </w:r>
    </w:p>
    <w:p w:rsidR="001E191B" w:rsidRPr="00ED2C0D" w:rsidRDefault="001E191B">
      <w:pPr>
        <w:pStyle w:val="TOC5"/>
        <w:rPr>
          <w:rFonts w:ascii="Calibri" w:hAnsi="Calibri"/>
          <w:sz w:val="22"/>
          <w:szCs w:val="22"/>
          <w:lang w:eastAsia="en-GB"/>
        </w:rPr>
      </w:pPr>
      <w:r>
        <w:t>3.11.5.1.4</w:t>
      </w:r>
      <w:r w:rsidRPr="00ED2C0D">
        <w:rPr>
          <w:rFonts w:ascii="Calibri" w:hAnsi="Calibri"/>
          <w:sz w:val="22"/>
          <w:szCs w:val="22"/>
          <w:lang w:eastAsia="en-GB"/>
        </w:rPr>
        <w:tab/>
      </w:r>
      <w:r>
        <w:rPr>
          <w:lang w:eastAsia="ja-JP"/>
        </w:rPr>
        <w:t>Static</w:t>
      </w:r>
      <w:r>
        <w:t xml:space="preserve"> WLAN UE Remote IP Address List</w:t>
      </w:r>
      <w:r>
        <w:tab/>
      </w:r>
      <w:r>
        <w:fldChar w:fldCharType="begin" w:fldLock="1"/>
      </w:r>
      <w:r>
        <w:instrText xml:space="preserve"> PAGEREF _Toc36115323 \h </w:instrText>
      </w:r>
      <w:r>
        <w:fldChar w:fldCharType="separate"/>
      </w:r>
      <w:r>
        <w:t>106</w:t>
      </w:r>
      <w:r>
        <w:fldChar w:fldCharType="end"/>
      </w:r>
    </w:p>
    <w:p w:rsidR="001E191B" w:rsidRPr="00ED2C0D" w:rsidRDefault="001E191B">
      <w:pPr>
        <w:pStyle w:val="TOC5"/>
        <w:rPr>
          <w:rFonts w:ascii="Calibri" w:hAnsi="Calibri"/>
          <w:sz w:val="22"/>
          <w:szCs w:val="22"/>
          <w:lang w:eastAsia="en-GB"/>
        </w:rPr>
      </w:pPr>
      <w:r>
        <w:t>3.11.5.1.5</w:t>
      </w:r>
      <w:r w:rsidRPr="00ED2C0D">
        <w:rPr>
          <w:rFonts w:ascii="Calibri" w:hAnsi="Calibri"/>
          <w:sz w:val="22"/>
          <w:szCs w:val="22"/>
          <w:lang w:eastAsia="en-GB"/>
        </w:rPr>
        <w:tab/>
      </w:r>
      <w:r>
        <w:t>Maximum Number of Accesses List</w:t>
      </w:r>
      <w:r>
        <w:tab/>
      </w:r>
      <w:r>
        <w:fldChar w:fldCharType="begin" w:fldLock="1"/>
      </w:r>
      <w:r>
        <w:instrText xml:space="preserve"> PAGEREF _Toc36115324 \h </w:instrText>
      </w:r>
      <w:r>
        <w:fldChar w:fldCharType="separate"/>
      </w:r>
      <w:r>
        <w:t>106</w:t>
      </w:r>
      <w:r>
        <w:fldChar w:fldCharType="end"/>
      </w:r>
    </w:p>
    <w:p w:rsidR="001E191B" w:rsidRPr="00ED2C0D" w:rsidRDefault="001E191B">
      <w:pPr>
        <w:pStyle w:val="TOC5"/>
        <w:rPr>
          <w:rFonts w:ascii="Calibri" w:hAnsi="Calibri"/>
          <w:sz w:val="22"/>
          <w:szCs w:val="22"/>
          <w:lang w:eastAsia="en-GB"/>
        </w:rPr>
      </w:pPr>
      <w:r>
        <w:t>3.11.5.1.6</w:t>
      </w:r>
      <w:r w:rsidRPr="00ED2C0D">
        <w:rPr>
          <w:rFonts w:ascii="Calibri" w:hAnsi="Calibri"/>
          <w:sz w:val="22"/>
          <w:szCs w:val="22"/>
          <w:lang w:eastAsia="en-GB"/>
        </w:rPr>
        <w:tab/>
      </w:r>
      <w:r>
        <w:t>Access Number List</w:t>
      </w:r>
      <w:r>
        <w:tab/>
      </w:r>
      <w:r>
        <w:fldChar w:fldCharType="begin" w:fldLock="1"/>
      </w:r>
      <w:r>
        <w:instrText xml:space="preserve"> PAGEREF _Toc36115325 \h </w:instrText>
      </w:r>
      <w:r>
        <w:fldChar w:fldCharType="separate"/>
      </w:r>
      <w:r>
        <w:t>106</w:t>
      </w:r>
      <w:r>
        <w:fldChar w:fldCharType="end"/>
      </w:r>
    </w:p>
    <w:p w:rsidR="001E191B" w:rsidRPr="00ED2C0D" w:rsidRDefault="001E191B">
      <w:pPr>
        <w:pStyle w:val="TOC4"/>
        <w:rPr>
          <w:rFonts w:ascii="Calibri" w:hAnsi="Calibri"/>
          <w:sz w:val="22"/>
          <w:szCs w:val="22"/>
          <w:lang w:eastAsia="en-GB"/>
        </w:rPr>
      </w:pPr>
      <w:r>
        <w:t>3.11.5.2</w:t>
      </w:r>
      <w:r w:rsidRPr="00ED2C0D">
        <w:rPr>
          <w:rFonts w:ascii="Calibri" w:hAnsi="Calibri"/>
          <w:sz w:val="22"/>
          <w:szCs w:val="22"/>
          <w:lang w:eastAsia="en-GB"/>
        </w:rPr>
        <w:tab/>
      </w:r>
      <w:r>
        <w:t xml:space="preserve">Access </w:t>
      </w:r>
      <w:r>
        <w:rPr>
          <w:lang w:eastAsia="ja-JP"/>
        </w:rPr>
        <w:t>D</w:t>
      </w:r>
      <w:r>
        <w:t>ependence Flag</w:t>
      </w:r>
      <w:r>
        <w:tab/>
      </w:r>
      <w:r>
        <w:fldChar w:fldCharType="begin" w:fldLock="1"/>
      </w:r>
      <w:r>
        <w:instrText xml:space="preserve"> PAGEREF _Toc36115326 \h </w:instrText>
      </w:r>
      <w:r>
        <w:fldChar w:fldCharType="separate"/>
      </w:r>
      <w:r>
        <w:t>106</w:t>
      </w:r>
      <w:r>
        <w:fldChar w:fldCharType="end"/>
      </w:r>
    </w:p>
    <w:p w:rsidR="001E191B" w:rsidRPr="00ED2C0D" w:rsidRDefault="001E191B">
      <w:pPr>
        <w:pStyle w:val="TOC4"/>
        <w:rPr>
          <w:rFonts w:ascii="Calibri" w:hAnsi="Calibri"/>
          <w:sz w:val="22"/>
          <w:szCs w:val="22"/>
          <w:lang w:eastAsia="en-GB"/>
        </w:rPr>
      </w:pPr>
      <w:r>
        <w:t>3.11.5.3</w:t>
      </w:r>
      <w:r w:rsidRPr="00ED2C0D">
        <w:rPr>
          <w:rFonts w:ascii="Calibri" w:hAnsi="Calibri"/>
          <w:sz w:val="22"/>
          <w:szCs w:val="22"/>
          <w:lang w:eastAsia="en-GB"/>
        </w:rPr>
        <w:tab/>
      </w:r>
      <w:r>
        <w:t>I-WLAN Access Type</w:t>
      </w:r>
      <w:r>
        <w:tab/>
      </w:r>
      <w:r>
        <w:fldChar w:fldCharType="begin" w:fldLock="1"/>
      </w:r>
      <w:r>
        <w:instrText xml:space="preserve"> PAGEREF _Toc36115327 \h </w:instrText>
      </w:r>
      <w:r>
        <w:fldChar w:fldCharType="separate"/>
      </w:r>
      <w:r>
        <w:t>106</w:t>
      </w:r>
      <w:r>
        <w:fldChar w:fldCharType="end"/>
      </w:r>
    </w:p>
    <w:p w:rsidR="001E191B" w:rsidRPr="00ED2C0D" w:rsidRDefault="001E191B">
      <w:pPr>
        <w:pStyle w:val="TOC4"/>
        <w:rPr>
          <w:rFonts w:ascii="Calibri" w:hAnsi="Calibri"/>
          <w:sz w:val="22"/>
          <w:szCs w:val="22"/>
          <w:lang w:eastAsia="en-GB"/>
        </w:rPr>
      </w:pPr>
      <w:r>
        <w:t>3.11.5.</w:t>
      </w:r>
      <w:r>
        <w:rPr>
          <w:lang w:eastAsia="zh-CN"/>
        </w:rPr>
        <w:t>4</w:t>
      </w:r>
      <w:r w:rsidRPr="00ED2C0D">
        <w:rPr>
          <w:rFonts w:ascii="Calibri" w:hAnsi="Calibri"/>
          <w:sz w:val="22"/>
          <w:szCs w:val="22"/>
          <w:lang w:eastAsia="en-GB"/>
        </w:rPr>
        <w:tab/>
      </w:r>
      <w:r>
        <w:rPr>
          <w:lang w:eastAsia="zh-CN"/>
        </w:rPr>
        <w:t>WLAN Direct IP Access</w:t>
      </w:r>
      <w:r>
        <w:tab/>
      </w:r>
      <w:r>
        <w:fldChar w:fldCharType="begin" w:fldLock="1"/>
      </w:r>
      <w:r>
        <w:instrText xml:space="preserve"> PAGEREF _Toc36115328 \h </w:instrText>
      </w:r>
      <w:r>
        <w:fldChar w:fldCharType="separate"/>
      </w:r>
      <w:r>
        <w:t>106</w:t>
      </w:r>
      <w:r>
        <w:fldChar w:fldCharType="end"/>
      </w:r>
    </w:p>
    <w:p w:rsidR="001E191B" w:rsidRPr="00ED2C0D" w:rsidRDefault="001E191B">
      <w:pPr>
        <w:pStyle w:val="TOC3"/>
        <w:rPr>
          <w:rFonts w:ascii="Calibri" w:hAnsi="Calibri"/>
          <w:sz w:val="22"/>
          <w:szCs w:val="22"/>
          <w:lang w:eastAsia="en-GB"/>
        </w:rPr>
      </w:pPr>
      <w:r>
        <w:t>3.11.6</w:t>
      </w:r>
      <w:r w:rsidRPr="00ED2C0D">
        <w:rPr>
          <w:rFonts w:ascii="Calibri" w:hAnsi="Calibri"/>
          <w:sz w:val="22"/>
          <w:szCs w:val="22"/>
          <w:lang w:eastAsia="en-GB"/>
        </w:rPr>
        <w:tab/>
      </w:r>
      <w:r>
        <w:t>QoS general data</w:t>
      </w:r>
      <w:r>
        <w:tab/>
      </w:r>
      <w:r>
        <w:fldChar w:fldCharType="begin" w:fldLock="1"/>
      </w:r>
      <w:r>
        <w:instrText xml:space="preserve"> PAGEREF _Toc36115329 \h </w:instrText>
      </w:r>
      <w:r>
        <w:fldChar w:fldCharType="separate"/>
      </w:r>
      <w:r>
        <w:t>106</w:t>
      </w:r>
      <w:r>
        <w:fldChar w:fldCharType="end"/>
      </w:r>
    </w:p>
    <w:p w:rsidR="001E191B" w:rsidRPr="00ED2C0D" w:rsidRDefault="001E191B">
      <w:pPr>
        <w:pStyle w:val="TOC4"/>
        <w:rPr>
          <w:rFonts w:ascii="Calibri" w:hAnsi="Calibri"/>
          <w:sz w:val="22"/>
          <w:szCs w:val="22"/>
          <w:lang w:eastAsia="en-GB"/>
        </w:rPr>
      </w:pPr>
      <w:r>
        <w:t>3.11.6.1</w:t>
      </w:r>
      <w:r w:rsidRPr="00ED2C0D">
        <w:rPr>
          <w:rFonts w:ascii="Calibri" w:hAnsi="Calibri"/>
          <w:sz w:val="22"/>
          <w:szCs w:val="22"/>
          <w:lang w:eastAsia="en-GB"/>
        </w:rPr>
        <w:tab/>
      </w:r>
      <w:r>
        <w:t>Max Subscribed Bandwidth</w:t>
      </w:r>
      <w:r>
        <w:tab/>
      </w:r>
      <w:r>
        <w:fldChar w:fldCharType="begin" w:fldLock="1"/>
      </w:r>
      <w:r>
        <w:instrText xml:space="preserve"> PAGEREF _Toc36115330 \h </w:instrText>
      </w:r>
      <w:r>
        <w:fldChar w:fldCharType="separate"/>
      </w:r>
      <w:r>
        <w:t>106</w:t>
      </w:r>
      <w:r>
        <w:fldChar w:fldCharType="end"/>
      </w:r>
    </w:p>
    <w:p w:rsidR="001E191B" w:rsidRPr="00ED2C0D" w:rsidRDefault="001E191B">
      <w:pPr>
        <w:pStyle w:val="TOC4"/>
        <w:rPr>
          <w:rFonts w:ascii="Calibri" w:hAnsi="Calibri"/>
          <w:sz w:val="22"/>
          <w:szCs w:val="22"/>
          <w:lang w:eastAsia="en-GB"/>
        </w:rPr>
      </w:pPr>
      <w:r>
        <w:t>3.11.6.2</w:t>
      </w:r>
      <w:r w:rsidRPr="00ED2C0D">
        <w:rPr>
          <w:rFonts w:ascii="Calibri" w:hAnsi="Calibri"/>
          <w:sz w:val="22"/>
          <w:szCs w:val="22"/>
          <w:lang w:eastAsia="en-GB"/>
        </w:rPr>
        <w:tab/>
      </w:r>
      <w:r>
        <w:t>Routing Policy</w:t>
      </w:r>
      <w:r>
        <w:tab/>
      </w:r>
      <w:r>
        <w:fldChar w:fldCharType="begin" w:fldLock="1"/>
      </w:r>
      <w:r>
        <w:instrText xml:space="preserve"> PAGEREF _Toc36115331 \h </w:instrText>
      </w:r>
      <w:r>
        <w:fldChar w:fldCharType="separate"/>
      </w:r>
      <w:r>
        <w:t>106</w:t>
      </w:r>
      <w:r>
        <w:fldChar w:fldCharType="end"/>
      </w:r>
    </w:p>
    <w:p w:rsidR="001E191B" w:rsidRPr="00ED2C0D" w:rsidRDefault="001E191B">
      <w:pPr>
        <w:pStyle w:val="TOC4"/>
        <w:rPr>
          <w:rFonts w:ascii="Calibri" w:hAnsi="Calibri"/>
          <w:sz w:val="22"/>
          <w:szCs w:val="22"/>
          <w:lang w:eastAsia="en-GB"/>
        </w:rPr>
      </w:pPr>
      <w:r>
        <w:t>3.11.6.3</w:t>
      </w:r>
      <w:r w:rsidRPr="00ED2C0D">
        <w:rPr>
          <w:rFonts w:ascii="Calibri" w:hAnsi="Calibri"/>
          <w:sz w:val="22"/>
          <w:szCs w:val="22"/>
          <w:lang w:eastAsia="en-GB"/>
        </w:rPr>
        <w:tab/>
      </w:r>
      <w:r>
        <w:t>Subscribed 3GPP WLAN QoS Profile</w:t>
      </w:r>
      <w:r>
        <w:tab/>
      </w:r>
      <w:r>
        <w:fldChar w:fldCharType="begin" w:fldLock="1"/>
      </w:r>
      <w:r>
        <w:instrText xml:space="preserve"> PAGEREF _Toc36115332 \h </w:instrText>
      </w:r>
      <w:r>
        <w:fldChar w:fldCharType="separate"/>
      </w:r>
      <w:r>
        <w:t>106</w:t>
      </w:r>
      <w:r>
        <w:fldChar w:fldCharType="end"/>
      </w:r>
    </w:p>
    <w:p w:rsidR="001E191B" w:rsidRPr="00ED2C0D" w:rsidRDefault="001E191B">
      <w:pPr>
        <w:pStyle w:val="TOC4"/>
        <w:rPr>
          <w:rFonts w:ascii="Calibri" w:hAnsi="Calibri"/>
          <w:sz w:val="22"/>
          <w:szCs w:val="22"/>
          <w:lang w:eastAsia="en-GB"/>
        </w:rPr>
      </w:pPr>
      <w:r>
        <w:t>3.11.6.4</w:t>
      </w:r>
      <w:r w:rsidRPr="00ED2C0D">
        <w:rPr>
          <w:rFonts w:ascii="Calibri" w:hAnsi="Calibri"/>
          <w:sz w:val="22"/>
          <w:szCs w:val="22"/>
          <w:lang w:eastAsia="en-GB"/>
        </w:rPr>
        <w:tab/>
      </w:r>
      <w:r>
        <w:t>Authorized 3GPP WLAN QoS Profile</w:t>
      </w:r>
      <w:r>
        <w:tab/>
      </w:r>
      <w:r>
        <w:fldChar w:fldCharType="begin" w:fldLock="1"/>
      </w:r>
      <w:r>
        <w:instrText xml:space="preserve"> PAGEREF _Toc36115333 \h </w:instrText>
      </w:r>
      <w:r>
        <w:fldChar w:fldCharType="separate"/>
      </w:r>
      <w:r>
        <w:t>106</w:t>
      </w:r>
      <w:r>
        <w:fldChar w:fldCharType="end"/>
      </w:r>
    </w:p>
    <w:p w:rsidR="001E191B" w:rsidRPr="00ED2C0D" w:rsidRDefault="001E191B">
      <w:pPr>
        <w:pStyle w:val="TOC3"/>
        <w:rPr>
          <w:rFonts w:ascii="Calibri" w:hAnsi="Calibri"/>
          <w:sz w:val="22"/>
          <w:szCs w:val="22"/>
          <w:lang w:eastAsia="en-GB"/>
        </w:rPr>
      </w:pPr>
      <w:r>
        <w:t>3.11.7</w:t>
      </w:r>
      <w:r w:rsidRPr="00ED2C0D">
        <w:rPr>
          <w:rFonts w:ascii="Calibri" w:hAnsi="Calibri"/>
          <w:sz w:val="22"/>
          <w:szCs w:val="22"/>
          <w:lang w:eastAsia="en-GB"/>
        </w:rPr>
        <w:tab/>
      </w:r>
      <w:r>
        <w:t>Data related to Charging</w:t>
      </w:r>
      <w:r>
        <w:tab/>
      </w:r>
      <w:r>
        <w:fldChar w:fldCharType="begin" w:fldLock="1"/>
      </w:r>
      <w:r>
        <w:instrText xml:space="preserve"> PAGEREF _Toc36115334 \h </w:instrText>
      </w:r>
      <w:r>
        <w:fldChar w:fldCharType="separate"/>
      </w:r>
      <w:r>
        <w:t>107</w:t>
      </w:r>
      <w:r>
        <w:fldChar w:fldCharType="end"/>
      </w:r>
    </w:p>
    <w:p w:rsidR="001E191B" w:rsidRPr="00ED2C0D" w:rsidRDefault="001E191B">
      <w:pPr>
        <w:pStyle w:val="TOC4"/>
        <w:rPr>
          <w:rFonts w:ascii="Calibri" w:hAnsi="Calibri"/>
          <w:sz w:val="22"/>
          <w:szCs w:val="22"/>
          <w:lang w:eastAsia="en-GB"/>
        </w:rPr>
      </w:pPr>
      <w:r>
        <w:t>3.11.7.1</w:t>
      </w:r>
      <w:r w:rsidRPr="00ED2C0D">
        <w:rPr>
          <w:rFonts w:ascii="Calibri" w:hAnsi="Calibri"/>
          <w:sz w:val="22"/>
          <w:szCs w:val="22"/>
          <w:lang w:eastAsia="en-GB"/>
        </w:rPr>
        <w:tab/>
      </w:r>
      <w:r>
        <w:t>Charging Data</w:t>
      </w:r>
      <w:r>
        <w:tab/>
      </w:r>
      <w:r>
        <w:fldChar w:fldCharType="begin" w:fldLock="1"/>
      </w:r>
      <w:r>
        <w:instrText xml:space="preserve"> PAGEREF _Toc36115335 \h </w:instrText>
      </w:r>
      <w:r>
        <w:fldChar w:fldCharType="separate"/>
      </w:r>
      <w:r>
        <w:t>107</w:t>
      </w:r>
      <w:r>
        <w:fldChar w:fldCharType="end"/>
      </w:r>
    </w:p>
    <w:p w:rsidR="001E191B" w:rsidRPr="00ED2C0D" w:rsidRDefault="001E191B">
      <w:pPr>
        <w:pStyle w:val="TOC5"/>
        <w:rPr>
          <w:rFonts w:ascii="Calibri" w:hAnsi="Calibri"/>
          <w:sz w:val="22"/>
          <w:szCs w:val="22"/>
          <w:lang w:eastAsia="en-GB"/>
        </w:rPr>
      </w:pPr>
      <w:r>
        <w:t>3.11.7.1.1</w:t>
      </w:r>
      <w:r w:rsidRPr="00ED2C0D">
        <w:rPr>
          <w:rFonts w:ascii="Calibri" w:hAnsi="Calibri"/>
          <w:sz w:val="22"/>
          <w:szCs w:val="22"/>
          <w:lang w:eastAsia="en-GB"/>
        </w:rPr>
        <w:tab/>
      </w:r>
      <w:r>
        <w:t>Charging Characteristics</w:t>
      </w:r>
      <w:r>
        <w:tab/>
      </w:r>
      <w:r>
        <w:fldChar w:fldCharType="begin" w:fldLock="1"/>
      </w:r>
      <w:r>
        <w:instrText xml:space="preserve"> PAGEREF _Toc36115336 \h </w:instrText>
      </w:r>
      <w:r>
        <w:fldChar w:fldCharType="separate"/>
      </w:r>
      <w:r>
        <w:t>107</w:t>
      </w:r>
      <w:r>
        <w:fldChar w:fldCharType="end"/>
      </w:r>
    </w:p>
    <w:p w:rsidR="001E191B" w:rsidRPr="00ED2C0D" w:rsidRDefault="001E191B">
      <w:pPr>
        <w:pStyle w:val="TOC4"/>
        <w:rPr>
          <w:rFonts w:ascii="Calibri" w:hAnsi="Calibri"/>
          <w:sz w:val="22"/>
          <w:szCs w:val="22"/>
          <w:lang w:eastAsia="en-GB"/>
        </w:rPr>
      </w:pPr>
      <w:r>
        <w:t>3.11.7.2</w:t>
      </w:r>
      <w:r w:rsidRPr="00ED2C0D">
        <w:rPr>
          <w:rFonts w:ascii="Calibri" w:hAnsi="Calibri"/>
          <w:sz w:val="22"/>
          <w:szCs w:val="22"/>
          <w:lang w:eastAsia="en-GB"/>
        </w:rPr>
        <w:tab/>
      </w:r>
      <w:r>
        <w:t>Primary OCS Charging Function Name</w:t>
      </w:r>
      <w:r>
        <w:tab/>
      </w:r>
      <w:r>
        <w:fldChar w:fldCharType="begin" w:fldLock="1"/>
      </w:r>
      <w:r>
        <w:instrText xml:space="preserve"> PAGEREF _Toc36115337 \h </w:instrText>
      </w:r>
      <w:r>
        <w:fldChar w:fldCharType="separate"/>
      </w:r>
      <w:r>
        <w:t>107</w:t>
      </w:r>
      <w:r>
        <w:fldChar w:fldCharType="end"/>
      </w:r>
    </w:p>
    <w:p w:rsidR="001E191B" w:rsidRPr="00ED2C0D" w:rsidRDefault="001E191B">
      <w:pPr>
        <w:pStyle w:val="TOC4"/>
        <w:rPr>
          <w:rFonts w:ascii="Calibri" w:hAnsi="Calibri"/>
          <w:sz w:val="22"/>
          <w:szCs w:val="22"/>
          <w:lang w:eastAsia="en-GB"/>
        </w:rPr>
      </w:pPr>
      <w:r>
        <w:t>3.11.7.3</w:t>
      </w:r>
      <w:r w:rsidRPr="00ED2C0D">
        <w:rPr>
          <w:rFonts w:ascii="Calibri" w:hAnsi="Calibri"/>
          <w:sz w:val="22"/>
          <w:szCs w:val="22"/>
          <w:lang w:eastAsia="en-GB"/>
        </w:rPr>
        <w:tab/>
      </w:r>
      <w:r>
        <w:t>Secondary OCS Charging Function Name</w:t>
      </w:r>
      <w:r>
        <w:tab/>
      </w:r>
      <w:r>
        <w:fldChar w:fldCharType="begin" w:fldLock="1"/>
      </w:r>
      <w:r>
        <w:instrText xml:space="preserve"> PAGEREF _Toc36115338 \h </w:instrText>
      </w:r>
      <w:r>
        <w:fldChar w:fldCharType="separate"/>
      </w:r>
      <w:r>
        <w:t>107</w:t>
      </w:r>
      <w:r>
        <w:fldChar w:fldCharType="end"/>
      </w:r>
    </w:p>
    <w:p w:rsidR="001E191B" w:rsidRPr="00ED2C0D" w:rsidRDefault="001E191B">
      <w:pPr>
        <w:pStyle w:val="TOC4"/>
        <w:rPr>
          <w:rFonts w:ascii="Calibri" w:hAnsi="Calibri"/>
          <w:sz w:val="22"/>
          <w:szCs w:val="22"/>
          <w:lang w:eastAsia="en-GB"/>
        </w:rPr>
      </w:pPr>
      <w:r>
        <w:t>3.11.7.4</w:t>
      </w:r>
      <w:r w:rsidRPr="00ED2C0D">
        <w:rPr>
          <w:rFonts w:ascii="Calibri" w:hAnsi="Calibri"/>
          <w:sz w:val="22"/>
          <w:szCs w:val="22"/>
          <w:lang w:eastAsia="en-GB"/>
        </w:rPr>
        <w:tab/>
      </w:r>
      <w:r>
        <w:t>Primary Charging Collection Function Name</w:t>
      </w:r>
      <w:r>
        <w:tab/>
      </w:r>
      <w:r>
        <w:fldChar w:fldCharType="begin" w:fldLock="1"/>
      </w:r>
      <w:r>
        <w:instrText xml:space="preserve"> PAGEREF _Toc36115339 \h </w:instrText>
      </w:r>
      <w:r>
        <w:fldChar w:fldCharType="separate"/>
      </w:r>
      <w:r>
        <w:t>107</w:t>
      </w:r>
      <w:r>
        <w:fldChar w:fldCharType="end"/>
      </w:r>
    </w:p>
    <w:p w:rsidR="001E191B" w:rsidRPr="00ED2C0D" w:rsidRDefault="001E191B">
      <w:pPr>
        <w:pStyle w:val="TOC4"/>
        <w:rPr>
          <w:rFonts w:ascii="Calibri" w:hAnsi="Calibri"/>
          <w:sz w:val="22"/>
          <w:szCs w:val="22"/>
          <w:lang w:eastAsia="en-GB"/>
        </w:rPr>
      </w:pPr>
      <w:r>
        <w:t>3.11.7.5</w:t>
      </w:r>
      <w:r w:rsidRPr="00ED2C0D">
        <w:rPr>
          <w:rFonts w:ascii="Calibri" w:hAnsi="Calibri"/>
          <w:sz w:val="22"/>
          <w:szCs w:val="22"/>
          <w:lang w:eastAsia="en-GB"/>
        </w:rPr>
        <w:tab/>
      </w:r>
      <w:r>
        <w:t>Secondary Charging Collection Function Name</w:t>
      </w:r>
      <w:r>
        <w:tab/>
      </w:r>
      <w:r>
        <w:fldChar w:fldCharType="begin" w:fldLock="1"/>
      </w:r>
      <w:r>
        <w:instrText xml:space="preserve"> PAGEREF _Toc36115340 \h </w:instrText>
      </w:r>
      <w:r>
        <w:fldChar w:fldCharType="separate"/>
      </w:r>
      <w:r>
        <w:t>107</w:t>
      </w:r>
      <w:r>
        <w:fldChar w:fldCharType="end"/>
      </w:r>
    </w:p>
    <w:p w:rsidR="001E191B" w:rsidRPr="00ED2C0D" w:rsidRDefault="001E191B">
      <w:pPr>
        <w:pStyle w:val="TOC4"/>
        <w:rPr>
          <w:rFonts w:ascii="Calibri" w:hAnsi="Calibri"/>
          <w:sz w:val="22"/>
          <w:szCs w:val="22"/>
          <w:lang w:eastAsia="en-GB"/>
        </w:rPr>
      </w:pPr>
      <w:r>
        <w:t>3.11.7.</w:t>
      </w:r>
      <w:r>
        <w:rPr>
          <w:lang w:eastAsia="zh-CN"/>
        </w:rPr>
        <w:t>6</w:t>
      </w:r>
      <w:r w:rsidRPr="00ED2C0D">
        <w:rPr>
          <w:rFonts w:ascii="Calibri" w:hAnsi="Calibri"/>
          <w:sz w:val="22"/>
          <w:szCs w:val="22"/>
          <w:lang w:eastAsia="en-GB"/>
        </w:rPr>
        <w:tab/>
      </w:r>
      <w:r>
        <w:t>WLAN Session Identifier</w:t>
      </w:r>
      <w:r>
        <w:tab/>
      </w:r>
      <w:r>
        <w:fldChar w:fldCharType="begin" w:fldLock="1"/>
      </w:r>
      <w:r>
        <w:instrText xml:space="preserve"> PAGEREF _Toc36115341 \h </w:instrText>
      </w:r>
      <w:r>
        <w:fldChar w:fldCharType="separate"/>
      </w:r>
      <w:r>
        <w:t>107</w:t>
      </w:r>
      <w:r>
        <w:fldChar w:fldCharType="end"/>
      </w:r>
    </w:p>
    <w:p w:rsidR="001E191B" w:rsidRPr="00ED2C0D" w:rsidRDefault="001E191B">
      <w:pPr>
        <w:pStyle w:val="TOC4"/>
        <w:rPr>
          <w:rFonts w:ascii="Calibri" w:hAnsi="Calibri"/>
          <w:sz w:val="22"/>
          <w:szCs w:val="22"/>
          <w:lang w:eastAsia="en-GB"/>
        </w:rPr>
      </w:pPr>
      <w:r>
        <w:t>3.11.7.</w:t>
      </w:r>
      <w:r>
        <w:rPr>
          <w:lang w:eastAsia="zh-CN"/>
        </w:rPr>
        <w:t>7</w:t>
      </w:r>
      <w:r w:rsidRPr="00ED2C0D">
        <w:rPr>
          <w:rFonts w:ascii="Calibri" w:hAnsi="Calibri"/>
          <w:sz w:val="22"/>
          <w:szCs w:val="22"/>
          <w:lang w:eastAsia="en-GB"/>
        </w:rPr>
        <w:tab/>
      </w:r>
      <w:r>
        <w:t>PDG Charging Identifier</w:t>
      </w:r>
      <w:r>
        <w:tab/>
      </w:r>
      <w:r>
        <w:fldChar w:fldCharType="begin" w:fldLock="1"/>
      </w:r>
      <w:r>
        <w:instrText xml:space="preserve"> PAGEREF _Toc36115342 \h </w:instrText>
      </w:r>
      <w:r>
        <w:fldChar w:fldCharType="separate"/>
      </w:r>
      <w:r>
        <w:t>107</w:t>
      </w:r>
      <w:r>
        <w:fldChar w:fldCharType="end"/>
      </w:r>
    </w:p>
    <w:p w:rsidR="001E191B" w:rsidRPr="00ED2C0D" w:rsidRDefault="001E191B">
      <w:pPr>
        <w:pStyle w:val="TOC2"/>
        <w:rPr>
          <w:rFonts w:ascii="Calibri" w:hAnsi="Calibri"/>
          <w:sz w:val="22"/>
          <w:szCs w:val="22"/>
          <w:lang w:eastAsia="en-GB"/>
        </w:rPr>
      </w:pPr>
      <w:r>
        <w:t>3.12</w:t>
      </w:r>
      <w:r w:rsidRPr="00ED2C0D">
        <w:rPr>
          <w:rFonts w:ascii="Calibri" w:hAnsi="Calibri"/>
          <w:sz w:val="22"/>
          <w:szCs w:val="22"/>
          <w:lang w:eastAsia="en-GB"/>
        </w:rPr>
        <w:tab/>
      </w:r>
      <w:r>
        <w:t>Data related to Access Network Discovery and Selection Function (ANDSF)</w:t>
      </w:r>
      <w:r>
        <w:tab/>
      </w:r>
      <w:r>
        <w:fldChar w:fldCharType="begin" w:fldLock="1"/>
      </w:r>
      <w:r>
        <w:instrText xml:space="preserve"> PAGEREF _Toc36115343 \h </w:instrText>
      </w:r>
      <w:r>
        <w:fldChar w:fldCharType="separate"/>
      </w:r>
      <w:r>
        <w:t>107</w:t>
      </w:r>
      <w:r>
        <w:fldChar w:fldCharType="end"/>
      </w:r>
    </w:p>
    <w:p w:rsidR="001E191B" w:rsidRPr="00ED2C0D" w:rsidRDefault="001E191B">
      <w:pPr>
        <w:pStyle w:val="TOC3"/>
        <w:rPr>
          <w:rFonts w:ascii="Calibri" w:hAnsi="Calibri"/>
          <w:sz w:val="22"/>
          <w:szCs w:val="22"/>
          <w:lang w:eastAsia="en-GB"/>
        </w:rPr>
      </w:pPr>
      <w:r>
        <w:t>3.12.1</w:t>
      </w:r>
      <w:r w:rsidRPr="00ED2C0D">
        <w:rPr>
          <w:rFonts w:ascii="Calibri" w:hAnsi="Calibri"/>
          <w:sz w:val="22"/>
          <w:szCs w:val="22"/>
          <w:lang w:eastAsia="en-GB"/>
        </w:rPr>
        <w:tab/>
      </w:r>
      <w:r>
        <w:t>General</w:t>
      </w:r>
      <w:r>
        <w:tab/>
      </w:r>
      <w:r>
        <w:fldChar w:fldCharType="begin" w:fldLock="1"/>
      </w:r>
      <w:r>
        <w:instrText xml:space="preserve"> PAGEREF _Toc36115344 \h </w:instrText>
      </w:r>
      <w:r>
        <w:fldChar w:fldCharType="separate"/>
      </w:r>
      <w:r>
        <w:t>107</w:t>
      </w:r>
      <w:r>
        <w:fldChar w:fldCharType="end"/>
      </w:r>
    </w:p>
    <w:p w:rsidR="001E191B" w:rsidRPr="00ED2C0D" w:rsidRDefault="001E191B">
      <w:pPr>
        <w:pStyle w:val="TOC3"/>
        <w:rPr>
          <w:rFonts w:ascii="Calibri" w:hAnsi="Calibri"/>
          <w:sz w:val="22"/>
          <w:szCs w:val="22"/>
          <w:lang w:eastAsia="en-GB"/>
        </w:rPr>
      </w:pPr>
      <w:r>
        <w:t>3.12.2</w:t>
      </w:r>
      <w:r w:rsidRPr="00ED2C0D">
        <w:rPr>
          <w:rFonts w:ascii="Calibri" w:hAnsi="Calibri"/>
          <w:sz w:val="22"/>
          <w:szCs w:val="22"/>
          <w:lang w:eastAsia="en-GB"/>
        </w:rPr>
        <w:tab/>
      </w:r>
      <w:r>
        <w:t>Policy Information</w:t>
      </w:r>
      <w:r>
        <w:tab/>
      </w:r>
      <w:r>
        <w:fldChar w:fldCharType="begin" w:fldLock="1"/>
      </w:r>
      <w:r>
        <w:instrText xml:space="preserve"> PAGEREF _Toc36115345 \h </w:instrText>
      </w:r>
      <w:r>
        <w:fldChar w:fldCharType="separate"/>
      </w:r>
      <w:r>
        <w:t>108</w:t>
      </w:r>
      <w:r>
        <w:fldChar w:fldCharType="end"/>
      </w:r>
    </w:p>
    <w:p w:rsidR="001E191B" w:rsidRPr="00ED2C0D" w:rsidRDefault="001E191B">
      <w:pPr>
        <w:pStyle w:val="TOC3"/>
        <w:rPr>
          <w:rFonts w:ascii="Calibri" w:hAnsi="Calibri"/>
          <w:sz w:val="22"/>
          <w:szCs w:val="22"/>
          <w:lang w:eastAsia="en-GB"/>
        </w:rPr>
      </w:pPr>
      <w:r>
        <w:t>3.12.3</w:t>
      </w:r>
      <w:r w:rsidRPr="00ED2C0D">
        <w:rPr>
          <w:rFonts w:ascii="Calibri" w:hAnsi="Calibri"/>
          <w:sz w:val="22"/>
          <w:szCs w:val="22"/>
          <w:lang w:eastAsia="en-GB"/>
        </w:rPr>
        <w:tab/>
      </w:r>
      <w:r>
        <w:t>Discovery Information</w:t>
      </w:r>
      <w:r>
        <w:tab/>
      </w:r>
      <w:r>
        <w:fldChar w:fldCharType="begin" w:fldLock="1"/>
      </w:r>
      <w:r>
        <w:instrText xml:space="preserve"> PAGEREF _Toc36115346 \h </w:instrText>
      </w:r>
      <w:r>
        <w:fldChar w:fldCharType="separate"/>
      </w:r>
      <w:r>
        <w:t>108</w:t>
      </w:r>
      <w:r>
        <w:fldChar w:fldCharType="end"/>
      </w:r>
    </w:p>
    <w:p w:rsidR="001E191B" w:rsidRPr="00ED2C0D" w:rsidRDefault="001E191B">
      <w:pPr>
        <w:pStyle w:val="TOC3"/>
        <w:rPr>
          <w:rFonts w:ascii="Calibri" w:hAnsi="Calibri"/>
          <w:sz w:val="22"/>
          <w:szCs w:val="22"/>
          <w:lang w:eastAsia="en-GB"/>
        </w:rPr>
      </w:pPr>
      <w:r>
        <w:t>3.12.4</w:t>
      </w:r>
      <w:r w:rsidRPr="00ED2C0D">
        <w:rPr>
          <w:rFonts w:ascii="Calibri" w:hAnsi="Calibri"/>
          <w:sz w:val="22"/>
          <w:szCs w:val="22"/>
          <w:lang w:eastAsia="en-GB"/>
        </w:rPr>
        <w:tab/>
      </w:r>
      <w:r>
        <w:t>UE Location</w:t>
      </w:r>
      <w:r>
        <w:tab/>
      </w:r>
      <w:r>
        <w:fldChar w:fldCharType="begin" w:fldLock="1"/>
      </w:r>
      <w:r>
        <w:instrText xml:space="preserve"> PAGEREF _Toc36115347 \h </w:instrText>
      </w:r>
      <w:r>
        <w:fldChar w:fldCharType="separate"/>
      </w:r>
      <w:r>
        <w:t>108</w:t>
      </w:r>
      <w:r>
        <w:fldChar w:fldCharType="end"/>
      </w:r>
    </w:p>
    <w:p w:rsidR="001E191B" w:rsidRPr="00ED2C0D" w:rsidRDefault="001E191B">
      <w:pPr>
        <w:pStyle w:val="TOC2"/>
        <w:rPr>
          <w:rFonts w:ascii="Calibri" w:hAnsi="Calibri"/>
          <w:sz w:val="22"/>
          <w:szCs w:val="22"/>
          <w:lang w:eastAsia="en-GB"/>
        </w:rPr>
      </w:pPr>
      <w:r>
        <w:t>3.13</w:t>
      </w:r>
      <w:r w:rsidRPr="00ED2C0D">
        <w:rPr>
          <w:rFonts w:ascii="Calibri" w:hAnsi="Calibri"/>
          <w:sz w:val="22"/>
          <w:szCs w:val="22"/>
          <w:lang w:eastAsia="en-GB"/>
        </w:rPr>
        <w:tab/>
      </w:r>
      <w:r>
        <w:t>Proximity Services (ProSe)</w:t>
      </w:r>
      <w:r>
        <w:tab/>
      </w:r>
      <w:r>
        <w:fldChar w:fldCharType="begin" w:fldLock="1"/>
      </w:r>
      <w:r>
        <w:instrText xml:space="preserve"> PAGEREF _Toc36115348 \h </w:instrText>
      </w:r>
      <w:r>
        <w:fldChar w:fldCharType="separate"/>
      </w:r>
      <w:r>
        <w:t>108</w:t>
      </w:r>
      <w:r>
        <w:fldChar w:fldCharType="end"/>
      </w:r>
    </w:p>
    <w:p w:rsidR="001E191B" w:rsidRPr="00ED2C0D" w:rsidRDefault="001E191B">
      <w:pPr>
        <w:pStyle w:val="TOC3"/>
        <w:rPr>
          <w:rFonts w:ascii="Calibri" w:hAnsi="Calibri"/>
          <w:sz w:val="22"/>
          <w:szCs w:val="22"/>
          <w:lang w:eastAsia="en-GB"/>
        </w:rPr>
      </w:pPr>
      <w:r>
        <w:t>3.13.1</w:t>
      </w:r>
      <w:r w:rsidRPr="00ED2C0D">
        <w:rPr>
          <w:rFonts w:ascii="Calibri" w:hAnsi="Calibri"/>
          <w:sz w:val="22"/>
          <w:szCs w:val="22"/>
          <w:lang w:eastAsia="en-GB"/>
        </w:rPr>
        <w:tab/>
      </w:r>
      <w:r>
        <w:t>General</w:t>
      </w:r>
      <w:r>
        <w:tab/>
      </w:r>
      <w:r>
        <w:fldChar w:fldCharType="begin" w:fldLock="1"/>
      </w:r>
      <w:r>
        <w:instrText xml:space="preserve"> PAGEREF _Toc36115349 \h </w:instrText>
      </w:r>
      <w:r>
        <w:fldChar w:fldCharType="separate"/>
      </w:r>
      <w:r>
        <w:t>108</w:t>
      </w:r>
      <w:r>
        <w:fldChar w:fldCharType="end"/>
      </w:r>
    </w:p>
    <w:p w:rsidR="001E191B" w:rsidRPr="00ED2C0D" w:rsidRDefault="001E191B">
      <w:pPr>
        <w:pStyle w:val="TOC3"/>
        <w:rPr>
          <w:rFonts w:ascii="Calibri" w:hAnsi="Calibri"/>
          <w:sz w:val="22"/>
          <w:szCs w:val="22"/>
          <w:lang w:eastAsia="en-GB"/>
        </w:rPr>
      </w:pPr>
      <w:r>
        <w:t>3.13.2</w:t>
      </w:r>
      <w:r w:rsidRPr="00ED2C0D">
        <w:rPr>
          <w:rFonts w:ascii="Calibri" w:hAnsi="Calibri"/>
          <w:sz w:val="22"/>
          <w:szCs w:val="22"/>
          <w:lang w:eastAsia="en-GB"/>
        </w:rPr>
        <w:tab/>
      </w:r>
      <w:r>
        <w:t>ProSe Subscription data</w:t>
      </w:r>
      <w:r>
        <w:tab/>
      </w:r>
      <w:r>
        <w:fldChar w:fldCharType="begin" w:fldLock="1"/>
      </w:r>
      <w:r>
        <w:instrText xml:space="preserve"> PAGEREF _Toc36115350 \h </w:instrText>
      </w:r>
      <w:r>
        <w:fldChar w:fldCharType="separate"/>
      </w:r>
      <w:r>
        <w:t>108</w:t>
      </w:r>
      <w:r>
        <w:fldChar w:fldCharType="end"/>
      </w:r>
    </w:p>
    <w:p w:rsidR="001E191B" w:rsidRPr="00ED2C0D" w:rsidRDefault="001E191B">
      <w:pPr>
        <w:pStyle w:val="TOC4"/>
        <w:rPr>
          <w:rFonts w:ascii="Calibri" w:hAnsi="Calibri"/>
          <w:sz w:val="22"/>
          <w:szCs w:val="22"/>
          <w:lang w:eastAsia="en-GB"/>
        </w:rPr>
      </w:pPr>
      <w:r>
        <w:t>3.13.2.1</w:t>
      </w:r>
      <w:r w:rsidRPr="00ED2C0D">
        <w:rPr>
          <w:rFonts w:ascii="Calibri" w:hAnsi="Calibri"/>
          <w:sz w:val="22"/>
          <w:szCs w:val="22"/>
          <w:lang w:eastAsia="en-GB"/>
        </w:rPr>
        <w:tab/>
      </w:r>
      <w:r>
        <w:rPr>
          <w:lang w:eastAsia="zh-CN"/>
        </w:rPr>
        <w:t>ProSe-Permission</w:t>
      </w:r>
      <w:r>
        <w:tab/>
      </w:r>
      <w:r>
        <w:fldChar w:fldCharType="begin" w:fldLock="1"/>
      </w:r>
      <w:r>
        <w:instrText xml:space="preserve"> PAGEREF _Toc36115351 \h </w:instrText>
      </w:r>
      <w:r>
        <w:fldChar w:fldCharType="separate"/>
      </w:r>
      <w:r>
        <w:t>108</w:t>
      </w:r>
      <w:r>
        <w:fldChar w:fldCharType="end"/>
      </w:r>
    </w:p>
    <w:p w:rsidR="001E191B" w:rsidRPr="00ED2C0D" w:rsidRDefault="001E191B">
      <w:pPr>
        <w:pStyle w:val="TOC4"/>
        <w:rPr>
          <w:rFonts w:ascii="Calibri" w:hAnsi="Calibri"/>
          <w:sz w:val="22"/>
          <w:szCs w:val="22"/>
          <w:lang w:eastAsia="en-GB"/>
        </w:rPr>
      </w:pPr>
      <w:r>
        <w:t>3.13.2.2</w:t>
      </w:r>
      <w:r w:rsidRPr="00ED2C0D">
        <w:rPr>
          <w:rFonts w:ascii="Calibri" w:hAnsi="Calibri"/>
          <w:sz w:val="22"/>
          <w:szCs w:val="22"/>
          <w:lang w:eastAsia="en-GB"/>
        </w:rPr>
        <w:tab/>
      </w:r>
      <w:r>
        <w:rPr>
          <w:lang w:eastAsia="zh-CN"/>
        </w:rPr>
        <w:t>PLMN-Allowed-ProSe</w:t>
      </w:r>
      <w:r>
        <w:tab/>
      </w:r>
      <w:r>
        <w:fldChar w:fldCharType="begin" w:fldLock="1"/>
      </w:r>
      <w:r>
        <w:instrText xml:space="preserve"> PAGEREF _Toc36115352 \h </w:instrText>
      </w:r>
      <w:r>
        <w:fldChar w:fldCharType="separate"/>
      </w:r>
      <w:r>
        <w:t>109</w:t>
      </w:r>
      <w:r>
        <w:fldChar w:fldCharType="end"/>
      </w:r>
    </w:p>
    <w:p w:rsidR="001E191B" w:rsidRPr="00ED2C0D" w:rsidRDefault="001E191B">
      <w:pPr>
        <w:pStyle w:val="TOC3"/>
        <w:rPr>
          <w:rFonts w:ascii="Calibri" w:hAnsi="Calibri"/>
          <w:sz w:val="22"/>
          <w:szCs w:val="22"/>
          <w:lang w:eastAsia="en-GB"/>
        </w:rPr>
      </w:pPr>
      <w:r>
        <w:t>3.13.3</w:t>
      </w:r>
      <w:r w:rsidRPr="00ED2C0D">
        <w:rPr>
          <w:rFonts w:ascii="Calibri" w:hAnsi="Calibri"/>
          <w:sz w:val="22"/>
          <w:szCs w:val="22"/>
          <w:lang w:eastAsia="en-GB"/>
        </w:rPr>
        <w:tab/>
      </w:r>
      <w:r>
        <w:t>Application layer user ID</w:t>
      </w:r>
      <w:r>
        <w:tab/>
      </w:r>
      <w:r>
        <w:fldChar w:fldCharType="begin" w:fldLock="1"/>
      </w:r>
      <w:r>
        <w:instrText xml:space="preserve"> PAGEREF _Toc36115353 \h </w:instrText>
      </w:r>
      <w:r>
        <w:fldChar w:fldCharType="separate"/>
      </w:r>
      <w:r>
        <w:t>109</w:t>
      </w:r>
      <w:r>
        <w:fldChar w:fldCharType="end"/>
      </w:r>
    </w:p>
    <w:p w:rsidR="001E191B" w:rsidRPr="00ED2C0D" w:rsidRDefault="001E191B">
      <w:pPr>
        <w:pStyle w:val="TOC3"/>
        <w:rPr>
          <w:rFonts w:ascii="Calibri" w:hAnsi="Calibri"/>
          <w:sz w:val="22"/>
          <w:szCs w:val="22"/>
          <w:lang w:eastAsia="en-GB"/>
        </w:rPr>
      </w:pPr>
      <w:r>
        <w:t>3.13.4</w:t>
      </w:r>
      <w:r w:rsidRPr="00ED2C0D">
        <w:rPr>
          <w:rFonts w:ascii="Calibri" w:hAnsi="Calibri"/>
          <w:sz w:val="22"/>
          <w:szCs w:val="22"/>
          <w:lang w:eastAsia="en-GB"/>
        </w:rPr>
        <w:tab/>
      </w:r>
      <w:r>
        <w:t>EPC ProSe User ID</w:t>
      </w:r>
      <w:r>
        <w:tab/>
      </w:r>
      <w:r>
        <w:fldChar w:fldCharType="begin" w:fldLock="1"/>
      </w:r>
      <w:r>
        <w:instrText xml:space="preserve"> PAGEREF _Toc36115354 \h </w:instrText>
      </w:r>
      <w:r>
        <w:fldChar w:fldCharType="separate"/>
      </w:r>
      <w:r>
        <w:t>109</w:t>
      </w:r>
      <w:r>
        <w:fldChar w:fldCharType="end"/>
      </w:r>
    </w:p>
    <w:p w:rsidR="001E191B" w:rsidRPr="00ED2C0D" w:rsidRDefault="001E191B">
      <w:pPr>
        <w:pStyle w:val="TOC3"/>
        <w:rPr>
          <w:rFonts w:ascii="Calibri" w:hAnsi="Calibri"/>
          <w:sz w:val="22"/>
          <w:szCs w:val="22"/>
          <w:lang w:eastAsia="en-GB"/>
        </w:rPr>
      </w:pPr>
      <w:r>
        <w:t>3.13.5</w:t>
      </w:r>
      <w:r w:rsidRPr="00ED2C0D">
        <w:rPr>
          <w:rFonts w:ascii="Calibri" w:hAnsi="Calibri"/>
          <w:sz w:val="22"/>
          <w:szCs w:val="22"/>
          <w:lang w:eastAsia="en-GB"/>
        </w:rPr>
        <w:tab/>
      </w:r>
      <w:r>
        <w:t>ProSe Application ID</w:t>
      </w:r>
      <w:r>
        <w:tab/>
      </w:r>
      <w:r>
        <w:fldChar w:fldCharType="begin" w:fldLock="1"/>
      </w:r>
      <w:r>
        <w:instrText xml:space="preserve"> PAGEREF _Toc36115355 \h </w:instrText>
      </w:r>
      <w:r>
        <w:fldChar w:fldCharType="separate"/>
      </w:r>
      <w:r>
        <w:t>109</w:t>
      </w:r>
      <w:r>
        <w:fldChar w:fldCharType="end"/>
      </w:r>
    </w:p>
    <w:p w:rsidR="001E191B" w:rsidRPr="00ED2C0D" w:rsidRDefault="001E191B">
      <w:pPr>
        <w:pStyle w:val="TOC3"/>
        <w:rPr>
          <w:rFonts w:ascii="Calibri" w:hAnsi="Calibri"/>
          <w:sz w:val="22"/>
          <w:szCs w:val="22"/>
          <w:lang w:eastAsia="en-GB"/>
        </w:rPr>
      </w:pPr>
      <w:r>
        <w:t>3.13.6</w:t>
      </w:r>
      <w:r w:rsidRPr="00ED2C0D">
        <w:rPr>
          <w:rFonts w:ascii="Calibri" w:hAnsi="Calibri"/>
          <w:sz w:val="22"/>
          <w:szCs w:val="22"/>
          <w:lang w:eastAsia="en-GB"/>
        </w:rPr>
        <w:tab/>
      </w:r>
      <w:r>
        <w:t>ProSe Application Code</w:t>
      </w:r>
      <w:r>
        <w:tab/>
      </w:r>
      <w:r>
        <w:fldChar w:fldCharType="begin" w:fldLock="1"/>
      </w:r>
      <w:r>
        <w:instrText xml:space="preserve"> PAGEREF _Toc36115356 \h </w:instrText>
      </w:r>
      <w:r>
        <w:fldChar w:fldCharType="separate"/>
      </w:r>
      <w:r>
        <w:t>109</w:t>
      </w:r>
      <w:r>
        <w:fldChar w:fldCharType="end"/>
      </w:r>
    </w:p>
    <w:p w:rsidR="001E191B" w:rsidRPr="00ED2C0D" w:rsidRDefault="001E191B">
      <w:pPr>
        <w:pStyle w:val="TOC3"/>
        <w:rPr>
          <w:rFonts w:ascii="Calibri" w:hAnsi="Calibri"/>
          <w:sz w:val="22"/>
          <w:szCs w:val="22"/>
          <w:lang w:eastAsia="en-GB"/>
        </w:rPr>
      </w:pPr>
      <w:r>
        <w:t>3.13.7</w:t>
      </w:r>
      <w:r w:rsidRPr="00ED2C0D">
        <w:rPr>
          <w:rFonts w:ascii="Calibri" w:hAnsi="Calibri"/>
          <w:sz w:val="22"/>
          <w:szCs w:val="22"/>
          <w:lang w:eastAsia="en-GB"/>
        </w:rPr>
        <w:tab/>
      </w:r>
      <w:r>
        <w:t>Discovery Filter</w:t>
      </w:r>
      <w:r>
        <w:tab/>
      </w:r>
      <w:r>
        <w:fldChar w:fldCharType="begin" w:fldLock="1"/>
      </w:r>
      <w:r>
        <w:instrText xml:space="preserve"> PAGEREF _Toc36115357 \h </w:instrText>
      </w:r>
      <w:r>
        <w:fldChar w:fldCharType="separate"/>
      </w:r>
      <w:r>
        <w:t>109</w:t>
      </w:r>
      <w:r>
        <w:fldChar w:fldCharType="end"/>
      </w:r>
    </w:p>
    <w:p w:rsidR="001E191B" w:rsidRPr="00ED2C0D" w:rsidRDefault="001E191B">
      <w:pPr>
        <w:pStyle w:val="TOC4"/>
        <w:rPr>
          <w:rFonts w:ascii="Calibri" w:hAnsi="Calibri"/>
          <w:sz w:val="22"/>
          <w:szCs w:val="22"/>
          <w:lang w:eastAsia="en-GB"/>
        </w:rPr>
      </w:pPr>
      <w:r>
        <w:t>3.13.7.1</w:t>
      </w:r>
      <w:r w:rsidRPr="00ED2C0D">
        <w:rPr>
          <w:rFonts w:ascii="Calibri" w:hAnsi="Calibri"/>
          <w:sz w:val="22"/>
          <w:szCs w:val="22"/>
          <w:lang w:eastAsia="en-GB"/>
        </w:rPr>
        <w:tab/>
      </w:r>
      <w:r>
        <w:t>Filter ID</w:t>
      </w:r>
      <w:r>
        <w:tab/>
      </w:r>
      <w:r>
        <w:fldChar w:fldCharType="begin" w:fldLock="1"/>
      </w:r>
      <w:r>
        <w:instrText xml:space="preserve"> PAGEREF _Toc36115358 \h </w:instrText>
      </w:r>
      <w:r>
        <w:fldChar w:fldCharType="separate"/>
      </w:r>
      <w:r>
        <w:t>109</w:t>
      </w:r>
      <w:r>
        <w:fldChar w:fldCharType="end"/>
      </w:r>
    </w:p>
    <w:p w:rsidR="001E191B" w:rsidRPr="00ED2C0D" w:rsidRDefault="001E191B">
      <w:pPr>
        <w:pStyle w:val="TOC4"/>
        <w:rPr>
          <w:rFonts w:ascii="Calibri" w:hAnsi="Calibri"/>
          <w:sz w:val="22"/>
          <w:szCs w:val="22"/>
          <w:lang w:eastAsia="en-GB"/>
        </w:rPr>
      </w:pPr>
      <w:r>
        <w:t>3.13.7.2</w:t>
      </w:r>
      <w:r w:rsidRPr="00ED2C0D">
        <w:rPr>
          <w:rFonts w:ascii="Calibri" w:hAnsi="Calibri"/>
          <w:sz w:val="22"/>
          <w:szCs w:val="22"/>
          <w:lang w:eastAsia="en-GB"/>
        </w:rPr>
        <w:tab/>
      </w:r>
      <w:r>
        <w:t>ProSe Application Code</w:t>
      </w:r>
      <w:r>
        <w:tab/>
      </w:r>
      <w:r>
        <w:fldChar w:fldCharType="begin" w:fldLock="1"/>
      </w:r>
      <w:r>
        <w:instrText xml:space="preserve"> PAGEREF _Toc36115359 \h </w:instrText>
      </w:r>
      <w:r>
        <w:fldChar w:fldCharType="separate"/>
      </w:r>
      <w:r>
        <w:t>109</w:t>
      </w:r>
      <w:r>
        <w:fldChar w:fldCharType="end"/>
      </w:r>
    </w:p>
    <w:p w:rsidR="001E191B" w:rsidRPr="00ED2C0D" w:rsidRDefault="001E191B">
      <w:pPr>
        <w:pStyle w:val="TOC4"/>
        <w:rPr>
          <w:rFonts w:ascii="Calibri" w:hAnsi="Calibri"/>
          <w:sz w:val="22"/>
          <w:szCs w:val="22"/>
          <w:lang w:eastAsia="en-GB"/>
        </w:rPr>
      </w:pPr>
      <w:r>
        <w:t>3.13.7.3</w:t>
      </w:r>
      <w:r w:rsidRPr="00ED2C0D">
        <w:rPr>
          <w:rFonts w:ascii="Calibri" w:hAnsi="Calibri"/>
          <w:sz w:val="22"/>
          <w:szCs w:val="22"/>
          <w:lang w:eastAsia="en-GB"/>
        </w:rPr>
        <w:tab/>
      </w:r>
      <w:r>
        <w:t>ProSe Application Mask</w:t>
      </w:r>
      <w:r>
        <w:tab/>
      </w:r>
      <w:r>
        <w:fldChar w:fldCharType="begin" w:fldLock="1"/>
      </w:r>
      <w:r>
        <w:instrText xml:space="preserve"> PAGEREF _Toc36115360 \h </w:instrText>
      </w:r>
      <w:r>
        <w:fldChar w:fldCharType="separate"/>
      </w:r>
      <w:r>
        <w:t>109</w:t>
      </w:r>
      <w:r>
        <w:fldChar w:fldCharType="end"/>
      </w:r>
    </w:p>
    <w:p w:rsidR="001E191B" w:rsidRPr="00ED2C0D" w:rsidRDefault="001E191B">
      <w:pPr>
        <w:pStyle w:val="TOC4"/>
        <w:rPr>
          <w:rFonts w:ascii="Calibri" w:hAnsi="Calibri"/>
          <w:sz w:val="22"/>
          <w:szCs w:val="22"/>
          <w:lang w:eastAsia="en-GB"/>
        </w:rPr>
      </w:pPr>
      <w:r>
        <w:t>3.13.7.4</w:t>
      </w:r>
      <w:r w:rsidRPr="00ED2C0D">
        <w:rPr>
          <w:rFonts w:ascii="Calibri" w:hAnsi="Calibri"/>
          <w:sz w:val="22"/>
          <w:szCs w:val="22"/>
          <w:lang w:eastAsia="en-GB"/>
        </w:rPr>
        <w:tab/>
      </w:r>
      <w:r>
        <w:t>TTLTimer T4002</w:t>
      </w:r>
      <w:r>
        <w:tab/>
      </w:r>
      <w:r>
        <w:fldChar w:fldCharType="begin" w:fldLock="1"/>
      </w:r>
      <w:r>
        <w:instrText xml:space="preserve"> PAGEREF _Toc36115361 \h </w:instrText>
      </w:r>
      <w:r>
        <w:fldChar w:fldCharType="separate"/>
      </w:r>
      <w:r>
        <w:t>109</w:t>
      </w:r>
      <w:r>
        <w:fldChar w:fldCharType="end"/>
      </w:r>
    </w:p>
    <w:p w:rsidR="001E191B" w:rsidRPr="00ED2C0D" w:rsidRDefault="001E191B">
      <w:pPr>
        <w:pStyle w:val="TOC3"/>
        <w:rPr>
          <w:rFonts w:ascii="Calibri" w:hAnsi="Calibri"/>
          <w:sz w:val="22"/>
          <w:szCs w:val="22"/>
          <w:lang w:eastAsia="en-GB"/>
        </w:rPr>
      </w:pPr>
      <w:r>
        <w:t>3.13.8</w:t>
      </w:r>
      <w:r w:rsidRPr="00ED2C0D">
        <w:rPr>
          <w:rFonts w:ascii="Calibri" w:hAnsi="Calibri"/>
          <w:sz w:val="22"/>
          <w:szCs w:val="22"/>
          <w:lang w:eastAsia="en-GB"/>
        </w:rPr>
        <w:tab/>
      </w:r>
      <w:r>
        <w:t>ProSe Function Identity</w:t>
      </w:r>
      <w:r>
        <w:tab/>
      </w:r>
      <w:r>
        <w:fldChar w:fldCharType="begin" w:fldLock="1"/>
      </w:r>
      <w:r>
        <w:instrText xml:space="preserve"> PAGEREF _Toc36115362 \h </w:instrText>
      </w:r>
      <w:r>
        <w:fldChar w:fldCharType="separate"/>
      </w:r>
      <w:r>
        <w:t>109</w:t>
      </w:r>
      <w:r>
        <w:fldChar w:fldCharType="end"/>
      </w:r>
    </w:p>
    <w:p w:rsidR="001E191B" w:rsidRPr="00ED2C0D" w:rsidRDefault="001E191B">
      <w:pPr>
        <w:pStyle w:val="TOC3"/>
        <w:rPr>
          <w:rFonts w:ascii="Calibri" w:hAnsi="Calibri"/>
          <w:sz w:val="22"/>
          <w:szCs w:val="22"/>
          <w:lang w:eastAsia="en-GB"/>
        </w:rPr>
      </w:pPr>
      <w:r>
        <w:t>3.13.9</w:t>
      </w:r>
      <w:r w:rsidRPr="00ED2C0D">
        <w:rPr>
          <w:rFonts w:ascii="Calibri" w:hAnsi="Calibri"/>
          <w:sz w:val="22"/>
          <w:szCs w:val="22"/>
          <w:lang w:eastAsia="en-GB"/>
        </w:rPr>
        <w:tab/>
      </w:r>
      <w:r>
        <w:t>ProSe Metadata Index Mask</w:t>
      </w:r>
      <w:r>
        <w:tab/>
      </w:r>
      <w:r>
        <w:fldChar w:fldCharType="begin" w:fldLock="1"/>
      </w:r>
      <w:r>
        <w:instrText xml:space="preserve"> PAGEREF _Toc36115363 \h </w:instrText>
      </w:r>
      <w:r>
        <w:fldChar w:fldCharType="separate"/>
      </w:r>
      <w:r>
        <w:t>110</w:t>
      </w:r>
      <w:r>
        <w:fldChar w:fldCharType="end"/>
      </w:r>
    </w:p>
    <w:p w:rsidR="001E191B" w:rsidRPr="00ED2C0D" w:rsidRDefault="001E191B">
      <w:pPr>
        <w:pStyle w:val="TOC3"/>
        <w:rPr>
          <w:rFonts w:ascii="Calibri" w:hAnsi="Calibri"/>
          <w:sz w:val="22"/>
          <w:szCs w:val="22"/>
          <w:lang w:eastAsia="en-GB"/>
        </w:rPr>
      </w:pPr>
      <w:r>
        <w:t>3.13.10</w:t>
      </w:r>
      <w:r w:rsidRPr="00ED2C0D">
        <w:rPr>
          <w:rFonts w:ascii="Calibri" w:hAnsi="Calibri"/>
          <w:sz w:val="22"/>
          <w:szCs w:val="22"/>
          <w:lang w:eastAsia="en-GB"/>
        </w:rPr>
        <w:tab/>
      </w:r>
      <w:r>
        <w:t>PC5-tech</w:t>
      </w:r>
      <w:r>
        <w:tab/>
      </w:r>
      <w:r>
        <w:fldChar w:fldCharType="begin" w:fldLock="1"/>
      </w:r>
      <w:r>
        <w:instrText xml:space="preserve"> PAGEREF _Toc36115364 \h </w:instrText>
      </w:r>
      <w:r>
        <w:fldChar w:fldCharType="separate"/>
      </w:r>
      <w:r>
        <w:t>110</w:t>
      </w:r>
      <w:r>
        <w:fldChar w:fldCharType="end"/>
      </w:r>
    </w:p>
    <w:p w:rsidR="001E191B" w:rsidRPr="00ED2C0D" w:rsidRDefault="001E191B">
      <w:pPr>
        <w:pStyle w:val="TOC2"/>
        <w:rPr>
          <w:rFonts w:ascii="Calibri" w:hAnsi="Calibri"/>
          <w:sz w:val="22"/>
          <w:szCs w:val="22"/>
          <w:lang w:eastAsia="en-GB"/>
        </w:rPr>
      </w:pPr>
      <w:r>
        <w:t>3.14</w:t>
      </w:r>
      <w:r w:rsidRPr="00ED2C0D">
        <w:rPr>
          <w:rFonts w:ascii="Calibri" w:hAnsi="Calibri"/>
          <w:sz w:val="22"/>
          <w:szCs w:val="22"/>
          <w:lang w:eastAsia="en-GB"/>
        </w:rPr>
        <w:tab/>
      </w:r>
      <w:r>
        <w:t>Architecture Enhancements for Service Exposure (AESE)</w:t>
      </w:r>
      <w:r>
        <w:tab/>
      </w:r>
      <w:r>
        <w:fldChar w:fldCharType="begin" w:fldLock="1"/>
      </w:r>
      <w:r>
        <w:instrText xml:space="preserve"> PAGEREF _Toc36115365 \h </w:instrText>
      </w:r>
      <w:r>
        <w:fldChar w:fldCharType="separate"/>
      </w:r>
      <w:r>
        <w:t>110</w:t>
      </w:r>
      <w:r>
        <w:fldChar w:fldCharType="end"/>
      </w:r>
    </w:p>
    <w:p w:rsidR="001E191B" w:rsidRPr="00ED2C0D" w:rsidRDefault="001E191B">
      <w:pPr>
        <w:pStyle w:val="TOC3"/>
        <w:rPr>
          <w:rFonts w:ascii="Calibri" w:hAnsi="Calibri"/>
          <w:sz w:val="22"/>
          <w:szCs w:val="22"/>
          <w:lang w:eastAsia="en-GB"/>
        </w:rPr>
      </w:pPr>
      <w:r>
        <w:t>3.14.1</w:t>
      </w:r>
      <w:r w:rsidRPr="00ED2C0D">
        <w:rPr>
          <w:rFonts w:ascii="Calibri" w:hAnsi="Calibri"/>
          <w:sz w:val="22"/>
          <w:szCs w:val="22"/>
          <w:lang w:eastAsia="en-GB"/>
        </w:rPr>
        <w:tab/>
      </w:r>
      <w:r>
        <w:t>General</w:t>
      </w:r>
      <w:r>
        <w:tab/>
      </w:r>
      <w:r>
        <w:fldChar w:fldCharType="begin" w:fldLock="1"/>
      </w:r>
      <w:r>
        <w:instrText xml:space="preserve"> PAGEREF _Toc36115366 \h </w:instrText>
      </w:r>
      <w:r>
        <w:fldChar w:fldCharType="separate"/>
      </w:r>
      <w:r>
        <w:t>110</w:t>
      </w:r>
      <w:r>
        <w:fldChar w:fldCharType="end"/>
      </w:r>
    </w:p>
    <w:p w:rsidR="001E191B" w:rsidRPr="00ED2C0D" w:rsidRDefault="001E191B">
      <w:pPr>
        <w:pStyle w:val="TOC3"/>
        <w:rPr>
          <w:rFonts w:ascii="Calibri" w:hAnsi="Calibri"/>
          <w:sz w:val="22"/>
          <w:szCs w:val="22"/>
          <w:lang w:eastAsia="en-GB"/>
        </w:rPr>
      </w:pPr>
      <w:r>
        <w:t>3.14.2</w:t>
      </w:r>
      <w:r w:rsidRPr="00ED2C0D">
        <w:rPr>
          <w:rFonts w:ascii="Calibri" w:hAnsi="Calibri"/>
          <w:sz w:val="22"/>
          <w:szCs w:val="22"/>
          <w:lang w:eastAsia="en-GB"/>
        </w:rPr>
        <w:tab/>
      </w:r>
      <w:r>
        <w:t>SCEF-Reference-ID</w:t>
      </w:r>
      <w:r>
        <w:tab/>
      </w:r>
      <w:r>
        <w:fldChar w:fldCharType="begin" w:fldLock="1"/>
      </w:r>
      <w:r>
        <w:instrText xml:space="preserve"> PAGEREF _Toc36115367 \h </w:instrText>
      </w:r>
      <w:r>
        <w:fldChar w:fldCharType="separate"/>
      </w:r>
      <w:r>
        <w:t>110</w:t>
      </w:r>
      <w:r>
        <w:fldChar w:fldCharType="end"/>
      </w:r>
    </w:p>
    <w:p w:rsidR="001E191B" w:rsidRPr="00ED2C0D" w:rsidRDefault="001E191B">
      <w:pPr>
        <w:pStyle w:val="TOC3"/>
        <w:rPr>
          <w:rFonts w:ascii="Calibri" w:hAnsi="Calibri"/>
          <w:sz w:val="22"/>
          <w:szCs w:val="22"/>
          <w:lang w:eastAsia="en-GB"/>
        </w:rPr>
      </w:pPr>
      <w:r>
        <w:t>3.14.3</w:t>
      </w:r>
      <w:r w:rsidRPr="00ED2C0D">
        <w:rPr>
          <w:rFonts w:ascii="Calibri" w:hAnsi="Calibri"/>
          <w:sz w:val="22"/>
          <w:szCs w:val="22"/>
          <w:lang w:eastAsia="en-GB"/>
        </w:rPr>
        <w:tab/>
      </w:r>
      <w:r>
        <w:t>SCEF-ID</w:t>
      </w:r>
      <w:r>
        <w:tab/>
      </w:r>
      <w:r>
        <w:fldChar w:fldCharType="begin" w:fldLock="1"/>
      </w:r>
      <w:r>
        <w:instrText xml:space="preserve"> PAGEREF _Toc36115368 \h </w:instrText>
      </w:r>
      <w:r>
        <w:fldChar w:fldCharType="separate"/>
      </w:r>
      <w:r>
        <w:t>110</w:t>
      </w:r>
      <w:r>
        <w:fldChar w:fldCharType="end"/>
      </w:r>
    </w:p>
    <w:p w:rsidR="001E191B" w:rsidRPr="00ED2C0D" w:rsidRDefault="001E191B">
      <w:pPr>
        <w:pStyle w:val="TOC3"/>
        <w:rPr>
          <w:rFonts w:ascii="Calibri" w:hAnsi="Calibri"/>
          <w:sz w:val="22"/>
          <w:szCs w:val="22"/>
          <w:lang w:eastAsia="en-GB"/>
        </w:rPr>
      </w:pPr>
      <w:r>
        <w:t>3.14.4</w:t>
      </w:r>
      <w:r w:rsidRPr="00ED2C0D">
        <w:rPr>
          <w:rFonts w:ascii="Calibri" w:hAnsi="Calibri"/>
          <w:sz w:val="22"/>
          <w:szCs w:val="22"/>
          <w:lang w:eastAsia="en-GB"/>
        </w:rPr>
        <w:tab/>
      </w:r>
      <w:r>
        <w:t>Monitoring-Type</w:t>
      </w:r>
      <w:r>
        <w:tab/>
      </w:r>
      <w:r>
        <w:fldChar w:fldCharType="begin" w:fldLock="1"/>
      </w:r>
      <w:r>
        <w:instrText xml:space="preserve"> PAGEREF _Toc36115369 \h </w:instrText>
      </w:r>
      <w:r>
        <w:fldChar w:fldCharType="separate"/>
      </w:r>
      <w:r>
        <w:t>110</w:t>
      </w:r>
      <w:r>
        <w:fldChar w:fldCharType="end"/>
      </w:r>
    </w:p>
    <w:p w:rsidR="001E191B" w:rsidRPr="00ED2C0D" w:rsidRDefault="001E191B">
      <w:pPr>
        <w:pStyle w:val="TOC3"/>
        <w:rPr>
          <w:rFonts w:ascii="Calibri" w:hAnsi="Calibri"/>
          <w:sz w:val="22"/>
          <w:szCs w:val="22"/>
          <w:lang w:eastAsia="en-GB"/>
        </w:rPr>
      </w:pPr>
      <w:r>
        <w:t>3.14.5</w:t>
      </w:r>
      <w:r w:rsidRPr="00ED2C0D">
        <w:rPr>
          <w:rFonts w:ascii="Calibri" w:hAnsi="Calibri"/>
          <w:sz w:val="22"/>
          <w:szCs w:val="22"/>
          <w:lang w:eastAsia="en-GB"/>
        </w:rPr>
        <w:tab/>
      </w:r>
      <w:r>
        <w:t>Maximum-Number-of-Reports</w:t>
      </w:r>
      <w:r>
        <w:tab/>
      </w:r>
      <w:r>
        <w:fldChar w:fldCharType="begin" w:fldLock="1"/>
      </w:r>
      <w:r>
        <w:instrText xml:space="preserve"> PAGEREF _Toc36115370 \h </w:instrText>
      </w:r>
      <w:r>
        <w:fldChar w:fldCharType="separate"/>
      </w:r>
      <w:r>
        <w:t>110</w:t>
      </w:r>
      <w:r>
        <w:fldChar w:fldCharType="end"/>
      </w:r>
    </w:p>
    <w:p w:rsidR="001E191B" w:rsidRPr="00ED2C0D" w:rsidRDefault="001E191B">
      <w:pPr>
        <w:pStyle w:val="TOC3"/>
        <w:rPr>
          <w:rFonts w:ascii="Calibri" w:hAnsi="Calibri"/>
          <w:sz w:val="22"/>
          <w:szCs w:val="22"/>
          <w:lang w:eastAsia="en-GB"/>
        </w:rPr>
      </w:pPr>
      <w:r>
        <w:t>3.14.6</w:t>
      </w:r>
      <w:r w:rsidRPr="00ED2C0D">
        <w:rPr>
          <w:rFonts w:ascii="Calibri" w:hAnsi="Calibri"/>
          <w:sz w:val="22"/>
          <w:szCs w:val="22"/>
          <w:lang w:eastAsia="en-GB"/>
        </w:rPr>
        <w:tab/>
      </w:r>
      <w:r>
        <w:t>UE-Reachability-Configuration</w:t>
      </w:r>
      <w:r>
        <w:tab/>
      </w:r>
      <w:r>
        <w:fldChar w:fldCharType="begin" w:fldLock="1"/>
      </w:r>
      <w:r>
        <w:instrText xml:space="preserve"> PAGEREF _Toc36115371 \h </w:instrText>
      </w:r>
      <w:r>
        <w:fldChar w:fldCharType="separate"/>
      </w:r>
      <w:r>
        <w:t>110</w:t>
      </w:r>
      <w:r>
        <w:fldChar w:fldCharType="end"/>
      </w:r>
    </w:p>
    <w:p w:rsidR="001E191B" w:rsidRPr="00ED2C0D" w:rsidRDefault="001E191B">
      <w:pPr>
        <w:pStyle w:val="TOC3"/>
        <w:rPr>
          <w:rFonts w:ascii="Calibri" w:hAnsi="Calibri"/>
          <w:sz w:val="22"/>
          <w:szCs w:val="22"/>
          <w:lang w:eastAsia="en-GB"/>
        </w:rPr>
      </w:pPr>
      <w:r>
        <w:t>3.14.7</w:t>
      </w:r>
      <w:r w:rsidRPr="00ED2C0D">
        <w:rPr>
          <w:rFonts w:ascii="Calibri" w:hAnsi="Calibri"/>
          <w:sz w:val="22"/>
          <w:szCs w:val="22"/>
          <w:lang w:eastAsia="en-GB"/>
        </w:rPr>
        <w:tab/>
      </w:r>
      <w:r>
        <w:t>Monitoring-Duration</w:t>
      </w:r>
      <w:r>
        <w:tab/>
      </w:r>
      <w:r>
        <w:fldChar w:fldCharType="begin" w:fldLock="1"/>
      </w:r>
      <w:r>
        <w:instrText xml:space="preserve"> PAGEREF _Toc36115372 \h </w:instrText>
      </w:r>
      <w:r>
        <w:fldChar w:fldCharType="separate"/>
      </w:r>
      <w:r>
        <w:t>111</w:t>
      </w:r>
      <w:r>
        <w:fldChar w:fldCharType="end"/>
      </w:r>
    </w:p>
    <w:p w:rsidR="001E191B" w:rsidRPr="00ED2C0D" w:rsidRDefault="001E191B">
      <w:pPr>
        <w:pStyle w:val="TOC3"/>
        <w:rPr>
          <w:rFonts w:ascii="Calibri" w:hAnsi="Calibri"/>
          <w:sz w:val="22"/>
          <w:szCs w:val="22"/>
          <w:lang w:eastAsia="en-GB"/>
        </w:rPr>
      </w:pPr>
      <w:r>
        <w:t>3.14.8</w:t>
      </w:r>
      <w:r w:rsidRPr="00ED2C0D">
        <w:rPr>
          <w:rFonts w:ascii="Calibri" w:hAnsi="Calibri"/>
          <w:sz w:val="22"/>
          <w:szCs w:val="22"/>
          <w:lang w:eastAsia="en-GB"/>
        </w:rPr>
        <w:tab/>
      </w:r>
      <w:r>
        <w:t>Maximum-Detection-Time</w:t>
      </w:r>
      <w:r>
        <w:tab/>
      </w:r>
      <w:r>
        <w:fldChar w:fldCharType="begin" w:fldLock="1"/>
      </w:r>
      <w:r>
        <w:instrText xml:space="preserve"> PAGEREF _Toc36115373 \h </w:instrText>
      </w:r>
      <w:r>
        <w:fldChar w:fldCharType="separate"/>
      </w:r>
      <w:r>
        <w:t>111</w:t>
      </w:r>
      <w:r>
        <w:fldChar w:fldCharType="end"/>
      </w:r>
    </w:p>
    <w:p w:rsidR="001E191B" w:rsidRPr="00ED2C0D" w:rsidRDefault="001E191B">
      <w:pPr>
        <w:pStyle w:val="TOC3"/>
        <w:rPr>
          <w:rFonts w:ascii="Calibri" w:hAnsi="Calibri"/>
          <w:sz w:val="22"/>
          <w:szCs w:val="22"/>
          <w:lang w:eastAsia="en-GB"/>
        </w:rPr>
      </w:pPr>
      <w:r>
        <w:t>3.14.9</w:t>
      </w:r>
      <w:r w:rsidRPr="00ED2C0D">
        <w:rPr>
          <w:rFonts w:ascii="Calibri" w:hAnsi="Calibri"/>
          <w:sz w:val="22"/>
          <w:szCs w:val="22"/>
          <w:lang w:eastAsia="en-GB"/>
        </w:rPr>
        <w:tab/>
      </w:r>
      <w:r>
        <w:t>Reachability-Type</w:t>
      </w:r>
      <w:r>
        <w:tab/>
      </w:r>
      <w:r>
        <w:fldChar w:fldCharType="begin" w:fldLock="1"/>
      </w:r>
      <w:r>
        <w:instrText xml:space="preserve"> PAGEREF _Toc36115374 \h </w:instrText>
      </w:r>
      <w:r>
        <w:fldChar w:fldCharType="separate"/>
      </w:r>
      <w:r>
        <w:t>111</w:t>
      </w:r>
      <w:r>
        <w:fldChar w:fldCharType="end"/>
      </w:r>
    </w:p>
    <w:p w:rsidR="001E191B" w:rsidRPr="00ED2C0D" w:rsidRDefault="001E191B">
      <w:pPr>
        <w:pStyle w:val="TOC3"/>
        <w:rPr>
          <w:rFonts w:ascii="Calibri" w:hAnsi="Calibri"/>
          <w:sz w:val="22"/>
          <w:szCs w:val="22"/>
          <w:lang w:eastAsia="en-GB"/>
        </w:rPr>
      </w:pPr>
      <w:r>
        <w:lastRenderedPageBreak/>
        <w:t>3.14.10</w:t>
      </w:r>
      <w:r w:rsidRPr="00ED2C0D">
        <w:rPr>
          <w:rFonts w:ascii="Calibri" w:hAnsi="Calibri"/>
          <w:sz w:val="22"/>
          <w:szCs w:val="22"/>
          <w:lang w:eastAsia="en-GB"/>
        </w:rPr>
        <w:tab/>
      </w:r>
      <w:r>
        <w:t>Maximum-Latency</w:t>
      </w:r>
      <w:r>
        <w:tab/>
      </w:r>
      <w:r>
        <w:fldChar w:fldCharType="begin" w:fldLock="1"/>
      </w:r>
      <w:r>
        <w:instrText xml:space="preserve"> PAGEREF _Toc36115375 \h </w:instrText>
      </w:r>
      <w:r>
        <w:fldChar w:fldCharType="separate"/>
      </w:r>
      <w:r>
        <w:t>111</w:t>
      </w:r>
      <w:r>
        <w:fldChar w:fldCharType="end"/>
      </w:r>
    </w:p>
    <w:p w:rsidR="001E191B" w:rsidRPr="00ED2C0D" w:rsidRDefault="001E191B">
      <w:pPr>
        <w:pStyle w:val="TOC3"/>
        <w:rPr>
          <w:rFonts w:ascii="Calibri" w:hAnsi="Calibri"/>
          <w:sz w:val="22"/>
          <w:szCs w:val="22"/>
          <w:lang w:eastAsia="en-GB"/>
        </w:rPr>
      </w:pPr>
      <w:r>
        <w:t>3.14.11</w:t>
      </w:r>
      <w:r w:rsidRPr="00ED2C0D">
        <w:rPr>
          <w:rFonts w:ascii="Calibri" w:hAnsi="Calibri"/>
          <w:sz w:val="22"/>
          <w:szCs w:val="22"/>
          <w:lang w:eastAsia="en-GB"/>
        </w:rPr>
        <w:tab/>
      </w:r>
      <w:r>
        <w:t>Maximum-Response-Time</w:t>
      </w:r>
      <w:r>
        <w:tab/>
      </w:r>
      <w:r>
        <w:fldChar w:fldCharType="begin" w:fldLock="1"/>
      </w:r>
      <w:r>
        <w:instrText xml:space="preserve"> PAGEREF _Toc36115376 \h </w:instrText>
      </w:r>
      <w:r>
        <w:fldChar w:fldCharType="separate"/>
      </w:r>
      <w:r>
        <w:t>111</w:t>
      </w:r>
      <w:r>
        <w:fldChar w:fldCharType="end"/>
      </w:r>
    </w:p>
    <w:p w:rsidR="001E191B" w:rsidRPr="00ED2C0D" w:rsidRDefault="001E191B">
      <w:pPr>
        <w:pStyle w:val="TOC3"/>
        <w:rPr>
          <w:rFonts w:ascii="Calibri" w:hAnsi="Calibri"/>
          <w:sz w:val="22"/>
          <w:szCs w:val="22"/>
          <w:lang w:eastAsia="en-GB"/>
        </w:rPr>
      </w:pPr>
      <w:r>
        <w:t>3.14.12</w:t>
      </w:r>
      <w:r w:rsidRPr="00ED2C0D">
        <w:rPr>
          <w:rFonts w:ascii="Calibri" w:hAnsi="Calibri"/>
          <w:sz w:val="22"/>
          <w:szCs w:val="22"/>
          <w:lang w:eastAsia="en-GB"/>
        </w:rPr>
        <w:tab/>
      </w:r>
      <w:r>
        <w:t>MONTE-Location-Type</w:t>
      </w:r>
      <w:r>
        <w:tab/>
      </w:r>
      <w:r>
        <w:fldChar w:fldCharType="begin" w:fldLock="1"/>
      </w:r>
      <w:r>
        <w:instrText xml:space="preserve"> PAGEREF _Toc36115377 \h </w:instrText>
      </w:r>
      <w:r>
        <w:fldChar w:fldCharType="separate"/>
      </w:r>
      <w:r>
        <w:t>111</w:t>
      </w:r>
      <w:r>
        <w:fldChar w:fldCharType="end"/>
      </w:r>
    </w:p>
    <w:p w:rsidR="001E191B" w:rsidRPr="00ED2C0D" w:rsidRDefault="001E191B">
      <w:pPr>
        <w:pStyle w:val="TOC3"/>
        <w:rPr>
          <w:rFonts w:ascii="Calibri" w:hAnsi="Calibri"/>
          <w:sz w:val="22"/>
          <w:szCs w:val="22"/>
          <w:lang w:eastAsia="en-GB"/>
        </w:rPr>
      </w:pPr>
      <w:r>
        <w:t>3.14.13</w:t>
      </w:r>
      <w:r w:rsidRPr="00ED2C0D">
        <w:rPr>
          <w:rFonts w:ascii="Calibri" w:hAnsi="Calibri"/>
          <w:sz w:val="22"/>
          <w:szCs w:val="22"/>
          <w:lang w:eastAsia="en-GB"/>
        </w:rPr>
        <w:tab/>
      </w:r>
      <w:r>
        <w:t>Accuracy</w:t>
      </w:r>
      <w:r>
        <w:tab/>
      </w:r>
      <w:r>
        <w:fldChar w:fldCharType="begin" w:fldLock="1"/>
      </w:r>
      <w:r>
        <w:instrText xml:space="preserve"> PAGEREF _Toc36115378 \h </w:instrText>
      </w:r>
      <w:r>
        <w:fldChar w:fldCharType="separate"/>
      </w:r>
      <w:r>
        <w:t>111</w:t>
      </w:r>
      <w:r>
        <w:fldChar w:fldCharType="end"/>
      </w:r>
    </w:p>
    <w:p w:rsidR="001E191B" w:rsidRPr="00ED2C0D" w:rsidRDefault="001E191B">
      <w:pPr>
        <w:pStyle w:val="TOC3"/>
        <w:rPr>
          <w:rFonts w:ascii="Calibri" w:hAnsi="Calibri"/>
          <w:sz w:val="22"/>
          <w:szCs w:val="22"/>
          <w:lang w:eastAsia="en-GB"/>
        </w:rPr>
      </w:pPr>
      <w:r>
        <w:t>3.14.14</w:t>
      </w:r>
      <w:r w:rsidRPr="00ED2C0D">
        <w:rPr>
          <w:rFonts w:ascii="Calibri" w:hAnsi="Calibri"/>
          <w:sz w:val="22"/>
          <w:szCs w:val="22"/>
          <w:lang w:eastAsia="en-GB"/>
        </w:rPr>
        <w:tab/>
      </w:r>
      <w:r>
        <w:t>Association-Type</w:t>
      </w:r>
      <w:r>
        <w:tab/>
      </w:r>
      <w:r>
        <w:fldChar w:fldCharType="begin" w:fldLock="1"/>
      </w:r>
      <w:r>
        <w:instrText xml:space="preserve"> PAGEREF _Toc36115379 \h </w:instrText>
      </w:r>
      <w:r>
        <w:fldChar w:fldCharType="separate"/>
      </w:r>
      <w:r>
        <w:t>112</w:t>
      </w:r>
      <w:r>
        <w:fldChar w:fldCharType="end"/>
      </w:r>
    </w:p>
    <w:p w:rsidR="001E191B" w:rsidRPr="00ED2C0D" w:rsidRDefault="001E191B">
      <w:pPr>
        <w:pStyle w:val="TOC3"/>
        <w:rPr>
          <w:rFonts w:ascii="Calibri" w:hAnsi="Calibri"/>
          <w:sz w:val="22"/>
          <w:szCs w:val="22"/>
          <w:lang w:eastAsia="en-GB"/>
        </w:rPr>
      </w:pPr>
      <w:r>
        <w:t>3.14.15</w:t>
      </w:r>
      <w:r w:rsidRPr="00ED2C0D">
        <w:rPr>
          <w:rFonts w:ascii="Calibri" w:hAnsi="Calibri"/>
          <w:sz w:val="22"/>
          <w:szCs w:val="22"/>
          <w:lang w:eastAsia="en-GB"/>
        </w:rPr>
        <w:tab/>
      </w:r>
      <w:r>
        <w:t>Charged-Party</w:t>
      </w:r>
      <w:r>
        <w:tab/>
      </w:r>
      <w:r>
        <w:fldChar w:fldCharType="begin" w:fldLock="1"/>
      </w:r>
      <w:r>
        <w:instrText xml:space="preserve"> PAGEREF _Toc36115380 \h </w:instrText>
      </w:r>
      <w:r>
        <w:fldChar w:fldCharType="separate"/>
      </w:r>
      <w:r>
        <w:t>112</w:t>
      </w:r>
      <w:r>
        <w:fldChar w:fldCharType="end"/>
      </w:r>
    </w:p>
    <w:p w:rsidR="001E191B" w:rsidRPr="00ED2C0D" w:rsidRDefault="001E191B">
      <w:pPr>
        <w:pStyle w:val="TOC3"/>
        <w:rPr>
          <w:rFonts w:ascii="Calibri" w:hAnsi="Calibri"/>
          <w:sz w:val="22"/>
          <w:szCs w:val="22"/>
          <w:lang w:eastAsia="en-GB"/>
        </w:rPr>
      </w:pPr>
      <w:r>
        <w:t>3.14.16</w:t>
      </w:r>
      <w:r w:rsidRPr="00ED2C0D">
        <w:rPr>
          <w:rFonts w:ascii="Calibri" w:hAnsi="Calibri"/>
          <w:sz w:val="22"/>
          <w:szCs w:val="22"/>
          <w:lang w:eastAsia="en-GB"/>
        </w:rPr>
        <w:tab/>
      </w:r>
      <w:r>
        <w:t>Remaining-number-of-reports</w:t>
      </w:r>
      <w:r>
        <w:tab/>
      </w:r>
      <w:r>
        <w:fldChar w:fldCharType="begin" w:fldLock="1"/>
      </w:r>
      <w:r>
        <w:instrText xml:space="preserve"> PAGEREF _Toc36115381 \h </w:instrText>
      </w:r>
      <w:r>
        <w:fldChar w:fldCharType="separate"/>
      </w:r>
      <w:r>
        <w:t>112</w:t>
      </w:r>
      <w:r>
        <w:fldChar w:fldCharType="end"/>
      </w:r>
    </w:p>
    <w:p w:rsidR="001E191B" w:rsidRPr="00ED2C0D" w:rsidRDefault="001E191B">
      <w:pPr>
        <w:pStyle w:val="TOC3"/>
        <w:rPr>
          <w:rFonts w:ascii="Calibri" w:hAnsi="Calibri"/>
          <w:sz w:val="22"/>
          <w:szCs w:val="22"/>
          <w:lang w:eastAsia="en-GB"/>
        </w:rPr>
      </w:pPr>
      <w:r>
        <w:t>3.14.17</w:t>
      </w:r>
      <w:r w:rsidRPr="00ED2C0D">
        <w:rPr>
          <w:rFonts w:ascii="Calibri" w:hAnsi="Calibri"/>
          <w:sz w:val="22"/>
          <w:szCs w:val="22"/>
          <w:lang w:eastAsia="en-GB"/>
        </w:rPr>
        <w:tab/>
      </w:r>
      <w:r>
        <w:t>Communication Pattern set</w:t>
      </w:r>
      <w:r>
        <w:tab/>
      </w:r>
      <w:r>
        <w:fldChar w:fldCharType="begin" w:fldLock="1"/>
      </w:r>
      <w:r>
        <w:instrText xml:space="preserve"> PAGEREF _Toc36115382 \h </w:instrText>
      </w:r>
      <w:r>
        <w:fldChar w:fldCharType="separate"/>
      </w:r>
      <w:r>
        <w:t>112</w:t>
      </w:r>
      <w:r>
        <w:fldChar w:fldCharType="end"/>
      </w:r>
    </w:p>
    <w:p w:rsidR="001E191B" w:rsidRPr="00ED2C0D" w:rsidRDefault="001E191B">
      <w:pPr>
        <w:pStyle w:val="TOC4"/>
        <w:rPr>
          <w:rFonts w:ascii="Calibri" w:hAnsi="Calibri"/>
          <w:sz w:val="22"/>
          <w:szCs w:val="22"/>
          <w:lang w:eastAsia="en-GB"/>
        </w:rPr>
      </w:pPr>
      <w:r w:rsidRPr="00407342">
        <w:rPr>
          <w:rFonts w:cs="Arial"/>
        </w:rPr>
        <w:t>3.14.17.1</w:t>
      </w:r>
      <w:r w:rsidRPr="00ED2C0D">
        <w:rPr>
          <w:rFonts w:ascii="Calibri" w:hAnsi="Calibri"/>
          <w:sz w:val="22"/>
          <w:szCs w:val="22"/>
          <w:lang w:eastAsia="en-GB"/>
        </w:rPr>
        <w:tab/>
      </w:r>
      <w:r>
        <w:t>Periodic-Communication-Indicator</w:t>
      </w:r>
      <w:r>
        <w:tab/>
      </w:r>
      <w:r>
        <w:fldChar w:fldCharType="begin" w:fldLock="1"/>
      </w:r>
      <w:r>
        <w:instrText xml:space="preserve"> PAGEREF _Toc36115383 \h </w:instrText>
      </w:r>
      <w:r>
        <w:fldChar w:fldCharType="separate"/>
      </w:r>
      <w:r>
        <w:t>112</w:t>
      </w:r>
      <w:r>
        <w:fldChar w:fldCharType="end"/>
      </w:r>
    </w:p>
    <w:p w:rsidR="001E191B" w:rsidRPr="00ED2C0D" w:rsidRDefault="001E191B">
      <w:pPr>
        <w:pStyle w:val="TOC4"/>
        <w:rPr>
          <w:rFonts w:ascii="Calibri" w:hAnsi="Calibri"/>
          <w:sz w:val="22"/>
          <w:szCs w:val="22"/>
          <w:lang w:eastAsia="en-GB"/>
        </w:rPr>
      </w:pPr>
      <w:r>
        <w:t>3.14.17.2</w:t>
      </w:r>
      <w:r w:rsidRPr="00ED2C0D">
        <w:rPr>
          <w:rFonts w:ascii="Calibri" w:hAnsi="Calibri"/>
          <w:sz w:val="22"/>
          <w:szCs w:val="22"/>
          <w:lang w:eastAsia="en-GB"/>
        </w:rPr>
        <w:tab/>
      </w:r>
      <w:r>
        <w:t>Communication-Duration-Time</w:t>
      </w:r>
      <w:r>
        <w:tab/>
      </w:r>
      <w:r>
        <w:fldChar w:fldCharType="begin" w:fldLock="1"/>
      </w:r>
      <w:r>
        <w:instrText xml:space="preserve"> PAGEREF _Toc36115384 \h </w:instrText>
      </w:r>
      <w:r>
        <w:fldChar w:fldCharType="separate"/>
      </w:r>
      <w:r>
        <w:t>112</w:t>
      </w:r>
      <w:r>
        <w:fldChar w:fldCharType="end"/>
      </w:r>
    </w:p>
    <w:p w:rsidR="001E191B" w:rsidRPr="00ED2C0D" w:rsidRDefault="001E191B">
      <w:pPr>
        <w:pStyle w:val="TOC4"/>
        <w:rPr>
          <w:rFonts w:ascii="Calibri" w:hAnsi="Calibri"/>
          <w:sz w:val="22"/>
          <w:szCs w:val="22"/>
          <w:lang w:eastAsia="en-GB"/>
        </w:rPr>
      </w:pPr>
      <w:r>
        <w:t>3.14.17.3</w:t>
      </w:r>
      <w:r w:rsidRPr="00ED2C0D">
        <w:rPr>
          <w:rFonts w:ascii="Calibri" w:hAnsi="Calibri"/>
          <w:sz w:val="22"/>
          <w:szCs w:val="22"/>
          <w:lang w:eastAsia="en-GB"/>
        </w:rPr>
        <w:tab/>
      </w:r>
      <w:r>
        <w:t>Periodic-Time</w:t>
      </w:r>
      <w:r>
        <w:tab/>
      </w:r>
      <w:r>
        <w:fldChar w:fldCharType="begin" w:fldLock="1"/>
      </w:r>
      <w:r>
        <w:instrText xml:space="preserve"> PAGEREF _Toc36115385 \h </w:instrText>
      </w:r>
      <w:r>
        <w:fldChar w:fldCharType="separate"/>
      </w:r>
      <w:r>
        <w:t>112</w:t>
      </w:r>
      <w:r>
        <w:fldChar w:fldCharType="end"/>
      </w:r>
    </w:p>
    <w:p w:rsidR="001E191B" w:rsidRPr="00ED2C0D" w:rsidRDefault="001E191B">
      <w:pPr>
        <w:pStyle w:val="TOC4"/>
        <w:rPr>
          <w:rFonts w:ascii="Calibri" w:hAnsi="Calibri"/>
          <w:sz w:val="22"/>
          <w:szCs w:val="22"/>
          <w:lang w:eastAsia="en-GB"/>
        </w:rPr>
      </w:pPr>
      <w:r>
        <w:t>3.14.17.4</w:t>
      </w:r>
      <w:r w:rsidRPr="00ED2C0D">
        <w:rPr>
          <w:rFonts w:ascii="Calibri" w:hAnsi="Calibri"/>
          <w:sz w:val="22"/>
          <w:szCs w:val="22"/>
          <w:lang w:eastAsia="en-GB"/>
        </w:rPr>
        <w:tab/>
      </w:r>
      <w:r>
        <w:t>Scheduled-Communication-Time</w:t>
      </w:r>
      <w:r>
        <w:tab/>
      </w:r>
      <w:r>
        <w:fldChar w:fldCharType="begin" w:fldLock="1"/>
      </w:r>
      <w:r>
        <w:instrText xml:space="preserve"> PAGEREF _Toc36115386 \h </w:instrText>
      </w:r>
      <w:r>
        <w:fldChar w:fldCharType="separate"/>
      </w:r>
      <w:r>
        <w:t>112</w:t>
      </w:r>
      <w:r>
        <w:fldChar w:fldCharType="end"/>
      </w:r>
    </w:p>
    <w:p w:rsidR="001E191B" w:rsidRPr="00ED2C0D" w:rsidRDefault="001E191B">
      <w:pPr>
        <w:pStyle w:val="TOC4"/>
        <w:rPr>
          <w:rFonts w:ascii="Calibri" w:hAnsi="Calibri"/>
          <w:sz w:val="22"/>
          <w:szCs w:val="22"/>
          <w:lang w:eastAsia="en-GB"/>
        </w:rPr>
      </w:pPr>
      <w:r>
        <w:t>3.14.17.5</w:t>
      </w:r>
      <w:r w:rsidRPr="00ED2C0D">
        <w:rPr>
          <w:rFonts w:ascii="Calibri" w:hAnsi="Calibri"/>
          <w:sz w:val="22"/>
          <w:szCs w:val="22"/>
          <w:lang w:eastAsia="en-GB"/>
        </w:rPr>
        <w:tab/>
      </w:r>
      <w:r>
        <w:t>Stationary-Indication</w:t>
      </w:r>
      <w:r>
        <w:tab/>
      </w:r>
      <w:r>
        <w:fldChar w:fldCharType="begin" w:fldLock="1"/>
      </w:r>
      <w:r>
        <w:instrText xml:space="preserve"> PAGEREF _Toc36115387 \h </w:instrText>
      </w:r>
      <w:r>
        <w:fldChar w:fldCharType="separate"/>
      </w:r>
      <w:r>
        <w:t>112</w:t>
      </w:r>
      <w:r>
        <w:fldChar w:fldCharType="end"/>
      </w:r>
    </w:p>
    <w:p w:rsidR="001E191B" w:rsidRPr="00ED2C0D" w:rsidRDefault="001E191B">
      <w:pPr>
        <w:pStyle w:val="TOC4"/>
        <w:rPr>
          <w:rFonts w:ascii="Calibri" w:hAnsi="Calibri"/>
          <w:sz w:val="22"/>
          <w:szCs w:val="22"/>
          <w:lang w:eastAsia="en-GB"/>
        </w:rPr>
      </w:pPr>
      <w:r>
        <w:t>3.14.17.6</w:t>
      </w:r>
      <w:r w:rsidRPr="00ED2C0D">
        <w:rPr>
          <w:rFonts w:ascii="Calibri" w:hAnsi="Calibri"/>
          <w:sz w:val="22"/>
          <w:szCs w:val="22"/>
          <w:lang w:eastAsia="en-GB"/>
        </w:rPr>
        <w:tab/>
      </w:r>
      <w:r>
        <w:t>Validity-Time</w:t>
      </w:r>
      <w:r>
        <w:tab/>
      </w:r>
      <w:r>
        <w:fldChar w:fldCharType="begin" w:fldLock="1"/>
      </w:r>
      <w:r>
        <w:instrText xml:space="preserve"> PAGEREF _Toc36115388 \h </w:instrText>
      </w:r>
      <w:r>
        <w:fldChar w:fldCharType="separate"/>
      </w:r>
      <w:r>
        <w:t>113</w:t>
      </w:r>
      <w:r>
        <w:fldChar w:fldCharType="end"/>
      </w:r>
    </w:p>
    <w:p w:rsidR="001E191B" w:rsidRPr="00ED2C0D" w:rsidRDefault="001E191B">
      <w:pPr>
        <w:pStyle w:val="TOC3"/>
        <w:rPr>
          <w:rFonts w:ascii="Calibri" w:hAnsi="Calibri"/>
          <w:sz w:val="22"/>
          <w:szCs w:val="22"/>
          <w:lang w:eastAsia="en-GB"/>
        </w:rPr>
      </w:pPr>
      <w:r>
        <w:t>3.14.18</w:t>
      </w:r>
      <w:r w:rsidRPr="00ED2C0D">
        <w:rPr>
          <w:rFonts w:ascii="Calibri" w:hAnsi="Calibri"/>
          <w:sz w:val="22"/>
          <w:szCs w:val="22"/>
          <w:lang w:eastAsia="en-GB"/>
        </w:rPr>
        <w:tab/>
      </w:r>
      <w:r>
        <w:t>AESE-Subscription-Data</w:t>
      </w:r>
      <w:r>
        <w:tab/>
      </w:r>
      <w:r>
        <w:fldChar w:fldCharType="begin" w:fldLock="1"/>
      </w:r>
      <w:r>
        <w:instrText xml:space="preserve"> PAGEREF _Toc36115389 \h </w:instrText>
      </w:r>
      <w:r>
        <w:fldChar w:fldCharType="separate"/>
      </w:r>
      <w:r>
        <w:t>113</w:t>
      </w:r>
      <w:r>
        <w:fldChar w:fldCharType="end"/>
      </w:r>
    </w:p>
    <w:p w:rsidR="001E191B" w:rsidRPr="00ED2C0D" w:rsidRDefault="001E191B">
      <w:pPr>
        <w:pStyle w:val="TOC3"/>
        <w:rPr>
          <w:rFonts w:ascii="Calibri" w:hAnsi="Calibri"/>
          <w:sz w:val="22"/>
          <w:szCs w:val="22"/>
          <w:lang w:eastAsia="en-GB"/>
        </w:rPr>
      </w:pPr>
      <w:r>
        <w:t>3.14.19</w:t>
      </w:r>
      <w:r w:rsidRPr="00ED2C0D">
        <w:rPr>
          <w:rFonts w:ascii="Calibri" w:hAnsi="Calibri"/>
          <w:sz w:val="22"/>
          <w:szCs w:val="22"/>
          <w:lang w:eastAsia="en-GB"/>
        </w:rPr>
        <w:tab/>
      </w:r>
      <w:r>
        <w:t>SCEF-Realm</w:t>
      </w:r>
      <w:r>
        <w:tab/>
      </w:r>
      <w:r>
        <w:fldChar w:fldCharType="begin" w:fldLock="1"/>
      </w:r>
      <w:r>
        <w:instrText xml:space="preserve"> PAGEREF _Toc36115390 \h </w:instrText>
      </w:r>
      <w:r>
        <w:fldChar w:fldCharType="separate"/>
      </w:r>
      <w:r>
        <w:t>113</w:t>
      </w:r>
      <w:r>
        <w:fldChar w:fldCharType="end"/>
      </w:r>
    </w:p>
    <w:p w:rsidR="001E191B" w:rsidRPr="00ED2C0D" w:rsidRDefault="001E191B">
      <w:pPr>
        <w:pStyle w:val="TOC3"/>
        <w:rPr>
          <w:rFonts w:ascii="Calibri" w:hAnsi="Calibri"/>
          <w:sz w:val="22"/>
          <w:szCs w:val="22"/>
          <w:lang w:eastAsia="en-GB"/>
        </w:rPr>
      </w:pPr>
      <w:r>
        <w:t>3.14.20</w:t>
      </w:r>
      <w:r w:rsidRPr="00ED2C0D">
        <w:rPr>
          <w:rFonts w:ascii="Calibri" w:hAnsi="Calibri"/>
          <w:sz w:val="22"/>
          <w:szCs w:val="22"/>
          <w:lang w:eastAsia="en-GB"/>
        </w:rPr>
        <w:tab/>
      </w:r>
      <w:r>
        <w:t>External Identifier for Monitoring Event Configuration</w:t>
      </w:r>
      <w:r>
        <w:tab/>
      </w:r>
      <w:r>
        <w:fldChar w:fldCharType="begin" w:fldLock="1"/>
      </w:r>
      <w:r>
        <w:instrText xml:space="preserve"> PAGEREF _Toc36115391 \h </w:instrText>
      </w:r>
      <w:r>
        <w:fldChar w:fldCharType="separate"/>
      </w:r>
      <w:r>
        <w:t>113</w:t>
      </w:r>
      <w:r>
        <w:fldChar w:fldCharType="end"/>
      </w:r>
    </w:p>
    <w:p w:rsidR="001E191B" w:rsidRPr="00ED2C0D" w:rsidRDefault="001E191B">
      <w:pPr>
        <w:pStyle w:val="TOC3"/>
        <w:rPr>
          <w:rFonts w:ascii="Calibri" w:hAnsi="Calibri"/>
          <w:sz w:val="22"/>
          <w:szCs w:val="22"/>
          <w:lang w:eastAsia="en-GB"/>
        </w:rPr>
      </w:pPr>
      <w:r>
        <w:t>3.14.21</w:t>
      </w:r>
      <w:r w:rsidRPr="00ED2C0D">
        <w:rPr>
          <w:rFonts w:ascii="Calibri" w:hAnsi="Calibri"/>
          <w:sz w:val="22"/>
          <w:szCs w:val="22"/>
          <w:lang w:eastAsia="en-GB"/>
        </w:rPr>
        <w:tab/>
      </w:r>
      <w:r>
        <w:t>External Group Identifier</w:t>
      </w:r>
      <w:r>
        <w:tab/>
      </w:r>
      <w:r>
        <w:fldChar w:fldCharType="begin" w:fldLock="1"/>
      </w:r>
      <w:r>
        <w:instrText xml:space="preserve"> PAGEREF _Toc36115392 \h </w:instrText>
      </w:r>
      <w:r>
        <w:fldChar w:fldCharType="separate"/>
      </w:r>
      <w:r>
        <w:t>113</w:t>
      </w:r>
      <w:r>
        <w:fldChar w:fldCharType="end"/>
      </w:r>
    </w:p>
    <w:p w:rsidR="001E191B" w:rsidRPr="00ED2C0D" w:rsidRDefault="001E191B">
      <w:pPr>
        <w:pStyle w:val="TOC2"/>
        <w:rPr>
          <w:rFonts w:ascii="Calibri" w:hAnsi="Calibri"/>
          <w:sz w:val="22"/>
          <w:szCs w:val="22"/>
          <w:lang w:eastAsia="en-GB"/>
        </w:rPr>
      </w:pPr>
      <w:r>
        <w:t>3.15</w:t>
      </w:r>
      <w:r w:rsidRPr="00ED2C0D">
        <w:rPr>
          <w:rFonts w:ascii="Calibri" w:hAnsi="Calibri"/>
          <w:sz w:val="22"/>
          <w:szCs w:val="22"/>
          <w:lang w:eastAsia="en-GB"/>
        </w:rPr>
        <w:tab/>
      </w:r>
      <w:r>
        <w:t>Data related to WebRTC</w:t>
      </w:r>
      <w:r>
        <w:tab/>
      </w:r>
      <w:r>
        <w:fldChar w:fldCharType="begin" w:fldLock="1"/>
      </w:r>
      <w:r>
        <w:instrText xml:space="preserve"> PAGEREF _Toc36115393 \h </w:instrText>
      </w:r>
      <w:r>
        <w:fldChar w:fldCharType="separate"/>
      </w:r>
      <w:r>
        <w:t>113</w:t>
      </w:r>
      <w:r>
        <w:fldChar w:fldCharType="end"/>
      </w:r>
    </w:p>
    <w:p w:rsidR="001E191B" w:rsidRPr="00ED2C0D" w:rsidRDefault="001E191B">
      <w:pPr>
        <w:pStyle w:val="TOC3"/>
        <w:rPr>
          <w:rFonts w:ascii="Calibri" w:hAnsi="Calibri"/>
          <w:sz w:val="22"/>
          <w:szCs w:val="22"/>
          <w:lang w:eastAsia="en-GB"/>
        </w:rPr>
      </w:pPr>
      <w:r>
        <w:t>3.15.1</w:t>
      </w:r>
      <w:r w:rsidRPr="00ED2C0D">
        <w:rPr>
          <w:rFonts w:ascii="Calibri" w:hAnsi="Calibri"/>
          <w:sz w:val="22"/>
          <w:szCs w:val="22"/>
          <w:lang w:eastAsia="en-GB"/>
        </w:rPr>
        <w:tab/>
      </w:r>
      <w:r>
        <w:t>Allowed WAF and/or WWSF Identity List</w:t>
      </w:r>
      <w:r>
        <w:tab/>
      </w:r>
      <w:r>
        <w:fldChar w:fldCharType="begin" w:fldLock="1"/>
      </w:r>
      <w:r>
        <w:instrText xml:space="preserve"> PAGEREF _Toc36115394 \h </w:instrText>
      </w:r>
      <w:r>
        <w:fldChar w:fldCharType="separate"/>
      </w:r>
      <w:r>
        <w:t>113</w:t>
      </w:r>
      <w:r>
        <w:fldChar w:fldCharType="end"/>
      </w:r>
    </w:p>
    <w:p w:rsidR="001E191B" w:rsidRPr="00ED2C0D" w:rsidRDefault="001E191B">
      <w:pPr>
        <w:pStyle w:val="TOC2"/>
        <w:rPr>
          <w:rFonts w:ascii="Calibri" w:hAnsi="Calibri"/>
          <w:sz w:val="22"/>
          <w:szCs w:val="22"/>
          <w:lang w:eastAsia="en-GB"/>
        </w:rPr>
      </w:pPr>
      <w:r>
        <w:t>3.16</w:t>
      </w:r>
      <w:r w:rsidRPr="00ED2C0D">
        <w:rPr>
          <w:rFonts w:ascii="Calibri" w:hAnsi="Calibri"/>
          <w:sz w:val="22"/>
          <w:szCs w:val="22"/>
          <w:lang w:eastAsia="en-GB"/>
        </w:rPr>
        <w:tab/>
      </w:r>
      <w:r>
        <w:rPr>
          <w:lang w:eastAsia="zh-CN"/>
        </w:rPr>
        <w:t>V2X</w:t>
      </w:r>
      <w:r>
        <w:t xml:space="preserve"> Service (</w:t>
      </w:r>
      <w:r>
        <w:rPr>
          <w:lang w:eastAsia="zh-CN"/>
        </w:rPr>
        <w:t>V2X</w:t>
      </w:r>
      <w:r>
        <w:t>)</w:t>
      </w:r>
      <w:r>
        <w:tab/>
      </w:r>
      <w:r>
        <w:fldChar w:fldCharType="begin" w:fldLock="1"/>
      </w:r>
      <w:r>
        <w:instrText xml:space="preserve"> PAGEREF _Toc36115395 \h </w:instrText>
      </w:r>
      <w:r>
        <w:fldChar w:fldCharType="separate"/>
      </w:r>
      <w:r>
        <w:t>114</w:t>
      </w:r>
      <w:r>
        <w:fldChar w:fldCharType="end"/>
      </w:r>
    </w:p>
    <w:p w:rsidR="001E191B" w:rsidRPr="00ED2C0D" w:rsidRDefault="001E191B">
      <w:pPr>
        <w:pStyle w:val="TOC3"/>
        <w:rPr>
          <w:rFonts w:ascii="Calibri" w:hAnsi="Calibri"/>
          <w:sz w:val="22"/>
          <w:szCs w:val="22"/>
          <w:lang w:eastAsia="en-GB"/>
        </w:rPr>
      </w:pPr>
      <w:r>
        <w:t>3.16.1</w:t>
      </w:r>
      <w:r w:rsidRPr="00ED2C0D">
        <w:rPr>
          <w:rFonts w:ascii="Calibri" w:hAnsi="Calibri"/>
          <w:sz w:val="22"/>
          <w:szCs w:val="22"/>
          <w:lang w:eastAsia="en-GB"/>
        </w:rPr>
        <w:tab/>
      </w:r>
      <w:r>
        <w:t>General</w:t>
      </w:r>
      <w:r>
        <w:tab/>
      </w:r>
      <w:r>
        <w:fldChar w:fldCharType="begin" w:fldLock="1"/>
      </w:r>
      <w:r>
        <w:instrText xml:space="preserve"> PAGEREF _Toc36115396 \h </w:instrText>
      </w:r>
      <w:r>
        <w:fldChar w:fldCharType="separate"/>
      </w:r>
      <w:r>
        <w:t>114</w:t>
      </w:r>
      <w:r>
        <w:fldChar w:fldCharType="end"/>
      </w:r>
    </w:p>
    <w:p w:rsidR="001E191B" w:rsidRPr="00ED2C0D" w:rsidRDefault="001E191B">
      <w:pPr>
        <w:pStyle w:val="TOC3"/>
        <w:rPr>
          <w:rFonts w:ascii="Calibri" w:hAnsi="Calibri"/>
          <w:sz w:val="22"/>
          <w:szCs w:val="22"/>
          <w:lang w:eastAsia="en-GB"/>
        </w:rPr>
      </w:pPr>
      <w:r>
        <w:t>3.16.2</w:t>
      </w:r>
      <w:r w:rsidRPr="00ED2C0D">
        <w:rPr>
          <w:rFonts w:ascii="Calibri" w:hAnsi="Calibri"/>
          <w:sz w:val="22"/>
          <w:szCs w:val="22"/>
          <w:lang w:eastAsia="en-GB"/>
        </w:rPr>
        <w:tab/>
      </w:r>
      <w:r>
        <w:rPr>
          <w:lang w:eastAsia="zh-CN"/>
        </w:rPr>
        <w:t>V2X</w:t>
      </w:r>
      <w:r>
        <w:t xml:space="preserve"> Subscription data</w:t>
      </w:r>
      <w:r>
        <w:tab/>
      </w:r>
      <w:r>
        <w:fldChar w:fldCharType="begin" w:fldLock="1"/>
      </w:r>
      <w:r>
        <w:instrText xml:space="preserve"> PAGEREF _Toc36115397 \h </w:instrText>
      </w:r>
      <w:r>
        <w:fldChar w:fldCharType="separate"/>
      </w:r>
      <w:r>
        <w:t>114</w:t>
      </w:r>
      <w:r>
        <w:fldChar w:fldCharType="end"/>
      </w:r>
    </w:p>
    <w:p w:rsidR="001E191B" w:rsidRPr="00ED2C0D" w:rsidRDefault="001E191B">
      <w:pPr>
        <w:pStyle w:val="TOC4"/>
        <w:rPr>
          <w:rFonts w:ascii="Calibri" w:hAnsi="Calibri"/>
          <w:sz w:val="22"/>
          <w:szCs w:val="22"/>
          <w:lang w:eastAsia="en-GB"/>
        </w:rPr>
      </w:pPr>
      <w:r>
        <w:t>3.16.2.1</w:t>
      </w:r>
      <w:r w:rsidRPr="00ED2C0D">
        <w:rPr>
          <w:rFonts w:ascii="Calibri" w:hAnsi="Calibri"/>
          <w:sz w:val="22"/>
          <w:szCs w:val="22"/>
          <w:lang w:eastAsia="en-GB"/>
        </w:rPr>
        <w:tab/>
      </w:r>
      <w:r>
        <w:rPr>
          <w:lang w:eastAsia="zh-CN"/>
        </w:rPr>
        <w:t>V2X-Permission</w:t>
      </w:r>
      <w:r>
        <w:tab/>
      </w:r>
      <w:r>
        <w:fldChar w:fldCharType="begin" w:fldLock="1"/>
      </w:r>
      <w:r>
        <w:instrText xml:space="preserve"> PAGEREF _Toc36115398 \h </w:instrText>
      </w:r>
      <w:r>
        <w:fldChar w:fldCharType="separate"/>
      </w:r>
      <w:r>
        <w:t>114</w:t>
      </w:r>
      <w:r>
        <w:fldChar w:fldCharType="end"/>
      </w:r>
    </w:p>
    <w:p w:rsidR="001E191B" w:rsidRPr="00ED2C0D" w:rsidRDefault="001E191B">
      <w:pPr>
        <w:pStyle w:val="TOC4"/>
        <w:rPr>
          <w:rFonts w:ascii="Calibri" w:hAnsi="Calibri"/>
          <w:sz w:val="22"/>
          <w:szCs w:val="22"/>
          <w:lang w:eastAsia="en-GB"/>
        </w:rPr>
      </w:pPr>
      <w:r>
        <w:t>3.16.2.</w:t>
      </w:r>
      <w:r>
        <w:rPr>
          <w:lang w:eastAsia="zh-CN"/>
        </w:rPr>
        <w:t>2</w:t>
      </w:r>
      <w:r w:rsidRPr="00ED2C0D">
        <w:rPr>
          <w:rFonts w:ascii="Calibri" w:hAnsi="Calibri"/>
          <w:sz w:val="22"/>
          <w:szCs w:val="22"/>
          <w:lang w:eastAsia="en-GB"/>
        </w:rPr>
        <w:tab/>
      </w:r>
      <w:r>
        <w:rPr>
          <w:lang w:eastAsia="zh-CN"/>
        </w:rPr>
        <w:t>UE-PC5-AMBR</w:t>
      </w:r>
      <w:r>
        <w:tab/>
      </w:r>
      <w:r>
        <w:fldChar w:fldCharType="begin" w:fldLock="1"/>
      </w:r>
      <w:r>
        <w:instrText xml:space="preserve"> PAGEREF _Toc36115399 \h </w:instrText>
      </w:r>
      <w:r>
        <w:fldChar w:fldCharType="separate"/>
      </w:r>
      <w:r>
        <w:t>114</w:t>
      </w:r>
      <w:r>
        <w:fldChar w:fldCharType="end"/>
      </w:r>
    </w:p>
    <w:p w:rsidR="001E191B" w:rsidRPr="00ED2C0D" w:rsidRDefault="001E191B">
      <w:pPr>
        <w:pStyle w:val="TOC4"/>
        <w:rPr>
          <w:rFonts w:ascii="Calibri" w:hAnsi="Calibri"/>
          <w:sz w:val="22"/>
          <w:szCs w:val="22"/>
          <w:lang w:eastAsia="en-GB"/>
        </w:rPr>
      </w:pPr>
      <w:r>
        <w:t>3.16.2.</w:t>
      </w:r>
      <w:r>
        <w:rPr>
          <w:lang w:eastAsia="zh-CN"/>
        </w:rPr>
        <w:t>3</w:t>
      </w:r>
      <w:r w:rsidRPr="00ED2C0D">
        <w:rPr>
          <w:rFonts w:ascii="Calibri" w:hAnsi="Calibri"/>
          <w:sz w:val="22"/>
          <w:szCs w:val="22"/>
          <w:lang w:eastAsia="en-GB"/>
        </w:rPr>
        <w:tab/>
      </w:r>
      <w:r>
        <w:rPr>
          <w:lang w:eastAsia="zh-CN"/>
        </w:rPr>
        <w:t>V2X-PC5-Allowed-PLMN</w:t>
      </w:r>
      <w:r>
        <w:tab/>
      </w:r>
      <w:r>
        <w:fldChar w:fldCharType="begin" w:fldLock="1"/>
      </w:r>
      <w:r>
        <w:instrText xml:space="preserve"> PAGEREF _Toc36115400 \h </w:instrText>
      </w:r>
      <w:r>
        <w:fldChar w:fldCharType="separate"/>
      </w:r>
      <w:r>
        <w:t>114</w:t>
      </w:r>
      <w:r>
        <w:fldChar w:fldCharType="end"/>
      </w:r>
    </w:p>
    <w:p w:rsidR="001E191B" w:rsidRPr="00ED2C0D" w:rsidRDefault="001E191B">
      <w:pPr>
        <w:pStyle w:val="TOC3"/>
        <w:rPr>
          <w:rFonts w:ascii="Calibri" w:hAnsi="Calibri"/>
          <w:sz w:val="22"/>
          <w:szCs w:val="22"/>
          <w:lang w:eastAsia="en-GB"/>
        </w:rPr>
      </w:pPr>
      <w:r>
        <w:t>3.16.</w:t>
      </w:r>
      <w:r>
        <w:rPr>
          <w:lang w:eastAsia="zh-CN"/>
        </w:rPr>
        <w:t>3</w:t>
      </w:r>
      <w:r w:rsidRPr="00ED2C0D">
        <w:rPr>
          <w:rFonts w:ascii="Calibri" w:hAnsi="Calibri"/>
          <w:sz w:val="22"/>
          <w:szCs w:val="22"/>
          <w:lang w:eastAsia="en-GB"/>
        </w:rPr>
        <w:tab/>
      </w:r>
      <w:r>
        <w:rPr>
          <w:lang w:eastAsia="zh-CN"/>
        </w:rPr>
        <w:t>V2X</w:t>
      </w:r>
      <w:r>
        <w:t xml:space="preserve"> </w:t>
      </w:r>
      <w:r>
        <w:rPr>
          <w:lang w:eastAsia="zh-CN"/>
        </w:rPr>
        <w:t>Authorization</w:t>
      </w:r>
      <w:r>
        <w:t xml:space="preserve"> data</w:t>
      </w:r>
      <w:r>
        <w:tab/>
      </w:r>
      <w:r>
        <w:fldChar w:fldCharType="begin" w:fldLock="1"/>
      </w:r>
      <w:r>
        <w:instrText xml:space="preserve"> PAGEREF _Toc36115401 \h </w:instrText>
      </w:r>
      <w:r>
        <w:fldChar w:fldCharType="separate"/>
      </w:r>
      <w:r>
        <w:t>114</w:t>
      </w:r>
      <w:r>
        <w:fldChar w:fldCharType="end"/>
      </w:r>
    </w:p>
    <w:p w:rsidR="001E191B" w:rsidRPr="00ED2C0D" w:rsidRDefault="001E191B">
      <w:pPr>
        <w:pStyle w:val="TOC4"/>
        <w:rPr>
          <w:rFonts w:ascii="Calibri" w:hAnsi="Calibri"/>
          <w:sz w:val="22"/>
          <w:szCs w:val="22"/>
          <w:lang w:eastAsia="en-GB"/>
        </w:rPr>
      </w:pPr>
      <w:r>
        <w:t>3.16.</w:t>
      </w:r>
      <w:r>
        <w:rPr>
          <w:lang w:eastAsia="zh-CN"/>
        </w:rPr>
        <w:t>3</w:t>
      </w:r>
      <w:r>
        <w:t>.1</w:t>
      </w:r>
      <w:r w:rsidRPr="00ED2C0D">
        <w:rPr>
          <w:rFonts w:ascii="Calibri" w:hAnsi="Calibri"/>
          <w:sz w:val="22"/>
          <w:szCs w:val="22"/>
          <w:lang w:eastAsia="en-GB"/>
        </w:rPr>
        <w:tab/>
      </w:r>
      <w:r>
        <w:rPr>
          <w:lang w:eastAsia="zh-CN"/>
        </w:rPr>
        <w:t>V2X-Permission-in-VPLMN</w:t>
      </w:r>
      <w:r>
        <w:tab/>
      </w:r>
      <w:r>
        <w:fldChar w:fldCharType="begin" w:fldLock="1"/>
      </w:r>
      <w:r>
        <w:instrText xml:space="preserve"> PAGEREF _Toc36115402 \h </w:instrText>
      </w:r>
      <w:r>
        <w:fldChar w:fldCharType="separate"/>
      </w:r>
      <w:r>
        <w:t>114</w:t>
      </w:r>
      <w:r>
        <w:fldChar w:fldCharType="end"/>
      </w:r>
    </w:p>
    <w:p w:rsidR="001E191B" w:rsidRPr="00ED2C0D" w:rsidRDefault="001E191B">
      <w:pPr>
        <w:pStyle w:val="TOC4"/>
        <w:rPr>
          <w:rFonts w:ascii="Calibri" w:hAnsi="Calibri"/>
          <w:sz w:val="22"/>
          <w:szCs w:val="22"/>
          <w:lang w:eastAsia="en-GB"/>
        </w:rPr>
      </w:pPr>
      <w:r>
        <w:t>3.16.</w:t>
      </w:r>
      <w:r>
        <w:rPr>
          <w:lang w:eastAsia="zh-CN"/>
        </w:rPr>
        <w:t>3</w:t>
      </w:r>
      <w:r>
        <w:t>.2</w:t>
      </w:r>
      <w:r w:rsidRPr="00ED2C0D">
        <w:rPr>
          <w:rFonts w:ascii="Calibri" w:hAnsi="Calibri"/>
          <w:sz w:val="22"/>
          <w:szCs w:val="22"/>
          <w:lang w:eastAsia="en-GB"/>
        </w:rPr>
        <w:tab/>
      </w:r>
      <w:r>
        <w:rPr>
          <w:lang w:eastAsia="zh-CN"/>
        </w:rPr>
        <w:t>V2X-Application-Server</w:t>
      </w:r>
      <w:r>
        <w:tab/>
      </w:r>
      <w:r>
        <w:fldChar w:fldCharType="begin" w:fldLock="1"/>
      </w:r>
      <w:r>
        <w:instrText xml:space="preserve"> PAGEREF _Toc36115403 \h </w:instrText>
      </w:r>
      <w:r>
        <w:fldChar w:fldCharType="separate"/>
      </w:r>
      <w:r>
        <w:t>114</w:t>
      </w:r>
      <w:r>
        <w:fldChar w:fldCharType="end"/>
      </w:r>
    </w:p>
    <w:p w:rsidR="001E191B" w:rsidRPr="00ED2C0D" w:rsidRDefault="001E191B">
      <w:pPr>
        <w:pStyle w:val="TOC3"/>
        <w:rPr>
          <w:rFonts w:ascii="Calibri" w:hAnsi="Calibri"/>
          <w:sz w:val="22"/>
          <w:szCs w:val="22"/>
          <w:lang w:eastAsia="en-GB"/>
        </w:rPr>
      </w:pPr>
      <w:r>
        <w:t>3.16.</w:t>
      </w:r>
      <w:r>
        <w:rPr>
          <w:lang w:eastAsia="zh-CN"/>
        </w:rPr>
        <w:t>4</w:t>
      </w:r>
      <w:r w:rsidRPr="00ED2C0D">
        <w:rPr>
          <w:rFonts w:ascii="Calibri" w:hAnsi="Calibri"/>
          <w:sz w:val="22"/>
          <w:szCs w:val="22"/>
          <w:lang w:eastAsia="en-GB"/>
        </w:rPr>
        <w:tab/>
      </w:r>
      <w:r>
        <w:rPr>
          <w:lang w:eastAsia="zh-CN"/>
        </w:rPr>
        <w:t>V2X</w:t>
      </w:r>
      <w:r>
        <w:t xml:space="preserve"> </w:t>
      </w:r>
      <w:r>
        <w:rPr>
          <w:lang w:eastAsia="zh-CN"/>
        </w:rPr>
        <w:t xml:space="preserve">Control </w:t>
      </w:r>
      <w:r>
        <w:t>Function Identity</w:t>
      </w:r>
      <w:r>
        <w:tab/>
      </w:r>
      <w:r>
        <w:fldChar w:fldCharType="begin" w:fldLock="1"/>
      </w:r>
      <w:r>
        <w:instrText xml:space="preserve"> PAGEREF _Toc36115404 \h </w:instrText>
      </w:r>
      <w:r>
        <w:fldChar w:fldCharType="separate"/>
      </w:r>
      <w:r>
        <w:t>114</w:t>
      </w:r>
      <w:r>
        <w:fldChar w:fldCharType="end"/>
      </w:r>
    </w:p>
    <w:p w:rsidR="001E191B" w:rsidRPr="00ED2C0D" w:rsidRDefault="001E191B">
      <w:pPr>
        <w:pStyle w:val="TOC1"/>
        <w:rPr>
          <w:rFonts w:ascii="Calibri" w:hAnsi="Calibri"/>
          <w:szCs w:val="22"/>
          <w:lang w:eastAsia="en-GB"/>
        </w:rPr>
      </w:pPr>
      <w:r>
        <w:t>4</w:t>
      </w:r>
      <w:r w:rsidRPr="00ED2C0D">
        <w:rPr>
          <w:rFonts w:ascii="Calibri" w:hAnsi="Calibri"/>
          <w:szCs w:val="22"/>
          <w:lang w:eastAsia="en-GB"/>
        </w:rPr>
        <w:tab/>
      </w:r>
      <w:r>
        <w:t>Summary of data stored in location registers</w:t>
      </w:r>
      <w:r>
        <w:tab/>
      </w:r>
      <w:r>
        <w:fldChar w:fldCharType="begin" w:fldLock="1"/>
      </w:r>
      <w:r>
        <w:instrText xml:space="preserve"> PAGEREF _Toc36115405 \h </w:instrText>
      </w:r>
      <w:r>
        <w:fldChar w:fldCharType="separate"/>
      </w:r>
      <w:r>
        <w:t>115</w:t>
      </w:r>
      <w:r>
        <w:fldChar w:fldCharType="end"/>
      </w:r>
    </w:p>
    <w:p w:rsidR="001E191B" w:rsidRPr="00ED2C0D" w:rsidRDefault="001E191B">
      <w:pPr>
        <w:pStyle w:val="TOC1"/>
        <w:rPr>
          <w:rFonts w:ascii="Calibri" w:hAnsi="Calibri"/>
          <w:szCs w:val="22"/>
          <w:lang w:eastAsia="en-GB"/>
        </w:rPr>
      </w:pPr>
      <w:r>
        <w:t>5</w:t>
      </w:r>
      <w:r w:rsidRPr="00ED2C0D">
        <w:rPr>
          <w:rFonts w:ascii="Calibri" w:hAnsi="Calibri"/>
          <w:szCs w:val="22"/>
          <w:lang w:eastAsia="en-GB"/>
        </w:rPr>
        <w:tab/>
      </w:r>
      <w:r>
        <w:t>Accessing subscriber or PSI data</w:t>
      </w:r>
      <w:r>
        <w:tab/>
      </w:r>
      <w:r>
        <w:fldChar w:fldCharType="begin" w:fldLock="1"/>
      </w:r>
      <w:r>
        <w:instrText xml:space="preserve"> PAGEREF _Toc36115406 \h </w:instrText>
      </w:r>
      <w:r>
        <w:fldChar w:fldCharType="separate"/>
      </w:r>
      <w:r>
        <w:t>115</w:t>
      </w:r>
      <w:r>
        <w:fldChar w:fldCharType="end"/>
      </w:r>
    </w:p>
    <w:p w:rsidR="001E191B" w:rsidRPr="00ED2C0D" w:rsidRDefault="001E191B">
      <w:pPr>
        <w:pStyle w:val="TOC2"/>
        <w:rPr>
          <w:rFonts w:ascii="Calibri" w:hAnsi="Calibri"/>
          <w:sz w:val="22"/>
          <w:szCs w:val="22"/>
          <w:lang w:eastAsia="en-GB"/>
        </w:rPr>
      </w:pPr>
      <w:r>
        <w:t>5.1</w:t>
      </w:r>
      <w:r w:rsidRPr="00ED2C0D">
        <w:rPr>
          <w:rFonts w:ascii="Calibri" w:hAnsi="Calibri"/>
          <w:sz w:val="22"/>
          <w:szCs w:val="22"/>
          <w:lang w:eastAsia="en-GB"/>
        </w:rPr>
        <w:tab/>
      </w:r>
      <w:r>
        <w:rPr>
          <w:lang w:eastAsia="ja-JP"/>
        </w:rPr>
        <w:t>CS</w:t>
      </w:r>
      <w:r>
        <w:t xml:space="preserve"> Network Access Mode Data Storage</w:t>
      </w:r>
      <w:r>
        <w:tab/>
      </w:r>
      <w:r>
        <w:fldChar w:fldCharType="begin" w:fldLock="1"/>
      </w:r>
      <w:r>
        <w:instrText xml:space="preserve"> PAGEREF _Toc36115407 \h </w:instrText>
      </w:r>
      <w:r>
        <w:fldChar w:fldCharType="separate"/>
      </w:r>
      <w:r>
        <w:t>117</w:t>
      </w:r>
      <w:r>
        <w:fldChar w:fldCharType="end"/>
      </w:r>
    </w:p>
    <w:p w:rsidR="001E191B" w:rsidRPr="00ED2C0D" w:rsidRDefault="001E191B">
      <w:pPr>
        <w:pStyle w:val="TOC2"/>
        <w:rPr>
          <w:rFonts w:ascii="Calibri" w:hAnsi="Calibri"/>
          <w:sz w:val="22"/>
          <w:szCs w:val="22"/>
          <w:lang w:eastAsia="en-GB"/>
        </w:rPr>
      </w:pPr>
      <w:r>
        <w:t>5.2</w:t>
      </w:r>
      <w:r w:rsidRPr="00ED2C0D">
        <w:rPr>
          <w:rFonts w:ascii="Calibri" w:hAnsi="Calibri"/>
          <w:sz w:val="22"/>
          <w:szCs w:val="22"/>
          <w:lang w:eastAsia="en-GB"/>
        </w:rPr>
        <w:tab/>
      </w:r>
      <w:r>
        <w:rPr>
          <w:lang w:eastAsia="ja-JP"/>
        </w:rPr>
        <w:t>PS</w:t>
      </w:r>
      <w:r>
        <w:t xml:space="preserve"> Network Access Mode Storage</w:t>
      </w:r>
      <w:r>
        <w:rPr>
          <w:lang w:eastAsia="ja-JP"/>
        </w:rPr>
        <w:t xml:space="preserve"> (GPRS)</w:t>
      </w:r>
      <w:r>
        <w:tab/>
      </w:r>
      <w:r>
        <w:fldChar w:fldCharType="begin" w:fldLock="1"/>
      </w:r>
      <w:r>
        <w:instrText xml:space="preserve"> PAGEREF _Toc36115408 \h </w:instrText>
      </w:r>
      <w:r>
        <w:fldChar w:fldCharType="separate"/>
      </w:r>
      <w:r>
        <w:t>119</w:t>
      </w:r>
      <w:r>
        <w:fldChar w:fldCharType="end"/>
      </w:r>
    </w:p>
    <w:p w:rsidR="001E191B" w:rsidRPr="00ED2C0D" w:rsidRDefault="001E191B">
      <w:pPr>
        <w:pStyle w:val="TOC2"/>
        <w:rPr>
          <w:rFonts w:ascii="Calibri" w:hAnsi="Calibri"/>
          <w:sz w:val="22"/>
          <w:szCs w:val="22"/>
          <w:lang w:eastAsia="en-GB"/>
        </w:rPr>
      </w:pPr>
      <w:r>
        <w:t>5.2A</w:t>
      </w:r>
      <w:r w:rsidRPr="00ED2C0D">
        <w:rPr>
          <w:rFonts w:ascii="Calibri" w:hAnsi="Calibri"/>
          <w:sz w:val="22"/>
          <w:szCs w:val="22"/>
          <w:lang w:eastAsia="en-GB"/>
        </w:rPr>
        <w:tab/>
      </w:r>
      <w:r>
        <w:rPr>
          <w:lang w:eastAsia="ja-JP"/>
        </w:rPr>
        <w:t>PS</w:t>
      </w:r>
      <w:r>
        <w:t xml:space="preserve"> Network Access Mode Storage</w:t>
      </w:r>
      <w:r>
        <w:rPr>
          <w:lang w:eastAsia="ja-JP"/>
        </w:rPr>
        <w:t xml:space="preserve"> (EPS)</w:t>
      </w:r>
      <w:r>
        <w:tab/>
      </w:r>
      <w:r>
        <w:fldChar w:fldCharType="begin" w:fldLock="1"/>
      </w:r>
      <w:r>
        <w:instrText xml:space="preserve"> PAGEREF _Toc36115409 \h </w:instrText>
      </w:r>
      <w:r>
        <w:fldChar w:fldCharType="separate"/>
      </w:r>
      <w:r>
        <w:t>122</w:t>
      </w:r>
      <w:r>
        <w:fldChar w:fldCharType="end"/>
      </w:r>
    </w:p>
    <w:p w:rsidR="001E191B" w:rsidRPr="00ED2C0D" w:rsidRDefault="001E191B">
      <w:pPr>
        <w:pStyle w:val="TOC2"/>
        <w:rPr>
          <w:rFonts w:ascii="Calibri" w:hAnsi="Calibri"/>
          <w:sz w:val="22"/>
          <w:szCs w:val="22"/>
          <w:lang w:eastAsia="en-GB"/>
        </w:rPr>
      </w:pPr>
      <w:r>
        <w:t>5.2B</w:t>
      </w:r>
      <w:r w:rsidRPr="00ED2C0D">
        <w:rPr>
          <w:rFonts w:ascii="Calibri" w:hAnsi="Calibri"/>
          <w:sz w:val="22"/>
          <w:szCs w:val="22"/>
          <w:lang w:eastAsia="en-GB"/>
        </w:rPr>
        <w:tab/>
      </w:r>
      <w:r>
        <w:rPr>
          <w:lang w:eastAsia="ja-JP"/>
        </w:rPr>
        <w:t>PS</w:t>
      </w:r>
      <w:r>
        <w:t xml:space="preserve"> Network Access Mode Data</w:t>
      </w:r>
      <w:r>
        <w:rPr>
          <w:lang w:eastAsia="ja-JP"/>
        </w:rPr>
        <w:t xml:space="preserve"> (5GS)</w:t>
      </w:r>
      <w:r>
        <w:tab/>
      </w:r>
      <w:r>
        <w:fldChar w:fldCharType="begin" w:fldLock="1"/>
      </w:r>
      <w:r>
        <w:instrText xml:space="preserve"> PAGEREF _Toc36115410 \h </w:instrText>
      </w:r>
      <w:r>
        <w:fldChar w:fldCharType="separate"/>
      </w:r>
      <w:r>
        <w:t>129</w:t>
      </w:r>
      <w:r>
        <w:fldChar w:fldCharType="end"/>
      </w:r>
    </w:p>
    <w:p w:rsidR="001E191B" w:rsidRPr="00ED2C0D" w:rsidRDefault="001E191B">
      <w:pPr>
        <w:pStyle w:val="TOC2"/>
        <w:rPr>
          <w:rFonts w:ascii="Calibri" w:hAnsi="Calibri"/>
          <w:sz w:val="22"/>
          <w:szCs w:val="22"/>
          <w:lang w:eastAsia="en-GB"/>
        </w:rPr>
      </w:pPr>
      <w:r>
        <w:t>5.3</w:t>
      </w:r>
      <w:r w:rsidRPr="00ED2C0D">
        <w:rPr>
          <w:rFonts w:ascii="Calibri" w:hAnsi="Calibri"/>
          <w:sz w:val="22"/>
          <w:szCs w:val="22"/>
          <w:lang w:eastAsia="en-GB"/>
        </w:rPr>
        <w:tab/>
      </w:r>
      <w:r>
        <w:t>IP Multimedia Service Data Storage</w:t>
      </w:r>
      <w:r>
        <w:tab/>
      </w:r>
      <w:r>
        <w:fldChar w:fldCharType="begin" w:fldLock="1"/>
      </w:r>
      <w:r>
        <w:instrText xml:space="preserve"> PAGEREF _Toc36115411 \h </w:instrText>
      </w:r>
      <w:r>
        <w:fldChar w:fldCharType="separate"/>
      </w:r>
      <w:r>
        <w:t>130</w:t>
      </w:r>
      <w:r>
        <w:fldChar w:fldCharType="end"/>
      </w:r>
    </w:p>
    <w:p w:rsidR="001E191B" w:rsidRPr="00ED2C0D" w:rsidRDefault="001E191B">
      <w:pPr>
        <w:pStyle w:val="TOC2"/>
        <w:rPr>
          <w:rFonts w:ascii="Calibri" w:hAnsi="Calibri"/>
          <w:sz w:val="22"/>
          <w:szCs w:val="22"/>
          <w:lang w:eastAsia="en-GB"/>
        </w:rPr>
      </w:pPr>
      <w:r>
        <w:t>5.4</w:t>
      </w:r>
      <w:r w:rsidRPr="00ED2C0D">
        <w:rPr>
          <w:rFonts w:ascii="Calibri" w:hAnsi="Calibri"/>
          <w:sz w:val="22"/>
          <w:szCs w:val="22"/>
          <w:lang w:eastAsia="en-GB"/>
        </w:rPr>
        <w:tab/>
      </w:r>
      <w:r>
        <w:t>Generic Authentication Architecture Service Data Storage</w:t>
      </w:r>
      <w:r>
        <w:tab/>
      </w:r>
      <w:r>
        <w:fldChar w:fldCharType="begin" w:fldLock="1"/>
      </w:r>
      <w:r>
        <w:instrText xml:space="preserve"> PAGEREF _Toc36115412 \h </w:instrText>
      </w:r>
      <w:r>
        <w:fldChar w:fldCharType="separate"/>
      </w:r>
      <w:r>
        <w:t>131</w:t>
      </w:r>
      <w:r>
        <w:fldChar w:fldCharType="end"/>
      </w:r>
    </w:p>
    <w:p w:rsidR="001E191B" w:rsidRPr="00ED2C0D" w:rsidRDefault="001E191B">
      <w:pPr>
        <w:pStyle w:val="TOC2"/>
        <w:rPr>
          <w:rFonts w:ascii="Calibri" w:hAnsi="Calibri"/>
          <w:sz w:val="22"/>
          <w:szCs w:val="22"/>
          <w:lang w:eastAsia="en-GB"/>
        </w:rPr>
      </w:pPr>
      <w:r>
        <w:t>5.5</w:t>
      </w:r>
      <w:r w:rsidRPr="00ED2C0D">
        <w:rPr>
          <w:rFonts w:ascii="Calibri" w:hAnsi="Calibri"/>
          <w:sz w:val="22"/>
          <w:szCs w:val="22"/>
          <w:lang w:eastAsia="en-GB"/>
        </w:rPr>
        <w:tab/>
      </w:r>
      <w:r>
        <w:t>I-WLAN Service Data Storage</w:t>
      </w:r>
      <w:r>
        <w:tab/>
      </w:r>
      <w:r>
        <w:fldChar w:fldCharType="begin" w:fldLock="1"/>
      </w:r>
      <w:r>
        <w:instrText xml:space="preserve"> PAGEREF _Toc36115413 \h </w:instrText>
      </w:r>
      <w:r>
        <w:fldChar w:fldCharType="separate"/>
      </w:r>
      <w:r>
        <w:t>131</w:t>
      </w:r>
      <w:r>
        <w:fldChar w:fldCharType="end"/>
      </w:r>
    </w:p>
    <w:p w:rsidR="001E191B" w:rsidRPr="00ED2C0D" w:rsidRDefault="001E191B">
      <w:pPr>
        <w:pStyle w:val="TOC2"/>
        <w:rPr>
          <w:rFonts w:ascii="Calibri" w:hAnsi="Calibri"/>
          <w:sz w:val="22"/>
          <w:szCs w:val="22"/>
          <w:lang w:eastAsia="en-GB"/>
        </w:rPr>
      </w:pPr>
      <w:r>
        <w:t>5.6</w:t>
      </w:r>
      <w:r w:rsidRPr="00ED2C0D">
        <w:rPr>
          <w:rFonts w:ascii="Calibri" w:hAnsi="Calibri"/>
          <w:sz w:val="22"/>
          <w:szCs w:val="22"/>
          <w:lang w:eastAsia="en-GB"/>
        </w:rPr>
        <w:tab/>
      </w:r>
      <w:r>
        <w:rPr>
          <w:lang w:eastAsia="zh-CN"/>
        </w:rPr>
        <w:t>MBMS</w:t>
      </w:r>
      <w:r>
        <w:t xml:space="preserve"> Storage</w:t>
      </w:r>
      <w:r>
        <w:rPr>
          <w:lang w:eastAsia="ja-JP"/>
        </w:rPr>
        <w:t xml:space="preserve"> (EPS)</w:t>
      </w:r>
      <w:r>
        <w:tab/>
      </w:r>
      <w:r>
        <w:fldChar w:fldCharType="begin" w:fldLock="1"/>
      </w:r>
      <w:r>
        <w:instrText xml:space="preserve"> PAGEREF _Toc36115414 \h </w:instrText>
      </w:r>
      <w:r>
        <w:fldChar w:fldCharType="separate"/>
      </w:r>
      <w:r>
        <w:t>133</w:t>
      </w:r>
      <w:r>
        <w:fldChar w:fldCharType="end"/>
      </w:r>
    </w:p>
    <w:p w:rsidR="001E191B" w:rsidRPr="00ED2C0D" w:rsidRDefault="001E191B">
      <w:pPr>
        <w:pStyle w:val="TOC2"/>
        <w:rPr>
          <w:rFonts w:ascii="Calibri" w:hAnsi="Calibri"/>
          <w:sz w:val="22"/>
          <w:szCs w:val="22"/>
          <w:lang w:eastAsia="en-GB"/>
        </w:rPr>
      </w:pPr>
      <w:r>
        <w:t>5.</w:t>
      </w:r>
      <w:r>
        <w:rPr>
          <w:lang w:eastAsia="zh-CN"/>
        </w:rPr>
        <w:t>7</w:t>
      </w:r>
      <w:r w:rsidRPr="00ED2C0D">
        <w:rPr>
          <w:rFonts w:ascii="Calibri" w:hAnsi="Calibri"/>
          <w:sz w:val="22"/>
          <w:szCs w:val="22"/>
          <w:lang w:eastAsia="en-GB"/>
        </w:rPr>
        <w:tab/>
      </w:r>
      <w:r>
        <w:rPr>
          <w:lang w:eastAsia="zh-CN"/>
        </w:rPr>
        <w:t>VPLMN Autonomous CSG Roaming Service Data</w:t>
      </w:r>
      <w:r>
        <w:t xml:space="preserve"> Storage</w:t>
      </w:r>
      <w:r>
        <w:tab/>
      </w:r>
      <w:r>
        <w:fldChar w:fldCharType="begin" w:fldLock="1"/>
      </w:r>
      <w:r>
        <w:instrText xml:space="preserve"> PAGEREF _Toc36115415 \h </w:instrText>
      </w:r>
      <w:r>
        <w:fldChar w:fldCharType="separate"/>
      </w:r>
      <w:r>
        <w:t>133</w:t>
      </w:r>
      <w:r>
        <w:fldChar w:fldCharType="end"/>
      </w:r>
    </w:p>
    <w:p w:rsidR="001E191B" w:rsidRPr="00ED2C0D" w:rsidRDefault="001E191B">
      <w:pPr>
        <w:pStyle w:val="TOC2"/>
        <w:rPr>
          <w:rFonts w:ascii="Calibri" w:hAnsi="Calibri"/>
          <w:sz w:val="22"/>
          <w:szCs w:val="22"/>
          <w:lang w:eastAsia="en-GB"/>
        </w:rPr>
      </w:pPr>
      <w:r>
        <w:t>5.</w:t>
      </w:r>
      <w:r>
        <w:rPr>
          <w:lang w:eastAsia="zh-CN"/>
        </w:rPr>
        <w:t>8</w:t>
      </w:r>
      <w:r w:rsidRPr="00ED2C0D">
        <w:rPr>
          <w:rFonts w:ascii="Calibri" w:hAnsi="Calibri"/>
          <w:sz w:val="22"/>
          <w:szCs w:val="22"/>
          <w:lang w:eastAsia="en-GB"/>
        </w:rPr>
        <w:tab/>
      </w:r>
      <w:r>
        <w:t>Proximity Services (ProSe)</w:t>
      </w:r>
      <w:r>
        <w:rPr>
          <w:lang w:eastAsia="zh-CN"/>
        </w:rPr>
        <w:t xml:space="preserve"> Data</w:t>
      </w:r>
      <w:r>
        <w:t xml:space="preserve"> Storage</w:t>
      </w:r>
      <w:r>
        <w:tab/>
      </w:r>
      <w:r>
        <w:fldChar w:fldCharType="begin" w:fldLock="1"/>
      </w:r>
      <w:r>
        <w:instrText xml:space="preserve"> PAGEREF _Toc36115416 \h </w:instrText>
      </w:r>
      <w:r>
        <w:fldChar w:fldCharType="separate"/>
      </w:r>
      <w:r>
        <w:t>134</w:t>
      </w:r>
      <w:r>
        <w:fldChar w:fldCharType="end"/>
      </w:r>
    </w:p>
    <w:p w:rsidR="001E191B" w:rsidRPr="00ED2C0D" w:rsidRDefault="001E191B">
      <w:pPr>
        <w:pStyle w:val="TOC2"/>
        <w:rPr>
          <w:rFonts w:ascii="Calibri" w:hAnsi="Calibri"/>
          <w:sz w:val="22"/>
          <w:szCs w:val="22"/>
          <w:lang w:eastAsia="en-GB"/>
        </w:rPr>
      </w:pPr>
      <w:r>
        <w:t>5.9</w:t>
      </w:r>
      <w:r w:rsidRPr="00ED2C0D">
        <w:rPr>
          <w:rFonts w:ascii="Calibri" w:hAnsi="Calibri"/>
          <w:sz w:val="22"/>
          <w:szCs w:val="22"/>
          <w:lang w:eastAsia="en-GB"/>
        </w:rPr>
        <w:tab/>
      </w:r>
      <w:r>
        <w:t>Architecture Enhancements for Service Exposure storage (AESE)</w:t>
      </w:r>
      <w:r>
        <w:tab/>
      </w:r>
      <w:r>
        <w:fldChar w:fldCharType="begin" w:fldLock="1"/>
      </w:r>
      <w:r>
        <w:instrText xml:space="preserve"> PAGEREF _Toc36115417 \h </w:instrText>
      </w:r>
      <w:r>
        <w:fldChar w:fldCharType="separate"/>
      </w:r>
      <w:r>
        <w:t>134</w:t>
      </w:r>
      <w:r>
        <w:fldChar w:fldCharType="end"/>
      </w:r>
    </w:p>
    <w:p w:rsidR="001E191B" w:rsidRPr="00ED2C0D" w:rsidRDefault="001E191B">
      <w:pPr>
        <w:pStyle w:val="TOC2"/>
        <w:rPr>
          <w:rFonts w:ascii="Calibri" w:hAnsi="Calibri"/>
          <w:sz w:val="22"/>
          <w:szCs w:val="22"/>
          <w:lang w:eastAsia="en-GB"/>
        </w:rPr>
      </w:pPr>
      <w:r>
        <w:t>5.10</w:t>
      </w:r>
      <w:r w:rsidRPr="00ED2C0D">
        <w:rPr>
          <w:rFonts w:ascii="Calibri" w:hAnsi="Calibri"/>
          <w:sz w:val="22"/>
          <w:szCs w:val="22"/>
          <w:lang w:eastAsia="en-GB"/>
        </w:rPr>
        <w:tab/>
      </w:r>
      <w:r>
        <w:t>Data related to Cellular IoT Control Plane Optimizations</w:t>
      </w:r>
      <w:r>
        <w:tab/>
      </w:r>
      <w:r>
        <w:fldChar w:fldCharType="begin" w:fldLock="1"/>
      </w:r>
      <w:r>
        <w:instrText xml:space="preserve"> PAGEREF _Toc36115418 \h </w:instrText>
      </w:r>
      <w:r>
        <w:fldChar w:fldCharType="separate"/>
      </w:r>
      <w:r>
        <w:t>135</w:t>
      </w:r>
      <w:r>
        <w:fldChar w:fldCharType="end"/>
      </w:r>
    </w:p>
    <w:p w:rsidR="001E191B" w:rsidRPr="00ED2C0D" w:rsidRDefault="001E191B">
      <w:pPr>
        <w:pStyle w:val="TOC2"/>
        <w:rPr>
          <w:rFonts w:ascii="Calibri" w:hAnsi="Calibri"/>
          <w:sz w:val="22"/>
          <w:szCs w:val="22"/>
          <w:lang w:eastAsia="en-GB"/>
        </w:rPr>
      </w:pPr>
      <w:r>
        <w:t>5.11</w:t>
      </w:r>
      <w:r w:rsidRPr="00ED2C0D">
        <w:rPr>
          <w:rFonts w:ascii="Calibri" w:hAnsi="Calibri"/>
          <w:sz w:val="22"/>
          <w:szCs w:val="22"/>
          <w:lang w:eastAsia="en-GB"/>
        </w:rPr>
        <w:tab/>
      </w:r>
      <w:r>
        <w:rPr>
          <w:lang w:eastAsia="zh-CN"/>
        </w:rPr>
        <w:t>V2X</w:t>
      </w:r>
      <w:r>
        <w:t xml:space="preserve"> Service (</w:t>
      </w:r>
      <w:r>
        <w:rPr>
          <w:lang w:eastAsia="zh-CN"/>
        </w:rPr>
        <w:t>V2X</w:t>
      </w:r>
      <w:r>
        <w:t>)</w:t>
      </w:r>
      <w:r>
        <w:rPr>
          <w:lang w:eastAsia="zh-CN"/>
        </w:rPr>
        <w:t xml:space="preserve"> Data</w:t>
      </w:r>
      <w:r>
        <w:t xml:space="preserve"> Storage</w:t>
      </w:r>
      <w:r>
        <w:tab/>
      </w:r>
      <w:r>
        <w:fldChar w:fldCharType="begin" w:fldLock="1"/>
      </w:r>
      <w:r>
        <w:instrText xml:space="preserve"> PAGEREF _Toc36115419 \h </w:instrText>
      </w:r>
      <w:r>
        <w:fldChar w:fldCharType="separate"/>
      </w:r>
      <w:r>
        <w:t>136</w:t>
      </w:r>
      <w:r>
        <w:fldChar w:fldCharType="end"/>
      </w:r>
    </w:p>
    <w:p w:rsidR="001E191B" w:rsidRPr="00ED2C0D" w:rsidRDefault="001E191B">
      <w:pPr>
        <w:pStyle w:val="TOC8"/>
        <w:rPr>
          <w:rFonts w:ascii="Calibri" w:hAnsi="Calibri"/>
          <w:b w:val="0"/>
          <w:szCs w:val="22"/>
          <w:lang w:eastAsia="en-GB"/>
        </w:rPr>
      </w:pPr>
      <w:r>
        <w:t>Annex A (informative): Old Change history</w:t>
      </w:r>
      <w:r>
        <w:tab/>
      </w:r>
      <w:r>
        <w:fldChar w:fldCharType="begin" w:fldLock="1"/>
      </w:r>
      <w:r>
        <w:instrText xml:space="preserve"> PAGEREF _Toc36115420 \h </w:instrText>
      </w:r>
      <w:r>
        <w:fldChar w:fldCharType="separate"/>
      </w:r>
      <w:r>
        <w:t>137</w:t>
      </w:r>
      <w:r>
        <w:fldChar w:fldCharType="end"/>
      </w:r>
    </w:p>
    <w:p w:rsidR="001E191B" w:rsidRPr="00ED2C0D" w:rsidRDefault="001E191B">
      <w:pPr>
        <w:pStyle w:val="TOC8"/>
        <w:rPr>
          <w:rFonts w:ascii="Calibri" w:hAnsi="Calibri"/>
          <w:b w:val="0"/>
          <w:szCs w:val="22"/>
          <w:lang w:eastAsia="en-GB"/>
        </w:rPr>
      </w:pPr>
      <w:r>
        <w:t>Annex B (informative): Change history</w:t>
      </w:r>
      <w:r>
        <w:tab/>
      </w:r>
      <w:r>
        <w:fldChar w:fldCharType="begin" w:fldLock="1"/>
      </w:r>
      <w:r>
        <w:instrText xml:space="preserve"> PAGEREF _Toc36115421 \h </w:instrText>
      </w:r>
      <w:r>
        <w:fldChar w:fldCharType="separate"/>
      </w:r>
      <w:r>
        <w:t>144</w:t>
      </w:r>
      <w:r>
        <w:fldChar w:fldCharType="end"/>
      </w:r>
    </w:p>
    <w:p w:rsidR="00080512" w:rsidRPr="004D3578" w:rsidRDefault="001E191B">
      <w:r>
        <w:rPr>
          <w:noProof/>
          <w:sz w:val="22"/>
        </w:rPr>
        <w:fldChar w:fldCharType="end"/>
      </w:r>
    </w:p>
    <w:p w:rsidR="00080512" w:rsidRDefault="00080512" w:rsidP="00AC4C87">
      <w:pPr>
        <w:pStyle w:val="Heading1"/>
      </w:pPr>
      <w:r w:rsidRPr="004D3578">
        <w:br w:type="page"/>
      </w:r>
      <w:bookmarkStart w:id="9" w:name="foreword"/>
      <w:bookmarkStart w:id="10" w:name="_Toc2086433"/>
      <w:bookmarkStart w:id="11" w:name="_Toc36114705"/>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AC4C87">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3" w:name="_GoBack"/>
      <w:bookmarkEnd w:id="13"/>
      <w:r w:rsidR="001E191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E191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E191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E191B">
        <w:tab/>
      </w:r>
      <w:r>
        <w:t>indicates</w:t>
      </w:r>
      <w:r w:rsidR="00774DA4">
        <w:t xml:space="preserve"> that something is possible</w:t>
      </w:r>
    </w:p>
    <w:p w:rsidR="00774DA4" w:rsidRDefault="00774DA4" w:rsidP="00774DA4">
      <w:pPr>
        <w:pStyle w:val="EX"/>
      </w:pPr>
      <w:r w:rsidRPr="00774DA4">
        <w:rPr>
          <w:b/>
        </w:rPr>
        <w:t>cannot</w:t>
      </w:r>
      <w:r w:rsidR="001E191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E19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E19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C4C87" w:rsidRPr="00B366FF" w:rsidRDefault="00AC4C87" w:rsidP="00AC4C87">
      <w:pPr>
        <w:pStyle w:val="Heading1"/>
      </w:pPr>
      <w:bookmarkStart w:id="14" w:name="introduction"/>
      <w:bookmarkStart w:id="15" w:name="_Toc19631566"/>
      <w:bookmarkStart w:id="16" w:name="_Toc19632976"/>
      <w:bookmarkStart w:id="17" w:name="_Toc27235599"/>
      <w:bookmarkStart w:id="18" w:name="_Toc36114706"/>
      <w:bookmarkEnd w:id="14"/>
      <w:r w:rsidRPr="00B366FF">
        <w:t>0</w:t>
      </w:r>
      <w:r w:rsidRPr="00B366FF">
        <w:tab/>
        <w:t>Scope</w:t>
      </w:r>
      <w:bookmarkEnd w:id="15"/>
      <w:bookmarkEnd w:id="16"/>
      <w:bookmarkEnd w:id="17"/>
      <w:bookmarkEnd w:id="18"/>
    </w:p>
    <w:p w:rsidR="00AC4C87" w:rsidRPr="00B366FF" w:rsidRDefault="00AC4C87" w:rsidP="00AC4C87">
      <w:r w:rsidRPr="00B366FF">
        <w:t>The present document provides details concerning information to be stored in the different entities storing data within a 3GPP network  concerning mobile subscriber. A list of entities storing subscriber data is provided in clause 1.</w:t>
      </w:r>
    </w:p>
    <w:p w:rsidR="00AC4C87" w:rsidRPr="00B366FF" w:rsidRDefault="00AC4C87" w:rsidP="00AC4C87">
      <w:r w:rsidRPr="00B366FF">
        <w:t>Clause 2 contains all details concerning the definition of the parameters, often given by reference to other specifications, and where the parameter is to be stored.</w:t>
      </w:r>
    </w:p>
    <w:p w:rsidR="00AC4C87" w:rsidRPr="00B366FF" w:rsidRDefault="00AC4C87" w:rsidP="00AC4C87">
      <w:pPr>
        <w:rPr>
          <w:lang w:eastAsia="zh-CN"/>
        </w:rPr>
      </w:pPr>
      <w:r w:rsidRPr="00B366FF">
        <w:t>Table 1 in clause 3 gives a summary overview and clause 4 identifies the reference information required for accessing the information.</w:t>
      </w:r>
    </w:p>
    <w:p w:rsidR="00AC4C87" w:rsidRPr="00B366FF" w:rsidRDefault="00AC4C87" w:rsidP="00AC4C87">
      <w:r w:rsidRPr="00B366FF">
        <w:t>In this specification, if there is no specific indication, the following principles apply:</w:t>
      </w:r>
    </w:p>
    <w:p w:rsidR="00AC4C87" w:rsidRPr="00B366FF" w:rsidRDefault="00AC4C87" w:rsidP="00AC4C87">
      <w:pPr>
        <w:pStyle w:val="B1"/>
      </w:pPr>
      <w:r w:rsidRPr="00B366FF">
        <w:t>-</w:t>
      </w:r>
      <w:r w:rsidRPr="00B366FF">
        <w:tab/>
        <w:t xml:space="preserve">"SGSN" refers to an SGSN which </w:t>
      </w:r>
      <w:r w:rsidRPr="00B366FF">
        <w:rPr>
          <w:rFonts w:hint="eastAsia"/>
        </w:rPr>
        <w:t xml:space="preserve">may support </w:t>
      </w:r>
      <w:r w:rsidRPr="00B366FF">
        <w:rPr>
          <w:rFonts w:hint="eastAsia"/>
          <w:lang w:eastAsia="zh-CN"/>
        </w:rPr>
        <w:t xml:space="preserve">the </w:t>
      </w:r>
      <w:r w:rsidRPr="00B366FF">
        <w:t>Gn</w:t>
      </w:r>
      <w:r w:rsidRPr="00B366FF">
        <w:rPr>
          <w:rFonts w:hint="eastAsia"/>
          <w:lang w:eastAsia="zh-CN"/>
        </w:rPr>
        <w:t xml:space="preserve"> and </w:t>
      </w:r>
      <w:r w:rsidRPr="00B366FF">
        <w:t xml:space="preserve">Gp </w:t>
      </w:r>
      <w:r w:rsidRPr="00B366FF">
        <w:rPr>
          <w:rFonts w:hint="eastAsia"/>
        </w:rPr>
        <w:t xml:space="preserve">interfaces </w:t>
      </w:r>
      <w:r w:rsidRPr="00B366FF">
        <w:rPr>
          <w:rFonts w:hint="eastAsia"/>
          <w:lang w:eastAsia="zh-CN"/>
        </w:rPr>
        <w:t>or the</w:t>
      </w:r>
      <w:r w:rsidRPr="00B366FF">
        <w:t xml:space="preserve"> S4 interface</w:t>
      </w:r>
      <w:r w:rsidRPr="00B366FF">
        <w:rPr>
          <w:rFonts w:hint="eastAsia"/>
          <w:lang w:eastAsia="zh-CN"/>
        </w:rPr>
        <w:t xml:space="preserve"> or both</w:t>
      </w:r>
      <w:r w:rsidRPr="00B366FF">
        <w:rPr>
          <w:rFonts w:hint="eastAsia"/>
        </w:rPr>
        <w:t>.</w:t>
      </w:r>
    </w:p>
    <w:p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S4-SGSN</w:t>
      </w:r>
      <w:r w:rsidRPr="00B366FF">
        <w:rPr>
          <w:lang w:eastAsia="zh-CN"/>
        </w:rPr>
        <w:t>"</w:t>
      </w:r>
      <w:r w:rsidRPr="00B366FF">
        <w:rPr>
          <w:rFonts w:hint="eastAsia"/>
          <w:lang w:eastAsia="zh-CN"/>
        </w:rPr>
        <w:t xml:space="preserve"> </w:t>
      </w:r>
      <w:r w:rsidRPr="00B366FF">
        <w:rPr>
          <w:lang w:eastAsia="zh-CN"/>
        </w:rPr>
        <w:t xml:space="preserve">refers to an SGSN which </w:t>
      </w:r>
      <w:r w:rsidRPr="00B366FF">
        <w:rPr>
          <w:rFonts w:hint="eastAsia"/>
          <w:lang w:eastAsia="zh-CN"/>
        </w:rPr>
        <w:t xml:space="preserve">only </w:t>
      </w:r>
      <w:r w:rsidRPr="00B366FF">
        <w:rPr>
          <w:lang w:eastAsia="zh-CN"/>
        </w:rPr>
        <w:t>supports the S4 interface.</w:t>
      </w:r>
    </w:p>
    <w:p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Gn</w:t>
      </w:r>
      <w:r w:rsidRPr="00B366FF">
        <w:rPr>
          <w:lang w:eastAsia="zh-CN"/>
        </w:rPr>
        <w:t>/</w:t>
      </w:r>
      <w:r w:rsidRPr="00B366FF">
        <w:rPr>
          <w:rFonts w:hint="eastAsia"/>
          <w:lang w:eastAsia="zh-CN"/>
        </w:rPr>
        <w:t>Gp-SGSN</w:t>
      </w:r>
      <w:r w:rsidRPr="00B366FF">
        <w:rPr>
          <w:lang w:eastAsia="zh-CN"/>
        </w:rPr>
        <w:t>"</w:t>
      </w:r>
      <w:r w:rsidRPr="00B366FF">
        <w:rPr>
          <w:rFonts w:hint="eastAsia"/>
          <w:lang w:eastAsia="zh-CN"/>
        </w:rPr>
        <w:t xml:space="preserve"> </w:t>
      </w:r>
      <w:r w:rsidRPr="00B366FF">
        <w:rPr>
          <w:lang w:eastAsia="zh-CN"/>
        </w:rPr>
        <w:t>refers to an SGSN which</w:t>
      </w:r>
      <w:r w:rsidRPr="00B366FF">
        <w:rPr>
          <w:rFonts w:hint="eastAsia"/>
          <w:lang w:eastAsia="zh-CN"/>
        </w:rPr>
        <w:t xml:space="preserve"> only supports </w:t>
      </w:r>
      <w:r w:rsidRPr="00B366FF">
        <w:rPr>
          <w:lang w:eastAsia="zh-CN"/>
        </w:rPr>
        <w:t xml:space="preserve">the Gn and Gp </w:t>
      </w:r>
      <w:r w:rsidRPr="00B366FF">
        <w:rPr>
          <w:rFonts w:hint="eastAsia"/>
          <w:lang w:eastAsia="zh-CN"/>
        </w:rPr>
        <w:t>interfaces</w:t>
      </w:r>
      <w:r w:rsidRPr="00B366FF">
        <w:rPr>
          <w:lang w:eastAsia="zh-CN"/>
        </w:rPr>
        <w:t>.</w:t>
      </w:r>
    </w:p>
    <w:p w:rsidR="00AC4C87" w:rsidRPr="00B366FF" w:rsidRDefault="00AC4C87" w:rsidP="00AC4C87">
      <w:pPr>
        <w:pStyle w:val="Heading2"/>
      </w:pPr>
      <w:bookmarkStart w:id="19" w:name="_Toc19631567"/>
      <w:bookmarkStart w:id="20" w:name="_Toc19632977"/>
      <w:bookmarkStart w:id="21" w:name="_Toc27235600"/>
      <w:bookmarkStart w:id="22" w:name="_Toc36114707"/>
      <w:r w:rsidRPr="00B366FF">
        <w:t>0.1</w:t>
      </w:r>
      <w:r w:rsidRPr="00B366FF">
        <w:tab/>
        <w:t>References</w:t>
      </w:r>
      <w:bookmarkEnd w:id="19"/>
      <w:bookmarkEnd w:id="20"/>
      <w:bookmarkEnd w:id="21"/>
      <w:bookmarkEnd w:id="22"/>
    </w:p>
    <w:p w:rsidR="00AC4C87" w:rsidRPr="00B366FF" w:rsidRDefault="00AC4C87" w:rsidP="00AC4C87">
      <w:r w:rsidRPr="00B366FF">
        <w:t>The following documents contain provisions which, through reference in this text, constitute provisions of the present document.</w:t>
      </w:r>
    </w:p>
    <w:p w:rsidR="00AC4C87" w:rsidRPr="00B366FF" w:rsidRDefault="00AC4C87" w:rsidP="00AC4C87">
      <w:pPr>
        <w:pStyle w:val="B1"/>
      </w:pPr>
      <w:r w:rsidRPr="00B366FF">
        <w:t>-</w:t>
      </w:r>
      <w:r w:rsidRPr="00B366FF">
        <w:tab/>
        <w:t>References are either specific (identified by date of publication, edition number, version number, etc.) or non</w:t>
      </w:r>
      <w:r w:rsidRPr="00B366FF">
        <w:noBreakHyphen/>
        <w:t>specific.</w:t>
      </w:r>
    </w:p>
    <w:p w:rsidR="00AC4C87" w:rsidRPr="00B366FF" w:rsidRDefault="00AC4C87" w:rsidP="00AC4C87">
      <w:pPr>
        <w:pStyle w:val="B1"/>
      </w:pPr>
      <w:r w:rsidRPr="00B366FF">
        <w:t>-</w:t>
      </w:r>
      <w:r w:rsidRPr="00B366FF">
        <w:tab/>
        <w:t>For a specific reference, subsequent revisions do not apply.</w:t>
      </w:r>
    </w:p>
    <w:p w:rsidR="00AC4C87" w:rsidRPr="00B366FF" w:rsidRDefault="00AC4C87" w:rsidP="00AC4C87">
      <w:pPr>
        <w:pStyle w:val="B1"/>
      </w:pPr>
      <w:r w:rsidRPr="00B366FF">
        <w:t>-</w:t>
      </w:r>
      <w:r w:rsidRPr="00B366FF">
        <w:tab/>
        <w:t xml:space="preserve">For a non-specific reference, the latest version applies. In the case of a reference to a 3GPP document (including a GSM document), a non-specific reference implicitly refers to the latest version of that document </w:t>
      </w:r>
      <w:r w:rsidRPr="00B366FF">
        <w:rPr>
          <w:i/>
          <w:iCs/>
        </w:rPr>
        <w:t>in the same Release as the present document</w:t>
      </w:r>
      <w:r w:rsidRPr="00B366FF">
        <w:t>.</w:t>
      </w:r>
    </w:p>
    <w:p w:rsidR="00AC4C87" w:rsidRPr="00B366FF" w:rsidRDefault="00AC4C87" w:rsidP="00AC4C87">
      <w:pPr>
        <w:pStyle w:val="EX"/>
      </w:pPr>
      <w:r w:rsidRPr="00B366FF">
        <w:t>[1]</w:t>
      </w:r>
      <w:r w:rsidRPr="00B366FF">
        <w:tab/>
        <w:t>3GPP TR 21.905: "Vocabulary for 3GPP Specifications".</w:t>
      </w:r>
    </w:p>
    <w:p w:rsidR="00AC4C87" w:rsidRPr="00B366FF" w:rsidRDefault="00AC4C87" w:rsidP="00AC4C87">
      <w:pPr>
        <w:pStyle w:val="EX"/>
      </w:pPr>
      <w:r w:rsidRPr="00B366FF">
        <w:t>[2]</w:t>
      </w:r>
      <w:r w:rsidRPr="00B366FF">
        <w:tab/>
        <w:t>3GPP TS 22.002: "Circuit Bearer Services (BS) supported by a Public Land Mobile Network (PLMN)".</w:t>
      </w:r>
    </w:p>
    <w:p w:rsidR="00AC4C87" w:rsidRPr="00B366FF" w:rsidRDefault="00AC4C87" w:rsidP="00AC4C87">
      <w:pPr>
        <w:pStyle w:val="EX"/>
      </w:pPr>
      <w:r w:rsidRPr="00B366FF">
        <w:t>[3]</w:t>
      </w:r>
      <w:r w:rsidRPr="00B366FF">
        <w:tab/>
        <w:t>Void</w:t>
      </w:r>
    </w:p>
    <w:p w:rsidR="00AC4C87" w:rsidRPr="00B366FF" w:rsidRDefault="00AC4C87" w:rsidP="00AC4C87">
      <w:pPr>
        <w:pStyle w:val="EX"/>
      </w:pPr>
      <w:r w:rsidRPr="00B366FF">
        <w:t>[4]</w:t>
      </w:r>
      <w:r w:rsidRPr="00B366FF">
        <w:tab/>
        <w:t>Void</w:t>
      </w:r>
    </w:p>
    <w:p w:rsidR="00AC4C87" w:rsidRPr="00B366FF" w:rsidRDefault="00AC4C87" w:rsidP="00AC4C87">
      <w:pPr>
        <w:pStyle w:val="EX"/>
      </w:pPr>
      <w:r w:rsidRPr="00B366FF">
        <w:t>[5]</w:t>
      </w:r>
      <w:r w:rsidRPr="00B366FF">
        <w:tab/>
        <w:t>3GPP TS 23.003: "Numbering, addressing and identification".</w:t>
      </w:r>
    </w:p>
    <w:p w:rsidR="00AC4C87" w:rsidRPr="00B366FF" w:rsidRDefault="00AC4C87" w:rsidP="00AC4C87">
      <w:pPr>
        <w:pStyle w:val="EX"/>
      </w:pPr>
      <w:r w:rsidRPr="00B366FF">
        <w:t>[6]</w:t>
      </w:r>
      <w:r w:rsidRPr="00B366FF">
        <w:tab/>
        <w:t>3GPP TS 23.007: "Restoration procedures".</w:t>
      </w:r>
    </w:p>
    <w:p w:rsidR="00AC4C87" w:rsidRPr="00B366FF" w:rsidRDefault="00AC4C87" w:rsidP="00AC4C87">
      <w:pPr>
        <w:pStyle w:val="EX"/>
      </w:pPr>
      <w:r w:rsidRPr="00B366FF">
        <w:t>[7]</w:t>
      </w:r>
      <w:r w:rsidRPr="00B366FF">
        <w:tab/>
        <w:t>3GPP TS 23.009: "Handover procedures".</w:t>
      </w:r>
    </w:p>
    <w:p w:rsidR="00AC4C87" w:rsidRPr="00B366FF" w:rsidRDefault="00AC4C87" w:rsidP="00AC4C87">
      <w:pPr>
        <w:pStyle w:val="EX"/>
      </w:pPr>
      <w:r w:rsidRPr="00B366FF">
        <w:t>[8]</w:t>
      </w:r>
      <w:r w:rsidRPr="00B366FF">
        <w:tab/>
        <w:t>3GPP TS 23.012: "</w:t>
      </w:r>
      <w:r w:rsidRPr="00B366FF">
        <w:rPr>
          <w:bCs/>
          <w:color w:val="000000"/>
        </w:rPr>
        <w:t>Location Management Procedures</w:t>
      </w:r>
      <w:r w:rsidRPr="00B366FF">
        <w:t>".</w:t>
      </w:r>
    </w:p>
    <w:p w:rsidR="00AC4C87" w:rsidRPr="00B366FF" w:rsidRDefault="00AC4C87" w:rsidP="00AC4C87">
      <w:pPr>
        <w:pStyle w:val="EX"/>
      </w:pPr>
      <w:r w:rsidRPr="00B366FF">
        <w:t>[9]</w:t>
      </w:r>
      <w:r w:rsidRPr="00B366FF">
        <w:tab/>
        <w:t>3GPP TS 23.015: "Technical realization of Operator Determined Barring (ODB)".</w:t>
      </w:r>
    </w:p>
    <w:p w:rsidR="00AC4C87" w:rsidRPr="00B366FF" w:rsidRDefault="00AC4C87" w:rsidP="00AC4C87">
      <w:pPr>
        <w:pStyle w:val="EX"/>
      </w:pPr>
      <w:r w:rsidRPr="00B366FF">
        <w:t>[10]</w:t>
      </w:r>
      <w:r w:rsidRPr="00B366FF">
        <w:tab/>
        <w:t>3GPP TS 23.040: "Technical realization of the Short Message Service (SMS)".</w:t>
      </w:r>
    </w:p>
    <w:p w:rsidR="00AC4C87" w:rsidRPr="00B366FF" w:rsidRDefault="00AC4C87" w:rsidP="00AC4C87">
      <w:pPr>
        <w:pStyle w:val="EX"/>
      </w:pPr>
      <w:r w:rsidRPr="00B366FF">
        <w:lastRenderedPageBreak/>
        <w:t>[11]</w:t>
      </w:r>
      <w:r w:rsidRPr="00B366FF">
        <w:tab/>
        <w:t xml:space="preserve">3GPP TS 22.060: "General Packet Radio Service (GPRS); </w:t>
      </w:r>
      <w:r w:rsidRPr="00B366FF">
        <w:rPr>
          <w:bCs/>
          <w:color w:val="000000"/>
        </w:rPr>
        <w:t xml:space="preserve">Service description; </w:t>
      </w:r>
      <w:r w:rsidRPr="00B366FF">
        <w:t>Stage 1".</w:t>
      </w:r>
    </w:p>
    <w:p w:rsidR="00AC4C87" w:rsidRPr="00B366FF" w:rsidRDefault="00AC4C87" w:rsidP="00AC4C87">
      <w:pPr>
        <w:pStyle w:val="EX"/>
      </w:pPr>
      <w:r w:rsidRPr="00B366FF">
        <w:t>[12]</w:t>
      </w:r>
      <w:r w:rsidRPr="00B366FF">
        <w:tab/>
        <w:t>3GPP TS 23.067: "Enhanced Multi</w:t>
      </w:r>
      <w:r w:rsidRPr="00B366FF">
        <w:noBreakHyphen/>
        <w:t>Level Precedence and Preemption service (EMLPP); Stage 2".</w:t>
      </w:r>
    </w:p>
    <w:p w:rsidR="00AC4C87" w:rsidRPr="00B366FF" w:rsidRDefault="00AC4C87" w:rsidP="00AC4C87">
      <w:pPr>
        <w:pStyle w:val="EX"/>
      </w:pPr>
      <w:r w:rsidRPr="00B366FF">
        <w:t>[13]</w:t>
      </w:r>
      <w:r w:rsidRPr="00B366FF">
        <w:tab/>
        <w:t>Void</w:t>
      </w:r>
    </w:p>
    <w:p w:rsidR="00AC4C87" w:rsidRPr="00B366FF" w:rsidRDefault="00AC4C87" w:rsidP="00AC4C87">
      <w:pPr>
        <w:pStyle w:val="EX"/>
      </w:pPr>
      <w:r w:rsidRPr="00B366FF">
        <w:t>[14]</w:t>
      </w:r>
      <w:r w:rsidRPr="00B366FF">
        <w:tab/>
        <w:t>3GPP TS 23.081: "Line identification supplementary services; Stage 2".</w:t>
      </w:r>
    </w:p>
    <w:p w:rsidR="00AC4C87" w:rsidRPr="00B366FF" w:rsidRDefault="00AC4C87" w:rsidP="00AC4C87">
      <w:pPr>
        <w:pStyle w:val="EX"/>
      </w:pPr>
      <w:r w:rsidRPr="00B366FF">
        <w:t>[15]</w:t>
      </w:r>
      <w:r w:rsidRPr="00B366FF">
        <w:tab/>
        <w:t>Void</w:t>
      </w:r>
    </w:p>
    <w:p w:rsidR="00AC4C87" w:rsidRPr="00B366FF" w:rsidRDefault="00AC4C87" w:rsidP="00AC4C87">
      <w:pPr>
        <w:pStyle w:val="EX"/>
      </w:pPr>
      <w:r w:rsidRPr="00B366FF">
        <w:t>[16]</w:t>
      </w:r>
      <w:r w:rsidRPr="00B366FF">
        <w:tab/>
        <w:t>Void</w:t>
      </w:r>
    </w:p>
    <w:p w:rsidR="00AC4C87" w:rsidRPr="00B366FF" w:rsidRDefault="00AC4C87" w:rsidP="00AC4C87">
      <w:pPr>
        <w:pStyle w:val="EX"/>
      </w:pPr>
      <w:r w:rsidRPr="00B366FF">
        <w:t>[17]</w:t>
      </w:r>
      <w:r w:rsidRPr="00B366FF">
        <w:tab/>
        <w:t>Void</w:t>
      </w:r>
    </w:p>
    <w:p w:rsidR="00AC4C87" w:rsidRPr="00B366FF" w:rsidRDefault="00AC4C87" w:rsidP="00AC4C87">
      <w:pPr>
        <w:pStyle w:val="EX"/>
      </w:pPr>
      <w:r w:rsidRPr="00B366FF">
        <w:t>[18]</w:t>
      </w:r>
      <w:r w:rsidRPr="00B366FF">
        <w:tab/>
        <w:t>3GPP TS 23.085: "Closed User Group (CUG) Supplementary Service; Stage 2".</w:t>
      </w:r>
    </w:p>
    <w:p w:rsidR="00AC4C87" w:rsidRPr="00B366FF" w:rsidRDefault="00AC4C87" w:rsidP="00AC4C87">
      <w:pPr>
        <w:pStyle w:val="EX"/>
      </w:pPr>
      <w:r w:rsidRPr="00B366FF">
        <w:t>[19]</w:t>
      </w:r>
      <w:r w:rsidRPr="00B366FF">
        <w:tab/>
        <w:t>Void</w:t>
      </w:r>
    </w:p>
    <w:p w:rsidR="00AC4C87" w:rsidRPr="00B366FF" w:rsidRDefault="00AC4C87" w:rsidP="00AC4C87">
      <w:pPr>
        <w:pStyle w:val="EX"/>
      </w:pPr>
      <w:r w:rsidRPr="00B366FF">
        <w:t>[20]</w:t>
      </w:r>
      <w:r w:rsidRPr="00B366FF">
        <w:tab/>
        <w:t>Void</w:t>
      </w:r>
    </w:p>
    <w:p w:rsidR="00AC4C87" w:rsidRPr="00B366FF" w:rsidRDefault="00AC4C87" w:rsidP="00AC4C87">
      <w:pPr>
        <w:pStyle w:val="EX"/>
      </w:pPr>
      <w:r w:rsidRPr="00B366FF">
        <w:t>[21]</w:t>
      </w:r>
      <w:r w:rsidRPr="00B366FF">
        <w:tab/>
        <w:t>3GPP TS 23.060: "General Packet Radio Service (GPRS); Service Description; Stage 2".</w:t>
      </w:r>
    </w:p>
    <w:p w:rsidR="00AC4C87" w:rsidRPr="00B366FF" w:rsidRDefault="00AC4C87" w:rsidP="00AC4C87">
      <w:pPr>
        <w:pStyle w:val="EX"/>
      </w:pPr>
      <w:r w:rsidRPr="00B366FF">
        <w:t>[22]</w:t>
      </w:r>
      <w:r w:rsidRPr="00B366FF">
        <w:tab/>
        <w:t>Void</w:t>
      </w:r>
    </w:p>
    <w:p w:rsidR="00AC4C87" w:rsidRPr="00B366FF" w:rsidRDefault="00AC4C87" w:rsidP="00AC4C87">
      <w:pPr>
        <w:pStyle w:val="EX"/>
      </w:pPr>
      <w:r w:rsidRPr="00B366FF">
        <w:t>[23]</w:t>
      </w:r>
      <w:r w:rsidRPr="00B366FF">
        <w:tab/>
        <w:t>Void</w:t>
      </w:r>
    </w:p>
    <w:p w:rsidR="00AC4C87" w:rsidRPr="00B366FF" w:rsidRDefault="00AC4C87" w:rsidP="00AC4C87">
      <w:pPr>
        <w:pStyle w:val="EX"/>
      </w:pPr>
      <w:r w:rsidRPr="00B366FF">
        <w:t>[24]</w:t>
      </w:r>
      <w:r w:rsidRPr="00B366FF">
        <w:tab/>
        <w:t>Void</w:t>
      </w:r>
    </w:p>
    <w:p w:rsidR="00AC4C87" w:rsidRPr="00B366FF" w:rsidRDefault="00AC4C87" w:rsidP="00AC4C87">
      <w:pPr>
        <w:pStyle w:val="EX"/>
      </w:pPr>
      <w:r w:rsidRPr="00B366FF">
        <w:t>[25]</w:t>
      </w:r>
      <w:r w:rsidRPr="00B366FF">
        <w:tab/>
        <w:t>3GPP TS 23.135: "Multicall supplementary service; Stage 2"</w:t>
      </w:r>
    </w:p>
    <w:p w:rsidR="00AC4C87" w:rsidRPr="00B366FF" w:rsidRDefault="00AC4C87" w:rsidP="00AC4C87">
      <w:pPr>
        <w:pStyle w:val="EX"/>
      </w:pPr>
      <w:r w:rsidRPr="00B366FF">
        <w:t>[26]</w:t>
      </w:r>
      <w:r w:rsidRPr="00B366FF">
        <w:tab/>
        <w:t>3GPP TS 24.008: "Mobile radio interface Layer 3 specification; Core network protocols; Stage 3".</w:t>
      </w:r>
    </w:p>
    <w:p w:rsidR="00AC4C87" w:rsidRPr="00B366FF" w:rsidRDefault="00AC4C87" w:rsidP="00AC4C87">
      <w:pPr>
        <w:pStyle w:val="EX"/>
      </w:pPr>
      <w:r w:rsidRPr="00B366FF">
        <w:t>[27]</w:t>
      </w:r>
      <w:r w:rsidRPr="00B366FF">
        <w:tab/>
        <w:t>3GPP TS 29.002: "Mobile Application Part (MAP) specification".</w:t>
      </w:r>
    </w:p>
    <w:p w:rsidR="00AC4C87" w:rsidRPr="00B366FF" w:rsidRDefault="00AC4C87" w:rsidP="00AC4C87">
      <w:pPr>
        <w:pStyle w:val="EX"/>
      </w:pPr>
      <w:r w:rsidRPr="00B366FF">
        <w:t>[28]</w:t>
      </w:r>
      <w:r w:rsidRPr="00B366FF">
        <w:tab/>
        <w:t>3GPP TS 29.007: "General requirements on interworking between the Public Land Mobile Network (PLMN) and the Integrated Services Digital Network (ISDN) or Public Switched Telephone Network (PSTN)".</w:t>
      </w:r>
    </w:p>
    <w:p w:rsidR="00AC4C87" w:rsidRPr="00B366FF" w:rsidRDefault="00AC4C87" w:rsidP="00AC4C87">
      <w:pPr>
        <w:pStyle w:val="EX"/>
      </w:pPr>
      <w:r w:rsidRPr="00B366FF">
        <w:t>[29]</w:t>
      </w:r>
      <w:r w:rsidRPr="00B366FF">
        <w:tab/>
        <w:t>3GPP TS 29.060: "General Packet Radio Service (GPRS); GPRS Tunnelling Protocol (GTP) across the Gn and Gp interface".</w:t>
      </w:r>
    </w:p>
    <w:p w:rsidR="00AC4C87" w:rsidRPr="00B366FF" w:rsidRDefault="00AC4C87" w:rsidP="00AC4C87">
      <w:pPr>
        <w:pStyle w:val="EX"/>
      </w:pPr>
      <w:r w:rsidRPr="00B366FF">
        <w:t>[30]</w:t>
      </w:r>
      <w:r w:rsidRPr="00B366FF">
        <w:tab/>
        <w:t>3GPP TS 42.032: "Digital cellular telecommunications system (Phase 2+); Immediate Service Termination (IST) Service description - Stage 1".</w:t>
      </w:r>
    </w:p>
    <w:p w:rsidR="00AC4C87" w:rsidRPr="00B366FF" w:rsidRDefault="00AC4C87" w:rsidP="00AC4C87">
      <w:pPr>
        <w:pStyle w:val="EX"/>
      </w:pPr>
      <w:r w:rsidRPr="00B366FF">
        <w:t>[31]</w:t>
      </w:r>
      <w:r w:rsidRPr="00B366FF">
        <w:tab/>
        <w:t>3GPP TS 43.020: "Digital cellular telecommunications system (Phase 2+); Security-related network functions".</w:t>
      </w:r>
    </w:p>
    <w:p w:rsidR="00AC4C87" w:rsidRPr="00B366FF" w:rsidRDefault="00AC4C87" w:rsidP="00AC4C87">
      <w:pPr>
        <w:pStyle w:val="EX"/>
      </w:pPr>
      <w:r w:rsidRPr="00B366FF">
        <w:t>[32]</w:t>
      </w:r>
      <w:r w:rsidRPr="00B366FF">
        <w:tab/>
        <w:t>3GPP TS 43.035: "Digital cellular telecommunications system (Phase 2+); Immediate Service Termination (IST); Stage 2".</w:t>
      </w:r>
    </w:p>
    <w:p w:rsidR="00AC4C87" w:rsidRPr="00B366FF" w:rsidRDefault="00AC4C87" w:rsidP="00AC4C87">
      <w:pPr>
        <w:pStyle w:val="EX"/>
      </w:pPr>
      <w:r w:rsidRPr="00B366FF">
        <w:t>[33]</w:t>
      </w:r>
      <w:r w:rsidRPr="00B366FF">
        <w:tab/>
        <w:t>3GPP TS 43.068: "Digital cellular telecommunications system (Phase 2+); Voice Group Call Service (VGCS); Stage 2".</w:t>
      </w:r>
    </w:p>
    <w:p w:rsidR="00AC4C87" w:rsidRPr="00B366FF" w:rsidRDefault="00AC4C87" w:rsidP="00AC4C87">
      <w:pPr>
        <w:pStyle w:val="EX"/>
      </w:pPr>
      <w:r w:rsidRPr="00B366FF">
        <w:t>[34]</w:t>
      </w:r>
      <w:r w:rsidRPr="00B366FF">
        <w:tab/>
        <w:t>3GPP TS 43.069: "Digital cellular telecommunications system (Phase 2+); Voice Broadcast Service (VBS); Stage 2".</w:t>
      </w:r>
    </w:p>
    <w:p w:rsidR="00AC4C87" w:rsidRPr="00B366FF" w:rsidRDefault="00AC4C87" w:rsidP="00AC4C87">
      <w:pPr>
        <w:pStyle w:val="EX"/>
      </w:pPr>
      <w:r w:rsidRPr="00B366FF">
        <w:t>[35]</w:t>
      </w:r>
      <w:r w:rsidRPr="00B366FF">
        <w:tab/>
        <w:t>3GPP TS 23.071: "Location Services (LCS); Functional Description; Stage 2".</w:t>
      </w:r>
    </w:p>
    <w:p w:rsidR="00AC4C87" w:rsidRPr="00B366FF" w:rsidRDefault="00AC4C87" w:rsidP="00AC4C87">
      <w:pPr>
        <w:pStyle w:val="EX"/>
      </w:pPr>
      <w:r w:rsidRPr="00B366FF">
        <w:t>[36]</w:t>
      </w:r>
      <w:r w:rsidRPr="00B366FF">
        <w:tab/>
        <w:t>GSM 12.03: "Digital cellular telecommunications system (Phase 2+) (GSM); Security management".</w:t>
      </w:r>
    </w:p>
    <w:p w:rsidR="00AC4C87" w:rsidRPr="00B366FF" w:rsidRDefault="00AC4C87" w:rsidP="00AC4C87">
      <w:pPr>
        <w:pStyle w:val="EX"/>
      </w:pPr>
      <w:r w:rsidRPr="00B366FF">
        <w:t>[37]</w:t>
      </w:r>
      <w:r w:rsidRPr="00B366FF">
        <w:tab/>
        <w:t>3GPP TS 52.008: "GSM Subscriber and equipment trace".</w:t>
      </w:r>
    </w:p>
    <w:p w:rsidR="00AC4C87" w:rsidRPr="00B366FF" w:rsidRDefault="00AC4C87" w:rsidP="00AC4C87">
      <w:pPr>
        <w:pStyle w:val="EX"/>
        <w:rPr>
          <w:rFonts w:ascii="Trebuchet MS" w:hAnsi="Trebuchet MS"/>
        </w:rPr>
      </w:pPr>
      <w:r w:rsidRPr="00B366FF">
        <w:t>[38]</w:t>
      </w:r>
      <w:r w:rsidRPr="00B366FF">
        <w:tab/>
        <w:t>ITU-T Recommendation Q.763: "Signalling System No. 7 - ISDN User Part formats and codes".</w:t>
      </w:r>
    </w:p>
    <w:p w:rsidR="00AC4C87" w:rsidRPr="00B366FF" w:rsidRDefault="00AC4C87" w:rsidP="00AC4C87">
      <w:pPr>
        <w:pStyle w:val="EX"/>
      </w:pPr>
      <w:r w:rsidRPr="00B366FF">
        <w:t>[39]</w:t>
      </w:r>
      <w:r w:rsidRPr="00B366FF">
        <w:tab/>
        <w:t>ANSI T1.113: "Signalling System No7 (SS7); Integrated Services Digital Network (ISDN) User Part"</w:t>
      </w:r>
    </w:p>
    <w:p w:rsidR="00AC4C87" w:rsidRPr="00B366FF" w:rsidRDefault="00AC4C87" w:rsidP="00AC4C87">
      <w:pPr>
        <w:pStyle w:val="EX"/>
      </w:pPr>
      <w:r w:rsidRPr="00B366FF">
        <w:lastRenderedPageBreak/>
        <w:t>[40]</w:t>
      </w:r>
      <w:r w:rsidRPr="00B366FF">
        <w:tab/>
        <w:t>3GPP TS 32. 250: "Telecommunication Management; Charging management; Circuit Switched (CS) domain charging".</w:t>
      </w:r>
    </w:p>
    <w:p w:rsidR="00AC4C87" w:rsidRPr="00B366FF" w:rsidRDefault="00AC4C87" w:rsidP="00AC4C87">
      <w:pPr>
        <w:pStyle w:val="EX"/>
      </w:pPr>
      <w:r w:rsidRPr="00B366FF">
        <w:t>[41]</w:t>
      </w:r>
      <w:r w:rsidRPr="00B366FF">
        <w:tab/>
        <w:t>3GPP TS 32. 251: "Telecommunication Management; Charging management; Packet Switched (PS) domain charging".</w:t>
      </w:r>
    </w:p>
    <w:p w:rsidR="00AC4C87" w:rsidRPr="00B366FF" w:rsidRDefault="00AC4C87" w:rsidP="00AC4C87">
      <w:pPr>
        <w:pStyle w:val="EX"/>
      </w:pPr>
      <w:r w:rsidRPr="00B366FF">
        <w:t>[42]</w:t>
      </w:r>
      <w:r w:rsidRPr="00B366FF">
        <w:tab/>
        <w:t>3GPP TS 23.228: "IP Multimedia Subsystem (IMS); Stage 2".</w:t>
      </w:r>
    </w:p>
    <w:p w:rsidR="00AC4C87" w:rsidRPr="00B366FF" w:rsidRDefault="00AC4C87" w:rsidP="00AC4C87">
      <w:pPr>
        <w:pStyle w:val="EX"/>
      </w:pPr>
      <w:r w:rsidRPr="00B366FF">
        <w:t>[43]</w:t>
      </w:r>
      <w:r w:rsidRPr="00B366FF">
        <w:tab/>
        <w:t>3GPP TS 29.228: "IP Multimedia (IM) Subsystem Cx and Dx interfaces; Signalling flows and message contents".</w:t>
      </w:r>
    </w:p>
    <w:p w:rsidR="00AC4C87" w:rsidRPr="00B366FF" w:rsidRDefault="00AC4C87" w:rsidP="00AC4C87">
      <w:pPr>
        <w:pStyle w:val="EX"/>
      </w:pPr>
      <w:r w:rsidRPr="00B366FF">
        <w:t>[44]</w:t>
      </w:r>
      <w:r w:rsidRPr="00B366FF">
        <w:tab/>
        <w:t>3GPP TS 29.229: "Cx and Dx Interfaces based on the Diameter protocol; Protocol details".</w:t>
      </w:r>
    </w:p>
    <w:p w:rsidR="00AC4C87" w:rsidRPr="00B366FF" w:rsidRDefault="00AC4C87" w:rsidP="00AC4C87">
      <w:pPr>
        <w:pStyle w:val="EX"/>
      </w:pPr>
      <w:r w:rsidRPr="00B366FF">
        <w:t>[45]</w:t>
      </w:r>
      <w:r w:rsidRPr="00B366FF">
        <w:tab/>
        <w:t>IETF RFC 3261: "SIP: Session Initiation Protocol".</w:t>
      </w:r>
    </w:p>
    <w:p w:rsidR="00AC4C87" w:rsidRPr="00B366FF" w:rsidRDefault="00AC4C87" w:rsidP="00AC4C87">
      <w:pPr>
        <w:pStyle w:val="EX"/>
      </w:pPr>
      <w:r w:rsidRPr="00B366FF">
        <w:t>[46]</w:t>
      </w:r>
      <w:r w:rsidRPr="00B366FF">
        <w:tab/>
        <w:t>IETF RFC 2396: "Uniform Resource Identifiers (URI): Generic Syntax".</w:t>
      </w:r>
    </w:p>
    <w:p w:rsidR="00AC4C87" w:rsidRPr="00B366FF" w:rsidRDefault="00AC4C87" w:rsidP="00AC4C87">
      <w:pPr>
        <w:pStyle w:val="EX"/>
      </w:pPr>
      <w:r w:rsidRPr="00B366FF">
        <w:t>[47]</w:t>
      </w:r>
      <w:r w:rsidRPr="00B366FF">
        <w:tab/>
        <w:t>Void</w:t>
      </w:r>
    </w:p>
    <w:p w:rsidR="00AC4C87" w:rsidRPr="00B366FF" w:rsidRDefault="00AC4C87" w:rsidP="00AC4C87">
      <w:pPr>
        <w:pStyle w:val="EX"/>
      </w:pPr>
      <w:r w:rsidRPr="00B366FF">
        <w:t>[48]</w:t>
      </w:r>
      <w:r w:rsidRPr="00B366FF">
        <w:tab/>
        <w:t>IETF RFC 4282: "The Network Access Identifier".</w:t>
      </w:r>
    </w:p>
    <w:p w:rsidR="00AC4C87" w:rsidRPr="00B366FF" w:rsidRDefault="00AC4C87" w:rsidP="00AC4C87">
      <w:pPr>
        <w:pStyle w:val="EX"/>
      </w:pPr>
      <w:r w:rsidRPr="00B366FF">
        <w:t>[49]</w:t>
      </w:r>
      <w:r w:rsidRPr="00B366FF">
        <w:tab/>
        <w:t>3GPP TS 33.203: "</w:t>
      </w:r>
      <w:r w:rsidRPr="00B366FF">
        <w:rPr>
          <w:bCs/>
          <w:color w:val="000000"/>
        </w:rPr>
        <w:t>3G security; Access security for IP-based services</w:t>
      </w:r>
      <w:r w:rsidRPr="00B366FF">
        <w:t>".</w:t>
      </w:r>
    </w:p>
    <w:p w:rsidR="00AC4C87" w:rsidRPr="00B366FF" w:rsidRDefault="00AC4C87" w:rsidP="00AC4C87">
      <w:pPr>
        <w:pStyle w:val="EX"/>
      </w:pPr>
      <w:r w:rsidRPr="00B366FF">
        <w:t>[50]</w:t>
      </w:r>
      <w:r w:rsidRPr="00B366FF">
        <w:tab/>
        <w:t>3GPP TS 23.002: "</w:t>
      </w:r>
      <w:r w:rsidRPr="00B366FF">
        <w:rPr>
          <w:bCs/>
          <w:color w:val="000000"/>
        </w:rPr>
        <w:t>Network Architecture</w:t>
      </w:r>
      <w:r w:rsidRPr="00B366FF">
        <w:t>".</w:t>
      </w:r>
    </w:p>
    <w:p w:rsidR="00AC4C87" w:rsidRPr="00B366FF" w:rsidRDefault="00AC4C87" w:rsidP="00AC4C87">
      <w:pPr>
        <w:pStyle w:val="EX"/>
      </w:pPr>
      <w:r w:rsidRPr="00B366FF">
        <w:t>[51]</w:t>
      </w:r>
      <w:r w:rsidRPr="00B366FF">
        <w:tab/>
        <w:t>IETF RFC 3588: "Diameter Base Protocol".</w:t>
      </w:r>
    </w:p>
    <w:p w:rsidR="00AC4C87" w:rsidRPr="00B366FF" w:rsidRDefault="00AC4C87" w:rsidP="00AC4C87">
      <w:pPr>
        <w:pStyle w:val="EX"/>
      </w:pPr>
      <w:r w:rsidRPr="00B366FF">
        <w:t>[52]</w:t>
      </w:r>
      <w:r w:rsidRPr="00B366FF">
        <w:tab/>
        <w:t>3GPP TS 33.102: "</w:t>
      </w:r>
      <w:r w:rsidRPr="00B366FF">
        <w:rPr>
          <w:bCs/>
          <w:color w:val="000000"/>
        </w:rPr>
        <w:t>3G Security; Security Architecture</w:t>
      </w:r>
      <w:r w:rsidRPr="00B366FF">
        <w:t>".</w:t>
      </w:r>
    </w:p>
    <w:p w:rsidR="00AC4C87" w:rsidRPr="00B366FF" w:rsidRDefault="00AC4C87" w:rsidP="00AC4C87">
      <w:pPr>
        <w:pStyle w:val="EX"/>
      </w:pPr>
      <w:r w:rsidRPr="00B366FF">
        <w:t>[53]</w:t>
      </w:r>
      <w:r w:rsidRPr="00B366FF">
        <w:tab/>
        <w:t>3GPP TS 23.218: "IP Multimedia (IM) session handling; IM call model; Stage 2".</w:t>
      </w:r>
    </w:p>
    <w:p w:rsidR="00AC4C87" w:rsidRPr="00B366FF" w:rsidRDefault="00AC4C87" w:rsidP="00AC4C87">
      <w:pPr>
        <w:pStyle w:val="EX"/>
      </w:pPr>
      <w:r w:rsidRPr="00B366FF">
        <w:t>[54]</w:t>
      </w:r>
      <w:r w:rsidRPr="00B366FF">
        <w:tab/>
        <w:t>3GPP TS 29.328: "IP Multimedia Subsystem (IMS) Sh interface signalling flows and message contents".</w:t>
      </w:r>
    </w:p>
    <w:p w:rsidR="00AC4C87" w:rsidRPr="00B366FF" w:rsidRDefault="00AC4C87" w:rsidP="00AC4C87">
      <w:pPr>
        <w:pStyle w:val="EX"/>
      </w:pPr>
      <w:r w:rsidRPr="00B366FF">
        <w:t>[55]</w:t>
      </w:r>
      <w:r w:rsidRPr="00B366FF">
        <w:tab/>
        <w:t>Void</w:t>
      </w:r>
    </w:p>
    <w:p w:rsidR="00AC4C87" w:rsidRPr="00B366FF" w:rsidRDefault="00AC4C87" w:rsidP="00AC4C87">
      <w:pPr>
        <w:pStyle w:val="EX"/>
      </w:pPr>
      <w:r w:rsidRPr="00B366FF">
        <w:t>[56]</w:t>
      </w:r>
      <w:r w:rsidRPr="00B366FF">
        <w:tab/>
        <w:t>3GPP TS 23.271: "Location Services (LCS); Functional description; Stage 2".</w:t>
      </w:r>
    </w:p>
    <w:p w:rsidR="00AC4C87" w:rsidRPr="00B366FF" w:rsidRDefault="00AC4C87" w:rsidP="00AC4C87">
      <w:pPr>
        <w:pStyle w:val="EX"/>
      </w:pPr>
      <w:r w:rsidRPr="00B366FF">
        <w:t>[57]</w:t>
      </w:r>
      <w:r w:rsidRPr="00B366FF">
        <w:tab/>
        <w:t>3GPP TS 23.221: "Architectural requirements ".</w:t>
      </w:r>
    </w:p>
    <w:p w:rsidR="00AC4C87" w:rsidRPr="00B366FF" w:rsidRDefault="00AC4C87" w:rsidP="00AC4C87">
      <w:pPr>
        <w:pStyle w:val="EX"/>
        <w:ind w:right="-142"/>
      </w:pPr>
      <w:r w:rsidRPr="00B366FF">
        <w:t>[58]</w:t>
      </w:r>
      <w:r w:rsidRPr="00B366FF">
        <w:tab/>
        <w:t>3GPP TS 33.220: "Generic Authentication Architecture (GAA);Generic bootstrapping architecture".</w:t>
      </w:r>
    </w:p>
    <w:p w:rsidR="00AC4C87" w:rsidRPr="00B366FF" w:rsidRDefault="00AC4C87" w:rsidP="00AC4C87">
      <w:pPr>
        <w:pStyle w:val="EX"/>
        <w:ind w:right="-142"/>
      </w:pPr>
      <w:r w:rsidRPr="00B366FF">
        <w:t>[59]</w:t>
      </w:r>
      <w:r w:rsidRPr="00B366FF">
        <w:tab/>
        <w:t>3GPP TS 29.109 "Zh and Zn Interfaces based on the Diameter protocol; Protocol details".</w:t>
      </w:r>
    </w:p>
    <w:p w:rsidR="00AC4C87" w:rsidRPr="00B366FF" w:rsidRDefault="00AC4C87" w:rsidP="00AC4C87">
      <w:pPr>
        <w:pStyle w:val="EX"/>
      </w:pPr>
      <w:r w:rsidRPr="00B366FF">
        <w:t>[60]</w:t>
      </w:r>
      <w:r w:rsidRPr="00B366FF">
        <w:tab/>
        <w:t>IETF RFC 3548: "The Base16, Base32, and Base64 Data Encodings".</w:t>
      </w:r>
    </w:p>
    <w:p w:rsidR="00AC4C87" w:rsidRPr="00B366FF" w:rsidRDefault="00AC4C87" w:rsidP="00AC4C87">
      <w:pPr>
        <w:pStyle w:val="EX"/>
      </w:pPr>
      <w:r w:rsidRPr="00B366FF">
        <w:t>[61]</w:t>
      </w:r>
      <w:r w:rsidRPr="00B366FF">
        <w:tab/>
        <w:t>3GPP TS 23.251: "Network Sharing; Architecture and Functional Description".</w:t>
      </w:r>
    </w:p>
    <w:p w:rsidR="00AC4C87" w:rsidRPr="00B366FF" w:rsidRDefault="00AC4C87" w:rsidP="00AC4C87">
      <w:pPr>
        <w:pStyle w:val="EX"/>
      </w:pPr>
      <w:r w:rsidRPr="00B366FF">
        <w:t>[62]</w:t>
      </w:r>
      <w:r w:rsidRPr="00B366FF">
        <w:tab/>
        <w:t>3GPP TS 23.234, Release 12: "3GPP Systen to WLAN Interworking System Description, Stage 2".</w:t>
      </w:r>
    </w:p>
    <w:p w:rsidR="00AC4C87" w:rsidRPr="00B366FF" w:rsidRDefault="00AC4C87" w:rsidP="00AC4C87">
      <w:pPr>
        <w:pStyle w:val="EX"/>
      </w:pPr>
      <w:r w:rsidRPr="00B366FF">
        <w:t>[63]</w:t>
      </w:r>
      <w:r w:rsidRPr="00B366FF">
        <w:tab/>
        <w:t>3GPP TS 29.234, Release 11: "3GPP system to Wireless Local Area Network (WLAN), Stage 3".</w:t>
      </w:r>
    </w:p>
    <w:p w:rsidR="00AC4C87" w:rsidRPr="00B366FF" w:rsidRDefault="00AC4C87" w:rsidP="00AC4C87">
      <w:pPr>
        <w:pStyle w:val="EX"/>
      </w:pPr>
      <w:r w:rsidRPr="00B366FF">
        <w:t>[64]</w:t>
      </w:r>
      <w:r w:rsidRPr="00B366FF">
        <w:tab/>
        <w:t>3GPP TS 32.422: "Subscriber and equipment trace: Trace control and configuration management".</w:t>
      </w:r>
    </w:p>
    <w:p w:rsidR="00AC4C87" w:rsidRPr="00B366FF" w:rsidRDefault="00AC4C87" w:rsidP="00AC4C87">
      <w:pPr>
        <w:pStyle w:val="EX"/>
      </w:pPr>
      <w:r w:rsidRPr="00B366FF">
        <w:t>[65]</w:t>
      </w:r>
      <w:r w:rsidRPr="00B366FF">
        <w:tab/>
        <w:t>3GPP TS 32.421: "Subscriber and equipment trace: Trace concepts and requirements".</w:t>
      </w:r>
    </w:p>
    <w:p w:rsidR="00AC4C87" w:rsidRPr="00B366FF" w:rsidRDefault="00AC4C87" w:rsidP="00AC4C87">
      <w:pPr>
        <w:pStyle w:val="EX"/>
      </w:pPr>
      <w:r w:rsidRPr="00B366FF">
        <w:t>[66]</w:t>
      </w:r>
      <w:r w:rsidRPr="00B366FF">
        <w:tab/>
        <w:t>3GPP TS 32.252, Release 11: "Telecommunication management; Charging management; Wireless Local Area Network (WLAN) charging".</w:t>
      </w:r>
    </w:p>
    <w:p w:rsidR="00AC4C87" w:rsidRPr="00B366FF" w:rsidRDefault="00AC4C87" w:rsidP="00AC4C87">
      <w:pPr>
        <w:pStyle w:val="EX"/>
        <w:rPr>
          <w:lang w:eastAsia="zh-CN"/>
        </w:rPr>
      </w:pPr>
      <w:r w:rsidRPr="00B366FF">
        <w:rPr>
          <w:rFonts w:hint="eastAsia"/>
          <w:lang w:eastAsia="zh-CN"/>
        </w:rPr>
        <w:t>[</w:t>
      </w:r>
      <w:r w:rsidRPr="00B366FF">
        <w:rPr>
          <w:lang w:eastAsia="zh-CN"/>
        </w:rPr>
        <w:t>67</w:t>
      </w:r>
      <w:r w:rsidRPr="00B366FF">
        <w:rPr>
          <w:rFonts w:hint="eastAsia"/>
          <w:lang w:eastAsia="zh-CN"/>
        </w:rPr>
        <w:t>]</w:t>
      </w:r>
      <w:r w:rsidRPr="00B366FF">
        <w:rPr>
          <w:rFonts w:hint="eastAsia"/>
          <w:lang w:eastAsia="zh-CN"/>
        </w:rPr>
        <w:tab/>
        <w:t>3GPP TS 32.299: "</w:t>
      </w:r>
      <w:r w:rsidRPr="00B366FF">
        <w:t>Telecommunication management; Charging management; Diameter charging applications</w:t>
      </w:r>
      <w:r w:rsidRPr="00B366FF">
        <w:rPr>
          <w:rFonts w:hint="eastAsia"/>
          <w:lang w:eastAsia="zh-CN"/>
        </w:rPr>
        <w:t>".</w:t>
      </w:r>
    </w:p>
    <w:p w:rsidR="00AC4C87" w:rsidRPr="00B366FF" w:rsidRDefault="00AC4C87" w:rsidP="00AC4C87">
      <w:pPr>
        <w:pStyle w:val="EX"/>
      </w:pPr>
      <w:r w:rsidRPr="00B366FF">
        <w:rPr>
          <w:rFonts w:hint="eastAsia"/>
          <w:lang w:eastAsia="zh-CN"/>
        </w:rPr>
        <w:t>[</w:t>
      </w:r>
      <w:r w:rsidRPr="00B366FF">
        <w:rPr>
          <w:lang w:eastAsia="zh-CN"/>
        </w:rPr>
        <w:t>68</w:t>
      </w:r>
      <w:r w:rsidRPr="00B366FF">
        <w:rPr>
          <w:rFonts w:hint="eastAsia"/>
          <w:lang w:eastAsia="zh-CN"/>
        </w:rPr>
        <w:t>]</w:t>
      </w:r>
      <w:r w:rsidRPr="00B366FF">
        <w:rPr>
          <w:rFonts w:hint="eastAsia"/>
          <w:lang w:eastAsia="zh-CN"/>
        </w:rPr>
        <w:tab/>
      </w:r>
      <w:r w:rsidRPr="00B366FF">
        <w:t>3GPP TS 24.229: "IP Multimedia Call Control Protocol based on SIP and SDP – stage 3"</w:t>
      </w:r>
    </w:p>
    <w:p w:rsidR="00AC4C87" w:rsidRPr="00B366FF" w:rsidRDefault="00AC4C87" w:rsidP="00AC4C87">
      <w:pPr>
        <w:pStyle w:val="EX"/>
        <w:rPr>
          <w:lang w:eastAsia="zh-CN"/>
        </w:rPr>
      </w:pPr>
      <w:r w:rsidRPr="00B366FF">
        <w:rPr>
          <w:lang w:eastAsia="zh-CN"/>
        </w:rPr>
        <w:t>[69]</w:t>
      </w:r>
      <w:r w:rsidRPr="00B366FF">
        <w:rPr>
          <w:lang w:eastAsia="zh-CN"/>
        </w:rPr>
        <w:tab/>
        <w:t>IETF RFC 2617: "HTTP Authentication: Basic and Digest Access Authentication".</w:t>
      </w:r>
    </w:p>
    <w:p w:rsidR="00AC4C87" w:rsidRPr="00B366FF" w:rsidRDefault="00AC4C87" w:rsidP="00AC4C87">
      <w:pPr>
        <w:pStyle w:val="EX"/>
      </w:pPr>
      <w:r w:rsidRPr="00B366FF">
        <w:rPr>
          <w:rFonts w:hint="eastAsia"/>
          <w:lang w:eastAsia="zh-CN"/>
        </w:rPr>
        <w:t>[</w:t>
      </w:r>
      <w:r w:rsidRPr="00B366FF">
        <w:rPr>
          <w:lang w:eastAsia="zh-CN"/>
        </w:rPr>
        <w:t>70</w:t>
      </w:r>
      <w:r w:rsidRPr="00B366FF">
        <w:rPr>
          <w:rFonts w:hint="eastAsia"/>
          <w:lang w:eastAsia="zh-CN"/>
        </w:rPr>
        <w:t>]</w:t>
      </w:r>
      <w:r w:rsidRPr="00B366FF">
        <w:rPr>
          <w:rFonts w:hint="eastAsia"/>
          <w:lang w:eastAsia="zh-CN"/>
        </w:rPr>
        <w:tab/>
      </w:r>
      <w:r w:rsidRPr="00B366FF">
        <w:t>3GPP TS 23.018: "Basic call handling; Technical realization".</w:t>
      </w:r>
    </w:p>
    <w:p w:rsidR="00AC4C87" w:rsidRPr="00B366FF" w:rsidRDefault="00AC4C87" w:rsidP="00AC4C87">
      <w:pPr>
        <w:pStyle w:val="EX"/>
      </w:pPr>
      <w:r w:rsidRPr="00B366FF">
        <w:lastRenderedPageBreak/>
        <w:t>[71]</w:t>
      </w:r>
      <w:r w:rsidRPr="00B366FF">
        <w:tab/>
        <w:t>3GPP TS 23.292: "IP Multimedia Subsystem (IMS) Centralized Services"</w:t>
      </w:r>
    </w:p>
    <w:p w:rsidR="00AC4C87" w:rsidRPr="00B366FF" w:rsidRDefault="00AC4C87" w:rsidP="00AC4C87">
      <w:pPr>
        <w:pStyle w:val="EX"/>
      </w:pPr>
      <w:r w:rsidRPr="00B366FF">
        <w:t>[72]</w:t>
      </w:r>
      <w:r w:rsidRPr="00B366FF">
        <w:tab/>
        <w:t>Void</w:t>
      </w:r>
    </w:p>
    <w:p w:rsidR="00AC4C87" w:rsidRPr="00B366FF" w:rsidRDefault="00AC4C87" w:rsidP="00AC4C87">
      <w:pPr>
        <w:pStyle w:val="EX"/>
      </w:pPr>
      <w:r w:rsidRPr="00B366FF">
        <w:t>[73]</w:t>
      </w:r>
      <w:r w:rsidRPr="00B366FF">
        <w:tab/>
        <w:t>3GPP TS 33.401: "3GPP System Architecture Evolution (SAE); Security architecture"</w:t>
      </w:r>
    </w:p>
    <w:p w:rsidR="00AC4C87" w:rsidRPr="00B366FF" w:rsidRDefault="00AC4C87" w:rsidP="00AC4C87">
      <w:pPr>
        <w:pStyle w:val="EX"/>
      </w:pPr>
      <w:r w:rsidRPr="00B366FF">
        <w:t>[74]</w:t>
      </w:r>
      <w:r w:rsidRPr="00B366FF">
        <w:tab/>
        <w:t>3GPP TS 23.401: "General Packet Radio Service (GPRS) enhancements for</w:t>
      </w:r>
      <w:r w:rsidRPr="00B366FF">
        <w:br/>
        <w:t xml:space="preserve"> Evolved Universal Terrestrial Radio Access Network </w:t>
      </w:r>
      <w:r w:rsidRPr="00B366FF">
        <w:br/>
        <w:t>(E-UTRAN) access"</w:t>
      </w:r>
    </w:p>
    <w:p w:rsidR="00AC4C87" w:rsidRPr="00B366FF" w:rsidRDefault="00AC4C87" w:rsidP="00AC4C87">
      <w:pPr>
        <w:pStyle w:val="EX"/>
      </w:pPr>
      <w:r w:rsidRPr="00B366FF">
        <w:t>[75]</w:t>
      </w:r>
      <w:r w:rsidRPr="00B366FF">
        <w:tab/>
        <w:t>3GPP TS 29.274: "Evolved GPRS Tunneling Protocol for Control Plane"</w:t>
      </w:r>
    </w:p>
    <w:p w:rsidR="00AC4C87" w:rsidRPr="00B366FF" w:rsidRDefault="00AC4C87" w:rsidP="00AC4C87">
      <w:pPr>
        <w:pStyle w:val="EX"/>
      </w:pPr>
      <w:r w:rsidRPr="00B366FF">
        <w:t>[76]</w:t>
      </w:r>
      <w:r w:rsidRPr="00B366FF">
        <w:tab/>
        <w:t>3GPP TS 32.298: "Telecommunication Management; Charging Management; Charging Data Record (CDR) parameter classification."</w:t>
      </w:r>
    </w:p>
    <w:p w:rsidR="00AC4C87" w:rsidRPr="00B366FF" w:rsidRDefault="00AC4C87" w:rsidP="00AC4C87">
      <w:pPr>
        <w:pStyle w:val="EX"/>
      </w:pPr>
      <w:r w:rsidRPr="00B366FF">
        <w:t>[77]</w:t>
      </w:r>
      <w:r w:rsidRPr="00B366FF">
        <w:tab/>
        <w:t>3GPP TS 23.402: "Architecture enhancements for non-3GPP accesses "</w:t>
      </w:r>
    </w:p>
    <w:p w:rsidR="00AC4C87" w:rsidRPr="00B366FF" w:rsidRDefault="00AC4C87" w:rsidP="00AC4C87">
      <w:pPr>
        <w:pStyle w:val="EX"/>
      </w:pPr>
      <w:r w:rsidRPr="00B366FF">
        <w:t>[78]</w:t>
      </w:r>
      <w:r w:rsidRPr="00B366FF">
        <w:tab/>
        <w:t>3GPP TS 29.273: "3GPP EPS AAA Interfaces"</w:t>
      </w:r>
    </w:p>
    <w:p w:rsidR="00AC4C87" w:rsidRPr="00B366FF" w:rsidRDefault="00AC4C87" w:rsidP="00AC4C87">
      <w:pPr>
        <w:pStyle w:val="EX"/>
      </w:pPr>
      <w:r w:rsidRPr="00B366FF">
        <w:t>[79]</w:t>
      </w:r>
      <w:r w:rsidRPr="00B366FF">
        <w:tab/>
        <w:t>3GPP TS 29.275: "Proxy Mobile IPv6 (PMIPv6) based Mobility and Tunneling protocols"</w:t>
      </w:r>
    </w:p>
    <w:p w:rsidR="00AC4C87" w:rsidRPr="00B366FF" w:rsidRDefault="00AC4C87" w:rsidP="00AC4C87">
      <w:pPr>
        <w:pStyle w:val="EX"/>
      </w:pPr>
      <w:r w:rsidRPr="00B366FF">
        <w:t>[80]</w:t>
      </w:r>
      <w:r w:rsidRPr="00B366FF">
        <w:tab/>
        <w:t>3GPP TS 23.216: "Single Radio Voice Call Continuity (SRVCC), Stage 2"</w:t>
      </w:r>
    </w:p>
    <w:p w:rsidR="00AC4C87" w:rsidRPr="00B366FF" w:rsidRDefault="00AC4C87" w:rsidP="00AC4C87">
      <w:pPr>
        <w:pStyle w:val="EX"/>
      </w:pPr>
      <w:r w:rsidRPr="00B366FF">
        <w:t>[81]</w:t>
      </w:r>
      <w:r w:rsidRPr="00B366FF">
        <w:tab/>
        <w:t>3GPP TS 29.272: "MME Related Interfaces Based on Diameter Protocol"</w:t>
      </w:r>
    </w:p>
    <w:p w:rsidR="00AC4C87" w:rsidRPr="00B366FF" w:rsidRDefault="00AC4C87" w:rsidP="00AC4C87">
      <w:pPr>
        <w:pStyle w:val="EX"/>
      </w:pPr>
      <w:r w:rsidRPr="00B366FF">
        <w:t>[82]</w:t>
      </w:r>
      <w:r w:rsidRPr="00B366FF">
        <w:tab/>
        <w:t>3GPP TS 24.302: "Access to the 3GPP Evolved Packet Core (EPC) via non-3GPP access networks; Stage 3"</w:t>
      </w:r>
    </w:p>
    <w:p w:rsidR="00AC4C87" w:rsidRPr="00B366FF" w:rsidRDefault="00AC4C87" w:rsidP="00AC4C87">
      <w:pPr>
        <w:pStyle w:val="EX"/>
        <w:rPr>
          <w:lang w:eastAsia="zh-CN"/>
        </w:rPr>
      </w:pPr>
      <w:r w:rsidRPr="00B366FF">
        <w:t>[83]</w:t>
      </w:r>
      <w:r w:rsidRPr="00B366FF">
        <w:tab/>
        <w:t>3GPP TS 29.305: "</w:t>
      </w:r>
      <w:r w:rsidRPr="00B366FF">
        <w:rPr>
          <w:lang w:eastAsia="zh-CN"/>
        </w:rPr>
        <w:t>Inter</w:t>
      </w:r>
      <w:r w:rsidRPr="00B366FF">
        <w:rPr>
          <w:rFonts w:hint="eastAsia"/>
          <w:lang w:eastAsia="zh-CN"/>
        </w:rPr>
        <w:t>W</w:t>
      </w:r>
      <w:r w:rsidRPr="00B366FF">
        <w:rPr>
          <w:lang w:eastAsia="zh-CN"/>
        </w:rPr>
        <w:t>orking Function</w:t>
      </w:r>
      <w:r w:rsidRPr="00B366FF">
        <w:rPr>
          <w:rFonts w:hint="eastAsia"/>
          <w:lang w:eastAsia="zh-CN"/>
        </w:rPr>
        <w:t xml:space="preserve"> (IWF)</w:t>
      </w:r>
      <w:r w:rsidRPr="00B366FF">
        <w:rPr>
          <w:lang w:eastAsia="zh-CN"/>
        </w:rPr>
        <w:t xml:space="preserve"> between MAP based and Diameter based interfaces"</w:t>
      </w:r>
    </w:p>
    <w:p w:rsidR="00AC4C87" w:rsidRPr="00B366FF" w:rsidRDefault="00AC4C87" w:rsidP="00AC4C87">
      <w:pPr>
        <w:pStyle w:val="EX"/>
        <w:rPr>
          <w:lang w:eastAsia="zh-CN"/>
        </w:rPr>
      </w:pPr>
      <w:r w:rsidRPr="00B366FF">
        <w:rPr>
          <w:lang w:eastAsia="zh-CN"/>
        </w:rPr>
        <w:t>[84]</w:t>
      </w:r>
      <w:r w:rsidRPr="00B366FF">
        <w:rPr>
          <w:lang w:eastAsia="zh-CN"/>
        </w:rPr>
        <w:tab/>
        <w:t>3GPP TS 32.251: "Telecommunication management; Charging management; Packet Switched (PS) domain charging"</w:t>
      </w:r>
    </w:p>
    <w:p w:rsidR="00AC4C87" w:rsidRPr="00B366FF" w:rsidRDefault="00AC4C87" w:rsidP="00AC4C87">
      <w:pPr>
        <w:pStyle w:val="EX"/>
      </w:pPr>
      <w:r w:rsidRPr="00B366FF">
        <w:t>[</w:t>
      </w:r>
      <w:r w:rsidRPr="00B366FF">
        <w:rPr>
          <w:lang w:eastAsia="zh-CN"/>
        </w:rPr>
        <w:t>85</w:t>
      </w:r>
      <w:r w:rsidRPr="00B366FF">
        <w:t>]</w:t>
      </w:r>
      <w:r w:rsidRPr="00B366FF">
        <w:tab/>
        <w:t>3GPP TS 23.246: "Multimedia Broadcast/Multicast Service (MBMS); Architecture and functional description; Stage 2".</w:t>
      </w:r>
    </w:p>
    <w:p w:rsidR="00AC4C87" w:rsidRPr="00B366FF" w:rsidRDefault="00AC4C87" w:rsidP="00AC4C87">
      <w:pPr>
        <w:pStyle w:val="EX"/>
      </w:pPr>
      <w:r w:rsidRPr="00B366FF">
        <w:t>[</w:t>
      </w:r>
      <w:r w:rsidRPr="00B366FF">
        <w:rPr>
          <w:lang w:eastAsia="zh-CN"/>
        </w:rPr>
        <w:t>86</w:t>
      </w:r>
      <w:r w:rsidRPr="00B366FF">
        <w:t>]</w:t>
      </w:r>
      <w:r w:rsidRPr="00B366FF">
        <w:tab/>
        <w:t>3GPP TS 24.312: "</w:t>
      </w:r>
      <w:r w:rsidRPr="00B366FF">
        <w:rPr>
          <w:lang w:eastAsia="zh-CN"/>
        </w:rPr>
        <w:t>Access Network Discovery and Selection Function (ANDSF) Management Object (MO)</w:t>
      </w:r>
      <w:r w:rsidRPr="00B366FF">
        <w:t>".</w:t>
      </w:r>
    </w:p>
    <w:p w:rsidR="00AC4C87" w:rsidRPr="00B366FF" w:rsidRDefault="00AC4C87" w:rsidP="00AC4C87">
      <w:pPr>
        <w:pStyle w:val="EX"/>
      </w:pPr>
      <w:r w:rsidRPr="00B366FF">
        <w:rPr>
          <w:lang w:eastAsia="zh-CN"/>
        </w:rPr>
        <w:t>[87</w:t>
      </w:r>
      <w:r w:rsidRPr="00B366FF">
        <w:t>]</w:t>
      </w:r>
      <w:r w:rsidRPr="00B366FF">
        <w:tab/>
        <w:t>3GPP TS 23.237: "IP Multimedia Subsystem (IMS) Service Continuity; Stage 2".</w:t>
      </w:r>
    </w:p>
    <w:p w:rsidR="00AC4C87" w:rsidRPr="00B366FF" w:rsidRDefault="00AC4C87" w:rsidP="00AC4C87">
      <w:pPr>
        <w:pStyle w:val="EX"/>
      </w:pPr>
      <w:r w:rsidRPr="00B366FF">
        <w:t>[88]</w:t>
      </w:r>
      <w:r w:rsidRPr="00B366FF">
        <w:tab/>
        <w:t>3GPP T</w:t>
      </w:r>
      <w:r w:rsidRPr="00B366FF">
        <w:rPr>
          <w:rFonts w:hint="eastAsia"/>
        </w:rPr>
        <w:t>S</w:t>
      </w:r>
      <w:r w:rsidRPr="00B366FF">
        <w:t xml:space="preserve"> 36.300: "Evolved Universal Terrestrial Radio Access (E-UTRA) and Evolved Universal Terrestrial Radio Access Network (E-UTRAN); Overall description; Stage 2".</w:t>
      </w:r>
    </w:p>
    <w:p w:rsidR="00AC4C87" w:rsidRPr="00B366FF" w:rsidRDefault="00AC4C87" w:rsidP="00AC4C87">
      <w:pPr>
        <w:pStyle w:val="EX"/>
      </w:pPr>
      <w:r w:rsidRPr="00B366FF">
        <w:t>[89]</w:t>
      </w:r>
      <w:r w:rsidRPr="00B366FF">
        <w:tab/>
        <w:t>3GPP TS 23.</w:t>
      </w:r>
      <w:r w:rsidRPr="00B366FF">
        <w:rPr>
          <w:rFonts w:hint="eastAsia"/>
        </w:rPr>
        <w:t>167</w:t>
      </w:r>
      <w:r w:rsidRPr="00B366FF">
        <w:t>: "IP Multimedia Subsystem (IMS) emergency sessions".</w:t>
      </w:r>
    </w:p>
    <w:p w:rsidR="00AC4C87" w:rsidRPr="00B366FF" w:rsidRDefault="00AC4C87" w:rsidP="00AC4C87">
      <w:pPr>
        <w:pStyle w:val="EX"/>
      </w:pPr>
      <w:r w:rsidRPr="00B366FF">
        <w:t>[</w:t>
      </w:r>
      <w:r w:rsidRPr="00B366FF">
        <w:rPr>
          <w:lang w:eastAsia="zh-CN"/>
        </w:rPr>
        <w:t>90</w:t>
      </w:r>
      <w:r w:rsidRPr="00B366FF">
        <w:t>]</w:t>
      </w:r>
      <w:r w:rsidRPr="00B366FF">
        <w:tab/>
        <w:t>3GPP TS 29.212: "Policy and Charging Control (PCC); Reference points".</w:t>
      </w:r>
    </w:p>
    <w:p w:rsidR="00AC4C87" w:rsidRPr="00B366FF" w:rsidRDefault="00AC4C87" w:rsidP="00AC4C87">
      <w:pPr>
        <w:pStyle w:val="EX"/>
        <w:rPr>
          <w:lang w:eastAsia="ja-JP"/>
        </w:rPr>
      </w:pPr>
      <w:r w:rsidRPr="00B366FF">
        <w:t>[91]</w:t>
      </w:r>
      <w:r w:rsidRPr="00B366FF">
        <w:tab/>
        <w:t>3GPP TS 23.139:  "3GPP System-Fixed Broadband Access Network Interworking; Stage 2".</w:t>
      </w:r>
    </w:p>
    <w:p w:rsidR="00AC4C87" w:rsidRPr="00B366FF" w:rsidRDefault="00AC4C87" w:rsidP="00AC4C87">
      <w:pPr>
        <w:pStyle w:val="EX"/>
      </w:pPr>
      <w:r w:rsidRPr="00B366FF">
        <w:t>[92]</w:t>
      </w:r>
      <w:r w:rsidRPr="00B366FF">
        <w:tab/>
        <w:t>3GPP TS 33.234, Release 12: "WLAN Interworking Security".</w:t>
      </w:r>
    </w:p>
    <w:p w:rsidR="00AC4C87" w:rsidRPr="00B366FF" w:rsidRDefault="00AC4C87" w:rsidP="00AC4C87">
      <w:pPr>
        <w:pStyle w:val="EX"/>
      </w:pPr>
      <w:r w:rsidRPr="00B366FF">
        <w:t>[</w:t>
      </w:r>
      <w:r w:rsidRPr="00B366FF">
        <w:rPr>
          <w:rFonts w:hint="eastAsia"/>
          <w:lang w:eastAsia="ja-JP"/>
        </w:rPr>
        <w:t>93</w:t>
      </w:r>
      <w:r w:rsidRPr="00B366FF">
        <w:t>]</w:t>
      </w:r>
      <w:r w:rsidRPr="00B366FF">
        <w:tab/>
        <w:t>3GPP TS 23.107: "Quality of Service (QoS) concept and architecture ".</w:t>
      </w:r>
    </w:p>
    <w:p w:rsidR="00AC4C87" w:rsidRPr="00B366FF" w:rsidRDefault="00AC4C87" w:rsidP="00AC4C87">
      <w:pPr>
        <w:pStyle w:val="EX"/>
      </w:pPr>
      <w:r w:rsidRPr="00B366FF">
        <w:t>[94]</w:t>
      </w:r>
      <w:r w:rsidRPr="00B366FF">
        <w:tab/>
        <w:t>Void</w:t>
      </w:r>
    </w:p>
    <w:p w:rsidR="00AC4C87" w:rsidRPr="00B366FF" w:rsidRDefault="00AC4C87" w:rsidP="00AC4C87">
      <w:pPr>
        <w:pStyle w:val="EX"/>
      </w:pPr>
      <w:r w:rsidRPr="00B366FF">
        <w:t>[95]</w:t>
      </w:r>
      <w:r w:rsidRPr="00B366FF">
        <w:tab/>
        <w:t>3GPP TS 23.468: "Group Communication System Enablers for LTE (GCSE_LTE); stage 2".</w:t>
      </w:r>
    </w:p>
    <w:p w:rsidR="00AC4C87" w:rsidRPr="00B366FF" w:rsidRDefault="00AC4C87" w:rsidP="00AC4C87">
      <w:pPr>
        <w:pStyle w:val="EX"/>
      </w:pPr>
      <w:r w:rsidRPr="00B366FF">
        <w:t>[96]</w:t>
      </w:r>
      <w:r w:rsidRPr="00B366FF">
        <w:tab/>
        <w:t>3GPP TS 36.331: "Evolved Universal Terrestrial Radio Access (E-UTRA); Radio Resource Control (RRC); Protocol specification".</w:t>
      </w:r>
    </w:p>
    <w:p w:rsidR="00AC4C87" w:rsidRPr="00B366FF" w:rsidRDefault="00AC4C87" w:rsidP="00AC4C87">
      <w:pPr>
        <w:pStyle w:val="EX"/>
      </w:pPr>
      <w:r w:rsidRPr="00B366FF">
        <w:t>[97]</w:t>
      </w:r>
      <w:r w:rsidRPr="00B366FF">
        <w:tab/>
        <w:t>3GPP TS 36.323: "Evolved Universal Terrestrial Radio Access (E-UTRA); Packet Data Convergence Protocol (PDCP) Specification".</w:t>
      </w:r>
    </w:p>
    <w:p w:rsidR="00AC4C87" w:rsidRPr="00B366FF" w:rsidRDefault="00AC4C87" w:rsidP="00AC4C87">
      <w:pPr>
        <w:pStyle w:val="EX"/>
      </w:pPr>
      <w:r w:rsidRPr="00B366FF">
        <w:t>[98]</w:t>
      </w:r>
      <w:r w:rsidRPr="00B366FF">
        <w:tab/>
        <w:t>3GPP TS 23.303: "Proximity-based services (ProSe); stage 2".</w:t>
      </w:r>
    </w:p>
    <w:p w:rsidR="00AC4C87" w:rsidRPr="00B366FF" w:rsidRDefault="00AC4C87" w:rsidP="00AC4C87">
      <w:pPr>
        <w:pStyle w:val="EX"/>
        <w:rPr>
          <w:lang w:eastAsia="zh-CN"/>
        </w:rPr>
      </w:pPr>
      <w:r w:rsidRPr="00B366FF">
        <w:lastRenderedPageBreak/>
        <w:t>[</w:t>
      </w:r>
      <w:r w:rsidRPr="00B366FF">
        <w:rPr>
          <w:lang w:eastAsia="zh-CN"/>
        </w:rPr>
        <w:t>99</w:t>
      </w:r>
      <w:r w:rsidRPr="00B366FF">
        <w:t>]</w:t>
      </w:r>
      <w:r w:rsidRPr="00B366FF">
        <w:tab/>
        <w:t>3GPP TS 2</w:t>
      </w:r>
      <w:r w:rsidRPr="00B366FF">
        <w:rPr>
          <w:rFonts w:hint="eastAsia"/>
          <w:lang w:eastAsia="zh-CN"/>
        </w:rPr>
        <w:t>9</w:t>
      </w:r>
      <w:r w:rsidRPr="00B366FF">
        <w:t>.</w:t>
      </w:r>
      <w:r w:rsidRPr="00B366FF">
        <w:rPr>
          <w:rFonts w:hint="eastAsia"/>
          <w:lang w:eastAsia="zh-CN"/>
        </w:rPr>
        <w:t>344</w:t>
      </w:r>
      <w:r w:rsidRPr="00B366FF">
        <w:t>: "Proximity-services (Pro</w:t>
      </w:r>
      <w:r w:rsidRPr="00B366FF">
        <w:rPr>
          <w:rFonts w:hint="eastAsia"/>
          <w:lang w:eastAsia="zh-CN"/>
        </w:rPr>
        <w:t>S</w:t>
      </w:r>
      <w:r w:rsidRPr="00B366FF">
        <w:t>e) Function to Home Subscriber Server (HSS) aspects;</w:t>
      </w:r>
      <w:r w:rsidRPr="00B366FF">
        <w:rPr>
          <w:rFonts w:hint="eastAsia"/>
          <w:lang w:eastAsia="zh-CN"/>
        </w:rPr>
        <w:t xml:space="preserve"> Stage 3</w:t>
      </w:r>
      <w:r w:rsidRPr="00B366FF">
        <w:t>"</w:t>
      </w:r>
      <w:r w:rsidRPr="00B366FF">
        <w:rPr>
          <w:rFonts w:hint="eastAsia"/>
          <w:lang w:eastAsia="zh-CN"/>
        </w:rPr>
        <w:t>.</w:t>
      </w:r>
    </w:p>
    <w:p w:rsidR="00AC4C87" w:rsidRPr="00B366FF" w:rsidRDefault="00AC4C87" w:rsidP="00AC4C87">
      <w:pPr>
        <w:pStyle w:val="EX"/>
        <w:rPr>
          <w:lang w:eastAsia="zh-CN"/>
        </w:rPr>
      </w:pPr>
      <w:r w:rsidRPr="00B366FF">
        <w:t>[</w:t>
      </w:r>
      <w:r w:rsidRPr="00B366FF">
        <w:rPr>
          <w:lang w:eastAsia="zh-CN"/>
        </w:rPr>
        <w:t>100</w:t>
      </w:r>
      <w:r w:rsidRPr="00B366FF">
        <w:t>]</w:t>
      </w:r>
      <w:r w:rsidRPr="00B366FF">
        <w:tab/>
        <w:t>3GPP TS 2</w:t>
      </w:r>
      <w:r w:rsidRPr="00B366FF">
        <w:rPr>
          <w:lang w:eastAsia="zh-CN"/>
        </w:rPr>
        <w:t>4</w:t>
      </w:r>
      <w:r w:rsidRPr="00B366FF">
        <w:t>.</w:t>
      </w:r>
      <w:r w:rsidRPr="00B366FF">
        <w:rPr>
          <w:rFonts w:hint="eastAsia"/>
          <w:lang w:eastAsia="zh-CN"/>
        </w:rPr>
        <w:t>3</w:t>
      </w:r>
      <w:r w:rsidRPr="00B366FF">
        <w:rPr>
          <w:lang w:eastAsia="zh-CN"/>
        </w:rPr>
        <w:t>3</w:t>
      </w:r>
      <w:r w:rsidRPr="00B366FF">
        <w:rPr>
          <w:rFonts w:hint="eastAsia"/>
          <w:lang w:eastAsia="zh-CN"/>
        </w:rPr>
        <w:t>4</w:t>
      </w:r>
      <w:r w:rsidRPr="00B366FF">
        <w:t>: "</w:t>
      </w:r>
      <w:r w:rsidRPr="00B366FF">
        <w:rPr>
          <w:color w:val="444444"/>
        </w:rPr>
        <w:t>Proximity-services (ProSe) User Equipment (UE) to ProSe function protocol aspects</w:t>
      </w:r>
      <w:r w:rsidRPr="00B366FF">
        <w:t>;</w:t>
      </w:r>
      <w:r w:rsidRPr="00B366FF">
        <w:rPr>
          <w:rFonts w:hint="eastAsia"/>
          <w:lang w:eastAsia="zh-CN"/>
        </w:rPr>
        <w:t xml:space="preserve"> Stage 3</w:t>
      </w:r>
      <w:r w:rsidRPr="00B366FF">
        <w:t>"</w:t>
      </w:r>
      <w:r w:rsidRPr="00B366FF">
        <w:rPr>
          <w:rFonts w:hint="eastAsia"/>
          <w:lang w:eastAsia="zh-CN"/>
        </w:rPr>
        <w:t>.</w:t>
      </w:r>
    </w:p>
    <w:p w:rsidR="00AC4C87" w:rsidRPr="00B366FF" w:rsidRDefault="00AC4C87" w:rsidP="00AC4C87">
      <w:pPr>
        <w:pStyle w:val="EX"/>
      </w:pPr>
      <w:r w:rsidRPr="00B366FF">
        <w:t>[101]</w:t>
      </w:r>
      <w:r w:rsidRPr="00B366FF">
        <w:tab/>
        <w:t>3GPP TS 36.413: "Evolved Universal Terrestrial Radio Access Network; (E-UTRAN); S1 Application Protocol (S1AP)".</w:t>
      </w:r>
    </w:p>
    <w:p w:rsidR="00AC4C87" w:rsidRPr="00B366FF" w:rsidRDefault="00AC4C87" w:rsidP="00AC4C87">
      <w:pPr>
        <w:pStyle w:val="EX"/>
      </w:pPr>
      <w:r w:rsidRPr="00B366FF">
        <w:t>[102]</w:t>
      </w:r>
      <w:r w:rsidRPr="00B366FF">
        <w:tab/>
        <w:t>3GPP TS 23.682: "Architecture enhancements to facilitate communications with packet data networks and applications".</w:t>
      </w:r>
    </w:p>
    <w:p w:rsidR="00AC4C87" w:rsidRPr="00B366FF" w:rsidRDefault="00AC4C87" w:rsidP="00AC4C87">
      <w:pPr>
        <w:pStyle w:val="EX"/>
      </w:pPr>
      <w:r w:rsidRPr="00B366FF">
        <w:t>[103]</w:t>
      </w:r>
      <w:r w:rsidRPr="00B366FF">
        <w:tab/>
        <w:t>3GPP TS 29.336: "Home Subscriber Server (HSS) diameter interfaces for interworking with packet data networks and applications".</w:t>
      </w:r>
    </w:p>
    <w:p w:rsidR="00AC4C87" w:rsidRPr="00B366FF" w:rsidRDefault="00AC4C87" w:rsidP="00AC4C87">
      <w:pPr>
        <w:pStyle w:val="EX"/>
      </w:pPr>
      <w:r w:rsidRPr="00B366FF">
        <w:t>[104]</w:t>
      </w:r>
      <w:r w:rsidRPr="00B366FF">
        <w:tab/>
        <w:t>IETF RFC 4995: "The RObust Header Compression (ROHC) Framework".</w:t>
      </w:r>
    </w:p>
    <w:p w:rsidR="00AC4C87" w:rsidRPr="00B366FF" w:rsidRDefault="00AC4C87" w:rsidP="00AC4C87">
      <w:pPr>
        <w:pStyle w:val="EX"/>
        <w:rPr>
          <w:snapToGrid w:val="0"/>
        </w:rPr>
      </w:pPr>
      <w:r w:rsidRPr="00B366FF">
        <w:t>[105]</w:t>
      </w:r>
      <w:r w:rsidRPr="00B366FF">
        <w:tab/>
        <w:t>3GPP TS 24.301: "Non-Access-Stratum (NAS) protocol for Evolved Packet System (EPS); Stage 3</w:t>
      </w:r>
      <w:r w:rsidRPr="00B366FF">
        <w:rPr>
          <w:snapToGrid w:val="0"/>
        </w:rPr>
        <w:t>".</w:t>
      </w:r>
    </w:p>
    <w:p w:rsidR="00AC4C87" w:rsidRPr="00B366FF" w:rsidRDefault="00AC4C87" w:rsidP="00AC4C87">
      <w:pPr>
        <w:pStyle w:val="EX"/>
      </w:pPr>
      <w:r w:rsidRPr="00B366FF">
        <w:t>[106]</w:t>
      </w:r>
      <w:r w:rsidRPr="00B366FF">
        <w:tab/>
        <w:t>3GPP TS 29.128: "Mobility Management Entity (MME) and Serving GPRS Support Node (SGSN) interfaces for interworking with packet data networks and applications ".</w:t>
      </w:r>
    </w:p>
    <w:p w:rsidR="00AC4C87" w:rsidRPr="00B366FF" w:rsidRDefault="00AC4C87" w:rsidP="00AC4C87">
      <w:pPr>
        <w:pStyle w:val="EX"/>
        <w:rPr>
          <w:lang w:eastAsia="zh-CN"/>
        </w:rPr>
      </w:pPr>
      <w:r w:rsidRPr="00B366FF">
        <w:rPr>
          <w:rFonts w:hint="eastAsia"/>
          <w:lang w:eastAsia="zh-CN"/>
        </w:rPr>
        <w:t>[107]</w:t>
      </w:r>
      <w:r w:rsidRPr="00B366FF">
        <w:rPr>
          <w:rFonts w:hint="eastAsia"/>
          <w:lang w:eastAsia="zh-CN"/>
        </w:rPr>
        <w:tab/>
      </w:r>
      <w:r w:rsidRPr="00B366FF">
        <w:rPr>
          <w:rFonts w:hint="eastAsia"/>
        </w:rPr>
        <w:t>3GPP</w:t>
      </w:r>
      <w:r w:rsidRPr="00B366FF">
        <w:t> </w:t>
      </w:r>
      <w:r w:rsidRPr="00B366FF">
        <w:rPr>
          <w:rFonts w:hint="eastAsia"/>
        </w:rPr>
        <w:t>TS</w:t>
      </w:r>
      <w:r w:rsidRPr="00B366FF">
        <w:t> </w:t>
      </w:r>
      <w:r w:rsidRPr="00B366FF">
        <w:rPr>
          <w:rFonts w:hint="eastAsia"/>
        </w:rPr>
        <w:t>23.285</w:t>
      </w:r>
      <w:r w:rsidRPr="00B366FF">
        <w:t>: "</w:t>
      </w:r>
      <w:r w:rsidRPr="00B366FF">
        <w:rPr>
          <w:rFonts w:hint="eastAsia"/>
        </w:rPr>
        <w:t>A</w:t>
      </w:r>
      <w:r w:rsidRPr="00B366FF">
        <w:t>rchitecture enhancements for V2X services</w:t>
      </w:r>
      <w:r w:rsidRPr="00B366FF">
        <w:rPr>
          <w:rFonts w:hint="eastAsia"/>
        </w:rPr>
        <w:t>; Stage 2</w:t>
      </w:r>
      <w:r w:rsidRPr="00B366FF">
        <w:t>"</w:t>
      </w:r>
      <w:r w:rsidRPr="00B366FF">
        <w:rPr>
          <w:rFonts w:hint="eastAsia"/>
        </w:rPr>
        <w:t>.</w:t>
      </w:r>
    </w:p>
    <w:p w:rsidR="00AC4C87" w:rsidRPr="00B366FF" w:rsidRDefault="00AC4C87" w:rsidP="00AC4C87">
      <w:pPr>
        <w:pStyle w:val="EX"/>
        <w:rPr>
          <w:lang w:eastAsia="zh-CN"/>
        </w:rPr>
      </w:pPr>
      <w:r w:rsidRPr="00B366FF">
        <w:rPr>
          <w:rFonts w:hint="eastAsia"/>
          <w:lang w:eastAsia="zh-CN"/>
        </w:rPr>
        <w:t>[108]</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29.388:</w:t>
      </w:r>
      <w:r w:rsidRPr="00B366FF">
        <w:rPr>
          <w:lang w:eastAsia="zh-CN"/>
        </w:rPr>
        <w:t xml:space="preserve"> "</w:t>
      </w:r>
      <w:r w:rsidRPr="00B366FF">
        <w:rPr>
          <w:rFonts w:hint="eastAsia"/>
          <w:lang w:eastAsia="zh-CN"/>
        </w:rPr>
        <w:t>V2X</w:t>
      </w:r>
      <w:r w:rsidRPr="00B366FF">
        <w:rPr>
          <w:lang w:eastAsia="zh-CN"/>
        </w:rPr>
        <w:t xml:space="preserve"> </w:t>
      </w:r>
      <w:r w:rsidRPr="00B366FF">
        <w:rPr>
          <w:rFonts w:hint="eastAsia"/>
          <w:lang w:eastAsia="zh-CN"/>
        </w:rPr>
        <w:t>Control Function to V2X Control</w:t>
      </w:r>
      <w:r w:rsidRPr="00B366FF">
        <w:rPr>
          <w:lang w:eastAsia="zh-CN"/>
        </w:rPr>
        <w:t xml:space="preserve"> Function to Home Subscriber Server (HSS) aspects (</w:t>
      </w:r>
      <w:r w:rsidRPr="00B366FF">
        <w:rPr>
          <w:rFonts w:hint="eastAsia"/>
          <w:lang w:eastAsia="zh-CN"/>
        </w:rPr>
        <w:t>V</w:t>
      </w:r>
      <w:r w:rsidRPr="00B366FF">
        <w:rPr>
          <w:lang w:eastAsia="zh-CN"/>
        </w:rPr>
        <w:t>4)"</w:t>
      </w:r>
      <w:r w:rsidRPr="00B366FF">
        <w:rPr>
          <w:rFonts w:hint="eastAsia"/>
          <w:lang w:eastAsia="zh-CN"/>
        </w:rPr>
        <w:t>.</w:t>
      </w:r>
    </w:p>
    <w:p w:rsidR="00AC4C87" w:rsidRPr="00B366FF" w:rsidRDefault="00AC4C87" w:rsidP="00AC4C87">
      <w:pPr>
        <w:pStyle w:val="EX"/>
        <w:rPr>
          <w:lang w:eastAsia="zh-CN"/>
        </w:rPr>
      </w:pPr>
      <w:r w:rsidRPr="00B366FF">
        <w:rPr>
          <w:rFonts w:hint="eastAsia"/>
          <w:lang w:eastAsia="zh-CN"/>
        </w:rPr>
        <w:t>[109]</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29.389:</w:t>
      </w:r>
      <w:r w:rsidRPr="00B366FF">
        <w:rPr>
          <w:lang w:eastAsia="zh-CN"/>
        </w:rPr>
        <w:t xml:space="preserve"> "Inter-</w:t>
      </w:r>
      <w:r w:rsidRPr="00B366FF">
        <w:rPr>
          <w:rFonts w:hint="eastAsia"/>
          <w:lang w:eastAsia="zh-CN"/>
        </w:rPr>
        <w:t>V2X Control</w:t>
      </w:r>
      <w:r w:rsidRPr="00B366FF">
        <w:rPr>
          <w:lang w:eastAsia="zh-CN"/>
        </w:rPr>
        <w:t xml:space="preserve"> Function </w:t>
      </w:r>
      <w:r w:rsidRPr="00B366FF">
        <w:rPr>
          <w:rFonts w:hint="eastAsia"/>
          <w:lang w:eastAsia="zh-CN"/>
        </w:rPr>
        <w:t>S</w:t>
      </w:r>
      <w:r w:rsidRPr="00B366FF">
        <w:rPr>
          <w:lang w:eastAsia="zh-CN"/>
        </w:rPr>
        <w:t>ignalling aspects (</w:t>
      </w:r>
      <w:r w:rsidRPr="00B366FF">
        <w:rPr>
          <w:rFonts w:hint="eastAsia"/>
          <w:lang w:eastAsia="zh-CN"/>
        </w:rPr>
        <w:t>V</w:t>
      </w:r>
      <w:r w:rsidRPr="00B366FF">
        <w:rPr>
          <w:lang w:eastAsia="zh-CN"/>
        </w:rPr>
        <w:t>6);</w:t>
      </w:r>
      <w:r w:rsidRPr="00B366FF">
        <w:rPr>
          <w:rFonts w:hint="eastAsia"/>
          <w:lang w:eastAsia="zh-CN"/>
        </w:rPr>
        <w:t xml:space="preserve"> </w:t>
      </w:r>
      <w:r w:rsidRPr="00B366FF">
        <w:rPr>
          <w:lang w:eastAsia="zh-CN"/>
        </w:rPr>
        <w:t>Stage 3"</w:t>
      </w:r>
      <w:r w:rsidRPr="00B366FF">
        <w:rPr>
          <w:rFonts w:hint="eastAsia"/>
          <w:lang w:eastAsia="zh-CN"/>
        </w:rPr>
        <w:t>.</w:t>
      </w:r>
    </w:p>
    <w:p w:rsidR="00AC4C87" w:rsidRPr="00B366FF" w:rsidRDefault="00AC4C87" w:rsidP="00AC4C87">
      <w:pPr>
        <w:pStyle w:val="EX"/>
      </w:pPr>
      <w:r w:rsidRPr="00B366FF">
        <w:t>[110]</w:t>
      </w:r>
      <w:r w:rsidRPr="00B366FF">
        <w:tab/>
        <w:t>IETF RFC 6696: "EAP Extensions for the EAP Re-authentication Protocol (ERP)".</w:t>
      </w:r>
    </w:p>
    <w:p w:rsidR="00AC4C87" w:rsidRPr="00B366FF" w:rsidRDefault="00AC4C87" w:rsidP="00AC4C87">
      <w:pPr>
        <w:pStyle w:val="EX"/>
      </w:pPr>
      <w:r w:rsidRPr="00B366FF">
        <w:t>[111]</w:t>
      </w:r>
      <w:r w:rsidRPr="00B366FF">
        <w:tab/>
        <w:t>3GPP TS 24.323: "3GPP IP Multimedia Subsystem (IMS) service level tracing management object (MO)".</w:t>
      </w:r>
    </w:p>
    <w:p w:rsidR="00AC4C87" w:rsidRPr="00B366FF" w:rsidRDefault="00AC4C87" w:rsidP="00AC4C87">
      <w:pPr>
        <w:pStyle w:val="EX"/>
      </w:pPr>
      <w:r w:rsidRPr="00B366FF">
        <w:t>[112]</w:t>
      </w:r>
      <w:r w:rsidRPr="00B366FF">
        <w:tab/>
        <w:t>3GPP TS 23.501: "System Architecture for the 5G System; Stage 2".</w:t>
      </w:r>
    </w:p>
    <w:p w:rsidR="00AC4C87" w:rsidRPr="00B366FF" w:rsidRDefault="00AC4C87" w:rsidP="00AC4C87">
      <w:pPr>
        <w:pStyle w:val="EX"/>
      </w:pPr>
      <w:r w:rsidRPr="00B366FF">
        <w:t>[113]</w:t>
      </w:r>
      <w:r w:rsidRPr="00B366FF">
        <w:tab/>
        <w:t>3GPP TS 23.502: "Procedures for the 5G System; Stage 2"..</w:t>
      </w:r>
    </w:p>
    <w:p w:rsidR="00AC4C87" w:rsidRPr="00B366FF" w:rsidRDefault="00AC4C87" w:rsidP="00AC4C87">
      <w:pPr>
        <w:pStyle w:val="EX"/>
      </w:pPr>
      <w:r w:rsidRPr="00B366FF">
        <w:t>[114]</w:t>
      </w:r>
      <w:r w:rsidRPr="00B366FF">
        <w:tab/>
        <w:t>3GPP TS 29.503: "5G System; Unified Data Management Services"</w:t>
      </w:r>
    </w:p>
    <w:p w:rsidR="00AC4C87" w:rsidRPr="00B366FF" w:rsidRDefault="00AC4C87" w:rsidP="00AC4C87">
      <w:pPr>
        <w:pStyle w:val="EX"/>
      </w:pPr>
      <w:r w:rsidRPr="00B366FF">
        <w:t>[115]</w:t>
      </w:r>
      <w:r w:rsidRPr="00B366FF">
        <w:tab/>
        <w:t>3GPP TS 23.379: "Functional architecture and information flows to support Mission Critical Push To Talk (MCPTT); Stage 2".</w:t>
      </w:r>
    </w:p>
    <w:p w:rsidR="00AC4C87" w:rsidRDefault="00AC4C87" w:rsidP="00AC4C87">
      <w:pPr>
        <w:pStyle w:val="EX"/>
      </w:pPr>
      <w:r w:rsidRPr="00B366FF">
        <w:t>[116]</w:t>
      </w:r>
      <w:r w:rsidRPr="00B366FF">
        <w:tab/>
        <w:t>3GPP TS 33.501: "Security Architecture and Procedures for 5G System".</w:t>
      </w:r>
    </w:p>
    <w:p w:rsidR="00AC4C87" w:rsidRDefault="00AC4C87" w:rsidP="00AC4C87">
      <w:pPr>
        <w:pStyle w:val="EX"/>
      </w:pPr>
      <w:r>
        <w:t>[117]</w:t>
      </w:r>
      <w:r>
        <w:tab/>
      </w:r>
      <w:r w:rsidRPr="00AF7A8F">
        <w:t>3GPP TS </w:t>
      </w:r>
      <w:r>
        <w:t>35</w:t>
      </w:r>
      <w:r w:rsidRPr="00AF7A8F">
        <w:t>.</w:t>
      </w:r>
      <w:r>
        <w:t>206</w:t>
      </w:r>
      <w:r w:rsidRPr="00AF7A8F">
        <w:t xml:space="preserve">: </w:t>
      </w:r>
      <w:r>
        <w:t>"An example algorithm set for the 3GPP authentication and key generation functions f1, f1*, f2, f3, f4, f5 and f5*; Document 2: Algorithm specification".</w:t>
      </w:r>
    </w:p>
    <w:p w:rsidR="00AC4C87" w:rsidRDefault="00AC4C87" w:rsidP="00AC4C87">
      <w:pPr>
        <w:pStyle w:val="EX"/>
      </w:pPr>
      <w:r>
        <w:t>[118]</w:t>
      </w:r>
      <w:r>
        <w:tab/>
      </w:r>
      <w:r w:rsidRPr="00AF7A8F">
        <w:t>3GPP TS </w:t>
      </w:r>
      <w:r>
        <w:t>35</w:t>
      </w:r>
      <w:r w:rsidRPr="00AF7A8F">
        <w:t>.</w:t>
      </w:r>
      <w:r>
        <w:t>231</w:t>
      </w:r>
      <w:r w:rsidRPr="00AF7A8F">
        <w:t xml:space="preserve">: </w:t>
      </w:r>
      <w:r>
        <w:t>"A second example algorithm set for the 3GPP authentication and key generation functions f1, f1*, f2, f3, f4, f5 and f5*; Document 1: Algorithm specification ".</w:t>
      </w:r>
    </w:p>
    <w:p w:rsidR="00AC4C87" w:rsidRPr="00B366FF" w:rsidRDefault="00AC4C87" w:rsidP="00AC4C87">
      <w:pPr>
        <w:pStyle w:val="EX"/>
      </w:pPr>
      <w:r>
        <w:t>[119]</w:t>
      </w:r>
      <w:r>
        <w:tab/>
      </w:r>
      <w:r w:rsidRPr="00AF7A8F">
        <w:t>3GPP TS </w:t>
      </w:r>
      <w:r>
        <w:t>29</w:t>
      </w:r>
      <w:r w:rsidRPr="00AF7A8F">
        <w:t>.</w:t>
      </w:r>
      <w:r>
        <w:t>505</w:t>
      </w:r>
      <w:r w:rsidRPr="00AF7A8F">
        <w:t xml:space="preserve">: </w:t>
      </w:r>
      <w:r>
        <w:t>"</w:t>
      </w: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t xml:space="preserve"> ".</w:t>
      </w:r>
    </w:p>
    <w:p w:rsidR="00AC4C87" w:rsidRPr="00B366FF" w:rsidRDefault="00AC4C87" w:rsidP="00AC4C87">
      <w:pPr>
        <w:pStyle w:val="Heading2"/>
      </w:pPr>
      <w:bookmarkStart w:id="23" w:name="_Toc19631568"/>
      <w:bookmarkStart w:id="24" w:name="_Toc19632978"/>
      <w:bookmarkStart w:id="25" w:name="_Toc27235601"/>
      <w:bookmarkStart w:id="26" w:name="_Toc36114708"/>
      <w:r w:rsidRPr="00B366FF">
        <w:t>0.2</w:t>
      </w:r>
      <w:r w:rsidRPr="00B366FF">
        <w:tab/>
        <w:t>Abbreviations</w:t>
      </w:r>
      <w:bookmarkEnd w:id="23"/>
      <w:bookmarkEnd w:id="24"/>
      <w:bookmarkEnd w:id="25"/>
      <w:bookmarkEnd w:id="26"/>
    </w:p>
    <w:p w:rsidR="00AC4C87" w:rsidRPr="00B366FF" w:rsidRDefault="00AC4C87" w:rsidP="00AC4C87">
      <w:r w:rsidRPr="00B366FF">
        <w:t>For the purposes of the present document, the abbreviations listed in 3GPP TR 21.905 [1] apply.</w:t>
      </w:r>
    </w:p>
    <w:p w:rsidR="00AC4C87" w:rsidRPr="00B366FF" w:rsidRDefault="00AC4C87" w:rsidP="00AC4C87">
      <w:pPr>
        <w:pStyle w:val="EW"/>
        <w:rPr>
          <w:lang w:eastAsia="zh-CN"/>
        </w:rPr>
      </w:pPr>
      <w:r w:rsidRPr="00B366FF">
        <w:rPr>
          <w:rFonts w:hint="eastAsia"/>
          <w:lang w:eastAsia="zh-CN"/>
        </w:rPr>
        <w:t>NCGI</w:t>
      </w:r>
      <w:r w:rsidRPr="00B366FF">
        <w:rPr>
          <w:rFonts w:hint="eastAsia"/>
          <w:lang w:eastAsia="zh-CN"/>
        </w:rPr>
        <w:tab/>
        <w:t>NR Cell Global Identity</w:t>
      </w:r>
    </w:p>
    <w:p w:rsidR="00AC4C87" w:rsidRPr="00B366FF" w:rsidRDefault="00AC4C87" w:rsidP="00AC4C87">
      <w:pPr>
        <w:pStyle w:val="EW"/>
        <w:rPr>
          <w:lang w:eastAsia="zh-CN"/>
        </w:rPr>
      </w:pPr>
      <w:r w:rsidRPr="00B366FF">
        <w:rPr>
          <w:rFonts w:hint="eastAsia"/>
          <w:lang w:eastAsia="zh-CN"/>
        </w:rPr>
        <w:t>NR</w:t>
      </w:r>
      <w:r w:rsidRPr="00B366FF">
        <w:rPr>
          <w:rFonts w:hint="eastAsia"/>
          <w:lang w:eastAsia="zh-CN"/>
        </w:rPr>
        <w:tab/>
        <w:t>New Radio</w:t>
      </w:r>
    </w:p>
    <w:p w:rsidR="00AC4C87" w:rsidRPr="00B366FF" w:rsidRDefault="00AC4C87" w:rsidP="00AC4C87">
      <w:pPr>
        <w:pStyle w:val="Heading1"/>
      </w:pPr>
      <w:bookmarkStart w:id="27" w:name="_Toc19631569"/>
      <w:bookmarkStart w:id="28" w:name="_Toc19632979"/>
      <w:bookmarkStart w:id="29" w:name="_Toc27235602"/>
      <w:bookmarkStart w:id="30" w:name="_Toc36114709"/>
      <w:r w:rsidRPr="00B366FF">
        <w:lastRenderedPageBreak/>
        <w:t>1</w:t>
      </w:r>
      <w:r w:rsidRPr="00B366FF">
        <w:tab/>
        <w:t>Introduction</w:t>
      </w:r>
      <w:bookmarkEnd w:id="27"/>
      <w:bookmarkEnd w:id="28"/>
      <w:bookmarkEnd w:id="29"/>
      <w:bookmarkEnd w:id="30"/>
    </w:p>
    <w:p w:rsidR="00AC4C87" w:rsidRPr="00B366FF" w:rsidRDefault="00AC4C87" w:rsidP="00AC4C87">
      <w:pPr>
        <w:pStyle w:val="Heading2"/>
      </w:pPr>
      <w:bookmarkStart w:id="31" w:name="_Toc19631570"/>
      <w:bookmarkStart w:id="32" w:name="_Toc19632980"/>
      <w:bookmarkStart w:id="33" w:name="_Toc27235603"/>
      <w:bookmarkStart w:id="34" w:name="_Toc36114710"/>
      <w:r w:rsidRPr="00B366FF">
        <w:t>1.1</w:t>
      </w:r>
      <w:r w:rsidRPr="00B366FF">
        <w:tab/>
        <w:t>Definition</w:t>
      </w:r>
      <w:bookmarkEnd w:id="31"/>
      <w:bookmarkEnd w:id="32"/>
      <w:bookmarkEnd w:id="33"/>
      <w:bookmarkEnd w:id="34"/>
    </w:p>
    <w:p w:rsidR="00AC4C87" w:rsidRPr="00B366FF" w:rsidRDefault="00AC4C87" w:rsidP="00AC4C87">
      <w:r w:rsidRPr="00B366FF">
        <w:t>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w:t>
      </w:r>
    </w:p>
    <w:p w:rsidR="00AC4C87" w:rsidRPr="00B366FF" w:rsidRDefault="00AC4C87" w:rsidP="00AC4C87">
      <w:r w:rsidRPr="00B366FF">
        <w:t>Unless shown to be conditional, all data items are considered to be mandatory.</w:t>
      </w:r>
    </w:p>
    <w:p w:rsidR="00AC4C87" w:rsidRPr="00B366FF" w:rsidRDefault="00AC4C87" w:rsidP="00AC4C87">
      <w:pPr>
        <w:pStyle w:val="Heading2"/>
      </w:pPr>
      <w:bookmarkStart w:id="35" w:name="_Toc19631571"/>
      <w:bookmarkStart w:id="36" w:name="_Toc19632981"/>
      <w:bookmarkStart w:id="37" w:name="_Toc27235604"/>
      <w:bookmarkStart w:id="38" w:name="_Toc36114711"/>
      <w:r w:rsidRPr="00B366FF">
        <w:t>1.2</w:t>
      </w:r>
      <w:r w:rsidRPr="00B366FF">
        <w:tab/>
        <w:t>Storage facilities</w:t>
      </w:r>
      <w:bookmarkEnd w:id="35"/>
      <w:bookmarkEnd w:id="36"/>
      <w:bookmarkEnd w:id="37"/>
      <w:bookmarkEnd w:id="38"/>
    </w:p>
    <w:p w:rsidR="00AC4C87" w:rsidRPr="00B366FF" w:rsidRDefault="00AC4C87" w:rsidP="00AC4C87">
      <w:r w:rsidRPr="00B366FF">
        <w:t>This specification considers subscriber data stored by the following types of network functions:</w:t>
      </w:r>
    </w:p>
    <w:p w:rsidR="00AC4C87" w:rsidRPr="00B366FF" w:rsidRDefault="00AC4C87" w:rsidP="00AC4C87">
      <w:pPr>
        <w:pStyle w:val="B1"/>
      </w:pPr>
      <w:r w:rsidRPr="00B366FF">
        <w:t>-</w:t>
      </w:r>
      <w:r w:rsidRPr="00B366FF">
        <w:tab/>
        <w:t>Home subscriber server (HSS) which contains all permanent subscriber data and all relevant temporary subscriber data to support the call control and session management entities of the different Domains and Subsystems.</w:t>
      </w:r>
    </w:p>
    <w:p w:rsidR="00AC4C87" w:rsidRPr="00B366FF" w:rsidRDefault="00AC4C87" w:rsidP="00AC4C87">
      <w:pPr>
        <w:pStyle w:val="B1"/>
      </w:pPr>
      <w:r w:rsidRPr="00B366FF">
        <w:t>-</w:t>
      </w:r>
      <w:r w:rsidRPr="00B366FF">
        <w:tab/>
        <w:t>Home location register (HLR) which contains all permanent subscriber data and all relevant temporary subscriber data for all mobile subscribers permanently registered in the HLR for CS and PS Domains.</w:t>
      </w:r>
    </w:p>
    <w:p w:rsidR="00AC4C87" w:rsidRPr="00B366FF" w:rsidRDefault="00AC4C87" w:rsidP="00AC4C87">
      <w:pPr>
        <w:pStyle w:val="NO"/>
        <w:rPr>
          <w:lang w:eastAsia="zh-CN"/>
        </w:rPr>
      </w:pPr>
      <w:r w:rsidRPr="00B366FF">
        <w:t>NOTE</w:t>
      </w:r>
      <w:r w:rsidRPr="00B366FF">
        <w:rPr>
          <w:rFonts w:hint="eastAsia"/>
          <w:lang w:eastAsia="zh-CN"/>
        </w:rPr>
        <w:t xml:space="preserve"> 0</w:t>
      </w:r>
      <w:r w:rsidRPr="00B366FF">
        <w:t>:</w:t>
      </w:r>
      <w:r w:rsidRPr="00B366FF">
        <w:tab/>
        <w:t>according to 3GPP TS 23.002 [50] HLR is a subset of the HSS functionality.</w:t>
      </w:r>
    </w:p>
    <w:p w:rsidR="00AC4C87" w:rsidRPr="00B366FF" w:rsidRDefault="00AC4C87" w:rsidP="00AC4C87">
      <w:pPr>
        <w:pStyle w:val="B1"/>
        <w:rPr>
          <w:lang w:eastAsia="zh-CN"/>
        </w:rPr>
      </w:pPr>
      <w:r w:rsidRPr="00B366FF">
        <w:rPr>
          <w:rFonts w:hint="eastAsia"/>
          <w:lang w:eastAsia="zh-CN"/>
        </w:rPr>
        <w:t>-</w:t>
      </w:r>
      <w:r w:rsidRPr="00B366FF">
        <w:rPr>
          <w:rFonts w:hint="eastAsia"/>
          <w:lang w:eastAsia="zh-CN"/>
        </w:rPr>
        <w:tab/>
        <w:t>CSG subscriber server (CSS) which contains Closed Subscriber Group information</w:t>
      </w:r>
      <w:r w:rsidRPr="00B366FF">
        <w:t xml:space="preserve"> data </w:t>
      </w:r>
      <w:r w:rsidRPr="00B366FF">
        <w:rPr>
          <w:rFonts w:hint="eastAsia"/>
          <w:lang w:eastAsia="zh-CN"/>
        </w:rPr>
        <w:t>for inbound roaming UEs to enable VPLMN autonomous CSG roaming in CS and PS domains.</w:t>
      </w:r>
    </w:p>
    <w:p w:rsidR="00AC4C87" w:rsidRPr="00B366FF" w:rsidRDefault="00AC4C87" w:rsidP="00AC4C87">
      <w:pPr>
        <w:pStyle w:val="B1"/>
      </w:pPr>
      <w:r w:rsidRPr="00B366FF">
        <w:t>-</w:t>
      </w:r>
      <w:r w:rsidRPr="00B366FF">
        <w:tab/>
        <w:t>Visitor location register (VLR) which contains all subscriber data required for call handling and other purposes for mobile subscribers currently located in the area controlled by the VLR.</w:t>
      </w:r>
    </w:p>
    <w:p w:rsidR="00AC4C87" w:rsidRPr="00B366FF" w:rsidRDefault="00AC4C87" w:rsidP="00AC4C87">
      <w:pPr>
        <w:pStyle w:val="B1"/>
      </w:pPr>
      <w:r w:rsidRPr="00B366FF">
        <w:t>-</w:t>
      </w:r>
      <w:r w:rsidRPr="00B366FF">
        <w:tab/>
        <w:t>Serving GPRS Support Node (SGSN) which contains all subscriber data required for GPRS mode transmission and other purposes for mobile subscribers currently located in the area controlled by the SGSN.</w:t>
      </w:r>
    </w:p>
    <w:p w:rsidR="00AC4C87" w:rsidRPr="00B366FF" w:rsidRDefault="00AC4C87" w:rsidP="00AC4C87">
      <w:pPr>
        <w:pStyle w:val="B1"/>
      </w:pPr>
      <w:r w:rsidRPr="00B366FF">
        <w:t>-</w:t>
      </w:r>
      <w:r w:rsidRPr="00B366FF">
        <w:tab/>
        <w:t>Gateway GPRS Support Node (GGSN) which contains all subscriber data required for GPRS mode transmission for mobile subscribers using any service provided by the GGSN.</w:t>
      </w:r>
    </w:p>
    <w:p w:rsidR="00AC4C87" w:rsidRPr="00B366FF" w:rsidRDefault="00AC4C87" w:rsidP="00AC4C87">
      <w:pPr>
        <w:pStyle w:val="B1"/>
      </w:pPr>
      <w:r w:rsidRPr="00B366FF">
        <w:t>-</w:t>
      </w:r>
      <w:r w:rsidRPr="00B366FF">
        <w:tab/>
        <w:t>Mobility Management Entity (MME) which contains all subscriber data required for EPS mode transmission and other purposes for mobile subscribers currently located in the area controlled by the MME.</w:t>
      </w:r>
    </w:p>
    <w:p w:rsidR="00AC4C87" w:rsidRPr="00B366FF" w:rsidRDefault="00AC4C87" w:rsidP="00AC4C87">
      <w:pPr>
        <w:pStyle w:val="B1"/>
      </w:pPr>
      <w:r w:rsidRPr="00B366FF">
        <w:t>-</w:t>
      </w:r>
      <w:r w:rsidRPr="00B366FF">
        <w:tab/>
        <w:t>Serving GW (S-GW) which contains all subscriber data required for EPS mode transmission for mobile subscribers currently served by the S-GW.</w:t>
      </w:r>
    </w:p>
    <w:p w:rsidR="00AC4C87" w:rsidRPr="00B366FF" w:rsidRDefault="00AC4C87" w:rsidP="00AC4C87">
      <w:pPr>
        <w:pStyle w:val="B1"/>
        <w:rPr>
          <w:lang w:eastAsia="zh-CN"/>
        </w:rPr>
      </w:pPr>
      <w:r w:rsidRPr="00B366FF">
        <w:t>-</w:t>
      </w:r>
      <w:r w:rsidRPr="00B366FF">
        <w:tab/>
        <w:t>PDN GW (P-GW) which contains all subscriber data required for EPS mode transmission for mobile subscribers using any service provided by the P-GW.</w:t>
      </w:r>
    </w:p>
    <w:p w:rsidR="00AC4C87" w:rsidRPr="00B366FF" w:rsidRDefault="00AC4C87" w:rsidP="00AC4C87">
      <w:pPr>
        <w:pStyle w:val="B1"/>
      </w:pPr>
      <w:r w:rsidRPr="00B366FF">
        <w:t>-</w:t>
      </w:r>
      <w:r w:rsidRPr="00B366FF">
        <w:tab/>
        <w:t>ePDG which contains all subscriber data required for EPS mode transmission for mobile subscribers currently served by the</w:t>
      </w:r>
      <w:r w:rsidRPr="00B366FF">
        <w:rPr>
          <w:rFonts w:hint="eastAsia"/>
          <w:lang w:eastAsia="zh-CN"/>
        </w:rPr>
        <w:t xml:space="preserve"> </w:t>
      </w:r>
      <w:r w:rsidRPr="00B366FF">
        <w:t>ePDG via a non 3GPP access.</w:t>
      </w:r>
    </w:p>
    <w:p w:rsidR="00AC4C87" w:rsidRPr="00B366FF" w:rsidRDefault="00AC4C87" w:rsidP="00AC4C87">
      <w:pPr>
        <w:pStyle w:val="B1"/>
      </w:pPr>
      <w:r w:rsidRPr="00B366FF">
        <w:t>-</w:t>
      </w:r>
      <w:r w:rsidRPr="00B366FF">
        <w:tab/>
        <w:t>Gateway Mobile Location Center (GMLC) which contains all subscriber data required for external clients of the Location Services (LCS).</w:t>
      </w:r>
    </w:p>
    <w:p w:rsidR="00AC4C87" w:rsidRPr="00B366FF" w:rsidRDefault="00AC4C87" w:rsidP="00AC4C87">
      <w:pPr>
        <w:pStyle w:val="B1"/>
      </w:pPr>
      <w:r w:rsidRPr="00B366FF">
        <w:t>-</w:t>
      </w:r>
      <w:r w:rsidRPr="00B366FF">
        <w:tab/>
        <w:t>In GSM, Serving Mobile Location Center (SMLC) which contains all LMU data required to manage location measurements in LMUs.</w:t>
      </w:r>
    </w:p>
    <w:p w:rsidR="00AC4C87" w:rsidRPr="00B366FF" w:rsidRDefault="00AC4C87" w:rsidP="00AC4C87">
      <w:pPr>
        <w:pStyle w:val="NO"/>
      </w:pPr>
      <w:r w:rsidRPr="00B366FF">
        <w:t>NOTE 1:</w:t>
      </w:r>
      <w:r w:rsidRPr="00B366FF">
        <w:tab/>
        <w:t>A type A LMU is a network entity that shares many of the attributes of an MS including subscription data in the HLR and identification using an IMSI.</w:t>
      </w:r>
    </w:p>
    <w:p w:rsidR="00AC4C87" w:rsidRPr="00B366FF" w:rsidRDefault="00AC4C87" w:rsidP="00AC4C87">
      <w:pPr>
        <w:pStyle w:val="B1"/>
      </w:pPr>
      <w:r w:rsidRPr="00B366FF">
        <w:t>-</w:t>
      </w:r>
      <w:r w:rsidRPr="00B366FF">
        <w:tab/>
        <w:t>Serving Call Session Control Function (S-CSCF) which handles the session states in the IP Multimedia (IM) Subsystem. Further definition of the S-CSCF is provided in 3GPP 23.228 [42].</w:t>
      </w:r>
    </w:p>
    <w:p w:rsidR="00AC4C87" w:rsidRPr="00B366FF" w:rsidRDefault="00AC4C87" w:rsidP="00AC4C87">
      <w:pPr>
        <w:pStyle w:val="B1"/>
      </w:pPr>
      <w:r w:rsidRPr="00B366FF">
        <w:lastRenderedPageBreak/>
        <w:t>-</w:t>
      </w:r>
      <w:r w:rsidRPr="00B366FF">
        <w:tab/>
        <w:t>SUPL (Secure User Plane Location) Location Platform (SLP) provides user location information to the ProSe Function. Further information is provided in 3GPP TS 23.303 [98].</w:t>
      </w:r>
    </w:p>
    <w:p w:rsidR="00AC4C87" w:rsidRPr="00B366FF" w:rsidRDefault="00AC4C87" w:rsidP="00AC4C87">
      <w:pPr>
        <w:pStyle w:val="B1"/>
      </w:pPr>
      <w:r w:rsidRPr="00B366FF">
        <w:t>-</w:t>
      </w:r>
      <w:r w:rsidRPr="00B366FF">
        <w:tab/>
      </w:r>
      <w:r w:rsidRPr="00B366FF">
        <w:rPr>
          <w:lang w:eastAsia="zh-CN"/>
        </w:rPr>
        <w:t>ProSe Function</w:t>
      </w:r>
      <w:r w:rsidRPr="00B366FF">
        <w:t xml:space="preserve"> is the logical function that is used for network related actions required for Proximity serv</w:t>
      </w:r>
      <w:r w:rsidRPr="00B366FF">
        <w:rPr>
          <w:lang w:eastAsia="zh-CN"/>
        </w:rPr>
        <w:t>i</w:t>
      </w:r>
      <w:r w:rsidRPr="00B366FF">
        <w:t>ces more details are provided in 3GPP TS 23.303 [98].</w:t>
      </w:r>
    </w:p>
    <w:p w:rsidR="00AC4C87" w:rsidRPr="00B366FF" w:rsidRDefault="00AC4C87" w:rsidP="00AC4C87">
      <w:pPr>
        <w:pStyle w:val="B1"/>
        <w:rPr>
          <w:lang w:eastAsia="zh-CN"/>
        </w:rPr>
      </w:pPr>
      <w:r w:rsidRPr="00B366FF">
        <w:t>-</w:t>
      </w:r>
      <w:r w:rsidRPr="00B366FF">
        <w:tab/>
      </w:r>
      <w:r w:rsidRPr="00B366FF">
        <w:rPr>
          <w:lang w:eastAsia="zh-CN"/>
        </w:rPr>
        <w:t xml:space="preserve">ProSe Application Server stores </w:t>
      </w:r>
      <w:r w:rsidRPr="00B366FF">
        <w:t>EPC ProSe User IDs and ProSe Function IDs and performs the mapping of Application Layer User IDs and EPC ProSe User Ids (see 3GPP TS 23.303 [98]).</w:t>
      </w:r>
    </w:p>
    <w:p w:rsidR="00AC4C87" w:rsidRPr="00B366FF" w:rsidRDefault="00AC4C87" w:rsidP="00AC4C87">
      <w:pPr>
        <w:pStyle w:val="B1"/>
      </w:pPr>
      <w:r w:rsidRPr="00B366FF">
        <w:t>-</w:t>
      </w:r>
      <w:r w:rsidRPr="00B366FF">
        <w:tab/>
      </w:r>
      <w:r w:rsidRPr="00B366FF">
        <w:rPr>
          <w:lang w:eastAsia="zh-CN"/>
        </w:rPr>
        <w:t>V2X Control Function</w:t>
      </w:r>
      <w:r w:rsidRPr="00B366FF">
        <w:t xml:space="preserve"> is the logical function that is used for network related actions required for </w:t>
      </w:r>
      <w:r w:rsidRPr="00B366FF">
        <w:rPr>
          <w:lang w:eastAsia="zh-CN"/>
        </w:rPr>
        <w:t xml:space="preserve">V2X </w:t>
      </w:r>
      <w:r w:rsidRPr="00B366FF">
        <w:t>serv</w:t>
      </w:r>
      <w:r w:rsidRPr="00B366FF">
        <w:rPr>
          <w:lang w:eastAsia="zh-CN"/>
        </w:rPr>
        <w:t>i</w:t>
      </w:r>
      <w:r w:rsidRPr="00B366FF">
        <w:t>ces more details are provided in 3GPP TS 23.</w:t>
      </w:r>
      <w:r w:rsidRPr="00B366FF">
        <w:rPr>
          <w:lang w:eastAsia="zh-CN"/>
        </w:rPr>
        <w:t>285</w:t>
      </w:r>
      <w:r w:rsidRPr="00B366FF">
        <w:t xml:space="preserve"> [107].</w:t>
      </w:r>
    </w:p>
    <w:p w:rsidR="00AC4C87" w:rsidRPr="00B366FF" w:rsidRDefault="00AC4C87" w:rsidP="00AC4C87">
      <w:pPr>
        <w:pStyle w:val="B1"/>
      </w:pPr>
      <w:r w:rsidRPr="00B366FF">
        <w:t>-</w:t>
      </w:r>
      <w:r w:rsidRPr="00B366FF">
        <w:tab/>
        <w:t>UDM, AMF, SMF, SMSF, AUSF and NEF in 5G System (see 3GPP TS 23.501 [112] and 3GPP TS 23.502 [113]).</w:t>
      </w:r>
    </w:p>
    <w:p w:rsidR="00AC4C87" w:rsidRPr="00B366FF" w:rsidRDefault="00AC4C87" w:rsidP="00AC4C87">
      <w:pPr>
        <w:pStyle w:val="NO"/>
      </w:pPr>
      <w:r w:rsidRPr="00B366FF">
        <w:t>NOTE 2:</w:t>
      </w:r>
      <w:r w:rsidRPr="00B366FF">
        <w:tab/>
        <w:t>Whether a node stores data for later usage in the UDR (externally) is not reflected, the description only reflects that the node holds data logically. Whether storage of data is performed internally or externally is out of scope of this specification.</w:t>
      </w:r>
    </w:p>
    <w:p w:rsidR="00AC4C87" w:rsidRPr="00B366FF" w:rsidRDefault="00AC4C87" w:rsidP="00AC4C87">
      <w:r w:rsidRPr="00B366FF">
        <w:t>In addition, subscriber data may also be stored in the following functional unit:</w:t>
      </w:r>
    </w:p>
    <w:p w:rsidR="00AC4C87" w:rsidRPr="00B366FF" w:rsidRDefault="00AC4C87" w:rsidP="00AC4C87">
      <w:pPr>
        <w:pStyle w:val="B1"/>
      </w:pPr>
      <w:r w:rsidRPr="00B366FF">
        <w:t>-</w:t>
      </w:r>
      <w:r w:rsidRPr="00B366FF">
        <w:tab/>
        <w:t>Group Call Register (GCR) which contains all data required for configuration, set-up and handling of voice group and voice broadcast calls. This encompasses subscribers identities (mobile as well as fixed network) who are nominated as dispatchers for one or several groups within the area controlled by the GCR.</w:t>
      </w:r>
    </w:p>
    <w:p w:rsidR="00AC4C87" w:rsidRPr="00B366FF" w:rsidRDefault="00AC4C87" w:rsidP="00AC4C87">
      <w:pPr>
        <w:pStyle w:val="NO"/>
      </w:pPr>
      <w:r w:rsidRPr="00B366FF">
        <w:t>NOTE 3:</w:t>
      </w:r>
      <w:r w:rsidRPr="00B366FF">
        <w:tab/>
        <w:t>The data stored in the GCR is not strictly "subscriber data". Description of GCR data is therefore out of scope of this specification and is covered in the corresponding specifications for enhanced Multi Level Precedence and Pre-emption Service (eMLPP), Voice Group Call Service (VGCS) and Voice Broadcast Service (VBS) instead (3GPP TS 23.067 [12], 3GPP TS 43.068 [33] and 3GPP TS 43.069 [34]).</w:t>
      </w:r>
    </w:p>
    <w:p w:rsidR="00AC4C87" w:rsidRPr="00B366FF" w:rsidRDefault="00AC4C87" w:rsidP="00AC4C87">
      <w:pPr>
        <w:pStyle w:val="NO"/>
      </w:pPr>
      <w:r w:rsidRPr="00B366FF">
        <w:t>NOTE 4:</w:t>
      </w:r>
      <w:r w:rsidRPr="00B366FF">
        <w:tab/>
        <w:t>The MME, SGSN and ePDG Emergency Configuration Data, which are applied for all emergency bearer services, are not subscriber data and therefore out of the scope of this specification. See 3GPP TS 23.401 [74], 3GPP TS 23.060 [21] and 3GPP TS 23.402 [77].</w:t>
      </w:r>
    </w:p>
    <w:p w:rsidR="00AC4C87" w:rsidRPr="00B366FF" w:rsidRDefault="00AC4C87" w:rsidP="00AC4C87">
      <w:pPr>
        <w:pStyle w:val="Heading2"/>
      </w:pPr>
      <w:bookmarkStart w:id="39" w:name="_Toc19631572"/>
      <w:bookmarkStart w:id="40" w:name="_Toc19632982"/>
      <w:bookmarkStart w:id="41" w:name="_Toc27235605"/>
      <w:bookmarkStart w:id="42" w:name="_Toc36114712"/>
      <w:r w:rsidRPr="00B366FF">
        <w:t>1.3</w:t>
      </w:r>
      <w:r w:rsidRPr="00B366FF">
        <w:tab/>
        <w:t>Subscriber data in other functional units</w:t>
      </w:r>
      <w:bookmarkEnd w:id="39"/>
      <w:bookmarkEnd w:id="40"/>
      <w:bookmarkEnd w:id="41"/>
      <w:bookmarkEnd w:id="42"/>
    </w:p>
    <w:p w:rsidR="00AC4C87" w:rsidRPr="00B366FF" w:rsidRDefault="00AC4C87" w:rsidP="00AC4C87">
      <w:r w:rsidRPr="00B366FF">
        <w:t>The individual Subscriber Authentication Key Ki defined in 3GPP TS 43.020 [31] is stored in the Authentication Centre (AuC); it is also stored in the SIM and therefore available in the MS. Version numbers of algorithms A3 and A8 may also be stored in the AuC.</w:t>
      </w:r>
    </w:p>
    <w:p w:rsidR="00AC4C87" w:rsidRPr="00B366FF" w:rsidRDefault="00AC4C87" w:rsidP="00AC4C87">
      <w:r w:rsidRPr="00B366FF">
        <w:t>Bootstrapping Server Function (BSF) handles subscriber's bootstrapping information after bootstrapping procedure in Generic Authentication Architecture (GAA) system. A bootstrapping procedure creates security association between an UE and a BSF. Using the stored user's bootstrapping information and the security association the BSF can provide security services to network application functions (NAF) contacted by the UE.  Functions of the BSF are defined in 3GPP TS 33.220 [58] and 3GPP TS 29.109 [59].</w:t>
      </w:r>
    </w:p>
    <w:p w:rsidR="00AC4C87" w:rsidRPr="00B366FF" w:rsidRDefault="00AC4C87" w:rsidP="00AC4C87">
      <w:pPr>
        <w:pStyle w:val="NO"/>
      </w:pPr>
      <w:r w:rsidRPr="00B366FF">
        <w:t>NOTE:</w:t>
      </w:r>
      <w:r w:rsidRPr="00B366FF">
        <w:tab/>
        <w:t>It is for further study whether or not other types of functional units containing mobile subscriber parameters are to be included in this specification. Such units could include encryption key distribution centres, maintenance centres, etc.</w:t>
      </w:r>
    </w:p>
    <w:p w:rsidR="00AC4C87" w:rsidRPr="00B366FF" w:rsidRDefault="00AC4C87" w:rsidP="00AC4C87">
      <w:pPr>
        <w:pStyle w:val="Heading2"/>
      </w:pPr>
      <w:bookmarkStart w:id="43" w:name="_Toc19631573"/>
      <w:bookmarkStart w:id="44" w:name="_Toc19632983"/>
      <w:bookmarkStart w:id="45" w:name="_Toc27235606"/>
      <w:bookmarkStart w:id="46" w:name="_Toc36114713"/>
      <w:r w:rsidRPr="00B366FF">
        <w:t>1.4</w:t>
      </w:r>
      <w:r>
        <w:tab/>
      </w:r>
      <w:r w:rsidRPr="00B366FF">
        <w:t>Subscriber data in WLAN-IW functional units</w:t>
      </w:r>
      <w:bookmarkEnd w:id="43"/>
      <w:bookmarkEnd w:id="44"/>
      <w:bookmarkEnd w:id="45"/>
      <w:bookmarkEnd w:id="46"/>
    </w:p>
    <w:p w:rsidR="00AC4C87" w:rsidRPr="00B366FF" w:rsidRDefault="00AC4C87" w:rsidP="00AC4C87">
      <w:r w:rsidRPr="00B366FF">
        <w:t>This specification considers subscriber data stored in the following types of functional unit for I</w:t>
      </w:r>
      <w:r w:rsidRPr="00B366FF">
        <w:noBreakHyphen/>
        <w:t>WLAN:</w:t>
      </w:r>
    </w:p>
    <w:p w:rsidR="00AC4C87" w:rsidRPr="00B366FF" w:rsidRDefault="00AC4C87" w:rsidP="00AC4C87">
      <w:pPr>
        <w:pStyle w:val="B1"/>
      </w:pPr>
      <w:r w:rsidRPr="00B366FF">
        <w:t>-</w:t>
      </w:r>
      <w:r w:rsidRPr="00B366FF">
        <w:tab/>
        <w:t>3GPP AAA Server which contains all subscriber data necessary to maintain WLAN Direct</w:t>
      </w:r>
      <w:r w:rsidRPr="00B366FF">
        <w:rPr>
          <w:rFonts w:hint="eastAsia"/>
          <w:lang w:eastAsia="zh-CN"/>
        </w:rPr>
        <w:t xml:space="preserve"> IP</w:t>
      </w:r>
      <w:r w:rsidRPr="00B366FF">
        <w:t xml:space="preserve"> Access and WLAN </w:t>
      </w:r>
      <w:r w:rsidRPr="00B366FF">
        <w:rPr>
          <w:rFonts w:hint="eastAsia"/>
          <w:lang w:eastAsia="zh-CN"/>
        </w:rPr>
        <w:t xml:space="preserve">3GPP </w:t>
      </w:r>
      <w:r w:rsidRPr="00B366FF">
        <w:t>IP Access.</w:t>
      </w:r>
    </w:p>
    <w:p w:rsidR="00AC4C87" w:rsidRPr="00B366FF" w:rsidRDefault="00AC4C87" w:rsidP="00AC4C87">
      <w:pPr>
        <w:pStyle w:val="B1"/>
      </w:pPr>
      <w:r w:rsidRPr="00B366FF">
        <w:t>-</w:t>
      </w:r>
      <w:r w:rsidRPr="00B366FF">
        <w:tab/>
        <w:t>3GPP AAA Proxy which contains subscriber data necessary to perform AAA proxy functionality in the VPLMN and to provide charging inter operator settlement functionality.</w:t>
      </w:r>
    </w:p>
    <w:p w:rsidR="00AC4C87" w:rsidRPr="00B366FF" w:rsidRDefault="00AC4C87" w:rsidP="00AC4C87">
      <w:pPr>
        <w:pStyle w:val="B1"/>
      </w:pPr>
      <w:r w:rsidRPr="00B366FF">
        <w:t>-</w:t>
      </w:r>
      <w:r w:rsidRPr="00B366FF">
        <w:tab/>
        <w:t xml:space="preserve">Packet Data Gateway (PDG) which contains all subscriber data necessary to manage WLAN </w:t>
      </w:r>
      <w:r w:rsidRPr="00B366FF">
        <w:rPr>
          <w:rFonts w:hint="eastAsia"/>
          <w:lang w:eastAsia="zh-CN"/>
        </w:rPr>
        <w:t xml:space="preserve">3GPP </w:t>
      </w:r>
      <w:r w:rsidRPr="00B366FF">
        <w:t>IP Access tunnels.</w:t>
      </w:r>
    </w:p>
    <w:p w:rsidR="00AC4C87" w:rsidRPr="00B366FF" w:rsidRDefault="00AC4C87" w:rsidP="00AC4C87">
      <w:pPr>
        <w:pStyle w:val="B1"/>
      </w:pPr>
      <w:r w:rsidRPr="00B366FF">
        <w:lastRenderedPageBreak/>
        <w:t>-</w:t>
      </w:r>
      <w:r w:rsidRPr="00B366FF">
        <w:tab/>
        <w:t>WLAN Access Gateway (WAG) which contains all subscriber data necessary to manage a per user firewall between the WLAN-AN and PLMN and to perform per tunnel charging.</w:t>
      </w:r>
    </w:p>
    <w:p w:rsidR="00AC4C87" w:rsidRPr="00B366FF" w:rsidRDefault="00AC4C87" w:rsidP="00AC4C87">
      <w:pPr>
        <w:pStyle w:val="Heading1"/>
      </w:pPr>
      <w:bookmarkStart w:id="47" w:name="_Toc19631574"/>
      <w:bookmarkStart w:id="48" w:name="_Toc19632984"/>
      <w:bookmarkStart w:id="49" w:name="_Toc27235607"/>
      <w:bookmarkStart w:id="50" w:name="_Toc36114714"/>
      <w:r w:rsidRPr="00B366FF">
        <w:t>2</w:t>
      </w:r>
      <w:r w:rsidRPr="00B366FF">
        <w:tab/>
        <w:t>Definition of subscriber data for CS and PS domain</w:t>
      </w:r>
      <w:bookmarkEnd w:id="47"/>
      <w:bookmarkEnd w:id="48"/>
      <w:bookmarkEnd w:id="49"/>
      <w:bookmarkEnd w:id="50"/>
    </w:p>
    <w:p w:rsidR="00AC4C87" w:rsidRPr="00B366FF" w:rsidRDefault="00AC4C87" w:rsidP="00AC4C87">
      <w:pPr>
        <w:pStyle w:val="Heading2"/>
      </w:pPr>
      <w:bookmarkStart w:id="51" w:name="_Toc19631575"/>
      <w:bookmarkStart w:id="52" w:name="_Toc19632985"/>
      <w:bookmarkStart w:id="53" w:name="_Toc27235608"/>
      <w:bookmarkStart w:id="54" w:name="_Toc36114715"/>
      <w:r w:rsidRPr="00B366FF">
        <w:t>2.1</w:t>
      </w:r>
      <w:r w:rsidRPr="00B366FF">
        <w:tab/>
        <w:t>Data related to subscription, identification and numbering</w:t>
      </w:r>
      <w:bookmarkEnd w:id="51"/>
      <w:bookmarkEnd w:id="52"/>
      <w:bookmarkEnd w:id="53"/>
      <w:bookmarkEnd w:id="54"/>
    </w:p>
    <w:p w:rsidR="00AC4C87" w:rsidRPr="00B366FF" w:rsidRDefault="00AC4C87" w:rsidP="00AC4C87">
      <w:pPr>
        <w:pStyle w:val="Heading3"/>
      </w:pPr>
      <w:bookmarkStart w:id="55" w:name="_Toc19631576"/>
      <w:bookmarkStart w:id="56" w:name="_Toc19632986"/>
      <w:bookmarkStart w:id="57" w:name="_Toc27235609"/>
      <w:bookmarkStart w:id="58" w:name="_Toc36114716"/>
      <w:r w:rsidRPr="00B366FF">
        <w:t>2.1.1</w:t>
      </w:r>
      <w:r w:rsidRPr="00B366FF">
        <w:tab/>
        <w:t>Data defining the subscription profile</w:t>
      </w:r>
      <w:bookmarkEnd w:id="55"/>
      <w:bookmarkEnd w:id="56"/>
      <w:bookmarkEnd w:id="57"/>
      <w:bookmarkEnd w:id="58"/>
    </w:p>
    <w:p w:rsidR="00AC4C87" w:rsidRPr="00B366FF" w:rsidRDefault="00AC4C87" w:rsidP="00AC4C87">
      <w:pPr>
        <w:pStyle w:val="Heading4"/>
      </w:pPr>
      <w:bookmarkStart w:id="59" w:name="_Toc19631577"/>
      <w:bookmarkStart w:id="60" w:name="_Toc19632987"/>
      <w:bookmarkStart w:id="61" w:name="_Toc27235610"/>
      <w:bookmarkStart w:id="62" w:name="_Toc36114717"/>
      <w:r w:rsidRPr="00B366FF">
        <w:t>2.1.1.1</w:t>
      </w:r>
      <w:r w:rsidRPr="00B366FF">
        <w:tab/>
        <w:t>International Mobile Subscriber Identity (IMSI)</w:t>
      </w:r>
      <w:bookmarkEnd w:id="59"/>
      <w:bookmarkEnd w:id="60"/>
      <w:bookmarkEnd w:id="61"/>
      <w:bookmarkEnd w:id="62"/>
    </w:p>
    <w:p w:rsidR="00AC4C87" w:rsidRPr="00B366FF" w:rsidRDefault="00AC4C87" w:rsidP="00AC4C87">
      <w:r w:rsidRPr="00B366FF">
        <w:t>International Mobile Subscriber Identity (IMSI) is defined in 3GPP TS 23.003 [5].</w:t>
      </w:r>
    </w:p>
    <w:p w:rsidR="00AC4C87" w:rsidRPr="00B366FF" w:rsidRDefault="00AC4C87" w:rsidP="00AC4C87">
      <w:r w:rsidRPr="00B366FF">
        <w:t xml:space="preserve">IMSI is permanent subscriber data. IMSI is stored in HLR, HSS, </w:t>
      </w:r>
      <w:r w:rsidRPr="00B366FF">
        <w:rPr>
          <w:rFonts w:hint="eastAsia"/>
          <w:lang w:eastAsia="zh-CN"/>
        </w:rPr>
        <w:t xml:space="preserve">CSS, </w:t>
      </w:r>
      <w:r w:rsidRPr="00B366FF">
        <w:t>VLR, SGSN, S4-SGSN, GGSN, MME, S-GW, P-GW</w:t>
      </w:r>
      <w:r w:rsidRPr="00B366FF">
        <w:rPr>
          <w:rFonts w:hint="eastAsia"/>
          <w:lang w:eastAsia="zh-CN"/>
        </w:rPr>
        <w:t>,</w:t>
      </w:r>
      <w:r w:rsidRPr="00B366FF">
        <w:t xml:space="preserve"> ePDG, SCEF and SMLC. For Anonymous Access, IMSI is not used in SGSN nor in GGSN. The IMSI serves as the root of the subscriber data pseudo-tree.</w:t>
      </w:r>
    </w:p>
    <w:p w:rsidR="00AC4C87" w:rsidRPr="00B366FF" w:rsidRDefault="00AC4C87" w:rsidP="00AC4C87">
      <w:r w:rsidRPr="00B366FF">
        <w:t>For emergency attached UEs without IMSI (e.g; UICCless UE) or with an unauthenticated IMSI, IMEI is used instead of IMSI to identify the UE.</w:t>
      </w:r>
    </w:p>
    <w:p w:rsidR="00AC4C87" w:rsidRPr="00B366FF" w:rsidRDefault="00AC4C87" w:rsidP="00AC4C87">
      <w:pPr>
        <w:pStyle w:val="Heading4"/>
      </w:pPr>
      <w:bookmarkStart w:id="63" w:name="_Toc19631578"/>
      <w:bookmarkStart w:id="64" w:name="_Toc19632988"/>
      <w:bookmarkStart w:id="65" w:name="_Toc27235611"/>
      <w:bookmarkStart w:id="66" w:name="_Toc36114718"/>
      <w:r w:rsidRPr="00B366FF">
        <w:t>2.1.1.2</w:t>
      </w:r>
      <w:r w:rsidRPr="00B366FF">
        <w:tab/>
        <w:t>Network Access Mode (NAM)</w:t>
      </w:r>
      <w:bookmarkEnd w:id="63"/>
      <w:bookmarkEnd w:id="64"/>
      <w:bookmarkEnd w:id="65"/>
      <w:bookmarkEnd w:id="66"/>
    </w:p>
    <w:p w:rsidR="00AC4C87" w:rsidRPr="00B366FF" w:rsidRDefault="00AC4C87" w:rsidP="00AC4C87">
      <w:r w:rsidRPr="00B366FF">
        <w:t xml:space="preserve">The Network Access Mode (NAM) defines if the subscriber is registered to get access to the </w:t>
      </w:r>
      <w:r w:rsidRPr="00B366FF">
        <w:rPr>
          <w:rFonts w:hint="eastAsia"/>
          <w:lang w:eastAsia="ja-JP"/>
        </w:rPr>
        <w:t>CS</w:t>
      </w:r>
      <w:r w:rsidRPr="00B366FF">
        <w:rPr>
          <w:lang w:eastAsia="ja-JP"/>
        </w:rPr>
        <w:t xml:space="preserve"> domain</w:t>
      </w:r>
      <w:r w:rsidRPr="00B366FF">
        <w:t xml:space="preserve"> </w:t>
      </w:r>
      <w:r w:rsidRPr="00B366FF">
        <w:rPr>
          <w:rFonts w:hint="eastAsia"/>
          <w:lang w:eastAsia="ja-JP"/>
        </w:rPr>
        <w:t>(</w:t>
      </w:r>
      <w:r w:rsidRPr="00B366FF">
        <w:t>non-GPRS</w:t>
      </w:r>
      <w:r w:rsidRPr="00B366FF">
        <w:rPr>
          <w:rFonts w:hint="eastAsia"/>
          <w:lang w:eastAsia="ja-JP"/>
        </w:rPr>
        <w:t>/EPS)</w:t>
      </w:r>
      <w:r w:rsidRPr="00B366FF">
        <w:t xml:space="preserve">, to the </w:t>
      </w:r>
      <w:r w:rsidRPr="00B366FF">
        <w:rPr>
          <w:rFonts w:hint="eastAsia"/>
          <w:lang w:eastAsia="ja-JP"/>
        </w:rPr>
        <w:t>PS</w:t>
      </w:r>
      <w:r w:rsidRPr="00B366FF">
        <w:rPr>
          <w:lang w:eastAsia="ja-JP"/>
        </w:rPr>
        <w:t xml:space="preserve"> domain</w:t>
      </w:r>
      <w:r w:rsidRPr="00B366FF">
        <w:rPr>
          <w:rFonts w:hint="eastAsia"/>
          <w:lang w:eastAsia="ja-JP"/>
        </w:rPr>
        <w:t xml:space="preserve"> (</w:t>
      </w:r>
      <w:r w:rsidRPr="00B366FF">
        <w:t>GPRS</w:t>
      </w:r>
      <w:r w:rsidRPr="00B366FF">
        <w:rPr>
          <w:rFonts w:hint="eastAsia"/>
          <w:lang w:eastAsia="ja-JP"/>
        </w:rPr>
        <w:t>/EPS)</w:t>
      </w:r>
      <w:r w:rsidRPr="00B366FF">
        <w:t xml:space="preserve"> or to both domains using 3GPP access networks. NAM describes the first level of the subscriber data pseudo-tree below the IMSI root. It is permanent subscriber data stored in the </w:t>
      </w:r>
      <w:r w:rsidRPr="00B366FF">
        <w:rPr>
          <w:rFonts w:hint="eastAsia"/>
          <w:lang w:eastAsia="ja-JP"/>
        </w:rPr>
        <w:t>HSS/</w:t>
      </w:r>
      <w:r w:rsidRPr="00B366FF">
        <w:t>HLR and the SGSN with the Gs interface option, and the MME with the SGs interface option.</w:t>
      </w:r>
    </w:p>
    <w:p w:rsidR="00AC4C87" w:rsidRPr="00B366FF" w:rsidRDefault="00AC4C87" w:rsidP="00AC4C87">
      <w:pPr>
        <w:pStyle w:val="Heading4"/>
      </w:pPr>
      <w:bookmarkStart w:id="67" w:name="_Toc19631579"/>
      <w:bookmarkStart w:id="68" w:name="_Toc19632989"/>
      <w:bookmarkStart w:id="69" w:name="_Toc27235612"/>
      <w:bookmarkStart w:id="70" w:name="_Toc36114719"/>
      <w:r w:rsidRPr="00B366FF">
        <w:t>2.1.1.3</w:t>
      </w:r>
      <w:r w:rsidRPr="00B366FF">
        <w:tab/>
        <w:t>IMSI Unauthenticated indicator</w:t>
      </w:r>
      <w:bookmarkEnd w:id="67"/>
      <w:bookmarkEnd w:id="68"/>
      <w:bookmarkEnd w:id="69"/>
      <w:bookmarkEnd w:id="70"/>
    </w:p>
    <w:p w:rsidR="00AC4C87" w:rsidRPr="00B366FF" w:rsidRDefault="00AC4C87" w:rsidP="00AC4C87">
      <w:r w:rsidRPr="00B366FF">
        <w:t>For an emergency attached UE with an unauthenticated IMSI, the IMSI Unauthenticated indicator is set to reflect that the IMSI is unauthenticated. See 3GPP TS 23.401 [74]</w:t>
      </w:r>
      <w:r w:rsidRPr="00B366FF">
        <w:rPr>
          <w:rFonts w:hint="eastAsia"/>
          <w:lang w:eastAsia="zh-CN"/>
        </w:rPr>
        <w:t>,</w:t>
      </w:r>
      <w:r w:rsidRPr="00B366FF">
        <w:t xml:space="preserve"> 3GPP TS 23.060 [21]</w:t>
      </w:r>
      <w:r w:rsidRPr="00B366FF">
        <w:rPr>
          <w:rFonts w:hint="eastAsia"/>
          <w:lang w:eastAsia="zh-CN"/>
        </w:rPr>
        <w:t xml:space="preserve"> and</w:t>
      </w:r>
      <w:r w:rsidRPr="00B366FF">
        <w:t> </w:t>
      </w:r>
      <w:r w:rsidRPr="00B366FF">
        <w:rPr>
          <w:rFonts w:hint="eastAsia"/>
          <w:lang w:eastAsia="zh-CN"/>
        </w:rPr>
        <w:t>3GPP</w:t>
      </w:r>
      <w:r w:rsidRPr="00B366FF">
        <w:t> </w:t>
      </w:r>
      <w:r w:rsidRPr="00B366FF">
        <w:rPr>
          <w:rFonts w:hint="eastAsia"/>
          <w:lang w:eastAsia="zh-CN"/>
        </w:rPr>
        <w:t>TS</w:t>
      </w:r>
      <w:r w:rsidRPr="00B366FF">
        <w:t> </w:t>
      </w:r>
      <w:r w:rsidRPr="00B366FF">
        <w:rPr>
          <w:rFonts w:hint="eastAsia"/>
          <w:lang w:eastAsia="zh-CN"/>
        </w:rPr>
        <w:t>23.402</w:t>
      </w:r>
      <w:r w:rsidRPr="00B366FF">
        <w:t> </w:t>
      </w:r>
      <w:r w:rsidRPr="00B366FF">
        <w:rPr>
          <w:rFonts w:hint="eastAsia"/>
          <w:lang w:eastAsia="zh-CN"/>
        </w:rPr>
        <w:t>[77]</w:t>
      </w:r>
      <w:r w:rsidRPr="00B366FF">
        <w:t>.</w:t>
      </w:r>
    </w:p>
    <w:p w:rsidR="00AC4C87" w:rsidRPr="00B366FF" w:rsidRDefault="00AC4C87" w:rsidP="00AC4C87">
      <w:r w:rsidRPr="00B366FF">
        <w:t>The IMSI Unauthenticated indicator is a temporary subscriber data stored in the MME, S-GW, P-GW, SGSN, S4-SGSN, GGSN</w:t>
      </w:r>
      <w:r w:rsidRPr="00B366FF">
        <w:rPr>
          <w:rFonts w:hint="eastAsia"/>
          <w:lang w:eastAsia="zh-CN"/>
        </w:rPr>
        <w:t xml:space="preserve"> and ePDG.</w:t>
      </w:r>
    </w:p>
    <w:p w:rsidR="00AC4C87" w:rsidRPr="00B366FF" w:rsidRDefault="00AC4C87" w:rsidP="00AC4C87">
      <w:pPr>
        <w:pStyle w:val="Heading3"/>
      </w:pPr>
      <w:bookmarkStart w:id="71" w:name="_Toc19631580"/>
      <w:bookmarkStart w:id="72" w:name="_Toc19632990"/>
      <w:bookmarkStart w:id="73" w:name="_Toc27235613"/>
      <w:bookmarkStart w:id="74" w:name="_Toc36114720"/>
      <w:r w:rsidRPr="00B366FF">
        <w:t>2.1.2</w:t>
      </w:r>
      <w:r w:rsidRPr="00B366FF">
        <w:tab/>
        <w:t>Mobile Station International ISDN Number (MSISDN)</w:t>
      </w:r>
      <w:bookmarkEnd w:id="71"/>
      <w:bookmarkEnd w:id="72"/>
      <w:bookmarkEnd w:id="73"/>
      <w:bookmarkEnd w:id="74"/>
    </w:p>
    <w:p w:rsidR="00AC4C87" w:rsidRPr="00B366FF" w:rsidRDefault="00AC4C87" w:rsidP="00AC4C87">
      <w:r w:rsidRPr="00B366FF">
        <w:t>Mobile Station ISDN Number (MSISDN) is defined in 3GPP TS 23.003 [5].</w:t>
      </w:r>
    </w:p>
    <w:p w:rsidR="00AC4C87" w:rsidRPr="00B366FF" w:rsidRDefault="00AC4C87" w:rsidP="00AC4C87">
      <w:r w:rsidRPr="00B366FF">
        <w:t>The MSISDN is permanent subscriber data and is conditionally stored in HLR, VLR, SGSN, GGSN, HSS, MME, S-GW, P-GW, SCEF, 3GPP AAA Server and ePDG</w:t>
      </w:r>
      <w:r w:rsidRPr="00B366FF">
        <w:rPr>
          <w:rFonts w:hint="eastAsia"/>
          <w:lang w:eastAsia="zh-CN"/>
        </w:rPr>
        <w:t>(</w:t>
      </w:r>
      <w:r w:rsidRPr="00B366FF">
        <w:rPr>
          <w:lang w:eastAsia="zh-CN"/>
        </w:rPr>
        <w:t>for GTP-based S2b only</w:t>
      </w:r>
      <w:r w:rsidRPr="00B366FF">
        <w:rPr>
          <w:rFonts w:hint="eastAsia"/>
          <w:lang w:eastAsia="zh-CN"/>
        </w:rPr>
        <w:t>), and is optionally stored in CSS</w:t>
      </w:r>
      <w:r w:rsidRPr="00B366FF">
        <w:t xml:space="preserve">. If the multinumbering option applies, the MSISDN stored in the VLR and in the </w:t>
      </w:r>
      <w:r w:rsidRPr="00B366FF">
        <w:rPr>
          <w:rFonts w:hint="eastAsia"/>
          <w:lang w:eastAsia="zh-CN"/>
        </w:rPr>
        <w:t>Gn</w:t>
      </w:r>
      <w:r w:rsidRPr="00B366FF">
        <w:rPr>
          <w:lang w:eastAsia="zh-CN"/>
        </w:rPr>
        <w:t>/</w:t>
      </w:r>
      <w:r w:rsidRPr="00B366FF">
        <w:rPr>
          <w:rFonts w:hint="eastAsia"/>
          <w:lang w:eastAsia="zh-CN"/>
        </w:rPr>
        <w:t>Gp-</w:t>
      </w:r>
      <w:r w:rsidRPr="00B366FF">
        <w:t>SGSN is the Basic MSISDN, see </w:t>
      </w:r>
      <w:r>
        <w:t>clause</w:t>
      </w:r>
      <w:r w:rsidRPr="00B366FF">
        <w:t> 2.1.3.1.</w:t>
      </w:r>
    </w:p>
    <w:p w:rsidR="00AC4C87" w:rsidRPr="00B366FF" w:rsidRDefault="00AC4C87" w:rsidP="00AC4C87">
      <w:pPr>
        <w:pStyle w:val="Heading3"/>
      </w:pPr>
      <w:bookmarkStart w:id="75" w:name="_Toc19631581"/>
      <w:bookmarkStart w:id="76" w:name="_Toc19632991"/>
      <w:bookmarkStart w:id="77" w:name="_Toc27235614"/>
      <w:bookmarkStart w:id="78" w:name="_Toc36114721"/>
      <w:r w:rsidRPr="00B366FF">
        <w:t>2.1.3</w:t>
      </w:r>
      <w:r w:rsidRPr="00B366FF">
        <w:tab/>
        <w:t>MSISDNs for multinumbering option</w:t>
      </w:r>
      <w:bookmarkEnd w:id="75"/>
      <w:bookmarkEnd w:id="76"/>
      <w:bookmarkEnd w:id="77"/>
      <w:bookmarkEnd w:id="78"/>
    </w:p>
    <w:p w:rsidR="00AC4C87" w:rsidRPr="00B366FF" w:rsidRDefault="00AC4C87" w:rsidP="00AC4C87">
      <w:r w:rsidRPr="00B366FF">
        <w:t>If the HPLMN allocates different MSISDNs for different Basic Services (see 3GPP TS 29.007 [28]), these numbers are conditionally stored as permanent data in the HLR.</w:t>
      </w:r>
    </w:p>
    <w:p w:rsidR="00AC4C87" w:rsidRPr="00B366FF" w:rsidRDefault="00AC4C87" w:rsidP="00AC4C87">
      <w:pPr>
        <w:pStyle w:val="Heading4"/>
      </w:pPr>
      <w:bookmarkStart w:id="79" w:name="_Toc19631582"/>
      <w:bookmarkStart w:id="80" w:name="_Toc19632992"/>
      <w:bookmarkStart w:id="81" w:name="_Toc27235615"/>
      <w:bookmarkStart w:id="82" w:name="_Toc36114722"/>
      <w:r w:rsidRPr="00B366FF">
        <w:t>2.1.3.1</w:t>
      </w:r>
      <w:r w:rsidRPr="00B366FF">
        <w:tab/>
        <w:t>The Basic MSISDN indicator</w:t>
      </w:r>
      <w:bookmarkEnd w:id="79"/>
      <w:bookmarkEnd w:id="80"/>
      <w:bookmarkEnd w:id="81"/>
      <w:bookmarkEnd w:id="82"/>
    </w:p>
    <w:p w:rsidR="00AC4C87" w:rsidRPr="00B366FF" w:rsidRDefault="00AC4C87" w:rsidP="00AC4C87">
      <w:r w:rsidRPr="00B366FF">
        <w:t>The Basic MSISDN is defined in 3GPP TS 23.012 [8]. The Basic MSISDN indicator marks the MSISDN to be used as Basic MSISDN.</w:t>
      </w:r>
    </w:p>
    <w:p w:rsidR="00AC4C87" w:rsidRPr="00B366FF" w:rsidRDefault="00AC4C87" w:rsidP="00AC4C87">
      <w:r w:rsidRPr="00B366FF">
        <w:t>It is permanent subscriber data stored conditionally in the HLR.</w:t>
      </w:r>
    </w:p>
    <w:p w:rsidR="00AC4C87" w:rsidRPr="00B366FF" w:rsidRDefault="00AC4C87" w:rsidP="00AC4C87">
      <w:pPr>
        <w:pStyle w:val="Heading4"/>
      </w:pPr>
      <w:bookmarkStart w:id="83" w:name="_Toc19631583"/>
      <w:bookmarkStart w:id="84" w:name="_Toc19632993"/>
      <w:bookmarkStart w:id="85" w:name="_Toc27235616"/>
      <w:bookmarkStart w:id="86" w:name="_Toc36114723"/>
      <w:r w:rsidRPr="00B366FF">
        <w:lastRenderedPageBreak/>
        <w:t>2.1.3.2</w:t>
      </w:r>
      <w:r w:rsidRPr="00B366FF">
        <w:tab/>
        <w:t>The MSISDN-Alert indicator</w:t>
      </w:r>
      <w:bookmarkEnd w:id="83"/>
      <w:bookmarkEnd w:id="84"/>
      <w:bookmarkEnd w:id="85"/>
      <w:bookmarkEnd w:id="86"/>
    </w:p>
    <w:p w:rsidR="00AC4C87" w:rsidRPr="00B366FF" w:rsidRDefault="00AC4C87" w:rsidP="00AC4C87">
      <w:r w:rsidRPr="00B366FF">
        <w:t>The MSISDN-Alert is defined in 3GPP TS 23.040 [10]. The MSISDN-Alert indicator marks the MSISDN to be used as MSISDN-Alert.</w:t>
      </w:r>
    </w:p>
    <w:p w:rsidR="00AC4C87" w:rsidRPr="00B366FF" w:rsidRDefault="00AC4C87" w:rsidP="00AC4C87">
      <w:r w:rsidRPr="00B366FF">
        <w:t>It is permanent subscriber data stored conditionally in the HLR.</w:t>
      </w:r>
    </w:p>
    <w:p w:rsidR="00AC4C87" w:rsidRPr="00B366FF" w:rsidRDefault="00AC4C87" w:rsidP="00AC4C87">
      <w:pPr>
        <w:pStyle w:val="Heading3"/>
      </w:pPr>
      <w:bookmarkStart w:id="87" w:name="_Toc19631584"/>
      <w:bookmarkStart w:id="88" w:name="_Toc19632994"/>
      <w:bookmarkStart w:id="89" w:name="_Toc27235617"/>
      <w:bookmarkStart w:id="90" w:name="_Toc36114724"/>
      <w:r w:rsidRPr="00B366FF">
        <w:t>2.1.4</w:t>
      </w:r>
      <w:r w:rsidRPr="00B366FF">
        <w:tab/>
        <w:t>Temporary mobile subscriber identity (TMSI)</w:t>
      </w:r>
      <w:bookmarkEnd w:id="87"/>
      <w:bookmarkEnd w:id="88"/>
      <w:bookmarkEnd w:id="89"/>
      <w:bookmarkEnd w:id="90"/>
    </w:p>
    <w:p w:rsidR="00AC4C87" w:rsidRPr="00B366FF" w:rsidRDefault="00AC4C87" w:rsidP="00AC4C87">
      <w:r w:rsidRPr="00B366FF">
        <w:t>Temporary mobile subscriber identity (TMSI) is defined in 3GPP TS 23.003 [5].</w:t>
      </w:r>
    </w:p>
    <w:p w:rsidR="00AC4C87" w:rsidRPr="00B366FF" w:rsidRDefault="00AC4C87" w:rsidP="00AC4C87">
      <w:r w:rsidRPr="00B366FF">
        <w:t>The TMSI is temporary subscriber data and is conditionally stored in the VLR.</w:t>
      </w:r>
    </w:p>
    <w:p w:rsidR="00AC4C87" w:rsidRPr="00B366FF" w:rsidRDefault="00AC4C87" w:rsidP="00AC4C87">
      <w:pPr>
        <w:pStyle w:val="Heading3"/>
      </w:pPr>
      <w:bookmarkStart w:id="91" w:name="_Toc19631585"/>
      <w:bookmarkStart w:id="92" w:name="_Toc19632995"/>
      <w:bookmarkStart w:id="93" w:name="_Toc27235618"/>
      <w:bookmarkStart w:id="94" w:name="_Toc36114725"/>
      <w:r w:rsidRPr="00B366FF">
        <w:t>2.1.5</w:t>
      </w:r>
      <w:r w:rsidRPr="00B366FF">
        <w:tab/>
        <w:t>Packet-Temporary Mobile Subscriber Identity (P-TMSI)</w:t>
      </w:r>
      <w:bookmarkEnd w:id="91"/>
      <w:bookmarkEnd w:id="92"/>
      <w:bookmarkEnd w:id="93"/>
      <w:bookmarkEnd w:id="94"/>
    </w:p>
    <w:p w:rsidR="00AC4C87" w:rsidRPr="00B366FF" w:rsidRDefault="00AC4C87" w:rsidP="00AC4C87">
      <w:r w:rsidRPr="00B366FF">
        <w:t xml:space="preserve">Packet-Temporary Mobile Subscriber Identity (P-TMSI) is defined in 3GPP TS 23.003 [5]. Its usage is described in 3GPP TS 23.060 [11]. P-TMSI is accompanied by the P-TMSI Signature, see </w:t>
      </w:r>
      <w:r>
        <w:t>clause</w:t>
      </w:r>
      <w:r w:rsidRPr="00B366FF">
        <w:t xml:space="preserve"> 2.3.7.</w:t>
      </w:r>
    </w:p>
    <w:p w:rsidR="00AC4C87" w:rsidRPr="00B366FF" w:rsidRDefault="00AC4C87" w:rsidP="00AC4C87">
      <w:r w:rsidRPr="00B366FF">
        <w:t>The P-TMSI is temporary subscriber data and is conditionally stored in the SGSN.</w:t>
      </w:r>
    </w:p>
    <w:p w:rsidR="00AC4C87" w:rsidRPr="00B366FF" w:rsidRDefault="00AC4C87" w:rsidP="00AC4C87">
      <w:pPr>
        <w:pStyle w:val="Heading3"/>
      </w:pPr>
      <w:bookmarkStart w:id="95" w:name="_Toc19631586"/>
      <w:bookmarkStart w:id="96" w:name="_Toc19632996"/>
      <w:bookmarkStart w:id="97" w:name="_Toc27235619"/>
      <w:bookmarkStart w:id="98" w:name="_Toc36114726"/>
      <w:r w:rsidRPr="00B366FF">
        <w:t>2.1.6</w:t>
      </w:r>
      <w:r w:rsidRPr="00B366FF">
        <w:tab/>
        <w:t>Temporary Link Layer Identifier (TLLI)</w:t>
      </w:r>
      <w:bookmarkEnd w:id="95"/>
      <w:bookmarkEnd w:id="96"/>
      <w:bookmarkEnd w:id="97"/>
      <w:bookmarkEnd w:id="98"/>
    </w:p>
    <w:p w:rsidR="00AC4C87" w:rsidRPr="00B366FF" w:rsidRDefault="00AC4C87" w:rsidP="00AC4C87">
      <w:r w:rsidRPr="00B366FF">
        <w:t>Temporary Link Layer Identifier (TLLI) is defined in 3GPP TS 23.003 [5]. It is derived from the P-TMSI by the MS and occurs in the variants Local TLLI and Foreign TLLI. The TLLI is temporary subscriber data and is conditionally stored in the SGSN. For use of TLLI see 3GPP TS 23.060 [11].</w:t>
      </w:r>
    </w:p>
    <w:p w:rsidR="00AC4C87" w:rsidRPr="00B366FF" w:rsidRDefault="00AC4C87" w:rsidP="00AC4C87">
      <w:pPr>
        <w:pStyle w:val="Heading3"/>
      </w:pPr>
      <w:bookmarkStart w:id="99" w:name="_Toc19631587"/>
      <w:bookmarkStart w:id="100" w:name="_Toc19632997"/>
      <w:bookmarkStart w:id="101" w:name="_Toc27235620"/>
      <w:bookmarkStart w:id="102" w:name="_Toc36114727"/>
      <w:r w:rsidRPr="00B366FF">
        <w:t>2.1.7</w:t>
      </w:r>
      <w:r w:rsidRPr="00B366FF">
        <w:tab/>
        <w:t>Random TLLI</w:t>
      </w:r>
      <w:bookmarkEnd w:id="99"/>
      <w:bookmarkEnd w:id="100"/>
      <w:bookmarkEnd w:id="101"/>
      <w:bookmarkEnd w:id="102"/>
    </w:p>
    <w:p w:rsidR="00AC4C87" w:rsidRPr="00B366FF" w:rsidRDefault="00AC4C87" w:rsidP="00AC4C87">
      <w:r w:rsidRPr="00B366FF">
        <w:t>Random TLLI is chosen randomly by the MS. It is defined in 3GPP TS 23.003 [5]. Random TLLI is short living temporary subscriber data and is conditionally stored in the SGSN. For use of Random TLLI see 3GPP TS 23.060 [11].</w:t>
      </w:r>
    </w:p>
    <w:p w:rsidR="00AC4C87" w:rsidRPr="00B366FF" w:rsidRDefault="00AC4C87" w:rsidP="00AC4C87">
      <w:r w:rsidRPr="00B366FF">
        <w:t>A Random TLLI may be used if no valid P-TMSI is available.</w:t>
      </w:r>
    </w:p>
    <w:p w:rsidR="00AC4C87" w:rsidRPr="00B366FF" w:rsidRDefault="00AC4C87" w:rsidP="00AC4C87">
      <w:pPr>
        <w:pStyle w:val="Heading3"/>
      </w:pPr>
      <w:bookmarkStart w:id="103" w:name="_Toc19631588"/>
      <w:bookmarkStart w:id="104" w:name="_Toc19632998"/>
      <w:bookmarkStart w:id="105" w:name="_Toc27235621"/>
      <w:bookmarkStart w:id="106" w:name="_Toc36114728"/>
      <w:r w:rsidRPr="00B366FF">
        <w:t>2.1.8</w:t>
      </w:r>
      <w:r w:rsidRPr="00B366FF">
        <w:tab/>
        <w:t>Local Mobile Station Identity (LMSI)</w:t>
      </w:r>
      <w:bookmarkEnd w:id="103"/>
      <w:bookmarkEnd w:id="104"/>
      <w:bookmarkEnd w:id="105"/>
      <w:bookmarkEnd w:id="106"/>
    </w:p>
    <w:p w:rsidR="00AC4C87" w:rsidRPr="00B366FF" w:rsidRDefault="00AC4C87" w:rsidP="00AC4C87">
      <w:r w:rsidRPr="00B366FF">
        <w:t>Local Mobile Station Identity (LMSI) is defined in 3GPP TS 23.003 [5]. The LMSI is temporary subscriber data. The LMSI may be stored in the VLR; if it is received in the HLR it must be stored there.</w:t>
      </w:r>
    </w:p>
    <w:p w:rsidR="00AC4C87" w:rsidRPr="00B366FF" w:rsidRDefault="00AC4C87" w:rsidP="00AC4C87">
      <w:pPr>
        <w:pStyle w:val="Heading3"/>
      </w:pPr>
      <w:bookmarkStart w:id="107" w:name="_Toc19631589"/>
      <w:bookmarkStart w:id="108" w:name="_Toc19632999"/>
      <w:bookmarkStart w:id="109" w:name="_Toc27235622"/>
      <w:bookmarkStart w:id="110" w:name="_Toc36114729"/>
      <w:r w:rsidRPr="00B366FF">
        <w:t>2.1.9</w:t>
      </w:r>
      <w:r w:rsidRPr="00B366FF">
        <w:tab/>
        <w:t>International Mobile Equipment Identity (IMEI)</w:t>
      </w:r>
      <w:bookmarkEnd w:id="107"/>
      <w:bookmarkEnd w:id="108"/>
      <w:bookmarkEnd w:id="109"/>
      <w:bookmarkEnd w:id="110"/>
    </w:p>
    <w:p w:rsidR="00AC4C87" w:rsidRPr="00B366FF" w:rsidRDefault="00AC4C87" w:rsidP="00AC4C87">
      <w:r w:rsidRPr="00B366FF">
        <w:t>International Mobile Equipment Identity (IMEI) is defined in 3GPP TS 23.003 [5]. The IMEI is temporary subscriber data and is conditionally stored in the HSS, SGSN, S4-SGSN, GGSN, MME, SGW, PGW, ePDG and 3GPP AAA Server.</w:t>
      </w:r>
    </w:p>
    <w:p w:rsidR="00AC4C87" w:rsidRPr="00B366FF" w:rsidRDefault="00AC4C87" w:rsidP="00AC4C87">
      <w:pPr>
        <w:pStyle w:val="Heading3"/>
      </w:pPr>
      <w:bookmarkStart w:id="111" w:name="_Toc19631590"/>
      <w:bookmarkStart w:id="112" w:name="_Toc19633000"/>
      <w:bookmarkStart w:id="113" w:name="_Toc27235623"/>
      <w:bookmarkStart w:id="114" w:name="_Toc36114730"/>
      <w:r w:rsidRPr="00B366FF">
        <w:t>2.1.10</w:t>
      </w:r>
      <w:r w:rsidRPr="00B366FF">
        <w:tab/>
        <w:t>External Identifier Set</w:t>
      </w:r>
      <w:bookmarkEnd w:id="111"/>
      <w:bookmarkEnd w:id="112"/>
      <w:bookmarkEnd w:id="113"/>
      <w:bookmarkEnd w:id="114"/>
    </w:p>
    <w:p w:rsidR="00AC4C87" w:rsidRPr="00B366FF" w:rsidRDefault="00AC4C87" w:rsidP="00AC4C87">
      <w:r w:rsidRPr="00B366FF">
        <w:t>The External Identifier set contains one or more External Identifier as defined in 3GPP TS 23.003 [5].</w:t>
      </w:r>
    </w:p>
    <w:p w:rsidR="00AC4C87" w:rsidRPr="00B366FF" w:rsidRDefault="00AC4C87" w:rsidP="00AC4C87">
      <w:r w:rsidRPr="00B366FF">
        <w:t>Any one of the External Identifier from the IMSI's External Identifier Set shall uniquely identify a single subscriber (IMSI).</w:t>
      </w:r>
    </w:p>
    <w:p w:rsidR="00AC4C87" w:rsidRDefault="00AC4C87" w:rsidP="00AC4C87">
      <w:r w:rsidRPr="00B366FF">
        <w:t>The External Identifier Set is permanent subscriber data and is stored in the HSS and conditionally in the SCEF.</w:t>
      </w:r>
    </w:p>
    <w:p w:rsidR="001E191B" w:rsidRPr="00B366FF" w:rsidRDefault="001E191B" w:rsidP="001E191B">
      <w:pPr>
        <w:pStyle w:val="Heading3"/>
      </w:pPr>
      <w:bookmarkStart w:id="115" w:name="_Toc36114731"/>
      <w:r w:rsidRPr="00B366FF">
        <w:t>2.</w:t>
      </w:r>
      <w:r>
        <w:t>1</w:t>
      </w:r>
      <w:r w:rsidRPr="00B366FF">
        <w:t>.</w:t>
      </w:r>
      <w:r>
        <w:t>11</w:t>
      </w:r>
      <w:r w:rsidRPr="00B366FF">
        <w:tab/>
      </w:r>
      <w:r>
        <w:t>UE radio capability ID</w:t>
      </w:r>
      <w:bookmarkEnd w:id="115"/>
    </w:p>
    <w:p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23.401 [74].</w:t>
      </w:r>
    </w:p>
    <w:p w:rsidR="001E191B" w:rsidRPr="00B366FF" w:rsidRDefault="001E191B" w:rsidP="001E191B">
      <w:r w:rsidRPr="00B366FF">
        <w:t xml:space="preserve">The </w:t>
      </w:r>
      <w:r>
        <w:t>UE radio capability ID is</w:t>
      </w:r>
      <w:r w:rsidRPr="00B366FF">
        <w:t xml:space="preserve"> </w:t>
      </w:r>
      <w:r>
        <w:t>temporary</w:t>
      </w:r>
      <w:r w:rsidRPr="00B366FF">
        <w:t xml:space="preserve"> subscriber data </w:t>
      </w:r>
      <w:r w:rsidRPr="00B366FF">
        <w:rPr>
          <w:rFonts w:hint="eastAsia"/>
          <w:lang w:eastAsia="zh-CN"/>
        </w:rPr>
        <w:t xml:space="preserve">and is conditionally </w:t>
      </w:r>
      <w:r w:rsidRPr="00B366FF">
        <w:t xml:space="preserve">stored in the </w:t>
      </w:r>
      <w:r>
        <w:t>MME</w:t>
      </w:r>
      <w:r w:rsidRPr="00B366FF">
        <w:t>.</w:t>
      </w:r>
    </w:p>
    <w:p w:rsidR="001E191B" w:rsidRPr="00B366FF" w:rsidRDefault="001E191B" w:rsidP="00AC4C87"/>
    <w:p w:rsidR="00AC4C87" w:rsidRPr="00B366FF" w:rsidRDefault="00AC4C87" w:rsidP="00AC4C87">
      <w:pPr>
        <w:pStyle w:val="Heading2"/>
      </w:pPr>
      <w:bookmarkStart w:id="116" w:name="_Toc19631591"/>
      <w:bookmarkStart w:id="117" w:name="_Toc19633001"/>
      <w:bookmarkStart w:id="118" w:name="_Toc27235624"/>
      <w:bookmarkStart w:id="119" w:name="_Toc36114732"/>
      <w:r w:rsidRPr="00B366FF">
        <w:t>2.2</w:t>
      </w:r>
      <w:r w:rsidRPr="00B366FF">
        <w:tab/>
        <w:t>Data related to Mobile Station types</w:t>
      </w:r>
      <w:bookmarkEnd w:id="116"/>
      <w:bookmarkEnd w:id="117"/>
      <w:bookmarkEnd w:id="118"/>
      <w:bookmarkEnd w:id="119"/>
    </w:p>
    <w:p w:rsidR="00AC4C87" w:rsidRPr="00B366FF" w:rsidRDefault="00AC4C87" w:rsidP="00AC4C87">
      <w:pPr>
        <w:pStyle w:val="Heading3"/>
      </w:pPr>
      <w:bookmarkStart w:id="120" w:name="_Toc19631592"/>
      <w:bookmarkStart w:id="121" w:name="_Toc19633002"/>
      <w:bookmarkStart w:id="122" w:name="_Toc27235625"/>
      <w:bookmarkStart w:id="123" w:name="_Toc36114733"/>
      <w:r w:rsidRPr="00B366FF">
        <w:t>2.2.1</w:t>
      </w:r>
      <w:r w:rsidRPr="00B366FF">
        <w:tab/>
        <w:t>Mobile Station Category</w:t>
      </w:r>
      <w:bookmarkEnd w:id="120"/>
      <w:bookmarkEnd w:id="121"/>
      <w:bookmarkEnd w:id="122"/>
      <w:bookmarkEnd w:id="123"/>
    </w:p>
    <w:p w:rsidR="00AC4C87" w:rsidRPr="00B366FF" w:rsidRDefault="00AC4C87" w:rsidP="00AC4C87">
      <w:r w:rsidRPr="00B366FF">
        <w:t>Mobile Station Category has a structure identical to that of "Calling Party's Category" defined in ISUP (ITU</w:t>
      </w:r>
      <w:r w:rsidRPr="00B366FF">
        <w:noBreakHyphen/>
        <w:t>T Recommendation Q.763 [38]).</w:t>
      </w:r>
    </w:p>
    <w:p w:rsidR="00AC4C87" w:rsidRPr="00B366FF" w:rsidRDefault="00AC4C87" w:rsidP="00AC4C87">
      <w:r w:rsidRPr="00B366FF">
        <w:t>The following values of category shall be supported:</w:t>
      </w:r>
    </w:p>
    <w:p w:rsidR="00AC4C87" w:rsidRPr="00B366FF" w:rsidRDefault="00AC4C87" w:rsidP="00AC4C87">
      <w:pPr>
        <w:pStyle w:val="B1"/>
      </w:pPr>
      <w:r w:rsidRPr="00B366FF">
        <w:t>-</w:t>
      </w:r>
      <w:r w:rsidRPr="00B366FF">
        <w:tab/>
        <w:t>ordinary subscriber.</w:t>
      </w:r>
    </w:p>
    <w:p w:rsidR="00AC4C87" w:rsidRPr="00B366FF" w:rsidRDefault="00AC4C87" w:rsidP="00AC4C87">
      <w:r w:rsidRPr="00B366FF">
        <w:t>The category is assigned per IMSI.</w:t>
      </w:r>
    </w:p>
    <w:p w:rsidR="00AC4C87" w:rsidRPr="00B366FF" w:rsidRDefault="00AC4C87" w:rsidP="00AC4C87">
      <w:r w:rsidRPr="00B366FF">
        <w:t>Mobile Station Category is permanent subscriber data and is stored in HLR and VLR.</w:t>
      </w:r>
    </w:p>
    <w:p w:rsidR="00AC4C87" w:rsidRPr="00B366FF" w:rsidRDefault="00AC4C87" w:rsidP="00AC4C87">
      <w:pPr>
        <w:pStyle w:val="Heading3"/>
      </w:pPr>
      <w:bookmarkStart w:id="124" w:name="_Toc19631593"/>
      <w:bookmarkStart w:id="125" w:name="_Toc19633003"/>
      <w:bookmarkStart w:id="126" w:name="_Toc27235626"/>
      <w:bookmarkStart w:id="127" w:name="_Toc36114734"/>
      <w:r w:rsidRPr="00B366FF">
        <w:t>2.2.2</w:t>
      </w:r>
      <w:r w:rsidRPr="00B366FF">
        <w:tab/>
        <w:t>LMU Identifier (GSM only)</w:t>
      </w:r>
      <w:bookmarkEnd w:id="124"/>
      <w:bookmarkEnd w:id="125"/>
      <w:bookmarkEnd w:id="126"/>
      <w:bookmarkEnd w:id="127"/>
    </w:p>
    <w:p w:rsidR="00AC4C87" w:rsidRPr="00B366FF" w:rsidRDefault="00AC4C87" w:rsidP="00AC4C87">
      <w:r w:rsidRPr="00B366FF">
        <w:t>The LMU identifier is part of the subscriber data for a Type A LMU, when associated with an NSS based SMLC, and serves to distinguish a Type A LMU from a normal MS.</w:t>
      </w:r>
    </w:p>
    <w:p w:rsidR="00AC4C87" w:rsidRPr="00B366FF" w:rsidRDefault="00AC4C87" w:rsidP="00AC4C87">
      <w:pPr>
        <w:pStyle w:val="Heading3"/>
      </w:pPr>
      <w:bookmarkStart w:id="128" w:name="_Toc19631594"/>
      <w:bookmarkStart w:id="129" w:name="_Toc19633004"/>
      <w:bookmarkStart w:id="130" w:name="_Toc27235627"/>
      <w:bookmarkStart w:id="131" w:name="_Toc36114735"/>
      <w:r w:rsidRPr="00B366FF">
        <w:t>2.2.3</w:t>
      </w:r>
      <w:r w:rsidRPr="00B366FF">
        <w:tab/>
        <w:t>International Mobile Equipment Identity and Software Version (IMEISV)</w:t>
      </w:r>
      <w:bookmarkEnd w:id="128"/>
      <w:bookmarkEnd w:id="129"/>
      <w:bookmarkEnd w:id="130"/>
      <w:bookmarkEnd w:id="131"/>
    </w:p>
    <w:p w:rsidR="00AC4C87" w:rsidRPr="00B366FF" w:rsidRDefault="00AC4C87" w:rsidP="00AC4C87">
      <w:r w:rsidRPr="00B366FF">
        <w:t>International Mobile Equipment Identity and Software Version (IMEISV) is defined in 3GPP TS 23.003 [5]. The IMEISV is temporary subscriber data and is conditionally stored in the VLR, SGSN, HLR, S4-SGSN, GGSN, MME, SGW, PGW, ePDG and 3GPP AAA Server.</w:t>
      </w:r>
    </w:p>
    <w:p w:rsidR="00AC4C87" w:rsidRPr="00B366FF" w:rsidRDefault="00AC4C87" w:rsidP="00AC4C87">
      <w:pPr>
        <w:pStyle w:val="Heading2"/>
      </w:pPr>
      <w:bookmarkStart w:id="132" w:name="_Toc19631595"/>
      <w:bookmarkStart w:id="133" w:name="_Toc19633005"/>
      <w:bookmarkStart w:id="134" w:name="_Toc27235628"/>
      <w:bookmarkStart w:id="135" w:name="_Toc36114736"/>
      <w:r w:rsidRPr="00B366FF">
        <w:t>2.3</w:t>
      </w:r>
      <w:r w:rsidRPr="00B366FF">
        <w:tab/>
        <w:t>Data related to authentication and ciphering</w:t>
      </w:r>
      <w:bookmarkEnd w:id="132"/>
      <w:bookmarkEnd w:id="133"/>
      <w:bookmarkEnd w:id="134"/>
      <w:bookmarkEnd w:id="135"/>
    </w:p>
    <w:p w:rsidR="00AC4C87" w:rsidRPr="00B366FF" w:rsidRDefault="00AC4C87" w:rsidP="00AC4C87">
      <w:pPr>
        <w:pStyle w:val="Heading3"/>
      </w:pPr>
      <w:bookmarkStart w:id="136" w:name="_Toc19631596"/>
      <w:bookmarkStart w:id="137" w:name="_Toc19633006"/>
      <w:bookmarkStart w:id="138" w:name="_Toc27235629"/>
      <w:bookmarkStart w:id="139" w:name="_Toc36114737"/>
      <w:r w:rsidRPr="00B366FF">
        <w:t>2.3.1</w:t>
      </w:r>
      <w:r w:rsidRPr="00B366FF">
        <w:tab/>
        <w:t>Random Number (RAND), Signed Response (SRES) and Ciphering Key (Kc)</w:t>
      </w:r>
      <w:bookmarkEnd w:id="136"/>
      <w:bookmarkEnd w:id="137"/>
      <w:bookmarkEnd w:id="138"/>
      <w:bookmarkEnd w:id="139"/>
    </w:p>
    <w:p w:rsidR="00AC4C87" w:rsidRPr="00B366FF" w:rsidRDefault="00AC4C87" w:rsidP="00AC4C87">
      <w:r w:rsidRPr="00B366FF">
        <w:t>Random Number (RAND), Signed Response (SRES) and Ciphering Key (Kc) form a triplet vector used for authentication and encryption as defined in 3GPP TS 43.020 [31].</w:t>
      </w:r>
    </w:p>
    <w:p w:rsidR="00AC4C87" w:rsidRPr="00B366FF" w:rsidRDefault="00AC4C87" w:rsidP="00AC4C87">
      <w:r w:rsidRPr="00B366FF">
        <w:t xml:space="preserve">For GSM users, triplet vectors are calculated in the 2G AuC </w:t>
      </w:r>
      <w:r w:rsidRPr="00B366FF">
        <w:rPr>
          <w:lang w:eastAsia="ja-JP"/>
        </w:rPr>
        <w:t xml:space="preserve">and provided to the 2G HLR </w:t>
      </w:r>
      <w:r w:rsidRPr="00B366FF">
        <w:t xml:space="preserve">(see GSM 12.03 [36]), </w:t>
      </w:r>
      <w:r w:rsidRPr="00B366FF">
        <w:rPr>
          <w:lang w:eastAsia="ja-JP"/>
        </w:rPr>
        <w:t xml:space="preserve">and for UMTS users triplet vectors are derived from quintuplet vectors in </w:t>
      </w:r>
      <w:r w:rsidRPr="00B366FF">
        <w:t xml:space="preserve">the 3G HLR </w:t>
      </w:r>
      <w:r w:rsidRPr="00B366FF">
        <w:rPr>
          <w:lang w:eastAsia="ja-JP"/>
        </w:rPr>
        <w:t>or 3G VLR, if needed (see 3GPP TS 33.102 [52]).</w:t>
      </w:r>
    </w:p>
    <w:p w:rsidR="00AC4C87" w:rsidRPr="00B366FF" w:rsidRDefault="00AC4C87" w:rsidP="00AC4C87">
      <w:r w:rsidRPr="00B366FF">
        <w:rPr>
          <w:lang w:eastAsia="ja-JP"/>
        </w:rPr>
        <w:t xml:space="preserve">A set of up to 5 triplet values are sent from the 2G HLR to the VLR and the SGSN on request. </w:t>
      </w:r>
      <w:r w:rsidRPr="00B366FF">
        <w:t>These data are temporary subscriber data conditionally stored in the VLR and the SGSN.</w:t>
      </w:r>
    </w:p>
    <w:p w:rsidR="00AC4C87" w:rsidRPr="00B366FF" w:rsidRDefault="00AC4C87" w:rsidP="00AC4C87">
      <w:pPr>
        <w:pStyle w:val="Heading3"/>
        <w:rPr>
          <w:lang w:eastAsia="ja-JP"/>
        </w:rPr>
      </w:pPr>
      <w:bookmarkStart w:id="140" w:name="_Toc19631597"/>
      <w:bookmarkStart w:id="141" w:name="_Toc19633007"/>
      <w:bookmarkStart w:id="142" w:name="_Toc27235630"/>
      <w:bookmarkStart w:id="143" w:name="_Toc36114738"/>
      <w:r w:rsidRPr="00B366FF">
        <w:t>2.3.2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Key(IK) and Authentication Token(AUTN), KASME</w:t>
      </w:r>
      <w:bookmarkEnd w:id="140"/>
      <w:bookmarkEnd w:id="141"/>
      <w:bookmarkEnd w:id="142"/>
      <w:bookmarkEnd w:id="143"/>
    </w:p>
    <w:p w:rsidR="00AC4C87" w:rsidRPr="00B366FF" w:rsidRDefault="00AC4C87" w:rsidP="00AC4C87">
      <w:r w:rsidRPr="00B366FF">
        <w:t>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33.102 [52]</w:t>
      </w:r>
      <w:r w:rsidRPr="00B366FF">
        <w:t>.</w:t>
      </w:r>
    </w:p>
    <w:p w:rsidR="00AC4C87" w:rsidRPr="00B366FF" w:rsidRDefault="00AC4C87" w:rsidP="00AC4C87">
      <w:r w:rsidRPr="00B366FF">
        <w:t xml:space="preserve">Random Challenge (RAND), Expected Response (XRES), Key for Access Security Management Entity (KASME) </w:t>
      </w:r>
      <w:r w:rsidRPr="00B366FF">
        <w:rPr>
          <w:lang w:eastAsia="ja-JP"/>
        </w:rPr>
        <w:t xml:space="preserve">and Authentication Token (AUTN) </w:t>
      </w:r>
      <w:r w:rsidRPr="00B366FF">
        <w:t xml:space="preserve">form an EPS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33.401 [73]</w:t>
      </w:r>
      <w:r w:rsidRPr="00B366FF">
        <w:t>.</w:t>
      </w:r>
    </w:p>
    <w:p w:rsidR="00AC4C87" w:rsidRPr="00B366FF" w:rsidRDefault="00AC4C87" w:rsidP="00AC4C87">
      <w:pPr>
        <w:rPr>
          <w:lang w:eastAsia="ja-JP"/>
        </w:rPr>
      </w:pPr>
      <w:r w:rsidRPr="00B366FF">
        <w:lastRenderedPageBreak/>
        <w:t xml:space="preserve">When both HLR and VLR or SGSN are 3G, 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 </w:t>
      </w:r>
      <w:r w:rsidRPr="00B366FF">
        <w:t>to the VLR and to the SGSN on request</w:t>
      </w:r>
      <w:r w:rsidRPr="00B366FF">
        <w:rPr>
          <w:lang w:eastAsia="ja-JP"/>
        </w:rPr>
        <w:t xml:space="preserve"> </w:t>
      </w:r>
      <w:r w:rsidRPr="00B366FF">
        <w:t xml:space="preserve">(see </w:t>
      </w:r>
      <w:r w:rsidRPr="00B366FF">
        <w:rPr>
          <w:lang w:eastAsia="ja-JP"/>
        </w:rPr>
        <w:t>3GPP TS 29.002 [27]</w:t>
      </w:r>
      <w:r w:rsidRPr="00B366FF">
        <w:t xml:space="preserve">). These data are temporary subscriber data </w:t>
      </w:r>
      <w:r w:rsidRPr="00B366FF">
        <w:rPr>
          <w:lang w:eastAsia="ja-JP"/>
        </w:rPr>
        <w:t xml:space="preserve">conditionally </w:t>
      </w:r>
      <w:r w:rsidRPr="00B366FF">
        <w:t>stored in the HLR, the VLR and the SGSN.</w:t>
      </w:r>
    </w:p>
    <w:p w:rsidR="00AC4C87" w:rsidRPr="00B366FF" w:rsidRDefault="00AC4C87" w:rsidP="00AC4C87">
      <w:pPr>
        <w:rPr>
          <w:lang w:eastAsia="ja-JP"/>
        </w:rPr>
      </w:pPr>
      <w:r w:rsidRPr="00B366FF">
        <w:rPr>
          <w:lang w:eastAsia="ja-JP"/>
        </w:rPr>
        <w:t>When the HLR is 2G and the VLR or SGSN are 3G, quintuplet vectors are derived by the 3G VLR or SGSN from the received triplet vectors from the HLR, if needed (see 3GPP TS 33.102 [52]).</w:t>
      </w:r>
    </w:p>
    <w:p w:rsidR="00AC4C87" w:rsidRPr="00B366FF" w:rsidRDefault="00AC4C87" w:rsidP="00AC4C87">
      <w:pPr>
        <w:pStyle w:val="Heading3"/>
      </w:pPr>
      <w:bookmarkStart w:id="144" w:name="_Toc19631598"/>
      <w:bookmarkStart w:id="145" w:name="_Toc19633008"/>
      <w:bookmarkStart w:id="146" w:name="_Toc27235631"/>
      <w:bookmarkStart w:id="147" w:name="_Toc36114739"/>
      <w:r w:rsidRPr="00B366FF">
        <w:t>2.3.3</w:t>
      </w:r>
      <w:r w:rsidRPr="00B366FF">
        <w:tab/>
        <w:t>The Ciphering Key Sequence Number (CKSN)</w:t>
      </w:r>
      <w:bookmarkEnd w:id="144"/>
      <w:bookmarkEnd w:id="145"/>
      <w:bookmarkEnd w:id="146"/>
      <w:bookmarkEnd w:id="147"/>
    </w:p>
    <w:p w:rsidR="00AC4C87" w:rsidRPr="00B366FF" w:rsidRDefault="00AC4C87" w:rsidP="00AC4C87">
      <w:pPr>
        <w:keepNext/>
        <w:keepLines/>
      </w:pPr>
      <w:r w:rsidRPr="00B366FF">
        <w:t>The Ciphering Key Sequence Number (CKSN) is used to ensure GSM authentication information (Kc) consistency between the MS and the VLR and between the MS and the SGSN.</w:t>
      </w:r>
    </w:p>
    <w:p w:rsidR="00AC4C87" w:rsidRPr="00B366FF" w:rsidRDefault="00AC4C87" w:rsidP="00AC4C87">
      <w:r w:rsidRPr="00B366FF">
        <w:t>CKSN and its handling are defined in 3GPP TS 24.008 [26] and 3GPP TS 43.020 [31]. It is a temporary subscriber data and is stored in the VLR and in the SGSN.</w:t>
      </w:r>
    </w:p>
    <w:p w:rsidR="00AC4C87" w:rsidRPr="00B366FF" w:rsidRDefault="00AC4C87" w:rsidP="00AC4C87">
      <w:pPr>
        <w:pStyle w:val="Heading3"/>
      </w:pPr>
      <w:bookmarkStart w:id="148" w:name="_Toc19631599"/>
      <w:bookmarkStart w:id="149" w:name="_Toc19633009"/>
      <w:bookmarkStart w:id="150" w:name="_Toc27235632"/>
      <w:bookmarkStart w:id="151" w:name="_Toc36114740"/>
      <w:r w:rsidRPr="00B366FF">
        <w:t>2.3.4</w:t>
      </w:r>
      <w:r w:rsidRPr="00B366FF">
        <w:tab/>
        <w:t>The Key Set Identifier (KSI)</w:t>
      </w:r>
      <w:bookmarkEnd w:id="148"/>
      <w:bookmarkEnd w:id="149"/>
      <w:bookmarkEnd w:id="150"/>
      <w:bookmarkEnd w:id="151"/>
    </w:p>
    <w:p w:rsidR="00AC4C87" w:rsidRPr="00B366FF" w:rsidRDefault="00AC4C87" w:rsidP="00AC4C87">
      <w:r w:rsidRPr="00B366FF">
        <w:t>The Key Set Identifier (KSI) is used to ensure UMTS authentication information (CK and IK) consistency between the MS and the VLR and between the MS and the SGSN.</w:t>
      </w:r>
    </w:p>
    <w:p w:rsidR="00AC4C87" w:rsidRPr="00B366FF" w:rsidRDefault="00AC4C87" w:rsidP="00AC4C87">
      <w:r w:rsidRPr="00B366FF">
        <w:t>For EPS the Key Set Identifier (KSI also noted KSI</w:t>
      </w:r>
      <w:r w:rsidRPr="00B366FF">
        <w:rPr>
          <w:vertAlign w:val="subscript"/>
        </w:rPr>
        <w:t>ASME</w:t>
      </w:r>
      <w:r w:rsidRPr="00B366FF">
        <w:t xml:space="preserve"> ) is used to ensure EPS authentication information (K</w:t>
      </w:r>
      <w:r w:rsidRPr="00B366FF">
        <w:rPr>
          <w:vertAlign w:val="subscript"/>
        </w:rPr>
        <w:t>ASME</w:t>
      </w:r>
      <w:r w:rsidRPr="00B366FF">
        <w:t>) consistency between the MS and the MME.</w:t>
      </w:r>
    </w:p>
    <w:p w:rsidR="00AC4C87" w:rsidRPr="00B366FF" w:rsidRDefault="00AC4C87" w:rsidP="00AC4C87">
      <w:r w:rsidRPr="00B366FF">
        <w:t>KSI and its handling are defined in UMTS TS 24.008 [26] and UMTS TS 33.102 [52]. It is temporary subscriber data and is stored in the VLR and the SGSN.</w:t>
      </w:r>
    </w:p>
    <w:p w:rsidR="00AC4C87" w:rsidRPr="00B366FF" w:rsidRDefault="00AC4C87" w:rsidP="00AC4C87">
      <w:r w:rsidRPr="00B366FF">
        <w:t>KSI</w:t>
      </w:r>
      <w:r w:rsidRPr="00B366FF">
        <w:rPr>
          <w:vertAlign w:val="subscript"/>
        </w:rPr>
        <w:t>ASME</w:t>
      </w:r>
      <w:r w:rsidRPr="00B366FF">
        <w:t xml:space="preserve"> and its handling are defined in 3GPP TS 23.401[74]. It is temporary subscriber data and is stored in the MME.</w:t>
      </w:r>
    </w:p>
    <w:p w:rsidR="00AC4C87" w:rsidRPr="00B366FF" w:rsidRDefault="00AC4C87" w:rsidP="00AC4C87">
      <w:pPr>
        <w:pStyle w:val="Heading3"/>
      </w:pPr>
      <w:bookmarkStart w:id="152" w:name="_Toc19631600"/>
      <w:bookmarkStart w:id="153" w:name="_Toc19633010"/>
      <w:bookmarkStart w:id="154" w:name="_Toc27235633"/>
      <w:bookmarkStart w:id="155" w:name="_Toc36114741"/>
      <w:r w:rsidRPr="00B366FF">
        <w:t>2.3.5</w:t>
      </w:r>
      <w:r w:rsidRPr="00B366FF">
        <w:tab/>
        <w:t>Selected Ciphering Algorithm</w:t>
      </w:r>
      <w:bookmarkEnd w:id="152"/>
      <w:bookmarkEnd w:id="153"/>
      <w:bookmarkEnd w:id="154"/>
      <w:bookmarkEnd w:id="155"/>
    </w:p>
    <w:p w:rsidR="00AC4C87" w:rsidRPr="00B366FF" w:rsidRDefault="00AC4C87" w:rsidP="00AC4C87">
      <w:r w:rsidRPr="00B366FF">
        <w:t>Selected Ciphering Algorithm is defined in 3GPP TS 23.060 [21].</w:t>
      </w:r>
    </w:p>
    <w:p w:rsidR="00AC4C87" w:rsidRPr="00B366FF" w:rsidRDefault="00AC4C87" w:rsidP="00AC4C87">
      <w:r w:rsidRPr="00B366FF">
        <w:t>Selected Ciphering Algorithm is temporary subscriber data stored in the SGSN.</w:t>
      </w:r>
    </w:p>
    <w:p w:rsidR="00AC4C87" w:rsidRPr="00B366FF" w:rsidRDefault="00AC4C87" w:rsidP="00AC4C87">
      <w:pPr>
        <w:pStyle w:val="Heading3"/>
      </w:pPr>
      <w:bookmarkStart w:id="156" w:name="_Toc19631601"/>
      <w:bookmarkStart w:id="157" w:name="_Toc19633011"/>
      <w:bookmarkStart w:id="158" w:name="_Toc27235634"/>
      <w:bookmarkStart w:id="159" w:name="_Toc36114742"/>
      <w:r w:rsidRPr="00B366FF">
        <w:t>2.3.6</w:t>
      </w:r>
      <w:r w:rsidRPr="00B366FF">
        <w:tab/>
        <w:t>Current Kc</w:t>
      </w:r>
      <w:bookmarkEnd w:id="156"/>
      <w:bookmarkEnd w:id="157"/>
      <w:bookmarkEnd w:id="158"/>
      <w:bookmarkEnd w:id="159"/>
    </w:p>
    <w:p w:rsidR="00AC4C87" w:rsidRPr="00B366FF" w:rsidRDefault="00AC4C87" w:rsidP="00AC4C87">
      <w:r w:rsidRPr="00B366FF">
        <w:t>Current Kc is defined in 3GPP TS 43.020 [31].</w:t>
      </w:r>
    </w:p>
    <w:p w:rsidR="00AC4C87" w:rsidRPr="00B366FF" w:rsidRDefault="00AC4C87" w:rsidP="00AC4C87">
      <w:r w:rsidRPr="00B366FF">
        <w:t>Current Kc is temporary subscriber data stored in the SGSN.</w:t>
      </w:r>
    </w:p>
    <w:p w:rsidR="00AC4C87" w:rsidRPr="00B366FF" w:rsidRDefault="00AC4C87" w:rsidP="00AC4C87">
      <w:pPr>
        <w:pStyle w:val="Heading3"/>
      </w:pPr>
      <w:bookmarkStart w:id="160" w:name="_Toc19631602"/>
      <w:bookmarkStart w:id="161" w:name="_Toc19633012"/>
      <w:bookmarkStart w:id="162" w:name="_Toc27235635"/>
      <w:bookmarkStart w:id="163" w:name="_Toc36114743"/>
      <w:r w:rsidRPr="00B366FF">
        <w:t>2.3.7</w:t>
      </w:r>
      <w:r w:rsidRPr="00B366FF">
        <w:tab/>
        <w:t>P-TMSI Signature</w:t>
      </w:r>
      <w:bookmarkEnd w:id="160"/>
      <w:bookmarkEnd w:id="161"/>
      <w:bookmarkEnd w:id="162"/>
      <w:bookmarkEnd w:id="163"/>
    </w:p>
    <w:p w:rsidR="00AC4C87" w:rsidRPr="00B366FF" w:rsidRDefault="00AC4C87" w:rsidP="00AC4C87">
      <w:r w:rsidRPr="00B366FF">
        <w:t>P-TMSI Signature is defined in TSs 3GPP TS 23.003 [5] and 3GPP TS 23.060 [21]. It is used for identification checking purposes.</w:t>
      </w:r>
    </w:p>
    <w:p w:rsidR="00AC4C87" w:rsidRPr="00B366FF" w:rsidRDefault="00AC4C87" w:rsidP="00AC4C87">
      <w:r w:rsidRPr="00B366FF">
        <w:t>P-TMSI Signature is temporary subscriber data and is conditionally stored in the SGSN.</w:t>
      </w:r>
    </w:p>
    <w:p w:rsidR="00AC4C87" w:rsidRPr="00B366FF" w:rsidRDefault="00AC4C87" w:rsidP="00AC4C87">
      <w:pPr>
        <w:pStyle w:val="Heading3"/>
      </w:pPr>
      <w:bookmarkStart w:id="164" w:name="_Toc19631603"/>
      <w:bookmarkStart w:id="165" w:name="_Toc19633013"/>
      <w:bookmarkStart w:id="166" w:name="_Toc27235636"/>
      <w:bookmarkStart w:id="167" w:name="_Toc36114744"/>
      <w:r w:rsidRPr="00B366FF">
        <w:t>2.3.8</w:t>
      </w:r>
      <w:r w:rsidRPr="00B366FF">
        <w:tab/>
        <w:t>Access Network Identity (ANID)</w:t>
      </w:r>
      <w:bookmarkEnd w:id="164"/>
      <w:bookmarkEnd w:id="165"/>
      <w:bookmarkEnd w:id="166"/>
      <w:bookmarkEnd w:id="167"/>
    </w:p>
    <w:p w:rsidR="00AC4C87" w:rsidRPr="00B366FF" w:rsidRDefault="00AC4C87" w:rsidP="00AC4C87">
      <w:r w:rsidRPr="00B366FF">
        <w:t>Access Network Identity is defined in TSs 3GPP TS 24.302 [82] and 3GPP TS 29.273 [78].</w:t>
      </w:r>
    </w:p>
    <w:p w:rsidR="00AC4C87" w:rsidRPr="00B366FF" w:rsidRDefault="00AC4C87" w:rsidP="00AC4C87">
      <w:r w:rsidRPr="00B366FF">
        <w:t>ANID is temporary subscriber data stored in HSS and 3GPP AAA server.</w:t>
      </w:r>
    </w:p>
    <w:p w:rsidR="00AC4C87" w:rsidRPr="00B366FF" w:rsidRDefault="00AC4C87" w:rsidP="00AC4C87">
      <w:pPr>
        <w:pStyle w:val="Heading3"/>
      </w:pPr>
      <w:bookmarkStart w:id="168" w:name="_Toc19631604"/>
      <w:bookmarkStart w:id="169" w:name="_Toc19633014"/>
      <w:bookmarkStart w:id="170" w:name="_Toc27235637"/>
      <w:bookmarkStart w:id="171" w:name="_Toc36114745"/>
      <w:r w:rsidRPr="00B366FF">
        <w:t>2.3.9</w:t>
      </w:r>
      <w:r w:rsidRPr="00B366FF">
        <w:tab/>
        <w:t>Key Status</w:t>
      </w:r>
      <w:bookmarkEnd w:id="168"/>
      <w:bookmarkEnd w:id="169"/>
      <w:bookmarkEnd w:id="170"/>
      <w:bookmarkEnd w:id="171"/>
    </w:p>
    <w:p w:rsidR="00AC4C87" w:rsidRPr="00B366FF" w:rsidRDefault="00AC4C87" w:rsidP="00AC4C87">
      <w:r w:rsidRPr="00B366FF">
        <w:t>Key Status is defined in 3GPP TS 25.413 [120].</w:t>
      </w:r>
    </w:p>
    <w:p w:rsidR="00AC4C87" w:rsidRPr="00B366FF" w:rsidRDefault="00AC4C87" w:rsidP="00AC4C87">
      <w:r w:rsidRPr="00B366FF">
        <w:t>Key Status is temporary subscriber data stored in VLR and SGSN.</w:t>
      </w:r>
    </w:p>
    <w:p w:rsidR="00AC4C87" w:rsidRPr="00B366FF" w:rsidRDefault="00AC4C87" w:rsidP="00AC4C87">
      <w:pPr>
        <w:pStyle w:val="Heading2"/>
      </w:pPr>
      <w:bookmarkStart w:id="172" w:name="_Toc19631605"/>
      <w:bookmarkStart w:id="173" w:name="_Toc19633015"/>
      <w:bookmarkStart w:id="174" w:name="_Toc27235638"/>
      <w:bookmarkStart w:id="175" w:name="_Toc36114746"/>
      <w:r w:rsidRPr="00B366FF">
        <w:lastRenderedPageBreak/>
        <w:t>2.4</w:t>
      </w:r>
      <w:r w:rsidRPr="00B366FF">
        <w:tab/>
        <w:t>Data related to roaming</w:t>
      </w:r>
      <w:bookmarkEnd w:id="172"/>
      <w:bookmarkEnd w:id="173"/>
      <w:bookmarkEnd w:id="174"/>
      <w:bookmarkEnd w:id="175"/>
    </w:p>
    <w:p w:rsidR="00AC4C87" w:rsidRPr="00B366FF" w:rsidRDefault="00AC4C87" w:rsidP="00AC4C87">
      <w:pPr>
        <w:pStyle w:val="Heading3"/>
      </w:pPr>
      <w:bookmarkStart w:id="176" w:name="_Toc19631606"/>
      <w:bookmarkStart w:id="177" w:name="_Toc19633016"/>
      <w:bookmarkStart w:id="178" w:name="_Toc27235639"/>
      <w:bookmarkStart w:id="179" w:name="_Toc36114747"/>
      <w:r w:rsidRPr="00B366FF">
        <w:t>2.4.1</w:t>
      </w:r>
      <w:r w:rsidRPr="00B366FF">
        <w:tab/>
        <w:t>Mobile Station Roaming Number (MSRN)</w:t>
      </w:r>
      <w:bookmarkEnd w:id="176"/>
      <w:bookmarkEnd w:id="177"/>
      <w:bookmarkEnd w:id="178"/>
      <w:bookmarkEnd w:id="179"/>
    </w:p>
    <w:p w:rsidR="00AC4C87" w:rsidRPr="00B366FF" w:rsidRDefault="00AC4C87" w:rsidP="00AC4C87">
      <w:r w:rsidRPr="00B366FF">
        <w:t>Mobile Station Roaming Number (MSRN) is defined in 3GPP TS 23.003 [5].</w:t>
      </w:r>
    </w:p>
    <w:p w:rsidR="00AC4C87" w:rsidRPr="00B366FF" w:rsidRDefault="00AC4C87" w:rsidP="00AC4C87">
      <w:pPr>
        <w:pStyle w:val="NO"/>
      </w:pPr>
      <w:r w:rsidRPr="00B366FF">
        <w:t>NOTE:</w:t>
      </w:r>
      <w:r w:rsidRPr="00B366FF">
        <w:tab/>
        <w:t>There may be more than one MSRN simultaneously per IMSI.</w:t>
      </w:r>
    </w:p>
    <w:p w:rsidR="00AC4C87" w:rsidRPr="00B366FF" w:rsidRDefault="00AC4C87" w:rsidP="00AC4C87">
      <w:r w:rsidRPr="00B366FF">
        <w:t>The MSRN is short-lived temporary subscriber data stored in the VLR.</w:t>
      </w:r>
    </w:p>
    <w:p w:rsidR="00AC4C87" w:rsidRPr="00B366FF" w:rsidRDefault="00AC4C87" w:rsidP="00AC4C87">
      <w:pPr>
        <w:pStyle w:val="Heading3"/>
      </w:pPr>
      <w:bookmarkStart w:id="180" w:name="_Toc19631607"/>
      <w:bookmarkStart w:id="181" w:name="_Toc19633017"/>
      <w:bookmarkStart w:id="182" w:name="_Toc27235640"/>
      <w:bookmarkStart w:id="183" w:name="_Toc36114748"/>
      <w:r w:rsidRPr="00B366FF">
        <w:t>2.4.2</w:t>
      </w:r>
      <w:r w:rsidRPr="00B366FF">
        <w:tab/>
        <w:t>Location Area Identification (LAI)</w:t>
      </w:r>
      <w:bookmarkEnd w:id="180"/>
      <w:bookmarkEnd w:id="181"/>
      <w:bookmarkEnd w:id="182"/>
      <w:bookmarkEnd w:id="183"/>
    </w:p>
    <w:p w:rsidR="00AC4C87" w:rsidRPr="00B366FF" w:rsidRDefault="00AC4C87" w:rsidP="00AC4C87">
      <w:r w:rsidRPr="00B366FF">
        <w:t>Location Area Identification (LAI) is defined in 3GPP TS 23.003 [5].</w:t>
      </w:r>
    </w:p>
    <w:p w:rsidR="00AC4C87" w:rsidRPr="00B366FF" w:rsidRDefault="00AC4C87" w:rsidP="00AC4C87">
      <w:r w:rsidRPr="00B366FF">
        <w:t>The LAI is temporary subscriber data and is stored in the VLR.</w:t>
      </w:r>
    </w:p>
    <w:p w:rsidR="00AC4C87" w:rsidRPr="00B366FF" w:rsidRDefault="00AC4C87" w:rsidP="00AC4C87">
      <w:pPr>
        <w:pStyle w:val="Heading3"/>
      </w:pPr>
      <w:bookmarkStart w:id="184" w:name="_Toc19631608"/>
      <w:bookmarkStart w:id="185" w:name="_Toc19633018"/>
      <w:bookmarkStart w:id="186" w:name="_Toc27235641"/>
      <w:bookmarkStart w:id="187" w:name="_Toc36114749"/>
      <w:r w:rsidRPr="00B366FF">
        <w:t>2.4.3</w:t>
      </w:r>
      <w:r w:rsidRPr="00B366FF">
        <w:tab/>
        <w:t>Routing Area Identification (RAI)</w:t>
      </w:r>
      <w:bookmarkEnd w:id="184"/>
      <w:bookmarkEnd w:id="185"/>
      <w:bookmarkEnd w:id="186"/>
      <w:bookmarkEnd w:id="187"/>
    </w:p>
    <w:p w:rsidR="00AC4C87" w:rsidRPr="00B366FF" w:rsidRDefault="00AC4C87" w:rsidP="00AC4C87">
      <w:r w:rsidRPr="00B366FF">
        <w:t>Routing Area Identification (RAI) is defined in 3GPP TS 23.003 [5].</w:t>
      </w:r>
    </w:p>
    <w:p w:rsidR="00AC4C87" w:rsidRPr="00B366FF" w:rsidRDefault="00AC4C87" w:rsidP="00AC4C87">
      <w:r w:rsidRPr="00B366FF">
        <w:t>The RAI is temporary subscriber data and is stored in the SGSN.</w:t>
      </w:r>
    </w:p>
    <w:p w:rsidR="00AC4C87" w:rsidRPr="00B366FF" w:rsidRDefault="00AC4C87" w:rsidP="00AC4C87">
      <w:pPr>
        <w:pStyle w:val="Heading3"/>
      </w:pPr>
      <w:bookmarkStart w:id="188" w:name="_Toc19631609"/>
      <w:bookmarkStart w:id="189" w:name="_Toc19633019"/>
      <w:bookmarkStart w:id="190" w:name="_Toc27235642"/>
      <w:bookmarkStart w:id="191" w:name="_Toc36114750"/>
      <w:r w:rsidRPr="00B366FF">
        <w:t>2.4.4</w:t>
      </w:r>
      <w:r w:rsidRPr="00B366FF">
        <w:tab/>
        <w:t>Void</w:t>
      </w:r>
      <w:bookmarkEnd w:id="188"/>
      <w:bookmarkEnd w:id="189"/>
      <w:bookmarkEnd w:id="190"/>
      <w:bookmarkEnd w:id="191"/>
    </w:p>
    <w:p w:rsidR="00AC4C87" w:rsidRPr="00B366FF" w:rsidRDefault="00AC4C87" w:rsidP="00AC4C87">
      <w:pPr>
        <w:pStyle w:val="Heading3"/>
      </w:pPr>
      <w:bookmarkStart w:id="192" w:name="_Toc19631610"/>
      <w:bookmarkStart w:id="193" w:name="_Toc19633020"/>
      <w:bookmarkStart w:id="194" w:name="_Toc27235643"/>
      <w:bookmarkStart w:id="195" w:name="_Toc36114751"/>
      <w:r w:rsidRPr="00B366FF">
        <w:t>2.4.5</w:t>
      </w:r>
      <w:r w:rsidRPr="00B366FF">
        <w:tab/>
        <w:t>VLR number</w:t>
      </w:r>
      <w:bookmarkEnd w:id="192"/>
      <w:bookmarkEnd w:id="193"/>
      <w:bookmarkEnd w:id="194"/>
      <w:bookmarkEnd w:id="195"/>
    </w:p>
    <w:p w:rsidR="00AC4C87" w:rsidRPr="00B366FF" w:rsidRDefault="00AC4C87" w:rsidP="00AC4C87">
      <w:r w:rsidRPr="00B366FF">
        <w:t>VLR number is defined in 3GPP TS 23.003 [5].</w:t>
      </w:r>
    </w:p>
    <w:p w:rsidR="00AC4C87" w:rsidRPr="00B366FF" w:rsidRDefault="00AC4C87" w:rsidP="00AC4C87">
      <w:r w:rsidRPr="00B366FF">
        <w:t>The VLR number is temporary subscriber data and is stored in the HLR. Absence of the VLR number in HLR indicates that the mobile station is deregistered for non-GPRS or the subscriber has not a non-GPRS subscription in the HLR. The VLR number is stored in the SGSN with the Gs interface option. For usage of the VLR number in SGSN, please refer to 3GPP TS 23.060 [21].</w:t>
      </w:r>
    </w:p>
    <w:p w:rsidR="00AC4C87" w:rsidRPr="00B366FF" w:rsidRDefault="00AC4C87" w:rsidP="00AC4C87">
      <w:pPr>
        <w:rPr>
          <w:lang w:eastAsia="zh-CN"/>
        </w:rPr>
      </w:pPr>
      <w:r w:rsidRPr="00B366FF">
        <w:t xml:space="preserve">The VLR number is temporary subscriber data and is stored in the </w:t>
      </w:r>
      <w:r w:rsidRPr="00B366FF">
        <w:rPr>
          <w:rFonts w:hint="eastAsia"/>
          <w:lang w:eastAsia="zh-CN"/>
        </w:rPr>
        <w:t>CSS</w:t>
      </w:r>
      <w:r w:rsidRPr="00B366FF">
        <w:t>. Absence of the VLR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VLR </w:t>
      </w:r>
      <w:r w:rsidRPr="00B366FF">
        <w:t>upon CSG subscription change</w:t>
      </w:r>
      <w:r w:rsidRPr="00B366FF">
        <w:rPr>
          <w:rFonts w:hint="eastAsia"/>
          <w:lang w:eastAsia="zh-CN"/>
        </w:rPr>
        <w:t>.</w:t>
      </w:r>
    </w:p>
    <w:p w:rsidR="00AC4C87" w:rsidRPr="00B366FF" w:rsidRDefault="00AC4C87" w:rsidP="00AC4C87">
      <w:pPr>
        <w:pStyle w:val="Heading3"/>
      </w:pPr>
      <w:bookmarkStart w:id="196" w:name="_Toc19631611"/>
      <w:bookmarkStart w:id="197" w:name="_Toc19633021"/>
      <w:bookmarkStart w:id="198" w:name="_Toc27235644"/>
      <w:bookmarkStart w:id="199" w:name="_Toc36114752"/>
      <w:r w:rsidRPr="00B366FF">
        <w:t>2.4.6</w:t>
      </w:r>
      <w:r w:rsidRPr="00B366FF">
        <w:tab/>
        <w:t>MSC number</w:t>
      </w:r>
      <w:bookmarkEnd w:id="196"/>
      <w:bookmarkEnd w:id="197"/>
      <w:bookmarkEnd w:id="198"/>
      <w:bookmarkEnd w:id="199"/>
    </w:p>
    <w:p w:rsidR="00AC4C87" w:rsidRPr="00B366FF" w:rsidRDefault="00AC4C87" w:rsidP="00AC4C87">
      <w:r w:rsidRPr="00B366FF">
        <w:t>MSC number is defined in 3GPP TS 23.003 [5].</w:t>
      </w:r>
    </w:p>
    <w:p w:rsidR="00AC4C87" w:rsidRPr="00B366FF" w:rsidRDefault="00AC4C87" w:rsidP="00AC4C87">
      <w:r w:rsidRPr="00B366FF">
        <w:t xml:space="preserve">The MSC number is temporary subscriber data and is stored in the HLR and conditionally in the VLR. For absence of the MSC number in the HLR, the remarks on VLR number apply accordingly, see </w:t>
      </w:r>
      <w:r>
        <w:t>clause</w:t>
      </w:r>
      <w:r w:rsidRPr="00B366FF">
        <w:t xml:space="preserve"> 2.4.5.</w:t>
      </w:r>
    </w:p>
    <w:p w:rsidR="00AC4C87" w:rsidRPr="00B366FF" w:rsidRDefault="00AC4C87" w:rsidP="00AC4C87">
      <w:pPr>
        <w:pStyle w:val="Heading3"/>
      </w:pPr>
      <w:bookmarkStart w:id="200" w:name="_Toc19631612"/>
      <w:bookmarkStart w:id="201" w:name="_Toc19633022"/>
      <w:bookmarkStart w:id="202" w:name="_Toc27235645"/>
      <w:bookmarkStart w:id="203" w:name="_Toc36114753"/>
      <w:r w:rsidRPr="00B366FF">
        <w:t>2.4.7</w:t>
      </w:r>
      <w:r w:rsidRPr="00B366FF">
        <w:tab/>
        <w:t>HLR number</w:t>
      </w:r>
      <w:bookmarkEnd w:id="200"/>
      <w:bookmarkEnd w:id="201"/>
      <w:bookmarkEnd w:id="202"/>
      <w:bookmarkEnd w:id="203"/>
    </w:p>
    <w:p w:rsidR="00AC4C87" w:rsidRPr="00B366FF" w:rsidRDefault="00AC4C87" w:rsidP="00AC4C87">
      <w:r w:rsidRPr="00B366FF">
        <w:t>HLR number is defined in 3GPP TS 23.003 [5].</w:t>
      </w:r>
    </w:p>
    <w:p w:rsidR="00AC4C87" w:rsidRPr="00B366FF" w:rsidRDefault="00AC4C87" w:rsidP="00AC4C87">
      <w:r w:rsidRPr="00B366FF">
        <w:t xml:space="preserve">The HLR number may be stored in the VLR and </w:t>
      </w:r>
      <w:r w:rsidRPr="00B366FF">
        <w:rPr>
          <w:rFonts w:hint="eastAsia"/>
          <w:lang w:eastAsia="zh-CN"/>
        </w:rPr>
        <w:t>Gn/Gp-</w:t>
      </w:r>
      <w:r w:rsidRPr="00B366FF">
        <w:t>SGSN. It is received as a mandatory parameter in the updating location accepted message. This data may be needed to retrieve subscribers to be restored after HLR reset.</w:t>
      </w:r>
    </w:p>
    <w:p w:rsidR="00AC4C87" w:rsidRPr="00B366FF" w:rsidRDefault="00AC4C87" w:rsidP="00AC4C87">
      <w:r w:rsidRPr="00B366FF">
        <w:t xml:space="preserve">The HLR number is temporary subscriber data and may optionally be stored in the VLR and </w:t>
      </w:r>
      <w:r w:rsidRPr="00B366FF">
        <w:rPr>
          <w:rFonts w:hint="eastAsia"/>
          <w:lang w:eastAsia="zh-CN"/>
        </w:rPr>
        <w:t>Gn/Gp-</w:t>
      </w:r>
      <w:r w:rsidRPr="00B366FF">
        <w:t>SGSN.</w:t>
      </w:r>
    </w:p>
    <w:p w:rsidR="00AC4C87" w:rsidRPr="00B366FF" w:rsidRDefault="00AC4C87" w:rsidP="00AC4C87">
      <w:pPr>
        <w:pStyle w:val="Heading3"/>
      </w:pPr>
      <w:bookmarkStart w:id="204" w:name="_Toc19631613"/>
      <w:bookmarkStart w:id="205" w:name="_Toc19633023"/>
      <w:bookmarkStart w:id="206" w:name="_Toc27235646"/>
      <w:bookmarkStart w:id="207" w:name="_Toc36114754"/>
      <w:r w:rsidRPr="00B366FF">
        <w:t>2.4.8</w:t>
      </w:r>
      <w:r w:rsidRPr="00B366FF">
        <w:tab/>
        <w:t>GSN number</w:t>
      </w:r>
      <w:bookmarkEnd w:id="204"/>
      <w:bookmarkEnd w:id="205"/>
      <w:bookmarkEnd w:id="206"/>
      <w:bookmarkEnd w:id="207"/>
    </w:p>
    <w:p w:rsidR="00AC4C87" w:rsidRPr="00B366FF" w:rsidRDefault="00AC4C87" w:rsidP="00AC4C87">
      <w:pPr>
        <w:pStyle w:val="Heading4"/>
        <w:rPr>
          <w:lang w:eastAsia="zh-CN"/>
        </w:rPr>
      </w:pPr>
      <w:bookmarkStart w:id="208" w:name="_Toc19631614"/>
      <w:bookmarkStart w:id="209" w:name="_Toc19633024"/>
      <w:bookmarkStart w:id="210" w:name="_Toc27235647"/>
      <w:bookmarkStart w:id="211" w:name="_Toc36114755"/>
      <w:r w:rsidRPr="00B366FF">
        <w:t>2.4.8.0</w:t>
      </w:r>
      <w:r w:rsidRPr="00B366FF">
        <w:tab/>
      </w:r>
      <w:r w:rsidRPr="00B366FF">
        <w:rPr>
          <w:rFonts w:hint="eastAsia"/>
          <w:lang w:eastAsia="zh-CN"/>
        </w:rPr>
        <w:t>General</w:t>
      </w:r>
      <w:bookmarkEnd w:id="208"/>
      <w:bookmarkEnd w:id="209"/>
      <w:bookmarkEnd w:id="210"/>
      <w:bookmarkEnd w:id="211"/>
    </w:p>
    <w:p w:rsidR="00AC4C87" w:rsidRPr="00B366FF" w:rsidRDefault="00AC4C87" w:rsidP="00AC4C87">
      <w:r w:rsidRPr="00B366FF">
        <w:t>GSN number occurs as SGSN number and as GGSN number.</w:t>
      </w:r>
    </w:p>
    <w:p w:rsidR="00AC4C87" w:rsidRPr="00B366FF" w:rsidRDefault="00AC4C87" w:rsidP="00AC4C87">
      <w:pPr>
        <w:pStyle w:val="Heading4"/>
      </w:pPr>
      <w:bookmarkStart w:id="212" w:name="_Toc19631615"/>
      <w:bookmarkStart w:id="213" w:name="_Toc19633025"/>
      <w:bookmarkStart w:id="214" w:name="_Toc27235648"/>
      <w:bookmarkStart w:id="215" w:name="_Toc36114756"/>
      <w:r w:rsidRPr="00B366FF">
        <w:lastRenderedPageBreak/>
        <w:t>2.4.8.1</w:t>
      </w:r>
      <w:r w:rsidRPr="00B366FF">
        <w:tab/>
        <w:t>SGSN number</w:t>
      </w:r>
      <w:bookmarkEnd w:id="212"/>
      <w:bookmarkEnd w:id="213"/>
      <w:bookmarkEnd w:id="214"/>
      <w:bookmarkEnd w:id="215"/>
    </w:p>
    <w:p w:rsidR="00AC4C87" w:rsidRPr="00B366FF" w:rsidRDefault="00AC4C87" w:rsidP="00AC4C87">
      <w:r w:rsidRPr="00B366FF">
        <w:t>SGSN number is the SS7 address of the SGSN . It is defined in 3GPP TS 23.003 [5].</w:t>
      </w:r>
    </w:p>
    <w:p w:rsidR="00AC4C87" w:rsidRPr="00B366FF" w:rsidRDefault="00AC4C87" w:rsidP="00AC4C87">
      <w:r w:rsidRPr="00B366FF">
        <w:t xml:space="preserve">The SGSN number is temporary subscriber data and is stored in the HLR for a GPRS subscription. It is conditionally stored in the VLR if the Gs interface is installed. Absence of the SGSN number in the HLR indicates that the mobile station is deregistered for GPRS or the subscriber has no GPRS subscription in the HLR. Absence of the SGSN number in the VLR indicates that there is no association between the VLR and the SGSN for this MS. The SGSN number is to be distinguished from the SGSN address described in </w:t>
      </w:r>
      <w:r>
        <w:t>clause</w:t>
      </w:r>
      <w:r w:rsidRPr="00B366FF">
        <w:t xml:space="preserve"> 2.13.10.</w:t>
      </w:r>
    </w:p>
    <w:p w:rsidR="00AC4C87" w:rsidRPr="00B366FF" w:rsidRDefault="00AC4C87" w:rsidP="00AC4C87">
      <w:pPr>
        <w:rPr>
          <w:lang w:eastAsia="zh-CN"/>
        </w:rPr>
      </w:pPr>
      <w:r w:rsidRPr="00B366FF">
        <w:t xml:space="preserve">The </w:t>
      </w:r>
      <w:r w:rsidRPr="00B366FF">
        <w:rPr>
          <w:rFonts w:hint="eastAsia"/>
          <w:lang w:eastAsia="zh-CN"/>
        </w:rPr>
        <w:t>SGSN</w:t>
      </w:r>
      <w:r w:rsidRPr="00B366FF">
        <w:t xml:space="preserve"> number is temporary subscriber data and is stored in the </w:t>
      </w:r>
      <w:r w:rsidRPr="00B366FF">
        <w:rPr>
          <w:rFonts w:hint="eastAsia"/>
          <w:lang w:eastAsia="zh-CN"/>
        </w:rPr>
        <w:t>CSS</w:t>
      </w:r>
      <w:r w:rsidRPr="00B366FF">
        <w:t xml:space="preserve">. Absence of the </w:t>
      </w:r>
      <w:r w:rsidRPr="00B366FF">
        <w:rPr>
          <w:rFonts w:hint="eastAsia"/>
          <w:lang w:eastAsia="zh-CN"/>
        </w:rPr>
        <w:t>SGSN</w:t>
      </w:r>
      <w:r w:rsidRPr="00B366FF">
        <w:t xml:space="preserve">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rsidR="00AC4C87" w:rsidRPr="00B366FF" w:rsidRDefault="00AC4C87" w:rsidP="00AC4C87">
      <w:pPr>
        <w:pStyle w:val="Heading4"/>
      </w:pPr>
      <w:bookmarkStart w:id="216" w:name="_Toc19631616"/>
      <w:bookmarkStart w:id="217" w:name="_Toc19633026"/>
      <w:bookmarkStart w:id="218" w:name="_Toc27235649"/>
      <w:bookmarkStart w:id="219" w:name="_Toc36114757"/>
      <w:r w:rsidRPr="00B366FF">
        <w:t>2.4.8.2</w:t>
      </w:r>
      <w:r w:rsidRPr="00B366FF">
        <w:tab/>
        <w:t>GGSN number</w:t>
      </w:r>
      <w:bookmarkEnd w:id="216"/>
      <w:bookmarkEnd w:id="217"/>
      <w:bookmarkEnd w:id="218"/>
      <w:bookmarkEnd w:id="219"/>
    </w:p>
    <w:p w:rsidR="00AC4C87" w:rsidRPr="00B366FF" w:rsidRDefault="00AC4C87" w:rsidP="00AC4C87">
      <w:r w:rsidRPr="00B366FF">
        <w:t xml:space="preserve">GGSN number is the SS7 address of the GGSN .It is defined in 3GPP TS 23.003 [5]. Its usage is described in 3GPP TS 23.060 [21]. It is contained in the GGSN-list stored in the HLR and does not appear as separate subscriber data. Cf. </w:t>
      </w:r>
      <w:r>
        <w:t>clause</w:t>
      </w:r>
      <w:r w:rsidRPr="00B366FF">
        <w:t xml:space="preserve"> 2.13.11.</w:t>
      </w:r>
    </w:p>
    <w:p w:rsidR="00AC4C87" w:rsidRPr="00B366FF" w:rsidRDefault="00AC4C87" w:rsidP="00AC4C87">
      <w:pPr>
        <w:pStyle w:val="Heading4"/>
      </w:pPr>
      <w:bookmarkStart w:id="220" w:name="_Toc19631617"/>
      <w:bookmarkStart w:id="221" w:name="_Toc19633027"/>
      <w:bookmarkStart w:id="222" w:name="_Toc27235650"/>
      <w:bookmarkStart w:id="223" w:name="_Toc36114758"/>
      <w:r w:rsidRPr="00B366FF">
        <w:t>2.4.8.3</w:t>
      </w:r>
      <w:r w:rsidRPr="00B366FF">
        <w:tab/>
        <w:t>IWF number</w:t>
      </w:r>
      <w:bookmarkEnd w:id="220"/>
      <w:bookmarkEnd w:id="221"/>
      <w:bookmarkEnd w:id="222"/>
      <w:bookmarkEnd w:id="223"/>
    </w:p>
    <w:p w:rsidR="00AC4C87" w:rsidRPr="00B366FF" w:rsidRDefault="00AC4C87" w:rsidP="00AC4C87">
      <w:r w:rsidRPr="00B366FF">
        <w:t>IWF number is the SS7 address of the IWF. It has the same format as a "VLR number" or "SGSN number" which are defined in 3GPP TS 23.003 [5]. Its usage is described in 3GPP TS 29.305 [83].</w:t>
      </w:r>
    </w:p>
    <w:p w:rsidR="00AC4C87" w:rsidRPr="00B366FF" w:rsidRDefault="00AC4C87" w:rsidP="00AC4C87">
      <w:pPr>
        <w:pStyle w:val="Heading3"/>
      </w:pPr>
      <w:bookmarkStart w:id="224" w:name="_Toc19631618"/>
      <w:bookmarkStart w:id="225" w:name="_Toc19633028"/>
      <w:bookmarkStart w:id="226" w:name="_Toc27235651"/>
      <w:bookmarkStart w:id="227" w:name="_Toc36114759"/>
      <w:r w:rsidRPr="00B366FF">
        <w:t>2.4.9</w:t>
      </w:r>
      <w:r w:rsidRPr="00B366FF">
        <w:tab/>
        <w:t>MLC number</w:t>
      </w:r>
      <w:bookmarkEnd w:id="224"/>
      <w:bookmarkEnd w:id="225"/>
      <w:bookmarkEnd w:id="226"/>
      <w:bookmarkEnd w:id="227"/>
    </w:p>
    <w:p w:rsidR="00AC4C87" w:rsidRPr="00B366FF" w:rsidRDefault="00AC4C87" w:rsidP="00AC4C87">
      <w:r w:rsidRPr="00B366FF">
        <w:t>The MLC number occurs as an SMLC number and as a GMLC number.</w:t>
      </w:r>
    </w:p>
    <w:p w:rsidR="00AC4C87" w:rsidRPr="00B366FF" w:rsidRDefault="00AC4C87" w:rsidP="00AC4C87">
      <w:pPr>
        <w:pStyle w:val="Heading4"/>
      </w:pPr>
      <w:bookmarkStart w:id="228" w:name="_Toc19631619"/>
      <w:bookmarkStart w:id="229" w:name="_Toc19633029"/>
      <w:bookmarkStart w:id="230" w:name="_Toc27235652"/>
      <w:bookmarkStart w:id="231" w:name="_Toc36114760"/>
      <w:r w:rsidRPr="00B366FF">
        <w:t>2.4.9.1</w:t>
      </w:r>
      <w:r w:rsidRPr="00B366FF">
        <w:tab/>
        <w:t>SMLC number (GSM only)</w:t>
      </w:r>
      <w:bookmarkEnd w:id="228"/>
      <w:bookmarkEnd w:id="229"/>
      <w:bookmarkEnd w:id="230"/>
      <w:bookmarkEnd w:id="231"/>
    </w:p>
    <w:p w:rsidR="00AC4C87" w:rsidRPr="00B366FF" w:rsidRDefault="00AC4C87" w:rsidP="00AC4C87">
      <w:r w:rsidRPr="00B366FF">
        <w:t>The SMLC number is the E.164 address of an NSS based SMLC.</w:t>
      </w:r>
    </w:p>
    <w:p w:rsidR="00AC4C87" w:rsidRPr="00B366FF" w:rsidRDefault="00AC4C87" w:rsidP="00AC4C87">
      <w:r w:rsidRPr="00B366FF">
        <w:t>The SMLC number is permanent data that may be stored in an MSC in association with either a set of IMSIs belonging to LMUs controlled by the SMLC or a set of cell identifiers belonging to the geographic area served by the SMLC.</w:t>
      </w:r>
    </w:p>
    <w:p w:rsidR="00AC4C87" w:rsidRPr="00B366FF" w:rsidRDefault="00AC4C87" w:rsidP="00AC4C87">
      <w:pPr>
        <w:pStyle w:val="Heading4"/>
      </w:pPr>
      <w:bookmarkStart w:id="232" w:name="_Toc19631620"/>
      <w:bookmarkStart w:id="233" w:name="_Toc19633030"/>
      <w:bookmarkStart w:id="234" w:name="_Toc27235653"/>
      <w:bookmarkStart w:id="235" w:name="_Toc36114761"/>
      <w:r w:rsidRPr="00B366FF">
        <w:t>2.4.9.2</w:t>
      </w:r>
      <w:r w:rsidRPr="00B366FF">
        <w:tab/>
        <w:t>GMLC number</w:t>
      </w:r>
      <w:bookmarkEnd w:id="232"/>
      <w:bookmarkEnd w:id="233"/>
      <w:bookmarkEnd w:id="234"/>
      <w:bookmarkEnd w:id="235"/>
    </w:p>
    <w:p w:rsidR="00AC4C87" w:rsidRPr="00B366FF" w:rsidRDefault="00AC4C87" w:rsidP="00AC4C87">
      <w:r w:rsidRPr="00B366FF">
        <w:t>The GMLC number is the E.164 address of the GMLC. One or more GMLC numbers may be stored in the MS subscriber data in the HLR and downloaded to the VLR and SGSN. These GMLC numbers identify the GMLCs for the particular MS from which a location request for this MS may be confined for particular LCS clients.</w:t>
      </w:r>
    </w:p>
    <w:p w:rsidR="00AC4C87" w:rsidRPr="00B366FF" w:rsidRDefault="00AC4C87" w:rsidP="00AC4C87">
      <w:pPr>
        <w:pStyle w:val="Heading3"/>
      </w:pPr>
      <w:bookmarkStart w:id="236" w:name="_Toc19631621"/>
      <w:bookmarkStart w:id="237" w:name="_Toc19633031"/>
      <w:bookmarkStart w:id="238" w:name="_Toc27235654"/>
      <w:bookmarkStart w:id="239" w:name="_Toc36114762"/>
      <w:r w:rsidRPr="00B366FF">
        <w:t>2.4.10</w:t>
      </w:r>
      <w:r w:rsidRPr="00B366FF">
        <w:tab/>
        <w:t>Subscription restriction</w:t>
      </w:r>
      <w:bookmarkEnd w:id="236"/>
      <w:bookmarkEnd w:id="237"/>
      <w:bookmarkEnd w:id="238"/>
      <w:bookmarkEnd w:id="239"/>
    </w:p>
    <w:p w:rsidR="00AC4C87" w:rsidRPr="00B366FF" w:rsidRDefault="00AC4C87" w:rsidP="00AC4C87">
      <w:r w:rsidRPr="00B366FF">
        <w:t>Subscription restriction is a parameter indicating whether or not certain restrictions apply to the subscription. The parameter takes either of the following values (see also GSM 02.13 [36]):</w:t>
      </w:r>
    </w:p>
    <w:p w:rsidR="00AC4C87" w:rsidRPr="00B366FF" w:rsidRDefault="00AC4C87" w:rsidP="00AC4C87">
      <w:pPr>
        <w:pStyle w:val="B1"/>
      </w:pPr>
      <w:r w:rsidRPr="00B366FF">
        <w:t>-</w:t>
      </w:r>
      <w:r w:rsidRPr="00B366FF">
        <w:tab/>
        <w:t>accessible area for service;</w:t>
      </w:r>
    </w:p>
    <w:p w:rsidR="00AC4C87" w:rsidRPr="00B366FF" w:rsidRDefault="00AC4C87" w:rsidP="00AC4C87">
      <w:pPr>
        <w:pStyle w:val="B1"/>
      </w:pPr>
      <w:r w:rsidRPr="00B366FF">
        <w:t>-</w:t>
      </w:r>
      <w:r w:rsidRPr="00B366FF">
        <w:tab/>
        <w:t>all GSM PLMNs;</w:t>
      </w:r>
    </w:p>
    <w:p w:rsidR="00AC4C87" w:rsidRPr="00B366FF" w:rsidRDefault="00AC4C87" w:rsidP="00AC4C87">
      <w:pPr>
        <w:pStyle w:val="B1"/>
      </w:pPr>
      <w:r w:rsidRPr="00B366FF">
        <w:t>-</w:t>
      </w:r>
      <w:r w:rsidRPr="00B366FF">
        <w:tab/>
        <w:t>one national and all foreign GSM PLMNs;</w:t>
      </w:r>
    </w:p>
    <w:p w:rsidR="00AC4C87" w:rsidRPr="00B366FF" w:rsidRDefault="00AC4C87" w:rsidP="00AC4C87">
      <w:pPr>
        <w:pStyle w:val="B1"/>
      </w:pPr>
      <w:r w:rsidRPr="00B366FF">
        <w:t>-</w:t>
      </w:r>
      <w:r w:rsidRPr="00B366FF">
        <w:tab/>
        <w:t>regionally restricted (part of a GSM PLMN in one country);</w:t>
      </w:r>
    </w:p>
    <w:p w:rsidR="00AC4C87" w:rsidRPr="00B366FF" w:rsidRDefault="00AC4C87" w:rsidP="00AC4C87">
      <w:pPr>
        <w:pStyle w:val="B1"/>
      </w:pPr>
      <w:r w:rsidRPr="00B366FF">
        <w:t>-</w:t>
      </w:r>
      <w:r w:rsidRPr="00B366FF">
        <w:tab/>
        <w:t>regionally restricted plus all other GSM PLMNs.</w:t>
      </w:r>
    </w:p>
    <w:p w:rsidR="00AC4C87" w:rsidRPr="00B366FF" w:rsidRDefault="00AC4C87" w:rsidP="00AC4C87">
      <w:r w:rsidRPr="00B366FF">
        <w:t>The HLR/HSS associates location updating information with subscription restriction. It deregisters the MS if the PLMN is not allowed and sets:</w:t>
      </w:r>
    </w:p>
    <w:p w:rsidR="00AC4C87" w:rsidRPr="00B366FF" w:rsidRDefault="00AC4C87" w:rsidP="00AC4C87">
      <w:pPr>
        <w:pStyle w:val="B1"/>
      </w:pPr>
      <w:r w:rsidRPr="00B366FF">
        <w:t>-</w:t>
      </w:r>
      <w:r w:rsidRPr="00B366FF">
        <w:tab/>
        <w:t xml:space="preserve">the MSC area restricted flag if the MSC area is not allowed, see </w:t>
      </w:r>
      <w:r>
        <w:t>clause</w:t>
      </w:r>
      <w:r w:rsidRPr="00B366FF">
        <w:t> 2.4.12;</w:t>
      </w:r>
    </w:p>
    <w:p w:rsidR="00AC4C87" w:rsidRPr="00B366FF" w:rsidRDefault="00AC4C87" w:rsidP="00AC4C87">
      <w:pPr>
        <w:pStyle w:val="B1"/>
      </w:pPr>
      <w:r w:rsidRPr="00B366FF">
        <w:lastRenderedPageBreak/>
        <w:t>-</w:t>
      </w:r>
      <w:r w:rsidRPr="00B366FF">
        <w:tab/>
        <w:t xml:space="preserve">SGSN area restricted flag if the SGSN area is not allowed, see </w:t>
      </w:r>
      <w:r>
        <w:t>clause</w:t>
      </w:r>
      <w:r w:rsidRPr="00B366FF">
        <w:t xml:space="preserve"> 2.4.14.</w:t>
      </w:r>
    </w:p>
    <w:p w:rsidR="00AC4C87" w:rsidRPr="00B366FF" w:rsidRDefault="00AC4C87" w:rsidP="00AC4C87">
      <w:r w:rsidRPr="00B366FF">
        <w:t xml:space="preserve">Handling of Regionally Restricted Subscription is defined in </w:t>
      </w:r>
      <w:r>
        <w:t>clause</w:t>
      </w:r>
      <w:r w:rsidRPr="00B366FF">
        <w:t> 2.4.11. By operator agreement, regional restriction in parts of different GSM PLMNs is also possible.</w:t>
      </w:r>
    </w:p>
    <w:p w:rsidR="00AC4C87" w:rsidRPr="00B366FF" w:rsidRDefault="00AC4C87" w:rsidP="00AC4C87">
      <w:r w:rsidRPr="00B366FF">
        <w:t>The subscription restriction is permanent subscriber data and is stored in the HLR.</w:t>
      </w:r>
    </w:p>
    <w:p w:rsidR="00AC4C87" w:rsidRPr="00B366FF" w:rsidRDefault="00AC4C87" w:rsidP="00AC4C87">
      <w:pPr>
        <w:pStyle w:val="Heading3"/>
      </w:pPr>
      <w:bookmarkStart w:id="240" w:name="_Toc19631622"/>
      <w:bookmarkStart w:id="241" w:name="_Toc19633032"/>
      <w:bookmarkStart w:id="242" w:name="_Toc27235655"/>
      <w:bookmarkStart w:id="243" w:name="_Toc36114763"/>
      <w:r w:rsidRPr="00B366FF">
        <w:t>2.4.11</w:t>
      </w:r>
      <w:r w:rsidRPr="00B366FF">
        <w:tab/>
        <w:t>Regional Subscription Information</w:t>
      </w:r>
      <w:bookmarkEnd w:id="240"/>
      <w:bookmarkEnd w:id="241"/>
      <w:bookmarkEnd w:id="242"/>
      <w:bookmarkEnd w:id="243"/>
    </w:p>
    <w:p w:rsidR="00AC4C87" w:rsidRPr="00B366FF" w:rsidRDefault="00AC4C87" w:rsidP="00AC4C87">
      <w:r w:rsidRPr="00B366FF">
        <w:t>If a mobile subscriber has a regional subscription, the HLR/HSS shall store a list of up to ten Regional Subscription Zone Identities (RSZIs) per Network Destination Code (NDC) of the PLMN involved. The structure of RSZI is defined in 3GPP TS 23.003 [5]; since it is composed of the PLMN identification (CC NDC) and the Zone Code it is sufficient to store the Zone Code List per CC NDC.</w:t>
      </w:r>
    </w:p>
    <w:p w:rsidR="00AC4C87" w:rsidRPr="00B366FF" w:rsidRDefault="00AC4C87" w:rsidP="00AC4C87">
      <w:r w:rsidRPr="00B366FF">
        <w:t>On updating the MME, VLR or the SGSN, the HLR/HSS identifies the VPLMN and NDC given by the VLR or SGSN number or VPLMN-Id and transfers the pertaining Zone Code List to the VLR or SGSN or MME. The VLR or SGSN or MME derives from the Zone Code List the allowed and not allowed MSC or SGSN or MME areas and location areas; it sets the "LA not allowed flag" should the target LAI of the mobile station be excluded, and it informs the HLR/HSS should the MSC or SGSN or MME area be excluded. Signalling of cause value "location area not allowed" towards the mobile station is defined in TSs 3GPP TS 29.002 [27] and 3GPP TS 24.008 [26].</w:t>
      </w:r>
    </w:p>
    <w:p w:rsidR="00AC4C87" w:rsidRPr="00B366FF" w:rsidRDefault="00AC4C87" w:rsidP="00AC4C87">
      <w:pPr>
        <w:pStyle w:val="Heading4"/>
      </w:pPr>
      <w:bookmarkStart w:id="244" w:name="_Toc19631623"/>
      <w:bookmarkStart w:id="245" w:name="_Toc19633033"/>
      <w:bookmarkStart w:id="246" w:name="_Toc27235656"/>
      <w:bookmarkStart w:id="247" w:name="_Toc36114764"/>
      <w:r w:rsidRPr="00B366FF">
        <w:t>2.4.11.1</w:t>
      </w:r>
      <w:r w:rsidRPr="00B366FF">
        <w:tab/>
        <w:t>RSZI lists</w:t>
      </w:r>
      <w:bookmarkEnd w:id="244"/>
      <w:bookmarkEnd w:id="245"/>
      <w:bookmarkEnd w:id="246"/>
      <w:bookmarkEnd w:id="247"/>
    </w:p>
    <w:p w:rsidR="00AC4C87" w:rsidRPr="00B366FF" w:rsidRDefault="00AC4C87" w:rsidP="00AC4C87">
      <w:r w:rsidRPr="00B366FF">
        <w:t>The RSZI lists are permanent subscriber data stored conditionally in the HLR/HSS.</w:t>
      </w:r>
    </w:p>
    <w:p w:rsidR="00AC4C87" w:rsidRPr="00B366FF" w:rsidRDefault="00AC4C87" w:rsidP="00AC4C87">
      <w:pPr>
        <w:pStyle w:val="Heading4"/>
      </w:pPr>
      <w:bookmarkStart w:id="248" w:name="_Toc19631624"/>
      <w:bookmarkStart w:id="249" w:name="_Toc19633034"/>
      <w:bookmarkStart w:id="250" w:name="_Toc27235657"/>
      <w:bookmarkStart w:id="251" w:name="_Toc36114765"/>
      <w:r w:rsidRPr="00B366FF">
        <w:t>2.4.11.2</w:t>
      </w:r>
      <w:r w:rsidRPr="00B366FF">
        <w:tab/>
        <w:t>Zone Code List</w:t>
      </w:r>
      <w:bookmarkEnd w:id="248"/>
      <w:bookmarkEnd w:id="249"/>
      <w:bookmarkEnd w:id="250"/>
      <w:bookmarkEnd w:id="251"/>
    </w:p>
    <w:p w:rsidR="00AC4C87" w:rsidRPr="00B366FF" w:rsidRDefault="00AC4C87" w:rsidP="00AC4C87">
      <w:r w:rsidRPr="00B366FF">
        <w:t>The VLR and the SGSN and the MME shall store as permanent and conditional subscriber data at least those Zone Codes by which they are affected.</w:t>
      </w:r>
    </w:p>
    <w:p w:rsidR="00AC4C87" w:rsidRPr="00B366FF" w:rsidRDefault="00AC4C87" w:rsidP="00AC4C87">
      <w:pPr>
        <w:pStyle w:val="Heading3"/>
      </w:pPr>
      <w:bookmarkStart w:id="252" w:name="_Toc19631625"/>
      <w:bookmarkStart w:id="253" w:name="_Toc19633035"/>
      <w:bookmarkStart w:id="254" w:name="_Toc27235658"/>
      <w:bookmarkStart w:id="255" w:name="_Toc36114766"/>
      <w:r w:rsidRPr="00B366FF">
        <w:t>2.4.12</w:t>
      </w:r>
      <w:r w:rsidRPr="00B366FF">
        <w:tab/>
        <w:t>MSC area restricted flag</w:t>
      </w:r>
      <w:bookmarkEnd w:id="252"/>
      <w:bookmarkEnd w:id="253"/>
      <w:bookmarkEnd w:id="254"/>
      <w:bookmarkEnd w:id="255"/>
    </w:p>
    <w:p w:rsidR="00AC4C87" w:rsidRPr="00B366FF" w:rsidRDefault="00AC4C87" w:rsidP="00AC4C87">
      <w:pPr>
        <w:keepNext/>
        <w:keepLines/>
      </w:pPr>
      <w:r w:rsidRPr="00B366FF">
        <w:t>MSC area restricted flag is a parameter which can take either of the following values:</w:t>
      </w:r>
    </w:p>
    <w:p w:rsidR="00AC4C87" w:rsidRPr="00B366FF" w:rsidRDefault="00AC4C87" w:rsidP="00AC4C87">
      <w:pPr>
        <w:pStyle w:val="B1"/>
      </w:pPr>
      <w:r w:rsidRPr="00B366FF">
        <w:t>-</w:t>
      </w:r>
      <w:r w:rsidRPr="00B366FF">
        <w:tab/>
        <w:t>MSC area restricted;</w:t>
      </w:r>
    </w:p>
    <w:p w:rsidR="00AC4C87" w:rsidRPr="00B366FF" w:rsidRDefault="00AC4C87" w:rsidP="00AC4C87">
      <w:pPr>
        <w:pStyle w:val="B1"/>
      </w:pPr>
      <w:r w:rsidRPr="00B366FF">
        <w:t>-</w:t>
      </w:r>
      <w:r w:rsidRPr="00B366FF">
        <w:tab/>
        <w:t>MSC area not restricted.</w:t>
      </w:r>
    </w:p>
    <w:p w:rsidR="00AC4C87" w:rsidRPr="00B366FF" w:rsidRDefault="00AC4C87" w:rsidP="00AC4C87">
      <w:r w:rsidRPr="00B366FF">
        <w:t>The parameter is set in the HLR during updating of the VLR. Handling of unsupported services and information received from the VLR based on national roaming or regionally restricted subscription (</w:t>
      </w:r>
      <w:r>
        <w:t>clause</w:t>
      </w:r>
      <w:r w:rsidRPr="00B366FF">
        <w:t> 2.4.11) determine its value. The parameter contributes to the "MS Not Reachable" state for handling of terminating traffic in the HLR. The default value is "MSC area not restricted".</w:t>
      </w:r>
    </w:p>
    <w:p w:rsidR="00AC4C87" w:rsidRPr="00B366FF" w:rsidRDefault="00AC4C87" w:rsidP="00AC4C87">
      <w:r w:rsidRPr="00B366FF">
        <w:t>The MSC area restricted flag is temporary subscriber data and is contained in the HLR.</w:t>
      </w:r>
    </w:p>
    <w:p w:rsidR="00AC4C87" w:rsidRPr="00B366FF" w:rsidRDefault="00AC4C87" w:rsidP="00AC4C87">
      <w:pPr>
        <w:pStyle w:val="Heading3"/>
      </w:pPr>
      <w:bookmarkStart w:id="256" w:name="_Toc19631626"/>
      <w:bookmarkStart w:id="257" w:name="_Toc19633036"/>
      <w:bookmarkStart w:id="258" w:name="_Toc27235659"/>
      <w:bookmarkStart w:id="259" w:name="_Toc36114767"/>
      <w:r w:rsidRPr="00B366FF">
        <w:t>2.4.13</w:t>
      </w:r>
      <w:r w:rsidRPr="00B366FF">
        <w:tab/>
        <w:t>LA not allowed flag</w:t>
      </w:r>
      <w:bookmarkEnd w:id="256"/>
      <w:bookmarkEnd w:id="257"/>
      <w:bookmarkEnd w:id="258"/>
      <w:bookmarkEnd w:id="259"/>
    </w:p>
    <w:p w:rsidR="00AC4C87" w:rsidRPr="00B366FF" w:rsidRDefault="00AC4C87" w:rsidP="00AC4C87">
      <w:r w:rsidRPr="00B366FF">
        <w:t>The LA not allowed flag is set in the VLR depending on National Roaming, Regionally Restricted Subscription and Roaming Restriction Due To Unsupported Feature, see 3GPP TS 29.002. It is applied to restrict service on a location area basis.</w:t>
      </w:r>
    </w:p>
    <w:p w:rsidR="00AC4C87" w:rsidRPr="00B366FF" w:rsidRDefault="00AC4C87" w:rsidP="00AC4C87">
      <w:r w:rsidRPr="00B366FF">
        <w:t>The LA not allowed flag is temporary subscriber data stored in the VLR.</w:t>
      </w:r>
    </w:p>
    <w:p w:rsidR="00AC4C87" w:rsidRPr="00B366FF" w:rsidRDefault="00AC4C87" w:rsidP="00AC4C87">
      <w:pPr>
        <w:pStyle w:val="Heading3"/>
      </w:pPr>
      <w:bookmarkStart w:id="260" w:name="_Toc19631627"/>
      <w:bookmarkStart w:id="261" w:name="_Toc19633037"/>
      <w:bookmarkStart w:id="262" w:name="_Toc27235660"/>
      <w:bookmarkStart w:id="263" w:name="_Toc36114768"/>
      <w:r w:rsidRPr="00B366FF">
        <w:t>2.4.14</w:t>
      </w:r>
      <w:r w:rsidRPr="00B366FF">
        <w:tab/>
        <w:t>SGSN area restricted flag</w:t>
      </w:r>
      <w:bookmarkEnd w:id="260"/>
      <w:bookmarkEnd w:id="261"/>
      <w:bookmarkEnd w:id="262"/>
      <w:bookmarkEnd w:id="263"/>
    </w:p>
    <w:p w:rsidR="00AC4C87" w:rsidRPr="00B366FF" w:rsidRDefault="00AC4C87" w:rsidP="00AC4C87">
      <w:r w:rsidRPr="00B366FF">
        <w:t>SGSN area restricted flag is a parameter which can take either of the following values:</w:t>
      </w:r>
    </w:p>
    <w:p w:rsidR="00AC4C87" w:rsidRPr="00B366FF" w:rsidRDefault="00AC4C87" w:rsidP="00AC4C87">
      <w:pPr>
        <w:pStyle w:val="B1"/>
      </w:pPr>
      <w:r w:rsidRPr="00B366FF">
        <w:t>-</w:t>
      </w:r>
      <w:r w:rsidRPr="00B366FF">
        <w:tab/>
        <w:t>SGSN area restricted;</w:t>
      </w:r>
    </w:p>
    <w:p w:rsidR="00AC4C87" w:rsidRPr="00B366FF" w:rsidRDefault="00AC4C87" w:rsidP="00AC4C87">
      <w:pPr>
        <w:pStyle w:val="B1"/>
      </w:pPr>
      <w:r w:rsidRPr="00B366FF">
        <w:t>-</w:t>
      </w:r>
      <w:r w:rsidRPr="00B366FF">
        <w:tab/>
        <w:t>SGSN area not restricted.</w:t>
      </w:r>
    </w:p>
    <w:p w:rsidR="00AC4C87" w:rsidRPr="00B366FF" w:rsidRDefault="00AC4C87" w:rsidP="00AC4C87">
      <w:r w:rsidRPr="00B366FF">
        <w:lastRenderedPageBreak/>
        <w:t>The parameter is set in the HLR during updating of the SGSN. Handling of unsupported services and information received from the SGSN based on national roaming or regionally restricted subscription (</w:t>
      </w:r>
      <w:r>
        <w:t>clause</w:t>
      </w:r>
      <w:r w:rsidRPr="00B366FF">
        <w:t xml:space="preserve"> 2.4.11) determine its value. The parameter contributes to the "MS Not Reachable" state for handling of terminating traffic in the HLR. The default value is "SGSN area not restricted".</w:t>
      </w:r>
    </w:p>
    <w:p w:rsidR="00AC4C87" w:rsidRPr="00B366FF" w:rsidRDefault="00AC4C87" w:rsidP="00AC4C87">
      <w:r w:rsidRPr="00B366FF">
        <w:t>The SGSN area restricted flag is temporary subscriber data and is contained in the HLR.</w:t>
      </w:r>
    </w:p>
    <w:p w:rsidR="00AC4C87" w:rsidRPr="00B366FF" w:rsidRDefault="00AC4C87" w:rsidP="00AC4C87">
      <w:pPr>
        <w:pStyle w:val="Heading3"/>
      </w:pPr>
      <w:bookmarkStart w:id="264" w:name="_Toc19631628"/>
      <w:bookmarkStart w:id="265" w:name="_Toc19633038"/>
      <w:bookmarkStart w:id="266" w:name="_Toc27235661"/>
      <w:bookmarkStart w:id="267" w:name="_Toc36114769"/>
      <w:r w:rsidRPr="00B366FF">
        <w:t>2.4.14a</w:t>
      </w:r>
      <w:r w:rsidRPr="00B366FF">
        <w:tab/>
        <w:t>RA not allowed flag</w:t>
      </w:r>
      <w:bookmarkEnd w:id="264"/>
      <w:bookmarkEnd w:id="265"/>
      <w:bookmarkEnd w:id="266"/>
      <w:bookmarkEnd w:id="267"/>
    </w:p>
    <w:p w:rsidR="00AC4C87" w:rsidRPr="00B366FF" w:rsidRDefault="00AC4C87" w:rsidP="00AC4C87">
      <w:r w:rsidRPr="00B366FF">
        <w:t>The RA not allowed flag is set in the SGSN depending on National Roaming, Regionally Restricted Subscription and Roaming Restricted in the SGSN Due To Unsupported Feature, see 3GPP TS 29.002. It is applied to restrict service on a routing area basis.</w:t>
      </w:r>
    </w:p>
    <w:p w:rsidR="00AC4C87" w:rsidRPr="00B366FF" w:rsidRDefault="00AC4C87" w:rsidP="00AC4C87">
      <w:r w:rsidRPr="00B366FF">
        <w:t>The RA not allowed flag is temporary subscriber data stored in the SGSN.</w:t>
      </w:r>
    </w:p>
    <w:p w:rsidR="00AC4C87" w:rsidRPr="00B366FF" w:rsidRDefault="00AC4C87" w:rsidP="00AC4C87">
      <w:pPr>
        <w:pStyle w:val="Heading3"/>
      </w:pPr>
      <w:bookmarkStart w:id="268" w:name="_Toc19631629"/>
      <w:bookmarkStart w:id="269" w:name="_Toc19633039"/>
      <w:bookmarkStart w:id="270" w:name="_Toc27235662"/>
      <w:bookmarkStart w:id="271" w:name="_Toc36114770"/>
      <w:r w:rsidRPr="00B366FF">
        <w:t>2.4.14b</w:t>
      </w:r>
      <w:r w:rsidRPr="00B366FF">
        <w:tab/>
        <w:t>TA not allowed flag</w:t>
      </w:r>
      <w:bookmarkEnd w:id="268"/>
      <w:bookmarkEnd w:id="269"/>
      <w:bookmarkEnd w:id="270"/>
      <w:bookmarkEnd w:id="271"/>
    </w:p>
    <w:p w:rsidR="00AC4C87" w:rsidRPr="00B366FF" w:rsidRDefault="00AC4C87" w:rsidP="00AC4C87">
      <w:r w:rsidRPr="00B366FF">
        <w:t>The TA not allowed flag is set in the MME depending on National Roaming, Regionally Restricted Subscription and Roaming Restricted in the MME Due To Unsupported Feature, see 3GPP TS 29.272[81]. It is applied to restrict service on a tracking area basis.</w:t>
      </w:r>
    </w:p>
    <w:p w:rsidR="00AC4C87" w:rsidRPr="00B366FF" w:rsidRDefault="00AC4C87" w:rsidP="00AC4C87">
      <w:r w:rsidRPr="00B366FF">
        <w:t>The TA not allowed flag is temporary subscriber data stored in the MME.</w:t>
      </w:r>
    </w:p>
    <w:p w:rsidR="00AC4C87" w:rsidRPr="00B366FF" w:rsidRDefault="00AC4C87" w:rsidP="00AC4C87">
      <w:pPr>
        <w:pStyle w:val="Heading3"/>
      </w:pPr>
      <w:bookmarkStart w:id="272" w:name="_Toc19631630"/>
      <w:bookmarkStart w:id="273" w:name="_Toc19633040"/>
      <w:bookmarkStart w:id="274" w:name="_Toc27235663"/>
      <w:bookmarkStart w:id="275" w:name="_Toc36114771"/>
      <w:r w:rsidRPr="00B366FF">
        <w:t>2.4.15</w:t>
      </w:r>
      <w:r w:rsidRPr="00B366FF">
        <w:tab/>
        <w:t>Service restriction data induced by roaming</w:t>
      </w:r>
      <w:bookmarkEnd w:id="272"/>
      <w:bookmarkEnd w:id="273"/>
      <w:bookmarkEnd w:id="274"/>
      <w:bookmarkEnd w:id="275"/>
    </w:p>
    <w:p w:rsidR="00AC4C87" w:rsidRPr="00B366FF" w:rsidRDefault="00AC4C87" w:rsidP="00AC4C87">
      <w:r w:rsidRPr="00B366FF">
        <w:t>If in the course of roaming or at updating of the VLR or SGSN or MMEthe HLR/HSS is informed that the VLR or SGSN or MME does not support certain sensitive services or features, or, the HLR/HSS is informed in data request that the VLR or the SGSN or the MME supports only specific services, features or phases which do not correspond to subscribed services, features or phases, the HLR/HSS takes appropriate measures to restrict service for the mobile station in that VLR or SGSN or MME by setting and sending network induced replacing services such as available services, features or phases, barring programs or the roaming restriction for the MSC or SGSN or MME area.</w:t>
      </w:r>
    </w:p>
    <w:p w:rsidR="00AC4C87" w:rsidRPr="00B366FF" w:rsidRDefault="00AC4C87" w:rsidP="00AC4C87">
      <w:r w:rsidRPr="00B366FF">
        <w:t>These network-induced data have to be kept separate in the HLR, and where possible as discussed below in the VLR, from the permanent subscriber data of the call barring supplementary services, from the barring related data that can be modified by the subscriber or from the permanent regional subscription data.</w:t>
      </w:r>
    </w:p>
    <w:p w:rsidR="00AC4C87" w:rsidRPr="00B366FF" w:rsidRDefault="00AC4C87" w:rsidP="00AC4C87">
      <w:r w:rsidRPr="00B366FF">
        <w:t>These network-induced data have to be kept separate in the HLR/HSS, and where possible as discussed below in the SGSN and MME, from the permanent regional subscription data.</w:t>
      </w:r>
    </w:p>
    <w:p w:rsidR="00AC4C87" w:rsidRPr="00B366FF" w:rsidRDefault="00AC4C87" w:rsidP="00AC4C87">
      <w:r w:rsidRPr="00B366FF">
        <w:t>The network induced data take precedence over the subscriber data of the user where they are in conflict. If, in the course of roaming, restrictions caused by a service are lifted, the original subscriber data have to be re-installed both in HLR, in SGSN, in MME and in VLR when applicable, regarding any remaining restrictions due to other service replacements.</w:t>
      </w:r>
    </w:p>
    <w:p w:rsidR="00AC4C87" w:rsidRPr="00B366FF" w:rsidRDefault="00AC4C87" w:rsidP="00AC4C87">
      <w:r w:rsidRPr="00B366FF">
        <w:t>All network-induced restriction data are temporary subscriber data.</w:t>
      </w:r>
    </w:p>
    <w:p w:rsidR="00AC4C87" w:rsidRPr="00B366FF" w:rsidRDefault="00AC4C87" w:rsidP="00AC4C87">
      <w:pPr>
        <w:keepNext/>
        <w:keepLines/>
      </w:pPr>
      <w:r w:rsidRPr="00B366FF">
        <w:t>For ODB, 3GPP TS 23.015 [9] recommends mainly barring programs to replace this feature. The replacing barring data are conditionally stored in the HLR and VLR. In the VLR they cannot be distinguished from the permanent supplementary services data with the available signalling means, and no additional storage is needed. Interrogation shall reflect in both HLR and VLR the valid setting of the replacing temporary data; to prevent interference with Subscriber Controlled Input and to inform the customer on the restriction, the "control of barring services" subscription option is also temporarily set to the value "by the service provider".</w:t>
      </w:r>
    </w:p>
    <w:p w:rsidR="00AC4C87" w:rsidRPr="00B366FF" w:rsidRDefault="00AC4C87" w:rsidP="00AC4C87">
      <w:r w:rsidRPr="00B366FF">
        <w:t>CUG is also replaced by Outgoing Call Barring as described in 3GPP TS 23.085 [18].</w:t>
      </w:r>
    </w:p>
    <w:p w:rsidR="00AC4C87" w:rsidRPr="00B366FF" w:rsidRDefault="00AC4C87" w:rsidP="00AC4C87">
      <w:r w:rsidRPr="00B366FF">
        <w:t xml:space="preserve">Roaming restriction in the MSC area due to unsupported features is used to replace AoCC, see 3GPP TS 23.086, and Zone Codes for regional subscription, see </w:t>
      </w:r>
      <w:r>
        <w:t>clause</w:t>
      </w:r>
      <w:r w:rsidRPr="00B366FF">
        <w:t xml:space="preserve"> 2.4.11 and 3GPP TS 29.002. A flag in the HLR and the VLR, see </w:t>
      </w:r>
      <w:r>
        <w:t>clause</w:t>
      </w:r>
      <w:r w:rsidRPr="00B366FF">
        <w:t> 2.4.15.2, collects the sources of network-induced roaming restriction which are also kept separate by the HLR.</w:t>
      </w:r>
    </w:p>
    <w:p w:rsidR="00AC4C87" w:rsidRPr="00B366FF" w:rsidRDefault="00AC4C87" w:rsidP="00AC4C87">
      <w:r w:rsidRPr="00B366FF">
        <w:t xml:space="preserve">Roaming restriction in the SGSN area due to unsupported features is used to replace Zone Codes for regional subscription, see </w:t>
      </w:r>
      <w:r>
        <w:t>clause</w:t>
      </w:r>
      <w:r w:rsidRPr="00B366FF">
        <w:t xml:space="preserve"> 2.4.11 and 3GPP TS 29.002. A flag in the HLR and the SGSN, see </w:t>
      </w:r>
      <w:r>
        <w:t>clause</w:t>
      </w:r>
      <w:r w:rsidRPr="00B366FF">
        <w:t> 2.4.15.3, collects the sources of network-induced roaming restriction which are also kept separate by the HLR.</w:t>
      </w:r>
    </w:p>
    <w:p w:rsidR="00AC4C87" w:rsidRPr="00B366FF" w:rsidRDefault="00AC4C87" w:rsidP="00AC4C87">
      <w:r w:rsidRPr="00B366FF">
        <w:lastRenderedPageBreak/>
        <w:t xml:space="preserve">Roaming restriction in the MME area due to unsupported features is used to replace Zone Codes for regional subscription, see </w:t>
      </w:r>
      <w:r>
        <w:t>clause</w:t>
      </w:r>
      <w:r w:rsidRPr="00B366FF">
        <w:t xml:space="preserve"> 2.4.11 and 3GPP TS 29.272[81]. A flag in the HSS and the MME, see </w:t>
      </w:r>
      <w:r>
        <w:t>clause</w:t>
      </w:r>
      <w:r w:rsidRPr="00B366FF">
        <w:t> 2.4.15.3a, collects the sources of network-induced roaming restriction which are also kept separate by the HSS.</w:t>
      </w:r>
    </w:p>
    <w:p w:rsidR="00AC4C87" w:rsidRPr="00B366FF" w:rsidRDefault="00AC4C87" w:rsidP="00AC4C87">
      <w:pPr>
        <w:pStyle w:val="Heading4"/>
      </w:pPr>
      <w:bookmarkStart w:id="276" w:name="_Toc19631631"/>
      <w:bookmarkStart w:id="277" w:name="_Toc19633041"/>
      <w:bookmarkStart w:id="278" w:name="_Toc27235664"/>
      <w:bookmarkStart w:id="279" w:name="_Toc36114772"/>
      <w:r w:rsidRPr="00B366FF">
        <w:t>2.4.15.1</w:t>
      </w:r>
      <w:r w:rsidRPr="00B366FF">
        <w:tab/>
        <w:t>ODB-induced barring data</w:t>
      </w:r>
      <w:bookmarkEnd w:id="276"/>
      <w:bookmarkEnd w:id="277"/>
      <w:bookmarkEnd w:id="278"/>
      <w:bookmarkEnd w:id="279"/>
    </w:p>
    <w:p w:rsidR="00AC4C87" w:rsidRPr="00B366FF" w:rsidRDefault="00AC4C87" w:rsidP="00AC4C87">
      <w:r w:rsidRPr="00B366FF">
        <w:t>ODB-induced barring data are temporary data stored conditionally in the HLR; they include the necessary replacing barring programs for outgoing and incoming calls depending on the ODB profile. The subscription option "control of barring services" is set to "by the service provider". The corresponding barring supplementary services for outgoing calls are set by the HLR and sent to the VLR.</w:t>
      </w:r>
    </w:p>
    <w:p w:rsidR="00AC4C87" w:rsidRPr="00B366FF" w:rsidRDefault="00AC4C87" w:rsidP="00AC4C87">
      <w:pPr>
        <w:pStyle w:val="Heading4"/>
      </w:pPr>
      <w:bookmarkStart w:id="280" w:name="_Toc19631632"/>
      <w:bookmarkStart w:id="281" w:name="_Toc19633042"/>
      <w:bookmarkStart w:id="282" w:name="_Toc27235665"/>
      <w:bookmarkStart w:id="283" w:name="_Toc36114773"/>
      <w:r w:rsidRPr="00B366FF">
        <w:t>2.4.15.2</w:t>
      </w:r>
      <w:r w:rsidRPr="00B366FF">
        <w:tab/>
        <w:t>Roaming restriction due to unsupported feature</w:t>
      </w:r>
      <w:bookmarkEnd w:id="280"/>
      <w:bookmarkEnd w:id="281"/>
      <w:bookmarkEnd w:id="282"/>
      <w:bookmarkEnd w:id="283"/>
    </w:p>
    <w:p w:rsidR="00AC4C87" w:rsidRPr="00B366FF" w:rsidRDefault="00AC4C87" w:rsidP="00AC4C87">
      <w:r w:rsidRPr="00B366FF">
        <w:t>Roaming restriction due to unsupported feature is a parameter which indicates that one or several services or features are not supported by the MSC, resulting in roaming restriction in the MSC area. It can take either of the following values:</w:t>
      </w:r>
    </w:p>
    <w:p w:rsidR="00AC4C87" w:rsidRPr="00B366FF" w:rsidRDefault="00AC4C87" w:rsidP="00AC4C87">
      <w:pPr>
        <w:pStyle w:val="B1"/>
      </w:pPr>
      <w:r w:rsidRPr="00B366FF">
        <w:t>-</w:t>
      </w:r>
      <w:r w:rsidRPr="00B366FF">
        <w:tab/>
        <w:t>roaming restricted;</w:t>
      </w:r>
    </w:p>
    <w:p w:rsidR="00AC4C87" w:rsidRPr="00B366FF" w:rsidRDefault="00AC4C87" w:rsidP="00AC4C87">
      <w:pPr>
        <w:pStyle w:val="B1"/>
      </w:pPr>
      <w:r w:rsidRPr="00B366FF">
        <w:t>-</w:t>
      </w:r>
      <w:r w:rsidRPr="00B366FF">
        <w:tab/>
        <w:t>roaming not restricted.</w:t>
      </w:r>
    </w:p>
    <w:p w:rsidR="00AC4C87" w:rsidRPr="00B366FF" w:rsidRDefault="00AC4C87" w:rsidP="00AC4C87">
      <w:r w:rsidRPr="00B366FF">
        <w:t xml:space="preserve">The parameter governs the "LA not allowed flag" in the VLR (see </w:t>
      </w:r>
      <w:r>
        <w:t>clause</w:t>
      </w:r>
      <w:r w:rsidRPr="00B366FF">
        <w:t xml:space="preserve"> 2.4.13) and the "MSC area restricted flag" in the HLR (see </w:t>
      </w:r>
      <w:r>
        <w:t>clause</w:t>
      </w:r>
      <w:r w:rsidRPr="00B366FF">
        <w:t> 2.4.12); see also 3GPP TS 29.002.</w:t>
      </w:r>
    </w:p>
    <w:p w:rsidR="00AC4C87" w:rsidRPr="00B366FF" w:rsidRDefault="00AC4C87" w:rsidP="00AC4C87">
      <w:r w:rsidRPr="00B366FF">
        <w:t>The flag "roaming restriction due to unsupported feature" is temporary subscriber data stored in the VLR and in the HLR.</w:t>
      </w:r>
    </w:p>
    <w:p w:rsidR="00AC4C87" w:rsidRPr="00B366FF" w:rsidRDefault="00AC4C87" w:rsidP="00AC4C87">
      <w:pPr>
        <w:pStyle w:val="Heading4"/>
      </w:pPr>
      <w:bookmarkStart w:id="284" w:name="_Toc19631633"/>
      <w:bookmarkStart w:id="285" w:name="_Toc19633043"/>
      <w:bookmarkStart w:id="286" w:name="_Toc27235666"/>
      <w:bookmarkStart w:id="287" w:name="_Toc36114774"/>
      <w:r w:rsidRPr="00B366FF">
        <w:t>2.4.15.3</w:t>
      </w:r>
      <w:r w:rsidRPr="00B366FF">
        <w:tab/>
        <w:t>Roaming restricted in the SGSN due to unsupported feature</w:t>
      </w:r>
      <w:bookmarkEnd w:id="284"/>
      <w:bookmarkEnd w:id="285"/>
      <w:bookmarkEnd w:id="286"/>
      <w:bookmarkEnd w:id="287"/>
    </w:p>
    <w:p w:rsidR="00AC4C87" w:rsidRPr="00B366FF" w:rsidRDefault="00AC4C87" w:rsidP="00AC4C87">
      <w:r w:rsidRPr="00B366FF">
        <w:t>Roaming restricted in the SGSN due to unsupported feature is a parameter which indicates that one or several services or features are not supported by the SGSN, resulting in roaming restriction in the SGSN area. It can take either of the following values:</w:t>
      </w:r>
    </w:p>
    <w:p w:rsidR="00AC4C87" w:rsidRPr="00B366FF" w:rsidRDefault="00AC4C87" w:rsidP="00AC4C87">
      <w:pPr>
        <w:pStyle w:val="B1"/>
      </w:pPr>
      <w:r w:rsidRPr="00B366FF">
        <w:t>-</w:t>
      </w:r>
      <w:r w:rsidRPr="00B366FF">
        <w:tab/>
        <w:t>roaming restricted;</w:t>
      </w:r>
    </w:p>
    <w:p w:rsidR="00AC4C87" w:rsidRPr="00B366FF" w:rsidRDefault="00AC4C87" w:rsidP="00AC4C87">
      <w:pPr>
        <w:pStyle w:val="B1"/>
      </w:pPr>
      <w:r w:rsidRPr="00B366FF">
        <w:t>-</w:t>
      </w:r>
      <w:r w:rsidRPr="00B366FF">
        <w:tab/>
        <w:t>roaming not restricted.</w:t>
      </w:r>
    </w:p>
    <w:p w:rsidR="00AC4C87" w:rsidRPr="00B366FF" w:rsidRDefault="00AC4C87" w:rsidP="00AC4C87">
      <w:r w:rsidRPr="00B366FF">
        <w:t xml:space="preserve">The parameter governs the "RA not allowed flag" in the SGSN (see </w:t>
      </w:r>
      <w:r>
        <w:t>clause</w:t>
      </w:r>
      <w:r w:rsidRPr="00B366FF">
        <w:t xml:space="preserve"> 2.4.14a) and the "SGSN area restricted flag" in the HLR (see </w:t>
      </w:r>
      <w:r>
        <w:t>clause</w:t>
      </w:r>
      <w:r w:rsidRPr="00B366FF">
        <w:t> 2.4.14); see also 3GPP TS 29.002.</w:t>
      </w:r>
    </w:p>
    <w:p w:rsidR="00AC4C87" w:rsidRPr="00B366FF" w:rsidRDefault="00AC4C87" w:rsidP="00AC4C87">
      <w:r w:rsidRPr="00B366FF">
        <w:t>The flag "roaming restricted in the SGSN due to unsupported feature" is temporary subscriber data stored in the SGSN and in the HLR.</w:t>
      </w:r>
    </w:p>
    <w:p w:rsidR="00AC4C87" w:rsidRPr="00B366FF" w:rsidRDefault="00AC4C87" w:rsidP="00AC4C87">
      <w:pPr>
        <w:pStyle w:val="Heading4"/>
      </w:pPr>
      <w:bookmarkStart w:id="288" w:name="_Toc19631634"/>
      <w:bookmarkStart w:id="289" w:name="_Toc19633044"/>
      <w:bookmarkStart w:id="290" w:name="_Toc27235667"/>
      <w:bookmarkStart w:id="291" w:name="_Toc36114775"/>
      <w:r w:rsidRPr="00B366FF">
        <w:t>2.4.15.3a</w:t>
      </w:r>
      <w:r w:rsidRPr="00B366FF">
        <w:tab/>
        <w:t>Roaming restricted in the MME due to unsupported feature</w:t>
      </w:r>
      <w:bookmarkEnd w:id="288"/>
      <w:bookmarkEnd w:id="289"/>
      <w:bookmarkEnd w:id="290"/>
      <w:bookmarkEnd w:id="291"/>
    </w:p>
    <w:p w:rsidR="00AC4C87" w:rsidRPr="00B366FF" w:rsidRDefault="00AC4C87" w:rsidP="00AC4C87">
      <w:r w:rsidRPr="00B366FF">
        <w:t>Roaming restricted in the MME due to unsupported feature is a parameter which indicates that one or several services or features are not supported by the MME, resulting in roaming restriction in the MME area. It can take either of the following values:</w:t>
      </w:r>
    </w:p>
    <w:p w:rsidR="00AC4C87" w:rsidRPr="00B366FF" w:rsidRDefault="00AC4C87" w:rsidP="00AC4C87">
      <w:pPr>
        <w:pStyle w:val="B1"/>
      </w:pPr>
      <w:r w:rsidRPr="00B366FF">
        <w:t>-</w:t>
      </w:r>
      <w:r w:rsidRPr="00B366FF">
        <w:tab/>
        <w:t>roaming restricted;</w:t>
      </w:r>
    </w:p>
    <w:p w:rsidR="00AC4C87" w:rsidRPr="00B366FF" w:rsidRDefault="00AC4C87" w:rsidP="00AC4C87">
      <w:pPr>
        <w:pStyle w:val="B1"/>
      </w:pPr>
      <w:r w:rsidRPr="00B366FF">
        <w:t>-</w:t>
      </w:r>
      <w:r w:rsidRPr="00B366FF">
        <w:tab/>
        <w:t>roaming not restricted.</w:t>
      </w:r>
    </w:p>
    <w:p w:rsidR="00AC4C87" w:rsidRPr="00B366FF" w:rsidRDefault="00AC4C87" w:rsidP="00AC4C87">
      <w:r w:rsidRPr="00B366FF">
        <w:t xml:space="preserve">The parameter governs the "TA not allowed flag" in the MME (see </w:t>
      </w:r>
      <w:r>
        <w:t>clause</w:t>
      </w:r>
      <w:r w:rsidRPr="00B366FF">
        <w:t> 2.4.14b).</w:t>
      </w:r>
    </w:p>
    <w:p w:rsidR="00AC4C87" w:rsidRPr="00B366FF" w:rsidRDefault="00AC4C87" w:rsidP="00AC4C87">
      <w:r w:rsidRPr="00B366FF">
        <w:t>The flag "roaming restricted in the MME due to unsupported feature" is temporary subscriber data stored in the MME and in the HSS.</w:t>
      </w:r>
    </w:p>
    <w:p w:rsidR="00AC4C87" w:rsidRPr="00B366FF" w:rsidRDefault="00AC4C87" w:rsidP="00AC4C87">
      <w:pPr>
        <w:pStyle w:val="Heading3"/>
      </w:pPr>
      <w:bookmarkStart w:id="292" w:name="_Toc19631635"/>
      <w:bookmarkStart w:id="293" w:name="_Toc19633045"/>
      <w:bookmarkStart w:id="294" w:name="_Toc27235668"/>
      <w:bookmarkStart w:id="295" w:name="_Toc36114776"/>
      <w:r w:rsidRPr="00B366FF">
        <w:t>2.4.16</w:t>
      </w:r>
      <w:r w:rsidRPr="00B366FF">
        <w:tab/>
        <w:t>Cell Global ID or Service Area ID</w:t>
      </w:r>
      <w:bookmarkEnd w:id="292"/>
      <w:bookmarkEnd w:id="293"/>
      <w:bookmarkEnd w:id="294"/>
      <w:bookmarkEnd w:id="295"/>
    </w:p>
    <w:p w:rsidR="00AC4C87" w:rsidRPr="00B366FF" w:rsidRDefault="00AC4C87" w:rsidP="00AC4C87">
      <w:r w:rsidRPr="00B366FF">
        <w:t xml:space="preserve">The Cell Global ID or Service Area ID indicates the cell global identity of the cell in GSM (see 3GPP TS 23.003 [5]) or the service area identification of the service area in UMTS (see 3GPP TS 23.003 [5]) in which the MS is currently in </w:t>
      </w:r>
      <w:r w:rsidRPr="00B366FF">
        <w:lastRenderedPageBreak/>
        <w:t>radio contact or in which the MS was last in radio contact. The VLR and SGSN shall update the stored Cell Global ID or Service Area ID at establishment of every radio connection.</w:t>
      </w:r>
    </w:p>
    <w:p w:rsidR="00AC4C87" w:rsidRPr="00B366FF" w:rsidRDefault="00AC4C87" w:rsidP="00AC4C87">
      <w:r w:rsidRPr="00B366FF">
        <w:t>The cell ID is temporary subscriber data stored in the VLR and SGSN. It is conditional data, the VLR and SGSN shall store it whenever the subscriber data is marked as confirmed by radio contact.</w:t>
      </w:r>
    </w:p>
    <w:p w:rsidR="00AC4C87" w:rsidRPr="00B366FF" w:rsidRDefault="00AC4C87" w:rsidP="00AC4C87">
      <w:r w:rsidRPr="00B366FF">
        <w:t>The Cell Global ID or Service Area ID is temporary subscriber data stored in SGSN and GGSN/PDN-GW.</w:t>
      </w:r>
    </w:p>
    <w:p w:rsidR="00AC4C87" w:rsidRPr="00B366FF" w:rsidRDefault="00AC4C87" w:rsidP="00AC4C87">
      <w:pPr>
        <w:pStyle w:val="Heading3"/>
      </w:pPr>
      <w:bookmarkStart w:id="296" w:name="_Toc19631636"/>
      <w:bookmarkStart w:id="297" w:name="_Toc19633046"/>
      <w:bookmarkStart w:id="298" w:name="_Toc27235669"/>
      <w:bookmarkStart w:id="299" w:name="_Toc36114777"/>
      <w:r w:rsidRPr="00B366FF">
        <w:t>2.4.16A</w:t>
      </w:r>
      <w:r w:rsidRPr="00B366FF">
        <w:tab/>
        <w:t>E-UTRAN Cell Global ID</w:t>
      </w:r>
      <w:bookmarkEnd w:id="296"/>
      <w:bookmarkEnd w:id="297"/>
      <w:bookmarkEnd w:id="298"/>
      <w:bookmarkEnd w:id="299"/>
    </w:p>
    <w:p w:rsidR="00AC4C87" w:rsidRPr="00B366FF" w:rsidRDefault="00AC4C87" w:rsidP="00AC4C87">
      <w:r w:rsidRPr="00B366FF">
        <w:t>The E-UTRAN Cell Global ID indicates the cell global identity of the cell in EPS (see 3GPP TS 23.003 [5]) in which the MS is currently in radio contact or in which the MS was last in radio contact.</w:t>
      </w:r>
    </w:p>
    <w:p w:rsidR="00AC4C87" w:rsidRPr="00B366FF" w:rsidRDefault="00AC4C87" w:rsidP="00AC4C87">
      <w:r w:rsidRPr="00B366FF">
        <w:t>The E-UTRAN Cell Global ID is temporary subscriber data stored in MME, PDN-GW and, when received via the SGs interface, in the VLR.</w:t>
      </w:r>
    </w:p>
    <w:p w:rsidR="00AC4C87" w:rsidRPr="00B366FF" w:rsidRDefault="00AC4C87" w:rsidP="00AC4C87">
      <w:pPr>
        <w:pStyle w:val="Heading3"/>
      </w:pPr>
      <w:bookmarkStart w:id="300" w:name="_Toc19631637"/>
      <w:bookmarkStart w:id="301" w:name="_Toc19633047"/>
      <w:bookmarkStart w:id="302" w:name="_Toc27235670"/>
      <w:bookmarkStart w:id="303" w:name="_Toc36114778"/>
      <w:r w:rsidRPr="00B366FF">
        <w:t>2.</w:t>
      </w:r>
      <w:r w:rsidRPr="00B366FF">
        <w:rPr>
          <w:rFonts w:hint="eastAsia"/>
          <w:lang w:eastAsia="zh-CN"/>
        </w:rPr>
        <w:t>4</w:t>
      </w:r>
      <w:r w:rsidRPr="00B366FF">
        <w:t>.1</w:t>
      </w:r>
      <w:r w:rsidRPr="00B366FF">
        <w:rPr>
          <w:rFonts w:hint="eastAsia"/>
          <w:lang w:eastAsia="zh-CN"/>
        </w:rPr>
        <w:t>6B</w:t>
      </w:r>
      <w:r w:rsidRPr="00B366FF">
        <w:tab/>
      </w:r>
      <w:r w:rsidRPr="00B366FF">
        <w:rPr>
          <w:rFonts w:hint="eastAsia"/>
          <w:lang w:eastAsia="zh-CN"/>
        </w:rPr>
        <w:t>NR Cell Global Identity</w:t>
      </w:r>
      <w:r w:rsidRPr="00B366FF">
        <w:t xml:space="preserve"> (</w:t>
      </w:r>
      <w:r w:rsidRPr="00B366FF">
        <w:rPr>
          <w:rFonts w:hint="eastAsia"/>
          <w:lang w:eastAsia="zh-CN"/>
        </w:rPr>
        <w:t>NCG</w:t>
      </w:r>
      <w:r w:rsidRPr="00B366FF">
        <w:t>I)</w:t>
      </w:r>
      <w:bookmarkEnd w:id="300"/>
      <w:bookmarkEnd w:id="301"/>
      <w:bookmarkEnd w:id="302"/>
      <w:bookmarkEnd w:id="303"/>
    </w:p>
    <w:p w:rsidR="00AC4C87" w:rsidRPr="00B366FF" w:rsidRDefault="00AC4C87" w:rsidP="00AC4C87">
      <w:r w:rsidRPr="00B366FF">
        <w:t xml:space="preserve">The </w:t>
      </w:r>
      <w:r w:rsidRPr="00B366FF">
        <w:rPr>
          <w:rFonts w:hint="eastAsia"/>
          <w:lang w:eastAsia="zh-CN"/>
        </w:rPr>
        <w:t>NR</w:t>
      </w:r>
      <w:r w:rsidRPr="00B366FF">
        <w:t xml:space="preserve"> Cell Global I</w:t>
      </w:r>
      <w:r w:rsidRPr="00B366FF">
        <w:rPr>
          <w:rFonts w:hint="eastAsia"/>
          <w:lang w:eastAsia="zh-CN"/>
        </w:rPr>
        <w:t>dentity</w:t>
      </w:r>
      <w:r w:rsidRPr="00B366FF">
        <w:t xml:space="preserve"> indicates the cell global identity of the cell in </w:t>
      </w:r>
      <w:r w:rsidRPr="00B366FF">
        <w:rPr>
          <w:rFonts w:hint="eastAsia"/>
          <w:lang w:eastAsia="zh-CN"/>
        </w:rPr>
        <w:t>5G</w:t>
      </w:r>
      <w:r w:rsidRPr="00B366FF">
        <w:t>S (see 3GPP TS </w:t>
      </w:r>
      <w:r w:rsidRPr="00B366FF">
        <w:rPr>
          <w:rFonts w:hint="eastAsia"/>
          <w:lang w:eastAsia="zh-CN"/>
        </w:rPr>
        <w:t>2</w:t>
      </w:r>
      <w:r w:rsidRPr="00B366FF">
        <w:t xml:space="preserve">3.003 [5]) in which the </w:t>
      </w:r>
      <w:r w:rsidRPr="00B366FF">
        <w:rPr>
          <w:rFonts w:hint="eastAsia"/>
          <w:lang w:eastAsia="zh-CN"/>
        </w:rPr>
        <w:t>UE</w:t>
      </w:r>
      <w:r w:rsidRPr="00B366FF">
        <w:t xml:space="preserve"> is currently in radio contact or in which the </w:t>
      </w:r>
      <w:r w:rsidRPr="00B366FF">
        <w:rPr>
          <w:rFonts w:hint="eastAsia"/>
          <w:lang w:eastAsia="zh-CN"/>
        </w:rPr>
        <w:t>UE</w:t>
      </w:r>
      <w:r w:rsidRPr="00B366FF">
        <w:t xml:space="preserve"> was last in radio contact.</w:t>
      </w:r>
    </w:p>
    <w:p w:rsidR="00AC4C87" w:rsidRPr="00B366FF" w:rsidRDefault="00AC4C87" w:rsidP="00AC4C87">
      <w:pPr>
        <w:rPr>
          <w:lang w:eastAsia="zh-CN"/>
        </w:rPr>
      </w:pPr>
      <w:r w:rsidRPr="00B366FF">
        <w:t xml:space="preserve">The </w:t>
      </w:r>
      <w:r w:rsidRPr="00B366FF">
        <w:rPr>
          <w:rFonts w:hint="eastAsia"/>
          <w:lang w:eastAsia="zh-CN"/>
        </w:rPr>
        <w:t>NR</w:t>
      </w:r>
      <w:r w:rsidRPr="00B366FF">
        <w:t xml:space="preserve"> Cell Global </w:t>
      </w:r>
      <w:r w:rsidRPr="00B366FF">
        <w:rPr>
          <w:rFonts w:hint="eastAsia"/>
          <w:lang w:eastAsia="zh-CN"/>
        </w:rPr>
        <w:t>Identity</w:t>
      </w:r>
      <w:r w:rsidRPr="00B366FF">
        <w:t xml:space="preserve"> is temporary subscriber data stored in </w:t>
      </w:r>
      <w:r w:rsidRPr="00B366FF">
        <w:rPr>
          <w:rFonts w:hint="eastAsia"/>
          <w:lang w:eastAsia="zh-CN"/>
        </w:rPr>
        <w:t>AMF, SMF.</w:t>
      </w:r>
    </w:p>
    <w:p w:rsidR="00AC4C87" w:rsidRPr="00B366FF" w:rsidRDefault="00AC4C87" w:rsidP="00AC4C87">
      <w:pPr>
        <w:pStyle w:val="Heading3"/>
      </w:pPr>
      <w:bookmarkStart w:id="304" w:name="_Toc19631638"/>
      <w:bookmarkStart w:id="305" w:name="_Toc19633048"/>
      <w:bookmarkStart w:id="306" w:name="_Toc27235671"/>
      <w:bookmarkStart w:id="307" w:name="_Toc36114779"/>
      <w:r w:rsidRPr="00B366FF">
        <w:t>2.4.17</w:t>
      </w:r>
      <w:r w:rsidRPr="00B366FF">
        <w:tab/>
        <w:t>Localised Service Area Information</w:t>
      </w:r>
      <w:bookmarkEnd w:id="304"/>
      <w:bookmarkEnd w:id="305"/>
      <w:bookmarkEnd w:id="306"/>
      <w:bookmarkEnd w:id="307"/>
    </w:p>
    <w:p w:rsidR="00AC4C87" w:rsidRPr="00B366FF" w:rsidRDefault="00AC4C87" w:rsidP="00AC4C87">
      <w:r w:rsidRPr="00B366FF">
        <w:t>If a mobile subscriber has a localised service area subscription, the HLR shall store a list of up to 20 Localised Service Area Identities (LSA IDs) per PLMN. The structure of LSA ID is defined in 3GPP TS 23.003 [5].</w:t>
      </w:r>
    </w:p>
    <w:p w:rsidR="00AC4C87" w:rsidRPr="00B366FF" w:rsidRDefault="00AC4C87" w:rsidP="00AC4C87">
      <w:r w:rsidRPr="00B366FF">
        <w:t xml:space="preserve">On updating the VLR or the </w:t>
      </w:r>
      <w:r w:rsidRPr="00B366FF">
        <w:rPr>
          <w:rFonts w:hint="eastAsia"/>
          <w:lang w:eastAsia="zh-CN"/>
        </w:rPr>
        <w:t>Gn/Gp-</w:t>
      </w:r>
      <w:r w:rsidRPr="00B366FF">
        <w:t xml:space="preserve">SGSN, the HLR identifies the VPLMN given by the VLR or SGSN number and transfers the applicable LSA ID List to the VLR or </w:t>
      </w:r>
      <w:r w:rsidRPr="00B366FF">
        <w:rPr>
          <w:rFonts w:hint="eastAsia"/>
          <w:lang w:eastAsia="zh-CN"/>
        </w:rPr>
        <w:t>Gn/Gp-</w:t>
      </w:r>
      <w:r w:rsidRPr="00B366FF">
        <w:t xml:space="preserve">SGSN. The VLR or </w:t>
      </w:r>
      <w:r w:rsidRPr="00B366FF">
        <w:rPr>
          <w:rFonts w:hint="eastAsia"/>
          <w:lang w:eastAsia="zh-CN"/>
        </w:rPr>
        <w:t>Gn/Gp-</w:t>
      </w:r>
      <w:r w:rsidRPr="00B366FF">
        <w:t>SGSN derives from the LSA ID List the allowed LSA(s), priority of each LSA, the preferential access indicator, the active mode support indicator and active mode indication and the "LSA only access" indicator.</w:t>
      </w:r>
    </w:p>
    <w:p w:rsidR="00AC4C87" w:rsidRPr="00B366FF" w:rsidRDefault="00AC4C87" w:rsidP="00AC4C87">
      <w:pPr>
        <w:pStyle w:val="Heading4"/>
      </w:pPr>
      <w:bookmarkStart w:id="308" w:name="_Toc19631639"/>
      <w:bookmarkStart w:id="309" w:name="_Toc19633049"/>
      <w:bookmarkStart w:id="310" w:name="_Toc27235672"/>
      <w:bookmarkStart w:id="311" w:name="_Toc36114780"/>
      <w:r w:rsidRPr="00B366FF">
        <w:t>2.4.17.1</w:t>
      </w:r>
      <w:r w:rsidRPr="00B366FF">
        <w:tab/>
        <w:t>LSA Identity</w:t>
      </w:r>
      <w:bookmarkEnd w:id="308"/>
      <w:bookmarkEnd w:id="309"/>
      <w:bookmarkEnd w:id="310"/>
      <w:bookmarkEnd w:id="311"/>
    </w:p>
    <w:p w:rsidR="00AC4C87" w:rsidRPr="00B366FF" w:rsidRDefault="00AC4C87" w:rsidP="00AC4C87">
      <w:r w:rsidRPr="00B366FF">
        <w:t>LSA Identity (LSA ID) is defined in 3GPP TS 23.003 [5]. The element uniquely identifies a LSA.</w:t>
      </w:r>
    </w:p>
    <w:p w:rsidR="00AC4C87" w:rsidRPr="00B366FF" w:rsidRDefault="00AC4C87" w:rsidP="00AC4C87">
      <w:pPr>
        <w:pStyle w:val="Heading4"/>
      </w:pPr>
      <w:bookmarkStart w:id="312" w:name="_Toc19631640"/>
      <w:bookmarkStart w:id="313" w:name="_Toc19633050"/>
      <w:bookmarkStart w:id="314" w:name="_Toc27235673"/>
      <w:bookmarkStart w:id="315" w:name="_Toc36114781"/>
      <w:r w:rsidRPr="00B366FF">
        <w:t>2.4.17.2</w:t>
      </w:r>
      <w:r w:rsidRPr="00B366FF">
        <w:tab/>
        <w:t>LSA Priority</w:t>
      </w:r>
      <w:bookmarkEnd w:id="312"/>
      <w:bookmarkEnd w:id="313"/>
      <w:bookmarkEnd w:id="314"/>
      <w:bookmarkEnd w:id="315"/>
    </w:p>
    <w:p w:rsidR="00AC4C87" w:rsidRPr="00B366FF" w:rsidRDefault="00AC4C87" w:rsidP="00AC4C87">
      <w:r w:rsidRPr="00B366FF">
        <w:t>Localised Service Area Priority (LSA Priority) is defined in GSM 08.08. The LSA Priority is permanent subscriber data stored conditionally in the HLR.</w:t>
      </w:r>
    </w:p>
    <w:p w:rsidR="00AC4C87" w:rsidRPr="00B366FF" w:rsidRDefault="00AC4C87" w:rsidP="00AC4C87">
      <w:pPr>
        <w:pStyle w:val="Heading4"/>
      </w:pPr>
      <w:bookmarkStart w:id="316" w:name="_Toc19631641"/>
      <w:bookmarkStart w:id="317" w:name="_Toc19633051"/>
      <w:bookmarkStart w:id="318" w:name="_Toc27235674"/>
      <w:bookmarkStart w:id="319" w:name="_Toc36114782"/>
      <w:r w:rsidRPr="00B366FF">
        <w:t>2.4.17.2A</w:t>
      </w:r>
      <w:r w:rsidRPr="00B366FF">
        <w:tab/>
        <w:t>LSA Preferential Access Indicator</w:t>
      </w:r>
      <w:bookmarkEnd w:id="316"/>
      <w:bookmarkEnd w:id="317"/>
      <w:bookmarkEnd w:id="318"/>
      <w:bookmarkEnd w:id="319"/>
    </w:p>
    <w:p w:rsidR="00AC4C87" w:rsidRPr="00B366FF" w:rsidRDefault="00AC4C87" w:rsidP="00AC4C87">
      <w:r w:rsidRPr="00B366FF">
        <w:t>The Localised Service Area Preferential Access Indicator defines if the subscriber shall be favoured in cells belonging to the LSA at resource allocation compared to other subscribers. The LSA Preferential Access Indicator is permanent subscriber data stored conditionally in the HLR.</w:t>
      </w:r>
    </w:p>
    <w:p w:rsidR="00AC4C87" w:rsidRPr="00B366FF" w:rsidRDefault="00AC4C87" w:rsidP="00AC4C87">
      <w:pPr>
        <w:pStyle w:val="Heading4"/>
      </w:pPr>
      <w:bookmarkStart w:id="320" w:name="_Toc19631642"/>
      <w:bookmarkStart w:id="321" w:name="_Toc19633052"/>
      <w:bookmarkStart w:id="322" w:name="_Toc27235675"/>
      <w:bookmarkStart w:id="323" w:name="_Toc36114783"/>
      <w:r w:rsidRPr="00B366FF">
        <w:t>2.4.17.2B</w:t>
      </w:r>
      <w:r w:rsidRPr="00B366FF">
        <w:tab/>
        <w:t>LSA Active Mode Support Indicator</w:t>
      </w:r>
      <w:bookmarkEnd w:id="320"/>
      <w:bookmarkEnd w:id="321"/>
      <w:bookmarkEnd w:id="322"/>
      <w:bookmarkEnd w:id="323"/>
    </w:p>
    <w:p w:rsidR="00AC4C87" w:rsidRPr="00B366FF" w:rsidRDefault="00AC4C87" w:rsidP="00AC4C87">
      <w:r w:rsidRPr="00B366FF">
        <w:t>The Localised Service Area Active Mode Support Indicator defines if cells belonging to the LSA shall be favoured for the subscriber compared to other cells at resource allocation. The LSA Active Mode Indicator is permanent subscriber data stored conditionally in the HLR.</w:t>
      </w:r>
    </w:p>
    <w:p w:rsidR="00AC4C87" w:rsidRPr="00B366FF" w:rsidRDefault="00AC4C87" w:rsidP="00AC4C87">
      <w:pPr>
        <w:pStyle w:val="Heading4"/>
      </w:pPr>
      <w:bookmarkStart w:id="324" w:name="_Toc19631643"/>
      <w:bookmarkStart w:id="325" w:name="_Toc19633053"/>
      <w:bookmarkStart w:id="326" w:name="_Toc27235676"/>
      <w:bookmarkStart w:id="327" w:name="_Toc36114784"/>
      <w:r w:rsidRPr="00B366FF">
        <w:t>2.4.17.3</w:t>
      </w:r>
      <w:r w:rsidRPr="00B366FF">
        <w:tab/>
        <w:t>LSA Only Access Indicator</w:t>
      </w:r>
      <w:bookmarkEnd w:id="324"/>
      <w:bookmarkEnd w:id="325"/>
      <w:bookmarkEnd w:id="326"/>
      <w:bookmarkEnd w:id="327"/>
    </w:p>
    <w:p w:rsidR="00AC4C87" w:rsidRPr="00B366FF" w:rsidRDefault="00AC4C87" w:rsidP="00AC4C87">
      <w:r w:rsidRPr="00B366FF">
        <w:t>The LSA Only Access Indicator defines if the subscriber is only allowed within its subscribed LSAs. The LSA Only Access Indicator is permanent subscriber data stored conditionally in the HLR.</w:t>
      </w:r>
    </w:p>
    <w:p w:rsidR="00AC4C87" w:rsidRPr="00B366FF" w:rsidRDefault="00AC4C87" w:rsidP="00AC4C87">
      <w:pPr>
        <w:pStyle w:val="Heading4"/>
      </w:pPr>
      <w:bookmarkStart w:id="328" w:name="_Toc19631644"/>
      <w:bookmarkStart w:id="329" w:name="_Toc19633054"/>
      <w:bookmarkStart w:id="330" w:name="_Toc27235677"/>
      <w:bookmarkStart w:id="331" w:name="_Toc36114785"/>
      <w:r w:rsidRPr="00B366FF">
        <w:lastRenderedPageBreak/>
        <w:t>2.4.17.4</w:t>
      </w:r>
      <w:r w:rsidRPr="00B366FF">
        <w:tab/>
        <w:t>LSA Active Mode Indicator</w:t>
      </w:r>
      <w:bookmarkEnd w:id="328"/>
      <w:bookmarkEnd w:id="329"/>
      <w:bookmarkEnd w:id="330"/>
      <w:bookmarkEnd w:id="331"/>
    </w:p>
    <w:p w:rsidR="00AC4C87" w:rsidRPr="00B366FF" w:rsidRDefault="00AC4C87" w:rsidP="00AC4C87">
      <w:r w:rsidRPr="00B366FF">
        <w:t>The Localised Service Area Active Mode Indicator defines if the LSA Identity of the cell in which the MS is currently in radio contact with shall be indicated to the subscriber in active mode. The LSA Active Mode Indicator is permanent subscriber data stored conditionally in the HLR.</w:t>
      </w:r>
    </w:p>
    <w:p w:rsidR="00AC4C87" w:rsidRPr="00B366FF" w:rsidRDefault="00AC4C87" w:rsidP="00AC4C87">
      <w:pPr>
        <w:pStyle w:val="Heading4"/>
      </w:pPr>
      <w:bookmarkStart w:id="332" w:name="_Toc19631645"/>
      <w:bookmarkStart w:id="333" w:name="_Toc19633055"/>
      <w:bookmarkStart w:id="334" w:name="_Toc27235678"/>
      <w:bookmarkStart w:id="335" w:name="_Toc36114786"/>
      <w:r w:rsidRPr="00B366FF">
        <w:t>2.4.17.5</w:t>
      </w:r>
      <w:r w:rsidRPr="00B366FF">
        <w:tab/>
        <w:t>VPLMN Identifier</w:t>
      </w:r>
      <w:bookmarkEnd w:id="332"/>
      <w:bookmarkEnd w:id="333"/>
      <w:bookmarkEnd w:id="334"/>
      <w:bookmarkEnd w:id="335"/>
    </w:p>
    <w:p w:rsidR="00AC4C87" w:rsidRPr="00B366FF" w:rsidRDefault="00AC4C87" w:rsidP="00AC4C87">
      <w:r w:rsidRPr="00B366FF">
        <w:t>The VPLMN Identifier identifies the VPLMN in which an LSA Identity is applicable. This identifier is not applicable to Universal LSA IDs as defined in 3GPP TS 23.003 [5]. The VPLMN identifier is permanent subscriber data stored conditionally in the HLR.</w:t>
      </w:r>
    </w:p>
    <w:p w:rsidR="00AC4C87" w:rsidRPr="00B366FF" w:rsidRDefault="00AC4C87" w:rsidP="00AC4C87">
      <w:pPr>
        <w:pStyle w:val="Heading3"/>
      </w:pPr>
      <w:bookmarkStart w:id="336" w:name="_Toc19631646"/>
      <w:bookmarkStart w:id="337" w:name="_Toc19633056"/>
      <w:bookmarkStart w:id="338" w:name="_Toc27235679"/>
      <w:bookmarkStart w:id="339" w:name="_Toc36114787"/>
      <w:r w:rsidRPr="00B366FF">
        <w:t>2.4.18</w:t>
      </w:r>
      <w:r w:rsidRPr="00B366FF">
        <w:tab/>
        <w:t>Access Restriction Data</w:t>
      </w:r>
      <w:bookmarkEnd w:id="336"/>
      <w:bookmarkEnd w:id="337"/>
      <w:bookmarkEnd w:id="338"/>
      <w:bookmarkEnd w:id="339"/>
    </w:p>
    <w:p w:rsidR="00AC4C87" w:rsidRPr="00B366FF" w:rsidRDefault="00AC4C87" w:rsidP="00AC4C87">
      <w:r w:rsidRPr="00B366FF">
        <w:t>The use of this data is described in 3GPP TS 23.221 [57]</w:t>
      </w:r>
      <w:r w:rsidRPr="00B366FF">
        <w:rPr>
          <w:lang w:eastAsia="zh-CN"/>
        </w:rPr>
        <w:t xml:space="preserve"> and in 3GPP TS 23.401 [74] clauses 4.3.28, 4.3.2a and 4.3.30</w:t>
      </w:r>
      <w:r w:rsidRPr="00B366FF">
        <w:t>.</w:t>
      </w:r>
    </w:p>
    <w:p w:rsidR="00AC4C87" w:rsidRPr="00B366FF" w:rsidRDefault="00AC4C87" w:rsidP="00AC4C87">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MME.</w:t>
      </w:r>
    </w:p>
    <w:p w:rsidR="00AC4C87" w:rsidRPr="00B366FF" w:rsidRDefault="00AC4C87" w:rsidP="00AC4C87">
      <w:r w:rsidRPr="00B366FF">
        <w:t>The parameter takes either of the following values:</w:t>
      </w:r>
    </w:p>
    <w:p w:rsidR="00AC4C87" w:rsidRPr="00B366FF" w:rsidRDefault="00AC4C87" w:rsidP="00AC4C87">
      <w:pPr>
        <w:pStyle w:val="B1"/>
      </w:pPr>
      <w:r w:rsidRPr="00B366FF">
        <w:t>-</w:t>
      </w:r>
      <w:r w:rsidRPr="00B366FF">
        <w:tab/>
        <w:t>GERAN not allowed, the subscriber shall not be allowed to access the network in GERAN radio access. Valid for Idle and Connected mode;</w:t>
      </w:r>
    </w:p>
    <w:p w:rsidR="00AC4C87" w:rsidRPr="00B366FF" w:rsidRDefault="00AC4C87" w:rsidP="00AC4C87">
      <w:pPr>
        <w:pStyle w:val="B1"/>
      </w:pPr>
      <w:r w:rsidRPr="00B366FF">
        <w:t>-</w:t>
      </w:r>
      <w:r w:rsidRPr="00B366FF">
        <w:tab/>
        <w:t>UTRAN not allowed, the subscriber shall not be allowed to access the network in LA/RAs using a UTRAN radio access. Valid for Idle and Connected mode;</w:t>
      </w:r>
    </w:p>
    <w:p w:rsidR="00AC4C87" w:rsidRPr="00B366FF" w:rsidRDefault="00AC4C87" w:rsidP="00AC4C87">
      <w:pPr>
        <w:pStyle w:val="B1"/>
      </w:pPr>
      <w:r w:rsidRPr="00B366FF">
        <w:t>-</w:t>
      </w:r>
      <w:r w:rsidRPr="00B366FF">
        <w:tab/>
        <w:t>E-UTRAN not allowed, the subscriber shall not be allowed to access the network in TAs using a E-UTRAN radio access. Valid for Idle and Connected mode;</w:t>
      </w:r>
    </w:p>
    <w:p w:rsidR="00AC4C87" w:rsidRPr="00B366FF" w:rsidRDefault="00AC4C87" w:rsidP="00AC4C87">
      <w:pPr>
        <w:pStyle w:val="B1"/>
      </w:pPr>
      <w:r w:rsidRPr="00B366FF">
        <w:t>-</w:t>
      </w:r>
      <w:r w:rsidRPr="00B366FF">
        <w:tab/>
        <w:t>GAN not allowed, the subscriber shall not be allowed to access the network via GAN;</w:t>
      </w:r>
    </w:p>
    <w:p w:rsidR="00AC4C87" w:rsidRPr="00B366FF" w:rsidRDefault="00AC4C87" w:rsidP="00AC4C87">
      <w:pPr>
        <w:pStyle w:val="B1"/>
      </w:pPr>
      <w:r w:rsidRPr="00B366FF">
        <w:t>-</w:t>
      </w:r>
      <w:r w:rsidRPr="00B366FF">
        <w:tab/>
        <w:t>I-HSPA-Evolution not allowed, the subscriber shall not be allowed to access the network in LA/RAs using I-HSPA-Evolution radio access. Valid for Idle and Connected mode;</w:t>
      </w:r>
    </w:p>
    <w:p w:rsidR="00AC4C87" w:rsidRPr="00B366FF" w:rsidRDefault="00AC4C87" w:rsidP="00AC4C87">
      <w:pPr>
        <w:pStyle w:val="B1"/>
      </w:pPr>
      <w:r w:rsidRPr="00B366FF">
        <w:t>-</w:t>
      </w:r>
      <w:r w:rsidRPr="00B366FF">
        <w:tab/>
        <w:t>HO-To-Non-3GPP-Access not allowed, the subscriber is not allowed to get EPS services that require handover support between 3GPP and non-3GPP accesses;</w:t>
      </w:r>
    </w:p>
    <w:p w:rsidR="00AC4C87" w:rsidRPr="00B366FF" w:rsidRDefault="00AC4C87" w:rsidP="00AC4C87">
      <w:pPr>
        <w:pStyle w:val="B1"/>
      </w:pPr>
      <w:r w:rsidRPr="00B366FF">
        <w:t>-</w:t>
      </w:r>
      <w:r w:rsidRPr="00B366FF">
        <w:tab/>
        <w:t>NB-IoT not allowed, the subscriber shall not be allowed to access the network in TAs using a NB-IoT radio access. Valid for Idle and Connected mode;</w:t>
      </w:r>
    </w:p>
    <w:p w:rsidR="00AC4C87" w:rsidRPr="00B366FF" w:rsidRDefault="00AC4C87" w:rsidP="00AC4C87">
      <w:pPr>
        <w:pStyle w:val="B1"/>
      </w:pPr>
      <w:r w:rsidRPr="00B366FF">
        <w:t>-</w:t>
      </w:r>
      <w:r w:rsidRPr="00B366FF">
        <w:tab/>
        <w:t>Enhanced Coverage not allowed, the subscriber shall not be allowed to use enhanced coverage;</w:t>
      </w:r>
    </w:p>
    <w:p w:rsidR="00AC4C87" w:rsidRPr="00B366FF" w:rsidRDefault="00AC4C87" w:rsidP="00AC4C87">
      <w:pPr>
        <w:pStyle w:val="B1"/>
      </w:pPr>
      <w:r w:rsidRPr="00B366FF">
        <w:t>-</w:t>
      </w:r>
      <w:r w:rsidRPr="00B366FF">
        <w:tab/>
        <w:t>NR as secondary RAT not allowed, the subscriber shall not be allowed to access the network using NR radio access as secondary RAT. Valid for Idle and Connected mode;</w:t>
      </w:r>
    </w:p>
    <w:p w:rsidR="00AC4C87" w:rsidRPr="00B366FF" w:rsidRDefault="00AC4C87" w:rsidP="00AC4C87">
      <w:pPr>
        <w:pStyle w:val="B1"/>
      </w:pPr>
      <w:r w:rsidRPr="00B366FF">
        <w:t>-</w:t>
      </w:r>
      <w:r w:rsidRPr="00B366FF">
        <w:tab/>
      </w:r>
      <w:r w:rsidR="00F95583" w:rsidRPr="00EB73AF">
        <w:t>Unlicensed Spectrum as secondary RAT not allowed, the subscriber shall not be allowed to access the network using unlicensed spectrum in the form of LAA</w:t>
      </w:r>
      <w:r w:rsidR="00F95583">
        <w:t xml:space="preserve">, </w:t>
      </w:r>
      <w:r w:rsidR="00F95583" w:rsidRPr="00EB73AF">
        <w:t>LWA/LWIP or NR in unlicensed bands as secondary RAT. Valid for Idle and Connected mode.</w:t>
      </w:r>
    </w:p>
    <w:p w:rsidR="00AC4C87" w:rsidRPr="00B366FF" w:rsidRDefault="00AC4C87" w:rsidP="00AC4C87">
      <w:pPr>
        <w:rPr>
          <w:lang w:eastAsia="zh-CN"/>
        </w:rPr>
      </w:pPr>
      <w:r w:rsidRPr="00B366FF">
        <w:rPr>
          <w:lang w:eastAsia="zh-CN"/>
        </w:rPr>
        <w:t>Only the access restriction for WB-E-UTRAN and NB-IoT may include a different value per PLMN.</w:t>
      </w:r>
    </w:p>
    <w:p w:rsidR="00AC4C87" w:rsidRPr="00B366FF" w:rsidRDefault="00AC4C87" w:rsidP="00AC4C87">
      <w:r w:rsidRPr="00B366FF">
        <w:t>The use of this parameter for LA/RA/TA update procedures is described in 3GPP TS 23.012 [8], 3GPP TS 23.060 [21], and 3GPP TS 23.401 [74].</w:t>
      </w:r>
    </w:p>
    <w:p w:rsidR="00AC4C87" w:rsidRPr="00B366FF" w:rsidRDefault="00AC4C87" w:rsidP="00AC4C87">
      <w:pPr>
        <w:pStyle w:val="Heading3"/>
      </w:pPr>
      <w:bookmarkStart w:id="340" w:name="_Toc19631647"/>
      <w:bookmarkStart w:id="341" w:name="_Toc19633057"/>
      <w:bookmarkStart w:id="342" w:name="_Toc27235680"/>
      <w:bookmarkStart w:id="343" w:name="_Toc36114788"/>
      <w:r w:rsidRPr="00B366FF">
        <w:t>2.4.19</w:t>
      </w:r>
      <w:r w:rsidRPr="00B366FF">
        <w:tab/>
        <w:t>Selected CN operator ID</w:t>
      </w:r>
      <w:bookmarkEnd w:id="340"/>
      <w:bookmarkEnd w:id="341"/>
      <w:bookmarkEnd w:id="342"/>
      <w:bookmarkEnd w:id="343"/>
    </w:p>
    <w:p w:rsidR="00AC4C87" w:rsidRPr="00B366FF" w:rsidRDefault="00AC4C87" w:rsidP="00AC4C87">
      <w:r w:rsidRPr="00B366FF">
        <w:t>The selected CN operator ID indicates which core network operator Network Sharing supporting UEs have chosen in a shared network. The use of this data is described in 3GPP TS 23.251 [61]. And this data is identified by a PLMN ID (MCC+MNC) as described in 3GPP TS 23.003 [5].</w:t>
      </w:r>
    </w:p>
    <w:p w:rsidR="00AC4C87" w:rsidRPr="00B366FF" w:rsidRDefault="00AC4C87" w:rsidP="00AC4C87">
      <w:r w:rsidRPr="00B366FF">
        <w:t>The selected CN operator ID is temporary subscriber data stored conditionally in the VLR and the SGSN in a shared network for non-GPRS and GPRS services respectively.</w:t>
      </w:r>
    </w:p>
    <w:p w:rsidR="00AC4C87" w:rsidRPr="00B366FF" w:rsidRDefault="00AC4C87" w:rsidP="00AC4C87">
      <w:r w:rsidRPr="00B366FF">
        <w:lastRenderedPageBreak/>
        <w:t>This data is also stored in VLR for GPRS services if the Gs inerface is installed.</w:t>
      </w:r>
    </w:p>
    <w:p w:rsidR="00AC4C87" w:rsidRPr="00B366FF" w:rsidRDefault="00AC4C87" w:rsidP="00AC4C87">
      <w:pPr>
        <w:pStyle w:val="Heading3"/>
      </w:pPr>
      <w:bookmarkStart w:id="344" w:name="_Toc19631648"/>
      <w:bookmarkStart w:id="345" w:name="_Toc19633058"/>
      <w:bookmarkStart w:id="346" w:name="_Toc27235681"/>
      <w:bookmarkStart w:id="347" w:name="_Toc36114789"/>
      <w:r w:rsidRPr="00B366FF">
        <w:t>2.4.20</w:t>
      </w:r>
      <w:r w:rsidRPr="00B366FF">
        <w:tab/>
        <w:t>IP-SM-GW number</w:t>
      </w:r>
      <w:bookmarkEnd w:id="344"/>
      <w:bookmarkEnd w:id="345"/>
      <w:bookmarkEnd w:id="346"/>
      <w:bookmarkEnd w:id="347"/>
    </w:p>
    <w:p w:rsidR="00AC4C87" w:rsidRPr="00B366FF" w:rsidRDefault="00AC4C87" w:rsidP="00AC4C87">
      <w:r w:rsidRPr="00B366FF">
        <w:t>The IP-SM-GW number is the E.164 address of the IP-SM-GW.</w:t>
      </w:r>
    </w:p>
    <w:p w:rsidR="00AC4C87" w:rsidRPr="00B366FF" w:rsidRDefault="00AC4C87" w:rsidP="00AC4C87">
      <w:r w:rsidRPr="00B366FF">
        <w:t>The IP-SM-GW number indicates the address of the external IP-SM-GW that is registered for a subscriber to be used for delivering mobile terminated short messages. The IP-SM-GW number is temporary subscriber data and is stored conditionally in the HLR. The absence of the IP-SM-GW number in the HLR indicates that no external IP-SM-GW is registered; in this case an IP-SM-GW number pre-configured in the HLR can be used as an alternative route for delivering mobile terminated short messages.</w:t>
      </w:r>
    </w:p>
    <w:p w:rsidR="00AC4C87" w:rsidRPr="00B366FF" w:rsidRDefault="00AC4C87" w:rsidP="00AC4C87">
      <w:pPr>
        <w:pStyle w:val="Heading3"/>
      </w:pPr>
      <w:bookmarkStart w:id="348" w:name="_Toc19631649"/>
      <w:bookmarkStart w:id="349" w:name="_Toc19633059"/>
      <w:bookmarkStart w:id="350" w:name="_Toc27235682"/>
      <w:bookmarkStart w:id="351" w:name="_Toc36114790"/>
      <w:r w:rsidRPr="00B366FF">
        <w:t>2.4.20A</w:t>
      </w:r>
      <w:r w:rsidRPr="00B366FF">
        <w:tab/>
        <w:t>IP-SM-GW Diameter Identity</w:t>
      </w:r>
      <w:bookmarkEnd w:id="348"/>
      <w:bookmarkEnd w:id="349"/>
      <w:bookmarkEnd w:id="350"/>
      <w:bookmarkEnd w:id="351"/>
    </w:p>
    <w:p w:rsidR="00AC4C87" w:rsidRPr="00B366FF" w:rsidRDefault="00AC4C87" w:rsidP="00AC4C87">
      <w:r w:rsidRPr="00B366FF">
        <w:t>The IP-SM-GW Diameter Identity indicates the Diameter Name and Realm of the external IP-SM-GW that is registered for a subscriber to be used for delivering mobile terminated short messages via Diameter. The IP-SM-GW Diameter Identity is temporary subscriber data and is stored conditionally in the HSS.</w:t>
      </w:r>
    </w:p>
    <w:p w:rsidR="00AC4C87" w:rsidRPr="00B366FF" w:rsidRDefault="00AC4C87" w:rsidP="00AC4C87">
      <w:pPr>
        <w:pStyle w:val="Heading3"/>
      </w:pPr>
      <w:bookmarkStart w:id="352" w:name="_Toc19631650"/>
      <w:bookmarkStart w:id="353" w:name="_Toc19633060"/>
      <w:bookmarkStart w:id="354" w:name="_Toc27235683"/>
      <w:bookmarkStart w:id="355" w:name="_Toc36114791"/>
      <w:r w:rsidRPr="00B366FF">
        <w:t>2.4.21</w:t>
      </w:r>
      <w:r w:rsidRPr="00B366FF">
        <w:tab/>
        <w:t>Paging Area</w:t>
      </w:r>
      <w:bookmarkEnd w:id="352"/>
      <w:bookmarkEnd w:id="353"/>
      <w:bookmarkEnd w:id="354"/>
      <w:bookmarkEnd w:id="355"/>
    </w:p>
    <w:p w:rsidR="00AC4C87" w:rsidRPr="00B366FF" w:rsidRDefault="00AC4C87" w:rsidP="00AC4C87">
      <w:r w:rsidRPr="00B366FF">
        <w:t>As an option, and for paging optimization purpose, the VLR may control Paging Areas. A Paging Area is a list of up to 5 Location Areas. The structure of the Location Area is specified in 3GPP TS 29.002 [27]. The Paging Area is temporary data stored in the VLR and in the HLR.</w:t>
      </w:r>
    </w:p>
    <w:p w:rsidR="00AC4C87" w:rsidRPr="00B366FF" w:rsidRDefault="00AC4C87" w:rsidP="00AC4C87">
      <w:r w:rsidRPr="00B366FF">
        <w:t>The use of this data is described in TS 23.012 [8] and in TS 23.018 [70].</w:t>
      </w:r>
    </w:p>
    <w:p w:rsidR="00AC4C87" w:rsidRPr="00B366FF" w:rsidRDefault="00AC4C87" w:rsidP="00AC4C87">
      <w:pPr>
        <w:pStyle w:val="Heading3"/>
      </w:pPr>
      <w:bookmarkStart w:id="356" w:name="_Toc19631651"/>
      <w:bookmarkStart w:id="357" w:name="_Toc19633061"/>
      <w:bookmarkStart w:id="358" w:name="_Toc27235684"/>
      <w:bookmarkStart w:id="359" w:name="_Toc36114792"/>
      <w:r w:rsidRPr="00B366FF">
        <w:t>2.4.22</w:t>
      </w:r>
      <w:r w:rsidRPr="00B366FF">
        <w:tab/>
        <w:t>Closed Subscriber Group Information</w:t>
      </w:r>
      <w:bookmarkEnd w:id="356"/>
      <w:bookmarkEnd w:id="357"/>
      <w:bookmarkEnd w:id="358"/>
      <w:bookmarkEnd w:id="359"/>
    </w:p>
    <w:p w:rsidR="00AC4C87" w:rsidRPr="00B366FF" w:rsidRDefault="00AC4C87" w:rsidP="00AC4C87">
      <w:r w:rsidRPr="00B366FF">
        <w:t>If a mobile subscriber has a Closed Subscriber Group (CSG) subscription, the HLR/HSS shall store Closed Subscriber Group Information which is a list of up to 50 CSG-Ids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 an absent expiration date indicates unlimited subscription; an expired expiration date may indicate that removal of the CSG-Id from the UE (e.g. by OMA DM or OTA update) is pending. The structure of CSG-Id is defined in 3GPP TS 23.003 [5].</w:t>
      </w:r>
    </w:p>
    <w:p w:rsidR="00AC4C87" w:rsidRPr="00B366FF" w:rsidRDefault="00AC4C87" w:rsidP="00AC4C87">
      <w:r w:rsidRPr="00B366FF">
        <w:t>On updating the VLR or the SGSN or MME, the HSS/HLR identifies and stores the VPLMN and the list of equivalent PLMNs provided by the VLR, SGSN or MME, and transfers the applicable CSG-Ids</w:t>
      </w:r>
      <w:r w:rsidRPr="00B366FF">
        <w:rPr>
          <w:rFonts w:hint="eastAsia"/>
          <w:lang w:eastAsia="zh-CN"/>
        </w:rPr>
        <w:t xml:space="preserve">, </w:t>
      </w:r>
      <w:r w:rsidRPr="00B366FF">
        <w:t xml:space="preserve">expiration dates </w:t>
      </w:r>
      <w:r w:rsidRPr="00B366FF">
        <w:rPr>
          <w:rFonts w:hint="eastAsia"/>
          <w:lang w:eastAsia="zh-CN"/>
        </w:rPr>
        <w:t xml:space="preserve">and the APNs allowed for LIPA (if present) </w:t>
      </w:r>
      <w:r w:rsidRPr="00B366FF">
        <w:t>to the VLR or SGSN or MME.</w:t>
      </w:r>
    </w:p>
    <w:p w:rsidR="00AC4C87" w:rsidRPr="00B366FF" w:rsidRDefault="00AC4C87" w:rsidP="00AC4C87">
      <w:pPr>
        <w:rPr>
          <w:lang w:eastAsia="zh-CN"/>
        </w:rPr>
      </w:pPr>
      <w:r w:rsidRPr="00B366FF">
        <w:t xml:space="preserve">If an applicable (i.e. applicable for the current serving PLMN) CSG-Id is added to the Closed Subscriber Group Information  in the subscriber data in the HLR/HSS, or an expiration date for an applicable CSG-Id is changed (added, modified or removed), or </w:t>
      </w:r>
      <w:r w:rsidRPr="00B366FF">
        <w:rPr>
          <w:rFonts w:hint="eastAsia"/>
          <w:lang w:eastAsia="zh-CN"/>
        </w:rPr>
        <w:t>the</w:t>
      </w:r>
      <w:r w:rsidRPr="00B366FF">
        <w:t xml:space="preserve"> APN</w:t>
      </w:r>
      <w:r w:rsidRPr="00B366FF">
        <w:rPr>
          <w:rFonts w:hint="eastAsia"/>
          <w:lang w:eastAsia="zh-CN"/>
        </w:rPr>
        <w:t xml:space="preserve">s allowed for LIPA </w:t>
      </w:r>
      <w:r w:rsidRPr="00B366FF">
        <w:t>for an applicable CSG-Id is changed (added, modified or removed)</w:t>
      </w:r>
      <w:r w:rsidRPr="00B366FF">
        <w:rPr>
          <w:rFonts w:hint="eastAsia"/>
          <w:lang w:eastAsia="zh-CN"/>
        </w:rPr>
        <w:t xml:space="preserve">, </w:t>
      </w:r>
      <w:r w:rsidRPr="00B366FF">
        <w:t>then the HLR/HSS shall transfer applicable CSG-Ids</w:t>
      </w:r>
      <w:r w:rsidRPr="00B366FF">
        <w:rPr>
          <w:rFonts w:hint="eastAsia"/>
          <w:lang w:eastAsia="zh-CN"/>
        </w:rPr>
        <w:t>,</w:t>
      </w:r>
      <w:r w:rsidRPr="00B366FF">
        <w:t xml:space="preserve"> expiration dates</w:t>
      </w:r>
      <w:r w:rsidRPr="00B366FF">
        <w:rPr>
          <w:rFonts w:hint="eastAsia"/>
          <w:lang w:eastAsia="zh-CN"/>
        </w:rPr>
        <w:t xml:space="preserve">, and </w:t>
      </w:r>
      <w:r w:rsidRPr="00B366FF">
        <w:t>APN</w:t>
      </w:r>
      <w:r w:rsidRPr="00B366FF">
        <w:rPr>
          <w:rFonts w:hint="eastAsia"/>
          <w:lang w:eastAsia="zh-CN"/>
        </w:rPr>
        <w:t>s allowed for LIPA</w:t>
      </w:r>
      <w:r w:rsidRPr="00B366FF">
        <w:t xml:space="preserve"> to the VLR or SGSN or MME.</w:t>
      </w:r>
    </w:p>
    <w:p w:rsidR="00AC4C87" w:rsidRPr="00B366FF" w:rsidRDefault="00AC4C87" w:rsidP="00AC4C87">
      <w:pPr>
        <w:pStyle w:val="NO"/>
      </w:pPr>
      <w:r w:rsidRPr="00B366FF">
        <w:rPr>
          <w:rFonts w:hint="eastAsia"/>
        </w:rPr>
        <w:t>NOTE 1:</w:t>
      </w:r>
      <w:r w:rsidRPr="00B366FF">
        <w:tab/>
        <w:t>The</w:t>
      </w:r>
      <w:r w:rsidRPr="00B366FF">
        <w:rPr>
          <w:rFonts w:hint="eastAsia"/>
        </w:rPr>
        <w:t xml:space="preserve"> APNs allowed for LIPA information are not applicable to the VLR.</w:t>
      </w:r>
    </w:p>
    <w:p w:rsidR="00AC4C87" w:rsidRPr="00B366FF" w:rsidRDefault="00AC4C87" w:rsidP="00AC4C87">
      <w:r w:rsidRPr="00B366FF">
        <w:t>When a CSG-Id expires, or the expiration date is changed (added or modified) to an expired date, the CSG-Id should be removed from the UE (e.g. by OMA DM or OTA update). After successful removal of the CSG-Id from the UE, the HLR/HSS should delete the CSG-Id and, if applicable, update the VLR or SGSN or MME. The two operations may not be correlated in the sense that they may be performed independently by different systems. The temporal relationship between the two operations is out scope of this specification and therefore depends on the operator policy.</w:t>
      </w:r>
    </w:p>
    <w:p w:rsidR="00AC4C87" w:rsidRPr="00B366FF" w:rsidRDefault="00AC4C87" w:rsidP="00AC4C87">
      <w:r w:rsidRPr="00B366FF">
        <w:t>If the subscription is terminated by other means than expiry, then CSG-Ids that are not expired should not be removed at the HLR/HSS; rather the expiration date may be modified to an expired date.</w:t>
      </w:r>
    </w:p>
    <w:p w:rsidR="00AC4C87" w:rsidRPr="00B366FF" w:rsidRDefault="00AC4C87" w:rsidP="00AC4C87">
      <w:r w:rsidRPr="00B366FF">
        <w:t>CSG-Ids that are expired should not be removed from the HLR/HSS before being removed from the UE.</w:t>
      </w:r>
    </w:p>
    <w:p w:rsidR="00AC4C87" w:rsidRPr="00B366FF" w:rsidRDefault="00AC4C87" w:rsidP="00AC4C87">
      <w:pPr>
        <w:pStyle w:val="NO"/>
      </w:pPr>
      <w:r w:rsidRPr="00B366FF">
        <w:t>NOTE 2:</w:t>
      </w:r>
      <w:r w:rsidRPr="00B366FF">
        <w:tab/>
        <w:t xml:space="preserve">In the VLR or SGSN or MME an expired CSG-Id subscription indicates that the UE is not allowed service in the CSG. However, since the CSG-Id removal from the UE is pending, the UE may still camp on that CSG and therefore the UE may still be paged in the CSG. </w:t>
      </w:r>
    </w:p>
    <w:p w:rsidR="00AC4C87" w:rsidRPr="00B366FF" w:rsidRDefault="00AC4C87" w:rsidP="00AC4C87">
      <w:r w:rsidRPr="00B366FF">
        <w:lastRenderedPageBreak/>
        <w:t>Closed Subscriber Group Information is permanent subscriber data and is conditionally stored in HLR/HSS, VLR, SGSN, and MME.</w:t>
      </w:r>
    </w:p>
    <w:p w:rsidR="00AC4C87" w:rsidRPr="00B366FF" w:rsidRDefault="00AC4C87" w:rsidP="00AC4C87">
      <w:pPr>
        <w:pStyle w:val="Heading3"/>
        <w:rPr>
          <w:lang w:eastAsia="zh-CN"/>
        </w:rPr>
      </w:pPr>
      <w:bookmarkStart w:id="360" w:name="_Toc19631652"/>
      <w:bookmarkStart w:id="361" w:name="_Toc19633062"/>
      <w:bookmarkStart w:id="362" w:name="_Toc27235685"/>
      <w:bookmarkStart w:id="363" w:name="_Toc36114793"/>
      <w:r w:rsidRPr="00B366FF">
        <w:t>2.</w:t>
      </w:r>
      <w:r w:rsidRPr="00B366FF">
        <w:rPr>
          <w:rFonts w:hint="eastAsia"/>
          <w:lang w:eastAsia="zh-CN"/>
        </w:rPr>
        <w:t>4.</w:t>
      </w:r>
      <w:r w:rsidRPr="00B366FF">
        <w:rPr>
          <w:lang w:eastAsia="zh-CN"/>
        </w:rPr>
        <w:t>23</w:t>
      </w:r>
      <w:r w:rsidRPr="00B366FF">
        <w:tab/>
      </w:r>
      <w:r w:rsidRPr="00B366FF">
        <w:rPr>
          <w:rFonts w:hint="eastAsia"/>
          <w:lang w:eastAsia="zh-CN"/>
        </w:rPr>
        <w:t>Service Centre Address</w:t>
      </w:r>
      <w:bookmarkEnd w:id="360"/>
      <w:bookmarkEnd w:id="361"/>
      <w:bookmarkEnd w:id="362"/>
      <w:bookmarkEnd w:id="363"/>
    </w:p>
    <w:p w:rsidR="00AC4C87" w:rsidRPr="00B366FF" w:rsidRDefault="00AC4C87" w:rsidP="00AC4C87">
      <w:pPr>
        <w:rPr>
          <w:lang w:eastAsia="zh-CN"/>
        </w:rPr>
      </w:pPr>
      <w:r w:rsidRPr="00B366FF">
        <w:t xml:space="preserve">The </w:t>
      </w:r>
      <w:r w:rsidRPr="00B366FF">
        <w:rPr>
          <w:rFonts w:hint="eastAsia"/>
          <w:lang w:eastAsia="zh-CN"/>
        </w:rPr>
        <w:t>Service Centre Address, specified in the 3GPP TS 29.002 [27],</w:t>
      </w:r>
      <w:r w:rsidRPr="00B366FF">
        <w:t xml:space="preserve"> represents the address of a Short Message Service Centre.</w:t>
      </w:r>
    </w:p>
    <w:p w:rsidR="00AC4C87" w:rsidRPr="00B366FF" w:rsidRDefault="00AC4C87" w:rsidP="00AC4C87">
      <w:pPr>
        <w:rPr>
          <w:lang w:eastAsia="zh-CN"/>
        </w:rPr>
      </w:pPr>
      <w:r w:rsidRPr="00B366FF">
        <w:rPr>
          <w:rFonts w:hint="eastAsia"/>
          <w:lang w:eastAsia="zh-CN"/>
        </w:rPr>
        <w:t xml:space="preserve">It </w:t>
      </w:r>
      <w:r w:rsidRPr="00B366FF">
        <w:t xml:space="preserve">is </w:t>
      </w:r>
      <w:r w:rsidRPr="00B366FF">
        <w:rPr>
          <w:rFonts w:hint="eastAsia"/>
          <w:lang w:eastAsia="zh-CN"/>
        </w:rPr>
        <w:t>permanent</w:t>
      </w:r>
      <w:r w:rsidRPr="00B366FF">
        <w:t xml:space="preserve"> subscriber data</w:t>
      </w:r>
      <w:r w:rsidRPr="00B366FF">
        <w:rPr>
          <w:rFonts w:hint="eastAsia"/>
          <w:lang w:eastAsia="zh-CN"/>
        </w:rPr>
        <w:t xml:space="preserve"> and is</w:t>
      </w:r>
      <w:r w:rsidRPr="00B366FF">
        <w:t xml:space="preserve"> stored </w:t>
      </w:r>
      <w:r w:rsidRPr="00B366FF">
        <w:rPr>
          <w:rFonts w:hint="eastAsia"/>
          <w:lang w:eastAsia="zh-CN"/>
        </w:rPr>
        <w:t>conditionally</w:t>
      </w:r>
      <w:r w:rsidRPr="00B366FF">
        <w:t xml:space="preserve"> in the HLR/HSS and the IP-SM-GW (AS).</w:t>
      </w:r>
    </w:p>
    <w:p w:rsidR="00AC4C87" w:rsidRPr="00B366FF" w:rsidRDefault="00AC4C87" w:rsidP="00AC4C87">
      <w:pPr>
        <w:pStyle w:val="Heading3"/>
      </w:pPr>
      <w:bookmarkStart w:id="364" w:name="_Toc19631653"/>
      <w:bookmarkStart w:id="365" w:name="_Toc19633063"/>
      <w:bookmarkStart w:id="366" w:name="_Toc27235686"/>
      <w:bookmarkStart w:id="367" w:name="_Toc36114794"/>
      <w:r w:rsidRPr="00B366FF">
        <w:t>2.4.</w:t>
      </w:r>
      <w:r w:rsidRPr="00B366FF">
        <w:rPr>
          <w:lang w:eastAsia="zh-CN"/>
        </w:rPr>
        <w:t>24</w:t>
      </w:r>
      <w:r w:rsidRPr="00B366FF">
        <w:tab/>
        <w:t>Subscribed Periodic LAU Timer</w:t>
      </w:r>
      <w:bookmarkEnd w:id="364"/>
      <w:bookmarkEnd w:id="365"/>
      <w:bookmarkEnd w:id="366"/>
      <w:bookmarkEnd w:id="367"/>
    </w:p>
    <w:p w:rsidR="00AC4C87" w:rsidRPr="00B366FF" w:rsidRDefault="00AC4C87" w:rsidP="00AC4C87">
      <w:r w:rsidRPr="00B366FF">
        <w:t>The Subscribed Periodic LAU Timer value</w:t>
      </w:r>
      <w:r w:rsidRPr="00B366FF">
        <w:rPr>
          <w:rFonts w:hint="eastAsia"/>
          <w:lang w:eastAsia="zh-CN"/>
        </w:rPr>
        <w:t xml:space="preserve"> </w:t>
      </w:r>
      <w:r w:rsidRPr="00B366FF">
        <w:rPr>
          <w:lang w:eastAsia="zh-CN"/>
        </w:rPr>
        <w:t xml:space="preserve">(see 3GPP TS 23.012 [8])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 and VLR</w:t>
      </w:r>
      <w:r w:rsidRPr="00B366FF">
        <w:rPr>
          <w:lang w:eastAsia="ja-JP"/>
        </w:rPr>
        <w:t xml:space="preserve">. </w:t>
      </w:r>
      <w:r w:rsidRPr="00B366FF">
        <w:t xml:space="preserve">The use of this data is described in </w:t>
      </w:r>
      <w:r w:rsidRPr="00B366FF">
        <w:rPr>
          <w:rFonts w:hint="eastAsia"/>
          <w:lang w:eastAsia="ja-JP"/>
        </w:rPr>
        <w:t xml:space="preserve">3GPP </w:t>
      </w:r>
      <w:r w:rsidRPr="00B366FF">
        <w:t>TS 23.012 [8].</w:t>
      </w:r>
    </w:p>
    <w:p w:rsidR="00AC4C87" w:rsidRPr="00B366FF" w:rsidRDefault="00AC4C87" w:rsidP="00AC4C87">
      <w:pPr>
        <w:pStyle w:val="Heading3"/>
      </w:pPr>
      <w:bookmarkStart w:id="368" w:name="_Toc19631654"/>
      <w:bookmarkStart w:id="369" w:name="_Toc19633064"/>
      <w:bookmarkStart w:id="370" w:name="_Toc27235687"/>
      <w:bookmarkStart w:id="371" w:name="_Toc36114795"/>
      <w:r w:rsidRPr="00B366FF">
        <w:t>2.4.</w:t>
      </w:r>
      <w:r w:rsidRPr="00B366FF">
        <w:rPr>
          <w:lang w:eastAsia="zh-CN"/>
        </w:rPr>
        <w:t>25</w:t>
      </w:r>
      <w:r w:rsidRPr="00B366FF">
        <w:tab/>
      </w:r>
      <w:r w:rsidRPr="00B366FF">
        <w:rPr>
          <w:rFonts w:hint="eastAsia"/>
          <w:lang w:eastAsia="zh-CN"/>
        </w:rPr>
        <w:t>CSS</w:t>
      </w:r>
      <w:r w:rsidRPr="00B366FF">
        <w:t xml:space="preserve"> number</w:t>
      </w:r>
      <w:bookmarkEnd w:id="368"/>
      <w:bookmarkEnd w:id="369"/>
      <w:bookmarkEnd w:id="370"/>
      <w:bookmarkEnd w:id="371"/>
    </w:p>
    <w:p w:rsidR="00AC4C87" w:rsidRPr="00B366FF" w:rsidRDefault="00AC4C87" w:rsidP="00AC4C87">
      <w:r w:rsidRPr="00B366FF">
        <w:rPr>
          <w:rFonts w:hint="eastAsia"/>
          <w:lang w:eastAsia="zh-CN"/>
        </w:rPr>
        <w:t>CSS</w:t>
      </w:r>
      <w:r w:rsidRPr="00B366FF">
        <w:t xml:space="preserve"> number </w:t>
      </w:r>
      <w:r w:rsidRPr="00B366FF">
        <w:rPr>
          <w:rFonts w:hint="eastAsia"/>
          <w:lang w:eastAsia="zh-CN"/>
        </w:rPr>
        <w:t xml:space="preserve">is the </w:t>
      </w:r>
      <w:r w:rsidRPr="00B366FF">
        <w:t>international ISDN number</w:t>
      </w:r>
      <w:r w:rsidRPr="00B366FF">
        <w:rPr>
          <w:rFonts w:hint="eastAsia"/>
          <w:lang w:eastAsia="zh-CN"/>
        </w:rPr>
        <w:t xml:space="preserve"> of the CSS. It </w:t>
      </w:r>
      <w:r w:rsidRPr="00B366FF">
        <w:t>is defined in 3GPP TS 23.003 [5].</w:t>
      </w:r>
    </w:p>
    <w:p w:rsidR="00AC4C87" w:rsidRPr="00B366FF" w:rsidRDefault="00AC4C87" w:rsidP="00AC4C87">
      <w:r w:rsidRPr="00B366FF">
        <w:t xml:space="preserve">The </w:t>
      </w:r>
      <w:r w:rsidRPr="00B366FF">
        <w:rPr>
          <w:rFonts w:hint="eastAsia"/>
          <w:lang w:eastAsia="zh-CN"/>
        </w:rPr>
        <w:t>CSS</w:t>
      </w:r>
      <w:r w:rsidRPr="00B366FF">
        <w:t xml:space="preserve"> number is temporary subscriber data and</w:t>
      </w:r>
      <w:r w:rsidRPr="00B366FF">
        <w:rPr>
          <w:rFonts w:hint="eastAsia"/>
          <w:lang w:eastAsia="zh-CN"/>
        </w:rPr>
        <w:t xml:space="preserve"> is conditionally </w:t>
      </w:r>
      <w:r w:rsidRPr="00B366FF">
        <w:t xml:space="preserve">stored in the VLR and </w:t>
      </w:r>
      <w:r w:rsidRPr="00B366FF">
        <w:rPr>
          <w:rFonts w:hint="eastAsia"/>
          <w:lang w:eastAsia="zh-CN"/>
        </w:rPr>
        <w:t>Gn/Gp-</w:t>
      </w:r>
      <w:r w:rsidRPr="00B366FF">
        <w:t>SGSN.</w:t>
      </w:r>
    </w:p>
    <w:p w:rsidR="00AC4C87" w:rsidRPr="00B366FF" w:rsidRDefault="00AC4C87" w:rsidP="00AC4C87">
      <w:pPr>
        <w:pStyle w:val="Heading3"/>
      </w:pPr>
      <w:bookmarkStart w:id="372" w:name="_Toc19631655"/>
      <w:bookmarkStart w:id="373" w:name="_Toc19633065"/>
      <w:bookmarkStart w:id="374" w:name="_Toc27235688"/>
      <w:bookmarkStart w:id="375" w:name="_Toc36114796"/>
      <w:r w:rsidRPr="00B366FF">
        <w:t>2.4.</w:t>
      </w:r>
      <w:r w:rsidRPr="00B366FF">
        <w:rPr>
          <w:lang w:eastAsia="zh-CN"/>
        </w:rPr>
        <w:t>26</w:t>
      </w:r>
      <w:r w:rsidRPr="00B366FF">
        <w:tab/>
      </w:r>
      <w:r w:rsidRPr="00B366FF">
        <w:rPr>
          <w:rFonts w:hint="eastAsia"/>
          <w:lang w:eastAsia="zh-CN"/>
        </w:rPr>
        <w:t xml:space="preserve">VPLMN </w:t>
      </w:r>
      <w:r w:rsidRPr="00B366FF">
        <w:t>Closed Subscriber Group Information</w:t>
      </w:r>
      <w:bookmarkEnd w:id="372"/>
      <w:bookmarkEnd w:id="373"/>
      <w:bookmarkEnd w:id="374"/>
      <w:bookmarkEnd w:id="375"/>
    </w:p>
    <w:p w:rsidR="00AC4C87" w:rsidRPr="00B366FF" w:rsidRDefault="00AC4C87" w:rsidP="00AC4C87">
      <w:r w:rsidRPr="00B366FF">
        <w:t xml:space="preserve">If </w:t>
      </w:r>
      <w:r w:rsidRPr="00B366FF">
        <w:rPr>
          <w:rFonts w:hint="eastAsia"/>
          <w:lang w:eastAsia="zh-CN"/>
        </w:rPr>
        <w:t xml:space="preserve">the VPLMN supports VPLMN Autonomous CSG Roaming by providing </w:t>
      </w:r>
      <w:r w:rsidRPr="00B366FF">
        <w:t xml:space="preserve">CSG membership to the roaming subscriber, the </w:t>
      </w:r>
      <w:r w:rsidRPr="00B366FF">
        <w:rPr>
          <w:rFonts w:hint="eastAsia"/>
          <w:lang w:eastAsia="zh-CN"/>
        </w:rPr>
        <w:t xml:space="preserve">CSS shall </w:t>
      </w:r>
      <w:r w:rsidRPr="00B366FF">
        <w:t xml:space="preserve">store Closed Subscriber Group Information which is a list of up to 50 CSG-Ids </w:t>
      </w:r>
      <w:r w:rsidRPr="00B366FF">
        <w:rPr>
          <w:rFonts w:hint="eastAsia"/>
          <w:lang w:eastAsia="zh-CN"/>
        </w:rPr>
        <w:t xml:space="preserve">in the VPLMN </w:t>
      </w:r>
      <w:r w:rsidRPr="00B366FF">
        <w:t>and for each CSG-Id optionally an associated expiration date which indicate</w:t>
      </w:r>
      <w:r w:rsidRPr="00B366FF">
        <w:rPr>
          <w:rFonts w:hint="eastAsia"/>
          <w:lang w:eastAsia="zh-CN"/>
        </w:rPr>
        <w:t>s</w:t>
      </w:r>
      <w:r w:rsidRPr="00B366FF">
        <w:t xml:space="preserve"> the point in time when the subscription to the CSG-Id expires; an absent expiration date indicates unlimited subscription. The structure of CSG-Id is defined in 3GPP TS 23.003 [5].</w:t>
      </w:r>
    </w:p>
    <w:p w:rsidR="00AC4C87" w:rsidRPr="00B366FF" w:rsidRDefault="00AC4C87" w:rsidP="00AC4C87">
      <w:pPr>
        <w:pStyle w:val="NO"/>
      </w:pPr>
      <w:r w:rsidRPr="00B366FF">
        <w:rPr>
          <w:rFonts w:hint="eastAsia"/>
        </w:rPr>
        <w:t xml:space="preserve">NOTE </w:t>
      </w:r>
      <w:r w:rsidRPr="00B366FF">
        <w:t>1</w:t>
      </w:r>
      <w:r w:rsidRPr="00B366FF">
        <w:rPr>
          <w:rFonts w:hint="eastAsia"/>
        </w:rPr>
        <w:t>:</w:t>
      </w:r>
      <w:r w:rsidRPr="00B366FF">
        <w:tab/>
        <w:t>The</w:t>
      </w:r>
      <w:r w:rsidRPr="00B366FF">
        <w:rPr>
          <w:rFonts w:hint="eastAsia"/>
        </w:rPr>
        <w:t xml:space="preserve"> </w:t>
      </w:r>
      <w:r w:rsidRPr="00B366FF">
        <w:t>HPLMN enables Autonomous CSG Roaming in the VPLMN via Service Level Agreement</w:t>
      </w:r>
      <w:r w:rsidRPr="00B366FF">
        <w:rPr>
          <w:rFonts w:hint="eastAsia"/>
        </w:rPr>
        <w:t>.</w:t>
      </w:r>
    </w:p>
    <w:p w:rsidR="00AC4C87" w:rsidRPr="00B366FF" w:rsidRDefault="00AC4C87" w:rsidP="00AC4C87">
      <w:pPr>
        <w:rPr>
          <w:lang w:eastAsia="zh-CN"/>
        </w:rPr>
      </w:pPr>
      <w:r w:rsidRPr="00B366FF">
        <w:t xml:space="preserve">When a CSG-Id expires, or the expiration date is changed (added or modified) to an expired date, the CSG-Id </w:t>
      </w:r>
      <w:r w:rsidRPr="00B366FF">
        <w:rPr>
          <w:lang w:eastAsia="zh-CN"/>
        </w:rPr>
        <w:t xml:space="preserve">may </w:t>
      </w:r>
      <w:r w:rsidRPr="00B366FF">
        <w:rPr>
          <w:rFonts w:hint="eastAsia"/>
          <w:lang w:eastAsia="zh-CN"/>
        </w:rPr>
        <w:t xml:space="preserve">be removed from </w:t>
      </w:r>
      <w:r w:rsidRPr="00B366FF">
        <w:t xml:space="preserve">the </w:t>
      </w:r>
      <w:r w:rsidRPr="00B366FF">
        <w:rPr>
          <w:rFonts w:hint="eastAsia"/>
          <w:lang w:eastAsia="zh-CN"/>
        </w:rPr>
        <w:t>C</w:t>
      </w:r>
      <w:r w:rsidRPr="00B366FF">
        <w:t>SS</w:t>
      </w:r>
      <w:r w:rsidRPr="00B366FF">
        <w:rPr>
          <w:rFonts w:hint="eastAsia"/>
          <w:lang w:eastAsia="zh-CN"/>
        </w:rPr>
        <w:t xml:space="preserve"> and</w:t>
      </w:r>
      <w:r w:rsidRPr="00B366FF">
        <w:t xml:space="preserve"> the VLR or SGSN or MME</w:t>
      </w:r>
      <w:r w:rsidRPr="00B366FF">
        <w:rPr>
          <w:rFonts w:hint="eastAsia"/>
          <w:lang w:eastAsia="zh-CN"/>
        </w:rPr>
        <w:t xml:space="preserve"> </w:t>
      </w:r>
      <w:r w:rsidRPr="00B366FF">
        <w:rPr>
          <w:lang w:eastAsia="zh-CN"/>
        </w:rPr>
        <w:t>based on implementation</w:t>
      </w:r>
      <w:r w:rsidRPr="00B366FF">
        <w:t>.</w:t>
      </w:r>
    </w:p>
    <w:p w:rsidR="00AC4C87" w:rsidRPr="00B366FF" w:rsidRDefault="00AC4C87" w:rsidP="00AC4C87">
      <w:pPr>
        <w:pStyle w:val="NO"/>
        <w:rPr>
          <w:lang w:eastAsia="zh-CN"/>
        </w:rPr>
      </w:pPr>
      <w:r w:rsidRPr="00B366FF">
        <w:t xml:space="preserve">NOTE </w:t>
      </w:r>
      <w:r w:rsidRPr="00B366FF">
        <w:rPr>
          <w:rFonts w:hint="eastAsia"/>
          <w:lang w:eastAsia="zh-CN"/>
        </w:rPr>
        <w:t>2</w:t>
      </w:r>
      <w:r w:rsidRPr="00B366FF">
        <w:t>:</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rsidR="00AC4C87" w:rsidRPr="00B366FF" w:rsidRDefault="00AC4C87" w:rsidP="00AC4C87">
      <w:pPr>
        <w:rPr>
          <w:lang w:eastAsia="zh-CN"/>
        </w:rPr>
      </w:pPr>
      <w:r w:rsidRPr="00B366FF">
        <w:t xml:space="preserve">If the subscription is terminated by other means than expiry, then CSG-Ids that are not expired should not be removed at the </w:t>
      </w:r>
      <w:r w:rsidRPr="00B366FF">
        <w:rPr>
          <w:rFonts w:hint="eastAsia"/>
          <w:lang w:eastAsia="zh-CN"/>
        </w:rPr>
        <w:t>C</w:t>
      </w:r>
      <w:r w:rsidRPr="00B366FF">
        <w:t>SS; rather the expiration date may be modified to an expired date</w:t>
      </w:r>
      <w:r w:rsidRPr="00B366FF">
        <w:rPr>
          <w:rFonts w:hint="eastAsia"/>
          <w:lang w:eastAsia="zh-CN"/>
        </w:rPr>
        <w:t xml:space="preserve"> and then be updated by the CSS to </w:t>
      </w:r>
      <w:r w:rsidRPr="00B366FF">
        <w:t>the VLR or SGSN or MME</w:t>
      </w:r>
      <w:r w:rsidRPr="00B366FF">
        <w:rPr>
          <w:rFonts w:hint="eastAsia"/>
          <w:lang w:eastAsia="zh-CN"/>
        </w:rPr>
        <w:t>.</w:t>
      </w:r>
    </w:p>
    <w:p w:rsidR="00AC4C87" w:rsidRDefault="00AC4C87" w:rsidP="00AC4C87">
      <w:r w:rsidRPr="00B366FF">
        <w:rPr>
          <w:rFonts w:hint="eastAsia"/>
          <w:lang w:eastAsia="zh-CN"/>
        </w:rPr>
        <w:t xml:space="preserve">VPLMN </w:t>
      </w:r>
      <w:r w:rsidRPr="00B366FF">
        <w:t>Closed Subscriber Group Information</w:t>
      </w:r>
      <w:r w:rsidRPr="00B366FF">
        <w:rPr>
          <w:rFonts w:hint="eastAsia"/>
          <w:lang w:eastAsia="zh-CN"/>
        </w:rPr>
        <w:t xml:space="preserve"> as described in 3GPP TS 29.002 </w:t>
      </w:r>
      <w:r w:rsidRPr="00B366FF">
        <w:t>[27]</w:t>
      </w:r>
      <w:r w:rsidRPr="00B366FF">
        <w:rPr>
          <w:rFonts w:hint="eastAsia"/>
          <w:lang w:eastAsia="zh-CN"/>
        </w:rPr>
        <w:t xml:space="preserve"> and 3GPP TS 29.272 [81]</w:t>
      </w:r>
      <w:r w:rsidRPr="00B366FF">
        <w:t xml:space="preserve"> is permanent subscriber data and is conditionally stored in </w:t>
      </w:r>
      <w:r w:rsidRPr="00B366FF">
        <w:rPr>
          <w:rFonts w:hint="eastAsia"/>
          <w:lang w:eastAsia="zh-CN"/>
        </w:rPr>
        <w:t>C</w:t>
      </w:r>
      <w:r w:rsidRPr="00B366FF">
        <w:t>SS, VLR, SGSN, and MME.</w:t>
      </w:r>
    </w:p>
    <w:p w:rsidR="00706CD2" w:rsidRPr="00B366FF" w:rsidRDefault="00706CD2" w:rsidP="00706CD2">
      <w:pPr>
        <w:pStyle w:val="Heading3"/>
      </w:pPr>
      <w:bookmarkStart w:id="376" w:name="_Toc36114797"/>
      <w:r w:rsidRPr="00B366FF">
        <w:t>2.4.</w:t>
      </w:r>
      <w:r>
        <w:t>27</w:t>
      </w:r>
      <w:r w:rsidRPr="00B366FF">
        <w:tab/>
      </w:r>
      <w:r>
        <w:t>IAB-Operation Allowed</w:t>
      </w:r>
      <w:r w:rsidRPr="00B366FF">
        <w:t xml:space="preserve"> </w:t>
      </w:r>
      <w:r>
        <w:t>i</w:t>
      </w:r>
      <w:r w:rsidRPr="00B366FF">
        <w:t>ndicat</w:t>
      </w:r>
      <w:r>
        <w:t>ion</w:t>
      </w:r>
      <w:bookmarkEnd w:id="376"/>
    </w:p>
    <w:p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23.401 [74].</w:t>
      </w:r>
    </w:p>
    <w:p w:rsidR="00706CD2" w:rsidRPr="00B366FF"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HSS and the MME</w:t>
      </w:r>
      <w:r w:rsidRPr="00B366FF">
        <w:t>.</w:t>
      </w:r>
    </w:p>
    <w:p w:rsidR="00AC4C87" w:rsidRPr="00B366FF" w:rsidRDefault="00AC4C87" w:rsidP="00AC4C87">
      <w:pPr>
        <w:pStyle w:val="Heading2"/>
      </w:pPr>
      <w:bookmarkStart w:id="377" w:name="_Toc19631656"/>
      <w:bookmarkStart w:id="378" w:name="_Toc19633066"/>
      <w:bookmarkStart w:id="379" w:name="_Toc27235689"/>
      <w:bookmarkStart w:id="380" w:name="_Toc36114798"/>
      <w:r w:rsidRPr="00B366FF">
        <w:t>2.5</w:t>
      </w:r>
      <w:r w:rsidRPr="00B366FF">
        <w:tab/>
        <w:t>Data related to basic services</w:t>
      </w:r>
      <w:bookmarkEnd w:id="377"/>
      <w:bookmarkEnd w:id="378"/>
      <w:bookmarkEnd w:id="379"/>
      <w:bookmarkEnd w:id="380"/>
    </w:p>
    <w:p w:rsidR="00AC4C87" w:rsidRPr="00B366FF" w:rsidRDefault="00AC4C87" w:rsidP="00AC4C87">
      <w:pPr>
        <w:pStyle w:val="Heading3"/>
      </w:pPr>
      <w:bookmarkStart w:id="381" w:name="_Toc19631657"/>
      <w:bookmarkStart w:id="382" w:name="_Toc19633067"/>
      <w:bookmarkStart w:id="383" w:name="_Toc27235690"/>
      <w:bookmarkStart w:id="384" w:name="_Toc36114799"/>
      <w:r w:rsidRPr="00B366FF">
        <w:t>2.5.1</w:t>
      </w:r>
      <w:r w:rsidRPr="00B366FF">
        <w:tab/>
        <w:t>Provision of bearer service</w:t>
      </w:r>
      <w:bookmarkEnd w:id="381"/>
      <w:bookmarkEnd w:id="382"/>
      <w:bookmarkEnd w:id="383"/>
      <w:bookmarkEnd w:id="384"/>
    </w:p>
    <w:p w:rsidR="00AC4C87" w:rsidRPr="00B366FF" w:rsidRDefault="00AC4C87" w:rsidP="00AC4C87">
      <w:r w:rsidRPr="00B366FF">
        <w:t xml:space="preserve">Provision of bearer service is a parameter identifying whether a bearer service is provisioned to the mobile subscriber or not. This provision can be achieved through subscription of the mobile subscriber or the bearer service can be generally </w:t>
      </w:r>
      <w:r w:rsidRPr="00B366FF">
        <w:lastRenderedPageBreak/>
        <w:t>available. The parameter "provision of bearer service" must be set for the bearer service defined in 3GPP TS 22.002 [2] for which a subscription is required.</w:t>
      </w:r>
    </w:p>
    <w:p w:rsidR="00AC4C87" w:rsidRPr="00B366FF" w:rsidRDefault="00AC4C87" w:rsidP="00AC4C87">
      <w:r w:rsidRPr="00B366FF">
        <w:t>Provision of bearer service is permanent subscriber data and is stored in the HLR and VLR.</w:t>
      </w:r>
    </w:p>
    <w:p w:rsidR="00AC4C87" w:rsidRPr="00B366FF" w:rsidRDefault="00AC4C87" w:rsidP="00AC4C87">
      <w:pPr>
        <w:pStyle w:val="Heading3"/>
      </w:pPr>
      <w:bookmarkStart w:id="385" w:name="_Toc19631658"/>
      <w:bookmarkStart w:id="386" w:name="_Toc19633068"/>
      <w:bookmarkStart w:id="387" w:name="_Toc27235691"/>
      <w:bookmarkStart w:id="388" w:name="_Toc36114800"/>
      <w:r w:rsidRPr="00B366FF">
        <w:t>2.5.2</w:t>
      </w:r>
      <w:r w:rsidRPr="00B366FF">
        <w:tab/>
        <w:t>Provision of teleservice</w:t>
      </w:r>
      <w:bookmarkEnd w:id="385"/>
      <w:bookmarkEnd w:id="386"/>
      <w:bookmarkEnd w:id="387"/>
      <w:bookmarkEnd w:id="388"/>
    </w:p>
    <w:p w:rsidR="00AC4C87" w:rsidRPr="00B366FF" w:rsidRDefault="00AC4C87" w:rsidP="00AC4C87">
      <w:r w:rsidRPr="00B366FF">
        <w:t>Provision of teleservice is a parameter identifying whether a teleservice is provisioned to the mobile subscriber or not. This provision can be achieved through subscription of the mobile subscriber or the teleservice can be generally available. The parameter "provision of teleservice" must be set for the teleservices defined in GSM 02.03 [36]for which a subscription is required.</w:t>
      </w:r>
    </w:p>
    <w:p w:rsidR="00AC4C87" w:rsidRPr="00B366FF" w:rsidRDefault="00AC4C87" w:rsidP="00AC4C87">
      <w:r w:rsidRPr="00B366FF">
        <w:t xml:space="preserve">Provision of teleservice is permanent subscriber data and is stored in the HLR, </w:t>
      </w:r>
      <w:r w:rsidRPr="00B366FF">
        <w:rPr>
          <w:rFonts w:hint="eastAsia"/>
          <w:lang w:eastAsia="zh-CN"/>
        </w:rPr>
        <w:t>Gn/Gp-</w:t>
      </w:r>
      <w:r w:rsidRPr="00B366FF">
        <w:t>SGSN and VLR.</w:t>
      </w:r>
    </w:p>
    <w:p w:rsidR="00AC4C87" w:rsidRPr="00B366FF" w:rsidRDefault="00AC4C87" w:rsidP="00AC4C87">
      <w:pPr>
        <w:pStyle w:val="Heading3"/>
      </w:pPr>
      <w:bookmarkStart w:id="389" w:name="_Toc19631659"/>
      <w:bookmarkStart w:id="390" w:name="_Toc19633069"/>
      <w:bookmarkStart w:id="391" w:name="_Toc27235692"/>
      <w:bookmarkStart w:id="392" w:name="_Toc36114801"/>
      <w:r w:rsidRPr="00B366FF">
        <w:t>2.5.3</w:t>
      </w:r>
      <w:r w:rsidRPr="00B366FF">
        <w:tab/>
        <w:t>Bearer capability allocation</w:t>
      </w:r>
      <w:bookmarkEnd w:id="389"/>
      <w:bookmarkEnd w:id="390"/>
      <w:bookmarkEnd w:id="391"/>
      <w:bookmarkEnd w:id="392"/>
    </w:p>
    <w:p w:rsidR="00AC4C87" w:rsidRPr="00B366FF" w:rsidRDefault="00AC4C87" w:rsidP="00AC4C87">
      <w:r w:rsidRPr="00B366FF">
        <w:t>Bearer capability allocation is a parameter stored against each ISDN number in the case when the Home PLMN allocates one directory number per teleservice and bearer service. In this case it is used to permit the establishment of the correct bearer capability on the connection to the MS. (See 3GPP TS 29.007 [28]). The bearer capability allocation is not required when the Home PLMN only allocates one directory number per subscriber for all bearer services and teleservices. It is permanent data stored conditionally in the3GPP TS 43.020 [31].</w:t>
      </w:r>
    </w:p>
    <w:p w:rsidR="00AC4C87" w:rsidRPr="00B366FF" w:rsidRDefault="00AC4C87" w:rsidP="00AC4C87">
      <w:pPr>
        <w:pStyle w:val="Heading3"/>
      </w:pPr>
      <w:bookmarkStart w:id="393" w:name="_Toc19631660"/>
      <w:bookmarkStart w:id="394" w:name="_Toc19633070"/>
      <w:bookmarkStart w:id="395" w:name="_Toc27235693"/>
      <w:bookmarkStart w:id="396" w:name="_Toc36114802"/>
      <w:r w:rsidRPr="00B366FF">
        <w:t>2.5.4</w:t>
      </w:r>
      <w:r w:rsidRPr="00B366FF">
        <w:tab/>
        <w:t>Transfer of SM option</w:t>
      </w:r>
      <w:bookmarkEnd w:id="393"/>
      <w:bookmarkEnd w:id="394"/>
      <w:bookmarkEnd w:id="395"/>
      <w:bookmarkEnd w:id="396"/>
    </w:p>
    <w:p w:rsidR="00AC4C87" w:rsidRPr="00B366FF" w:rsidRDefault="00AC4C87" w:rsidP="00AC4C87">
      <w:r w:rsidRPr="00B366FF">
        <w:t>Transfer of SM option is a parameter indicating which path should be used for transfer of Terminating Short Message when GPRS is not supported by the GMSC. Two options are possible:</w:t>
      </w:r>
    </w:p>
    <w:p w:rsidR="00AC4C87" w:rsidRPr="00B366FF" w:rsidRDefault="00AC4C87" w:rsidP="00AC4C87">
      <w:pPr>
        <w:pStyle w:val="B1"/>
      </w:pPr>
      <w:r w:rsidRPr="00B366FF">
        <w:t>-</w:t>
      </w:r>
      <w:r w:rsidRPr="00B366FF">
        <w:tab/>
        <w:t>transfer of SM via the MSC when GPRS is not supported in the GMSC: this option is used to indicate that SM shall always be sent via the MSC when the GMSC does not support the GPRS functionality;</w:t>
      </w:r>
    </w:p>
    <w:p w:rsidR="00AC4C87" w:rsidRPr="00B366FF" w:rsidRDefault="00AC4C87" w:rsidP="00AC4C87">
      <w:pPr>
        <w:pStyle w:val="B1"/>
      </w:pPr>
      <w:r w:rsidRPr="00B366FF">
        <w:t>-</w:t>
      </w:r>
      <w:r w:rsidRPr="00B366FF">
        <w:tab/>
        <w:t xml:space="preserve">transfer of SM via the </w:t>
      </w:r>
      <w:r w:rsidRPr="00B366FF">
        <w:rPr>
          <w:rFonts w:hint="eastAsia"/>
          <w:lang w:eastAsia="zh-CN"/>
        </w:rPr>
        <w:t>Gn/Gp-</w:t>
      </w:r>
      <w:r w:rsidRPr="00B366FF">
        <w:t xml:space="preserve">SGSN when GPRS is not supported in the GMSC: this option is used to indicate that SM shall always be sent via the </w:t>
      </w:r>
      <w:r w:rsidRPr="00B366FF">
        <w:rPr>
          <w:rFonts w:hint="eastAsia"/>
          <w:lang w:eastAsia="zh-CN"/>
        </w:rPr>
        <w:t>Gn/Gp-</w:t>
      </w:r>
      <w:r w:rsidRPr="00B366FF">
        <w:t>SGSN when the GMSC does not support the GPRS functionality.</w:t>
      </w:r>
    </w:p>
    <w:p w:rsidR="00AC4C87" w:rsidRPr="00B366FF" w:rsidRDefault="00AC4C87" w:rsidP="00AC4C87">
      <w:r w:rsidRPr="00B366FF">
        <w:t>Transfer of SM option is permanent subscriber data stored in HLR for a GPRS subscription.</w:t>
      </w:r>
    </w:p>
    <w:p w:rsidR="00AC4C87" w:rsidRPr="00B366FF" w:rsidRDefault="00AC4C87" w:rsidP="00AC4C87">
      <w:r w:rsidRPr="00B366FF">
        <w:t>The data has an interim nature since in the final solution, the decision on SM Transfer is taken in the SMS-GMSC.</w:t>
      </w:r>
    </w:p>
    <w:p w:rsidR="00AC4C87" w:rsidRPr="00B366FF" w:rsidRDefault="00AC4C87" w:rsidP="00AC4C87">
      <w:pPr>
        <w:pStyle w:val="Heading2"/>
      </w:pPr>
      <w:bookmarkStart w:id="397" w:name="_Toc19631661"/>
      <w:bookmarkStart w:id="398" w:name="_Toc19633071"/>
      <w:bookmarkStart w:id="399" w:name="_Toc27235694"/>
      <w:bookmarkStart w:id="400" w:name="_Toc36114803"/>
      <w:r w:rsidRPr="00B366FF">
        <w:t>2.6</w:t>
      </w:r>
      <w:r w:rsidRPr="00B366FF">
        <w:tab/>
        <w:t>Data related to supplementary services</w:t>
      </w:r>
      <w:bookmarkEnd w:id="397"/>
      <w:bookmarkEnd w:id="398"/>
      <w:bookmarkEnd w:id="399"/>
      <w:bookmarkEnd w:id="400"/>
    </w:p>
    <w:p w:rsidR="00AC4C87" w:rsidRPr="00B366FF" w:rsidRDefault="00AC4C87" w:rsidP="00AC4C87">
      <w:r w:rsidRPr="00B366FF">
        <w:t>Subscriber data related to supplementary services are contained in the 3GPP TS 23.08x and 3GPP TS 23.09x series of Technical Specifications, that is 3GPP TS 23.081 [14] and following describing the network functionality of supplementary services. Additionally, subscriber data related to the Multicall (MC) supplementary service are contained in3GPP TS 23.135 [25].</w:t>
      </w:r>
    </w:p>
    <w:p w:rsidR="00AC4C87" w:rsidRPr="00B366FF" w:rsidRDefault="00AC4C87" w:rsidP="00AC4C87">
      <w:r w:rsidRPr="00B366FF">
        <w:t>There is no data type which is mandatory for all supplementary services; note that the provision status is mandatory for all supplementary services except CUG, 3GPP TS 23.085 [18]. All other data are conditional depending on the provision.</w:t>
      </w:r>
    </w:p>
    <w:p w:rsidR="00AC4C87" w:rsidRPr="00B366FF" w:rsidRDefault="00AC4C87" w:rsidP="00AC4C87">
      <w:pPr>
        <w:pStyle w:val="Heading2"/>
      </w:pPr>
      <w:bookmarkStart w:id="401" w:name="_Toc19631662"/>
      <w:bookmarkStart w:id="402" w:name="_Toc19633072"/>
      <w:bookmarkStart w:id="403" w:name="_Toc27235695"/>
      <w:bookmarkStart w:id="404" w:name="_Toc36114804"/>
      <w:r w:rsidRPr="00B366FF">
        <w:t>2.7</w:t>
      </w:r>
      <w:r w:rsidRPr="00B366FF">
        <w:tab/>
        <w:t>Mobile station status data</w:t>
      </w:r>
      <w:bookmarkEnd w:id="401"/>
      <w:bookmarkEnd w:id="402"/>
      <w:bookmarkEnd w:id="403"/>
      <w:bookmarkEnd w:id="404"/>
    </w:p>
    <w:p w:rsidR="00AC4C87" w:rsidRPr="00B366FF" w:rsidRDefault="00AC4C87" w:rsidP="00AC4C87">
      <w:pPr>
        <w:pStyle w:val="Heading3"/>
      </w:pPr>
      <w:bookmarkStart w:id="405" w:name="_Toc19631663"/>
      <w:bookmarkStart w:id="406" w:name="_Toc19633073"/>
      <w:bookmarkStart w:id="407" w:name="_Toc27235696"/>
      <w:bookmarkStart w:id="408" w:name="_Toc36114805"/>
      <w:r w:rsidRPr="00B366FF">
        <w:t>2.7.1</w:t>
      </w:r>
      <w:r w:rsidRPr="00B366FF">
        <w:tab/>
        <w:t>IMSI detached flag</w:t>
      </w:r>
      <w:bookmarkEnd w:id="405"/>
      <w:bookmarkEnd w:id="406"/>
      <w:bookmarkEnd w:id="407"/>
      <w:bookmarkEnd w:id="408"/>
    </w:p>
    <w:p w:rsidR="00AC4C87" w:rsidRPr="00B366FF" w:rsidRDefault="00AC4C87" w:rsidP="00AC4C87">
      <w:r w:rsidRPr="00B366FF">
        <w:t>IMSI detached flag is a parameter indicating that the MS is in the IMSI detached state, i.e. the subscriber is no longer reachable. For definition and handling see 3GPP TS 23.012 [8] and 3GPP TS 29.002 [27]. The parameter takes the following values:</w:t>
      </w:r>
    </w:p>
    <w:p w:rsidR="00AC4C87" w:rsidRPr="00B366FF" w:rsidRDefault="00AC4C87" w:rsidP="00AC4C87">
      <w:pPr>
        <w:pStyle w:val="B1"/>
      </w:pPr>
      <w:r w:rsidRPr="00B366FF">
        <w:t>-</w:t>
      </w:r>
      <w:r w:rsidRPr="00B366FF">
        <w:tab/>
        <w:t>IMSI detached;</w:t>
      </w:r>
    </w:p>
    <w:p w:rsidR="00AC4C87" w:rsidRPr="00B366FF" w:rsidRDefault="00AC4C87" w:rsidP="00AC4C87">
      <w:pPr>
        <w:pStyle w:val="B1"/>
      </w:pPr>
      <w:r w:rsidRPr="00B366FF">
        <w:t>-</w:t>
      </w:r>
      <w:r w:rsidRPr="00B366FF">
        <w:tab/>
        <w:t>IMSI attached.</w:t>
      </w:r>
    </w:p>
    <w:p w:rsidR="00AC4C87" w:rsidRPr="00B366FF" w:rsidRDefault="00AC4C87" w:rsidP="00AC4C87">
      <w:r w:rsidRPr="00B366FF">
        <w:lastRenderedPageBreak/>
        <w:t>The parameter is temporary subscriber data and is stored conditionally in the VLR.</w:t>
      </w:r>
    </w:p>
    <w:p w:rsidR="00AC4C87" w:rsidRPr="00B366FF" w:rsidRDefault="00AC4C87" w:rsidP="00AC4C87">
      <w:pPr>
        <w:pStyle w:val="Heading3"/>
      </w:pPr>
      <w:bookmarkStart w:id="409" w:name="_Toc19631664"/>
      <w:bookmarkStart w:id="410" w:name="_Toc19633074"/>
      <w:bookmarkStart w:id="411" w:name="_Toc27235697"/>
      <w:bookmarkStart w:id="412" w:name="_Toc36114806"/>
      <w:r w:rsidRPr="00B366FF">
        <w:t>2.7.2</w:t>
      </w:r>
      <w:r w:rsidRPr="00B366FF">
        <w:tab/>
        <w:t>Mobile station Not Reachable for GPRS (MNRG)</w:t>
      </w:r>
      <w:bookmarkEnd w:id="409"/>
      <w:bookmarkEnd w:id="410"/>
      <w:bookmarkEnd w:id="411"/>
      <w:bookmarkEnd w:id="412"/>
    </w:p>
    <w:p w:rsidR="00AC4C87" w:rsidRPr="00B366FF" w:rsidRDefault="00AC4C87" w:rsidP="00AC4C87">
      <w:r w:rsidRPr="00B366FF">
        <w:t xml:space="preserve">In HLR, MNRG indicates whether the MS is marked as GPRS detached or GPRS not reachable in the </w:t>
      </w:r>
      <w:r w:rsidRPr="00B366FF">
        <w:rPr>
          <w:rFonts w:hint="eastAsia"/>
          <w:lang w:eastAsia="zh-CN"/>
        </w:rPr>
        <w:t>Gn/Gp-</w:t>
      </w:r>
      <w:r w:rsidRPr="00B366FF">
        <w:t>SGSN and possibly in the GGSN. The reason why the MS is GPRS not reachable is indicated in the Mobile Not Reachable via SGSN Reason (MNRR-SGSN).</w:t>
      </w:r>
    </w:p>
    <w:p w:rsidR="00AC4C87" w:rsidRPr="00B366FF" w:rsidRDefault="00AC4C87" w:rsidP="00AC4C87">
      <w:r w:rsidRPr="00B366FF">
        <w:t xml:space="preserve">In </w:t>
      </w:r>
      <w:r w:rsidRPr="00B366FF">
        <w:rPr>
          <w:rFonts w:hint="eastAsia"/>
          <w:lang w:eastAsia="zh-CN"/>
        </w:rPr>
        <w:t>Gn/Gp-</w:t>
      </w:r>
      <w:r w:rsidRPr="00B366FF">
        <w:t>SGSN, MNRG indicates whether activity from the MS shall be reported to the HLR.</w:t>
      </w:r>
    </w:p>
    <w:p w:rsidR="00AC4C87" w:rsidRPr="00B366FF" w:rsidRDefault="00AC4C87" w:rsidP="00AC4C87">
      <w:r w:rsidRPr="00B366FF">
        <w:t xml:space="preserve">In GGSN, MNRG indicates whether the MS is marked as GPRS detached in the </w:t>
      </w:r>
      <w:r w:rsidRPr="00B366FF">
        <w:rPr>
          <w:rFonts w:hint="eastAsia"/>
          <w:lang w:eastAsia="zh-CN"/>
        </w:rPr>
        <w:t>Gn/Gp-</w:t>
      </w:r>
      <w:r w:rsidRPr="00B366FF">
        <w:t>SGSN.</w:t>
      </w:r>
    </w:p>
    <w:p w:rsidR="00AC4C87" w:rsidRPr="00B366FF" w:rsidRDefault="00AC4C87" w:rsidP="00AC4C87">
      <w:r w:rsidRPr="00B366FF">
        <w:t xml:space="preserve">MNRG is described in 3GPP TS 23.060 [21]. It is temporary subscriber data stored in the HLR, in the </w:t>
      </w:r>
      <w:r w:rsidRPr="00B366FF">
        <w:rPr>
          <w:rFonts w:hint="eastAsia"/>
          <w:lang w:eastAsia="zh-CN"/>
        </w:rPr>
        <w:t>Gn/Gp-</w:t>
      </w:r>
      <w:r w:rsidRPr="00B366FF">
        <w:t>SGSN and in the GGSN.</w:t>
      </w:r>
    </w:p>
    <w:p w:rsidR="00AC4C87" w:rsidRPr="00B366FF" w:rsidRDefault="00AC4C87" w:rsidP="00AC4C87">
      <w:pPr>
        <w:pStyle w:val="Heading3"/>
      </w:pPr>
      <w:bookmarkStart w:id="413" w:name="_Toc19631665"/>
      <w:bookmarkStart w:id="414" w:name="_Toc19633075"/>
      <w:bookmarkStart w:id="415" w:name="_Toc27235698"/>
      <w:bookmarkStart w:id="416" w:name="_Toc36114807"/>
      <w:r w:rsidRPr="00B366FF">
        <w:t>2.7.3</w:t>
      </w:r>
      <w:r w:rsidRPr="00B366FF">
        <w:tab/>
        <w:t>Mobility Management State</w:t>
      </w:r>
      <w:bookmarkEnd w:id="413"/>
      <w:bookmarkEnd w:id="414"/>
      <w:bookmarkEnd w:id="415"/>
      <w:bookmarkEnd w:id="416"/>
    </w:p>
    <w:p w:rsidR="00AC4C87" w:rsidRPr="00B366FF" w:rsidRDefault="00AC4C87" w:rsidP="00AC4C87">
      <w:r w:rsidRPr="00B366FF">
        <w:t>The Mobility Management State indicates the GPRS state of the MS. It takes one of three possible values:</w:t>
      </w:r>
    </w:p>
    <w:p w:rsidR="00AC4C87" w:rsidRPr="00B366FF" w:rsidRDefault="00AC4C87" w:rsidP="00AC4C87">
      <w:pPr>
        <w:pStyle w:val="B1"/>
      </w:pPr>
      <w:r w:rsidRPr="00B366FF">
        <w:t>1.</w:t>
      </w:r>
      <w:r w:rsidRPr="00B366FF">
        <w:tab/>
        <w:t>READY: The MS is GPRS attached and its location is known at Cell Identity level.</w:t>
      </w:r>
    </w:p>
    <w:p w:rsidR="00AC4C87" w:rsidRPr="00B366FF" w:rsidRDefault="00AC4C87" w:rsidP="00AC4C87">
      <w:pPr>
        <w:pStyle w:val="B1"/>
      </w:pPr>
      <w:r w:rsidRPr="00B366FF">
        <w:t>2.</w:t>
      </w:r>
      <w:r w:rsidRPr="00B366FF">
        <w:tab/>
        <w:t>STANDBY: The MS is GPRS attached and its location is known at Routing Area level.</w:t>
      </w:r>
    </w:p>
    <w:p w:rsidR="00AC4C87" w:rsidRPr="00B366FF" w:rsidRDefault="00AC4C87" w:rsidP="00AC4C87">
      <w:pPr>
        <w:pStyle w:val="B1"/>
      </w:pPr>
      <w:r w:rsidRPr="00B366FF">
        <w:t>3.</w:t>
      </w:r>
      <w:r w:rsidRPr="00B366FF">
        <w:tab/>
        <w:t>IDLE: The MS is not GPRS attached.</w:t>
      </w:r>
    </w:p>
    <w:p w:rsidR="00AC4C87" w:rsidRPr="00B366FF" w:rsidRDefault="00AC4C87" w:rsidP="00AC4C87">
      <w:r w:rsidRPr="00B366FF">
        <w:t>The parameter is described in 3GPP TS 23.060 [21]. It is temporary subscriber data stored in the SGSN.</w:t>
      </w:r>
    </w:p>
    <w:p w:rsidR="00AC4C87" w:rsidRPr="00B366FF" w:rsidRDefault="00AC4C87" w:rsidP="00AC4C87">
      <w:pPr>
        <w:pStyle w:val="Heading3"/>
      </w:pPr>
      <w:bookmarkStart w:id="417" w:name="_Toc19631666"/>
      <w:bookmarkStart w:id="418" w:name="_Toc19633076"/>
      <w:bookmarkStart w:id="419" w:name="_Toc27235699"/>
      <w:bookmarkStart w:id="420" w:name="_Toc36114808"/>
      <w:r w:rsidRPr="00B366FF">
        <w:t>2.7.4</w:t>
      </w:r>
      <w:r w:rsidRPr="00B366FF">
        <w:tab/>
        <w:t>Restoration flags</w:t>
      </w:r>
      <w:bookmarkEnd w:id="417"/>
      <w:bookmarkEnd w:id="418"/>
      <w:bookmarkEnd w:id="419"/>
      <w:bookmarkEnd w:id="420"/>
    </w:p>
    <w:p w:rsidR="00AC4C87" w:rsidRPr="00B366FF" w:rsidRDefault="00AC4C87" w:rsidP="00AC4C87">
      <w:r w:rsidRPr="00B366FF">
        <w:t>In the case of SGSN, MME, VLR or HLR failure, location register data have to be restored as described in 3GPP TS 23.007 [6] and 3GPP TS 29.002 [27]. The following flags are used for this purpose.</w:t>
      </w:r>
    </w:p>
    <w:p w:rsidR="00AC4C87" w:rsidRPr="00B366FF" w:rsidRDefault="00AC4C87" w:rsidP="00AC4C87">
      <w:pPr>
        <w:pStyle w:val="Heading4"/>
      </w:pPr>
      <w:bookmarkStart w:id="421" w:name="_Toc19631667"/>
      <w:bookmarkStart w:id="422" w:name="_Toc19633077"/>
      <w:bookmarkStart w:id="423" w:name="_Toc27235700"/>
      <w:bookmarkStart w:id="424" w:name="_Toc36114809"/>
      <w:r w:rsidRPr="00B366FF">
        <w:t>2.7.4.1</w:t>
      </w:r>
      <w:r w:rsidRPr="00B366FF">
        <w:tab/>
        <w:t>Confirmed by Radio Contact indicator</w:t>
      </w:r>
      <w:bookmarkEnd w:id="421"/>
      <w:bookmarkEnd w:id="422"/>
      <w:bookmarkEnd w:id="423"/>
      <w:bookmarkEnd w:id="424"/>
    </w:p>
    <w:p w:rsidR="00AC4C87" w:rsidRPr="00B366FF" w:rsidRDefault="00AC4C87" w:rsidP="00AC4C87">
      <w:r w:rsidRPr="00B366FF">
        <w:t>Confirmed by Radio Contact indicator is a restoration indicator defined in 3GPP TS 23.007 [6].</w:t>
      </w:r>
    </w:p>
    <w:p w:rsidR="00AC4C87" w:rsidRPr="00B366FF" w:rsidRDefault="00AC4C87" w:rsidP="00AC4C87">
      <w:r w:rsidRPr="00B366FF">
        <w:t>It is temporary subscriber data, stored in the VLR.</w:t>
      </w:r>
    </w:p>
    <w:p w:rsidR="00AC4C87" w:rsidRPr="00B366FF" w:rsidRDefault="00AC4C87" w:rsidP="00AC4C87">
      <w:pPr>
        <w:pStyle w:val="Heading4"/>
      </w:pPr>
      <w:bookmarkStart w:id="425" w:name="_Toc19631668"/>
      <w:bookmarkStart w:id="426" w:name="_Toc19633078"/>
      <w:bookmarkStart w:id="427" w:name="_Toc27235701"/>
      <w:bookmarkStart w:id="428" w:name="_Toc36114810"/>
      <w:r w:rsidRPr="00B366FF">
        <w:t>2.7.4.2</w:t>
      </w:r>
      <w:r w:rsidRPr="00B366FF">
        <w:tab/>
        <w:t>Subscriber Data Confirmed by HLR/HSS indicator</w:t>
      </w:r>
      <w:bookmarkEnd w:id="425"/>
      <w:bookmarkEnd w:id="426"/>
      <w:bookmarkEnd w:id="427"/>
      <w:bookmarkEnd w:id="428"/>
    </w:p>
    <w:p w:rsidR="00AC4C87" w:rsidRPr="00B366FF" w:rsidRDefault="00AC4C87" w:rsidP="00AC4C87">
      <w:r w:rsidRPr="00B366FF">
        <w:t>Subscriber Data Confirmed by HLR/HSS indicator is a restoration indicator defined in 3GPP TS 23.007 [6].</w:t>
      </w:r>
    </w:p>
    <w:p w:rsidR="00AC4C87" w:rsidRPr="00B366FF" w:rsidRDefault="00AC4C87" w:rsidP="00AC4C87">
      <w:r w:rsidRPr="00B366FF">
        <w:t>It is temporary subscriber data, stored in the VLR, in the SGSN and in the MME.</w:t>
      </w:r>
    </w:p>
    <w:p w:rsidR="00AC4C87" w:rsidRPr="00B366FF" w:rsidRDefault="00AC4C87" w:rsidP="00AC4C87">
      <w:pPr>
        <w:pStyle w:val="Heading4"/>
      </w:pPr>
      <w:bookmarkStart w:id="429" w:name="_Toc19631669"/>
      <w:bookmarkStart w:id="430" w:name="_Toc19633079"/>
      <w:bookmarkStart w:id="431" w:name="_Toc27235702"/>
      <w:bookmarkStart w:id="432" w:name="_Toc36114811"/>
      <w:r w:rsidRPr="00B366FF">
        <w:t>2.7.4.3</w:t>
      </w:r>
      <w:r w:rsidRPr="00B366FF">
        <w:tab/>
        <w:t>Location Information Confirmed in HLR/HSS indicator</w:t>
      </w:r>
      <w:bookmarkEnd w:id="429"/>
      <w:bookmarkEnd w:id="430"/>
      <w:bookmarkEnd w:id="431"/>
      <w:bookmarkEnd w:id="432"/>
    </w:p>
    <w:p w:rsidR="00AC4C87" w:rsidRPr="00B366FF" w:rsidRDefault="00AC4C87" w:rsidP="00AC4C87">
      <w:r w:rsidRPr="00B366FF">
        <w:t>Location Information Confirmed in HLR/HSS indicator is a restoration indicator defined in 3GPP TS 23.007 [6].</w:t>
      </w:r>
    </w:p>
    <w:p w:rsidR="00AC4C87" w:rsidRPr="00B366FF" w:rsidRDefault="00AC4C87" w:rsidP="00AC4C87">
      <w:r w:rsidRPr="00B366FF">
        <w:t>It is temporary subscriber data, stored in the VLR and in the SGSN and in the MME.</w:t>
      </w:r>
    </w:p>
    <w:p w:rsidR="00AC4C87" w:rsidRPr="00B366FF" w:rsidRDefault="00AC4C87" w:rsidP="00AC4C87">
      <w:pPr>
        <w:pStyle w:val="Heading4"/>
      </w:pPr>
      <w:bookmarkStart w:id="433" w:name="_Toc19631670"/>
      <w:bookmarkStart w:id="434" w:name="_Toc19633080"/>
      <w:bookmarkStart w:id="435" w:name="_Toc27235703"/>
      <w:bookmarkStart w:id="436" w:name="_Toc36114812"/>
      <w:r w:rsidRPr="00B366FF">
        <w:t>2.7.4.4</w:t>
      </w:r>
      <w:r w:rsidRPr="00B366FF">
        <w:tab/>
        <w:t>Check SS indicator</w:t>
      </w:r>
      <w:bookmarkEnd w:id="433"/>
      <w:bookmarkEnd w:id="434"/>
      <w:bookmarkEnd w:id="435"/>
      <w:bookmarkEnd w:id="436"/>
    </w:p>
    <w:p w:rsidR="00AC4C87" w:rsidRPr="00B366FF" w:rsidRDefault="00AC4C87" w:rsidP="00AC4C87">
      <w:r w:rsidRPr="00B366FF">
        <w:t>Check SS indicator is a restoration indicator defined in 3GPP TS 23.007 [6].</w:t>
      </w:r>
    </w:p>
    <w:p w:rsidR="00AC4C87" w:rsidRPr="00B366FF" w:rsidRDefault="00AC4C87" w:rsidP="00AC4C87">
      <w:r w:rsidRPr="00B366FF">
        <w:t>It is temporary subscriber data and is stored in the HLR.</w:t>
      </w:r>
    </w:p>
    <w:p w:rsidR="00AC4C87" w:rsidRPr="00B366FF" w:rsidRDefault="00AC4C87" w:rsidP="00AC4C87">
      <w:pPr>
        <w:pStyle w:val="Heading4"/>
      </w:pPr>
      <w:bookmarkStart w:id="437" w:name="_Toc19631671"/>
      <w:bookmarkStart w:id="438" w:name="_Toc19633081"/>
      <w:bookmarkStart w:id="439" w:name="_Toc27235704"/>
      <w:bookmarkStart w:id="440" w:name="_Toc36114813"/>
      <w:r w:rsidRPr="00B366FF">
        <w:t>2.7.4.5</w:t>
      </w:r>
      <w:r w:rsidRPr="00B366FF">
        <w:tab/>
        <w:t>VLR-Reliable indicator</w:t>
      </w:r>
      <w:bookmarkEnd w:id="437"/>
      <w:bookmarkEnd w:id="438"/>
      <w:bookmarkEnd w:id="439"/>
      <w:bookmarkEnd w:id="440"/>
    </w:p>
    <w:p w:rsidR="00AC4C87" w:rsidRPr="00B366FF" w:rsidRDefault="00AC4C87" w:rsidP="00AC4C87">
      <w:r w:rsidRPr="00B366FF">
        <w:t>VLR-Reliable indicator is a restoration indicator defined in 3GPP TS 23.007 [6].</w:t>
      </w:r>
    </w:p>
    <w:p w:rsidR="00AC4C87" w:rsidRPr="00B366FF" w:rsidRDefault="00AC4C87" w:rsidP="00AC4C87">
      <w:r w:rsidRPr="00B366FF">
        <w:t>It is temporary subscriber data and is stored in the SGSN and in the MME.</w:t>
      </w:r>
    </w:p>
    <w:p w:rsidR="00AC4C87" w:rsidRPr="00B366FF" w:rsidRDefault="00AC4C87" w:rsidP="00AC4C87">
      <w:pPr>
        <w:pStyle w:val="Heading3"/>
      </w:pPr>
      <w:bookmarkStart w:id="441" w:name="_Toc19631672"/>
      <w:bookmarkStart w:id="442" w:name="_Toc19633082"/>
      <w:bookmarkStart w:id="443" w:name="_Toc27235705"/>
      <w:bookmarkStart w:id="444" w:name="_Toc36114814"/>
      <w:r w:rsidRPr="00B366FF">
        <w:lastRenderedPageBreak/>
        <w:t>2.7.5</w:t>
      </w:r>
      <w:r w:rsidRPr="00B366FF">
        <w:tab/>
        <w:t>MS purged for non-GPRS flag</w:t>
      </w:r>
      <w:bookmarkEnd w:id="441"/>
      <w:bookmarkEnd w:id="442"/>
      <w:bookmarkEnd w:id="443"/>
      <w:bookmarkEnd w:id="444"/>
    </w:p>
    <w:p w:rsidR="00AC4C87" w:rsidRPr="00B366FF" w:rsidRDefault="00AC4C87" w:rsidP="00AC4C87">
      <w:r w:rsidRPr="00B366FF">
        <w:t>MS purged for non-GPRS flag is set in the HLR per IMSI record in order to indicate that the subscriber data for the MS concerned have been purged in the VLR. The parameter takes the following values:</w:t>
      </w:r>
    </w:p>
    <w:p w:rsidR="00AC4C87" w:rsidRPr="00B366FF" w:rsidRDefault="00AC4C87" w:rsidP="00AC4C87">
      <w:pPr>
        <w:pStyle w:val="B1"/>
      </w:pPr>
      <w:r w:rsidRPr="00B366FF">
        <w:t>-</w:t>
      </w:r>
      <w:r w:rsidRPr="00B366FF">
        <w:tab/>
        <w:t>MS purged;</w:t>
      </w:r>
    </w:p>
    <w:p w:rsidR="00AC4C87" w:rsidRPr="00B366FF" w:rsidRDefault="00AC4C87" w:rsidP="00AC4C87">
      <w:pPr>
        <w:pStyle w:val="B1"/>
      </w:pPr>
      <w:r w:rsidRPr="00B366FF">
        <w:t>-</w:t>
      </w:r>
      <w:r w:rsidRPr="00B366FF">
        <w:tab/>
        <w:t>MS not purged.</w:t>
      </w:r>
    </w:p>
    <w:p w:rsidR="00AC4C87" w:rsidRPr="00B366FF" w:rsidRDefault="00AC4C87" w:rsidP="00AC4C87">
      <w:r w:rsidRPr="00B366FF">
        <w:t>The default value is "MS not purged". The parameter is temporary subscriber data, stored in the HLR.</w:t>
      </w:r>
    </w:p>
    <w:p w:rsidR="00AC4C87" w:rsidRPr="00B366FF" w:rsidRDefault="00AC4C87" w:rsidP="00AC4C87">
      <w:pPr>
        <w:pStyle w:val="Heading3"/>
      </w:pPr>
      <w:bookmarkStart w:id="445" w:name="_Toc19631673"/>
      <w:bookmarkStart w:id="446" w:name="_Toc19633083"/>
      <w:bookmarkStart w:id="447" w:name="_Toc27235706"/>
      <w:bookmarkStart w:id="448" w:name="_Toc36114815"/>
      <w:r w:rsidRPr="00B366FF">
        <w:t>2.7.6</w:t>
      </w:r>
      <w:r w:rsidRPr="00B366FF">
        <w:tab/>
        <w:t>MS purged for GPRS/UE purged in SGSN flag</w:t>
      </w:r>
      <w:bookmarkEnd w:id="445"/>
      <w:bookmarkEnd w:id="446"/>
      <w:bookmarkEnd w:id="447"/>
      <w:bookmarkEnd w:id="448"/>
    </w:p>
    <w:p w:rsidR="00AC4C87" w:rsidRPr="00B366FF" w:rsidRDefault="00AC4C87" w:rsidP="00AC4C87">
      <w:pPr>
        <w:keepNext/>
        <w:keepLines/>
      </w:pPr>
      <w:r w:rsidRPr="00B366FF">
        <w:t>MS purged for GPRS/UE purged in SGSN flag is set in the HLR/HSS per IMSI record in order to indicate that the subscriber data for the MS/UE concerned have been purged in the SGSN. The parameter takes the following values:</w:t>
      </w:r>
    </w:p>
    <w:p w:rsidR="00AC4C87" w:rsidRPr="00B366FF" w:rsidRDefault="00AC4C87" w:rsidP="00AC4C87">
      <w:pPr>
        <w:pStyle w:val="B1"/>
      </w:pPr>
      <w:r w:rsidRPr="00B366FF">
        <w:t>-</w:t>
      </w:r>
      <w:r w:rsidRPr="00B366FF">
        <w:tab/>
        <w:t>MS purged for GPRS/UE purged in SGSN;</w:t>
      </w:r>
    </w:p>
    <w:p w:rsidR="00AC4C87" w:rsidRPr="00B366FF" w:rsidRDefault="00AC4C87" w:rsidP="00AC4C87">
      <w:pPr>
        <w:pStyle w:val="B1"/>
      </w:pPr>
      <w:r w:rsidRPr="00B366FF">
        <w:t>-</w:t>
      </w:r>
      <w:r w:rsidRPr="00B366FF">
        <w:tab/>
        <w:t>MS not purged for GPRS/UE not purged in SGSN.</w:t>
      </w:r>
    </w:p>
    <w:p w:rsidR="00AC4C87" w:rsidRPr="00B366FF" w:rsidRDefault="00AC4C87" w:rsidP="00AC4C87">
      <w:r w:rsidRPr="00B366FF">
        <w:t>The default value is "MS not purged for GPRS"/"UE not purged in SGSN". The parameter is temporary subscriber data, stored in the HLR/HSS for a PS subscription.</w:t>
      </w:r>
    </w:p>
    <w:p w:rsidR="00AC4C87" w:rsidRPr="00B366FF" w:rsidRDefault="00AC4C87" w:rsidP="00AC4C87">
      <w:pPr>
        <w:pStyle w:val="Heading3"/>
      </w:pPr>
      <w:bookmarkStart w:id="449" w:name="_Toc19631674"/>
      <w:bookmarkStart w:id="450" w:name="_Toc19633084"/>
      <w:bookmarkStart w:id="451" w:name="_Toc27235707"/>
      <w:bookmarkStart w:id="452" w:name="_Toc36114816"/>
      <w:r w:rsidRPr="00B366FF">
        <w:t>2.7.6A</w:t>
      </w:r>
      <w:r w:rsidRPr="00B366FF">
        <w:tab/>
        <w:t>UE purged in MME flag</w:t>
      </w:r>
      <w:bookmarkEnd w:id="449"/>
      <w:bookmarkEnd w:id="450"/>
      <w:bookmarkEnd w:id="451"/>
      <w:bookmarkEnd w:id="452"/>
    </w:p>
    <w:p w:rsidR="00AC4C87" w:rsidRPr="00B366FF" w:rsidRDefault="00AC4C87" w:rsidP="00AC4C87">
      <w:pPr>
        <w:keepNext/>
        <w:keepLines/>
      </w:pPr>
      <w:r w:rsidRPr="00B366FF">
        <w:t>UE purged in MME flag is set in the HSS per IMSI record in order to indicate that the subscriber data for the UE concerned have been purged in the MME. The parameter shall take the following values:</w:t>
      </w:r>
    </w:p>
    <w:p w:rsidR="00AC4C87" w:rsidRPr="00B366FF" w:rsidRDefault="00AC4C87" w:rsidP="00AC4C87">
      <w:pPr>
        <w:pStyle w:val="B1"/>
      </w:pPr>
      <w:r w:rsidRPr="00B366FF">
        <w:t>-</w:t>
      </w:r>
      <w:r w:rsidRPr="00B366FF">
        <w:tab/>
        <w:t>UE purged in MME;</w:t>
      </w:r>
    </w:p>
    <w:p w:rsidR="00AC4C87" w:rsidRPr="00B366FF" w:rsidRDefault="00AC4C87" w:rsidP="00AC4C87">
      <w:pPr>
        <w:pStyle w:val="B1"/>
      </w:pPr>
      <w:r w:rsidRPr="00B366FF">
        <w:t>-</w:t>
      </w:r>
      <w:r w:rsidRPr="00B366FF">
        <w:tab/>
        <w:t>UE not purged in MME.</w:t>
      </w:r>
    </w:p>
    <w:p w:rsidR="00AC4C87" w:rsidRPr="00B366FF" w:rsidRDefault="00AC4C87" w:rsidP="00AC4C87">
      <w:r w:rsidRPr="00B366FF">
        <w:t>The default value is "UE not purged in MME". The parameter is temporary subscriber data, stored in the HSS for a PS subscription.</w:t>
      </w:r>
    </w:p>
    <w:p w:rsidR="00AC4C87" w:rsidRPr="00B366FF" w:rsidRDefault="00AC4C87" w:rsidP="00AC4C87">
      <w:pPr>
        <w:pStyle w:val="Heading3"/>
      </w:pPr>
      <w:bookmarkStart w:id="453" w:name="_Toc19631675"/>
      <w:bookmarkStart w:id="454" w:name="_Toc19633085"/>
      <w:bookmarkStart w:id="455" w:name="_Toc27235708"/>
      <w:bookmarkStart w:id="456" w:name="_Toc36114817"/>
      <w:r w:rsidRPr="00B366FF">
        <w:t>2.7.7</w:t>
      </w:r>
      <w:r w:rsidRPr="00B366FF">
        <w:tab/>
        <w:t>Mobile station Not Reachable via MSC Reason (MNRR-MSC)</w:t>
      </w:r>
      <w:bookmarkEnd w:id="453"/>
      <w:bookmarkEnd w:id="454"/>
      <w:bookmarkEnd w:id="455"/>
      <w:bookmarkEnd w:id="456"/>
    </w:p>
    <w:p w:rsidR="00AC4C87" w:rsidRPr="00B366FF" w:rsidRDefault="00AC4C87" w:rsidP="00AC4C87">
      <w:r w:rsidRPr="00B366FF">
        <w:t>Mobile station Not Reachable via MSC Reason (MNRR-MSC) for SMS is defined in 3GPP TS 23.040 [10].The MNRR-MSC is temporary subscriber data. It is conditionally stored in the HLR.</w:t>
      </w:r>
    </w:p>
    <w:p w:rsidR="00AC4C87" w:rsidRPr="00B366FF" w:rsidRDefault="00AC4C87" w:rsidP="00AC4C87">
      <w:pPr>
        <w:pStyle w:val="Heading3"/>
      </w:pPr>
      <w:bookmarkStart w:id="457" w:name="_Toc19631676"/>
      <w:bookmarkStart w:id="458" w:name="_Toc19633086"/>
      <w:bookmarkStart w:id="459" w:name="_Toc27235709"/>
      <w:bookmarkStart w:id="460" w:name="_Toc36114818"/>
      <w:r w:rsidRPr="00B366FF">
        <w:t>2.7.7A</w:t>
      </w:r>
      <w:r w:rsidRPr="00B366FF">
        <w:tab/>
        <w:t>Mobile station Not Reachable via SGSN Reason (MNRR-SGSN)</w:t>
      </w:r>
      <w:bookmarkEnd w:id="457"/>
      <w:bookmarkEnd w:id="458"/>
      <w:bookmarkEnd w:id="459"/>
      <w:bookmarkEnd w:id="460"/>
    </w:p>
    <w:p w:rsidR="00AC4C87" w:rsidRPr="00B366FF" w:rsidRDefault="00AC4C87" w:rsidP="00AC4C87">
      <w:r w:rsidRPr="00B366FF">
        <w:t>Mobile station Not Reachable via SGSN Reason (MNRR-SGSN) for SMS is defined in 3GPP TS 23.040 [10].The MNRR-SGSN is temporary subscriber data. It is conditionally stored in the HLR.</w:t>
      </w:r>
    </w:p>
    <w:p w:rsidR="00AC4C87" w:rsidRPr="00B366FF" w:rsidRDefault="00AC4C87" w:rsidP="00AC4C87">
      <w:pPr>
        <w:pStyle w:val="Heading3"/>
      </w:pPr>
      <w:bookmarkStart w:id="461" w:name="_Toc19631677"/>
      <w:bookmarkStart w:id="462" w:name="_Toc19633087"/>
      <w:bookmarkStart w:id="463" w:name="_Toc27235710"/>
      <w:bookmarkStart w:id="464" w:name="_Toc36114819"/>
      <w:r w:rsidRPr="00B366FF">
        <w:t>2.7.8</w:t>
      </w:r>
      <w:r w:rsidRPr="00B366FF">
        <w:tab/>
        <w:t>Subscriber data dormant</w:t>
      </w:r>
      <w:bookmarkEnd w:id="461"/>
      <w:bookmarkEnd w:id="462"/>
      <w:bookmarkEnd w:id="463"/>
      <w:bookmarkEnd w:id="464"/>
    </w:p>
    <w:p w:rsidR="00AC4C87" w:rsidRPr="00B366FF" w:rsidRDefault="00AC4C87" w:rsidP="00AC4C87">
      <w:r w:rsidRPr="00B366FF">
        <w:t>Subscriber data dormant is set in the VLR per IMSI record in order to indicate that the subscriber data belong to a subscriber that has moved outside the VLR area (see 3GPP TS 23.012 [8]). The parameter takes the following values:</w:t>
      </w:r>
    </w:p>
    <w:p w:rsidR="00AC4C87" w:rsidRPr="00B366FF" w:rsidRDefault="00AC4C87" w:rsidP="00AC4C87">
      <w:pPr>
        <w:pStyle w:val="B1"/>
      </w:pPr>
      <w:r w:rsidRPr="00B366FF">
        <w:t>-</w:t>
      </w:r>
      <w:r w:rsidRPr="00B366FF">
        <w:tab/>
        <w:t>Subscriber data dormant;</w:t>
      </w:r>
    </w:p>
    <w:p w:rsidR="00AC4C87" w:rsidRPr="00B366FF" w:rsidRDefault="00AC4C87" w:rsidP="00AC4C87">
      <w:pPr>
        <w:pStyle w:val="B1"/>
      </w:pPr>
      <w:r w:rsidRPr="00B366FF">
        <w:t>-</w:t>
      </w:r>
      <w:r w:rsidRPr="00B366FF">
        <w:tab/>
        <w:t>Subscriber data  not dormant.</w:t>
      </w:r>
    </w:p>
    <w:p w:rsidR="00AC4C87" w:rsidRPr="00B366FF" w:rsidRDefault="00AC4C87" w:rsidP="00AC4C87">
      <w:r w:rsidRPr="00B366FF">
        <w:t>The parameter is temporary subscriber data and is stored in the VLR.</w:t>
      </w:r>
    </w:p>
    <w:p w:rsidR="00AC4C87" w:rsidRPr="00B366FF" w:rsidRDefault="00AC4C87" w:rsidP="00AC4C87">
      <w:pPr>
        <w:pStyle w:val="Heading3"/>
      </w:pPr>
      <w:bookmarkStart w:id="465" w:name="_Toc19631678"/>
      <w:bookmarkStart w:id="466" w:name="_Toc19633088"/>
      <w:bookmarkStart w:id="467" w:name="_Toc27235711"/>
      <w:bookmarkStart w:id="468" w:name="_Toc36114820"/>
      <w:r w:rsidRPr="00B366FF">
        <w:t>2.7.8A</w:t>
      </w:r>
      <w:r w:rsidRPr="00B366FF">
        <w:tab/>
        <w:t>Cancel Location received</w:t>
      </w:r>
      <w:bookmarkEnd w:id="465"/>
      <w:bookmarkEnd w:id="466"/>
      <w:bookmarkEnd w:id="467"/>
      <w:bookmarkEnd w:id="468"/>
    </w:p>
    <w:p w:rsidR="00AC4C87" w:rsidRPr="00B366FF" w:rsidRDefault="00AC4C87" w:rsidP="00AC4C87">
      <w:r w:rsidRPr="00B366FF">
        <w:t xml:space="preserve">Cancel Location received is set by a VLR supporting the MT roaming retry feature per IMSI record to indicate that a Cancel Location message has been received from the HLR. This is used to determine whether to trigger MT roaming </w:t>
      </w:r>
      <w:r w:rsidRPr="00B366FF">
        <w:lastRenderedPageBreak/>
        <w:t xml:space="preserve">retry upon receipt of an incoming call, see </w:t>
      </w:r>
      <w:r>
        <w:t>clause</w:t>
      </w:r>
      <w:r w:rsidRPr="00B366FF">
        <w:t xml:space="preserve"> 7.3.2.1 of 3GPP TS 23.018 [5a]. The parameter takes the following values: true or false.</w:t>
      </w:r>
    </w:p>
    <w:p w:rsidR="00AC4C87" w:rsidRPr="00B366FF" w:rsidRDefault="00AC4C87" w:rsidP="00AC4C87">
      <w:r w:rsidRPr="00B366FF">
        <w:t>The parameter is temporary subscriber data and is stored in the VLR.</w:t>
      </w:r>
    </w:p>
    <w:p w:rsidR="00AC4C87" w:rsidRPr="00B366FF" w:rsidRDefault="00AC4C87" w:rsidP="00AC4C87">
      <w:pPr>
        <w:pStyle w:val="Heading3"/>
      </w:pPr>
      <w:bookmarkStart w:id="469" w:name="_Toc19631679"/>
      <w:bookmarkStart w:id="470" w:name="_Toc19633089"/>
      <w:bookmarkStart w:id="471" w:name="_Toc27235712"/>
      <w:bookmarkStart w:id="472" w:name="_Toc36114821"/>
      <w:r w:rsidRPr="00B366FF">
        <w:t>2.7.9</w:t>
      </w:r>
      <w:r w:rsidRPr="00B366FF">
        <w:tab/>
        <w:t>Data related to UE reachability procedures</w:t>
      </w:r>
      <w:bookmarkEnd w:id="469"/>
      <w:bookmarkEnd w:id="470"/>
      <w:bookmarkEnd w:id="471"/>
      <w:bookmarkEnd w:id="472"/>
    </w:p>
    <w:p w:rsidR="00AC4C87" w:rsidRPr="00B366FF" w:rsidRDefault="00AC4C87" w:rsidP="00AC4C87">
      <w:pPr>
        <w:pStyle w:val="Heading4"/>
      </w:pPr>
      <w:bookmarkStart w:id="473" w:name="_Toc19631680"/>
      <w:bookmarkStart w:id="474" w:name="_Toc19633090"/>
      <w:bookmarkStart w:id="475" w:name="_Toc27235713"/>
      <w:bookmarkStart w:id="476" w:name="_Toc36114822"/>
      <w:r w:rsidRPr="00B366FF">
        <w:t>2.7.9.1</w:t>
      </w:r>
      <w:r w:rsidRPr="00B366FF">
        <w:tab/>
        <w:t>URRP-MME</w:t>
      </w:r>
      <w:bookmarkEnd w:id="473"/>
      <w:bookmarkEnd w:id="474"/>
      <w:bookmarkEnd w:id="475"/>
      <w:bookmarkEnd w:id="476"/>
    </w:p>
    <w:p w:rsidR="00AC4C87" w:rsidRPr="00B366FF" w:rsidRDefault="00AC4C87" w:rsidP="00AC4C87">
      <w:r w:rsidRPr="00B366FF">
        <w:t>The UE Reachability Request Parameter for the MME (URRP-MME) indicates that UE activity notification from MME has been requested by the HSS. For definition and handling of the data see 3GPP TS 23.401 [74].</w:t>
      </w:r>
    </w:p>
    <w:p w:rsidR="00AC4C87" w:rsidRPr="00B366FF" w:rsidRDefault="00AC4C87" w:rsidP="00AC4C87">
      <w:r w:rsidRPr="00B366FF">
        <w:t>URRP-MME is temporary subscriber data conditionally stored in the MME and in the HSS.</w:t>
      </w:r>
    </w:p>
    <w:p w:rsidR="00AC4C87" w:rsidRPr="00B366FF" w:rsidRDefault="00AC4C87" w:rsidP="00AC4C87">
      <w:pPr>
        <w:pStyle w:val="Heading4"/>
        <w:rPr>
          <w:lang w:eastAsia="zh-CN"/>
        </w:rPr>
      </w:pPr>
      <w:bookmarkStart w:id="477" w:name="_Toc19631681"/>
      <w:bookmarkStart w:id="478" w:name="_Toc19633091"/>
      <w:bookmarkStart w:id="479" w:name="_Toc27235714"/>
      <w:bookmarkStart w:id="480" w:name="_Toc36114823"/>
      <w:r w:rsidRPr="00B366FF">
        <w:t>2.7.9.</w:t>
      </w:r>
      <w:r w:rsidRPr="00B366FF">
        <w:rPr>
          <w:lang w:eastAsia="zh-CN"/>
        </w:rPr>
        <w:t>2</w:t>
      </w:r>
      <w:r w:rsidRPr="00B366FF">
        <w:tab/>
        <w:t>URRP-</w:t>
      </w:r>
      <w:r w:rsidRPr="00B366FF">
        <w:rPr>
          <w:rFonts w:hint="eastAsia"/>
          <w:lang w:eastAsia="zh-CN"/>
        </w:rPr>
        <w:t>SGSN</w:t>
      </w:r>
      <w:bookmarkEnd w:id="477"/>
      <w:bookmarkEnd w:id="478"/>
      <w:bookmarkEnd w:id="479"/>
      <w:bookmarkEnd w:id="480"/>
    </w:p>
    <w:p w:rsidR="00AC4C87" w:rsidRPr="00B366FF" w:rsidRDefault="00AC4C87" w:rsidP="00AC4C87">
      <w:r w:rsidRPr="00B366FF">
        <w:t xml:space="preserve">The UE Reachability Request Parameter for the </w:t>
      </w:r>
      <w:r w:rsidRPr="00B366FF">
        <w:rPr>
          <w:rFonts w:hint="eastAsia"/>
          <w:lang w:eastAsia="zh-CN"/>
        </w:rPr>
        <w:t>SGSN</w:t>
      </w:r>
      <w:r w:rsidRPr="00B366FF">
        <w:t xml:space="preserve"> (URRP-</w:t>
      </w:r>
      <w:r w:rsidRPr="00B366FF">
        <w:rPr>
          <w:rFonts w:hint="eastAsia"/>
          <w:lang w:eastAsia="zh-CN"/>
        </w:rPr>
        <w:t>SGSN</w:t>
      </w:r>
      <w:r w:rsidRPr="00B366FF">
        <w:t xml:space="preserve">) indicates that UE activity notification from </w:t>
      </w:r>
      <w:r w:rsidRPr="00B366FF">
        <w:rPr>
          <w:rFonts w:hint="eastAsia"/>
          <w:lang w:eastAsia="zh-CN"/>
        </w:rPr>
        <w:t>SGSN</w:t>
      </w:r>
      <w:r w:rsidRPr="00B366FF">
        <w:t xml:space="preserve"> has been requested by the HSS. For definition and handling of the data see 3GPP TS 23.</w:t>
      </w:r>
      <w:r w:rsidRPr="00B366FF">
        <w:rPr>
          <w:rFonts w:hint="eastAsia"/>
          <w:lang w:eastAsia="zh-CN"/>
        </w:rPr>
        <w:t>060</w:t>
      </w:r>
      <w:r w:rsidRPr="00B366FF">
        <w:t> [</w:t>
      </w:r>
      <w:r w:rsidRPr="00B366FF">
        <w:rPr>
          <w:rFonts w:hint="eastAsia"/>
          <w:lang w:eastAsia="zh-CN"/>
        </w:rPr>
        <w:t>21</w:t>
      </w:r>
      <w:r w:rsidRPr="00B366FF">
        <w:t>].</w:t>
      </w:r>
    </w:p>
    <w:p w:rsidR="00AC4C87" w:rsidRPr="00B366FF" w:rsidRDefault="00AC4C87" w:rsidP="00AC4C87">
      <w:r w:rsidRPr="00B366FF">
        <w:t>URRP-</w:t>
      </w:r>
      <w:r w:rsidRPr="00B366FF">
        <w:rPr>
          <w:rFonts w:hint="eastAsia"/>
          <w:lang w:eastAsia="zh-CN"/>
        </w:rPr>
        <w:t>SGSN</w:t>
      </w:r>
      <w:r w:rsidRPr="00B366FF">
        <w:t xml:space="preserve"> is temporary subscriber data conditionally stored in the </w:t>
      </w:r>
      <w:r w:rsidRPr="00B366FF">
        <w:rPr>
          <w:rFonts w:hint="eastAsia"/>
          <w:lang w:eastAsia="zh-CN"/>
        </w:rPr>
        <w:t>SGSN</w:t>
      </w:r>
      <w:r w:rsidRPr="00B366FF">
        <w:t xml:space="preserve"> and in the HSS.</w:t>
      </w:r>
    </w:p>
    <w:p w:rsidR="00AC4C87" w:rsidRPr="00B366FF" w:rsidRDefault="00AC4C87" w:rsidP="00AC4C87">
      <w:pPr>
        <w:keepNext/>
        <w:keepLines/>
        <w:spacing w:before="120"/>
        <w:ind w:left="1418" w:hanging="1418"/>
        <w:rPr>
          <w:rFonts w:ascii="Arial" w:hAnsi="Arial"/>
          <w:sz w:val="24"/>
        </w:rPr>
      </w:pPr>
      <w:r w:rsidRPr="00B366FF">
        <w:rPr>
          <w:rFonts w:ascii="Arial" w:hAnsi="Arial"/>
          <w:sz w:val="24"/>
        </w:rPr>
        <w:t>2.7.9.3</w:t>
      </w:r>
      <w:r w:rsidRPr="00B366FF">
        <w:rPr>
          <w:rFonts w:ascii="Arial" w:hAnsi="Arial"/>
          <w:sz w:val="24"/>
        </w:rPr>
        <w:tab/>
        <w:t>Service-related Entity list</w:t>
      </w:r>
    </w:p>
    <w:p w:rsidR="00AC4C87" w:rsidRPr="00B366FF" w:rsidRDefault="00AC4C87" w:rsidP="00AC4C87">
      <w:r w:rsidRPr="00B366FF">
        <w:t>This information element is a list of service related entities (i.e. gsmSCF address list or AS Identity list, see the definition of gsmSCF address list in chapter 2.14.2.4 and the definition of AS Identity list in chapter 3.5.7) which have subscribed to a notification of UE reachability (e.g. IP-SM-GW )</w:t>
      </w:r>
    </w:p>
    <w:p w:rsidR="00AC4C87" w:rsidRPr="00B366FF" w:rsidRDefault="00AC4C87" w:rsidP="00AC4C87">
      <w:r w:rsidRPr="00B366FF">
        <w:t>Service-related Entity list is temporary subscriber data stored in the HSS.</w:t>
      </w:r>
    </w:p>
    <w:p w:rsidR="00AC4C87" w:rsidRPr="00B366FF" w:rsidRDefault="00AC4C87" w:rsidP="00AC4C87">
      <w:pPr>
        <w:pStyle w:val="Heading2"/>
      </w:pPr>
      <w:bookmarkStart w:id="481" w:name="_Toc19631682"/>
      <w:bookmarkStart w:id="482" w:name="_Toc19633092"/>
      <w:bookmarkStart w:id="483" w:name="_Toc27235715"/>
      <w:bookmarkStart w:id="484" w:name="_Toc36114824"/>
      <w:r w:rsidRPr="00B366FF">
        <w:t>2.8</w:t>
      </w:r>
      <w:r w:rsidRPr="00B366FF">
        <w:tab/>
        <w:t>Data related to Operator Determined Barring</w:t>
      </w:r>
      <w:bookmarkEnd w:id="481"/>
      <w:bookmarkEnd w:id="482"/>
      <w:bookmarkEnd w:id="483"/>
      <w:bookmarkEnd w:id="484"/>
    </w:p>
    <w:p w:rsidR="00AC4C87" w:rsidRPr="00B366FF" w:rsidRDefault="00AC4C87" w:rsidP="00AC4C87">
      <w:pPr>
        <w:pStyle w:val="Heading3"/>
      </w:pPr>
      <w:bookmarkStart w:id="485" w:name="_Toc19631683"/>
      <w:bookmarkStart w:id="486" w:name="_Toc19633093"/>
      <w:bookmarkStart w:id="487" w:name="_Toc27235716"/>
      <w:bookmarkStart w:id="488" w:name="_Toc36114825"/>
      <w:r w:rsidRPr="00B366FF">
        <w:t>2.8.1</w:t>
      </w:r>
      <w:r w:rsidRPr="00B366FF">
        <w:tab/>
        <w:t>Subscriber status</w:t>
      </w:r>
      <w:bookmarkEnd w:id="485"/>
      <w:bookmarkEnd w:id="486"/>
      <w:bookmarkEnd w:id="487"/>
      <w:bookmarkEnd w:id="488"/>
    </w:p>
    <w:p w:rsidR="00AC4C87" w:rsidRPr="00B366FF" w:rsidRDefault="00AC4C87" w:rsidP="00AC4C87">
      <w:r w:rsidRPr="00B366FF">
        <w:t>Subscriber status is a flag which indicates whether the subscriber is subject to operator determined barring.</w:t>
      </w:r>
    </w:p>
    <w:p w:rsidR="00AC4C87" w:rsidRPr="00B366FF" w:rsidRDefault="00AC4C87" w:rsidP="00AC4C87">
      <w:r w:rsidRPr="00B366FF">
        <w:t>It is permanent subscriber data, and is conditionally stored in the HLR/HSS, the SGSN, the MME and the VLR.</w:t>
      </w:r>
    </w:p>
    <w:p w:rsidR="00AC4C87" w:rsidRPr="00B366FF" w:rsidRDefault="00AC4C87" w:rsidP="00AC4C87">
      <w:pPr>
        <w:pStyle w:val="Heading3"/>
      </w:pPr>
      <w:bookmarkStart w:id="489" w:name="_Toc19631684"/>
      <w:bookmarkStart w:id="490" w:name="_Toc19633094"/>
      <w:bookmarkStart w:id="491" w:name="_Toc27235717"/>
      <w:bookmarkStart w:id="492" w:name="_Toc36114826"/>
      <w:r w:rsidRPr="00B366FF">
        <w:t>2.8.2</w:t>
      </w:r>
      <w:r w:rsidRPr="00B366FF">
        <w:tab/>
        <w:t>Operator Determined Barring general data</w:t>
      </w:r>
      <w:bookmarkEnd w:id="489"/>
      <w:bookmarkEnd w:id="490"/>
      <w:bookmarkEnd w:id="491"/>
      <w:bookmarkEnd w:id="492"/>
    </w:p>
    <w:p w:rsidR="00AC4C87" w:rsidRPr="00B366FF" w:rsidRDefault="00AC4C87" w:rsidP="00AC4C87">
      <w:pPr>
        <w:pStyle w:val="Heading4"/>
      </w:pPr>
      <w:bookmarkStart w:id="493" w:name="_Toc19631685"/>
      <w:bookmarkStart w:id="494" w:name="_Toc19633095"/>
      <w:bookmarkStart w:id="495" w:name="_Toc27235718"/>
      <w:bookmarkStart w:id="496" w:name="_Toc36114827"/>
      <w:r w:rsidRPr="00B366FF">
        <w:t>2.8.2.1</w:t>
      </w:r>
      <w:r w:rsidRPr="00B366FF">
        <w:tab/>
        <w:t>Barring of outgoing calls</w:t>
      </w:r>
      <w:bookmarkEnd w:id="493"/>
      <w:bookmarkEnd w:id="494"/>
      <w:bookmarkEnd w:id="495"/>
      <w:bookmarkEnd w:id="496"/>
    </w:p>
    <w:p w:rsidR="00AC4C87" w:rsidRPr="00B366FF" w:rsidRDefault="00AC4C87" w:rsidP="00AC4C87">
      <w:r w:rsidRPr="00B366FF">
        <w:t>Barring of outgoing calls indicates which one of the following categories of operator determined barring of outgoing calls applies to the subscriber:</w:t>
      </w:r>
    </w:p>
    <w:p w:rsidR="00AC4C87" w:rsidRPr="00B366FF" w:rsidRDefault="00AC4C87" w:rsidP="00AC4C87">
      <w:pPr>
        <w:pStyle w:val="B1"/>
      </w:pPr>
      <w:r w:rsidRPr="00B366FF">
        <w:t>-</w:t>
      </w:r>
      <w:r w:rsidRPr="00B366FF">
        <w:tab/>
        <w:t>No barring of outgoing calls;</w:t>
      </w:r>
    </w:p>
    <w:p w:rsidR="00AC4C87" w:rsidRPr="00B366FF" w:rsidRDefault="00AC4C87" w:rsidP="00AC4C87">
      <w:pPr>
        <w:pStyle w:val="B1"/>
      </w:pPr>
      <w:r w:rsidRPr="00B366FF">
        <w:t>-</w:t>
      </w:r>
      <w:r w:rsidRPr="00B366FF">
        <w:tab/>
        <w:t>Barring of all outgoing calls;</w:t>
      </w:r>
    </w:p>
    <w:p w:rsidR="00AC4C87" w:rsidRPr="00B366FF" w:rsidRDefault="00AC4C87" w:rsidP="00AC4C87">
      <w:pPr>
        <w:pStyle w:val="B1"/>
      </w:pPr>
      <w:r w:rsidRPr="00B366FF">
        <w:t>-</w:t>
      </w:r>
      <w:r w:rsidRPr="00B366FF">
        <w:tab/>
        <w:t>Barring of all outgoing international calls;</w:t>
      </w:r>
    </w:p>
    <w:p w:rsidR="00AC4C87" w:rsidRPr="00B366FF" w:rsidRDefault="00AC4C87" w:rsidP="00AC4C87">
      <w:pPr>
        <w:pStyle w:val="B1"/>
      </w:pPr>
      <w:r w:rsidRPr="00B366FF">
        <w:t>-</w:t>
      </w:r>
      <w:r w:rsidRPr="00B366FF">
        <w:tab/>
        <w:t>Barring of all outgoing international calls except those directed to the home PLMN country;</w:t>
      </w:r>
    </w:p>
    <w:p w:rsidR="00AC4C87" w:rsidRPr="00B366FF" w:rsidRDefault="00AC4C87" w:rsidP="00AC4C87">
      <w:pPr>
        <w:pStyle w:val="B1"/>
      </w:pPr>
      <w:r w:rsidRPr="00B366FF">
        <w:t>-</w:t>
      </w:r>
      <w:r w:rsidRPr="00B366FF">
        <w:tab/>
        <w:t>Barring of all outgoing inter-zonal calls;</w:t>
      </w:r>
    </w:p>
    <w:p w:rsidR="00AC4C87" w:rsidRPr="00B366FF" w:rsidRDefault="00AC4C87" w:rsidP="00AC4C87">
      <w:pPr>
        <w:pStyle w:val="B1"/>
      </w:pPr>
      <w:r w:rsidRPr="00B366FF">
        <w:t>-</w:t>
      </w:r>
      <w:r w:rsidRPr="00B366FF">
        <w:tab/>
        <w:t>Barring of all outgoing inter-zonal calls except those directed to the home PLMN country;</w:t>
      </w:r>
    </w:p>
    <w:p w:rsidR="00AC4C87" w:rsidRPr="00B366FF" w:rsidRDefault="00AC4C87" w:rsidP="00AC4C87">
      <w:pPr>
        <w:pStyle w:val="B1"/>
      </w:pPr>
      <w:r w:rsidRPr="00B366FF">
        <w:t>-</w:t>
      </w:r>
      <w:r w:rsidRPr="00B366FF">
        <w:tab/>
        <w:t>Barring of all outgoing international calls except those directed to the home PLMN country AND barring of all outgoing inter-zonal calls.</w:t>
      </w:r>
    </w:p>
    <w:p w:rsidR="00AC4C87" w:rsidRPr="00B366FF" w:rsidRDefault="00AC4C87" w:rsidP="00AC4C87">
      <w:r w:rsidRPr="00B366FF">
        <w:t>It is permanent data, and is stored conditionally in the HLR/HSS, the SGSN and the VLR.</w:t>
      </w:r>
    </w:p>
    <w:p w:rsidR="00AC4C87" w:rsidRPr="00B366FF" w:rsidRDefault="00AC4C87" w:rsidP="00AC4C87">
      <w:pPr>
        <w:pStyle w:val="Heading4"/>
      </w:pPr>
      <w:bookmarkStart w:id="497" w:name="_Toc19631686"/>
      <w:bookmarkStart w:id="498" w:name="_Toc19633096"/>
      <w:bookmarkStart w:id="499" w:name="_Toc27235719"/>
      <w:bookmarkStart w:id="500" w:name="_Toc36114828"/>
      <w:r w:rsidRPr="00B366FF">
        <w:lastRenderedPageBreak/>
        <w:t>2.8.2.2</w:t>
      </w:r>
      <w:r w:rsidRPr="00B366FF">
        <w:tab/>
        <w:t>Barring of incoming calls</w:t>
      </w:r>
      <w:bookmarkEnd w:id="497"/>
      <w:bookmarkEnd w:id="498"/>
      <w:bookmarkEnd w:id="499"/>
      <w:bookmarkEnd w:id="500"/>
    </w:p>
    <w:p w:rsidR="00AC4C87" w:rsidRPr="00B366FF" w:rsidRDefault="00AC4C87" w:rsidP="00AC4C87">
      <w:pPr>
        <w:keepNext/>
        <w:keepLines/>
      </w:pPr>
      <w:r w:rsidRPr="00B366FF">
        <w:t>Barring of incoming calls indicates which one of the following categories of operator determined barring of incoming calls applies to the subscriber:</w:t>
      </w:r>
    </w:p>
    <w:p w:rsidR="00AC4C87" w:rsidRPr="00B366FF" w:rsidRDefault="00AC4C87" w:rsidP="00AC4C87">
      <w:pPr>
        <w:pStyle w:val="B1"/>
      </w:pPr>
      <w:r w:rsidRPr="00B366FF">
        <w:t>-</w:t>
      </w:r>
      <w:r w:rsidRPr="00B366FF">
        <w:tab/>
        <w:t>No barring of incoming calls;</w:t>
      </w:r>
    </w:p>
    <w:p w:rsidR="00AC4C87" w:rsidRPr="00B366FF" w:rsidRDefault="00AC4C87" w:rsidP="00AC4C87">
      <w:pPr>
        <w:pStyle w:val="B1"/>
      </w:pPr>
      <w:r w:rsidRPr="00B366FF">
        <w:t>-</w:t>
      </w:r>
      <w:r w:rsidRPr="00B366FF">
        <w:tab/>
        <w:t>Barring of all incoming calls;</w:t>
      </w:r>
    </w:p>
    <w:p w:rsidR="00AC4C87" w:rsidRPr="00B366FF" w:rsidRDefault="00AC4C87" w:rsidP="00AC4C87">
      <w:pPr>
        <w:pStyle w:val="B1"/>
      </w:pPr>
      <w:r w:rsidRPr="00B366FF">
        <w:t>-</w:t>
      </w:r>
      <w:r w:rsidRPr="00B366FF">
        <w:tab/>
        <w:t>Barring of all incoming calls when roaming outside the home PLMN country;</w:t>
      </w:r>
    </w:p>
    <w:p w:rsidR="00AC4C87" w:rsidRPr="00B366FF" w:rsidRDefault="00AC4C87" w:rsidP="00AC4C87">
      <w:pPr>
        <w:pStyle w:val="B1"/>
      </w:pPr>
      <w:r w:rsidRPr="00B366FF">
        <w:t>-</w:t>
      </w:r>
      <w:r w:rsidRPr="00B366FF">
        <w:tab/>
        <w:t>Barring of all incoming calls when roaming outside the zone of the home PLMN country.</w:t>
      </w:r>
    </w:p>
    <w:p w:rsidR="00AC4C87" w:rsidRPr="00B366FF" w:rsidRDefault="00AC4C87" w:rsidP="00AC4C87">
      <w:r w:rsidRPr="00B366FF">
        <w:t>It is permanent data, and is stored conditionally in the HLR.</w:t>
      </w:r>
    </w:p>
    <w:p w:rsidR="00AC4C87" w:rsidRPr="00B366FF" w:rsidRDefault="00AC4C87" w:rsidP="00AC4C87">
      <w:pPr>
        <w:pStyle w:val="Heading4"/>
      </w:pPr>
      <w:bookmarkStart w:id="501" w:name="_Toc19631687"/>
      <w:bookmarkStart w:id="502" w:name="_Toc19633097"/>
      <w:bookmarkStart w:id="503" w:name="_Toc27235720"/>
      <w:bookmarkStart w:id="504" w:name="_Toc36114829"/>
      <w:r w:rsidRPr="00B366FF">
        <w:t>2.8.2.3</w:t>
      </w:r>
      <w:r w:rsidRPr="00B366FF">
        <w:tab/>
        <w:t>Barring of roaming</w:t>
      </w:r>
      <w:bookmarkEnd w:id="501"/>
      <w:bookmarkEnd w:id="502"/>
      <w:bookmarkEnd w:id="503"/>
      <w:bookmarkEnd w:id="504"/>
    </w:p>
    <w:p w:rsidR="00AC4C87" w:rsidRPr="00B366FF" w:rsidRDefault="00AC4C87" w:rsidP="00AC4C87">
      <w:r w:rsidRPr="00B366FF">
        <w:t>Barring of roaming indicates which one of the following categories of operator determined barring of roaming applies to the subscriber:</w:t>
      </w:r>
    </w:p>
    <w:p w:rsidR="00AC4C87" w:rsidRPr="00B366FF" w:rsidRDefault="00AC4C87" w:rsidP="00AC4C87">
      <w:pPr>
        <w:pStyle w:val="B1"/>
      </w:pPr>
      <w:r w:rsidRPr="00B366FF">
        <w:t>-</w:t>
      </w:r>
      <w:r w:rsidRPr="00B366FF">
        <w:tab/>
        <w:t>No barring of roaming;</w:t>
      </w:r>
    </w:p>
    <w:p w:rsidR="00AC4C87" w:rsidRPr="00B366FF" w:rsidRDefault="00AC4C87" w:rsidP="00AC4C87">
      <w:pPr>
        <w:pStyle w:val="B1"/>
      </w:pPr>
      <w:r w:rsidRPr="00B366FF">
        <w:t>-</w:t>
      </w:r>
      <w:r w:rsidRPr="00B366FF">
        <w:tab/>
        <w:t>Barring of roaming outside the home PLMN;</w:t>
      </w:r>
    </w:p>
    <w:p w:rsidR="00AC4C87" w:rsidRPr="00B366FF" w:rsidRDefault="00AC4C87" w:rsidP="00AC4C87">
      <w:pPr>
        <w:pStyle w:val="B1"/>
      </w:pPr>
      <w:r w:rsidRPr="00B366FF">
        <w:t>-</w:t>
      </w:r>
      <w:r w:rsidRPr="00B366FF">
        <w:tab/>
        <w:t>Barring of roaming outside the home PLMN country.</w:t>
      </w:r>
    </w:p>
    <w:p w:rsidR="00AC4C87" w:rsidRPr="00B366FF" w:rsidRDefault="00AC4C87" w:rsidP="00AC4C87">
      <w:r w:rsidRPr="00B366FF">
        <w:t>It is permanent data, and is stored conditionally in the HLR</w:t>
      </w:r>
      <w:r w:rsidRPr="00B366FF">
        <w:rPr>
          <w:rFonts w:hint="eastAsia"/>
          <w:lang w:eastAsia="zh-CN"/>
        </w:rPr>
        <w:t>/HSS</w:t>
      </w:r>
      <w:r w:rsidRPr="00B366FF">
        <w:t xml:space="preserve"> for non-GPRS</w:t>
      </w:r>
      <w:r w:rsidRPr="00B366FF">
        <w:rPr>
          <w:rFonts w:hint="eastAsia"/>
          <w:lang w:eastAsia="zh-CN"/>
        </w:rPr>
        <w:t>,</w:t>
      </w:r>
      <w:r w:rsidRPr="00B366FF">
        <w:t xml:space="preserve"> GPRS subscription</w:t>
      </w:r>
      <w:r w:rsidRPr="00B366FF">
        <w:rPr>
          <w:rFonts w:hint="eastAsia"/>
          <w:lang w:eastAsia="zh-CN"/>
        </w:rPr>
        <w:t xml:space="preserve"> and EPS subscription</w:t>
      </w:r>
      <w:r w:rsidRPr="00B366FF">
        <w:t>.</w:t>
      </w:r>
    </w:p>
    <w:p w:rsidR="00AC4C87" w:rsidRPr="00B366FF" w:rsidRDefault="00AC4C87" w:rsidP="00AC4C87">
      <w:pPr>
        <w:pStyle w:val="Heading4"/>
      </w:pPr>
      <w:bookmarkStart w:id="505" w:name="_Toc19631688"/>
      <w:bookmarkStart w:id="506" w:name="_Toc19633098"/>
      <w:bookmarkStart w:id="507" w:name="_Toc27235721"/>
      <w:bookmarkStart w:id="508" w:name="_Toc36114830"/>
      <w:r w:rsidRPr="00B366FF">
        <w:t>2.8.2.4</w:t>
      </w:r>
      <w:r w:rsidRPr="00B366FF">
        <w:tab/>
        <w:t>Barring of premium rate calls</w:t>
      </w:r>
      <w:bookmarkEnd w:id="505"/>
      <w:bookmarkEnd w:id="506"/>
      <w:bookmarkEnd w:id="507"/>
      <w:bookmarkEnd w:id="508"/>
    </w:p>
    <w:p w:rsidR="00AC4C87" w:rsidRPr="00B366FF" w:rsidRDefault="00AC4C87" w:rsidP="00AC4C87">
      <w:r w:rsidRPr="00B366FF">
        <w:t>Barring of premium rate calls indicates which one of the following categories of operator determined barring of premium rate calls applies to the subscriber:</w:t>
      </w:r>
    </w:p>
    <w:p w:rsidR="00AC4C87" w:rsidRPr="00B366FF" w:rsidRDefault="00AC4C87" w:rsidP="00AC4C87">
      <w:pPr>
        <w:pStyle w:val="B1"/>
      </w:pPr>
      <w:r w:rsidRPr="00B366FF">
        <w:t>-</w:t>
      </w:r>
      <w:r w:rsidRPr="00B366FF">
        <w:tab/>
        <w:t>No barring of premium rate calls;</w:t>
      </w:r>
    </w:p>
    <w:p w:rsidR="00AC4C87" w:rsidRPr="00B366FF" w:rsidRDefault="00AC4C87" w:rsidP="00AC4C87">
      <w:pPr>
        <w:pStyle w:val="B1"/>
      </w:pPr>
      <w:r w:rsidRPr="00B366FF">
        <w:t>-</w:t>
      </w:r>
      <w:r w:rsidRPr="00B366FF">
        <w:tab/>
        <w:t>Barring of premium rate (information) calls;</w:t>
      </w:r>
    </w:p>
    <w:p w:rsidR="00AC4C87" w:rsidRPr="00B366FF" w:rsidRDefault="00AC4C87" w:rsidP="00AC4C87">
      <w:pPr>
        <w:pStyle w:val="B1"/>
      </w:pPr>
      <w:r w:rsidRPr="00B366FF">
        <w:t>-</w:t>
      </w:r>
      <w:r w:rsidRPr="00B366FF">
        <w:tab/>
        <w:t>Barring of premium rate (entertainment) calls;</w:t>
      </w:r>
    </w:p>
    <w:p w:rsidR="00AC4C87" w:rsidRPr="00B366FF" w:rsidRDefault="00AC4C87" w:rsidP="00AC4C87">
      <w:pPr>
        <w:pStyle w:val="B1"/>
      </w:pPr>
      <w:r w:rsidRPr="00B366FF">
        <w:t>-</w:t>
      </w:r>
      <w:r w:rsidRPr="00B366FF">
        <w:tab/>
        <w:t>Barring of premium rate (information) calls and premium rate (entertainment) calls.</w:t>
      </w:r>
    </w:p>
    <w:p w:rsidR="00AC4C87" w:rsidRPr="00B366FF" w:rsidRDefault="00AC4C87" w:rsidP="00AC4C87">
      <w:r w:rsidRPr="00B366FF">
        <w:t>It is permanent subscriber data, and is stored conditionally in the HLR and the VLR.</w:t>
      </w:r>
    </w:p>
    <w:p w:rsidR="00AC4C87" w:rsidRPr="00B366FF" w:rsidRDefault="00AC4C87" w:rsidP="00AC4C87">
      <w:pPr>
        <w:pStyle w:val="Heading4"/>
      </w:pPr>
      <w:bookmarkStart w:id="509" w:name="_Toc19631689"/>
      <w:bookmarkStart w:id="510" w:name="_Toc19633099"/>
      <w:bookmarkStart w:id="511" w:name="_Toc27235722"/>
      <w:bookmarkStart w:id="512" w:name="_Toc36114831"/>
      <w:r w:rsidRPr="00B366FF">
        <w:t>2.8.2.5</w:t>
      </w:r>
      <w:r w:rsidRPr="00B366FF">
        <w:tab/>
        <w:t>Barring of supplementary services management</w:t>
      </w:r>
      <w:bookmarkEnd w:id="509"/>
      <w:bookmarkEnd w:id="510"/>
      <w:bookmarkEnd w:id="511"/>
      <w:bookmarkEnd w:id="512"/>
    </w:p>
    <w:p w:rsidR="00AC4C87" w:rsidRPr="00B366FF" w:rsidRDefault="00AC4C87" w:rsidP="00AC4C87">
      <w:r w:rsidRPr="00B366FF">
        <w:t>Barring of supplementary services management is a flag which indicates whether the subscriber is subject to operator determined barring of supplementary services management.</w:t>
      </w:r>
    </w:p>
    <w:p w:rsidR="00AC4C87" w:rsidRPr="00B366FF" w:rsidRDefault="00AC4C87" w:rsidP="00AC4C87">
      <w:r w:rsidRPr="00B366FF">
        <w:t>It is permanent subscriber data, and is stored conditionally in the HLR and the VLR.</w:t>
      </w:r>
    </w:p>
    <w:p w:rsidR="00AC4C87" w:rsidRPr="00B366FF" w:rsidRDefault="00AC4C87" w:rsidP="00AC4C87">
      <w:pPr>
        <w:pStyle w:val="Heading4"/>
      </w:pPr>
      <w:bookmarkStart w:id="513" w:name="_Toc19631690"/>
      <w:bookmarkStart w:id="514" w:name="_Toc19633100"/>
      <w:bookmarkStart w:id="515" w:name="_Toc27235723"/>
      <w:bookmarkStart w:id="516" w:name="_Toc36114832"/>
      <w:r w:rsidRPr="00B366FF">
        <w:t>2.8.2.6</w:t>
      </w:r>
      <w:r w:rsidRPr="00B366FF">
        <w:tab/>
        <w:t>Barring of registration of call forwarding</w:t>
      </w:r>
      <w:bookmarkEnd w:id="513"/>
      <w:bookmarkEnd w:id="514"/>
      <w:bookmarkEnd w:id="515"/>
      <w:bookmarkEnd w:id="516"/>
    </w:p>
    <w:p w:rsidR="00AC4C87" w:rsidRPr="00B366FF" w:rsidRDefault="00AC4C87" w:rsidP="00AC4C87">
      <w:pPr>
        <w:keepNext/>
        <w:keepLines/>
      </w:pPr>
      <w:r w:rsidRPr="00B366FF">
        <w:t>Barring of registration of call forwarding indicates which one of the following categories of operator determined barring of registration of call forwarding applies to the subscriber:</w:t>
      </w:r>
    </w:p>
    <w:p w:rsidR="00AC4C87" w:rsidRPr="00B366FF" w:rsidRDefault="00AC4C87" w:rsidP="00AC4C87">
      <w:pPr>
        <w:pStyle w:val="B1"/>
        <w:keepNext/>
      </w:pPr>
      <w:r w:rsidRPr="00B366FF">
        <w:t>-</w:t>
      </w:r>
      <w:r w:rsidRPr="00B366FF">
        <w:tab/>
        <w:t>Barring of registration of any forwarded-to number;</w:t>
      </w:r>
    </w:p>
    <w:p w:rsidR="00AC4C87" w:rsidRPr="00B366FF" w:rsidRDefault="00AC4C87" w:rsidP="00AC4C87">
      <w:pPr>
        <w:pStyle w:val="B1"/>
        <w:keepNext/>
      </w:pPr>
      <w:r w:rsidRPr="00B366FF">
        <w:t>-</w:t>
      </w:r>
      <w:r w:rsidRPr="00B366FF">
        <w:tab/>
        <w:t>Barring of registration of any international forwarded-to number;</w:t>
      </w:r>
    </w:p>
    <w:p w:rsidR="00AC4C87" w:rsidRPr="00B366FF" w:rsidRDefault="00AC4C87" w:rsidP="00AC4C87">
      <w:pPr>
        <w:pStyle w:val="B1"/>
        <w:keepNext/>
      </w:pPr>
      <w:r w:rsidRPr="00B366FF">
        <w:t>-</w:t>
      </w:r>
      <w:r w:rsidRPr="00B366FF">
        <w:tab/>
        <w:t>Barring of registration of any international forwarded-to number except a number within the HPLMN country;</w:t>
      </w:r>
    </w:p>
    <w:p w:rsidR="00AC4C87" w:rsidRPr="00B366FF" w:rsidRDefault="00AC4C87" w:rsidP="00AC4C87">
      <w:pPr>
        <w:pStyle w:val="B1"/>
        <w:keepNext/>
      </w:pPr>
      <w:r w:rsidRPr="00B366FF">
        <w:t>-</w:t>
      </w:r>
      <w:r w:rsidRPr="00B366FF">
        <w:tab/>
        <w:t>Barring of registration of any inter-zonal forwarded-to number;</w:t>
      </w:r>
    </w:p>
    <w:p w:rsidR="00AC4C87" w:rsidRPr="00B366FF" w:rsidRDefault="00AC4C87" w:rsidP="00AC4C87">
      <w:pPr>
        <w:pStyle w:val="B1"/>
      </w:pPr>
      <w:r w:rsidRPr="00B366FF">
        <w:t>-</w:t>
      </w:r>
      <w:r w:rsidRPr="00B366FF">
        <w:tab/>
        <w:t>Barring of registration of any inter-zonal forwarded-to number except a number within the HPLMN country.</w:t>
      </w:r>
    </w:p>
    <w:p w:rsidR="00AC4C87" w:rsidRPr="00B366FF" w:rsidRDefault="00AC4C87" w:rsidP="00AC4C87">
      <w:pPr>
        <w:keepNext/>
        <w:keepLines/>
      </w:pPr>
      <w:r w:rsidRPr="00B366FF">
        <w:lastRenderedPageBreak/>
        <w:t>It is permanent subscriber data, and is stored conditionally in the HLR.</w:t>
      </w:r>
    </w:p>
    <w:p w:rsidR="00AC4C87" w:rsidRPr="00B366FF" w:rsidRDefault="00AC4C87" w:rsidP="00AC4C87">
      <w:pPr>
        <w:pStyle w:val="Heading4"/>
      </w:pPr>
      <w:bookmarkStart w:id="517" w:name="_Toc19631691"/>
      <w:bookmarkStart w:id="518" w:name="_Toc19633101"/>
      <w:bookmarkStart w:id="519" w:name="_Toc27235724"/>
      <w:bookmarkStart w:id="520" w:name="_Toc36114833"/>
      <w:r w:rsidRPr="00B366FF">
        <w:t>2.8.2.7</w:t>
      </w:r>
      <w:r w:rsidRPr="00B366FF">
        <w:tab/>
        <w:t>Barring of invocation of call transfer</w:t>
      </w:r>
      <w:bookmarkEnd w:id="517"/>
      <w:bookmarkEnd w:id="518"/>
      <w:bookmarkEnd w:id="519"/>
      <w:bookmarkEnd w:id="520"/>
    </w:p>
    <w:p w:rsidR="00AC4C87" w:rsidRPr="00B366FF" w:rsidRDefault="00AC4C87" w:rsidP="00AC4C87">
      <w:r w:rsidRPr="00B366FF">
        <w:t>Barring of invocation of call transfer indicates which of the following categories of operator determined barring of invocation of call transfer applies to the subscriber:</w:t>
      </w:r>
    </w:p>
    <w:p w:rsidR="00AC4C87" w:rsidRPr="00B366FF" w:rsidRDefault="00AC4C87" w:rsidP="00AC4C87">
      <w:r w:rsidRPr="00B366FF">
        <w:t>One of:</w:t>
      </w:r>
    </w:p>
    <w:p w:rsidR="00AC4C87" w:rsidRPr="00B366FF" w:rsidRDefault="00AC4C87" w:rsidP="00AC4C87">
      <w:pPr>
        <w:pStyle w:val="B1"/>
      </w:pPr>
      <w:r w:rsidRPr="00B366FF">
        <w:t>-</w:t>
      </w:r>
      <w:r w:rsidRPr="00B366FF">
        <w:tab/>
        <w:t>Barring of invocation of any call transfer;</w:t>
      </w:r>
    </w:p>
    <w:p w:rsidR="00AC4C87" w:rsidRPr="00B366FF" w:rsidRDefault="00AC4C87" w:rsidP="00AC4C87">
      <w:pPr>
        <w:pStyle w:val="B1"/>
      </w:pPr>
      <w:r w:rsidRPr="00B366FF">
        <w:t>-</w:t>
      </w:r>
      <w:r w:rsidRPr="00B366FF">
        <w:tab/>
        <w:t>Barring of invocation of call transfer where at least one of the two calls is a call charged to the served subscriber;</w:t>
      </w:r>
    </w:p>
    <w:p w:rsidR="00AC4C87" w:rsidRPr="00B366FF" w:rsidRDefault="00AC4C87" w:rsidP="00AC4C87">
      <w:pPr>
        <w:pStyle w:val="B1"/>
      </w:pPr>
      <w:r w:rsidRPr="00B366FF">
        <w:t>-</w:t>
      </w:r>
      <w:r w:rsidRPr="00B366FF">
        <w:tab/>
        <w:t>Barring of invocation of call transfer where at least one of the two calls is a call charged to the served subscriber at international rates;</w:t>
      </w:r>
    </w:p>
    <w:p w:rsidR="00AC4C87" w:rsidRPr="00B366FF" w:rsidRDefault="00AC4C87" w:rsidP="00AC4C87">
      <w:pPr>
        <w:pStyle w:val="B1"/>
      </w:pPr>
      <w:r w:rsidRPr="00B366FF">
        <w:t>-</w:t>
      </w:r>
      <w:r w:rsidRPr="00B366FF">
        <w:tab/>
        <w:t>Barring of invocation of call transfer where at least one of the two calls is a call charged to the served subscriber at inter-zonal rates;</w:t>
      </w:r>
    </w:p>
    <w:p w:rsidR="00AC4C87" w:rsidRPr="00B366FF" w:rsidRDefault="00AC4C87" w:rsidP="00AC4C87">
      <w:r w:rsidRPr="00B366FF">
        <w:t>and independently:</w:t>
      </w:r>
    </w:p>
    <w:p w:rsidR="00AC4C87" w:rsidRPr="00B366FF" w:rsidRDefault="00AC4C87" w:rsidP="00AC4C87">
      <w:pPr>
        <w:pStyle w:val="B1"/>
      </w:pPr>
      <w:r w:rsidRPr="00B366FF">
        <w:t>-</w:t>
      </w:r>
      <w:r w:rsidRPr="00B366FF">
        <w:tab/>
        <w:t>Barring of invocation of call transfer where both calls are calls charged to the served subscriber;</w:t>
      </w:r>
    </w:p>
    <w:p w:rsidR="00AC4C87" w:rsidRPr="00B366FF" w:rsidRDefault="00AC4C87" w:rsidP="00AC4C87">
      <w:r w:rsidRPr="00B366FF">
        <w:t>and independently:</w:t>
      </w:r>
    </w:p>
    <w:p w:rsidR="00AC4C87" w:rsidRPr="00B366FF" w:rsidRDefault="00AC4C87" w:rsidP="00AC4C87">
      <w:pPr>
        <w:pStyle w:val="B1"/>
      </w:pPr>
      <w:r w:rsidRPr="00B366FF">
        <w:t>-</w:t>
      </w:r>
      <w:r w:rsidRPr="00B366FF">
        <w:tab/>
        <w:t>Barring of invocation of call transfer when there is an existing transferred call for the served subscriber in the same MSC/VLR.</w:t>
      </w:r>
    </w:p>
    <w:p w:rsidR="00AC4C87" w:rsidRPr="00B366FF" w:rsidRDefault="00AC4C87" w:rsidP="00AC4C87">
      <w:r w:rsidRPr="00B366FF">
        <w:t>It is permanent subscriber data, and is stored conditionally in the HLR and the VLR.</w:t>
      </w:r>
    </w:p>
    <w:p w:rsidR="00AC4C87" w:rsidRPr="00B366FF" w:rsidRDefault="00AC4C87" w:rsidP="00AC4C87">
      <w:pPr>
        <w:pStyle w:val="Heading4"/>
      </w:pPr>
      <w:bookmarkStart w:id="521" w:name="_Toc19631692"/>
      <w:bookmarkStart w:id="522" w:name="_Toc19633102"/>
      <w:bookmarkStart w:id="523" w:name="_Toc27235725"/>
      <w:bookmarkStart w:id="524" w:name="_Toc36114834"/>
      <w:r w:rsidRPr="00B366FF">
        <w:t>2.8.2.8</w:t>
      </w:r>
      <w:r w:rsidRPr="00B366FF">
        <w:tab/>
        <w:t>Barring of Packet Oriented Services</w:t>
      </w:r>
      <w:bookmarkEnd w:id="521"/>
      <w:bookmarkEnd w:id="522"/>
      <w:bookmarkEnd w:id="523"/>
      <w:bookmarkEnd w:id="524"/>
    </w:p>
    <w:p w:rsidR="00AC4C87" w:rsidRPr="00B366FF" w:rsidRDefault="00AC4C87" w:rsidP="00AC4C87">
      <w:r w:rsidRPr="00B366FF">
        <w:t>Barring of Packet Oriented Services indicates which one of the following categories of operator determined barring of Packet Oriented Services applies to the subscriber:</w:t>
      </w:r>
    </w:p>
    <w:p w:rsidR="00AC4C87" w:rsidRPr="00B366FF" w:rsidRDefault="00AC4C87" w:rsidP="00AC4C87">
      <w:pPr>
        <w:pStyle w:val="B1"/>
      </w:pPr>
      <w:r w:rsidRPr="00B366FF">
        <w:t>-</w:t>
      </w:r>
      <w:r w:rsidRPr="00B366FF">
        <w:tab/>
        <w:t>Barring of all Packet Oriented Services;</w:t>
      </w:r>
    </w:p>
    <w:p w:rsidR="00AC4C87" w:rsidRPr="00B366FF" w:rsidRDefault="00AC4C87" w:rsidP="00AC4C87">
      <w:pPr>
        <w:pStyle w:val="B1"/>
      </w:pPr>
      <w:r w:rsidRPr="00B366FF">
        <w:t>-</w:t>
      </w:r>
      <w:r w:rsidRPr="00B366FF">
        <w:tab/>
        <w:t>Barring of Packet Oriented Services from access points that are within the HPLMN whilst the subscriber is roaming in a VPLMN;</w:t>
      </w:r>
    </w:p>
    <w:p w:rsidR="00AC4C87" w:rsidRPr="00B366FF" w:rsidRDefault="00AC4C87" w:rsidP="00AC4C87">
      <w:pPr>
        <w:pStyle w:val="B1"/>
      </w:pPr>
      <w:r w:rsidRPr="00B366FF">
        <w:t>-</w:t>
      </w:r>
      <w:r w:rsidRPr="00B366FF">
        <w:tab/>
        <w:t>Barring of Packet Oriented Services from access points that are within the roamed to VPLMN.</w:t>
      </w:r>
    </w:p>
    <w:p w:rsidR="00AC4C87" w:rsidRPr="00B366FF" w:rsidRDefault="00AC4C87" w:rsidP="00AC4C87">
      <w:r w:rsidRPr="00B366FF">
        <w:t>It is permanent subscriber data, and is stored conditionally in the HLR</w:t>
      </w:r>
      <w:r w:rsidRPr="00B366FF">
        <w:rPr>
          <w:rFonts w:hint="eastAsia"/>
          <w:lang w:eastAsia="zh-CN"/>
        </w:rPr>
        <w:t>/HSS, the SGSN and MME.</w:t>
      </w:r>
    </w:p>
    <w:p w:rsidR="00AC4C87" w:rsidRPr="00B366FF" w:rsidRDefault="00AC4C87" w:rsidP="00AC4C87">
      <w:pPr>
        <w:pStyle w:val="Heading3"/>
      </w:pPr>
      <w:bookmarkStart w:id="525" w:name="_Toc19631693"/>
      <w:bookmarkStart w:id="526" w:name="_Toc19633103"/>
      <w:bookmarkStart w:id="527" w:name="_Toc27235726"/>
      <w:bookmarkStart w:id="528" w:name="_Toc36114835"/>
      <w:r w:rsidRPr="00B366FF">
        <w:t>2.8.3</w:t>
      </w:r>
      <w:r w:rsidRPr="00B366FF">
        <w:tab/>
        <w:t>Operator Determined Barring PLMN-specific data</w:t>
      </w:r>
      <w:bookmarkEnd w:id="525"/>
      <w:bookmarkEnd w:id="526"/>
      <w:bookmarkEnd w:id="527"/>
      <w:bookmarkEnd w:id="528"/>
    </w:p>
    <w:p w:rsidR="00AC4C87" w:rsidRPr="00B366FF" w:rsidRDefault="00AC4C87" w:rsidP="00AC4C87">
      <w:pPr>
        <w:keepNext/>
        <w:keepLines/>
      </w:pPr>
      <w:r w:rsidRPr="00B366FF">
        <w:t>Operator determined barring PLMN-specific data indicates which of the following categories of operator specific barring, in any combination, applies to the subscriber:</w:t>
      </w:r>
    </w:p>
    <w:p w:rsidR="00AC4C87" w:rsidRPr="00B366FF" w:rsidRDefault="00AC4C87" w:rsidP="00AC4C87">
      <w:pPr>
        <w:pStyle w:val="B1"/>
      </w:pPr>
      <w:r w:rsidRPr="00B366FF">
        <w:t>-</w:t>
      </w:r>
      <w:r w:rsidRPr="00B366FF">
        <w:tab/>
        <w:t>Operator specific barring (type 1);</w:t>
      </w:r>
    </w:p>
    <w:p w:rsidR="00AC4C87" w:rsidRPr="00B366FF" w:rsidRDefault="00AC4C87" w:rsidP="00AC4C87">
      <w:pPr>
        <w:pStyle w:val="B1"/>
      </w:pPr>
      <w:r w:rsidRPr="00B366FF">
        <w:t>-</w:t>
      </w:r>
      <w:r w:rsidRPr="00B366FF">
        <w:tab/>
        <w:t>Operator specific barring (type 2);</w:t>
      </w:r>
    </w:p>
    <w:p w:rsidR="00AC4C87" w:rsidRPr="00B366FF" w:rsidRDefault="00AC4C87" w:rsidP="00AC4C87">
      <w:pPr>
        <w:pStyle w:val="B1"/>
      </w:pPr>
      <w:r w:rsidRPr="00B366FF">
        <w:t>-</w:t>
      </w:r>
      <w:r w:rsidRPr="00B366FF">
        <w:tab/>
        <w:t>Operator specific barring (type 3);</w:t>
      </w:r>
    </w:p>
    <w:p w:rsidR="00AC4C87" w:rsidRPr="00B366FF" w:rsidRDefault="00AC4C87" w:rsidP="00AC4C87">
      <w:pPr>
        <w:pStyle w:val="B1"/>
      </w:pPr>
      <w:r w:rsidRPr="00B366FF">
        <w:t>-</w:t>
      </w:r>
      <w:r w:rsidRPr="00B366FF">
        <w:tab/>
        <w:t>Operator specific barring (type 4).</w:t>
      </w:r>
    </w:p>
    <w:p w:rsidR="00AC4C87" w:rsidRPr="00B366FF" w:rsidRDefault="00AC4C87" w:rsidP="00AC4C87">
      <w:r w:rsidRPr="00B366FF">
        <w:t>It is permanent subscriber data. It is stored conditionally in the HLR/HSS, the SGSN and in the VLR when the subscriber is registered in the home PLMN.</w:t>
      </w:r>
    </w:p>
    <w:p w:rsidR="00AC4C87" w:rsidRPr="00B366FF" w:rsidRDefault="00AC4C87" w:rsidP="00AC4C87">
      <w:pPr>
        <w:pStyle w:val="Heading3"/>
      </w:pPr>
      <w:bookmarkStart w:id="529" w:name="_Toc19631694"/>
      <w:bookmarkStart w:id="530" w:name="_Toc19633104"/>
      <w:bookmarkStart w:id="531" w:name="_Toc27235727"/>
      <w:bookmarkStart w:id="532" w:name="_Toc36114836"/>
      <w:r w:rsidRPr="00B366FF">
        <w:t>2.8.4</w:t>
      </w:r>
      <w:r w:rsidRPr="00B366FF">
        <w:tab/>
        <w:t>Notification to CSE flag</w:t>
      </w:r>
      <w:bookmarkEnd w:id="529"/>
      <w:bookmarkEnd w:id="530"/>
      <w:bookmarkEnd w:id="531"/>
      <w:bookmarkEnd w:id="532"/>
    </w:p>
    <w:p w:rsidR="00AC4C87" w:rsidRPr="00B366FF" w:rsidRDefault="00AC4C87" w:rsidP="00AC4C87">
      <w:r w:rsidRPr="00B366FF">
        <w:t>This information element indicates whether the change of ODB data shall trigger Notification on Change of Subscriber Data or not.</w:t>
      </w:r>
    </w:p>
    <w:p w:rsidR="00AC4C87" w:rsidRPr="00B366FF" w:rsidRDefault="00AC4C87" w:rsidP="00AC4C87">
      <w:pPr>
        <w:pStyle w:val="Heading3"/>
      </w:pPr>
      <w:bookmarkStart w:id="533" w:name="_Toc19631695"/>
      <w:bookmarkStart w:id="534" w:name="_Toc19633105"/>
      <w:bookmarkStart w:id="535" w:name="_Toc27235728"/>
      <w:bookmarkStart w:id="536" w:name="_Toc36114837"/>
      <w:r w:rsidRPr="00B366FF">
        <w:lastRenderedPageBreak/>
        <w:t>2.8.5</w:t>
      </w:r>
      <w:r w:rsidRPr="00B366FF">
        <w:tab/>
        <w:t>gsmSCF address list</w:t>
      </w:r>
      <w:bookmarkEnd w:id="533"/>
      <w:bookmarkEnd w:id="534"/>
      <w:bookmarkEnd w:id="535"/>
      <w:bookmarkEnd w:id="536"/>
    </w:p>
    <w:p w:rsidR="00AC4C87" w:rsidRPr="00B366FF" w:rsidRDefault="00AC4C87" w:rsidP="00AC4C87">
      <w:r w:rsidRPr="00B366FF">
        <w:t>This information element contains the list of gsmSCF addresses to which Notification on Change of Subscriber Data is to be sent.</w:t>
      </w:r>
    </w:p>
    <w:p w:rsidR="00AC4C87" w:rsidRPr="00B366FF" w:rsidRDefault="00AC4C87" w:rsidP="00AC4C87">
      <w:pPr>
        <w:pStyle w:val="Heading2"/>
      </w:pPr>
      <w:bookmarkStart w:id="537" w:name="_Toc19631696"/>
      <w:bookmarkStart w:id="538" w:name="_Toc19633106"/>
      <w:bookmarkStart w:id="539" w:name="_Toc27235729"/>
      <w:bookmarkStart w:id="540" w:name="_Toc36114838"/>
      <w:r w:rsidRPr="00B366FF">
        <w:t>2.9</w:t>
      </w:r>
      <w:r w:rsidRPr="00B366FF">
        <w:tab/>
        <w:t>Data related to handover</w:t>
      </w:r>
      <w:bookmarkEnd w:id="537"/>
      <w:bookmarkEnd w:id="538"/>
      <w:bookmarkEnd w:id="539"/>
      <w:bookmarkEnd w:id="540"/>
    </w:p>
    <w:p w:rsidR="00AC4C87" w:rsidRPr="00B366FF" w:rsidRDefault="00AC4C87" w:rsidP="00AC4C87">
      <w:pPr>
        <w:pStyle w:val="Heading3"/>
      </w:pPr>
      <w:bookmarkStart w:id="541" w:name="_Toc19631697"/>
      <w:bookmarkStart w:id="542" w:name="_Toc19633107"/>
      <w:bookmarkStart w:id="543" w:name="_Toc27235730"/>
      <w:bookmarkStart w:id="544" w:name="_Toc36114839"/>
      <w:r w:rsidRPr="00B366FF">
        <w:t>2.9.1</w:t>
      </w:r>
      <w:r w:rsidRPr="00B366FF">
        <w:tab/>
        <w:t>Handover Number</w:t>
      </w:r>
      <w:bookmarkEnd w:id="541"/>
      <w:bookmarkEnd w:id="542"/>
      <w:bookmarkEnd w:id="543"/>
      <w:bookmarkEnd w:id="544"/>
    </w:p>
    <w:p w:rsidR="00AC4C87" w:rsidRPr="00B366FF" w:rsidRDefault="00AC4C87" w:rsidP="00AC4C87">
      <w:r w:rsidRPr="00B366FF">
        <w:t>Handover Number is defined in 3GPP TS 23.003 [5] and its use is specified in 3GPP TS 23.009 [7].</w:t>
      </w:r>
    </w:p>
    <w:p w:rsidR="00AC4C87" w:rsidRPr="00B366FF" w:rsidRDefault="00AC4C87" w:rsidP="00AC4C87">
      <w:r w:rsidRPr="00B366FF">
        <w:t>The Handover Number is short-lived subscriber data and is stored in the VLR.</w:t>
      </w:r>
    </w:p>
    <w:p w:rsidR="00AC4C87" w:rsidRPr="00B366FF" w:rsidRDefault="00AC4C87" w:rsidP="00AC4C87">
      <w:pPr>
        <w:pStyle w:val="Heading2"/>
      </w:pPr>
      <w:bookmarkStart w:id="545" w:name="_Toc19631698"/>
      <w:bookmarkStart w:id="546" w:name="_Toc19633108"/>
      <w:bookmarkStart w:id="547" w:name="_Toc27235731"/>
      <w:bookmarkStart w:id="548" w:name="_Toc36114840"/>
      <w:r w:rsidRPr="00B366FF">
        <w:t>2.10</w:t>
      </w:r>
      <w:r w:rsidRPr="00B366FF">
        <w:tab/>
        <w:t>Data related to short message support</w:t>
      </w:r>
      <w:bookmarkEnd w:id="545"/>
      <w:bookmarkEnd w:id="546"/>
      <w:bookmarkEnd w:id="547"/>
      <w:bookmarkEnd w:id="548"/>
    </w:p>
    <w:p w:rsidR="00AC4C87" w:rsidRPr="00B366FF" w:rsidRDefault="00AC4C87" w:rsidP="00AC4C87">
      <w:pPr>
        <w:pStyle w:val="Heading3"/>
      </w:pPr>
      <w:bookmarkStart w:id="549" w:name="_Toc19631699"/>
      <w:bookmarkStart w:id="550" w:name="_Toc19633109"/>
      <w:bookmarkStart w:id="551" w:name="_Toc27235732"/>
      <w:bookmarkStart w:id="552" w:name="_Toc36114841"/>
      <w:r w:rsidRPr="00B366FF">
        <w:t>2.10.1</w:t>
      </w:r>
      <w:r w:rsidRPr="00B366FF">
        <w:tab/>
        <w:t>Messages Waiting Data (MWD)</w:t>
      </w:r>
      <w:bookmarkEnd w:id="549"/>
      <w:bookmarkEnd w:id="550"/>
      <w:bookmarkEnd w:id="551"/>
      <w:bookmarkEnd w:id="552"/>
    </w:p>
    <w:p w:rsidR="00AC4C87" w:rsidRPr="00B366FF" w:rsidRDefault="00AC4C87" w:rsidP="00AC4C87">
      <w:r w:rsidRPr="00B366FF">
        <w:t>Messages Waiting Data (MWD) is defined in 3GPP TS 23.040 [10].</w:t>
      </w:r>
    </w:p>
    <w:p w:rsidR="00AC4C87" w:rsidRPr="00B366FF" w:rsidRDefault="00AC4C87" w:rsidP="00AC4C87">
      <w:r w:rsidRPr="00B366FF">
        <w:t>The MWD is temporary subscriber data, and is conditionally stored in the HLR.</w:t>
      </w:r>
    </w:p>
    <w:p w:rsidR="00AC4C87" w:rsidRPr="00B366FF" w:rsidRDefault="00AC4C87" w:rsidP="00AC4C87">
      <w:pPr>
        <w:pStyle w:val="Heading3"/>
      </w:pPr>
      <w:bookmarkStart w:id="553" w:name="_Toc19631700"/>
      <w:bookmarkStart w:id="554" w:name="_Toc19633110"/>
      <w:bookmarkStart w:id="555" w:name="_Toc27235733"/>
      <w:bookmarkStart w:id="556" w:name="_Toc36114842"/>
      <w:r w:rsidRPr="00B366FF">
        <w:t>2.10.2</w:t>
      </w:r>
      <w:r w:rsidRPr="00B366FF">
        <w:tab/>
        <w:t>Mobile Station Not Reachable Flag (MNRF)</w:t>
      </w:r>
      <w:bookmarkEnd w:id="553"/>
      <w:bookmarkEnd w:id="554"/>
      <w:bookmarkEnd w:id="555"/>
      <w:bookmarkEnd w:id="556"/>
    </w:p>
    <w:p w:rsidR="00AC4C87" w:rsidRPr="00B366FF" w:rsidRDefault="00AC4C87" w:rsidP="00AC4C87">
      <w:r w:rsidRPr="00B366FF">
        <w:t>Mobile Station Not Reachable Flag (MNRF) is defined in 3GPP TS 23.040 [10].</w:t>
      </w:r>
    </w:p>
    <w:p w:rsidR="00AC4C87" w:rsidRPr="00B366FF" w:rsidRDefault="00AC4C87" w:rsidP="00AC4C87">
      <w:r w:rsidRPr="00B366FF">
        <w:t>The MNRF is temporary data. It is stored in the VLR</w:t>
      </w:r>
      <w:r w:rsidRPr="00B366FF">
        <w:rPr>
          <w:rFonts w:hint="eastAsia"/>
          <w:lang w:eastAsia="zh-CN"/>
        </w:rPr>
        <w:t>, MME</w:t>
      </w:r>
      <w:r w:rsidRPr="00B366FF">
        <w:t xml:space="preserve"> and conditionally stored in the HLR.</w:t>
      </w:r>
    </w:p>
    <w:p w:rsidR="00AC4C87" w:rsidRPr="00B366FF" w:rsidRDefault="00AC4C87" w:rsidP="00AC4C87">
      <w:pPr>
        <w:pStyle w:val="Heading3"/>
      </w:pPr>
      <w:bookmarkStart w:id="557" w:name="_Toc19631701"/>
      <w:bookmarkStart w:id="558" w:name="_Toc19633111"/>
      <w:bookmarkStart w:id="559" w:name="_Toc27235734"/>
      <w:bookmarkStart w:id="560" w:name="_Toc36114843"/>
      <w:r w:rsidRPr="00B366FF">
        <w:t>2.10.3</w:t>
      </w:r>
      <w:r w:rsidRPr="00B366FF">
        <w:tab/>
        <w:t>Memory Capacity Exceeded Flag (MCEF)</w:t>
      </w:r>
      <w:bookmarkEnd w:id="557"/>
      <w:bookmarkEnd w:id="558"/>
      <w:bookmarkEnd w:id="559"/>
      <w:bookmarkEnd w:id="560"/>
    </w:p>
    <w:p w:rsidR="00AC4C87" w:rsidRPr="00B366FF" w:rsidRDefault="00AC4C87" w:rsidP="00AC4C87">
      <w:r w:rsidRPr="00B366FF">
        <w:t>Memory Capacity Exceeded Flag (MCEF) is defined in 3GPP TS 23.040 [10].</w:t>
      </w:r>
    </w:p>
    <w:p w:rsidR="00AC4C87" w:rsidRPr="00B366FF" w:rsidRDefault="00AC4C87" w:rsidP="00AC4C87">
      <w:r w:rsidRPr="00B366FF">
        <w:t>The MCEF is temporary subscriber data and is conditionally stored in the HLR.</w:t>
      </w:r>
    </w:p>
    <w:p w:rsidR="00AC4C87" w:rsidRPr="00B366FF" w:rsidRDefault="00AC4C87" w:rsidP="00AC4C87">
      <w:pPr>
        <w:pStyle w:val="Heading3"/>
      </w:pPr>
      <w:bookmarkStart w:id="561" w:name="_Toc19631702"/>
      <w:bookmarkStart w:id="562" w:name="_Toc19633112"/>
      <w:bookmarkStart w:id="563" w:name="_Toc27235735"/>
      <w:bookmarkStart w:id="564" w:name="_Toc36114844"/>
      <w:r w:rsidRPr="00B366FF">
        <w:t>2.10.4</w:t>
      </w:r>
      <w:r w:rsidRPr="00B366FF">
        <w:tab/>
        <w:t>Mobile station Not Reachable for GPRS (MNRG)</w:t>
      </w:r>
      <w:bookmarkEnd w:id="561"/>
      <w:bookmarkEnd w:id="562"/>
      <w:bookmarkEnd w:id="563"/>
      <w:bookmarkEnd w:id="564"/>
    </w:p>
    <w:p w:rsidR="00AC4C87" w:rsidRPr="00B366FF" w:rsidRDefault="00AC4C87" w:rsidP="00AC4C87">
      <w:pPr>
        <w:numPr>
          <w:ilvl w:val="12"/>
          <w:numId w:val="0"/>
        </w:numPr>
      </w:pPr>
      <w:r w:rsidRPr="00B366FF">
        <w:t xml:space="preserve">For MNRG see </w:t>
      </w:r>
      <w:r>
        <w:t>clause</w:t>
      </w:r>
      <w:r w:rsidRPr="00B366FF">
        <w:t xml:space="preserve"> 2.7.2.</w:t>
      </w:r>
    </w:p>
    <w:p w:rsidR="00AC4C87" w:rsidRPr="00B366FF" w:rsidRDefault="00AC4C87" w:rsidP="00AC4C87">
      <w:pPr>
        <w:pStyle w:val="Heading3"/>
      </w:pPr>
      <w:bookmarkStart w:id="565" w:name="_Toc19631703"/>
      <w:bookmarkStart w:id="566" w:name="_Toc19633113"/>
      <w:bookmarkStart w:id="567" w:name="_Toc27235736"/>
      <w:bookmarkStart w:id="568" w:name="_Toc36114845"/>
      <w:r w:rsidRPr="00B366FF">
        <w:t>2.10.4A</w:t>
      </w:r>
      <w:r w:rsidRPr="00B366FF">
        <w:tab/>
        <w:t>UE Not Reachable via IP-SM-GW Flag (UNRI)</w:t>
      </w:r>
      <w:bookmarkEnd w:id="565"/>
      <w:bookmarkEnd w:id="566"/>
      <w:bookmarkEnd w:id="567"/>
      <w:bookmarkEnd w:id="568"/>
    </w:p>
    <w:p w:rsidR="00AC4C87" w:rsidRPr="00B366FF" w:rsidRDefault="00AC4C87" w:rsidP="00AC4C87">
      <w:pPr>
        <w:numPr>
          <w:ilvl w:val="12"/>
          <w:numId w:val="0"/>
        </w:numPr>
      </w:pPr>
      <w:r w:rsidRPr="00B366FF">
        <w:t xml:space="preserve">For UNRI see </w:t>
      </w:r>
      <w:r>
        <w:t>clause</w:t>
      </w:r>
      <w:r w:rsidRPr="00B366FF">
        <w:t xml:space="preserve"> 3.2.5.</w:t>
      </w:r>
    </w:p>
    <w:p w:rsidR="00AC4C87" w:rsidRPr="00B366FF" w:rsidRDefault="00AC4C87" w:rsidP="00AC4C87">
      <w:pPr>
        <w:pStyle w:val="Heading3"/>
      </w:pPr>
      <w:bookmarkStart w:id="569" w:name="_Toc19631704"/>
      <w:bookmarkStart w:id="570" w:name="_Toc19633114"/>
      <w:bookmarkStart w:id="571" w:name="_Toc27235737"/>
      <w:bookmarkStart w:id="572" w:name="_Toc36114846"/>
      <w:r w:rsidRPr="00B366FF">
        <w:t>2.10.5</w:t>
      </w:r>
      <w:r w:rsidRPr="00B366FF">
        <w:tab/>
        <w:t>Mobile station Not Reachable via MSC Reason (MNRR-MSC)</w:t>
      </w:r>
      <w:bookmarkEnd w:id="569"/>
      <w:bookmarkEnd w:id="570"/>
      <w:bookmarkEnd w:id="571"/>
      <w:bookmarkEnd w:id="572"/>
    </w:p>
    <w:p w:rsidR="00AC4C87" w:rsidRPr="00B366FF" w:rsidRDefault="00AC4C87" w:rsidP="00AC4C87">
      <w:pPr>
        <w:numPr>
          <w:ilvl w:val="12"/>
          <w:numId w:val="0"/>
        </w:numPr>
      </w:pPr>
      <w:r w:rsidRPr="00B366FF">
        <w:t xml:space="preserve">For MNRR-MSC see </w:t>
      </w:r>
      <w:r>
        <w:t>clause</w:t>
      </w:r>
      <w:r w:rsidRPr="00B366FF">
        <w:t xml:space="preserve"> 2.7.7.</w:t>
      </w:r>
    </w:p>
    <w:p w:rsidR="00AC4C87" w:rsidRPr="00B366FF" w:rsidRDefault="00AC4C87" w:rsidP="00AC4C87">
      <w:pPr>
        <w:pStyle w:val="Heading3"/>
      </w:pPr>
      <w:bookmarkStart w:id="573" w:name="_Toc19631705"/>
      <w:bookmarkStart w:id="574" w:name="_Toc19633115"/>
      <w:bookmarkStart w:id="575" w:name="_Toc27235738"/>
      <w:bookmarkStart w:id="576" w:name="_Toc36114847"/>
      <w:r w:rsidRPr="00B366FF">
        <w:t>2.10.5A</w:t>
      </w:r>
      <w:r w:rsidRPr="00B366FF">
        <w:tab/>
        <w:t>Mobile station Not Reachable via SGSN Reason (MNRR-SGSN)</w:t>
      </w:r>
      <w:bookmarkEnd w:id="573"/>
      <w:bookmarkEnd w:id="574"/>
      <w:bookmarkEnd w:id="575"/>
      <w:bookmarkEnd w:id="576"/>
    </w:p>
    <w:p w:rsidR="00AC4C87" w:rsidRPr="00B366FF" w:rsidRDefault="00AC4C87" w:rsidP="00AC4C87">
      <w:pPr>
        <w:numPr>
          <w:ilvl w:val="12"/>
          <w:numId w:val="0"/>
        </w:numPr>
      </w:pPr>
      <w:r w:rsidRPr="00B366FF">
        <w:t xml:space="preserve">For MNRR-SGSN see </w:t>
      </w:r>
      <w:r>
        <w:t>clause</w:t>
      </w:r>
      <w:r w:rsidRPr="00B366FF">
        <w:t xml:space="preserve"> 2.7.7A.</w:t>
      </w:r>
    </w:p>
    <w:p w:rsidR="00AC4C87" w:rsidRPr="00B366FF" w:rsidRDefault="00AC4C87" w:rsidP="00AC4C87">
      <w:pPr>
        <w:pStyle w:val="Heading3"/>
      </w:pPr>
      <w:bookmarkStart w:id="577" w:name="_Toc19631706"/>
      <w:bookmarkStart w:id="578" w:name="_Toc19633116"/>
      <w:bookmarkStart w:id="579" w:name="_Toc27235739"/>
      <w:bookmarkStart w:id="580" w:name="_Toc36114848"/>
      <w:r w:rsidRPr="00B366FF">
        <w:t>2.10.5B</w:t>
      </w:r>
      <w:r w:rsidRPr="00B366FF">
        <w:tab/>
        <w:t>UE Not Reachable via IP-SM-GW Reason (UNRR)</w:t>
      </w:r>
      <w:bookmarkEnd w:id="577"/>
      <w:bookmarkEnd w:id="578"/>
      <w:bookmarkEnd w:id="579"/>
      <w:bookmarkEnd w:id="580"/>
    </w:p>
    <w:p w:rsidR="00AC4C87" w:rsidRPr="00B366FF" w:rsidRDefault="00AC4C87" w:rsidP="00AC4C87">
      <w:pPr>
        <w:numPr>
          <w:ilvl w:val="12"/>
          <w:numId w:val="0"/>
        </w:numPr>
      </w:pPr>
      <w:r w:rsidRPr="00B366FF">
        <w:t xml:space="preserve">For UNRR see </w:t>
      </w:r>
      <w:r>
        <w:t>clause</w:t>
      </w:r>
      <w:r w:rsidRPr="00B366FF">
        <w:t xml:space="preserve"> 3.2.6.</w:t>
      </w:r>
    </w:p>
    <w:p w:rsidR="00AC4C87" w:rsidRPr="00B366FF" w:rsidRDefault="00AC4C87" w:rsidP="00AC4C87">
      <w:pPr>
        <w:pStyle w:val="Heading3"/>
        <w:rPr>
          <w:lang w:eastAsia="zh-CN"/>
        </w:rPr>
      </w:pPr>
      <w:bookmarkStart w:id="581" w:name="_Toc19631707"/>
      <w:bookmarkStart w:id="582" w:name="_Toc19633117"/>
      <w:bookmarkStart w:id="583" w:name="_Toc27235740"/>
      <w:bookmarkStart w:id="584" w:name="_Toc36114849"/>
      <w:r w:rsidRPr="00B366FF">
        <w:lastRenderedPageBreak/>
        <w:t>2.</w:t>
      </w:r>
      <w:r w:rsidRPr="00B366FF">
        <w:rPr>
          <w:rFonts w:hint="eastAsia"/>
          <w:lang w:eastAsia="zh-CN"/>
        </w:rPr>
        <w:t>10</w:t>
      </w:r>
      <w:r w:rsidRPr="00B366FF">
        <w:t>.</w:t>
      </w:r>
      <w:r w:rsidRPr="00B366FF">
        <w:rPr>
          <w:lang w:eastAsia="zh-CN"/>
        </w:rPr>
        <w:t>6</w:t>
      </w:r>
      <w:r w:rsidRPr="00B366FF">
        <w:tab/>
      </w:r>
      <w:r w:rsidRPr="00B366FF">
        <w:rPr>
          <w:rFonts w:hint="eastAsia"/>
          <w:lang w:eastAsia="zh-CN"/>
        </w:rPr>
        <w:t>MME</w:t>
      </w:r>
      <w:r w:rsidRPr="00B366FF">
        <w:t xml:space="preserve"> </w:t>
      </w:r>
      <w:r w:rsidRPr="00B366FF">
        <w:rPr>
          <w:rFonts w:hint="eastAsia"/>
          <w:lang w:eastAsia="zh-CN"/>
        </w:rPr>
        <w:t>N</w:t>
      </w:r>
      <w:r w:rsidRPr="00B366FF">
        <w:t>umber</w:t>
      </w:r>
      <w:r w:rsidRPr="00B366FF">
        <w:rPr>
          <w:rFonts w:hint="eastAsia"/>
          <w:lang w:eastAsia="zh-CN"/>
        </w:rPr>
        <w:t xml:space="preserve"> for MT SMS</w:t>
      </w:r>
      <w:bookmarkEnd w:id="581"/>
      <w:bookmarkEnd w:id="582"/>
      <w:bookmarkEnd w:id="583"/>
      <w:bookmarkEnd w:id="584"/>
    </w:p>
    <w:p w:rsidR="00AC4C87" w:rsidRPr="00B366FF" w:rsidRDefault="00AC4C87" w:rsidP="00AC4C87">
      <w:pPr>
        <w:rPr>
          <w:lang w:eastAsia="zh-CN"/>
        </w:rPr>
      </w:pPr>
      <w:r w:rsidRPr="00B366FF">
        <w:rPr>
          <w:rFonts w:hint="eastAsia"/>
          <w:lang w:eastAsia="zh-CN"/>
        </w:rPr>
        <w:t>MME</w:t>
      </w:r>
      <w:r w:rsidRPr="00B366FF">
        <w:t xml:space="preserve"> </w:t>
      </w:r>
      <w:r w:rsidRPr="00B366FF">
        <w:rPr>
          <w:rFonts w:hint="eastAsia"/>
          <w:lang w:eastAsia="zh-CN"/>
        </w:rPr>
        <w:t>n</w:t>
      </w:r>
      <w:r w:rsidRPr="00B366FF">
        <w:t xml:space="preserve">umber </w:t>
      </w:r>
      <w:r w:rsidRPr="00B366FF">
        <w:rPr>
          <w:rFonts w:hint="eastAsia"/>
          <w:lang w:eastAsia="zh-CN"/>
        </w:rPr>
        <w:t xml:space="preserve">for MT SMS </w:t>
      </w:r>
      <w:r w:rsidRPr="00B366FF">
        <w:t>is the E.164 address f</w:t>
      </w:r>
      <w:r w:rsidRPr="00B366FF">
        <w:rPr>
          <w:rFonts w:hint="eastAsia"/>
          <w:lang w:eastAsia="zh-CN"/>
        </w:rPr>
        <w:t>or</w:t>
      </w:r>
      <w:r w:rsidRPr="00B366FF">
        <w:t xml:space="preserve"> the </w:t>
      </w:r>
      <w:r w:rsidRPr="00B366FF">
        <w:rPr>
          <w:rFonts w:hint="eastAsia"/>
          <w:lang w:eastAsia="zh-CN"/>
        </w:rPr>
        <w:t>MME that supports SMS in MME</w:t>
      </w:r>
      <w:r w:rsidRPr="00B366FF">
        <w:t>.</w:t>
      </w:r>
      <w:r w:rsidRPr="00B366FF">
        <w:rPr>
          <w:rFonts w:hint="eastAsia"/>
          <w:lang w:eastAsia="zh-CN"/>
        </w:rPr>
        <w:t xml:space="preserve"> </w:t>
      </w:r>
      <w:r w:rsidRPr="00B366FF">
        <w:t>It is defined in 3GPP TS 23.003 [5]. Its usage is described in 3GPP TS 2</w:t>
      </w:r>
      <w:r w:rsidRPr="00B366FF">
        <w:rPr>
          <w:rFonts w:hint="eastAsia"/>
          <w:lang w:eastAsia="zh-CN"/>
        </w:rPr>
        <w:t>9</w:t>
      </w:r>
      <w:r w:rsidRPr="00B366FF">
        <w:t>.</w:t>
      </w:r>
      <w:r w:rsidRPr="00B366FF">
        <w:rPr>
          <w:rFonts w:hint="eastAsia"/>
          <w:lang w:eastAsia="zh-CN"/>
        </w:rPr>
        <w:t>272</w:t>
      </w:r>
      <w:r w:rsidRPr="00B366FF">
        <w:t xml:space="preserve"> [</w:t>
      </w:r>
      <w:r w:rsidRPr="00B366FF">
        <w:rPr>
          <w:rFonts w:hint="eastAsia"/>
          <w:lang w:eastAsia="zh-CN"/>
        </w:rPr>
        <w:t>8</w:t>
      </w:r>
      <w:r w:rsidRPr="00B366FF">
        <w:t>1].</w:t>
      </w:r>
    </w:p>
    <w:p w:rsidR="00AC4C87" w:rsidRPr="00B366FF" w:rsidRDefault="00AC4C87" w:rsidP="00AC4C87">
      <w:r w:rsidRPr="00B366FF">
        <w:t xml:space="preserve">The </w:t>
      </w:r>
      <w:r w:rsidRPr="00B366FF">
        <w:rPr>
          <w:rFonts w:hint="eastAsia"/>
          <w:lang w:eastAsia="ja-JP"/>
        </w:rPr>
        <w:t xml:space="preserve">MME </w:t>
      </w:r>
      <w:r w:rsidRPr="00B366FF">
        <w:rPr>
          <w:rFonts w:hint="eastAsia"/>
          <w:lang w:eastAsia="zh-CN"/>
        </w:rPr>
        <w:t>number</w:t>
      </w:r>
      <w:r w:rsidRPr="00B366FF">
        <w:t xml:space="preserve"> </w:t>
      </w:r>
      <w:r w:rsidRPr="00B366FF">
        <w:rPr>
          <w:rFonts w:hint="eastAsia"/>
          <w:lang w:eastAsia="zh-CN"/>
        </w:rPr>
        <w:t xml:space="preserve">for MT SMS </w:t>
      </w:r>
      <w:r w:rsidRPr="00B366FF">
        <w:t>is temporary subscriber data and is stored in the H</w:t>
      </w:r>
      <w:r w:rsidRPr="00B366FF">
        <w:rPr>
          <w:rFonts w:hint="eastAsia"/>
          <w:lang w:eastAsia="ja-JP"/>
        </w:rPr>
        <w:t>SS</w:t>
      </w:r>
      <w:r w:rsidRPr="00B366FF">
        <w:rPr>
          <w:rFonts w:hint="eastAsia"/>
          <w:lang w:eastAsia="zh-CN"/>
        </w:rPr>
        <w:t xml:space="preserve"> when </w:t>
      </w:r>
      <w:r w:rsidRPr="00B366FF">
        <w:rPr>
          <w:lang w:eastAsia="zh-CN"/>
        </w:rPr>
        <w:t>the</w:t>
      </w:r>
      <w:r w:rsidRPr="00B366FF">
        <w:rPr>
          <w:rFonts w:hint="eastAsia"/>
          <w:lang w:eastAsia="zh-CN"/>
        </w:rPr>
        <w:t xml:space="preserve"> MME was registered as an MSC for MT SMS</w:t>
      </w:r>
      <w:r w:rsidRPr="00B366FF">
        <w:t>.</w:t>
      </w:r>
    </w:p>
    <w:p w:rsidR="00AC4C87" w:rsidRPr="00B366FF" w:rsidRDefault="00AC4C87" w:rsidP="00AC4C87">
      <w:pPr>
        <w:pStyle w:val="Heading3"/>
        <w:rPr>
          <w:lang w:eastAsia="zh-CN"/>
        </w:rPr>
      </w:pPr>
      <w:bookmarkStart w:id="585" w:name="_Toc19631708"/>
      <w:bookmarkStart w:id="586" w:name="_Toc19633118"/>
      <w:bookmarkStart w:id="587" w:name="_Toc27235741"/>
      <w:bookmarkStart w:id="588" w:name="_Toc36114850"/>
      <w:r w:rsidRPr="00B366FF">
        <w:t>2.</w:t>
      </w:r>
      <w:r w:rsidRPr="00B366FF">
        <w:rPr>
          <w:rFonts w:hint="eastAsia"/>
          <w:lang w:eastAsia="zh-CN"/>
        </w:rPr>
        <w:t>10</w:t>
      </w:r>
      <w:r w:rsidRPr="00B366FF">
        <w:t>.7</w:t>
      </w:r>
      <w:r w:rsidRPr="00B366FF">
        <w:tab/>
      </w:r>
      <w:r w:rsidRPr="00B366FF">
        <w:rPr>
          <w:lang w:eastAsia="zh-CN"/>
        </w:rPr>
        <w:t>PS and SMS Only</w:t>
      </w:r>
      <w:bookmarkEnd w:id="585"/>
      <w:bookmarkEnd w:id="586"/>
      <w:bookmarkEnd w:id="587"/>
      <w:bookmarkEnd w:id="588"/>
    </w:p>
    <w:p w:rsidR="00AC4C87" w:rsidRPr="00B366FF" w:rsidRDefault="00AC4C87" w:rsidP="00AC4C87">
      <w:pPr>
        <w:rPr>
          <w:lang w:eastAsia="zh-CN"/>
        </w:rPr>
      </w:pPr>
      <w:r w:rsidRPr="00B366FF">
        <w:rPr>
          <w:lang w:eastAsia="zh-CN"/>
        </w:rPr>
        <w:t xml:space="preserve">This parameter </w:t>
      </w:r>
      <w:r w:rsidRPr="00B366FF">
        <w:t>indicates that the subscription is for PS Only, and permits CS service access only for SMS.</w:t>
      </w:r>
    </w:p>
    <w:p w:rsidR="00AC4C87" w:rsidRPr="00B366FF" w:rsidRDefault="00AC4C87" w:rsidP="00AC4C87">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rsidR="00AC4C87" w:rsidRPr="00B366FF" w:rsidRDefault="00AC4C87" w:rsidP="00AC4C87">
      <w:pPr>
        <w:pStyle w:val="Heading3"/>
        <w:rPr>
          <w:lang w:eastAsia="zh-CN"/>
        </w:rPr>
      </w:pPr>
      <w:bookmarkStart w:id="589" w:name="_Toc19631709"/>
      <w:bookmarkStart w:id="590" w:name="_Toc19633119"/>
      <w:bookmarkStart w:id="591" w:name="_Toc27235742"/>
      <w:bookmarkStart w:id="592" w:name="_Toc36114851"/>
      <w:r w:rsidRPr="00B366FF">
        <w:rPr>
          <w:lang w:eastAsia="zh-CN"/>
        </w:rPr>
        <w:t>2.</w:t>
      </w:r>
      <w:r w:rsidRPr="00B366FF">
        <w:rPr>
          <w:rFonts w:hint="eastAsia"/>
          <w:lang w:eastAsia="zh-CN"/>
        </w:rPr>
        <w:t>10</w:t>
      </w:r>
      <w:r w:rsidRPr="00B366FF">
        <w:rPr>
          <w:lang w:eastAsia="zh-CN"/>
        </w:rPr>
        <w:t>.8</w:t>
      </w:r>
      <w:r w:rsidRPr="00B366FF">
        <w:rPr>
          <w:lang w:eastAsia="zh-CN"/>
        </w:rPr>
        <w:tab/>
        <w:t>SMS In SGSN Allowed</w:t>
      </w:r>
      <w:bookmarkEnd w:id="589"/>
      <w:bookmarkEnd w:id="590"/>
      <w:bookmarkEnd w:id="591"/>
      <w:bookmarkEnd w:id="592"/>
    </w:p>
    <w:p w:rsidR="00AC4C87" w:rsidRPr="00B366FF" w:rsidRDefault="00AC4C87" w:rsidP="00AC4C87">
      <w:pPr>
        <w:rPr>
          <w:lang w:eastAsia="zh-CN"/>
        </w:rPr>
      </w:pPr>
      <w:r w:rsidRPr="00B366FF">
        <w:rPr>
          <w:lang w:eastAsia="zh-CN"/>
        </w:rPr>
        <w:t xml:space="preserve">This parameter </w:t>
      </w:r>
      <w:r w:rsidRPr="00B366FF">
        <w:t>indicates that the SMS in SGSN feature is allowed for the user.</w:t>
      </w:r>
    </w:p>
    <w:p w:rsidR="00AC4C87" w:rsidRPr="00B366FF" w:rsidRDefault="00AC4C87" w:rsidP="00AC4C87">
      <w:pPr>
        <w:rPr>
          <w:lang w:eastAsia="zh-CN"/>
        </w:rPr>
      </w:pPr>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rsidR="00AC4C87" w:rsidRPr="00B366FF" w:rsidRDefault="00AC4C87" w:rsidP="00AC4C87">
      <w:pPr>
        <w:pStyle w:val="Heading2"/>
      </w:pPr>
      <w:bookmarkStart w:id="593" w:name="_Toc19631710"/>
      <w:bookmarkStart w:id="594" w:name="_Toc19633120"/>
      <w:bookmarkStart w:id="595" w:name="_Toc27235743"/>
      <w:bookmarkStart w:id="596" w:name="_Toc36114852"/>
      <w:r w:rsidRPr="00B366FF">
        <w:t>2.11</w:t>
      </w:r>
      <w:r w:rsidRPr="00B366FF">
        <w:tab/>
        <w:t>Data related to subscriber trace</w:t>
      </w:r>
      <w:bookmarkEnd w:id="593"/>
      <w:bookmarkEnd w:id="594"/>
      <w:bookmarkEnd w:id="595"/>
      <w:bookmarkEnd w:id="596"/>
    </w:p>
    <w:p w:rsidR="00AC4C87" w:rsidRPr="00B366FF" w:rsidRDefault="00AC4C87" w:rsidP="00AC4C87">
      <w:pPr>
        <w:pStyle w:val="Heading3"/>
      </w:pPr>
      <w:bookmarkStart w:id="597" w:name="_Toc19631711"/>
      <w:bookmarkStart w:id="598" w:name="_Toc19633121"/>
      <w:bookmarkStart w:id="599" w:name="_Toc27235744"/>
      <w:bookmarkStart w:id="600" w:name="_Toc36114853"/>
      <w:r w:rsidRPr="00B366FF">
        <w:t>2.11.1</w:t>
      </w:r>
      <w:r w:rsidRPr="00B366FF">
        <w:tab/>
        <w:t>Trace Reference</w:t>
      </w:r>
      <w:bookmarkEnd w:id="597"/>
      <w:bookmarkEnd w:id="598"/>
      <w:bookmarkEnd w:id="599"/>
      <w:bookmarkEnd w:id="600"/>
    </w:p>
    <w:p w:rsidR="00AC4C87" w:rsidRPr="00B366FF" w:rsidRDefault="00AC4C87" w:rsidP="00AC4C87">
      <w:r w:rsidRPr="00B366FF">
        <w:t>The Trace Reference is defined in 3GPP TS 52.008 [37].</w:t>
      </w:r>
    </w:p>
    <w:p w:rsidR="00AC4C87" w:rsidRPr="00B366FF" w:rsidRDefault="00AC4C87" w:rsidP="00AC4C87">
      <w:r w:rsidRPr="00B366FF">
        <w:t>The Trace Reference is permanent subscriber data and is conditionally stored in the HLR and VLR.</w:t>
      </w:r>
    </w:p>
    <w:p w:rsidR="00AC4C87" w:rsidRPr="00B366FF" w:rsidRDefault="00AC4C87" w:rsidP="00AC4C87">
      <w:pPr>
        <w:pStyle w:val="Heading3"/>
      </w:pPr>
      <w:bookmarkStart w:id="601" w:name="_Toc19631712"/>
      <w:bookmarkStart w:id="602" w:name="_Toc19633122"/>
      <w:bookmarkStart w:id="603" w:name="_Toc27235745"/>
      <w:bookmarkStart w:id="604" w:name="_Toc36114854"/>
      <w:r w:rsidRPr="00B366FF">
        <w:t>2.11.2</w:t>
      </w:r>
      <w:r w:rsidRPr="00B366FF">
        <w:tab/>
        <w:t>Trace Type</w:t>
      </w:r>
      <w:bookmarkEnd w:id="601"/>
      <w:bookmarkEnd w:id="602"/>
      <w:bookmarkEnd w:id="603"/>
      <w:bookmarkEnd w:id="604"/>
    </w:p>
    <w:p w:rsidR="00AC4C87" w:rsidRPr="00B366FF" w:rsidRDefault="00AC4C87" w:rsidP="00AC4C87">
      <w:r w:rsidRPr="00B366FF">
        <w:t>The Trace Type is defined in 3GPP TS 52.008 [37].</w:t>
      </w:r>
    </w:p>
    <w:p w:rsidR="00AC4C87" w:rsidRPr="00B366FF" w:rsidRDefault="00AC4C87" w:rsidP="00AC4C87">
      <w:r w:rsidRPr="00B366FF">
        <w:t>The Trace Type is permanent subscriber data and is conditionally stored in the HLR and VLR.</w:t>
      </w:r>
    </w:p>
    <w:p w:rsidR="00AC4C87" w:rsidRPr="00B366FF" w:rsidRDefault="00AC4C87" w:rsidP="00AC4C87">
      <w:pPr>
        <w:pStyle w:val="Heading3"/>
      </w:pPr>
      <w:bookmarkStart w:id="605" w:name="_Toc19631713"/>
      <w:bookmarkStart w:id="606" w:name="_Toc19633123"/>
      <w:bookmarkStart w:id="607" w:name="_Toc27235746"/>
      <w:bookmarkStart w:id="608" w:name="_Toc36114855"/>
      <w:r w:rsidRPr="00B366FF">
        <w:t>2.11.3</w:t>
      </w:r>
      <w:r w:rsidRPr="00B366FF">
        <w:tab/>
        <w:t>Operations Systems Identity</w:t>
      </w:r>
      <w:bookmarkEnd w:id="605"/>
      <w:bookmarkEnd w:id="606"/>
      <w:bookmarkEnd w:id="607"/>
      <w:bookmarkEnd w:id="608"/>
    </w:p>
    <w:p w:rsidR="00AC4C87" w:rsidRPr="00B366FF" w:rsidRDefault="00AC4C87" w:rsidP="00AC4C87">
      <w:r w:rsidRPr="00B366FF">
        <w:t>The Operations Systems Identity is defined in 3GPP TS 52.008 [37].</w:t>
      </w:r>
    </w:p>
    <w:p w:rsidR="00AC4C87" w:rsidRPr="00B366FF" w:rsidRDefault="00AC4C87" w:rsidP="00AC4C87">
      <w:r w:rsidRPr="00B366FF">
        <w:t>The Operations Systems Identity is permanent subscriber data and is conditionally stored in the HLR and VLR.</w:t>
      </w:r>
    </w:p>
    <w:p w:rsidR="00AC4C87" w:rsidRPr="00B366FF" w:rsidRDefault="00AC4C87" w:rsidP="00AC4C87">
      <w:pPr>
        <w:pStyle w:val="Heading3"/>
      </w:pPr>
      <w:bookmarkStart w:id="609" w:name="_Toc19631714"/>
      <w:bookmarkStart w:id="610" w:name="_Toc19633124"/>
      <w:bookmarkStart w:id="611" w:name="_Toc27235747"/>
      <w:bookmarkStart w:id="612" w:name="_Toc36114856"/>
      <w:r w:rsidRPr="00B366FF">
        <w:t>2.11.4</w:t>
      </w:r>
      <w:r w:rsidRPr="00B366FF">
        <w:tab/>
        <w:t>HLR Trace Type</w:t>
      </w:r>
      <w:bookmarkEnd w:id="609"/>
      <w:bookmarkEnd w:id="610"/>
      <w:bookmarkEnd w:id="611"/>
      <w:bookmarkEnd w:id="612"/>
    </w:p>
    <w:p w:rsidR="00AC4C87" w:rsidRPr="00B366FF" w:rsidRDefault="00AC4C87" w:rsidP="00AC4C87">
      <w:r w:rsidRPr="00B366FF">
        <w:t>The HLR Trace Type is defined in 3GPP TS 52.008 [37].</w:t>
      </w:r>
    </w:p>
    <w:p w:rsidR="00AC4C87" w:rsidRPr="00B366FF" w:rsidRDefault="00AC4C87" w:rsidP="00AC4C87">
      <w:r w:rsidRPr="00B366FF">
        <w:t>The HLR Trace Type is permanent subscriber data and is conditionally stored in the HLR.</w:t>
      </w:r>
    </w:p>
    <w:p w:rsidR="00AC4C87" w:rsidRPr="00B366FF" w:rsidRDefault="00AC4C87" w:rsidP="00AC4C87">
      <w:pPr>
        <w:pStyle w:val="Heading3"/>
      </w:pPr>
      <w:bookmarkStart w:id="613" w:name="_Toc19631715"/>
      <w:bookmarkStart w:id="614" w:name="_Toc19633125"/>
      <w:bookmarkStart w:id="615" w:name="_Toc27235748"/>
      <w:bookmarkStart w:id="616" w:name="_Toc36114857"/>
      <w:r w:rsidRPr="00B366FF">
        <w:t>2.11.5</w:t>
      </w:r>
      <w:r w:rsidRPr="00B366FF">
        <w:tab/>
        <w:t>MAP Error On Trace</w:t>
      </w:r>
      <w:bookmarkEnd w:id="613"/>
      <w:bookmarkEnd w:id="614"/>
      <w:bookmarkEnd w:id="615"/>
      <w:bookmarkEnd w:id="616"/>
    </w:p>
    <w:p w:rsidR="00AC4C87" w:rsidRPr="00B366FF" w:rsidRDefault="00AC4C87" w:rsidP="00AC4C87">
      <w:r w:rsidRPr="00B366FF">
        <w:t>The MAP Error On Trace is defined in 3GPP TS 52.008 [37].</w:t>
      </w:r>
    </w:p>
    <w:p w:rsidR="00AC4C87" w:rsidRPr="00B366FF" w:rsidRDefault="00AC4C87" w:rsidP="00AC4C87">
      <w:r w:rsidRPr="00B366FF">
        <w:t>The MAP Error On Trace is temporary subscriber data and is conditionally stored in the HLR.</w:t>
      </w:r>
    </w:p>
    <w:p w:rsidR="00AC4C87" w:rsidRPr="00B366FF" w:rsidRDefault="00AC4C87" w:rsidP="00AC4C87">
      <w:pPr>
        <w:pStyle w:val="Heading3"/>
      </w:pPr>
      <w:bookmarkStart w:id="617" w:name="_Toc19631716"/>
      <w:bookmarkStart w:id="618" w:name="_Toc19633126"/>
      <w:bookmarkStart w:id="619" w:name="_Toc27235749"/>
      <w:bookmarkStart w:id="620" w:name="_Toc36114858"/>
      <w:r w:rsidRPr="00B366FF">
        <w:t>2.11.6</w:t>
      </w:r>
      <w:r w:rsidRPr="00B366FF">
        <w:tab/>
        <w:t>Trace Activated in VLR</w:t>
      </w:r>
      <w:bookmarkEnd w:id="617"/>
      <w:bookmarkEnd w:id="618"/>
      <w:bookmarkEnd w:id="619"/>
      <w:bookmarkEnd w:id="620"/>
    </w:p>
    <w:p w:rsidR="00AC4C87" w:rsidRPr="00B366FF" w:rsidRDefault="00AC4C87" w:rsidP="00AC4C87">
      <w:r w:rsidRPr="00B366FF">
        <w:t>The Trace Activated in VLR flag is defined in 3GPP TS 52.008 [37].</w:t>
      </w:r>
    </w:p>
    <w:p w:rsidR="00AC4C87" w:rsidRPr="00B366FF" w:rsidRDefault="00AC4C87" w:rsidP="00AC4C87">
      <w:r w:rsidRPr="00B366FF">
        <w:t>The Trace Activated in VLR flag is temporary subscriber data and is conditionally stored in the HLR and VLR.</w:t>
      </w:r>
    </w:p>
    <w:p w:rsidR="00AC4C87" w:rsidRPr="00B366FF" w:rsidRDefault="00AC4C87" w:rsidP="00AC4C87">
      <w:pPr>
        <w:pStyle w:val="Heading3"/>
      </w:pPr>
      <w:bookmarkStart w:id="621" w:name="_Toc19631717"/>
      <w:bookmarkStart w:id="622" w:name="_Toc19633127"/>
      <w:bookmarkStart w:id="623" w:name="_Toc27235750"/>
      <w:bookmarkStart w:id="624" w:name="_Toc36114859"/>
      <w:r w:rsidRPr="00B366FF">
        <w:lastRenderedPageBreak/>
        <w:t>2.11.7</w:t>
      </w:r>
      <w:r w:rsidRPr="00B366FF">
        <w:tab/>
        <w:t>Trace Activated in SGSN</w:t>
      </w:r>
      <w:bookmarkEnd w:id="621"/>
      <w:bookmarkEnd w:id="622"/>
      <w:bookmarkEnd w:id="623"/>
      <w:bookmarkEnd w:id="624"/>
    </w:p>
    <w:p w:rsidR="00AC4C87" w:rsidRPr="00B366FF" w:rsidRDefault="00AC4C87" w:rsidP="00AC4C87">
      <w:pPr>
        <w:numPr>
          <w:ilvl w:val="12"/>
          <w:numId w:val="0"/>
        </w:numPr>
      </w:pPr>
      <w:r w:rsidRPr="00B366FF">
        <w:t>The Trace Activated in SGSN flag is defined in 3GPP TS 52.008 [37].</w:t>
      </w:r>
    </w:p>
    <w:p w:rsidR="00AC4C87" w:rsidRPr="00B366FF" w:rsidRDefault="00AC4C87" w:rsidP="00AC4C87">
      <w:pPr>
        <w:numPr>
          <w:ilvl w:val="12"/>
          <w:numId w:val="0"/>
        </w:numPr>
      </w:pPr>
      <w:r w:rsidRPr="00B366FF">
        <w:t>The Trace Activated in SGSN flag is temporary subscriber data and is conditionally stored in the HLR and SGSN.</w:t>
      </w:r>
    </w:p>
    <w:p w:rsidR="00AC4C87" w:rsidRPr="00B366FF" w:rsidRDefault="00AC4C87" w:rsidP="00AC4C87">
      <w:pPr>
        <w:pStyle w:val="Heading3"/>
      </w:pPr>
      <w:bookmarkStart w:id="625" w:name="_Toc19631718"/>
      <w:bookmarkStart w:id="626" w:name="_Toc19633128"/>
      <w:bookmarkStart w:id="627" w:name="_Toc27235751"/>
      <w:bookmarkStart w:id="628" w:name="_Toc36114860"/>
      <w:r w:rsidRPr="00B366FF">
        <w:t>2.11.8</w:t>
      </w:r>
      <w:r w:rsidRPr="00B366FF">
        <w:tab/>
        <w:t>Foreign Subscriber Registered in VLR</w:t>
      </w:r>
      <w:bookmarkEnd w:id="625"/>
      <w:bookmarkEnd w:id="626"/>
      <w:bookmarkEnd w:id="627"/>
      <w:bookmarkEnd w:id="628"/>
    </w:p>
    <w:p w:rsidR="00AC4C87" w:rsidRPr="00B366FF" w:rsidRDefault="00AC4C87" w:rsidP="00AC4C87">
      <w:r w:rsidRPr="00B366FF">
        <w:t>The Foreign Subscriber Registered in VLR flag is handled by operation and maintenance means in the VLR and is defined in 3GPP TS 52.008 [37].</w:t>
      </w:r>
    </w:p>
    <w:p w:rsidR="00AC4C87" w:rsidRPr="00B366FF" w:rsidRDefault="00AC4C87" w:rsidP="00AC4C87">
      <w:r w:rsidRPr="00B366FF">
        <w:t>The Foreign Subscriber Registered in VLR flag is permanent subscriber data and is conditionally stored in the VLR.</w:t>
      </w:r>
    </w:p>
    <w:p w:rsidR="00AC4C87" w:rsidRPr="00B366FF" w:rsidRDefault="00AC4C87" w:rsidP="00AC4C87">
      <w:pPr>
        <w:pStyle w:val="Heading3"/>
      </w:pPr>
      <w:bookmarkStart w:id="629" w:name="_Toc19631719"/>
      <w:bookmarkStart w:id="630" w:name="_Toc19633129"/>
      <w:bookmarkStart w:id="631" w:name="_Toc27235752"/>
      <w:bookmarkStart w:id="632" w:name="_Toc36114861"/>
      <w:r w:rsidRPr="00B366FF">
        <w:t>2.11.9</w:t>
      </w:r>
      <w:r w:rsidRPr="00B366FF">
        <w:tab/>
        <w:t>Trace Reference 2</w:t>
      </w:r>
      <w:bookmarkEnd w:id="629"/>
      <w:bookmarkEnd w:id="630"/>
      <w:bookmarkEnd w:id="631"/>
      <w:bookmarkEnd w:id="632"/>
    </w:p>
    <w:p w:rsidR="00AC4C87" w:rsidRPr="00B366FF" w:rsidRDefault="00AC4C87" w:rsidP="00AC4C87">
      <w:r w:rsidRPr="00B366FF">
        <w:t>Trace reference 2 is defined in 3GPP TS 32.421 [65[ and in 3GPP TS 32.422 [64].</w:t>
      </w:r>
    </w:p>
    <w:p w:rsidR="00AC4C87" w:rsidRPr="00B366FF" w:rsidRDefault="00AC4C87" w:rsidP="00AC4C87">
      <w:r w:rsidRPr="00B366FF">
        <w:t xml:space="preserve">The Trace Reference 2 is permanent subscriber data and is conditionally stored in the HSS/HLR, VLR, SGSN, MME </w:t>
      </w:r>
      <w:r w:rsidRPr="00B366FF">
        <w:rPr>
          <w:rFonts w:hint="eastAsia"/>
          <w:lang w:eastAsia="zh-CN"/>
        </w:rPr>
        <w:t xml:space="preserve">, SGW, PGW </w:t>
      </w:r>
      <w:r w:rsidRPr="00B366FF">
        <w:t>and 3GPP AAA Server.</w:t>
      </w:r>
    </w:p>
    <w:p w:rsidR="00AC4C87" w:rsidRPr="00B366FF" w:rsidRDefault="00AC4C87" w:rsidP="00AC4C87">
      <w:pPr>
        <w:pStyle w:val="Heading3"/>
      </w:pPr>
      <w:bookmarkStart w:id="633" w:name="_Toc19631720"/>
      <w:bookmarkStart w:id="634" w:name="_Toc19633130"/>
      <w:bookmarkStart w:id="635" w:name="_Toc27235753"/>
      <w:bookmarkStart w:id="636" w:name="_Toc36114862"/>
      <w:r w:rsidRPr="00B366FF">
        <w:t>2.11.10</w:t>
      </w:r>
      <w:r w:rsidRPr="00B366FF">
        <w:tab/>
        <w:t>Trace depth</w:t>
      </w:r>
      <w:bookmarkEnd w:id="633"/>
      <w:bookmarkEnd w:id="634"/>
      <w:bookmarkEnd w:id="635"/>
      <w:bookmarkEnd w:id="636"/>
    </w:p>
    <w:p w:rsidR="00AC4C87" w:rsidRPr="00B366FF" w:rsidRDefault="00AC4C87" w:rsidP="00AC4C87">
      <w:r w:rsidRPr="00B366FF">
        <w:t>The Trace depth is defined in 3GPP TS 32.422 [64].</w:t>
      </w:r>
    </w:p>
    <w:p w:rsidR="00AC4C87" w:rsidRPr="00B366FF" w:rsidRDefault="00AC4C87" w:rsidP="00AC4C87">
      <w:r w:rsidRPr="00B366FF">
        <w:t>The Trace depth is permanent subscriber data and is conditionally stored in the HSS/HLR, VLR</w:t>
      </w:r>
      <w:r w:rsidRPr="00B366FF">
        <w:rPr>
          <w:rFonts w:hint="eastAsia"/>
          <w:lang w:eastAsia="zh-CN"/>
        </w:rPr>
        <w:t>,</w:t>
      </w:r>
      <w:r w:rsidRPr="00B366FF">
        <w:t xml:space="preserve"> SGSN</w:t>
      </w:r>
      <w:r w:rsidRPr="00B366FF">
        <w:rPr>
          <w:rFonts w:hint="eastAsia"/>
          <w:lang w:eastAsia="zh-CN"/>
        </w:rPr>
        <w:t>,</w:t>
      </w:r>
      <w:r w:rsidRPr="00B366FF">
        <w:t xml:space="preserve"> MME</w:t>
      </w:r>
      <w:r w:rsidRPr="00B366FF">
        <w:rPr>
          <w:rFonts w:hint="eastAsia"/>
          <w:lang w:eastAsia="zh-CN"/>
        </w:rPr>
        <w:t>,</w:t>
      </w:r>
      <w:r w:rsidRPr="00B366FF">
        <w:t xml:space="preserve"> </w:t>
      </w:r>
      <w:r w:rsidRPr="00B366FF">
        <w:rPr>
          <w:rFonts w:hint="eastAsia"/>
          <w:lang w:eastAsia="zh-CN"/>
        </w:rPr>
        <w:t xml:space="preserve">SGW, PGW and 3GPP </w:t>
      </w:r>
      <w:r w:rsidRPr="00B366FF">
        <w:t>AAA Server.</w:t>
      </w:r>
    </w:p>
    <w:p w:rsidR="00AC4C87" w:rsidRPr="00B366FF" w:rsidRDefault="00AC4C87" w:rsidP="00AC4C87">
      <w:pPr>
        <w:pStyle w:val="Heading3"/>
      </w:pPr>
      <w:bookmarkStart w:id="637" w:name="_Toc19631721"/>
      <w:bookmarkStart w:id="638" w:name="_Toc19633131"/>
      <w:bookmarkStart w:id="639" w:name="_Toc27235754"/>
      <w:bookmarkStart w:id="640" w:name="_Toc36114863"/>
      <w:r w:rsidRPr="00B366FF">
        <w:t>2.11.11</w:t>
      </w:r>
      <w:r w:rsidRPr="00B366FF">
        <w:tab/>
        <w:t>List of NE types to trace</w:t>
      </w:r>
      <w:bookmarkEnd w:id="637"/>
      <w:bookmarkEnd w:id="638"/>
      <w:bookmarkEnd w:id="639"/>
      <w:bookmarkEnd w:id="640"/>
    </w:p>
    <w:p w:rsidR="00AC4C87" w:rsidRPr="00B366FF" w:rsidRDefault="00AC4C87" w:rsidP="00AC4C87">
      <w:r w:rsidRPr="00B366FF">
        <w:t>The List of NE types to trace is defined in 3GPP TS 32.422 [64].</w:t>
      </w:r>
    </w:p>
    <w:p w:rsidR="00AC4C87" w:rsidRPr="00B366FF" w:rsidRDefault="00AC4C87" w:rsidP="00AC4C87">
      <w:r w:rsidRPr="00B366FF">
        <w:t>The List of NE types to trace is permanent subscriber data and is conditionally stored in the HSS/HLR, VLR</w:t>
      </w:r>
      <w:r w:rsidRPr="00B366FF">
        <w:rPr>
          <w:rFonts w:hint="eastAsia"/>
          <w:lang w:eastAsia="zh-CN"/>
        </w:rPr>
        <w:t>,</w:t>
      </w:r>
      <w:r w:rsidRPr="00B366FF">
        <w:t xml:space="preserve"> SGSN, MME and 3GPP AAA Server.</w:t>
      </w:r>
    </w:p>
    <w:p w:rsidR="00AC4C87" w:rsidRPr="00B366FF" w:rsidRDefault="00AC4C87" w:rsidP="00AC4C87">
      <w:pPr>
        <w:pStyle w:val="Heading3"/>
      </w:pPr>
      <w:bookmarkStart w:id="641" w:name="_Toc19631722"/>
      <w:bookmarkStart w:id="642" w:name="_Toc19633132"/>
      <w:bookmarkStart w:id="643" w:name="_Toc27235755"/>
      <w:bookmarkStart w:id="644" w:name="_Toc36114864"/>
      <w:r w:rsidRPr="00B366FF">
        <w:t>2.11.12</w:t>
      </w:r>
      <w:r w:rsidRPr="00B366FF">
        <w:tab/>
        <w:t>Triggering events</w:t>
      </w:r>
      <w:bookmarkEnd w:id="641"/>
      <w:bookmarkEnd w:id="642"/>
      <w:bookmarkEnd w:id="643"/>
      <w:bookmarkEnd w:id="644"/>
    </w:p>
    <w:p w:rsidR="00AC4C87" w:rsidRPr="00B366FF" w:rsidRDefault="00AC4C87" w:rsidP="00AC4C87">
      <w:r w:rsidRPr="00B366FF">
        <w:t>The Triggering event is defined in 3GPP TS 32.422 [64].</w:t>
      </w:r>
    </w:p>
    <w:p w:rsidR="00AC4C87" w:rsidRPr="00B366FF" w:rsidRDefault="00AC4C87" w:rsidP="00AC4C87">
      <w:r w:rsidRPr="00B366FF">
        <w:t>The Triggering event is permanent subscriber data and is conditionally stored in the HSS/HLR, VLR</w:t>
      </w:r>
      <w:r w:rsidRPr="00B366FF">
        <w:rPr>
          <w:rFonts w:hint="eastAsia"/>
          <w:lang w:eastAsia="zh-CN"/>
        </w:rPr>
        <w:t xml:space="preserve">, </w:t>
      </w:r>
      <w:r w:rsidRPr="00B366FF">
        <w:t>SGSN, MME</w:t>
      </w:r>
      <w:r w:rsidRPr="00B366FF">
        <w:rPr>
          <w:rFonts w:hint="eastAsia"/>
          <w:lang w:eastAsia="zh-CN"/>
        </w:rPr>
        <w:t>, SGW, PGW</w:t>
      </w:r>
      <w:r w:rsidRPr="00B366FF">
        <w:t xml:space="preserve"> and</w:t>
      </w:r>
      <w:r w:rsidRPr="00B366FF">
        <w:rPr>
          <w:rFonts w:hint="eastAsia"/>
          <w:lang w:eastAsia="zh-CN"/>
        </w:rPr>
        <w:t xml:space="preserve"> 3GPP</w:t>
      </w:r>
      <w:r w:rsidRPr="00B366FF">
        <w:t xml:space="preserve"> AAA Server.</w:t>
      </w:r>
    </w:p>
    <w:p w:rsidR="00AC4C87" w:rsidRPr="00B366FF" w:rsidRDefault="00AC4C87" w:rsidP="00AC4C87">
      <w:pPr>
        <w:pStyle w:val="Heading3"/>
      </w:pPr>
      <w:bookmarkStart w:id="645" w:name="_Toc19631723"/>
      <w:bookmarkStart w:id="646" w:name="_Toc19633133"/>
      <w:bookmarkStart w:id="647" w:name="_Toc27235756"/>
      <w:bookmarkStart w:id="648" w:name="_Toc36114865"/>
      <w:r w:rsidRPr="00B366FF">
        <w:t>2.11.13</w:t>
      </w:r>
      <w:r w:rsidRPr="00B366FF">
        <w:tab/>
        <w:t>List of interfaces to trace</w:t>
      </w:r>
      <w:bookmarkEnd w:id="645"/>
      <w:bookmarkEnd w:id="646"/>
      <w:bookmarkEnd w:id="647"/>
      <w:bookmarkEnd w:id="648"/>
    </w:p>
    <w:p w:rsidR="00AC4C87" w:rsidRPr="00B366FF" w:rsidRDefault="00AC4C87" w:rsidP="00AC4C87">
      <w:r w:rsidRPr="00B366FF">
        <w:t>The List of interfaces to trace is defined in 3GPP TS 32.422 [64].</w:t>
      </w:r>
    </w:p>
    <w:p w:rsidR="00AC4C87" w:rsidRPr="00B366FF" w:rsidRDefault="00AC4C87" w:rsidP="00AC4C87">
      <w:r w:rsidRPr="00B366FF">
        <w:t xml:space="preserve">The List of interfaces to trace is permanent subscriber data and is conditionally stored in the </w:t>
      </w:r>
      <w:r w:rsidRPr="00B366FF">
        <w:rPr>
          <w:rFonts w:hint="eastAsia"/>
          <w:lang w:eastAsia="zh-CN"/>
        </w:rPr>
        <w:t>HSS/</w:t>
      </w:r>
      <w:r w:rsidRPr="00B366FF">
        <w:t>HLR, VLR, SGSN, MME</w:t>
      </w:r>
      <w:r w:rsidRPr="00B366FF">
        <w:rPr>
          <w:rFonts w:hint="eastAsia"/>
          <w:lang w:eastAsia="zh-CN"/>
        </w:rPr>
        <w:t>, SGW, PGW</w:t>
      </w:r>
      <w:r w:rsidRPr="00B366FF">
        <w:t xml:space="preserve"> and </w:t>
      </w:r>
      <w:r w:rsidRPr="00B366FF">
        <w:rPr>
          <w:rFonts w:hint="eastAsia"/>
          <w:lang w:eastAsia="zh-CN"/>
        </w:rPr>
        <w:t xml:space="preserve">3GPP </w:t>
      </w:r>
      <w:r w:rsidRPr="00B366FF">
        <w:t>AAA Server.</w:t>
      </w:r>
    </w:p>
    <w:p w:rsidR="00AC4C87" w:rsidRPr="00B366FF" w:rsidRDefault="00AC4C87" w:rsidP="00AC4C87">
      <w:pPr>
        <w:pStyle w:val="Heading3"/>
      </w:pPr>
      <w:bookmarkStart w:id="649" w:name="_Toc19631724"/>
      <w:bookmarkStart w:id="650" w:name="_Toc19633134"/>
      <w:bookmarkStart w:id="651" w:name="_Toc27235757"/>
      <w:bookmarkStart w:id="652" w:name="_Toc36114866"/>
      <w:r w:rsidRPr="00B366FF">
        <w:t>2.11.14</w:t>
      </w:r>
      <w:r w:rsidRPr="00B366FF">
        <w:tab/>
        <w:t>IP address of Trace Collection Entity</w:t>
      </w:r>
      <w:bookmarkEnd w:id="649"/>
      <w:bookmarkEnd w:id="650"/>
      <w:bookmarkEnd w:id="651"/>
      <w:bookmarkEnd w:id="652"/>
    </w:p>
    <w:p w:rsidR="00AC4C87" w:rsidRPr="00B366FF" w:rsidRDefault="00AC4C87" w:rsidP="00AC4C87">
      <w:r w:rsidRPr="00B366FF">
        <w:t>The IP address of Trace Collection Entity is defined in 3GPP TS 32.422 [64].</w:t>
      </w:r>
    </w:p>
    <w:p w:rsidR="00AC4C87" w:rsidRPr="00B366FF" w:rsidRDefault="00AC4C87" w:rsidP="00AC4C87">
      <w:r w:rsidRPr="00B366FF">
        <w:t>The IP address of Trace Collection Entity is permanent subscriber data and is conditionally stored in the HSS/HLR, VLR, SGSN, MME</w:t>
      </w:r>
      <w:r w:rsidRPr="00B366FF">
        <w:rPr>
          <w:rFonts w:hint="eastAsia"/>
          <w:lang w:eastAsia="zh-CN"/>
        </w:rPr>
        <w:t>, SGW, PGW</w:t>
      </w:r>
      <w:r w:rsidRPr="00B366FF">
        <w:t xml:space="preserve"> and 3GPP AAA Server.</w:t>
      </w:r>
    </w:p>
    <w:p w:rsidR="00AC4C87" w:rsidRPr="00B366FF" w:rsidRDefault="00AC4C87" w:rsidP="00AC4C87">
      <w:pPr>
        <w:pStyle w:val="Heading3"/>
      </w:pPr>
      <w:bookmarkStart w:id="653" w:name="_Toc19631725"/>
      <w:bookmarkStart w:id="654" w:name="_Toc19633135"/>
      <w:bookmarkStart w:id="655" w:name="_Toc27235758"/>
      <w:bookmarkStart w:id="656" w:name="_Toc36114867"/>
      <w:r w:rsidRPr="00B366FF">
        <w:t>2.11.15</w:t>
      </w:r>
      <w:r w:rsidRPr="00B366FF">
        <w:tab/>
        <w:t>MDT-Configuration</w:t>
      </w:r>
      <w:bookmarkEnd w:id="653"/>
      <w:bookmarkEnd w:id="654"/>
      <w:bookmarkEnd w:id="655"/>
      <w:bookmarkEnd w:id="656"/>
    </w:p>
    <w:p w:rsidR="00AC4C87" w:rsidRPr="00B366FF" w:rsidRDefault="00AC4C87" w:rsidP="00AC4C87">
      <w:r w:rsidRPr="00B366FF">
        <w:t>The MDT-Configuration is defined in 3GPP TS 32.422 [64]. It contains:</w:t>
      </w:r>
    </w:p>
    <w:p w:rsidR="00AC4C87" w:rsidRPr="00B366FF" w:rsidRDefault="00AC4C87" w:rsidP="00AC4C87">
      <w:pPr>
        <w:pStyle w:val="B1"/>
      </w:pPr>
      <w:r w:rsidRPr="00B366FF">
        <w:t>Job type</w:t>
      </w:r>
    </w:p>
    <w:p w:rsidR="00AC4C87" w:rsidRPr="00B366FF" w:rsidRDefault="00AC4C87" w:rsidP="00AC4C87">
      <w:pPr>
        <w:pStyle w:val="B1"/>
      </w:pPr>
      <w:r w:rsidRPr="00B366FF">
        <w:lastRenderedPageBreak/>
        <w:t>Area Scope</w:t>
      </w:r>
    </w:p>
    <w:p w:rsidR="00AC4C87" w:rsidRPr="00B366FF" w:rsidRDefault="00AC4C87" w:rsidP="00AC4C87">
      <w:pPr>
        <w:pStyle w:val="B1"/>
      </w:pPr>
      <w:r w:rsidRPr="00B366FF">
        <w:t>List of measurements</w:t>
      </w:r>
    </w:p>
    <w:p w:rsidR="00AC4C87" w:rsidRPr="00B366FF" w:rsidRDefault="00AC4C87" w:rsidP="00AC4C87">
      <w:pPr>
        <w:pStyle w:val="B1"/>
      </w:pPr>
      <w:r w:rsidRPr="00B366FF">
        <w:t>Reporting Trigger</w:t>
      </w:r>
    </w:p>
    <w:p w:rsidR="00AC4C87" w:rsidRPr="00B366FF" w:rsidRDefault="00AC4C87" w:rsidP="00AC4C87">
      <w:pPr>
        <w:pStyle w:val="B1"/>
      </w:pPr>
      <w:r w:rsidRPr="00B366FF">
        <w:t>Report Interval</w:t>
      </w:r>
    </w:p>
    <w:p w:rsidR="00AC4C87" w:rsidRPr="00B366FF" w:rsidRDefault="00AC4C87" w:rsidP="00AC4C87">
      <w:pPr>
        <w:pStyle w:val="B1"/>
      </w:pPr>
      <w:r w:rsidRPr="00B366FF">
        <w:t>Report Amount</w:t>
      </w:r>
    </w:p>
    <w:p w:rsidR="00AC4C87" w:rsidRPr="00B366FF" w:rsidRDefault="00AC4C87" w:rsidP="00AC4C87">
      <w:pPr>
        <w:pStyle w:val="B1"/>
      </w:pPr>
      <w:r w:rsidRPr="00B366FF">
        <w:t>Event Threshold RSRP</w:t>
      </w:r>
    </w:p>
    <w:p w:rsidR="00AC4C87" w:rsidRPr="00B366FF" w:rsidRDefault="00AC4C87" w:rsidP="00AC4C87">
      <w:pPr>
        <w:pStyle w:val="B1"/>
      </w:pPr>
      <w:r w:rsidRPr="00B366FF">
        <w:t>Event Threshold RSRQ</w:t>
      </w:r>
    </w:p>
    <w:p w:rsidR="00AC4C87" w:rsidRPr="00B366FF" w:rsidRDefault="00AC4C87" w:rsidP="00AC4C87">
      <w:pPr>
        <w:pStyle w:val="B1"/>
      </w:pPr>
      <w:r w:rsidRPr="00B366FF">
        <w:t>Logging Interval</w:t>
      </w:r>
    </w:p>
    <w:p w:rsidR="00AC4C87" w:rsidRPr="00B366FF" w:rsidRDefault="00AC4C87" w:rsidP="00AC4C87">
      <w:pPr>
        <w:pStyle w:val="B1"/>
      </w:pPr>
      <w:r w:rsidRPr="00B366FF">
        <w:t>Logging Duration</w:t>
      </w:r>
    </w:p>
    <w:p w:rsidR="00AC4C87" w:rsidRPr="00B366FF" w:rsidRDefault="00AC4C87" w:rsidP="00AC4C87">
      <w:r w:rsidRPr="00B366FF">
        <w:t>The MDT-Configuration is permanent subscriber data and is conditionally stored in the HSS/HLR, VLR, SGSN, and MME.</w:t>
      </w:r>
    </w:p>
    <w:p w:rsidR="00AC4C87" w:rsidRPr="00B366FF" w:rsidRDefault="00AC4C87" w:rsidP="00AC4C87">
      <w:pPr>
        <w:pStyle w:val="Heading3"/>
      </w:pPr>
      <w:bookmarkStart w:id="657" w:name="_Toc19631726"/>
      <w:bookmarkStart w:id="658" w:name="_Toc19633136"/>
      <w:bookmarkStart w:id="659" w:name="_Toc27235759"/>
      <w:bookmarkStart w:id="660" w:name="_Toc36114868"/>
      <w:r w:rsidRPr="00B366FF">
        <w:t>2.11.16</w:t>
      </w:r>
      <w:r w:rsidRPr="00B366FF">
        <w:tab/>
        <w:t>MDT User Consent</w:t>
      </w:r>
      <w:bookmarkEnd w:id="657"/>
      <w:bookmarkEnd w:id="658"/>
      <w:bookmarkEnd w:id="659"/>
      <w:bookmarkEnd w:id="660"/>
    </w:p>
    <w:p w:rsidR="00AC4C87" w:rsidRPr="00B366FF" w:rsidRDefault="00AC4C87" w:rsidP="00AC4C87">
      <w:r w:rsidRPr="00B366FF">
        <w:t>The MDT User Consent parameter indicates whether the user has given his consent for MDT activation. For details see 3GPP TS 32.422 [64].</w:t>
      </w:r>
    </w:p>
    <w:p w:rsidR="00AC4C87" w:rsidRPr="00B366FF" w:rsidRDefault="00AC4C87" w:rsidP="00AC4C87">
      <w:r w:rsidRPr="00B366FF">
        <w:t>The MDT User Consent is permanent subscriber data and is conditionally stored in the HSS/HLR, VLR, SGSN, and MME.</w:t>
      </w:r>
    </w:p>
    <w:p w:rsidR="00AC4C87" w:rsidRPr="00B366FF" w:rsidRDefault="00AC4C87" w:rsidP="00AC4C87">
      <w:pPr>
        <w:pStyle w:val="Heading2"/>
      </w:pPr>
      <w:bookmarkStart w:id="661" w:name="_Toc19631727"/>
      <w:bookmarkStart w:id="662" w:name="_Toc19633137"/>
      <w:bookmarkStart w:id="663" w:name="_Toc27235760"/>
      <w:bookmarkStart w:id="664" w:name="_Toc36114869"/>
      <w:r w:rsidRPr="00B366FF">
        <w:t>2.12</w:t>
      </w:r>
      <w:r w:rsidRPr="00B366FF">
        <w:tab/>
        <w:t>Data related to the support of voice group and broadcast calls</w:t>
      </w:r>
      <w:bookmarkEnd w:id="661"/>
      <w:bookmarkEnd w:id="662"/>
      <w:bookmarkEnd w:id="663"/>
      <w:bookmarkEnd w:id="664"/>
    </w:p>
    <w:p w:rsidR="00AC4C87" w:rsidRPr="00B366FF" w:rsidRDefault="00AC4C87" w:rsidP="00AC4C87">
      <w:pPr>
        <w:pStyle w:val="Heading3"/>
      </w:pPr>
      <w:bookmarkStart w:id="665" w:name="_Toc19631728"/>
      <w:bookmarkStart w:id="666" w:name="_Toc19633138"/>
      <w:bookmarkStart w:id="667" w:name="_Toc27235761"/>
      <w:bookmarkStart w:id="668" w:name="_Toc36114870"/>
      <w:r w:rsidRPr="00B366FF">
        <w:t>2.12.1</w:t>
      </w:r>
      <w:r w:rsidRPr="00B366FF">
        <w:tab/>
        <w:t>VGCS Group Membership List</w:t>
      </w:r>
      <w:bookmarkEnd w:id="665"/>
      <w:bookmarkEnd w:id="666"/>
      <w:bookmarkEnd w:id="667"/>
      <w:bookmarkEnd w:id="668"/>
    </w:p>
    <w:p w:rsidR="00AC4C87" w:rsidRPr="00B366FF" w:rsidRDefault="00AC4C87" w:rsidP="00AC4C87">
      <w:r w:rsidRPr="00B366FF">
        <w:t>VGCS Group Membership List and its special condition of storage in VLR is defined in 3GPP TS 43.068 [33].</w:t>
      </w:r>
    </w:p>
    <w:p w:rsidR="00AC4C87" w:rsidRPr="00B366FF" w:rsidRDefault="00AC4C87" w:rsidP="00AC4C87">
      <w:r w:rsidRPr="00B366FF">
        <w:t>The VGCS Group Membership List is permanent subscriber data. It is stored conditionally in HLR and in the VLR.</w:t>
      </w:r>
    </w:p>
    <w:p w:rsidR="00AC4C87" w:rsidRPr="00B366FF" w:rsidRDefault="00AC4C87" w:rsidP="00AC4C87">
      <w:pPr>
        <w:pStyle w:val="Heading3"/>
      </w:pPr>
      <w:bookmarkStart w:id="669" w:name="_Toc19631729"/>
      <w:bookmarkStart w:id="670" w:name="_Toc19633139"/>
      <w:bookmarkStart w:id="671" w:name="_Toc27235762"/>
      <w:bookmarkStart w:id="672" w:name="_Toc36114871"/>
      <w:r w:rsidRPr="00B366FF">
        <w:t>2.12.2</w:t>
      </w:r>
      <w:r w:rsidRPr="00B366FF">
        <w:tab/>
        <w:t>VBS Group Membership List</w:t>
      </w:r>
      <w:bookmarkEnd w:id="669"/>
      <w:bookmarkEnd w:id="670"/>
      <w:bookmarkEnd w:id="671"/>
      <w:bookmarkEnd w:id="672"/>
    </w:p>
    <w:p w:rsidR="00AC4C87" w:rsidRPr="00B366FF" w:rsidRDefault="00AC4C87" w:rsidP="00AC4C87">
      <w:r w:rsidRPr="00B366FF">
        <w:t>VBS Group Membership List and its special condition of storage in VLR is defined in 3GPP TS 43.069 [34].</w:t>
      </w:r>
    </w:p>
    <w:p w:rsidR="00AC4C87" w:rsidRPr="00B366FF" w:rsidRDefault="00AC4C87" w:rsidP="00AC4C87">
      <w:r w:rsidRPr="00B366FF">
        <w:t>The VBS Group Membership List is permanent subscriber data. It is stored conditionally in HLR and in the VLR.</w:t>
      </w:r>
    </w:p>
    <w:p w:rsidR="00AC4C87" w:rsidRPr="00B366FF" w:rsidRDefault="00AC4C87" w:rsidP="00AC4C87">
      <w:pPr>
        <w:pStyle w:val="Heading4"/>
      </w:pPr>
      <w:bookmarkStart w:id="673" w:name="_Toc19631730"/>
      <w:bookmarkStart w:id="674" w:name="_Toc19633140"/>
      <w:bookmarkStart w:id="675" w:name="_Toc27235763"/>
      <w:bookmarkStart w:id="676" w:name="_Toc36114872"/>
      <w:r w:rsidRPr="00B366FF">
        <w:t>2.12.2.1</w:t>
      </w:r>
      <w:r w:rsidRPr="00B366FF">
        <w:tab/>
        <w:t>Broadcast Call Initiation Allowed List</w:t>
      </w:r>
      <w:bookmarkEnd w:id="673"/>
      <w:bookmarkEnd w:id="674"/>
      <w:bookmarkEnd w:id="675"/>
      <w:bookmarkEnd w:id="676"/>
    </w:p>
    <w:p w:rsidR="00AC4C87" w:rsidRPr="00B366FF" w:rsidRDefault="00AC4C87" w:rsidP="00AC4C87">
      <w:r w:rsidRPr="00B366FF">
        <w:t>The Broadcast Call Initiation Allowed List and its special condition of storage in VLR is defined in 3GPP TS 43.069[34].</w:t>
      </w:r>
    </w:p>
    <w:p w:rsidR="00AC4C87" w:rsidRPr="00B366FF" w:rsidRDefault="00AC4C87" w:rsidP="00AC4C87">
      <w:r w:rsidRPr="00B366FF">
        <w:t>It is permanent subscriber data. It is stored conditionally in HLR and in the VLR.</w:t>
      </w:r>
    </w:p>
    <w:p w:rsidR="00AC4C87" w:rsidRPr="00B366FF" w:rsidRDefault="00AC4C87" w:rsidP="00AC4C87">
      <w:pPr>
        <w:pStyle w:val="Heading2"/>
      </w:pPr>
      <w:bookmarkStart w:id="677" w:name="_Toc19631731"/>
      <w:bookmarkStart w:id="678" w:name="_Toc19633141"/>
      <w:bookmarkStart w:id="679" w:name="_Toc27235764"/>
      <w:bookmarkStart w:id="680" w:name="_Toc36114873"/>
      <w:r w:rsidRPr="00B366FF">
        <w:t>2.13</w:t>
      </w:r>
      <w:r w:rsidRPr="00B366FF">
        <w:tab/>
        <w:t xml:space="preserve">Data related to </w:t>
      </w:r>
      <w:r w:rsidRPr="00B366FF">
        <w:rPr>
          <w:rFonts w:hint="eastAsia"/>
          <w:lang w:eastAsia="ja-JP"/>
        </w:rPr>
        <w:t>PS</w:t>
      </w:r>
      <w:r w:rsidRPr="00B366FF">
        <w:t xml:space="preserve"> NAM</w:t>
      </w:r>
      <w:bookmarkEnd w:id="677"/>
      <w:bookmarkEnd w:id="678"/>
      <w:bookmarkEnd w:id="679"/>
      <w:bookmarkEnd w:id="680"/>
    </w:p>
    <w:p w:rsidR="00AC4C87" w:rsidRPr="00B366FF" w:rsidRDefault="00AC4C87" w:rsidP="00AC4C87">
      <w:pPr>
        <w:keepNext/>
        <w:keepLines/>
        <w:numPr>
          <w:ilvl w:val="12"/>
          <w:numId w:val="0"/>
        </w:numPr>
      </w:pPr>
      <w:r w:rsidRPr="00B366FF">
        <w:t xml:space="preserve">The data listed in this </w:t>
      </w:r>
      <w:r>
        <w:t>clause</w:t>
      </w:r>
      <w:r w:rsidRPr="00B366FF">
        <w:t xml:space="preserve"> pertain to the Network Access Mode "</w:t>
      </w:r>
      <w:r w:rsidRPr="00B366FF">
        <w:rPr>
          <w:rFonts w:hint="eastAsia"/>
          <w:lang w:eastAsia="ja-JP"/>
        </w:rPr>
        <w:t>PS</w:t>
      </w:r>
      <w:r w:rsidRPr="00B366FF">
        <w:t xml:space="preserve"> " and have no counterpart for CS.</w:t>
      </w:r>
    </w:p>
    <w:p w:rsidR="00AC4C87" w:rsidRPr="00B366FF" w:rsidRDefault="00AC4C87" w:rsidP="00AC4C87">
      <w:pPr>
        <w:pStyle w:val="Heading3"/>
      </w:pPr>
      <w:bookmarkStart w:id="681" w:name="_Toc19631732"/>
      <w:bookmarkStart w:id="682" w:name="_Toc19633142"/>
      <w:bookmarkStart w:id="683" w:name="_Toc27235765"/>
      <w:bookmarkStart w:id="684" w:name="_Toc36114874"/>
      <w:r w:rsidRPr="00B366FF">
        <w:t>2.13.1</w:t>
      </w:r>
      <w:r w:rsidRPr="00B366FF">
        <w:tab/>
        <w:t>PDP Type</w:t>
      </w:r>
      <w:bookmarkEnd w:id="681"/>
      <w:bookmarkEnd w:id="682"/>
      <w:bookmarkEnd w:id="683"/>
      <w:bookmarkEnd w:id="684"/>
    </w:p>
    <w:p w:rsidR="00AC4C87" w:rsidRPr="00B366FF" w:rsidRDefault="00AC4C87" w:rsidP="00AC4C87">
      <w:pPr>
        <w:numPr>
          <w:ilvl w:val="12"/>
          <w:numId w:val="0"/>
        </w:numPr>
      </w:pPr>
      <w:r w:rsidRPr="00B366FF">
        <w:t>PDP Type is defined in 3GPP TS 23.060 [21]. It indicates which type of protocol is used by the MS for a certain service, e.g. IP and X.25.</w:t>
      </w:r>
    </w:p>
    <w:p w:rsidR="00AC4C87" w:rsidRPr="00B366FF" w:rsidRDefault="00AC4C87" w:rsidP="00AC4C87">
      <w:pPr>
        <w:numPr>
          <w:ilvl w:val="12"/>
          <w:numId w:val="0"/>
        </w:numPr>
      </w:pPr>
      <w:r w:rsidRPr="00B366FF">
        <w:lastRenderedPageBreak/>
        <w:t>PDP Type is permanent subscriber data and conditionally stored in HLR, SGSN and GGSN.</w:t>
      </w:r>
    </w:p>
    <w:p w:rsidR="00AC4C87" w:rsidRPr="00B366FF" w:rsidRDefault="00AC4C87" w:rsidP="00AC4C87">
      <w:pPr>
        <w:pStyle w:val="Heading3"/>
      </w:pPr>
      <w:bookmarkStart w:id="685" w:name="_Toc19631733"/>
      <w:bookmarkStart w:id="686" w:name="_Toc19633143"/>
      <w:bookmarkStart w:id="687" w:name="_Toc27235766"/>
      <w:bookmarkStart w:id="688" w:name="_Toc36114875"/>
      <w:r w:rsidRPr="00B366FF">
        <w:t>2.13.2</w:t>
      </w:r>
      <w:r w:rsidRPr="00B366FF">
        <w:tab/>
        <w:t>PDP Address</w:t>
      </w:r>
      <w:bookmarkEnd w:id="685"/>
      <w:bookmarkEnd w:id="686"/>
      <w:bookmarkEnd w:id="687"/>
      <w:bookmarkEnd w:id="688"/>
    </w:p>
    <w:p w:rsidR="00AC4C87" w:rsidRPr="00B366FF" w:rsidRDefault="00AC4C87" w:rsidP="00AC4C87">
      <w:pPr>
        <w:numPr>
          <w:ilvl w:val="12"/>
          <w:numId w:val="0"/>
        </w:numPr>
      </w:pPr>
      <w:r w:rsidRPr="00B366FF">
        <w:t>PDP Address is defined in 3GPP TS 23.060 [21]. It holds the address of the MS for a certain service, e.g. an</w:t>
      </w:r>
      <w:r w:rsidRPr="00B366FF">
        <w:rPr>
          <w:rFonts w:hint="eastAsia"/>
          <w:lang w:eastAsia="ja-JP"/>
        </w:rPr>
        <w:t xml:space="preserve"> IP</w:t>
      </w:r>
      <w:r w:rsidRPr="00B366FF">
        <w:t xml:space="preserve"> address. If dynamic addressing is allowed, PDP Address is empty in the HLR, and, before the PDP context is activated, empty in the SGSN.</w:t>
      </w:r>
    </w:p>
    <w:p w:rsidR="00AC4C87" w:rsidRPr="00B366FF" w:rsidRDefault="00AC4C87" w:rsidP="00AC4C87">
      <w:pPr>
        <w:numPr>
          <w:ilvl w:val="12"/>
          <w:numId w:val="0"/>
        </w:numPr>
      </w:pPr>
      <w:r w:rsidRPr="00B366FF">
        <w:t>PDP Address is permanent subscriber data and conditionally stored in HLR, SGSN and GGSN.</w:t>
      </w:r>
    </w:p>
    <w:p w:rsidR="00AC4C87" w:rsidRPr="00B366FF" w:rsidRDefault="00AC4C87" w:rsidP="00AC4C87">
      <w:pPr>
        <w:pStyle w:val="Heading3"/>
      </w:pPr>
      <w:bookmarkStart w:id="689" w:name="_Toc19631734"/>
      <w:bookmarkStart w:id="690" w:name="_Toc19633144"/>
      <w:bookmarkStart w:id="691" w:name="_Toc27235767"/>
      <w:bookmarkStart w:id="692" w:name="_Toc36114876"/>
      <w:r w:rsidRPr="00B366FF">
        <w:t>2.13.3</w:t>
      </w:r>
      <w:r w:rsidRPr="00B366FF">
        <w:tab/>
        <w:t>NSAPI</w:t>
      </w:r>
      <w:bookmarkEnd w:id="689"/>
      <w:bookmarkEnd w:id="690"/>
      <w:bookmarkEnd w:id="691"/>
      <w:bookmarkEnd w:id="692"/>
    </w:p>
    <w:p w:rsidR="00AC4C87" w:rsidRPr="00B366FF" w:rsidRDefault="00AC4C87" w:rsidP="00AC4C87">
      <w:pPr>
        <w:numPr>
          <w:ilvl w:val="12"/>
          <w:numId w:val="0"/>
        </w:numPr>
      </w:pPr>
      <w:r w:rsidRPr="00B366FF">
        <w:t>NSAPI is defined in 3GPP TS 23.060 [21]. It holds the index of the PDP Context.</w:t>
      </w:r>
    </w:p>
    <w:p w:rsidR="00AC4C87" w:rsidRPr="00B366FF" w:rsidRDefault="00AC4C87" w:rsidP="00AC4C87">
      <w:pPr>
        <w:numPr>
          <w:ilvl w:val="12"/>
          <w:numId w:val="0"/>
        </w:numPr>
      </w:pPr>
      <w:r w:rsidRPr="00B366FF">
        <w:t>NSAPI is temporary subscriber data and conditionally stored in SGSN and GGSN.</w:t>
      </w:r>
    </w:p>
    <w:p w:rsidR="00AC4C87" w:rsidRPr="00B366FF" w:rsidRDefault="00AC4C87" w:rsidP="00AC4C87">
      <w:pPr>
        <w:pStyle w:val="Heading3"/>
      </w:pPr>
      <w:bookmarkStart w:id="693" w:name="_Toc19631735"/>
      <w:bookmarkStart w:id="694" w:name="_Toc19633145"/>
      <w:bookmarkStart w:id="695" w:name="_Toc27235768"/>
      <w:bookmarkStart w:id="696" w:name="_Toc36114877"/>
      <w:r w:rsidRPr="00B366FF">
        <w:t>2.13.4</w:t>
      </w:r>
      <w:r w:rsidRPr="00B366FF">
        <w:tab/>
        <w:t>Packet Data Protocol (PDP) State</w:t>
      </w:r>
      <w:bookmarkEnd w:id="693"/>
      <w:bookmarkEnd w:id="694"/>
      <w:bookmarkEnd w:id="695"/>
      <w:bookmarkEnd w:id="696"/>
    </w:p>
    <w:p w:rsidR="00AC4C87" w:rsidRPr="00B366FF" w:rsidRDefault="00AC4C87" w:rsidP="00AC4C87">
      <w:pPr>
        <w:numPr>
          <w:ilvl w:val="12"/>
          <w:numId w:val="0"/>
        </w:numPr>
      </w:pPr>
      <w:r w:rsidRPr="00B366FF">
        <w:t>PDP State is defined in 3GPP TS 23.060 [21]. The PDP State is either ACTIVE or INACTIVE.</w:t>
      </w:r>
    </w:p>
    <w:p w:rsidR="00AC4C87" w:rsidRPr="00B366FF" w:rsidRDefault="00AC4C87" w:rsidP="00AC4C87">
      <w:pPr>
        <w:numPr>
          <w:ilvl w:val="12"/>
          <w:numId w:val="0"/>
        </w:numPr>
      </w:pPr>
      <w:r w:rsidRPr="00B366FF">
        <w:t>PDP State is temporary subscriber data and conditionally stored in SGSN.</w:t>
      </w:r>
    </w:p>
    <w:p w:rsidR="00AC4C87" w:rsidRPr="00B366FF" w:rsidRDefault="00AC4C87" w:rsidP="00AC4C87">
      <w:pPr>
        <w:pStyle w:val="Heading3"/>
      </w:pPr>
      <w:bookmarkStart w:id="697" w:name="_Toc19631736"/>
      <w:bookmarkStart w:id="698" w:name="_Toc19633146"/>
      <w:bookmarkStart w:id="699" w:name="_Toc27235769"/>
      <w:bookmarkStart w:id="700" w:name="_Toc36114878"/>
      <w:r w:rsidRPr="00B366FF">
        <w:t>2.13.5</w:t>
      </w:r>
      <w:r w:rsidRPr="00B366FF">
        <w:tab/>
        <w:t>New SGSN Address</w:t>
      </w:r>
      <w:bookmarkEnd w:id="697"/>
      <w:bookmarkEnd w:id="698"/>
      <w:bookmarkEnd w:id="699"/>
      <w:bookmarkEnd w:id="700"/>
    </w:p>
    <w:p w:rsidR="00AC4C87" w:rsidRPr="00B366FF" w:rsidRDefault="00AC4C87" w:rsidP="00AC4C87">
      <w:pPr>
        <w:keepNext/>
        <w:keepLines/>
        <w:numPr>
          <w:ilvl w:val="12"/>
          <w:numId w:val="0"/>
        </w:numPr>
      </w:pPr>
      <w:r w:rsidRPr="00B366FF">
        <w:t>New SGSN Address is defined in 3GPP TS 23.060 [21]. It is the IP-address of the new SGSN, to which N-PDUs should be forwarded from the old SGSN after an inter-SGSN routing update.</w:t>
      </w:r>
    </w:p>
    <w:p w:rsidR="00AC4C87" w:rsidRPr="00B366FF" w:rsidRDefault="00AC4C87" w:rsidP="00AC4C87">
      <w:pPr>
        <w:numPr>
          <w:ilvl w:val="12"/>
          <w:numId w:val="0"/>
        </w:numPr>
      </w:pPr>
      <w:r w:rsidRPr="00B366FF">
        <w:t>New SGSN Address is temporary subscriber data and conditionally stored in SGSN.</w:t>
      </w:r>
    </w:p>
    <w:p w:rsidR="00AC4C87" w:rsidRPr="00B366FF" w:rsidRDefault="00AC4C87" w:rsidP="00AC4C87">
      <w:pPr>
        <w:pStyle w:val="Heading3"/>
      </w:pPr>
      <w:bookmarkStart w:id="701" w:name="_Toc19631737"/>
      <w:bookmarkStart w:id="702" w:name="_Toc19633147"/>
      <w:bookmarkStart w:id="703" w:name="_Toc27235770"/>
      <w:bookmarkStart w:id="704" w:name="_Toc36114879"/>
      <w:r w:rsidRPr="00B366FF">
        <w:t>2.13.6</w:t>
      </w:r>
      <w:r w:rsidRPr="00B366FF">
        <w:tab/>
        <w:t>Access Point Name (APN)</w:t>
      </w:r>
      <w:bookmarkEnd w:id="701"/>
      <w:bookmarkEnd w:id="702"/>
      <w:bookmarkEnd w:id="703"/>
      <w:bookmarkEnd w:id="704"/>
    </w:p>
    <w:p w:rsidR="00AC4C87" w:rsidRPr="00B366FF" w:rsidRDefault="00AC4C87" w:rsidP="00AC4C87">
      <w:r w:rsidRPr="00B366FF">
        <w:t>Access Point Name (APN) is defined in 3GPP TS 23.003 [5] and 3GPP TS 23.060 [21] and 3GPP TS 23.401[74]. The APN field in the HLR/HSS contains either only an APN Network Identifier (i.e. an APN without APN Operator Identifier) or the wild card value (defined in 3GPP TS 23.003 [5]).APN is permanent subscriber data conditionally stored in HLR/HSS, in GGSN, SGSN, MME, S-GW, PDN and SCEF.</w:t>
      </w:r>
    </w:p>
    <w:p w:rsidR="00AC4C87" w:rsidRPr="00B366FF" w:rsidRDefault="00AC4C87" w:rsidP="00AC4C87">
      <w:pPr>
        <w:pStyle w:val="Heading3"/>
      </w:pPr>
      <w:bookmarkStart w:id="705" w:name="_Toc19631738"/>
      <w:bookmarkStart w:id="706" w:name="_Toc19633148"/>
      <w:bookmarkStart w:id="707" w:name="_Toc27235771"/>
      <w:bookmarkStart w:id="708" w:name="_Toc36114880"/>
      <w:r w:rsidRPr="00B366FF">
        <w:t>2.13.7</w:t>
      </w:r>
      <w:r w:rsidRPr="00B366FF">
        <w:tab/>
        <w:t>GGSN Address in Use</w:t>
      </w:r>
      <w:bookmarkEnd w:id="705"/>
      <w:bookmarkEnd w:id="706"/>
      <w:bookmarkEnd w:id="707"/>
      <w:bookmarkEnd w:id="708"/>
    </w:p>
    <w:p w:rsidR="00AC4C87" w:rsidRPr="00B366FF" w:rsidRDefault="00AC4C87" w:rsidP="00AC4C87">
      <w:pPr>
        <w:numPr>
          <w:ilvl w:val="12"/>
          <w:numId w:val="0"/>
        </w:numPr>
      </w:pPr>
      <w:r w:rsidRPr="00B366FF">
        <w:t>GGSN Address in Use is defined in 3GPP TS 23.060 [21]. It is the IP address of the GGSN currently used by a certain PDP Address of the MS.</w:t>
      </w:r>
    </w:p>
    <w:p w:rsidR="00AC4C87" w:rsidRPr="00B366FF" w:rsidRDefault="00AC4C87" w:rsidP="00AC4C87">
      <w:pPr>
        <w:numPr>
          <w:ilvl w:val="12"/>
          <w:numId w:val="0"/>
        </w:numPr>
      </w:pPr>
      <w:r w:rsidRPr="00B366FF">
        <w:t xml:space="preserve">GGSN Address is temporary subscriber data and conditionally stored in </w:t>
      </w:r>
      <w:r w:rsidRPr="00B366FF">
        <w:rPr>
          <w:rFonts w:hint="eastAsia"/>
          <w:lang w:eastAsia="zh-CN"/>
        </w:rPr>
        <w:t>Gn/Gp-</w:t>
      </w:r>
      <w:r w:rsidRPr="00B366FF">
        <w:t>SGSN.</w:t>
      </w:r>
    </w:p>
    <w:p w:rsidR="00AC4C87" w:rsidRPr="00B366FF" w:rsidRDefault="00AC4C87" w:rsidP="00AC4C87">
      <w:pPr>
        <w:pStyle w:val="Heading3"/>
      </w:pPr>
      <w:bookmarkStart w:id="709" w:name="_Toc19631739"/>
      <w:bookmarkStart w:id="710" w:name="_Toc19633149"/>
      <w:bookmarkStart w:id="711" w:name="_Toc27235772"/>
      <w:bookmarkStart w:id="712" w:name="_Toc36114881"/>
      <w:r w:rsidRPr="00B366FF">
        <w:t>2.13.8</w:t>
      </w:r>
      <w:r w:rsidRPr="00B366FF">
        <w:tab/>
        <w:t>VPLMN Address Allowed</w:t>
      </w:r>
      <w:bookmarkEnd w:id="709"/>
      <w:bookmarkEnd w:id="710"/>
      <w:bookmarkEnd w:id="711"/>
      <w:bookmarkEnd w:id="712"/>
    </w:p>
    <w:p w:rsidR="00AC4C87" w:rsidRPr="00B366FF" w:rsidRDefault="00AC4C87" w:rsidP="00AC4C87">
      <w:pPr>
        <w:numPr>
          <w:ilvl w:val="12"/>
          <w:numId w:val="0"/>
        </w:numPr>
      </w:pPr>
      <w:r w:rsidRPr="00B366FF">
        <w:t>VPLMN Address Allowed is defined in 3GPP TS 23.060 [21]. It specifies per VPLMN whether the MS is allowed to use a dynamic address allocated in the VPLMN.</w:t>
      </w:r>
    </w:p>
    <w:p w:rsidR="00AC4C87" w:rsidRPr="00B366FF" w:rsidRDefault="00AC4C87" w:rsidP="00AC4C87">
      <w:pPr>
        <w:numPr>
          <w:ilvl w:val="12"/>
          <w:numId w:val="0"/>
        </w:numPr>
      </w:pPr>
      <w:r w:rsidRPr="00B366FF">
        <w:t>VPLMN Address Allowed is permanent subscriber data and conditionally stored in HLR and SGSN.</w:t>
      </w:r>
    </w:p>
    <w:p w:rsidR="00AC4C87" w:rsidRPr="00B366FF" w:rsidRDefault="00AC4C87" w:rsidP="00AC4C87">
      <w:pPr>
        <w:pStyle w:val="Heading3"/>
      </w:pPr>
      <w:bookmarkStart w:id="713" w:name="_Toc19631740"/>
      <w:bookmarkStart w:id="714" w:name="_Toc19633150"/>
      <w:bookmarkStart w:id="715" w:name="_Toc27235773"/>
      <w:bookmarkStart w:id="716" w:name="_Toc36114882"/>
      <w:r w:rsidRPr="00B366FF">
        <w:t>2.13.9</w:t>
      </w:r>
      <w:r w:rsidRPr="00B366FF">
        <w:tab/>
        <w:t>Dynamic Address</w:t>
      </w:r>
      <w:bookmarkEnd w:id="713"/>
      <w:bookmarkEnd w:id="714"/>
      <w:bookmarkEnd w:id="715"/>
      <w:bookmarkEnd w:id="716"/>
    </w:p>
    <w:p w:rsidR="00AC4C87" w:rsidRPr="00B366FF" w:rsidRDefault="00AC4C87" w:rsidP="00AC4C87">
      <w:r w:rsidRPr="00B366FF">
        <w:t>Dynamic Address is defined in 3GPP TS 23.060 [21]. It indicates whether the address of the MS is dynamic.</w:t>
      </w:r>
    </w:p>
    <w:p w:rsidR="00AC4C87" w:rsidRPr="00B366FF" w:rsidRDefault="00AC4C87" w:rsidP="00AC4C87">
      <w:r w:rsidRPr="00B366FF">
        <w:t>Dynamic Address is temporary subscriber data conditionally stored in GGSN.</w:t>
      </w:r>
    </w:p>
    <w:p w:rsidR="00AC4C87" w:rsidRPr="00B366FF" w:rsidRDefault="00AC4C87" w:rsidP="00AC4C87">
      <w:pPr>
        <w:pStyle w:val="Heading3"/>
      </w:pPr>
      <w:bookmarkStart w:id="717" w:name="_Toc19631741"/>
      <w:bookmarkStart w:id="718" w:name="_Toc19633151"/>
      <w:bookmarkStart w:id="719" w:name="_Toc27235774"/>
      <w:bookmarkStart w:id="720" w:name="_Toc36114883"/>
      <w:r w:rsidRPr="00B366FF">
        <w:t>2.13.10</w:t>
      </w:r>
      <w:r w:rsidRPr="00B366FF">
        <w:tab/>
        <w:t>SGSN Address</w:t>
      </w:r>
      <w:bookmarkEnd w:id="717"/>
      <w:bookmarkEnd w:id="718"/>
      <w:bookmarkEnd w:id="719"/>
      <w:bookmarkEnd w:id="720"/>
    </w:p>
    <w:p w:rsidR="00AC4C87" w:rsidRPr="00B366FF" w:rsidRDefault="00AC4C87" w:rsidP="00AC4C87">
      <w:pPr>
        <w:numPr>
          <w:ilvl w:val="12"/>
          <w:numId w:val="0"/>
        </w:numPr>
      </w:pPr>
      <w:r w:rsidRPr="00B366FF">
        <w:t>SGSN Address is defined in 3GPP TS 23.003 [5]. It is the IP Address of the SGSN currently serving the MS.</w:t>
      </w:r>
    </w:p>
    <w:p w:rsidR="00AC4C87" w:rsidRPr="00B366FF" w:rsidRDefault="00AC4C87" w:rsidP="00AC4C87">
      <w:pPr>
        <w:numPr>
          <w:ilvl w:val="12"/>
          <w:numId w:val="0"/>
        </w:numPr>
      </w:pPr>
      <w:r w:rsidRPr="00B366FF">
        <w:lastRenderedPageBreak/>
        <w:t xml:space="preserve">SGSN Address is temporary subscriber data stored in HLR and stored conditionally in GGSN. A pendant is the SGSN number, cf </w:t>
      </w:r>
      <w:r>
        <w:t>clause</w:t>
      </w:r>
      <w:r w:rsidRPr="00B366FF">
        <w:t xml:space="preserve"> 2.4.8.</w:t>
      </w:r>
    </w:p>
    <w:p w:rsidR="00AC4C87" w:rsidRPr="00B366FF" w:rsidRDefault="00AC4C87" w:rsidP="00AC4C87">
      <w:pPr>
        <w:pStyle w:val="Heading3"/>
      </w:pPr>
      <w:bookmarkStart w:id="721" w:name="_Toc19631742"/>
      <w:bookmarkStart w:id="722" w:name="_Toc19633152"/>
      <w:bookmarkStart w:id="723" w:name="_Toc27235775"/>
      <w:bookmarkStart w:id="724" w:name="_Toc36114884"/>
      <w:r w:rsidRPr="00B366FF">
        <w:t>2.13.11</w:t>
      </w:r>
      <w:r w:rsidRPr="00B366FF">
        <w:tab/>
        <w:t>GGSN-list</w:t>
      </w:r>
      <w:bookmarkEnd w:id="721"/>
      <w:bookmarkEnd w:id="722"/>
      <w:bookmarkEnd w:id="723"/>
      <w:bookmarkEnd w:id="724"/>
    </w:p>
    <w:p w:rsidR="00AC4C87" w:rsidRPr="00B366FF" w:rsidRDefault="00AC4C87" w:rsidP="00AC4C87">
      <w:pPr>
        <w:numPr>
          <w:ilvl w:val="12"/>
          <w:numId w:val="0"/>
        </w:numPr>
      </w:pPr>
      <w:r w:rsidRPr="00B366FF">
        <w:t>GGSN-list is defined in 3GPP TS 23.060 [21]. It defines the GGSNs to be contacted when activity from the MS is detected and MNRG is set. It contains the GGSN number and optionally the GGSN IP address.</w:t>
      </w:r>
    </w:p>
    <w:p w:rsidR="00AC4C87" w:rsidRPr="00B366FF" w:rsidRDefault="00AC4C87" w:rsidP="00AC4C87">
      <w:pPr>
        <w:numPr>
          <w:ilvl w:val="12"/>
          <w:numId w:val="0"/>
        </w:numPr>
      </w:pPr>
      <w:r w:rsidRPr="00B366FF">
        <w:t>GGSN-list is temporary subscriber data stored in the HLR.</w:t>
      </w:r>
    </w:p>
    <w:p w:rsidR="00AC4C87" w:rsidRPr="00B366FF" w:rsidRDefault="00AC4C87" w:rsidP="00AC4C87">
      <w:pPr>
        <w:pStyle w:val="Heading3"/>
      </w:pPr>
      <w:bookmarkStart w:id="725" w:name="_Toc19631743"/>
      <w:bookmarkStart w:id="726" w:name="_Toc19633153"/>
      <w:bookmarkStart w:id="727" w:name="_Toc27235776"/>
      <w:bookmarkStart w:id="728" w:name="_Toc36114885"/>
      <w:r w:rsidRPr="00B366FF">
        <w:t>2.13.12</w:t>
      </w:r>
      <w:r w:rsidRPr="00B366FF">
        <w:tab/>
        <w:t>Quality of Service Subscribed</w:t>
      </w:r>
      <w:bookmarkEnd w:id="725"/>
      <w:bookmarkEnd w:id="726"/>
      <w:bookmarkEnd w:id="727"/>
      <w:bookmarkEnd w:id="728"/>
    </w:p>
    <w:p w:rsidR="00AC4C87" w:rsidRPr="00B366FF" w:rsidRDefault="00AC4C87" w:rsidP="00AC4C87">
      <w:pPr>
        <w:numPr>
          <w:ilvl w:val="12"/>
          <w:numId w:val="0"/>
        </w:numPr>
      </w:pPr>
      <w:r w:rsidRPr="00B366FF">
        <w:t>Quality of Service Subscribed is defined in 3GPP TS 23.060 [21]. It specifies the quality of service subscribed for a certain PDP context.</w:t>
      </w:r>
    </w:p>
    <w:p w:rsidR="00AC4C87" w:rsidRPr="00B366FF" w:rsidRDefault="00AC4C87" w:rsidP="00AC4C87">
      <w:pPr>
        <w:numPr>
          <w:ilvl w:val="12"/>
          <w:numId w:val="0"/>
        </w:numPr>
      </w:pPr>
      <w:r w:rsidRPr="00B366FF">
        <w:t>Quality of Service Subscribed is permanent subscriber data and conditionally stored in HLR and SGSN.</w:t>
      </w:r>
    </w:p>
    <w:p w:rsidR="00AC4C87" w:rsidRPr="00B366FF" w:rsidRDefault="00AC4C87" w:rsidP="00AC4C87">
      <w:pPr>
        <w:pStyle w:val="Heading3"/>
      </w:pPr>
      <w:bookmarkStart w:id="729" w:name="_Toc19631744"/>
      <w:bookmarkStart w:id="730" w:name="_Toc19633154"/>
      <w:bookmarkStart w:id="731" w:name="_Toc27235777"/>
      <w:bookmarkStart w:id="732" w:name="_Toc36114886"/>
      <w:r w:rsidRPr="00B366FF">
        <w:t>2.13.13</w:t>
      </w:r>
      <w:r w:rsidRPr="00B366FF">
        <w:tab/>
        <w:t>Quality of Service Requested</w:t>
      </w:r>
      <w:bookmarkEnd w:id="729"/>
      <w:bookmarkEnd w:id="730"/>
      <w:bookmarkEnd w:id="731"/>
      <w:bookmarkEnd w:id="732"/>
    </w:p>
    <w:p w:rsidR="00AC4C87" w:rsidRPr="00B366FF" w:rsidRDefault="00AC4C87" w:rsidP="00AC4C87">
      <w:pPr>
        <w:keepNext/>
        <w:keepLines/>
        <w:numPr>
          <w:ilvl w:val="12"/>
          <w:numId w:val="0"/>
        </w:numPr>
      </w:pPr>
      <w:r w:rsidRPr="00B366FF">
        <w:t>Quality of Service Requested is defined in 3GPP TS 23.060 [21]. It specifies the quality of service requested for a certain PDP context.</w:t>
      </w:r>
    </w:p>
    <w:p w:rsidR="00AC4C87" w:rsidRPr="00B366FF" w:rsidRDefault="00AC4C87" w:rsidP="00AC4C87">
      <w:pPr>
        <w:numPr>
          <w:ilvl w:val="12"/>
          <w:numId w:val="0"/>
        </w:numPr>
      </w:pPr>
      <w:r w:rsidRPr="00B366FF">
        <w:t xml:space="preserve">Quality of Service Requested is temporary subscriber data and conditionally stored in </w:t>
      </w:r>
      <w:r w:rsidRPr="00B366FF">
        <w:rPr>
          <w:rFonts w:hint="eastAsia"/>
          <w:lang w:eastAsia="zh-CN"/>
        </w:rPr>
        <w:t>Gn/Gp-</w:t>
      </w:r>
      <w:r w:rsidRPr="00B366FF">
        <w:t>SGSN.</w:t>
      </w:r>
    </w:p>
    <w:p w:rsidR="00AC4C87" w:rsidRPr="00B366FF" w:rsidRDefault="00AC4C87" w:rsidP="00AC4C87">
      <w:pPr>
        <w:pStyle w:val="Heading3"/>
      </w:pPr>
      <w:bookmarkStart w:id="733" w:name="_Toc19631745"/>
      <w:bookmarkStart w:id="734" w:name="_Toc19633155"/>
      <w:bookmarkStart w:id="735" w:name="_Toc27235778"/>
      <w:bookmarkStart w:id="736" w:name="_Toc36114887"/>
      <w:r w:rsidRPr="00B366FF">
        <w:t>2.13.14</w:t>
      </w:r>
      <w:r w:rsidRPr="00B366FF">
        <w:tab/>
        <w:t>Quality of Service Negotiated</w:t>
      </w:r>
      <w:bookmarkEnd w:id="733"/>
      <w:bookmarkEnd w:id="734"/>
      <w:bookmarkEnd w:id="735"/>
      <w:bookmarkEnd w:id="736"/>
    </w:p>
    <w:p w:rsidR="00AC4C87" w:rsidRPr="00B366FF" w:rsidRDefault="00AC4C87" w:rsidP="00AC4C87">
      <w:pPr>
        <w:numPr>
          <w:ilvl w:val="12"/>
          <w:numId w:val="0"/>
        </w:numPr>
      </w:pPr>
      <w:r w:rsidRPr="00B366FF">
        <w:t>Quality of Service Negotiated is defined in 3GPP TS 23.060 [21]. It specifies the quality of service for a certain PDP context, negotiated between the MS and the SGSN, and then the GGSN.</w:t>
      </w:r>
    </w:p>
    <w:p w:rsidR="00AC4C87" w:rsidRPr="00B366FF" w:rsidRDefault="00AC4C87" w:rsidP="00AC4C87">
      <w:pPr>
        <w:numPr>
          <w:ilvl w:val="12"/>
          <w:numId w:val="0"/>
        </w:numPr>
      </w:pPr>
      <w:r w:rsidRPr="00B366FF">
        <w:t xml:space="preserve">Quality of Service Negotiated is temporary subscriber data and conditionally stored in </w:t>
      </w:r>
      <w:r w:rsidRPr="00B366FF">
        <w:rPr>
          <w:rFonts w:hint="eastAsia"/>
          <w:lang w:eastAsia="zh-CN"/>
        </w:rPr>
        <w:t>Gn/Gp-</w:t>
      </w:r>
      <w:r w:rsidRPr="00B366FF">
        <w:t>SGSN and GGSN.</w:t>
      </w:r>
    </w:p>
    <w:p w:rsidR="00AC4C87" w:rsidRPr="00B366FF" w:rsidRDefault="00AC4C87" w:rsidP="00AC4C87">
      <w:pPr>
        <w:pStyle w:val="Heading3"/>
      </w:pPr>
      <w:bookmarkStart w:id="737" w:name="_Toc19631746"/>
      <w:bookmarkStart w:id="738" w:name="_Toc19633156"/>
      <w:bookmarkStart w:id="739" w:name="_Toc27235779"/>
      <w:bookmarkStart w:id="740" w:name="_Toc36114888"/>
      <w:r w:rsidRPr="00B366FF">
        <w:t>2.13.15</w:t>
      </w:r>
      <w:r w:rsidRPr="00B366FF">
        <w:tab/>
        <w:t>SND</w:t>
      </w:r>
      <w:bookmarkEnd w:id="737"/>
      <w:bookmarkEnd w:id="738"/>
      <w:bookmarkEnd w:id="739"/>
      <w:bookmarkEnd w:id="740"/>
    </w:p>
    <w:p w:rsidR="00AC4C87" w:rsidRPr="00B366FF" w:rsidRDefault="00AC4C87" w:rsidP="00AC4C87">
      <w:pPr>
        <w:numPr>
          <w:ilvl w:val="12"/>
          <w:numId w:val="0"/>
        </w:numPr>
      </w:pPr>
      <w:r w:rsidRPr="00B366FF">
        <w:t>SND is defined in 3GPP TS 23.060 [21]. It is the GPRS Tunnelling Protocol sequence number of the next downlink N</w:t>
      </w:r>
      <w:r w:rsidRPr="00B366FF">
        <w:noBreakHyphen/>
        <w:t>PDU.</w:t>
      </w:r>
    </w:p>
    <w:p w:rsidR="00AC4C87" w:rsidRPr="00B366FF" w:rsidRDefault="00AC4C87" w:rsidP="00AC4C87">
      <w:pPr>
        <w:numPr>
          <w:ilvl w:val="12"/>
          <w:numId w:val="0"/>
        </w:numPr>
      </w:pPr>
      <w:r w:rsidRPr="00B366FF">
        <w:t xml:space="preserve">SND is temporary subscriber data conditionally stored in </w:t>
      </w:r>
      <w:r w:rsidRPr="00B366FF">
        <w:rPr>
          <w:rFonts w:hint="eastAsia"/>
          <w:lang w:eastAsia="zh-CN"/>
        </w:rPr>
        <w:t>Gn/Gp-</w:t>
      </w:r>
      <w:r w:rsidRPr="00B366FF">
        <w:t>SGSN and GGSN.</w:t>
      </w:r>
    </w:p>
    <w:p w:rsidR="00AC4C87" w:rsidRPr="00B366FF" w:rsidRDefault="00AC4C87" w:rsidP="00AC4C87">
      <w:pPr>
        <w:pStyle w:val="Heading3"/>
      </w:pPr>
      <w:bookmarkStart w:id="741" w:name="_Toc19631747"/>
      <w:bookmarkStart w:id="742" w:name="_Toc19633157"/>
      <w:bookmarkStart w:id="743" w:name="_Toc27235780"/>
      <w:bookmarkStart w:id="744" w:name="_Toc36114889"/>
      <w:r w:rsidRPr="00B366FF">
        <w:t>2.13.16</w:t>
      </w:r>
      <w:r w:rsidRPr="00B366FF">
        <w:tab/>
        <w:t>SNU</w:t>
      </w:r>
      <w:bookmarkEnd w:id="741"/>
      <w:bookmarkEnd w:id="742"/>
      <w:bookmarkEnd w:id="743"/>
      <w:bookmarkEnd w:id="744"/>
    </w:p>
    <w:p w:rsidR="00AC4C87" w:rsidRPr="00B366FF" w:rsidRDefault="00AC4C87" w:rsidP="00AC4C87">
      <w:pPr>
        <w:numPr>
          <w:ilvl w:val="12"/>
          <w:numId w:val="0"/>
        </w:numPr>
      </w:pPr>
      <w:r w:rsidRPr="00B366FF">
        <w:t>SNU is defined in 3GPP TS 23.060 [21]. It is the GPRS Tunnelling Protocol sequence number of the next uplink N</w:t>
      </w:r>
      <w:r w:rsidRPr="00B366FF">
        <w:noBreakHyphen/>
        <w:t>PDU.</w:t>
      </w:r>
    </w:p>
    <w:p w:rsidR="00AC4C87" w:rsidRPr="00B366FF" w:rsidRDefault="00AC4C87" w:rsidP="00AC4C87">
      <w:pPr>
        <w:numPr>
          <w:ilvl w:val="12"/>
          <w:numId w:val="0"/>
        </w:numPr>
      </w:pPr>
      <w:r w:rsidRPr="00B366FF">
        <w:t>SNU is temporary subscriber data and conditionally stored in SGSN and GGSN.</w:t>
      </w:r>
    </w:p>
    <w:p w:rsidR="00AC4C87" w:rsidRPr="00B366FF" w:rsidRDefault="00AC4C87" w:rsidP="00AC4C87">
      <w:pPr>
        <w:pStyle w:val="Heading3"/>
      </w:pPr>
      <w:bookmarkStart w:id="745" w:name="_Toc19631748"/>
      <w:bookmarkStart w:id="746" w:name="_Toc19633158"/>
      <w:bookmarkStart w:id="747" w:name="_Toc27235781"/>
      <w:bookmarkStart w:id="748" w:name="_Toc36114890"/>
      <w:r w:rsidRPr="00B366FF">
        <w:t>2.13.17</w:t>
      </w:r>
      <w:r w:rsidRPr="00B366FF">
        <w:tab/>
        <w:t>DRX Parameters</w:t>
      </w:r>
      <w:bookmarkEnd w:id="745"/>
      <w:bookmarkEnd w:id="746"/>
      <w:bookmarkEnd w:id="747"/>
      <w:bookmarkEnd w:id="748"/>
    </w:p>
    <w:p w:rsidR="00AC4C87" w:rsidRPr="00B366FF" w:rsidRDefault="00AC4C87" w:rsidP="00AC4C87">
      <w:pPr>
        <w:numPr>
          <w:ilvl w:val="12"/>
          <w:numId w:val="0"/>
        </w:numPr>
      </w:pPr>
      <w:r w:rsidRPr="00B366FF">
        <w:t>DRX Parameters is defined in 3GPP TS 23.060 [21].</w:t>
      </w:r>
    </w:p>
    <w:p w:rsidR="00AC4C87" w:rsidRPr="00B366FF" w:rsidRDefault="00AC4C87" w:rsidP="00AC4C87">
      <w:pPr>
        <w:numPr>
          <w:ilvl w:val="12"/>
          <w:numId w:val="0"/>
        </w:numPr>
      </w:pPr>
      <w:r w:rsidRPr="00B366FF">
        <w:t>DRX Parameters is temporary subscriber data stored in SGSN.</w:t>
      </w:r>
    </w:p>
    <w:p w:rsidR="00AC4C87" w:rsidRPr="00B366FF" w:rsidRDefault="00AC4C87" w:rsidP="00AC4C87">
      <w:pPr>
        <w:pStyle w:val="Heading3"/>
      </w:pPr>
      <w:bookmarkStart w:id="749" w:name="_Toc19631749"/>
      <w:bookmarkStart w:id="750" w:name="_Toc19633159"/>
      <w:bookmarkStart w:id="751" w:name="_Toc27235782"/>
      <w:bookmarkStart w:id="752" w:name="_Toc36114891"/>
      <w:r w:rsidRPr="00B366FF">
        <w:t>2.13.18</w:t>
      </w:r>
      <w:r w:rsidRPr="00B366FF">
        <w:tab/>
        <w:t>Compression</w:t>
      </w:r>
      <w:bookmarkEnd w:id="749"/>
      <w:bookmarkEnd w:id="750"/>
      <w:bookmarkEnd w:id="751"/>
      <w:bookmarkEnd w:id="752"/>
    </w:p>
    <w:p w:rsidR="00AC4C87" w:rsidRPr="00B366FF" w:rsidRDefault="00AC4C87" w:rsidP="00AC4C87">
      <w:pPr>
        <w:numPr>
          <w:ilvl w:val="12"/>
          <w:numId w:val="0"/>
        </w:numPr>
      </w:pPr>
      <w:r w:rsidRPr="00B366FF">
        <w:t>Compression is defined in 3GPP TS 23.060 [21]. There is one set of negotiated compression parameters per QoS priority level.</w:t>
      </w:r>
    </w:p>
    <w:p w:rsidR="00AC4C87" w:rsidRPr="00B366FF" w:rsidRDefault="00AC4C87" w:rsidP="00AC4C87">
      <w:pPr>
        <w:numPr>
          <w:ilvl w:val="12"/>
          <w:numId w:val="0"/>
        </w:numPr>
      </w:pPr>
      <w:r w:rsidRPr="00B366FF">
        <w:t>Compression is temporary subscriber data conditionally stored in the SGSN.</w:t>
      </w:r>
    </w:p>
    <w:p w:rsidR="00AC4C87" w:rsidRPr="00B366FF" w:rsidRDefault="00AC4C87" w:rsidP="00AC4C87">
      <w:pPr>
        <w:pStyle w:val="Heading3"/>
      </w:pPr>
      <w:bookmarkStart w:id="753" w:name="_Toc19631750"/>
      <w:bookmarkStart w:id="754" w:name="_Toc19633160"/>
      <w:bookmarkStart w:id="755" w:name="_Toc27235783"/>
      <w:bookmarkStart w:id="756" w:name="_Toc36114892"/>
      <w:r w:rsidRPr="00B366FF">
        <w:lastRenderedPageBreak/>
        <w:t>2.13.19</w:t>
      </w:r>
      <w:r w:rsidRPr="00B366FF">
        <w:tab/>
        <w:t>Non-GPRS Alert Flag (NGAF)</w:t>
      </w:r>
      <w:bookmarkEnd w:id="753"/>
      <w:bookmarkEnd w:id="754"/>
      <w:bookmarkEnd w:id="755"/>
      <w:bookmarkEnd w:id="756"/>
    </w:p>
    <w:p w:rsidR="00AC4C87" w:rsidRPr="00B366FF" w:rsidRDefault="00AC4C87" w:rsidP="00AC4C87">
      <w:r w:rsidRPr="00B366FF">
        <w:t>Non-GPRS Alert Flag (NGAF) is defined in 3GPP TS 23.060 [21]. It indicates whether activity from the MS shall be reported to the MSC/VLR.</w:t>
      </w:r>
    </w:p>
    <w:p w:rsidR="00AC4C87" w:rsidRPr="00B366FF" w:rsidRDefault="00AC4C87" w:rsidP="00AC4C87">
      <w:r w:rsidRPr="00B366FF">
        <w:t>NGAF is temporary subscriber data and is conditionally stored in the SGSN if the Gs interface is installed.</w:t>
      </w:r>
    </w:p>
    <w:p w:rsidR="00AC4C87" w:rsidRPr="00B366FF" w:rsidRDefault="00AC4C87" w:rsidP="00AC4C87">
      <w:pPr>
        <w:pStyle w:val="Heading3"/>
      </w:pPr>
      <w:bookmarkStart w:id="757" w:name="_Toc19631751"/>
      <w:bookmarkStart w:id="758" w:name="_Toc19633161"/>
      <w:bookmarkStart w:id="759" w:name="_Toc27235784"/>
      <w:bookmarkStart w:id="760" w:name="_Toc36114893"/>
      <w:r w:rsidRPr="00B366FF">
        <w:t>2.13.20</w:t>
      </w:r>
      <w:r w:rsidRPr="00B366FF">
        <w:tab/>
        <w:t>Classmark</w:t>
      </w:r>
      <w:bookmarkEnd w:id="757"/>
      <w:bookmarkEnd w:id="758"/>
      <w:bookmarkEnd w:id="759"/>
      <w:bookmarkEnd w:id="760"/>
    </w:p>
    <w:p w:rsidR="00AC4C87" w:rsidRPr="00B366FF" w:rsidRDefault="00AC4C87" w:rsidP="00AC4C87">
      <w:r w:rsidRPr="00B366FF">
        <w:t>MS Classmark is defined in 3GPP TS 24.008 [26].</w:t>
      </w:r>
    </w:p>
    <w:p w:rsidR="00AC4C87" w:rsidRPr="00B366FF" w:rsidRDefault="00AC4C87" w:rsidP="00AC4C87">
      <w:r w:rsidRPr="00B366FF">
        <w:t>Classmark is temporary subscriber data stored in the SGSN.</w:t>
      </w:r>
    </w:p>
    <w:p w:rsidR="00AC4C87" w:rsidRPr="00B366FF" w:rsidRDefault="00AC4C87" w:rsidP="00AC4C87">
      <w:pPr>
        <w:pStyle w:val="Heading3"/>
      </w:pPr>
      <w:bookmarkStart w:id="761" w:name="_Toc19631752"/>
      <w:bookmarkStart w:id="762" w:name="_Toc19633162"/>
      <w:bookmarkStart w:id="763" w:name="_Toc27235785"/>
      <w:bookmarkStart w:id="764" w:name="_Toc36114894"/>
      <w:r w:rsidRPr="00B366FF">
        <w:t>2.13.21</w:t>
      </w:r>
      <w:r w:rsidRPr="00B366FF">
        <w:tab/>
        <w:t>Tunnel Endpoint IDentifier (TEID)</w:t>
      </w:r>
      <w:bookmarkEnd w:id="761"/>
      <w:bookmarkEnd w:id="762"/>
      <w:bookmarkEnd w:id="763"/>
      <w:bookmarkEnd w:id="764"/>
    </w:p>
    <w:p w:rsidR="00AC4C87" w:rsidRPr="00B366FF" w:rsidRDefault="00AC4C87" w:rsidP="00AC4C87">
      <w:pPr>
        <w:numPr>
          <w:ilvl w:val="12"/>
          <w:numId w:val="0"/>
        </w:numPr>
      </w:pPr>
      <w:r w:rsidRPr="00B366FF">
        <w:t>Tunnel Endpoint Identifier is defined in 3GPP TS 29.060 [29]. TEID is temporary subscriber data conditionally stored in SGSN and GGSN.</w:t>
      </w:r>
    </w:p>
    <w:p w:rsidR="00AC4C87" w:rsidRPr="00B366FF" w:rsidRDefault="00AC4C87" w:rsidP="00AC4C87">
      <w:pPr>
        <w:pStyle w:val="Heading3"/>
      </w:pPr>
      <w:bookmarkStart w:id="765" w:name="_Toc19631753"/>
      <w:bookmarkStart w:id="766" w:name="_Toc19633163"/>
      <w:bookmarkStart w:id="767" w:name="_Toc27235786"/>
      <w:bookmarkStart w:id="768" w:name="_Toc36114895"/>
      <w:r w:rsidRPr="00B366FF">
        <w:t>2.13.22</w:t>
      </w:r>
      <w:r w:rsidRPr="00B366FF">
        <w:tab/>
        <w:t>Radio Priority</w:t>
      </w:r>
      <w:bookmarkEnd w:id="765"/>
      <w:bookmarkEnd w:id="766"/>
      <w:bookmarkEnd w:id="767"/>
      <w:bookmarkEnd w:id="768"/>
    </w:p>
    <w:p w:rsidR="00AC4C87" w:rsidRPr="00B366FF" w:rsidRDefault="00AC4C87" w:rsidP="00AC4C87">
      <w:r w:rsidRPr="00B366FF">
        <w:t>Radio Priority is defined in 3GPP TS 23.060 [21]. It indicates the RLC/MAC radio priority level for uplink user data transmission for a certain PDP context.</w:t>
      </w:r>
    </w:p>
    <w:p w:rsidR="00AC4C87" w:rsidRPr="00B366FF" w:rsidRDefault="00AC4C87" w:rsidP="00AC4C87">
      <w:r w:rsidRPr="00B366FF">
        <w:t>Radio Priority is temporary subscriber data and conditionally stored in SGSN.</w:t>
      </w:r>
    </w:p>
    <w:p w:rsidR="00AC4C87" w:rsidRPr="00B366FF" w:rsidRDefault="00AC4C87" w:rsidP="00AC4C87">
      <w:pPr>
        <w:pStyle w:val="Heading3"/>
      </w:pPr>
      <w:bookmarkStart w:id="769" w:name="_Toc19631754"/>
      <w:bookmarkStart w:id="770" w:name="_Toc19633164"/>
      <w:bookmarkStart w:id="771" w:name="_Toc27235787"/>
      <w:bookmarkStart w:id="772" w:name="_Toc36114896"/>
      <w:r w:rsidRPr="00B366FF">
        <w:t>2.13.23</w:t>
      </w:r>
      <w:r w:rsidRPr="00B366FF">
        <w:tab/>
        <w:t>Radio Priority SMS</w:t>
      </w:r>
      <w:bookmarkEnd w:id="769"/>
      <w:bookmarkEnd w:id="770"/>
      <w:bookmarkEnd w:id="771"/>
      <w:bookmarkEnd w:id="772"/>
    </w:p>
    <w:p w:rsidR="00AC4C87" w:rsidRPr="00B366FF" w:rsidRDefault="00AC4C87" w:rsidP="00AC4C87">
      <w:r w:rsidRPr="00B366FF">
        <w:t>Radio Priority SMS is defined in 3GPP TS 23.060 [21]. It indicates the RLC/MAC radio priority level for uplink SMS transmission.</w:t>
      </w:r>
    </w:p>
    <w:p w:rsidR="00AC4C87" w:rsidRPr="00B366FF" w:rsidRDefault="00AC4C87" w:rsidP="00AC4C87">
      <w:r w:rsidRPr="00B366FF">
        <w:t>Radio Priority SMS is temporary subscriber data and conditionally stored in SGSN.</w:t>
      </w:r>
    </w:p>
    <w:p w:rsidR="00AC4C87" w:rsidRPr="00B366FF" w:rsidRDefault="00AC4C87" w:rsidP="00AC4C87">
      <w:pPr>
        <w:pStyle w:val="Heading3"/>
      </w:pPr>
      <w:bookmarkStart w:id="773" w:name="_Toc19631755"/>
      <w:bookmarkStart w:id="774" w:name="_Toc19633165"/>
      <w:bookmarkStart w:id="775" w:name="_Toc27235788"/>
      <w:bookmarkStart w:id="776" w:name="_Toc36114897"/>
      <w:r w:rsidRPr="00B366FF">
        <w:t>2.13.24</w:t>
      </w:r>
      <w:r w:rsidRPr="00B366FF">
        <w:tab/>
        <w:t>PDP Context Identifier</w:t>
      </w:r>
      <w:bookmarkEnd w:id="773"/>
      <w:bookmarkEnd w:id="774"/>
      <w:bookmarkEnd w:id="775"/>
      <w:bookmarkEnd w:id="776"/>
    </w:p>
    <w:p w:rsidR="00AC4C87" w:rsidRPr="00B366FF" w:rsidRDefault="00AC4C87" w:rsidP="00AC4C87">
      <w:r w:rsidRPr="00B366FF">
        <w:t>PDP Context Identifier is defined in 3GPP TS 23.060 [21]. It identifies uniquely each PDP context.</w:t>
      </w:r>
    </w:p>
    <w:p w:rsidR="00AC4C87" w:rsidRPr="00B366FF" w:rsidRDefault="00AC4C87" w:rsidP="00AC4C87">
      <w:r w:rsidRPr="00B366FF">
        <w:t xml:space="preserve">PDP Context Identifier is permanent subscriber data and conditionally stored in HLR and </w:t>
      </w:r>
      <w:r w:rsidRPr="00B366FF">
        <w:rPr>
          <w:rFonts w:hint="eastAsia"/>
          <w:lang w:eastAsia="zh-CN"/>
        </w:rPr>
        <w:t>Gn/Gp-</w:t>
      </w:r>
      <w:r w:rsidRPr="00B366FF">
        <w:t>SGSN.</w:t>
      </w:r>
    </w:p>
    <w:p w:rsidR="00AC4C87" w:rsidRPr="00B366FF" w:rsidRDefault="00AC4C87" w:rsidP="00AC4C87">
      <w:pPr>
        <w:pStyle w:val="Heading3"/>
      </w:pPr>
      <w:bookmarkStart w:id="777" w:name="_Toc19631756"/>
      <w:bookmarkStart w:id="778" w:name="_Toc19633166"/>
      <w:bookmarkStart w:id="779" w:name="_Toc27235789"/>
      <w:bookmarkStart w:id="780" w:name="_Toc36114898"/>
      <w:r w:rsidRPr="00B366FF">
        <w:t>2.13.25</w:t>
      </w:r>
      <w:r w:rsidRPr="00B366FF">
        <w:tab/>
        <w:t>PDP Context Charging Characteristics</w:t>
      </w:r>
      <w:bookmarkEnd w:id="777"/>
      <w:bookmarkEnd w:id="778"/>
      <w:bookmarkEnd w:id="779"/>
      <w:bookmarkEnd w:id="780"/>
    </w:p>
    <w:p w:rsidR="00AC4C87" w:rsidRPr="00B366FF" w:rsidRDefault="00AC4C87" w:rsidP="00AC4C87">
      <w:r w:rsidRPr="00B366FF">
        <w:t>PDP Context Charging Characteristics is defined in 3GPP TS 32.</w:t>
      </w:r>
      <w:r w:rsidRPr="00B366FF" w:rsidDel="005D7E73">
        <w:t xml:space="preserve"> </w:t>
      </w:r>
      <w:r w:rsidRPr="00B366FF">
        <w:t>251 [41]. It indicates the charging type to be applied to the PDP context.</w:t>
      </w:r>
    </w:p>
    <w:p w:rsidR="00AC4C87" w:rsidRPr="00B366FF" w:rsidRDefault="00AC4C87" w:rsidP="00AC4C87">
      <w:r w:rsidRPr="00B366FF">
        <w:t>PDP Context Charging Characteristics is permanent subscriber data and conditionally stored in HLR, SGSN and GGSN.</w:t>
      </w:r>
    </w:p>
    <w:p w:rsidR="00AC4C87" w:rsidRPr="00B366FF" w:rsidRDefault="00AC4C87" w:rsidP="00AC4C87">
      <w:pPr>
        <w:pStyle w:val="Heading3"/>
      </w:pPr>
      <w:bookmarkStart w:id="781" w:name="_Toc19631757"/>
      <w:bookmarkStart w:id="782" w:name="_Toc19633167"/>
      <w:bookmarkStart w:id="783" w:name="_Toc27235790"/>
      <w:bookmarkStart w:id="784" w:name="_Toc36114899"/>
      <w:r w:rsidRPr="00B366FF">
        <w:t>2.</w:t>
      </w:r>
      <w:r w:rsidRPr="00B366FF">
        <w:rPr>
          <w:rFonts w:hint="eastAsia"/>
          <w:lang w:eastAsia="ja-JP"/>
        </w:rPr>
        <w:t>13.</w:t>
      </w:r>
      <w:r w:rsidRPr="00B366FF">
        <w:t>26</w:t>
      </w:r>
      <w:r w:rsidRPr="00B366FF">
        <w:tab/>
      </w:r>
      <w:r w:rsidRPr="00B366FF">
        <w:rPr>
          <w:rFonts w:hint="eastAsia"/>
          <w:lang w:eastAsia="ja-JP"/>
        </w:rPr>
        <w:t>MME name</w:t>
      </w:r>
      <w:bookmarkEnd w:id="781"/>
      <w:bookmarkEnd w:id="782"/>
      <w:bookmarkEnd w:id="783"/>
      <w:bookmarkEnd w:id="784"/>
    </w:p>
    <w:p w:rsidR="00AC4C87" w:rsidRPr="00B366FF" w:rsidRDefault="00AC4C87" w:rsidP="00AC4C87">
      <w:r w:rsidRPr="00B366FF">
        <w:rPr>
          <w:rFonts w:hint="eastAsia"/>
          <w:lang w:eastAsia="ja-JP"/>
        </w:rPr>
        <w:t xml:space="preserve">MME name </w:t>
      </w:r>
      <w:r w:rsidRPr="00B366FF">
        <w:t>is defined in 3GPP TS 23.003 [5].</w:t>
      </w:r>
    </w:p>
    <w:p w:rsidR="00AC4C87" w:rsidRPr="00B366FF" w:rsidRDefault="00AC4C87" w:rsidP="00AC4C87">
      <w:pPr>
        <w:rPr>
          <w:lang w:eastAsia="ja-JP"/>
        </w:rPr>
      </w:pPr>
      <w:r w:rsidRPr="00B366FF">
        <w:t xml:space="preserve">The </w:t>
      </w:r>
      <w:r w:rsidRPr="00B366FF">
        <w:rPr>
          <w:rFonts w:hint="eastAsia"/>
          <w:lang w:eastAsia="ja-JP"/>
        </w:rPr>
        <w:t>MME name</w:t>
      </w:r>
      <w:r w:rsidRPr="00B366FF">
        <w:t xml:space="preserve"> is temporary subscriber data and is stored in the H</w:t>
      </w:r>
      <w:r w:rsidRPr="00B366FF">
        <w:rPr>
          <w:rFonts w:hint="eastAsia"/>
          <w:lang w:eastAsia="ja-JP"/>
        </w:rPr>
        <w:t>SS</w:t>
      </w:r>
      <w:r w:rsidRPr="00B366FF">
        <w:t xml:space="preserve">. Absence of the </w:t>
      </w:r>
      <w:r w:rsidRPr="00B366FF">
        <w:rPr>
          <w:rFonts w:hint="eastAsia"/>
          <w:lang w:eastAsia="ja-JP"/>
        </w:rPr>
        <w:t>MME name</w:t>
      </w:r>
      <w:r w:rsidRPr="00B366FF">
        <w:t xml:space="preserve"> in H</w:t>
      </w:r>
      <w:r w:rsidRPr="00B366FF">
        <w:rPr>
          <w:rFonts w:hint="eastAsia"/>
          <w:lang w:eastAsia="ja-JP"/>
        </w:rPr>
        <w:t>SS</w:t>
      </w:r>
      <w:r w:rsidRPr="00B366FF">
        <w:t xml:space="preserve"> indicates that the </w:t>
      </w:r>
      <w:r w:rsidRPr="00B366FF">
        <w:rPr>
          <w:rFonts w:hint="eastAsia"/>
          <w:lang w:eastAsia="ja-JP"/>
        </w:rPr>
        <w:t>UE</w:t>
      </w:r>
      <w:r w:rsidRPr="00B366FF">
        <w:t xml:space="preserve"> is not registered for </w:t>
      </w:r>
      <w:r w:rsidRPr="00B366FF">
        <w:rPr>
          <w:rFonts w:hint="eastAsia"/>
          <w:lang w:eastAsia="ja-JP"/>
        </w:rPr>
        <w:t>EPS</w:t>
      </w:r>
      <w:r w:rsidRPr="00B366FF">
        <w:t xml:space="preserve"> via 3GPP E-UTRAN access. The </w:t>
      </w:r>
      <w:r w:rsidRPr="00B366FF">
        <w:rPr>
          <w:rFonts w:hint="eastAsia"/>
          <w:lang w:eastAsia="ja-JP"/>
        </w:rPr>
        <w:t>MME name</w:t>
      </w:r>
      <w:r w:rsidRPr="00B366FF">
        <w:t xml:space="preserve"> is </w:t>
      </w:r>
      <w:r w:rsidRPr="00B366FF">
        <w:rPr>
          <w:rFonts w:hint="eastAsia"/>
          <w:lang w:eastAsia="ja-JP"/>
        </w:rPr>
        <w:t xml:space="preserve">conditionally </w:t>
      </w:r>
      <w:r w:rsidRPr="00B366FF">
        <w:t xml:space="preserve">stored in the </w:t>
      </w:r>
      <w:r w:rsidRPr="00B366FF">
        <w:rPr>
          <w:rFonts w:hint="eastAsia"/>
          <w:lang w:eastAsia="ja-JP"/>
        </w:rPr>
        <w:t>VLR</w:t>
      </w:r>
      <w:r w:rsidRPr="00B366FF">
        <w:t xml:space="preserve"> for </w:t>
      </w:r>
      <w:r w:rsidRPr="00B366FF">
        <w:rPr>
          <w:rFonts w:hint="eastAsia"/>
          <w:lang w:eastAsia="ja-JP"/>
        </w:rPr>
        <w:t>MME</w:t>
      </w:r>
      <w:r w:rsidRPr="00B366FF">
        <w:t>s for which the SGs interface is supported</w:t>
      </w:r>
      <w:r w:rsidRPr="00B366FF">
        <w:rPr>
          <w:rFonts w:hint="eastAsia"/>
          <w:lang w:eastAsia="ja-JP"/>
        </w:rPr>
        <w:t>.</w:t>
      </w:r>
    </w:p>
    <w:p w:rsidR="00AC4C87" w:rsidRPr="00B366FF" w:rsidRDefault="00AC4C87" w:rsidP="00AC4C87">
      <w:pPr>
        <w:rPr>
          <w:lang w:eastAsia="ja-JP"/>
        </w:rPr>
      </w:pPr>
      <w:r w:rsidRPr="00B366FF">
        <w:t xml:space="preserve">The </w:t>
      </w:r>
      <w:r w:rsidRPr="00B366FF">
        <w:rPr>
          <w:rFonts w:hint="eastAsia"/>
          <w:lang w:eastAsia="zh-CN"/>
        </w:rPr>
        <w:t>MME name</w:t>
      </w:r>
      <w:r w:rsidRPr="00B366FF">
        <w:t xml:space="preserve"> is temporary subscriber data and is stored in the </w:t>
      </w:r>
      <w:r w:rsidRPr="00B366FF">
        <w:rPr>
          <w:rFonts w:hint="eastAsia"/>
          <w:lang w:eastAsia="zh-CN"/>
        </w:rPr>
        <w:t>CSS</w:t>
      </w:r>
      <w:r w:rsidRPr="00B366FF">
        <w:t xml:space="preserve">. Absence of the </w:t>
      </w:r>
      <w:r w:rsidRPr="00B366FF">
        <w:rPr>
          <w:rFonts w:hint="eastAsia"/>
          <w:lang w:eastAsia="zh-CN"/>
        </w:rPr>
        <w:t>MME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MME </w:t>
      </w:r>
      <w:r w:rsidRPr="00B366FF">
        <w:t>upon CSG subscription change</w:t>
      </w:r>
      <w:r w:rsidRPr="00B366FF">
        <w:rPr>
          <w:rFonts w:hint="eastAsia"/>
          <w:lang w:eastAsia="zh-CN"/>
        </w:rPr>
        <w:t>.</w:t>
      </w:r>
    </w:p>
    <w:p w:rsidR="00AC4C87" w:rsidRPr="00B366FF" w:rsidRDefault="00AC4C87" w:rsidP="00AC4C87">
      <w:pPr>
        <w:pStyle w:val="Heading3"/>
      </w:pPr>
      <w:bookmarkStart w:id="785" w:name="_Toc19631758"/>
      <w:bookmarkStart w:id="786" w:name="_Toc19633168"/>
      <w:bookmarkStart w:id="787" w:name="_Toc27235791"/>
      <w:bookmarkStart w:id="788" w:name="_Toc36114900"/>
      <w:r w:rsidRPr="00B366FF">
        <w:lastRenderedPageBreak/>
        <w:t>2.</w:t>
      </w:r>
      <w:r w:rsidRPr="00B366FF">
        <w:rPr>
          <w:rFonts w:hint="eastAsia"/>
          <w:lang w:eastAsia="ja-JP"/>
        </w:rPr>
        <w:t>13.</w:t>
      </w:r>
      <w:r w:rsidRPr="00B366FF">
        <w:rPr>
          <w:lang w:eastAsia="ja-JP"/>
        </w:rPr>
        <w:t>27</w:t>
      </w:r>
      <w:r w:rsidRPr="00B366FF">
        <w:tab/>
      </w:r>
      <w:r w:rsidRPr="00B366FF">
        <w:rPr>
          <w:rFonts w:hint="eastAsia"/>
          <w:lang w:eastAsia="ja-JP"/>
        </w:rPr>
        <w:t>VLR name</w:t>
      </w:r>
      <w:bookmarkEnd w:id="785"/>
      <w:bookmarkEnd w:id="786"/>
      <w:bookmarkEnd w:id="787"/>
      <w:bookmarkEnd w:id="788"/>
    </w:p>
    <w:p w:rsidR="00AC4C87" w:rsidRPr="00B366FF" w:rsidRDefault="00AC4C87" w:rsidP="00AC4C87">
      <w:pPr>
        <w:rPr>
          <w:lang w:eastAsia="ja-JP"/>
        </w:rPr>
      </w:pPr>
      <w:r w:rsidRPr="00B366FF">
        <w:t xml:space="preserve">The </w:t>
      </w:r>
      <w:r w:rsidRPr="00B366FF">
        <w:rPr>
          <w:rFonts w:hint="eastAsia"/>
          <w:lang w:eastAsia="ja-JP"/>
        </w:rPr>
        <w:t>VLR nam</w:t>
      </w:r>
      <w:r w:rsidRPr="00B366FF">
        <w:rPr>
          <w:rFonts w:hint="eastAsia"/>
        </w:rPr>
        <w:t>e</w:t>
      </w:r>
      <w:r w:rsidRPr="00B366FF">
        <w:t xml:space="preserve"> is </w:t>
      </w:r>
      <w:r w:rsidRPr="00B366FF">
        <w:rPr>
          <w:rFonts w:hint="eastAsia"/>
          <w:lang w:eastAsia="ja-JP"/>
        </w:rPr>
        <w:t xml:space="preserve">conditionally </w:t>
      </w:r>
      <w:r w:rsidRPr="00B366FF">
        <w:t>stored in the MME for VLRs for which the SGs interface is supported.</w:t>
      </w:r>
      <w:r w:rsidRPr="00B366FF">
        <w:rPr>
          <w:rFonts w:hint="eastAsia"/>
          <w:lang w:eastAsia="ja-JP"/>
        </w:rPr>
        <w:t xml:space="preserve"> </w:t>
      </w:r>
      <w:r w:rsidRPr="00B366FF">
        <w:t xml:space="preserve">Absence of the </w:t>
      </w:r>
      <w:r w:rsidRPr="00B366FF">
        <w:rPr>
          <w:rFonts w:hint="eastAsia"/>
          <w:lang w:eastAsia="ja-JP"/>
        </w:rPr>
        <w:t>VLR name</w:t>
      </w:r>
      <w:r w:rsidRPr="00B366FF">
        <w:t xml:space="preserve"> in </w:t>
      </w:r>
      <w:r w:rsidRPr="00B366FF">
        <w:rPr>
          <w:rFonts w:hint="eastAsia"/>
          <w:lang w:eastAsia="ja-JP"/>
        </w:rPr>
        <w:t>MME</w:t>
      </w:r>
      <w:r w:rsidRPr="00B366FF">
        <w:t xml:space="preserve"> indicates that th</w:t>
      </w:r>
      <w:r w:rsidRPr="00B366FF">
        <w:rPr>
          <w:rFonts w:hint="eastAsia"/>
          <w:lang w:eastAsia="ja-JP"/>
        </w:rPr>
        <w:t>ere is no association between MME and VLR.</w:t>
      </w:r>
    </w:p>
    <w:p w:rsidR="00AC4C87" w:rsidRPr="00B366FF" w:rsidRDefault="00AC4C87" w:rsidP="00AC4C87">
      <w:pPr>
        <w:pStyle w:val="Heading3"/>
      </w:pPr>
      <w:bookmarkStart w:id="789" w:name="_Toc19631759"/>
      <w:bookmarkStart w:id="790" w:name="_Toc19633169"/>
      <w:bookmarkStart w:id="791" w:name="_Toc27235792"/>
      <w:bookmarkStart w:id="792" w:name="_Toc36114901"/>
      <w:r w:rsidRPr="00B366FF">
        <w:t>2.</w:t>
      </w:r>
      <w:r w:rsidRPr="00B366FF">
        <w:rPr>
          <w:rFonts w:hint="eastAsia"/>
          <w:lang w:eastAsia="ja-JP"/>
        </w:rPr>
        <w:t>13.</w:t>
      </w:r>
      <w:r w:rsidRPr="00B366FF">
        <w:rPr>
          <w:lang w:eastAsia="ja-JP"/>
        </w:rPr>
        <w:t>28</w:t>
      </w:r>
      <w:r w:rsidRPr="00B366FF">
        <w:tab/>
        <w:t>Non-</w:t>
      </w:r>
      <w:r w:rsidRPr="00B366FF">
        <w:rPr>
          <w:rFonts w:hint="eastAsia"/>
          <w:lang w:eastAsia="ja-JP"/>
        </w:rPr>
        <w:t>EPS</w:t>
      </w:r>
      <w:r w:rsidRPr="00B366FF">
        <w:t xml:space="preserve"> Alert Flag (N</w:t>
      </w:r>
      <w:r w:rsidRPr="00B366FF">
        <w:rPr>
          <w:rFonts w:hint="eastAsia"/>
          <w:lang w:eastAsia="ja-JP"/>
        </w:rPr>
        <w:t>E</w:t>
      </w:r>
      <w:r w:rsidRPr="00B366FF">
        <w:t>AF)</w:t>
      </w:r>
      <w:bookmarkEnd w:id="789"/>
      <w:bookmarkEnd w:id="790"/>
      <w:bookmarkEnd w:id="791"/>
      <w:bookmarkEnd w:id="792"/>
    </w:p>
    <w:p w:rsidR="00AC4C87" w:rsidRPr="00B366FF" w:rsidRDefault="00AC4C87" w:rsidP="00AC4C87">
      <w:r w:rsidRPr="00B366FF">
        <w:t>Non-</w:t>
      </w:r>
      <w:r w:rsidRPr="00B366FF">
        <w:rPr>
          <w:rFonts w:hint="eastAsia"/>
          <w:lang w:eastAsia="ja-JP"/>
        </w:rPr>
        <w:t>EPS</w:t>
      </w:r>
      <w:r w:rsidRPr="00B366FF">
        <w:t xml:space="preserve"> Alert Flag (N</w:t>
      </w:r>
      <w:r w:rsidRPr="00B366FF">
        <w:rPr>
          <w:rFonts w:hint="eastAsia"/>
          <w:lang w:eastAsia="ja-JP"/>
        </w:rPr>
        <w:t>E</w:t>
      </w:r>
      <w:r w:rsidRPr="00B366FF">
        <w:t xml:space="preserve">AF) indicates whether activity from the </w:t>
      </w:r>
      <w:r w:rsidRPr="00B366FF">
        <w:rPr>
          <w:rFonts w:hint="eastAsia"/>
          <w:lang w:eastAsia="ja-JP"/>
        </w:rPr>
        <w:t>UE</w:t>
      </w:r>
      <w:r w:rsidRPr="00B366FF">
        <w:t xml:space="preserve"> shall be reported to the VLR.</w:t>
      </w:r>
    </w:p>
    <w:p w:rsidR="00AC4C87" w:rsidRPr="00B366FF" w:rsidRDefault="00AC4C87" w:rsidP="00AC4C87">
      <w:r w:rsidRPr="00B366FF">
        <w:t>N</w:t>
      </w:r>
      <w:r w:rsidRPr="00B366FF">
        <w:rPr>
          <w:rFonts w:hint="eastAsia"/>
          <w:lang w:eastAsia="ja-JP"/>
        </w:rPr>
        <w:t>E</w:t>
      </w:r>
      <w:r w:rsidRPr="00B366FF">
        <w:t xml:space="preserve">AF is temporary subscriber data and is conditionally stored in the </w:t>
      </w:r>
      <w:r w:rsidRPr="00B366FF">
        <w:rPr>
          <w:rFonts w:hint="eastAsia"/>
          <w:lang w:eastAsia="ja-JP"/>
        </w:rPr>
        <w:t>MME</w:t>
      </w:r>
      <w:r w:rsidRPr="00B366FF">
        <w:t xml:space="preserve"> for which the SGs interface is supported.</w:t>
      </w:r>
    </w:p>
    <w:p w:rsidR="00AC4C87" w:rsidRPr="00B366FF" w:rsidRDefault="00AC4C87" w:rsidP="00AC4C87">
      <w:pPr>
        <w:pStyle w:val="Heading3"/>
      </w:pPr>
      <w:bookmarkStart w:id="793" w:name="_Toc19631760"/>
      <w:bookmarkStart w:id="794" w:name="_Toc19633170"/>
      <w:bookmarkStart w:id="795" w:name="_Toc27235793"/>
      <w:bookmarkStart w:id="796" w:name="_Toc36114902"/>
      <w:r w:rsidRPr="00B366FF">
        <w:t>2.13.29</w:t>
      </w:r>
      <w:r w:rsidRPr="00B366FF">
        <w:tab/>
      </w:r>
      <w:r w:rsidRPr="00B366FF">
        <w:rPr>
          <w:rFonts w:hint="eastAsia"/>
          <w:lang w:eastAsia="zh-CN"/>
        </w:rPr>
        <w:t xml:space="preserve">UE level </w:t>
      </w:r>
      <w:r w:rsidRPr="00B366FF">
        <w:t>APN-OI-Replacement</w:t>
      </w:r>
      <w:bookmarkEnd w:id="793"/>
      <w:bookmarkEnd w:id="794"/>
      <w:bookmarkEnd w:id="795"/>
      <w:bookmarkEnd w:id="796"/>
    </w:p>
    <w:p w:rsidR="00AC4C87" w:rsidRPr="00B366FF" w:rsidRDefault="00AC4C87" w:rsidP="00AC4C87">
      <w:r w:rsidRPr="00B366FF">
        <w:rPr>
          <w:rFonts w:hint="eastAsia"/>
          <w:lang w:eastAsia="zh-CN"/>
        </w:rPr>
        <w:t xml:space="preserve">UE level </w:t>
      </w:r>
      <w:r w:rsidRPr="00B366FF">
        <w:t>APN-OI-Replacement (see 3GPP TS 23.401 [74]</w:t>
      </w:r>
      <w:r w:rsidRPr="00B366FF">
        <w:rPr>
          <w:rFonts w:hint="eastAsia"/>
          <w:lang w:eastAsia="zh-CN"/>
        </w:rPr>
        <w:t xml:space="preserve"> and 3GPP TS 23.060 [21]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rsidR="00AC4C87" w:rsidRPr="00B366FF" w:rsidRDefault="00AC4C87" w:rsidP="00AC4C87">
      <w:pPr>
        <w:pStyle w:val="Heading3"/>
      </w:pPr>
      <w:bookmarkStart w:id="797" w:name="_Toc19631761"/>
      <w:bookmarkStart w:id="798" w:name="_Toc19633171"/>
      <w:bookmarkStart w:id="799" w:name="_Toc27235794"/>
      <w:bookmarkStart w:id="800" w:name="_Toc36114903"/>
      <w:r w:rsidRPr="00B366FF">
        <w:t>2.13.30</w:t>
      </w:r>
      <w:r w:rsidRPr="00B366FF">
        <w:tab/>
      </w:r>
      <w:r w:rsidRPr="00B366FF">
        <w:rPr>
          <w:rFonts w:hint="eastAsia"/>
          <w:lang w:eastAsia="zh-CN"/>
        </w:rPr>
        <w:t xml:space="preserve">Subscribed </w:t>
      </w:r>
      <w:r w:rsidRPr="00B366FF">
        <w:t>UE-AMBR</w:t>
      </w:r>
      <w:bookmarkEnd w:id="797"/>
      <w:bookmarkEnd w:id="798"/>
      <w:bookmarkEnd w:id="799"/>
      <w:bookmarkEnd w:id="800"/>
    </w:p>
    <w:p w:rsidR="00AC4C87" w:rsidRPr="00B366FF" w:rsidRDefault="00AC4C87" w:rsidP="00AC4C87">
      <w:r w:rsidRPr="00B366FF">
        <w:rPr>
          <w:lang w:eastAsia="zh-CN"/>
        </w:rPr>
        <w:t xml:space="preserve">Subscribed UE-AMBR indicates the UE-AMBR for the uplink/downlink provided by the HSS to the MME/SGSN </w:t>
      </w:r>
      <w:r w:rsidRPr="00B366FF">
        <w:rPr>
          <w:lang w:eastAsia="ja-JP"/>
        </w:rPr>
        <w:t xml:space="preserve">over the S6a/S6d/Gr interface for </w:t>
      </w:r>
      <w:r w:rsidRPr="00B366FF">
        <w:t>all non-GBR Bearers according to the subscription of the user.</w:t>
      </w:r>
    </w:p>
    <w:p w:rsidR="00AC4C87" w:rsidRPr="00B366FF" w:rsidRDefault="00AC4C87" w:rsidP="00AC4C87">
      <w:r w:rsidRPr="00B366FF">
        <w:rPr>
          <w:rFonts w:hint="eastAsia"/>
          <w:lang w:eastAsia="zh-CN"/>
        </w:rPr>
        <w:t>Subscribed UE-</w:t>
      </w:r>
      <w:r w:rsidRPr="00B366FF">
        <w:t>AMBR (see 3GPP TS 23.401[74],</w:t>
      </w:r>
      <w:r w:rsidRPr="00B366FF">
        <w:rPr>
          <w:rFonts w:hint="eastAsia"/>
          <w:lang w:eastAsia="zh-CN"/>
        </w:rPr>
        <w:t xml:space="preserve"> </w:t>
      </w:r>
      <w:r w:rsidRPr="00B366FF">
        <w:t>3GPP TS 23.060 [21] and 3GPP TS 23.501 [112]) is permanent data stored in HSS</w:t>
      </w:r>
      <w:r w:rsidRPr="00B366FF">
        <w:rPr>
          <w:rFonts w:hint="eastAsia"/>
          <w:lang w:eastAsia="zh-CN"/>
        </w:rPr>
        <w:t>,</w:t>
      </w:r>
      <w:r w:rsidRPr="00B366FF">
        <w:t xml:space="preserve"> </w:t>
      </w:r>
      <w:r w:rsidRPr="00B366FF">
        <w:rPr>
          <w:rFonts w:hint="eastAsia"/>
          <w:lang w:eastAsia="zh-CN"/>
        </w:rPr>
        <w:t>SGSN</w:t>
      </w:r>
      <w:r w:rsidRPr="00B366FF">
        <w:rPr>
          <w:lang w:eastAsia="zh-CN"/>
        </w:rPr>
        <w:t>,</w:t>
      </w:r>
      <w:r w:rsidRPr="00B366FF">
        <w:t xml:space="preserve"> MME</w:t>
      </w:r>
      <w:r w:rsidRPr="00B366FF">
        <w:rPr>
          <w:lang w:eastAsia="zh-CN"/>
        </w:rPr>
        <w:t>, UDM and AMF</w:t>
      </w:r>
      <w:r w:rsidRPr="00B366FF">
        <w:t>.</w:t>
      </w:r>
    </w:p>
    <w:p w:rsidR="00AC4C87" w:rsidRPr="00B366FF" w:rsidRDefault="00AC4C87" w:rsidP="00AC4C87">
      <w:pPr>
        <w:pStyle w:val="Heading3"/>
      </w:pPr>
      <w:bookmarkStart w:id="801" w:name="_Toc19631762"/>
      <w:bookmarkStart w:id="802" w:name="_Toc19633172"/>
      <w:bookmarkStart w:id="803" w:name="_Toc27235795"/>
      <w:bookmarkStart w:id="804" w:name="_Toc36114904"/>
      <w:r w:rsidRPr="00B366FF">
        <w:t>2.13.30</w:t>
      </w:r>
      <w:r w:rsidRPr="00B366FF">
        <w:rPr>
          <w:rFonts w:hint="eastAsia"/>
          <w:lang w:eastAsia="zh-CN"/>
        </w:rPr>
        <w:t>A</w:t>
      </w:r>
      <w:r w:rsidRPr="00B366FF">
        <w:tab/>
      </w:r>
      <w:r w:rsidRPr="00B366FF">
        <w:rPr>
          <w:rFonts w:hint="eastAsia"/>
          <w:lang w:eastAsia="zh-CN"/>
        </w:rPr>
        <w:t xml:space="preserve">Used </w:t>
      </w:r>
      <w:r w:rsidRPr="00B366FF">
        <w:t>UE-AMBR</w:t>
      </w:r>
      <w:bookmarkEnd w:id="801"/>
      <w:bookmarkEnd w:id="802"/>
      <w:bookmarkEnd w:id="803"/>
      <w:bookmarkEnd w:id="804"/>
    </w:p>
    <w:p w:rsidR="00AC4C87" w:rsidRPr="00B366FF" w:rsidRDefault="00AC4C87" w:rsidP="00AC4C87">
      <w:pPr>
        <w:rPr>
          <w:lang w:eastAsia="zh-CN"/>
        </w:rPr>
      </w:pPr>
      <w:r w:rsidRPr="00B366FF">
        <w:rPr>
          <w:lang w:eastAsia="zh-CN"/>
        </w:rPr>
        <w:t>Used UE-AMBR indicates the UE-AMBR that is calculated by the MME/SGSN as the sum of the Used/Authorized APN-AMBRs of all active APNs up to the value of the Subscribed UE-AMBR.</w:t>
      </w:r>
    </w:p>
    <w:p w:rsidR="00AC4C87" w:rsidRPr="00B366FF" w:rsidRDefault="00AC4C87" w:rsidP="00AC4C87">
      <w:r w:rsidRPr="00B366FF">
        <w:rPr>
          <w:rFonts w:hint="eastAsia"/>
          <w:lang w:eastAsia="zh-CN"/>
        </w:rPr>
        <w:t>Used UE-</w:t>
      </w:r>
      <w:r w:rsidRPr="00B366FF">
        <w:t>AMBR (see 3GPP TS 23.401[74]</w:t>
      </w:r>
      <w:r w:rsidRPr="00B366FF">
        <w:rPr>
          <w:rFonts w:hint="eastAsia"/>
          <w:lang w:eastAsia="zh-CN"/>
        </w:rPr>
        <w:t xml:space="preserve"> and </w:t>
      </w:r>
      <w:r w:rsidRPr="00B366FF">
        <w:t xml:space="preserve">3GPP TS 23.060 [21]) is </w:t>
      </w:r>
      <w:r w:rsidRPr="00B366FF">
        <w:rPr>
          <w:rFonts w:hint="eastAsia"/>
          <w:lang w:eastAsia="zh-CN"/>
        </w:rPr>
        <w:t>temporary</w:t>
      </w:r>
      <w:r w:rsidRPr="00B366FF">
        <w:t xml:space="preserve"> data stored in MME</w:t>
      </w:r>
      <w:r w:rsidRPr="00B366FF">
        <w:rPr>
          <w:rFonts w:hint="eastAsia"/>
          <w:lang w:eastAsia="zh-CN"/>
        </w:rPr>
        <w:t xml:space="preserve"> and SGSN</w:t>
      </w:r>
      <w:r w:rsidRPr="00B366FF">
        <w:t>.</w:t>
      </w:r>
    </w:p>
    <w:p w:rsidR="00AC4C87" w:rsidRPr="00B366FF" w:rsidRDefault="00AC4C87" w:rsidP="00AC4C87">
      <w:pPr>
        <w:pStyle w:val="Heading3"/>
      </w:pPr>
      <w:bookmarkStart w:id="805" w:name="_Toc19631763"/>
      <w:bookmarkStart w:id="806" w:name="_Toc19633173"/>
      <w:bookmarkStart w:id="807" w:name="_Toc27235796"/>
      <w:bookmarkStart w:id="808" w:name="_Toc36114905"/>
      <w:r w:rsidRPr="00B366FF">
        <w:t>2.13.31</w:t>
      </w:r>
      <w:r w:rsidRPr="00B366FF">
        <w:tab/>
        <w:t>APN-Configuration-Profile</w:t>
      </w:r>
      <w:bookmarkEnd w:id="805"/>
      <w:bookmarkEnd w:id="806"/>
      <w:bookmarkEnd w:id="807"/>
      <w:bookmarkEnd w:id="808"/>
    </w:p>
    <w:p w:rsidR="00AC4C87" w:rsidRPr="00B366FF" w:rsidRDefault="00AC4C87" w:rsidP="00AC4C87">
      <w:pPr>
        <w:shd w:val="clear" w:color="auto" w:fill="FFFFFF"/>
      </w:pPr>
      <w:r w:rsidRPr="00B366FF">
        <w:t xml:space="preserve">The APN-Configuration-Profile contains a Context-Identifier identifying the default APN-Configuration, optionally an additional Context-Identifer identifying another default APN-Configuration for those subscriptions having APNs with both, IP-based and Non-IP PDN types, and a list of APN-Configurations, each identified by a Context-Identifier. For detailed content see 3GPP TS 29.272[81] </w:t>
      </w:r>
      <w:r w:rsidRPr="00B366FF">
        <w:rPr>
          <w:shd w:val="clear" w:color="auto" w:fill="FFFFFF"/>
        </w:rPr>
        <w:t>and 3GPP TS 29.273 [78].</w:t>
      </w:r>
    </w:p>
    <w:p w:rsidR="00AC4C87" w:rsidRPr="00B366FF" w:rsidRDefault="00AC4C87" w:rsidP="00AC4C87">
      <w:pPr>
        <w:shd w:val="clear" w:color="auto" w:fill="FFFFFF"/>
      </w:pPr>
      <w:r w:rsidRPr="00B366FF">
        <w:t>The default APN configuration (default APN) for IP-based PDN types and the default APN for Non-IP PDN type are permanent data.</w:t>
      </w:r>
    </w:p>
    <w:p w:rsidR="00AC4C87" w:rsidRPr="00B366FF" w:rsidRDefault="00AC4C87" w:rsidP="00AC4C87">
      <w:r w:rsidRPr="00B366FF">
        <w:t>The list of APN-Configuration is permanent data stored in HSS, MME, S4-SGSN</w:t>
      </w:r>
      <w:r w:rsidRPr="00B366FF">
        <w:rPr>
          <w:rFonts w:hint="eastAsia"/>
          <w:lang w:eastAsia="zh-CN"/>
        </w:rPr>
        <w:t>,</w:t>
      </w:r>
      <w:r w:rsidRPr="00B366FF">
        <w:rPr>
          <w:shd w:val="clear" w:color="auto" w:fill="FFFFFF"/>
        </w:rPr>
        <w:t xml:space="preserve"> ePDG and AAA-server with the following exceptions:</w:t>
      </w:r>
    </w:p>
    <w:p w:rsidR="00AC4C87" w:rsidRPr="00B366FF" w:rsidRDefault="00AC4C87" w:rsidP="00AC4C87">
      <w:pPr>
        <w:pStyle w:val="B1"/>
      </w:pPr>
      <w:r w:rsidRPr="00B366FF">
        <w:t>-</w:t>
      </w:r>
      <w:r w:rsidRPr="00B366FF">
        <w:tab/>
        <w:t>PDN GW identity for the active IP-based PDN connections; stored in HSS if the user has non-3GPP subscription and the PDN connection is applicable to both 3GPP and non-3GPP accesses. For static PDN GW allocation, the PDN GW identity is also permanent data.</w:t>
      </w:r>
    </w:p>
    <w:p w:rsidR="00AC4C87" w:rsidRPr="00B366FF" w:rsidRDefault="00AC4C87" w:rsidP="00AC4C87">
      <w:pPr>
        <w:pStyle w:val="B1"/>
      </w:pPr>
      <w:r w:rsidRPr="00B366FF">
        <w:t>-</w:t>
      </w:r>
      <w:r w:rsidRPr="00B366FF">
        <w:tab/>
        <w:t>APN-Specific-Data optionally stored as part of the APN context for the wildcard APN.</w:t>
      </w:r>
    </w:p>
    <w:p w:rsidR="00AC4C87" w:rsidRPr="00B366FF" w:rsidRDefault="00AC4C87" w:rsidP="00AC4C87">
      <w:pPr>
        <w:pStyle w:val="Heading3"/>
      </w:pPr>
      <w:bookmarkStart w:id="809" w:name="_Toc19631764"/>
      <w:bookmarkStart w:id="810" w:name="_Toc19633174"/>
      <w:bookmarkStart w:id="811" w:name="_Toc27235797"/>
      <w:bookmarkStart w:id="812" w:name="_Toc36114906"/>
      <w:r w:rsidRPr="00B366FF">
        <w:t>2.13.32</w:t>
      </w:r>
      <w:r w:rsidRPr="00B366FF">
        <w:tab/>
      </w:r>
      <w:r w:rsidRPr="00B366FF">
        <w:rPr>
          <w:rFonts w:hint="eastAsia"/>
          <w:lang w:eastAsia="zh-CN"/>
        </w:rPr>
        <w:t xml:space="preserve">Subscribed </w:t>
      </w:r>
      <w:r w:rsidRPr="00B366FF">
        <w:t>APN-AMBR</w:t>
      </w:r>
      <w:bookmarkEnd w:id="809"/>
      <w:bookmarkEnd w:id="810"/>
      <w:bookmarkEnd w:id="811"/>
      <w:bookmarkEnd w:id="812"/>
    </w:p>
    <w:p w:rsidR="00AC4C87" w:rsidRPr="00B366FF" w:rsidRDefault="00AC4C87" w:rsidP="00AC4C87">
      <w:r w:rsidRPr="00B366FF">
        <w:rPr>
          <w:lang w:eastAsia="zh-CN"/>
        </w:rPr>
        <w:t xml:space="preserve">Subscribed APN-AMBR indicates the APN-AMBR for the uplink/downlink provided by the HSS to the MME/SGSN </w:t>
      </w:r>
      <w:r w:rsidRPr="00B366FF">
        <w:rPr>
          <w:lang w:eastAsia="ja-JP"/>
        </w:rPr>
        <w:t xml:space="preserve">over the S6a/S6d/Gr interface for </w:t>
      </w:r>
      <w:r w:rsidRPr="00B366FF">
        <w:t>all non-GBR Bearers according to the subscription of the user.</w:t>
      </w:r>
    </w:p>
    <w:p w:rsidR="00AC4C87" w:rsidRPr="00B366FF" w:rsidRDefault="00AC4C87" w:rsidP="00AC4C87">
      <w:r w:rsidRPr="00B366FF">
        <w:rPr>
          <w:rFonts w:hint="eastAsia"/>
          <w:lang w:eastAsia="zh-CN"/>
        </w:rPr>
        <w:t xml:space="preserve">Subscribed </w:t>
      </w:r>
      <w:r w:rsidRPr="00B366FF">
        <w:t>APN-AMBR is part of each APN configuration (see 3GPP TS 29.272[81]</w:t>
      </w:r>
      <w:r w:rsidRPr="00B366FF">
        <w:rPr>
          <w:rFonts w:hint="eastAsia"/>
          <w:lang w:eastAsia="zh-CN"/>
        </w:rPr>
        <w:t xml:space="preserve"> and 3GPP TS 29.273[78]) and part of each PDP-Context (see </w:t>
      </w:r>
      <w:r w:rsidRPr="00B366FF">
        <w:t>3GPP TS 2</w:t>
      </w:r>
      <w:r w:rsidRPr="00B366FF">
        <w:rPr>
          <w:rFonts w:hint="eastAsia"/>
          <w:lang w:eastAsia="zh-CN"/>
        </w:rPr>
        <w:t>9</w:t>
      </w:r>
      <w:r w:rsidRPr="00B366FF">
        <w:t>.00</w:t>
      </w:r>
      <w:r w:rsidRPr="00B366FF">
        <w:rPr>
          <w:rFonts w:hint="eastAsia"/>
          <w:lang w:eastAsia="zh-CN"/>
        </w:rPr>
        <w:t>2</w:t>
      </w:r>
      <w:r w:rsidRPr="00B366FF">
        <w:t xml:space="preserve"> [2</w:t>
      </w:r>
      <w:r w:rsidRPr="00B366FF">
        <w:rPr>
          <w:rFonts w:hint="eastAsia"/>
          <w:lang w:eastAsia="zh-CN"/>
        </w:rPr>
        <w:t>7</w:t>
      </w:r>
      <w:r w:rsidRPr="00B366FF">
        <w:t>]</w:t>
      </w:r>
      <w:r w:rsidRPr="00B366FF">
        <w:rPr>
          <w:rFonts w:hint="eastAsia"/>
          <w:lang w:eastAsia="zh-CN"/>
        </w:rPr>
        <w:t>)</w:t>
      </w:r>
      <w:r w:rsidRPr="00B366FF">
        <w:t xml:space="preserve"> and is permanent data stored in HSS</w:t>
      </w:r>
      <w:r w:rsidRPr="00B366FF">
        <w:rPr>
          <w:rFonts w:hint="eastAsia"/>
          <w:lang w:eastAsia="zh-CN"/>
        </w:rPr>
        <w:t>,</w:t>
      </w:r>
      <w:r w:rsidRPr="00B366FF">
        <w:t xml:space="preserve"> 3GPP AAA Server</w:t>
      </w:r>
      <w:r w:rsidRPr="00B366FF">
        <w:rPr>
          <w:rFonts w:hint="eastAsia"/>
          <w:lang w:eastAsia="zh-CN"/>
        </w:rPr>
        <w:t>,</w:t>
      </w:r>
      <w:r w:rsidRPr="00B366FF">
        <w:t xml:space="preserve"> MME</w:t>
      </w:r>
      <w:r w:rsidRPr="00B366FF">
        <w:rPr>
          <w:rFonts w:hint="eastAsia"/>
          <w:lang w:eastAsia="zh-CN"/>
        </w:rPr>
        <w:t>, SGSN, GGSN, P-GW and ePDG(</w:t>
      </w:r>
      <w:r w:rsidRPr="00B366FF">
        <w:rPr>
          <w:lang w:eastAsia="zh-CN"/>
        </w:rPr>
        <w:t>for GTP-based S2b only</w:t>
      </w:r>
      <w:r w:rsidRPr="00B366FF">
        <w:rPr>
          <w:rFonts w:hint="eastAsia"/>
          <w:lang w:eastAsia="zh-CN"/>
        </w:rPr>
        <w:t>)</w:t>
      </w:r>
      <w:r w:rsidRPr="00B366FF">
        <w:t>.</w:t>
      </w:r>
    </w:p>
    <w:p w:rsidR="00AC4C87" w:rsidRPr="00B366FF" w:rsidRDefault="00AC4C87" w:rsidP="00AC4C87">
      <w:pPr>
        <w:pStyle w:val="Heading3"/>
      </w:pPr>
      <w:bookmarkStart w:id="813" w:name="_Toc19631765"/>
      <w:bookmarkStart w:id="814" w:name="_Toc19633175"/>
      <w:bookmarkStart w:id="815" w:name="_Toc27235798"/>
      <w:bookmarkStart w:id="816" w:name="_Toc36114907"/>
      <w:r w:rsidRPr="00B366FF">
        <w:lastRenderedPageBreak/>
        <w:t>2.13.32</w:t>
      </w:r>
      <w:r w:rsidRPr="00B366FF">
        <w:rPr>
          <w:rFonts w:hint="eastAsia"/>
          <w:lang w:eastAsia="zh-CN"/>
        </w:rPr>
        <w:t>A</w:t>
      </w:r>
      <w:r w:rsidRPr="00B366FF">
        <w:tab/>
      </w:r>
      <w:r w:rsidRPr="00B366FF">
        <w:rPr>
          <w:rFonts w:hint="eastAsia"/>
          <w:lang w:eastAsia="zh-CN"/>
        </w:rPr>
        <w:t xml:space="preserve">Used </w:t>
      </w:r>
      <w:r w:rsidRPr="00B366FF">
        <w:t>APN-AMBR</w:t>
      </w:r>
      <w:bookmarkEnd w:id="813"/>
      <w:bookmarkEnd w:id="814"/>
      <w:bookmarkEnd w:id="815"/>
      <w:bookmarkEnd w:id="816"/>
    </w:p>
    <w:p w:rsidR="00AC4C87" w:rsidRPr="00B366FF" w:rsidRDefault="00AC4C87" w:rsidP="00AC4C87">
      <w:pPr>
        <w:rPr>
          <w:lang w:eastAsia="zh-CN"/>
        </w:rPr>
      </w:pPr>
      <w:r w:rsidRPr="00B366FF">
        <w:rPr>
          <w:lang w:eastAsia="zh-CN"/>
        </w:rPr>
        <w:t xml:space="preserve">Used (Authorized) APN-AMBR indicates the APN-AMBR for the uplink/downlink authorized by the PCRF/PGW </w:t>
      </w:r>
      <w:r w:rsidRPr="00B366FF">
        <w:rPr>
          <w:lang w:eastAsia="ja-JP"/>
        </w:rPr>
        <w:t xml:space="preserve">for </w:t>
      </w:r>
      <w:r w:rsidRPr="00B366FF">
        <w:t>all non-GBR bearers related with the same APN</w:t>
      </w:r>
      <w:r w:rsidRPr="00B366FF">
        <w:rPr>
          <w:lang w:eastAsia="zh-CN"/>
        </w:rPr>
        <w:t>.</w:t>
      </w:r>
    </w:p>
    <w:p w:rsidR="00AC4C87" w:rsidRPr="00B366FF" w:rsidRDefault="00AC4C87" w:rsidP="00AC4C87">
      <w:r w:rsidRPr="00B366FF">
        <w:rPr>
          <w:rFonts w:hint="eastAsia"/>
          <w:lang w:eastAsia="zh-CN"/>
        </w:rPr>
        <w:t xml:space="preserve">Used </w:t>
      </w:r>
      <w:r w:rsidRPr="00B366FF">
        <w:t xml:space="preserve">APN-AMBR is </w:t>
      </w:r>
      <w:r w:rsidRPr="00B366FF">
        <w:rPr>
          <w:rFonts w:hint="eastAsia"/>
          <w:lang w:eastAsia="zh-CN"/>
        </w:rPr>
        <w:t>temporary</w:t>
      </w:r>
      <w:r w:rsidRPr="00B366FF">
        <w:t xml:space="preserve"> data stored in MME</w:t>
      </w:r>
      <w:r w:rsidRPr="00B366FF">
        <w:rPr>
          <w:rFonts w:hint="eastAsia"/>
          <w:lang w:eastAsia="zh-CN"/>
        </w:rPr>
        <w:t>, SGSN</w:t>
      </w:r>
      <w:r w:rsidRPr="00B366FF">
        <w:rPr>
          <w:lang w:eastAsia="zh-CN"/>
        </w:rPr>
        <w:t>,</w:t>
      </w:r>
      <w:r w:rsidRPr="00B366FF">
        <w:rPr>
          <w:rFonts w:hint="eastAsia"/>
          <w:lang w:eastAsia="zh-CN"/>
        </w:rPr>
        <w:t xml:space="preserve"> GGSN and P-GW for each active APN </w:t>
      </w:r>
      <w:r w:rsidRPr="00B366FF">
        <w:t>(see 3GPP TS 2</w:t>
      </w:r>
      <w:r w:rsidRPr="00B366FF">
        <w:rPr>
          <w:rFonts w:hint="eastAsia"/>
          <w:lang w:eastAsia="zh-CN"/>
        </w:rPr>
        <w:t>3</w:t>
      </w:r>
      <w:r w:rsidRPr="00B366FF">
        <w:t>.</w:t>
      </w:r>
      <w:r w:rsidRPr="00B366FF">
        <w:rPr>
          <w:rFonts w:hint="eastAsia"/>
          <w:lang w:eastAsia="zh-CN"/>
        </w:rPr>
        <w:t>401</w:t>
      </w:r>
      <w:r w:rsidRPr="00B366FF">
        <w:t>[</w:t>
      </w:r>
      <w:r w:rsidRPr="00B366FF">
        <w:rPr>
          <w:rFonts w:hint="eastAsia"/>
          <w:lang w:eastAsia="zh-CN"/>
        </w:rPr>
        <w:t>74</w:t>
      </w:r>
      <w:r w:rsidRPr="00B366FF">
        <w:t>]</w:t>
      </w:r>
      <w:r w:rsidRPr="00B366FF">
        <w:rPr>
          <w:rFonts w:hint="eastAsia"/>
          <w:lang w:eastAsia="zh-CN"/>
        </w:rPr>
        <w:t xml:space="preserve">, </w:t>
      </w:r>
      <w:r w:rsidRPr="00B366FF">
        <w:t>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r w:rsidRPr="00B366FF">
        <w:rPr>
          <w:rFonts w:hint="eastAsia"/>
          <w:lang w:eastAsia="zh-CN"/>
        </w:rPr>
        <w:t>)</w:t>
      </w:r>
      <w:r w:rsidRPr="00B366FF">
        <w:t>.</w:t>
      </w:r>
    </w:p>
    <w:p w:rsidR="00AC4C87" w:rsidRPr="00B366FF" w:rsidRDefault="00AC4C87" w:rsidP="00AC4C87">
      <w:pPr>
        <w:pStyle w:val="Heading3"/>
      </w:pPr>
      <w:bookmarkStart w:id="817" w:name="_Toc19631766"/>
      <w:bookmarkStart w:id="818" w:name="_Toc19633176"/>
      <w:bookmarkStart w:id="819" w:name="_Toc27235799"/>
      <w:bookmarkStart w:id="820" w:name="_Toc36114908"/>
      <w:r w:rsidRPr="00B366FF">
        <w:t>2.13.33</w:t>
      </w:r>
      <w:r w:rsidRPr="00B366FF">
        <w:tab/>
      </w:r>
      <w:r w:rsidRPr="00B366FF">
        <w:rPr>
          <w:rFonts w:hint="eastAsia"/>
          <w:lang w:eastAsia="ja-JP"/>
        </w:rPr>
        <w:t>Subscribed</w:t>
      </w:r>
      <w:r w:rsidRPr="00B366FF">
        <w:rPr>
          <w:lang w:eastAsia="ja-JP"/>
        </w:rPr>
        <w:t>-</w:t>
      </w:r>
      <w:r w:rsidRPr="00B366FF">
        <w:t>RAT-Frequency-Selection-Priority-ID</w:t>
      </w:r>
      <w:bookmarkEnd w:id="817"/>
      <w:bookmarkEnd w:id="818"/>
      <w:bookmarkEnd w:id="819"/>
      <w:bookmarkEnd w:id="820"/>
    </w:p>
    <w:p w:rsidR="00AC4C87" w:rsidRPr="00B366FF" w:rsidRDefault="00AC4C87" w:rsidP="00AC4C87">
      <w:r w:rsidRPr="00B366FF">
        <w:t xml:space="preserve">The </w:t>
      </w:r>
      <w:r w:rsidRPr="00B366FF">
        <w:rPr>
          <w:rFonts w:hint="eastAsia"/>
          <w:lang w:eastAsia="ja-JP"/>
        </w:rPr>
        <w:t>Subscribed</w:t>
      </w:r>
      <w:r w:rsidRPr="00B366FF">
        <w:rPr>
          <w:lang w:eastAsia="ja-JP"/>
        </w:rPr>
        <w:t>-RFSP-ID</w:t>
      </w:r>
      <w:r w:rsidRPr="00B366FF">
        <w:t xml:space="preserve"> (see 3GPP TS 23.401 [74] and 3GPP TS 23.060 [21) is permanent data conditionally stored in HSS, S4-SGSN, </w:t>
      </w:r>
      <w:r w:rsidRPr="00B366FF">
        <w:rPr>
          <w:rFonts w:hint="eastAsia"/>
          <w:lang w:eastAsia="zh-CN"/>
        </w:rPr>
        <w:t>Gn/Gp-</w:t>
      </w:r>
      <w:r w:rsidRPr="00B366FF">
        <w:t>SGSN and MME.</w:t>
      </w:r>
    </w:p>
    <w:p w:rsidR="00AC4C87" w:rsidRPr="00B366FF" w:rsidRDefault="00AC4C87" w:rsidP="00AC4C87">
      <w:pPr>
        <w:pStyle w:val="Heading3"/>
      </w:pPr>
      <w:bookmarkStart w:id="821" w:name="_Toc19631767"/>
      <w:bookmarkStart w:id="822" w:name="_Toc19633177"/>
      <w:bookmarkStart w:id="823" w:name="_Toc27235800"/>
      <w:bookmarkStart w:id="824" w:name="_Toc36114909"/>
      <w:r w:rsidRPr="00B366FF">
        <w:t>2.13.34</w:t>
      </w:r>
      <w:r w:rsidRPr="00B366FF">
        <w:tab/>
        <w:t>GUTI</w:t>
      </w:r>
      <w:bookmarkEnd w:id="821"/>
      <w:bookmarkEnd w:id="822"/>
      <w:bookmarkEnd w:id="823"/>
      <w:bookmarkEnd w:id="824"/>
    </w:p>
    <w:p w:rsidR="00AC4C87" w:rsidRPr="00B366FF" w:rsidRDefault="00AC4C87" w:rsidP="00AC4C87">
      <w:r w:rsidRPr="00B366FF">
        <w:t>The GUTI (see 3GPP TS 23.003 [5]) is temporary data conditionally stored in MME.</w:t>
      </w:r>
    </w:p>
    <w:p w:rsidR="00AC4C87" w:rsidRPr="00B366FF" w:rsidRDefault="00AC4C87" w:rsidP="00AC4C87">
      <w:pPr>
        <w:pStyle w:val="Heading3"/>
      </w:pPr>
      <w:bookmarkStart w:id="825" w:name="_Toc19631768"/>
      <w:bookmarkStart w:id="826" w:name="_Toc19633178"/>
      <w:bookmarkStart w:id="827" w:name="_Toc27235801"/>
      <w:bookmarkStart w:id="828" w:name="_Toc36114910"/>
      <w:r w:rsidRPr="00B366FF">
        <w:t>2.13.35</w:t>
      </w:r>
      <w:r w:rsidRPr="00B366FF">
        <w:tab/>
        <w:t>ME Identity</w:t>
      </w:r>
      <w:bookmarkEnd w:id="825"/>
      <w:bookmarkEnd w:id="826"/>
      <w:bookmarkEnd w:id="827"/>
      <w:bookmarkEnd w:id="828"/>
    </w:p>
    <w:p w:rsidR="00AC4C87" w:rsidRPr="00B366FF" w:rsidRDefault="00AC4C87" w:rsidP="00AC4C87">
      <w:r w:rsidRPr="00B366FF">
        <w:t xml:space="preserve">The ME Identity is temporary data and contains the IMEISV see </w:t>
      </w:r>
      <w:r>
        <w:t>clause</w:t>
      </w:r>
      <w:r w:rsidRPr="00B366FF">
        <w:t xml:space="preserve"> </w:t>
      </w:r>
      <w:r w:rsidRPr="00B366FF">
        <w:rPr>
          <w:lang w:eastAsia="ja-JP"/>
        </w:rPr>
        <w:t>2.2.3</w:t>
      </w:r>
      <w:r w:rsidRPr="00B366FF">
        <w:t>.</w:t>
      </w:r>
    </w:p>
    <w:p w:rsidR="00AC4C87" w:rsidRPr="00B366FF" w:rsidRDefault="00AC4C87" w:rsidP="00AC4C87">
      <w:pPr>
        <w:pStyle w:val="Heading3"/>
      </w:pPr>
      <w:bookmarkStart w:id="829" w:name="_Toc19631769"/>
      <w:bookmarkStart w:id="830" w:name="_Toc19633179"/>
      <w:bookmarkStart w:id="831" w:name="_Toc27235802"/>
      <w:bookmarkStart w:id="832" w:name="_Toc36114911"/>
      <w:r w:rsidRPr="00B366FF">
        <w:t>2.13.36</w:t>
      </w:r>
      <w:r w:rsidRPr="00B366FF">
        <w:tab/>
        <w:t>Selected NAS Algorithm</w:t>
      </w:r>
      <w:bookmarkEnd w:id="829"/>
      <w:bookmarkEnd w:id="830"/>
      <w:bookmarkEnd w:id="831"/>
      <w:bookmarkEnd w:id="832"/>
      <w:r w:rsidRPr="00B366FF">
        <w:tab/>
      </w:r>
    </w:p>
    <w:p w:rsidR="00AC4C87" w:rsidRPr="00B366FF" w:rsidRDefault="00AC4C87" w:rsidP="00AC4C87">
      <w:r w:rsidRPr="00B366FF">
        <w:t>Selected NAS security algorithm sent by MME to UE (see 3GPP TS 23.401 [74]) and is temporary data stored in MME</w:t>
      </w:r>
    </w:p>
    <w:p w:rsidR="00AC4C87" w:rsidRPr="00B366FF" w:rsidRDefault="00AC4C87" w:rsidP="00AC4C87">
      <w:pPr>
        <w:pStyle w:val="Heading3"/>
      </w:pPr>
      <w:bookmarkStart w:id="833" w:name="_Toc19631770"/>
      <w:bookmarkStart w:id="834" w:name="_Toc19633180"/>
      <w:bookmarkStart w:id="835" w:name="_Toc27235803"/>
      <w:bookmarkStart w:id="836" w:name="_Toc36114912"/>
      <w:r w:rsidRPr="00B366FF">
        <w:t>2.13.37</w:t>
      </w:r>
      <w:r w:rsidRPr="00B366FF">
        <w:tab/>
        <w:t>Selected AS Algorithm</w:t>
      </w:r>
      <w:bookmarkEnd w:id="833"/>
      <w:bookmarkEnd w:id="834"/>
      <w:bookmarkEnd w:id="835"/>
      <w:bookmarkEnd w:id="836"/>
      <w:r w:rsidRPr="00B366FF">
        <w:tab/>
      </w:r>
    </w:p>
    <w:p w:rsidR="00AC4C87" w:rsidRPr="00B366FF" w:rsidRDefault="00AC4C87" w:rsidP="00AC4C87">
      <w:r w:rsidRPr="00B366FF">
        <w:t>Selected AS security algorithms are defined in 3GPP TS 23.401 [74] and is temporary subscriber data stored in the MME.</w:t>
      </w:r>
    </w:p>
    <w:p w:rsidR="00AC4C87" w:rsidRPr="00B366FF" w:rsidRDefault="00AC4C87" w:rsidP="00AC4C87">
      <w:pPr>
        <w:pStyle w:val="Heading3"/>
      </w:pPr>
      <w:bookmarkStart w:id="837" w:name="_Toc19631771"/>
      <w:bookmarkStart w:id="838" w:name="_Toc19633181"/>
      <w:bookmarkStart w:id="839" w:name="_Toc27235804"/>
      <w:bookmarkStart w:id="840" w:name="_Toc36114913"/>
      <w:r w:rsidRPr="00B366FF">
        <w:t>2.13.38</w:t>
      </w:r>
      <w:r w:rsidRPr="00B366FF">
        <w:tab/>
        <w:t>Context Identifier</w:t>
      </w:r>
      <w:bookmarkEnd w:id="837"/>
      <w:bookmarkEnd w:id="838"/>
      <w:bookmarkEnd w:id="839"/>
      <w:bookmarkEnd w:id="840"/>
    </w:p>
    <w:p w:rsidR="00AC4C87" w:rsidRPr="00B366FF" w:rsidRDefault="00AC4C87" w:rsidP="00AC4C87">
      <w:r w:rsidRPr="00B366FF">
        <w:t>Index of the PDN subscription context (see 3GPP TS 23.401 [74]) is permanent data stored in HSS and MME.</w:t>
      </w:r>
    </w:p>
    <w:p w:rsidR="00AC4C87" w:rsidRPr="00B366FF" w:rsidRDefault="00AC4C87" w:rsidP="00AC4C87">
      <w:pPr>
        <w:pStyle w:val="Heading3"/>
      </w:pPr>
      <w:bookmarkStart w:id="841" w:name="_Toc19631772"/>
      <w:bookmarkStart w:id="842" w:name="_Toc19633182"/>
      <w:bookmarkStart w:id="843" w:name="_Toc27235805"/>
      <w:bookmarkStart w:id="844" w:name="_Toc36114914"/>
      <w:r w:rsidRPr="00B366FF">
        <w:t>2.13.39</w:t>
      </w:r>
      <w:r w:rsidRPr="00B366FF">
        <w:tab/>
        <w:t>PDN Address</w:t>
      </w:r>
      <w:bookmarkEnd w:id="841"/>
      <w:bookmarkEnd w:id="842"/>
      <w:bookmarkEnd w:id="843"/>
      <w:bookmarkEnd w:id="844"/>
    </w:p>
    <w:p w:rsidR="00AC4C87" w:rsidRPr="00B366FF" w:rsidRDefault="00AC4C87" w:rsidP="00AC4C87">
      <w:r w:rsidRPr="00B366FF">
        <w:t>Indicates subscribed IPv4 address and/or IPv6 prefix is temporary data stored in S-GW, PDN-GW, MME, ePDG and 3GPP AAA Server, and is permanent data in HSS (static address allocation based on subscriber profile in HSS; see 3GPP TS 23.401 [74]).</w:t>
      </w:r>
    </w:p>
    <w:p w:rsidR="00AC4C87" w:rsidRPr="00B366FF" w:rsidRDefault="00AC4C87" w:rsidP="00AC4C87">
      <w:pPr>
        <w:pStyle w:val="Heading3"/>
      </w:pPr>
      <w:bookmarkStart w:id="845" w:name="_Toc19631773"/>
      <w:bookmarkStart w:id="846" w:name="_Toc19633183"/>
      <w:bookmarkStart w:id="847" w:name="_Toc27235806"/>
      <w:bookmarkStart w:id="848" w:name="_Toc36114915"/>
      <w:r w:rsidRPr="00B366FF">
        <w:t>2.13.40</w:t>
      </w:r>
      <w:r w:rsidRPr="00B366FF">
        <w:tab/>
        <w:t>VPLMN Address Allowed</w:t>
      </w:r>
      <w:bookmarkEnd w:id="845"/>
      <w:bookmarkEnd w:id="846"/>
      <w:bookmarkEnd w:id="847"/>
      <w:bookmarkEnd w:id="848"/>
    </w:p>
    <w:p w:rsidR="00AC4C87" w:rsidRPr="00B366FF" w:rsidRDefault="00AC4C87" w:rsidP="00AC4C87">
      <w:r w:rsidRPr="00B366FF">
        <w:t>VPLMN Address Allowed specifies per VPLMN whether for this APN the UE is allowed to use the PDN GW in the domain of the HPLMN only, or additionally the PDN GW in the domain of the VPLMN (see 3GPP TS 23.401 [74]). It is permanent data stored in HSS, and temporary data in MME, ePDG and 3GPP AAA Server.</w:t>
      </w:r>
    </w:p>
    <w:p w:rsidR="00AC4C87" w:rsidRPr="00B366FF" w:rsidRDefault="00AC4C87" w:rsidP="00AC4C87">
      <w:pPr>
        <w:pStyle w:val="Heading3"/>
      </w:pPr>
      <w:bookmarkStart w:id="849" w:name="_Toc19631774"/>
      <w:bookmarkStart w:id="850" w:name="_Toc19633184"/>
      <w:bookmarkStart w:id="851" w:name="_Toc27235807"/>
      <w:bookmarkStart w:id="852" w:name="_Toc36114916"/>
      <w:r w:rsidRPr="00B366FF">
        <w:t>2.13.41</w:t>
      </w:r>
      <w:r w:rsidRPr="00B366FF">
        <w:tab/>
        <w:t>PDN GW identity</w:t>
      </w:r>
      <w:bookmarkEnd w:id="849"/>
      <w:bookmarkEnd w:id="850"/>
      <w:bookmarkEnd w:id="851"/>
      <w:bookmarkEnd w:id="852"/>
    </w:p>
    <w:p w:rsidR="00AC4C87" w:rsidRPr="00B366FF" w:rsidRDefault="00AC4C87" w:rsidP="00AC4C87">
      <w:r w:rsidRPr="00B366FF">
        <w:t>PDN GW identity is the identity of the PDN GW used for this APN. The PDN GW identity may be an FQDN or an IP address. The PDN GW identity is permanent data in HSS when static assignment is used and temporary data in HSS when dynamic assignment is used. It is temporary data in MME, S4-SGSN, ePDG and 3GPP AAA Server.</w:t>
      </w:r>
    </w:p>
    <w:p w:rsidR="00AC4C87" w:rsidRPr="00B366FF" w:rsidRDefault="00AC4C87" w:rsidP="00AC4C87">
      <w:pPr>
        <w:pStyle w:val="Heading3"/>
      </w:pPr>
      <w:bookmarkStart w:id="853" w:name="_Toc19631775"/>
      <w:bookmarkStart w:id="854" w:name="_Toc19633185"/>
      <w:bookmarkStart w:id="855" w:name="_Toc27235808"/>
      <w:bookmarkStart w:id="856" w:name="_Toc36114917"/>
      <w:r w:rsidRPr="00B366FF">
        <w:t>2.13.42</w:t>
      </w:r>
      <w:r w:rsidRPr="00B366FF">
        <w:tab/>
        <w:t>Tracking Area List</w:t>
      </w:r>
      <w:bookmarkEnd w:id="853"/>
      <w:bookmarkEnd w:id="854"/>
      <w:bookmarkEnd w:id="855"/>
      <w:bookmarkEnd w:id="856"/>
    </w:p>
    <w:p w:rsidR="00AC4C87" w:rsidRPr="00B366FF" w:rsidRDefault="00AC4C87" w:rsidP="00AC4C87">
      <w:r w:rsidRPr="00B366FF">
        <w:t>Tracking area list contains the current list of tracking areas (see 3GPP TS 23.401 [74]) and is temporary data stored in MME.</w:t>
      </w:r>
    </w:p>
    <w:p w:rsidR="00AC4C87" w:rsidRPr="00B366FF" w:rsidRDefault="00AC4C87" w:rsidP="00AC4C87">
      <w:pPr>
        <w:pStyle w:val="Heading3"/>
      </w:pPr>
      <w:bookmarkStart w:id="857" w:name="_Toc19631776"/>
      <w:bookmarkStart w:id="858" w:name="_Toc19633186"/>
      <w:bookmarkStart w:id="859" w:name="_Toc27235809"/>
      <w:bookmarkStart w:id="860" w:name="_Toc36114918"/>
      <w:r w:rsidRPr="00B366FF">
        <w:rPr>
          <w:lang w:eastAsia="ja-JP"/>
        </w:rPr>
        <w:lastRenderedPageBreak/>
        <w:t>2.13.43</w:t>
      </w:r>
      <w:r w:rsidRPr="00B366FF">
        <w:rPr>
          <w:lang w:eastAsia="zh-CN"/>
        </w:rPr>
        <w:tab/>
        <w:t>APN Restriction</w:t>
      </w:r>
      <w:bookmarkEnd w:id="857"/>
      <w:bookmarkEnd w:id="858"/>
      <w:bookmarkEnd w:id="859"/>
      <w:bookmarkEnd w:id="860"/>
    </w:p>
    <w:p w:rsidR="00AC4C87" w:rsidRPr="00B366FF" w:rsidRDefault="00AC4C87" w:rsidP="00AC4C87">
      <w:r w:rsidRPr="00B366FF">
        <w:t>APN Restriction is defined in 3GPP TS 23.060 [21] for GPRS and  in 3GPP TS 23.401 [74] for EPS. It is temporary data stored in MME, SGSN and S-GW and contains the maximum restriction  for each PDP context/EPS Bearer Context.</w:t>
      </w:r>
    </w:p>
    <w:p w:rsidR="00AC4C87" w:rsidRPr="00B366FF" w:rsidRDefault="00AC4C87" w:rsidP="00AC4C87">
      <w:pPr>
        <w:pStyle w:val="Heading3"/>
      </w:pPr>
      <w:bookmarkStart w:id="861" w:name="_Toc19631777"/>
      <w:bookmarkStart w:id="862" w:name="_Toc19633187"/>
      <w:bookmarkStart w:id="863" w:name="_Toc27235810"/>
      <w:bookmarkStart w:id="864" w:name="_Toc36114919"/>
      <w:r w:rsidRPr="00B366FF">
        <w:rPr>
          <w:lang w:eastAsia="ja-JP"/>
        </w:rPr>
        <w:t>2.13.44</w:t>
      </w:r>
      <w:r w:rsidRPr="00B366FF">
        <w:rPr>
          <w:lang w:eastAsia="zh-CN"/>
        </w:rPr>
        <w:tab/>
        <w:t>APN</w:t>
      </w:r>
      <w:r w:rsidRPr="00B366FF">
        <w:rPr>
          <w:rFonts w:hint="eastAsia"/>
          <w:lang w:eastAsia="zh-CN"/>
        </w:rPr>
        <w:t xml:space="preserve"> in use</w:t>
      </w:r>
      <w:bookmarkEnd w:id="861"/>
      <w:bookmarkEnd w:id="862"/>
      <w:bookmarkEnd w:id="863"/>
      <w:bookmarkEnd w:id="864"/>
    </w:p>
    <w:p w:rsidR="00AC4C87" w:rsidRPr="00B366FF" w:rsidRDefault="00AC4C87" w:rsidP="00AC4C87">
      <w:pPr>
        <w:rPr>
          <w:lang w:eastAsia="ja-JP"/>
        </w:rPr>
      </w:pPr>
      <w:r w:rsidRPr="00B366FF">
        <w:t>APN in use contains the APN (see 2.13.6) currently in use (see 3GPP TS 23.401 [74]</w:t>
      </w:r>
      <w:r w:rsidRPr="00B366FF">
        <w:rPr>
          <w:rFonts w:hint="eastAsia"/>
          <w:lang w:eastAsia="zh-CN"/>
        </w:rPr>
        <w:t>,</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 ) and it is temporary data stored in S4-SGSN, MME, S-GW</w:t>
      </w:r>
      <w:r w:rsidRPr="00B366FF">
        <w:rPr>
          <w:rFonts w:hint="eastAsia"/>
          <w:lang w:eastAsia="zh-CN"/>
        </w:rPr>
        <w:t>, ePDG</w:t>
      </w:r>
      <w:r w:rsidRPr="00B366FF">
        <w:t xml:space="preserve"> and PDN-GW.</w:t>
      </w:r>
    </w:p>
    <w:p w:rsidR="00AC4C87" w:rsidRPr="00B366FF" w:rsidRDefault="00AC4C87" w:rsidP="00AC4C87">
      <w:pPr>
        <w:pStyle w:val="Heading3"/>
      </w:pPr>
      <w:bookmarkStart w:id="865" w:name="_Toc19631778"/>
      <w:bookmarkStart w:id="866" w:name="_Toc19633188"/>
      <w:bookmarkStart w:id="867" w:name="_Toc27235811"/>
      <w:bookmarkStart w:id="868" w:name="_Toc36114920"/>
      <w:r w:rsidRPr="00B366FF">
        <w:rPr>
          <w:lang w:eastAsia="ja-JP"/>
        </w:rPr>
        <w:t>2.13.45</w:t>
      </w:r>
      <w:r w:rsidRPr="00B366FF">
        <w:tab/>
        <w:t>TAI</w:t>
      </w:r>
      <w:bookmarkEnd w:id="865"/>
      <w:bookmarkEnd w:id="866"/>
      <w:bookmarkEnd w:id="867"/>
      <w:bookmarkEnd w:id="868"/>
    </w:p>
    <w:p w:rsidR="00AC4C87" w:rsidRPr="00B366FF" w:rsidRDefault="00AC4C87" w:rsidP="00AC4C87">
      <w:r w:rsidRPr="00B366FF">
        <w:t>TAI of the TA in which the last Tracking Area Update was initiated and is temporary data stored in MME, AMF and SMF and, when received via the SGs interface, in the VLR it contains the TAI of the last received E-UTRAN Cell Global ID.</w:t>
      </w:r>
    </w:p>
    <w:p w:rsidR="00AC4C87" w:rsidRPr="00B366FF" w:rsidRDefault="00AC4C87" w:rsidP="00AC4C87">
      <w:pPr>
        <w:pStyle w:val="Heading3"/>
      </w:pPr>
      <w:bookmarkStart w:id="869" w:name="_Toc19631779"/>
      <w:bookmarkStart w:id="870" w:name="_Toc19633189"/>
      <w:bookmarkStart w:id="871" w:name="_Toc27235812"/>
      <w:bookmarkStart w:id="872" w:name="_Toc36114921"/>
      <w:r w:rsidRPr="00B366FF">
        <w:rPr>
          <w:lang w:eastAsia="ja-JP"/>
        </w:rPr>
        <w:t>2.13.46</w:t>
      </w:r>
      <w:r w:rsidRPr="00B366FF">
        <w:tab/>
      </w:r>
      <w:r w:rsidRPr="00B366FF">
        <w:rPr>
          <w:rFonts w:hint="eastAsia"/>
          <w:lang w:eastAsia="zh-CN"/>
        </w:rPr>
        <w:t xml:space="preserve">E-UTRAN </w:t>
      </w:r>
      <w:r w:rsidRPr="00B366FF">
        <w:t>Cell Identity Age</w:t>
      </w:r>
      <w:bookmarkEnd w:id="869"/>
      <w:bookmarkEnd w:id="870"/>
      <w:bookmarkEnd w:id="871"/>
      <w:bookmarkEnd w:id="872"/>
    </w:p>
    <w:p w:rsidR="00AC4C87" w:rsidRPr="00B366FF" w:rsidRDefault="00AC4C87" w:rsidP="00AC4C87">
      <w:r w:rsidRPr="00B366FF">
        <w:t>E-UTRAN Cell Identity Age contains time elapsed since the last E-UTRAN Cell Global Identity was acquired (see 3GPP TS 23.401 [74]) and is temporary data stored in MME and, when received via the SGs interface, in the VLR.</w:t>
      </w:r>
    </w:p>
    <w:p w:rsidR="00AC4C87" w:rsidRPr="00B366FF" w:rsidRDefault="00AC4C87" w:rsidP="00AC4C87">
      <w:pPr>
        <w:pStyle w:val="Heading3"/>
      </w:pPr>
      <w:bookmarkStart w:id="873" w:name="_Toc19631780"/>
      <w:bookmarkStart w:id="874" w:name="_Toc19633190"/>
      <w:bookmarkStart w:id="875" w:name="_Toc27235813"/>
      <w:bookmarkStart w:id="876" w:name="_Toc36114922"/>
      <w:r w:rsidRPr="00B366FF">
        <w:rPr>
          <w:lang w:eastAsia="ja-JP"/>
        </w:rPr>
        <w:t>2.13.47</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(Control Plane)</w:t>
      </w:r>
      <w:bookmarkEnd w:id="873"/>
      <w:bookmarkEnd w:id="874"/>
      <w:bookmarkEnd w:id="875"/>
      <w:bookmarkEnd w:id="876"/>
    </w:p>
    <w:p w:rsidR="00AC4C87" w:rsidRPr="00B366FF" w:rsidRDefault="00AC4C87" w:rsidP="00AC4C87">
      <w:r w:rsidRPr="00B366FF">
        <w:t>F-TEID for S11 is defined in 3GPP TS 29.274 [75]. MME F-TEID for S11 is temporary data conditionaly stored in MME and S-GW.</w:t>
      </w:r>
    </w:p>
    <w:p w:rsidR="00AC4C87" w:rsidRPr="00B366FF" w:rsidRDefault="00AC4C87" w:rsidP="00AC4C87">
      <w:pPr>
        <w:pStyle w:val="Heading3"/>
      </w:pPr>
      <w:bookmarkStart w:id="877" w:name="_Toc19631781"/>
      <w:bookmarkStart w:id="878" w:name="_Toc19633191"/>
      <w:bookmarkStart w:id="879" w:name="_Toc27235814"/>
      <w:bookmarkStart w:id="880" w:name="_Toc36114923"/>
      <w:r w:rsidRPr="00B366FF">
        <w:rPr>
          <w:lang w:eastAsia="ja-JP"/>
        </w:rPr>
        <w:t>2.13.48</w:t>
      </w:r>
      <w:r w:rsidRPr="00B366FF">
        <w:rPr>
          <w:lang w:eastAsia="zh-CN"/>
        </w:rPr>
        <w:tab/>
        <w:t>MME UE S1AP ID</w:t>
      </w:r>
      <w:bookmarkEnd w:id="877"/>
      <w:bookmarkEnd w:id="878"/>
      <w:bookmarkEnd w:id="879"/>
      <w:bookmarkEnd w:id="880"/>
    </w:p>
    <w:p w:rsidR="00AC4C87" w:rsidRPr="00B366FF" w:rsidRDefault="00AC4C87" w:rsidP="00AC4C87">
      <w:r w:rsidRPr="00B366FF">
        <w:t>"MME UE S1AP ID" is the Unique identity of the UE within MME</w:t>
      </w:r>
      <w:r w:rsidRPr="00B366FF" w:rsidDel="00CA6A64">
        <w:t xml:space="preserve"> </w:t>
      </w:r>
      <w:r w:rsidRPr="00B366FF">
        <w:t>(see 3GPP TS 23.401 [74]) and is temporary data stored in MME.</w:t>
      </w:r>
    </w:p>
    <w:p w:rsidR="00AC4C87" w:rsidRPr="00B366FF" w:rsidRDefault="00AC4C87" w:rsidP="00AC4C87">
      <w:pPr>
        <w:pStyle w:val="Heading3"/>
      </w:pPr>
      <w:bookmarkStart w:id="881" w:name="_Toc19631782"/>
      <w:bookmarkStart w:id="882" w:name="_Toc19633192"/>
      <w:bookmarkStart w:id="883" w:name="_Toc27235815"/>
      <w:bookmarkStart w:id="884" w:name="_Toc36114924"/>
      <w:r w:rsidRPr="00B366FF">
        <w:rPr>
          <w:lang w:eastAsia="ja-JP"/>
        </w:rPr>
        <w:t>2.13.49</w:t>
      </w:r>
      <w:r w:rsidRPr="00B366FF">
        <w:rPr>
          <w:lang w:eastAsia="zh-CN"/>
        </w:rPr>
        <w:tab/>
        <w:t xml:space="preserve">S-GW </w:t>
      </w:r>
      <w:r w:rsidRPr="00B366FF">
        <w:t>F-</w:t>
      </w:r>
      <w:r w:rsidRPr="00B366FF">
        <w:rPr>
          <w:lang w:eastAsia="zh-CN"/>
        </w:rPr>
        <w:t>TEID for S11</w:t>
      </w:r>
      <w:r w:rsidRPr="00B366FF">
        <w:rPr>
          <w:rFonts w:hint="eastAsia"/>
          <w:lang w:eastAsia="zh-CN"/>
        </w:rPr>
        <w:t xml:space="preserve"> (Control Plane)</w:t>
      </w:r>
      <w:bookmarkEnd w:id="881"/>
      <w:bookmarkEnd w:id="882"/>
      <w:bookmarkEnd w:id="883"/>
      <w:bookmarkEnd w:id="884"/>
    </w:p>
    <w:p w:rsidR="00AC4C87" w:rsidRPr="00B366FF" w:rsidRDefault="00AC4C87" w:rsidP="00AC4C87">
      <w:r w:rsidRPr="00B366FF">
        <w:t>F-TEID for S11 is defined in 3GPP TS 29.274[75]. S-GW F-TEID for S11 is temporary data conditionaly stored in MME and S-GW.</w:t>
      </w:r>
    </w:p>
    <w:p w:rsidR="00AC4C87" w:rsidRPr="00B366FF" w:rsidRDefault="00AC4C87" w:rsidP="00AC4C87">
      <w:pPr>
        <w:pStyle w:val="Heading3"/>
        <w:rPr>
          <w:lang w:eastAsia="ja-JP"/>
        </w:rPr>
      </w:pPr>
      <w:bookmarkStart w:id="885" w:name="_Toc19631783"/>
      <w:bookmarkStart w:id="886" w:name="_Toc19633193"/>
      <w:bookmarkStart w:id="887" w:name="_Toc27235816"/>
      <w:bookmarkStart w:id="888" w:name="_Toc36114925"/>
      <w:r w:rsidRPr="00B366FF">
        <w:rPr>
          <w:lang w:eastAsia="ja-JP"/>
        </w:rPr>
        <w:t>2.13.50</w:t>
      </w:r>
      <w:r w:rsidRPr="00B366FF">
        <w:rPr>
          <w:lang w:eastAsia="zh-CN"/>
        </w:rPr>
        <w:tab/>
        <w:t>S4-SGSN F-TEID for S4 (Control plane)</w:t>
      </w:r>
      <w:bookmarkEnd w:id="885"/>
      <w:bookmarkEnd w:id="886"/>
      <w:bookmarkEnd w:id="887"/>
      <w:bookmarkEnd w:id="888"/>
    </w:p>
    <w:p w:rsidR="00AC4C87" w:rsidRPr="00B366FF" w:rsidRDefault="00AC4C87" w:rsidP="00AC4C87">
      <w:r w:rsidRPr="00B366FF">
        <w:t>F-TEID for S4 is defined in 3GPP TS 29.274[75]. S4</w:t>
      </w:r>
      <w:r w:rsidRPr="00B366FF">
        <w:rPr>
          <w:rFonts w:hint="eastAsia"/>
          <w:lang w:eastAsia="zh-CN"/>
        </w:rPr>
        <w:t>-SGSN</w:t>
      </w:r>
      <w:r w:rsidRPr="00B366FF">
        <w:t xml:space="preserve"> F-TEID for S4 is temporary data conditionally stored in </w:t>
      </w:r>
      <w:r w:rsidRPr="00B366FF">
        <w:rPr>
          <w:rFonts w:hint="eastAsia"/>
          <w:lang w:eastAsia="zh-CN"/>
        </w:rPr>
        <w:t xml:space="preserve">S-GW </w:t>
      </w:r>
      <w:r w:rsidRPr="00B366FF">
        <w:t xml:space="preserve"> and S4-SGSN.</w:t>
      </w:r>
    </w:p>
    <w:p w:rsidR="00AC4C87" w:rsidRPr="00B366FF" w:rsidRDefault="00AC4C87" w:rsidP="00AC4C87">
      <w:pPr>
        <w:pStyle w:val="Heading3"/>
        <w:rPr>
          <w:lang w:eastAsia="ja-JP"/>
        </w:rPr>
      </w:pPr>
      <w:bookmarkStart w:id="889" w:name="_Toc19631784"/>
      <w:bookmarkStart w:id="890" w:name="_Toc19633194"/>
      <w:bookmarkStart w:id="891" w:name="_Toc27235817"/>
      <w:bookmarkStart w:id="892" w:name="_Toc36114926"/>
      <w:r w:rsidRPr="00B366FF">
        <w:rPr>
          <w:lang w:eastAsia="ja-JP"/>
        </w:rPr>
        <w:t>2.13.51</w:t>
      </w:r>
      <w:r w:rsidRPr="00B366FF">
        <w:rPr>
          <w:lang w:eastAsia="zh-CN"/>
        </w:rPr>
        <w:tab/>
        <w:t>S4-SGSN F-TEID for S4 (User plane)</w:t>
      </w:r>
      <w:bookmarkEnd w:id="889"/>
      <w:bookmarkEnd w:id="890"/>
      <w:bookmarkEnd w:id="891"/>
      <w:bookmarkEnd w:id="892"/>
    </w:p>
    <w:p w:rsidR="00AC4C87" w:rsidRPr="00B366FF" w:rsidRDefault="00AC4C87" w:rsidP="00AC4C87">
      <w:r w:rsidRPr="00B366FF">
        <w:t>F-TEID for S4 is defined in 3GPP TS 29.274[75]. S4</w:t>
      </w:r>
      <w:r w:rsidRPr="00B366FF">
        <w:rPr>
          <w:rFonts w:hint="eastAsia"/>
          <w:lang w:eastAsia="zh-CN"/>
        </w:rPr>
        <w:t>-SGSN</w:t>
      </w:r>
      <w:r w:rsidRPr="00B366FF">
        <w:t xml:space="preserve"> F-TEID for S4 is temporary data conditionally stored in </w:t>
      </w:r>
      <w:r w:rsidRPr="00B366FF">
        <w:rPr>
          <w:rFonts w:hint="eastAsia"/>
          <w:lang w:eastAsia="zh-CN"/>
        </w:rPr>
        <w:t>S-GW</w:t>
      </w:r>
      <w:r w:rsidRPr="00B366FF">
        <w:t xml:space="preserve"> and S4-SGSN.</w:t>
      </w:r>
    </w:p>
    <w:p w:rsidR="00AC4C87" w:rsidRPr="00B366FF" w:rsidRDefault="00AC4C87" w:rsidP="00AC4C87">
      <w:pPr>
        <w:pStyle w:val="Heading3"/>
      </w:pPr>
      <w:bookmarkStart w:id="893" w:name="_Toc19631785"/>
      <w:bookmarkStart w:id="894" w:name="_Toc19633195"/>
      <w:bookmarkStart w:id="895" w:name="_Toc27235818"/>
      <w:bookmarkStart w:id="896" w:name="_Toc36114927"/>
      <w:r w:rsidRPr="00B366FF">
        <w:rPr>
          <w:lang w:eastAsia="ja-JP"/>
        </w:rPr>
        <w:t>2.13.52</w:t>
      </w:r>
      <w:r w:rsidRPr="00B366FF">
        <w:tab/>
        <w:t>S-GW F-TEID for S5/S8 (control plane)</w:t>
      </w:r>
      <w:bookmarkEnd w:id="893"/>
      <w:bookmarkEnd w:id="894"/>
      <w:bookmarkEnd w:id="895"/>
      <w:bookmarkEnd w:id="896"/>
    </w:p>
    <w:p w:rsidR="00AC4C87" w:rsidRPr="00B366FF" w:rsidRDefault="00AC4C87" w:rsidP="00AC4C87">
      <w:r w:rsidRPr="00B366FF">
        <w:t>F-TEID for S5/S8(control plane) is defined in 3GPP TS 29.274[75]. S-GW F-TEID for S5/S8(control plane) is temporary data conditionally stored in PDN-GWand S-GW.</w:t>
      </w:r>
    </w:p>
    <w:p w:rsidR="00AC4C87" w:rsidRPr="00B366FF" w:rsidRDefault="00AC4C87" w:rsidP="00AC4C87">
      <w:pPr>
        <w:pStyle w:val="Heading3"/>
      </w:pPr>
      <w:bookmarkStart w:id="897" w:name="_Toc19631786"/>
      <w:bookmarkStart w:id="898" w:name="_Toc19633196"/>
      <w:bookmarkStart w:id="899" w:name="_Toc27235819"/>
      <w:bookmarkStart w:id="900" w:name="_Toc36114928"/>
      <w:r w:rsidRPr="00B366FF">
        <w:rPr>
          <w:lang w:eastAsia="ja-JP"/>
        </w:rPr>
        <w:t>2.13.53</w:t>
      </w:r>
      <w:r w:rsidRPr="00B366FF">
        <w:tab/>
        <w:t>S-GW F-TEID for S1-</w:t>
      </w:r>
      <w:r w:rsidRPr="00B366FF">
        <w:rPr>
          <w:rFonts w:hint="eastAsia"/>
          <w:lang w:eastAsia="zh-CN"/>
        </w:rPr>
        <w:t>U</w:t>
      </w:r>
      <w:bookmarkEnd w:id="897"/>
      <w:bookmarkEnd w:id="898"/>
      <w:bookmarkEnd w:id="899"/>
      <w:bookmarkEnd w:id="900"/>
    </w:p>
    <w:p w:rsidR="00AC4C87" w:rsidRPr="00B366FF" w:rsidRDefault="00AC4C87" w:rsidP="00AC4C87">
      <w:r w:rsidRPr="00B366FF">
        <w:t>F-TEID for S1-</w:t>
      </w:r>
      <w:r w:rsidRPr="00B366FF">
        <w:rPr>
          <w:rFonts w:hint="eastAsia"/>
          <w:lang w:eastAsia="zh-CN"/>
        </w:rPr>
        <w:t>U</w:t>
      </w:r>
      <w:r w:rsidRPr="00B366FF">
        <w:t xml:space="preserve"> is defined in 3GPP TS 29.274[75]. S-GW F-TEID for S1-</w:t>
      </w:r>
      <w:r w:rsidRPr="00B366FF">
        <w:rPr>
          <w:rFonts w:hint="eastAsia"/>
          <w:lang w:eastAsia="zh-CN"/>
        </w:rPr>
        <w:t>U</w:t>
      </w:r>
      <w:r w:rsidRPr="00B366FF">
        <w:t xml:space="preserve"> is temporary data conditionally stored in </w:t>
      </w:r>
      <w:r w:rsidRPr="00B366FF">
        <w:rPr>
          <w:rFonts w:hint="eastAsia"/>
          <w:lang w:eastAsia="zh-CN"/>
        </w:rPr>
        <w:t xml:space="preserve"> eNodeB </w:t>
      </w:r>
      <w:r w:rsidRPr="00B366FF">
        <w:t>and S-GW.</w:t>
      </w:r>
    </w:p>
    <w:p w:rsidR="00AC4C87" w:rsidRPr="00B366FF" w:rsidRDefault="00AC4C87" w:rsidP="00AC4C87">
      <w:pPr>
        <w:pStyle w:val="Heading3"/>
      </w:pPr>
      <w:bookmarkStart w:id="901" w:name="_Toc19631787"/>
      <w:bookmarkStart w:id="902" w:name="_Toc19633197"/>
      <w:bookmarkStart w:id="903" w:name="_Toc27235820"/>
      <w:bookmarkStart w:id="904" w:name="_Toc36114929"/>
      <w:r w:rsidRPr="00B366FF">
        <w:rPr>
          <w:lang w:eastAsia="ja-JP"/>
        </w:rPr>
        <w:lastRenderedPageBreak/>
        <w:t>2.13.54</w:t>
      </w:r>
      <w:r w:rsidRPr="00B366FF">
        <w:tab/>
        <w:t>S-GW F-TEID for S5/S8 (user plane)</w:t>
      </w:r>
      <w:bookmarkEnd w:id="901"/>
      <w:bookmarkEnd w:id="902"/>
      <w:bookmarkEnd w:id="903"/>
      <w:bookmarkEnd w:id="904"/>
    </w:p>
    <w:p w:rsidR="00AC4C87" w:rsidRPr="00B366FF" w:rsidRDefault="00AC4C87" w:rsidP="00AC4C87">
      <w:r w:rsidRPr="00B366FF">
        <w:t>F-TEID for S5/S8 (user plane) is defined in 3GPP TS 29.274[75]. S-GW F-TEID for S5/S8 (user plane) is temporary data conditionally stored in PDN-GWand S-GW.</w:t>
      </w:r>
    </w:p>
    <w:p w:rsidR="00AC4C87" w:rsidRPr="00B366FF" w:rsidRDefault="00AC4C87" w:rsidP="00AC4C87">
      <w:pPr>
        <w:pStyle w:val="Heading3"/>
      </w:pPr>
      <w:bookmarkStart w:id="905" w:name="_Toc19631788"/>
      <w:bookmarkStart w:id="906" w:name="_Toc19633198"/>
      <w:bookmarkStart w:id="907" w:name="_Toc27235821"/>
      <w:bookmarkStart w:id="908" w:name="_Toc36114930"/>
      <w:r w:rsidRPr="00B366FF">
        <w:rPr>
          <w:lang w:eastAsia="ja-JP"/>
        </w:rPr>
        <w:t>2.13.55</w:t>
      </w:r>
      <w:r w:rsidRPr="00B366FF">
        <w:rPr>
          <w:lang w:eastAsia="zh-CN"/>
        </w:rPr>
        <w:tab/>
        <w:t>eNodeB Address</w:t>
      </w:r>
      <w:bookmarkEnd w:id="905"/>
      <w:bookmarkEnd w:id="906"/>
      <w:bookmarkEnd w:id="907"/>
      <w:bookmarkEnd w:id="908"/>
    </w:p>
    <w:p w:rsidR="00AC4C87" w:rsidRPr="00B366FF" w:rsidRDefault="00AC4C87" w:rsidP="00AC4C87">
      <w:r w:rsidRPr="00B366FF">
        <w:t>The eNodeB Address identifies the IP address of the eNodeB currently used for control plane signalling (see 3GPP TS 23.401 [74]) and is temporary data stored in MME.</w:t>
      </w:r>
    </w:p>
    <w:p w:rsidR="00AC4C87" w:rsidRPr="00B366FF" w:rsidRDefault="00AC4C87" w:rsidP="00AC4C87">
      <w:pPr>
        <w:pStyle w:val="Heading3"/>
      </w:pPr>
      <w:bookmarkStart w:id="909" w:name="_Toc19631789"/>
      <w:bookmarkStart w:id="910" w:name="_Toc19633199"/>
      <w:bookmarkStart w:id="911" w:name="_Toc27235822"/>
      <w:bookmarkStart w:id="912" w:name="_Toc36114931"/>
      <w:r w:rsidRPr="00B366FF">
        <w:rPr>
          <w:lang w:eastAsia="ja-JP"/>
        </w:rPr>
        <w:t>2.13.56</w:t>
      </w:r>
      <w:r w:rsidRPr="00B366FF">
        <w:rPr>
          <w:lang w:eastAsia="zh-CN"/>
        </w:rPr>
        <w:tab/>
        <w:t>eN</w:t>
      </w:r>
      <w:r w:rsidRPr="00B366FF">
        <w:rPr>
          <w:rFonts w:hint="eastAsia"/>
          <w:lang w:eastAsia="zh-CN"/>
        </w:rPr>
        <w:t>ode</w:t>
      </w:r>
      <w:r w:rsidRPr="00B366FF">
        <w:rPr>
          <w:lang w:eastAsia="zh-CN"/>
        </w:rPr>
        <w:t>B UE S1AP ID</w:t>
      </w:r>
      <w:bookmarkEnd w:id="909"/>
      <w:bookmarkEnd w:id="910"/>
      <w:bookmarkEnd w:id="911"/>
      <w:bookmarkEnd w:id="912"/>
    </w:p>
    <w:p w:rsidR="00AC4C87" w:rsidRPr="00B366FF" w:rsidRDefault="00AC4C87" w:rsidP="00AC4C87">
      <w:r w:rsidRPr="00B366FF">
        <w:t>The "eN</w:t>
      </w:r>
      <w:r w:rsidRPr="00B366FF">
        <w:rPr>
          <w:rFonts w:hint="eastAsia"/>
        </w:rPr>
        <w:t>ode</w:t>
      </w:r>
      <w:r w:rsidRPr="00B366FF">
        <w:t>B UE S1AP ID " is the Unique identity of the UE within eNodeB (see 3GPP TS 23.401 [74]) and is temporary data stored in MME.</w:t>
      </w:r>
    </w:p>
    <w:p w:rsidR="00AC4C87" w:rsidRPr="00B366FF" w:rsidRDefault="00AC4C87" w:rsidP="00AC4C87">
      <w:pPr>
        <w:pStyle w:val="Heading3"/>
      </w:pPr>
      <w:bookmarkStart w:id="913" w:name="_Toc19631790"/>
      <w:bookmarkStart w:id="914" w:name="_Toc19633200"/>
      <w:bookmarkStart w:id="915" w:name="_Toc27235823"/>
      <w:bookmarkStart w:id="916" w:name="_Toc36114932"/>
      <w:r w:rsidRPr="00B366FF">
        <w:rPr>
          <w:lang w:eastAsia="ja-JP"/>
        </w:rPr>
        <w:t>2.13.57</w:t>
      </w:r>
      <w:r w:rsidRPr="00B366FF">
        <w:tab/>
        <w:t>eNodeB F-TEID for S1-U</w:t>
      </w:r>
      <w:bookmarkEnd w:id="913"/>
      <w:bookmarkEnd w:id="914"/>
      <w:bookmarkEnd w:id="915"/>
      <w:bookmarkEnd w:id="916"/>
    </w:p>
    <w:p w:rsidR="00AC4C87" w:rsidRPr="00B366FF" w:rsidRDefault="00AC4C87" w:rsidP="00AC4C87">
      <w:r w:rsidRPr="00B366FF">
        <w:t>F-TEID for S1-U is defined in 3GPP TS 29.274[75]. The eNodeB F-TEID for S1-U is temporary data conditionally stored in eNodeB, S-GW and MME.</w:t>
      </w:r>
    </w:p>
    <w:p w:rsidR="00AC4C87" w:rsidRPr="00B366FF" w:rsidRDefault="00AC4C87" w:rsidP="00AC4C87">
      <w:pPr>
        <w:pStyle w:val="Heading3"/>
      </w:pPr>
      <w:bookmarkStart w:id="917" w:name="_Toc19631791"/>
      <w:bookmarkStart w:id="918" w:name="_Toc19633201"/>
      <w:bookmarkStart w:id="919" w:name="_Toc27235824"/>
      <w:bookmarkStart w:id="920" w:name="_Toc36114933"/>
      <w:r w:rsidRPr="00B366FF">
        <w:rPr>
          <w:lang w:eastAsia="ja-JP"/>
        </w:rPr>
        <w:t>2.13.58</w:t>
      </w:r>
      <w:r w:rsidRPr="00B366FF">
        <w:rPr>
          <w:lang w:eastAsia="zh-CN"/>
        </w:rPr>
        <w:tab/>
      </w:r>
      <w:r w:rsidRPr="00B366FF">
        <w:t>E-UTRAN/UTRAN Key Set flag</w:t>
      </w:r>
      <w:bookmarkEnd w:id="917"/>
      <w:bookmarkEnd w:id="918"/>
      <w:bookmarkEnd w:id="919"/>
      <w:bookmarkEnd w:id="920"/>
    </w:p>
    <w:p w:rsidR="00AC4C87" w:rsidRPr="00B366FF" w:rsidRDefault="00AC4C87" w:rsidP="00AC4C87">
      <w:r w:rsidRPr="00B366FF">
        <w:t>The "E-UTRAN/UTRAN Key Set flag" indicates whether the UE is using security keys derived from UTRAN or E-UTRAN security association (see 3GPP TS 23.401 [74]). E-UTRAN/UTRAN Key Set flag is temporary data conditionally stored in MME.</w:t>
      </w:r>
    </w:p>
    <w:p w:rsidR="00AC4C87" w:rsidRPr="00B366FF" w:rsidRDefault="00AC4C87" w:rsidP="00AC4C87">
      <w:pPr>
        <w:pStyle w:val="Heading3"/>
      </w:pPr>
      <w:bookmarkStart w:id="921" w:name="_Toc19631792"/>
      <w:bookmarkStart w:id="922" w:name="_Toc19633202"/>
      <w:bookmarkStart w:id="923" w:name="_Toc27235825"/>
      <w:bookmarkStart w:id="924" w:name="_Toc36114934"/>
      <w:r w:rsidRPr="00B366FF">
        <w:rPr>
          <w:lang w:eastAsia="ja-JP"/>
        </w:rPr>
        <w:t>2.13.59</w:t>
      </w:r>
      <w:r w:rsidRPr="00B366FF">
        <w:rPr>
          <w:rFonts w:hint="eastAsia"/>
          <w:lang w:eastAsia="zh-CN"/>
        </w:rPr>
        <w:tab/>
      </w:r>
      <w:r w:rsidRPr="00B366FF">
        <w:t>Selected CN operator id</w:t>
      </w:r>
      <w:bookmarkEnd w:id="921"/>
      <w:bookmarkEnd w:id="922"/>
      <w:bookmarkEnd w:id="923"/>
      <w:bookmarkEnd w:id="924"/>
    </w:p>
    <w:p w:rsidR="00AC4C87" w:rsidRPr="00B366FF" w:rsidRDefault="00AC4C87" w:rsidP="00AC4C87">
      <w:r w:rsidRPr="00B366FF">
        <w:t>Selected CN operator id contains the selected core network operator identity (to support network sharing as defined in TS 23.251 [</w:t>
      </w:r>
      <w:r w:rsidRPr="00B366FF">
        <w:rPr>
          <w:rFonts w:hint="eastAsia"/>
          <w:lang w:eastAsia="ja-JP"/>
        </w:rPr>
        <w:t>61</w:t>
      </w:r>
      <w:r w:rsidRPr="00B366FF">
        <w:t>]). Selected CN operator id is temporary data conditionally stored in MME.</w:t>
      </w:r>
    </w:p>
    <w:p w:rsidR="00AC4C87" w:rsidRPr="00B366FF" w:rsidRDefault="00AC4C87" w:rsidP="00AC4C87">
      <w:pPr>
        <w:pStyle w:val="Heading3"/>
      </w:pPr>
      <w:bookmarkStart w:id="925" w:name="_Toc19631793"/>
      <w:bookmarkStart w:id="926" w:name="_Toc19633203"/>
      <w:bookmarkStart w:id="927" w:name="_Toc27235826"/>
      <w:bookmarkStart w:id="928" w:name="_Toc36114935"/>
      <w:r w:rsidRPr="00B366FF">
        <w:rPr>
          <w:lang w:eastAsia="ja-JP"/>
        </w:rPr>
        <w:t>2.13.60</w:t>
      </w:r>
      <w:r w:rsidRPr="00B366FF">
        <w:rPr>
          <w:rFonts w:hint="eastAsia"/>
          <w:lang w:eastAsia="zh-CN"/>
        </w:rPr>
        <w:tab/>
      </w:r>
      <w:r w:rsidRPr="00B366FF">
        <w:t>UE Radio Access Capability</w:t>
      </w:r>
      <w:bookmarkEnd w:id="925"/>
      <w:bookmarkEnd w:id="926"/>
      <w:bookmarkEnd w:id="927"/>
      <w:bookmarkEnd w:id="928"/>
    </w:p>
    <w:p w:rsidR="00AC4C87" w:rsidRPr="00B366FF" w:rsidRDefault="00AC4C87" w:rsidP="00AC4C87">
      <w:r w:rsidRPr="00B366FF">
        <w:t>UE Radio Access Capability (see 3GPP TS 23.401 [74]) is temporary data conditionally stored in MME.</w:t>
      </w:r>
    </w:p>
    <w:p w:rsidR="00AC4C87" w:rsidRPr="00B366FF" w:rsidRDefault="00AC4C87" w:rsidP="00AC4C87">
      <w:pPr>
        <w:pStyle w:val="NO"/>
      </w:pPr>
      <w:r w:rsidRPr="00B366FF">
        <w:t>NOTE:</w:t>
      </w:r>
      <w:r w:rsidRPr="00B366FF">
        <w:tab/>
        <w:t xml:space="preserve">The actual size of UE Radio Access Capability depends on the features and bands supported by the UE and the eNodeB as specified in 3GPP TS </w:t>
      </w:r>
      <w:r w:rsidRPr="00B366FF">
        <w:rPr>
          <w:rFonts w:hint="eastAsia"/>
        </w:rPr>
        <w:t>36.331</w:t>
      </w:r>
      <w:r w:rsidRPr="00B366FF">
        <w:t>[96]. Its size is constrained by the message size limits on the interfaces the information is conveyed (e.g. the maximum S1-AP SCTP packet size of 65535 bytes).</w:t>
      </w:r>
    </w:p>
    <w:p w:rsidR="00AC4C87" w:rsidRPr="00B366FF" w:rsidRDefault="00AC4C87" w:rsidP="00AC4C87">
      <w:r w:rsidRPr="00B366FF">
        <w:t>The MME shall store the UE Radio Access Capability Information received from the eNodeB without any truncation.</w:t>
      </w:r>
    </w:p>
    <w:p w:rsidR="00AC4C87" w:rsidRPr="00B366FF" w:rsidRDefault="00AC4C87" w:rsidP="00AC4C87">
      <w:pPr>
        <w:pStyle w:val="Heading3"/>
      </w:pPr>
      <w:bookmarkStart w:id="929" w:name="_Toc19631794"/>
      <w:bookmarkStart w:id="930" w:name="_Toc19633204"/>
      <w:bookmarkStart w:id="931" w:name="_Toc27235827"/>
      <w:bookmarkStart w:id="932" w:name="_Toc36114936"/>
      <w:r w:rsidRPr="00B366FF">
        <w:t>2.13.61</w:t>
      </w:r>
      <w:r w:rsidRPr="00B366FF">
        <w:rPr>
          <w:rFonts w:hint="eastAsia"/>
        </w:rPr>
        <w:tab/>
      </w:r>
      <w:r w:rsidRPr="00B366FF">
        <w:t>UE Network Capability</w:t>
      </w:r>
      <w:bookmarkEnd w:id="929"/>
      <w:bookmarkEnd w:id="930"/>
      <w:bookmarkEnd w:id="931"/>
      <w:bookmarkEnd w:id="932"/>
    </w:p>
    <w:p w:rsidR="00AC4C87" w:rsidRPr="00B366FF" w:rsidRDefault="00AC4C87" w:rsidP="00AC4C87">
      <w:r w:rsidRPr="00B366FF">
        <w:t>UE network capabilities (see 3GPP TS 23.401 [74]) including security algorithms and key derivation functions which shall be supported by the UE. UE Network Capability is temporary data conditionally stored in MME.</w:t>
      </w:r>
    </w:p>
    <w:p w:rsidR="00AC4C87" w:rsidRPr="00B366FF" w:rsidRDefault="00AC4C87" w:rsidP="00AC4C87">
      <w:pPr>
        <w:pStyle w:val="Heading3"/>
      </w:pPr>
      <w:bookmarkStart w:id="933" w:name="_Toc19631795"/>
      <w:bookmarkStart w:id="934" w:name="_Toc19633205"/>
      <w:bookmarkStart w:id="935" w:name="_Toc27235828"/>
      <w:bookmarkStart w:id="936" w:name="_Toc36114937"/>
      <w:r w:rsidRPr="00B366FF">
        <w:rPr>
          <w:lang w:eastAsia="ja-JP"/>
        </w:rPr>
        <w:t>2.13.62</w:t>
      </w:r>
      <w:r w:rsidRPr="00B366FF">
        <w:rPr>
          <w:lang w:eastAsia="zh-CN"/>
        </w:rPr>
        <w:tab/>
        <w:t>Location Change Report</w:t>
      </w:r>
      <w:bookmarkEnd w:id="933"/>
      <w:bookmarkEnd w:id="934"/>
      <w:bookmarkEnd w:id="935"/>
      <w:bookmarkEnd w:id="936"/>
    </w:p>
    <w:p w:rsidR="00AC4C87" w:rsidRPr="00B366FF" w:rsidRDefault="00AC4C87" w:rsidP="00AC4C87">
      <w:r w:rsidRPr="00B366FF">
        <w:t>Location Change Report indicates the requirement to communicate Cell or TAI to the PDN GW with this EPS bearer Context (see 3GPP TS 23.401 [74]) and is temporary data stored in MME and S4-SGSN.</w:t>
      </w:r>
    </w:p>
    <w:p w:rsidR="00AC4C87" w:rsidRPr="00B366FF" w:rsidRDefault="00AC4C87" w:rsidP="00AC4C87">
      <w:pPr>
        <w:pStyle w:val="Heading3"/>
      </w:pPr>
      <w:bookmarkStart w:id="937" w:name="_Toc19631796"/>
      <w:bookmarkStart w:id="938" w:name="_Toc19633206"/>
      <w:bookmarkStart w:id="939" w:name="_Toc27235829"/>
      <w:bookmarkStart w:id="940" w:name="_Toc36114938"/>
      <w:r w:rsidRPr="00B366FF">
        <w:rPr>
          <w:lang w:eastAsia="ja-JP"/>
        </w:rPr>
        <w:t>2.13.63</w:t>
      </w:r>
      <w:r w:rsidRPr="00B366FF">
        <w:rPr>
          <w:lang w:eastAsia="zh-CN"/>
        </w:rPr>
        <w:tab/>
      </w:r>
      <w:r w:rsidRPr="00B366FF">
        <w:t>UE Specific DRX Parameters</w:t>
      </w:r>
      <w:bookmarkEnd w:id="937"/>
      <w:bookmarkEnd w:id="938"/>
      <w:bookmarkEnd w:id="939"/>
      <w:bookmarkEnd w:id="940"/>
    </w:p>
    <w:p w:rsidR="00AC4C87" w:rsidRPr="00B366FF" w:rsidRDefault="00AC4C87" w:rsidP="00AC4C87">
      <w:pPr>
        <w:rPr>
          <w:lang w:eastAsia="zh-CN"/>
        </w:rPr>
      </w:pPr>
      <w:r w:rsidRPr="00B366FF">
        <w:t>UE specific DRX parameters for A/Gb mode, Iu mode and S1-mode (see 3GPP TS 23.401[74]). UE specific DRX parameters are temporary data conditionaly stored in MME.</w:t>
      </w:r>
    </w:p>
    <w:p w:rsidR="00AC4C87" w:rsidRPr="00B366FF" w:rsidRDefault="00AC4C87" w:rsidP="00AC4C87">
      <w:pPr>
        <w:pStyle w:val="Heading3"/>
      </w:pPr>
      <w:bookmarkStart w:id="941" w:name="_Toc19631797"/>
      <w:bookmarkStart w:id="942" w:name="_Toc19633207"/>
      <w:bookmarkStart w:id="943" w:name="_Toc27235830"/>
      <w:bookmarkStart w:id="944" w:name="_Toc36114939"/>
      <w:r w:rsidRPr="00B366FF">
        <w:rPr>
          <w:lang w:eastAsia="ja-JP"/>
        </w:rPr>
        <w:lastRenderedPageBreak/>
        <w:t>2.13.64</w:t>
      </w:r>
      <w:r w:rsidRPr="00B366FF">
        <w:tab/>
        <w:t>P</w:t>
      </w:r>
      <w:r w:rsidRPr="00B366FF">
        <w:rPr>
          <w:rFonts w:hint="eastAsia"/>
          <w:lang w:eastAsia="zh-CN"/>
        </w:rPr>
        <w:t>DN</w:t>
      </w:r>
      <w:r w:rsidRPr="00B366FF">
        <w:t>-GW F-TEID for S5/S8 (user plane)</w:t>
      </w:r>
      <w:bookmarkEnd w:id="941"/>
      <w:bookmarkEnd w:id="942"/>
      <w:bookmarkEnd w:id="943"/>
      <w:bookmarkEnd w:id="944"/>
    </w:p>
    <w:p w:rsidR="00AC4C87" w:rsidRPr="00B366FF" w:rsidRDefault="00AC4C87" w:rsidP="00AC4C87">
      <w:r w:rsidRPr="00B366FF">
        <w:t>F-TEID for S5/S8 (user plane) is defined in 3GPP TS 29.274[75]. PDN-GW F-TEID for S5/S8 (user plane) is temporary data conditionally stored in PDN-GW, MME, S4-SGSN and S-GW for each EPS Bearer within the PDN connection see 3GPP TS 23.401[74] and 3GPP TS 23.060 [21].</w:t>
      </w:r>
    </w:p>
    <w:p w:rsidR="00AC4C87" w:rsidRPr="00B366FF" w:rsidRDefault="00AC4C87" w:rsidP="00AC4C87">
      <w:pPr>
        <w:pStyle w:val="Heading3"/>
      </w:pPr>
      <w:bookmarkStart w:id="945" w:name="_Toc19631798"/>
      <w:bookmarkStart w:id="946" w:name="_Toc19633208"/>
      <w:bookmarkStart w:id="947" w:name="_Toc27235831"/>
      <w:bookmarkStart w:id="948" w:name="_Toc36114940"/>
      <w:r w:rsidRPr="00B366FF">
        <w:rPr>
          <w:lang w:eastAsia="ja-JP"/>
        </w:rPr>
        <w:t>2.13.65</w:t>
      </w:r>
      <w:r w:rsidRPr="00B366FF">
        <w:tab/>
        <w:t>P</w:t>
      </w:r>
      <w:r w:rsidRPr="00B366FF">
        <w:rPr>
          <w:rFonts w:hint="eastAsia"/>
          <w:lang w:eastAsia="zh-CN"/>
        </w:rPr>
        <w:t xml:space="preserve">DN </w:t>
      </w:r>
      <w:r w:rsidRPr="00B366FF">
        <w:t>GW F-TEID for S5/S8 (control plane)</w:t>
      </w:r>
      <w:bookmarkEnd w:id="945"/>
      <w:bookmarkEnd w:id="946"/>
      <w:bookmarkEnd w:id="947"/>
      <w:bookmarkEnd w:id="948"/>
    </w:p>
    <w:p w:rsidR="00AC4C87" w:rsidRPr="00B366FF" w:rsidRDefault="00AC4C87" w:rsidP="00AC4C87">
      <w:r w:rsidRPr="00B366FF">
        <w:t>F-TEID for S5/S8 (control plane) is defined in 3GPP TS 29.274[75]. PDN-GW F-TEID for S5/S8 (control plane) is temporary data conditionally stored in PDN-GW, MME, S4-SGSN and S-GW.</w:t>
      </w:r>
    </w:p>
    <w:p w:rsidR="00AC4C87" w:rsidRPr="00B366FF" w:rsidRDefault="00AC4C87" w:rsidP="00AC4C87">
      <w:pPr>
        <w:pStyle w:val="Heading3"/>
      </w:pPr>
      <w:bookmarkStart w:id="949" w:name="_Toc19631799"/>
      <w:bookmarkStart w:id="950" w:name="_Toc19633209"/>
      <w:bookmarkStart w:id="951" w:name="_Toc27235832"/>
      <w:bookmarkStart w:id="952" w:name="_Toc36114941"/>
      <w:r w:rsidRPr="00B366FF">
        <w:rPr>
          <w:lang w:eastAsia="ja-JP"/>
        </w:rPr>
        <w:t>2.13.66</w:t>
      </w:r>
      <w:r w:rsidRPr="00B366FF">
        <w:rPr>
          <w:lang w:eastAsia="zh-CN"/>
        </w:rPr>
        <w:tab/>
        <w:t>EPS Bearer ID</w:t>
      </w:r>
      <w:bookmarkEnd w:id="949"/>
      <w:bookmarkEnd w:id="950"/>
      <w:bookmarkEnd w:id="951"/>
      <w:bookmarkEnd w:id="952"/>
    </w:p>
    <w:p w:rsidR="00AC4C87" w:rsidRPr="00B366FF" w:rsidRDefault="00AC4C87" w:rsidP="00AC4C87">
      <w:r w:rsidRPr="00B366FF">
        <w:t>An EPS bearer identity uniquely identifies an EPS bearer for one UE accessing via E-UTRAN</w:t>
      </w:r>
      <w:r w:rsidRPr="00B366FF">
        <w:rPr>
          <w:rFonts w:hint="eastAsia"/>
          <w:lang w:eastAsia="zh-CN"/>
        </w:rPr>
        <w:t>, UTRAN, GERAN or</w:t>
      </w:r>
      <w:r w:rsidRPr="00B366FF">
        <w:rPr>
          <w:lang w:eastAsia="zh-CN"/>
        </w:rPr>
        <w:t xml:space="preserve"> an</w:t>
      </w:r>
      <w:r w:rsidRPr="00B366FF">
        <w:rPr>
          <w:rFonts w:hint="eastAsia"/>
          <w:lang w:eastAsia="zh-CN"/>
        </w:rPr>
        <w:t xml:space="preserve"> S2b</w:t>
      </w:r>
      <w:r w:rsidRPr="00B366FF">
        <w:rPr>
          <w:lang w:eastAsia="zh-CN"/>
        </w:rPr>
        <w:t xml:space="preserve"> bearer for one UE accessing via non-3GPP access with</w:t>
      </w:r>
      <w:r w:rsidRPr="00B366FF">
        <w:rPr>
          <w:rFonts w:hint="eastAsia"/>
          <w:lang w:eastAsia="zh-CN"/>
        </w:rPr>
        <w:t xml:space="preserve"> GTP</w:t>
      </w:r>
      <w:r w:rsidRPr="00B366FF">
        <w:rPr>
          <w:lang w:eastAsia="zh-CN"/>
        </w:rPr>
        <w:t xml:space="preserve"> on S2b</w:t>
      </w:r>
      <w:r w:rsidRPr="00B366FF">
        <w:t>. It also uniquely identifies an EPS bearer for a T6a connection to an SCEF.</w:t>
      </w:r>
    </w:p>
    <w:p w:rsidR="00AC4C87" w:rsidRPr="00B366FF" w:rsidRDefault="00AC4C87" w:rsidP="00AC4C87">
      <w:r w:rsidRPr="00B366FF">
        <w:t xml:space="preserve"> EPS Bearer ID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or S2b bearer within the PDN connection see 3GPP TS 23.401[74]</w:t>
      </w:r>
      <w:r w:rsidRPr="00B366FF">
        <w:rPr>
          <w:rFonts w:hint="eastAsia"/>
          <w:lang w:eastAsia="zh-CN"/>
        </w:rPr>
        <w:t>,</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AC4C87" w:rsidRPr="00B366FF" w:rsidRDefault="00AC4C87" w:rsidP="00AC4C87">
      <w:r w:rsidRPr="00B366FF">
        <w:t>When EPS Bearer ID identifies a T6a connection, EPS Bearer ID is temporary data stored in the MME and in the SCEF, see 3GPP TS 29.128 [106].</w:t>
      </w:r>
    </w:p>
    <w:p w:rsidR="00AC4C87" w:rsidRPr="00B366FF" w:rsidRDefault="00AC4C87" w:rsidP="00AC4C87">
      <w:pPr>
        <w:pStyle w:val="Heading3"/>
      </w:pPr>
      <w:bookmarkStart w:id="953" w:name="_Toc19631800"/>
      <w:bookmarkStart w:id="954" w:name="_Toc19633210"/>
      <w:bookmarkStart w:id="955" w:name="_Toc27235833"/>
      <w:bookmarkStart w:id="956" w:name="_Toc36114942"/>
      <w:r w:rsidRPr="00B366FF">
        <w:t>2.13.67</w:t>
      </w:r>
      <w:r w:rsidRPr="00B366FF">
        <w:tab/>
        <w:t>EPS Bearer QoS</w:t>
      </w:r>
      <w:bookmarkEnd w:id="953"/>
      <w:bookmarkEnd w:id="954"/>
      <w:bookmarkEnd w:id="955"/>
      <w:bookmarkEnd w:id="956"/>
    </w:p>
    <w:p w:rsidR="00AC4C87" w:rsidRPr="00B366FF" w:rsidRDefault="00AC4C87" w:rsidP="00AC4C87">
      <w:r w:rsidRPr="00B366FF">
        <w:t>EPS Bearer QoS contains QCI and ARP and optionally: GBR and MBR in case of GBR bearer.</w:t>
      </w:r>
      <w:r w:rsidRPr="00B366FF" w:rsidDel="009001A4">
        <w:t xml:space="preserve"> </w:t>
      </w:r>
      <w:r w:rsidRPr="00B366FF">
        <w:t xml:space="preserve">ARP contains a priority level, the preemption capability and the preemption vulnerability. EPS Bearer QoS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within the PDN connection; see 3GPP TS 23.401 [74]</w:t>
      </w:r>
      <w:r w:rsidRPr="00B366FF">
        <w:rPr>
          <w:rFonts w:hint="eastAsia"/>
          <w:lang w:eastAsia="zh-CN"/>
        </w:rPr>
        <w:t xml:space="preserve"> ,</w:t>
      </w:r>
      <w:r w:rsidRPr="00B366FF">
        <w:t xml:space="preserve">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AC4C87" w:rsidRPr="00B366FF" w:rsidRDefault="00AC4C87" w:rsidP="00AC4C87">
      <w:pPr>
        <w:pStyle w:val="Heading3"/>
      </w:pPr>
      <w:bookmarkStart w:id="957" w:name="_Toc19631801"/>
      <w:bookmarkStart w:id="958" w:name="_Toc19633211"/>
      <w:bookmarkStart w:id="959" w:name="_Toc27235834"/>
      <w:bookmarkStart w:id="960" w:name="_Toc36114943"/>
      <w:r w:rsidRPr="00B366FF">
        <w:t>2.13.67A</w:t>
      </w:r>
      <w:r w:rsidRPr="00B366FF">
        <w:tab/>
        <w:t>EPS Subscribed QoS Profile</w:t>
      </w:r>
      <w:bookmarkEnd w:id="957"/>
      <w:bookmarkEnd w:id="958"/>
      <w:bookmarkEnd w:id="959"/>
      <w:bookmarkEnd w:id="960"/>
    </w:p>
    <w:p w:rsidR="00AC4C87" w:rsidRPr="00B366FF" w:rsidRDefault="00AC4C87" w:rsidP="00AC4C87">
      <w:r w:rsidRPr="00B366FF">
        <w:t>EPS Subscribed QoS Profile contains QoS parameters (QCI and ARP) for the EPS default bearer of an APN, and it is permanent data stored in HSS, MME and S4-SGSN.</w:t>
      </w:r>
    </w:p>
    <w:p w:rsidR="00AC4C87" w:rsidRPr="00B366FF" w:rsidRDefault="00AC4C87" w:rsidP="00AC4C87">
      <w:r w:rsidRPr="00B366FF">
        <w:t>The QCI values allowed for the EPS Subscribed QoS Profile shall be only those associated to non-GBR bearers.</w:t>
      </w:r>
    </w:p>
    <w:p w:rsidR="00AC4C87" w:rsidRPr="00B366FF" w:rsidRDefault="00AC4C87" w:rsidP="00AC4C87">
      <w:pPr>
        <w:pStyle w:val="Heading3"/>
      </w:pPr>
      <w:bookmarkStart w:id="961" w:name="_Toc19631802"/>
      <w:bookmarkStart w:id="962" w:name="_Toc19633212"/>
      <w:bookmarkStart w:id="963" w:name="_Toc27235835"/>
      <w:bookmarkStart w:id="964" w:name="_Toc36114944"/>
      <w:r w:rsidRPr="00B366FF">
        <w:rPr>
          <w:lang w:eastAsia="ja-JP"/>
        </w:rPr>
        <w:t>2.13.68</w:t>
      </w:r>
      <w:r w:rsidRPr="00B366FF">
        <w:tab/>
        <w:t>UL TFT</w:t>
      </w:r>
      <w:bookmarkEnd w:id="961"/>
      <w:bookmarkEnd w:id="962"/>
      <w:bookmarkEnd w:id="963"/>
      <w:bookmarkEnd w:id="964"/>
    </w:p>
    <w:p w:rsidR="00AC4C87" w:rsidRPr="00B366FF" w:rsidRDefault="00AC4C87" w:rsidP="00AC4C87">
      <w:pPr>
        <w:rPr>
          <w:lang w:eastAsia="zh-CN"/>
        </w:rPr>
      </w:pPr>
      <w:r w:rsidRPr="00B366FF">
        <w:t>Uplink Traffic Flow Template for each EPS Bearer or S2b bearer within the PDN connection see 3GPP TS 23.401[74] and 3GPP TS 23.</w:t>
      </w:r>
      <w:r w:rsidRPr="00B366FF">
        <w:rPr>
          <w:rFonts w:hint="eastAsia"/>
          <w:lang w:eastAsia="zh-CN"/>
        </w:rPr>
        <w:t>402</w:t>
      </w:r>
      <w:r w:rsidRPr="00B366FF">
        <w:t xml:space="preserve"> [</w:t>
      </w:r>
      <w:r w:rsidRPr="00B366FF">
        <w:rPr>
          <w:rFonts w:hint="eastAsia"/>
          <w:lang w:eastAsia="zh-CN"/>
        </w:rPr>
        <w:t>77</w:t>
      </w:r>
      <w:r w:rsidRPr="00B366FF">
        <w:t>], and is temporary data stored inS-GW (for PMIP-based S5/S8 only), PDN-GW and ePDG</w:t>
      </w:r>
      <w:r w:rsidRPr="00B366FF">
        <w:rPr>
          <w:rFonts w:hint="eastAsia"/>
          <w:lang w:eastAsia="zh-CN"/>
        </w:rPr>
        <w:t xml:space="preserve"> (</w:t>
      </w:r>
      <w:r w:rsidRPr="00B366FF">
        <w:rPr>
          <w:lang w:eastAsia="zh-CN"/>
        </w:rPr>
        <w:t>for GTP-based S2b only</w:t>
      </w:r>
      <w:r w:rsidRPr="00B366FF">
        <w:rPr>
          <w:rFonts w:hint="eastAsia"/>
          <w:lang w:eastAsia="zh-CN"/>
        </w:rPr>
        <w:t>)</w:t>
      </w:r>
      <w:r w:rsidRPr="00B366FF">
        <w:rPr>
          <w:lang w:eastAsia="zh-CN"/>
        </w:rPr>
        <w:t>.</w:t>
      </w:r>
    </w:p>
    <w:p w:rsidR="00AC4C87" w:rsidRPr="00B366FF" w:rsidRDefault="00AC4C87" w:rsidP="00AC4C87">
      <w:pPr>
        <w:pStyle w:val="Heading3"/>
      </w:pPr>
      <w:bookmarkStart w:id="965" w:name="_Toc19631803"/>
      <w:bookmarkStart w:id="966" w:name="_Toc19633213"/>
      <w:bookmarkStart w:id="967" w:name="_Toc27235836"/>
      <w:bookmarkStart w:id="968" w:name="_Toc36114945"/>
      <w:r w:rsidRPr="00B366FF">
        <w:rPr>
          <w:lang w:eastAsia="ja-JP"/>
        </w:rPr>
        <w:t>2.13.69</w:t>
      </w:r>
      <w:r w:rsidRPr="00B366FF">
        <w:tab/>
        <w:t>DL TFT</w:t>
      </w:r>
      <w:bookmarkEnd w:id="965"/>
      <w:bookmarkEnd w:id="966"/>
      <w:bookmarkEnd w:id="967"/>
      <w:bookmarkEnd w:id="968"/>
    </w:p>
    <w:p w:rsidR="00AC4C87" w:rsidRPr="00B366FF" w:rsidRDefault="00AC4C87" w:rsidP="00AC4C87">
      <w:r w:rsidRPr="00B366FF">
        <w:t>Downlink Traffic Flow Template  for each EPS Bearer or S2b bearer within the PDN connection see 3GPP TS 23.401[74] and 3GPP TS 23.</w:t>
      </w:r>
      <w:r w:rsidRPr="00B366FF">
        <w:rPr>
          <w:rFonts w:hint="eastAsia"/>
          <w:lang w:eastAsia="zh-CN"/>
        </w:rPr>
        <w:t>402</w:t>
      </w:r>
      <w:r w:rsidRPr="00B366FF">
        <w:t xml:space="preserve"> [</w:t>
      </w:r>
      <w:r w:rsidRPr="00B366FF">
        <w:rPr>
          <w:rFonts w:hint="eastAsia"/>
          <w:lang w:eastAsia="zh-CN"/>
        </w:rPr>
        <w:t>77</w:t>
      </w:r>
      <w:r w:rsidRPr="00B366FF">
        <w:t>], and is temporary data stored inS-GW (for PMIP-based S5/S8 only) and PDN-GW.</w:t>
      </w:r>
    </w:p>
    <w:p w:rsidR="00AC4C87" w:rsidRPr="00B366FF" w:rsidRDefault="00AC4C87" w:rsidP="00AC4C87">
      <w:pPr>
        <w:pStyle w:val="Heading3"/>
      </w:pPr>
      <w:bookmarkStart w:id="969" w:name="_Toc19631804"/>
      <w:bookmarkStart w:id="970" w:name="_Toc19633214"/>
      <w:bookmarkStart w:id="971" w:name="_Toc27235837"/>
      <w:bookmarkStart w:id="972" w:name="_Toc36114946"/>
      <w:r w:rsidRPr="00B366FF">
        <w:rPr>
          <w:lang w:eastAsia="ja-JP"/>
        </w:rPr>
        <w:t>2.13.70</w:t>
      </w:r>
      <w:r w:rsidRPr="00B366FF">
        <w:tab/>
        <w:t>Charging Id</w:t>
      </w:r>
      <w:bookmarkEnd w:id="969"/>
      <w:bookmarkEnd w:id="970"/>
      <w:bookmarkEnd w:id="971"/>
      <w:bookmarkEnd w:id="972"/>
    </w:p>
    <w:p w:rsidR="00AC4C87" w:rsidRPr="00B366FF" w:rsidRDefault="00AC4C87" w:rsidP="00AC4C87">
      <w:r w:rsidRPr="00B366FF">
        <w:t>Charging Id is defined in 3GPP TS 32.298[76] and temporary data conditionally stored in PDN-GW and S-GW for each EPS Bearer within the PDN connection see 3GPP TS 23.401[74].</w:t>
      </w:r>
    </w:p>
    <w:p w:rsidR="00AC4C87" w:rsidRPr="00B366FF" w:rsidRDefault="00AC4C87" w:rsidP="00AC4C87">
      <w:pPr>
        <w:pStyle w:val="Heading3"/>
      </w:pPr>
      <w:bookmarkStart w:id="973" w:name="_Toc19631805"/>
      <w:bookmarkStart w:id="974" w:name="_Toc19633215"/>
      <w:bookmarkStart w:id="975" w:name="_Toc27235838"/>
      <w:bookmarkStart w:id="976" w:name="_Toc36114947"/>
      <w:r w:rsidRPr="00B366FF">
        <w:lastRenderedPageBreak/>
        <w:t>2.13.71</w:t>
      </w:r>
      <w:r w:rsidRPr="00B366FF">
        <w:tab/>
        <w:t>EPS PDN Connection Charging Characteristics</w:t>
      </w:r>
      <w:bookmarkEnd w:id="973"/>
      <w:bookmarkEnd w:id="974"/>
      <w:bookmarkEnd w:id="975"/>
      <w:bookmarkEnd w:id="976"/>
    </w:p>
    <w:p w:rsidR="00AC4C87" w:rsidRPr="00B366FF" w:rsidRDefault="00AC4C87" w:rsidP="00AC4C87">
      <w:r w:rsidRPr="00B366FF">
        <w:t>EPS PDN Connection Charging Characteristics are defined in 3GPP TS 32.251[84] as permanent subscriber data conditionally stored in the HSS</w:t>
      </w:r>
      <w:r w:rsidRPr="00B366FF">
        <w:rPr>
          <w:rFonts w:hint="eastAsia"/>
          <w:lang w:eastAsia="zh-CN"/>
        </w:rPr>
        <w:t>, 3GPP AAA Server</w:t>
      </w:r>
      <w:r w:rsidRPr="00B366FF" w:rsidDel="00CD432E">
        <w:t xml:space="preserve"> </w:t>
      </w:r>
      <w:r w:rsidRPr="00B366FF">
        <w:t>and temporary data conditionally stored in MME, S-GW</w:t>
      </w:r>
      <w:r w:rsidRPr="00B366FF">
        <w:rPr>
          <w:rFonts w:hint="eastAsia"/>
          <w:lang w:eastAsia="zh-CN"/>
        </w:rPr>
        <w:t>, ePDG</w:t>
      </w:r>
      <w:r w:rsidRPr="00B366FF">
        <w:t xml:space="preserve"> and PDN-GW for each PDN connection see 3GPP TS 23.401[74]</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w:t>
      </w:r>
    </w:p>
    <w:p w:rsidR="00AC4C87" w:rsidRPr="00B366FF" w:rsidRDefault="00AC4C87" w:rsidP="00AC4C87">
      <w:pPr>
        <w:pStyle w:val="Heading3"/>
      </w:pPr>
      <w:bookmarkStart w:id="977" w:name="_Toc19631806"/>
      <w:bookmarkStart w:id="978" w:name="_Toc19633216"/>
      <w:bookmarkStart w:id="979" w:name="_Toc27235839"/>
      <w:bookmarkStart w:id="980" w:name="_Toc36114948"/>
      <w:r w:rsidRPr="00B366FF">
        <w:t>2.13.72</w:t>
      </w:r>
      <w:r w:rsidRPr="00B366FF">
        <w:tab/>
        <w:t>Default bearer</w:t>
      </w:r>
      <w:bookmarkEnd w:id="977"/>
      <w:bookmarkEnd w:id="978"/>
      <w:bookmarkEnd w:id="979"/>
      <w:bookmarkEnd w:id="980"/>
    </w:p>
    <w:p w:rsidR="00AC4C87" w:rsidRPr="00B366FF" w:rsidRDefault="00AC4C87" w:rsidP="00AC4C87">
      <w:r w:rsidRPr="00B366FF">
        <w:t>Default bearer Identifies the EPS Bearer Id of the default bearer within the given PDN connection (see 3GPP TS 23.401[74] , 3GPP TS 23.060 [21]</w:t>
      </w:r>
      <w:r w:rsidRPr="00B366FF">
        <w:rPr>
          <w:rFonts w:hint="eastAsia"/>
          <w:lang w:eastAsia="zh-CN"/>
        </w:rPr>
        <w:t xml:space="preserve"> and </w:t>
      </w:r>
      <w:r w:rsidRPr="00B366FF">
        <w:t>3GPP TS 23.</w:t>
      </w:r>
      <w:r w:rsidRPr="00B366FF">
        <w:rPr>
          <w:rFonts w:hint="eastAsia"/>
          <w:lang w:eastAsia="zh-CN"/>
        </w:rPr>
        <w:t>402</w:t>
      </w:r>
      <w:r w:rsidRPr="00B366FF">
        <w:t xml:space="preserve"> [</w:t>
      </w:r>
      <w:r w:rsidRPr="00B366FF">
        <w:rPr>
          <w:rFonts w:hint="eastAsia"/>
          <w:lang w:eastAsia="zh-CN"/>
        </w:rPr>
        <w:t>77</w:t>
      </w:r>
      <w:r w:rsidRPr="00B366FF">
        <w:t xml:space="preserve">] ) and is temporary data stored in MME </w:t>
      </w:r>
      <w:r w:rsidRPr="00B366FF">
        <w:rPr>
          <w:rFonts w:hint="eastAsia"/>
          <w:lang w:eastAsia="zh-CN"/>
        </w:rPr>
        <w:t>, S4 SGSN</w:t>
      </w:r>
      <w:r w:rsidRPr="00B366FF">
        <w:rPr>
          <w:lang w:eastAsia="zh-CN"/>
        </w:rPr>
        <w:t>,</w:t>
      </w:r>
      <w:r w:rsidRPr="00B366FF">
        <w:t xml:space="preserve"> S-GW</w:t>
      </w:r>
      <w:r w:rsidRPr="00B366FF">
        <w:rPr>
          <w:rFonts w:hint="eastAsia"/>
          <w:lang w:eastAsia="zh-CN"/>
        </w:rPr>
        <w:t>, ePDG (</w:t>
      </w:r>
      <w:r w:rsidRPr="00B366FF">
        <w:rPr>
          <w:lang w:eastAsia="zh-CN"/>
        </w:rPr>
        <w:t>for GTP-based S2b only</w:t>
      </w:r>
      <w:r w:rsidRPr="00B366FF">
        <w:rPr>
          <w:rFonts w:hint="eastAsia"/>
          <w:lang w:eastAsia="zh-CN"/>
        </w:rPr>
        <w:t>) and PGW</w:t>
      </w:r>
      <w:r w:rsidRPr="00B366FF">
        <w:t>.</w:t>
      </w:r>
    </w:p>
    <w:p w:rsidR="00AC4C87" w:rsidRPr="00B366FF" w:rsidRDefault="00AC4C87" w:rsidP="00AC4C87">
      <w:pPr>
        <w:pStyle w:val="Heading3"/>
      </w:pPr>
      <w:bookmarkStart w:id="981" w:name="_Toc19631807"/>
      <w:bookmarkStart w:id="982" w:name="_Toc19633217"/>
      <w:bookmarkStart w:id="983" w:name="_Toc27235840"/>
      <w:bookmarkStart w:id="984" w:name="_Toc36114949"/>
      <w:r w:rsidRPr="00B366FF">
        <w:t>2.13.73</w:t>
      </w:r>
      <w:r w:rsidRPr="00B366FF">
        <w:tab/>
        <w:t>Void</w:t>
      </w:r>
      <w:bookmarkEnd w:id="981"/>
      <w:bookmarkEnd w:id="982"/>
      <w:bookmarkEnd w:id="983"/>
      <w:bookmarkEnd w:id="984"/>
    </w:p>
    <w:p w:rsidR="00AC4C87" w:rsidRPr="00B366FF" w:rsidRDefault="00AC4C87" w:rsidP="00AC4C87">
      <w:pPr>
        <w:pStyle w:val="Heading3"/>
      </w:pPr>
      <w:bookmarkStart w:id="985" w:name="_Toc19631808"/>
      <w:bookmarkStart w:id="986" w:name="_Toc19633218"/>
      <w:bookmarkStart w:id="987" w:name="_Toc27235841"/>
      <w:bookmarkStart w:id="988" w:name="_Toc36114950"/>
      <w:r w:rsidRPr="00B366FF">
        <w:t>2.13.74</w:t>
      </w:r>
      <w:r w:rsidRPr="00B366FF">
        <w:tab/>
        <w:t>Void</w:t>
      </w:r>
      <w:bookmarkEnd w:id="985"/>
      <w:bookmarkEnd w:id="986"/>
      <w:bookmarkEnd w:id="987"/>
      <w:bookmarkEnd w:id="988"/>
    </w:p>
    <w:p w:rsidR="00AC4C87" w:rsidRPr="00B366FF" w:rsidRDefault="00AC4C87" w:rsidP="00AC4C87">
      <w:pPr>
        <w:pStyle w:val="Heading3"/>
      </w:pPr>
      <w:bookmarkStart w:id="989" w:name="_Toc19631809"/>
      <w:bookmarkStart w:id="990" w:name="_Toc19633219"/>
      <w:bookmarkStart w:id="991" w:name="_Toc27235842"/>
      <w:bookmarkStart w:id="992" w:name="_Toc36114951"/>
      <w:r w:rsidRPr="00B366FF">
        <w:t>2.13.75</w:t>
      </w:r>
      <w:r w:rsidRPr="00B366FF">
        <w:tab/>
        <w:t>RAT Type</w:t>
      </w:r>
      <w:r w:rsidRPr="00B366FF">
        <w:rPr>
          <w:rFonts w:hint="eastAsia"/>
          <w:lang w:eastAsia="zh-CN"/>
        </w:rPr>
        <w:t xml:space="preserve"> (Access Type)</w:t>
      </w:r>
      <w:bookmarkEnd w:id="989"/>
      <w:bookmarkEnd w:id="990"/>
      <w:bookmarkEnd w:id="991"/>
      <w:bookmarkEnd w:id="992"/>
    </w:p>
    <w:p w:rsidR="00AC4C87" w:rsidRPr="00B366FF" w:rsidRDefault="00AC4C87" w:rsidP="00AC4C87">
      <w:pPr>
        <w:framePr w:hSpace="180" w:wrap="around" w:vAnchor="text" w:hAnchor="text" w:y="1"/>
        <w:suppressOverlap/>
      </w:pPr>
      <w:r w:rsidRPr="00B366FF">
        <w:t>RAT Type (radio access technology, access type) contains the current RAT type of the Last known access system. RAT Type is temporary data conditionally stored in HSS</w:t>
      </w:r>
      <w:r w:rsidRPr="00B366FF">
        <w:rPr>
          <w:rFonts w:hint="eastAsia"/>
          <w:lang w:eastAsia="zh-CN"/>
        </w:rPr>
        <w:t>,</w:t>
      </w:r>
      <w:r w:rsidRPr="00B366FF">
        <w:t xml:space="preserve"> 3GPP AAA Server, S4-SGSN, MME, S-GW, PDN-GW and ePDG.</w:t>
      </w:r>
    </w:p>
    <w:p w:rsidR="00AC4C87" w:rsidRPr="00B366FF" w:rsidRDefault="00AC4C87" w:rsidP="00AC4C87">
      <w:pPr>
        <w:framePr w:hSpace="180" w:wrap="around" w:vAnchor="text" w:hAnchor="text" w:y="1"/>
        <w:suppressOverlap/>
        <w:rPr>
          <w:lang w:eastAsia="zh-CN"/>
        </w:rPr>
      </w:pPr>
      <w:r w:rsidRPr="00B366FF">
        <w:t xml:space="preserve">The parameter takes </w:t>
      </w:r>
      <w:r w:rsidRPr="00B366FF">
        <w:rPr>
          <w:rFonts w:hint="eastAsia"/>
          <w:lang w:eastAsia="zh-CN"/>
        </w:rPr>
        <w:t>the</w:t>
      </w:r>
      <w:r w:rsidRPr="00B366FF">
        <w:t xml:space="preserve"> values</w:t>
      </w:r>
      <w:r w:rsidRPr="00B366FF">
        <w:rPr>
          <w:rFonts w:hint="eastAsia"/>
          <w:lang w:eastAsia="zh-CN"/>
        </w:rPr>
        <w:t xml:space="preserve"> as defined for RAT-Type AVP in the 3GPP TS 29.212 [</w:t>
      </w:r>
      <w:r w:rsidRPr="00B366FF">
        <w:rPr>
          <w:lang w:eastAsia="zh-CN"/>
        </w:rPr>
        <w:t>90</w:t>
      </w:r>
      <w:r w:rsidRPr="00B366FF">
        <w:rPr>
          <w:rFonts w:hint="eastAsia"/>
          <w:lang w:eastAsia="zh-CN"/>
        </w:rPr>
        <w:t>].</w:t>
      </w:r>
    </w:p>
    <w:p w:rsidR="00AC4C87" w:rsidRPr="00B366FF" w:rsidRDefault="00AC4C87" w:rsidP="00AC4C87">
      <w:pPr>
        <w:pStyle w:val="Heading3"/>
      </w:pPr>
      <w:bookmarkStart w:id="993" w:name="_Toc19631810"/>
      <w:bookmarkStart w:id="994" w:name="_Toc19633220"/>
      <w:bookmarkStart w:id="995" w:name="_Toc27235843"/>
      <w:bookmarkStart w:id="996" w:name="_Toc36114952"/>
      <w:r w:rsidRPr="00B366FF">
        <w:t>2.13.76</w:t>
      </w:r>
      <w:r w:rsidRPr="00B366FF">
        <w:tab/>
        <w:t>S101 HRPD access node IP address</w:t>
      </w:r>
      <w:bookmarkEnd w:id="993"/>
      <w:bookmarkEnd w:id="994"/>
      <w:bookmarkEnd w:id="995"/>
      <w:bookmarkEnd w:id="996"/>
    </w:p>
    <w:p w:rsidR="00AC4C87" w:rsidRPr="00B366FF" w:rsidRDefault="00AC4C87" w:rsidP="00AC4C87">
      <w:pPr>
        <w:framePr w:hSpace="180" w:wrap="around" w:vAnchor="text" w:hAnchor="text" w:y="1"/>
        <w:suppressOverlap/>
      </w:pPr>
      <w:r w:rsidRPr="00B366FF">
        <w:t>S101 HRPD access node IP address contains the IP address of the HRPD AN used for the S101 tunnel for a UE (see 3GPP TS 23.402) and is temporary data stored conditionally in the MME.</w:t>
      </w:r>
    </w:p>
    <w:p w:rsidR="00AC4C87" w:rsidRPr="00B366FF" w:rsidRDefault="00AC4C87" w:rsidP="00AC4C87">
      <w:pPr>
        <w:pStyle w:val="Heading3"/>
      </w:pPr>
      <w:bookmarkStart w:id="997" w:name="_Toc19631811"/>
      <w:bookmarkStart w:id="998" w:name="_Toc19633221"/>
      <w:bookmarkStart w:id="999" w:name="_Toc27235844"/>
      <w:bookmarkStart w:id="1000" w:name="_Toc36114953"/>
      <w:r w:rsidRPr="00B366FF">
        <w:t>2.13.77</w:t>
      </w:r>
      <w:r w:rsidRPr="00B366FF">
        <w:tab/>
        <w:t>S103 Forwarding Address</w:t>
      </w:r>
      <w:bookmarkEnd w:id="997"/>
      <w:bookmarkEnd w:id="998"/>
      <w:bookmarkEnd w:id="999"/>
      <w:bookmarkEnd w:id="1000"/>
    </w:p>
    <w:p w:rsidR="00AC4C87" w:rsidRPr="00B366FF" w:rsidRDefault="00AC4C87" w:rsidP="00AC4C87">
      <w:pPr>
        <w:framePr w:hSpace="180" w:wrap="around" w:vAnchor="text" w:hAnchor="text" w:y="1"/>
        <w:suppressOverlap/>
      </w:pPr>
      <w:r w:rsidRPr="00B366FF">
        <w:t>S103 Forwarding Address  contains the HSGW IP address used for data forwarding to the HRPD access over S103 interface (see 3GPP TS 23.402) and is temporary data stored conditionally in the MME.</w:t>
      </w:r>
    </w:p>
    <w:p w:rsidR="00AC4C87" w:rsidRPr="00B366FF" w:rsidRDefault="00AC4C87" w:rsidP="00AC4C87">
      <w:pPr>
        <w:pStyle w:val="Heading3"/>
      </w:pPr>
      <w:bookmarkStart w:id="1001" w:name="_Toc19631812"/>
      <w:bookmarkStart w:id="1002" w:name="_Toc19633222"/>
      <w:bookmarkStart w:id="1003" w:name="_Toc27235845"/>
      <w:bookmarkStart w:id="1004" w:name="_Toc36114954"/>
      <w:r w:rsidRPr="00B366FF">
        <w:t>2.13.78</w:t>
      </w:r>
      <w:r w:rsidRPr="00B366FF">
        <w:tab/>
        <w:t>S103 GRE key(s)</w:t>
      </w:r>
      <w:bookmarkEnd w:id="1001"/>
      <w:bookmarkEnd w:id="1002"/>
      <w:bookmarkEnd w:id="1003"/>
      <w:bookmarkEnd w:id="1004"/>
    </w:p>
    <w:p w:rsidR="00AC4C87" w:rsidRPr="00B366FF" w:rsidRDefault="00AC4C87" w:rsidP="00AC4C87">
      <w:r w:rsidRPr="00B366FF">
        <w:t>GRE Key(s) used for the data forwarding tunnel to the HSGW - one per UE-PDN connection and is Temporary data conditionally stored S-GW.</w:t>
      </w:r>
    </w:p>
    <w:p w:rsidR="00AC4C87" w:rsidRPr="00B366FF" w:rsidRDefault="00AC4C87" w:rsidP="00AC4C87">
      <w:pPr>
        <w:pStyle w:val="Heading3"/>
      </w:pPr>
      <w:bookmarkStart w:id="1005" w:name="_Toc19631813"/>
      <w:bookmarkStart w:id="1006" w:name="_Toc19633223"/>
      <w:bookmarkStart w:id="1007" w:name="_Toc27235846"/>
      <w:bookmarkStart w:id="1008" w:name="_Toc36114955"/>
      <w:r w:rsidRPr="00B366FF">
        <w:t>2.13.79</w:t>
      </w:r>
      <w:r w:rsidRPr="00B366FF">
        <w:tab/>
        <w:t>Permanent User Identity</w:t>
      </w:r>
      <w:bookmarkEnd w:id="1005"/>
      <w:bookmarkEnd w:id="1006"/>
      <w:bookmarkEnd w:id="1007"/>
      <w:bookmarkEnd w:id="1008"/>
    </w:p>
    <w:p w:rsidR="00AC4C87" w:rsidRPr="00B366FF" w:rsidRDefault="00AC4C87" w:rsidP="00AC4C87">
      <w:r w:rsidRPr="00B366FF">
        <w:t>Permanent user identity is defined in 3GPP TS 23.003[5] and is permanent data mandatory stored in HSS, 3GPP AAA-server, 3GPP AAA-server proxy, PDN-GW S-GW and ePDG.</w:t>
      </w:r>
    </w:p>
    <w:p w:rsidR="00AC4C87" w:rsidRPr="00B366FF" w:rsidRDefault="00AC4C87" w:rsidP="00AC4C87">
      <w:pPr>
        <w:pStyle w:val="Heading3"/>
      </w:pPr>
      <w:bookmarkStart w:id="1009" w:name="_Toc19631814"/>
      <w:bookmarkStart w:id="1010" w:name="_Toc19633224"/>
      <w:bookmarkStart w:id="1011" w:name="_Toc27235847"/>
      <w:bookmarkStart w:id="1012" w:name="_Toc36114956"/>
      <w:r w:rsidRPr="00B366FF">
        <w:t>2.13.80</w:t>
      </w:r>
      <w:r w:rsidRPr="00B366FF">
        <w:tab/>
      </w:r>
      <w:r w:rsidRPr="00B366FF">
        <w:rPr>
          <w:lang w:eastAsia="zh-CN"/>
        </w:rPr>
        <w:t>Mobility Capabilities</w:t>
      </w:r>
      <w:bookmarkEnd w:id="1009"/>
      <w:bookmarkEnd w:id="1010"/>
      <w:bookmarkEnd w:id="1011"/>
      <w:bookmarkEnd w:id="1012"/>
    </w:p>
    <w:p w:rsidR="00AC4C87" w:rsidRPr="00B366FF" w:rsidRDefault="00AC4C87" w:rsidP="00AC4C87">
      <w:r w:rsidRPr="00B366FF">
        <w:rPr>
          <w:lang w:eastAsia="zh-CN"/>
        </w:rPr>
        <w:t>Mobility Capabilities</w:t>
      </w:r>
      <w:r w:rsidRPr="00B366FF">
        <w:t xml:space="preserve"> is defined in 3GPP TS 29.273 [78] and is temporary data conditionally stored in ePDG, PDN-GW and 3GPP-AAA-server.</w:t>
      </w:r>
    </w:p>
    <w:p w:rsidR="00AC4C87" w:rsidRPr="00B366FF" w:rsidRDefault="00AC4C87" w:rsidP="00AC4C87">
      <w:pPr>
        <w:pStyle w:val="Heading3"/>
      </w:pPr>
      <w:bookmarkStart w:id="1013" w:name="_Toc19631815"/>
      <w:bookmarkStart w:id="1014" w:name="_Toc19633225"/>
      <w:bookmarkStart w:id="1015" w:name="_Toc27235848"/>
      <w:bookmarkStart w:id="1016" w:name="_Toc36114957"/>
      <w:r w:rsidRPr="00B366FF">
        <w:t>2.13.81</w:t>
      </w:r>
      <w:r w:rsidRPr="00B366FF">
        <w:tab/>
      </w:r>
      <w:r w:rsidRPr="00B366FF">
        <w:rPr>
          <w:lang w:eastAsia="zh-CN"/>
        </w:rPr>
        <w:t>MAG IP address</w:t>
      </w:r>
      <w:bookmarkEnd w:id="1013"/>
      <w:bookmarkEnd w:id="1014"/>
      <w:bookmarkEnd w:id="1015"/>
      <w:bookmarkEnd w:id="1016"/>
    </w:p>
    <w:p w:rsidR="00AC4C87" w:rsidRPr="00B366FF" w:rsidRDefault="00AC4C87" w:rsidP="00AC4C87">
      <w:r w:rsidRPr="00B366FF">
        <w:rPr>
          <w:lang w:eastAsia="zh-CN"/>
        </w:rPr>
        <w:t>MAG IP address</w:t>
      </w:r>
      <w:r w:rsidRPr="00B366FF">
        <w:t xml:space="preserve"> is defined in 3GPP TS 29.273 [78] and is temporary data conditionally stored in 3GPP-AAA-server.</w:t>
      </w:r>
    </w:p>
    <w:p w:rsidR="00AC4C87" w:rsidRPr="00B366FF" w:rsidRDefault="00AC4C87" w:rsidP="00AC4C87">
      <w:pPr>
        <w:pStyle w:val="Heading3"/>
      </w:pPr>
      <w:bookmarkStart w:id="1017" w:name="_Toc19631816"/>
      <w:bookmarkStart w:id="1018" w:name="_Toc19633226"/>
      <w:bookmarkStart w:id="1019" w:name="_Toc27235849"/>
      <w:bookmarkStart w:id="1020" w:name="_Toc36114958"/>
      <w:r w:rsidRPr="00B366FF">
        <w:lastRenderedPageBreak/>
        <w:t>2.13.82</w:t>
      </w:r>
      <w:r w:rsidRPr="00B366FF">
        <w:tab/>
      </w:r>
      <w:r w:rsidRPr="00B366FF">
        <w:rPr>
          <w:lang w:eastAsia="zh-CN"/>
        </w:rPr>
        <w:t>Visited Network Identifier</w:t>
      </w:r>
      <w:bookmarkEnd w:id="1017"/>
      <w:bookmarkEnd w:id="1018"/>
      <w:bookmarkEnd w:id="1019"/>
      <w:bookmarkEnd w:id="1020"/>
    </w:p>
    <w:p w:rsidR="00AC4C87" w:rsidRPr="00B366FF" w:rsidRDefault="00AC4C87" w:rsidP="00AC4C87">
      <w:r w:rsidRPr="00B366FF">
        <w:rPr>
          <w:lang w:eastAsia="zh-CN"/>
        </w:rPr>
        <w:t xml:space="preserve">Visited Network Identifier </w:t>
      </w:r>
      <w:r w:rsidRPr="00B366FF">
        <w:t>is defined in 3GPP TS 29.273 [78] and is temporary data conditionally stored in 3GPP-AAA-server.</w:t>
      </w:r>
    </w:p>
    <w:p w:rsidR="00AC4C87" w:rsidRPr="00B366FF" w:rsidRDefault="00AC4C87" w:rsidP="00AC4C87">
      <w:pPr>
        <w:pStyle w:val="Heading3"/>
      </w:pPr>
      <w:bookmarkStart w:id="1021" w:name="_Toc19631817"/>
      <w:bookmarkStart w:id="1022" w:name="_Toc19633227"/>
      <w:bookmarkStart w:id="1023" w:name="_Toc27235850"/>
      <w:bookmarkStart w:id="1024" w:name="_Toc36114959"/>
      <w:r w:rsidRPr="00B366FF">
        <w:t>2.13.83</w:t>
      </w:r>
      <w:r w:rsidRPr="00B366FF">
        <w:tab/>
        <w:t>EAP payload</w:t>
      </w:r>
      <w:bookmarkEnd w:id="1021"/>
      <w:bookmarkEnd w:id="1022"/>
      <w:bookmarkEnd w:id="1023"/>
      <w:bookmarkEnd w:id="1024"/>
    </w:p>
    <w:p w:rsidR="00AC4C87" w:rsidRPr="00B366FF" w:rsidRDefault="00AC4C87" w:rsidP="00AC4C87">
      <w:r w:rsidRPr="00B366FF">
        <w:t>EAP payload is defined in 3GPP TS 29.273 [78]. and is temporary data conditionally stored in 3GPP-AAA-server.</w:t>
      </w:r>
    </w:p>
    <w:p w:rsidR="00AC4C87" w:rsidRPr="00B366FF" w:rsidRDefault="00AC4C87" w:rsidP="00AC4C87">
      <w:pPr>
        <w:pStyle w:val="Heading3"/>
      </w:pPr>
      <w:bookmarkStart w:id="1025" w:name="_Toc19631818"/>
      <w:bookmarkStart w:id="1026" w:name="_Toc19633228"/>
      <w:bookmarkStart w:id="1027" w:name="_Toc27235851"/>
      <w:bookmarkStart w:id="1028" w:name="_Toc36114960"/>
      <w:r w:rsidRPr="00B366FF">
        <w:t>2.13.84</w:t>
      </w:r>
      <w:r w:rsidRPr="00B366FF">
        <w:tab/>
        <w:t>Void</w:t>
      </w:r>
      <w:bookmarkEnd w:id="1025"/>
      <w:bookmarkEnd w:id="1026"/>
      <w:bookmarkEnd w:id="1027"/>
      <w:bookmarkEnd w:id="1028"/>
    </w:p>
    <w:p w:rsidR="00AC4C87" w:rsidRPr="00B366FF" w:rsidRDefault="00AC4C87" w:rsidP="00AC4C87">
      <w:pPr>
        <w:pStyle w:val="Heading3"/>
      </w:pPr>
      <w:bookmarkStart w:id="1029" w:name="_Toc19631819"/>
      <w:bookmarkStart w:id="1030" w:name="_Toc19633229"/>
      <w:bookmarkStart w:id="1031" w:name="_Toc27235852"/>
      <w:bookmarkStart w:id="1032" w:name="_Toc36114961"/>
      <w:r w:rsidRPr="00B366FF">
        <w:t>2.13.85</w:t>
      </w:r>
      <w:r w:rsidRPr="00B366FF">
        <w:tab/>
      </w:r>
      <w:r w:rsidRPr="00B366FF">
        <w:rPr>
          <w:lang w:eastAsia="zh-CN"/>
        </w:rPr>
        <w:t>Void</w:t>
      </w:r>
      <w:bookmarkEnd w:id="1029"/>
      <w:bookmarkEnd w:id="1030"/>
      <w:bookmarkEnd w:id="1031"/>
      <w:bookmarkEnd w:id="1032"/>
    </w:p>
    <w:p w:rsidR="00AC4C87" w:rsidRPr="00B366FF" w:rsidRDefault="00AC4C87" w:rsidP="00AC4C87">
      <w:pPr>
        <w:pStyle w:val="Heading3"/>
      </w:pPr>
      <w:bookmarkStart w:id="1033" w:name="_Toc19631820"/>
      <w:bookmarkStart w:id="1034" w:name="_Toc19633230"/>
      <w:bookmarkStart w:id="1035" w:name="_Toc27235853"/>
      <w:bookmarkStart w:id="1036" w:name="_Toc36114962"/>
      <w:r w:rsidRPr="00B366FF">
        <w:t>2.13.86</w:t>
      </w:r>
      <w:r w:rsidRPr="00B366FF">
        <w:tab/>
        <w:t>MIP Subscriber profile</w:t>
      </w:r>
      <w:bookmarkEnd w:id="1033"/>
      <w:bookmarkEnd w:id="1034"/>
      <w:bookmarkEnd w:id="1035"/>
      <w:bookmarkEnd w:id="1036"/>
    </w:p>
    <w:p w:rsidR="00AC4C87" w:rsidRPr="00B366FF" w:rsidRDefault="00AC4C87" w:rsidP="00AC4C87">
      <w:r w:rsidRPr="00B366FF">
        <w:t xml:space="preserve">MIP </w:t>
      </w:r>
      <w:r w:rsidRPr="00B366FF">
        <w:rPr>
          <w:lang w:eastAsia="ja-JP"/>
        </w:rPr>
        <w:t>Subscriber profile</w:t>
      </w:r>
      <w:r w:rsidRPr="00B366FF">
        <w:t xml:space="preserve"> is defined in 3GPP TS 29.273 [78] and is temporary data conditionally stored in AAA-server and Trusted Non-3GPP or ePDG.</w:t>
      </w:r>
    </w:p>
    <w:p w:rsidR="00AC4C87" w:rsidRPr="00B366FF" w:rsidRDefault="00AC4C87" w:rsidP="00AC4C87">
      <w:pPr>
        <w:pStyle w:val="Heading3"/>
      </w:pPr>
      <w:bookmarkStart w:id="1037" w:name="_Toc19631821"/>
      <w:bookmarkStart w:id="1038" w:name="_Toc19633231"/>
      <w:bookmarkStart w:id="1039" w:name="_Toc27235854"/>
      <w:bookmarkStart w:id="1040" w:name="_Toc36114963"/>
      <w:r w:rsidRPr="00B366FF">
        <w:t>2.13.87</w:t>
      </w:r>
      <w:r w:rsidRPr="00B366FF">
        <w:tab/>
        <w:t>Uplink S5 GRE Key</w:t>
      </w:r>
      <w:bookmarkEnd w:id="1037"/>
      <w:bookmarkEnd w:id="1038"/>
      <w:bookmarkEnd w:id="1039"/>
      <w:bookmarkEnd w:id="1040"/>
    </w:p>
    <w:p w:rsidR="00AC4C87" w:rsidRPr="00B366FF" w:rsidRDefault="00AC4C87" w:rsidP="00AC4C87">
      <w:r w:rsidRPr="00B366FF">
        <w:rPr>
          <w:lang w:eastAsia="ja-JP"/>
        </w:rPr>
        <w:t>Uplink traffic of a given PDN connection sent over PMIP-based S5 is encapsulated with the uplink S5 GRE key (see 3GPP TS 29.275[79]) and is temporary data stored in MME, SGW and PDN-GW.</w:t>
      </w:r>
    </w:p>
    <w:p w:rsidR="00AC4C87" w:rsidRPr="00B366FF" w:rsidRDefault="00AC4C87" w:rsidP="00AC4C87">
      <w:pPr>
        <w:pStyle w:val="Heading3"/>
      </w:pPr>
      <w:bookmarkStart w:id="1041" w:name="_Toc19631822"/>
      <w:bookmarkStart w:id="1042" w:name="_Toc19633232"/>
      <w:bookmarkStart w:id="1043" w:name="_Toc27235855"/>
      <w:bookmarkStart w:id="1044" w:name="_Toc36114964"/>
      <w:r w:rsidRPr="00B366FF">
        <w:t>2.13.88</w:t>
      </w:r>
      <w:r w:rsidRPr="00B366FF">
        <w:tab/>
        <w:t>Downlink S5 GRE Key</w:t>
      </w:r>
      <w:bookmarkEnd w:id="1041"/>
      <w:bookmarkEnd w:id="1042"/>
      <w:bookmarkEnd w:id="1043"/>
      <w:bookmarkEnd w:id="1044"/>
    </w:p>
    <w:p w:rsidR="00AC4C87" w:rsidRPr="00B366FF" w:rsidRDefault="00AC4C87" w:rsidP="00AC4C87">
      <w:pPr>
        <w:rPr>
          <w:lang w:eastAsia="ja-JP"/>
        </w:rPr>
      </w:pPr>
      <w:r w:rsidRPr="00B366FF">
        <w:rPr>
          <w:lang w:eastAsia="ja-JP"/>
        </w:rPr>
        <w:t>Downlink traffic of a given PDN connection sent over PMIP-based S5 is encapsulated with the downlink S5 GRE key (see 3GPP TS 29.275[79]) and is temporary data stored in SGW and PDN-GW.</w:t>
      </w:r>
    </w:p>
    <w:p w:rsidR="00AC4C87" w:rsidRPr="00B366FF" w:rsidRDefault="00AC4C87" w:rsidP="00AC4C87">
      <w:pPr>
        <w:pStyle w:val="Heading3"/>
      </w:pPr>
      <w:bookmarkStart w:id="1045" w:name="_Toc19631823"/>
      <w:bookmarkStart w:id="1046" w:name="_Toc19633233"/>
      <w:bookmarkStart w:id="1047" w:name="_Toc27235856"/>
      <w:bookmarkStart w:id="1048" w:name="_Toc36114965"/>
      <w:r w:rsidRPr="00B366FF">
        <w:t>2.13.89</w:t>
      </w:r>
      <w:r w:rsidRPr="00B366FF">
        <w:tab/>
        <w:t>Uplink S8 GRE Key</w:t>
      </w:r>
      <w:bookmarkEnd w:id="1045"/>
      <w:bookmarkEnd w:id="1046"/>
      <w:bookmarkEnd w:id="1047"/>
      <w:bookmarkEnd w:id="1048"/>
    </w:p>
    <w:p w:rsidR="00AC4C87" w:rsidRPr="00B366FF" w:rsidRDefault="00AC4C87" w:rsidP="00AC4C87">
      <w:r w:rsidRPr="00B366FF">
        <w:rPr>
          <w:lang w:eastAsia="ja-JP"/>
        </w:rPr>
        <w:t>Uplink traffic of a given PDN connection sent over PMIP-based S8 is encapsulated with the S5/S8 uplink GRE key (see 3GPP TS 29.275[79]) and is temporary data stored in MME, SGW and PDN-GW.</w:t>
      </w:r>
    </w:p>
    <w:p w:rsidR="00AC4C87" w:rsidRPr="00B366FF" w:rsidRDefault="00AC4C87" w:rsidP="00AC4C87">
      <w:pPr>
        <w:pStyle w:val="Heading3"/>
      </w:pPr>
      <w:bookmarkStart w:id="1049" w:name="_Toc19631824"/>
      <w:bookmarkStart w:id="1050" w:name="_Toc19633234"/>
      <w:bookmarkStart w:id="1051" w:name="_Toc27235857"/>
      <w:bookmarkStart w:id="1052" w:name="_Toc36114966"/>
      <w:r w:rsidRPr="00B366FF">
        <w:t>2.13.90</w:t>
      </w:r>
      <w:r w:rsidRPr="00B366FF">
        <w:tab/>
        <w:t>Downlink S8 GRE Key</w:t>
      </w:r>
      <w:bookmarkEnd w:id="1049"/>
      <w:bookmarkEnd w:id="1050"/>
      <w:bookmarkEnd w:id="1051"/>
      <w:bookmarkEnd w:id="1052"/>
    </w:p>
    <w:p w:rsidR="00AC4C87" w:rsidRPr="00B366FF" w:rsidRDefault="00AC4C87" w:rsidP="00AC4C87">
      <w:r w:rsidRPr="00B366FF">
        <w:rPr>
          <w:lang w:eastAsia="ja-JP"/>
        </w:rPr>
        <w:t>Downlink traffic of a given PDN connection sent over PMIP-based S8 is encapsulated with the S5/S8 uplink GRE key (see 3GPP TS 29.275[79]) and is temporary data stored in SGW and PDN-GW.</w:t>
      </w:r>
    </w:p>
    <w:p w:rsidR="00AC4C87" w:rsidRPr="00B366FF" w:rsidRDefault="00AC4C87" w:rsidP="00AC4C87">
      <w:pPr>
        <w:pStyle w:val="Heading3"/>
      </w:pPr>
      <w:bookmarkStart w:id="1053" w:name="_Toc19631825"/>
      <w:bookmarkStart w:id="1054" w:name="_Toc19633235"/>
      <w:bookmarkStart w:id="1055" w:name="_Toc27235858"/>
      <w:bookmarkStart w:id="1056" w:name="_Toc36114967"/>
      <w:r w:rsidRPr="00B366FF">
        <w:t>2.13.91</w:t>
      </w:r>
      <w:r w:rsidRPr="00B366FF">
        <w:tab/>
        <w:t>S2a GRE Keys</w:t>
      </w:r>
      <w:bookmarkEnd w:id="1053"/>
      <w:bookmarkEnd w:id="1054"/>
      <w:bookmarkEnd w:id="1055"/>
      <w:bookmarkEnd w:id="1056"/>
    </w:p>
    <w:p w:rsidR="00AC4C87" w:rsidRPr="00B366FF" w:rsidRDefault="00AC4C87" w:rsidP="00AC4C87">
      <w:r w:rsidRPr="00B366FF">
        <w:rPr>
          <w:lang w:eastAsia="ja-JP"/>
        </w:rPr>
        <w:t>Traffic of a given PDN connection sent over PMIP-based S2a is encapsulated with the per-direction (uplink or downlink) S2a GRE key (see 3GPP TS 29.275[79]) and is temporary data stored in the Trusted non-3GPP Access' MAG, and SGW (S2a chained with S8) or PDN-GW (unchained S2a).</w:t>
      </w:r>
    </w:p>
    <w:p w:rsidR="00AC4C87" w:rsidRPr="00B366FF" w:rsidRDefault="00AC4C87" w:rsidP="00AC4C87">
      <w:pPr>
        <w:pStyle w:val="Heading3"/>
      </w:pPr>
      <w:bookmarkStart w:id="1057" w:name="_Toc19631826"/>
      <w:bookmarkStart w:id="1058" w:name="_Toc19633236"/>
      <w:bookmarkStart w:id="1059" w:name="_Toc27235859"/>
      <w:bookmarkStart w:id="1060" w:name="_Toc36114968"/>
      <w:r w:rsidRPr="00B366FF">
        <w:t>2.13.92</w:t>
      </w:r>
      <w:r w:rsidRPr="00B366FF">
        <w:tab/>
        <w:t>S2b GRE Keys</w:t>
      </w:r>
      <w:bookmarkEnd w:id="1057"/>
      <w:bookmarkEnd w:id="1058"/>
      <w:bookmarkEnd w:id="1059"/>
      <w:bookmarkEnd w:id="1060"/>
    </w:p>
    <w:p w:rsidR="00AC4C87" w:rsidRPr="00B366FF" w:rsidRDefault="00AC4C87" w:rsidP="00AC4C87">
      <w:r w:rsidRPr="00B366FF">
        <w:rPr>
          <w:lang w:eastAsia="ja-JP"/>
        </w:rPr>
        <w:t>Traffic of a given PDN connection sent over PMIP-based S2b is encapsulated with the per-direction (uplink or downlink) S2b GRE key (see 3GPP TS 29.275[79]) and is temporary data stored in the ePDG, and SGW (S2b chained with S8) or PDN-GW (unchained S2b).</w:t>
      </w:r>
    </w:p>
    <w:p w:rsidR="00AC4C87" w:rsidRPr="00B366FF" w:rsidRDefault="00AC4C87" w:rsidP="00AC4C87">
      <w:pPr>
        <w:pStyle w:val="Heading3"/>
      </w:pPr>
      <w:bookmarkStart w:id="1061" w:name="_Toc19631827"/>
      <w:bookmarkStart w:id="1062" w:name="_Toc19633237"/>
      <w:bookmarkStart w:id="1063" w:name="_Toc27235860"/>
      <w:bookmarkStart w:id="1064" w:name="_Toc36114969"/>
      <w:r w:rsidRPr="00B366FF">
        <w:t>2.13.93</w:t>
      </w:r>
      <w:r w:rsidRPr="00B366FF">
        <w:tab/>
        <w:t>Mobile Node Identifier</w:t>
      </w:r>
      <w:bookmarkEnd w:id="1061"/>
      <w:bookmarkEnd w:id="1062"/>
      <w:bookmarkEnd w:id="1063"/>
      <w:bookmarkEnd w:id="1064"/>
    </w:p>
    <w:p w:rsidR="00AC4C87" w:rsidRPr="00B366FF" w:rsidRDefault="00AC4C87" w:rsidP="00AC4C87">
      <w:pPr>
        <w:rPr>
          <w:lang w:eastAsia="ja-JP"/>
        </w:rPr>
      </w:pPr>
      <w:r w:rsidRPr="00B366FF">
        <w:t>Mobile Node Identifier</w:t>
      </w:r>
      <w:r w:rsidRPr="00B366FF">
        <w:rPr>
          <w:lang w:eastAsia="ja-JP"/>
        </w:rPr>
        <w:t xml:space="preserve"> is defined in 3GPP TS 29.275[79] and is temporary data stored in SGW and PDN-GW.</w:t>
      </w:r>
    </w:p>
    <w:p w:rsidR="00AC4C87" w:rsidRPr="00B366FF" w:rsidRDefault="00AC4C87" w:rsidP="00AC4C87">
      <w:pPr>
        <w:rPr>
          <w:lang w:eastAsia="ja-JP"/>
        </w:rPr>
      </w:pPr>
      <w:r w:rsidRPr="00B366FF">
        <w:rPr>
          <w:rFonts w:hint="eastAsia"/>
          <w:lang w:eastAsia="zh-CN"/>
        </w:rPr>
        <w:t>For emergency attached UEs without IMSI (e.g. UICCless UE) or with an unauthenticated IMSI, the Mobile Node Identifier is derived from the UE IMEI to identify the UE.</w:t>
      </w:r>
    </w:p>
    <w:p w:rsidR="00AC4C87" w:rsidRPr="00B366FF" w:rsidRDefault="00AC4C87" w:rsidP="00AC4C87">
      <w:pPr>
        <w:pStyle w:val="Heading3"/>
      </w:pPr>
      <w:bookmarkStart w:id="1065" w:name="_Toc19631828"/>
      <w:bookmarkStart w:id="1066" w:name="_Toc19633238"/>
      <w:bookmarkStart w:id="1067" w:name="_Toc27235861"/>
      <w:bookmarkStart w:id="1068" w:name="_Toc36114970"/>
      <w:r w:rsidRPr="00B366FF">
        <w:lastRenderedPageBreak/>
        <w:t>2.13.94</w:t>
      </w:r>
      <w:r w:rsidRPr="00B366FF">
        <w:tab/>
        <w:t>IPv4 Default Router Address</w:t>
      </w:r>
      <w:bookmarkEnd w:id="1065"/>
      <w:bookmarkEnd w:id="1066"/>
      <w:bookmarkEnd w:id="1067"/>
      <w:bookmarkEnd w:id="1068"/>
    </w:p>
    <w:p w:rsidR="00AC4C87" w:rsidRPr="00B366FF" w:rsidRDefault="00AC4C87" w:rsidP="00AC4C87">
      <w:pPr>
        <w:rPr>
          <w:lang w:eastAsia="ja-JP"/>
        </w:rPr>
      </w:pPr>
      <w:r w:rsidRPr="00B366FF">
        <w:t>IPv4 Default Router Address</w:t>
      </w:r>
      <w:r w:rsidRPr="00B366FF">
        <w:rPr>
          <w:lang w:eastAsia="ja-JP"/>
        </w:rPr>
        <w:t xml:space="preserve"> </w:t>
      </w:r>
      <w:r w:rsidRPr="00B366FF">
        <w:t>(see</w:t>
      </w:r>
      <w:r w:rsidRPr="00B366FF">
        <w:rPr>
          <w:lang w:eastAsia="ja-JP"/>
        </w:rPr>
        <w:t xml:space="preserve"> 3GPP TS 29.275[79]) is temporary data stored in SGW and PDN-GW.</w:t>
      </w:r>
    </w:p>
    <w:p w:rsidR="00AC4C87" w:rsidRPr="00B366FF" w:rsidRDefault="00AC4C87" w:rsidP="00AC4C87">
      <w:pPr>
        <w:pStyle w:val="Heading3"/>
      </w:pPr>
      <w:bookmarkStart w:id="1069" w:name="_Toc19631829"/>
      <w:bookmarkStart w:id="1070" w:name="_Toc19633239"/>
      <w:bookmarkStart w:id="1071" w:name="_Toc27235862"/>
      <w:bookmarkStart w:id="1072" w:name="_Toc36114971"/>
      <w:r w:rsidRPr="00B366FF">
        <w:t>2.13.95</w:t>
      </w:r>
      <w:r w:rsidRPr="00B366FF">
        <w:tab/>
        <w:t>Link-local address</w:t>
      </w:r>
      <w:bookmarkEnd w:id="1069"/>
      <w:bookmarkEnd w:id="1070"/>
      <w:bookmarkEnd w:id="1071"/>
      <w:bookmarkEnd w:id="1072"/>
    </w:p>
    <w:p w:rsidR="00AC4C87" w:rsidRPr="00B366FF" w:rsidRDefault="00AC4C87" w:rsidP="00AC4C87">
      <w:pPr>
        <w:rPr>
          <w:lang w:eastAsia="ja-JP"/>
        </w:rPr>
      </w:pPr>
      <w:r w:rsidRPr="00B366FF">
        <w:t>Link-local address</w:t>
      </w:r>
      <w:r w:rsidRPr="00B366FF">
        <w:rPr>
          <w:lang w:eastAsia="ja-JP"/>
        </w:rPr>
        <w:t xml:space="preserve"> </w:t>
      </w:r>
      <w:r w:rsidRPr="00B366FF">
        <w:t>(see</w:t>
      </w:r>
      <w:r w:rsidRPr="00B366FF">
        <w:rPr>
          <w:lang w:eastAsia="ja-JP"/>
        </w:rPr>
        <w:t xml:space="preserve"> 3GPP TS 29.275[79]) is temporary data stored in SGW and PDN-GW.</w:t>
      </w:r>
    </w:p>
    <w:p w:rsidR="00AC4C87" w:rsidRPr="00B366FF" w:rsidRDefault="00AC4C87" w:rsidP="00AC4C87">
      <w:pPr>
        <w:pStyle w:val="Heading3"/>
      </w:pPr>
      <w:bookmarkStart w:id="1073" w:name="_Toc19631830"/>
      <w:bookmarkStart w:id="1074" w:name="_Toc19633240"/>
      <w:bookmarkStart w:id="1075" w:name="_Toc27235863"/>
      <w:bookmarkStart w:id="1076" w:name="_Toc36114972"/>
      <w:r w:rsidRPr="00B366FF">
        <w:t>2.13.96</w:t>
      </w:r>
      <w:r w:rsidRPr="00B366FF">
        <w:tab/>
        <w:t>Non 3GPP User Data</w:t>
      </w:r>
      <w:bookmarkEnd w:id="1073"/>
      <w:bookmarkEnd w:id="1074"/>
      <w:bookmarkEnd w:id="1075"/>
      <w:bookmarkEnd w:id="1076"/>
    </w:p>
    <w:p w:rsidR="00AC4C87" w:rsidRPr="00B366FF" w:rsidRDefault="00AC4C87" w:rsidP="00AC4C87">
      <w:r w:rsidRPr="00B366FF">
        <w:t>Non 3GPP User Data (see</w:t>
      </w:r>
      <w:r w:rsidRPr="00B366FF">
        <w:rPr>
          <w:lang w:eastAsia="ja-JP"/>
        </w:rPr>
        <w:t xml:space="preserve"> 3GPP TS 29.273 [78]) is permanent data conditionally stored in HSS. The Non 3GPP User Data (or a subset of it) is stored as temporary data also in the 3GPP</w:t>
      </w:r>
      <w:r w:rsidRPr="00B366FF">
        <w:rPr>
          <w:shd w:val="clear" w:color="auto" w:fill="FFFFFF"/>
        </w:rPr>
        <w:t xml:space="preserve"> AAA Server, Trusted Non-3GPP access network and ePDG</w:t>
      </w:r>
      <w:r w:rsidRPr="00B366FF">
        <w:t>. A further subset, the APN context for the served PDN connection is stored in the PDN GW as temporary data.</w:t>
      </w:r>
    </w:p>
    <w:p w:rsidR="00AC4C87" w:rsidRPr="00B366FF" w:rsidRDefault="00AC4C87" w:rsidP="00AC4C87">
      <w:pPr>
        <w:pStyle w:val="Heading3"/>
      </w:pPr>
      <w:bookmarkStart w:id="1077" w:name="_Toc19631831"/>
      <w:bookmarkStart w:id="1078" w:name="_Toc19633241"/>
      <w:bookmarkStart w:id="1079" w:name="_Toc27235864"/>
      <w:bookmarkStart w:id="1080" w:name="_Toc36114973"/>
      <w:r w:rsidRPr="00B366FF">
        <w:t>2.13.97</w:t>
      </w:r>
      <w:r w:rsidRPr="00B366FF">
        <w:tab/>
        <w:t>3GPP AAA Server Identity</w:t>
      </w:r>
      <w:bookmarkEnd w:id="1077"/>
      <w:bookmarkEnd w:id="1078"/>
      <w:bookmarkEnd w:id="1079"/>
      <w:bookmarkEnd w:id="1080"/>
    </w:p>
    <w:p w:rsidR="00AC4C87" w:rsidRPr="00B366FF" w:rsidRDefault="00AC4C87" w:rsidP="00AC4C87">
      <w:r w:rsidRPr="00B366FF">
        <w:t>The 3GPP AAA Server Identity is the Diameter identity of the 3GPP AAA server defined in 3GPP TS 29.273 [78] and is temporary data stored in the HSS, PDN GW, Trusted Non-3GPP access network and ePDG. Absence of the 3GPP AAA Server Identity in the HSS indicates that the UE is not registered for EPS via non 3GPP access.</w:t>
      </w:r>
    </w:p>
    <w:p w:rsidR="00AC4C87" w:rsidRPr="00B366FF" w:rsidRDefault="00AC4C87" w:rsidP="00AC4C87">
      <w:pPr>
        <w:pStyle w:val="Heading3"/>
      </w:pPr>
      <w:bookmarkStart w:id="1081" w:name="_Toc19631832"/>
      <w:bookmarkStart w:id="1082" w:name="_Toc19633242"/>
      <w:bookmarkStart w:id="1083" w:name="_Toc27235865"/>
      <w:bookmarkStart w:id="1084" w:name="_Toc36114974"/>
      <w:r w:rsidRPr="00B366FF">
        <w:t>2.13.98</w:t>
      </w:r>
      <w:r w:rsidRPr="00B366FF">
        <w:tab/>
        <w:t>Selected IP mobility mode</w:t>
      </w:r>
      <w:bookmarkEnd w:id="1081"/>
      <w:bookmarkEnd w:id="1082"/>
      <w:bookmarkEnd w:id="1083"/>
      <w:bookmarkEnd w:id="1084"/>
    </w:p>
    <w:p w:rsidR="00AC4C87" w:rsidRPr="00B366FF" w:rsidRDefault="00AC4C87" w:rsidP="00AC4C87">
      <w:r w:rsidRPr="00B366FF">
        <w:t>IP mobility mode is defined in 3GPP TS 24.302 [82] and is temporary data conditionally stored in the 3GPP AAA Server, Trusted Non-3GPP access network and ePDG.</w:t>
      </w:r>
    </w:p>
    <w:p w:rsidR="00AC4C87" w:rsidRPr="00B366FF" w:rsidRDefault="00AC4C87" w:rsidP="00AC4C87">
      <w:pPr>
        <w:pStyle w:val="Heading3"/>
      </w:pPr>
      <w:bookmarkStart w:id="1085" w:name="_Toc19631833"/>
      <w:bookmarkStart w:id="1086" w:name="_Toc19633243"/>
      <w:bookmarkStart w:id="1087" w:name="_Toc27235866"/>
      <w:bookmarkStart w:id="1088" w:name="_Toc36114975"/>
      <w:r w:rsidRPr="00B366FF">
        <w:t>2.13.99</w:t>
      </w:r>
      <w:r w:rsidRPr="00B366FF">
        <w:tab/>
        <w:t>Diameter Server Identity of HSS</w:t>
      </w:r>
      <w:bookmarkEnd w:id="1085"/>
      <w:bookmarkEnd w:id="1086"/>
      <w:bookmarkEnd w:id="1087"/>
      <w:bookmarkEnd w:id="1088"/>
    </w:p>
    <w:p w:rsidR="00AC4C87" w:rsidRPr="00B366FF" w:rsidRDefault="00AC4C87" w:rsidP="00AC4C87">
      <w:pPr>
        <w:keepNext/>
        <w:keepLines/>
      </w:pPr>
      <w:r w:rsidRPr="00B366FF">
        <w:t>The Diameter Server Identity of HSS identifies the HSS storing the EPS related data of a user. The format of the Diameter Server Identity is the Diameter Identity defined in IETF RFC 3588 [51].</w:t>
      </w:r>
    </w:p>
    <w:p w:rsidR="00AC4C87" w:rsidRPr="00B366FF" w:rsidRDefault="00AC4C87" w:rsidP="00AC4C87">
      <w:r w:rsidRPr="00B366FF">
        <w:t>The Diameter Server Identity of the HSS is temporary data and is conditionally stored in MME, S4-SGSN and 3GPP AAA Server.</w:t>
      </w:r>
    </w:p>
    <w:p w:rsidR="00AC4C87" w:rsidRPr="00B366FF" w:rsidRDefault="00AC4C87" w:rsidP="00AC4C87">
      <w:pPr>
        <w:pStyle w:val="Heading3"/>
      </w:pPr>
      <w:bookmarkStart w:id="1089" w:name="_Toc19631834"/>
      <w:bookmarkStart w:id="1090" w:name="_Toc19633244"/>
      <w:bookmarkStart w:id="1091" w:name="_Toc27235867"/>
      <w:bookmarkStart w:id="1092" w:name="_Toc36114976"/>
      <w:r w:rsidRPr="00B366FF">
        <w:t>2.</w:t>
      </w:r>
      <w:r w:rsidRPr="00B366FF">
        <w:rPr>
          <w:rFonts w:hint="eastAsia"/>
          <w:lang w:eastAsia="ja-JP"/>
        </w:rPr>
        <w:t>13.</w:t>
      </w:r>
      <w:r w:rsidRPr="00B366FF">
        <w:t>100</w:t>
      </w:r>
      <w:r w:rsidRPr="00B366FF">
        <w:tab/>
      </w:r>
      <w:r w:rsidRPr="00B366FF">
        <w:rPr>
          <w:lang w:eastAsia="ja-JP"/>
        </w:rPr>
        <w:t>SGSN</w:t>
      </w:r>
      <w:r w:rsidRPr="00B366FF">
        <w:rPr>
          <w:rFonts w:hint="eastAsia"/>
          <w:lang w:eastAsia="ja-JP"/>
        </w:rPr>
        <w:t xml:space="preserve"> name</w:t>
      </w:r>
      <w:bookmarkEnd w:id="1089"/>
      <w:bookmarkEnd w:id="1090"/>
      <w:bookmarkEnd w:id="1091"/>
      <w:bookmarkEnd w:id="1092"/>
    </w:p>
    <w:p w:rsidR="00AC4C87" w:rsidRPr="00B366FF" w:rsidRDefault="00AC4C87" w:rsidP="00AC4C87">
      <w:r w:rsidRPr="00B366FF">
        <w:rPr>
          <w:lang w:eastAsia="ja-JP"/>
        </w:rPr>
        <w:t>SGSN</w:t>
      </w:r>
      <w:r w:rsidRPr="00B366FF">
        <w:rPr>
          <w:rFonts w:hint="eastAsia"/>
          <w:lang w:eastAsia="ja-JP"/>
        </w:rPr>
        <w:t xml:space="preserve"> name </w:t>
      </w:r>
      <w:r w:rsidRPr="00B366FF">
        <w:t>is defined in 3GPP TS 23.003 [5].</w:t>
      </w:r>
    </w:p>
    <w:p w:rsidR="00AC4C87" w:rsidRPr="00B366FF" w:rsidRDefault="00AC4C87" w:rsidP="00AC4C87">
      <w:r w:rsidRPr="00B366FF">
        <w:t xml:space="preserve">The </w:t>
      </w:r>
      <w:r w:rsidRPr="00B366FF">
        <w:rPr>
          <w:lang w:eastAsia="ja-JP"/>
        </w:rPr>
        <w:t>SGSN</w:t>
      </w:r>
      <w:r w:rsidRPr="00B366FF">
        <w:rPr>
          <w:rFonts w:hint="eastAsia"/>
          <w:lang w:eastAsia="ja-JP"/>
        </w:rPr>
        <w:t xml:space="preserve"> name</w:t>
      </w:r>
      <w:r w:rsidRPr="00B366FF">
        <w:t xml:space="preserve"> is temporary subscriber data and is stored in the H</w:t>
      </w:r>
      <w:r w:rsidRPr="00B366FF">
        <w:rPr>
          <w:rFonts w:hint="eastAsia"/>
          <w:lang w:eastAsia="ja-JP"/>
        </w:rPr>
        <w:t>SS</w:t>
      </w:r>
      <w:r w:rsidRPr="00B366FF">
        <w:rPr>
          <w:lang w:eastAsia="ja-JP"/>
        </w:rPr>
        <w:t>, if S6d interface is supported</w:t>
      </w:r>
      <w:r w:rsidRPr="00B366FF">
        <w:t>.</w:t>
      </w:r>
    </w:p>
    <w:p w:rsidR="00AC4C87" w:rsidRPr="00B366FF" w:rsidRDefault="00AC4C87" w:rsidP="00AC4C87">
      <w:pPr>
        <w:rPr>
          <w:lang w:eastAsia="zh-CN"/>
        </w:rPr>
      </w:pPr>
      <w:r w:rsidRPr="00B366FF">
        <w:t xml:space="preserve">The </w:t>
      </w:r>
      <w:r w:rsidRPr="00B366FF">
        <w:rPr>
          <w:rFonts w:hint="eastAsia"/>
          <w:lang w:eastAsia="zh-CN"/>
        </w:rPr>
        <w:t>SGSN name</w:t>
      </w:r>
      <w:r w:rsidRPr="00B366FF">
        <w:t xml:space="preserve"> is temporary subscriber data and is stored in the </w:t>
      </w:r>
      <w:r w:rsidRPr="00B366FF">
        <w:rPr>
          <w:rFonts w:hint="eastAsia"/>
          <w:lang w:eastAsia="zh-CN"/>
        </w:rPr>
        <w:t>CSS, if S7d interface is supported</w:t>
      </w:r>
      <w:r w:rsidRPr="00B366FF">
        <w:t xml:space="preserve">. Absence of the </w:t>
      </w:r>
      <w:r w:rsidRPr="00B366FF">
        <w:rPr>
          <w:rFonts w:hint="eastAsia"/>
          <w:lang w:eastAsia="zh-CN"/>
        </w:rPr>
        <w:t>SGSN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rsidR="00AC4C87" w:rsidRPr="00B366FF" w:rsidRDefault="00AC4C87" w:rsidP="00AC4C87">
      <w:pPr>
        <w:pStyle w:val="Heading3"/>
        <w:rPr>
          <w:lang w:eastAsia="zh-CN"/>
        </w:rPr>
      </w:pPr>
      <w:bookmarkStart w:id="1093" w:name="_Toc19631835"/>
      <w:bookmarkStart w:id="1094" w:name="_Toc19633245"/>
      <w:bookmarkStart w:id="1095" w:name="_Toc27235868"/>
      <w:bookmarkStart w:id="1096" w:name="_Toc36114977"/>
      <w:r w:rsidRPr="00B366FF">
        <w:rPr>
          <w:lang w:eastAsia="ja-JP"/>
        </w:rPr>
        <w:t>2.13.</w:t>
      </w:r>
      <w:r w:rsidRPr="00B366FF">
        <w:rPr>
          <w:lang w:eastAsia="zh-CN"/>
        </w:rPr>
        <w:t>101</w:t>
      </w:r>
      <w:r w:rsidRPr="00B366FF">
        <w:tab/>
        <w:t>S-GW F-TEID for S1</w:t>
      </w:r>
      <w:r w:rsidRPr="00B366FF">
        <w:rPr>
          <w:rFonts w:hint="eastAsia"/>
          <w:lang w:eastAsia="zh-CN"/>
        </w:rPr>
        <w:t>2</w:t>
      </w:r>
      <w:bookmarkEnd w:id="1093"/>
      <w:bookmarkEnd w:id="1094"/>
      <w:bookmarkEnd w:id="1095"/>
      <w:bookmarkEnd w:id="1096"/>
    </w:p>
    <w:p w:rsidR="00AC4C87" w:rsidRPr="00B366FF" w:rsidRDefault="00AC4C87" w:rsidP="00AC4C87">
      <w:r w:rsidRPr="00B366FF">
        <w:t>F-TEID for S</w:t>
      </w:r>
      <w:r w:rsidRPr="00B366FF">
        <w:rPr>
          <w:rFonts w:hint="eastAsia"/>
          <w:lang w:eastAsia="zh-CN"/>
        </w:rPr>
        <w:t>12</w:t>
      </w:r>
      <w:r w:rsidRPr="00B366FF">
        <w:t xml:space="preserve"> is defined in 3GPP TS 29.274[75]. S-GW F-TEID for S1</w:t>
      </w:r>
      <w:r w:rsidRPr="00B366FF">
        <w:rPr>
          <w:rFonts w:hint="eastAsia"/>
          <w:lang w:eastAsia="zh-CN"/>
        </w:rPr>
        <w:t>2</w:t>
      </w:r>
      <w:r w:rsidRPr="00B366FF">
        <w:t xml:space="preserve"> is temporary data conditionally stored in </w:t>
      </w:r>
      <w:r w:rsidRPr="00B366FF">
        <w:rPr>
          <w:rFonts w:hint="eastAsia"/>
          <w:lang w:eastAsia="zh-CN"/>
        </w:rPr>
        <w:t xml:space="preserve">RNC </w:t>
      </w:r>
      <w:r w:rsidRPr="00B366FF">
        <w:t>and S-GW.</w:t>
      </w:r>
    </w:p>
    <w:p w:rsidR="00AC4C87" w:rsidRPr="00B366FF" w:rsidRDefault="00AC4C87" w:rsidP="00AC4C87">
      <w:pPr>
        <w:pStyle w:val="Heading3"/>
        <w:rPr>
          <w:lang w:eastAsia="zh-CN"/>
        </w:rPr>
      </w:pPr>
      <w:bookmarkStart w:id="1097" w:name="_Toc19631836"/>
      <w:bookmarkStart w:id="1098" w:name="_Toc19633246"/>
      <w:bookmarkStart w:id="1099" w:name="_Toc27235869"/>
      <w:bookmarkStart w:id="1100" w:name="_Toc36114978"/>
      <w:r w:rsidRPr="00B366FF">
        <w:rPr>
          <w:lang w:eastAsia="ja-JP"/>
        </w:rPr>
        <w:t>2.13.</w:t>
      </w:r>
      <w:r w:rsidRPr="00B366FF">
        <w:rPr>
          <w:lang w:eastAsia="zh-CN"/>
        </w:rPr>
        <w:t>102</w:t>
      </w:r>
      <w:r w:rsidRPr="00B366FF">
        <w:tab/>
      </w:r>
      <w:r w:rsidRPr="00B366FF">
        <w:rPr>
          <w:rFonts w:hint="eastAsia"/>
          <w:lang w:eastAsia="zh-CN"/>
        </w:rPr>
        <w:t>RNC</w:t>
      </w:r>
      <w:r w:rsidRPr="00B366FF">
        <w:t xml:space="preserve"> F-TEID for S1</w:t>
      </w:r>
      <w:r w:rsidRPr="00B366FF">
        <w:rPr>
          <w:rFonts w:hint="eastAsia"/>
          <w:lang w:eastAsia="zh-CN"/>
        </w:rPr>
        <w:t>2</w:t>
      </w:r>
      <w:bookmarkEnd w:id="1097"/>
      <w:bookmarkEnd w:id="1098"/>
      <w:bookmarkEnd w:id="1099"/>
      <w:bookmarkEnd w:id="1100"/>
    </w:p>
    <w:p w:rsidR="00AC4C87" w:rsidRPr="00B366FF" w:rsidRDefault="00AC4C87" w:rsidP="00AC4C87">
      <w:pPr>
        <w:rPr>
          <w:lang w:eastAsia="zh-CN"/>
        </w:rPr>
      </w:pPr>
      <w:r w:rsidRPr="00B366FF">
        <w:t>F-TEID for S</w:t>
      </w:r>
      <w:r w:rsidRPr="00B366FF">
        <w:rPr>
          <w:rFonts w:hint="eastAsia"/>
          <w:lang w:eastAsia="zh-CN"/>
        </w:rPr>
        <w:t>12</w:t>
      </w:r>
      <w:r w:rsidRPr="00B366FF">
        <w:t xml:space="preserve"> is defined in 3GPP TS 29.274[75]. </w:t>
      </w:r>
      <w:r w:rsidRPr="00B366FF">
        <w:rPr>
          <w:rFonts w:hint="eastAsia"/>
          <w:lang w:eastAsia="zh-CN"/>
        </w:rPr>
        <w:t>RNC</w:t>
      </w:r>
      <w:r w:rsidRPr="00B366FF">
        <w:t xml:space="preserve"> F-TEID for S1</w:t>
      </w:r>
      <w:r w:rsidRPr="00B366FF">
        <w:rPr>
          <w:rFonts w:hint="eastAsia"/>
          <w:lang w:eastAsia="zh-CN"/>
        </w:rPr>
        <w:t>2</w:t>
      </w:r>
      <w:r w:rsidRPr="00B366FF">
        <w:t xml:space="preserve"> is temporary data conditionally stored in </w:t>
      </w:r>
      <w:r w:rsidRPr="00B366FF">
        <w:rPr>
          <w:rFonts w:hint="eastAsia"/>
          <w:lang w:eastAsia="zh-CN"/>
        </w:rPr>
        <w:t>RNC</w:t>
      </w:r>
      <w:r w:rsidRPr="00B366FF">
        <w:rPr>
          <w:lang w:eastAsia="zh-CN"/>
        </w:rPr>
        <w:t>,</w:t>
      </w:r>
      <w:r w:rsidRPr="00B366FF">
        <w:t xml:space="preserve"> S-GW and S4-SGSN.</w:t>
      </w:r>
    </w:p>
    <w:p w:rsidR="00AC4C87" w:rsidRPr="00B366FF" w:rsidRDefault="00AC4C87" w:rsidP="00AC4C87">
      <w:pPr>
        <w:pStyle w:val="Heading3"/>
        <w:rPr>
          <w:lang w:eastAsia="zh-CN"/>
        </w:rPr>
      </w:pPr>
      <w:bookmarkStart w:id="1101" w:name="_Toc19631837"/>
      <w:bookmarkStart w:id="1102" w:name="_Toc19633247"/>
      <w:bookmarkStart w:id="1103" w:name="_Toc27235870"/>
      <w:bookmarkStart w:id="1104" w:name="_Toc36114979"/>
      <w:r w:rsidRPr="00B366FF">
        <w:rPr>
          <w:lang w:eastAsia="ja-JP"/>
        </w:rPr>
        <w:t>2.13.</w:t>
      </w:r>
      <w:r w:rsidRPr="00B366FF">
        <w:rPr>
          <w:lang w:eastAsia="zh-CN"/>
        </w:rPr>
        <w:t>103</w:t>
      </w:r>
      <w:r w:rsidRPr="00B366FF">
        <w:tab/>
      </w:r>
      <w:r w:rsidRPr="00B366FF">
        <w:rPr>
          <w:rFonts w:hint="eastAsia"/>
          <w:lang w:eastAsia="zh-CN"/>
        </w:rPr>
        <w:t>MME</w:t>
      </w:r>
      <w:r w:rsidRPr="00B366FF">
        <w:t xml:space="preserve"> F-TEID for S</w:t>
      </w:r>
      <w:r w:rsidRPr="00B366FF">
        <w:rPr>
          <w:rFonts w:hint="eastAsia"/>
          <w:lang w:eastAsia="zh-CN"/>
        </w:rPr>
        <w:t>3</w:t>
      </w:r>
      <w:bookmarkEnd w:id="1101"/>
      <w:bookmarkEnd w:id="1102"/>
      <w:bookmarkEnd w:id="1103"/>
      <w:bookmarkEnd w:id="1104"/>
    </w:p>
    <w:p w:rsidR="00AC4C87" w:rsidRPr="00B366FF" w:rsidRDefault="00AC4C87" w:rsidP="00AC4C87">
      <w:r w:rsidRPr="00B366FF">
        <w:t>F-TEID for S</w:t>
      </w:r>
      <w:r w:rsidRPr="00B366FF">
        <w:rPr>
          <w:rFonts w:hint="eastAsia"/>
          <w:lang w:eastAsia="zh-CN"/>
        </w:rPr>
        <w:t>3</w:t>
      </w:r>
      <w:r w:rsidRPr="00B366FF">
        <w:t xml:space="preserve"> is defined in 3GPP TS 29.274[75]. </w:t>
      </w:r>
      <w:r w:rsidRPr="00B366FF">
        <w:rPr>
          <w:rFonts w:hint="eastAsia"/>
          <w:lang w:eastAsia="zh-CN"/>
        </w:rPr>
        <w:t>MME</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rsidR="00AC4C87" w:rsidRPr="00B366FF" w:rsidRDefault="00AC4C87" w:rsidP="00AC4C87">
      <w:pPr>
        <w:pStyle w:val="Heading3"/>
        <w:rPr>
          <w:lang w:eastAsia="zh-CN"/>
        </w:rPr>
      </w:pPr>
      <w:bookmarkStart w:id="1105" w:name="_Toc19631838"/>
      <w:bookmarkStart w:id="1106" w:name="_Toc19633248"/>
      <w:bookmarkStart w:id="1107" w:name="_Toc27235871"/>
      <w:bookmarkStart w:id="1108" w:name="_Toc36114980"/>
      <w:r w:rsidRPr="00B366FF">
        <w:rPr>
          <w:lang w:eastAsia="ja-JP"/>
        </w:rPr>
        <w:lastRenderedPageBreak/>
        <w:t>2.13.</w:t>
      </w:r>
      <w:r w:rsidRPr="00B366FF">
        <w:rPr>
          <w:lang w:eastAsia="zh-CN"/>
        </w:rPr>
        <w:t>104</w:t>
      </w:r>
      <w:r w:rsidRPr="00B366FF">
        <w:tab/>
      </w:r>
      <w:r w:rsidRPr="00B366FF">
        <w:rPr>
          <w:rFonts w:hint="eastAsia"/>
          <w:lang w:eastAsia="zh-CN"/>
        </w:rPr>
        <w:t>S4-SGSN</w:t>
      </w:r>
      <w:r w:rsidRPr="00B366FF">
        <w:t xml:space="preserve"> F-TEID for S</w:t>
      </w:r>
      <w:r w:rsidRPr="00B366FF">
        <w:rPr>
          <w:rFonts w:hint="eastAsia"/>
          <w:lang w:eastAsia="zh-CN"/>
        </w:rPr>
        <w:t>3</w:t>
      </w:r>
      <w:bookmarkEnd w:id="1105"/>
      <w:bookmarkEnd w:id="1106"/>
      <w:bookmarkEnd w:id="1107"/>
      <w:bookmarkEnd w:id="1108"/>
    </w:p>
    <w:p w:rsidR="00AC4C87" w:rsidRPr="00B366FF" w:rsidRDefault="00AC4C87" w:rsidP="00AC4C87">
      <w:r w:rsidRPr="00B366FF">
        <w:t>F-TEID for S</w:t>
      </w:r>
      <w:r w:rsidRPr="00B366FF">
        <w:rPr>
          <w:rFonts w:hint="eastAsia"/>
          <w:lang w:eastAsia="zh-CN"/>
        </w:rPr>
        <w:t>3</w:t>
      </w:r>
      <w:r w:rsidRPr="00B366FF">
        <w:t xml:space="preserve"> is defined in 3GPP TS 29.274[75]. </w:t>
      </w:r>
      <w:r w:rsidRPr="00B366FF">
        <w:rPr>
          <w:rFonts w:hint="eastAsia"/>
          <w:lang w:eastAsia="zh-CN"/>
        </w:rPr>
        <w:t>S4-SGSN</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rsidR="00AC4C87" w:rsidRPr="00B366FF" w:rsidRDefault="00AC4C87" w:rsidP="00AC4C87">
      <w:pPr>
        <w:pStyle w:val="Heading3"/>
      </w:pPr>
      <w:bookmarkStart w:id="1109" w:name="_Toc19631839"/>
      <w:bookmarkStart w:id="1110" w:name="_Toc19633249"/>
      <w:bookmarkStart w:id="1111" w:name="_Toc27235872"/>
      <w:bookmarkStart w:id="1112" w:name="_Toc36114981"/>
      <w:r w:rsidRPr="00B366FF">
        <w:t>2.13.105</w:t>
      </w:r>
      <w:r w:rsidRPr="00B366FF">
        <w:tab/>
        <w:t>PDN GW Allocation Type</w:t>
      </w:r>
      <w:bookmarkEnd w:id="1109"/>
      <w:bookmarkEnd w:id="1110"/>
      <w:bookmarkEnd w:id="1111"/>
      <w:bookmarkEnd w:id="1112"/>
    </w:p>
    <w:p w:rsidR="00AC4C87" w:rsidRPr="00B366FF" w:rsidRDefault="00AC4C87" w:rsidP="00AC4C87">
      <w:r w:rsidRPr="00B366FF">
        <w:t>PDN GW Allocation Type specifics if the PDN has been statically provisioned for a certain APN, or if it can be dynamically selected by the MME. It is permanent data stored in HSS, and temporary data stored in MME.</w:t>
      </w:r>
    </w:p>
    <w:p w:rsidR="00AC4C87" w:rsidRPr="00B366FF" w:rsidRDefault="00AC4C87" w:rsidP="00AC4C87">
      <w:pPr>
        <w:pStyle w:val="Heading3"/>
        <w:rPr>
          <w:lang w:eastAsia="zh-CN"/>
        </w:rPr>
      </w:pPr>
      <w:bookmarkStart w:id="1113" w:name="_Toc19631840"/>
      <w:bookmarkStart w:id="1114" w:name="_Toc19633250"/>
      <w:bookmarkStart w:id="1115" w:name="_Toc27235873"/>
      <w:bookmarkStart w:id="1116" w:name="_Toc36114982"/>
      <w:r w:rsidRPr="00B366FF">
        <w:rPr>
          <w:lang w:eastAsia="ja-JP"/>
        </w:rPr>
        <w:t>2.13.</w:t>
      </w:r>
      <w:r w:rsidRPr="00B366FF">
        <w:rPr>
          <w:lang w:eastAsia="zh-CN"/>
        </w:rPr>
        <w:t>106</w:t>
      </w:r>
      <w:r w:rsidRPr="00B366FF">
        <w:tab/>
        <w:t xml:space="preserve">S-GW F-TEID for S4 </w:t>
      </w:r>
      <w:r w:rsidRPr="00B366FF">
        <w:rPr>
          <w:lang w:eastAsia="zh-CN"/>
        </w:rPr>
        <w:t>(control plane)</w:t>
      </w:r>
      <w:bookmarkEnd w:id="1113"/>
      <w:bookmarkEnd w:id="1114"/>
      <w:bookmarkEnd w:id="1115"/>
      <w:bookmarkEnd w:id="1116"/>
    </w:p>
    <w:p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(control plane) </w:t>
      </w:r>
      <w:r w:rsidRPr="00B366FF">
        <w:t xml:space="preserve">is defined in 3GPP TS 29.274[75]. S-GW F-TEID for S4 </w:t>
      </w:r>
      <w:r w:rsidRPr="00B366FF">
        <w:rPr>
          <w:lang w:eastAsia="zh-CN"/>
        </w:rPr>
        <w:t xml:space="preserve">(control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rsidR="00AC4C87" w:rsidRPr="00B366FF" w:rsidRDefault="00AC4C87" w:rsidP="00AC4C87">
      <w:pPr>
        <w:pStyle w:val="Heading3"/>
        <w:rPr>
          <w:lang w:eastAsia="zh-CN"/>
        </w:rPr>
      </w:pPr>
      <w:bookmarkStart w:id="1117" w:name="_Toc19631841"/>
      <w:bookmarkStart w:id="1118" w:name="_Toc19633251"/>
      <w:bookmarkStart w:id="1119" w:name="_Toc27235874"/>
      <w:bookmarkStart w:id="1120" w:name="_Toc36114983"/>
      <w:r w:rsidRPr="00B366FF">
        <w:rPr>
          <w:lang w:eastAsia="ja-JP"/>
        </w:rPr>
        <w:t>2.13.</w:t>
      </w:r>
      <w:r w:rsidRPr="00B366FF">
        <w:rPr>
          <w:lang w:eastAsia="zh-CN"/>
        </w:rPr>
        <w:t>107</w:t>
      </w:r>
      <w:r w:rsidRPr="00B366FF">
        <w:tab/>
        <w:t xml:space="preserve">S-GW F-TEID for S4 </w:t>
      </w:r>
      <w:r w:rsidRPr="00B366FF">
        <w:rPr>
          <w:lang w:eastAsia="zh-CN"/>
        </w:rPr>
        <w:t>(user plane)</w:t>
      </w:r>
      <w:bookmarkEnd w:id="1117"/>
      <w:bookmarkEnd w:id="1118"/>
      <w:bookmarkEnd w:id="1119"/>
      <w:bookmarkEnd w:id="1120"/>
    </w:p>
    <w:p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(user plane) </w:t>
      </w:r>
      <w:r w:rsidRPr="00B366FF">
        <w:t xml:space="preserve">is defined in 3GPP TS 29.274[75]. S-GW F-TEID for S4 </w:t>
      </w:r>
      <w:r w:rsidRPr="00B366FF">
        <w:rPr>
          <w:lang w:eastAsia="zh-CN"/>
        </w:rPr>
        <w:t xml:space="preserve">(user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rsidR="00AC4C87" w:rsidRPr="00B366FF" w:rsidRDefault="00AC4C87" w:rsidP="00AC4C87">
      <w:pPr>
        <w:pStyle w:val="Heading3"/>
      </w:pPr>
      <w:bookmarkStart w:id="1121" w:name="_Toc19631842"/>
      <w:bookmarkStart w:id="1122" w:name="_Toc19633252"/>
      <w:bookmarkStart w:id="1123" w:name="_Toc27235875"/>
      <w:bookmarkStart w:id="1124" w:name="_Toc36114984"/>
      <w:r w:rsidRPr="00B366FF">
        <w:t>2.13.108</w:t>
      </w:r>
      <w:r w:rsidRPr="00B366FF">
        <w:tab/>
        <w:t>RAT-Frequency-Selection-Priority-ID in Use</w:t>
      </w:r>
      <w:bookmarkEnd w:id="1121"/>
      <w:bookmarkEnd w:id="1122"/>
      <w:bookmarkEnd w:id="1123"/>
      <w:bookmarkEnd w:id="1124"/>
    </w:p>
    <w:p w:rsidR="00AC4C87" w:rsidRPr="00B366FF" w:rsidRDefault="00AC4C87" w:rsidP="00AC4C87">
      <w:r w:rsidRPr="00B366FF">
        <w:t xml:space="preserve">The RFSP-ID in Use (see 3GPP TS 23.401 [74] and 3GPP TS 23.060 [21]) is temporary data conditionally stored in S4-SGSN, </w:t>
      </w:r>
      <w:r w:rsidRPr="00B366FF">
        <w:rPr>
          <w:rFonts w:hint="eastAsia"/>
          <w:lang w:eastAsia="zh-CN"/>
        </w:rPr>
        <w:t>Gn/Gp-</w:t>
      </w:r>
      <w:r w:rsidRPr="00B366FF">
        <w:t>SGSN and MME.</w:t>
      </w:r>
    </w:p>
    <w:p w:rsidR="00AC4C87" w:rsidRPr="00B366FF" w:rsidRDefault="00AC4C87" w:rsidP="00AC4C87">
      <w:pPr>
        <w:pStyle w:val="Heading3"/>
      </w:pPr>
      <w:bookmarkStart w:id="1125" w:name="_Toc19631843"/>
      <w:bookmarkStart w:id="1126" w:name="_Toc19633253"/>
      <w:bookmarkStart w:id="1127" w:name="_Toc27235876"/>
      <w:bookmarkStart w:id="1128" w:name="_Toc36114985"/>
      <w:r w:rsidRPr="00B366FF">
        <w:t>2.13.</w:t>
      </w:r>
      <w:r w:rsidRPr="00B366FF">
        <w:rPr>
          <w:lang w:eastAsia="zh-CN"/>
        </w:rPr>
        <w:t>109</w:t>
      </w:r>
      <w:r w:rsidRPr="00B366FF">
        <w:tab/>
      </w:r>
      <w:r w:rsidRPr="00B366FF">
        <w:rPr>
          <w:rFonts w:hint="eastAsia"/>
          <w:lang w:eastAsia="zh-CN"/>
        </w:rPr>
        <w:t xml:space="preserve">APN level </w:t>
      </w:r>
      <w:r w:rsidRPr="00B366FF">
        <w:t>APN-OI-Replacement</w:t>
      </w:r>
      <w:bookmarkEnd w:id="1125"/>
      <w:bookmarkEnd w:id="1126"/>
      <w:bookmarkEnd w:id="1127"/>
      <w:bookmarkEnd w:id="1128"/>
    </w:p>
    <w:p w:rsidR="00AC4C87" w:rsidRPr="00B366FF" w:rsidRDefault="00AC4C87" w:rsidP="00AC4C87">
      <w:pPr>
        <w:rPr>
          <w:lang w:eastAsia="zh-CN"/>
        </w:rPr>
      </w:pPr>
      <w:r w:rsidRPr="00B366FF">
        <w:rPr>
          <w:rFonts w:hint="eastAsia"/>
          <w:lang w:eastAsia="zh-CN"/>
        </w:rPr>
        <w:t xml:space="preserve">APN level </w:t>
      </w:r>
      <w:r w:rsidRPr="00B366FF">
        <w:t>APN-OI-Replacement (see 3GPP TS 23.401 [74]</w:t>
      </w:r>
      <w:r w:rsidRPr="00B366FF">
        <w:rPr>
          <w:rFonts w:hint="eastAsia"/>
          <w:lang w:eastAsia="zh-CN"/>
        </w:rPr>
        <w:t xml:space="preserve"> and 3GPP TS 23.060 [21]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rsidR="00AC4C87" w:rsidRPr="00B366FF" w:rsidRDefault="00AC4C87" w:rsidP="00AC4C87">
      <w:pPr>
        <w:rPr>
          <w:lang w:eastAsia="zh-CN"/>
        </w:rPr>
      </w:pPr>
      <w:r w:rsidRPr="00B366FF">
        <w:rPr>
          <w:rFonts w:hint="eastAsia"/>
          <w:lang w:eastAsia="zh-CN"/>
        </w:rPr>
        <w:t>APN level APN-OI-Replacement has the same role as UE level APN-OI-Replacement.</w:t>
      </w:r>
    </w:p>
    <w:p w:rsidR="00AC4C87" w:rsidRPr="00B366FF" w:rsidRDefault="00AC4C87" w:rsidP="00AC4C87">
      <w:pPr>
        <w:rPr>
          <w:lang w:eastAsia="zh-CN"/>
        </w:rPr>
      </w:pPr>
      <w:r w:rsidRPr="00B366FF">
        <w:rPr>
          <w:rFonts w:hint="eastAsia"/>
          <w:lang w:eastAsia="zh-CN"/>
        </w:rPr>
        <w:t xml:space="preserve">If both the APN level </w:t>
      </w:r>
      <w:r w:rsidRPr="00B366FF">
        <w:t>APN-OI-Replacement</w:t>
      </w:r>
      <w:r w:rsidRPr="00B366FF">
        <w:rPr>
          <w:rFonts w:hint="eastAsia"/>
          <w:lang w:eastAsia="zh-CN"/>
        </w:rPr>
        <w:t xml:space="preserve"> and UE level APN-OI-Replacement are present, the APN level </w:t>
      </w:r>
      <w:r w:rsidRPr="00B366FF">
        <w:t>APN-OI-Replacement</w:t>
      </w:r>
      <w:r w:rsidRPr="00B366FF">
        <w:rPr>
          <w:rFonts w:hint="eastAsia"/>
          <w:lang w:eastAsia="zh-CN"/>
        </w:rPr>
        <w:t xml:space="preserve"> has a higher priority than UE level APN-OI-Replacement.</w:t>
      </w:r>
    </w:p>
    <w:p w:rsidR="00AC4C87" w:rsidRPr="00B366FF" w:rsidRDefault="00AC4C87" w:rsidP="00AC4C87">
      <w:pPr>
        <w:pStyle w:val="Heading3"/>
        <w:rPr>
          <w:lang w:eastAsia="zh-CN"/>
        </w:rPr>
      </w:pPr>
      <w:bookmarkStart w:id="1129" w:name="_Toc19631844"/>
      <w:bookmarkStart w:id="1130" w:name="_Toc19633254"/>
      <w:bookmarkStart w:id="1131" w:name="_Toc27235877"/>
      <w:bookmarkStart w:id="1132" w:name="_Toc36114986"/>
      <w:r w:rsidRPr="00B366FF">
        <w:rPr>
          <w:lang w:eastAsia="ja-JP"/>
        </w:rPr>
        <w:t>2.13.</w:t>
      </w:r>
      <w:r w:rsidRPr="00B366FF">
        <w:rPr>
          <w:lang w:eastAsia="zh-CN"/>
        </w:rPr>
        <w:t>110</w:t>
      </w:r>
      <w:r w:rsidRPr="00B366FF">
        <w:tab/>
        <w:t>Unauthe</w:t>
      </w:r>
      <w:r w:rsidRPr="00B366FF">
        <w:rPr>
          <w:lang w:eastAsia="ja-JP"/>
        </w:rPr>
        <w:t>nticated</w:t>
      </w:r>
      <w:r w:rsidRPr="00B366FF">
        <w:rPr>
          <w:rFonts w:hint="eastAsia"/>
          <w:lang w:eastAsia="ja-JP"/>
        </w:rPr>
        <w:t xml:space="preserve"> IMSI</w:t>
      </w:r>
      <w:bookmarkEnd w:id="1129"/>
      <w:bookmarkEnd w:id="1130"/>
      <w:bookmarkEnd w:id="1131"/>
      <w:bookmarkEnd w:id="1132"/>
    </w:p>
    <w:p w:rsidR="00AC4C87" w:rsidRPr="00B366FF" w:rsidRDefault="00AC4C87" w:rsidP="00AC4C87">
      <w:pPr>
        <w:rPr>
          <w:lang w:eastAsia="zh-CN"/>
        </w:rPr>
      </w:pPr>
      <w:r w:rsidRPr="00B366FF">
        <w:rPr>
          <w:rFonts w:hint="eastAsia"/>
          <w:lang w:eastAsia="zh-CN"/>
        </w:rPr>
        <w:t>For an emergency attached UE with an unauthenticated IMSI, the Unauthenticated IMSI is temporary data stored in SGW and the PDN-GW.  See 3GPP TS 29.275 [79].</w:t>
      </w:r>
    </w:p>
    <w:p w:rsidR="00AC4C87" w:rsidRPr="00B366FF" w:rsidRDefault="00AC4C87" w:rsidP="00AC4C87">
      <w:pPr>
        <w:pStyle w:val="Heading3"/>
      </w:pPr>
      <w:bookmarkStart w:id="1133" w:name="_Toc19631845"/>
      <w:bookmarkStart w:id="1134" w:name="_Toc19633255"/>
      <w:bookmarkStart w:id="1135" w:name="_Toc27235878"/>
      <w:bookmarkStart w:id="1136" w:name="_Toc36114987"/>
      <w:r w:rsidRPr="00B366FF">
        <w:t>2.13.111</w:t>
      </w:r>
      <w:r w:rsidRPr="00B366FF">
        <w:tab/>
        <w:t>PDN Connection ID</w:t>
      </w:r>
      <w:bookmarkEnd w:id="1133"/>
      <w:bookmarkEnd w:id="1134"/>
      <w:bookmarkEnd w:id="1135"/>
      <w:bookmarkEnd w:id="1136"/>
    </w:p>
    <w:p w:rsidR="00AC4C87" w:rsidRPr="00B366FF" w:rsidRDefault="00AC4C87" w:rsidP="00AC4C87">
      <w:pPr>
        <w:rPr>
          <w:lang w:eastAsia="ja-JP"/>
        </w:rPr>
      </w:pPr>
      <w:r w:rsidRPr="00B366FF">
        <w:t>PDN Connection ID</w:t>
      </w:r>
      <w:r w:rsidRPr="00B366FF">
        <w:rPr>
          <w:lang w:eastAsia="ja-JP"/>
        </w:rPr>
        <w:t xml:space="preserve"> </w:t>
      </w:r>
      <w:r w:rsidRPr="00B366FF">
        <w:t>(see</w:t>
      </w:r>
      <w:r w:rsidRPr="00B366FF">
        <w:rPr>
          <w:lang w:eastAsia="ja-JP"/>
        </w:rPr>
        <w:t xml:space="preserve"> 3GPP TS 29.275[79]) is used to uniquely identify a PDN Connection over PMIP based interface if multiple PDN Connections to the same APN is supported. PDN Connection ID is temporary data and is conditionally stored in SGW, PDN-GW, trusted-non-3GPP access or ePDG if both MAG and LMA support multiple PDN connection to the same APN.</w:t>
      </w:r>
    </w:p>
    <w:p w:rsidR="00AC4C87" w:rsidRPr="00B366FF" w:rsidRDefault="00AC4C87" w:rsidP="00AC4C87">
      <w:pPr>
        <w:keepNext/>
        <w:keepLines/>
        <w:spacing w:before="120"/>
        <w:ind w:left="1134" w:hanging="1134"/>
        <w:rPr>
          <w:rFonts w:ascii="Arial" w:hAnsi="Arial"/>
          <w:sz w:val="28"/>
        </w:rPr>
      </w:pPr>
      <w:r w:rsidRPr="00B366FF">
        <w:rPr>
          <w:rFonts w:ascii="Arial" w:hAnsi="Arial"/>
          <w:sz w:val="28"/>
        </w:rPr>
        <w:t>2.13.</w:t>
      </w:r>
      <w:r w:rsidRPr="00B366FF">
        <w:rPr>
          <w:rFonts w:ascii="Arial" w:hAnsi="Arial"/>
          <w:sz w:val="28"/>
          <w:lang w:eastAsia="zh-CN"/>
        </w:rPr>
        <w:t>112</w:t>
      </w:r>
      <w:r w:rsidRPr="00B366FF">
        <w:rPr>
          <w:rFonts w:ascii="Arial" w:hAnsi="Arial" w:hint="eastAsia"/>
          <w:sz w:val="28"/>
        </w:rPr>
        <w:tab/>
      </w:r>
      <w:r w:rsidRPr="00B366FF">
        <w:rPr>
          <w:rFonts w:ascii="Arial" w:hAnsi="Arial" w:hint="eastAsia"/>
          <w:sz w:val="28"/>
          <w:lang w:eastAsia="zh-CN"/>
        </w:rPr>
        <w:t>MS</w:t>
      </w:r>
      <w:r w:rsidRPr="00B366FF">
        <w:rPr>
          <w:rFonts w:ascii="Arial" w:hAnsi="Arial"/>
          <w:sz w:val="28"/>
        </w:rPr>
        <w:t xml:space="preserve"> Network Capability</w:t>
      </w:r>
    </w:p>
    <w:p w:rsidR="00AC4C87" w:rsidRPr="00B366FF" w:rsidRDefault="00AC4C87" w:rsidP="00AC4C87">
      <w:r w:rsidRPr="00B366FF">
        <w:rPr>
          <w:rFonts w:hint="eastAsia"/>
          <w:lang w:eastAsia="zh-CN"/>
        </w:rPr>
        <w:t>MS</w:t>
      </w:r>
      <w:r w:rsidRPr="00B366FF">
        <w:t xml:space="preserve"> network capabilities (see 3GPP TS 23.</w:t>
      </w:r>
      <w:r w:rsidRPr="00B366FF">
        <w:rPr>
          <w:rFonts w:hint="eastAsia"/>
          <w:lang w:eastAsia="zh-CN"/>
        </w:rPr>
        <w:t>060</w:t>
      </w:r>
      <w:r w:rsidRPr="00B366FF">
        <w:t xml:space="preserve"> [</w:t>
      </w:r>
      <w:r w:rsidRPr="00B366FF">
        <w:rPr>
          <w:rFonts w:hint="eastAsia"/>
          <w:lang w:eastAsia="zh-CN"/>
        </w:rPr>
        <w:t>21</w:t>
      </w:r>
      <w:r w:rsidRPr="00B366FF">
        <w:t xml:space="preserve">]) including security algorithms and capabilities which shall be supported by the </w:t>
      </w:r>
      <w:r w:rsidRPr="00B366FF">
        <w:rPr>
          <w:rFonts w:hint="eastAsia"/>
          <w:lang w:eastAsia="zh-CN"/>
        </w:rPr>
        <w:t>MS</w:t>
      </w:r>
      <w:r w:rsidRPr="00B366FF">
        <w:t xml:space="preserve">. </w:t>
      </w:r>
      <w:r w:rsidRPr="00B366FF">
        <w:rPr>
          <w:rFonts w:hint="eastAsia"/>
          <w:lang w:eastAsia="zh-CN"/>
        </w:rPr>
        <w:t>MS</w:t>
      </w:r>
      <w:r w:rsidRPr="00B366FF">
        <w:t xml:space="preserve"> Network Capability is temporary data conditionally stored in MME</w:t>
      </w:r>
      <w:r w:rsidRPr="00B366FF">
        <w:rPr>
          <w:rFonts w:hint="eastAsia"/>
          <w:lang w:eastAsia="zh-CN"/>
        </w:rPr>
        <w:t xml:space="preserve"> and SGSN</w:t>
      </w:r>
      <w:r w:rsidRPr="00B366FF">
        <w:t>.</w:t>
      </w:r>
    </w:p>
    <w:p w:rsidR="00AC4C87" w:rsidRPr="00B366FF" w:rsidRDefault="00AC4C87" w:rsidP="00AC4C87">
      <w:pPr>
        <w:keepNext/>
        <w:keepLines/>
        <w:spacing w:before="120"/>
        <w:ind w:left="1134" w:hanging="1134"/>
        <w:rPr>
          <w:rFonts w:ascii="Arial" w:hAnsi="Arial"/>
          <w:sz w:val="28"/>
        </w:rPr>
      </w:pPr>
      <w:r w:rsidRPr="00B366FF">
        <w:rPr>
          <w:rFonts w:ascii="Arial" w:hAnsi="Arial"/>
          <w:sz w:val="28"/>
        </w:rPr>
        <w:t>2.13.</w:t>
      </w:r>
      <w:r w:rsidRPr="00B366FF">
        <w:rPr>
          <w:rFonts w:ascii="Arial" w:hAnsi="Arial"/>
          <w:sz w:val="28"/>
          <w:lang w:eastAsia="zh-CN"/>
        </w:rPr>
        <w:t>113</w:t>
      </w:r>
      <w:r w:rsidRPr="00B366FF">
        <w:rPr>
          <w:rFonts w:ascii="Arial" w:hAnsi="Arial" w:hint="eastAsia"/>
          <w:sz w:val="28"/>
        </w:rPr>
        <w:tab/>
      </w:r>
      <w:r w:rsidRPr="00B366FF">
        <w:rPr>
          <w:rFonts w:ascii="Arial" w:hAnsi="Arial"/>
          <w:sz w:val="28"/>
        </w:rPr>
        <w:t xml:space="preserve">Voice </w:t>
      </w:r>
      <w:r w:rsidRPr="00B366FF">
        <w:rPr>
          <w:rFonts w:ascii="Arial" w:hAnsi="Arial" w:hint="eastAsia"/>
          <w:sz w:val="28"/>
          <w:lang w:eastAsia="zh-CN"/>
        </w:rPr>
        <w:t>D</w:t>
      </w:r>
      <w:r w:rsidRPr="00B366FF">
        <w:rPr>
          <w:rFonts w:ascii="Arial" w:hAnsi="Arial"/>
          <w:sz w:val="28"/>
        </w:rPr>
        <w:t xml:space="preserve">omain </w:t>
      </w:r>
      <w:r w:rsidRPr="00B366FF">
        <w:rPr>
          <w:rFonts w:ascii="Arial" w:hAnsi="Arial" w:hint="eastAsia"/>
          <w:sz w:val="28"/>
          <w:lang w:eastAsia="zh-CN"/>
        </w:rPr>
        <w:t>P</w:t>
      </w:r>
      <w:r w:rsidRPr="00B366FF">
        <w:rPr>
          <w:rFonts w:ascii="Arial" w:hAnsi="Arial"/>
          <w:sz w:val="28"/>
        </w:rPr>
        <w:t xml:space="preserve">reference and UE's </w:t>
      </w:r>
      <w:r w:rsidRPr="00B366FF">
        <w:rPr>
          <w:rFonts w:ascii="Arial" w:hAnsi="Arial" w:hint="eastAsia"/>
          <w:sz w:val="28"/>
          <w:lang w:eastAsia="zh-CN"/>
        </w:rPr>
        <w:t>U</w:t>
      </w:r>
      <w:r w:rsidRPr="00B366FF">
        <w:rPr>
          <w:rFonts w:ascii="Arial" w:hAnsi="Arial"/>
          <w:sz w:val="28"/>
        </w:rPr>
        <w:t xml:space="preserve">sage </w:t>
      </w:r>
      <w:r w:rsidRPr="00B366FF">
        <w:rPr>
          <w:rFonts w:ascii="Arial" w:hAnsi="Arial" w:hint="eastAsia"/>
          <w:sz w:val="28"/>
          <w:lang w:eastAsia="zh-CN"/>
        </w:rPr>
        <w:t>S</w:t>
      </w:r>
      <w:r w:rsidRPr="00B366FF">
        <w:rPr>
          <w:rFonts w:ascii="Arial" w:hAnsi="Arial"/>
          <w:sz w:val="28"/>
        </w:rPr>
        <w:t>etting</w:t>
      </w:r>
    </w:p>
    <w:p w:rsidR="00AC4C87" w:rsidRPr="00B366FF" w:rsidRDefault="00AC4C87" w:rsidP="00AC4C87">
      <w:pPr>
        <w:rPr>
          <w:lang w:eastAsia="zh-CN"/>
        </w:rPr>
      </w:pPr>
      <w:r w:rsidRPr="00B366FF">
        <w:rPr>
          <w:lang w:eastAsia="zh-CN"/>
        </w:rPr>
        <w:t>Voice domain preference and UE's usage setting</w:t>
      </w:r>
      <w:r w:rsidRPr="00B366FF">
        <w:t xml:space="preserve"> (see 3GPP TS 2</w:t>
      </w:r>
      <w:r w:rsidRPr="00B366FF">
        <w:rPr>
          <w:rFonts w:hint="eastAsia"/>
          <w:lang w:eastAsia="zh-CN"/>
        </w:rPr>
        <w:t>4</w:t>
      </w:r>
      <w:r w:rsidRPr="00B366FF">
        <w:t>.</w:t>
      </w:r>
      <w:r w:rsidRPr="00B366FF">
        <w:rPr>
          <w:rFonts w:hint="eastAsia"/>
          <w:lang w:eastAsia="zh-CN"/>
        </w:rPr>
        <w:t>008</w:t>
      </w:r>
      <w:r w:rsidRPr="00B366FF">
        <w:t xml:space="preserve"> [</w:t>
      </w:r>
      <w:r w:rsidRPr="00B366FF">
        <w:rPr>
          <w:rFonts w:hint="eastAsia"/>
          <w:lang w:eastAsia="zh-CN"/>
        </w:rPr>
        <w:t>26</w:t>
      </w:r>
      <w:r w:rsidRPr="00B366FF">
        <w:t>]) provide</w:t>
      </w:r>
      <w:r w:rsidRPr="00B366FF">
        <w:rPr>
          <w:rFonts w:hint="eastAsia"/>
          <w:lang w:eastAsia="zh-CN"/>
        </w:rPr>
        <w:t>s</w:t>
      </w:r>
      <w:r w:rsidRPr="00B366FF">
        <w:t xml:space="preserve"> the network with the UE's usage setting and the voice domain preference. The network uses </w:t>
      </w:r>
      <w:r w:rsidRPr="00B366FF">
        <w:rPr>
          <w:bCs/>
        </w:rPr>
        <w:t>the UE's usage setting and the voice domain preference</w:t>
      </w:r>
      <w:r w:rsidRPr="00B366FF">
        <w:t xml:space="preserve"> to select the RFSP index</w:t>
      </w:r>
      <w:r w:rsidRPr="00B366FF">
        <w:rPr>
          <w:rFonts w:hint="eastAsia"/>
          <w:lang w:eastAsia="zh-CN"/>
        </w:rPr>
        <w:t xml:space="preserve"> in use as specified in </w:t>
      </w:r>
      <w:r w:rsidRPr="00B366FF">
        <w:t>3GPP TS 2</w:t>
      </w:r>
      <w:r w:rsidRPr="00B366FF">
        <w:rPr>
          <w:rFonts w:hint="eastAsia"/>
          <w:lang w:eastAsia="zh-CN"/>
        </w:rPr>
        <w:t>3</w:t>
      </w:r>
      <w:r w:rsidRPr="00B366FF">
        <w:t>.</w:t>
      </w:r>
      <w:r w:rsidRPr="00B366FF">
        <w:rPr>
          <w:rFonts w:hint="eastAsia"/>
          <w:lang w:eastAsia="zh-CN"/>
        </w:rPr>
        <w:t>401</w:t>
      </w:r>
      <w:r w:rsidRPr="00B366FF">
        <w:t xml:space="preserve"> [</w:t>
      </w:r>
      <w:r w:rsidRPr="00B366FF">
        <w:rPr>
          <w:lang w:eastAsia="zh-CN"/>
        </w:rPr>
        <w:t>74</w:t>
      </w:r>
      <w:r w:rsidRPr="00B366FF">
        <w:t xml:space="preserve">]. </w:t>
      </w:r>
      <w:r w:rsidRPr="00B366FF">
        <w:rPr>
          <w:lang w:eastAsia="zh-CN"/>
        </w:rPr>
        <w:t>Voice domain preference and UE's usage setting</w:t>
      </w:r>
      <w:r w:rsidRPr="00B366FF">
        <w:t xml:space="preserve"> is temporary data conditionally stored in MME</w:t>
      </w:r>
      <w:r w:rsidRPr="00B366FF">
        <w:rPr>
          <w:rFonts w:hint="eastAsia"/>
          <w:lang w:eastAsia="zh-CN"/>
        </w:rPr>
        <w:t xml:space="preserve"> and SGSN</w:t>
      </w:r>
      <w:r w:rsidRPr="00B366FF">
        <w:t>.</w:t>
      </w:r>
    </w:p>
    <w:p w:rsidR="00AC4C87" w:rsidRPr="00B366FF" w:rsidRDefault="00AC4C87" w:rsidP="00AC4C87">
      <w:pPr>
        <w:pStyle w:val="Heading3"/>
      </w:pPr>
      <w:bookmarkStart w:id="1137" w:name="_Toc19631846"/>
      <w:bookmarkStart w:id="1138" w:name="_Toc19633256"/>
      <w:bookmarkStart w:id="1139" w:name="_Toc27235879"/>
      <w:bookmarkStart w:id="1140" w:name="_Toc36114988"/>
      <w:r w:rsidRPr="00B366FF">
        <w:lastRenderedPageBreak/>
        <w:t>2.13.</w:t>
      </w:r>
      <w:r w:rsidRPr="00B366FF">
        <w:rPr>
          <w:lang w:eastAsia="zh-CN"/>
        </w:rPr>
        <w:t>114</w:t>
      </w:r>
      <w:r w:rsidRPr="00B366FF">
        <w:tab/>
      </w:r>
      <w:r w:rsidRPr="00B366FF">
        <w:rPr>
          <w:rFonts w:hint="eastAsia"/>
        </w:rPr>
        <w:t>SIPTO</w:t>
      </w:r>
      <w:r w:rsidRPr="00B366FF">
        <w:rPr>
          <w:rFonts w:hint="eastAsia"/>
          <w:lang w:eastAsia="zh-CN"/>
        </w:rPr>
        <w:t xml:space="preserve"> </w:t>
      </w:r>
      <w:r w:rsidRPr="00B366FF">
        <w:rPr>
          <w:rFonts w:hint="eastAsia"/>
        </w:rPr>
        <w:t>Permission</w:t>
      </w:r>
      <w:bookmarkEnd w:id="1137"/>
      <w:bookmarkEnd w:id="1138"/>
      <w:bookmarkEnd w:id="1139"/>
      <w:bookmarkEnd w:id="1140"/>
    </w:p>
    <w:p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indicates</w:t>
      </w:r>
      <w:r w:rsidRPr="00B366FF">
        <w:rPr>
          <w:lang w:eastAsia="ja-JP"/>
        </w:rPr>
        <w:t xml:space="preserve"> whether the traffic associated with a particular APN is allowed or not for SIPTO above RAN</w:t>
      </w:r>
      <w:r w:rsidRPr="00B366FF">
        <w:rPr>
          <w:rFonts w:hint="eastAsia"/>
          <w:lang w:eastAsia="zh-CN"/>
        </w:rPr>
        <w:t>, as defined in 3GPP TS 23.060 [21]</w:t>
      </w:r>
      <w:r w:rsidRPr="00B366FF">
        <w:rPr>
          <w:lang w:eastAsia="zh-CN"/>
        </w:rPr>
        <w:t>,</w:t>
      </w:r>
      <w:r w:rsidRPr="00B366FF">
        <w:rPr>
          <w:rFonts w:hint="eastAsia"/>
          <w:lang w:eastAsia="zh-CN"/>
        </w:rPr>
        <w:t xml:space="preserve"> 3GPP TS 23.401 [74]</w:t>
      </w:r>
      <w:r w:rsidRPr="00B366FF">
        <w:rPr>
          <w:lang w:eastAsia="zh-CN"/>
        </w:rPr>
        <w:t xml:space="preserve"> and 3GPP TS 23.402 [77]</w:t>
      </w:r>
      <w:r w:rsidRPr="00B366FF">
        <w:rPr>
          <w:lang w:eastAsia="ja-JP"/>
        </w:rPr>
        <w:t>.</w:t>
      </w:r>
    </w:p>
    <w:p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rPr>
          <w:rFonts w:hint="eastAsia"/>
        </w:rPr>
        <w:t>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w:t>
      </w:r>
      <w:r w:rsidRPr="00B366FF">
        <w:rPr>
          <w:rFonts w:hint="eastAsia"/>
          <w:lang w:eastAsia="zh-CN"/>
        </w:rPr>
        <w:t>SGSN</w:t>
      </w:r>
      <w:r w:rsidRPr="00B366FF">
        <w:rPr>
          <w:lang w:eastAsia="zh-CN"/>
        </w:rPr>
        <w:t>, 3GPP AAA Server and Trusted Non-3GPP access network (eHRPD)</w:t>
      </w:r>
      <w:r w:rsidRPr="00B366FF">
        <w:rPr>
          <w:lang w:eastAsia="ja-JP"/>
        </w:rPr>
        <w:t>.</w:t>
      </w:r>
    </w:p>
    <w:p w:rsidR="00AC4C87" w:rsidRPr="00B366FF" w:rsidRDefault="00AC4C87" w:rsidP="00AC4C87">
      <w:pPr>
        <w:pStyle w:val="Heading3"/>
      </w:pPr>
      <w:bookmarkStart w:id="1141" w:name="_Toc19631847"/>
      <w:bookmarkStart w:id="1142" w:name="_Toc19633257"/>
      <w:bookmarkStart w:id="1143" w:name="_Toc27235880"/>
      <w:bookmarkStart w:id="1144" w:name="_Toc36114989"/>
      <w:r w:rsidRPr="00B366FF">
        <w:t>2.13.</w:t>
      </w:r>
      <w:r w:rsidRPr="00B366FF">
        <w:rPr>
          <w:lang w:eastAsia="zh-CN"/>
        </w:rPr>
        <w:t>114A</w:t>
      </w:r>
      <w:r w:rsidRPr="00B366FF">
        <w:tab/>
      </w: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bookmarkEnd w:id="1141"/>
      <w:bookmarkEnd w:id="1142"/>
      <w:bookmarkEnd w:id="1143"/>
      <w:bookmarkEnd w:id="1144"/>
    </w:p>
    <w:p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indicates</w:t>
      </w:r>
      <w:r w:rsidRPr="00B366FF">
        <w:rPr>
          <w:lang w:eastAsia="ja-JP"/>
        </w:rPr>
        <w:t xml:space="preserve"> whether the traffic associated with a particular APN is allowed or not for SIPTO at the Local Network</w:t>
      </w:r>
      <w:r w:rsidRPr="00B366FF">
        <w:rPr>
          <w:rFonts w:hint="eastAsia"/>
          <w:lang w:eastAsia="zh-CN"/>
        </w:rPr>
        <w:t>, as defined in 3GPP TS 23.060 [21]</w:t>
      </w:r>
      <w:r w:rsidRPr="00B366FF">
        <w:rPr>
          <w:lang w:eastAsia="zh-CN"/>
        </w:rPr>
        <w:t xml:space="preserve"> and</w:t>
      </w:r>
      <w:r w:rsidRPr="00B366FF">
        <w:rPr>
          <w:rFonts w:hint="eastAsia"/>
          <w:lang w:eastAsia="zh-CN"/>
        </w:rPr>
        <w:t xml:space="preserve"> 3GPP TS 23.401 [74]</w:t>
      </w:r>
      <w:r w:rsidRPr="00B366FF">
        <w:rPr>
          <w:lang w:eastAsia="ja-JP"/>
        </w:rPr>
        <w:t>.</w:t>
      </w:r>
    </w:p>
    <w:p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t>Local Network</w:t>
      </w:r>
      <w:r w:rsidRPr="00B366FF">
        <w:rPr>
          <w:rFonts w:hint="eastAsia"/>
        </w:rPr>
        <w:t xml:space="preserve"> 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and </w:t>
      </w:r>
      <w:r w:rsidRPr="00B366FF">
        <w:rPr>
          <w:rFonts w:hint="eastAsia"/>
          <w:lang w:eastAsia="zh-CN"/>
        </w:rPr>
        <w:t>SGSN</w:t>
      </w:r>
      <w:r w:rsidRPr="00B366FF">
        <w:rPr>
          <w:lang w:eastAsia="ja-JP"/>
        </w:rPr>
        <w:t>.</w:t>
      </w:r>
    </w:p>
    <w:p w:rsidR="00AC4C87" w:rsidRPr="00B366FF" w:rsidRDefault="00AC4C87" w:rsidP="00AC4C87">
      <w:pPr>
        <w:pStyle w:val="Heading3"/>
      </w:pPr>
      <w:bookmarkStart w:id="1145" w:name="_Toc19631848"/>
      <w:bookmarkStart w:id="1146" w:name="_Toc19633258"/>
      <w:bookmarkStart w:id="1147" w:name="_Toc27235881"/>
      <w:bookmarkStart w:id="1148" w:name="_Toc36114990"/>
      <w:r w:rsidRPr="00B366FF">
        <w:t>2.13.</w:t>
      </w:r>
      <w:r w:rsidRPr="00B366FF">
        <w:rPr>
          <w:lang w:eastAsia="zh-CN"/>
        </w:rPr>
        <w:t>115</w:t>
      </w:r>
      <w:r w:rsidRPr="00B366FF">
        <w:tab/>
        <w:t>Subscribed Periodic RAU/TAU Timer</w:t>
      </w:r>
      <w:bookmarkEnd w:id="1145"/>
      <w:bookmarkEnd w:id="1146"/>
      <w:bookmarkEnd w:id="1147"/>
      <w:bookmarkEnd w:id="1148"/>
    </w:p>
    <w:p w:rsidR="00AC4C87" w:rsidRPr="00B366FF" w:rsidRDefault="00AC4C87" w:rsidP="00AC4C87">
      <w:pPr>
        <w:rPr>
          <w:lang w:eastAsia="ja-JP"/>
        </w:rPr>
      </w:pPr>
      <w:r w:rsidRPr="00B366FF">
        <w:t>The Subscribed Periodic RAU/TAU Timer</w:t>
      </w:r>
      <w:r w:rsidRPr="00B366FF">
        <w:rPr>
          <w:rFonts w:hint="eastAsia"/>
          <w:lang w:eastAsia="zh-CN"/>
        </w:rPr>
        <w:t xml:space="preserve"> </w:t>
      </w:r>
      <w:r w:rsidRPr="00B366FF">
        <w:rPr>
          <w:lang w:eastAsia="zh-CN"/>
        </w:rPr>
        <w:t xml:space="preserve">(see 3GPP TS 23.401 [74] and 3GPP TS 23.060 [21])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w:t>
      </w:r>
      <w:r w:rsidRPr="00B366FF">
        <w:rPr>
          <w:rFonts w:hint="eastAsia"/>
          <w:lang w:eastAsia="zh-CN"/>
        </w:rPr>
        <w:t>HSS</w:t>
      </w:r>
      <w:r w:rsidRPr="00B366FF">
        <w:rPr>
          <w:lang w:eastAsia="zh-CN"/>
        </w:rPr>
        <w:t xml:space="preserve">, </w:t>
      </w:r>
      <w:r w:rsidRPr="00B366FF">
        <w:rPr>
          <w:rFonts w:hint="eastAsia"/>
          <w:lang w:eastAsia="zh-CN"/>
        </w:rPr>
        <w:t>MME</w:t>
      </w:r>
      <w:r w:rsidRPr="00B366FF">
        <w:rPr>
          <w:lang w:eastAsia="zh-CN"/>
        </w:rPr>
        <w:t xml:space="preserve"> and SGSN</w:t>
      </w:r>
      <w:r w:rsidRPr="00B366FF">
        <w:rPr>
          <w:lang w:eastAsia="ja-JP"/>
        </w:rPr>
        <w:t>.</w:t>
      </w:r>
    </w:p>
    <w:p w:rsidR="00AC4C87" w:rsidRPr="00B366FF" w:rsidRDefault="00AC4C87" w:rsidP="00AC4C87">
      <w:pPr>
        <w:pStyle w:val="Heading3"/>
        <w:rPr>
          <w:lang w:eastAsia="zh-CN"/>
        </w:rPr>
      </w:pPr>
      <w:bookmarkStart w:id="1149" w:name="_Toc19631849"/>
      <w:bookmarkStart w:id="1150" w:name="_Toc19633259"/>
      <w:bookmarkStart w:id="1151" w:name="_Toc27235882"/>
      <w:bookmarkStart w:id="1152" w:name="_Toc36114991"/>
      <w:r w:rsidRPr="00B366FF">
        <w:t>2.13.</w:t>
      </w:r>
      <w:r w:rsidRPr="00B366FF">
        <w:rPr>
          <w:lang w:eastAsia="zh-CN"/>
        </w:rPr>
        <w:t>116</w:t>
      </w:r>
      <w:r w:rsidRPr="00B366FF">
        <w:tab/>
      </w:r>
      <w:r w:rsidRPr="00B366FF">
        <w:rPr>
          <w:rFonts w:hint="eastAsia"/>
          <w:lang w:eastAsia="zh-CN"/>
        </w:rPr>
        <w:t>ePDG F-TEID for S2b (control plane)</w:t>
      </w:r>
      <w:bookmarkEnd w:id="1149"/>
      <w:bookmarkEnd w:id="1150"/>
      <w:bookmarkEnd w:id="1151"/>
      <w:bookmarkEnd w:id="1152"/>
    </w:p>
    <w:p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3GPP TS 29.274[75].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AC4C87" w:rsidRPr="00B366FF" w:rsidRDefault="00AC4C87" w:rsidP="00AC4C87">
      <w:pPr>
        <w:pStyle w:val="Heading3"/>
        <w:rPr>
          <w:lang w:eastAsia="zh-CN"/>
        </w:rPr>
      </w:pPr>
      <w:bookmarkStart w:id="1153" w:name="_Toc19631850"/>
      <w:bookmarkStart w:id="1154" w:name="_Toc19633260"/>
      <w:bookmarkStart w:id="1155" w:name="_Toc27235883"/>
      <w:bookmarkStart w:id="1156" w:name="_Toc36114992"/>
      <w:r w:rsidRPr="00B366FF">
        <w:t>2.13.</w:t>
      </w:r>
      <w:r w:rsidRPr="00B366FF">
        <w:rPr>
          <w:lang w:eastAsia="zh-CN"/>
        </w:rPr>
        <w:t>117</w:t>
      </w:r>
      <w:r w:rsidRPr="00B366FF">
        <w:tab/>
      </w:r>
      <w:r w:rsidRPr="00B366FF">
        <w:rPr>
          <w:rFonts w:hint="eastAsia"/>
          <w:lang w:eastAsia="zh-CN"/>
        </w:rPr>
        <w:t>ePDG F-TEID for S2b (user plane)</w:t>
      </w:r>
      <w:bookmarkEnd w:id="1153"/>
      <w:bookmarkEnd w:id="1154"/>
      <w:bookmarkEnd w:id="1155"/>
      <w:bookmarkEnd w:id="1156"/>
    </w:p>
    <w:p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3GPP TS 29.274[75].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AC4C87" w:rsidRPr="00B366FF" w:rsidRDefault="00AC4C87" w:rsidP="00AC4C87">
      <w:pPr>
        <w:pStyle w:val="Heading3"/>
        <w:rPr>
          <w:lang w:eastAsia="zh-CN"/>
        </w:rPr>
      </w:pPr>
      <w:bookmarkStart w:id="1157" w:name="_Toc19631851"/>
      <w:bookmarkStart w:id="1158" w:name="_Toc19633261"/>
      <w:bookmarkStart w:id="1159" w:name="_Toc27235884"/>
      <w:bookmarkStart w:id="1160" w:name="_Toc36114993"/>
      <w:r w:rsidRPr="00B366FF">
        <w:t>2.13.</w:t>
      </w:r>
      <w:r w:rsidRPr="00B366FF">
        <w:rPr>
          <w:lang w:eastAsia="zh-CN"/>
        </w:rPr>
        <w:t>118</w:t>
      </w:r>
      <w:r w:rsidRPr="00B366FF">
        <w:tab/>
      </w:r>
      <w:r w:rsidRPr="00B366FF">
        <w:rPr>
          <w:rFonts w:hint="eastAsia"/>
          <w:lang w:eastAsia="zh-CN"/>
        </w:rPr>
        <w:t>PGW F-TEID for S2b (control plane)</w:t>
      </w:r>
      <w:bookmarkEnd w:id="1157"/>
      <w:bookmarkEnd w:id="1158"/>
      <w:bookmarkEnd w:id="1159"/>
      <w:bookmarkEnd w:id="1160"/>
    </w:p>
    <w:p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3GPP TS 29.274[75].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AC4C87" w:rsidRPr="00B366FF" w:rsidRDefault="00AC4C87" w:rsidP="00AC4C87">
      <w:pPr>
        <w:pStyle w:val="Heading3"/>
        <w:rPr>
          <w:lang w:eastAsia="zh-CN"/>
        </w:rPr>
      </w:pPr>
      <w:bookmarkStart w:id="1161" w:name="_Toc19631852"/>
      <w:bookmarkStart w:id="1162" w:name="_Toc19633262"/>
      <w:bookmarkStart w:id="1163" w:name="_Toc27235885"/>
      <w:bookmarkStart w:id="1164" w:name="_Toc36114994"/>
      <w:r w:rsidRPr="00B366FF">
        <w:t>2.13.</w:t>
      </w:r>
      <w:r w:rsidRPr="00B366FF">
        <w:rPr>
          <w:lang w:eastAsia="zh-CN"/>
        </w:rPr>
        <w:t>119</w:t>
      </w:r>
      <w:r w:rsidRPr="00B366FF">
        <w:tab/>
      </w:r>
      <w:r w:rsidRPr="00B366FF">
        <w:rPr>
          <w:rFonts w:hint="eastAsia"/>
          <w:lang w:eastAsia="zh-CN"/>
        </w:rPr>
        <w:t>PGW F-TEID for S2b (user plane)</w:t>
      </w:r>
      <w:bookmarkEnd w:id="1161"/>
      <w:bookmarkEnd w:id="1162"/>
      <w:bookmarkEnd w:id="1163"/>
      <w:bookmarkEnd w:id="1164"/>
    </w:p>
    <w:p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3GPP TS 29.274[75].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rsidR="00AC4C87" w:rsidRPr="00B366FF" w:rsidRDefault="00AC4C87" w:rsidP="00AC4C87">
      <w:pPr>
        <w:pStyle w:val="Heading3"/>
      </w:pPr>
      <w:bookmarkStart w:id="1165" w:name="_Toc19631853"/>
      <w:bookmarkStart w:id="1166" w:name="_Toc19633263"/>
      <w:bookmarkStart w:id="1167" w:name="_Toc27235886"/>
      <w:bookmarkStart w:id="1168" w:name="_Toc36114995"/>
      <w:r w:rsidRPr="00B366FF">
        <w:t>2.13.</w:t>
      </w:r>
      <w:r w:rsidRPr="00B366FF">
        <w:rPr>
          <w:lang w:eastAsia="zh-CN"/>
        </w:rPr>
        <w:t>120</w:t>
      </w:r>
      <w:r w:rsidRPr="00B366FF">
        <w:tab/>
      </w:r>
      <w:r w:rsidRPr="00B366FF">
        <w:rPr>
          <w:lang w:eastAsia="zh-CN"/>
        </w:rPr>
        <w:t xml:space="preserve">MPS </w:t>
      </w:r>
      <w:r w:rsidRPr="00B366FF">
        <w:rPr>
          <w:rFonts w:hint="eastAsia"/>
          <w:lang w:eastAsia="zh-CN"/>
        </w:rPr>
        <w:t>CS Priority</w:t>
      </w:r>
      <w:bookmarkEnd w:id="1165"/>
      <w:bookmarkEnd w:id="1166"/>
      <w:bookmarkEnd w:id="1167"/>
      <w:bookmarkEnd w:id="1168"/>
    </w:p>
    <w:p w:rsidR="00AC4C87" w:rsidRPr="00B366FF" w:rsidRDefault="00AC4C87" w:rsidP="00AC4C87">
      <w:pPr>
        <w:rPr>
          <w:lang w:eastAsia="zh-CN"/>
        </w:rPr>
      </w:pPr>
      <w:r w:rsidRPr="00B366FF">
        <w:rPr>
          <w:lang w:eastAsia="zh-CN"/>
        </w:rPr>
        <w:t xml:space="preserve">MPS </w:t>
      </w:r>
      <w:r w:rsidRPr="00B366FF">
        <w:rPr>
          <w:rFonts w:hint="eastAsia"/>
          <w:lang w:eastAsia="zh-CN"/>
        </w:rPr>
        <w:t>CS Priority indicates</w:t>
      </w:r>
      <w:r w:rsidRPr="00B366FF">
        <w:rPr>
          <w:lang w:eastAsia="ja-JP"/>
        </w:rPr>
        <w:t xml:space="preserve"> </w:t>
      </w:r>
      <w:r w:rsidRPr="00B366FF">
        <w:rPr>
          <w:rFonts w:hint="eastAsia"/>
          <w:lang w:eastAsia="zh-CN"/>
        </w:rPr>
        <w:t>that the UE is subscribed to the eMLPP in the CS domain, as defined in 3GPP TS 23.401 [74]</w:t>
      </w:r>
      <w:r w:rsidRPr="00B366FF">
        <w:rPr>
          <w:lang w:eastAsia="ja-JP"/>
        </w:rPr>
        <w:t>.</w:t>
      </w:r>
    </w:p>
    <w:p w:rsidR="00AC4C87" w:rsidRPr="00B366FF" w:rsidRDefault="00AC4C87" w:rsidP="00AC4C87">
      <w:pPr>
        <w:rPr>
          <w:lang w:eastAsia="zh-CN"/>
        </w:rPr>
      </w:pPr>
      <w:r w:rsidRPr="00B366FF">
        <w:rPr>
          <w:lang w:eastAsia="zh-CN"/>
        </w:rPr>
        <w:t xml:space="preserve">MPS </w:t>
      </w:r>
      <w:r w:rsidRPr="00B366FF">
        <w:rPr>
          <w:rFonts w:hint="eastAsia"/>
          <w:lang w:eastAsia="zh-CN"/>
        </w:rPr>
        <w:t xml:space="preserve">CS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w:t>
      </w:r>
      <w:r w:rsidRPr="00B366FF">
        <w:rPr>
          <w:lang w:eastAsia="ja-JP"/>
        </w:rPr>
        <w:t>.</w:t>
      </w:r>
    </w:p>
    <w:p w:rsidR="00AC4C87" w:rsidRPr="00B366FF" w:rsidRDefault="00AC4C87" w:rsidP="00AC4C87">
      <w:pPr>
        <w:pStyle w:val="NO"/>
        <w:rPr>
          <w:szCs w:val="16"/>
          <w:lang w:eastAsia="zh-CN"/>
        </w:rPr>
      </w:pPr>
      <w:r w:rsidRPr="00B366FF">
        <w:rPr>
          <w:rFonts w:hint="eastAsia"/>
          <w:lang w:eastAsia="zh-CN"/>
        </w:rPr>
        <w:t>NOTE:</w:t>
      </w:r>
      <w:r w:rsidRPr="00B366FF">
        <w:rPr>
          <w:rFonts w:hint="eastAsia"/>
          <w:lang w:eastAsia="zh-CN"/>
        </w:rPr>
        <w:tab/>
        <w:t xml:space="preserve">The MME gets the </w:t>
      </w:r>
      <w:r w:rsidRPr="00B366FF">
        <w:rPr>
          <w:lang w:eastAsia="zh-CN"/>
        </w:rPr>
        <w:t xml:space="preserve">MPS </w:t>
      </w:r>
      <w:r w:rsidRPr="00B366FF">
        <w:rPr>
          <w:rFonts w:hint="eastAsia"/>
          <w:lang w:eastAsia="zh-CN"/>
        </w:rPr>
        <w:t>CS Priority</w:t>
      </w:r>
      <w:r w:rsidRPr="00B366FF">
        <w:rPr>
          <w:lang w:eastAsia="zh-CN"/>
        </w:rPr>
        <w:t xml:space="preserve"> information</w:t>
      </w:r>
      <w:r w:rsidRPr="00B366FF">
        <w:rPr>
          <w:rFonts w:hint="eastAsia"/>
          <w:lang w:eastAsia="zh-CN"/>
        </w:rPr>
        <w:t xml:space="preserve"> from the HLR/HSS, which derives this </w:t>
      </w:r>
      <w:r w:rsidRPr="00B366FF">
        <w:rPr>
          <w:lang w:eastAsia="zh-CN"/>
        </w:rPr>
        <w:t>information</w:t>
      </w:r>
      <w:r w:rsidRPr="00B366FF">
        <w:rPr>
          <w:rFonts w:hint="eastAsia"/>
          <w:lang w:eastAsia="zh-CN"/>
        </w:rPr>
        <w:t xml:space="preserve"> from the e</w:t>
      </w:r>
      <w:r w:rsidRPr="00B366FF">
        <w:rPr>
          <w:szCs w:val="16"/>
        </w:rPr>
        <w:t>MLPP</w:t>
      </w:r>
      <w:r w:rsidRPr="00B366FF">
        <w:rPr>
          <w:rFonts w:hint="eastAsia"/>
          <w:szCs w:val="16"/>
          <w:lang w:eastAsia="zh-CN"/>
        </w:rPr>
        <w:t xml:space="preserve"> Subscription Data as defined in the 3GPP TS 29.002 [27].</w:t>
      </w:r>
    </w:p>
    <w:p w:rsidR="00AC4C87" w:rsidRPr="00B366FF" w:rsidRDefault="00AC4C87" w:rsidP="00AC4C87">
      <w:pPr>
        <w:pStyle w:val="Heading3"/>
        <w:rPr>
          <w:lang w:eastAsia="zh-CN"/>
        </w:rPr>
      </w:pPr>
      <w:bookmarkStart w:id="1169" w:name="_Toc19631854"/>
      <w:bookmarkStart w:id="1170" w:name="_Toc19633264"/>
      <w:bookmarkStart w:id="1171" w:name="_Toc27235887"/>
      <w:bookmarkStart w:id="1172" w:name="_Toc36114996"/>
      <w:r w:rsidRPr="00B366FF">
        <w:lastRenderedPageBreak/>
        <w:t>2.13.</w:t>
      </w:r>
      <w:r w:rsidRPr="00B366FF">
        <w:rPr>
          <w:lang w:eastAsia="zh-CN"/>
        </w:rPr>
        <w:t>121</w:t>
      </w:r>
      <w:r w:rsidRPr="00B366FF">
        <w:tab/>
      </w:r>
      <w:r w:rsidRPr="00B366FF">
        <w:rPr>
          <w:lang w:eastAsia="zh-CN"/>
        </w:rPr>
        <w:t xml:space="preserve">MPS </w:t>
      </w:r>
      <w:r w:rsidRPr="00B366FF">
        <w:rPr>
          <w:rFonts w:hint="eastAsia"/>
          <w:lang w:eastAsia="zh-CN"/>
        </w:rPr>
        <w:t>EPS Priority</w:t>
      </w:r>
      <w:bookmarkEnd w:id="1169"/>
      <w:bookmarkEnd w:id="1170"/>
      <w:bookmarkEnd w:id="1171"/>
      <w:bookmarkEnd w:id="1172"/>
    </w:p>
    <w:p w:rsidR="00AC4C87" w:rsidRPr="00B366FF" w:rsidRDefault="00AC4C87" w:rsidP="00AC4C87">
      <w:pPr>
        <w:rPr>
          <w:lang w:eastAsia="zh-CN"/>
        </w:rPr>
      </w:pPr>
      <w:r w:rsidRPr="00B366FF">
        <w:rPr>
          <w:lang w:eastAsia="zh-CN"/>
        </w:rPr>
        <w:t xml:space="preserve">MPS </w:t>
      </w:r>
      <w:r w:rsidRPr="00B366FF">
        <w:rPr>
          <w:rFonts w:hint="eastAsia"/>
          <w:lang w:eastAsia="zh-CN"/>
        </w:rPr>
        <w:t>EPS Priority indicates</w:t>
      </w:r>
      <w:r w:rsidRPr="00B366FF">
        <w:rPr>
          <w:lang w:eastAsia="ja-JP"/>
        </w:rPr>
        <w:t xml:space="preserve"> </w:t>
      </w:r>
      <w:r w:rsidRPr="00B366FF">
        <w:rPr>
          <w:rFonts w:hint="eastAsia"/>
          <w:lang w:eastAsia="zh-CN"/>
        </w:rPr>
        <w:t>that the UE is subscribed to the MPS in the EPS domain, as defined in 3GPP TS 23.401 [74]</w:t>
      </w:r>
      <w:r w:rsidRPr="00B366FF">
        <w:rPr>
          <w:lang w:eastAsia="ja-JP"/>
        </w:rPr>
        <w:t>.</w:t>
      </w:r>
    </w:p>
    <w:p w:rsidR="00AC4C87" w:rsidRPr="00B366FF" w:rsidRDefault="00AC4C87" w:rsidP="00AC4C87">
      <w:pPr>
        <w:rPr>
          <w:lang w:eastAsia="ja-JP"/>
        </w:rPr>
      </w:pPr>
      <w:r w:rsidRPr="00B366FF">
        <w:rPr>
          <w:lang w:eastAsia="zh-CN"/>
        </w:rPr>
        <w:t xml:space="preserve">MPS </w:t>
      </w:r>
      <w:r w:rsidRPr="00B366FF">
        <w:rPr>
          <w:rFonts w:hint="eastAsia"/>
          <w:lang w:eastAsia="zh-CN"/>
        </w:rPr>
        <w:t xml:space="preserve">EPS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rsidR="00AC4C87" w:rsidRPr="00B366FF" w:rsidRDefault="00AC4C87" w:rsidP="00AC4C87">
      <w:pPr>
        <w:pStyle w:val="Heading3"/>
      </w:pPr>
      <w:bookmarkStart w:id="1173" w:name="_Toc19631855"/>
      <w:bookmarkStart w:id="1174" w:name="_Toc19633265"/>
      <w:bookmarkStart w:id="1175" w:name="_Toc27235888"/>
      <w:bookmarkStart w:id="1176" w:name="_Toc36114997"/>
      <w:r w:rsidRPr="00B366FF">
        <w:t>2.13.</w:t>
      </w:r>
      <w:r w:rsidRPr="00B366FF">
        <w:rPr>
          <w:lang w:eastAsia="zh-CN"/>
        </w:rPr>
        <w:t>122</w:t>
      </w:r>
      <w:r w:rsidRPr="00B366FF">
        <w:tab/>
      </w:r>
      <w:r w:rsidRPr="00B366FF">
        <w:rPr>
          <w:rFonts w:hint="eastAsia"/>
          <w:lang w:eastAsia="zh-CN"/>
        </w:rPr>
        <w:t xml:space="preserve">LIPA </w:t>
      </w:r>
      <w:r w:rsidRPr="00B366FF">
        <w:rPr>
          <w:rFonts w:hint="eastAsia"/>
        </w:rPr>
        <w:t>Permission</w:t>
      </w:r>
      <w:bookmarkEnd w:id="1173"/>
      <w:bookmarkEnd w:id="1174"/>
      <w:bookmarkEnd w:id="1175"/>
      <w:bookmarkEnd w:id="1176"/>
    </w:p>
    <w:p w:rsidR="00AC4C87" w:rsidRPr="00B366FF" w:rsidRDefault="00AC4C87" w:rsidP="00AC4C87">
      <w:pPr>
        <w:rPr>
          <w:lang w:eastAsia="zh-CN"/>
        </w:rPr>
      </w:pPr>
      <w:r w:rsidRPr="00B366FF">
        <w:rPr>
          <w:rFonts w:hint="eastAsia"/>
          <w:lang w:eastAsia="zh-CN"/>
        </w:rPr>
        <w:t xml:space="preserve">LIPA </w:t>
      </w:r>
      <w:r w:rsidRPr="00B366FF">
        <w:rPr>
          <w:rFonts w:hint="eastAsia"/>
        </w:rPr>
        <w:t>Permission</w:t>
      </w:r>
      <w:r w:rsidRPr="00B366FF">
        <w:rPr>
          <w:rFonts w:hint="eastAsia"/>
          <w:lang w:eastAsia="zh-CN"/>
        </w:rPr>
        <w:t xml:space="preserve"> indicates</w:t>
      </w:r>
      <w:r w:rsidRPr="00B366FF">
        <w:rPr>
          <w:lang w:eastAsia="ja-JP"/>
        </w:rPr>
        <w:t xml:space="preserve"> whether </w:t>
      </w:r>
      <w:r w:rsidRPr="00B366FF">
        <w:rPr>
          <w:lang w:eastAsia="zh-CN"/>
        </w:rPr>
        <w:t xml:space="preserve">the </w:t>
      </w:r>
      <w:r w:rsidRPr="00B366FF">
        <w:rPr>
          <w:rFonts w:hint="eastAsia"/>
          <w:lang w:eastAsia="zh-CN"/>
        </w:rPr>
        <w:t xml:space="preserve">corresponding </w:t>
      </w:r>
      <w:r w:rsidRPr="00B366FF">
        <w:rPr>
          <w:lang w:eastAsia="zh-CN"/>
        </w:rPr>
        <w:t xml:space="preserve">APN </w:t>
      </w:r>
      <w:r w:rsidRPr="00B366FF">
        <w:rPr>
          <w:rFonts w:hint="eastAsia"/>
          <w:lang w:eastAsia="zh-CN"/>
        </w:rPr>
        <w:t xml:space="preserve">is allowed to be </w:t>
      </w:r>
      <w:r w:rsidRPr="00B366FF">
        <w:t>accessed via Local IP Access</w:t>
      </w:r>
      <w:r w:rsidRPr="00B366FF">
        <w:rPr>
          <w:rFonts w:hint="eastAsia"/>
          <w:lang w:eastAsia="zh-CN"/>
        </w:rPr>
        <w:t>, as defined in 3GPP TS 23.060 [21] and 3GPP TS 23.401 [74]</w:t>
      </w:r>
      <w:r w:rsidRPr="00B366FF">
        <w:rPr>
          <w:lang w:eastAsia="ja-JP"/>
        </w:rPr>
        <w:t>.</w:t>
      </w:r>
    </w:p>
    <w:p w:rsidR="00AC4C87" w:rsidRPr="00B366FF" w:rsidRDefault="00AC4C87" w:rsidP="00AC4C87">
      <w:pPr>
        <w:rPr>
          <w:lang w:eastAsia="zh-CN"/>
        </w:rPr>
      </w:pPr>
      <w:r w:rsidRPr="00B366FF">
        <w:rPr>
          <w:rFonts w:hint="eastAsia"/>
          <w:lang w:eastAsia="zh-CN"/>
        </w:rPr>
        <w:t>The LIPA Permission for a Wildcard APN applies to any APN that is not explicitly present in the subscription data.</w:t>
      </w:r>
    </w:p>
    <w:p w:rsidR="00AC4C87" w:rsidRPr="00B366FF" w:rsidRDefault="00AC4C87" w:rsidP="00AC4C87">
      <w:pPr>
        <w:rPr>
          <w:lang w:eastAsia="ja-JP"/>
        </w:rPr>
      </w:pPr>
      <w:r w:rsidRPr="00B366FF">
        <w:rPr>
          <w:rFonts w:hint="eastAsia"/>
          <w:lang w:eastAsia="zh-CN"/>
        </w:rPr>
        <w:t xml:space="preserve">LIPA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MME and SGSN</w:t>
      </w:r>
      <w:r w:rsidRPr="00B366FF">
        <w:rPr>
          <w:lang w:eastAsia="ja-JP"/>
        </w:rPr>
        <w:t>.</w:t>
      </w:r>
    </w:p>
    <w:p w:rsidR="00AC4C87" w:rsidRPr="00B366FF" w:rsidRDefault="00AC4C87" w:rsidP="00AC4C87">
      <w:pPr>
        <w:pStyle w:val="Heading3"/>
        <w:rPr>
          <w:lang w:eastAsia="zh-CN"/>
        </w:rPr>
      </w:pPr>
      <w:bookmarkStart w:id="1177" w:name="_Toc19631856"/>
      <w:bookmarkStart w:id="1178" w:name="_Toc19633266"/>
      <w:bookmarkStart w:id="1179" w:name="_Toc27235889"/>
      <w:bookmarkStart w:id="1180" w:name="_Toc36114998"/>
      <w:r w:rsidRPr="00B366FF">
        <w:t>2.13.</w:t>
      </w:r>
      <w:r w:rsidRPr="00B366FF">
        <w:rPr>
          <w:lang w:eastAsia="zh-CN"/>
        </w:rPr>
        <w:t>123</w:t>
      </w:r>
      <w:r w:rsidRPr="00B366FF">
        <w:tab/>
        <w:t>LIPA</w:t>
      </w:r>
      <w:r w:rsidRPr="00B366FF">
        <w:rPr>
          <w:rFonts w:hint="eastAsia"/>
          <w:lang w:eastAsia="zh-CN"/>
        </w:rPr>
        <w:t xml:space="preserve"> </w:t>
      </w:r>
      <w:r w:rsidRPr="00B366FF">
        <w:t>Allowed</w:t>
      </w:r>
      <w:r w:rsidRPr="00B366FF">
        <w:rPr>
          <w:rFonts w:hint="eastAsia"/>
          <w:lang w:eastAsia="zh-CN"/>
        </w:rPr>
        <w:t xml:space="preserve"> VPLMN List</w:t>
      </w:r>
      <w:bookmarkEnd w:id="1177"/>
      <w:bookmarkEnd w:id="1178"/>
      <w:bookmarkEnd w:id="1179"/>
      <w:bookmarkEnd w:id="1180"/>
    </w:p>
    <w:p w:rsidR="00AC4C87" w:rsidRPr="00B366FF" w:rsidRDefault="00AC4C87" w:rsidP="00AC4C87">
      <w:pPr>
        <w:rPr>
          <w:lang w:eastAsia="zh-CN"/>
        </w:rPr>
      </w:pPr>
      <w:r w:rsidRPr="00B366FF">
        <w:t>LIPA</w:t>
      </w:r>
      <w:r w:rsidRPr="00B366FF">
        <w:rPr>
          <w:rFonts w:hint="eastAsia"/>
        </w:rPr>
        <w:t xml:space="preserve"> </w:t>
      </w:r>
      <w:r w:rsidRPr="00B366FF">
        <w:t>Allowed</w:t>
      </w:r>
      <w:r w:rsidRPr="00B366FF">
        <w:rPr>
          <w:rFonts w:hint="eastAsia"/>
        </w:rPr>
        <w:t xml:space="preserve"> VPLMN List</w:t>
      </w:r>
      <w:r w:rsidRPr="00B366FF">
        <w:t xml:space="preserve"> </w:t>
      </w:r>
      <w:r w:rsidRPr="00B366FF">
        <w:rPr>
          <w:rFonts w:hint="eastAsia"/>
          <w:lang w:eastAsia="zh-CN"/>
        </w:rPr>
        <w:t>indicates</w:t>
      </w:r>
      <w:r w:rsidRPr="00B366FF">
        <w:rPr>
          <w:lang w:eastAsia="ja-JP"/>
        </w:rPr>
        <w:t xml:space="preserve"> </w:t>
      </w:r>
      <w:r w:rsidRPr="00B366FF">
        <w:rPr>
          <w:rFonts w:hint="eastAsia"/>
          <w:lang w:eastAsia="zh-CN"/>
        </w:rPr>
        <w:t xml:space="preserve">the PLMNs where </w:t>
      </w:r>
      <w:r w:rsidRPr="00B366FF">
        <w:t xml:space="preserve">the </w:t>
      </w:r>
      <w:r w:rsidRPr="00B366FF">
        <w:rPr>
          <w:rFonts w:hint="eastAsia"/>
          <w:lang w:eastAsia="zh-CN"/>
        </w:rPr>
        <w:t>UE</w:t>
      </w:r>
      <w:r w:rsidRPr="00B366FF">
        <w:t xml:space="preserve"> is allowed to use LIPA</w:t>
      </w:r>
      <w:r w:rsidRPr="00B366FF">
        <w:rPr>
          <w:rFonts w:hint="eastAsia"/>
          <w:lang w:eastAsia="zh-CN"/>
        </w:rPr>
        <w:t>, it is permanent</w:t>
      </w:r>
      <w:r w:rsidRPr="00B366FF">
        <w:rPr>
          <w:lang w:eastAsia="ja-JP"/>
        </w:rPr>
        <w:t xml:space="preserve"> data and is conditionally stored in</w:t>
      </w:r>
      <w:r w:rsidRPr="00B366FF">
        <w:rPr>
          <w:rFonts w:hint="eastAsia"/>
          <w:lang w:eastAsia="zh-CN"/>
        </w:rPr>
        <w:t xml:space="preserve"> the HLR/HSS</w:t>
      </w:r>
      <w:r w:rsidRPr="00B366FF">
        <w:rPr>
          <w:lang w:eastAsia="ja-JP"/>
        </w:rPr>
        <w:t>.</w:t>
      </w:r>
    </w:p>
    <w:p w:rsidR="00AC4C87" w:rsidRPr="00B366FF" w:rsidRDefault="00AC4C87" w:rsidP="00AC4C87">
      <w:pPr>
        <w:pStyle w:val="Heading3"/>
        <w:rPr>
          <w:lang w:eastAsia="zh-CN"/>
        </w:rPr>
      </w:pPr>
      <w:bookmarkStart w:id="1181" w:name="_Toc19631857"/>
      <w:bookmarkStart w:id="1182" w:name="_Toc19633267"/>
      <w:bookmarkStart w:id="1183" w:name="_Toc27235890"/>
      <w:bookmarkStart w:id="1184" w:name="_Toc36114999"/>
      <w:r w:rsidRPr="00B366FF">
        <w:t>2.13.</w:t>
      </w:r>
      <w:r w:rsidRPr="00B366FF">
        <w:rPr>
          <w:lang w:eastAsia="zh-CN"/>
        </w:rPr>
        <w:t>124</w:t>
      </w:r>
      <w:r w:rsidRPr="00B366FF">
        <w:tab/>
        <w:t>VPLMN</w:t>
      </w:r>
      <w:r w:rsidRPr="00B366FF">
        <w:rPr>
          <w:rFonts w:hint="eastAsia"/>
          <w:lang w:eastAsia="zh-CN"/>
        </w:rPr>
        <w:t xml:space="preserve"> </w:t>
      </w:r>
      <w:r w:rsidRPr="00B366FF">
        <w:t>LIPA</w:t>
      </w:r>
      <w:r w:rsidRPr="00B366FF">
        <w:rPr>
          <w:rFonts w:hint="eastAsia"/>
          <w:lang w:eastAsia="zh-CN"/>
        </w:rPr>
        <w:t xml:space="preserve"> </w:t>
      </w:r>
      <w:r w:rsidRPr="00B366FF">
        <w:t>Allowed</w:t>
      </w:r>
      <w:bookmarkEnd w:id="1181"/>
      <w:bookmarkEnd w:id="1182"/>
      <w:bookmarkEnd w:id="1183"/>
      <w:bookmarkEnd w:id="1184"/>
    </w:p>
    <w:p w:rsidR="00AC4C87" w:rsidRPr="00B366FF" w:rsidRDefault="00AC4C87" w:rsidP="00AC4C87">
      <w:pPr>
        <w:rPr>
          <w:lang w:eastAsia="zh-CN"/>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indicates</w:t>
      </w:r>
      <w:r w:rsidRPr="00B366FF">
        <w:rPr>
          <w:lang w:eastAsia="ja-JP"/>
        </w:rPr>
        <w:t xml:space="preserve"> </w:t>
      </w:r>
      <w:r w:rsidRPr="00B366FF">
        <w:t>whether the UE is allowed to use LIPA</w:t>
      </w:r>
      <w:r w:rsidRPr="00B366FF">
        <w:rPr>
          <w:rFonts w:hint="eastAsia"/>
          <w:lang w:eastAsia="zh-CN"/>
        </w:rPr>
        <w:t xml:space="preserve"> in the PLMN where the UE is attached, as defined in the 3GPP TS 23.060 [21] and the 3GPP TS 23.401 [74]</w:t>
      </w:r>
      <w:r w:rsidRPr="00B366FF">
        <w:rPr>
          <w:lang w:eastAsia="ja-JP"/>
        </w:rPr>
        <w:t>.</w:t>
      </w:r>
    </w:p>
    <w:p w:rsidR="00AC4C87" w:rsidRPr="00B366FF" w:rsidRDefault="00AC4C87" w:rsidP="00AC4C87">
      <w:pPr>
        <w:rPr>
          <w:lang w:eastAsia="ja-JP"/>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 and the SGSN</w:t>
      </w:r>
      <w:r w:rsidRPr="00B366FF">
        <w:rPr>
          <w:lang w:eastAsia="ja-JP"/>
        </w:rPr>
        <w:t>.</w:t>
      </w:r>
    </w:p>
    <w:p w:rsidR="00AC4C87" w:rsidRPr="00B366FF" w:rsidRDefault="00AC4C87" w:rsidP="00AC4C87">
      <w:pPr>
        <w:pStyle w:val="Heading3"/>
      </w:pPr>
      <w:bookmarkStart w:id="1185" w:name="_Toc19631858"/>
      <w:bookmarkStart w:id="1186" w:name="_Toc19633268"/>
      <w:bookmarkStart w:id="1187" w:name="_Toc27235891"/>
      <w:bookmarkStart w:id="1188" w:name="_Toc36115000"/>
      <w:r w:rsidRPr="00B366FF">
        <w:t>2.13.125</w:t>
      </w:r>
      <w:r w:rsidRPr="00B366FF">
        <w:tab/>
        <w:t>Relay Node Indicator</w:t>
      </w:r>
      <w:bookmarkEnd w:id="1185"/>
      <w:bookmarkEnd w:id="1186"/>
      <w:bookmarkEnd w:id="1187"/>
      <w:bookmarkEnd w:id="1188"/>
    </w:p>
    <w:p w:rsidR="00AC4C87" w:rsidRPr="00B366FF" w:rsidRDefault="00AC4C87" w:rsidP="00AC4C87">
      <w:pPr>
        <w:rPr>
          <w:lang w:eastAsia="zh-CN"/>
        </w:rPr>
      </w:pPr>
      <w:r w:rsidRPr="00B366FF">
        <w:rPr>
          <w:lang w:eastAsia="zh-CN"/>
        </w:rPr>
        <w:t>Relay Node Indicator</w:t>
      </w:r>
      <w:r w:rsidRPr="00B366FF">
        <w:rPr>
          <w:rFonts w:hint="eastAsia"/>
          <w:lang w:eastAsia="zh-CN"/>
        </w:rPr>
        <w:t xml:space="preserve"> indicates</w:t>
      </w:r>
      <w:r w:rsidRPr="00B366FF">
        <w:rPr>
          <w:lang w:eastAsia="ja-JP"/>
        </w:rPr>
        <w:t xml:space="preserve"> whether the</w:t>
      </w:r>
      <w:r w:rsidRPr="00B366FF">
        <w:rPr>
          <w:lang w:eastAsia="zh-CN"/>
        </w:rPr>
        <w:t xml:space="preserve"> subscriber is a Relay Node (see 3GPP TS 36.300 [88])</w:t>
      </w:r>
      <w:r w:rsidRPr="00B366FF">
        <w:rPr>
          <w:lang w:eastAsia="ja-JP"/>
        </w:rPr>
        <w:t>.</w:t>
      </w:r>
    </w:p>
    <w:p w:rsidR="00AC4C87" w:rsidRPr="00B366FF" w:rsidRDefault="00AC4C87" w:rsidP="00AC4C87">
      <w:pPr>
        <w:rPr>
          <w:lang w:eastAsia="ja-JP"/>
        </w:rPr>
      </w:pPr>
      <w:r w:rsidRPr="00B366FF">
        <w:rPr>
          <w:lang w:eastAsia="zh-CN"/>
        </w:rPr>
        <w:t>Relay Node Indicator</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rsidR="00AC4C87" w:rsidRPr="00B366FF" w:rsidRDefault="00AC4C87" w:rsidP="00AC4C87">
      <w:pPr>
        <w:pStyle w:val="Heading3"/>
      </w:pPr>
      <w:bookmarkStart w:id="1189" w:name="_Toc19631859"/>
      <w:bookmarkStart w:id="1190" w:name="_Toc19633269"/>
      <w:bookmarkStart w:id="1191" w:name="_Toc27235892"/>
      <w:bookmarkStart w:id="1192" w:name="_Toc36115001"/>
      <w:r w:rsidRPr="00B366FF">
        <w:t>2.13.</w:t>
      </w:r>
      <w:r w:rsidRPr="00B366FF">
        <w:rPr>
          <w:lang w:eastAsia="zh-CN"/>
        </w:rPr>
        <w:t>126</w:t>
      </w:r>
      <w:r w:rsidRPr="00B366FF">
        <w:tab/>
      </w:r>
      <w:r w:rsidRPr="00B366FF">
        <w:rPr>
          <w:rFonts w:hint="eastAsia"/>
        </w:rPr>
        <w:t xml:space="preserve">Restricted </w:t>
      </w:r>
      <w:r w:rsidRPr="00B366FF">
        <w:t>RAT Type</w:t>
      </w:r>
      <w:r w:rsidRPr="00B366FF">
        <w:rPr>
          <w:rFonts w:hint="eastAsia"/>
        </w:rPr>
        <w:t>s</w:t>
      </w:r>
      <w:bookmarkEnd w:id="1189"/>
      <w:bookmarkEnd w:id="1190"/>
      <w:bookmarkEnd w:id="1191"/>
      <w:bookmarkEnd w:id="1192"/>
    </w:p>
    <w:p w:rsidR="00AC4C87" w:rsidRPr="00B366FF" w:rsidRDefault="00AC4C87" w:rsidP="00AC4C87">
      <w:pPr>
        <w:rPr>
          <w:lang w:eastAsia="zh-CN"/>
        </w:rPr>
      </w:pPr>
      <w:r w:rsidRPr="00B366FF">
        <w:rPr>
          <w:lang w:eastAsia="zh-CN"/>
        </w:rPr>
        <w:t>Restricted RAT Types contain</w:t>
      </w:r>
      <w:r w:rsidRPr="00B366FF">
        <w:rPr>
          <w:rFonts w:hint="eastAsia"/>
          <w:lang w:eastAsia="zh-CN"/>
        </w:rPr>
        <w:t>s</w:t>
      </w:r>
      <w:r w:rsidRPr="00B366FF">
        <w:rPr>
          <w:lang w:eastAsia="zh-CN"/>
        </w:rPr>
        <w:t xml:space="preserve"> the RAT types that are disallowed for a user when accessing EPS service from non</w:t>
      </w:r>
      <w:r w:rsidRPr="00B366FF">
        <w:rPr>
          <w:rFonts w:hint="eastAsia"/>
          <w:lang w:eastAsia="zh-CN"/>
        </w:rPr>
        <w:t>-</w:t>
      </w:r>
      <w:r w:rsidRPr="00B366FF">
        <w:rPr>
          <w:lang w:eastAsia="zh-CN"/>
        </w:rPr>
        <w:t>3GPP accesses.</w:t>
      </w:r>
    </w:p>
    <w:p w:rsidR="00AC4C87" w:rsidRPr="00B366FF" w:rsidRDefault="00AC4C87" w:rsidP="00AC4C87">
      <w:pPr>
        <w:rPr>
          <w:lang w:eastAsia="zh-CN"/>
        </w:rPr>
      </w:pPr>
      <w:r w:rsidRPr="00B366FF">
        <w:rPr>
          <w:rFonts w:hint="eastAsia"/>
          <w:lang w:eastAsia="zh-CN"/>
        </w:rPr>
        <w:t xml:space="preserve">Restricted </w:t>
      </w:r>
      <w:r w:rsidRPr="00B366FF">
        <w:t>RAT Type</w:t>
      </w:r>
      <w:r w:rsidRPr="00B366FF">
        <w:rPr>
          <w:rFonts w:hint="eastAsia"/>
          <w:lang w:eastAsia="zh-CN"/>
        </w:rPr>
        <w:t>s</w:t>
      </w:r>
      <w:r w:rsidRPr="00B366FF">
        <w:t xml:space="preserve"> is permanent subscriber data </w:t>
      </w:r>
      <w:r w:rsidRPr="00B366FF">
        <w:rPr>
          <w:rFonts w:hint="eastAsia"/>
          <w:lang w:eastAsia="zh-CN"/>
        </w:rPr>
        <w:t xml:space="preserve">and is conditionally </w:t>
      </w:r>
      <w:r w:rsidRPr="00B366FF">
        <w:t xml:space="preserve">stored in the HLR/HSS, </w:t>
      </w:r>
      <w:r w:rsidRPr="00B366FF">
        <w:rPr>
          <w:rFonts w:hint="eastAsia"/>
          <w:lang w:eastAsia="zh-CN"/>
        </w:rPr>
        <w:t>3GPP AAA Server</w:t>
      </w:r>
      <w:r w:rsidRPr="00B366FF">
        <w:rPr>
          <w:lang w:eastAsia="zh-CN"/>
        </w:rPr>
        <w:t>, UDM and AMF</w:t>
      </w:r>
      <w:r w:rsidRPr="00B366FF">
        <w:t>.</w:t>
      </w:r>
    </w:p>
    <w:p w:rsidR="00AC4C87" w:rsidRPr="00B366FF" w:rsidRDefault="00AC4C87" w:rsidP="00AC4C87">
      <w:r w:rsidRPr="00B366FF">
        <w:t>The parameter takes either of the following values:</w:t>
      </w:r>
    </w:p>
    <w:p w:rsidR="00AC4C87" w:rsidRPr="00B366FF" w:rsidRDefault="00AC4C87" w:rsidP="00AC4C87">
      <w:pPr>
        <w:pStyle w:val="B1"/>
      </w:pPr>
      <w:r w:rsidRPr="00B366FF">
        <w:t>-</w:t>
      </w:r>
      <w:r w:rsidRPr="00B366FF">
        <w:tab/>
        <w:t xml:space="preserve">WLAN not allowed, the subscriber shall not be allowed to access the network </w:t>
      </w:r>
      <w:r w:rsidRPr="00B366FF">
        <w:rPr>
          <w:rFonts w:hint="eastAsia"/>
          <w:lang w:eastAsia="zh-CN"/>
        </w:rPr>
        <w:t>using</w:t>
      </w:r>
      <w:r w:rsidRPr="00B366FF">
        <w:t xml:space="preserve"> WLAN radio access. Valid for Idle and Connected mode;</w:t>
      </w:r>
    </w:p>
    <w:p w:rsidR="00AC4C87" w:rsidRPr="00B366FF" w:rsidRDefault="00AC4C87" w:rsidP="00AC4C87">
      <w:pPr>
        <w:pStyle w:val="B1"/>
      </w:pPr>
      <w:r w:rsidRPr="00B366FF">
        <w:t>-</w:t>
      </w:r>
      <w:r w:rsidRPr="00B366FF">
        <w:tab/>
        <w:t xml:space="preserve">CDMA2000_1X not allowed, the subscriber shall not be allowed to access the network </w:t>
      </w:r>
      <w:r w:rsidRPr="00B366FF">
        <w:rPr>
          <w:rFonts w:hint="eastAsia"/>
          <w:lang w:eastAsia="zh-CN"/>
        </w:rPr>
        <w:t>using</w:t>
      </w:r>
      <w:r w:rsidRPr="00B366FF">
        <w:t xml:space="preserve"> CDMA2000_1X radio access. Valid for Idle and Connected mode;</w:t>
      </w:r>
    </w:p>
    <w:p w:rsidR="00AC4C87" w:rsidRPr="00B366FF" w:rsidRDefault="00AC4C87" w:rsidP="00AC4C87">
      <w:pPr>
        <w:pStyle w:val="B1"/>
        <w:rPr>
          <w:lang w:eastAsia="zh-CN"/>
        </w:rPr>
      </w:pPr>
      <w:r w:rsidRPr="00B366FF">
        <w:t>-</w:t>
      </w:r>
      <w:r w:rsidRPr="00B366FF">
        <w:tab/>
        <w:t xml:space="preserve">HRPD not allowed, the subscriber shall not be allowed to access the network </w:t>
      </w:r>
      <w:r w:rsidRPr="00B366FF">
        <w:rPr>
          <w:rFonts w:hint="eastAsia"/>
          <w:lang w:eastAsia="zh-CN"/>
        </w:rPr>
        <w:t>using</w:t>
      </w:r>
      <w:r w:rsidRPr="00B366FF">
        <w:t xml:space="preserve"> HRPD radio access. Valid for Idle and Connected mode;</w:t>
      </w:r>
    </w:p>
    <w:p w:rsidR="00AC4C87" w:rsidRPr="00B366FF" w:rsidRDefault="00AC4C87" w:rsidP="00AC4C87">
      <w:pPr>
        <w:pStyle w:val="B1"/>
        <w:rPr>
          <w:lang w:eastAsia="zh-CN"/>
        </w:rPr>
      </w:pPr>
      <w:r w:rsidRPr="00B366FF">
        <w:t>-</w:t>
      </w:r>
      <w:r w:rsidRPr="00B366FF">
        <w:tab/>
        <w:t xml:space="preserve">UMB not allowed, the subscriber shall not be allowed to access the network </w:t>
      </w:r>
      <w:r w:rsidRPr="00B366FF">
        <w:rPr>
          <w:rFonts w:hint="eastAsia"/>
          <w:lang w:eastAsia="zh-CN"/>
        </w:rPr>
        <w:t>using</w:t>
      </w:r>
      <w:r w:rsidRPr="00B366FF">
        <w:t xml:space="preserve"> UMB radio access. Valid for Idle and Connected mode;</w:t>
      </w:r>
    </w:p>
    <w:p w:rsidR="00AC4C87" w:rsidRPr="00B366FF" w:rsidRDefault="00AC4C87" w:rsidP="00AC4C87">
      <w:pPr>
        <w:pStyle w:val="B1"/>
        <w:rPr>
          <w:lang w:eastAsia="zh-CN"/>
        </w:rPr>
      </w:pPr>
      <w:r w:rsidRPr="00B366FF">
        <w:t>-</w:t>
      </w:r>
      <w:r w:rsidRPr="00B366FF">
        <w:tab/>
        <w:t xml:space="preserve">EHRPD not allowed, the subscriber shall not be allowed to access the network </w:t>
      </w:r>
      <w:r w:rsidRPr="00B366FF">
        <w:rPr>
          <w:rFonts w:hint="eastAsia"/>
          <w:lang w:eastAsia="zh-CN"/>
        </w:rPr>
        <w:t>using</w:t>
      </w:r>
      <w:r w:rsidRPr="00B366FF">
        <w:t xml:space="preserve"> EHRPD radio access. Valid for Idle and Connected mode</w:t>
      </w:r>
      <w:r w:rsidRPr="00B366FF">
        <w:rPr>
          <w:rFonts w:hint="eastAsia"/>
          <w:lang w:eastAsia="zh-CN"/>
        </w:rPr>
        <w:t>.</w:t>
      </w:r>
    </w:p>
    <w:p w:rsidR="00AC4C87" w:rsidRPr="00B366FF" w:rsidRDefault="00AC4C87" w:rsidP="00AC4C87">
      <w:pPr>
        <w:pStyle w:val="Heading3"/>
      </w:pPr>
      <w:bookmarkStart w:id="1193" w:name="_Toc19631860"/>
      <w:bookmarkStart w:id="1194" w:name="_Toc19633270"/>
      <w:bookmarkStart w:id="1195" w:name="_Toc27235893"/>
      <w:bookmarkStart w:id="1196" w:name="_Toc36115002"/>
      <w:r w:rsidRPr="00B366FF">
        <w:lastRenderedPageBreak/>
        <w:t>2.</w:t>
      </w:r>
      <w:r w:rsidRPr="00B366FF">
        <w:rPr>
          <w:rFonts w:hint="eastAsia"/>
        </w:rPr>
        <w:t>13</w:t>
      </w:r>
      <w:r w:rsidRPr="00B366FF">
        <w:t>.127</w:t>
      </w:r>
      <w:r w:rsidRPr="00B366FF">
        <w:tab/>
      </w:r>
      <w:r w:rsidRPr="00B366FF">
        <w:rPr>
          <w:rFonts w:hint="eastAsia"/>
        </w:rPr>
        <w:t>Higher bitrates than 16Mbps flag</w:t>
      </w:r>
      <w:bookmarkEnd w:id="1193"/>
      <w:bookmarkEnd w:id="1194"/>
      <w:bookmarkEnd w:id="1195"/>
      <w:bookmarkEnd w:id="1196"/>
    </w:p>
    <w:p w:rsidR="00AC4C87" w:rsidRPr="00B366FF" w:rsidRDefault="00AC4C87" w:rsidP="00AC4C87">
      <w:pPr>
        <w:rPr>
          <w:lang w:eastAsia="zh-CN"/>
        </w:rPr>
      </w:pPr>
      <w:r w:rsidRPr="00B366FF">
        <w:rPr>
          <w:rFonts w:hint="eastAsia"/>
          <w:lang w:eastAsia="zh-CN"/>
        </w:rPr>
        <w:t>Higher bitrates than 16Mbps flag (see 3GPP TS 23.060 [21]) is</w:t>
      </w:r>
      <w:r w:rsidRPr="00B366FF">
        <w:t xml:space="preserve"> temporary data conditionally stored in</w:t>
      </w:r>
      <w:r w:rsidRPr="00B366FF">
        <w:rPr>
          <w:rFonts w:hint="eastAsia"/>
          <w:lang w:eastAsia="zh-CN"/>
        </w:rPr>
        <w:t xml:space="preserve"> Gn/Gp-SGSN or S4-SGSN</w:t>
      </w:r>
      <w:r w:rsidRPr="00B366FF">
        <w:t>.</w:t>
      </w:r>
    </w:p>
    <w:p w:rsidR="00AC4C87" w:rsidRPr="00B366FF" w:rsidRDefault="00AC4C87" w:rsidP="00AC4C87">
      <w:pPr>
        <w:pStyle w:val="Heading3"/>
      </w:pPr>
      <w:bookmarkStart w:id="1197" w:name="_Toc19631861"/>
      <w:bookmarkStart w:id="1198" w:name="_Toc19633271"/>
      <w:bookmarkStart w:id="1199" w:name="_Toc27235894"/>
      <w:bookmarkStart w:id="1200" w:name="_Toc36115003"/>
      <w:r w:rsidRPr="00B366FF">
        <w:t>2.</w:t>
      </w:r>
      <w:r w:rsidRPr="00B366FF">
        <w:rPr>
          <w:rFonts w:hint="eastAsia"/>
        </w:rPr>
        <w:t>13</w:t>
      </w:r>
      <w:r w:rsidRPr="00B366FF">
        <w:t>.128</w:t>
      </w:r>
      <w:r w:rsidRPr="00B366FF">
        <w:tab/>
        <w:t>Void</w:t>
      </w:r>
      <w:bookmarkEnd w:id="1197"/>
      <w:bookmarkEnd w:id="1198"/>
      <w:bookmarkEnd w:id="1199"/>
      <w:bookmarkEnd w:id="1200"/>
    </w:p>
    <w:p w:rsidR="00AC4C87" w:rsidRPr="00B366FF" w:rsidRDefault="00AC4C87" w:rsidP="00AC4C87">
      <w:pPr>
        <w:pStyle w:val="Heading3"/>
      </w:pPr>
      <w:bookmarkStart w:id="1201" w:name="_Toc19631862"/>
      <w:bookmarkStart w:id="1202" w:name="_Toc19633272"/>
      <w:bookmarkStart w:id="1203" w:name="_Toc27235895"/>
      <w:bookmarkStart w:id="1204" w:name="_Toc36115004"/>
      <w:r w:rsidRPr="00B366FF">
        <w:rPr>
          <w:rFonts w:hint="eastAsia"/>
        </w:rPr>
        <w:t>2.13.</w:t>
      </w:r>
      <w:r w:rsidRPr="00B366FF">
        <w:t>129</w:t>
      </w:r>
      <w:r w:rsidRPr="00B366FF">
        <w:tab/>
        <w:t>UE</w:t>
      </w:r>
      <w:r w:rsidRPr="00B366FF">
        <w:rPr>
          <w:rFonts w:hint="eastAsia"/>
        </w:rPr>
        <w:t xml:space="preserve"> Local IP Address</w:t>
      </w:r>
      <w:bookmarkEnd w:id="1201"/>
      <w:bookmarkEnd w:id="1202"/>
      <w:bookmarkEnd w:id="1203"/>
      <w:bookmarkEnd w:id="1204"/>
    </w:p>
    <w:p w:rsidR="00AC4C87" w:rsidRPr="00B366FF" w:rsidRDefault="00AC4C87" w:rsidP="00AC4C87">
      <w:r w:rsidRPr="00B366FF">
        <w:rPr>
          <w:lang w:eastAsia="zh-CN"/>
        </w:rPr>
        <w:t>UE</w:t>
      </w:r>
      <w:r w:rsidRPr="00B366FF">
        <w:rPr>
          <w:rFonts w:hint="eastAsia"/>
          <w:lang w:eastAsia="zh-CN"/>
        </w:rPr>
        <w:t xml:space="preserve"> Local IP Address is defined in 3GPP TS 23.139 [</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Local IP Address </w:t>
      </w:r>
      <w:r w:rsidRPr="00B366FF">
        <w:t>is temporary data conditionally stored in</w:t>
      </w:r>
      <w:r w:rsidRPr="00B366FF">
        <w:rPr>
          <w:rFonts w:hint="eastAsia"/>
          <w:lang w:eastAsia="zh-CN"/>
        </w:rPr>
        <w:t xml:space="preserve"> the</w:t>
      </w:r>
      <w:r w:rsidRPr="00B366FF">
        <w:rPr>
          <w:lang w:eastAsia="zh-CN"/>
        </w:rPr>
        <w:t xml:space="preserve"> ePDG.</w:t>
      </w:r>
    </w:p>
    <w:p w:rsidR="00AC4C87" w:rsidRPr="00B366FF" w:rsidRDefault="00AC4C87" w:rsidP="00AC4C87">
      <w:pPr>
        <w:pStyle w:val="Heading3"/>
      </w:pPr>
      <w:bookmarkStart w:id="1205" w:name="_Toc19631863"/>
      <w:bookmarkStart w:id="1206" w:name="_Toc19633273"/>
      <w:bookmarkStart w:id="1207" w:name="_Toc27235896"/>
      <w:bookmarkStart w:id="1208" w:name="_Toc36115005"/>
      <w:r w:rsidRPr="00B366FF">
        <w:rPr>
          <w:rFonts w:hint="eastAsia"/>
        </w:rPr>
        <w:t>2.13.</w:t>
      </w:r>
      <w:r w:rsidRPr="00B366FF">
        <w:t>130</w:t>
      </w:r>
      <w:r w:rsidRPr="00B366FF">
        <w:tab/>
        <w:t>UE</w:t>
      </w:r>
      <w:r w:rsidRPr="00B366FF">
        <w:rPr>
          <w:rFonts w:hint="eastAsia"/>
        </w:rPr>
        <w:t xml:space="preserve"> </w:t>
      </w:r>
      <w:r w:rsidRPr="00B366FF">
        <w:t>UDP Port Number</w:t>
      </w:r>
      <w:bookmarkEnd w:id="1205"/>
      <w:bookmarkEnd w:id="1206"/>
      <w:bookmarkEnd w:id="1207"/>
      <w:bookmarkEnd w:id="1208"/>
    </w:p>
    <w:p w:rsidR="00AC4C87" w:rsidRPr="00B366FF" w:rsidRDefault="00AC4C87" w:rsidP="00AC4C87">
      <w:pPr>
        <w:rPr>
          <w:lang w:eastAsia="zh-CN"/>
        </w:rPr>
      </w:pP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is defined in 3GPP TS 23.139 [</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w:t>
      </w:r>
      <w:r w:rsidRPr="00B366FF">
        <w:t>is temporary data conditionally stored in</w:t>
      </w:r>
      <w:r w:rsidRPr="00B366FF">
        <w:rPr>
          <w:rFonts w:hint="eastAsia"/>
          <w:lang w:eastAsia="zh-CN"/>
        </w:rPr>
        <w:t xml:space="preserve"> the</w:t>
      </w:r>
      <w:r w:rsidRPr="00B366FF">
        <w:rPr>
          <w:lang w:eastAsia="zh-CN"/>
        </w:rPr>
        <w:t xml:space="preserve"> ePDG.</w:t>
      </w:r>
    </w:p>
    <w:p w:rsidR="00AC4C87" w:rsidRPr="00B366FF" w:rsidRDefault="00AC4C87" w:rsidP="00AC4C87">
      <w:pPr>
        <w:pStyle w:val="Heading3"/>
      </w:pPr>
      <w:bookmarkStart w:id="1209" w:name="_Toc19631864"/>
      <w:bookmarkStart w:id="1210" w:name="_Toc19633274"/>
      <w:bookmarkStart w:id="1211" w:name="_Toc27235897"/>
      <w:bookmarkStart w:id="1212" w:name="_Toc36115006"/>
      <w:r w:rsidRPr="00B366FF">
        <w:rPr>
          <w:rFonts w:hint="eastAsia"/>
        </w:rPr>
        <w:t>2.13.</w:t>
      </w:r>
      <w:r w:rsidRPr="00B366FF">
        <w:rPr>
          <w:lang w:eastAsia="zh-CN"/>
        </w:rPr>
        <w:t>131</w:t>
      </w:r>
      <w:r>
        <w:tab/>
      </w:r>
      <w:r w:rsidRPr="00B366FF">
        <w:rPr>
          <w:rFonts w:hint="eastAsia"/>
        </w:rPr>
        <w:t>H(e)NB Local IP Address</w:t>
      </w:r>
      <w:bookmarkEnd w:id="1209"/>
      <w:bookmarkEnd w:id="1210"/>
      <w:bookmarkEnd w:id="1211"/>
      <w:bookmarkEnd w:id="1212"/>
    </w:p>
    <w:p w:rsidR="00AC4C87" w:rsidRPr="00B366FF" w:rsidRDefault="00AC4C87" w:rsidP="00AC4C87">
      <w:pPr>
        <w:rPr>
          <w:lang w:eastAsia="zh-CN"/>
        </w:rPr>
      </w:pPr>
      <w:r w:rsidRPr="00B366FF">
        <w:rPr>
          <w:rFonts w:hint="eastAsia"/>
          <w:lang w:eastAsia="zh-CN"/>
        </w:rPr>
        <w:t xml:space="preserve">H(e)NB Local IP Address is defined in 3GPP TS 23.139 [91]. H(e)NB Local IP Address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rsidR="00AC4C87" w:rsidRPr="00B366FF" w:rsidRDefault="00AC4C87" w:rsidP="00AC4C87">
      <w:pPr>
        <w:pStyle w:val="Heading3"/>
        <w:rPr>
          <w:lang w:eastAsia="zh-CN"/>
        </w:rPr>
      </w:pPr>
      <w:bookmarkStart w:id="1213" w:name="_Toc19631865"/>
      <w:bookmarkStart w:id="1214" w:name="_Toc19633275"/>
      <w:bookmarkStart w:id="1215" w:name="_Toc27235898"/>
      <w:bookmarkStart w:id="1216" w:name="_Toc36115007"/>
      <w:r w:rsidRPr="00B366FF">
        <w:rPr>
          <w:rFonts w:hint="eastAsia"/>
        </w:rPr>
        <w:t>2.13.</w:t>
      </w:r>
      <w:r w:rsidRPr="00B366FF">
        <w:rPr>
          <w:lang w:eastAsia="zh-CN"/>
        </w:rPr>
        <w:t>13</w:t>
      </w:r>
      <w:r w:rsidRPr="00B366FF">
        <w:rPr>
          <w:rFonts w:hint="eastAsia"/>
          <w:lang w:eastAsia="zh-CN"/>
        </w:rPr>
        <w:t>2</w:t>
      </w:r>
      <w:r>
        <w:tab/>
      </w:r>
      <w:r w:rsidRPr="00B366FF">
        <w:rPr>
          <w:rFonts w:hint="eastAsia"/>
        </w:rPr>
        <w:t xml:space="preserve">H(e)NB </w:t>
      </w:r>
      <w:r w:rsidRPr="00B366FF">
        <w:rPr>
          <w:rFonts w:hint="eastAsia"/>
          <w:lang w:eastAsia="zh-CN"/>
        </w:rPr>
        <w:t>UDP Port Number</w:t>
      </w:r>
      <w:bookmarkEnd w:id="1213"/>
      <w:bookmarkEnd w:id="1214"/>
      <w:bookmarkEnd w:id="1215"/>
      <w:bookmarkEnd w:id="1216"/>
    </w:p>
    <w:p w:rsidR="00AC4C87" w:rsidRPr="00B366FF" w:rsidRDefault="00AC4C87" w:rsidP="00AC4C87">
      <w:pPr>
        <w:rPr>
          <w:lang w:eastAsia="zh-CN"/>
        </w:rPr>
      </w:pPr>
      <w:r w:rsidRPr="00B366FF">
        <w:rPr>
          <w:rFonts w:hint="eastAsia"/>
          <w:lang w:eastAsia="zh-CN"/>
        </w:rPr>
        <w:t xml:space="preserve">H(e)NB UDP Port Number is defined in 3GPP TS 23.139 [91]. H(e)NB UDP Port Number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rsidR="00AC4C87" w:rsidRPr="00B366FF" w:rsidRDefault="00AC4C87" w:rsidP="00AC4C87">
      <w:pPr>
        <w:pStyle w:val="Heading3"/>
      </w:pPr>
      <w:bookmarkStart w:id="1217" w:name="_Toc19631866"/>
      <w:bookmarkStart w:id="1218" w:name="_Toc19633276"/>
      <w:bookmarkStart w:id="1219" w:name="_Toc27235899"/>
      <w:bookmarkStart w:id="1220" w:name="_Toc36115008"/>
      <w:r w:rsidRPr="00B366FF">
        <w:t>2.13.</w:t>
      </w:r>
      <w:r w:rsidRPr="00B366FF">
        <w:rPr>
          <w:lang w:eastAsia="zh-CN"/>
        </w:rPr>
        <w:t>133</w:t>
      </w:r>
      <w:r w:rsidRPr="00B366FF">
        <w:tab/>
        <w:t xml:space="preserve">Diameter Server Identity of </w:t>
      </w:r>
      <w:r w:rsidRPr="00B366FF">
        <w:rPr>
          <w:rFonts w:hint="eastAsia"/>
          <w:lang w:eastAsia="zh-CN"/>
        </w:rPr>
        <w:t>C</w:t>
      </w:r>
      <w:r w:rsidRPr="00B366FF">
        <w:t>SS</w:t>
      </w:r>
      <w:bookmarkEnd w:id="1217"/>
      <w:bookmarkEnd w:id="1218"/>
      <w:bookmarkEnd w:id="1219"/>
      <w:bookmarkEnd w:id="1220"/>
    </w:p>
    <w:p w:rsidR="00AC4C87" w:rsidRPr="00B366FF" w:rsidRDefault="00AC4C87" w:rsidP="00AC4C87">
      <w:r w:rsidRPr="00B366FF">
        <w:t xml:space="preserve">The Diameter Server Identity of </w:t>
      </w:r>
      <w:r w:rsidRPr="00B366FF">
        <w:rPr>
          <w:rFonts w:hint="eastAsia"/>
          <w:lang w:eastAsia="zh-CN"/>
        </w:rPr>
        <w:t>C</w:t>
      </w:r>
      <w:r w:rsidRPr="00B366FF">
        <w:t xml:space="preserve">SS identifies the </w:t>
      </w:r>
      <w:r w:rsidRPr="00B366FF">
        <w:rPr>
          <w:rFonts w:hint="eastAsia"/>
          <w:lang w:eastAsia="zh-CN"/>
        </w:rPr>
        <w:t>C</w:t>
      </w:r>
      <w:r w:rsidRPr="00B366FF">
        <w:t>SS storing the</w:t>
      </w:r>
      <w:r w:rsidRPr="00B366FF">
        <w:rPr>
          <w:rFonts w:hint="eastAsia"/>
          <w:lang w:eastAsia="zh-CN"/>
        </w:rPr>
        <w:t>VPLMN CSG Roaming subscription</w:t>
      </w:r>
      <w:r w:rsidRPr="00B366FF">
        <w:t xml:space="preserve"> related data of a user. The format of the Diameter Server Identity is the Diameter Identity defined in IETF RFC 3588 [51].</w:t>
      </w:r>
    </w:p>
    <w:p w:rsidR="00AC4C87" w:rsidRPr="00B366FF" w:rsidRDefault="00AC4C87" w:rsidP="00AC4C87">
      <w:r w:rsidRPr="00B366FF">
        <w:t xml:space="preserve">The Diameter Server Identity of the </w:t>
      </w:r>
      <w:r w:rsidRPr="00B366FF">
        <w:rPr>
          <w:rFonts w:hint="eastAsia"/>
          <w:lang w:eastAsia="zh-CN"/>
        </w:rPr>
        <w:t>C</w:t>
      </w:r>
      <w:r w:rsidRPr="00B366FF">
        <w:t>SS is temporary data and is conditionally stored in MME</w:t>
      </w:r>
      <w:r w:rsidRPr="00B366FF">
        <w:rPr>
          <w:rFonts w:hint="eastAsia"/>
          <w:lang w:eastAsia="zh-CN"/>
        </w:rPr>
        <w:t xml:space="preserve"> and</w:t>
      </w:r>
      <w:r w:rsidRPr="00B366FF">
        <w:t xml:space="preserve"> S4-SGSN.</w:t>
      </w:r>
    </w:p>
    <w:p w:rsidR="00AC4C87" w:rsidRPr="00B366FF" w:rsidRDefault="00AC4C87" w:rsidP="00AC4C87">
      <w:pPr>
        <w:pStyle w:val="Heading3"/>
        <w:rPr>
          <w:lang w:eastAsia="zh-CN"/>
        </w:rPr>
      </w:pPr>
      <w:bookmarkStart w:id="1221" w:name="_Toc19631867"/>
      <w:bookmarkStart w:id="1222" w:name="_Toc19633277"/>
      <w:bookmarkStart w:id="1223" w:name="_Toc27235900"/>
      <w:bookmarkStart w:id="1224" w:name="_Toc36115009"/>
      <w:r w:rsidRPr="00B366FF">
        <w:rPr>
          <w:rFonts w:hint="eastAsia"/>
        </w:rPr>
        <w:t>2.13.</w:t>
      </w:r>
      <w:r w:rsidRPr="00B366FF">
        <w:rPr>
          <w:lang w:eastAsia="zh-CN"/>
        </w:rPr>
        <w:t>134</w:t>
      </w:r>
      <w:r w:rsidRPr="00B366FF">
        <w:tab/>
      </w:r>
      <w:r w:rsidRPr="00B366FF">
        <w:rPr>
          <w:rFonts w:hint="eastAsia"/>
          <w:lang w:eastAsia="zh-CN"/>
        </w:rPr>
        <w:t>MME/S4 SGSN Identifier</w:t>
      </w:r>
      <w:bookmarkEnd w:id="1221"/>
      <w:bookmarkEnd w:id="1222"/>
      <w:bookmarkEnd w:id="1223"/>
      <w:bookmarkEnd w:id="1224"/>
    </w:p>
    <w:p w:rsidR="00AC4C87" w:rsidRPr="00B366FF" w:rsidRDefault="00AC4C87" w:rsidP="00AC4C87">
      <w:pPr>
        <w:rPr>
          <w:lang w:eastAsia="zh-CN"/>
        </w:rPr>
      </w:pPr>
      <w:r w:rsidRPr="00B366FF">
        <w:rPr>
          <w:rFonts w:hint="eastAsia"/>
          <w:lang w:eastAsia="zh-CN"/>
        </w:rPr>
        <w:t xml:space="preserve">MME/S4-SGSN Identifier is defined in 3GPP TS 29.274 [75]. MME/S4 SGSN Identifier </w:t>
      </w:r>
      <w:r w:rsidRPr="00B366FF">
        <w:t>is temporary data conditionally stored in</w:t>
      </w:r>
      <w:r w:rsidRPr="00B366FF">
        <w:rPr>
          <w:rFonts w:hint="eastAsia"/>
          <w:lang w:eastAsia="zh-CN"/>
        </w:rPr>
        <w:t xml:space="preserve"> the</w:t>
      </w:r>
      <w:r w:rsidRPr="00B366FF">
        <w:rPr>
          <w:lang w:eastAsia="zh-CN"/>
        </w:rPr>
        <w:t xml:space="preserve"> SGW and </w:t>
      </w:r>
      <w:r w:rsidRPr="00B366FF">
        <w:rPr>
          <w:rFonts w:hint="eastAsia"/>
          <w:lang w:eastAsia="zh-CN"/>
        </w:rPr>
        <w:t>PGW</w:t>
      </w:r>
      <w:r w:rsidRPr="00B366FF">
        <w:rPr>
          <w:lang w:eastAsia="zh-CN"/>
        </w:rPr>
        <w:t>.</w:t>
      </w:r>
    </w:p>
    <w:p w:rsidR="00AC4C87" w:rsidRPr="00B366FF" w:rsidRDefault="00AC4C87" w:rsidP="00AC4C87">
      <w:pPr>
        <w:pStyle w:val="Heading3"/>
        <w:rPr>
          <w:lang w:eastAsia="zh-CN"/>
        </w:rPr>
      </w:pPr>
      <w:bookmarkStart w:id="1225" w:name="_Toc19631868"/>
      <w:bookmarkStart w:id="1226" w:name="_Toc19633278"/>
      <w:bookmarkStart w:id="1227" w:name="_Toc27235901"/>
      <w:bookmarkStart w:id="1228" w:name="_Toc36115010"/>
      <w:r w:rsidRPr="00B366FF">
        <w:rPr>
          <w:rFonts w:hint="eastAsia"/>
        </w:rPr>
        <w:t>2.13.</w:t>
      </w:r>
      <w:r w:rsidRPr="00B366FF">
        <w:rPr>
          <w:lang w:eastAsia="zh-CN"/>
        </w:rPr>
        <w:t>135</w:t>
      </w:r>
      <w:r w:rsidRPr="00B366FF">
        <w:tab/>
      </w:r>
      <w:r w:rsidRPr="00B366FF">
        <w:rPr>
          <w:rFonts w:hint="eastAsia"/>
          <w:lang w:eastAsia="zh-CN"/>
        </w:rPr>
        <w:t>SGW node name</w:t>
      </w:r>
      <w:bookmarkEnd w:id="1225"/>
      <w:bookmarkEnd w:id="1226"/>
      <w:bookmarkEnd w:id="1227"/>
      <w:bookmarkEnd w:id="1228"/>
    </w:p>
    <w:p w:rsidR="00AC4C87" w:rsidRPr="00B366FF" w:rsidRDefault="00AC4C87" w:rsidP="00AC4C87">
      <w:r w:rsidRPr="00B366FF">
        <w:rPr>
          <w:rFonts w:hint="eastAsia"/>
          <w:lang w:eastAsia="zh-CN"/>
        </w:rPr>
        <w:t xml:space="preserve">SGW node name is defined in 3GPP TS 29.274 [75]. SGW node name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r w:rsidRPr="00B366FF">
        <w:rPr>
          <w:lang w:eastAsia="zh-CN"/>
        </w:rPr>
        <w:t>.</w:t>
      </w:r>
    </w:p>
    <w:p w:rsidR="00AC4C87" w:rsidRPr="00B366FF" w:rsidRDefault="00AC4C87" w:rsidP="00AC4C87">
      <w:pPr>
        <w:pStyle w:val="Heading3"/>
        <w:rPr>
          <w:lang w:eastAsia="zh-CN"/>
        </w:rPr>
      </w:pPr>
      <w:bookmarkStart w:id="1229" w:name="_Toc19631869"/>
      <w:bookmarkStart w:id="1230" w:name="_Toc19633279"/>
      <w:bookmarkStart w:id="1231" w:name="_Toc27235902"/>
      <w:bookmarkStart w:id="1232" w:name="_Toc36115011"/>
      <w:r w:rsidRPr="00B366FF">
        <w:rPr>
          <w:rFonts w:hint="eastAsia"/>
        </w:rPr>
        <w:t>2.13.</w:t>
      </w:r>
      <w:r w:rsidRPr="00B366FF">
        <w:rPr>
          <w:lang w:eastAsia="zh-CN"/>
        </w:rPr>
        <w:t>136</w:t>
      </w:r>
      <w:r w:rsidRPr="00B366FF">
        <w:tab/>
      </w:r>
      <w:r w:rsidRPr="00B366FF">
        <w:rPr>
          <w:rFonts w:hint="eastAsia"/>
          <w:lang w:eastAsia="zh-CN"/>
        </w:rPr>
        <w:t>Co-located GGSN-PGW FQDN</w:t>
      </w:r>
      <w:bookmarkEnd w:id="1229"/>
      <w:bookmarkEnd w:id="1230"/>
      <w:bookmarkEnd w:id="1231"/>
      <w:bookmarkEnd w:id="1232"/>
    </w:p>
    <w:p w:rsidR="00AC4C87" w:rsidRPr="00B366FF" w:rsidRDefault="00AC4C87" w:rsidP="00AC4C87">
      <w:pPr>
        <w:rPr>
          <w:lang w:eastAsia="zh-CN"/>
        </w:rPr>
      </w:pPr>
      <w:r w:rsidRPr="00B366FF">
        <w:rPr>
          <w:rFonts w:hint="eastAsia"/>
          <w:lang w:eastAsia="zh-CN"/>
        </w:rPr>
        <w:t xml:space="preserve">Co-located GGSN-PGW FQDN is defined in 3GPP TS 29.060 [29]. Co-located GGSN-PGW FQDN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SGSN/Gn/Gp SGSN</w:t>
      </w:r>
      <w:r w:rsidRPr="00B366FF">
        <w:rPr>
          <w:lang w:eastAsia="zh-CN"/>
        </w:rPr>
        <w:t>.</w:t>
      </w:r>
    </w:p>
    <w:p w:rsidR="00AC4C87" w:rsidRPr="00B366FF" w:rsidRDefault="00AC4C87" w:rsidP="00AC4C87">
      <w:pPr>
        <w:pStyle w:val="Heading3"/>
        <w:rPr>
          <w:lang w:eastAsia="zh-CN"/>
        </w:rPr>
      </w:pPr>
      <w:bookmarkStart w:id="1233" w:name="_Toc19631870"/>
      <w:bookmarkStart w:id="1234" w:name="_Toc19633280"/>
      <w:bookmarkStart w:id="1235" w:name="_Toc27235903"/>
      <w:bookmarkStart w:id="1236" w:name="_Toc36115012"/>
      <w:r w:rsidRPr="00B366FF">
        <w:rPr>
          <w:rFonts w:hint="eastAsia"/>
        </w:rPr>
        <w:t>2.13.</w:t>
      </w:r>
      <w:r w:rsidRPr="00B366FF">
        <w:rPr>
          <w:lang w:eastAsia="zh-CN"/>
        </w:rPr>
        <w:t>137</w:t>
      </w:r>
      <w:r w:rsidRPr="00B366FF">
        <w:tab/>
      </w:r>
      <w:r w:rsidRPr="00B366FF">
        <w:rPr>
          <w:rFonts w:hint="eastAsia"/>
          <w:lang w:eastAsia="zh-CN"/>
        </w:rPr>
        <w:t xml:space="preserve">GERAN </w:t>
      </w:r>
      <w:r w:rsidRPr="00B366FF">
        <w:t>Cell Identity Age</w:t>
      </w:r>
      <w:bookmarkEnd w:id="1233"/>
      <w:bookmarkEnd w:id="1234"/>
      <w:bookmarkEnd w:id="1235"/>
      <w:bookmarkEnd w:id="1236"/>
    </w:p>
    <w:p w:rsidR="00AC4C87" w:rsidRPr="00B366FF" w:rsidRDefault="00AC4C87" w:rsidP="00AC4C87">
      <w:r w:rsidRPr="00B366FF">
        <w:rPr>
          <w:rFonts w:hint="eastAsia"/>
          <w:lang w:eastAsia="zh-CN"/>
        </w:rPr>
        <w:t>GERAN</w:t>
      </w:r>
      <w:r w:rsidRPr="00B366FF">
        <w:t xml:space="preserve"> Cell Identity Age contains time elapsed since the last </w:t>
      </w:r>
      <w:r w:rsidRPr="00B366FF">
        <w:rPr>
          <w:rFonts w:hint="eastAsia"/>
          <w:lang w:eastAsia="zh-CN"/>
        </w:rPr>
        <w:t xml:space="preserve">GERAN </w:t>
      </w:r>
      <w:r w:rsidRPr="00B366FF">
        <w:t>Cell Global Identity was acquired (see 3GPP TS 23.</w:t>
      </w:r>
      <w:r w:rsidRPr="00B366FF">
        <w:rPr>
          <w:rFonts w:hint="eastAsia"/>
          <w:lang w:eastAsia="zh-CN"/>
        </w:rPr>
        <w:t>060</w:t>
      </w:r>
      <w:r w:rsidRPr="00B366FF">
        <w:t xml:space="preserve"> [</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rsidR="00AC4C87" w:rsidRPr="00B366FF" w:rsidRDefault="00AC4C87" w:rsidP="00AC4C87">
      <w:pPr>
        <w:pStyle w:val="Heading3"/>
        <w:rPr>
          <w:lang w:eastAsia="zh-CN"/>
        </w:rPr>
      </w:pPr>
      <w:bookmarkStart w:id="1237" w:name="_Toc19631871"/>
      <w:bookmarkStart w:id="1238" w:name="_Toc19633281"/>
      <w:bookmarkStart w:id="1239" w:name="_Toc27235904"/>
      <w:bookmarkStart w:id="1240" w:name="_Toc36115013"/>
      <w:r w:rsidRPr="00B366FF">
        <w:rPr>
          <w:rFonts w:hint="eastAsia"/>
        </w:rPr>
        <w:lastRenderedPageBreak/>
        <w:t>2.13.</w:t>
      </w:r>
      <w:r w:rsidRPr="00B366FF">
        <w:rPr>
          <w:lang w:eastAsia="zh-CN"/>
        </w:rPr>
        <w:t>138</w:t>
      </w:r>
      <w:r w:rsidRPr="00B366FF">
        <w:tab/>
      </w:r>
      <w:r w:rsidRPr="00B366FF">
        <w:rPr>
          <w:rFonts w:hint="eastAsia"/>
          <w:lang w:eastAsia="zh-CN"/>
        </w:rPr>
        <w:t xml:space="preserve">UTRAN </w:t>
      </w:r>
      <w:r w:rsidRPr="00B366FF">
        <w:rPr>
          <w:rFonts w:hint="eastAsia"/>
          <w:lang w:eastAsia="ja-JP"/>
        </w:rPr>
        <w:t>Service Area Identity</w:t>
      </w:r>
      <w:r w:rsidRPr="00B366FF">
        <w:rPr>
          <w:rFonts w:hint="eastAsia"/>
          <w:lang w:eastAsia="zh-CN"/>
        </w:rPr>
        <w:t xml:space="preserve"> Age</w:t>
      </w:r>
      <w:bookmarkEnd w:id="1237"/>
      <w:bookmarkEnd w:id="1238"/>
      <w:bookmarkEnd w:id="1239"/>
      <w:bookmarkEnd w:id="1240"/>
    </w:p>
    <w:p w:rsidR="00AC4C87" w:rsidRPr="00B366FF" w:rsidRDefault="00AC4C87" w:rsidP="00AC4C87">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 contains</w:t>
      </w:r>
      <w:r w:rsidRPr="00B366FF">
        <w:t xml:space="preserve"> time elapsed since the last </w:t>
      </w:r>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w:t>
      </w:r>
      <w:r w:rsidRPr="00B366FF">
        <w:t xml:space="preserve"> was acquired (see 3GPP TS 23.</w:t>
      </w:r>
      <w:r w:rsidRPr="00B366FF">
        <w:rPr>
          <w:rFonts w:hint="eastAsia"/>
          <w:lang w:eastAsia="zh-CN"/>
        </w:rPr>
        <w:t>060</w:t>
      </w:r>
      <w:r w:rsidRPr="00B366FF">
        <w:t xml:space="preserve"> [</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rsidR="00AC4C87" w:rsidRPr="00B366FF" w:rsidRDefault="00AC4C87" w:rsidP="00AC4C87">
      <w:pPr>
        <w:pStyle w:val="Heading3"/>
      </w:pPr>
      <w:bookmarkStart w:id="1241" w:name="_Toc19631872"/>
      <w:bookmarkStart w:id="1242" w:name="_Toc19633282"/>
      <w:bookmarkStart w:id="1243" w:name="_Toc27235905"/>
      <w:bookmarkStart w:id="1244" w:name="_Toc36115014"/>
      <w:r w:rsidRPr="00B366FF">
        <w:t>2.13.139</w:t>
      </w:r>
      <w:r w:rsidRPr="00B366FF">
        <w:tab/>
        <w:t>Default APN for Trusted WLAN</w:t>
      </w:r>
      <w:bookmarkEnd w:id="1241"/>
      <w:bookmarkEnd w:id="1242"/>
      <w:bookmarkEnd w:id="1243"/>
      <w:bookmarkEnd w:id="1244"/>
    </w:p>
    <w:p w:rsidR="00AC4C87" w:rsidRPr="00B366FF" w:rsidRDefault="00AC4C87" w:rsidP="00AC4C87">
      <w:pPr>
        <w:shd w:val="clear" w:color="auto" w:fill="FFFFFF"/>
      </w:pPr>
      <w:r w:rsidRPr="00B366FF">
        <w:t xml:space="preserve">The Default APN for Trusted WLAN identifies the subscriber's default APN to be used for Trusted WLAN access to EPC over S2a in the Transparent single-connection mode. For detailed content see </w:t>
      </w:r>
      <w:r w:rsidRPr="00B366FF">
        <w:rPr>
          <w:shd w:val="clear" w:color="auto" w:fill="FFFFFF"/>
        </w:rPr>
        <w:t>3GPP TS 29.273 [78].</w:t>
      </w:r>
    </w:p>
    <w:p w:rsidR="00AC4C87" w:rsidRPr="00B366FF" w:rsidRDefault="00AC4C87" w:rsidP="00AC4C87">
      <w:pPr>
        <w:shd w:val="clear" w:color="auto" w:fill="FFFFFF"/>
      </w:pPr>
      <w:r w:rsidRPr="00B366FF">
        <w:t>The Default APN for Trusted WLAN is permanent data conditionally stored in the HSS and 3GPP AAA Server.</w:t>
      </w:r>
    </w:p>
    <w:p w:rsidR="00AC4C87" w:rsidRPr="00B366FF" w:rsidRDefault="00AC4C87" w:rsidP="00AC4C87">
      <w:pPr>
        <w:pStyle w:val="Heading3"/>
      </w:pPr>
      <w:bookmarkStart w:id="1245" w:name="_Toc19631873"/>
      <w:bookmarkStart w:id="1246" w:name="_Toc19633283"/>
      <w:bookmarkStart w:id="1247" w:name="_Toc27235906"/>
      <w:bookmarkStart w:id="1248" w:name="_Toc36115015"/>
      <w:r w:rsidRPr="00B366FF">
        <w:t>2.13.140</w:t>
      </w:r>
      <w:r w:rsidRPr="00B366FF">
        <w:tab/>
        <w:t>Access Information for Trusted WLAN</w:t>
      </w:r>
      <w:bookmarkEnd w:id="1245"/>
      <w:bookmarkEnd w:id="1246"/>
      <w:bookmarkEnd w:id="1247"/>
      <w:bookmarkEnd w:id="1248"/>
    </w:p>
    <w:p w:rsidR="00AC4C87" w:rsidRPr="00B366FF" w:rsidRDefault="00AC4C87" w:rsidP="00AC4C87">
      <w:pPr>
        <w:shd w:val="clear" w:color="auto" w:fill="FFFFFF"/>
      </w:pPr>
      <w:r w:rsidRPr="00B366FF">
        <w:t xml:space="preserve">The list of Access Information for Trusted WLAN contains information about the allowed access methods (i.e. EPC access and/or non-seamless WLAN offload) for a subscriber connecting via a trusted WLAN. For detailed content see </w:t>
      </w:r>
      <w:r w:rsidRPr="00B366FF">
        <w:rPr>
          <w:shd w:val="clear" w:color="auto" w:fill="FFFFFF"/>
        </w:rPr>
        <w:t>3GPP TS 29.273 [78].</w:t>
      </w:r>
    </w:p>
    <w:p w:rsidR="00AC4C87" w:rsidRPr="00B366FF" w:rsidRDefault="00AC4C87" w:rsidP="00AC4C87">
      <w:pPr>
        <w:shd w:val="clear" w:color="auto" w:fill="FFFFFF"/>
      </w:pPr>
      <w:r w:rsidRPr="00B366FF">
        <w:t>The list of Access Information for Trusted WLAN is permanent data conditionally stored in the HSS and 3GPP AAA Server.</w:t>
      </w:r>
    </w:p>
    <w:p w:rsidR="00AC4C87" w:rsidRPr="00B366FF" w:rsidRDefault="00AC4C87" w:rsidP="00AC4C87">
      <w:pPr>
        <w:pStyle w:val="Heading3"/>
      </w:pPr>
      <w:bookmarkStart w:id="1249" w:name="_Toc19631874"/>
      <w:bookmarkStart w:id="1250" w:name="_Toc19633284"/>
      <w:bookmarkStart w:id="1251" w:name="_Toc27235907"/>
      <w:bookmarkStart w:id="1252" w:name="_Toc36115016"/>
      <w:r w:rsidRPr="00B366FF">
        <w:t>2.</w:t>
      </w:r>
      <w:r w:rsidRPr="00B366FF">
        <w:rPr>
          <w:rFonts w:hint="eastAsia"/>
          <w:lang w:eastAsia="ja-JP"/>
        </w:rPr>
        <w:t>13.</w:t>
      </w:r>
      <w:r w:rsidRPr="00B366FF">
        <w:rPr>
          <w:lang w:eastAsia="zh-CN"/>
        </w:rPr>
        <w:t>141</w:t>
      </w:r>
      <w:r w:rsidRPr="00B366FF">
        <w:tab/>
        <w:t xml:space="preserve">Homogeneous Support of IMS </w:t>
      </w:r>
      <w:r w:rsidRPr="00B366FF">
        <w:rPr>
          <w:rFonts w:hint="eastAsia"/>
          <w:lang w:eastAsia="ko-KR"/>
        </w:rPr>
        <w:t>Voice o</w:t>
      </w:r>
      <w:r w:rsidRPr="00B366FF">
        <w:t>ver PS Sessions</w:t>
      </w:r>
      <w:bookmarkEnd w:id="1249"/>
      <w:bookmarkEnd w:id="1250"/>
      <w:bookmarkEnd w:id="1251"/>
      <w:bookmarkEnd w:id="1252"/>
    </w:p>
    <w:p w:rsidR="00AC4C87" w:rsidRPr="00B366FF" w:rsidRDefault="00AC4C87" w:rsidP="00AC4C87">
      <w:pPr>
        <w:rPr>
          <w:lang w:eastAsia="zh-CN"/>
        </w:rPr>
      </w:pPr>
      <w:r w:rsidRPr="00B366FF">
        <w:t xml:space="preserve">Homogeneous Support of IMS </w:t>
      </w:r>
      <w:r w:rsidRPr="00B366FF">
        <w:rPr>
          <w:rFonts w:hint="eastAsia"/>
          <w:lang w:eastAsia="ko-KR"/>
        </w:rPr>
        <w:t>Voice o</w:t>
      </w:r>
      <w:r w:rsidRPr="00B366FF">
        <w:t>ver PS Sessions</w:t>
      </w:r>
      <w:r w:rsidRPr="00B366FF">
        <w:rPr>
          <w:rFonts w:hint="eastAsia"/>
          <w:lang w:eastAsia="ja-JP"/>
        </w:rPr>
        <w:t xml:space="preserve"> </w:t>
      </w:r>
      <w:r w:rsidRPr="00B366FF">
        <w:rPr>
          <w:rFonts w:hint="eastAsia"/>
          <w:lang w:eastAsia="zh-CN"/>
        </w:rPr>
        <w:t xml:space="preserve">(see 3GPP TS 23.401 [74] and 3GPP TS 23.060 [21]) is </w:t>
      </w:r>
      <w:r w:rsidRPr="00B366FF">
        <w:t>temporary data stored in the H</w:t>
      </w:r>
      <w:r w:rsidRPr="00B366FF">
        <w:rPr>
          <w:rFonts w:hint="eastAsia"/>
          <w:lang w:eastAsia="ja-JP"/>
        </w:rPr>
        <w:t>SS</w:t>
      </w:r>
      <w:r w:rsidRPr="00B366FF">
        <w:rPr>
          <w:rFonts w:hint="eastAsia"/>
          <w:lang w:eastAsia="zh-CN"/>
        </w:rPr>
        <w:t>/HLR, SGSN and MME</w:t>
      </w:r>
      <w:r w:rsidRPr="00B366FF">
        <w:rPr>
          <w:rFonts w:hint="eastAsia"/>
          <w:lang w:eastAsia="ja-JP"/>
        </w:rPr>
        <w:t>.</w:t>
      </w:r>
    </w:p>
    <w:p w:rsidR="00AC4C87" w:rsidRPr="00B366FF" w:rsidRDefault="00AC4C87" w:rsidP="00AC4C87">
      <w:pPr>
        <w:pStyle w:val="Heading3"/>
        <w:rPr>
          <w:lang w:eastAsia="zh-CN"/>
        </w:rPr>
      </w:pPr>
      <w:bookmarkStart w:id="1253" w:name="_Toc19631875"/>
      <w:bookmarkStart w:id="1254" w:name="_Toc19633285"/>
      <w:bookmarkStart w:id="1255" w:name="_Toc27235908"/>
      <w:bookmarkStart w:id="1256" w:name="_Toc36115017"/>
      <w:r w:rsidRPr="00B366FF">
        <w:t>2.13.</w:t>
      </w:r>
      <w:r w:rsidRPr="00B366FF">
        <w:rPr>
          <w:lang w:eastAsia="zh-CN"/>
        </w:rPr>
        <w:t>142</w:t>
      </w:r>
      <w:r w:rsidRPr="00B366FF">
        <w:tab/>
      </w:r>
      <w:r w:rsidRPr="00B366FF">
        <w:rPr>
          <w:rFonts w:hint="eastAsia"/>
          <w:lang w:eastAsia="zh-CN"/>
        </w:rPr>
        <w:t>Signalling Priority Indication</w:t>
      </w:r>
      <w:bookmarkEnd w:id="1253"/>
      <w:bookmarkEnd w:id="1254"/>
      <w:bookmarkEnd w:id="1255"/>
      <w:bookmarkEnd w:id="1256"/>
    </w:p>
    <w:p w:rsidR="00AC4C87" w:rsidRPr="00B366FF" w:rsidRDefault="00AC4C87" w:rsidP="00AC4C87">
      <w:pPr>
        <w:rPr>
          <w:lang w:eastAsia="zh-CN"/>
        </w:rPr>
      </w:pPr>
      <w:r w:rsidRPr="00B366FF">
        <w:rPr>
          <w:rFonts w:hint="eastAsia"/>
          <w:lang w:eastAsia="zh-CN"/>
        </w:rPr>
        <w:t>Signalling Priority Indication indicates</w:t>
      </w:r>
      <w:r w:rsidRPr="00B366FF">
        <w:rPr>
          <w:lang w:eastAsia="ja-JP"/>
        </w:rPr>
        <w:t xml:space="preserve"> </w:t>
      </w:r>
      <w:r w:rsidRPr="00B366FF">
        <w:rPr>
          <w:rFonts w:hint="eastAsia"/>
          <w:lang w:eastAsia="zh-CN"/>
        </w:rPr>
        <w:t xml:space="preserve">that the UE signalled low access priority when the UE established the PDN connection or PDP context, as defined in </w:t>
      </w:r>
      <w:r w:rsidRPr="00B366FF">
        <w:t>3GPP TS 23.401[74] and 3GPP TS 23.060 [21]</w:t>
      </w:r>
      <w:r w:rsidRPr="00B366FF">
        <w:rPr>
          <w:lang w:eastAsia="ja-JP"/>
        </w:rPr>
        <w:t>.</w:t>
      </w:r>
    </w:p>
    <w:p w:rsidR="00AC4C87" w:rsidRPr="00B366FF" w:rsidRDefault="00AC4C87" w:rsidP="00AC4C87">
      <w:r w:rsidRPr="00B366FF">
        <w:rPr>
          <w:rFonts w:hint="eastAsia"/>
          <w:lang w:eastAsia="zh-CN"/>
        </w:rPr>
        <w:t xml:space="preserve">Signalling Priority Indication </w:t>
      </w:r>
      <w:r w:rsidRPr="00B366FF">
        <w:t>is temporary data conditionally stored in</w:t>
      </w:r>
      <w:r w:rsidRPr="00B366FF">
        <w:rPr>
          <w:rFonts w:hint="eastAsia"/>
          <w:lang w:eastAsia="zh-CN"/>
        </w:rPr>
        <w:t xml:space="preserve"> Gn/Gp-SGSN, S4-SGSN, MME, GGSN, SGW or PGW</w:t>
      </w:r>
      <w:r w:rsidRPr="00B366FF">
        <w:t>.</w:t>
      </w:r>
    </w:p>
    <w:p w:rsidR="00AC4C87" w:rsidRPr="00B366FF" w:rsidRDefault="00AC4C87" w:rsidP="00AC4C87">
      <w:pPr>
        <w:pStyle w:val="Heading3"/>
      </w:pPr>
      <w:bookmarkStart w:id="1257" w:name="_Toc19631876"/>
      <w:bookmarkStart w:id="1258" w:name="_Toc19633286"/>
      <w:bookmarkStart w:id="1259" w:name="_Toc27235909"/>
      <w:bookmarkStart w:id="1260" w:name="_Toc36115018"/>
      <w:r w:rsidRPr="00B366FF">
        <w:rPr>
          <w:rFonts w:hint="eastAsia"/>
        </w:rPr>
        <w:t>2.13</w:t>
      </w:r>
      <w:r w:rsidRPr="00B366FF">
        <w:t>.143</w:t>
      </w:r>
      <w:r w:rsidRPr="00B366FF">
        <w:tab/>
        <w:t>Restoration Priority</w:t>
      </w:r>
      <w:bookmarkEnd w:id="1257"/>
      <w:bookmarkEnd w:id="1258"/>
      <w:bookmarkEnd w:id="1259"/>
      <w:bookmarkEnd w:id="1260"/>
    </w:p>
    <w:p w:rsidR="00AC4C87" w:rsidRPr="00B366FF" w:rsidRDefault="00AC4C87" w:rsidP="00AC4C87">
      <w:pPr>
        <w:rPr>
          <w:lang w:eastAsia="zh-CN"/>
        </w:rPr>
      </w:pPr>
      <w:r w:rsidRPr="00B366FF">
        <w:rPr>
          <w:lang w:eastAsia="zh-CN"/>
        </w:rPr>
        <w:t>Restoration Priority</w:t>
      </w:r>
      <w:r w:rsidRPr="00B366FF">
        <w:rPr>
          <w:rFonts w:hint="eastAsia"/>
          <w:lang w:eastAsia="zh-CN"/>
        </w:rPr>
        <w:t xml:space="preserve"> is defined in 3GPP TS 23.</w:t>
      </w:r>
      <w:r w:rsidRPr="00B366FF">
        <w:rPr>
          <w:lang w:eastAsia="zh-CN"/>
        </w:rPr>
        <w:t>007</w:t>
      </w:r>
      <w:r w:rsidRPr="00B366FF">
        <w:rPr>
          <w:rFonts w:hint="eastAsia"/>
          <w:lang w:eastAsia="zh-CN"/>
        </w:rPr>
        <w:t xml:space="preserve"> [</w:t>
      </w:r>
      <w:r w:rsidRPr="00B366FF">
        <w:rPr>
          <w:lang w:eastAsia="zh-CN"/>
        </w:rPr>
        <w:t>6</w:t>
      </w:r>
      <w:r w:rsidRPr="00B366FF">
        <w:rPr>
          <w:rFonts w:hint="eastAsia"/>
          <w:lang w:eastAsia="zh-CN"/>
        </w:rPr>
        <w:t xml:space="preserve">]. </w:t>
      </w:r>
      <w:r w:rsidRPr="00B366FF">
        <w:rPr>
          <w:lang w:eastAsia="zh-CN"/>
        </w:rPr>
        <w:t xml:space="preserve">It indicates </w:t>
      </w:r>
      <w:r w:rsidRPr="00B366FF">
        <w:t>the relative priority of a user's PDN connection among PDN connections to the same APN when restoring PDN connections affected by an SGW or PGW failure/restart.</w:t>
      </w:r>
    </w:p>
    <w:p w:rsidR="00AC4C87" w:rsidRPr="00B366FF" w:rsidRDefault="00AC4C87" w:rsidP="00AC4C87">
      <w:r w:rsidRPr="00B366FF">
        <w:rPr>
          <w:lang w:eastAsia="zh-CN"/>
        </w:rPr>
        <w:t xml:space="preserve">Restoration Priority is </w:t>
      </w:r>
      <w:r w:rsidRPr="00B366FF">
        <w:t>permanent subscriber data conditionally stored in the HSS, MME and S4-SGSN.</w:t>
      </w:r>
    </w:p>
    <w:p w:rsidR="00AC4C87" w:rsidRPr="00B366FF" w:rsidRDefault="00AC4C87" w:rsidP="00AC4C87">
      <w:pPr>
        <w:pStyle w:val="Heading3"/>
      </w:pPr>
      <w:bookmarkStart w:id="1261" w:name="_Toc19631877"/>
      <w:bookmarkStart w:id="1262" w:name="_Toc19633287"/>
      <w:bookmarkStart w:id="1263" w:name="_Toc27235910"/>
      <w:bookmarkStart w:id="1264" w:name="_Toc36115019"/>
      <w:r w:rsidRPr="00B366FF">
        <w:rPr>
          <w:rFonts w:hint="eastAsia"/>
        </w:rPr>
        <w:t>2.13</w:t>
      </w:r>
      <w:r w:rsidRPr="00B366FF">
        <w:t>.144</w:t>
      </w:r>
      <w:r w:rsidRPr="00B366FF">
        <w:tab/>
        <w:t>Void</w:t>
      </w:r>
      <w:bookmarkEnd w:id="1261"/>
      <w:bookmarkEnd w:id="1262"/>
      <w:bookmarkEnd w:id="1263"/>
      <w:bookmarkEnd w:id="1264"/>
    </w:p>
    <w:p w:rsidR="00AC4C87" w:rsidRPr="00B366FF" w:rsidRDefault="00AC4C87" w:rsidP="00AC4C87">
      <w:pPr>
        <w:pStyle w:val="Heading3"/>
      </w:pPr>
      <w:bookmarkStart w:id="1265" w:name="_Toc19631878"/>
      <w:bookmarkStart w:id="1266" w:name="_Toc19633288"/>
      <w:bookmarkStart w:id="1267" w:name="_Toc27235911"/>
      <w:bookmarkStart w:id="1268" w:name="_Toc36115020"/>
      <w:r w:rsidRPr="00B366FF">
        <w:rPr>
          <w:rFonts w:hint="eastAsia"/>
        </w:rPr>
        <w:t>2.13</w:t>
      </w:r>
      <w:r w:rsidRPr="00B366FF">
        <w:t>.145</w:t>
      </w:r>
      <w:r w:rsidRPr="00B366FF">
        <w:tab/>
        <w:t>Presence Reporting Area Action</w:t>
      </w:r>
      <w:bookmarkEnd w:id="1265"/>
      <w:bookmarkEnd w:id="1266"/>
      <w:bookmarkEnd w:id="1267"/>
      <w:bookmarkEnd w:id="1268"/>
    </w:p>
    <w:p w:rsidR="00AC4C87" w:rsidRPr="00B366FF" w:rsidRDefault="00AC4C87" w:rsidP="00AC4C87">
      <w:r w:rsidRPr="00B366FF">
        <w:rPr>
          <w:lang w:eastAsia="zh-CN"/>
        </w:rPr>
        <w:t>Presence Reporting Area</w:t>
      </w:r>
      <w:r w:rsidRPr="00B366FF">
        <w:rPr>
          <w:rFonts w:hint="eastAsia"/>
          <w:lang w:eastAsia="zh-CN"/>
        </w:rPr>
        <w:t xml:space="preserve"> </w:t>
      </w:r>
      <w:r w:rsidRPr="00B366FF">
        <w:rPr>
          <w:lang w:eastAsia="zh-CN"/>
        </w:rPr>
        <w:t xml:space="preserve">Action </w:t>
      </w:r>
      <w:r w:rsidRPr="00B366FF">
        <w:rPr>
          <w:rFonts w:hint="eastAsia"/>
          <w:lang w:eastAsia="zh-CN"/>
        </w:rPr>
        <w:t xml:space="preserve">is defined in </w:t>
      </w:r>
      <w:r w:rsidRPr="00B366FF">
        <w:t>in 3GPP TS 23.060 [21] and  in 3GPP TS 23.401 [74]. It denotes whether the MME/SGSN is requested to report changes of UE presence in Presence Reporting Area, and include the Presence Reporting Area Identifier, and the list of Presence Reporting Area elements if provided by the PGW.</w:t>
      </w:r>
    </w:p>
    <w:p w:rsidR="00AC4C87" w:rsidRPr="00B366FF" w:rsidRDefault="00AC4C87" w:rsidP="00AC4C87">
      <w:r w:rsidRPr="00B366FF">
        <w:rPr>
          <w:lang w:eastAsia="zh-CN"/>
        </w:rPr>
        <w:t xml:space="preserve">Presence Reporting Area Action is </w:t>
      </w:r>
      <w:r w:rsidRPr="00B366FF">
        <w:t>temporary data conditionally stored in the MME, S4-SGSN and PGW.</w:t>
      </w:r>
    </w:p>
    <w:p w:rsidR="00AC4C87" w:rsidRPr="00B366FF" w:rsidRDefault="00AC4C87" w:rsidP="00AC4C87">
      <w:pPr>
        <w:pStyle w:val="Heading3"/>
      </w:pPr>
      <w:bookmarkStart w:id="1269" w:name="_Toc19631879"/>
      <w:bookmarkStart w:id="1270" w:name="_Toc19633289"/>
      <w:bookmarkStart w:id="1271" w:name="_Toc27235912"/>
      <w:bookmarkStart w:id="1272" w:name="_Toc36115021"/>
      <w:r w:rsidRPr="00B366FF">
        <w:t>2.13.</w:t>
      </w:r>
      <w:r w:rsidRPr="00B366FF">
        <w:rPr>
          <w:rFonts w:hint="eastAsia"/>
          <w:lang w:eastAsia="zh-CN"/>
        </w:rPr>
        <w:t>146</w:t>
      </w:r>
      <w:r w:rsidRPr="00B366FF">
        <w:tab/>
        <w:t>WLAN offloadability</w:t>
      </w:r>
      <w:bookmarkEnd w:id="1269"/>
      <w:bookmarkEnd w:id="1270"/>
      <w:bookmarkEnd w:id="1271"/>
      <w:bookmarkEnd w:id="1272"/>
    </w:p>
    <w:p w:rsidR="00AC4C87" w:rsidRPr="00B366FF" w:rsidRDefault="00AC4C87" w:rsidP="00AC4C87">
      <w:pPr>
        <w:rPr>
          <w:lang w:eastAsia="zh-CN"/>
        </w:rPr>
      </w:pPr>
      <w:r w:rsidRPr="00B366FF">
        <w:rPr>
          <w:rFonts w:hint="eastAsia"/>
          <w:lang w:eastAsia="zh-CN"/>
        </w:rPr>
        <w:t>The WLAN offloadability</w:t>
      </w:r>
      <w:r w:rsidRPr="00B366FF">
        <w:rPr>
          <w:lang w:eastAsia="zh-CN"/>
        </w:rPr>
        <w:t xml:space="preserve"> </w:t>
      </w:r>
      <w:r w:rsidRPr="00B366FF">
        <w:rPr>
          <w:rFonts w:hint="eastAsia"/>
          <w:lang w:eastAsia="zh-CN"/>
        </w:rPr>
        <w:t xml:space="preserve">information </w:t>
      </w:r>
      <w:r w:rsidRPr="00B366FF">
        <w:rPr>
          <w:lang w:eastAsia="zh-CN"/>
        </w:rPr>
        <w:t>is a bitmask which indicates</w:t>
      </w:r>
      <w:r w:rsidRPr="00B366FF">
        <w:t xml:space="preserve"> whether the traffic associated with</w:t>
      </w:r>
      <w:r w:rsidRPr="00B366FF">
        <w:rPr>
          <w:rFonts w:hint="eastAsia"/>
          <w:lang w:eastAsia="zh-CN"/>
        </w:rPr>
        <w:t xml:space="preserve"> the</w:t>
      </w:r>
      <w:r w:rsidRPr="00B366FF">
        <w:t xml:space="preserve"> APN is allowed to be offloaded to WLAN from UTRAN or E-UTRAN</w:t>
      </w:r>
      <w:r w:rsidRPr="00B366FF">
        <w:rPr>
          <w:rFonts w:hint="eastAsia"/>
          <w:lang w:eastAsia="zh-CN"/>
        </w:rPr>
        <w:t xml:space="preserve">. </w:t>
      </w:r>
      <w:r w:rsidRPr="00B366FF">
        <w:t xml:space="preserve">For detailed content see </w:t>
      </w:r>
      <w:r w:rsidRPr="00B366FF">
        <w:rPr>
          <w:shd w:val="clear" w:color="auto" w:fill="FFFFFF"/>
        </w:rPr>
        <w:t>3GPP TS 29.272 [81].</w:t>
      </w:r>
    </w:p>
    <w:p w:rsidR="00AC4C87" w:rsidRPr="00B366FF" w:rsidRDefault="00AC4C87" w:rsidP="00AC4C87">
      <w:r w:rsidRPr="00B366FF">
        <w:rPr>
          <w:rFonts w:hint="eastAsia"/>
          <w:lang w:eastAsia="zh-CN"/>
        </w:rPr>
        <w:t>WLAN offloadability</w:t>
      </w:r>
      <w:r w:rsidRPr="00B366FF">
        <w:t xml:space="preserve"> is permanent data and conditionally stored in HSS</w:t>
      </w:r>
      <w:r w:rsidRPr="00B366FF">
        <w:rPr>
          <w:rFonts w:hint="eastAsia"/>
          <w:lang w:eastAsia="zh-CN"/>
        </w:rPr>
        <w:t>,</w:t>
      </w:r>
      <w:r w:rsidRPr="00B366FF">
        <w:t xml:space="preserve"> MME</w:t>
      </w:r>
      <w:r w:rsidRPr="00B366FF">
        <w:rPr>
          <w:rFonts w:hint="eastAsia"/>
          <w:lang w:eastAsia="zh-CN"/>
        </w:rPr>
        <w:t xml:space="preserve">, </w:t>
      </w:r>
      <w:r w:rsidRPr="00B366FF">
        <w:rPr>
          <w:lang w:eastAsia="zh-CN"/>
        </w:rPr>
        <w:t>S4-</w:t>
      </w:r>
      <w:r w:rsidRPr="00B366FF">
        <w:rPr>
          <w:rFonts w:hint="eastAsia"/>
          <w:lang w:eastAsia="zh-CN"/>
        </w:rPr>
        <w:t>SGSN</w:t>
      </w:r>
      <w:r w:rsidRPr="00B366FF">
        <w:t>.</w:t>
      </w:r>
    </w:p>
    <w:p w:rsidR="00AC4C87" w:rsidRPr="00B366FF" w:rsidRDefault="00AC4C87" w:rsidP="00AC4C87">
      <w:pPr>
        <w:pStyle w:val="Heading3"/>
      </w:pPr>
      <w:bookmarkStart w:id="1273" w:name="_Toc19631880"/>
      <w:bookmarkStart w:id="1274" w:name="_Toc19633290"/>
      <w:bookmarkStart w:id="1275" w:name="_Toc27235913"/>
      <w:bookmarkStart w:id="1276" w:name="_Toc36115022"/>
      <w:r w:rsidRPr="00B366FF">
        <w:lastRenderedPageBreak/>
        <w:t>2.13.147</w:t>
      </w:r>
      <w:r w:rsidRPr="00B366FF">
        <w:tab/>
        <w:t>CN Assistance Information</w:t>
      </w:r>
      <w:bookmarkEnd w:id="1273"/>
      <w:bookmarkEnd w:id="1274"/>
      <w:bookmarkEnd w:id="1275"/>
      <w:bookmarkEnd w:id="1276"/>
    </w:p>
    <w:p w:rsidR="00AC4C87" w:rsidRPr="00B366FF" w:rsidRDefault="00AC4C87" w:rsidP="00AC4C87">
      <w:pPr>
        <w:pStyle w:val="Heading4"/>
      </w:pPr>
      <w:bookmarkStart w:id="1277" w:name="_Toc19631881"/>
      <w:bookmarkStart w:id="1278" w:name="_Toc19633291"/>
      <w:bookmarkStart w:id="1279" w:name="_Toc27235914"/>
      <w:bookmarkStart w:id="1280" w:name="_Toc36115023"/>
      <w:r w:rsidRPr="00B366FF">
        <w:t>2.13.147.1</w:t>
      </w:r>
      <w:r w:rsidRPr="00B366FF">
        <w:tab/>
        <w:t>General</w:t>
      </w:r>
      <w:bookmarkEnd w:id="1277"/>
      <w:bookmarkEnd w:id="1278"/>
      <w:bookmarkEnd w:id="1279"/>
      <w:bookmarkEnd w:id="1280"/>
    </w:p>
    <w:p w:rsidR="00AC4C87" w:rsidRPr="00B366FF" w:rsidRDefault="00AC4C87" w:rsidP="00AC4C87">
      <w:pPr>
        <w:rPr>
          <w:lang w:eastAsia="zh-CN"/>
        </w:rPr>
      </w:pPr>
      <w:r w:rsidRPr="00B366FF">
        <w:t>CN Assistance Information is a set of parameters which are calculated in the MME for the Core Network assisted eNodeB parameters tuning (see 3GPP TS 23.401 [74]); these parameters aid the eNodeB to minimize the UE state transitions and achieve optimum network behaviour.</w:t>
      </w:r>
    </w:p>
    <w:p w:rsidR="00AC4C87" w:rsidRPr="00B366FF" w:rsidRDefault="00AC4C87" w:rsidP="00AC4C87">
      <w:pPr>
        <w:pStyle w:val="Heading4"/>
      </w:pPr>
      <w:bookmarkStart w:id="1281" w:name="_Toc19631882"/>
      <w:bookmarkStart w:id="1282" w:name="_Toc19633292"/>
      <w:bookmarkStart w:id="1283" w:name="_Toc27235915"/>
      <w:bookmarkStart w:id="1284" w:name="_Toc36115024"/>
      <w:r w:rsidRPr="00B366FF">
        <w:t>2.13.147.2</w:t>
      </w:r>
      <w:r w:rsidRPr="00B366FF">
        <w:tab/>
        <w:t>Expected UE Activity Behaviour</w:t>
      </w:r>
      <w:bookmarkEnd w:id="1281"/>
      <w:bookmarkEnd w:id="1282"/>
      <w:bookmarkEnd w:id="1283"/>
      <w:bookmarkEnd w:id="1284"/>
    </w:p>
    <w:p w:rsidR="00AC4C87" w:rsidRPr="00B366FF" w:rsidRDefault="00AC4C87" w:rsidP="00AC4C87">
      <w:r w:rsidRPr="00B366FF">
        <w:t>The Expected UE Activity Behaviour (see 3GPP TS 36.413 [101]) indicates the expected pattern of the UE</w:t>
      </w:r>
      <w:r w:rsidRPr="00B366FF">
        <w:rPr>
          <w:lang w:eastAsia="zh-CN"/>
        </w:rPr>
        <w:t>'</w:t>
      </w:r>
      <w:r w:rsidRPr="00B366FF">
        <w:t>s changes between ECM-CONNECTED and ECM-IDLE states.</w:t>
      </w:r>
    </w:p>
    <w:p w:rsidR="00AC4C87" w:rsidRPr="00B366FF" w:rsidRDefault="00AC4C87" w:rsidP="00AC4C87">
      <w:r w:rsidRPr="00B366FF">
        <w:rPr>
          <w:lang w:eastAsia="zh-CN"/>
        </w:rPr>
        <w:t xml:space="preserve">Expected UE Activity Behaviour is </w:t>
      </w:r>
      <w:r w:rsidRPr="00B366FF">
        <w:t>temporary subscriber data and is conditionaly stored in the MME.</w:t>
      </w:r>
    </w:p>
    <w:p w:rsidR="00AC4C87" w:rsidRPr="00B366FF" w:rsidRDefault="00AC4C87" w:rsidP="00AC4C87">
      <w:pPr>
        <w:pStyle w:val="Heading4"/>
      </w:pPr>
      <w:bookmarkStart w:id="1285" w:name="_Toc19631883"/>
      <w:bookmarkStart w:id="1286" w:name="_Toc19633293"/>
      <w:bookmarkStart w:id="1287" w:name="_Toc27235916"/>
      <w:bookmarkStart w:id="1288" w:name="_Toc36115025"/>
      <w:r w:rsidRPr="00B366FF">
        <w:t>2.13.147.3</w:t>
      </w:r>
      <w:r w:rsidRPr="00B366FF">
        <w:tab/>
        <w:t>Expected HO Interval</w:t>
      </w:r>
      <w:bookmarkEnd w:id="1285"/>
      <w:bookmarkEnd w:id="1286"/>
      <w:bookmarkEnd w:id="1287"/>
      <w:bookmarkEnd w:id="1288"/>
    </w:p>
    <w:p w:rsidR="00AC4C87" w:rsidRPr="00B366FF" w:rsidRDefault="00AC4C87" w:rsidP="00AC4C87">
      <w:r w:rsidRPr="00B366FF">
        <w:t>The Expected HO Interval (see 3GPP TS 36.413 [101]) indicates the expected time interval between inter-eNB handovers of the UE.</w:t>
      </w:r>
    </w:p>
    <w:p w:rsidR="00AC4C87" w:rsidRPr="00B366FF" w:rsidRDefault="00AC4C87" w:rsidP="00AC4C87">
      <w:r w:rsidRPr="00B366FF">
        <w:rPr>
          <w:lang w:eastAsia="zh-CN"/>
        </w:rPr>
        <w:t xml:space="preserve">Expected HO Interval is </w:t>
      </w:r>
      <w:r w:rsidRPr="00B366FF">
        <w:t>temporary subscriber data and is conditionaly stored in the MME.</w:t>
      </w:r>
    </w:p>
    <w:p w:rsidR="00AC4C87" w:rsidRPr="00B366FF" w:rsidRDefault="00AC4C87" w:rsidP="00AC4C87">
      <w:pPr>
        <w:pStyle w:val="Heading3"/>
      </w:pPr>
      <w:bookmarkStart w:id="1289" w:name="_Toc19631884"/>
      <w:bookmarkStart w:id="1290" w:name="_Toc19633294"/>
      <w:bookmarkStart w:id="1291" w:name="_Toc27235917"/>
      <w:bookmarkStart w:id="1292" w:name="_Toc36115026"/>
      <w:r w:rsidRPr="00B366FF">
        <w:rPr>
          <w:lang w:eastAsia="ja-JP"/>
        </w:rPr>
        <w:t>2.13.</w:t>
      </w:r>
      <w:r w:rsidRPr="00B366FF">
        <w:rPr>
          <w:rFonts w:hint="eastAsia"/>
          <w:lang w:eastAsia="zh-CN"/>
        </w:rPr>
        <w:t>148</w:t>
      </w:r>
      <w:r w:rsidRPr="00B366FF">
        <w:rPr>
          <w:lang w:eastAsia="zh-CN"/>
        </w:rPr>
        <w:tab/>
      </w:r>
      <w:r w:rsidRPr="00B366FF">
        <w:t xml:space="preserve">Active Time </w:t>
      </w:r>
      <w:r w:rsidRPr="00B366FF">
        <w:rPr>
          <w:rFonts w:hint="eastAsia"/>
          <w:lang w:eastAsia="zh-CN"/>
        </w:rPr>
        <w:t>V</w:t>
      </w:r>
      <w:r w:rsidRPr="00B366FF">
        <w:t>alue for PSM</w:t>
      </w:r>
      <w:bookmarkEnd w:id="1289"/>
      <w:bookmarkEnd w:id="1290"/>
      <w:bookmarkEnd w:id="1291"/>
      <w:bookmarkEnd w:id="1292"/>
    </w:p>
    <w:p w:rsidR="00AC4C87" w:rsidRPr="00B366FF" w:rsidRDefault="00AC4C87" w:rsidP="00AC4C87">
      <w:r w:rsidRPr="00B366FF">
        <w:t xml:space="preserve">Active Time </w:t>
      </w:r>
      <w:r w:rsidRPr="00B366FF">
        <w:rPr>
          <w:rFonts w:hint="eastAsia"/>
          <w:lang w:eastAsia="zh-CN"/>
        </w:rPr>
        <w:t>V</w:t>
      </w:r>
      <w:r w:rsidRPr="00B366FF">
        <w:t>alue for PSM</w:t>
      </w:r>
      <w:r w:rsidRPr="00B366FF">
        <w:rPr>
          <w:rFonts w:hint="eastAsia"/>
          <w:lang w:eastAsia="zh-CN"/>
        </w:rPr>
        <w:t xml:space="preserve"> is defined in</w:t>
      </w:r>
      <w:r w:rsidRPr="00B366FF">
        <w:t xml:space="preserve"> 3GPP TS 23.401[74] and 3GPP TS 23.060 [21]. Active Time </w:t>
      </w:r>
      <w:r w:rsidRPr="00B366FF">
        <w:rPr>
          <w:rFonts w:hint="eastAsia"/>
          <w:lang w:eastAsia="zh-CN"/>
        </w:rPr>
        <w:t>V</w:t>
      </w:r>
      <w:r w:rsidRPr="00B366FF">
        <w:t>alue for PSM</w:t>
      </w:r>
      <w:r w:rsidRPr="00B366FF">
        <w:rPr>
          <w:rFonts w:hint="eastAsia"/>
          <w:lang w:eastAsia="zh-CN"/>
        </w:rPr>
        <w:t xml:space="preserve"> is</w:t>
      </w:r>
      <w:r w:rsidRPr="00B366FF">
        <w:t xml:space="preserve"> temporary data conditionaly stored in MME</w:t>
      </w:r>
      <w:r w:rsidRPr="00B366FF">
        <w:rPr>
          <w:rFonts w:hint="eastAsia"/>
          <w:lang w:eastAsia="zh-CN"/>
        </w:rPr>
        <w:t>, S4-SGSN and Gn/Gp-SGSN</w:t>
      </w:r>
      <w:r w:rsidRPr="00B366FF">
        <w:t>.</w:t>
      </w:r>
    </w:p>
    <w:p w:rsidR="00AC4C87" w:rsidRPr="00B366FF" w:rsidRDefault="00AC4C87" w:rsidP="00AC4C87">
      <w:pPr>
        <w:pStyle w:val="Heading3"/>
      </w:pPr>
      <w:bookmarkStart w:id="1293" w:name="_Toc19631885"/>
      <w:bookmarkStart w:id="1294" w:name="_Toc19633295"/>
      <w:bookmarkStart w:id="1295" w:name="_Toc27235918"/>
      <w:bookmarkStart w:id="1296" w:name="_Toc36115027"/>
      <w:r w:rsidRPr="00B366FF">
        <w:t>2.13.</w:t>
      </w:r>
      <w:r w:rsidRPr="00B366FF">
        <w:rPr>
          <w:lang w:eastAsia="zh-CN"/>
        </w:rPr>
        <w:t>149</w:t>
      </w:r>
      <w:r w:rsidRPr="00B366FF">
        <w:tab/>
        <w:t>Origination Time Stamp</w:t>
      </w:r>
      <w:bookmarkEnd w:id="1293"/>
      <w:bookmarkEnd w:id="1294"/>
      <w:bookmarkEnd w:id="1295"/>
      <w:bookmarkEnd w:id="1296"/>
    </w:p>
    <w:p w:rsidR="00AC4C87" w:rsidRPr="00B366FF" w:rsidRDefault="00AC4C87" w:rsidP="00AC4C87">
      <w:r w:rsidRPr="00B366FF">
        <w:rPr>
          <w:rFonts w:hint="eastAsia"/>
          <w:lang w:eastAsia="zh-CN"/>
        </w:rPr>
        <w:t xml:space="preserve">The </w:t>
      </w:r>
      <w:r w:rsidRPr="00B366FF">
        <w:rPr>
          <w:lang w:eastAsia="zh-CN"/>
        </w:rPr>
        <w:t>Origination Time Stamp</w:t>
      </w:r>
      <w:r w:rsidRPr="00B366FF">
        <w:rPr>
          <w:rFonts w:hint="eastAsia"/>
          <w:lang w:eastAsia="zh-CN"/>
        </w:rPr>
        <w:t xml:space="preserve"> </w:t>
      </w:r>
      <w:r w:rsidRPr="00B366FF">
        <w:rPr>
          <w:lang w:eastAsia="zh-CN"/>
        </w:rPr>
        <w:t>indicates</w:t>
      </w:r>
      <w:r w:rsidRPr="00B366FF">
        <w:t xml:space="preserve"> the time at which an entity originates a request. This is used for detecting and handling requests which collide with an existing session context. See 3GPP TS 29.274 [75].</w:t>
      </w:r>
    </w:p>
    <w:p w:rsidR="00AC4C87" w:rsidRPr="00B366FF" w:rsidRDefault="00AC4C87" w:rsidP="00AC4C87">
      <w:r w:rsidRPr="00B366FF">
        <w:rPr>
          <w:lang w:eastAsia="zh-CN"/>
        </w:rPr>
        <w:t>The Origination Time Stamp</w:t>
      </w:r>
      <w:r w:rsidRPr="00B366FF">
        <w:t xml:space="preserve"> is temporary data conditionally stored in </w:t>
      </w:r>
      <w:r w:rsidRPr="00B366FF">
        <w:rPr>
          <w:lang w:eastAsia="zh-CN"/>
        </w:rPr>
        <w:t>PGW, 3GPP AAA Server and PCRF</w:t>
      </w:r>
      <w:r w:rsidRPr="00B366FF">
        <w:t>.</w:t>
      </w:r>
    </w:p>
    <w:p w:rsidR="00AC4C87" w:rsidRPr="00B366FF" w:rsidRDefault="00AC4C87" w:rsidP="00AC4C87">
      <w:pPr>
        <w:pStyle w:val="Heading3"/>
      </w:pPr>
      <w:bookmarkStart w:id="1297" w:name="_Toc19631886"/>
      <w:bookmarkStart w:id="1298" w:name="_Toc19633296"/>
      <w:bookmarkStart w:id="1299" w:name="_Toc27235919"/>
      <w:bookmarkStart w:id="1300" w:name="_Toc36115028"/>
      <w:r w:rsidRPr="00B366FF">
        <w:rPr>
          <w:rFonts w:hint="eastAsia"/>
        </w:rPr>
        <w:t>2.13</w:t>
      </w:r>
      <w:r w:rsidRPr="00B366FF">
        <w:t>.150</w:t>
      </w:r>
      <w:r w:rsidRPr="00B366FF">
        <w:tab/>
        <w:t>DL Data Buffer Expiration Time</w:t>
      </w:r>
      <w:bookmarkEnd w:id="1297"/>
      <w:bookmarkEnd w:id="1298"/>
      <w:bookmarkEnd w:id="1299"/>
      <w:bookmarkEnd w:id="1300"/>
    </w:p>
    <w:p w:rsidR="00AC4C87" w:rsidRPr="00B366FF" w:rsidRDefault="00AC4C87" w:rsidP="00AC4C87">
      <w:r w:rsidRPr="00B366FF">
        <w:rPr>
          <w:lang w:eastAsia="zh-CN"/>
        </w:rPr>
        <w:t xml:space="preserve">DL Data Buffer Expiration Time </w:t>
      </w:r>
      <w:r w:rsidRPr="00B366FF">
        <w:rPr>
          <w:rFonts w:hint="eastAsia"/>
          <w:lang w:eastAsia="zh-CN"/>
        </w:rPr>
        <w:t xml:space="preserve">is defined in </w:t>
      </w:r>
      <w:r w:rsidRPr="00B366FF">
        <w:t>3GPP TS 23.060 [21] and 3GPP TS 23.401 [74]. It indicates the time until the SGW buffers DL data, for a UE that is transiently not reachable due to power saving functions, when the MME or SGSN has requested extended buffering at the SGW.</w:t>
      </w:r>
    </w:p>
    <w:p w:rsidR="00AC4C87" w:rsidRPr="00B366FF" w:rsidRDefault="00AC4C87" w:rsidP="00AC4C87">
      <w:r w:rsidRPr="00B366FF">
        <w:rPr>
          <w:lang w:eastAsia="zh-CN"/>
        </w:rPr>
        <w:t xml:space="preserve">DL Data Buffer Expiration Time is </w:t>
      </w:r>
      <w:r w:rsidRPr="00B366FF">
        <w:t>temporary data conditionally stored in the MME, SGSN and SGW.</w:t>
      </w:r>
    </w:p>
    <w:p w:rsidR="00AC4C87" w:rsidRPr="00B366FF" w:rsidRDefault="00AC4C87" w:rsidP="00AC4C87">
      <w:pPr>
        <w:pStyle w:val="Heading3"/>
      </w:pPr>
      <w:bookmarkStart w:id="1301" w:name="_Toc19631887"/>
      <w:bookmarkStart w:id="1302" w:name="_Toc19633297"/>
      <w:bookmarkStart w:id="1303" w:name="_Toc27235920"/>
      <w:bookmarkStart w:id="1304" w:name="_Toc36115029"/>
      <w:r w:rsidRPr="00B366FF">
        <w:rPr>
          <w:rFonts w:hint="eastAsia"/>
        </w:rPr>
        <w:t>2.13</w:t>
      </w:r>
      <w:r w:rsidRPr="00B366FF">
        <w:t>.151</w:t>
      </w:r>
      <w:r w:rsidRPr="00B366FF">
        <w:tab/>
        <w:t>DL Buffering Suggested Packet Count</w:t>
      </w:r>
      <w:bookmarkEnd w:id="1301"/>
      <w:bookmarkEnd w:id="1302"/>
      <w:bookmarkEnd w:id="1303"/>
      <w:bookmarkEnd w:id="1304"/>
    </w:p>
    <w:p w:rsidR="00AC4C87" w:rsidRPr="00B366FF" w:rsidRDefault="00AC4C87" w:rsidP="00AC4C87">
      <w:r w:rsidRPr="00B366FF">
        <w:rPr>
          <w:lang w:eastAsia="zh-CN"/>
        </w:rPr>
        <w:t xml:space="preserve">DL Buffering Suggested Packet Count </w:t>
      </w:r>
      <w:r w:rsidRPr="00B366FF">
        <w:rPr>
          <w:rFonts w:hint="eastAsia"/>
          <w:lang w:eastAsia="zh-CN"/>
        </w:rPr>
        <w:t xml:space="preserve">is defined in </w:t>
      </w:r>
      <w:r w:rsidRPr="00B366FF">
        <w:t>3GPP TS 23.060 [21] and 3GPP TS 23.401 [74]. It indicates the number of downlink packets the MME or SGSN suggests the SGW to store, for a UE that is transiently not reachable due to power saving functions, when the MME or SGSN requests extended buffering at the SGW.</w:t>
      </w:r>
    </w:p>
    <w:p w:rsidR="00AC4C87" w:rsidRPr="00B366FF" w:rsidRDefault="00AC4C87" w:rsidP="00AC4C87">
      <w:pPr>
        <w:rPr>
          <w:lang w:eastAsia="zh-CN"/>
        </w:rPr>
      </w:pPr>
      <w:r w:rsidRPr="00B366FF">
        <w:rPr>
          <w:lang w:eastAsia="zh-CN"/>
        </w:rPr>
        <w:t xml:space="preserve">DL Buffering Suggested Packet Count is </w:t>
      </w:r>
      <w:r w:rsidRPr="00B366FF">
        <w:t xml:space="preserve">permanent data conditionally stored in the HSS/HLR, MME, </w:t>
      </w:r>
      <w:r w:rsidRPr="00B366FF">
        <w:rPr>
          <w:rFonts w:hint="eastAsia"/>
          <w:lang w:eastAsia="zh-CN"/>
        </w:rPr>
        <w:t xml:space="preserve">and the </w:t>
      </w:r>
      <w:r w:rsidRPr="00B366FF">
        <w:t>SGSN.</w:t>
      </w:r>
    </w:p>
    <w:p w:rsidR="00AC4C87" w:rsidRPr="00B366FF" w:rsidRDefault="00AC4C87" w:rsidP="00AC4C87">
      <w:pPr>
        <w:pStyle w:val="NO"/>
        <w:rPr>
          <w:lang w:eastAsia="zh-CN"/>
        </w:rPr>
      </w:pPr>
      <w:r w:rsidRPr="00B366FF">
        <w:rPr>
          <w:rFonts w:hint="eastAsia"/>
          <w:lang w:eastAsia="zh-CN"/>
        </w:rPr>
        <w:t>NOTE:</w:t>
      </w:r>
      <w:r w:rsidRPr="00B366FF">
        <w:rPr>
          <w:rFonts w:hint="eastAsia"/>
          <w:lang w:eastAsia="zh-CN"/>
        </w:rPr>
        <w:tab/>
        <w:t>T</w:t>
      </w:r>
      <w:r w:rsidRPr="00B366FF">
        <w:rPr>
          <w:lang w:eastAsia="zh-CN"/>
        </w:rPr>
        <w:t>h</w:t>
      </w:r>
      <w:r w:rsidRPr="00B366FF">
        <w:rPr>
          <w:rFonts w:hint="eastAsia"/>
          <w:lang w:eastAsia="zh-CN"/>
        </w:rPr>
        <w:t xml:space="preserve">e number of downlink packets the SGW decides to buffer is an implementation choice of the SGW, which can be dependent on the </w:t>
      </w:r>
      <w:r w:rsidRPr="00B366FF">
        <w:t>DL Buffering Suggested Packet Count</w:t>
      </w:r>
      <w:r w:rsidRPr="00B366FF">
        <w:rPr>
          <w:rFonts w:hint="eastAsia"/>
          <w:lang w:eastAsia="zh-CN"/>
        </w:rPr>
        <w:t>.</w:t>
      </w:r>
    </w:p>
    <w:p w:rsidR="00AC4C87" w:rsidRPr="00B366FF" w:rsidRDefault="00AC4C87" w:rsidP="00AC4C87">
      <w:pPr>
        <w:pStyle w:val="Heading3"/>
      </w:pPr>
      <w:bookmarkStart w:id="1305" w:name="_Toc19631888"/>
      <w:bookmarkStart w:id="1306" w:name="_Toc19633298"/>
      <w:bookmarkStart w:id="1307" w:name="_Toc27235921"/>
      <w:bookmarkStart w:id="1308" w:name="_Toc36115030"/>
      <w:r w:rsidRPr="00B366FF">
        <w:rPr>
          <w:rFonts w:hint="eastAsia"/>
        </w:rPr>
        <w:t>2.13</w:t>
      </w:r>
      <w:r w:rsidRPr="00B366FF">
        <w:t>.152</w:t>
      </w:r>
      <w:r w:rsidRPr="00B366FF">
        <w:tab/>
        <w:t>Notify-on-available-after-DDN-failure flag</w:t>
      </w:r>
      <w:bookmarkEnd w:id="1305"/>
      <w:bookmarkEnd w:id="1306"/>
      <w:bookmarkEnd w:id="1307"/>
      <w:bookmarkEnd w:id="1308"/>
    </w:p>
    <w:p w:rsidR="00AC4C87" w:rsidRPr="00B366FF" w:rsidRDefault="00AC4C87" w:rsidP="00AC4C87">
      <w:r w:rsidRPr="00B366FF">
        <w:rPr>
          <w:lang w:eastAsia="zh-CN"/>
        </w:rPr>
        <w:t xml:space="preserve">The Notify-on-available-after-DDN-failure flag </w:t>
      </w:r>
      <w:r w:rsidRPr="00B366FF">
        <w:rPr>
          <w:rFonts w:hint="eastAsia"/>
          <w:lang w:eastAsia="zh-CN"/>
        </w:rPr>
        <w:t xml:space="preserve">is defined in </w:t>
      </w:r>
      <w:r w:rsidRPr="00B366FF">
        <w:t>3GPP TS 23.682 [102].</w:t>
      </w:r>
    </w:p>
    <w:p w:rsidR="00AC4C87" w:rsidRPr="00B366FF" w:rsidRDefault="00AC4C87" w:rsidP="00AC4C87">
      <w:r w:rsidRPr="00B366FF">
        <w:rPr>
          <w:lang w:eastAsia="zh-CN"/>
        </w:rPr>
        <w:t xml:space="preserve">The Notify-on-available-after-DDN-failure flag is </w:t>
      </w:r>
      <w:r w:rsidRPr="00B366FF">
        <w:t>temporary data conditionally stored in the MME and S4-SGSN.</w:t>
      </w:r>
    </w:p>
    <w:p w:rsidR="00AC4C87" w:rsidRPr="00B366FF" w:rsidRDefault="00AC4C87" w:rsidP="00AC4C87">
      <w:pPr>
        <w:pStyle w:val="Heading3"/>
      </w:pPr>
      <w:bookmarkStart w:id="1309" w:name="_Toc19631889"/>
      <w:bookmarkStart w:id="1310" w:name="_Toc19633299"/>
      <w:bookmarkStart w:id="1311" w:name="_Toc27235922"/>
      <w:bookmarkStart w:id="1312" w:name="_Toc36115031"/>
      <w:r w:rsidRPr="00B366FF">
        <w:lastRenderedPageBreak/>
        <w:t>2.13.153</w:t>
      </w:r>
      <w:r w:rsidRPr="00B366FF">
        <w:tab/>
        <w:t>IMSI Group Identifier List</w:t>
      </w:r>
      <w:bookmarkEnd w:id="1309"/>
      <w:bookmarkEnd w:id="1310"/>
      <w:bookmarkEnd w:id="1311"/>
      <w:bookmarkEnd w:id="1312"/>
    </w:p>
    <w:p w:rsidR="00AC4C87" w:rsidRPr="00B366FF" w:rsidRDefault="00AC4C87" w:rsidP="00AC4C87">
      <w:pPr>
        <w:tabs>
          <w:tab w:val="left" w:pos="7655"/>
        </w:tabs>
      </w:pPr>
      <w:r w:rsidRPr="00B366FF">
        <w:t>IMSI Group Identifier (IMSI-Group-Id) is defined in 3GPP TS 23.003 [5].</w:t>
      </w:r>
    </w:p>
    <w:p w:rsidR="00AC4C87" w:rsidRPr="00B366FF" w:rsidRDefault="00AC4C87" w:rsidP="00AC4C87">
      <w:pPr>
        <w:tabs>
          <w:tab w:val="left" w:pos="7655"/>
        </w:tabs>
      </w:pPr>
      <w:r w:rsidRPr="00B366FF">
        <w:t>A list of IMSI Group Identifier may be stored within the subscription data for a subscriber.</w:t>
      </w:r>
    </w:p>
    <w:p w:rsidR="00AC4C87" w:rsidRPr="00B366FF" w:rsidRDefault="00AC4C87" w:rsidP="00AC4C87">
      <w:pPr>
        <w:tabs>
          <w:tab w:val="left" w:pos="7655"/>
        </w:tabs>
      </w:pPr>
      <w:r w:rsidRPr="00B366FF">
        <w:t>The IMSI Group Identifier List is permanent subscriber data conditionally stored in HSS, SGSN, MME</w:t>
      </w:r>
      <w:r w:rsidRPr="00B366FF">
        <w:rPr>
          <w:lang w:eastAsia="zh-CN"/>
        </w:rPr>
        <w:t>, UDM and AMF</w:t>
      </w:r>
      <w:r w:rsidRPr="00B366FF">
        <w:t>.</w:t>
      </w:r>
    </w:p>
    <w:p w:rsidR="00AC4C87" w:rsidRPr="00B366FF" w:rsidRDefault="00AC4C87" w:rsidP="00AC4C87">
      <w:pPr>
        <w:pStyle w:val="Heading3"/>
      </w:pPr>
      <w:bookmarkStart w:id="1313" w:name="_Toc19631890"/>
      <w:bookmarkStart w:id="1314" w:name="_Toc19633300"/>
      <w:bookmarkStart w:id="1315" w:name="_Toc27235923"/>
      <w:bookmarkStart w:id="1316" w:name="_Toc36115032"/>
      <w:r w:rsidRPr="00B366FF">
        <w:t>2.13.154</w:t>
      </w:r>
      <w:r w:rsidRPr="00B366FF">
        <w:tab/>
        <w:t>UE Usage Type</w:t>
      </w:r>
      <w:bookmarkEnd w:id="1313"/>
      <w:bookmarkEnd w:id="1314"/>
      <w:bookmarkEnd w:id="1315"/>
      <w:bookmarkEnd w:id="1316"/>
    </w:p>
    <w:p w:rsidR="00AC4C87" w:rsidRPr="00B366FF" w:rsidRDefault="00AC4C87" w:rsidP="00AC4C87">
      <w:pPr>
        <w:rPr>
          <w:lang w:eastAsia="zh-CN"/>
        </w:rPr>
      </w:pPr>
      <w:r w:rsidRPr="00B366FF">
        <w:rPr>
          <w:rFonts w:hint="eastAsia"/>
          <w:lang w:eastAsia="zh-CN"/>
        </w:rPr>
        <w:t xml:space="preserve">The </w:t>
      </w:r>
      <w:r w:rsidRPr="00B366FF">
        <w:rPr>
          <w:lang w:eastAsia="zh-CN"/>
        </w:rPr>
        <w:t>UE Usage Type</w:t>
      </w:r>
      <w:r w:rsidRPr="00B366FF">
        <w:rPr>
          <w:rFonts w:hint="eastAsia"/>
          <w:lang w:eastAsia="zh-CN"/>
        </w:rPr>
        <w:t xml:space="preserve"> </w:t>
      </w:r>
      <w:r w:rsidRPr="00B366FF">
        <w:rPr>
          <w:lang w:eastAsia="zh-CN"/>
        </w:rPr>
        <w:t>indicates the usage characteristics of the UE for use with Dedicated Core Networks (DCN); it is subscription information that enables the UE to be served by a specific DCN (i.e., one or more MME/SGSN and optionally one or more SGW/PGW/PCRF),</w:t>
      </w:r>
      <w:r w:rsidRPr="00B366FF">
        <w:t xml:space="preserve"> as described in </w:t>
      </w:r>
      <w:r w:rsidRPr="00B366FF">
        <w:rPr>
          <w:shd w:val="clear" w:color="auto" w:fill="FFFFFF"/>
        </w:rPr>
        <w:t>3GPP TS 23.401 [74].</w:t>
      </w:r>
    </w:p>
    <w:p w:rsidR="00AC4C87" w:rsidRPr="00B366FF" w:rsidRDefault="00AC4C87" w:rsidP="00AC4C87">
      <w:r w:rsidRPr="00B366FF">
        <w:rPr>
          <w:lang w:eastAsia="zh-CN"/>
        </w:rPr>
        <w:t>UE Usage Type</w:t>
      </w:r>
      <w:r w:rsidRPr="00B366FF">
        <w:t xml:space="preserve"> is permanent data and conditionally stored in HSS</w:t>
      </w:r>
      <w:r w:rsidRPr="00B366FF">
        <w:rPr>
          <w:rFonts w:hint="eastAsia"/>
          <w:lang w:eastAsia="zh-CN"/>
        </w:rPr>
        <w:t>,</w:t>
      </w:r>
      <w:r w:rsidRPr="00B366FF">
        <w:t xml:space="preserve"> MME, </w:t>
      </w:r>
      <w:r w:rsidRPr="00B366FF">
        <w:rPr>
          <w:rFonts w:hint="eastAsia"/>
          <w:lang w:eastAsia="zh-CN"/>
        </w:rPr>
        <w:t>SGSN</w:t>
      </w:r>
      <w:r w:rsidRPr="00B366FF">
        <w:rPr>
          <w:lang w:eastAsia="zh-CN"/>
        </w:rPr>
        <w:t>, UDM and AMF</w:t>
      </w:r>
      <w:r w:rsidRPr="00B366FF">
        <w:t>.</w:t>
      </w:r>
    </w:p>
    <w:p w:rsidR="00AC4C87" w:rsidRPr="00B366FF" w:rsidRDefault="00AC4C87" w:rsidP="00AC4C87">
      <w:pPr>
        <w:pStyle w:val="Heading3"/>
      </w:pPr>
      <w:bookmarkStart w:id="1317" w:name="_Toc19631891"/>
      <w:bookmarkStart w:id="1318" w:name="_Toc19633301"/>
      <w:bookmarkStart w:id="1319" w:name="_Toc27235924"/>
      <w:bookmarkStart w:id="1320" w:name="_Toc36115033"/>
      <w:r w:rsidRPr="00B366FF">
        <w:t>2.13.</w:t>
      </w:r>
      <w:r w:rsidRPr="00B366FF">
        <w:rPr>
          <w:lang w:eastAsia="zh-CN"/>
        </w:rPr>
        <w:t>155</w:t>
      </w:r>
      <w:r w:rsidRPr="00B366FF">
        <w:tab/>
        <w:t>Emergency Indication</w:t>
      </w:r>
      <w:bookmarkEnd w:id="1317"/>
      <w:bookmarkEnd w:id="1318"/>
      <w:bookmarkEnd w:id="1319"/>
      <w:bookmarkEnd w:id="1320"/>
    </w:p>
    <w:p w:rsidR="00AC4C87" w:rsidRPr="00B366FF" w:rsidRDefault="00AC4C87" w:rsidP="00AC4C87">
      <w:pPr>
        <w:rPr>
          <w:lang w:eastAsia="zh-CN"/>
        </w:rPr>
      </w:pPr>
      <w:r w:rsidRPr="00B366FF">
        <w:rPr>
          <w:rFonts w:hint="eastAsia"/>
          <w:lang w:eastAsia="zh-CN"/>
        </w:rPr>
        <w:t xml:space="preserve">The </w:t>
      </w:r>
      <w:r w:rsidRPr="00B366FF">
        <w:rPr>
          <w:lang w:eastAsia="zh-CN"/>
        </w:rPr>
        <w:t xml:space="preserve">Emergency Indication </w:t>
      </w:r>
      <w:r w:rsidRPr="00B366FF">
        <w:rPr>
          <w:rFonts w:hint="eastAsia"/>
          <w:lang w:eastAsia="zh-CN"/>
        </w:rPr>
        <w:t xml:space="preserve">information </w:t>
      </w:r>
      <w:r w:rsidRPr="00B366FF">
        <w:rPr>
          <w:lang w:eastAsia="zh-CN"/>
        </w:rPr>
        <w:t>indicates a UE request to establish a PDN connection for emergency services. See 3GPP TS 24.302 [82] and 3GPP TS 29.273 [78].</w:t>
      </w:r>
    </w:p>
    <w:p w:rsidR="00AC4C87" w:rsidRPr="00B366FF" w:rsidRDefault="00AC4C87" w:rsidP="00AC4C87">
      <w:r w:rsidRPr="00B366FF">
        <w:rPr>
          <w:lang w:eastAsia="zh-CN"/>
        </w:rPr>
        <w:t>Emergency Indication</w:t>
      </w:r>
      <w:r w:rsidRPr="00B366FF">
        <w:t xml:space="preserve"> is temporary data conditionally stored in the ePDG, 3GPP AAA Server and 3GPP AAA Proxy.</w:t>
      </w:r>
    </w:p>
    <w:p w:rsidR="00AC4C87" w:rsidRPr="00B366FF" w:rsidRDefault="00AC4C87" w:rsidP="00AC4C87">
      <w:pPr>
        <w:pStyle w:val="Heading3"/>
      </w:pPr>
      <w:bookmarkStart w:id="1321" w:name="_Toc19631892"/>
      <w:bookmarkStart w:id="1322" w:name="_Toc19633302"/>
      <w:bookmarkStart w:id="1323" w:name="_Toc27235925"/>
      <w:bookmarkStart w:id="1324" w:name="_Toc36115034"/>
      <w:r w:rsidRPr="00B366FF">
        <w:rPr>
          <w:lang w:eastAsia="ja-JP"/>
        </w:rPr>
        <w:t>2.13.</w:t>
      </w:r>
      <w:r w:rsidRPr="00B366FF">
        <w:rPr>
          <w:lang w:eastAsia="zh-CN"/>
        </w:rPr>
        <w:t>156</w:t>
      </w:r>
      <w:r w:rsidRPr="00B366FF">
        <w:rPr>
          <w:lang w:eastAsia="zh-CN"/>
        </w:rPr>
        <w:tab/>
      </w:r>
      <w:r w:rsidRPr="00B366FF">
        <w:t>Remote UE Contexts</w:t>
      </w:r>
      <w:bookmarkEnd w:id="1321"/>
      <w:bookmarkEnd w:id="1322"/>
      <w:bookmarkEnd w:id="1323"/>
      <w:bookmarkEnd w:id="1324"/>
    </w:p>
    <w:p w:rsidR="00AC4C87" w:rsidRPr="00B366FF" w:rsidRDefault="00AC4C87" w:rsidP="00AC4C87">
      <w:pPr>
        <w:rPr>
          <w:lang w:eastAsia="zh-CN"/>
        </w:rPr>
      </w:pPr>
      <w:r w:rsidRPr="00B366FF">
        <w:rPr>
          <w:rFonts w:cs="Arial"/>
        </w:rPr>
        <w:t>Remote UE Contexts</w:t>
      </w:r>
      <w:r w:rsidRPr="00B366FF">
        <w:rPr>
          <w:rFonts w:hint="eastAsia"/>
          <w:lang w:eastAsia="zh-CN"/>
        </w:rPr>
        <w:t xml:space="preserve"> is defined in</w:t>
      </w:r>
      <w:r w:rsidRPr="00B366FF">
        <w:t xml:space="preserve"> 3GPP TS 29.274 [21]. </w:t>
      </w:r>
      <w:r w:rsidRPr="00B366FF">
        <w:rPr>
          <w:rFonts w:cs="Arial"/>
        </w:rPr>
        <w:t>Remote UE Contexts</w:t>
      </w:r>
      <w:r w:rsidRPr="00B366FF">
        <w:rPr>
          <w:rFonts w:hint="eastAsia"/>
          <w:lang w:eastAsia="zh-CN"/>
        </w:rPr>
        <w:t xml:space="preserve"> is</w:t>
      </w:r>
      <w:r w:rsidRPr="00B366FF">
        <w:t xml:space="preserve"> temporary data conditionally stored in MME, SGW and</w:t>
      </w:r>
      <w:r w:rsidRPr="00B366FF">
        <w:rPr>
          <w:lang w:eastAsia="zh-CN"/>
        </w:rPr>
        <w:t xml:space="preserve"> PGW.</w:t>
      </w:r>
    </w:p>
    <w:p w:rsidR="00AC4C87" w:rsidRPr="00B366FF" w:rsidRDefault="00AC4C87" w:rsidP="00AC4C87">
      <w:pPr>
        <w:pStyle w:val="Heading3"/>
      </w:pPr>
      <w:bookmarkStart w:id="1325" w:name="_Toc19631893"/>
      <w:bookmarkStart w:id="1326" w:name="_Toc19633303"/>
      <w:bookmarkStart w:id="1327" w:name="_Toc27235926"/>
      <w:bookmarkStart w:id="1328" w:name="_Toc36115035"/>
      <w:r w:rsidRPr="00B366FF">
        <w:t>2.13.</w:t>
      </w:r>
      <w:r w:rsidRPr="00B366FF">
        <w:rPr>
          <w:rFonts w:hint="eastAsia"/>
          <w:lang w:eastAsia="zh-CN"/>
        </w:rPr>
        <w:t>157</w:t>
      </w:r>
      <w:r w:rsidRPr="00B366FF">
        <w:tab/>
        <w:t xml:space="preserve">Extended </w:t>
      </w:r>
      <w:r w:rsidRPr="00B366FF">
        <w:rPr>
          <w:rFonts w:hint="eastAsia"/>
          <w:lang w:eastAsia="zh-CN"/>
        </w:rPr>
        <w:t>I</w:t>
      </w:r>
      <w:r w:rsidRPr="00B366FF">
        <w:t xml:space="preserve">dle </w:t>
      </w:r>
      <w:r w:rsidRPr="00B366FF">
        <w:rPr>
          <w:rFonts w:hint="eastAsia"/>
          <w:lang w:eastAsia="zh-CN"/>
        </w:rPr>
        <w:t>M</w:t>
      </w:r>
      <w:r w:rsidRPr="00B366FF">
        <w:t>ode DRX parameters</w:t>
      </w:r>
      <w:bookmarkEnd w:id="1325"/>
      <w:bookmarkEnd w:id="1326"/>
      <w:bookmarkEnd w:id="1327"/>
      <w:bookmarkEnd w:id="1328"/>
    </w:p>
    <w:p w:rsidR="00AC4C87" w:rsidRPr="00B366FF" w:rsidRDefault="00AC4C87" w:rsidP="00AC4C87">
      <w:pPr>
        <w:rPr>
          <w:lang w:eastAsia="zh-CN"/>
        </w:rPr>
      </w:pPr>
      <w:r w:rsidRPr="00B366FF">
        <w:rPr>
          <w:rFonts w:hint="eastAsia"/>
          <w:lang w:eastAsia="zh-CN"/>
        </w:rPr>
        <w:t xml:space="preserve">The </w:t>
      </w:r>
      <w:r w:rsidRPr="00B366FF">
        <w:t>Extended Idle Mode DRX parameters</w:t>
      </w:r>
      <w:r w:rsidRPr="00B366FF">
        <w:rPr>
          <w:rFonts w:hint="eastAsia"/>
          <w:lang w:eastAsia="zh-CN"/>
        </w:rPr>
        <w:t xml:space="preserve"> is defined</w:t>
      </w:r>
      <w:r w:rsidRPr="00B366FF">
        <w:t xml:space="preserve"> in </w:t>
      </w:r>
      <w:r w:rsidRPr="00B366FF">
        <w:rPr>
          <w:shd w:val="clear" w:color="auto" w:fill="FFFFFF"/>
        </w:rPr>
        <w:t>3GPP TS 23.401 [74].</w:t>
      </w:r>
    </w:p>
    <w:p w:rsidR="00AC4C87" w:rsidRPr="00B366FF" w:rsidRDefault="00AC4C87" w:rsidP="00AC4C87">
      <w:pPr>
        <w:rPr>
          <w:lang w:eastAsia="zh-CN"/>
        </w:rPr>
      </w:pPr>
      <w:r w:rsidRPr="00B366FF">
        <w:rPr>
          <w:rFonts w:hint="eastAsia"/>
          <w:lang w:eastAsia="zh-CN"/>
        </w:rPr>
        <w:t xml:space="preserve">The </w:t>
      </w:r>
      <w:r w:rsidRPr="00B366FF">
        <w:rPr>
          <w:lang w:eastAsia="zh-CN"/>
        </w:rPr>
        <w:t>Extended Idle Mode DRX parameters</w:t>
      </w:r>
      <w:r w:rsidRPr="00B366FF">
        <w:t xml:space="preserve"> is temporary data conditionally stored in the MME and SGSN</w:t>
      </w:r>
      <w:r w:rsidRPr="00B366FF">
        <w:rPr>
          <w:rFonts w:hint="eastAsia"/>
          <w:lang w:eastAsia="zh-CN"/>
        </w:rPr>
        <w:t>.</w:t>
      </w:r>
    </w:p>
    <w:p w:rsidR="00AC4C87" w:rsidRPr="00B366FF" w:rsidRDefault="00AC4C87" w:rsidP="00AC4C87">
      <w:pPr>
        <w:rPr>
          <w:lang w:eastAsia="zh-CN"/>
        </w:rPr>
      </w:pPr>
      <w:r w:rsidRPr="00B366FF">
        <w:rPr>
          <w:lang w:eastAsia="zh-CN"/>
        </w:rPr>
        <w:t>The Extended Idle Mode DRX cycle length (a part of the Extended Idle Mode DRX parameters) is permanent data stored in HSS.</w:t>
      </w:r>
    </w:p>
    <w:p w:rsidR="00AC4C87" w:rsidRPr="00B366FF" w:rsidRDefault="00AC4C87" w:rsidP="00AC4C87">
      <w:pPr>
        <w:pStyle w:val="Heading3"/>
      </w:pPr>
      <w:bookmarkStart w:id="1329" w:name="_Toc19631894"/>
      <w:bookmarkStart w:id="1330" w:name="_Toc19633304"/>
      <w:bookmarkStart w:id="1331" w:name="_Toc27235927"/>
      <w:bookmarkStart w:id="1332" w:name="_Toc36115036"/>
      <w:r w:rsidRPr="00B366FF">
        <w:rPr>
          <w:lang w:eastAsia="ja-JP"/>
        </w:rPr>
        <w:t>2.13.</w:t>
      </w:r>
      <w:r w:rsidRPr="00B366FF">
        <w:rPr>
          <w:lang w:eastAsia="zh-CN"/>
        </w:rPr>
        <w:t>158</w:t>
      </w:r>
      <w:r w:rsidRPr="00B366FF">
        <w:rPr>
          <w:lang w:eastAsia="zh-CN"/>
        </w:rPr>
        <w:tab/>
      </w:r>
      <w:r w:rsidRPr="00B366FF">
        <w:t>Delay Tolerant Connection Indication</w:t>
      </w:r>
      <w:bookmarkEnd w:id="1329"/>
      <w:bookmarkEnd w:id="1330"/>
      <w:bookmarkEnd w:id="1331"/>
      <w:bookmarkEnd w:id="1332"/>
    </w:p>
    <w:p w:rsidR="00AC4C87" w:rsidRPr="00B366FF" w:rsidRDefault="00AC4C87" w:rsidP="00AC4C87">
      <w:r w:rsidRPr="00B366FF">
        <w:rPr>
          <w:rFonts w:cs="Arial"/>
        </w:rPr>
        <w:t xml:space="preserve">Delay Tolerant Connection Indication </w:t>
      </w:r>
      <w:r w:rsidRPr="00B366FF">
        <w:rPr>
          <w:rFonts w:hint="eastAsia"/>
          <w:lang w:eastAsia="zh-CN"/>
        </w:rPr>
        <w:t>is defined in</w:t>
      </w:r>
      <w:r w:rsidRPr="00B366FF">
        <w:t xml:space="preserve"> the 3GPP TS 23.401 [74] and 3GPP TS 23.060 [21]. </w:t>
      </w:r>
      <w:r w:rsidRPr="00B366FF">
        <w:rPr>
          <w:rFonts w:cs="Arial"/>
        </w:rPr>
        <w:t>Delay Tolerant Connection Indication</w:t>
      </w:r>
      <w:r w:rsidRPr="00B366FF">
        <w:rPr>
          <w:rFonts w:hint="eastAsia"/>
          <w:lang w:eastAsia="zh-CN"/>
        </w:rPr>
        <w:t xml:space="preserve"> is</w:t>
      </w:r>
      <w:r w:rsidRPr="00B366FF">
        <w:t xml:space="preserve"> permanent data conditionally stored in MME, S4-SGSN, </w:t>
      </w:r>
      <w:r w:rsidRPr="00B366FF">
        <w:rPr>
          <w:rFonts w:hint="eastAsia"/>
          <w:lang w:eastAsia="zh-CN"/>
        </w:rPr>
        <w:t>Gn/Gp-SGSN</w:t>
      </w:r>
      <w:r w:rsidRPr="00B366FF">
        <w:rPr>
          <w:lang w:eastAsia="zh-CN"/>
        </w:rPr>
        <w:t>, PGW and GGSN</w:t>
      </w:r>
      <w:r w:rsidRPr="00B366FF">
        <w:t>.</w:t>
      </w:r>
    </w:p>
    <w:p w:rsidR="00AC4C87" w:rsidRPr="00B366FF" w:rsidRDefault="00AC4C87" w:rsidP="00AC4C87">
      <w:pPr>
        <w:pStyle w:val="Heading3"/>
      </w:pPr>
      <w:bookmarkStart w:id="1333" w:name="_Toc19631895"/>
      <w:bookmarkStart w:id="1334" w:name="_Toc19633305"/>
      <w:bookmarkStart w:id="1335" w:name="_Toc27235928"/>
      <w:bookmarkStart w:id="1336" w:name="_Toc36115037"/>
      <w:r w:rsidRPr="00B366FF">
        <w:rPr>
          <w:lang w:eastAsia="ja-JP"/>
        </w:rPr>
        <w:t>2.13.</w:t>
      </w:r>
      <w:r w:rsidRPr="00B366FF">
        <w:rPr>
          <w:lang w:eastAsia="zh-CN"/>
        </w:rPr>
        <w:t>159</w:t>
      </w:r>
      <w:r w:rsidRPr="00B366FF">
        <w:rPr>
          <w:lang w:eastAsia="zh-CN"/>
        </w:rPr>
        <w:tab/>
      </w:r>
      <w:r w:rsidRPr="00B366FF">
        <w:t>Pending Network Initiated PDN Connection Signalling Indication</w:t>
      </w:r>
      <w:bookmarkEnd w:id="1333"/>
      <w:bookmarkEnd w:id="1334"/>
      <w:bookmarkEnd w:id="1335"/>
      <w:bookmarkEnd w:id="1336"/>
    </w:p>
    <w:p w:rsidR="00AC4C87" w:rsidRPr="00B366FF" w:rsidRDefault="00AC4C87" w:rsidP="00AC4C87">
      <w:r w:rsidRPr="00B366FF">
        <w:t>Pending Network Initiated PDN Connection Signalling</w:t>
      </w:r>
      <w:r w:rsidRPr="00B366FF">
        <w:rPr>
          <w:rFonts w:cs="Arial"/>
        </w:rPr>
        <w:t xml:space="preserve"> Indication </w:t>
      </w:r>
      <w:r w:rsidRPr="00B366FF">
        <w:rPr>
          <w:rFonts w:hint="eastAsia"/>
          <w:lang w:eastAsia="zh-CN"/>
        </w:rPr>
        <w:t>is defined in</w:t>
      </w:r>
      <w:r w:rsidRPr="00B366FF">
        <w:t xml:space="preserve"> the 3GPP TS 23.401 [74] and 3GPP TS 23.060 [21]. Pending Network Initiated PDN Connection Signalling Indication</w:t>
      </w:r>
      <w:r w:rsidRPr="00B366FF">
        <w:rPr>
          <w:rFonts w:hint="eastAsia"/>
          <w:lang w:eastAsia="zh-CN"/>
        </w:rPr>
        <w:t xml:space="preserve"> is</w:t>
      </w:r>
      <w:r w:rsidRPr="00B366FF">
        <w:t xml:space="preserve"> temporary data conditionally stored in MME, S4-SGSN </w:t>
      </w:r>
      <w:r w:rsidRPr="00B366FF">
        <w:rPr>
          <w:rFonts w:hint="eastAsia"/>
          <w:lang w:eastAsia="zh-CN"/>
        </w:rPr>
        <w:t>and Gn/Gp-SGSN</w:t>
      </w:r>
      <w:r w:rsidRPr="00B366FF">
        <w:t>.</w:t>
      </w:r>
    </w:p>
    <w:p w:rsidR="00AC4C87" w:rsidRPr="00B366FF" w:rsidRDefault="00AC4C87" w:rsidP="00AC4C87">
      <w:pPr>
        <w:pStyle w:val="Heading3"/>
      </w:pPr>
      <w:bookmarkStart w:id="1337" w:name="_Toc19631896"/>
      <w:bookmarkStart w:id="1338" w:name="_Toc19633306"/>
      <w:bookmarkStart w:id="1339" w:name="_Toc27235929"/>
      <w:bookmarkStart w:id="1340" w:name="_Toc36115038"/>
      <w:r w:rsidRPr="00B366FF">
        <w:rPr>
          <w:lang w:eastAsia="ja-JP"/>
        </w:rPr>
        <w:t>2.13.160</w:t>
      </w:r>
      <w:r w:rsidRPr="00B366FF">
        <w:rPr>
          <w:lang w:eastAsia="zh-CN"/>
        </w:rPr>
        <w:tab/>
      </w:r>
      <w:r w:rsidRPr="00B366FF">
        <w:t>UE Radio Capability for Paging information</w:t>
      </w:r>
      <w:bookmarkEnd w:id="1337"/>
      <w:bookmarkEnd w:id="1338"/>
      <w:bookmarkEnd w:id="1339"/>
      <w:bookmarkEnd w:id="1340"/>
    </w:p>
    <w:p w:rsidR="00AC4C87" w:rsidRPr="00B366FF" w:rsidRDefault="00AC4C87" w:rsidP="00AC4C87">
      <w:r w:rsidRPr="00B366FF">
        <w:t>UE Radio Capability for Paging information</w:t>
      </w:r>
      <w:r w:rsidRPr="00B366FF">
        <w:rPr>
          <w:rFonts w:hint="eastAsia"/>
          <w:lang w:eastAsia="zh-CN"/>
        </w:rPr>
        <w:t xml:space="preserve"> is defined in</w:t>
      </w:r>
      <w:r w:rsidRPr="00B366FF">
        <w:t xml:space="preserve"> the </w:t>
      </w:r>
      <w:r>
        <w:t>clause</w:t>
      </w:r>
      <w:r w:rsidRPr="00B366FF">
        <w:t xml:space="preserve"> 5.11.4 of 3GPP TS 23.401 [74]. UE Radio Capability for Paging information</w:t>
      </w:r>
      <w:r w:rsidRPr="00B366FF">
        <w:rPr>
          <w:rFonts w:hint="eastAsia"/>
          <w:lang w:eastAsia="zh-CN"/>
        </w:rPr>
        <w:t xml:space="preserve"> is</w:t>
      </w:r>
      <w:r w:rsidRPr="00B366FF">
        <w:t xml:space="preserve"> temporary data conditionally stored in MME.</w:t>
      </w:r>
    </w:p>
    <w:p w:rsidR="00AC4C87" w:rsidRPr="00B366FF" w:rsidRDefault="00AC4C87" w:rsidP="00AC4C87">
      <w:pPr>
        <w:pStyle w:val="Heading3"/>
      </w:pPr>
      <w:bookmarkStart w:id="1341" w:name="_Toc19631897"/>
      <w:bookmarkStart w:id="1342" w:name="_Toc19633307"/>
      <w:bookmarkStart w:id="1343" w:name="_Toc27235930"/>
      <w:bookmarkStart w:id="1344" w:name="_Toc36115039"/>
      <w:r w:rsidRPr="00B366FF">
        <w:rPr>
          <w:rFonts w:hint="eastAsia"/>
        </w:rPr>
        <w:t>2.13</w:t>
      </w:r>
      <w:r w:rsidRPr="00B366FF">
        <w:t>.</w:t>
      </w:r>
      <w:r w:rsidRPr="00B366FF">
        <w:rPr>
          <w:rFonts w:hint="eastAsia"/>
          <w:lang w:eastAsia="zh-CN"/>
        </w:rPr>
        <w:t>161</w:t>
      </w:r>
      <w:r w:rsidRPr="00B366FF">
        <w:tab/>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bookmarkEnd w:id="1341"/>
      <w:bookmarkEnd w:id="1342"/>
      <w:bookmarkEnd w:id="1343"/>
      <w:bookmarkEnd w:id="1344"/>
    </w:p>
    <w:p w:rsidR="00AC4C87" w:rsidRPr="00B366FF" w:rsidRDefault="00AC4C87" w:rsidP="00AC4C87">
      <w:r w:rsidRPr="00B366FF">
        <w:rPr>
          <w:lang w:eastAsia="zh-CN"/>
        </w:rPr>
        <w:t xml:space="preserve">Information on Recommended Cells and ENBs for Paging </w:t>
      </w:r>
      <w:r w:rsidRPr="00B366FF">
        <w:rPr>
          <w:rFonts w:hint="eastAsia"/>
          <w:lang w:eastAsia="zh-CN"/>
        </w:rPr>
        <w:t xml:space="preserve">is defined in </w:t>
      </w:r>
      <w:r w:rsidRPr="00B366FF">
        <w:t>3GPP TS 23.401 [74].</w:t>
      </w:r>
    </w:p>
    <w:p w:rsidR="00AC4C87" w:rsidRPr="00B366FF" w:rsidRDefault="00AC4C87" w:rsidP="00AC4C87">
      <w:r w:rsidRPr="00B366FF">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r w:rsidRPr="00B366FF">
        <w:rPr>
          <w:lang w:eastAsia="zh-CN"/>
        </w:rPr>
        <w:t xml:space="preserve"> is </w:t>
      </w:r>
      <w:r w:rsidRPr="00B366FF">
        <w:t>temporary data conditionally stored in the</w:t>
      </w:r>
      <w:r w:rsidRPr="00B366FF">
        <w:rPr>
          <w:rFonts w:hint="eastAsia"/>
          <w:lang w:eastAsia="zh-CN"/>
        </w:rPr>
        <w:t xml:space="preserve"> MME</w:t>
      </w:r>
      <w:r w:rsidRPr="00B366FF">
        <w:t>.</w:t>
      </w:r>
    </w:p>
    <w:p w:rsidR="00AC4C87" w:rsidRPr="00B366FF" w:rsidRDefault="00AC4C87" w:rsidP="00AC4C87">
      <w:pPr>
        <w:pStyle w:val="Heading3"/>
      </w:pPr>
      <w:bookmarkStart w:id="1345" w:name="_Toc19631898"/>
      <w:bookmarkStart w:id="1346" w:name="_Toc19633308"/>
      <w:bookmarkStart w:id="1347" w:name="_Toc27235931"/>
      <w:bookmarkStart w:id="1348" w:name="_Toc36115040"/>
      <w:r w:rsidRPr="00B366FF">
        <w:rPr>
          <w:rFonts w:hint="eastAsia"/>
        </w:rPr>
        <w:lastRenderedPageBreak/>
        <w:t>2.13</w:t>
      </w:r>
      <w:r w:rsidRPr="00B366FF">
        <w:t>.</w:t>
      </w:r>
      <w:r w:rsidRPr="00B366FF">
        <w:rPr>
          <w:rFonts w:hint="eastAsia"/>
          <w:lang w:eastAsia="zh-CN"/>
        </w:rPr>
        <w:t>162</w:t>
      </w:r>
      <w:r w:rsidRPr="00B366FF">
        <w:tab/>
        <w:t>Paging Attempt Count</w:t>
      </w:r>
      <w:bookmarkEnd w:id="1345"/>
      <w:bookmarkEnd w:id="1346"/>
      <w:bookmarkEnd w:id="1347"/>
      <w:bookmarkEnd w:id="1348"/>
    </w:p>
    <w:p w:rsidR="00AC4C87" w:rsidRPr="00B366FF" w:rsidRDefault="00AC4C87" w:rsidP="00AC4C87">
      <w:pPr>
        <w:rPr>
          <w:lang w:eastAsia="zh-CN"/>
        </w:rPr>
      </w:pPr>
      <w:r w:rsidRPr="00B366FF">
        <w:rPr>
          <w:lang w:eastAsia="zh-CN"/>
        </w:rPr>
        <w:t xml:space="preserve">Paging Attempt Count </w:t>
      </w:r>
      <w:r w:rsidRPr="00B366FF">
        <w:rPr>
          <w:rFonts w:hint="eastAsia"/>
          <w:lang w:eastAsia="zh-CN"/>
        </w:rPr>
        <w:t xml:space="preserve">is defined in </w:t>
      </w:r>
      <w:r w:rsidRPr="00B366FF">
        <w:t>3GPP TS 23.401 [74].</w:t>
      </w:r>
    </w:p>
    <w:p w:rsidR="00AC4C87" w:rsidRPr="00B366FF" w:rsidRDefault="00AC4C87" w:rsidP="00AC4C87">
      <w:r w:rsidRPr="00B366FF">
        <w:rPr>
          <w:lang w:eastAsia="zh-CN"/>
        </w:rPr>
        <w:t xml:space="preserve">Paging Attempt Count is </w:t>
      </w:r>
      <w:r w:rsidRPr="00B366FF">
        <w:t>temporary data conditionally stored in the</w:t>
      </w:r>
      <w:r w:rsidRPr="00B366FF">
        <w:rPr>
          <w:rFonts w:hint="eastAsia"/>
          <w:lang w:eastAsia="zh-CN"/>
        </w:rPr>
        <w:t xml:space="preserve"> MME</w:t>
      </w:r>
      <w:r w:rsidRPr="00B366FF">
        <w:t>.</w:t>
      </w:r>
    </w:p>
    <w:p w:rsidR="00AC4C87" w:rsidRPr="00B366FF" w:rsidRDefault="00AC4C87" w:rsidP="00AC4C87">
      <w:pPr>
        <w:pStyle w:val="Heading3"/>
      </w:pPr>
      <w:bookmarkStart w:id="1349" w:name="_Toc19631899"/>
      <w:bookmarkStart w:id="1350" w:name="_Toc19633309"/>
      <w:bookmarkStart w:id="1351" w:name="_Toc27235932"/>
      <w:bookmarkStart w:id="1352" w:name="_Toc36115041"/>
      <w:r w:rsidRPr="00B366FF">
        <w:t>2.13.163</w:t>
      </w:r>
      <w:r>
        <w:tab/>
      </w:r>
      <w:r w:rsidRPr="00B366FF">
        <w:t>User Plane Integrity Protection Indicator</w:t>
      </w:r>
      <w:bookmarkEnd w:id="1349"/>
      <w:bookmarkEnd w:id="1350"/>
      <w:bookmarkEnd w:id="1351"/>
      <w:bookmarkEnd w:id="1352"/>
    </w:p>
    <w:p w:rsidR="00AC4C87" w:rsidRPr="00B366FF" w:rsidRDefault="00AC4C87" w:rsidP="00AC4C87">
      <w:r w:rsidRPr="00B366FF">
        <w:t>User Plane Integrity Protection Indicator is defined in 3GPP TS 43.020 [31].</w:t>
      </w:r>
    </w:p>
    <w:p w:rsidR="00AC4C87" w:rsidRPr="00B366FF" w:rsidRDefault="00AC4C87" w:rsidP="00AC4C87">
      <w:r w:rsidRPr="00B366FF">
        <w:t>User Plane Integrity Protection Indicator is permanent data conditionally stored in the HSS and SGSN.</w:t>
      </w:r>
    </w:p>
    <w:p w:rsidR="00AC4C87" w:rsidRPr="00B366FF" w:rsidRDefault="00AC4C87" w:rsidP="00AC4C87">
      <w:pPr>
        <w:pStyle w:val="Heading3"/>
      </w:pPr>
      <w:bookmarkStart w:id="1353" w:name="_Toc19631900"/>
      <w:bookmarkStart w:id="1354" w:name="_Toc19633310"/>
      <w:bookmarkStart w:id="1355" w:name="_Toc27235933"/>
      <w:bookmarkStart w:id="1356" w:name="_Toc36115042"/>
      <w:r w:rsidRPr="00B366FF">
        <w:rPr>
          <w:rFonts w:hint="eastAsia"/>
        </w:rPr>
        <w:t>2.13</w:t>
      </w:r>
      <w:r w:rsidRPr="00B366FF">
        <w:t>.164</w:t>
      </w:r>
      <w:r w:rsidRPr="00B366FF">
        <w:tab/>
        <w:t>Non-IP-PDN-Type-Indicator</w:t>
      </w:r>
      <w:bookmarkEnd w:id="1353"/>
      <w:bookmarkEnd w:id="1354"/>
      <w:bookmarkEnd w:id="1355"/>
      <w:bookmarkEnd w:id="1356"/>
    </w:p>
    <w:p w:rsidR="00AC4C87" w:rsidRPr="00B366FF" w:rsidRDefault="00AC4C87" w:rsidP="00AC4C87">
      <w:pPr>
        <w:rPr>
          <w:lang w:eastAsia="zh-CN"/>
        </w:rPr>
      </w:pPr>
      <w:r w:rsidRPr="00B366FF">
        <w:rPr>
          <w:lang w:eastAsia="zh-CN"/>
        </w:rPr>
        <w:t>Non-IP-PDN-Type-Indicator</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whether the PDN type of the corresponding APN is Non-IP.</w:t>
      </w:r>
    </w:p>
    <w:p w:rsidR="00AC4C87" w:rsidRPr="00B366FF" w:rsidRDefault="00AC4C87" w:rsidP="00AC4C87">
      <w:r w:rsidRPr="00B366FF">
        <w:rPr>
          <w:lang w:eastAsia="zh-CN"/>
        </w:rPr>
        <w:t xml:space="preserve">Non-IP-PDN-Type-Indicator is </w:t>
      </w:r>
      <w:r w:rsidRPr="00B366FF">
        <w:t>permanent subscriber data conditionally stored in the HSS and MME.</w:t>
      </w:r>
    </w:p>
    <w:p w:rsidR="00AC4C87" w:rsidRPr="00B366FF" w:rsidRDefault="00AC4C87" w:rsidP="00AC4C87">
      <w:pPr>
        <w:pStyle w:val="Heading3"/>
      </w:pPr>
      <w:bookmarkStart w:id="1357" w:name="_Toc19631901"/>
      <w:bookmarkStart w:id="1358" w:name="_Toc19633311"/>
      <w:bookmarkStart w:id="1359" w:name="_Toc27235934"/>
      <w:bookmarkStart w:id="1360" w:name="_Toc36115043"/>
      <w:r w:rsidRPr="00B366FF">
        <w:rPr>
          <w:rFonts w:hint="eastAsia"/>
        </w:rPr>
        <w:t>2.13</w:t>
      </w:r>
      <w:r w:rsidRPr="00B366FF">
        <w:t>.165</w:t>
      </w:r>
      <w:r w:rsidRPr="00B366FF">
        <w:tab/>
        <w:t>Non-IP-Data-Delivery-Mechanism</w:t>
      </w:r>
      <w:bookmarkEnd w:id="1357"/>
      <w:bookmarkEnd w:id="1358"/>
      <w:bookmarkEnd w:id="1359"/>
      <w:bookmarkEnd w:id="1360"/>
    </w:p>
    <w:p w:rsidR="00AC4C87" w:rsidRPr="00B366FF" w:rsidRDefault="00AC4C87" w:rsidP="00AC4C87">
      <w:r w:rsidRPr="00B366FF">
        <w:rPr>
          <w:lang w:eastAsia="zh-CN"/>
        </w:rPr>
        <w:t>Non-IP-Data-Delivery-Mechanism</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the mechanism to be used for Non-IP Data Delivery over a certain APN.</w:t>
      </w:r>
    </w:p>
    <w:p w:rsidR="00AC4C87" w:rsidRPr="00B366FF" w:rsidRDefault="00AC4C87" w:rsidP="00AC4C87">
      <w:r w:rsidRPr="00B366FF">
        <w:t>The parameter takes either of the following values:</w:t>
      </w:r>
    </w:p>
    <w:p w:rsidR="00AC4C87" w:rsidRPr="00B366FF" w:rsidRDefault="00AC4C87" w:rsidP="00AC4C87">
      <w:pPr>
        <w:pStyle w:val="B1"/>
      </w:pPr>
      <w:r w:rsidRPr="00B366FF">
        <w:t>-</w:t>
      </w:r>
      <w:r w:rsidRPr="00B366FF">
        <w:tab/>
        <w:t>SGi-Based-Data-Delivery;</w:t>
      </w:r>
    </w:p>
    <w:p w:rsidR="00AC4C87" w:rsidRPr="00B366FF" w:rsidRDefault="00AC4C87" w:rsidP="00AC4C87">
      <w:pPr>
        <w:pStyle w:val="B1"/>
        <w:rPr>
          <w:lang w:eastAsia="zh-CN"/>
        </w:rPr>
      </w:pPr>
      <w:r w:rsidRPr="00B366FF">
        <w:t>-</w:t>
      </w:r>
      <w:r w:rsidRPr="00B366FF">
        <w:tab/>
        <w:t>SCEF-Based-Data-Delivery.</w:t>
      </w:r>
    </w:p>
    <w:p w:rsidR="00AC4C87" w:rsidRPr="00B366FF" w:rsidRDefault="00AC4C87" w:rsidP="00AC4C87">
      <w:r w:rsidRPr="00B366FF">
        <w:rPr>
          <w:lang w:eastAsia="zh-CN"/>
        </w:rPr>
        <w:t xml:space="preserve">Non-IP-Data-Delivery-Mechanism is </w:t>
      </w:r>
      <w:r w:rsidRPr="00B366FF">
        <w:t>permanent subscriber data conditionally stored in the HSS and MME.</w:t>
      </w:r>
    </w:p>
    <w:p w:rsidR="00AC4C87" w:rsidRPr="00B366FF" w:rsidRDefault="00AC4C87" w:rsidP="00AC4C87">
      <w:pPr>
        <w:pStyle w:val="Heading3"/>
      </w:pPr>
      <w:bookmarkStart w:id="1361" w:name="_Toc19631902"/>
      <w:bookmarkStart w:id="1362" w:name="_Toc19633312"/>
      <w:bookmarkStart w:id="1363" w:name="_Toc27235935"/>
      <w:bookmarkStart w:id="1364" w:name="_Toc36115044"/>
      <w:r w:rsidRPr="00B366FF">
        <w:rPr>
          <w:rFonts w:hint="eastAsia"/>
        </w:rPr>
        <w:t>2.13</w:t>
      </w:r>
      <w:r w:rsidRPr="00B366FF">
        <w:t>.166</w:t>
      </w:r>
      <w:r w:rsidRPr="00B366FF">
        <w:tab/>
        <w:t>SCEF-ID</w:t>
      </w:r>
      <w:bookmarkEnd w:id="1361"/>
      <w:bookmarkEnd w:id="1362"/>
      <w:bookmarkEnd w:id="1363"/>
      <w:bookmarkEnd w:id="1364"/>
    </w:p>
    <w:p w:rsidR="00AC4C87" w:rsidRPr="00B366FF" w:rsidRDefault="00AC4C87" w:rsidP="00AC4C87">
      <w:r w:rsidRPr="00B366FF">
        <w:rPr>
          <w:lang w:eastAsia="zh-CN"/>
        </w:rPr>
        <w:t>SCEF-ID</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 xml:space="preserve">It indicates </w:t>
      </w:r>
      <w:r w:rsidRPr="00B366FF">
        <w:t>the identity (FQDN) of the SCEF to be used for Non-IP Data Delivery over a certain APN, when the selected data delivery mechanism is SCEF-based.</w:t>
      </w:r>
    </w:p>
    <w:p w:rsidR="00AC4C87" w:rsidRPr="00B366FF" w:rsidRDefault="00AC4C87" w:rsidP="00AC4C87">
      <w:r w:rsidRPr="00B366FF">
        <w:rPr>
          <w:lang w:eastAsia="zh-CN"/>
        </w:rPr>
        <w:t xml:space="preserve">SCEF-ID is </w:t>
      </w:r>
      <w:r w:rsidRPr="00B366FF">
        <w:t>permanent subscriber data conditionally stored in the HSS and MME.</w:t>
      </w:r>
    </w:p>
    <w:p w:rsidR="00AC4C87" w:rsidRPr="00B366FF" w:rsidRDefault="00AC4C87" w:rsidP="00AC4C87">
      <w:pPr>
        <w:pStyle w:val="Heading3"/>
      </w:pPr>
      <w:bookmarkStart w:id="1365" w:name="_Toc19631903"/>
      <w:bookmarkStart w:id="1366" w:name="_Toc19633313"/>
      <w:bookmarkStart w:id="1367" w:name="_Toc27235936"/>
      <w:bookmarkStart w:id="1368" w:name="_Toc36115045"/>
      <w:r w:rsidRPr="00B366FF">
        <w:rPr>
          <w:rFonts w:hint="eastAsia"/>
        </w:rPr>
        <w:t>2.13</w:t>
      </w:r>
      <w:r w:rsidRPr="00B366FF">
        <w:t>.</w:t>
      </w:r>
      <w:r w:rsidRPr="00B366FF">
        <w:rPr>
          <w:rFonts w:hint="eastAsia"/>
          <w:lang w:eastAsia="zh-CN"/>
        </w:rPr>
        <w:t>167</w:t>
      </w:r>
      <w:r w:rsidRPr="00B366FF">
        <w:tab/>
      </w:r>
      <w:r w:rsidRPr="00B366FF">
        <w:rPr>
          <w:rFonts w:hint="eastAsia"/>
          <w:lang w:eastAsia="zh-CN"/>
        </w:rPr>
        <w:t>PDN Type</w:t>
      </w:r>
      <w:bookmarkEnd w:id="1365"/>
      <w:bookmarkEnd w:id="1366"/>
      <w:bookmarkEnd w:id="1367"/>
      <w:bookmarkEnd w:id="1368"/>
    </w:p>
    <w:p w:rsidR="00AC4C87" w:rsidRPr="00B366FF" w:rsidRDefault="00AC4C87" w:rsidP="00AC4C87">
      <w:pPr>
        <w:rPr>
          <w:lang w:eastAsia="zh-CN"/>
        </w:rPr>
      </w:pPr>
      <w:r w:rsidRPr="00B366FF">
        <w:rPr>
          <w:lang w:eastAsia="zh-CN"/>
        </w:rPr>
        <w:t>PDN Type</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w:t>
      </w:r>
      <w:r w:rsidRPr="00B366FF">
        <w:rPr>
          <w:rFonts w:hint="eastAsia"/>
          <w:lang w:eastAsia="zh-CN"/>
        </w:rPr>
        <w:t>4 [</w:t>
      </w:r>
      <w:r w:rsidRPr="00B366FF">
        <w:rPr>
          <w:lang w:eastAsia="zh-CN"/>
        </w:rPr>
        <w:t>81</w:t>
      </w:r>
      <w:r w:rsidRPr="00B366FF">
        <w:rPr>
          <w:rFonts w:hint="eastAsia"/>
          <w:lang w:eastAsia="zh-CN"/>
        </w:rPr>
        <w:t xml:space="preserve">]. </w:t>
      </w:r>
      <w:r w:rsidRPr="00B366FF">
        <w:rPr>
          <w:lang w:eastAsia="zh-CN"/>
        </w:rPr>
        <w:t>It indicates</w:t>
      </w:r>
      <w:r w:rsidRPr="00B366FF">
        <w:rPr>
          <w:rFonts w:hint="eastAsia"/>
          <w:lang w:eastAsia="zh-CN"/>
        </w:rPr>
        <w:t xml:space="preserve"> whether</w:t>
      </w:r>
      <w:r w:rsidRPr="00B366FF">
        <w:rPr>
          <w:lang w:eastAsia="zh-CN"/>
        </w:rPr>
        <w:t xml:space="preserve"> </w:t>
      </w:r>
      <w:r w:rsidRPr="00B366FF">
        <w:t>the PDN type</w:t>
      </w:r>
      <w:r w:rsidRPr="00B366FF">
        <w:rPr>
          <w:rFonts w:hint="eastAsia"/>
          <w:lang w:eastAsia="zh-CN"/>
        </w:rPr>
        <w:t xml:space="preserve"> is</w:t>
      </w:r>
      <w:r w:rsidRPr="00B366FF">
        <w:t xml:space="preserve"> IPv4, IPv6, IPv4v6</w:t>
      </w:r>
      <w:r>
        <w:t>,</w:t>
      </w:r>
      <w:r w:rsidRPr="00B366FF">
        <w:t xml:space="preserve"> Non-IP</w:t>
      </w:r>
      <w:r>
        <w:t>, or Ethernet</w:t>
      </w:r>
      <w:r w:rsidRPr="00B366FF">
        <w:t>.</w:t>
      </w:r>
    </w:p>
    <w:p w:rsidR="00AC4C87" w:rsidRDefault="00AC4C87" w:rsidP="00AC4C87">
      <w:r w:rsidRPr="00B366FF">
        <w:rPr>
          <w:lang w:eastAsia="zh-CN"/>
        </w:rPr>
        <w:t xml:space="preserve">PDN Type is </w:t>
      </w:r>
      <w:r w:rsidRPr="00B366FF">
        <w:t xml:space="preserve">permanent subscriber data conditionally stored in the </w:t>
      </w:r>
      <w:r w:rsidRPr="00B366FF">
        <w:rPr>
          <w:rFonts w:hint="eastAsia"/>
          <w:lang w:eastAsia="zh-CN"/>
        </w:rPr>
        <w:t>HSS, S4-SGSN, MME, SGW</w:t>
      </w:r>
      <w:r w:rsidRPr="00B366FF">
        <w:t xml:space="preserve"> and </w:t>
      </w:r>
      <w:r w:rsidRPr="00B366FF">
        <w:rPr>
          <w:rFonts w:hint="eastAsia"/>
          <w:lang w:eastAsia="zh-CN"/>
        </w:rPr>
        <w:t>PGW</w:t>
      </w:r>
      <w:r w:rsidRPr="00B366FF">
        <w:t>.</w:t>
      </w:r>
    </w:p>
    <w:p w:rsidR="00AC4C87" w:rsidRDefault="00AC4C87" w:rsidP="00AC4C87">
      <w:pPr>
        <w:pStyle w:val="NO"/>
      </w:pPr>
      <w:r>
        <w:t>NOTE:</w:t>
      </w:r>
      <w:r>
        <w:tab/>
        <w:t>The S4-SGSN doesn't support Ethernet PDN type.</w:t>
      </w:r>
    </w:p>
    <w:p w:rsidR="00AC4C87" w:rsidRPr="00B366FF" w:rsidRDefault="00AC4C87" w:rsidP="00AC4C87">
      <w:pPr>
        <w:pStyle w:val="Heading3"/>
      </w:pPr>
      <w:bookmarkStart w:id="1369" w:name="_Toc19631904"/>
      <w:bookmarkStart w:id="1370" w:name="_Toc19633314"/>
      <w:bookmarkStart w:id="1371" w:name="_Toc27235937"/>
      <w:bookmarkStart w:id="1372" w:name="_Toc36115046"/>
      <w:r w:rsidRPr="00B366FF">
        <w:rPr>
          <w:rFonts w:hint="eastAsia"/>
        </w:rPr>
        <w:t>2.13</w:t>
      </w:r>
      <w:r w:rsidRPr="00B366FF">
        <w:t>.</w:t>
      </w:r>
      <w:r w:rsidRPr="00B366FF">
        <w:rPr>
          <w:lang w:eastAsia="zh-CN"/>
        </w:rPr>
        <w:t>168</w:t>
      </w:r>
      <w:r w:rsidRPr="00B366FF">
        <w:tab/>
      </w:r>
      <w:r w:rsidRPr="00B366FF">
        <w:rPr>
          <w:lang w:eastAsia="zh-CN"/>
        </w:rPr>
        <w:t>PDN-Connection-Restricted flag</w:t>
      </w:r>
      <w:bookmarkEnd w:id="1369"/>
      <w:bookmarkEnd w:id="1370"/>
      <w:bookmarkEnd w:id="1371"/>
      <w:bookmarkEnd w:id="1372"/>
    </w:p>
    <w:p w:rsidR="00AC4C87" w:rsidRPr="00B366FF" w:rsidRDefault="00AC4C87" w:rsidP="00AC4C87">
      <w:pPr>
        <w:rPr>
          <w:lang w:eastAsia="zh-CN"/>
        </w:rPr>
      </w:pPr>
      <w:r w:rsidRPr="00B366FF">
        <w:rPr>
          <w:lang w:eastAsia="zh-CN"/>
        </w:rPr>
        <w:t>The PDN-Connection-Restricted flag</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It indicates whether a registration without a PDN connection is enforced for this user when applicable.</w:t>
      </w:r>
    </w:p>
    <w:p w:rsidR="00AC4C87" w:rsidRPr="00B366FF" w:rsidRDefault="00AC4C87" w:rsidP="00AC4C87">
      <w:r w:rsidRPr="00B366FF">
        <w:rPr>
          <w:lang w:eastAsia="zh-CN"/>
        </w:rPr>
        <w:t>The PDN-Connection-Restricted flag</w:t>
      </w:r>
      <w:r w:rsidRPr="00B366FF">
        <w:rPr>
          <w:rFonts w:hint="eastAsia"/>
          <w:lang w:eastAsia="zh-CN"/>
        </w:rPr>
        <w:t xml:space="preserve"> </w:t>
      </w:r>
      <w:r w:rsidRPr="00B366FF">
        <w:rPr>
          <w:lang w:eastAsia="zh-CN"/>
        </w:rPr>
        <w:t xml:space="preserve">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rsidR="00AC4C87" w:rsidRPr="00B366FF" w:rsidRDefault="00AC4C87" w:rsidP="00AC4C87">
      <w:pPr>
        <w:pStyle w:val="Heading3"/>
      </w:pPr>
      <w:bookmarkStart w:id="1373" w:name="_Toc19631905"/>
      <w:bookmarkStart w:id="1374" w:name="_Toc19633315"/>
      <w:bookmarkStart w:id="1375" w:name="_Toc27235938"/>
      <w:bookmarkStart w:id="1376" w:name="_Toc36115047"/>
      <w:r w:rsidRPr="00B366FF">
        <w:rPr>
          <w:rFonts w:hint="eastAsia"/>
        </w:rPr>
        <w:t>2.13</w:t>
      </w:r>
      <w:r w:rsidRPr="00B366FF">
        <w:t>.</w:t>
      </w:r>
      <w:r w:rsidRPr="00B366FF">
        <w:rPr>
          <w:lang w:eastAsia="zh-CN"/>
        </w:rPr>
        <w:t>169</w:t>
      </w:r>
      <w:r w:rsidRPr="00B366FF">
        <w:tab/>
      </w:r>
      <w:r w:rsidRPr="00B366FF">
        <w:rPr>
          <w:lang w:eastAsia="zh-CN"/>
        </w:rPr>
        <w:t>Preferred-Data-Mode</w:t>
      </w:r>
      <w:bookmarkEnd w:id="1373"/>
      <w:bookmarkEnd w:id="1374"/>
      <w:bookmarkEnd w:id="1375"/>
      <w:bookmarkEnd w:id="1376"/>
    </w:p>
    <w:p w:rsidR="00AC4C87" w:rsidRPr="00B366FF" w:rsidRDefault="00AC4C87" w:rsidP="00AC4C87">
      <w:pPr>
        <w:rPr>
          <w:lang w:eastAsia="zh-CN"/>
        </w:rPr>
      </w:pPr>
      <w:r w:rsidRPr="00B366FF">
        <w:rPr>
          <w:lang w:eastAsia="zh-CN"/>
        </w:rPr>
        <w:t>Preferred-Data-Mode</w:t>
      </w:r>
      <w:r w:rsidRPr="00B366FF">
        <w:rPr>
          <w:rFonts w:hint="eastAsia"/>
          <w:lang w:eastAsia="zh-CN"/>
        </w:rPr>
        <w:t xml:space="preserve"> is defined in 3GPP TS 2</w:t>
      </w:r>
      <w:r w:rsidRPr="00B366FF">
        <w:rPr>
          <w:lang w:eastAsia="zh-CN"/>
        </w:rPr>
        <w:t>9</w:t>
      </w:r>
      <w:r w:rsidRPr="00B366FF">
        <w:rPr>
          <w:rFonts w:hint="eastAsia"/>
          <w:lang w:eastAsia="zh-CN"/>
        </w:rPr>
        <w:t>.</w:t>
      </w:r>
      <w:r w:rsidRPr="00B366FF">
        <w:rPr>
          <w:lang w:eastAsia="zh-CN"/>
        </w:rPr>
        <w:t>272</w:t>
      </w:r>
      <w:r w:rsidRPr="00B366FF">
        <w:rPr>
          <w:rFonts w:hint="eastAsia"/>
          <w:lang w:eastAsia="zh-CN"/>
        </w:rPr>
        <w:t xml:space="preserve"> [</w:t>
      </w:r>
      <w:r w:rsidRPr="00B366FF">
        <w:rPr>
          <w:lang w:eastAsia="zh-CN"/>
        </w:rPr>
        <w:t>81</w:t>
      </w:r>
      <w:r w:rsidRPr="00B366FF">
        <w:rPr>
          <w:rFonts w:hint="eastAsia"/>
          <w:lang w:eastAsia="zh-CN"/>
        </w:rPr>
        <w:t xml:space="preserve">]. </w:t>
      </w:r>
      <w:r w:rsidRPr="00B366FF">
        <w:rPr>
          <w:lang w:eastAsia="zh-CN"/>
        </w:rPr>
        <w:t>It indicates, for an SGi PDN connection, whether it is preferred to transmit the user's traffic associated to the APN over the User Plane or the Control Plane</w:t>
      </w:r>
      <w:r w:rsidRPr="00B366FF">
        <w:t>.</w:t>
      </w:r>
    </w:p>
    <w:p w:rsidR="00AC4C87" w:rsidRPr="00B366FF" w:rsidRDefault="00AC4C87" w:rsidP="00AC4C87">
      <w:r w:rsidRPr="00B366FF">
        <w:rPr>
          <w:lang w:eastAsia="zh-CN"/>
        </w:rPr>
        <w:t xml:space="preserve">Preferred-Data-Mode 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rsidR="00AC4C87" w:rsidRPr="00B366FF" w:rsidRDefault="00AC4C87" w:rsidP="00AC4C87">
      <w:pPr>
        <w:pStyle w:val="Heading3"/>
        <w:rPr>
          <w:lang w:eastAsia="ja-JP"/>
        </w:rPr>
      </w:pPr>
      <w:bookmarkStart w:id="1377" w:name="_Toc19631906"/>
      <w:bookmarkStart w:id="1378" w:name="_Toc19633316"/>
      <w:bookmarkStart w:id="1379" w:name="_Toc27235939"/>
      <w:bookmarkStart w:id="1380" w:name="_Toc36115048"/>
      <w:r w:rsidRPr="00B366FF">
        <w:rPr>
          <w:lang w:eastAsia="ja-JP"/>
        </w:rPr>
        <w:lastRenderedPageBreak/>
        <w:t>2.13.170</w:t>
      </w:r>
      <w:r>
        <w:rPr>
          <w:lang w:eastAsia="ja-JP"/>
        </w:rPr>
        <w:tab/>
      </w:r>
      <w:r w:rsidRPr="00B366FF">
        <w:rPr>
          <w:lang w:eastAsia="ja-JP"/>
        </w:rPr>
        <w:t>IOV_updates counter</w:t>
      </w:r>
      <w:bookmarkEnd w:id="1377"/>
      <w:bookmarkEnd w:id="1378"/>
      <w:bookmarkEnd w:id="1379"/>
      <w:bookmarkEnd w:id="1380"/>
    </w:p>
    <w:p w:rsidR="00AC4C87" w:rsidRPr="00B366FF" w:rsidRDefault="00AC4C87" w:rsidP="00AC4C87">
      <w:pPr>
        <w:rPr>
          <w:lang w:eastAsia="ja-JP"/>
        </w:rPr>
      </w:pPr>
      <w:r w:rsidRPr="00B366FF">
        <w:rPr>
          <w:lang w:eastAsia="ja-JP"/>
        </w:rPr>
        <w:t>IOV_updates counter is defined in the 3GPP TS 29.060 [29]. IOV_updates counter is temporary data conditionally stored in a Gn/Gp-SGSN and S4-SGSN.</w:t>
      </w:r>
    </w:p>
    <w:p w:rsidR="00AC4C87" w:rsidRPr="00B366FF" w:rsidRDefault="00AC4C87" w:rsidP="00AC4C87">
      <w:pPr>
        <w:pStyle w:val="Heading3"/>
      </w:pPr>
      <w:bookmarkStart w:id="1381" w:name="_Toc19631907"/>
      <w:bookmarkStart w:id="1382" w:name="_Toc19633317"/>
      <w:bookmarkStart w:id="1383" w:name="_Toc27235940"/>
      <w:bookmarkStart w:id="1384" w:name="_Toc36115049"/>
      <w:r w:rsidRPr="00B366FF">
        <w:rPr>
          <w:rFonts w:hint="eastAsia"/>
        </w:rPr>
        <w:t>2.13</w:t>
      </w:r>
      <w:r w:rsidRPr="00B366FF">
        <w:t>.</w:t>
      </w:r>
      <w:r w:rsidRPr="00B366FF">
        <w:rPr>
          <w:lang w:eastAsia="zh-CN"/>
        </w:rPr>
        <w:t>171</w:t>
      </w:r>
      <w:r w:rsidRPr="00B366FF">
        <w:tab/>
      </w:r>
      <w:r w:rsidRPr="00B366FF">
        <w:rPr>
          <w:lang w:eastAsia="zh-CN"/>
        </w:rPr>
        <w:t>Emergency Info</w:t>
      </w:r>
      <w:bookmarkEnd w:id="1381"/>
      <w:bookmarkEnd w:id="1382"/>
      <w:bookmarkEnd w:id="1383"/>
      <w:bookmarkEnd w:id="1384"/>
    </w:p>
    <w:p w:rsidR="00AC4C87" w:rsidRPr="00B366FF" w:rsidRDefault="00AC4C87" w:rsidP="00AC4C87">
      <w:pPr>
        <w:rPr>
          <w:lang w:eastAsia="zh-CN"/>
        </w:rPr>
      </w:pPr>
      <w:r w:rsidRPr="00B366FF">
        <w:rPr>
          <w:lang w:eastAsia="zh-CN"/>
        </w:rPr>
        <w:t xml:space="preserve">Emergency Info </w:t>
      </w:r>
      <w:r w:rsidRPr="00B366FF">
        <w:rPr>
          <w:rFonts w:hint="eastAsia"/>
          <w:lang w:eastAsia="zh-CN"/>
        </w:rPr>
        <w:t xml:space="preserve">is defined in </w:t>
      </w:r>
      <w:r w:rsidRPr="00B366FF">
        <w:rPr>
          <w:lang w:eastAsia="zh-CN"/>
        </w:rPr>
        <w:t>3GPP TS 29.272 [81]</w:t>
      </w:r>
      <w:r w:rsidRPr="00B366FF">
        <w:rPr>
          <w:rFonts w:hint="eastAsia"/>
          <w:lang w:eastAsia="zh-CN"/>
        </w:rPr>
        <w:t xml:space="preserve">. </w:t>
      </w:r>
      <w:r w:rsidRPr="00B366FF">
        <w:rPr>
          <w:lang w:eastAsia="zh-CN"/>
        </w:rPr>
        <w:t>It contains the identity of the PGW dynamically allocated for emergency services</w:t>
      </w:r>
      <w:r w:rsidRPr="00B366FF">
        <w:t>.</w:t>
      </w:r>
    </w:p>
    <w:p w:rsidR="00AC4C87" w:rsidRPr="00B366FF" w:rsidRDefault="00AC4C87" w:rsidP="00AC4C87">
      <w:r w:rsidRPr="00B366FF">
        <w:rPr>
          <w:lang w:eastAsia="zh-CN"/>
        </w:rPr>
        <w:t xml:space="preserve">Emergency Info is </w:t>
      </w:r>
      <w:r w:rsidRPr="00B366FF">
        <w:t xml:space="preserve">temporary subscriber data conditionally stored in the </w:t>
      </w:r>
      <w:r w:rsidRPr="00B366FF">
        <w:rPr>
          <w:rFonts w:hint="eastAsia"/>
          <w:lang w:eastAsia="zh-CN"/>
        </w:rPr>
        <w:t xml:space="preserve">HSS, </w:t>
      </w:r>
      <w:r w:rsidRPr="00B366FF">
        <w:rPr>
          <w:lang w:eastAsia="zh-CN"/>
        </w:rPr>
        <w:t>3GPP AAA Server</w:t>
      </w:r>
      <w:r w:rsidRPr="00B366FF">
        <w:rPr>
          <w:rFonts w:hint="eastAsia"/>
          <w:lang w:eastAsia="zh-CN"/>
        </w:rPr>
        <w:t>, MME</w:t>
      </w:r>
      <w:r w:rsidRPr="00B366FF">
        <w:rPr>
          <w:lang w:eastAsia="zh-CN"/>
        </w:rPr>
        <w:t xml:space="preserve"> and</w:t>
      </w:r>
      <w:r w:rsidRPr="00B366FF">
        <w:rPr>
          <w:rFonts w:hint="eastAsia"/>
          <w:lang w:eastAsia="zh-CN"/>
        </w:rPr>
        <w:t xml:space="preserve"> </w:t>
      </w:r>
      <w:r w:rsidRPr="00B366FF">
        <w:rPr>
          <w:lang w:eastAsia="zh-CN"/>
        </w:rPr>
        <w:t>ePDG</w:t>
      </w:r>
      <w:r w:rsidRPr="00B366FF">
        <w:t>.</w:t>
      </w:r>
    </w:p>
    <w:p w:rsidR="00AC4C87" w:rsidRPr="00B366FF" w:rsidRDefault="00AC4C87" w:rsidP="00AC4C87">
      <w:pPr>
        <w:pStyle w:val="Heading3"/>
        <w:rPr>
          <w:lang w:eastAsia="ja-JP"/>
        </w:rPr>
      </w:pPr>
      <w:bookmarkStart w:id="1385" w:name="_Toc19631908"/>
      <w:bookmarkStart w:id="1386" w:name="_Toc19633318"/>
      <w:bookmarkStart w:id="1387" w:name="_Toc27235941"/>
      <w:bookmarkStart w:id="1388" w:name="_Toc36115050"/>
      <w:r w:rsidRPr="00B366FF">
        <w:rPr>
          <w:lang w:eastAsia="ja-JP"/>
        </w:rPr>
        <w:t>2.13.172</w:t>
      </w:r>
      <w:r>
        <w:rPr>
          <w:lang w:eastAsia="ja-JP"/>
        </w:rPr>
        <w:tab/>
      </w:r>
      <w:r w:rsidRPr="00B366FF">
        <w:t>Dedicated Core Network Identifier</w:t>
      </w:r>
      <w:bookmarkEnd w:id="1385"/>
      <w:bookmarkEnd w:id="1386"/>
      <w:bookmarkEnd w:id="1387"/>
      <w:bookmarkEnd w:id="1388"/>
    </w:p>
    <w:p w:rsidR="00AC4C87" w:rsidRPr="00B366FF" w:rsidRDefault="00AC4C87" w:rsidP="00AC4C87">
      <w:pPr>
        <w:rPr>
          <w:lang w:eastAsia="ja-JP"/>
        </w:rPr>
      </w:pPr>
      <w:r w:rsidRPr="00B366FF">
        <w:t>Dedicated Core Network Identifier</w:t>
      </w:r>
      <w:r w:rsidRPr="00B366FF">
        <w:rPr>
          <w:lang w:eastAsia="ja-JP"/>
        </w:rPr>
        <w:t xml:space="preserve"> is defined in the 3GPP TS 23.003 [5]. </w:t>
      </w:r>
      <w:r w:rsidRPr="00B366FF">
        <w:t>Dedicated Core Network Identifier</w:t>
      </w:r>
      <w:r w:rsidRPr="00B366FF">
        <w:rPr>
          <w:lang w:eastAsia="ja-JP"/>
        </w:rPr>
        <w:t xml:space="preserve"> is temporary data conditionally stored in a Gn/Gp-SGSN, S4-SGSN and MME.</w:t>
      </w:r>
    </w:p>
    <w:p w:rsidR="00AC4C87" w:rsidRPr="00B366FF" w:rsidRDefault="00AC4C87" w:rsidP="00AC4C87">
      <w:pPr>
        <w:pStyle w:val="Heading3"/>
      </w:pPr>
      <w:bookmarkStart w:id="1389" w:name="_Toc19631909"/>
      <w:bookmarkStart w:id="1390" w:name="_Toc19633319"/>
      <w:bookmarkStart w:id="1391" w:name="_Toc27235942"/>
      <w:bookmarkStart w:id="1392" w:name="_Toc36115051"/>
      <w:r w:rsidRPr="00B366FF">
        <w:rPr>
          <w:rFonts w:hint="eastAsia"/>
        </w:rPr>
        <w:t>2.13</w:t>
      </w:r>
      <w:r w:rsidRPr="00B366FF">
        <w:t>.173</w:t>
      </w:r>
      <w:r w:rsidRPr="00B366FF">
        <w:tab/>
        <w:t>Acknowledgements Of Downlink NAS Data PDUs flag</w:t>
      </w:r>
      <w:bookmarkEnd w:id="1389"/>
      <w:bookmarkEnd w:id="1390"/>
      <w:bookmarkEnd w:id="1391"/>
      <w:bookmarkEnd w:id="1392"/>
    </w:p>
    <w:p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acknowledgement of downlink NAS data PDUs for Control Plane CIoT Optimization is disabled for the UE.</w:t>
      </w:r>
    </w:p>
    <w:p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rsidR="00AC4C87" w:rsidRPr="00B366FF" w:rsidRDefault="00AC4C87" w:rsidP="00AC4C87">
      <w:pPr>
        <w:pStyle w:val="Heading3"/>
      </w:pPr>
      <w:bookmarkStart w:id="1393" w:name="_Toc19631910"/>
      <w:bookmarkStart w:id="1394" w:name="_Toc19633320"/>
      <w:bookmarkStart w:id="1395" w:name="_Toc27235943"/>
      <w:bookmarkStart w:id="1396" w:name="_Toc36115052"/>
      <w:r w:rsidRPr="00B366FF">
        <w:rPr>
          <w:rFonts w:hint="eastAsia"/>
        </w:rPr>
        <w:t>2.13</w:t>
      </w:r>
      <w:r w:rsidRPr="00B366FF">
        <w:t>.174</w:t>
      </w:r>
      <w:r w:rsidRPr="00B366FF">
        <w:tab/>
        <w:t>Service Gap Time</w:t>
      </w:r>
      <w:bookmarkEnd w:id="1393"/>
      <w:bookmarkEnd w:id="1394"/>
      <w:bookmarkEnd w:id="1395"/>
      <w:bookmarkEnd w:id="1396"/>
    </w:p>
    <w:p w:rsidR="00AC4C87" w:rsidRPr="00B366FF" w:rsidRDefault="00AC4C87" w:rsidP="00AC4C87">
      <w:pPr>
        <w:rPr>
          <w:lang w:eastAsia="zh-CN"/>
        </w:rPr>
      </w:pPr>
      <w:r w:rsidRPr="00B366FF">
        <w:rPr>
          <w:lang w:eastAsia="zh-CN"/>
        </w:rPr>
        <w:t>The Service Gap Time</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minimum number of seconds during which the UE shall stay in ECM-IDLE mode, after leaving the ECM-CONNECTED mode, before being allowed to send a subsequent connection request to enter ECM-CONNECTED mode again</w:t>
      </w:r>
      <w:r w:rsidRPr="00B366FF">
        <w:rPr>
          <w:lang w:eastAsia="zh-CN"/>
        </w:rPr>
        <w:t>.</w:t>
      </w:r>
    </w:p>
    <w:p w:rsidR="00AC4C87" w:rsidRDefault="00AC4C87" w:rsidP="00AC4C87">
      <w:pPr>
        <w:rPr>
          <w:lang w:eastAsia="zh-CN"/>
        </w:rPr>
      </w:pPr>
      <w:r w:rsidRPr="00B366FF">
        <w:rPr>
          <w:lang w:eastAsia="zh-CN"/>
        </w:rPr>
        <w:t>The Service Gap Time</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rsidR="00AC4C87" w:rsidRPr="00B366FF" w:rsidRDefault="00AC4C87" w:rsidP="00AC4C87">
      <w:pPr>
        <w:pStyle w:val="Heading3"/>
      </w:pPr>
      <w:bookmarkStart w:id="1397" w:name="_Toc19631911"/>
      <w:bookmarkStart w:id="1398" w:name="_Toc19633321"/>
      <w:bookmarkStart w:id="1399" w:name="_Toc27235944"/>
      <w:bookmarkStart w:id="1400" w:name="_Toc36115053"/>
      <w:r w:rsidRPr="00B366FF">
        <w:t>2.13.</w:t>
      </w:r>
      <w:r>
        <w:t>175</w:t>
      </w:r>
      <w:r w:rsidRPr="00B366FF">
        <w:tab/>
      </w:r>
      <w:r w:rsidRPr="00B366FF">
        <w:rPr>
          <w:rFonts w:hint="eastAsia"/>
          <w:lang w:eastAsia="ja-JP"/>
        </w:rPr>
        <w:t>Subscribed</w:t>
      </w:r>
      <w:r>
        <w:rPr>
          <w:lang w:eastAsia="ja-JP"/>
        </w:rPr>
        <w:t xml:space="preserve"> </w:t>
      </w:r>
      <w:r w:rsidRPr="00D74936">
        <w:t>Additional RRM Policy Index</w:t>
      </w:r>
      <w:bookmarkEnd w:id="1397"/>
      <w:bookmarkEnd w:id="1398"/>
      <w:bookmarkEnd w:id="1399"/>
      <w:bookmarkEnd w:id="1400"/>
      <w:r w:rsidRPr="00B366FF">
        <w:t xml:space="preserve"> </w:t>
      </w:r>
    </w:p>
    <w:p w:rsidR="00AC4C87" w:rsidRDefault="00AC4C87" w:rsidP="00AC4C87">
      <w:r w:rsidRPr="00B366FF">
        <w:t xml:space="preserve">The </w:t>
      </w:r>
      <w:r w:rsidRPr="00B366FF">
        <w:rPr>
          <w:rFonts w:hint="eastAsia"/>
          <w:lang w:eastAsia="ja-JP"/>
        </w:rPr>
        <w:t>Subscribed</w:t>
      </w:r>
      <w:r>
        <w:rPr>
          <w:lang w:eastAsia="ja-JP"/>
        </w:rPr>
        <w:t xml:space="preserve"> </w:t>
      </w:r>
      <w:r w:rsidRPr="00D74936">
        <w:t>Additional RRM Policy Index</w:t>
      </w:r>
      <w:r w:rsidRPr="00B366FF">
        <w:t xml:space="preserve"> (see 3GPP</w:t>
      </w:r>
      <w:r>
        <w:t> </w:t>
      </w:r>
      <w:r w:rsidRPr="00B366FF">
        <w:t>TS</w:t>
      </w:r>
      <w:r>
        <w:t> </w:t>
      </w:r>
      <w:r w:rsidRPr="00B366FF">
        <w:t>23.401</w:t>
      </w:r>
      <w:r>
        <w:t> </w:t>
      </w:r>
      <w:r w:rsidRPr="00B366FF">
        <w:t>[74]) is permanent data conditionally stored in HSS</w:t>
      </w:r>
      <w:r>
        <w:t xml:space="preserve"> </w:t>
      </w:r>
      <w:r w:rsidRPr="00B366FF">
        <w:t>and MME.</w:t>
      </w:r>
    </w:p>
    <w:p w:rsidR="00AC4C87" w:rsidRPr="00B366FF" w:rsidRDefault="00AC4C87" w:rsidP="00AC4C87">
      <w:pPr>
        <w:pStyle w:val="Heading3"/>
      </w:pPr>
      <w:bookmarkStart w:id="1401" w:name="_Toc19631912"/>
      <w:bookmarkStart w:id="1402" w:name="_Toc19633322"/>
      <w:bookmarkStart w:id="1403" w:name="_Toc27235945"/>
      <w:bookmarkStart w:id="1404" w:name="_Toc36115054"/>
      <w:r w:rsidRPr="00B366FF">
        <w:t>2.13.</w:t>
      </w:r>
      <w:r>
        <w:t>176</w:t>
      </w:r>
      <w:r w:rsidRPr="00B366FF">
        <w:tab/>
      </w:r>
      <w:r w:rsidRPr="00D74936">
        <w:t>Additional RRM Policy Index</w:t>
      </w:r>
      <w:r w:rsidRPr="00B366FF">
        <w:t xml:space="preserve"> in Use</w:t>
      </w:r>
      <w:bookmarkEnd w:id="1401"/>
      <w:bookmarkEnd w:id="1402"/>
      <w:bookmarkEnd w:id="1403"/>
      <w:bookmarkEnd w:id="1404"/>
    </w:p>
    <w:p w:rsidR="00AC4C87" w:rsidRDefault="00AC4C87" w:rsidP="00AC4C87">
      <w:r w:rsidRPr="00B366FF">
        <w:t xml:space="preserve">The </w:t>
      </w:r>
      <w:r w:rsidRPr="00D74936">
        <w:t>Additional RRM Policy Index</w:t>
      </w:r>
      <w:r w:rsidRPr="00B366FF">
        <w:t xml:space="preserve"> in Use (see 3GPP</w:t>
      </w:r>
      <w:r>
        <w:t> </w:t>
      </w:r>
      <w:r w:rsidRPr="00B366FF">
        <w:t>TS</w:t>
      </w:r>
      <w:r>
        <w:t> </w:t>
      </w:r>
      <w:r w:rsidRPr="00B366FF">
        <w:t>23.401</w:t>
      </w:r>
      <w:r>
        <w:t> </w:t>
      </w:r>
      <w:r w:rsidRPr="00B366FF">
        <w:t>[74]) is temporary data conditionally stored in MME.</w:t>
      </w:r>
    </w:p>
    <w:p w:rsidR="00AC4C87" w:rsidRPr="00B366FF" w:rsidRDefault="00AC4C87" w:rsidP="00AC4C87">
      <w:pPr>
        <w:pStyle w:val="Heading3"/>
      </w:pPr>
      <w:bookmarkStart w:id="1405" w:name="_Toc19631913"/>
      <w:bookmarkStart w:id="1406" w:name="_Toc19633323"/>
      <w:bookmarkStart w:id="1407" w:name="_Toc27235946"/>
      <w:bookmarkStart w:id="1408" w:name="_Toc36115055"/>
      <w:r w:rsidRPr="00B366FF">
        <w:rPr>
          <w:rFonts w:hint="eastAsia"/>
        </w:rPr>
        <w:t>2.13</w:t>
      </w:r>
      <w:r w:rsidRPr="00B366FF">
        <w:t>.</w:t>
      </w:r>
      <w:r>
        <w:t>177</w:t>
      </w:r>
      <w:r w:rsidRPr="00B366FF">
        <w:tab/>
      </w:r>
      <w:r w:rsidRPr="00856B3D">
        <w:t>Ethernet-PDN-Type-Indicator</w:t>
      </w:r>
      <w:bookmarkEnd w:id="1405"/>
      <w:bookmarkEnd w:id="1406"/>
      <w:bookmarkEnd w:id="1407"/>
      <w:bookmarkEnd w:id="1408"/>
    </w:p>
    <w:p w:rsidR="00AC4C87" w:rsidRPr="00B366FF" w:rsidRDefault="00AC4C87" w:rsidP="00AC4C87">
      <w:pPr>
        <w:rPr>
          <w:lang w:eastAsia="zh-CN"/>
        </w:rPr>
      </w:pPr>
      <w:r w:rsidRPr="00856B3D">
        <w:rPr>
          <w:lang w:eastAsia="zh-CN"/>
        </w:rPr>
        <w:t>Ethernet-PDN-Type-Indicator</w:t>
      </w:r>
      <w:r>
        <w:rPr>
          <w:lang w:eastAsia="zh-CN"/>
        </w:rPr>
        <w:t xml:space="preserve"> </w:t>
      </w:r>
      <w:r w:rsidRPr="00B366FF">
        <w:rPr>
          <w:rFonts w:hint="eastAsia"/>
          <w:lang w:eastAsia="zh-CN"/>
        </w:rPr>
        <w:t>is defined in 3GPP</w:t>
      </w:r>
      <w:r>
        <w:rPr>
          <w:lang w:eastAsia="zh-CN"/>
        </w:rPr>
        <w:t> </w:t>
      </w:r>
      <w:r w:rsidRPr="00B366FF">
        <w:rPr>
          <w:rFonts w:hint="eastAsia"/>
          <w:lang w:eastAsia="zh-CN"/>
        </w:rPr>
        <w:t>TS</w:t>
      </w:r>
      <w:r>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Pr>
          <w:lang w:eastAsia="zh-CN"/>
        </w:rPr>
        <w:t>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 xml:space="preserve">whether the PDN type of the corresponding APN is </w:t>
      </w:r>
      <w:r>
        <w:t>Ethernet</w:t>
      </w:r>
      <w:r w:rsidRPr="00B366FF">
        <w:t>.</w:t>
      </w:r>
    </w:p>
    <w:p w:rsidR="00AC4C87" w:rsidRPr="00B366FF" w:rsidRDefault="00AC4C87" w:rsidP="00AC4C87">
      <w:pPr>
        <w:rPr>
          <w:noProof/>
        </w:rPr>
      </w:pPr>
      <w:r w:rsidRPr="00856B3D">
        <w:rPr>
          <w:lang w:eastAsia="zh-CN"/>
        </w:rPr>
        <w:t>Ethernet-PDN-Type-Indicator</w:t>
      </w:r>
      <w:r>
        <w:rPr>
          <w:lang w:eastAsia="zh-CN"/>
        </w:rPr>
        <w:t xml:space="preserve"> </w:t>
      </w:r>
      <w:r w:rsidRPr="00B366FF">
        <w:rPr>
          <w:lang w:eastAsia="zh-CN"/>
        </w:rPr>
        <w:t xml:space="preserve">is </w:t>
      </w:r>
      <w:r w:rsidRPr="00B366FF">
        <w:t>permanent subscriber data conditionally stored in the HSS and MME.</w:t>
      </w:r>
    </w:p>
    <w:p w:rsidR="00AC4C87" w:rsidRPr="00B366FF" w:rsidRDefault="00AC4C87" w:rsidP="00AC4C87">
      <w:pPr>
        <w:pStyle w:val="Heading2"/>
      </w:pPr>
      <w:bookmarkStart w:id="1409" w:name="_Toc19631914"/>
      <w:bookmarkStart w:id="1410" w:name="_Toc19633324"/>
      <w:bookmarkStart w:id="1411" w:name="_Toc27235947"/>
      <w:bookmarkStart w:id="1412" w:name="_Toc36115056"/>
      <w:r w:rsidRPr="00B366FF">
        <w:t>2.14</w:t>
      </w:r>
      <w:r w:rsidRPr="00B366FF">
        <w:tab/>
        <w:t>Data related to CAMEL</w:t>
      </w:r>
      <w:bookmarkEnd w:id="1409"/>
      <w:bookmarkEnd w:id="1410"/>
      <w:bookmarkEnd w:id="1411"/>
      <w:bookmarkEnd w:id="1412"/>
    </w:p>
    <w:p w:rsidR="00AC4C87" w:rsidRPr="00B366FF" w:rsidRDefault="00AC4C87" w:rsidP="00AC4C87">
      <w:pPr>
        <w:pStyle w:val="Heading3"/>
      </w:pPr>
      <w:bookmarkStart w:id="1413" w:name="_Toc19631915"/>
      <w:bookmarkStart w:id="1414" w:name="_Toc19633325"/>
      <w:bookmarkStart w:id="1415" w:name="_Toc27235948"/>
      <w:bookmarkStart w:id="1416" w:name="_Toc36115057"/>
      <w:r w:rsidRPr="00B366FF">
        <w:t>2.14.1</w:t>
      </w:r>
      <w:r w:rsidRPr="00B366FF">
        <w:tab/>
        <w:t>Subscriber Data stored in HLR</w:t>
      </w:r>
      <w:bookmarkEnd w:id="1413"/>
      <w:bookmarkEnd w:id="1414"/>
      <w:bookmarkEnd w:id="1415"/>
      <w:bookmarkEnd w:id="1416"/>
    </w:p>
    <w:p w:rsidR="00AC4C87" w:rsidRPr="00B366FF" w:rsidRDefault="00AC4C87" w:rsidP="00AC4C87">
      <w:pPr>
        <w:pStyle w:val="Heading4"/>
      </w:pPr>
      <w:bookmarkStart w:id="1417" w:name="_Toc19631916"/>
      <w:bookmarkStart w:id="1418" w:name="_Toc19633326"/>
      <w:bookmarkStart w:id="1419" w:name="_Toc27235949"/>
      <w:bookmarkStart w:id="1420" w:name="_Toc36115058"/>
      <w:r w:rsidRPr="00B366FF">
        <w:t>2.14.1.1</w:t>
      </w:r>
      <w:r w:rsidRPr="00B366FF">
        <w:tab/>
        <w:t>Originating CAMEL Subscription Information (O-CSI)</w:t>
      </w:r>
      <w:bookmarkEnd w:id="1417"/>
      <w:bookmarkEnd w:id="1418"/>
      <w:bookmarkEnd w:id="1419"/>
      <w:bookmarkEnd w:id="1420"/>
    </w:p>
    <w:p w:rsidR="00AC4C87" w:rsidRPr="00B366FF" w:rsidRDefault="00AC4C87" w:rsidP="00AC4C87">
      <w:r w:rsidRPr="00B366FF">
        <w:t>This data defines the contents of the Originating CAMEL subscription information used to interwork with the gsmSCF for MO and MF call. It consists of:</w:t>
      </w:r>
    </w:p>
    <w:p w:rsidR="00AC4C87" w:rsidRPr="00B366FF" w:rsidRDefault="00AC4C87" w:rsidP="00AC4C87">
      <w:pPr>
        <w:pStyle w:val="B1"/>
      </w:pPr>
      <w:r w:rsidRPr="00B366FF">
        <w:lastRenderedPageBreak/>
        <w:t>-</w:t>
      </w:r>
      <w:r w:rsidRPr="00B366FF">
        <w:tab/>
        <w:t>A TDP list. The TDP list is a list of TDP descriptions. Each TDP description contains the following elements:</w:t>
      </w:r>
    </w:p>
    <w:p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rsidR="00AC4C87" w:rsidRPr="00B366FF" w:rsidRDefault="00AC4C87" w:rsidP="00AC4C87">
      <w:pPr>
        <w:pStyle w:val="B2"/>
      </w:pPr>
      <w:r w:rsidRPr="00B366FF">
        <w:t>2.</w:t>
      </w:r>
      <w:r w:rsidRPr="00B366FF">
        <w:tab/>
        <w:t>A gsmSCF address. It is the gsmSCF address ( E.164 number) where the CAMEL service is treated for the subscriber. A gsmSCF address is associated to each serviceKey.</w:t>
      </w:r>
    </w:p>
    <w:p w:rsidR="00AC4C87" w:rsidRPr="00B366FF" w:rsidRDefault="00AC4C87" w:rsidP="00AC4C87">
      <w:pPr>
        <w:pStyle w:val="B2"/>
      </w:pPr>
      <w:r w:rsidRPr="00B366FF">
        <w:t>3.</w:t>
      </w:r>
      <w:r w:rsidRPr="00B366FF">
        <w:tab/>
        <w:t>A serviceKey. The serviceKey identifies to the gsmSCF the service logic. A serviceKey is associated to each TDP.</w:t>
      </w:r>
    </w:p>
    <w:p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rsidR="00AC4C87" w:rsidRPr="00B366FF" w:rsidRDefault="00AC4C87" w:rsidP="00AC4C87">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rsidTr="00706CD2">
        <w:trPr>
          <w:jc w:val="center"/>
        </w:trPr>
        <w:tc>
          <w:tcPr>
            <w:tcW w:w="1620" w:type="dxa"/>
            <w:tcBorders>
              <w:top w:val="single" w:sz="12" w:space="0" w:color="000000"/>
              <w:bottom w:val="single" w:sz="12" w:space="0" w:color="000000"/>
            </w:tcBorders>
          </w:tcPr>
          <w:p w:rsidR="00AC4C87" w:rsidRPr="00B366FF" w:rsidRDefault="00AC4C87" w:rsidP="00706CD2">
            <w:pPr>
              <w:pStyle w:val="TAH"/>
            </w:pPr>
            <w:r w:rsidRPr="00B366FF">
              <w:t>TDP</w:t>
            </w:r>
          </w:p>
        </w:tc>
        <w:tc>
          <w:tcPr>
            <w:tcW w:w="2393" w:type="dxa"/>
            <w:tcBorders>
              <w:top w:val="single" w:sz="12" w:space="0" w:color="000000"/>
              <w:bottom w:val="single" w:sz="12" w:space="0" w:color="000000"/>
            </w:tcBorders>
          </w:tcPr>
          <w:p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276" w:type="dxa"/>
            <w:tcBorders>
              <w:top w:val="single" w:sz="12" w:space="0" w:color="000000"/>
              <w:bottom w:val="single" w:sz="12" w:space="0" w:color="000000"/>
            </w:tcBorders>
          </w:tcPr>
          <w:p w:rsidR="00AC4C87" w:rsidRPr="00B366FF" w:rsidRDefault="00AC4C87" w:rsidP="00706CD2">
            <w:pPr>
              <w:pStyle w:val="TAH"/>
            </w:pPr>
            <w:r w:rsidRPr="00B366FF">
              <w:t>ServiceKey</w:t>
            </w:r>
          </w:p>
        </w:tc>
        <w:tc>
          <w:tcPr>
            <w:tcW w:w="992" w:type="dxa"/>
            <w:tcBorders>
              <w:top w:val="single" w:sz="12" w:space="0" w:color="000000"/>
              <w:bottom w:val="single" w:sz="12" w:space="0" w:color="000000"/>
            </w:tcBorders>
          </w:tcPr>
          <w:p w:rsidR="00AC4C87" w:rsidRPr="00B366FF" w:rsidRDefault="00AC4C87" w:rsidP="00706CD2">
            <w:pPr>
              <w:pStyle w:val="TAH"/>
            </w:pPr>
            <w:r w:rsidRPr="00B366FF">
              <w:t>gsmSCF</w:t>
            </w:r>
            <w:r>
              <w:t xml:space="preserve"> </w:t>
            </w:r>
            <w:r w:rsidRPr="00B366FF">
              <w:t>address</w:t>
            </w:r>
          </w:p>
        </w:tc>
        <w:tc>
          <w:tcPr>
            <w:tcW w:w="1328" w:type="dxa"/>
            <w:tcBorders>
              <w:top w:val="single" w:sz="12" w:space="0" w:color="000000"/>
              <w:bottom w:val="single" w:sz="12" w:space="0" w:color="000000"/>
            </w:tcBorders>
          </w:tcPr>
          <w:p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rsidTr="00706CD2">
        <w:trPr>
          <w:jc w:val="center"/>
        </w:trPr>
        <w:tc>
          <w:tcPr>
            <w:tcW w:w="1620" w:type="dxa"/>
            <w:tcBorders>
              <w:top w:val="nil"/>
            </w:tcBorders>
          </w:tcPr>
          <w:p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Borders>
              <w:top w:val="nil"/>
            </w:tcBorders>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Number</w:t>
            </w:r>
            <w:r>
              <w:t xml:space="preserve"> </w:t>
            </w:r>
            <w:r w:rsidRPr="00B366FF">
              <w:t>criteria</w:t>
            </w:r>
          </w:p>
          <w:p w:rsidR="00AC4C87" w:rsidRPr="00B366FF" w:rsidRDefault="00AC4C87" w:rsidP="00706CD2">
            <w:pPr>
              <w:pStyle w:val="TAL"/>
            </w:pPr>
            <w:r w:rsidRPr="00B366FF">
              <w:t>Basic</w:t>
            </w:r>
            <w:r>
              <w:t xml:space="preserve"> </w:t>
            </w:r>
            <w:r w:rsidRPr="00B366FF">
              <w:t>service</w:t>
            </w:r>
            <w:r>
              <w:t xml:space="preserve"> </w:t>
            </w:r>
            <w:r w:rsidRPr="00B366FF">
              <w:t>code</w:t>
            </w:r>
            <w:r>
              <w:t xml:space="preserve"> </w:t>
            </w:r>
            <w:r w:rsidRPr="00B366FF">
              <w:t>criteria</w:t>
            </w:r>
          </w:p>
          <w:p w:rsidR="00AC4C87" w:rsidRPr="00B366FF" w:rsidRDefault="00AC4C87" w:rsidP="00706CD2">
            <w:pPr>
              <w:pStyle w:val="TAL"/>
            </w:pPr>
            <w:r w:rsidRPr="00B366FF">
              <w:t>Call</w:t>
            </w:r>
            <w:r>
              <w:t xml:space="preserve"> </w:t>
            </w:r>
            <w:r w:rsidRPr="00B366FF">
              <w:t>type</w:t>
            </w:r>
            <w:r>
              <w:t xml:space="preserve"> </w:t>
            </w:r>
            <w:r w:rsidRPr="00B366FF">
              <w:t>criteria</w:t>
            </w:r>
          </w:p>
        </w:tc>
        <w:tc>
          <w:tcPr>
            <w:tcW w:w="1276" w:type="dxa"/>
            <w:tcBorders>
              <w:top w:val="nil"/>
            </w:tcBorders>
          </w:tcPr>
          <w:p w:rsidR="00AC4C87" w:rsidRPr="00B366FF" w:rsidRDefault="00AC4C87" w:rsidP="00706CD2">
            <w:pPr>
              <w:pStyle w:val="TAL"/>
            </w:pPr>
            <w:r w:rsidRPr="00B366FF">
              <w:t>One</w:t>
            </w:r>
            <w:r>
              <w:t xml:space="preserve"> </w:t>
            </w:r>
            <w:r w:rsidRPr="00B366FF">
              <w:t>ServiceKey</w:t>
            </w:r>
            <w:r>
              <w:t xml:space="preserve"> </w:t>
            </w:r>
          </w:p>
        </w:tc>
        <w:tc>
          <w:tcPr>
            <w:tcW w:w="992" w:type="dxa"/>
            <w:tcBorders>
              <w:top w:val="nil"/>
            </w:tcBorders>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Borders>
              <w:top w:val="nil"/>
            </w:tcBorders>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rsidTr="00706CD2">
        <w:trPr>
          <w:jc w:val="center"/>
        </w:trPr>
        <w:tc>
          <w:tcPr>
            <w:tcW w:w="1620" w:type="dxa"/>
          </w:tcPr>
          <w:p w:rsidR="00AC4C87" w:rsidRPr="00B366FF" w:rsidRDefault="00AC4C87" w:rsidP="00706CD2">
            <w:pPr>
              <w:pStyle w:val="TAL"/>
            </w:pPr>
            <w:r w:rsidRPr="00B366FF">
              <w:t>DP</w:t>
            </w:r>
            <w:r>
              <w:t xml:space="preserve"> </w:t>
            </w:r>
            <w:r w:rsidRPr="00B366FF">
              <w:t>Route_Select_</w:t>
            </w:r>
          </w:p>
          <w:p w:rsidR="00AC4C87" w:rsidRPr="00B366FF" w:rsidRDefault="00AC4C87" w:rsidP="00706CD2">
            <w:pPr>
              <w:pStyle w:val="TAL"/>
            </w:pPr>
            <w:r w:rsidRPr="00B366FF">
              <w:t>Failure</w:t>
            </w:r>
            <w:r>
              <w:t xml:space="preserve"> </w:t>
            </w:r>
          </w:p>
        </w:tc>
        <w:tc>
          <w:tcPr>
            <w:tcW w:w="2393"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PrEx>
        <w:trPr>
          <w:jc w:val="center"/>
        </w:trPr>
        <w:tc>
          <w:tcPr>
            <w:tcW w:w="7609" w:type="dxa"/>
            <w:gridSpan w:val="5"/>
          </w:tcPr>
          <w:p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rsidR="00AC4C87" w:rsidRPr="00B366FF" w:rsidRDefault="00AC4C87" w:rsidP="00AC4C87">
      <w:pPr>
        <w:rPr>
          <w:sz w:val="22"/>
        </w:rPr>
      </w:pPr>
    </w:p>
    <w:p w:rsidR="00AC4C87" w:rsidRPr="00B366FF" w:rsidRDefault="00AC4C87" w:rsidP="00AC4C87">
      <w:pPr>
        <w:pStyle w:val="B1"/>
      </w:pPr>
      <w:r w:rsidRPr="00B366FF">
        <w:t>-</w:t>
      </w:r>
      <w:r w:rsidRPr="00B366FF">
        <w:tab/>
        <w:t>CAMEL capability handling. It gives the CAMEL phase associated to the O-CSI (CAMEL phase 1, phase 2, phase 3, or phase 4).</w:t>
      </w:r>
    </w:p>
    <w:p w:rsidR="00AC4C87" w:rsidRPr="00B366FF" w:rsidRDefault="00AC4C87" w:rsidP="00AC4C87">
      <w:pPr>
        <w:pStyle w:val="B1"/>
      </w:pPr>
      <w:r w:rsidRPr="00B366FF">
        <w:t>-</w:t>
      </w:r>
      <w:r w:rsidRPr="00B366FF">
        <w:tab/>
        <w:t>The CSI state. The CSI state indicates whether the O-CSI is active or not.</w:t>
      </w:r>
    </w:p>
    <w:p w:rsidR="00AC4C87" w:rsidRPr="00B366FF" w:rsidRDefault="00AC4C87" w:rsidP="00AC4C87">
      <w:pPr>
        <w:pStyle w:val="B1"/>
      </w:pPr>
      <w:r w:rsidRPr="00B366FF">
        <w:t>-</w:t>
      </w:r>
      <w:r w:rsidRPr="00B366FF">
        <w:tab/>
        <w:t>The notification flag, the notification flag indicates whether changes of the O-CSI shall trigger Notification on Change of Subscriber Data.</w:t>
      </w:r>
    </w:p>
    <w:p w:rsidR="00AC4C87" w:rsidRPr="00B366FF" w:rsidRDefault="00AC4C87" w:rsidP="00AC4C87">
      <w:pPr>
        <w:pStyle w:val="Heading4"/>
      </w:pPr>
      <w:bookmarkStart w:id="1421" w:name="_Toc19631917"/>
      <w:bookmarkStart w:id="1422" w:name="_Toc19633327"/>
      <w:bookmarkStart w:id="1423" w:name="_Toc27235950"/>
      <w:bookmarkStart w:id="1424" w:name="_Toc36115059"/>
      <w:r w:rsidRPr="00B366FF">
        <w:t>2.14.1.2</w:t>
      </w:r>
      <w:r w:rsidRPr="00B366FF">
        <w:tab/>
        <w:t>Terminating CAMEL Subscription Information (T-CSI) and VMSC Terminating CAMEL Subscription Information (VT-CSI));</w:t>
      </w:r>
      <w:bookmarkEnd w:id="1421"/>
      <w:bookmarkEnd w:id="1422"/>
      <w:bookmarkEnd w:id="1423"/>
      <w:bookmarkEnd w:id="1424"/>
    </w:p>
    <w:p w:rsidR="00AC4C87" w:rsidRPr="00B366FF" w:rsidRDefault="00AC4C87" w:rsidP="00AC4C87">
      <w:r w:rsidRPr="00B366FF">
        <w:t>This data defines the contents of the terminating CAMEL subscription information used to interwork with the gsmSCF for MT call. It consists of:</w:t>
      </w:r>
    </w:p>
    <w:p w:rsidR="00AC4C87" w:rsidRPr="00B366FF" w:rsidRDefault="00AC4C87" w:rsidP="00AC4C87">
      <w:pPr>
        <w:pStyle w:val="B1"/>
      </w:pPr>
      <w:r w:rsidRPr="00B366FF">
        <w:t>-</w:t>
      </w:r>
      <w:r w:rsidRPr="00B366FF">
        <w:tab/>
        <w:t>A TDP list. The TDP list is a list of TDP descriptions. Each TDP description contains the following elements:</w:t>
      </w:r>
    </w:p>
    <w:p w:rsidR="00AC4C87" w:rsidRPr="00B366FF" w:rsidRDefault="00AC4C87" w:rsidP="00AC4C87">
      <w:pPr>
        <w:pStyle w:val="B2"/>
      </w:pPr>
      <w:r w:rsidRPr="00B366FF">
        <w:t>1.</w:t>
      </w:r>
      <w:r w:rsidRPr="00B366FF">
        <w:tab/>
        <w:t>DP Value. The DP value identifies the DP in the MT State Model where service triggering may take place. For T-CSI, the allowed DP value are DP Terminating_Attempt_Authorised, DP T_Busy, DP T_No_Answer.</w:t>
      </w:r>
    </w:p>
    <w:p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rsidR="00AC4C87" w:rsidRPr="00B366FF" w:rsidRDefault="00AC4C87" w:rsidP="00AC4C87">
      <w:pPr>
        <w:pStyle w:val="B2"/>
      </w:pPr>
      <w:r w:rsidRPr="00B366FF">
        <w:t>3.</w:t>
      </w:r>
      <w:r w:rsidRPr="00B366FF">
        <w:tab/>
        <w:t>A serviceKey. The serviceKey identifies to the gsmSCF the service logic. A serviceKey is associated to each TDP.</w:t>
      </w:r>
    </w:p>
    <w:p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rsidTr="00706CD2">
        <w:trPr>
          <w:jc w:val="center"/>
        </w:trPr>
        <w:tc>
          <w:tcPr>
            <w:tcW w:w="2055"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TDP</w:t>
            </w:r>
          </w:p>
        </w:tc>
        <w:tc>
          <w:tcPr>
            <w:tcW w:w="1984"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418"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ServiceKey</w:t>
            </w:r>
          </w:p>
        </w:tc>
        <w:tc>
          <w:tcPr>
            <w:tcW w:w="992"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rsidTr="00706CD2">
        <w:trPr>
          <w:jc w:val="center"/>
        </w:trPr>
        <w:tc>
          <w:tcPr>
            <w:tcW w:w="2055" w:type="dxa"/>
            <w:tcBorders>
              <w:top w:val="single" w:sz="12" w:space="0" w:color="auto"/>
              <w:left w:val="single" w:sz="12" w:space="0" w:color="auto"/>
            </w:tcBorders>
          </w:tcPr>
          <w:p w:rsidR="00AC4C87" w:rsidRPr="00B366FF" w:rsidRDefault="00AC4C87" w:rsidP="00706CD2">
            <w:pPr>
              <w:pStyle w:val="TAL"/>
              <w:jc w:val="center"/>
            </w:pPr>
            <w:r w:rsidRPr="00B366FF">
              <w:t>DP</w:t>
            </w:r>
            <w:r>
              <w:t xml:space="preserve"> </w:t>
            </w:r>
            <w:r w:rsidRPr="00B366FF">
              <w:t>Terminating_</w:t>
            </w:r>
            <w:r>
              <w:t xml:space="preserve"> </w:t>
            </w:r>
            <w:r w:rsidRPr="00B366FF">
              <w:t>Attempt_Authorised</w:t>
            </w:r>
          </w:p>
        </w:tc>
        <w:tc>
          <w:tcPr>
            <w:tcW w:w="1984" w:type="dxa"/>
            <w:tcBorders>
              <w:top w:val="single" w:sz="12" w:space="0" w:color="auto"/>
            </w:tcBorders>
          </w:tcPr>
          <w:p w:rsidR="00AC4C87" w:rsidRPr="00B366FF" w:rsidRDefault="00AC4C87" w:rsidP="00706CD2">
            <w:pPr>
              <w:pStyle w:val="TAL"/>
              <w:jc w:val="center"/>
            </w:pPr>
            <w:r w:rsidRPr="00B366FF">
              <w:t>No</w:t>
            </w:r>
            <w:r>
              <w:t xml:space="preserve"> </w:t>
            </w:r>
            <w:r w:rsidRPr="00B366FF">
              <w:t>Criterion</w:t>
            </w:r>
          </w:p>
          <w:p w:rsidR="00AC4C87" w:rsidRPr="00B366FF" w:rsidRDefault="00AC4C87" w:rsidP="00706CD2">
            <w:pPr>
              <w:pStyle w:val="TAL"/>
              <w:jc w:val="center"/>
            </w:pPr>
            <w:r w:rsidRPr="00B366FF">
              <w:t>Basic</w:t>
            </w:r>
            <w:r>
              <w:t xml:space="preserve"> </w:t>
            </w:r>
            <w:r w:rsidRPr="00B366FF">
              <w:t>service</w:t>
            </w:r>
            <w:r>
              <w:t xml:space="preserve"> </w:t>
            </w:r>
            <w:r w:rsidRPr="00B366FF">
              <w:t>criteria</w:t>
            </w:r>
          </w:p>
        </w:tc>
        <w:tc>
          <w:tcPr>
            <w:tcW w:w="1418" w:type="dxa"/>
            <w:tcBorders>
              <w:top w:val="single" w:sz="12" w:space="0" w:color="auto"/>
            </w:tcBorders>
          </w:tcPr>
          <w:p w:rsidR="00AC4C87" w:rsidRPr="00B366FF" w:rsidRDefault="00AC4C87" w:rsidP="00706CD2">
            <w:pPr>
              <w:pStyle w:val="TAL"/>
              <w:jc w:val="center"/>
            </w:pPr>
            <w:r w:rsidRPr="00B366FF">
              <w:t>One</w:t>
            </w:r>
            <w:r>
              <w:t xml:space="preserve"> </w:t>
            </w:r>
            <w:r w:rsidRPr="00B366FF">
              <w:t>serviceKey</w:t>
            </w:r>
          </w:p>
        </w:tc>
        <w:tc>
          <w:tcPr>
            <w:tcW w:w="992" w:type="dxa"/>
            <w:tcBorders>
              <w:top w:val="single" w:sz="12" w:space="0" w:color="auto"/>
            </w:tcBorders>
          </w:tcPr>
          <w:p w:rsidR="00AC4C87" w:rsidRPr="00B366FF" w:rsidRDefault="00AC4C87" w:rsidP="00706CD2">
            <w:pPr>
              <w:pStyle w:val="TAL"/>
              <w:jc w:val="center"/>
            </w:pPr>
            <w:r w:rsidRPr="00B366FF">
              <w:t>One</w:t>
            </w:r>
            <w:r>
              <w:t xml:space="preserve"> </w:t>
            </w:r>
            <w:r w:rsidRPr="00B366FF">
              <w:t>E.164</w:t>
            </w:r>
            <w:r>
              <w:t xml:space="preserve"> </w:t>
            </w:r>
            <w:r w:rsidRPr="00B366FF">
              <w:t>gsmSCF</w:t>
            </w:r>
            <w:r>
              <w:t xml:space="preserve"> </w:t>
            </w:r>
            <w:r w:rsidRPr="00B366FF">
              <w:t>address</w:t>
            </w:r>
          </w:p>
        </w:tc>
        <w:tc>
          <w:tcPr>
            <w:tcW w:w="1418" w:type="dxa"/>
            <w:tcBorders>
              <w:top w:val="single" w:sz="12" w:space="0" w:color="auto"/>
              <w:right w:val="single" w:sz="12" w:space="0" w:color="auto"/>
            </w:tcBorders>
          </w:tcPr>
          <w:p w:rsidR="00AC4C87" w:rsidRPr="00B366FF" w:rsidRDefault="00AC4C87" w:rsidP="00706CD2">
            <w:pPr>
              <w:pStyle w:val="TAL"/>
              <w:jc w:val="center"/>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jc w:val="center"/>
        </w:trPr>
        <w:tc>
          <w:tcPr>
            <w:tcW w:w="2055" w:type="dxa"/>
            <w:tcBorders>
              <w:left w:val="single" w:sz="12" w:space="0" w:color="auto"/>
            </w:tcBorders>
          </w:tcPr>
          <w:p w:rsidR="00AC4C87" w:rsidRPr="00B366FF" w:rsidRDefault="00AC4C87" w:rsidP="00706CD2">
            <w:pPr>
              <w:pStyle w:val="TAL"/>
              <w:jc w:val="center"/>
            </w:pPr>
            <w:r w:rsidRPr="00B366FF">
              <w:t>DP</w:t>
            </w:r>
            <w:r>
              <w:t xml:space="preserve"> </w:t>
            </w:r>
            <w:r w:rsidRPr="00B366FF">
              <w:t>T_Busy</w:t>
            </w:r>
          </w:p>
        </w:tc>
        <w:tc>
          <w:tcPr>
            <w:tcW w:w="1984" w:type="dxa"/>
          </w:tcPr>
          <w:p w:rsidR="00AC4C87" w:rsidRPr="00B366FF" w:rsidRDefault="00AC4C87" w:rsidP="00706CD2">
            <w:pPr>
              <w:pStyle w:val="TAL"/>
              <w:jc w:val="center"/>
            </w:pPr>
            <w:r w:rsidRPr="00B366FF">
              <w:t>No</w:t>
            </w:r>
            <w:r>
              <w:t xml:space="preserve"> </w:t>
            </w:r>
            <w:r w:rsidRPr="00B366FF">
              <w:t>criterion</w:t>
            </w:r>
          </w:p>
          <w:p w:rsidR="00AC4C87" w:rsidRPr="00B366FF" w:rsidRDefault="00AC4C87" w:rsidP="00706CD2">
            <w:pPr>
              <w:pStyle w:val="TAL"/>
              <w:jc w:val="center"/>
            </w:pPr>
            <w:r w:rsidRPr="00B366FF">
              <w:t>Cause</w:t>
            </w:r>
            <w:r>
              <w:t xml:space="preserve"> </w:t>
            </w:r>
            <w:r w:rsidRPr="00B366FF">
              <w:t>value</w:t>
            </w:r>
            <w:r>
              <w:t xml:space="preserve"> </w:t>
            </w:r>
            <w:r w:rsidRPr="00B366FF">
              <w:t>criteria</w:t>
            </w:r>
          </w:p>
        </w:tc>
        <w:tc>
          <w:tcPr>
            <w:tcW w:w="1418" w:type="dxa"/>
          </w:tcPr>
          <w:p w:rsidR="00AC4C87" w:rsidRPr="00B366FF" w:rsidRDefault="00AC4C87" w:rsidP="00706CD2">
            <w:pPr>
              <w:pStyle w:val="TAL"/>
              <w:jc w:val="center"/>
            </w:pPr>
            <w:r w:rsidRPr="00B366FF">
              <w:t>One</w:t>
            </w:r>
            <w:r>
              <w:t xml:space="preserve"> </w:t>
            </w:r>
            <w:r w:rsidRPr="00B366FF">
              <w:t>serviceKey</w:t>
            </w:r>
          </w:p>
        </w:tc>
        <w:tc>
          <w:tcPr>
            <w:tcW w:w="992" w:type="dxa"/>
          </w:tcPr>
          <w:p w:rsidR="00AC4C87" w:rsidRPr="00B366FF" w:rsidRDefault="00AC4C87" w:rsidP="00706CD2">
            <w:pPr>
              <w:pStyle w:val="TAL"/>
              <w:jc w:val="center"/>
            </w:pPr>
            <w:r w:rsidRPr="00B366FF">
              <w:t>One</w:t>
            </w:r>
            <w:r>
              <w:t xml:space="preserve"> </w:t>
            </w:r>
            <w:r w:rsidRPr="00B366FF">
              <w:t>E.164</w:t>
            </w:r>
            <w:r>
              <w:t xml:space="preserve"> </w:t>
            </w:r>
            <w:r w:rsidRPr="00B366FF">
              <w:t>gsmSCF</w:t>
            </w:r>
            <w:r>
              <w:t xml:space="preserve"> </w:t>
            </w:r>
            <w:r w:rsidRPr="00B366FF">
              <w:t>address</w:t>
            </w:r>
          </w:p>
        </w:tc>
        <w:tc>
          <w:tcPr>
            <w:tcW w:w="1418" w:type="dxa"/>
            <w:tcBorders>
              <w:right w:val="single" w:sz="12" w:space="0" w:color="auto"/>
            </w:tcBorders>
          </w:tcPr>
          <w:p w:rsidR="00AC4C87" w:rsidRPr="00B366FF" w:rsidRDefault="00AC4C87" w:rsidP="00706CD2">
            <w:pPr>
              <w:pStyle w:val="TAL"/>
              <w:jc w:val="center"/>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jc w:val="center"/>
        </w:trPr>
        <w:tc>
          <w:tcPr>
            <w:tcW w:w="2055" w:type="dxa"/>
            <w:tcBorders>
              <w:left w:val="single" w:sz="12" w:space="0" w:color="auto"/>
              <w:bottom w:val="single" w:sz="12" w:space="0" w:color="auto"/>
            </w:tcBorders>
          </w:tcPr>
          <w:p w:rsidR="00AC4C87" w:rsidRPr="00B366FF" w:rsidRDefault="00AC4C87" w:rsidP="00706CD2">
            <w:pPr>
              <w:pStyle w:val="TAL"/>
              <w:jc w:val="center"/>
            </w:pPr>
            <w:r w:rsidRPr="00B366FF">
              <w:t>DP</w:t>
            </w:r>
            <w:r>
              <w:t xml:space="preserve"> </w:t>
            </w:r>
            <w:r w:rsidRPr="00B366FF">
              <w:t>T_No_Answer</w:t>
            </w:r>
          </w:p>
        </w:tc>
        <w:tc>
          <w:tcPr>
            <w:tcW w:w="1984" w:type="dxa"/>
            <w:tcBorders>
              <w:bottom w:val="single" w:sz="12" w:space="0" w:color="auto"/>
            </w:tcBorders>
          </w:tcPr>
          <w:p w:rsidR="00AC4C87" w:rsidRPr="00B366FF" w:rsidRDefault="00AC4C87" w:rsidP="00706CD2">
            <w:pPr>
              <w:pStyle w:val="TAL"/>
              <w:jc w:val="center"/>
            </w:pPr>
            <w:r w:rsidRPr="00B366FF">
              <w:t>No</w:t>
            </w:r>
            <w:r>
              <w:t xml:space="preserve"> </w:t>
            </w:r>
            <w:r w:rsidRPr="00B366FF">
              <w:t>criterion</w:t>
            </w:r>
          </w:p>
          <w:p w:rsidR="00AC4C87" w:rsidRPr="00B366FF" w:rsidRDefault="00AC4C87" w:rsidP="00706CD2">
            <w:pPr>
              <w:pStyle w:val="TAL"/>
              <w:jc w:val="center"/>
            </w:pPr>
            <w:r w:rsidRPr="00B366FF">
              <w:t>Cause</w:t>
            </w:r>
            <w:r>
              <w:t xml:space="preserve"> </w:t>
            </w:r>
            <w:r w:rsidRPr="00B366FF">
              <w:t>value</w:t>
            </w:r>
            <w:r>
              <w:t xml:space="preserve"> </w:t>
            </w:r>
            <w:r w:rsidRPr="00B366FF">
              <w:t>criteria</w:t>
            </w:r>
          </w:p>
        </w:tc>
        <w:tc>
          <w:tcPr>
            <w:tcW w:w="1418" w:type="dxa"/>
            <w:tcBorders>
              <w:bottom w:val="single" w:sz="12" w:space="0" w:color="auto"/>
            </w:tcBorders>
          </w:tcPr>
          <w:p w:rsidR="00AC4C87" w:rsidRPr="00B366FF" w:rsidRDefault="00AC4C87" w:rsidP="00706CD2">
            <w:pPr>
              <w:pStyle w:val="TAL"/>
              <w:jc w:val="center"/>
            </w:pPr>
            <w:r w:rsidRPr="00B366FF">
              <w:t>One</w:t>
            </w:r>
          </w:p>
          <w:p w:rsidR="00AC4C87" w:rsidRPr="00B366FF" w:rsidRDefault="00AC4C87" w:rsidP="00706CD2">
            <w:pPr>
              <w:pStyle w:val="TAL"/>
              <w:jc w:val="center"/>
            </w:pPr>
            <w:r w:rsidRPr="00B366FF">
              <w:t>service</w:t>
            </w:r>
            <w:r>
              <w:t xml:space="preserve"> </w:t>
            </w:r>
            <w:r w:rsidRPr="00B366FF">
              <w:t>Key</w:t>
            </w:r>
          </w:p>
        </w:tc>
        <w:tc>
          <w:tcPr>
            <w:tcW w:w="992" w:type="dxa"/>
            <w:tcBorders>
              <w:bottom w:val="single" w:sz="12" w:space="0" w:color="auto"/>
            </w:tcBorders>
          </w:tcPr>
          <w:p w:rsidR="00AC4C87" w:rsidRPr="00B366FF" w:rsidRDefault="00AC4C87" w:rsidP="00706CD2">
            <w:pPr>
              <w:pStyle w:val="TAL"/>
              <w:jc w:val="center"/>
            </w:pPr>
            <w:r w:rsidRPr="00B366FF">
              <w:t>One</w:t>
            </w:r>
            <w:r>
              <w:t xml:space="preserve"> </w:t>
            </w:r>
            <w:r w:rsidRPr="00B366FF">
              <w:t>E.164</w:t>
            </w:r>
            <w:r>
              <w:t xml:space="preserve"> </w:t>
            </w:r>
            <w:r w:rsidRPr="00B366FF">
              <w:t>gsmSCF</w:t>
            </w:r>
            <w:r>
              <w:t xml:space="preserve"> </w:t>
            </w:r>
            <w:r w:rsidRPr="00B366FF">
              <w:t>address</w:t>
            </w:r>
          </w:p>
        </w:tc>
        <w:tc>
          <w:tcPr>
            <w:tcW w:w="1418" w:type="dxa"/>
            <w:tcBorders>
              <w:bottom w:val="single" w:sz="12" w:space="0" w:color="auto"/>
              <w:right w:val="single" w:sz="12" w:space="0" w:color="auto"/>
            </w:tcBorders>
          </w:tcPr>
          <w:p w:rsidR="00AC4C87" w:rsidRPr="00B366FF" w:rsidRDefault="00AC4C87" w:rsidP="00706CD2">
            <w:pPr>
              <w:pStyle w:val="TAL"/>
              <w:jc w:val="center"/>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cantSplit/>
          <w:jc w:val="center"/>
        </w:trPr>
        <w:tc>
          <w:tcPr>
            <w:tcW w:w="7867" w:type="dxa"/>
            <w:gridSpan w:val="5"/>
            <w:tcBorders>
              <w:left w:val="single" w:sz="12" w:space="0" w:color="auto"/>
              <w:bottom w:val="single" w:sz="12" w:space="0" w:color="auto"/>
              <w:right w:val="single" w:sz="12" w:space="0" w:color="auto"/>
            </w:tcBorders>
          </w:tcPr>
          <w:p w:rsidR="00AC4C87" w:rsidRPr="00B366FF" w:rsidRDefault="00AC4C87" w:rsidP="00706CD2">
            <w:pPr>
              <w:pStyle w:val="TAN"/>
              <w:jc w:val="center"/>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rsidR="00AC4C87" w:rsidRPr="00B366FF" w:rsidRDefault="00AC4C87" w:rsidP="00AC4C87"/>
    <w:p w:rsidR="00AC4C87" w:rsidRPr="00B366FF" w:rsidRDefault="00AC4C87" w:rsidP="00AC4C87">
      <w:pPr>
        <w:pStyle w:val="B1"/>
      </w:pPr>
      <w:r w:rsidRPr="00B366FF">
        <w:t>-</w:t>
      </w:r>
      <w:r w:rsidRPr="00B366FF">
        <w:tab/>
        <w:t>CAMEL capability handling. It gives the CAMEL phase associated to the T-CSI/VT-CSI (CAMEL phase1, phase2, or phase3, or phase4).</w:t>
      </w:r>
    </w:p>
    <w:p w:rsidR="00AC4C87" w:rsidRPr="00B366FF" w:rsidRDefault="00AC4C87" w:rsidP="00AC4C87">
      <w:pPr>
        <w:pStyle w:val="B1"/>
      </w:pPr>
      <w:r w:rsidRPr="00B366FF">
        <w:t>-</w:t>
      </w:r>
      <w:r w:rsidRPr="00B366FF">
        <w:tab/>
        <w:t>The CSI state indicates whether the T-CSI/VT-CSI is active or not.</w:t>
      </w:r>
    </w:p>
    <w:p w:rsidR="00AC4C87" w:rsidRPr="00B366FF" w:rsidRDefault="00AC4C87" w:rsidP="00AC4C87">
      <w:pPr>
        <w:pStyle w:val="B1"/>
      </w:pPr>
      <w:r w:rsidRPr="00B366FF">
        <w:t>-</w:t>
      </w:r>
      <w:r w:rsidRPr="00B366FF">
        <w:tab/>
        <w:t>Notification flag. The notification flag indicates whether the change of the T-CSI/VT-CSI shall trigger Notification on Change of Subscriber data.</w:t>
      </w:r>
    </w:p>
    <w:p w:rsidR="00AC4C87" w:rsidRPr="00B366FF" w:rsidRDefault="00AC4C87" w:rsidP="00AC4C87">
      <w:pPr>
        <w:pStyle w:val="Heading4"/>
      </w:pPr>
      <w:bookmarkStart w:id="1425" w:name="_Toc19631918"/>
      <w:bookmarkStart w:id="1426" w:name="_Toc19633328"/>
      <w:bookmarkStart w:id="1427" w:name="_Toc27235951"/>
      <w:bookmarkStart w:id="1428" w:name="_Toc36115060"/>
      <w:r w:rsidRPr="00B366FF">
        <w:t>2.14.1.3</w:t>
      </w:r>
      <w:r w:rsidRPr="00B366FF">
        <w:tab/>
        <w:t>Location information/Subscriber state interrogation.</w:t>
      </w:r>
      <w:bookmarkEnd w:id="1425"/>
      <w:bookmarkEnd w:id="1426"/>
      <w:bookmarkEnd w:id="1427"/>
      <w:bookmarkEnd w:id="1428"/>
    </w:p>
    <w:p w:rsidR="00AC4C87" w:rsidRPr="00B366FF" w:rsidRDefault="00AC4C87" w:rsidP="00AC4C87">
      <w:r w:rsidRPr="00B366FF">
        <w:t>This data item indicates whether or not the HLR shall send the location information and state of the called subscriber, as available, when a GMSC requests routeing information for an MT call.</w:t>
      </w:r>
    </w:p>
    <w:p w:rsidR="00AC4C87" w:rsidRPr="00B366FF" w:rsidRDefault="00AC4C87" w:rsidP="00AC4C87">
      <w:pPr>
        <w:pStyle w:val="Heading4"/>
      </w:pPr>
      <w:bookmarkStart w:id="1429" w:name="_Toc19631919"/>
      <w:bookmarkStart w:id="1430" w:name="_Toc19633329"/>
      <w:bookmarkStart w:id="1431" w:name="_Toc27235952"/>
      <w:bookmarkStart w:id="1432" w:name="_Toc36115061"/>
      <w:r w:rsidRPr="00B366FF">
        <w:t>2.14.1.4</w:t>
      </w:r>
      <w:r w:rsidRPr="00B366FF">
        <w:tab/>
        <w:t>USSD CAMEL subscription information(U-CSI)</w:t>
      </w:r>
      <w:bookmarkEnd w:id="1429"/>
      <w:bookmarkEnd w:id="1430"/>
      <w:bookmarkEnd w:id="1431"/>
      <w:bookmarkEnd w:id="1432"/>
    </w:p>
    <w:p w:rsidR="00AC4C87" w:rsidRPr="00B366FF" w:rsidRDefault="00AC4C87" w:rsidP="00AC4C87">
      <w:r w:rsidRPr="00B366FF">
        <w:t>This data is used on USSD request receipt from the MS. It consists of a list of:</w:t>
      </w:r>
    </w:p>
    <w:p w:rsidR="00AC4C87" w:rsidRPr="00B366FF" w:rsidRDefault="00AC4C87" w:rsidP="00AC4C87">
      <w:pPr>
        <w:pStyle w:val="B1"/>
      </w:pPr>
      <w:r w:rsidRPr="00B366FF">
        <w:t>-</w:t>
      </w:r>
      <w:r w:rsidRPr="00B366FF">
        <w:tab/>
        <w:t>a service code: the service code defines a specific application in the gsmSCF;</w:t>
      </w:r>
    </w:p>
    <w:p w:rsidR="00AC4C87" w:rsidRPr="00B366FF" w:rsidRDefault="00AC4C87" w:rsidP="00AC4C87">
      <w:pPr>
        <w:pStyle w:val="B1"/>
      </w:pPr>
      <w:r w:rsidRPr="00B366FF">
        <w:t>-</w:t>
      </w:r>
      <w:r w:rsidRPr="00B366FF">
        <w:tab/>
        <w:t>a gsmSCFaddress: it is the gsmSCF address (E.164 number) where the USSD application is treated for this subscriber.</w:t>
      </w:r>
    </w:p>
    <w:p w:rsidR="00AC4C87" w:rsidRPr="00B366FF" w:rsidRDefault="00AC4C87" w:rsidP="00AC4C87">
      <w:pPr>
        <w:pStyle w:val="Heading4"/>
      </w:pPr>
      <w:bookmarkStart w:id="1433" w:name="_Toc19631920"/>
      <w:bookmarkStart w:id="1434" w:name="_Toc19633330"/>
      <w:bookmarkStart w:id="1435" w:name="_Toc27235953"/>
      <w:bookmarkStart w:id="1436" w:name="_Toc36115062"/>
      <w:r w:rsidRPr="00B366FF">
        <w:t>2.14.1.5</w:t>
      </w:r>
      <w:r w:rsidRPr="00B366FF">
        <w:tab/>
        <w:t>Supplementary Service invocation notification(SS-CSI)</w:t>
      </w:r>
      <w:bookmarkEnd w:id="1433"/>
      <w:bookmarkEnd w:id="1434"/>
      <w:bookmarkEnd w:id="1435"/>
      <w:bookmarkEnd w:id="1436"/>
    </w:p>
    <w:p w:rsidR="00AC4C87" w:rsidRPr="00B366FF" w:rsidRDefault="00AC4C87" w:rsidP="00AC4C87">
      <w:r w:rsidRPr="00B366FF">
        <w:t>This data is used to notify the gsmSCF about Supplementary service invocation. It consists of:</w:t>
      </w:r>
    </w:p>
    <w:p w:rsidR="00AC4C87" w:rsidRPr="00B366FF" w:rsidRDefault="00AC4C87" w:rsidP="00AC4C87">
      <w:pPr>
        <w:pStyle w:val="B1"/>
      </w:pPr>
      <w:r w:rsidRPr="00B366FF">
        <w:t>-</w:t>
      </w:r>
      <w:r w:rsidRPr="00B366FF">
        <w:tab/>
        <w:t>notification criterion, which may be a list of Supplementary Service(s). The possible Supplementary Services are: ECT, CD or MPTY, CCBS;</w:t>
      </w:r>
    </w:p>
    <w:p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rsidR="00AC4C87" w:rsidRPr="00B366FF" w:rsidRDefault="00AC4C87" w:rsidP="00AC4C87">
      <w:pPr>
        <w:pStyle w:val="B1"/>
      </w:pPr>
      <w:r w:rsidRPr="00B366FF">
        <w:t>-</w:t>
      </w:r>
      <w:r w:rsidRPr="00B366FF">
        <w:tab/>
        <w:t>CSI state, indicates whether the SS-CSI is active or not;</w:t>
      </w:r>
    </w:p>
    <w:p w:rsidR="00AC4C87" w:rsidRPr="00B366FF" w:rsidRDefault="00AC4C87" w:rsidP="00AC4C87">
      <w:pPr>
        <w:pStyle w:val="B1"/>
      </w:pPr>
      <w:r w:rsidRPr="00B366FF">
        <w:t>-</w:t>
      </w:r>
      <w:r w:rsidRPr="00B366FF">
        <w:tab/>
        <w:t>notification flag: it indicates whether the change of the SS-CSI shall trigger Notification on Change of Subscriber data.</w:t>
      </w:r>
    </w:p>
    <w:p w:rsidR="00AC4C87" w:rsidRPr="00B366FF" w:rsidRDefault="00AC4C87" w:rsidP="00AC4C87">
      <w:pPr>
        <w:pStyle w:val="Heading4"/>
      </w:pPr>
      <w:bookmarkStart w:id="1437" w:name="_Toc19631921"/>
      <w:bookmarkStart w:id="1438" w:name="_Toc19633331"/>
      <w:bookmarkStart w:id="1439" w:name="_Toc27235954"/>
      <w:bookmarkStart w:id="1440" w:name="_Toc36115063"/>
      <w:r w:rsidRPr="00B366FF">
        <w:t>2.14.1.6</w:t>
      </w:r>
      <w:r w:rsidRPr="00B366FF">
        <w:tab/>
        <w:t>Translation Information flag (TIF-CSI)</w:t>
      </w:r>
      <w:bookmarkEnd w:id="1437"/>
      <w:bookmarkEnd w:id="1438"/>
      <w:bookmarkEnd w:id="1439"/>
      <w:bookmarkEnd w:id="1440"/>
    </w:p>
    <w:p w:rsidR="00AC4C87" w:rsidRPr="00B366FF" w:rsidRDefault="00AC4C87" w:rsidP="00AC4C87">
      <w:pPr>
        <w:pStyle w:val="B1"/>
      </w:pPr>
      <w:r w:rsidRPr="00B366FF">
        <w:t>-</w:t>
      </w:r>
      <w:r w:rsidRPr="00B366FF">
        <w:tab/>
        <w:t>TIF-CSI flag is used to indicate that the HLR shall not attempt to perform any actions on the FTN (translation, prohibited FTN checks, call barring checks) at the registration procedure.</w:t>
      </w:r>
    </w:p>
    <w:p w:rsidR="00AC4C87" w:rsidRPr="00B366FF" w:rsidRDefault="00AC4C87" w:rsidP="00AC4C87">
      <w:pPr>
        <w:pStyle w:val="B1"/>
      </w:pPr>
      <w:r w:rsidRPr="00B366FF">
        <w:t>-</w:t>
      </w:r>
      <w:r w:rsidRPr="00B366FF">
        <w:tab/>
        <w:t>Notification flag. The notification flag indicates whether the change of TIF-CSI flag shall trigger Notification on Change of Subscriber data.</w:t>
      </w:r>
    </w:p>
    <w:p w:rsidR="00AC4C87" w:rsidRPr="00B366FF" w:rsidRDefault="00AC4C87" w:rsidP="00AC4C87">
      <w:pPr>
        <w:pStyle w:val="Heading4"/>
      </w:pPr>
      <w:bookmarkStart w:id="1441" w:name="_Toc19631922"/>
      <w:bookmarkStart w:id="1442" w:name="_Toc19633332"/>
      <w:bookmarkStart w:id="1443" w:name="_Toc27235955"/>
      <w:bookmarkStart w:id="1444" w:name="_Toc36115064"/>
      <w:r w:rsidRPr="00B366FF">
        <w:lastRenderedPageBreak/>
        <w:t>2.14.1.7</w:t>
      </w:r>
      <w:r w:rsidRPr="00B366FF">
        <w:tab/>
        <w:t>Mobility Management event notification (M-CSI)</w:t>
      </w:r>
      <w:bookmarkEnd w:id="1441"/>
      <w:bookmarkEnd w:id="1442"/>
      <w:bookmarkEnd w:id="1443"/>
      <w:bookmarkEnd w:id="1444"/>
    </w:p>
    <w:p w:rsidR="00AC4C87" w:rsidRPr="00B366FF" w:rsidRDefault="00AC4C87" w:rsidP="00AC4C87">
      <w:r w:rsidRPr="00B366FF">
        <w:t>This data indicates which Mobility Management events shall be reported to the gsmSCF. It consists of:</w:t>
      </w:r>
    </w:p>
    <w:p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rsidR="00AC4C87" w:rsidRPr="00B366FF" w:rsidRDefault="00AC4C87" w:rsidP="00AC4C87">
      <w:pPr>
        <w:pStyle w:val="B2"/>
      </w:pPr>
      <w:r w:rsidRPr="00B366FF">
        <w:t>-</w:t>
      </w:r>
      <w:r w:rsidRPr="00B366FF">
        <w:tab/>
        <w:t>Location update in the same VLR service area;</w:t>
      </w:r>
    </w:p>
    <w:p w:rsidR="00AC4C87" w:rsidRPr="00B366FF" w:rsidRDefault="00AC4C87" w:rsidP="00AC4C87">
      <w:pPr>
        <w:pStyle w:val="B2"/>
      </w:pPr>
      <w:r w:rsidRPr="00B366FF">
        <w:t>-</w:t>
      </w:r>
      <w:r w:rsidRPr="00B366FF">
        <w:tab/>
        <w:t>Location update to another VLR service area;</w:t>
      </w:r>
    </w:p>
    <w:p w:rsidR="00AC4C87" w:rsidRPr="00B366FF" w:rsidRDefault="00AC4C87" w:rsidP="00AC4C87">
      <w:pPr>
        <w:pStyle w:val="B2"/>
      </w:pPr>
      <w:r w:rsidRPr="00B366FF">
        <w:t>-</w:t>
      </w:r>
      <w:r w:rsidRPr="00B366FF">
        <w:tab/>
        <w:t>IMSI attach;</w:t>
      </w:r>
    </w:p>
    <w:p w:rsidR="00AC4C87" w:rsidRPr="00B366FF" w:rsidRDefault="00AC4C87" w:rsidP="00AC4C87">
      <w:pPr>
        <w:pStyle w:val="B2"/>
      </w:pPr>
      <w:r w:rsidRPr="00B366FF">
        <w:t>-</w:t>
      </w:r>
      <w:r w:rsidRPr="00B366FF">
        <w:tab/>
        <w:t>MS initiated IMSI detach (explicit detach);</w:t>
      </w:r>
    </w:p>
    <w:p w:rsidR="00AC4C87" w:rsidRPr="00B366FF" w:rsidRDefault="00AC4C87" w:rsidP="00AC4C87">
      <w:pPr>
        <w:pStyle w:val="B2"/>
      </w:pPr>
      <w:r w:rsidRPr="00B366FF">
        <w:t>-</w:t>
      </w:r>
      <w:r w:rsidRPr="00B366FF">
        <w:tab/>
        <w:t>Network initiated IMSI detach (implicit detach).</w:t>
      </w:r>
    </w:p>
    <w:p w:rsidR="00AC4C87" w:rsidRPr="00B366FF" w:rsidRDefault="00AC4C87" w:rsidP="00AC4C87">
      <w:pPr>
        <w:pStyle w:val="B1"/>
      </w:pPr>
      <w:r w:rsidRPr="00B366FF">
        <w:t>-</w:t>
      </w:r>
      <w:r w:rsidRPr="00B366FF">
        <w:tab/>
        <w:t>The CSI state, indicates whether the M-CSI is active or not.</w:t>
      </w:r>
    </w:p>
    <w:p w:rsidR="00AC4C87" w:rsidRPr="00B366FF" w:rsidRDefault="00AC4C87" w:rsidP="00AC4C87">
      <w:pPr>
        <w:pStyle w:val="B1"/>
      </w:pPr>
      <w:r w:rsidRPr="00B366FF">
        <w:t>-</w:t>
      </w:r>
      <w:r w:rsidRPr="00B366FF">
        <w:tab/>
        <w:t>Notification flag. The notification flag indicates whether the change of M-CSI shall trigger Notification on Change of Subscriber data.</w:t>
      </w:r>
    </w:p>
    <w:p w:rsidR="00AC4C87" w:rsidRPr="00B366FF" w:rsidRDefault="00AC4C87" w:rsidP="00AC4C87">
      <w:pPr>
        <w:pStyle w:val="Heading4"/>
      </w:pPr>
      <w:bookmarkStart w:id="1445" w:name="_Toc19631923"/>
      <w:bookmarkStart w:id="1446" w:name="_Toc19633333"/>
      <w:bookmarkStart w:id="1447" w:name="_Toc27235956"/>
      <w:bookmarkStart w:id="1448" w:name="_Toc36115065"/>
      <w:r w:rsidRPr="00B366FF">
        <w:t>2.14.1.8</w:t>
      </w:r>
      <w:r w:rsidRPr="00B366FF">
        <w:tab/>
        <w:t>Mobile Originated Short Message Service CAMEL Subscription Information (MO-SMS-CSI)</w:t>
      </w:r>
      <w:bookmarkEnd w:id="1445"/>
      <w:bookmarkEnd w:id="1446"/>
      <w:bookmarkEnd w:id="1447"/>
      <w:bookmarkEnd w:id="1448"/>
    </w:p>
    <w:p w:rsidR="00AC4C87" w:rsidRPr="00B366FF" w:rsidRDefault="00AC4C87" w:rsidP="00AC4C87">
      <w:r w:rsidRPr="00B366FF">
        <w:t>This data defines the contents of the MO SMS CAMEL subscription information. The MO SMS CAMEL Subscription Information is used for the following interworking:</w:t>
      </w:r>
    </w:p>
    <w:p w:rsidR="00AC4C87" w:rsidRPr="00B366FF" w:rsidRDefault="00AC4C87" w:rsidP="00AC4C87">
      <w:pPr>
        <w:pStyle w:val="B1"/>
      </w:pPr>
      <w:r w:rsidRPr="00B366FF">
        <w:t>-</w:t>
      </w:r>
      <w:r w:rsidRPr="00B366FF">
        <w:tab/>
        <w:t>Interworking between gsmSCF and gsmSSF, for CAMEL control of circuit switched MO SMS;</w:t>
      </w:r>
    </w:p>
    <w:p w:rsidR="00AC4C87" w:rsidRPr="00B366FF" w:rsidRDefault="00AC4C87" w:rsidP="00AC4C87">
      <w:pPr>
        <w:pStyle w:val="B1"/>
      </w:pPr>
      <w:r w:rsidRPr="00B366FF">
        <w:t>-</w:t>
      </w:r>
      <w:r w:rsidRPr="00B366FF">
        <w:tab/>
        <w:t>Interworking between gsmSCF and gprsSSF, for CAMEL control of packet switched MO SMS.</w:t>
      </w:r>
    </w:p>
    <w:p w:rsidR="00AC4C87" w:rsidRPr="00B366FF" w:rsidRDefault="00AC4C87" w:rsidP="00AC4C87">
      <w:r w:rsidRPr="00B366FF">
        <w:t>MO-SMS-CSI consists of the following data items:</w:t>
      </w:r>
    </w:p>
    <w:p w:rsidR="00AC4C87" w:rsidRPr="00B366FF" w:rsidRDefault="00AC4C87" w:rsidP="00AC4C87">
      <w:pPr>
        <w:pStyle w:val="B1"/>
      </w:pPr>
      <w:r w:rsidRPr="00B366FF">
        <w:t>-</w:t>
      </w:r>
      <w:r w:rsidRPr="00B366FF">
        <w:tab/>
        <w:t>TDP List. The TDP list is a list of SMS TDP descriptions. Each TDP description contains the following elements:</w:t>
      </w:r>
    </w:p>
    <w:p w:rsidR="00AC4C87" w:rsidRPr="00B366FF" w:rsidRDefault="00AC4C87" w:rsidP="00AC4C87">
      <w:pPr>
        <w:pStyle w:val="B2"/>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AC4C87" w:rsidRPr="00B366FF" w:rsidRDefault="00AC4C87" w:rsidP="00AC4C87">
      <w:pPr>
        <w:pStyle w:val="B2"/>
      </w:pPr>
      <w:r w:rsidRPr="00B366FF">
        <w:t>2.</w:t>
      </w:r>
      <w:r w:rsidRPr="00B366FF">
        <w:tab/>
        <w:t>gsmSCF Address. The gsmSCF address is the address (E.164 number) of the gsmSCF where the MO SMS CAMEL Service associated with this TDP, is located for this subscriber.</w:t>
      </w:r>
    </w:p>
    <w:p w:rsidR="00AC4C87" w:rsidRPr="00B366FF" w:rsidRDefault="00AC4C87" w:rsidP="00AC4C87">
      <w:pPr>
        <w:pStyle w:val="B2"/>
      </w:pPr>
      <w:r w:rsidRPr="00B366FF">
        <w:t>3.</w:t>
      </w:r>
      <w:r w:rsidRPr="00B366FF">
        <w:tab/>
        <w:t>ServiceKey. The serviceKey identifies to the gsmSCF the service logic that shall be applied.</w:t>
      </w:r>
    </w:p>
    <w:p w:rsidR="00AC4C87" w:rsidRPr="00B366FF" w:rsidRDefault="00AC4C87" w:rsidP="00AC4C87">
      <w:pPr>
        <w:pStyle w:val="B2"/>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rsidR="00AC4C87" w:rsidRPr="00B366FF" w:rsidRDefault="00AC4C87" w:rsidP="00AC4C87">
      <w:pPr>
        <w:pStyle w:val="B1"/>
      </w:pPr>
      <w:r w:rsidRPr="00B366FF">
        <w:t>-</w:t>
      </w:r>
      <w:r w:rsidRPr="00B366FF">
        <w:tab/>
        <w:t>CAMEL Capability Handling. CAMEL Capability Handling indicates the CAMEL Phase that is required for the MO SMS service. The CAMEL Capability Handling for MO-SMS-CSI shall have the value CAMEL phase 3.</w:t>
      </w:r>
    </w:p>
    <w:p w:rsidR="00AC4C87" w:rsidRPr="00B366FF" w:rsidRDefault="00AC4C87" w:rsidP="00AC4C87">
      <w:pPr>
        <w:pStyle w:val="B1"/>
      </w:pPr>
      <w:r w:rsidRPr="00B366FF">
        <w:t>-</w:t>
      </w:r>
      <w:r w:rsidRPr="00B366FF">
        <w:tab/>
        <w:t>CSI state: indicates whether the MO-SMS-CSI is activ</w:t>
      </w:r>
      <w:bookmarkStart w:id="1449" w:name="MTSMSCSI"/>
      <w:r w:rsidRPr="00B366FF">
        <w:t>e or not</w:t>
      </w:r>
      <w:bookmarkEnd w:id="1449"/>
      <w:r w:rsidRPr="00B366FF">
        <w:t>.</w:t>
      </w:r>
    </w:p>
    <w:p w:rsidR="00AC4C87" w:rsidRPr="00B366FF" w:rsidRDefault="00AC4C87" w:rsidP="00AC4C87">
      <w:pPr>
        <w:pStyle w:val="B1"/>
      </w:pPr>
      <w:r w:rsidRPr="00B366FF">
        <w:t>-</w:t>
      </w:r>
      <w:r w:rsidRPr="00B366FF">
        <w:tab/>
        <w:t>Notification flag indicates whether the change of the SMS-CSI shall trigger Notification on change of subscriber Data or not.</w:t>
      </w:r>
    </w:p>
    <w:p w:rsidR="00AC4C87" w:rsidRPr="00B366FF" w:rsidRDefault="00AC4C87" w:rsidP="00AC4C87">
      <w:pPr>
        <w:pStyle w:val="Heading4"/>
      </w:pPr>
      <w:bookmarkStart w:id="1450" w:name="_Toc19631924"/>
      <w:bookmarkStart w:id="1451" w:name="_Toc19633334"/>
      <w:bookmarkStart w:id="1452" w:name="_Toc27235957"/>
      <w:bookmarkStart w:id="1453" w:name="_Toc36115066"/>
      <w:r w:rsidRPr="00B366FF">
        <w:lastRenderedPageBreak/>
        <w:t>2.14.1.9</w:t>
      </w:r>
      <w:r w:rsidRPr="00B366FF">
        <w:tab/>
        <w:t>Mobile Terminating Short Message Service CAMEL Subscription Information (MT-SMS-CSI)</w:t>
      </w:r>
      <w:bookmarkEnd w:id="1450"/>
      <w:bookmarkEnd w:id="1451"/>
      <w:bookmarkEnd w:id="1452"/>
      <w:bookmarkEnd w:id="1453"/>
    </w:p>
    <w:p w:rsidR="00AC4C87" w:rsidRPr="00B366FF" w:rsidRDefault="00AC4C87" w:rsidP="00AC4C87">
      <w:r w:rsidRPr="00B366FF">
        <w:t>This data defines the contents of the mobile terminating short message service CAMEL subscription information. The MT-SMS-CSI CAMEL Subscription Information is used for the following interworking:</w:t>
      </w:r>
    </w:p>
    <w:p w:rsidR="00AC4C87" w:rsidRPr="00B366FF" w:rsidRDefault="00AC4C87" w:rsidP="00AC4C87">
      <w:pPr>
        <w:pStyle w:val="B1"/>
      </w:pPr>
      <w:r w:rsidRPr="00B366FF">
        <w:t>-</w:t>
      </w:r>
      <w:r w:rsidRPr="00B366FF">
        <w:tab/>
        <w:t>Interworking between gsmSCF and gsmSSF, for CAMEL control of circuit switched MT SMS;</w:t>
      </w:r>
    </w:p>
    <w:p w:rsidR="00AC4C87" w:rsidRPr="00B366FF" w:rsidRDefault="00AC4C87" w:rsidP="00AC4C87">
      <w:pPr>
        <w:pStyle w:val="B1"/>
      </w:pPr>
      <w:r w:rsidRPr="00B366FF">
        <w:t>-</w:t>
      </w:r>
      <w:r w:rsidRPr="00B366FF">
        <w:tab/>
        <w:t>Interworking between gsmSCF and gprsSSF, for CAMEL control of packet switched MT SMS.</w:t>
      </w:r>
    </w:p>
    <w:p w:rsidR="00AC4C87" w:rsidRPr="00B366FF" w:rsidRDefault="00AC4C87" w:rsidP="00AC4C87">
      <w:pPr>
        <w:keepNext/>
        <w:keepLines/>
      </w:pPr>
      <w:r w:rsidRPr="00B366FF">
        <w:t>MT-SMS-CSI consists of the following data items:</w:t>
      </w:r>
    </w:p>
    <w:p w:rsidR="00AC4C87" w:rsidRPr="00B366FF" w:rsidRDefault="00AC4C87" w:rsidP="00AC4C87">
      <w:pPr>
        <w:pStyle w:val="B1"/>
      </w:pPr>
      <w:r w:rsidRPr="00B366FF">
        <w:t>-</w:t>
      </w:r>
      <w:r w:rsidRPr="00B366FF">
        <w:tab/>
        <w:t>TDP List. The TDP list is a list of MT SMS TDP descriptions. Each TDP description contains the following elements:</w:t>
      </w:r>
    </w:p>
    <w:p w:rsidR="00AC4C87" w:rsidRPr="00B366FF" w:rsidRDefault="00AC4C87" w:rsidP="00AC4C87">
      <w:pPr>
        <w:pStyle w:val="B2"/>
      </w:pPr>
      <w:r w:rsidRPr="00B366FF">
        <w:t>1.</w:t>
      </w:r>
      <w:r w:rsidRPr="00B366FF">
        <w:tab/>
        <w:t>DP Value. The DP value identifies the DP in the MT SMS State Model where service triggering may take place.</w:t>
      </w:r>
      <w:r w:rsidRPr="00B366FF">
        <w:br/>
        <w:t>For MT-SMS-CSI, the only allowed DP value is DP SMS-Delivery-Request</w:t>
      </w:r>
    </w:p>
    <w:p w:rsidR="00AC4C87" w:rsidRPr="00B366FF" w:rsidRDefault="00AC4C87" w:rsidP="00AC4C87">
      <w:pPr>
        <w:pStyle w:val="B2"/>
      </w:pPr>
      <w:r w:rsidRPr="00B366FF">
        <w:t>2.</w:t>
      </w:r>
      <w:r w:rsidRPr="00B366FF">
        <w:tab/>
        <w:t>gsmSCF Address. The gsmSCF address is the address (E.164 number) of the gsmSCF where the MT SMS CAMEL Service associated with this TDP, is located for this subscriber.</w:t>
      </w:r>
    </w:p>
    <w:p w:rsidR="00AC4C87" w:rsidRPr="00B366FF" w:rsidRDefault="00AC4C87" w:rsidP="00AC4C87">
      <w:pPr>
        <w:pStyle w:val="B2"/>
      </w:pPr>
      <w:r w:rsidRPr="00B366FF">
        <w:t>3.</w:t>
      </w:r>
      <w:r w:rsidRPr="00B366FF">
        <w:tab/>
        <w:t>ServiceKey. The serviceKey identifies to the gsmSCF the service logic that shall be applied.</w:t>
      </w:r>
    </w:p>
    <w:p w:rsidR="00AC4C87" w:rsidRPr="00B366FF" w:rsidRDefault="00AC4C87" w:rsidP="00AC4C87">
      <w:pPr>
        <w:pStyle w:val="B2"/>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rsidR="00AC4C87" w:rsidRPr="00B366FF" w:rsidRDefault="00AC4C87" w:rsidP="00AC4C87">
      <w:pPr>
        <w:pStyle w:val="B2"/>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6"/>
        <w:gridCol w:w="1417"/>
        <w:gridCol w:w="1418"/>
        <w:gridCol w:w="1948"/>
        <w:gridCol w:w="1418"/>
      </w:tblGrid>
      <w:tr w:rsidR="00AC4C87" w:rsidRPr="00B366FF" w:rsidTr="00706CD2">
        <w:trPr>
          <w:jc w:val="center"/>
        </w:trPr>
        <w:tc>
          <w:tcPr>
            <w:tcW w:w="1666" w:type="dxa"/>
          </w:tcPr>
          <w:p w:rsidR="00AC4C87" w:rsidRPr="00B366FF" w:rsidRDefault="00AC4C87" w:rsidP="00706CD2">
            <w:pPr>
              <w:pStyle w:val="TAH"/>
            </w:pPr>
            <w:r w:rsidRPr="00B366FF">
              <w:t>TDP</w:t>
            </w:r>
          </w:p>
        </w:tc>
        <w:tc>
          <w:tcPr>
            <w:tcW w:w="1417" w:type="dxa"/>
          </w:tcPr>
          <w:p w:rsidR="00AC4C87" w:rsidRPr="00B366FF" w:rsidRDefault="00AC4C87" w:rsidP="00706CD2">
            <w:pPr>
              <w:pStyle w:val="TAH"/>
            </w:pPr>
            <w:r w:rsidRPr="00B366FF">
              <w:t>Triggering</w:t>
            </w:r>
            <w:r>
              <w:t xml:space="preserve"> </w:t>
            </w:r>
            <w:r w:rsidRPr="00B366FF">
              <w:t>Criterion</w:t>
            </w:r>
            <w:r>
              <w:t xml:space="preserve"> </w:t>
            </w:r>
          </w:p>
        </w:tc>
        <w:tc>
          <w:tcPr>
            <w:tcW w:w="1418" w:type="dxa"/>
          </w:tcPr>
          <w:p w:rsidR="00AC4C87" w:rsidRPr="00B366FF" w:rsidRDefault="00AC4C87" w:rsidP="00706CD2">
            <w:pPr>
              <w:pStyle w:val="TAH"/>
            </w:pPr>
            <w:r w:rsidRPr="00B366FF">
              <w:t>ServiceKey</w:t>
            </w:r>
          </w:p>
        </w:tc>
        <w:tc>
          <w:tcPr>
            <w:tcW w:w="1948" w:type="dxa"/>
          </w:tcPr>
          <w:p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rsidTr="00706CD2">
        <w:trPr>
          <w:jc w:val="center"/>
        </w:trPr>
        <w:tc>
          <w:tcPr>
            <w:tcW w:w="1666" w:type="dxa"/>
          </w:tcPr>
          <w:p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417" w:type="dxa"/>
          </w:tcPr>
          <w:p w:rsidR="00AC4C87" w:rsidRPr="00B366FF" w:rsidRDefault="00AC4C87" w:rsidP="00706CD2">
            <w:pPr>
              <w:pStyle w:val="TAL"/>
            </w:pPr>
            <w:r w:rsidRPr="00B366FF">
              <w:t>TDPU</w:t>
            </w:r>
            <w:r>
              <w:t xml:space="preserve"> </w:t>
            </w:r>
            <w:r w:rsidRPr="00B366FF">
              <w:t>type</w:t>
            </w:r>
          </w:p>
        </w:tc>
        <w:tc>
          <w:tcPr>
            <w:tcW w:w="1418" w:type="dxa"/>
          </w:tcPr>
          <w:p w:rsidR="00AC4C87" w:rsidRPr="00B366FF" w:rsidRDefault="00AC4C87" w:rsidP="00706CD2">
            <w:pPr>
              <w:pStyle w:val="TAL"/>
            </w:pPr>
            <w:r w:rsidRPr="00B366FF">
              <w:t>One</w:t>
            </w:r>
            <w:r>
              <w:t xml:space="preserve"> </w:t>
            </w:r>
            <w:r w:rsidRPr="00B366FF">
              <w:t>serviceKey</w:t>
            </w:r>
            <w:r>
              <w:t xml:space="preserve"> </w:t>
            </w:r>
          </w:p>
        </w:tc>
        <w:tc>
          <w:tcPr>
            <w:tcW w:w="1948"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Borders>
              <w:top w:val="single" w:sz="12" w:space="0" w:color="auto"/>
              <w:bottom w:val="single" w:sz="12" w:space="0" w:color="auto"/>
              <w:right w:val="single" w:sz="12" w:space="0" w:color="auto"/>
            </w:tcBorders>
          </w:tcPr>
          <w:p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rsidR="00AC4C87" w:rsidRPr="00B366FF" w:rsidRDefault="00AC4C87" w:rsidP="00AC4C87">
      <w:pPr>
        <w:pStyle w:val="B2"/>
        <w:ind w:left="0" w:firstLine="0"/>
      </w:pPr>
    </w:p>
    <w:p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AC4C87" w:rsidRPr="00B366FF" w:rsidRDefault="00AC4C87" w:rsidP="00AC4C87">
      <w:pPr>
        <w:pStyle w:val="B1"/>
      </w:pPr>
      <w:r w:rsidRPr="00B366FF">
        <w:t>-</w:t>
      </w:r>
      <w:r w:rsidRPr="00B366FF">
        <w:tab/>
        <w:t>CSI state: indicates whether the MT-SMS-CSI is active or not.</w:t>
      </w:r>
    </w:p>
    <w:p w:rsidR="00AC4C87" w:rsidRPr="00B366FF" w:rsidRDefault="00AC4C87" w:rsidP="00AC4C87">
      <w:pPr>
        <w:pStyle w:val="B1"/>
      </w:pPr>
      <w:r w:rsidRPr="00B366FF">
        <w:t>-</w:t>
      </w:r>
      <w:r w:rsidRPr="00B366FF">
        <w:tab/>
        <w:t>Notification flag indicates whether the change of the MT-SMS-CSI shall trigger Notification on change of subscriber Data or not.</w:t>
      </w:r>
    </w:p>
    <w:p w:rsidR="00AC4C87" w:rsidRPr="00B366FF" w:rsidRDefault="00AC4C87" w:rsidP="00AC4C87">
      <w:pPr>
        <w:pStyle w:val="Heading4"/>
      </w:pPr>
      <w:bookmarkStart w:id="1454" w:name="_Toc19631925"/>
      <w:bookmarkStart w:id="1455" w:name="_Toc19633335"/>
      <w:bookmarkStart w:id="1456" w:name="_Toc27235958"/>
      <w:bookmarkStart w:id="1457" w:name="_Toc36115067"/>
      <w:r w:rsidRPr="00B366FF">
        <w:t>2.14.1.10</w:t>
      </w:r>
      <w:r w:rsidRPr="00B366FF">
        <w:tab/>
        <w:t>GPRS CAMEL Subscription Information (GPRS-CSI)</w:t>
      </w:r>
      <w:bookmarkEnd w:id="1454"/>
      <w:bookmarkEnd w:id="1455"/>
      <w:bookmarkEnd w:id="1456"/>
      <w:bookmarkEnd w:id="1457"/>
    </w:p>
    <w:p w:rsidR="00AC4C87" w:rsidRPr="00B366FF" w:rsidRDefault="00AC4C87" w:rsidP="00AC4C87">
      <w:r w:rsidRPr="00B366FF">
        <w:t>This data defines the contents of the GPRS CAMEL subscription information. The GPRS CAMEL Subscription Information is used for the interworking between gsmSCF and gprsSSF, for CAMEL control of packet switch call.</w:t>
      </w:r>
    </w:p>
    <w:p w:rsidR="00AC4C87" w:rsidRPr="00B366FF" w:rsidRDefault="00AC4C87" w:rsidP="00AC4C87">
      <w:r w:rsidRPr="00B366FF">
        <w:t>GPRS-CSI consists of the following data items:</w:t>
      </w:r>
    </w:p>
    <w:p w:rsidR="00AC4C87" w:rsidRPr="00B366FF" w:rsidRDefault="00AC4C87" w:rsidP="00AC4C87">
      <w:pPr>
        <w:pStyle w:val="B1"/>
      </w:pPr>
      <w:r w:rsidRPr="00B366FF">
        <w:t>-</w:t>
      </w:r>
      <w:r w:rsidRPr="00B366FF">
        <w:tab/>
        <w:t>TDP List. The TDP list is a list of GPRS TDP descriptions. Each TDP description contains the following elements:</w:t>
      </w:r>
    </w:p>
    <w:p w:rsidR="00AC4C87" w:rsidRPr="00B366FF" w:rsidRDefault="00AC4C87" w:rsidP="00AC4C87">
      <w:pPr>
        <w:pStyle w:val="B2"/>
      </w:pPr>
      <w:r w:rsidRPr="00B366FF">
        <w:t>1.</w:t>
      </w:r>
      <w:r w:rsidRPr="00B366FF">
        <w:tab/>
        <w:t>DP Value. The DP value identifies the DP in the GPRS State Model where service triggering may take place.</w:t>
      </w:r>
    </w:p>
    <w:p w:rsidR="00AC4C87" w:rsidRPr="00B366FF" w:rsidRDefault="00AC4C87" w:rsidP="00AC4C87">
      <w:pPr>
        <w:pStyle w:val="B2"/>
      </w:pPr>
      <w:r w:rsidRPr="00B366FF">
        <w:t>2.</w:t>
      </w:r>
      <w:r w:rsidRPr="00B366FF">
        <w:tab/>
        <w:t>gsmSCF Address. The gsmSCF address is the address (E.164 number) of the gsmSCF where the GPRS CAMEL Service associated with this TDP, is located for this subscriber.</w:t>
      </w:r>
    </w:p>
    <w:p w:rsidR="00AC4C87" w:rsidRPr="00B366FF" w:rsidRDefault="00AC4C87" w:rsidP="00AC4C87">
      <w:pPr>
        <w:pStyle w:val="B2"/>
      </w:pPr>
      <w:r w:rsidRPr="00B366FF">
        <w:t>3.</w:t>
      </w:r>
      <w:r w:rsidRPr="00B366FF">
        <w:tab/>
        <w:t>Service Key. The service key identifies to the gsmSCF the service logic that shall be applied.</w:t>
      </w:r>
    </w:p>
    <w:p w:rsidR="00AC4C87" w:rsidRPr="00B366FF" w:rsidRDefault="00AC4C87" w:rsidP="00AC4C87">
      <w:pPr>
        <w:pStyle w:val="B2"/>
      </w:pPr>
      <w:r w:rsidRPr="00B366FF">
        <w:lastRenderedPageBreak/>
        <w:t>4.</w:t>
      </w:r>
      <w:r w:rsidRPr="00B366FF">
        <w:tab/>
        <w:t>Default GPRS handling. The default GPRS handling indicates whether the GPRS submission request shall be rejected or continued in the case of error in the dialogue between the gprsSSF and gsmSCF.</w:t>
      </w:r>
    </w:p>
    <w:p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shall have the value CAMEL phase 3.</w:t>
      </w:r>
    </w:p>
    <w:p w:rsidR="00AC4C87" w:rsidRPr="00B366FF" w:rsidRDefault="00AC4C87" w:rsidP="00AC4C87">
      <w:pPr>
        <w:pStyle w:val="B1"/>
      </w:pPr>
      <w:r w:rsidRPr="00B366FF">
        <w:t>-</w:t>
      </w:r>
      <w:r w:rsidRPr="00B366FF">
        <w:tab/>
        <w:t>The CSI state indicates whether the GPRS-CSI is active or not.</w:t>
      </w:r>
    </w:p>
    <w:p w:rsidR="00AC4C87" w:rsidRPr="00B366FF" w:rsidRDefault="00AC4C87" w:rsidP="00AC4C87">
      <w:pPr>
        <w:pStyle w:val="B1"/>
      </w:pPr>
      <w:r w:rsidRPr="00B366FF">
        <w:t>-</w:t>
      </w:r>
      <w:r w:rsidRPr="00B366FF">
        <w:tab/>
        <w:t>The notification flag indicates whether the change of the GPRS-CSI shall trigger Notification on change of subscriber Data or not.</w:t>
      </w:r>
    </w:p>
    <w:p w:rsidR="00AC4C87" w:rsidRPr="00B366FF" w:rsidRDefault="00AC4C87" w:rsidP="00AC4C87">
      <w:pPr>
        <w:pStyle w:val="Heading4"/>
      </w:pPr>
      <w:bookmarkStart w:id="1458" w:name="_Toc19631926"/>
      <w:bookmarkStart w:id="1459" w:name="_Toc19633336"/>
      <w:bookmarkStart w:id="1460" w:name="_Toc27235959"/>
      <w:bookmarkStart w:id="1461" w:name="_Toc36115068"/>
      <w:r w:rsidRPr="00B366FF">
        <w:t>2.14.1.11</w:t>
      </w:r>
      <w:r w:rsidRPr="00B366FF">
        <w:tab/>
        <w:t>Dialled service CAMEL Subscription Information (D-CSI)</w:t>
      </w:r>
      <w:bookmarkEnd w:id="1458"/>
      <w:bookmarkEnd w:id="1459"/>
      <w:bookmarkEnd w:id="1460"/>
      <w:bookmarkEnd w:id="1461"/>
    </w:p>
    <w:p w:rsidR="00AC4C87" w:rsidRPr="00B366FF" w:rsidRDefault="00AC4C87" w:rsidP="00AC4C87">
      <w:r w:rsidRPr="00B366FF">
        <w:t>This data defines the contents of the dialled service CAMEL subscription information used to interwork with the gsmSCF for MO and MF call. It is applicable at TDP Analysed Info. It consists of:</w:t>
      </w:r>
    </w:p>
    <w:p w:rsidR="00AC4C87" w:rsidRPr="00B366FF" w:rsidRDefault="00AC4C87" w:rsidP="00AC4C87">
      <w:pPr>
        <w:pStyle w:val="B1"/>
      </w:pPr>
      <w:r w:rsidRPr="00B366FF">
        <w:t>-</w:t>
      </w:r>
      <w:r w:rsidRPr="00B366FF">
        <w:tab/>
        <w:t>DP Criteria list. This consists of 1 to 10 entries. Each entry shall contain the following items:</w:t>
      </w:r>
    </w:p>
    <w:p w:rsidR="00AC4C87" w:rsidRPr="00B366FF" w:rsidRDefault="00AC4C87" w:rsidP="00AC4C87">
      <w:pPr>
        <w:pStyle w:val="B2"/>
      </w:pPr>
      <w:r w:rsidRPr="00B366FF">
        <w:t>1.</w:t>
      </w:r>
      <w:r w:rsidRPr="00B366FF">
        <w:tab/>
        <w:t>DP Criterion. It indicates when the gsmSSF shall request gsmSCF for instructions. It is a destination number.</w:t>
      </w:r>
    </w:p>
    <w:p w:rsidR="00AC4C87" w:rsidRPr="00B366FF" w:rsidRDefault="00AC4C87" w:rsidP="00AC4C87">
      <w:pPr>
        <w:pStyle w:val="B2"/>
      </w:pPr>
      <w:r w:rsidRPr="00B366FF">
        <w:t>2.</w:t>
      </w:r>
      <w:r w:rsidRPr="00B366FF">
        <w:tab/>
        <w:t>A gsmSCF address. It is the gsmSCF address (E.164 number) where this Subscribed Dialled CAMEL service is treated for the subscriber. A gsmSCF address is associated to each DP Criterion.</w:t>
      </w:r>
    </w:p>
    <w:p w:rsidR="00AC4C87" w:rsidRPr="00B366FF" w:rsidRDefault="00AC4C87" w:rsidP="00AC4C87">
      <w:pPr>
        <w:pStyle w:val="B2"/>
      </w:pPr>
      <w:r w:rsidRPr="00B366FF">
        <w:t>3.</w:t>
      </w:r>
      <w:r w:rsidRPr="00B366FF">
        <w:tab/>
        <w:t>A serviceKey. The serviceKey identifies to the gsmSCF the service logic. A serviceKey is associated to each DP Criterion.</w:t>
      </w:r>
    </w:p>
    <w:p w:rsidR="00AC4C87" w:rsidRPr="00B366FF" w:rsidRDefault="00AC4C87" w:rsidP="00AC4C87">
      <w:pPr>
        <w:pStyle w:val="B2"/>
      </w:pPr>
      <w:r w:rsidRPr="00B366FF">
        <w:t>4.</w:t>
      </w:r>
      <w:r w:rsidRPr="00B366FF">
        <w:tab/>
        <w:t>A default Call Handling. It indicates whether the call shall be released or continued as requested in case of error in the gsmSSF to gsmSCF dialogue. A default Call Handling is associated to each DP Criterion.</w:t>
      </w:r>
    </w:p>
    <w:p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rsidR="00AC4C87" w:rsidRPr="00B366FF" w:rsidRDefault="00AC4C87" w:rsidP="00AC4C87">
      <w:pPr>
        <w:pStyle w:val="B1"/>
      </w:pPr>
      <w:r w:rsidRPr="00B366FF">
        <w:t>-</w:t>
      </w:r>
      <w:r w:rsidRPr="00B366FF">
        <w:tab/>
        <w:t>CSI state: indicates whether the D-CSI is active or not.</w:t>
      </w:r>
    </w:p>
    <w:p w:rsidR="00AC4C87" w:rsidRPr="00B366FF" w:rsidRDefault="00AC4C87" w:rsidP="00AC4C87">
      <w:pPr>
        <w:pStyle w:val="B1"/>
      </w:pPr>
      <w:r w:rsidRPr="00B366FF">
        <w:t>-</w:t>
      </w:r>
      <w:r w:rsidRPr="00B366FF">
        <w:tab/>
        <w:t>Notification Flag. It indicates whether the change of the D-CSI shall trigger the Notification on Change of Subscriber Data.</w:t>
      </w:r>
    </w:p>
    <w:p w:rsidR="00AC4C87" w:rsidRPr="00B366FF" w:rsidRDefault="00AC4C87" w:rsidP="00AC4C87">
      <w:pPr>
        <w:pStyle w:val="Heading4"/>
      </w:pPr>
      <w:bookmarkStart w:id="1462" w:name="_Toc19631927"/>
      <w:bookmarkStart w:id="1463" w:name="_Toc19633337"/>
      <w:bookmarkStart w:id="1464" w:name="_Toc27235960"/>
      <w:bookmarkStart w:id="1465" w:name="_Toc36115069"/>
      <w:r w:rsidRPr="00B366FF">
        <w:t>2.14.1.</w:t>
      </w:r>
      <w:r w:rsidRPr="00B366FF">
        <w:rPr>
          <w:rFonts w:eastAsia="MS Gothic"/>
          <w:lang w:eastAsia="ja-JP"/>
        </w:rPr>
        <w:t>12</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462"/>
      <w:bookmarkEnd w:id="1463"/>
      <w:bookmarkEnd w:id="1464"/>
      <w:bookmarkEnd w:id="1465"/>
    </w:p>
    <w:p w:rsidR="00AC4C87" w:rsidRPr="00B366FF" w:rsidRDefault="00AC4C87" w:rsidP="00AC4C87">
      <w:r w:rsidRPr="00B366FF">
        <w:t xml:space="preserve">This data indicates which Mobility Management </w:t>
      </w:r>
      <w:r w:rsidRPr="00B366FF">
        <w:rPr>
          <w:rFonts w:eastAsia="MS Gothic"/>
          <w:lang w:eastAsia="ja-JP"/>
        </w:rPr>
        <w:t xml:space="preserve">for GPRS subscriber </w:t>
      </w:r>
      <w:r w:rsidRPr="00B366FF">
        <w:t>events shall be reported to the gsmSCF. It consists of:</w:t>
      </w:r>
    </w:p>
    <w:p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 triggers may contain one or any combination of the following elements:</w:t>
      </w:r>
    </w:p>
    <w:p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rsidR="00AC4C87" w:rsidRPr="00B366FF" w:rsidRDefault="00AC4C87" w:rsidP="00AC4C87">
      <w:pPr>
        <w:pStyle w:val="B2"/>
        <w:rPr>
          <w:rFonts w:eastAsia="MS Gothic"/>
          <w:lang w:eastAsia="ja-JP"/>
        </w:rPr>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rsidR="00AC4C87" w:rsidRPr="00B366FF" w:rsidRDefault="00AC4C87" w:rsidP="00AC4C87">
      <w:pPr>
        <w:pStyle w:val="B2"/>
        <w:rPr>
          <w:rFonts w:eastAsia="MS Gothic"/>
          <w:lang w:eastAsia="ja-JP"/>
        </w:rPr>
      </w:pPr>
      <w:r w:rsidRPr="00B366FF">
        <w:t>-</w:t>
      </w:r>
      <w:r w:rsidRPr="00B366FF">
        <w:tab/>
      </w:r>
      <w:r w:rsidRPr="00B366FF">
        <w:rPr>
          <w:rFonts w:eastAsia="MS Gothic"/>
          <w:lang w:eastAsia="ja-JP"/>
        </w:rPr>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rsidR="00AC4C87" w:rsidRPr="00B366FF" w:rsidRDefault="00AC4C87" w:rsidP="00AC4C87">
      <w:pPr>
        <w:pStyle w:val="B1"/>
      </w:pPr>
      <w:r w:rsidRPr="00B366FF">
        <w:t>-</w:t>
      </w:r>
      <w:r w:rsidRPr="00B366FF">
        <w:tab/>
        <w:t>The CSI state indicates whether the M</w:t>
      </w:r>
      <w:r w:rsidRPr="00B366FF">
        <w:rPr>
          <w:rFonts w:eastAsia="MS Gothic"/>
          <w:lang w:eastAsia="ja-JP"/>
        </w:rPr>
        <w:t>G</w:t>
      </w:r>
      <w:r w:rsidRPr="00B366FF">
        <w:t>-CSI is active or not.</w:t>
      </w:r>
    </w:p>
    <w:p w:rsidR="00AC4C87" w:rsidRPr="00B366FF" w:rsidRDefault="00AC4C87" w:rsidP="00AC4C87">
      <w:pPr>
        <w:pStyle w:val="B1"/>
      </w:pPr>
      <w:r w:rsidRPr="00B366FF">
        <w:t>-</w:t>
      </w:r>
      <w:r w:rsidRPr="00B366FF">
        <w:tab/>
        <w:t>Notification flag. The notification flag indicates whether the change of M</w:t>
      </w:r>
      <w:r w:rsidRPr="00B366FF">
        <w:rPr>
          <w:rFonts w:eastAsia="MS Gothic"/>
          <w:lang w:eastAsia="ja-JP"/>
        </w:rPr>
        <w:t>G</w:t>
      </w:r>
      <w:r w:rsidRPr="00B366FF">
        <w:t>-CSI shall trigger Notification on Change of Subscriber data.</w:t>
      </w:r>
    </w:p>
    <w:p w:rsidR="00AC4C87" w:rsidRPr="00B366FF" w:rsidRDefault="00AC4C87" w:rsidP="00AC4C87">
      <w:pPr>
        <w:pStyle w:val="Heading3"/>
      </w:pPr>
      <w:bookmarkStart w:id="1466" w:name="_Toc19631928"/>
      <w:bookmarkStart w:id="1467" w:name="_Toc19633338"/>
      <w:bookmarkStart w:id="1468" w:name="_Toc27235961"/>
      <w:bookmarkStart w:id="1469" w:name="_Toc36115070"/>
      <w:r w:rsidRPr="00B366FF">
        <w:lastRenderedPageBreak/>
        <w:t>2.14.2</w:t>
      </w:r>
      <w:r w:rsidRPr="00B366FF">
        <w:tab/>
        <w:t>Other Data stored in the HLR</w:t>
      </w:r>
      <w:bookmarkEnd w:id="1466"/>
      <w:bookmarkEnd w:id="1467"/>
      <w:bookmarkEnd w:id="1468"/>
      <w:bookmarkEnd w:id="1469"/>
    </w:p>
    <w:p w:rsidR="00AC4C87" w:rsidRPr="00B366FF" w:rsidRDefault="00AC4C87" w:rsidP="00AC4C87">
      <w:pPr>
        <w:pStyle w:val="Heading4"/>
      </w:pPr>
      <w:bookmarkStart w:id="1470" w:name="_Toc19631929"/>
      <w:bookmarkStart w:id="1471" w:name="_Toc19633339"/>
      <w:bookmarkStart w:id="1472" w:name="_Toc27235962"/>
      <w:bookmarkStart w:id="1473" w:name="_Toc36115071"/>
      <w:r w:rsidRPr="00B366FF">
        <w:t>2.14.2.1</w:t>
      </w:r>
      <w:r w:rsidRPr="00B366FF">
        <w:tab/>
        <w:t>Negotiated CAMEL Capability Handling</w:t>
      </w:r>
      <w:bookmarkEnd w:id="1470"/>
      <w:bookmarkEnd w:id="1471"/>
      <w:bookmarkEnd w:id="1472"/>
      <w:bookmarkEnd w:id="1473"/>
    </w:p>
    <w:p w:rsidR="00AC4C87" w:rsidRPr="00B366FF" w:rsidRDefault="00AC4C87" w:rsidP="00AC4C87">
      <w:pPr>
        <w:keepNext/>
        <w:keepLines/>
      </w:pPr>
      <w:r w:rsidRPr="00B366FF">
        <w:t xml:space="preserve">The HLR shall have a set of </w:t>
      </w:r>
      <w:r w:rsidRPr="00B366FF">
        <w:rPr>
          <w:i/>
        </w:rPr>
        <w:t>negotiated CAMEL Capability Handling</w:t>
      </w:r>
      <w:r w:rsidRPr="00B366FF">
        <w:t xml:space="preserve"> variables. Each CSI that may be downloaded to the VLR or to the SGSN shall have a negotiated CAMEL Capability Handling (CCH) variable associated with it.</w:t>
      </w:r>
    </w:p>
    <w:p w:rsidR="00AC4C87" w:rsidRPr="00B366FF" w:rsidRDefault="00AC4C87" w:rsidP="00AC4C87">
      <w:r w:rsidRPr="00B366FF">
        <w:t>The negotiated CCH variable for a CSI indicates what CAMEL Phase is indicated in that CSI in the VLR or SGSN.</w:t>
      </w:r>
    </w:p>
    <w:p w:rsidR="00AC4C87" w:rsidRPr="00B366FF" w:rsidRDefault="00AC4C87" w:rsidP="00AC4C87">
      <w:r w:rsidRPr="00B366FF">
        <w:t>When the negotiated CCH variable has a value NULL, it indicates that the given CSI has not been downloaded to the VLR or SGSN.</w:t>
      </w:r>
    </w:p>
    <w:p w:rsidR="00AC4C87" w:rsidRPr="00B366FF" w:rsidRDefault="00AC4C87" w:rsidP="00AC4C87">
      <w:r w:rsidRPr="00B366FF">
        <w:t xml:space="preserve">The following table shows the </w:t>
      </w:r>
      <w:r w:rsidRPr="00B366FF">
        <w:rPr>
          <w:i/>
        </w:rPr>
        <w:t>negotiated CAMEL Capability Handling</w:t>
      </w:r>
      <w:r w:rsidRPr="00B366FF">
        <w:t xml:space="preserve"> variables.</w:t>
      </w:r>
    </w:p>
    <w:p w:rsidR="00AC4C87" w:rsidRPr="00B366FF" w:rsidRDefault="00AC4C87" w:rsidP="00AC4C87">
      <w:pPr>
        <w:pStyle w:val="TH"/>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8"/>
        <w:gridCol w:w="1530"/>
        <w:gridCol w:w="1350"/>
        <w:gridCol w:w="2038"/>
      </w:tblGrid>
      <w:tr w:rsidR="00AC4C87" w:rsidRPr="00B366FF" w:rsidTr="00706CD2">
        <w:trPr>
          <w:jc w:val="center"/>
        </w:trPr>
        <w:tc>
          <w:tcPr>
            <w:tcW w:w="4878" w:type="dxa"/>
          </w:tcPr>
          <w:p w:rsidR="00AC4C87" w:rsidRPr="00B366FF" w:rsidRDefault="00AC4C87" w:rsidP="00706CD2">
            <w:pPr>
              <w:pStyle w:val="TAH"/>
            </w:pPr>
            <w:r w:rsidRPr="00B366FF">
              <w:t>Variable</w:t>
            </w:r>
            <w:r>
              <w:t xml:space="preserve"> </w:t>
            </w:r>
            <w:r w:rsidRPr="00B366FF">
              <w:t>name</w:t>
            </w:r>
          </w:p>
        </w:tc>
        <w:tc>
          <w:tcPr>
            <w:tcW w:w="1530" w:type="dxa"/>
          </w:tcPr>
          <w:p w:rsidR="00AC4C87" w:rsidRPr="00B366FF" w:rsidRDefault="00AC4C87" w:rsidP="00706CD2">
            <w:pPr>
              <w:pStyle w:val="TAH"/>
            </w:pPr>
            <w:r w:rsidRPr="00B366FF">
              <w:t>Associated</w:t>
            </w:r>
            <w:r>
              <w:t xml:space="preserve"> </w:t>
            </w:r>
            <w:r w:rsidRPr="00B366FF">
              <w:t>CSI</w:t>
            </w:r>
          </w:p>
        </w:tc>
        <w:tc>
          <w:tcPr>
            <w:tcW w:w="1350" w:type="dxa"/>
          </w:tcPr>
          <w:p w:rsidR="00AC4C87" w:rsidRPr="00B366FF" w:rsidRDefault="00AC4C87" w:rsidP="00706CD2">
            <w:pPr>
              <w:pStyle w:val="TAH"/>
            </w:pPr>
            <w:r w:rsidRPr="00B366FF">
              <w:t>CSI</w:t>
            </w:r>
            <w:r>
              <w:t xml:space="preserve"> </w:t>
            </w:r>
            <w:r w:rsidRPr="00B366FF">
              <w:t>stored</w:t>
            </w:r>
            <w:r>
              <w:t xml:space="preserve"> </w:t>
            </w:r>
            <w:r w:rsidRPr="00B366FF">
              <w:t>in</w:t>
            </w:r>
          </w:p>
        </w:tc>
        <w:tc>
          <w:tcPr>
            <w:tcW w:w="2038" w:type="dxa"/>
          </w:tcPr>
          <w:p w:rsidR="00AC4C87" w:rsidRPr="00B366FF" w:rsidRDefault="00AC4C87" w:rsidP="00706CD2">
            <w:pPr>
              <w:pStyle w:val="TAH"/>
            </w:pPr>
            <w:r w:rsidRPr="00B366FF">
              <w:t>Allowable</w:t>
            </w:r>
            <w:r>
              <w:t xml:space="preserve"> </w:t>
            </w:r>
            <w:r w:rsidRPr="00B366FF">
              <w:t>values</w:t>
            </w:r>
            <w:r>
              <w:t xml:space="preserve"> </w:t>
            </w:r>
            <w:r w:rsidRPr="00B366FF">
              <w:t>for</w:t>
            </w:r>
            <w:r>
              <w:t xml:space="preserve"> </w:t>
            </w:r>
            <w:r w:rsidRPr="00B366FF">
              <w:t>negotiated</w:t>
            </w:r>
            <w:r>
              <w:t xml:space="preserve"> </w:t>
            </w:r>
            <w:r w:rsidRPr="00B366FF">
              <w:t>CCH</w:t>
            </w:r>
          </w:p>
        </w:tc>
      </w:tr>
      <w:tr w:rsidR="00AC4C87" w:rsidRPr="00B366FF" w:rsidTr="00706CD2">
        <w:trPr>
          <w:jc w:val="center"/>
        </w:trPr>
        <w:tc>
          <w:tcPr>
            <w:tcW w:w="4878" w:type="dxa"/>
          </w:tcPr>
          <w:p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O-CSI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1,</w:t>
            </w:r>
            <w:r>
              <w:t xml:space="preserve"> </w:t>
            </w:r>
            <w:r w:rsidRPr="00B366FF">
              <w:t>2,</w:t>
            </w:r>
            <w:r>
              <w:t xml:space="preserve"> </w:t>
            </w:r>
            <w:r w:rsidRPr="00B366FF">
              <w:t>3,</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D-CSI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D-CSI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SS-CSI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2</w:t>
            </w:r>
          </w:p>
        </w:tc>
      </w:tr>
      <w:tr w:rsidR="00AC4C87" w:rsidRPr="00B366FF" w:rsidTr="00706CD2">
        <w:trPr>
          <w:jc w:val="center"/>
        </w:trPr>
        <w:tc>
          <w:tcPr>
            <w:tcW w:w="4878" w:type="dxa"/>
          </w:tcPr>
          <w:p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VT-CSI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MO-SMS-CSI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3</w:t>
            </w:r>
          </w:p>
        </w:tc>
      </w:tr>
      <w:tr w:rsidR="00AC4C87" w:rsidRPr="00B366FF" w:rsidTr="00706CD2">
        <w:trPr>
          <w:jc w:val="center"/>
        </w:trPr>
        <w:tc>
          <w:tcPr>
            <w:tcW w:w="4878" w:type="dxa"/>
          </w:tcPr>
          <w:p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MT-SMS-CSI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M-CSI</w:t>
            </w:r>
          </w:p>
        </w:tc>
        <w:tc>
          <w:tcPr>
            <w:tcW w:w="1350" w:type="dxa"/>
          </w:tcPr>
          <w:p w:rsidR="00AC4C87" w:rsidRPr="00B366FF" w:rsidRDefault="00AC4C87" w:rsidP="00706CD2">
            <w:pPr>
              <w:pStyle w:val="TAL"/>
            </w:pPr>
            <w:r w:rsidRPr="00B366FF">
              <w:t>VLR</w:t>
            </w:r>
          </w:p>
        </w:tc>
        <w:tc>
          <w:tcPr>
            <w:tcW w:w="2038" w:type="dxa"/>
          </w:tcPr>
          <w:p w:rsidR="00AC4C87" w:rsidRPr="00B366FF" w:rsidRDefault="00AC4C87" w:rsidP="00706CD2">
            <w:pPr>
              <w:pStyle w:val="TAL"/>
            </w:pPr>
            <w:r w:rsidRPr="00B366FF">
              <w:t>NULL,</w:t>
            </w:r>
            <w:r>
              <w:t xml:space="preserve"> </w:t>
            </w:r>
            <w:r w:rsidRPr="00B366FF">
              <w:t>3</w:t>
            </w:r>
          </w:p>
        </w:tc>
      </w:tr>
      <w:tr w:rsidR="00AC4C87" w:rsidRPr="00B366FF" w:rsidTr="00706CD2">
        <w:trPr>
          <w:jc w:val="center"/>
        </w:trPr>
        <w:tc>
          <w:tcPr>
            <w:tcW w:w="4878" w:type="dxa"/>
          </w:tcPr>
          <w:p w:rsidR="00AC4C87" w:rsidRPr="00B366FF" w:rsidRDefault="00AC4C87" w:rsidP="00706CD2">
            <w:pPr>
              <w:pStyle w:val="TAL"/>
            </w:pPr>
            <w:r w:rsidRPr="00B366FF">
              <w:t>MG-CSI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MG-CSI</w:t>
            </w:r>
          </w:p>
        </w:tc>
        <w:tc>
          <w:tcPr>
            <w:tcW w:w="1350" w:type="dxa"/>
          </w:tcPr>
          <w:p w:rsidR="00AC4C87" w:rsidRPr="00B366FF" w:rsidRDefault="00AC4C87" w:rsidP="00706CD2">
            <w:pPr>
              <w:pStyle w:val="TAL"/>
            </w:pPr>
            <w:r w:rsidRPr="00B366FF">
              <w:t>SGSN</w:t>
            </w:r>
          </w:p>
        </w:tc>
        <w:tc>
          <w:tcPr>
            <w:tcW w:w="2038" w:type="dxa"/>
          </w:tcPr>
          <w:p w:rsidR="00AC4C87" w:rsidRPr="00B366FF" w:rsidRDefault="00AC4C87" w:rsidP="00706CD2">
            <w:pPr>
              <w:pStyle w:val="TAL"/>
            </w:pPr>
            <w:r w:rsidRPr="00B366FF">
              <w:t>NULL,</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MO-SMS-CSI</w:t>
            </w:r>
          </w:p>
        </w:tc>
        <w:tc>
          <w:tcPr>
            <w:tcW w:w="1350" w:type="dxa"/>
          </w:tcPr>
          <w:p w:rsidR="00AC4C87" w:rsidRPr="00B366FF" w:rsidRDefault="00AC4C87" w:rsidP="00706CD2">
            <w:pPr>
              <w:pStyle w:val="TAL"/>
            </w:pPr>
            <w:r w:rsidRPr="00B366FF">
              <w:t>SGSN</w:t>
            </w:r>
          </w:p>
        </w:tc>
        <w:tc>
          <w:tcPr>
            <w:tcW w:w="2038" w:type="dxa"/>
          </w:tcPr>
          <w:p w:rsidR="00AC4C87" w:rsidRPr="00B366FF" w:rsidRDefault="00AC4C87" w:rsidP="00706CD2">
            <w:pPr>
              <w:pStyle w:val="TAL"/>
            </w:pPr>
            <w:r w:rsidRPr="00B366FF">
              <w:t>NULL,</w:t>
            </w:r>
            <w:r>
              <w:t xml:space="preserve"> </w:t>
            </w:r>
            <w:r w:rsidRPr="00B366FF">
              <w:t>3</w:t>
            </w:r>
          </w:p>
        </w:tc>
      </w:tr>
      <w:tr w:rsidR="00AC4C87" w:rsidRPr="00B366FF" w:rsidTr="00706CD2">
        <w:trPr>
          <w:jc w:val="center"/>
        </w:trPr>
        <w:tc>
          <w:tcPr>
            <w:tcW w:w="4878" w:type="dxa"/>
          </w:tcPr>
          <w:p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MT-SMS-CSI</w:t>
            </w:r>
          </w:p>
        </w:tc>
        <w:tc>
          <w:tcPr>
            <w:tcW w:w="1350" w:type="dxa"/>
          </w:tcPr>
          <w:p w:rsidR="00AC4C87" w:rsidRPr="00B366FF" w:rsidRDefault="00AC4C87" w:rsidP="00706CD2">
            <w:pPr>
              <w:pStyle w:val="TAL"/>
            </w:pPr>
            <w:r w:rsidRPr="00B366FF">
              <w:t>SGSN</w:t>
            </w:r>
          </w:p>
        </w:tc>
        <w:tc>
          <w:tcPr>
            <w:tcW w:w="2038" w:type="dxa"/>
          </w:tcPr>
          <w:p w:rsidR="00AC4C87" w:rsidRPr="00B366FF" w:rsidRDefault="00AC4C87" w:rsidP="00706CD2">
            <w:pPr>
              <w:pStyle w:val="TAL"/>
            </w:pPr>
            <w:r w:rsidRPr="00B366FF">
              <w:t>NULL,</w:t>
            </w:r>
            <w:r>
              <w:t xml:space="preserve"> </w:t>
            </w:r>
            <w:r w:rsidRPr="00B366FF">
              <w:t>4</w:t>
            </w:r>
          </w:p>
        </w:tc>
      </w:tr>
      <w:tr w:rsidR="00AC4C87" w:rsidRPr="00B366FF" w:rsidTr="00706CD2">
        <w:trPr>
          <w:jc w:val="center"/>
        </w:trPr>
        <w:tc>
          <w:tcPr>
            <w:tcW w:w="4878" w:type="dxa"/>
          </w:tcPr>
          <w:p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rsidR="00AC4C87" w:rsidRPr="00B366FF" w:rsidRDefault="00AC4C87" w:rsidP="00706CD2">
            <w:pPr>
              <w:pStyle w:val="TAL"/>
            </w:pPr>
            <w:r w:rsidRPr="00B366FF">
              <w:t>GPRS-CSI</w:t>
            </w:r>
          </w:p>
        </w:tc>
        <w:tc>
          <w:tcPr>
            <w:tcW w:w="1350" w:type="dxa"/>
          </w:tcPr>
          <w:p w:rsidR="00AC4C87" w:rsidRPr="00B366FF" w:rsidRDefault="00AC4C87" w:rsidP="00706CD2">
            <w:pPr>
              <w:pStyle w:val="TAL"/>
            </w:pPr>
            <w:r w:rsidRPr="00B366FF">
              <w:t>SGSN</w:t>
            </w:r>
          </w:p>
        </w:tc>
        <w:tc>
          <w:tcPr>
            <w:tcW w:w="2038" w:type="dxa"/>
          </w:tcPr>
          <w:p w:rsidR="00AC4C87" w:rsidRPr="00B366FF" w:rsidRDefault="00AC4C87" w:rsidP="00706CD2">
            <w:pPr>
              <w:pStyle w:val="TAL"/>
            </w:pPr>
            <w:r w:rsidRPr="00B366FF">
              <w:t>NULL,</w:t>
            </w:r>
            <w:r>
              <w:t xml:space="preserve"> </w:t>
            </w:r>
            <w:r w:rsidRPr="00B366FF">
              <w:t>3</w:t>
            </w:r>
          </w:p>
        </w:tc>
      </w:tr>
    </w:tbl>
    <w:p w:rsidR="00AC4C87" w:rsidRPr="00B366FF" w:rsidRDefault="00AC4C87" w:rsidP="00AC4C87"/>
    <w:p w:rsidR="00AC4C87" w:rsidRPr="00B366FF" w:rsidRDefault="00AC4C87" w:rsidP="00AC4C87">
      <w:r w:rsidRPr="00B366FF">
        <w:t xml:space="preserve">There is no </w:t>
      </w:r>
      <w:r w:rsidRPr="00B366FF">
        <w:rPr>
          <w:i/>
        </w:rPr>
        <w:t>negotiated CAMEL Capability Handling</w:t>
      </w:r>
      <w:r w:rsidRPr="00B366FF">
        <w:t xml:space="preserve"> variable associated with TIF-CSI.</w:t>
      </w:r>
    </w:p>
    <w:p w:rsidR="00AC4C87" w:rsidRPr="00B366FF" w:rsidRDefault="00AC4C87" w:rsidP="00AC4C87">
      <w:r w:rsidRPr="00B366FF">
        <w:t xml:space="preserve">The HLR does not store a </w:t>
      </w:r>
      <w:r w:rsidRPr="00B366FF">
        <w:rPr>
          <w:i/>
        </w:rPr>
        <w:t>Negotiated CAMEL Capability Handling</w:t>
      </w:r>
      <w:r w:rsidRPr="00B366FF">
        <w:t xml:space="preserve"> for CSIs that are sent to the GMSC, since a subscriber is not permanently registered in a GMSC.</w:t>
      </w:r>
    </w:p>
    <w:p w:rsidR="00AC4C87" w:rsidRPr="00B366FF" w:rsidRDefault="00AC4C87" w:rsidP="00AC4C87">
      <w:pPr>
        <w:pStyle w:val="Heading4"/>
      </w:pPr>
      <w:bookmarkStart w:id="1474" w:name="_Toc19631930"/>
      <w:bookmarkStart w:id="1475" w:name="_Toc19633340"/>
      <w:bookmarkStart w:id="1476" w:name="_Toc27235963"/>
      <w:bookmarkStart w:id="1477" w:name="_Toc36115072"/>
      <w:r w:rsidRPr="00B366FF">
        <w:t>2.14.2.2</w:t>
      </w:r>
      <w:r w:rsidRPr="00B366FF">
        <w:tab/>
        <w:t>Supported CAMEL Phases</w:t>
      </w:r>
      <w:bookmarkEnd w:id="1474"/>
      <w:bookmarkEnd w:id="1475"/>
      <w:bookmarkEnd w:id="1476"/>
      <w:bookmarkEnd w:id="1477"/>
    </w:p>
    <w:p w:rsidR="00AC4C87" w:rsidRPr="00B366FF" w:rsidRDefault="00AC4C87" w:rsidP="00AC4C87">
      <w:r w:rsidRPr="00B366FF">
        <w:t>The HLR shall store the supported CAMEL Phases of the VLR where the subscriber is currently registered and the SGSN where the subscriber is currently attached.</w:t>
      </w:r>
    </w:p>
    <w:p w:rsidR="00AC4C87" w:rsidRPr="00B366FF" w:rsidRDefault="00AC4C87" w:rsidP="00AC4C87">
      <w:r w:rsidRPr="00B366FF">
        <w:t>The following variables are required:</w:t>
      </w:r>
    </w:p>
    <w:p w:rsidR="00AC4C87" w:rsidRPr="00B366FF" w:rsidRDefault="00AC4C87" w:rsidP="00AC4C87">
      <w:pPr>
        <w:pStyle w:val="B1"/>
      </w:pPr>
      <w:r w:rsidRPr="00B366FF">
        <w:t>-</w:t>
      </w:r>
      <w:r w:rsidRPr="00B366FF">
        <w:tab/>
        <w:t>VLR Supported CAMEL Phases</w:t>
      </w:r>
    </w:p>
    <w:p w:rsidR="00AC4C87" w:rsidRPr="00B366FF" w:rsidRDefault="00AC4C87" w:rsidP="00AC4C87">
      <w:pPr>
        <w:pStyle w:val="B1"/>
      </w:pPr>
      <w:r w:rsidRPr="00B366FF">
        <w:t>-</w:t>
      </w:r>
      <w:r w:rsidRPr="00B366FF">
        <w:tab/>
        <w:t>SGSN Supported CAMEL Phases</w:t>
      </w:r>
    </w:p>
    <w:p w:rsidR="00AC4C87" w:rsidRPr="00B366FF" w:rsidRDefault="00AC4C87" w:rsidP="00AC4C87">
      <w:r w:rsidRPr="00B366FF">
        <w:t>The HLR does not store the Supported CAMEL Phases of the GMSC, since a subscriber is not permanently registered at a GMSC.</w:t>
      </w:r>
    </w:p>
    <w:p w:rsidR="00AC4C87" w:rsidRPr="00B366FF" w:rsidRDefault="00AC4C87" w:rsidP="00AC4C87">
      <w:pPr>
        <w:pStyle w:val="Heading4"/>
      </w:pPr>
      <w:bookmarkStart w:id="1478" w:name="_Toc19631931"/>
      <w:bookmarkStart w:id="1479" w:name="_Toc19633341"/>
      <w:bookmarkStart w:id="1480" w:name="_Toc27235964"/>
      <w:bookmarkStart w:id="1481" w:name="_Toc36115073"/>
      <w:r w:rsidRPr="00B366FF">
        <w:t>2.14.2.2A</w:t>
      </w:r>
      <w:r w:rsidRPr="00B366FF">
        <w:tab/>
        <w:t>Offered CAMEL4 CSIs</w:t>
      </w:r>
      <w:bookmarkEnd w:id="1478"/>
      <w:bookmarkEnd w:id="1479"/>
      <w:bookmarkEnd w:id="1480"/>
      <w:bookmarkEnd w:id="1481"/>
    </w:p>
    <w:p w:rsidR="00AC4C87" w:rsidRPr="00B366FF" w:rsidRDefault="00AC4C87" w:rsidP="00AC4C87">
      <w:r w:rsidRPr="00B366FF">
        <w:t>The HLR shall store the offered CAMEL4 CSIs of the VLR where the subscriber is currently registered and the SGSN where the subscriber is currently attached.</w:t>
      </w:r>
    </w:p>
    <w:p w:rsidR="00AC4C87" w:rsidRPr="00B366FF" w:rsidRDefault="00AC4C87" w:rsidP="00AC4C87">
      <w:r w:rsidRPr="00B366FF">
        <w:t>The following variables are required:</w:t>
      </w:r>
    </w:p>
    <w:p w:rsidR="00AC4C87" w:rsidRPr="00B366FF" w:rsidRDefault="00AC4C87" w:rsidP="00AC4C87">
      <w:pPr>
        <w:pStyle w:val="B1"/>
      </w:pPr>
      <w:r w:rsidRPr="00B366FF">
        <w:t>-</w:t>
      </w:r>
      <w:r w:rsidRPr="00B366FF">
        <w:tab/>
        <w:t>VLR Offered CAMEL4 CSIs</w:t>
      </w:r>
    </w:p>
    <w:p w:rsidR="00AC4C87" w:rsidRPr="00B366FF" w:rsidRDefault="00AC4C87" w:rsidP="00AC4C87">
      <w:pPr>
        <w:pStyle w:val="B1"/>
      </w:pPr>
      <w:r w:rsidRPr="00B366FF">
        <w:t>-</w:t>
      </w:r>
      <w:r w:rsidRPr="00B366FF">
        <w:tab/>
        <w:t>SGSN Offered CAMEL4 CSIs</w:t>
      </w:r>
    </w:p>
    <w:p w:rsidR="00AC4C87" w:rsidRPr="00B366FF" w:rsidRDefault="00AC4C87" w:rsidP="00AC4C87">
      <w:r w:rsidRPr="00B366FF">
        <w:t>The HLR does not store the Offered CAMEL4 CSIs of the GMSC, since a subscriber is not permanently registered at a GMSC.</w:t>
      </w:r>
    </w:p>
    <w:p w:rsidR="00AC4C87" w:rsidRPr="00B366FF" w:rsidRDefault="00AC4C87" w:rsidP="00AC4C87">
      <w:pPr>
        <w:pStyle w:val="Heading4"/>
      </w:pPr>
      <w:bookmarkStart w:id="1482" w:name="_Toc19631932"/>
      <w:bookmarkStart w:id="1483" w:name="_Toc19633342"/>
      <w:bookmarkStart w:id="1484" w:name="_Toc27235965"/>
      <w:bookmarkStart w:id="1485" w:name="_Toc36115074"/>
      <w:r w:rsidRPr="00B366FF">
        <w:lastRenderedPageBreak/>
        <w:t>2.14.2.3</w:t>
      </w:r>
      <w:r w:rsidRPr="00B366FF">
        <w:tab/>
        <w:t>UG-CSI</w:t>
      </w:r>
      <w:bookmarkEnd w:id="1482"/>
      <w:bookmarkEnd w:id="1483"/>
      <w:bookmarkEnd w:id="1484"/>
      <w:bookmarkEnd w:id="1485"/>
    </w:p>
    <w:p w:rsidR="00AC4C87" w:rsidRPr="00B366FF" w:rsidRDefault="00AC4C87" w:rsidP="00AC4C87">
      <w:r w:rsidRPr="00B366FF">
        <w:t>The USSD general CAMEL service(UG-CSI) is also stored in the HLR. This data is used on USSD request receipt from the MS. It consists of a list of:</w:t>
      </w:r>
    </w:p>
    <w:p w:rsidR="00AC4C87" w:rsidRPr="00B366FF" w:rsidRDefault="00AC4C87" w:rsidP="00AC4C87">
      <w:pPr>
        <w:pStyle w:val="B1"/>
      </w:pPr>
      <w:r w:rsidRPr="00B366FF">
        <w:t>-</w:t>
      </w:r>
      <w:r w:rsidRPr="00B366FF">
        <w:tab/>
        <w:t>a service code. The service code defines a specific application in the gsmSCF;</w:t>
      </w:r>
    </w:p>
    <w:p w:rsidR="00AC4C87" w:rsidRPr="00B366FF" w:rsidRDefault="00AC4C87" w:rsidP="00AC4C87">
      <w:pPr>
        <w:pStyle w:val="B1"/>
      </w:pPr>
      <w:r w:rsidRPr="00B366FF">
        <w:t>-</w:t>
      </w:r>
      <w:r w:rsidRPr="00B366FF">
        <w:tab/>
        <w:t>a gsmSCFaddress. It is the gsmSCF address (E.164 number) where the USSD application is treated for this subscriber.</w:t>
      </w:r>
    </w:p>
    <w:p w:rsidR="00AC4C87" w:rsidRPr="00B366FF" w:rsidRDefault="00AC4C87" w:rsidP="00AC4C87">
      <w:pPr>
        <w:pStyle w:val="Heading4"/>
      </w:pPr>
      <w:bookmarkStart w:id="1486" w:name="_Toc19631933"/>
      <w:bookmarkStart w:id="1487" w:name="_Toc19633343"/>
      <w:bookmarkStart w:id="1488" w:name="_Toc27235966"/>
      <w:bookmarkStart w:id="1489" w:name="_Toc36115075"/>
      <w:r w:rsidRPr="00B366FF">
        <w:t>2.14.2.4</w:t>
      </w:r>
      <w:r w:rsidRPr="00B366FF">
        <w:tab/>
        <w:t>gsmSCF address for CSI</w:t>
      </w:r>
      <w:bookmarkEnd w:id="1486"/>
      <w:bookmarkEnd w:id="1487"/>
      <w:bookmarkEnd w:id="1488"/>
      <w:bookmarkEnd w:id="1489"/>
    </w:p>
    <w:p w:rsidR="00AC4C87" w:rsidRPr="00B366FF" w:rsidRDefault="00AC4C87" w:rsidP="00AC4C87">
      <w:pPr>
        <w:pStyle w:val="B1"/>
        <w:ind w:left="0" w:firstLine="0"/>
      </w:pPr>
      <w:r w:rsidRPr="00B366FF">
        <w:t>This information element contains the list of gsmSCF address (E.164 address) to which Notification on Change of Subscriber Data is to be sent.</w:t>
      </w:r>
    </w:p>
    <w:p w:rsidR="00AC4C87" w:rsidRPr="00B366FF" w:rsidRDefault="00AC4C87" w:rsidP="00AC4C87">
      <w:pPr>
        <w:pStyle w:val="Heading3"/>
      </w:pPr>
      <w:bookmarkStart w:id="1490" w:name="_Toc19631934"/>
      <w:bookmarkStart w:id="1491" w:name="_Toc19633344"/>
      <w:bookmarkStart w:id="1492" w:name="_Toc27235967"/>
      <w:bookmarkStart w:id="1493" w:name="_Toc36115076"/>
      <w:r w:rsidRPr="00B366FF">
        <w:t>2.14.3</w:t>
      </w:r>
      <w:r w:rsidRPr="00B366FF">
        <w:tab/>
        <w:t>Subscriber data stored in VLR</w:t>
      </w:r>
      <w:bookmarkEnd w:id="1490"/>
      <w:bookmarkEnd w:id="1491"/>
      <w:bookmarkEnd w:id="1492"/>
      <w:bookmarkEnd w:id="1493"/>
    </w:p>
    <w:p w:rsidR="00AC4C87" w:rsidRPr="00B366FF" w:rsidRDefault="00AC4C87" w:rsidP="00AC4C87">
      <w:pPr>
        <w:pStyle w:val="Heading4"/>
      </w:pPr>
      <w:bookmarkStart w:id="1494" w:name="_Toc19631935"/>
      <w:bookmarkStart w:id="1495" w:name="_Toc19633345"/>
      <w:bookmarkStart w:id="1496" w:name="_Toc27235968"/>
      <w:bookmarkStart w:id="1497" w:name="_Toc36115077"/>
      <w:r w:rsidRPr="00B366FF">
        <w:t>2.14.3.1</w:t>
      </w:r>
      <w:r w:rsidRPr="00B366FF">
        <w:tab/>
        <w:t>Originating CAMEL Subscription Information (O-CSI)</w:t>
      </w:r>
      <w:bookmarkEnd w:id="1494"/>
      <w:bookmarkEnd w:id="1495"/>
      <w:bookmarkEnd w:id="1496"/>
      <w:bookmarkEnd w:id="1497"/>
    </w:p>
    <w:p w:rsidR="00AC4C87" w:rsidRPr="00B366FF" w:rsidRDefault="00AC4C87" w:rsidP="00AC4C87">
      <w:r w:rsidRPr="00B366FF">
        <w:t>The Originating CAMEL Subscription Information (O-CSI) are stored in the VLR.</w:t>
      </w:r>
    </w:p>
    <w:p w:rsidR="00AC4C87" w:rsidRPr="00B366FF" w:rsidRDefault="00AC4C87" w:rsidP="00AC4C87">
      <w:r w:rsidRPr="00B366FF">
        <w:t>This data defines the contents of the originating CAMEL subscription information used to interwork with the gsmSCF for MO and CF calls. It consists of:</w:t>
      </w:r>
    </w:p>
    <w:p w:rsidR="00AC4C87" w:rsidRPr="00B366FF" w:rsidRDefault="00AC4C87" w:rsidP="00AC4C87">
      <w:pPr>
        <w:pStyle w:val="B1"/>
      </w:pPr>
      <w:r w:rsidRPr="00B366FF">
        <w:t>-</w:t>
      </w:r>
      <w:r w:rsidRPr="00B366FF">
        <w:tab/>
        <w:t>A TDP list: The TDP list is a list of TDP descriptions. Each TDP description contains the following elements:</w:t>
      </w:r>
    </w:p>
    <w:p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rsidR="00AC4C87" w:rsidRPr="00B366FF" w:rsidRDefault="00AC4C87" w:rsidP="00AC4C87">
      <w:pPr>
        <w:pStyle w:val="B2"/>
      </w:pPr>
      <w:r w:rsidRPr="00B366FF">
        <w:t>3.</w:t>
      </w:r>
      <w:r w:rsidRPr="00B366FF">
        <w:tab/>
        <w:t>A serviceKey. The serviceKey identifies to the gsmSCF the service logic.. A serviceKey is associated to each TDP.</w:t>
      </w:r>
    </w:p>
    <w:p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rsidR="00AC4C87" w:rsidRPr="00B366FF" w:rsidRDefault="00AC4C87" w:rsidP="00AC4C87">
      <w:pPr>
        <w:pStyle w:val="B1"/>
      </w:pPr>
      <w:r w:rsidRPr="00B366FF">
        <w:t>-</w:t>
      </w:r>
      <w:r w:rsidRPr="00B366FF">
        <w:tab/>
        <w:t>CAMEL capability handling. It gives the CAMEL phase associated to the O-CSI (CAMEL phase1, or phase2, phase3, or phase4).</w:t>
      </w:r>
    </w:p>
    <w:p w:rsidR="00AC4C87" w:rsidRPr="00B366FF" w:rsidRDefault="00AC4C87" w:rsidP="00AC4C87">
      <w:pPr>
        <w:pStyle w:val="Heading4"/>
      </w:pPr>
      <w:bookmarkStart w:id="1498" w:name="_Toc19631936"/>
      <w:bookmarkStart w:id="1499" w:name="_Toc19633346"/>
      <w:bookmarkStart w:id="1500" w:name="_Toc27235969"/>
      <w:bookmarkStart w:id="1501" w:name="_Toc36115078"/>
      <w:r w:rsidRPr="00B366FF">
        <w:t>2.14.3.2</w:t>
      </w:r>
      <w:r w:rsidRPr="00B366FF">
        <w:tab/>
        <w:t>VMSC Terminating CAMEL Subscription Information (VT-CSI)</w:t>
      </w:r>
      <w:bookmarkEnd w:id="1498"/>
      <w:bookmarkEnd w:id="1499"/>
      <w:bookmarkEnd w:id="1500"/>
      <w:bookmarkEnd w:id="1501"/>
    </w:p>
    <w:p w:rsidR="00AC4C87" w:rsidRPr="00B366FF" w:rsidRDefault="00AC4C87" w:rsidP="00AC4C87">
      <w:pPr>
        <w:keepNext/>
        <w:keepLines/>
      </w:pPr>
      <w:r w:rsidRPr="00B366FF">
        <w:t>This data defines the contents of the visited terminating CAMEL subscription information used by the VMSC to interwork with the gsmSCF for an MT call. It consists of:</w:t>
      </w:r>
    </w:p>
    <w:p w:rsidR="00AC4C87" w:rsidRPr="00B366FF" w:rsidRDefault="00AC4C87" w:rsidP="00AC4C87">
      <w:pPr>
        <w:pStyle w:val="B1"/>
        <w:keepNext/>
      </w:pPr>
      <w:r w:rsidRPr="00B366FF">
        <w:t>-</w:t>
      </w:r>
      <w:r w:rsidRPr="00B366FF">
        <w:tab/>
        <w:t>A TDP list. The TDP list is a list of TDP descriptions. Each TDP description contains the following elements:</w:t>
      </w:r>
    </w:p>
    <w:p w:rsidR="00AC4C87" w:rsidRPr="00B366FF" w:rsidRDefault="00AC4C87" w:rsidP="00AC4C87">
      <w:pPr>
        <w:pStyle w:val="B2"/>
        <w:rPr>
          <w:i/>
        </w:rPr>
      </w:pPr>
      <w:r w:rsidRPr="00B366FF">
        <w:t>1.</w:t>
      </w:r>
      <w:r w:rsidRPr="00B366FF">
        <w:tab/>
        <w:t xml:space="preserve">DP Value. The DP value identifies the DP in the MT State Model where service triggering may take place. For VT-CSI, the allowed DP value are </w:t>
      </w:r>
      <w:r w:rsidRPr="00B366FF">
        <w:rPr>
          <w:i/>
        </w:rPr>
        <w:t>DP Terminating Attempt Authorised,</w:t>
      </w:r>
      <w:r w:rsidRPr="00B366FF">
        <w:t xml:space="preserve"> </w:t>
      </w:r>
      <w:r w:rsidRPr="00B366FF">
        <w:rPr>
          <w:i/>
        </w:rPr>
        <w:t>DP T_Busy, DP T_No_Answer.</w:t>
      </w:r>
    </w:p>
    <w:p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rsidR="00AC4C87" w:rsidRPr="00B366FF" w:rsidRDefault="00AC4C87" w:rsidP="00AC4C87">
      <w:pPr>
        <w:pStyle w:val="B2"/>
      </w:pPr>
      <w:r w:rsidRPr="00B366FF">
        <w:t>3.</w:t>
      </w:r>
      <w:r w:rsidRPr="00B366FF">
        <w:tab/>
        <w:t>A serviceKey. The serviceKey identifies to the gsmSCF the service logic. A serviceKey is associated to each TDP.</w:t>
      </w:r>
    </w:p>
    <w:p w:rsidR="00AC4C87" w:rsidRPr="00B366FF" w:rsidRDefault="00AC4C87" w:rsidP="00AC4C87">
      <w:pPr>
        <w:pStyle w:val="B2"/>
      </w:pPr>
      <w:r w:rsidRPr="00B366FF">
        <w:lastRenderedPageBreak/>
        <w:t>4.</w:t>
      </w:r>
      <w:r w:rsidRPr="00B366FF">
        <w:tab/>
        <w:t>A default Call Handling. The default call handling indicates whether the call shall be released or continued as requested in case of error in the gsmSSF to gsmSCF dialogue. A default Call Handling is associated to each serviceKey.</w:t>
      </w:r>
    </w:p>
    <w:p w:rsidR="00AC4C87" w:rsidRPr="00B366FF" w:rsidRDefault="00AC4C87" w:rsidP="00AC4C87">
      <w:pPr>
        <w:pStyle w:val="B2"/>
      </w:pPr>
      <w:r w:rsidRPr="00B366FF">
        <w:t>5.</w:t>
      </w:r>
      <w:r w:rsidRPr="00B366FF">
        <w:tab/>
        <w:t>DP criteria: The DP criteria indicates on which criteria the gsmSSF shall access the gsmSCF.</w:t>
      </w:r>
    </w:p>
    <w:p w:rsidR="00AC4C87" w:rsidRPr="00B366FF" w:rsidRDefault="00AC4C87" w:rsidP="00AC4C87">
      <w:pPr>
        <w:pStyle w:val="B1"/>
      </w:pPr>
      <w:r w:rsidRPr="00B366FF">
        <w:t>-</w:t>
      </w:r>
      <w:r w:rsidRPr="00B366FF">
        <w:tab/>
        <w:t>CAMEL capability handling. It gives the CAMEL phase associated to the VT-CSI. It is set  to CAMEL phase3 or phase4.</w:t>
      </w:r>
    </w:p>
    <w:p w:rsidR="00AC4C87" w:rsidRPr="00B366FF" w:rsidRDefault="00AC4C87" w:rsidP="00AC4C87">
      <w:pPr>
        <w:pStyle w:val="Heading4"/>
      </w:pPr>
      <w:bookmarkStart w:id="1502" w:name="_Toc19631937"/>
      <w:bookmarkStart w:id="1503" w:name="_Toc19633347"/>
      <w:bookmarkStart w:id="1504" w:name="_Toc27235970"/>
      <w:bookmarkStart w:id="1505" w:name="_Toc36115079"/>
      <w:r w:rsidRPr="00B366FF">
        <w:t>2.14.3.3</w:t>
      </w:r>
      <w:r w:rsidRPr="00B366FF">
        <w:tab/>
        <w:t>Supplementary Service invocation notification(SS-CSI)</w:t>
      </w:r>
      <w:bookmarkEnd w:id="1502"/>
      <w:bookmarkEnd w:id="1503"/>
      <w:bookmarkEnd w:id="1504"/>
      <w:bookmarkEnd w:id="1505"/>
    </w:p>
    <w:p w:rsidR="00AC4C87" w:rsidRPr="00B366FF" w:rsidRDefault="00AC4C87" w:rsidP="00AC4C87">
      <w:r w:rsidRPr="00B366FF">
        <w:t>This data is used to notify the gsmSCF about Supplementary Service invocation. It consists of :</w:t>
      </w:r>
    </w:p>
    <w:p w:rsidR="00AC4C87" w:rsidRPr="00B366FF" w:rsidRDefault="00AC4C87" w:rsidP="00AC4C87">
      <w:pPr>
        <w:pStyle w:val="B1"/>
      </w:pPr>
      <w:r w:rsidRPr="00B366FF">
        <w:t>-</w:t>
      </w:r>
      <w:r w:rsidRPr="00B366FF">
        <w:tab/>
        <w:t>a notification criterion, which may be ECT, CD or MPTY</w:t>
      </w:r>
    </w:p>
    <w:p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rsidR="00AC4C87" w:rsidRPr="00B366FF" w:rsidRDefault="00AC4C87" w:rsidP="00AC4C87">
      <w:pPr>
        <w:pStyle w:val="Heading4"/>
      </w:pPr>
      <w:bookmarkStart w:id="1506" w:name="_Toc19631938"/>
      <w:bookmarkStart w:id="1507" w:name="_Toc19633348"/>
      <w:bookmarkStart w:id="1508" w:name="_Toc27235971"/>
      <w:bookmarkStart w:id="1509" w:name="_Toc36115080"/>
      <w:r w:rsidRPr="00B366FF">
        <w:t>2.14.3.4</w:t>
      </w:r>
      <w:r w:rsidRPr="00B366FF">
        <w:tab/>
        <w:t>Mobility Management event notification (M-CSI)</w:t>
      </w:r>
      <w:bookmarkEnd w:id="1506"/>
      <w:bookmarkEnd w:id="1507"/>
      <w:bookmarkEnd w:id="1508"/>
      <w:bookmarkEnd w:id="1509"/>
    </w:p>
    <w:p w:rsidR="00AC4C87" w:rsidRPr="00B366FF" w:rsidRDefault="00AC4C87" w:rsidP="00AC4C87">
      <w:r w:rsidRPr="00B366FF">
        <w:t>This data indicates which Mobility Management events shall be reported to the gsmSCF. It consists of:</w:t>
      </w:r>
    </w:p>
    <w:p w:rsidR="00AC4C87" w:rsidRPr="00B366FF" w:rsidRDefault="00AC4C87" w:rsidP="00AC4C87">
      <w:pPr>
        <w:pStyle w:val="B1"/>
      </w:pPr>
      <w:r w:rsidRPr="00B366FF">
        <w:t>-</w:t>
      </w:r>
      <w:r w:rsidRPr="00B366FF">
        <w:tab/>
        <w:t>gsmSCF address : This is the address of the gsmSCF where the Mobility Management event notification shall be sent to. The gsmSCF address must be in E.164 format.</w:t>
      </w:r>
    </w:p>
    <w:p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rsidR="00AC4C87" w:rsidRPr="00B366FF" w:rsidRDefault="00AC4C87" w:rsidP="00AC4C87">
      <w:pPr>
        <w:pStyle w:val="B2"/>
      </w:pPr>
      <w:r w:rsidRPr="00B366FF">
        <w:t>-</w:t>
      </w:r>
      <w:r w:rsidRPr="00B366FF">
        <w:tab/>
        <w:t>Location update in the same VLR service area;</w:t>
      </w:r>
    </w:p>
    <w:p w:rsidR="00AC4C87" w:rsidRPr="00B366FF" w:rsidRDefault="00AC4C87" w:rsidP="00AC4C87">
      <w:pPr>
        <w:pStyle w:val="B2"/>
      </w:pPr>
      <w:r w:rsidRPr="00B366FF">
        <w:t>-</w:t>
      </w:r>
      <w:r w:rsidRPr="00B366FF">
        <w:tab/>
        <w:t>Location update to another VLR service area;</w:t>
      </w:r>
    </w:p>
    <w:p w:rsidR="00AC4C87" w:rsidRPr="00B366FF" w:rsidRDefault="00AC4C87" w:rsidP="00AC4C87">
      <w:pPr>
        <w:pStyle w:val="B2"/>
      </w:pPr>
      <w:r w:rsidRPr="00B366FF">
        <w:t>-</w:t>
      </w:r>
      <w:r w:rsidRPr="00B366FF">
        <w:tab/>
        <w:t>IMSI attach;</w:t>
      </w:r>
    </w:p>
    <w:p w:rsidR="00AC4C87" w:rsidRPr="00B366FF" w:rsidRDefault="00AC4C87" w:rsidP="00AC4C87">
      <w:pPr>
        <w:pStyle w:val="B2"/>
      </w:pPr>
      <w:r w:rsidRPr="00B366FF">
        <w:t>-</w:t>
      </w:r>
      <w:r w:rsidRPr="00B366FF">
        <w:tab/>
        <w:t>MS initiated IMSI detach (explicit detach);</w:t>
      </w:r>
    </w:p>
    <w:p w:rsidR="00AC4C87" w:rsidRPr="00B366FF" w:rsidRDefault="00AC4C87" w:rsidP="00AC4C87">
      <w:pPr>
        <w:pStyle w:val="B2"/>
      </w:pPr>
      <w:r w:rsidRPr="00B366FF">
        <w:t>-</w:t>
      </w:r>
      <w:r w:rsidRPr="00B366FF">
        <w:tab/>
        <w:t>Network initiated IMSI detach (implicit detach).</w:t>
      </w:r>
    </w:p>
    <w:p w:rsidR="00AC4C87" w:rsidRPr="00B366FF" w:rsidRDefault="00AC4C87" w:rsidP="00AC4C87">
      <w:pPr>
        <w:pStyle w:val="Heading4"/>
      </w:pPr>
      <w:bookmarkStart w:id="1510" w:name="_Toc19631939"/>
      <w:bookmarkStart w:id="1511" w:name="_Toc19633349"/>
      <w:bookmarkStart w:id="1512" w:name="_Toc27235972"/>
      <w:bookmarkStart w:id="1513" w:name="_Toc36115081"/>
      <w:r w:rsidRPr="00B366FF">
        <w:lastRenderedPageBreak/>
        <w:t>2.14.3.5</w:t>
      </w:r>
      <w:r w:rsidRPr="00B366FF">
        <w:tab/>
        <w:t>Mobile Originating Short Message Service CAMEL Subscription Information (MO-SMS-CSI)</w:t>
      </w:r>
      <w:bookmarkEnd w:id="1510"/>
      <w:bookmarkEnd w:id="1511"/>
      <w:bookmarkEnd w:id="1512"/>
      <w:bookmarkEnd w:id="1513"/>
    </w:p>
    <w:p w:rsidR="00AC4C87" w:rsidRPr="00B366FF" w:rsidRDefault="00AC4C87" w:rsidP="00AC4C87">
      <w:pPr>
        <w:keepNext/>
        <w:keepLines/>
      </w:pPr>
      <w:r w:rsidRPr="00B366FF">
        <w:t>This data defines the contents of the MO SMS CAMEL subscription information used for the interworking between gsmSCF and gsmSSF, for CAMEL control of circuit switched MO SMS.</w:t>
      </w:r>
    </w:p>
    <w:p w:rsidR="00AC4C87" w:rsidRPr="00B366FF" w:rsidRDefault="00AC4C87" w:rsidP="00AC4C87">
      <w:pPr>
        <w:keepNext/>
        <w:keepLines/>
      </w:pPr>
      <w:r w:rsidRPr="00B366FF">
        <w:t>MO-SMS-CSI consists of the following data items:</w:t>
      </w:r>
    </w:p>
    <w:p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AC4C87" w:rsidRPr="00B366FF" w:rsidRDefault="00AC4C87" w:rsidP="00AC4C87">
      <w:pPr>
        <w:pStyle w:val="B2"/>
        <w:keepNext/>
      </w:pPr>
      <w:r w:rsidRPr="00B366FF">
        <w:t>2.</w:t>
      </w:r>
      <w:r w:rsidRPr="00B366FF">
        <w:tab/>
        <w:t>gsmSCF Address. The gsmSCF addess is the address (E.164 number) of the gsmSCF.</w:t>
      </w:r>
    </w:p>
    <w:p w:rsidR="00AC4C87" w:rsidRPr="00B366FF" w:rsidRDefault="00AC4C87" w:rsidP="00AC4C87">
      <w:pPr>
        <w:pStyle w:val="B2"/>
        <w:keepNext/>
      </w:pPr>
      <w:r w:rsidRPr="00B366FF">
        <w:t>3.</w:t>
      </w:r>
      <w:r w:rsidRPr="00B366FF">
        <w:tab/>
        <w:t>ServiceKey. The serviceKey identifies to the gsmSCF the service logic that shall be applied.</w:t>
      </w:r>
    </w:p>
    <w:p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rsidR="00AC4C87" w:rsidRPr="00B366FF" w:rsidRDefault="00AC4C87" w:rsidP="00AC4C87">
      <w:pPr>
        <w:pStyle w:val="B1"/>
      </w:pPr>
      <w:r w:rsidRPr="00B366FF">
        <w:t>-</w:t>
      </w:r>
      <w:r w:rsidRPr="00B366FF">
        <w:tab/>
        <w:t xml:space="preserve">CAMEL Capability Handling. CAMEL Capability Handling indicates </w:t>
      </w:r>
      <w:bookmarkStart w:id="1514" w:name="MTSMSCSI2"/>
      <w:r w:rsidRPr="00B366FF">
        <w:t>the CAME</w:t>
      </w:r>
      <w:bookmarkEnd w:id="1514"/>
      <w:r w:rsidRPr="00B366FF">
        <w:t>L Phase that is required for the MO SMS service.</w:t>
      </w:r>
      <w:r w:rsidRPr="00B366FF">
        <w:br/>
        <w:t>The CAMEL Capability Handling for MO-SMS-CSI shall have the value CAMEL phase 3.</w:t>
      </w:r>
    </w:p>
    <w:p w:rsidR="00AC4C87" w:rsidRPr="00B366FF" w:rsidRDefault="00AC4C87" w:rsidP="00AC4C87">
      <w:pPr>
        <w:pStyle w:val="Heading4"/>
      </w:pPr>
      <w:bookmarkStart w:id="1515" w:name="_Toc19631940"/>
      <w:bookmarkStart w:id="1516" w:name="_Toc19633350"/>
      <w:bookmarkStart w:id="1517" w:name="_Toc27235973"/>
      <w:bookmarkStart w:id="1518" w:name="_Toc36115082"/>
      <w:r w:rsidRPr="00B366FF">
        <w:t>2.14.3.6</w:t>
      </w:r>
      <w:r w:rsidRPr="00B366FF">
        <w:tab/>
        <w:t>Mobile Terminating Short Message Service CAMEL Subscription Information (MT-SMS-CSI)</w:t>
      </w:r>
      <w:bookmarkEnd w:id="1515"/>
      <w:bookmarkEnd w:id="1516"/>
      <w:bookmarkEnd w:id="1517"/>
      <w:bookmarkEnd w:id="1518"/>
    </w:p>
    <w:p w:rsidR="00AC4C87" w:rsidRPr="00B366FF" w:rsidRDefault="00AC4C87" w:rsidP="00AC4C87">
      <w:pPr>
        <w:pStyle w:val="B1"/>
        <w:ind w:left="0" w:firstLine="0"/>
      </w:pPr>
      <w:r w:rsidRPr="00B366FF">
        <w:t>This data defines the contents of the mobile terminating short message service CAMEL subscription information. The MT-SMS-CSI CAMEL Subscription Information is used for interworking between gsmSCF and gsmSSF, for CAMEL control of circuit switched MT SMS.</w:t>
      </w:r>
    </w:p>
    <w:p w:rsidR="00AC4C87" w:rsidRPr="00B366FF" w:rsidRDefault="00AC4C87" w:rsidP="00AC4C87">
      <w:r w:rsidRPr="00B366FF">
        <w:t>MT-SMS-CSI consists of the following data items:</w:t>
      </w:r>
    </w:p>
    <w:p w:rsidR="00AC4C87" w:rsidRPr="00B366FF" w:rsidRDefault="00AC4C87" w:rsidP="00AC4C87">
      <w:pPr>
        <w:pStyle w:val="B1"/>
        <w:keepNext/>
      </w:pPr>
      <w:r w:rsidRPr="00B366FF">
        <w:lastRenderedPageBreak/>
        <w:t>-</w:t>
      </w:r>
      <w:r w:rsidRPr="00B366FF">
        <w:tab/>
        <w:t>TDP List. The TDP list is a list of MT SMS TDP descriptions. Each TDP description contains the following elements:</w:t>
      </w:r>
    </w:p>
    <w:p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rsidR="00AC4C87" w:rsidRPr="00B366FF" w:rsidRDefault="00AC4C87" w:rsidP="00AC4C87">
      <w:pPr>
        <w:pStyle w:val="B2"/>
        <w:keepNext/>
      </w:pPr>
      <w:r w:rsidRPr="00B366FF">
        <w:t>3.</w:t>
      </w:r>
      <w:r w:rsidRPr="00B366FF">
        <w:tab/>
        <w:t>Service Key. The service key identifies to the gsmSCF the service logic that shall be applied.</w:t>
      </w:r>
    </w:p>
    <w:p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rsidTr="00706CD2">
        <w:trPr>
          <w:jc w:val="center"/>
        </w:trPr>
        <w:tc>
          <w:tcPr>
            <w:tcW w:w="2055" w:type="dxa"/>
          </w:tcPr>
          <w:p w:rsidR="00AC4C87" w:rsidRPr="00B366FF" w:rsidRDefault="00AC4C87" w:rsidP="00706CD2">
            <w:pPr>
              <w:pStyle w:val="TAH"/>
            </w:pPr>
            <w:r w:rsidRPr="00B366FF">
              <w:t>TDP</w:t>
            </w:r>
          </w:p>
        </w:tc>
        <w:tc>
          <w:tcPr>
            <w:tcW w:w="1984" w:type="dxa"/>
          </w:tcPr>
          <w:p w:rsidR="00AC4C87" w:rsidRPr="00B366FF" w:rsidRDefault="00AC4C87" w:rsidP="00706CD2">
            <w:pPr>
              <w:pStyle w:val="TAH"/>
            </w:pPr>
            <w:r w:rsidRPr="00B366FF">
              <w:t>Triggering</w:t>
            </w:r>
            <w:r>
              <w:t xml:space="preserve"> </w:t>
            </w:r>
            <w:r w:rsidRPr="00B366FF">
              <w:t>Criterion</w:t>
            </w:r>
            <w:r>
              <w:t xml:space="preserve"> </w:t>
            </w:r>
          </w:p>
        </w:tc>
        <w:tc>
          <w:tcPr>
            <w:tcW w:w="1418" w:type="dxa"/>
          </w:tcPr>
          <w:p w:rsidR="00AC4C87" w:rsidRPr="00B366FF" w:rsidRDefault="00AC4C87" w:rsidP="00706CD2">
            <w:pPr>
              <w:pStyle w:val="TAH"/>
            </w:pPr>
            <w:r w:rsidRPr="00B366FF">
              <w:t>ServiceKey</w:t>
            </w:r>
          </w:p>
        </w:tc>
        <w:tc>
          <w:tcPr>
            <w:tcW w:w="992" w:type="dxa"/>
          </w:tcPr>
          <w:p w:rsidR="00AC4C87" w:rsidRPr="00B366FF" w:rsidRDefault="00AC4C87" w:rsidP="00706CD2">
            <w:pPr>
              <w:pStyle w:val="TAH"/>
            </w:pPr>
            <w:r w:rsidRPr="00B366FF">
              <w:t>gsmSCF</w:t>
            </w:r>
            <w:r>
              <w:t xml:space="preserve"> </w:t>
            </w:r>
            <w:r w:rsidRPr="00B366FF">
              <w:t>address</w:t>
            </w:r>
          </w:p>
        </w:tc>
        <w:tc>
          <w:tcPr>
            <w:tcW w:w="1418" w:type="dxa"/>
          </w:tcPr>
          <w:p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rsidTr="00706CD2">
        <w:trPr>
          <w:jc w:val="center"/>
        </w:trPr>
        <w:tc>
          <w:tcPr>
            <w:tcW w:w="2055" w:type="dxa"/>
          </w:tcPr>
          <w:p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rsidR="00AC4C87" w:rsidRPr="00B366FF" w:rsidRDefault="00AC4C87" w:rsidP="00706CD2">
            <w:pPr>
              <w:pStyle w:val="TAL"/>
            </w:pPr>
            <w:r w:rsidRPr="00B366FF">
              <w:t>TDPU</w:t>
            </w:r>
            <w:r>
              <w:t xml:space="preserve"> </w:t>
            </w:r>
            <w:r w:rsidRPr="00B366FF">
              <w:t>type</w:t>
            </w:r>
          </w:p>
        </w:tc>
        <w:tc>
          <w:tcPr>
            <w:tcW w:w="1418"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rsidR="00AC4C87" w:rsidRPr="00B366FF" w:rsidRDefault="00AC4C87" w:rsidP="00AC4C87">
      <w:pPr>
        <w:pStyle w:val="B2"/>
        <w:keepNext/>
        <w:ind w:left="0" w:firstLine="0"/>
      </w:pPr>
    </w:p>
    <w:p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AC4C87" w:rsidRPr="00B366FF" w:rsidRDefault="00AC4C87" w:rsidP="00AC4C87">
      <w:pPr>
        <w:pStyle w:val="Heading4"/>
      </w:pPr>
      <w:bookmarkStart w:id="1519" w:name="_Toc19631941"/>
      <w:bookmarkStart w:id="1520" w:name="_Toc19633351"/>
      <w:bookmarkStart w:id="1521" w:name="_Toc27235974"/>
      <w:bookmarkStart w:id="1522" w:name="_Toc36115083"/>
      <w:r w:rsidRPr="00B366FF">
        <w:t>2.14.3.7</w:t>
      </w:r>
      <w:r w:rsidRPr="00B366FF">
        <w:tab/>
        <w:t>Dialled service CAMEL Subscription Information (D-CSI)</w:t>
      </w:r>
      <w:bookmarkEnd w:id="1519"/>
      <w:bookmarkEnd w:id="1520"/>
      <w:bookmarkEnd w:id="1521"/>
      <w:bookmarkEnd w:id="1522"/>
    </w:p>
    <w:p w:rsidR="00AC4C87" w:rsidRPr="00B366FF" w:rsidRDefault="00AC4C87" w:rsidP="00AC4C87">
      <w:pPr>
        <w:rPr>
          <w:lang w:eastAsia="ja-JP"/>
        </w:rPr>
      </w:pPr>
      <w:r w:rsidRPr="00B366FF">
        <w:t>This data defines the contents of the dialled service CAMEL subscription information used to interwork with the gsmSCF for MO and MF call. It is applicable at TDP Analysed Info. It consists of:</w:t>
      </w:r>
    </w:p>
    <w:p w:rsidR="00AC4C87" w:rsidRPr="00B366FF" w:rsidRDefault="00AC4C87" w:rsidP="00AC4C87">
      <w:pPr>
        <w:pStyle w:val="B1"/>
      </w:pPr>
      <w:r w:rsidRPr="00B366FF">
        <w:t>-</w:t>
      </w:r>
      <w:r w:rsidRPr="00B366FF">
        <w:tab/>
        <w:t>DP Criteria list, this consists of 1 to 10 entries containing : DP Criterion: It indicates when the gsmSSF shall request gsmSCF for instructions.</w:t>
      </w:r>
    </w:p>
    <w:p w:rsidR="00AC4C87" w:rsidRPr="00B366FF" w:rsidRDefault="00AC4C87" w:rsidP="00AC4C87">
      <w:pPr>
        <w:pStyle w:val="B2"/>
      </w:pPr>
      <w:r w:rsidRPr="00B366FF">
        <w:t>1.</w:t>
      </w:r>
      <w:r w:rsidRPr="00B366FF">
        <w:tab/>
        <w:t>A gsmSCF address. It is the gsmSCF address (E.164 number) where this Subscribed Dialled CAMEL service is treated for the subscriber. A gsmSCF address is associated to each DP Criterion.</w:t>
      </w:r>
    </w:p>
    <w:p w:rsidR="00AC4C87" w:rsidRPr="00B366FF" w:rsidRDefault="00AC4C87" w:rsidP="00AC4C87">
      <w:pPr>
        <w:pStyle w:val="B2"/>
      </w:pPr>
      <w:r w:rsidRPr="00B366FF">
        <w:t>2.</w:t>
      </w:r>
      <w:r w:rsidRPr="00B366FF">
        <w:tab/>
        <w:t>A serviceKey. The serviceKey identifies to the gsmSCF the service logic. A serviceKey is associated to each DP Criterion.</w:t>
      </w:r>
    </w:p>
    <w:p w:rsidR="00AC4C87" w:rsidRPr="00B366FF" w:rsidRDefault="00AC4C87" w:rsidP="00AC4C87">
      <w:pPr>
        <w:pStyle w:val="B2"/>
        <w:rPr>
          <w:lang w:eastAsia="ja-JP"/>
        </w:rPr>
      </w:pPr>
      <w:r w:rsidRPr="00B366FF">
        <w:t>3.</w:t>
      </w:r>
      <w:r w:rsidRPr="00B366FF">
        <w:tab/>
        <w:t>A default Call Handling. It indicates whether the call shall be released or continued as requested in case of error in the gsmSSF to gsmSCF dialogue. A default Call Handling is associated to each DP Criterion.</w:t>
      </w:r>
    </w:p>
    <w:p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rsidR="00AC4C87" w:rsidRPr="00B366FF" w:rsidRDefault="00AC4C87" w:rsidP="00AC4C87">
      <w:pPr>
        <w:pStyle w:val="Heading4"/>
      </w:pPr>
      <w:bookmarkStart w:id="1523" w:name="_Toc19631942"/>
      <w:bookmarkStart w:id="1524" w:name="_Toc19633352"/>
      <w:bookmarkStart w:id="1525" w:name="_Toc27235975"/>
      <w:bookmarkStart w:id="1526" w:name="_Toc36115084"/>
      <w:r w:rsidRPr="00B366FF">
        <w:t>2.14.3.8</w:t>
      </w:r>
      <w:r w:rsidRPr="00B366FF">
        <w:tab/>
        <w:t>Translation Information flag (TIF-CSI)</w:t>
      </w:r>
      <w:bookmarkEnd w:id="1523"/>
      <w:bookmarkEnd w:id="1524"/>
      <w:bookmarkEnd w:id="1525"/>
      <w:bookmarkEnd w:id="1526"/>
    </w:p>
    <w:p w:rsidR="00AC4C87" w:rsidRPr="00B366FF" w:rsidRDefault="00AC4C87" w:rsidP="00AC4C87">
      <w:r w:rsidRPr="00B366FF">
        <w:t>This flag is used to indicate that the VLR shall not attempt to perform any actions on the deflected to number (DTN).</w:t>
      </w:r>
    </w:p>
    <w:p w:rsidR="00AC4C87" w:rsidRPr="00B366FF" w:rsidRDefault="00AC4C87" w:rsidP="00AC4C87">
      <w:pPr>
        <w:pStyle w:val="Heading3"/>
      </w:pPr>
      <w:bookmarkStart w:id="1527" w:name="_Toc19631943"/>
      <w:bookmarkStart w:id="1528" w:name="_Toc19633353"/>
      <w:bookmarkStart w:id="1529" w:name="_Toc27235976"/>
      <w:bookmarkStart w:id="1530" w:name="_Toc36115085"/>
      <w:r w:rsidRPr="00B366FF">
        <w:t>2.14.4</w:t>
      </w:r>
      <w:r w:rsidRPr="00B366FF">
        <w:tab/>
        <w:t>Data stored in SGSN</w:t>
      </w:r>
      <w:bookmarkEnd w:id="1527"/>
      <w:bookmarkEnd w:id="1528"/>
      <w:bookmarkEnd w:id="1529"/>
      <w:bookmarkEnd w:id="1530"/>
    </w:p>
    <w:p w:rsidR="00AC4C87" w:rsidRPr="00B366FF" w:rsidRDefault="00AC4C87" w:rsidP="00AC4C87">
      <w:pPr>
        <w:pStyle w:val="Heading4"/>
      </w:pPr>
      <w:bookmarkStart w:id="1531" w:name="_Toc19631944"/>
      <w:bookmarkStart w:id="1532" w:name="_Toc19633354"/>
      <w:bookmarkStart w:id="1533" w:name="_Toc27235977"/>
      <w:bookmarkStart w:id="1534" w:name="_Toc36115086"/>
      <w:r w:rsidRPr="00B366FF">
        <w:t>2.14.4.1</w:t>
      </w:r>
      <w:r w:rsidRPr="00B366FF">
        <w:tab/>
        <w:t>Mobile Originating Short Message Service CAMEL Subscription Information (MO-SMS-CSI)</w:t>
      </w:r>
      <w:bookmarkEnd w:id="1531"/>
      <w:bookmarkEnd w:id="1532"/>
      <w:bookmarkEnd w:id="1533"/>
      <w:bookmarkEnd w:id="1534"/>
    </w:p>
    <w:p w:rsidR="00AC4C87" w:rsidRPr="00B366FF" w:rsidRDefault="00AC4C87" w:rsidP="00AC4C87">
      <w:r w:rsidRPr="00B366FF">
        <w:t>This data defines the contents of the MO SMS CAMEL subscription information. The MO-SMS-CSI in SGSN is used for the Interworking between SGSN and gsmSCF, for CAMEL control of packet switched MO SMS.</w:t>
      </w:r>
    </w:p>
    <w:p w:rsidR="00AC4C87" w:rsidRPr="00B366FF" w:rsidRDefault="00AC4C87" w:rsidP="00AC4C87">
      <w:r w:rsidRPr="00B366FF">
        <w:lastRenderedPageBreak/>
        <w:t>MO-SMS-CSI consists of the following data items:</w:t>
      </w:r>
    </w:p>
    <w:p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rsidR="00AC4C87" w:rsidRPr="00B366FF" w:rsidRDefault="00AC4C87" w:rsidP="00AC4C87">
      <w:pPr>
        <w:pStyle w:val="B2"/>
        <w:keepNext/>
      </w:pPr>
      <w:r w:rsidRPr="00B366FF">
        <w:t>2.</w:t>
      </w:r>
      <w:r w:rsidRPr="00B366FF">
        <w:tab/>
        <w:t>gsmSCF Address. The gsmSCF addess is the address (E.164 number) of the gsmSCF where the MO SMS CAMEL Service associated with this TDP, is located for this subscriber.</w:t>
      </w:r>
    </w:p>
    <w:p w:rsidR="00AC4C87" w:rsidRPr="00B366FF" w:rsidRDefault="00AC4C87" w:rsidP="00AC4C87">
      <w:pPr>
        <w:pStyle w:val="B2"/>
        <w:keepNext/>
      </w:pPr>
      <w:r w:rsidRPr="00B366FF">
        <w:t>3.</w:t>
      </w:r>
      <w:r w:rsidRPr="00B366FF">
        <w:tab/>
        <w:t>ServiceKey. The serviceKey identifies to the gsmSCF the service logic that shall be applied.</w:t>
      </w:r>
    </w:p>
    <w:p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gprsSSF and gsmSCF.</w:t>
      </w:r>
    </w:p>
    <w:p w:rsidR="00AC4C87" w:rsidRPr="00B366FF" w:rsidRDefault="00AC4C87" w:rsidP="00AC4C87">
      <w:pPr>
        <w:pStyle w:val="B1"/>
      </w:pPr>
      <w:r w:rsidRPr="00B366FF">
        <w:t>-</w:t>
      </w:r>
      <w:r w:rsidRPr="00B366FF">
        <w:tab/>
        <w:t>CAMEL Capability Handling. CAMEL Capability Handling indicates the CAME</w:t>
      </w:r>
      <w:bookmarkStart w:id="1535" w:name="MTSMSCSIgprs"/>
      <w:r w:rsidRPr="00B366FF">
        <w:t xml:space="preserve">L Phase </w:t>
      </w:r>
      <w:bookmarkEnd w:id="1535"/>
      <w:r w:rsidRPr="00B366FF">
        <w:t>that is required for the MO SMS service.</w:t>
      </w:r>
      <w:r w:rsidRPr="00B366FF">
        <w:br/>
        <w:t>The CAMEL Capability Handling for MO-SMS-CSI in SGSN shall have the value CAMEL phase 3.</w:t>
      </w:r>
    </w:p>
    <w:p w:rsidR="00AC4C87" w:rsidRPr="00B366FF" w:rsidRDefault="00AC4C87" w:rsidP="00AC4C87">
      <w:pPr>
        <w:pStyle w:val="Heading4"/>
      </w:pPr>
      <w:bookmarkStart w:id="1536" w:name="_Toc19631945"/>
      <w:bookmarkStart w:id="1537" w:name="_Toc19633355"/>
      <w:bookmarkStart w:id="1538" w:name="_Toc27235978"/>
      <w:bookmarkStart w:id="1539" w:name="_Toc36115087"/>
      <w:r w:rsidRPr="00B366FF">
        <w:t>2.14.4.2</w:t>
      </w:r>
      <w:r w:rsidRPr="00B366FF">
        <w:tab/>
        <w:t>Mobile Terminating Short Message Service CAMEL Subscription Information (MT-SMS-CSI)</w:t>
      </w:r>
      <w:bookmarkEnd w:id="1536"/>
      <w:bookmarkEnd w:id="1537"/>
      <w:bookmarkEnd w:id="1538"/>
      <w:bookmarkEnd w:id="1539"/>
    </w:p>
    <w:p w:rsidR="00AC4C87" w:rsidRPr="00B366FF" w:rsidRDefault="00AC4C87" w:rsidP="00AC4C87">
      <w:pPr>
        <w:pStyle w:val="B1"/>
        <w:keepNext/>
        <w:keepLines/>
        <w:ind w:left="0" w:firstLine="0"/>
      </w:pPr>
      <w:r w:rsidRPr="00B366FF">
        <w:t>This data defines the contents of the mobile terminating short message service CAMEL subscription information. The MT-SMS-CSI CAMEL Subscription Information is used for the Interworking between gsmSCF and gprsSSF, for CAMEL control of packet switched MT SMS.</w:t>
      </w:r>
    </w:p>
    <w:p w:rsidR="00AC4C87" w:rsidRPr="00B366FF" w:rsidRDefault="00AC4C87" w:rsidP="00AC4C87">
      <w:pPr>
        <w:keepNext/>
        <w:keepLines/>
      </w:pPr>
      <w:r w:rsidRPr="00B366FF">
        <w:t>MT-SMS-CSI consists of the following data items:</w:t>
      </w:r>
    </w:p>
    <w:p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rsidR="00AC4C87" w:rsidRPr="00B366FF" w:rsidRDefault="00AC4C87" w:rsidP="00AC4C87">
      <w:pPr>
        <w:pStyle w:val="B2"/>
        <w:keepNext/>
      </w:pPr>
      <w:r w:rsidRPr="00B366FF">
        <w:t>3.</w:t>
      </w:r>
      <w:r w:rsidRPr="00B366FF">
        <w:tab/>
        <w:t>ServiceKey. The serviceKey identifies to the gsmSCF the service logic that shall be applied.</w:t>
      </w:r>
    </w:p>
    <w:p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gprsSSF and gsmSCF.</w:t>
      </w:r>
    </w:p>
    <w:p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rsidTr="00706CD2">
        <w:trPr>
          <w:jc w:val="center"/>
        </w:trPr>
        <w:tc>
          <w:tcPr>
            <w:tcW w:w="2055" w:type="dxa"/>
          </w:tcPr>
          <w:p w:rsidR="00AC4C87" w:rsidRPr="00B366FF" w:rsidRDefault="00AC4C87" w:rsidP="00706CD2">
            <w:pPr>
              <w:pStyle w:val="TAH"/>
            </w:pPr>
            <w:r w:rsidRPr="00B366FF">
              <w:t>TDP</w:t>
            </w:r>
          </w:p>
        </w:tc>
        <w:tc>
          <w:tcPr>
            <w:tcW w:w="1984" w:type="dxa"/>
          </w:tcPr>
          <w:p w:rsidR="00AC4C87" w:rsidRPr="00B366FF" w:rsidRDefault="00AC4C87" w:rsidP="00706CD2">
            <w:pPr>
              <w:pStyle w:val="TAH"/>
            </w:pPr>
            <w:r w:rsidRPr="00B366FF">
              <w:t>Triggering</w:t>
            </w:r>
            <w:r>
              <w:t xml:space="preserve"> </w:t>
            </w:r>
            <w:r w:rsidRPr="00B366FF">
              <w:t>Criterion</w:t>
            </w:r>
            <w:r>
              <w:t xml:space="preserve"> </w:t>
            </w:r>
          </w:p>
        </w:tc>
        <w:tc>
          <w:tcPr>
            <w:tcW w:w="1418" w:type="dxa"/>
          </w:tcPr>
          <w:p w:rsidR="00AC4C87" w:rsidRPr="00B366FF" w:rsidRDefault="00AC4C87" w:rsidP="00706CD2">
            <w:pPr>
              <w:pStyle w:val="TAH"/>
            </w:pPr>
            <w:r w:rsidRPr="00B366FF">
              <w:t>ServiceKey</w:t>
            </w:r>
          </w:p>
        </w:tc>
        <w:tc>
          <w:tcPr>
            <w:tcW w:w="992" w:type="dxa"/>
          </w:tcPr>
          <w:p w:rsidR="00AC4C87" w:rsidRPr="00B366FF" w:rsidRDefault="00AC4C87" w:rsidP="00706CD2">
            <w:pPr>
              <w:pStyle w:val="TAH"/>
            </w:pPr>
            <w:r w:rsidRPr="00B366FF">
              <w:t>gsmSCF</w:t>
            </w:r>
            <w:r>
              <w:t xml:space="preserve"> </w:t>
            </w:r>
            <w:r w:rsidRPr="00B366FF">
              <w:t>address</w:t>
            </w:r>
          </w:p>
        </w:tc>
        <w:tc>
          <w:tcPr>
            <w:tcW w:w="1418" w:type="dxa"/>
          </w:tcPr>
          <w:p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rsidTr="00706CD2">
        <w:trPr>
          <w:jc w:val="center"/>
        </w:trPr>
        <w:tc>
          <w:tcPr>
            <w:tcW w:w="2055" w:type="dxa"/>
          </w:tcPr>
          <w:p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rsidR="00AC4C87" w:rsidRPr="00B366FF" w:rsidRDefault="00AC4C87" w:rsidP="00706CD2">
            <w:pPr>
              <w:pStyle w:val="TAL"/>
            </w:pPr>
            <w:r w:rsidRPr="00B366FF">
              <w:t>TDPU</w:t>
            </w:r>
            <w:r>
              <w:t xml:space="preserve"> </w:t>
            </w:r>
            <w:r w:rsidRPr="00B366FF">
              <w:t>type</w:t>
            </w:r>
          </w:p>
        </w:tc>
        <w:tc>
          <w:tcPr>
            <w:tcW w:w="1418"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rsidR="00AC4C87" w:rsidRPr="00B366FF" w:rsidRDefault="00AC4C87" w:rsidP="00AC4C87">
      <w:pPr>
        <w:pStyle w:val="B2"/>
        <w:ind w:left="0" w:firstLine="0"/>
      </w:pPr>
    </w:p>
    <w:p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rsidR="00AC4C87" w:rsidRPr="00B366FF" w:rsidRDefault="00AC4C87" w:rsidP="00AC4C87">
      <w:pPr>
        <w:pStyle w:val="Heading4"/>
      </w:pPr>
      <w:bookmarkStart w:id="1540" w:name="_Toc19631946"/>
      <w:bookmarkStart w:id="1541" w:name="_Toc19633356"/>
      <w:bookmarkStart w:id="1542" w:name="_Toc27235979"/>
      <w:bookmarkStart w:id="1543" w:name="_Toc36115088"/>
      <w:r w:rsidRPr="00B366FF">
        <w:lastRenderedPageBreak/>
        <w:t>2.14.4.3</w:t>
      </w:r>
      <w:r w:rsidRPr="00B366FF">
        <w:tab/>
        <w:t>GPRS CAMEL Subscription Information (GPRS-CSI)</w:t>
      </w:r>
      <w:bookmarkEnd w:id="1540"/>
      <w:bookmarkEnd w:id="1541"/>
      <w:bookmarkEnd w:id="1542"/>
      <w:bookmarkEnd w:id="1543"/>
    </w:p>
    <w:p w:rsidR="00AC4C87" w:rsidRPr="00B366FF" w:rsidRDefault="00AC4C87" w:rsidP="00AC4C87">
      <w:r w:rsidRPr="00B366FF">
        <w:t>This data defines the contents of the GPRS CAMEL subscription information. The GPRS CAMEL Subscription Information is used for the interworkingbetween gsmSCF and gprsSSF, for CAMEL control of packet switch call.</w:t>
      </w:r>
    </w:p>
    <w:p w:rsidR="00AC4C87" w:rsidRPr="00B366FF" w:rsidRDefault="00AC4C87" w:rsidP="00AC4C87">
      <w:r w:rsidRPr="00B366FF">
        <w:t>The GPRS-CSI consists of the following data items:</w:t>
      </w:r>
    </w:p>
    <w:p w:rsidR="00AC4C87" w:rsidRPr="00B366FF" w:rsidRDefault="00AC4C87" w:rsidP="00AC4C87">
      <w:pPr>
        <w:pStyle w:val="B1"/>
        <w:keepNext/>
      </w:pPr>
      <w:r w:rsidRPr="00B366FF">
        <w:t>-</w:t>
      </w:r>
      <w:r w:rsidRPr="00B366FF">
        <w:tab/>
        <w:t>TDP List. The TDP list is a list of GPRS TDP descriptions. Each TDP description contains the following elements:</w:t>
      </w:r>
    </w:p>
    <w:p w:rsidR="00AC4C87" w:rsidRPr="00B366FF" w:rsidRDefault="00AC4C87" w:rsidP="00AC4C87">
      <w:pPr>
        <w:pStyle w:val="B2"/>
        <w:keepNext/>
      </w:pPr>
      <w:r w:rsidRPr="00B366FF">
        <w:t>1.</w:t>
      </w:r>
      <w:r w:rsidRPr="00B366FF">
        <w:tab/>
        <w:t>DP Value. The DP value identifies the DP in the GPRS State Model where service triggering may take place.</w:t>
      </w:r>
    </w:p>
    <w:p w:rsidR="00AC4C87" w:rsidRPr="00B366FF" w:rsidRDefault="00AC4C87" w:rsidP="00AC4C87">
      <w:pPr>
        <w:pStyle w:val="B2"/>
        <w:keepNext/>
      </w:pPr>
      <w:r w:rsidRPr="00B366FF">
        <w:t>2.</w:t>
      </w:r>
      <w:r w:rsidRPr="00B366FF">
        <w:tab/>
        <w:t>gsmSCF Address. The gsmSCF address is the address (E.164 number) of the gsmSCF where the GPRS CAMEL Service associated with this TDP, is located for this subscriber.</w:t>
      </w:r>
    </w:p>
    <w:p w:rsidR="00AC4C87" w:rsidRPr="00B366FF" w:rsidRDefault="00AC4C87" w:rsidP="00AC4C87">
      <w:pPr>
        <w:pStyle w:val="B2"/>
        <w:keepNext/>
      </w:pPr>
      <w:r w:rsidRPr="00B366FF">
        <w:t>3.</w:t>
      </w:r>
      <w:r w:rsidRPr="00B366FF">
        <w:tab/>
        <w:t>Service Key. The service key identifies to the gsmSCF the service logic that shall be applied.</w:t>
      </w:r>
    </w:p>
    <w:p w:rsidR="00AC4C87" w:rsidRPr="00B366FF" w:rsidRDefault="00AC4C87" w:rsidP="00AC4C87">
      <w:pPr>
        <w:pStyle w:val="B2"/>
        <w:keepNext/>
      </w:pPr>
      <w:r w:rsidRPr="00B366FF">
        <w:t>4.</w:t>
      </w:r>
      <w:r w:rsidRPr="00B366FF">
        <w:tab/>
        <w:t>Default GPRS handling. The default GPRS handling indicates whether the GPRS submission request shall be rejected or continued in the case of error in the dialogue between the gprsSSF and gsmSCF.</w:t>
      </w:r>
    </w:p>
    <w:p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in SGSN shall have the value CAMEL phase 3.</w:t>
      </w:r>
    </w:p>
    <w:p w:rsidR="00AC4C87" w:rsidRPr="00B366FF" w:rsidRDefault="00AC4C87" w:rsidP="00AC4C87">
      <w:pPr>
        <w:pStyle w:val="Heading4"/>
      </w:pPr>
      <w:bookmarkStart w:id="1544" w:name="_Toc19631947"/>
      <w:bookmarkStart w:id="1545" w:name="_Toc19633357"/>
      <w:bookmarkStart w:id="1546" w:name="_Toc27235980"/>
      <w:bookmarkStart w:id="1547" w:name="_Toc36115089"/>
      <w:r w:rsidRPr="00B366FF">
        <w:t>2.14.</w:t>
      </w:r>
      <w:r w:rsidRPr="00B366FF">
        <w:rPr>
          <w:rFonts w:eastAsia="MS Gothic"/>
          <w:lang w:eastAsia="ja-JP"/>
        </w:rPr>
        <w:t>4</w:t>
      </w:r>
      <w:r w:rsidRPr="00B366FF">
        <w:t>.4</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544"/>
      <w:bookmarkEnd w:id="1545"/>
      <w:bookmarkEnd w:id="1546"/>
      <w:bookmarkEnd w:id="1547"/>
    </w:p>
    <w:p w:rsidR="00AC4C87" w:rsidRPr="00B366FF" w:rsidRDefault="00AC4C87" w:rsidP="00AC4C87">
      <w:pPr>
        <w:keepNext/>
        <w:keepLines/>
      </w:pPr>
      <w:r w:rsidRPr="00B366FF">
        <w:t xml:space="preserve">This data indicates which Mobility Management </w:t>
      </w:r>
      <w:r w:rsidRPr="00B366FF">
        <w:rPr>
          <w:rFonts w:eastAsia="MS Gothic"/>
          <w:lang w:eastAsia="ja-JP"/>
        </w:rPr>
        <w:t xml:space="preserve">for GPRS </w:t>
      </w:r>
      <w:r w:rsidRPr="00B366FF">
        <w:t>events shall be reported to the gsmSCF. It consists of:</w:t>
      </w:r>
    </w:p>
    <w:p w:rsidR="00AC4C87" w:rsidRPr="00B366FF" w:rsidRDefault="00AC4C87" w:rsidP="00AC4C87">
      <w:pPr>
        <w:pStyle w:val="B1"/>
      </w:pPr>
      <w:r w:rsidRPr="00B366FF">
        <w:t>-</w:t>
      </w:r>
      <w:r w:rsidRPr="00B366FF">
        <w:tab/>
        <w:t>gsmSCF address : This is the address of the gsmSCF where the Mobility Management for GPRS event notification shall be sent to. The gsmSCF address must be in E.164 format.</w:t>
      </w:r>
    </w:p>
    <w:p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rsidR="00AC4C87" w:rsidRPr="00B366FF" w:rsidRDefault="00AC4C87" w:rsidP="00AC4C87">
      <w:pPr>
        <w:pStyle w:val="B1"/>
      </w:pPr>
      <w:r w:rsidRPr="00B366FF">
        <w:t>-</w:t>
      </w:r>
      <w:r w:rsidRPr="00B366FF">
        <w:tab/>
        <w:t>Mobility Management Triggers. These triggers define which Mobility Management events shall be reported to the gsmSCF. The mobility management triggers may contain one or any combination of the following elements:</w:t>
      </w:r>
    </w:p>
    <w:p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rsidR="00AC4C87" w:rsidRPr="00B366FF" w:rsidRDefault="00AC4C87" w:rsidP="00AC4C87">
      <w:pPr>
        <w:pStyle w:val="B2"/>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rsidR="00AC4C87" w:rsidRPr="00B366FF" w:rsidRDefault="00AC4C87" w:rsidP="00AC4C87">
      <w:pPr>
        <w:pStyle w:val="B2"/>
      </w:pPr>
      <w:r w:rsidRPr="00B366FF">
        <w:rPr>
          <w:rFonts w:eastAsia="MS Gothic"/>
          <w:lang w:eastAsia="ja-JP"/>
        </w:rPr>
        <w:t>-</w:t>
      </w:r>
      <w:r w:rsidRPr="00B366FF">
        <w:rPr>
          <w:rFonts w:eastAsia="MS Gothic"/>
          <w:lang w:eastAsia="ja-JP"/>
        </w:rPr>
        <w:tab/>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rsidR="00AC4C87" w:rsidRPr="00B366FF" w:rsidRDefault="00AC4C87" w:rsidP="00AC4C87">
      <w:pPr>
        <w:pStyle w:val="Heading2"/>
      </w:pPr>
      <w:bookmarkStart w:id="1548" w:name="_Toc19631948"/>
      <w:bookmarkStart w:id="1549" w:name="_Toc19633358"/>
      <w:bookmarkStart w:id="1550" w:name="_Toc27235981"/>
      <w:bookmarkStart w:id="1551" w:name="_Toc36115090"/>
      <w:r w:rsidRPr="00B366FF">
        <w:t>2.15</w:t>
      </w:r>
      <w:r w:rsidRPr="00B366FF">
        <w:tab/>
        <w:t>Data related to IST</w:t>
      </w:r>
      <w:bookmarkEnd w:id="1548"/>
      <w:bookmarkEnd w:id="1549"/>
      <w:bookmarkEnd w:id="1550"/>
      <w:bookmarkEnd w:id="1551"/>
    </w:p>
    <w:p w:rsidR="00AC4C87" w:rsidRPr="00B366FF" w:rsidRDefault="00AC4C87" w:rsidP="00AC4C87">
      <w:pPr>
        <w:pStyle w:val="Heading3"/>
      </w:pPr>
      <w:bookmarkStart w:id="1552" w:name="_Toc19631949"/>
      <w:bookmarkStart w:id="1553" w:name="_Toc19633359"/>
      <w:bookmarkStart w:id="1554" w:name="_Toc27235982"/>
      <w:bookmarkStart w:id="1555" w:name="_Toc36115091"/>
      <w:r w:rsidRPr="00B366FF">
        <w:t>2.15.1</w:t>
      </w:r>
      <w:r w:rsidRPr="00B366FF">
        <w:tab/>
        <w:t>IST Alert Timer</w:t>
      </w:r>
      <w:bookmarkEnd w:id="1552"/>
      <w:bookmarkEnd w:id="1553"/>
      <w:bookmarkEnd w:id="1554"/>
      <w:bookmarkEnd w:id="1555"/>
    </w:p>
    <w:p w:rsidR="00AC4C87" w:rsidRPr="00B366FF" w:rsidRDefault="00AC4C87" w:rsidP="00AC4C87">
      <w:r w:rsidRPr="00B366FF">
        <w:t>The IST Alert Timer indicates the timer value that the VMSC and the GMSC shall use to inform the HLR about each of the call activities that an IST non-CAMEL subscriber performs.</w:t>
      </w:r>
    </w:p>
    <w:p w:rsidR="00AC4C87" w:rsidRPr="00B366FF" w:rsidRDefault="00AC4C87" w:rsidP="00AC4C87">
      <w:r w:rsidRPr="00B366FF">
        <w:t>This parameter is only sent to the VLRs which support the non-CAMEL IST functionality.</w:t>
      </w:r>
    </w:p>
    <w:p w:rsidR="00AC4C87" w:rsidRPr="00B366FF" w:rsidRDefault="00AC4C87" w:rsidP="00AC4C87">
      <w:pPr>
        <w:pStyle w:val="Heading2"/>
      </w:pPr>
      <w:bookmarkStart w:id="1556" w:name="_Toc19631950"/>
      <w:bookmarkStart w:id="1557" w:name="_Toc19633360"/>
      <w:bookmarkStart w:id="1558" w:name="_Toc27235983"/>
      <w:bookmarkStart w:id="1559" w:name="_Toc36115092"/>
      <w:r w:rsidRPr="00B366FF">
        <w:lastRenderedPageBreak/>
        <w:t>2.16</w:t>
      </w:r>
      <w:r w:rsidRPr="00B366FF">
        <w:tab/>
        <w:t>Data related to Location Services</w:t>
      </w:r>
      <w:bookmarkEnd w:id="1556"/>
      <w:bookmarkEnd w:id="1557"/>
      <w:bookmarkEnd w:id="1558"/>
      <w:bookmarkEnd w:id="1559"/>
    </w:p>
    <w:p w:rsidR="00AC4C87" w:rsidRPr="00B366FF" w:rsidRDefault="00AC4C87" w:rsidP="00AC4C87">
      <w:pPr>
        <w:pStyle w:val="Heading3"/>
      </w:pPr>
      <w:bookmarkStart w:id="1560" w:name="_Toc19631951"/>
      <w:bookmarkStart w:id="1561" w:name="_Toc19633361"/>
      <w:bookmarkStart w:id="1562" w:name="_Toc27235984"/>
      <w:bookmarkStart w:id="1563" w:name="_Toc36115093"/>
      <w:r w:rsidRPr="00B366FF">
        <w:t>2.16.1</w:t>
      </w:r>
      <w:r w:rsidRPr="00B366FF">
        <w:tab/>
        <w:t>Subscriber Data stored in HLR</w:t>
      </w:r>
      <w:bookmarkEnd w:id="1560"/>
      <w:bookmarkEnd w:id="1561"/>
      <w:bookmarkEnd w:id="1562"/>
      <w:bookmarkEnd w:id="1563"/>
    </w:p>
    <w:p w:rsidR="00AC4C87" w:rsidRPr="00B366FF" w:rsidRDefault="00AC4C87" w:rsidP="00AC4C87">
      <w:pPr>
        <w:pStyle w:val="Heading4"/>
      </w:pPr>
      <w:bookmarkStart w:id="1564" w:name="_Toc19631952"/>
      <w:bookmarkStart w:id="1565" w:name="_Toc19633362"/>
      <w:bookmarkStart w:id="1566" w:name="_Toc27235985"/>
      <w:bookmarkStart w:id="1567" w:name="_Toc36115094"/>
      <w:r w:rsidRPr="00B366FF">
        <w:t>2.16.1.1</w:t>
      </w:r>
      <w:r w:rsidRPr="00B366FF">
        <w:tab/>
        <w:t>Privacy Exception List</w:t>
      </w:r>
      <w:bookmarkEnd w:id="1564"/>
      <w:bookmarkEnd w:id="1565"/>
      <w:bookmarkEnd w:id="1566"/>
      <w:bookmarkEnd w:id="1567"/>
    </w:p>
    <w:p w:rsidR="00AC4C87" w:rsidRPr="00B366FF" w:rsidRDefault="00AC4C87" w:rsidP="00AC4C87">
      <w:r w:rsidRPr="00B366FF">
        <w:t>This data contains the privacy classes for any target MS that identify the LCS clients permitted to locate the MS. For a detailed definition of this data, refer to 3GPP TS 23.271 [56].</w:t>
      </w:r>
    </w:p>
    <w:p w:rsidR="00AC4C87" w:rsidRPr="00B366FF" w:rsidRDefault="00AC4C87" w:rsidP="00AC4C87">
      <w:pPr>
        <w:pStyle w:val="Heading4"/>
      </w:pPr>
      <w:bookmarkStart w:id="1568" w:name="_Toc19631953"/>
      <w:bookmarkStart w:id="1569" w:name="_Toc19633363"/>
      <w:bookmarkStart w:id="1570" w:name="_Toc27235986"/>
      <w:bookmarkStart w:id="1571" w:name="_Toc36115095"/>
      <w:r w:rsidRPr="00B366FF">
        <w:t>2.16.1.2</w:t>
      </w:r>
      <w:r w:rsidRPr="00B366FF">
        <w:tab/>
        <w:t>GMLC Numbers</w:t>
      </w:r>
      <w:bookmarkEnd w:id="1568"/>
      <w:bookmarkEnd w:id="1569"/>
      <w:bookmarkEnd w:id="1570"/>
      <w:bookmarkEnd w:id="1571"/>
    </w:p>
    <w:p w:rsidR="00AC4C87" w:rsidRPr="00B366FF" w:rsidRDefault="00AC4C87" w:rsidP="00AC4C87">
      <w:r w:rsidRPr="00B366FF">
        <w:t>This data contains the GMLC addresses for an MS subscriber. These addresses may be used to verify that a location request from specific LCS clients is authorized for the target MS.</w:t>
      </w:r>
    </w:p>
    <w:p w:rsidR="00AC4C87" w:rsidRPr="00B366FF" w:rsidRDefault="00AC4C87" w:rsidP="00AC4C87">
      <w:pPr>
        <w:pStyle w:val="Heading4"/>
      </w:pPr>
      <w:bookmarkStart w:id="1572" w:name="_Toc19631954"/>
      <w:bookmarkStart w:id="1573" w:name="_Toc19633364"/>
      <w:bookmarkStart w:id="1574" w:name="_Toc27235987"/>
      <w:bookmarkStart w:id="1575" w:name="_Toc36115096"/>
      <w:r w:rsidRPr="00B366FF">
        <w:t>2.16.1.3</w:t>
      </w:r>
      <w:r w:rsidRPr="00B366FF">
        <w:tab/>
        <w:t>MO-LR List</w:t>
      </w:r>
      <w:bookmarkEnd w:id="1572"/>
      <w:bookmarkEnd w:id="1573"/>
      <w:bookmarkEnd w:id="1574"/>
      <w:bookmarkEnd w:id="1575"/>
    </w:p>
    <w:p w:rsidR="00AC4C87" w:rsidRPr="00B366FF" w:rsidRDefault="00AC4C87" w:rsidP="00AC4C87">
      <w:r w:rsidRPr="00B366FF">
        <w:t>This data contains the classes of MO-LR that are permitted for the MS subscriber. For a detailed definition of this data, refer to 3GPP TS 23.271 [56].</w:t>
      </w:r>
    </w:p>
    <w:p w:rsidR="00AC4C87" w:rsidRPr="00B366FF" w:rsidRDefault="00AC4C87" w:rsidP="00AC4C87">
      <w:pPr>
        <w:pStyle w:val="Heading4"/>
        <w:rPr>
          <w:rFonts w:eastAsia="Arial Unicode MS"/>
        </w:rPr>
      </w:pPr>
      <w:bookmarkStart w:id="1576" w:name="_Toc19631955"/>
      <w:bookmarkStart w:id="1577" w:name="_Toc19633365"/>
      <w:bookmarkStart w:id="1578" w:name="_Toc27235988"/>
      <w:bookmarkStart w:id="1579" w:name="_Toc36115097"/>
      <w:r w:rsidRPr="00B366FF">
        <w:t>2.16.1.4</w:t>
      </w:r>
      <w:r w:rsidRPr="00B366FF">
        <w:tab/>
        <w:t>Service Types</w:t>
      </w:r>
      <w:bookmarkEnd w:id="1576"/>
      <w:bookmarkEnd w:id="1577"/>
      <w:bookmarkEnd w:id="1578"/>
      <w:bookmarkEnd w:id="1579"/>
    </w:p>
    <w:p w:rsidR="00AC4C87" w:rsidRPr="00B366FF" w:rsidRDefault="00AC4C87" w:rsidP="00AC4C87">
      <w:pPr>
        <w:rPr>
          <w:rFonts w:eastAsia="MS Mincho"/>
        </w:rPr>
      </w:pPr>
      <w:r w:rsidRPr="00B366FF">
        <w:t>This data contains the privacy settings for any target MS that identify the permitted service types for LCS clients requesting positioning of the MS. For a detailed definition of this data, refer to 3GPP TS 23.271 [56].</w:t>
      </w:r>
    </w:p>
    <w:p w:rsidR="00AC4C87" w:rsidRPr="00B366FF" w:rsidRDefault="00AC4C87" w:rsidP="00AC4C87">
      <w:pPr>
        <w:pStyle w:val="Heading3"/>
      </w:pPr>
      <w:bookmarkStart w:id="1580" w:name="_Toc19631956"/>
      <w:bookmarkStart w:id="1581" w:name="_Toc19633366"/>
      <w:bookmarkStart w:id="1582" w:name="_Toc27235989"/>
      <w:bookmarkStart w:id="1583" w:name="_Toc36115098"/>
      <w:r w:rsidRPr="00B366FF">
        <w:t>2.16.2</w:t>
      </w:r>
      <w:r w:rsidRPr="00B366FF">
        <w:tab/>
        <w:t>Data stored in GMLC</w:t>
      </w:r>
      <w:bookmarkEnd w:id="1580"/>
      <w:bookmarkEnd w:id="1581"/>
      <w:bookmarkEnd w:id="1582"/>
      <w:bookmarkEnd w:id="1583"/>
    </w:p>
    <w:p w:rsidR="00AC4C87" w:rsidRPr="00B366FF" w:rsidRDefault="00AC4C87" w:rsidP="00AC4C87">
      <w:r w:rsidRPr="00B366FF">
        <w:t>The GMLC stores data related to LCS clients. Refer to 3GPP TS 23.271 [56] for a detailed description.</w:t>
      </w:r>
    </w:p>
    <w:p w:rsidR="00AC4C87" w:rsidRPr="00B366FF" w:rsidRDefault="00AC4C87" w:rsidP="00AC4C87">
      <w:pPr>
        <w:pStyle w:val="Heading3"/>
      </w:pPr>
      <w:bookmarkStart w:id="1584" w:name="_Toc19631957"/>
      <w:bookmarkStart w:id="1585" w:name="_Toc19633367"/>
      <w:bookmarkStart w:id="1586" w:name="_Toc27235990"/>
      <w:bookmarkStart w:id="1587" w:name="_Toc36115099"/>
      <w:r w:rsidRPr="00B366FF">
        <w:t>2.16.3</w:t>
      </w:r>
      <w:r w:rsidRPr="00B366FF">
        <w:tab/>
        <w:t>Data stored in SMLC (GSM only)</w:t>
      </w:r>
      <w:bookmarkEnd w:id="1584"/>
      <w:bookmarkEnd w:id="1585"/>
      <w:bookmarkEnd w:id="1586"/>
      <w:bookmarkEnd w:id="1587"/>
    </w:p>
    <w:p w:rsidR="00AC4C87" w:rsidRPr="00B366FF" w:rsidRDefault="00AC4C87" w:rsidP="00AC4C87">
      <w:r w:rsidRPr="00B366FF">
        <w:t>The SMLC stores data related to associated Type A and Type B LMUs from which location measurements may be received. Refer to GSM 23.271 [56] for a detailed description.</w:t>
      </w:r>
    </w:p>
    <w:p w:rsidR="00AC4C87" w:rsidRPr="00B366FF" w:rsidRDefault="00AC4C87" w:rsidP="00AC4C87">
      <w:pPr>
        <w:pStyle w:val="Heading3"/>
      </w:pPr>
      <w:bookmarkStart w:id="1588" w:name="_Toc19631958"/>
      <w:bookmarkStart w:id="1589" w:name="_Toc19633368"/>
      <w:bookmarkStart w:id="1590" w:name="_Toc27235991"/>
      <w:bookmarkStart w:id="1591" w:name="_Toc36115100"/>
      <w:r w:rsidRPr="00B366FF">
        <w:t>2.16.4</w:t>
      </w:r>
      <w:r w:rsidRPr="00B366FF">
        <w:tab/>
        <w:t>Data stored in LMU (GSM only)</w:t>
      </w:r>
      <w:bookmarkEnd w:id="1588"/>
      <w:bookmarkEnd w:id="1589"/>
      <w:bookmarkEnd w:id="1590"/>
      <w:bookmarkEnd w:id="1591"/>
    </w:p>
    <w:p w:rsidR="00AC4C87" w:rsidRPr="00B366FF" w:rsidRDefault="00AC4C87" w:rsidP="00AC4C87">
      <w:r w:rsidRPr="00B366FF">
        <w:t>The LMU stores data related to its LCS measurement and O&amp;M capabilities and may store data related to LCS measurements and O&amp;M reports that it is required to provide to its controlling SMLC. The nature and content of this data is not defined in GSM.</w:t>
      </w:r>
    </w:p>
    <w:p w:rsidR="00AC4C87" w:rsidRPr="00B366FF" w:rsidRDefault="00AC4C87" w:rsidP="00AC4C87">
      <w:pPr>
        <w:pStyle w:val="Heading3"/>
      </w:pPr>
      <w:bookmarkStart w:id="1592" w:name="_Toc19631959"/>
      <w:bookmarkStart w:id="1593" w:name="_Toc19633369"/>
      <w:bookmarkStart w:id="1594" w:name="_Toc27235992"/>
      <w:bookmarkStart w:id="1595" w:name="_Toc36115101"/>
      <w:r w:rsidRPr="00B366FF">
        <w:t>2.16.5</w:t>
      </w:r>
      <w:r w:rsidRPr="00B366FF">
        <w:tab/>
        <w:t>Data stored in the MSC (GSM only)</w:t>
      </w:r>
      <w:bookmarkEnd w:id="1592"/>
      <w:bookmarkEnd w:id="1593"/>
      <w:bookmarkEnd w:id="1594"/>
      <w:bookmarkEnd w:id="1595"/>
    </w:p>
    <w:p w:rsidR="00AC4C87" w:rsidRPr="00B366FF" w:rsidRDefault="00AC4C87" w:rsidP="00AC4C87">
      <w:r w:rsidRPr="00B366FF">
        <w:t>In order to support routing of connectionless LCS messages to an SMLC or a Type B LMU, the MSC may store permanent routing data for an SMLC or a Type B LMU in association with a specific location area identifier or location area identifier plus cell identifier.</w:t>
      </w:r>
    </w:p>
    <w:p w:rsidR="00AC4C87" w:rsidRPr="00B366FF" w:rsidRDefault="00AC4C87" w:rsidP="00AC4C87">
      <w:pPr>
        <w:pStyle w:val="Heading3"/>
      </w:pPr>
      <w:bookmarkStart w:id="1596" w:name="_Toc19631960"/>
      <w:bookmarkStart w:id="1597" w:name="_Toc19633370"/>
      <w:bookmarkStart w:id="1598" w:name="_Toc27235993"/>
      <w:bookmarkStart w:id="1599" w:name="_Toc36115102"/>
      <w:r w:rsidRPr="00B366FF">
        <w:t>2.16.6</w:t>
      </w:r>
      <w:r w:rsidRPr="00B366FF">
        <w:tab/>
        <w:t>Data stored in the BSC (GSM only)</w:t>
      </w:r>
      <w:bookmarkEnd w:id="1596"/>
      <w:bookmarkEnd w:id="1597"/>
      <w:bookmarkEnd w:id="1598"/>
      <w:bookmarkEnd w:id="1599"/>
    </w:p>
    <w:p w:rsidR="00AC4C87" w:rsidRPr="00B366FF" w:rsidRDefault="00AC4C87" w:rsidP="00AC4C87">
      <w:r w:rsidRPr="00B366FF">
        <w:t>In order to support routing of connectionless LCS messages to an SMLC or a Type B LMU, the BSC may store permanent routing data for an SMLC or a Type B LMU in association with a specific location area identifier or location area identifier plus cell identifier.</w:t>
      </w:r>
    </w:p>
    <w:p w:rsidR="00AC4C87" w:rsidRPr="00B366FF" w:rsidRDefault="00AC4C87" w:rsidP="00AC4C87">
      <w:pPr>
        <w:pStyle w:val="Heading3"/>
      </w:pPr>
      <w:bookmarkStart w:id="1600" w:name="_Toc19631961"/>
      <w:bookmarkStart w:id="1601" w:name="_Toc19633371"/>
      <w:bookmarkStart w:id="1602" w:name="_Toc27235994"/>
      <w:bookmarkStart w:id="1603" w:name="_Toc36115103"/>
      <w:r w:rsidRPr="00B366FF">
        <w:lastRenderedPageBreak/>
        <w:t>2.16.7</w:t>
      </w:r>
      <w:r w:rsidRPr="00B366FF">
        <w:tab/>
        <w:t>Subscriber Data stored in HSS</w:t>
      </w:r>
      <w:bookmarkEnd w:id="1600"/>
      <w:bookmarkEnd w:id="1601"/>
      <w:bookmarkEnd w:id="1602"/>
      <w:bookmarkEnd w:id="1603"/>
    </w:p>
    <w:p w:rsidR="00AC4C87" w:rsidRPr="00B366FF" w:rsidRDefault="00AC4C87" w:rsidP="00AC4C87">
      <w:pPr>
        <w:pStyle w:val="Heading4"/>
      </w:pPr>
      <w:bookmarkStart w:id="1604" w:name="_Toc19631962"/>
      <w:bookmarkStart w:id="1605" w:name="_Toc19633372"/>
      <w:bookmarkStart w:id="1606" w:name="_Toc27235995"/>
      <w:bookmarkStart w:id="1607" w:name="_Toc36115104"/>
      <w:r w:rsidRPr="00B366FF">
        <w:t>2.16.7.1</w:t>
      </w:r>
      <w:r w:rsidRPr="00B366FF">
        <w:tab/>
        <w:t>List of Broadcast Location Assistance Data Types</w:t>
      </w:r>
      <w:bookmarkEnd w:id="1604"/>
      <w:bookmarkEnd w:id="1605"/>
      <w:bookmarkEnd w:id="1606"/>
      <w:bookmarkEnd w:id="1607"/>
    </w:p>
    <w:p w:rsidR="00AC4C87" w:rsidRPr="00B366FF" w:rsidRDefault="00AC4C87" w:rsidP="00AC4C87">
      <w:r w:rsidRPr="00B366FF">
        <w:t>This data contains information used to determine which ciphering key data should be provided to the UE if requested by the UE, when location assistance data is broadcast in E-UTRAN using ciphering. For a detailed definition of this data, refer to 3GPP TS 23.271 [56].</w:t>
      </w:r>
    </w:p>
    <w:p w:rsidR="00AC4C87" w:rsidRPr="00B366FF" w:rsidRDefault="00AC4C87" w:rsidP="00AC4C87">
      <w:pPr>
        <w:pStyle w:val="Heading2"/>
      </w:pPr>
      <w:bookmarkStart w:id="1608" w:name="_Toc19631963"/>
      <w:bookmarkStart w:id="1609" w:name="_Toc19633373"/>
      <w:bookmarkStart w:id="1610" w:name="_Toc27235996"/>
      <w:bookmarkStart w:id="1611" w:name="_Toc36115105"/>
      <w:r w:rsidRPr="00B366FF">
        <w:t>2.17</w:t>
      </w:r>
      <w:r w:rsidRPr="00B366FF">
        <w:tab/>
        <w:t>Data related to Super-Charger</w:t>
      </w:r>
      <w:bookmarkEnd w:id="1608"/>
      <w:bookmarkEnd w:id="1609"/>
      <w:bookmarkEnd w:id="1610"/>
      <w:bookmarkEnd w:id="1611"/>
    </w:p>
    <w:p w:rsidR="00AC4C87" w:rsidRPr="00B366FF" w:rsidRDefault="00AC4C87" w:rsidP="00AC4C87">
      <w:pPr>
        <w:pStyle w:val="Heading3"/>
      </w:pPr>
      <w:bookmarkStart w:id="1612" w:name="_Toc19631964"/>
      <w:bookmarkStart w:id="1613" w:name="_Toc19633374"/>
      <w:bookmarkStart w:id="1614" w:name="_Toc27235997"/>
      <w:bookmarkStart w:id="1615" w:name="_Toc36115106"/>
      <w:r w:rsidRPr="00B366FF">
        <w:t>2.17.1</w:t>
      </w:r>
      <w:r w:rsidRPr="00B366FF">
        <w:tab/>
        <w:t>Age Indicator</w:t>
      </w:r>
      <w:bookmarkEnd w:id="1612"/>
      <w:bookmarkEnd w:id="1613"/>
      <w:bookmarkEnd w:id="1614"/>
      <w:bookmarkEnd w:id="1615"/>
    </w:p>
    <w:p w:rsidR="00AC4C87" w:rsidRPr="00B366FF" w:rsidRDefault="00AC4C87" w:rsidP="00AC4C87">
      <w:r w:rsidRPr="00B366FF">
        <w:t>This data indicates the age of the subscription data provided by the HLR, e.g. the date and time at which the subscriber data was last modified in the HLR.</w:t>
      </w:r>
    </w:p>
    <w:p w:rsidR="00AC4C87" w:rsidRPr="00B366FF" w:rsidRDefault="00AC4C87" w:rsidP="00AC4C87">
      <w:pPr>
        <w:pStyle w:val="Heading2"/>
        <w:rPr>
          <w:lang w:eastAsia="ja-JP"/>
        </w:rPr>
      </w:pPr>
      <w:bookmarkStart w:id="1616" w:name="_Toc19631965"/>
      <w:bookmarkStart w:id="1617" w:name="_Toc19633375"/>
      <w:bookmarkStart w:id="1618" w:name="_Toc27235998"/>
      <w:bookmarkStart w:id="1619" w:name="_Toc36115107"/>
      <w:r w:rsidRPr="00B366FF">
        <w:rPr>
          <w:lang w:eastAsia="ja-JP"/>
        </w:rPr>
        <w:t>2.18</w:t>
      </w:r>
      <w:r w:rsidRPr="00B366FF">
        <w:rPr>
          <w:lang w:eastAsia="ja-JP"/>
        </w:rPr>
        <w:tab/>
        <w:t>Data related to bearer service priority</w:t>
      </w:r>
      <w:bookmarkEnd w:id="1616"/>
      <w:bookmarkEnd w:id="1617"/>
      <w:bookmarkEnd w:id="1618"/>
      <w:bookmarkEnd w:id="1619"/>
    </w:p>
    <w:p w:rsidR="00AC4C87" w:rsidRPr="00B366FF" w:rsidRDefault="00AC4C87" w:rsidP="00AC4C87">
      <w:pPr>
        <w:pStyle w:val="Heading3"/>
        <w:rPr>
          <w:lang w:eastAsia="ja-JP"/>
        </w:rPr>
      </w:pPr>
      <w:bookmarkStart w:id="1620" w:name="_Toc19631966"/>
      <w:bookmarkStart w:id="1621" w:name="_Toc19633376"/>
      <w:bookmarkStart w:id="1622" w:name="_Toc27235999"/>
      <w:bookmarkStart w:id="1623" w:name="_Toc36115108"/>
      <w:r w:rsidRPr="00B366FF">
        <w:rPr>
          <w:lang w:eastAsia="ja-JP"/>
        </w:rPr>
        <w:t>2.18.1</w:t>
      </w:r>
      <w:r w:rsidRPr="00B366FF">
        <w:rPr>
          <w:lang w:eastAsia="ja-JP"/>
        </w:rPr>
        <w:tab/>
        <w:t>CS Allocation/Retention priority</w:t>
      </w:r>
      <w:bookmarkEnd w:id="1620"/>
      <w:bookmarkEnd w:id="1621"/>
      <w:bookmarkEnd w:id="1622"/>
      <w:bookmarkEnd w:id="1623"/>
    </w:p>
    <w:p w:rsidR="00AC4C87" w:rsidRPr="00B366FF" w:rsidRDefault="00AC4C87" w:rsidP="00AC4C87">
      <w:pPr>
        <w:rPr>
          <w:lang w:eastAsia="ja-JP"/>
        </w:rPr>
      </w:pPr>
      <w:r w:rsidRPr="00B366FF">
        <w:rPr>
          <w:lang w:eastAsia="ja-JP"/>
        </w:rPr>
        <w:t>The Circuit Switched ( CS ) Allocation/Retention priority corresponds to the allocation/retention priority which is defined in 3GPP TS 23.107 [</w:t>
      </w:r>
      <w:r w:rsidRPr="00B366FF">
        <w:rPr>
          <w:rFonts w:hint="eastAsia"/>
          <w:lang w:eastAsia="ja-JP"/>
        </w:rPr>
        <w:t>93</w:t>
      </w:r>
      <w:r w:rsidRPr="00B366FF">
        <w:rPr>
          <w:lang w:eastAsia="ja-JP"/>
        </w:rPr>
        <w:t>]. It specifies the relative importance compared to other UMTS bearers for allocation and retention of the UMTS bearer in the CS domain.</w:t>
      </w:r>
    </w:p>
    <w:p w:rsidR="00AC4C87" w:rsidRPr="00B366FF" w:rsidRDefault="00AC4C87" w:rsidP="00AC4C87">
      <w:pPr>
        <w:rPr>
          <w:lang w:eastAsia="ja-JP"/>
        </w:rPr>
      </w:pPr>
      <w:r w:rsidRPr="00B366FF">
        <w:rPr>
          <w:lang w:eastAsia="ja-JP"/>
        </w:rPr>
        <w:t>The parameter is permanent subscriber data and is conditionally stored in the HLR and VLR.</w:t>
      </w:r>
    </w:p>
    <w:p w:rsidR="00AC4C87" w:rsidRPr="00B366FF" w:rsidRDefault="00AC4C87" w:rsidP="00AC4C87">
      <w:pPr>
        <w:pStyle w:val="Heading2"/>
      </w:pPr>
      <w:bookmarkStart w:id="1624" w:name="_Toc19631967"/>
      <w:bookmarkStart w:id="1625" w:name="_Toc19633377"/>
      <w:bookmarkStart w:id="1626" w:name="_Toc27236000"/>
      <w:bookmarkStart w:id="1627" w:name="_Toc36115109"/>
      <w:r w:rsidRPr="00B366FF">
        <w:rPr>
          <w:lang w:eastAsia="ja-JP"/>
        </w:rPr>
        <w:t>2.19</w:t>
      </w:r>
      <w:r w:rsidRPr="00B366FF">
        <w:rPr>
          <w:lang w:eastAsia="ja-JP"/>
        </w:rPr>
        <w:tab/>
      </w:r>
      <w:r w:rsidRPr="00B366FF">
        <w:t>Data related to charging</w:t>
      </w:r>
      <w:bookmarkEnd w:id="1624"/>
      <w:bookmarkEnd w:id="1625"/>
      <w:bookmarkEnd w:id="1626"/>
      <w:bookmarkEnd w:id="1627"/>
    </w:p>
    <w:p w:rsidR="00AC4C87" w:rsidRPr="00B366FF" w:rsidRDefault="00AC4C87" w:rsidP="00AC4C87">
      <w:pPr>
        <w:pStyle w:val="Heading3"/>
      </w:pPr>
      <w:bookmarkStart w:id="1628" w:name="_Toc19631968"/>
      <w:bookmarkStart w:id="1629" w:name="_Toc19633378"/>
      <w:bookmarkStart w:id="1630" w:name="_Toc27236001"/>
      <w:bookmarkStart w:id="1631" w:name="_Toc36115110"/>
      <w:r w:rsidRPr="00B366FF">
        <w:t>2.19.1</w:t>
      </w:r>
      <w:r w:rsidRPr="00B366FF">
        <w:tab/>
        <w:t>Subscribed Charging Characteristics</w:t>
      </w:r>
      <w:bookmarkEnd w:id="1628"/>
      <w:bookmarkEnd w:id="1629"/>
      <w:bookmarkEnd w:id="1630"/>
      <w:bookmarkEnd w:id="1631"/>
    </w:p>
    <w:p w:rsidR="00AC4C87" w:rsidRPr="00B366FF" w:rsidRDefault="00AC4C87" w:rsidP="00AC4C87">
      <w:r w:rsidRPr="00B366FF">
        <w:t>Subscribed Charging Characteristics are specified in 3GPP TS 32.251[84], for example whether the subscriber is a normal, prepaid, flat rate and/or hot billing subscriber.</w:t>
      </w:r>
    </w:p>
    <w:p w:rsidR="00AC4C87" w:rsidRPr="00B366FF" w:rsidRDefault="00AC4C87" w:rsidP="00AC4C87">
      <w:r w:rsidRPr="00B366FF">
        <w:t xml:space="preserve">Subscribed Charging Characteristics is permanent subscriber data and conditionally stored in HSS/HLR, SGSN, MME and ePDG </w:t>
      </w:r>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(see 3GPP TS 23.060 [21], 3GPP TS 23.401 [74]</w:t>
      </w:r>
      <w:r w:rsidRPr="00B366FF">
        <w:rPr>
          <w:rFonts w:hint="eastAsia"/>
          <w:lang w:eastAsia="zh-CN"/>
        </w:rPr>
        <w:t xml:space="preserve"> and </w:t>
      </w:r>
      <w:r w:rsidRPr="00B366FF">
        <w:t>3GPP TS 2</w:t>
      </w:r>
      <w:r w:rsidRPr="00B366FF">
        <w:rPr>
          <w:rFonts w:hint="eastAsia"/>
          <w:lang w:eastAsia="zh-CN"/>
        </w:rPr>
        <w:t>9</w:t>
      </w:r>
      <w:r w:rsidRPr="00B366FF">
        <w:t>.273[78]).</w:t>
      </w:r>
    </w:p>
    <w:p w:rsidR="00AC4C87" w:rsidRPr="00B366FF" w:rsidRDefault="00AC4C87" w:rsidP="00AC4C87">
      <w:pPr>
        <w:pStyle w:val="Heading2"/>
      </w:pPr>
      <w:bookmarkStart w:id="1632" w:name="_Toc19631969"/>
      <w:bookmarkStart w:id="1633" w:name="_Toc19633379"/>
      <w:bookmarkStart w:id="1634" w:name="_Toc27236002"/>
      <w:bookmarkStart w:id="1635" w:name="_Toc36115111"/>
      <w:r w:rsidRPr="00B366FF">
        <w:rPr>
          <w:lang w:eastAsia="ja-JP"/>
        </w:rPr>
        <w:t>2.20</w:t>
      </w:r>
      <w:r w:rsidRPr="00B366FF">
        <w:rPr>
          <w:lang w:eastAsia="ja-JP"/>
        </w:rPr>
        <w:tab/>
      </w:r>
      <w:r w:rsidRPr="00B366FF">
        <w:t>Data related to IMS Centralized Service</w:t>
      </w:r>
      <w:bookmarkEnd w:id="1632"/>
      <w:bookmarkEnd w:id="1633"/>
      <w:bookmarkEnd w:id="1634"/>
      <w:bookmarkEnd w:id="1635"/>
    </w:p>
    <w:p w:rsidR="00AC4C87" w:rsidRPr="00B366FF" w:rsidRDefault="00AC4C87" w:rsidP="00AC4C87">
      <w:pPr>
        <w:pStyle w:val="Heading3"/>
      </w:pPr>
      <w:bookmarkStart w:id="1636" w:name="_Toc19631970"/>
      <w:bookmarkStart w:id="1637" w:name="_Toc19633380"/>
      <w:bookmarkStart w:id="1638" w:name="_Toc27236003"/>
      <w:bookmarkStart w:id="1639" w:name="_Toc36115112"/>
      <w:r w:rsidRPr="00B366FF">
        <w:t>2.20.1</w:t>
      </w:r>
      <w:r w:rsidRPr="00B366FF">
        <w:tab/>
        <w:t>ICS Indicator</w:t>
      </w:r>
      <w:bookmarkEnd w:id="1636"/>
      <w:bookmarkEnd w:id="1637"/>
      <w:bookmarkEnd w:id="1638"/>
      <w:bookmarkEnd w:id="1639"/>
    </w:p>
    <w:p w:rsidR="00AC4C87" w:rsidRPr="00B366FF" w:rsidRDefault="00AC4C87" w:rsidP="00AC4C87">
      <w:r w:rsidRPr="00B366FF">
        <w:t>The ICS Indicator specifies whether or not the subscriber is an ICS user (see 3GPP TS 23.292 [71]).</w:t>
      </w:r>
    </w:p>
    <w:p w:rsidR="00AC4C87" w:rsidRPr="00B366FF" w:rsidRDefault="00AC4C87" w:rsidP="00AC4C87">
      <w:r w:rsidRPr="00B366FF">
        <w:t>The ICS Indicator is permanent subscriber data and is conditionally stored in the HSS, MME, VLR and SGSN.</w:t>
      </w:r>
    </w:p>
    <w:p w:rsidR="00AC4C87" w:rsidRPr="00B366FF" w:rsidRDefault="00AC4C87" w:rsidP="00AC4C87">
      <w:pPr>
        <w:pStyle w:val="NO"/>
      </w:pPr>
      <w:r w:rsidRPr="00B366FF">
        <w:t>NOTE:</w:t>
      </w:r>
      <w:r w:rsidRPr="00B366FF">
        <w:tab/>
        <w:t>The value of ICS Indicator is unique for a given subscriber, for both CS and PS, so its value is the same when sent by the HSS/HLR to the MME/SGSN/VLR over the different interfaces.</w:t>
      </w:r>
    </w:p>
    <w:p w:rsidR="00AC4C87" w:rsidRPr="00B366FF" w:rsidRDefault="00AC4C87" w:rsidP="00AC4C87">
      <w:pPr>
        <w:pStyle w:val="Heading2"/>
      </w:pPr>
      <w:bookmarkStart w:id="1640" w:name="_Toc19631971"/>
      <w:bookmarkStart w:id="1641" w:name="_Toc19633381"/>
      <w:bookmarkStart w:id="1642" w:name="_Toc27236004"/>
      <w:bookmarkStart w:id="1643" w:name="_Toc36115113"/>
      <w:r w:rsidRPr="00B366FF">
        <w:rPr>
          <w:lang w:eastAsia="ja-JP"/>
        </w:rPr>
        <w:t>2.21</w:t>
      </w:r>
      <w:r w:rsidRPr="00B366FF">
        <w:rPr>
          <w:lang w:eastAsia="ja-JP"/>
        </w:rPr>
        <w:tab/>
      </w:r>
      <w:r w:rsidRPr="00B366FF">
        <w:t>Data related to SRVCC</w:t>
      </w:r>
      <w:bookmarkEnd w:id="1640"/>
      <w:bookmarkEnd w:id="1641"/>
      <w:bookmarkEnd w:id="1642"/>
      <w:bookmarkEnd w:id="1643"/>
    </w:p>
    <w:p w:rsidR="00AC4C87" w:rsidRPr="00B366FF" w:rsidRDefault="00AC4C87" w:rsidP="00AC4C87">
      <w:pPr>
        <w:pStyle w:val="Heading3"/>
      </w:pPr>
      <w:bookmarkStart w:id="1644" w:name="_Toc19631972"/>
      <w:bookmarkStart w:id="1645" w:name="_Toc19633382"/>
      <w:bookmarkStart w:id="1646" w:name="_Toc27236005"/>
      <w:bookmarkStart w:id="1647" w:name="_Toc36115114"/>
      <w:r w:rsidRPr="00B366FF">
        <w:t>2.21.1</w:t>
      </w:r>
      <w:r w:rsidRPr="00B366FF">
        <w:tab/>
        <w:t>STN-SR</w:t>
      </w:r>
      <w:bookmarkEnd w:id="1644"/>
      <w:bookmarkEnd w:id="1645"/>
      <w:bookmarkEnd w:id="1646"/>
      <w:bookmarkEnd w:id="1647"/>
    </w:p>
    <w:p w:rsidR="009D45EA" w:rsidRDefault="009D45EA" w:rsidP="009D45EA">
      <w:pPr>
        <w:pStyle w:val="Heading4"/>
      </w:pPr>
      <w:bookmarkStart w:id="1648" w:name="_Toc19631973"/>
      <w:bookmarkStart w:id="1649" w:name="_Toc19633383"/>
      <w:bookmarkStart w:id="1650" w:name="_Toc27236006"/>
      <w:bookmarkStart w:id="1651" w:name="_Toc36115115"/>
      <w:r>
        <w:t>2.21.1.1</w:t>
      </w:r>
      <w:r>
        <w:tab/>
        <w:t>General</w:t>
      </w:r>
      <w:bookmarkEnd w:id="1651"/>
    </w:p>
    <w:p w:rsidR="009D45EA" w:rsidRDefault="009D45EA" w:rsidP="009D45EA">
      <w:r>
        <w:t xml:space="preserve">The STN-SR identifies the Session Transfer Number for SRVCC </w:t>
      </w:r>
      <w:r>
        <w:t xml:space="preserve">or 5G-SRVCC </w:t>
      </w:r>
      <w:r>
        <w:t>(see 3GPP TS 23.003 [5]).</w:t>
      </w:r>
    </w:p>
    <w:p w:rsidR="009D45EA" w:rsidRDefault="009D45EA" w:rsidP="009D45EA">
      <w:r>
        <w:lastRenderedPageBreak/>
        <w:t xml:space="preserve">The STN-SR is temporary data and is conditionally stored in the </w:t>
      </w:r>
      <w:r>
        <w:t xml:space="preserve">UDM, </w:t>
      </w:r>
      <w:r>
        <w:t xml:space="preserve">HSS, </w:t>
      </w:r>
      <w:r>
        <w:t xml:space="preserve">AMF, </w:t>
      </w:r>
      <w:r>
        <w:t>MME and SGSN (see 3GPP TS 23.216 [80]).</w:t>
      </w:r>
    </w:p>
    <w:p w:rsidR="009D45EA" w:rsidRDefault="009D45EA" w:rsidP="009D45EA">
      <w:pPr>
        <w:pStyle w:val="Heading4"/>
      </w:pPr>
      <w:bookmarkStart w:id="1652" w:name="_Toc36115116"/>
      <w:r>
        <w:t>2.21.1.2</w:t>
      </w:r>
      <w:r>
        <w:tab/>
        <w:t>STN-SR in EPS or GPRS</w:t>
      </w:r>
      <w:bookmarkEnd w:id="1652"/>
    </w:p>
    <w:p w:rsidR="009D45EA" w:rsidRDefault="009D45EA" w:rsidP="009D45EA">
      <w:r>
        <w:t>The existence or absence of a STN-SR data in the HSS indicates that the user is SRVCC subscribed or not SRVCC subscribed. This information on SRVCC subscription is independent of the STN-SR value. The creation or deletion of the STN-SR data in the HSS is ensured by provisioning.</w:t>
      </w:r>
    </w:p>
    <w:p w:rsidR="009D45EA" w:rsidRDefault="009D45EA" w:rsidP="009D45EA">
      <w:pPr>
        <w:pStyle w:val="NO"/>
      </w:pPr>
      <w:r>
        <w:t>NOTE:</w:t>
      </w:r>
      <w:r>
        <w:tab/>
        <w:t>Backward compatibility cases (e.g. Pre-Release 10 AS) can still require provisioning of the STN-SR.</w:t>
      </w:r>
    </w:p>
    <w:p w:rsidR="009D45EA" w:rsidRDefault="009D45EA" w:rsidP="009D45EA">
      <w:pPr>
        <w:pStyle w:val="Heading4"/>
      </w:pPr>
      <w:bookmarkStart w:id="1653" w:name="_Toc36115117"/>
      <w:r>
        <w:t>2.21.1.3</w:t>
      </w:r>
      <w:r>
        <w:tab/>
        <w:t>STN-SR in 5GS</w:t>
      </w:r>
      <w:bookmarkEnd w:id="1653"/>
    </w:p>
    <w:p w:rsidR="009D45EA" w:rsidRDefault="009D45EA" w:rsidP="009D45EA">
      <w:r>
        <w:t>The existence or absence of a STN-SR data in the UDM indicates that the user is 5G-SRVCC subscribed or not 5G-SRVCC subscribed. This information on SRVCC subscription is independent of the STN-SR value. The creation or deletion of the STN-SR data in the UDM is ensured by provisioning.</w:t>
      </w:r>
    </w:p>
    <w:p w:rsidR="00AC4C87" w:rsidRPr="00B366FF" w:rsidRDefault="00AC4C87" w:rsidP="00AC4C87">
      <w:pPr>
        <w:pStyle w:val="Heading3"/>
      </w:pPr>
      <w:bookmarkStart w:id="1654" w:name="_Toc36115118"/>
      <w:r w:rsidRPr="00B366FF">
        <w:t>2.21.2</w:t>
      </w:r>
      <w:r w:rsidRPr="00B366FF">
        <w:tab/>
        <w:t>UE SRVCC Capability</w:t>
      </w:r>
      <w:bookmarkEnd w:id="1648"/>
      <w:bookmarkEnd w:id="1649"/>
      <w:bookmarkEnd w:id="1650"/>
      <w:bookmarkEnd w:id="1654"/>
    </w:p>
    <w:p w:rsidR="009D45EA" w:rsidRDefault="009D45EA" w:rsidP="009D45EA">
      <w:pPr>
        <w:pStyle w:val="Heading4"/>
      </w:pPr>
      <w:bookmarkStart w:id="1655" w:name="_Toc19631974"/>
      <w:bookmarkStart w:id="1656" w:name="_Toc19633384"/>
      <w:bookmarkStart w:id="1657" w:name="_Toc27236007"/>
      <w:bookmarkStart w:id="1658" w:name="_Toc36115119"/>
      <w:r>
        <w:t>2.21.2.1</w:t>
      </w:r>
      <w:r>
        <w:tab/>
        <w:t>General</w:t>
      </w:r>
      <w:bookmarkEnd w:id="1658"/>
    </w:p>
    <w:p w:rsidR="009D45EA" w:rsidRDefault="009D45EA" w:rsidP="009D45EA">
      <w:r>
        <w:t>This information element indicates the SRVCC capability of the UE and is described in 3GPP TS 23.237 [87].</w:t>
      </w:r>
    </w:p>
    <w:p w:rsidR="009D45EA" w:rsidRDefault="009D45EA" w:rsidP="009D45EA">
      <w:pPr>
        <w:pStyle w:val="Heading4"/>
      </w:pPr>
      <w:bookmarkStart w:id="1659" w:name="_Toc36115120"/>
      <w:r>
        <w:t>2.21.2.2</w:t>
      </w:r>
      <w:r>
        <w:tab/>
        <w:t>UE SRVCC Capability in EPS</w:t>
      </w:r>
      <w:bookmarkEnd w:id="1659"/>
    </w:p>
    <w:p w:rsidR="009D45EA" w:rsidRDefault="009D45EA" w:rsidP="009D45EA">
      <w:r>
        <w:t>The UE SRVCC Capability is temporary data conditionally stored in the HSS, MME and SGSN.</w:t>
      </w:r>
    </w:p>
    <w:p w:rsidR="009D45EA" w:rsidRDefault="009D45EA" w:rsidP="009D45EA">
      <w:pPr>
        <w:pStyle w:val="Heading4"/>
      </w:pPr>
      <w:bookmarkStart w:id="1660" w:name="_Toc36115121"/>
      <w:r>
        <w:t>2.21.2.3</w:t>
      </w:r>
      <w:r>
        <w:tab/>
        <w:t>UE SRVCC Capability in 5GS</w:t>
      </w:r>
      <w:bookmarkEnd w:id="1660"/>
    </w:p>
    <w:p w:rsidR="009D45EA" w:rsidRDefault="009D45EA" w:rsidP="009D45EA">
      <w:r>
        <w:t>The UE 5G SRVCC Capability is temporary data conditionally stored in the UDM and AMF.</w:t>
      </w:r>
      <w:bookmarkStart w:id="1661" w:name="_Hlk33540534"/>
    </w:p>
    <w:p w:rsidR="00AC4C87" w:rsidRPr="00B366FF" w:rsidRDefault="00AC4C87" w:rsidP="00AC4C87">
      <w:pPr>
        <w:pStyle w:val="Heading3"/>
      </w:pPr>
      <w:bookmarkStart w:id="1662" w:name="_Toc36115122"/>
      <w:bookmarkEnd w:id="1661"/>
      <w:r w:rsidRPr="00B366FF">
        <w:t>2.21.3</w:t>
      </w:r>
      <w:r w:rsidRPr="00B366FF">
        <w:tab/>
        <w:t>Subscribed vSRVCC</w:t>
      </w:r>
      <w:bookmarkEnd w:id="1655"/>
      <w:bookmarkEnd w:id="1656"/>
      <w:bookmarkEnd w:id="1657"/>
      <w:bookmarkEnd w:id="1662"/>
    </w:p>
    <w:p w:rsidR="00AC4C87" w:rsidRPr="00B366FF" w:rsidRDefault="00AC4C87" w:rsidP="00AC4C87">
      <w:r w:rsidRPr="00B366FF">
        <w:t xml:space="preserve">The Subscribed vSRVCC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MME</w:t>
      </w:r>
      <w:r w:rsidRPr="00B366FF">
        <w:rPr>
          <w:rFonts w:hint="eastAsia"/>
        </w:rPr>
        <w:t xml:space="preserve"> </w:t>
      </w:r>
      <w:r w:rsidRPr="00B366FF">
        <w:t>(see 3GPP TS 23.216 [80])</w:t>
      </w:r>
      <w:r w:rsidRPr="00B366FF">
        <w:rPr>
          <w:rFonts w:hint="eastAsia"/>
        </w:rPr>
        <w:t>.</w:t>
      </w:r>
      <w:r w:rsidRPr="00B366FF">
        <w:t xml:space="preserve"> </w:t>
      </w:r>
      <w:r w:rsidRPr="00B366FF">
        <w:rPr>
          <w:rFonts w:hint="eastAsia"/>
        </w:rPr>
        <w:t xml:space="preserve">The </w:t>
      </w:r>
      <w:r w:rsidRPr="00B366FF">
        <w:t xml:space="preserve">Subscribed vSRVCC indicates that the user is subscribed </w:t>
      </w:r>
      <w:r w:rsidRPr="00B366FF">
        <w:rPr>
          <w:rFonts w:hint="eastAsia"/>
        </w:rPr>
        <w:t xml:space="preserve">to the </w:t>
      </w:r>
      <w:r w:rsidRPr="00B366FF">
        <w:t>Single Radio Video Call Continuity (vSRVCC)</w:t>
      </w:r>
      <w:r w:rsidRPr="00B366FF">
        <w:rPr>
          <w:rFonts w:hint="eastAsia"/>
        </w:rPr>
        <w:t xml:space="preserve"> </w:t>
      </w:r>
      <w:r w:rsidRPr="00B366FF">
        <w:t>or not</w:t>
      </w:r>
      <w:r w:rsidRPr="00B366FF">
        <w:rPr>
          <w:rFonts w:hint="eastAsia"/>
        </w:rPr>
        <w:t>.</w:t>
      </w:r>
    </w:p>
    <w:p w:rsidR="00AC4C87" w:rsidRPr="00B366FF" w:rsidRDefault="00AC4C87" w:rsidP="00AC4C87">
      <w:pPr>
        <w:pStyle w:val="Heading3"/>
      </w:pPr>
      <w:bookmarkStart w:id="1663" w:name="_Toc19631975"/>
      <w:bookmarkStart w:id="1664" w:name="_Toc19633385"/>
      <w:bookmarkStart w:id="1665" w:name="_Toc27236008"/>
      <w:bookmarkStart w:id="1666" w:name="_Toc36115123"/>
      <w:r w:rsidRPr="00B366FF">
        <w:t>2.21.4</w:t>
      </w:r>
      <w:r w:rsidRPr="00B366FF">
        <w:tab/>
        <w:t>CS to PS SRVCC Allowed</w:t>
      </w:r>
      <w:bookmarkEnd w:id="1663"/>
      <w:bookmarkEnd w:id="1664"/>
      <w:bookmarkEnd w:id="1665"/>
      <w:bookmarkEnd w:id="1666"/>
    </w:p>
    <w:p w:rsidR="00AC4C87" w:rsidRPr="00B366FF" w:rsidRDefault="00AC4C87" w:rsidP="00AC4C87">
      <w:r w:rsidRPr="00B366FF">
        <w:t xml:space="preserve">The CS to PS SRVCC Allowed indicator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VLR</w:t>
      </w:r>
      <w:r w:rsidRPr="00B366FF">
        <w:rPr>
          <w:rFonts w:hint="eastAsia"/>
        </w:rPr>
        <w:t xml:space="preserve"> </w:t>
      </w:r>
      <w:r w:rsidRPr="00B366FF">
        <w:t>(see 3GPP TS 23.216 [80])</w:t>
      </w:r>
      <w:r w:rsidRPr="00B366FF">
        <w:rPr>
          <w:rFonts w:hint="eastAsia"/>
        </w:rPr>
        <w:t>.</w:t>
      </w:r>
      <w:r w:rsidRPr="00B366FF">
        <w:t xml:space="preserve"> </w:t>
      </w:r>
      <w:r w:rsidRPr="00B366FF">
        <w:rPr>
          <w:rFonts w:hint="eastAsia"/>
        </w:rPr>
        <w:t xml:space="preserve">The </w:t>
      </w:r>
      <w:r w:rsidRPr="00B366FF">
        <w:t>CS to PS SRVCC Allowed indicator indicates per PLMN whether the user is allowed to have CS to PS Single Radio Voice Call Continuity or not</w:t>
      </w:r>
      <w:r w:rsidRPr="00B366FF">
        <w:rPr>
          <w:rFonts w:hint="eastAsia"/>
        </w:rPr>
        <w:t>.</w:t>
      </w:r>
    </w:p>
    <w:p w:rsidR="00AC4C87" w:rsidRPr="00B366FF" w:rsidRDefault="00AC4C87" w:rsidP="00AC4C87">
      <w:pPr>
        <w:pStyle w:val="Heading2"/>
        <w:rPr>
          <w:lang w:eastAsia="zh-CN"/>
        </w:rPr>
      </w:pPr>
      <w:bookmarkStart w:id="1667" w:name="_Toc19631976"/>
      <w:bookmarkStart w:id="1668" w:name="_Toc19633386"/>
      <w:bookmarkStart w:id="1669" w:name="_Toc27236009"/>
      <w:bookmarkStart w:id="1670" w:name="_Toc36115124"/>
      <w:r w:rsidRPr="00B366FF">
        <w:rPr>
          <w:lang w:eastAsia="ja-JP"/>
        </w:rPr>
        <w:t>2.22</w:t>
      </w:r>
      <w:r w:rsidRPr="00B366FF">
        <w:rPr>
          <w:lang w:eastAsia="ja-JP"/>
        </w:rPr>
        <w:tab/>
      </w:r>
      <w:r w:rsidRPr="00B366FF">
        <w:t xml:space="preserve">Data related to </w:t>
      </w:r>
      <w:r w:rsidRPr="00B366FF">
        <w:rPr>
          <w:rFonts w:hint="eastAsia"/>
          <w:lang w:eastAsia="zh-CN"/>
        </w:rPr>
        <w:t>MBMS</w:t>
      </w:r>
      <w:bookmarkEnd w:id="1667"/>
      <w:bookmarkEnd w:id="1668"/>
      <w:bookmarkEnd w:id="1669"/>
      <w:bookmarkEnd w:id="1670"/>
    </w:p>
    <w:p w:rsidR="00AC4C87" w:rsidRPr="00B366FF" w:rsidRDefault="00AC4C87" w:rsidP="00AC4C87">
      <w:pPr>
        <w:pStyle w:val="Heading3"/>
        <w:rPr>
          <w:lang w:eastAsia="zh-CN"/>
        </w:rPr>
      </w:pPr>
      <w:bookmarkStart w:id="1671" w:name="_Toc19631977"/>
      <w:bookmarkStart w:id="1672" w:name="_Toc19633387"/>
      <w:bookmarkStart w:id="1673" w:name="_Toc27236010"/>
      <w:bookmarkStart w:id="1674" w:name="_Toc36115125"/>
      <w:r w:rsidRPr="00B366FF">
        <w:t>2.22.1</w:t>
      </w:r>
      <w:r w:rsidRPr="00B366FF">
        <w:tab/>
      </w:r>
      <w:r w:rsidRPr="00B366FF">
        <w:rPr>
          <w:rFonts w:hint="eastAsia"/>
          <w:lang w:eastAsia="zh-CN"/>
        </w:rPr>
        <w:t>MBMS GW F-TEID for Sm (Control Plane)</w:t>
      </w:r>
      <w:bookmarkEnd w:id="1671"/>
      <w:bookmarkEnd w:id="1672"/>
      <w:bookmarkEnd w:id="1673"/>
      <w:bookmarkEnd w:id="1674"/>
    </w:p>
    <w:p w:rsidR="00AC4C87" w:rsidRPr="00B366FF" w:rsidRDefault="00AC4C87" w:rsidP="00AC4C87">
      <w:r w:rsidRPr="00B366FF">
        <w:t xml:space="preserve">The </w:t>
      </w:r>
      <w:r w:rsidRPr="00B366FF">
        <w:rPr>
          <w:rFonts w:hint="eastAsia"/>
          <w:lang w:eastAsia="zh-CN"/>
        </w:rPr>
        <w:t>MBMS GW F-TEID</w:t>
      </w:r>
      <w:r w:rsidRPr="00B366FF">
        <w:t xml:space="preserve"> for S</w:t>
      </w:r>
      <w:r w:rsidRPr="00B366FF">
        <w:rPr>
          <w:rFonts w:hint="eastAsia"/>
          <w:lang w:eastAsia="zh-CN"/>
        </w:rPr>
        <w:t>m (Control Plane)</w:t>
      </w:r>
      <w:r w:rsidRPr="00B366FF">
        <w:t xml:space="preserve"> </w:t>
      </w:r>
      <w:r w:rsidRPr="00B366FF">
        <w:rPr>
          <w:rFonts w:hint="eastAsia"/>
          <w:lang w:eastAsia="zh-CN"/>
        </w:rPr>
        <w:t xml:space="preserve">is defined 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m</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rsidR="00AC4C87" w:rsidRPr="00B366FF" w:rsidRDefault="00AC4C87" w:rsidP="00AC4C87">
      <w:pPr>
        <w:pStyle w:val="Heading3"/>
        <w:rPr>
          <w:lang w:eastAsia="zh-CN"/>
        </w:rPr>
      </w:pPr>
      <w:bookmarkStart w:id="1675" w:name="_Toc19631978"/>
      <w:bookmarkStart w:id="1676" w:name="_Toc19633388"/>
      <w:bookmarkStart w:id="1677" w:name="_Toc27236011"/>
      <w:bookmarkStart w:id="1678" w:name="_Toc36115126"/>
      <w:r w:rsidRPr="00B366FF">
        <w:t>2.22.2</w:t>
      </w:r>
      <w:r w:rsidRPr="00B366FF">
        <w:tab/>
      </w:r>
      <w:r w:rsidRPr="00B366FF">
        <w:rPr>
          <w:rFonts w:hint="eastAsia"/>
          <w:lang w:eastAsia="zh-CN"/>
        </w:rPr>
        <w:t>MBMS GW F-TEID for Sn (Control Plane)</w:t>
      </w:r>
      <w:bookmarkEnd w:id="1675"/>
      <w:bookmarkEnd w:id="1676"/>
      <w:bookmarkEnd w:id="1677"/>
      <w:bookmarkEnd w:id="1678"/>
    </w:p>
    <w:p w:rsidR="00AC4C87" w:rsidRPr="00B366FF" w:rsidRDefault="00AC4C87" w:rsidP="00AC4C87">
      <w:pPr>
        <w:rPr>
          <w:lang w:eastAsia="zh-CN"/>
        </w:rPr>
      </w:pPr>
      <w:r w:rsidRPr="00B366FF">
        <w:t xml:space="preserve">The </w:t>
      </w:r>
      <w:r w:rsidRPr="00B366FF">
        <w:rPr>
          <w:rFonts w:hint="eastAsia"/>
          <w:lang w:eastAsia="zh-CN"/>
        </w:rPr>
        <w:t>MBMS GW F-TEID</w:t>
      </w:r>
      <w:r w:rsidRPr="00B366FF">
        <w:t xml:space="preserve"> for S</w:t>
      </w:r>
      <w:r w:rsidRPr="00B366FF">
        <w:rPr>
          <w:rFonts w:hint="eastAsia"/>
          <w:lang w:eastAsia="zh-CN"/>
        </w:rPr>
        <w:t>n (Control Plane)</w:t>
      </w:r>
      <w:r w:rsidRPr="00B366FF">
        <w:t xml:space="preserve"> </w:t>
      </w:r>
      <w:r w:rsidRPr="00B366FF">
        <w:rPr>
          <w:rFonts w:hint="eastAsia"/>
          <w:lang w:eastAsia="zh-CN"/>
        </w:rPr>
        <w:t xml:space="preserve">is defined 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n</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SGSN.</w:t>
      </w:r>
    </w:p>
    <w:p w:rsidR="00AC4C87" w:rsidRPr="00B366FF" w:rsidRDefault="00AC4C87" w:rsidP="00AC4C87">
      <w:pPr>
        <w:pStyle w:val="Heading3"/>
        <w:rPr>
          <w:lang w:eastAsia="zh-CN"/>
        </w:rPr>
      </w:pPr>
      <w:bookmarkStart w:id="1679" w:name="_Toc19631979"/>
      <w:bookmarkStart w:id="1680" w:name="_Toc19633389"/>
      <w:bookmarkStart w:id="1681" w:name="_Toc27236012"/>
      <w:bookmarkStart w:id="1682" w:name="_Toc36115127"/>
      <w:r w:rsidRPr="00B366FF">
        <w:lastRenderedPageBreak/>
        <w:t>2.22.3</w:t>
      </w:r>
      <w:r w:rsidRPr="00B366FF">
        <w:tab/>
      </w:r>
      <w:r w:rsidRPr="00B366FF">
        <w:rPr>
          <w:rFonts w:hint="eastAsia"/>
          <w:lang w:eastAsia="zh-CN"/>
        </w:rPr>
        <w:t>Temporary Mobile Group Identity</w:t>
      </w:r>
      <w:bookmarkEnd w:id="1679"/>
      <w:bookmarkEnd w:id="1680"/>
      <w:bookmarkEnd w:id="1681"/>
      <w:bookmarkEnd w:id="1682"/>
    </w:p>
    <w:p w:rsidR="00AC4C87" w:rsidRPr="00B366FF" w:rsidRDefault="00AC4C87" w:rsidP="00AC4C87">
      <w:pPr>
        <w:rPr>
          <w:lang w:eastAsia="zh-CN"/>
        </w:rPr>
      </w:pPr>
      <w:r w:rsidRPr="00B366FF">
        <w:rPr>
          <w:rFonts w:hint="eastAsia"/>
          <w:lang w:eastAsia="zh-CN"/>
        </w:rPr>
        <w:t>Temporary Mobile Group Identity (TMGI)</w:t>
      </w:r>
      <w:r w:rsidRPr="00B366FF">
        <w:t xml:space="preserve"> (see 3GPP TS 23.</w:t>
      </w:r>
      <w:r w:rsidRPr="00B366FF">
        <w:rPr>
          <w:rFonts w:hint="eastAsia"/>
          <w:lang w:eastAsia="zh-CN"/>
        </w:rPr>
        <w:t>246</w:t>
      </w:r>
      <w:r w:rsidRPr="00B366FF">
        <w:t xml:space="preserve"> [</w:t>
      </w:r>
      <w:r w:rsidRPr="00B366FF">
        <w:rPr>
          <w:lang w:eastAsia="zh-CN"/>
        </w:rPr>
        <w:t>85</w:t>
      </w:r>
      <w:r w:rsidRPr="00B366FF">
        <w:t xml:space="preserve">]) is </w:t>
      </w:r>
      <w:r w:rsidRPr="00B366FF">
        <w:rPr>
          <w:lang w:eastAsia="zh-CN"/>
        </w:rPr>
        <w:t>permanent</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1683" w:name="_Toc19631980"/>
      <w:bookmarkStart w:id="1684" w:name="_Toc19633390"/>
      <w:bookmarkStart w:id="1685" w:name="_Toc27236013"/>
      <w:bookmarkStart w:id="1686" w:name="_Toc36115128"/>
      <w:r w:rsidRPr="00B366FF">
        <w:t>2.22.4</w:t>
      </w:r>
      <w:r w:rsidRPr="00B366FF">
        <w:tab/>
      </w:r>
      <w:r w:rsidRPr="00B366FF">
        <w:rPr>
          <w:rFonts w:hint="eastAsia"/>
          <w:lang w:eastAsia="zh-CN"/>
        </w:rPr>
        <w:t>MBMS Flow Identifier</w:t>
      </w:r>
      <w:bookmarkEnd w:id="1683"/>
      <w:bookmarkEnd w:id="1684"/>
      <w:bookmarkEnd w:id="1685"/>
      <w:bookmarkEnd w:id="1686"/>
    </w:p>
    <w:p w:rsidR="00AC4C87" w:rsidRPr="00B366FF" w:rsidRDefault="00AC4C87" w:rsidP="00AC4C87">
      <w:pPr>
        <w:rPr>
          <w:lang w:eastAsia="zh-CN"/>
        </w:rPr>
      </w:pPr>
      <w:r w:rsidRPr="00B366FF">
        <w:t xml:space="preserve">The </w:t>
      </w:r>
      <w:r w:rsidRPr="00B366FF">
        <w:rPr>
          <w:rFonts w:hint="eastAsia"/>
          <w:lang w:eastAsia="zh-CN"/>
        </w:rPr>
        <w:t xml:space="preserve">MBMS Flow Identifier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Flow Identifier</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1687" w:name="_Toc19631981"/>
      <w:bookmarkStart w:id="1688" w:name="_Toc19633391"/>
      <w:bookmarkStart w:id="1689" w:name="_Toc27236014"/>
      <w:bookmarkStart w:id="1690" w:name="_Toc36115129"/>
      <w:r w:rsidRPr="00B366FF">
        <w:t>2.22.5</w:t>
      </w:r>
      <w:r w:rsidRPr="00B366FF">
        <w:tab/>
      </w:r>
      <w:r w:rsidRPr="00B366FF">
        <w:rPr>
          <w:rFonts w:hint="eastAsia"/>
          <w:lang w:eastAsia="zh-CN"/>
        </w:rPr>
        <w:t>MBMS IP Multicast Distribution</w:t>
      </w:r>
      <w:bookmarkEnd w:id="1687"/>
      <w:bookmarkEnd w:id="1688"/>
      <w:bookmarkEnd w:id="1689"/>
      <w:bookmarkEnd w:id="1690"/>
    </w:p>
    <w:p w:rsidR="00AC4C87" w:rsidRPr="00B366FF" w:rsidRDefault="00AC4C87" w:rsidP="00AC4C87">
      <w:pPr>
        <w:rPr>
          <w:lang w:eastAsia="zh-CN"/>
        </w:rPr>
      </w:pPr>
      <w:r w:rsidRPr="00B366FF">
        <w:t xml:space="preserve">The </w:t>
      </w:r>
      <w:r w:rsidRPr="00B366FF">
        <w:rPr>
          <w:rFonts w:hint="eastAsia"/>
          <w:lang w:eastAsia="zh-CN"/>
        </w:rPr>
        <w:t xml:space="preserve">MBMS IP Multicast Distribution is defined in </w:t>
      </w:r>
      <w:r w:rsidRPr="00B366FF">
        <w:t>3GPP TS 2</w:t>
      </w:r>
      <w:r w:rsidRPr="00B366FF">
        <w:rPr>
          <w:rFonts w:hint="eastAsia"/>
          <w:lang w:eastAsia="zh-CN"/>
        </w:rPr>
        <w:t>9.274</w:t>
      </w:r>
      <w:r w:rsidRPr="00B366FF">
        <w:t xml:space="preserve"> [</w:t>
      </w:r>
      <w:r w:rsidRPr="00B366FF">
        <w:rPr>
          <w:rFonts w:hint="eastAsia"/>
          <w:lang w:eastAsia="zh-CN"/>
        </w:rPr>
        <w:t>75</w:t>
      </w:r>
      <w:r w:rsidRPr="00B366FF">
        <w:t>]</w:t>
      </w:r>
      <w:r w:rsidRPr="00B366FF">
        <w:rPr>
          <w:rFonts w:hint="eastAsia"/>
          <w:lang w:eastAsia="zh-CN"/>
        </w:rPr>
        <w:t>.</w:t>
      </w:r>
      <w:r w:rsidRPr="00B366FF">
        <w:t xml:space="preserve"> </w:t>
      </w:r>
      <w:r w:rsidRPr="00B366FF">
        <w:rPr>
          <w:rFonts w:hint="eastAsia"/>
          <w:lang w:eastAsia="zh-CN"/>
        </w:rPr>
        <w:t>MBMS IP Multicast Distribution</w:t>
      </w:r>
      <w:r w:rsidRPr="00B366FF">
        <w:t xml:space="preserve"> is temporary data conditionally stored in </w:t>
      </w:r>
      <w:r w:rsidRPr="00B366FF">
        <w:rPr>
          <w:rFonts w:hint="eastAsia"/>
          <w:lang w:eastAsia="zh-CN"/>
        </w:rPr>
        <w:t xml:space="preserve">MBMS GW, MME </w:t>
      </w:r>
      <w:r w:rsidRPr="00B366FF">
        <w:t xml:space="preserve">and </w:t>
      </w:r>
      <w:r w:rsidRPr="00B366FF">
        <w:rPr>
          <w:rFonts w:hint="eastAsia"/>
          <w:lang w:eastAsia="zh-CN"/>
        </w:rPr>
        <w:t>SGSN</w:t>
      </w:r>
      <w:r w:rsidRPr="00B366FF">
        <w:t>.</w:t>
      </w:r>
    </w:p>
    <w:p w:rsidR="00AC4C87" w:rsidRPr="00B366FF" w:rsidRDefault="00AC4C87" w:rsidP="00AC4C87">
      <w:pPr>
        <w:pStyle w:val="Heading3"/>
        <w:rPr>
          <w:lang w:eastAsia="zh-CN"/>
        </w:rPr>
      </w:pPr>
      <w:bookmarkStart w:id="1691" w:name="_Toc19631982"/>
      <w:bookmarkStart w:id="1692" w:name="_Toc19633392"/>
      <w:bookmarkStart w:id="1693" w:name="_Toc27236015"/>
      <w:bookmarkStart w:id="1694" w:name="_Toc36115130"/>
      <w:r w:rsidRPr="00B366FF">
        <w:t>2.22.6</w:t>
      </w:r>
      <w:r w:rsidRPr="00B366FF">
        <w:tab/>
      </w:r>
      <w:r w:rsidRPr="00B366FF">
        <w:rPr>
          <w:rFonts w:hint="eastAsia"/>
          <w:lang w:eastAsia="zh-CN"/>
        </w:rPr>
        <w:t>MBMS Service Area</w:t>
      </w:r>
      <w:bookmarkEnd w:id="1691"/>
      <w:bookmarkEnd w:id="1692"/>
      <w:bookmarkEnd w:id="1693"/>
      <w:bookmarkEnd w:id="1694"/>
    </w:p>
    <w:p w:rsidR="00AC4C87" w:rsidRPr="00B366FF" w:rsidRDefault="00AC4C87" w:rsidP="00AC4C87">
      <w:r w:rsidRPr="00B366FF">
        <w:t xml:space="preserve">The </w:t>
      </w:r>
      <w:r w:rsidRPr="00B366FF">
        <w:rPr>
          <w:rFonts w:hint="eastAsia"/>
          <w:lang w:eastAsia="zh-CN"/>
        </w:rPr>
        <w:t xml:space="preserve">MBMS Service Area is defined in </w:t>
      </w:r>
      <w:r w:rsidRPr="00B366FF">
        <w:t>3GPP TS 23.</w:t>
      </w:r>
      <w:r w:rsidRPr="00B366FF">
        <w:rPr>
          <w:rFonts w:hint="eastAsia"/>
          <w:lang w:eastAsia="zh-CN"/>
        </w:rPr>
        <w:t>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Service Area</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1695" w:name="_Toc19631983"/>
      <w:bookmarkStart w:id="1696" w:name="_Toc19633393"/>
      <w:bookmarkStart w:id="1697" w:name="_Toc27236016"/>
      <w:bookmarkStart w:id="1698" w:name="_Toc36115131"/>
      <w:r w:rsidRPr="00B366FF">
        <w:t>2.22.7</w:t>
      </w:r>
      <w:r w:rsidRPr="00B366FF">
        <w:tab/>
      </w:r>
      <w:r w:rsidRPr="00B366FF">
        <w:rPr>
          <w:lang w:eastAsia="zh-CN"/>
        </w:rPr>
        <w:t>MME F-TEID for Sm (Control Plane)</w:t>
      </w:r>
      <w:bookmarkEnd w:id="1695"/>
      <w:bookmarkEnd w:id="1696"/>
      <w:bookmarkEnd w:id="1697"/>
      <w:bookmarkEnd w:id="1698"/>
    </w:p>
    <w:p w:rsidR="00AC4C87" w:rsidRPr="00B366FF" w:rsidRDefault="00AC4C87" w:rsidP="00AC4C87">
      <w:r w:rsidRPr="00B366FF">
        <w:rPr>
          <w:lang w:eastAsia="zh-CN"/>
        </w:rPr>
        <w:t xml:space="preserve">The MME F-TEID for Sm (Control Plane) is defined </w:t>
      </w:r>
      <w:r w:rsidRPr="00B366FF">
        <w:rPr>
          <w:rFonts w:hint="eastAsia"/>
          <w:lang w:eastAsia="zh-CN"/>
        </w:rPr>
        <w:t xml:space="preserve">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rsidR="00AC4C87" w:rsidRPr="00B366FF" w:rsidRDefault="00AC4C87" w:rsidP="00AC4C87">
      <w:pPr>
        <w:pStyle w:val="Heading3"/>
        <w:rPr>
          <w:lang w:eastAsia="zh-CN"/>
        </w:rPr>
      </w:pPr>
      <w:bookmarkStart w:id="1699" w:name="_Toc19631984"/>
      <w:bookmarkStart w:id="1700" w:name="_Toc19633394"/>
      <w:bookmarkStart w:id="1701" w:name="_Toc27236017"/>
      <w:bookmarkStart w:id="1702" w:name="_Toc36115132"/>
      <w:r w:rsidRPr="00B366FF">
        <w:t>2.22.8</w:t>
      </w:r>
      <w:r w:rsidRPr="00B366FF">
        <w:tab/>
      </w:r>
      <w:r w:rsidRPr="00B366FF">
        <w:rPr>
          <w:lang w:eastAsia="zh-CN"/>
        </w:rPr>
        <w:t>SGSN F-TEID for Sn (Control Plane)</w:t>
      </w:r>
      <w:bookmarkEnd w:id="1699"/>
      <w:bookmarkEnd w:id="1700"/>
      <w:bookmarkEnd w:id="1701"/>
      <w:bookmarkEnd w:id="1702"/>
    </w:p>
    <w:p w:rsidR="00AC4C87" w:rsidRPr="00B366FF" w:rsidRDefault="00AC4C87" w:rsidP="00AC4C87">
      <w:r w:rsidRPr="00B366FF">
        <w:rPr>
          <w:lang w:eastAsia="zh-CN"/>
        </w:rPr>
        <w:t xml:space="preserve">The SGSN F-TEID for Sn (Control Plane) is defined </w:t>
      </w:r>
      <w:r w:rsidRPr="00B366FF">
        <w:rPr>
          <w:rFonts w:hint="eastAsia"/>
          <w:lang w:eastAsia="zh-CN"/>
        </w:rPr>
        <w:t xml:space="preserve">in </w:t>
      </w:r>
      <w:r w:rsidRPr="00B366FF">
        <w:t>3GPP TS 2</w:t>
      </w:r>
      <w:r w:rsidRPr="00B366FF">
        <w:rPr>
          <w:rFonts w:hint="eastAsia"/>
          <w:lang w:eastAsia="zh-CN"/>
        </w:rPr>
        <w:t>9.274</w:t>
      </w:r>
      <w:r w:rsidRPr="00B366FF">
        <w:t xml:space="preserve"> [</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and S4-</w:t>
      </w:r>
      <w:r w:rsidRPr="00B366FF">
        <w:rPr>
          <w:lang w:eastAsia="zh-CN"/>
        </w:rPr>
        <w:t>SGSN</w:t>
      </w:r>
      <w:r w:rsidRPr="00B366FF">
        <w:t>.</w:t>
      </w:r>
    </w:p>
    <w:p w:rsidR="00AC4C87" w:rsidRPr="00B366FF" w:rsidRDefault="00AC4C87" w:rsidP="00AC4C87">
      <w:pPr>
        <w:pStyle w:val="Heading3"/>
        <w:rPr>
          <w:lang w:eastAsia="zh-CN"/>
        </w:rPr>
      </w:pPr>
      <w:bookmarkStart w:id="1703" w:name="_Toc19631985"/>
      <w:bookmarkStart w:id="1704" w:name="_Toc19633395"/>
      <w:bookmarkStart w:id="1705" w:name="_Toc27236018"/>
      <w:bookmarkStart w:id="1706" w:name="_Toc36115133"/>
      <w:r w:rsidRPr="00B366FF">
        <w:t>2.22.9</w:t>
      </w:r>
      <w:r w:rsidRPr="00B366FF">
        <w:tab/>
      </w:r>
      <w:r w:rsidRPr="00B366FF">
        <w:rPr>
          <w:lang w:eastAsia="zh-CN"/>
        </w:rPr>
        <w:t>SGSN F-TEID for Sn (User Plane)</w:t>
      </w:r>
      <w:bookmarkEnd w:id="1703"/>
      <w:bookmarkEnd w:id="1704"/>
      <w:bookmarkEnd w:id="1705"/>
      <w:bookmarkEnd w:id="1706"/>
    </w:p>
    <w:p w:rsidR="00AC4C87" w:rsidRPr="00B366FF" w:rsidRDefault="00AC4C87" w:rsidP="00AC4C87">
      <w:r w:rsidRPr="00B366FF">
        <w:rPr>
          <w:lang w:eastAsia="zh-CN"/>
        </w:rPr>
        <w:t xml:space="preserve">The SGSN F-TEID for Sn (User Plane)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MBMS GW</w:t>
      </w:r>
      <w:r w:rsidRPr="00B366FF">
        <w:rPr>
          <w:lang w:eastAsia="zh-CN"/>
        </w:rPr>
        <w:t xml:space="preserve"> and S4-SGSN</w:t>
      </w:r>
      <w:r w:rsidRPr="00B366FF">
        <w:t>.</w:t>
      </w:r>
    </w:p>
    <w:p w:rsidR="00AC4C87" w:rsidRPr="00B366FF" w:rsidRDefault="00AC4C87" w:rsidP="00AC4C87">
      <w:pPr>
        <w:pStyle w:val="Heading3"/>
        <w:rPr>
          <w:lang w:eastAsia="zh-CN"/>
        </w:rPr>
      </w:pPr>
      <w:bookmarkStart w:id="1707" w:name="_Toc19631986"/>
      <w:bookmarkStart w:id="1708" w:name="_Toc19633396"/>
      <w:bookmarkStart w:id="1709" w:name="_Toc27236019"/>
      <w:bookmarkStart w:id="1710" w:name="_Toc36115134"/>
      <w:r w:rsidRPr="00B366FF">
        <w:t>2.22.10</w:t>
      </w:r>
      <w:r w:rsidRPr="00B366FF">
        <w:tab/>
      </w:r>
      <w:r w:rsidRPr="00B366FF">
        <w:rPr>
          <w:rFonts w:hint="eastAsia"/>
          <w:lang w:eastAsia="zh-CN"/>
        </w:rPr>
        <w:t xml:space="preserve">MBMS </w:t>
      </w:r>
      <w:r w:rsidRPr="00B366FF">
        <w:rPr>
          <w:lang w:eastAsia="zh-CN"/>
        </w:rPr>
        <w:t>session identifier</w:t>
      </w:r>
      <w:bookmarkEnd w:id="1707"/>
      <w:bookmarkEnd w:id="1708"/>
      <w:bookmarkEnd w:id="1709"/>
      <w:bookmarkEnd w:id="1710"/>
    </w:p>
    <w:p w:rsidR="00AC4C87" w:rsidRPr="00B366FF" w:rsidRDefault="00AC4C87" w:rsidP="00AC4C87">
      <w:r w:rsidRPr="00B366FF">
        <w:t xml:space="preserve">The </w:t>
      </w:r>
      <w:r w:rsidRPr="00B366FF">
        <w:rPr>
          <w:rFonts w:hint="eastAsia"/>
          <w:lang w:eastAsia="zh-CN"/>
        </w:rPr>
        <w:t xml:space="preserve">MBMS </w:t>
      </w:r>
      <w:r w:rsidRPr="00B366FF">
        <w:rPr>
          <w:lang w:eastAsia="zh-CN"/>
        </w:rPr>
        <w:t>Session</w:t>
      </w:r>
      <w:r w:rsidRPr="00B366FF">
        <w:rPr>
          <w:rFonts w:hint="eastAsia"/>
          <w:lang w:eastAsia="zh-CN"/>
        </w:rPr>
        <w:t xml:space="preserve"> </w:t>
      </w:r>
      <w:r w:rsidRPr="00B366FF">
        <w:rPr>
          <w:lang w:eastAsia="zh-CN"/>
        </w:rPr>
        <w:t>i</w:t>
      </w:r>
      <w:r w:rsidRPr="00B366FF">
        <w:rPr>
          <w:rFonts w:hint="eastAsia"/>
          <w:lang w:eastAsia="zh-CN"/>
        </w:rPr>
        <w:t xml:space="preserve">dentifier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1711" w:name="_Toc19631987"/>
      <w:bookmarkStart w:id="1712" w:name="_Toc19633397"/>
      <w:bookmarkStart w:id="1713" w:name="_Toc27236020"/>
      <w:bookmarkStart w:id="1714" w:name="_Toc36115135"/>
      <w:r w:rsidRPr="00B366FF">
        <w:t>2.22.11</w:t>
      </w:r>
      <w:r w:rsidRPr="00B366FF">
        <w:tab/>
      </w:r>
      <w:r w:rsidRPr="00B366FF">
        <w:rPr>
          <w:lang w:eastAsia="zh-CN"/>
        </w:rPr>
        <w:t>MBMS session duration</w:t>
      </w:r>
      <w:bookmarkEnd w:id="1711"/>
      <w:bookmarkEnd w:id="1712"/>
      <w:bookmarkEnd w:id="1713"/>
      <w:bookmarkEnd w:id="1714"/>
    </w:p>
    <w:p w:rsidR="00AC4C87" w:rsidRPr="00B366FF" w:rsidRDefault="00AC4C87" w:rsidP="00AC4C87">
      <w:r w:rsidRPr="00B366FF">
        <w:rPr>
          <w:lang w:eastAsia="zh-CN"/>
        </w:rPr>
        <w:t xml:space="preserve">MBMS session duration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1715" w:name="_Toc19631988"/>
      <w:bookmarkStart w:id="1716" w:name="_Toc19633398"/>
      <w:bookmarkStart w:id="1717" w:name="_Toc27236021"/>
      <w:bookmarkStart w:id="1718" w:name="_Toc36115136"/>
      <w:r w:rsidRPr="00B366FF">
        <w:t>2.22.12</w:t>
      </w:r>
      <w:r w:rsidRPr="00B366FF">
        <w:tab/>
      </w:r>
      <w:r w:rsidRPr="00B366FF">
        <w:rPr>
          <w:lang w:eastAsia="zh-CN"/>
        </w:rPr>
        <w:t>QoS parameters</w:t>
      </w:r>
      <w:bookmarkEnd w:id="1715"/>
      <w:bookmarkEnd w:id="1716"/>
      <w:bookmarkEnd w:id="1717"/>
      <w:bookmarkEnd w:id="1718"/>
    </w:p>
    <w:p w:rsidR="00AC4C87" w:rsidRPr="00B366FF" w:rsidRDefault="00AC4C87" w:rsidP="00AC4C87">
      <w:pPr>
        <w:rPr>
          <w:lang w:eastAsia="zh-CN"/>
        </w:rPr>
      </w:pPr>
      <w:r w:rsidRPr="00B366FF">
        <w:rPr>
          <w:lang w:eastAsia="zh-CN"/>
        </w:rPr>
        <w:t xml:space="preserve">QoS parameters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QoS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1719" w:name="_Toc19631989"/>
      <w:bookmarkStart w:id="1720" w:name="_Toc19633399"/>
      <w:bookmarkStart w:id="1721" w:name="_Toc27236022"/>
      <w:bookmarkStart w:id="1722" w:name="_Toc36115137"/>
      <w:r w:rsidRPr="00B366FF">
        <w:t>2.22.13</w:t>
      </w:r>
      <w:r w:rsidRPr="00B366FF">
        <w:tab/>
      </w:r>
      <w:r w:rsidRPr="00B366FF">
        <w:rPr>
          <w:rFonts w:hint="eastAsia"/>
          <w:lang w:eastAsia="zh-CN"/>
        </w:rPr>
        <w:t xml:space="preserve">MBMS </w:t>
      </w:r>
      <w:r w:rsidRPr="00B366FF">
        <w:rPr>
          <w:lang w:eastAsia="zh-CN"/>
        </w:rPr>
        <w:t>Time to Data Transfer</w:t>
      </w:r>
      <w:bookmarkEnd w:id="1719"/>
      <w:bookmarkEnd w:id="1720"/>
      <w:bookmarkEnd w:id="1721"/>
      <w:bookmarkEnd w:id="1722"/>
    </w:p>
    <w:p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Time to Data Transfer</w:t>
      </w:r>
      <w:r w:rsidRPr="00B366FF">
        <w:rPr>
          <w:rFonts w:hint="eastAsia"/>
          <w:lang w:eastAsia="zh-CN"/>
        </w:rPr>
        <w:t xml:space="preserve">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1723" w:name="_Toc19631990"/>
      <w:bookmarkStart w:id="1724" w:name="_Toc19633400"/>
      <w:bookmarkStart w:id="1725" w:name="_Toc27236023"/>
      <w:bookmarkStart w:id="1726" w:name="_Toc36115138"/>
      <w:r w:rsidRPr="00B366FF">
        <w:lastRenderedPageBreak/>
        <w:t>2.22.14</w:t>
      </w:r>
      <w:r w:rsidRPr="00B366FF">
        <w:tab/>
      </w:r>
      <w:r w:rsidRPr="00B366FF">
        <w:rPr>
          <w:rFonts w:hint="eastAsia"/>
          <w:lang w:eastAsia="zh-CN"/>
        </w:rPr>
        <w:t xml:space="preserve">MBMS </w:t>
      </w:r>
      <w:r w:rsidRPr="00B366FF">
        <w:rPr>
          <w:lang w:eastAsia="zh-CN"/>
        </w:rPr>
        <w:t>Data Transfer Start</w:t>
      </w:r>
      <w:bookmarkEnd w:id="1723"/>
      <w:bookmarkEnd w:id="1724"/>
      <w:bookmarkEnd w:id="1725"/>
      <w:bookmarkEnd w:id="1726"/>
    </w:p>
    <w:p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Data Transfer Start</w:t>
      </w:r>
      <w:r w:rsidRPr="00B366FF">
        <w:rPr>
          <w:rFonts w:hint="eastAsia"/>
          <w:lang w:eastAsia="zh-CN"/>
        </w:rPr>
        <w:t xml:space="preserve"> is defined in </w:t>
      </w:r>
      <w:r w:rsidRPr="00B366FF">
        <w:t>3GPP TS 2</w:t>
      </w:r>
      <w:r w:rsidRPr="00B366FF">
        <w:rPr>
          <w:rFonts w:hint="eastAsia"/>
          <w:lang w:eastAsia="zh-CN"/>
        </w:rPr>
        <w:t>3.246</w:t>
      </w:r>
      <w:r w:rsidRPr="00B366FF">
        <w:t xml:space="preserve"> [</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 xml:space="preserve"> and BM-SC</w:t>
      </w:r>
      <w:r w:rsidRPr="00B366FF">
        <w:t>.</w:t>
      </w:r>
    </w:p>
    <w:p w:rsidR="00AC4C87" w:rsidRPr="00B366FF" w:rsidRDefault="00AC4C87" w:rsidP="00AC4C87">
      <w:pPr>
        <w:pStyle w:val="Heading3"/>
        <w:rPr>
          <w:lang w:eastAsia="zh-CN"/>
        </w:rPr>
      </w:pPr>
      <w:bookmarkStart w:id="1727" w:name="_Toc19631991"/>
      <w:bookmarkStart w:id="1728" w:name="_Toc19633401"/>
      <w:bookmarkStart w:id="1729" w:name="_Toc27236024"/>
      <w:bookmarkStart w:id="1730" w:name="_Toc36115139"/>
      <w:r w:rsidRPr="00B366FF">
        <w:t>2.22.15</w:t>
      </w:r>
      <w:r w:rsidRPr="00B366FF">
        <w:tab/>
      </w:r>
      <w:r w:rsidRPr="00B366FF">
        <w:rPr>
          <w:lang w:eastAsia="zh-CN"/>
        </w:rPr>
        <w:t>List of downstream nodes</w:t>
      </w:r>
      <w:bookmarkEnd w:id="1727"/>
      <w:bookmarkEnd w:id="1728"/>
      <w:bookmarkEnd w:id="1729"/>
      <w:bookmarkEnd w:id="1730"/>
    </w:p>
    <w:p w:rsidR="00AC4C87" w:rsidRPr="00B366FF" w:rsidRDefault="00AC4C87" w:rsidP="00AC4C87">
      <w:r w:rsidRPr="00B366FF">
        <w:rPr>
          <w:lang w:eastAsia="zh-CN"/>
        </w:rPr>
        <w:t xml:space="preserve">The List of downstream nodes is defined in </w:t>
      </w:r>
      <w:r w:rsidRPr="00B366FF">
        <w:t>3GPP TS 23.</w:t>
      </w:r>
      <w:r w:rsidRPr="00B366FF">
        <w:rPr>
          <w:rFonts w:hint="eastAsia"/>
          <w:lang w:eastAsia="zh-CN"/>
        </w:rPr>
        <w:t>246</w:t>
      </w:r>
      <w:r w:rsidRPr="00B366FF">
        <w:t xml:space="preserve"> [</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rsidR="00AC4C87" w:rsidRPr="00B366FF" w:rsidRDefault="00AC4C87" w:rsidP="00AC4C87">
      <w:pPr>
        <w:pStyle w:val="Heading3"/>
        <w:rPr>
          <w:lang w:eastAsia="zh-CN"/>
        </w:rPr>
      </w:pPr>
      <w:bookmarkStart w:id="1731" w:name="_Toc19631992"/>
      <w:bookmarkStart w:id="1732" w:name="_Toc19633402"/>
      <w:bookmarkStart w:id="1733" w:name="_Toc27236025"/>
      <w:bookmarkStart w:id="1734" w:name="_Toc36115140"/>
      <w:r w:rsidRPr="00B366FF">
        <w:t>2.22.16</w:t>
      </w:r>
      <w:r w:rsidRPr="00B366FF">
        <w:tab/>
      </w:r>
      <w:r w:rsidRPr="00B366FF">
        <w:rPr>
          <w:rFonts w:hint="eastAsia"/>
          <w:lang w:eastAsia="zh-CN"/>
        </w:rPr>
        <w:t xml:space="preserve">MBMS </w:t>
      </w:r>
      <w:r w:rsidRPr="00B366FF">
        <w:rPr>
          <w:lang w:eastAsia="zh-CN"/>
        </w:rPr>
        <w:t>Session Re-establishment Indication</w:t>
      </w:r>
      <w:bookmarkEnd w:id="1731"/>
      <w:bookmarkEnd w:id="1732"/>
      <w:bookmarkEnd w:id="1733"/>
      <w:bookmarkEnd w:id="1734"/>
    </w:p>
    <w:p w:rsidR="00AC4C87" w:rsidRPr="00B366FF" w:rsidRDefault="00AC4C87" w:rsidP="00AC4C87">
      <w:r w:rsidRPr="00B366FF">
        <w:t xml:space="preserve">The </w:t>
      </w:r>
      <w:r w:rsidRPr="00B366FF">
        <w:rPr>
          <w:lang w:eastAsia="zh-CN"/>
        </w:rPr>
        <w:t>MBMS Session Re-establishment Indication</w:t>
      </w:r>
      <w:r w:rsidRPr="00B366FF">
        <w:rPr>
          <w:rFonts w:hint="eastAsia"/>
          <w:lang w:eastAsia="zh-CN"/>
        </w:rPr>
        <w:t xml:space="preserve"> is defined in </w:t>
      </w:r>
      <w:r w:rsidRPr="00B366FF">
        <w:t>3GPP TS 2</w:t>
      </w:r>
      <w:r w:rsidRPr="00B366FF">
        <w:rPr>
          <w:rFonts w:hint="eastAsia"/>
          <w:lang w:eastAsia="zh-CN"/>
        </w:rPr>
        <w:t>3.</w:t>
      </w:r>
      <w:r w:rsidRPr="00B366FF">
        <w:rPr>
          <w:lang w:eastAsia="zh-CN"/>
        </w:rPr>
        <w:t>007</w:t>
      </w:r>
      <w:r w:rsidRPr="00B366FF">
        <w:t xml:space="preserve"> [</w:t>
      </w:r>
      <w:r w:rsidRPr="00B366FF">
        <w:rPr>
          <w:lang w:eastAsia="zh-CN"/>
        </w:rPr>
        <w:t>6</w:t>
      </w:r>
      <w:r w:rsidRPr="00B366FF">
        <w:t>]</w:t>
      </w:r>
      <w:r w:rsidRPr="00B366FF">
        <w:rPr>
          <w:rFonts w:hint="eastAsia"/>
          <w:lang w:eastAsia="zh-CN"/>
        </w:rPr>
        <w:t>.</w:t>
      </w:r>
      <w:r w:rsidRPr="00B366FF">
        <w:t xml:space="preserve"> </w:t>
      </w:r>
      <w:r w:rsidRPr="00B366FF">
        <w:rPr>
          <w:lang w:eastAsia="zh-CN"/>
        </w:rPr>
        <w:t>This</w:t>
      </w:r>
      <w:r w:rsidRPr="00B366FF">
        <w:t xml:space="preserve"> is temporary data conditionally stored in MME, SGSN, </w:t>
      </w:r>
      <w:r w:rsidRPr="00B366FF">
        <w:rPr>
          <w:rFonts w:hint="eastAsia"/>
          <w:lang w:eastAsia="zh-CN"/>
        </w:rPr>
        <w:t>MBMS GW</w:t>
      </w:r>
      <w:r w:rsidRPr="00B366FF">
        <w:rPr>
          <w:lang w:eastAsia="zh-CN"/>
        </w:rPr>
        <w:t xml:space="preserve"> and BM-SC</w:t>
      </w:r>
      <w:r w:rsidRPr="00B366FF">
        <w:t>.</w:t>
      </w:r>
    </w:p>
    <w:p w:rsidR="00AC4C87" w:rsidRPr="00B366FF" w:rsidRDefault="00AC4C87" w:rsidP="00AC4C87">
      <w:pPr>
        <w:pStyle w:val="Heading3"/>
        <w:rPr>
          <w:lang w:eastAsia="zh-CN"/>
        </w:rPr>
      </w:pPr>
      <w:bookmarkStart w:id="1735" w:name="_Toc19631993"/>
      <w:bookmarkStart w:id="1736" w:name="_Toc19633403"/>
      <w:bookmarkStart w:id="1737" w:name="_Toc27236026"/>
      <w:bookmarkStart w:id="1738" w:name="_Toc36115141"/>
      <w:r w:rsidRPr="00B366FF">
        <w:t>2.22.17</w:t>
      </w:r>
      <w:r w:rsidRPr="00B366FF">
        <w:tab/>
      </w:r>
      <w:r w:rsidRPr="00B366FF">
        <w:rPr>
          <w:lang w:eastAsia="zh-CN"/>
        </w:rPr>
        <w:t>GCS AS Address</w:t>
      </w:r>
      <w:bookmarkEnd w:id="1735"/>
      <w:bookmarkEnd w:id="1736"/>
      <w:bookmarkEnd w:id="1737"/>
      <w:bookmarkEnd w:id="1738"/>
    </w:p>
    <w:p w:rsidR="00AC4C87" w:rsidRPr="00B366FF" w:rsidRDefault="00AC4C87" w:rsidP="00AC4C87">
      <w:r w:rsidRPr="00B366FF">
        <w:rPr>
          <w:lang w:eastAsia="zh-CN"/>
        </w:rPr>
        <w:t xml:space="preserve">The GCS AS Address is defined in </w:t>
      </w:r>
      <w:r w:rsidRPr="00B366FF">
        <w:t>3GPP TS 23.</w:t>
      </w:r>
      <w:r w:rsidRPr="00B366FF">
        <w:rPr>
          <w:lang w:eastAsia="zh-CN"/>
        </w:rPr>
        <w:t>468</w:t>
      </w:r>
      <w:r w:rsidRPr="00B366FF">
        <w:t xml:space="preserve"> [</w:t>
      </w:r>
      <w:r w:rsidRPr="00B366FF">
        <w:rPr>
          <w:lang w:eastAsia="zh-CN"/>
        </w:rPr>
        <w:t>95</w:t>
      </w:r>
      <w:r w:rsidRPr="00B366FF">
        <w:t xml:space="preserve">]. It is </w:t>
      </w:r>
      <w:r w:rsidRPr="00B366FF">
        <w:rPr>
          <w:lang w:eastAsia="zh-CN"/>
        </w:rPr>
        <w:t xml:space="preserve">used to address the AS over the MB2-C reference point. </w:t>
      </w:r>
      <w:r w:rsidRPr="00B366FF">
        <w:t xml:space="preserve">This is </w:t>
      </w:r>
      <w:r w:rsidRPr="00B366FF">
        <w:rPr>
          <w:rFonts w:hint="eastAsia"/>
          <w:lang w:eastAsia="zh-CN"/>
        </w:rPr>
        <w:t>temporary</w:t>
      </w:r>
      <w:r w:rsidRPr="00B366FF">
        <w:t xml:space="preserve"> data stored in </w:t>
      </w:r>
      <w:r w:rsidRPr="00B366FF">
        <w:rPr>
          <w:lang w:eastAsia="zh-CN"/>
        </w:rPr>
        <w:t>BM-SC</w:t>
      </w:r>
      <w:r w:rsidRPr="00B366FF">
        <w:t>.</w:t>
      </w:r>
    </w:p>
    <w:p w:rsidR="00AC4C87" w:rsidRPr="00B366FF" w:rsidRDefault="00AC4C87" w:rsidP="00AC4C87">
      <w:pPr>
        <w:pStyle w:val="Heading3"/>
        <w:rPr>
          <w:lang w:eastAsia="zh-CN"/>
        </w:rPr>
      </w:pPr>
      <w:bookmarkStart w:id="1739" w:name="_Toc19631994"/>
      <w:bookmarkStart w:id="1740" w:name="_Toc19633404"/>
      <w:bookmarkStart w:id="1741" w:name="_Toc27236027"/>
      <w:bookmarkStart w:id="1742" w:name="_Toc36115142"/>
      <w:r w:rsidRPr="00B366FF">
        <w:t>2.22.18</w:t>
      </w:r>
      <w:r w:rsidRPr="00B366FF">
        <w:tab/>
      </w:r>
      <w:r w:rsidRPr="00B366FF">
        <w:rPr>
          <w:lang w:eastAsia="zh-CN"/>
        </w:rPr>
        <w:t>MB2-U Port Number</w:t>
      </w:r>
      <w:bookmarkEnd w:id="1739"/>
      <w:bookmarkEnd w:id="1740"/>
      <w:bookmarkEnd w:id="1741"/>
      <w:bookmarkEnd w:id="1742"/>
    </w:p>
    <w:p w:rsidR="00AC4C87" w:rsidRPr="00B366FF" w:rsidRDefault="00AC4C87" w:rsidP="00AC4C87">
      <w:r w:rsidRPr="00B366FF">
        <w:rPr>
          <w:lang w:eastAsia="zh-CN"/>
        </w:rPr>
        <w:t xml:space="preserve">The MB2-U Port Number is defined in </w:t>
      </w:r>
      <w:r w:rsidRPr="00B366FF">
        <w:t>3GPP TS 23.</w:t>
      </w:r>
      <w:r w:rsidRPr="00B366FF">
        <w:rPr>
          <w:lang w:eastAsia="zh-CN"/>
        </w:rPr>
        <w:t>468</w:t>
      </w:r>
      <w:r w:rsidRPr="00B366FF">
        <w:t xml:space="preserve"> [</w:t>
      </w:r>
      <w:r w:rsidRPr="00B366FF">
        <w:rPr>
          <w:lang w:eastAsia="zh-CN"/>
        </w:rPr>
        <w:t>95</w:t>
      </w:r>
      <w:r w:rsidRPr="00B366FF">
        <w:t xml:space="preserve">]. It is used by the BM-SC </w:t>
      </w:r>
      <w:r w:rsidRPr="00B366FF">
        <w:rPr>
          <w:lang w:eastAsia="zh-CN"/>
        </w:rPr>
        <w:t>to receive data related to one MBMS bearer from a GCS AS over the MB2-U reference point.</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AC4C87" w:rsidRPr="00B366FF" w:rsidRDefault="00AC4C87" w:rsidP="00AC4C87">
      <w:pPr>
        <w:pStyle w:val="Heading3"/>
        <w:rPr>
          <w:lang w:eastAsia="zh-CN"/>
        </w:rPr>
      </w:pPr>
      <w:bookmarkStart w:id="1743" w:name="_Toc19631995"/>
      <w:bookmarkStart w:id="1744" w:name="_Toc19633405"/>
      <w:bookmarkStart w:id="1745" w:name="_Toc27236028"/>
      <w:bookmarkStart w:id="1746" w:name="_Toc36115143"/>
      <w:r w:rsidRPr="00B366FF">
        <w:t>2.22.19</w:t>
      </w:r>
      <w:r w:rsidRPr="00B366FF">
        <w:tab/>
      </w:r>
      <w:r w:rsidRPr="00B366FF">
        <w:rPr>
          <w:lang w:eastAsia="zh-CN"/>
        </w:rPr>
        <w:t>MBMS Start Time</w:t>
      </w:r>
      <w:bookmarkEnd w:id="1743"/>
      <w:bookmarkEnd w:id="1744"/>
      <w:bookmarkEnd w:id="1745"/>
      <w:bookmarkEnd w:id="1746"/>
    </w:p>
    <w:p w:rsidR="00AC4C87" w:rsidRPr="00B366FF" w:rsidRDefault="00AC4C87" w:rsidP="00AC4C87">
      <w:r w:rsidRPr="00B366FF">
        <w:rPr>
          <w:lang w:eastAsia="zh-CN"/>
        </w:rPr>
        <w:t xml:space="preserve">The MBMS Start Time is defined in </w:t>
      </w:r>
      <w:r w:rsidRPr="00B366FF">
        <w:t>3GPP TS 23.</w:t>
      </w:r>
      <w:r w:rsidRPr="00B366FF">
        <w:rPr>
          <w:lang w:eastAsia="zh-CN"/>
        </w:rPr>
        <w:t>468</w:t>
      </w:r>
      <w:r w:rsidRPr="00B366FF">
        <w:t xml:space="preserve"> [</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AC4C87" w:rsidRPr="00B366FF" w:rsidRDefault="00AC4C87" w:rsidP="00AC4C87">
      <w:pPr>
        <w:pStyle w:val="Heading3"/>
        <w:rPr>
          <w:lang w:eastAsia="zh-CN"/>
        </w:rPr>
      </w:pPr>
      <w:bookmarkStart w:id="1747" w:name="_Toc19631996"/>
      <w:bookmarkStart w:id="1748" w:name="_Toc19633406"/>
      <w:bookmarkStart w:id="1749" w:name="_Toc27236029"/>
      <w:bookmarkStart w:id="1750" w:name="_Toc36115144"/>
      <w:r w:rsidRPr="00B366FF">
        <w:t>2.22.20</w:t>
      </w:r>
      <w:r w:rsidRPr="00B366FF">
        <w:tab/>
      </w:r>
      <w:r w:rsidRPr="00B366FF">
        <w:rPr>
          <w:lang w:eastAsia="zh-CN"/>
        </w:rPr>
        <w:t>TMGI Expiration Time</w:t>
      </w:r>
      <w:bookmarkEnd w:id="1747"/>
      <w:bookmarkEnd w:id="1748"/>
      <w:bookmarkEnd w:id="1749"/>
      <w:bookmarkEnd w:id="1750"/>
    </w:p>
    <w:p w:rsidR="00AC4C87" w:rsidRPr="00B366FF" w:rsidRDefault="00AC4C87" w:rsidP="00AC4C87">
      <w:r w:rsidRPr="00B366FF">
        <w:rPr>
          <w:lang w:eastAsia="zh-CN"/>
        </w:rPr>
        <w:t xml:space="preserve">The TMGI Expiration Time is defined in </w:t>
      </w:r>
      <w:r w:rsidRPr="00B366FF">
        <w:t>3GPP TS 23.</w:t>
      </w:r>
      <w:r w:rsidRPr="00B366FF">
        <w:rPr>
          <w:lang w:eastAsia="zh-CN"/>
        </w:rPr>
        <w:t>468</w:t>
      </w:r>
      <w:r w:rsidRPr="00B366FF">
        <w:t xml:space="preserve"> [</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rsidR="00AC4C87" w:rsidRPr="00B366FF" w:rsidRDefault="00AC4C87" w:rsidP="00AC4C87">
      <w:pPr>
        <w:pStyle w:val="Heading3"/>
        <w:rPr>
          <w:lang w:eastAsia="zh-CN"/>
        </w:rPr>
      </w:pPr>
      <w:bookmarkStart w:id="1751" w:name="_Toc19631997"/>
      <w:bookmarkStart w:id="1752" w:name="_Toc19633407"/>
      <w:bookmarkStart w:id="1753" w:name="_Toc27236030"/>
      <w:bookmarkStart w:id="1754" w:name="_Toc36115145"/>
      <w:r w:rsidRPr="00B366FF">
        <w:t>2.22.21</w:t>
      </w:r>
      <w:r w:rsidRPr="00B366FF">
        <w:tab/>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bookmarkEnd w:id="1751"/>
      <w:bookmarkEnd w:id="1752"/>
      <w:bookmarkEnd w:id="1753"/>
      <w:bookmarkEnd w:id="1754"/>
    </w:p>
    <w:p w:rsidR="00AC4C87" w:rsidRPr="00B366FF" w:rsidRDefault="00AC4C87" w:rsidP="00AC4C87">
      <w:r w:rsidRPr="00B366FF">
        <w:t xml:space="preserve">The </w:t>
      </w:r>
      <w:r w:rsidRPr="00B366FF">
        <w:rPr>
          <w:rFonts w:hint="eastAsia"/>
          <w:lang w:eastAsia="zh-CN"/>
        </w:rPr>
        <w:t xml:space="preserve">MBMS </w:t>
      </w:r>
      <w:r w:rsidRPr="00B366FF">
        <w:rPr>
          <w:lang w:eastAsia="zh-CN"/>
        </w:rPr>
        <w:t xml:space="preserve">Alternative </w:t>
      </w:r>
      <w:r w:rsidRPr="00B366FF">
        <w:rPr>
          <w:rFonts w:hint="eastAsia"/>
          <w:lang w:eastAsia="zh-CN"/>
        </w:rPr>
        <w:t xml:space="preserve">IP Multicast Distribution is defined in </w:t>
      </w:r>
      <w:r w:rsidRPr="00B366FF">
        <w:t>3GPP TS 2</w:t>
      </w:r>
      <w:r w:rsidRPr="00B366FF">
        <w:rPr>
          <w:rFonts w:hint="eastAsia"/>
          <w:lang w:eastAsia="zh-CN"/>
        </w:rPr>
        <w:t>9.274</w:t>
      </w:r>
      <w:r w:rsidRPr="00B366FF">
        <w:t xml:space="preserve"> [</w:t>
      </w:r>
      <w:r w:rsidRPr="00B366FF">
        <w:rPr>
          <w:rFonts w:hint="eastAsia"/>
          <w:lang w:eastAsia="zh-CN"/>
        </w:rPr>
        <w:t>75</w:t>
      </w:r>
      <w:r w:rsidRPr="00B366FF">
        <w:t>]</w:t>
      </w:r>
      <w:r w:rsidRPr="00B366FF">
        <w:rPr>
          <w:rFonts w:hint="eastAsia"/>
          <w:lang w:eastAsia="zh-CN"/>
        </w:rPr>
        <w:t>.</w:t>
      </w:r>
      <w:r w:rsidRPr="00B366FF">
        <w:t xml:space="preserve"> The </w:t>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r w:rsidRPr="00B366FF">
        <w:t xml:space="preserve"> is temporary data conditionally stored in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rsidR="00AC4C87" w:rsidRPr="00B366FF" w:rsidRDefault="00AC4C87" w:rsidP="00AC4C87">
      <w:pPr>
        <w:pStyle w:val="Heading3"/>
        <w:rPr>
          <w:lang w:eastAsia="zh-CN"/>
        </w:rPr>
      </w:pPr>
      <w:bookmarkStart w:id="1755" w:name="_Toc19631998"/>
      <w:bookmarkStart w:id="1756" w:name="_Toc19633408"/>
      <w:bookmarkStart w:id="1757" w:name="_Toc27236031"/>
      <w:bookmarkStart w:id="1758" w:name="_Toc36115146"/>
      <w:r w:rsidRPr="00B366FF">
        <w:t>2.22.22</w:t>
      </w:r>
      <w:r w:rsidRPr="00B366FF">
        <w:tab/>
      </w:r>
      <w:r w:rsidRPr="00B366FF">
        <w:rPr>
          <w:rFonts w:hint="eastAsia"/>
          <w:lang w:eastAsia="zh-CN"/>
        </w:rPr>
        <w:t xml:space="preserve">MBMS </w:t>
      </w:r>
      <w:r w:rsidRPr="00B366FF">
        <w:rPr>
          <w:lang w:eastAsia="zh-CN"/>
        </w:rPr>
        <w:t>Cell List</w:t>
      </w:r>
      <w:bookmarkEnd w:id="1755"/>
      <w:bookmarkEnd w:id="1756"/>
      <w:bookmarkEnd w:id="1757"/>
      <w:bookmarkEnd w:id="1758"/>
    </w:p>
    <w:p w:rsidR="00AC4C87" w:rsidRPr="00B366FF" w:rsidRDefault="00AC4C87" w:rsidP="00AC4C87">
      <w:r w:rsidRPr="00B366FF">
        <w:t xml:space="preserve">The </w:t>
      </w:r>
      <w:r w:rsidRPr="00B366FF">
        <w:rPr>
          <w:rFonts w:hint="eastAsia"/>
          <w:lang w:eastAsia="zh-CN"/>
        </w:rPr>
        <w:t xml:space="preserve">MBMS </w:t>
      </w:r>
      <w:r w:rsidRPr="00B366FF">
        <w:rPr>
          <w:lang w:eastAsia="zh-CN"/>
        </w:rPr>
        <w:t>Cell List</w:t>
      </w:r>
      <w:r w:rsidRPr="00B366FF">
        <w:rPr>
          <w:rFonts w:hint="eastAsia"/>
          <w:lang w:eastAsia="zh-CN"/>
        </w:rPr>
        <w:t xml:space="preserve"> is defined in </w:t>
      </w:r>
      <w:r w:rsidRPr="00B366FF">
        <w:t>3GPP TS 23.</w:t>
      </w:r>
      <w:r w:rsidRPr="00B366FF">
        <w:rPr>
          <w:rFonts w:hint="eastAsia"/>
          <w:lang w:eastAsia="zh-CN"/>
        </w:rPr>
        <w:t>246</w:t>
      </w:r>
      <w:r w:rsidRPr="00B366FF">
        <w:t xml:space="preserve"> [</w:t>
      </w:r>
      <w:r w:rsidRPr="00B366FF">
        <w:rPr>
          <w:lang w:eastAsia="zh-CN"/>
        </w:rPr>
        <w:t xml:space="preserve">85]. </w:t>
      </w:r>
      <w:r w:rsidRPr="00B366FF">
        <w:t xml:space="preserve">The </w:t>
      </w:r>
      <w:r w:rsidRPr="00B366FF">
        <w:rPr>
          <w:rFonts w:hint="eastAsia"/>
          <w:lang w:eastAsia="zh-CN"/>
        </w:rPr>
        <w:t xml:space="preserve">MBMS </w:t>
      </w:r>
      <w:r w:rsidRPr="00B366FF">
        <w:rPr>
          <w:lang w:eastAsia="zh-CN"/>
        </w:rPr>
        <w:t>Cell List</w:t>
      </w:r>
      <w:r w:rsidRPr="00B366FF">
        <w:t xml:space="preserve"> is permanent data conditionally stored in the BM-SC,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rsidR="00AC4C87" w:rsidRPr="00B366FF" w:rsidRDefault="00AC4C87" w:rsidP="00AC4C87">
      <w:pPr>
        <w:pStyle w:val="Heading2"/>
      </w:pPr>
      <w:bookmarkStart w:id="1759" w:name="_Toc19631999"/>
      <w:bookmarkStart w:id="1760" w:name="_Toc19633409"/>
      <w:bookmarkStart w:id="1761" w:name="_Toc27236032"/>
      <w:bookmarkStart w:id="1762" w:name="_Toc36115147"/>
      <w:r w:rsidRPr="00B366FF">
        <w:t>2.23</w:t>
      </w:r>
      <w:r w:rsidRPr="00B366FF">
        <w:tab/>
        <w:t>Data related to Cellular IoT Control Plane Optimizations</w:t>
      </w:r>
      <w:bookmarkEnd w:id="1759"/>
      <w:bookmarkEnd w:id="1760"/>
      <w:bookmarkEnd w:id="1761"/>
      <w:bookmarkEnd w:id="1762"/>
    </w:p>
    <w:p w:rsidR="00AC4C87" w:rsidRPr="00B366FF" w:rsidRDefault="00AC4C87" w:rsidP="00AC4C87">
      <w:pPr>
        <w:pStyle w:val="Heading3"/>
      </w:pPr>
      <w:bookmarkStart w:id="1763" w:name="_Toc19632000"/>
      <w:bookmarkStart w:id="1764" w:name="_Toc19633410"/>
      <w:bookmarkStart w:id="1765" w:name="_Toc27236033"/>
      <w:bookmarkStart w:id="1766" w:name="_Toc36115148"/>
      <w:r w:rsidRPr="00B366FF">
        <w:t>2.23.1</w:t>
      </w:r>
      <w:r w:rsidRPr="00B366FF">
        <w:tab/>
        <w:t>Robust Header Compression Context</w:t>
      </w:r>
      <w:bookmarkEnd w:id="1763"/>
      <w:bookmarkEnd w:id="1764"/>
      <w:bookmarkEnd w:id="1765"/>
      <w:bookmarkEnd w:id="1766"/>
    </w:p>
    <w:p w:rsidR="00AC4C87" w:rsidRPr="00B366FF" w:rsidRDefault="00AC4C87" w:rsidP="00AC4C87">
      <w:r w:rsidRPr="00B366FF">
        <w:t>The Robust Header Compression Configuration and Context contains the ROHC configuration and context used between the UE and the MME for the small data transferred over control plane. It is defined in IETF RFC 4995 [104]. The contents of the ROHC configuration and the ROHC context are specified in 3GPP TS 24.301 [105]. It is a temporary data conditionally stored in the MME.</w:t>
      </w:r>
    </w:p>
    <w:p w:rsidR="00AC4C87" w:rsidRPr="00B366FF" w:rsidRDefault="00AC4C87" w:rsidP="00AC4C87">
      <w:pPr>
        <w:pStyle w:val="Heading3"/>
      </w:pPr>
      <w:bookmarkStart w:id="1767" w:name="_Toc19632001"/>
      <w:bookmarkStart w:id="1768" w:name="_Toc19633411"/>
      <w:bookmarkStart w:id="1769" w:name="_Toc27236034"/>
      <w:bookmarkStart w:id="1770" w:name="_Toc36115149"/>
      <w:r w:rsidRPr="00B366FF">
        <w:lastRenderedPageBreak/>
        <w:t>2.23.2</w:t>
      </w:r>
      <w:r w:rsidRPr="00B366FF">
        <w:tab/>
        <w:t>Void</w:t>
      </w:r>
      <w:bookmarkEnd w:id="1767"/>
      <w:bookmarkEnd w:id="1768"/>
      <w:bookmarkEnd w:id="1769"/>
      <w:bookmarkEnd w:id="1770"/>
    </w:p>
    <w:p w:rsidR="00AC4C87" w:rsidRPr="00B366FF" w:rsidRDefault="00AC4C87" w:rsidP="00AC4C87">
      <w:pPr>
        <w:pStyle w:val="Heading3"/>
      </w:pPr>
      <w:bookmarkStart w:id="1771" w:name="_Toc19632002"/>
      <w:bookmarkStart w:id="1772" w:name="_Toc19633412"/>
      <w:bookmarkStart w:id="1773" w:name="_Toc27236035"/>
      <w:bookmarkStart w:id="1774" w:name="_Toc36115150"/>
      <w:r w:rsidRPr="00B366FF">
        <w:rPr>
          <w:lang w:eastAsia="ja-JP"/>
        </w:rPr>
        <w:t>2.</w:t>
      </w:r>
      <w:r w:rsidRPr="00B366FF">
        <w:rPr>
          <w:rFonts w:hint="eastAsia"/>
          <w:lang w:eastAsia="zh-CN"/>
        </w:rPr>
        <w:t>2</w:t>
      </w:r>
      <w:r w:rsidRPr="00B366FF">
        <w:rPr>
          <w:lang w:eastAsia="ja-JP"/>
        </w:rPr>
        <w:t>3.</w:t>
      </w:r>
      <w:r w:rsidRPr="00B366FF">
        <w:rPr>
          <w:rFonts w:hint="eastAsia"/>
          <w:lang w:eastAsia="zh-CN"/>
        </w:rPr>
        <w:t>3</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(User Plane)</w:t>
      </w:r>
      <w:bookmarkEnd w:id="1771"/>
      <w:bookmarkEnd w:id="1772"/>
      <w:bookmarkEnd w:id="1773"/>
      <w:bookmarkEnd w:id="1774"/>
    </w:p>
    <w:p w:rsidR="00AC4C87" w:rsidRPr="00B366FF" w:rsidRDefault="00AC4C87" w:rsidP="00AC4C87">
      <w:r w:rsidRPr="00B366FF">
        <w:t>F-TEID for S11 is defined in 3GPP TS 29.274 [75].</w:t>
      </w:r>
    </w:p>
    <w:p w:rsidR="00AC4C87" w:rsidRPr="00B366FF" w:rsidRDefault="00AC4C87" w:rsidP="00AC4C87">
      <w:pPr>
        <w:rPr>
          <w:lang w:eastAsia="zh-CN"/>
        </w:rPr>
      </w:pPr>
      <w:r w:rsidRPr="00B366FF">
        <w:t>MME F-TEID for S11 is temporary data conditional</w:t>
      </w:r>
      <w:r w:rsidRPr="00B366FF">
        <w:rPr>
          <w:rFonts w:hint="eastAsia"/>
          <w:lang w:eastAsia="zh-CN"/>
        </w:rPr>
        <w:t>l</w:t>
      </w:r>
      <w:r w:rsidRPr="00B366FF">
        <w:t>y stored in MME and S-GW.</w:t>
      </w:r>
    </w:p>
    <w:p w:rsidR="00AC4C87" w:rsidRPr="00B366FF" w:rsidRDefault="00AC4C87" w:rsidP="00AC4C87">
      <w:pPr>
        <w:pStyle w:val="Heading3"/>
      </w:pPr>
      <w:bookmarkStart w:id="1775" w:name="_Toc19632003"/>
      <w:bookmarkStart w:id="1776" w:name="_Toc19633413"/>
      <w:bookmarkStart w:id="1777" w:name="_Toc27236036"/>
      <w:bookmarkStart w:id="1778" w:name="_Toc36115151"/>
      <w:r w:rsidRPr="00B366FF">
        <w:rPr>
          <w:lang w:eastAsia="ja-JP"/>
        </w:rPr>
        <w:t>2.</w:t>
      </w:r>
      <w:r w:rsidRPr="00B366FF">
        <w:rPr>
          <w:rFonts w:hint="eastAsia"/>
          <w:lang w:eastAsia="zh-CN"/>
        </w:rPr>
        <w:t>2</w:t>
      </w:r>
      <w:r w:rsidRPr="00B366FF">
        <w:rPr>
          <w:lang w:eastAsia="ja-JP"/>
        </w:rPr>
        <w:t>3.</w:t>
      </w:r>
      <w:r w:rsidRPr="00B366FF">
        <w:rPr>
          <w:rFonts w:hint="eastAsia"/>
          <w:lang w:eastAsia="zh-CN"/>
        </w:rPr>
        <w:t>4</w:t>
      </w:r>
      <w:r w:rsidRPr="00B366FF">
        <w:rPr>
          <w:lang w:eastAsia="zh-CN"/>
        </w:rPr>
        <w:tab/>
        <w:t xml:space="preserve">S-GW </w:t>
      </w:r>
      <w:r w:rsidRPr="00B366FF">
        <w:t>F-</w:t>
      </w:r>
      <w:r w:rsidRPr="00B366FF">
        <w:rPr>
          <w:lang w:eastAsia="zh-CN"/>
        </w:rPr>
        <w:t>TEID for S11</w:t>
      </w:r>
      <w:r w:rsidRPr="00B366FF">
        <w:rPr>
          <w:rFonts w:hint="eastAsia"/>
          <w:lang w:eastAsia="zh-CN"/>
        </w:rPr>
        <w:t>(User Plane)</w:t>
      </w:r>
      <w:bookmarkEnd w:id="1775"/>
      <w:bookmarkEnd w:id="1776"/>
      <w:bookmarkEnd w:id="1777"/>
      <w:bookmarkEnd w:id="1778"/>
    </w:p>
    <w:p w:rsidR="00AC4C87" w:rsidRPr="00B366FF" w:rsidRDefault="00AC4C87" w:rsidP="00AC4C87">
      <w:r w:rsidRPr="00B366FF">
        <w:t>F-TEID for S11 is defined in 3GPP TS 29.274</w:t>
      </w:r>
      <w:r w:rsidRPr="00B366FF">
        <w:rPr>
          <w:rFonts w:hint="eastAsia"/>
          <w:lang w:eastAsia="zh-CN"/>
        </w:rPr>
        <w:t xml:space="preserve"> </w:t>
      </w:r>
      <w:r w:rsidRPr="00B366FF">
        <w:t>[75].</w:t>
      </w:r>
    </w:p>
    <w:p w:rsidR="00AC4C87" w:rsidRPr="00B366FF" w:rsidRDefault="00AC4C87" w:rsidP="00AC4C87">
      <w:r w:rsidRPr="00B366FF">
        <w:t>S-GW F-TEID for S11 is temporary data conditional</w:t>
      </w:r>
      <w:r w:rsidRPr="00B366FF">
        <w:rPr>
          <w:rFonts w:hint="eastAsia"/>
          <w:lang w:eastAsia="zh-CN"/>
        </w:rPr>
        <w:t>l</w:t>
      </w:r>
      <w:r w:rsidRPr="00B366FF">
        <w:t>y stored in MME and S-GW.</w:t>
      </w:r>
    </w:p>
    <w:p w:rsidR="00AC4C87" w:rsidRPr="00B366FF" w:rsidRDefault="00AC4C87" w:rsidP="00AC4C87">
      <w:pPr>
        <w:pStyle w:val="Heading3"/>
      </w:pPr>
      <w:bookmarkStart w:id="1779" w:name="_Toc19632004"/>
      <w:bookmarkStart w:id="1780" w:name="_Toc19633414"/>
      <w:bookmarkStart w:id="1781" w:name="_Toc27236037"/>
      <w:bookmarkStart w:id="1782" w:name="_Toc36115152"/>
      <w:r w:rsidRPr="00B366FF">
        <w:t>2.23.5</w:t>
      </w:r>
      <w:r w:rsidRPr="00B366FF">
        <w:tab/>
      </w:r>
      <w:r w:rsidRPr="00B366FF">
        <w:rPr>
          <w:lang w:eastAsia="zh-CN"/>
        </w:rPr>
        <w:t>Serving-PLMN-Rate-Control</w:t>
      </w:r>
      <w:bookmarkEnd w:id="1779"/>
      <w:bookmarkEnd w:id="1780"/>
      <w:bookmarkEnd w:id="1781"/>
      <w:bookmarkEnd w:id="1782"/>
    </w:p>
    <w:p w:rsidR="00AC4C87" w:rsidRPr="00B366FF" w:rsidRDefault="00AC4C87" w:rsidP="00AC4C87">
      <w:r w:rsidRPr="00B366FF">
        <w:t xml:space="preserve">The </w:t>
      </w:r>
      <w:r w:rsidRPr="00B366FF">
        <w:rPr>
          <w:lang w:eastAsia="zh-CN"/>
        </w:rPr>
        <w:t>Serving-PLMN-Rate-Control</w:t>
      </w:r>
      <w:r w:rsidRPr="00B366FF">
        <w:t xml:space="preserve"> contains the rate control information requested for CIoT in the serving PLMN. It is defined in 3GPP TS 23.682 [102] and 3GPP TS 29.128 [106]. It is permanent data conditionally stored in the MME, SGW, PGW and SCEF.</w:t>
      </w:r>
    </w:p>
    <w:p w:rsidR="00AC4C87" w:rsidRPr="00B366FF" w:rsidRDefault="00AC4C87" w:rsidP="00AC4C87">
      <w:pPr>
        <w:pStyle w:val="Heading3"/>
      </w:pPr>
      <w:bookmarkStart w:id="1783" w:name="_Toc19632005"/>
      <w:bookmarkStart w:id="1784" w:name="_Toc19633415"/>
      <w:bookmarkStart w:id="1785" w:name="_Toc27236038"/>
      <w:bookmarkStart w:id="1786" w:name="_Toc36115153"/>
      <w:r w:rsidRPr="00B366FF">
        <w:t>2.23.6</w:t>
      </w:r>
      <w:r w:rsidRPr="00B366FF">
        <w:tab/>
      </w:r>
      <w:r w:rsidRPr="00B366FF">
        <w:rPr>
          <w:lang w:eastAsia="zh-CN"/>
        </w:rPr>
        <w:t>APN-Rate-Control</w:t>
      </w:r>
      <w:bookmarkEnd w:id="1783"/>
      <w:bookmarkEnd w:id="1784"/>
      <w:bookmarkEnd w:id="1785"/>
      <w:bookmarkEnd w:id="1786"/>
    </w:p>
    <w:p w:rsidR="00AC4C87" w:rsidRPr="00B366FF" w:rsidRDefault="00AC4C87" w:rsidP="00AC4C87">
      <w:r w:rsidRPr="00B366FF">
        <w:t xml:space="preserve">The </w:t>
      </w:r>
      <w:r w:rsidRPr="00B366FF">
        <w:rPr>
          <w:lang w:eastAsia="zh-CN"/>
        </w:rPr>
        <w:t>APN-Rate-Control</w:t>
      </w:r>
      <w:r w:rsidRPr="00B366FF">
        <w:t xml:space="preserve"> contains the rate control information per APN allowed for CIoT from the home operator. It is defined in 3GPP TS 23.682 [102] and 3GPP TS 29.128 [106]. It is permanent data conditionally stored in the SCEF and PGW.</w:t>
      </w:r>
    </w:p>
    <w:p w:rsidR="00AC4C87" w:rsidRPr="00B366FF" w:rsidRDefault="00AC4C87" w:rsidP="00AC4C87">
      <w:pPr>
        <w:pStyle w:val="Heading3"/>
      </w:pPr>
      <w:bookmarkStart w:id="1787" w:name="_Toc19632006"/>
      <w:bookmarkStart w:id="1788" w:name="_Toc19633416"/>
      <w:bookmarkStart w:id="1789" w:name="_Toc27236039"/>
      <w:bookmarkStart w:id="1790" w:name="_Toc36115154"/>
      <w:r w:rsidRPr="00B366FF">
        <w:t>2.23.7</w:t>
      </w:r>
      <w:r w:rsidRPr="00B366FF">
        <w:tab/>
        <w:t>Not Reachable for NIDD Flag</w:t>
      </w:r>
      <w:bookmarkEnd w:id="1787"/>
      <w:bookmarkEnd w:id="1788"/>
      <w:bookmarkEnd w:id="1789"/>
      <w:bookmarkEnd w:id="1790"/>
    </w:p>
    <w:p w:rsidR="00AC4C87" w:rsidRPr="00B366FF" w:rsidRDefault="00AC4C87" w:rsidP="00AC4C87">
      <w:pPr>
        <w:rPr>
          <w:lang w:eastAsia="x-none"/>
        </w:rPr>
      </w:pPr>
      <w:r w:rsidRPr="00B366FF">
        <w:t xml:space="preserve">The Not Reachable for NIDD Flag </w:t>
      </w:r>
      <w:r w:rsidRPr="00B366FF">
        <w:rPr>
          <w:rFonts w:hint="eastAsia"/>
        </w:rPr>
        <w:t xml:space="preserve">is defined in </w:t>
      </w:r>
      <w:r w:rsidRPr="00B366FF">
        <w:t>3GPP TS 29.128 [106]. It indicates that Non-IP Data has been attempted to be delivered by one or more SCEF(s) to a UE that is temporarily not reachable due to a power saving function (e.g. extended idle mode DRX or UE Power Saving Mode) and that the corresponding SCEF(s) need to be notified when the UE is reachable or about to become reachable.</w:t>
      </w:r>
    </w:p>
    <w:p w:rsidR="00AC4C87" w:rsidRPr="00B366FF" w:rsidRDefault="00AC4C87" w:rsidP="00AC4C87">
      <w:r w:rsidRPr="00B366FF">
        <w:t>The Not Reachable for NIDD Flag (together with the list of SCEF(s)) is temporary data conditionally stored in the MME.</w:t>
      </w:r>
    </w:p>
    <w:p w:rsidR="00AC4C87" w:rsidRPr="00B366FF" w:rsidRDefault="00AC4C87" w:rsidP="00AC4C87">
      <w:pPr>
        <w:pStyle w:val="Heading3"/>
      </w:pPr>
      <w:bookmarkStart w:id="1791" w:name="_Toc19632007"/>
      <w:bookmarkStart w:id="1792" w:name="_Toc19633417"/>
      <w:bookmarkStart w:id="1793" w:name="_Toc27236040"/>
      <w:bookmarkStart w:id="1794" w:name="_Toc36115155"/>
      <w:r w:rsidRPr="00B366FF">
        <w:t>2.23.8</w:t>
      </w:r>
      <w:r w:rsidRPr="00B366FF">
        <w:tab/>
        <w:t>NIDD Authorization</w:t>
      </w:r>
      <w:bookmarkEnd w:id="1791"/>
      <w:bookmarkEnd w:id="1792"/>
      <w:bookmarkEnd w:id="1793"/>
      <w:bookmarkEnd w:id="1794"/>
    </w:p>
    <w:p w:rsidR="00AC4C87" w:rsidRPr="00B366FF" w:rsidRDefault="00AC4C87" w:rsidP="00AC4C87">
      <w:r w:rsidRPr="00B366FF">
        <w:t>The NIDD Authorization contains whether the UE is authorized for MT/MO NIDD for a given APN, and the time period when this authorization is valid. It is permanent data conditionally stored in the HSS and SCEF.</w:t>
      </w:r>
    </w:p>
    <w:p w:rsidR="00AC4C87" w:rsidRPr="00B366FF" w:rsidRDefault="00AC4C87" w:rsidP="00AC4C87">
      <w:pPr>
        <w:pStyle w:val="Heading2"/>
      </w:pPr>
      <w:bookmarkStart w:id="1795" w:name="_Toc19632008"/>
      <w:bookmarkStart w:id="1796" w:name="_Toc19633418"/>
      <w:bookmarkStart w:id="1797" w:name="_Toc27236041"/>
      <w:bookmarkStart w:id="1798" w:name="_Toc36115156"/>
      <w:r w:rsidRPr="00B366FF">
        <w:t>2.24</w:t>
      </w:r>
      <w:r w:rsidRPr="00B366FF">
        <w:tab/>
        <w:t>Data related to ERP</w:t>
      </w:r>
      <w:bookmarkEnd w:id="1795"/>
      <w:bookmarkEnd w:id="1796"/>
      <w:bookmarkEnd w:id="1797"/>
      <w:bookmarkEnd w:id="1798"/>
    </w:p>
    <w:p w:rsidR="00AC4C87" w:rsidRPr="00B366FF" w:rsidRDefault="00AC4C87" w:rsidP="00AC4C87">
      <w:pPr>
        <w:pStyle w:val="Heading3"/>
      </w:pPr>
      <w:bookmarkStart w:id="1799" w:name="_Toc19632009"/>
      <w:bookmarkStart w:id="1800" w:name="_Toc19633419"/>
      <w:bookmarkStart w:id="1801" w:name="_Toc27236042"/>
      <w:bookmarkStart w:id="1802" w:name="_Toc36115157"/>
      <w:r w:rsidRPr="00B366FF">
        <w:t>2.24.1</w:t>
      </w:r>
      <w:r w:rsidRPr="00B366FF">
        <w:tab/>
        <w:t>General</w:t>
      </w:r>
      <w:bookmarkEnd w:id="1799"/>
      <w:bookmarkEnd w:id="1800"/>
      <w:bookmarkEnd w:id="1801"/>
      <w:bookmarkEnd w:id="1802"/>
    </w:p>
    <w:p w:rsidR="00AC4C87" w:rsidRPr="00B366FF" w:rsidRDefault="00AC4C87" w:rsidP="00AC4C87">
      <w:r w:rsidRPr="00B366FF">
        <w:t xml:space="preserve">Following </w:t>
      </w:r>
      <w:r>
        <w:t>clause</w:t>
      </w:r>
      <w:r w:rsidRPr="00B366FF">
        <w:t>s describe the data that are defined on a per user basis and are related to EAP-Reauthentication Protocol (ERP).</w:t>
      </w:r>
    </w:p>
    <w:p w:rsidR="00AC4C87" w:rsidRPr="00B366FF" w:rsidRDefault="00AC4C87" w:rsidP="00AC4C87">
      <w:pPr>
        <w:pStyle w:val="Heading3"/>
      </w:pPr>
      <w:bookmarkStart w:id="1803" w:name="_Toc19632010"/>
      <w:bookmarkStart w:id="1804" w:name="_Toc19633420"/>
      <w:bookmarkStart w:id="1805" w:name="_Toc27236043"/>
      <w:bookmarkStart w:id="1806" w:name="_Toc36115158"/>
      <w:r w:rsidRPr="00B366FF">
        <w:t>2.24.2</w:t>
      </w:r>
      <w:r w:rsidRPr="00B366FF">
        <w:tab/>
        <w:t>ERP-Authorization</w:t>
      </w:r>
      <w:bookmarkEnd w:id="1803"/>
      <w:bookmarkEnd w:id="1804"/>
      <w:bookmarkEnd w:id="1805"/>
      <w:bookmarkEnd w:id="1806"/>
    </w:p>
    <w:p w:rsidR="00AC4C87" w:rsidRPr="00B366FF" w:rsidRDefault="00AC4C87" w:rsidP="00AC4C87">
      <w:r w:rsidRPr="00B366FF">
        <w:t>ERP-Authorization is defined in 3GPP TS 29.273 [78].</w:t>
      </w:r>
    </w:p>
    <w:p w:rsidR="00AC4C87" w:rsidRPr="00B366FF" w:rsidRDefault="00AC4C87" w:rsidP="00AC4C87">
      <w:r w:rsidRPr="00B366FF">
        <w:t>ERP-Authorization is used to indicate if a user is authorized to use ERP.</w:t>
      </w:r>
    </w:p>
    <w:p w:rsidR="00AC4C87" w:rsidRPr="00B366FF" w:rsidRDefault="00AC4C87" w:rsidP="00AC4C87">
      <w:r w:rsidRPr="00B366FF">
        <w:t>ERP-Authorization is permanent data conditionally stored in the HSS and the 3GPP AAA Server.</w:t>
      </w:r>
    </w:p>
    <w:p w:rsidR="00AC4C87" w:rsidRPr="00B366FF" w:rsidRDefault="00AC4C87" w:rsidP="00AC4C87">
      <w:pPr>
        <w:pStyle w:val="Heading3"/>
      </w:pPr>
      <w:bookmarkStart w:id="1807" w:name="_Toc19632011"/>
      <w:bookmarkStart w:id="1808" w:name="_Toc19633421"/>
      <w:bookmarkStart w:id="1809" w:name="_Toc27236044"/>
      <w:bookmarkStart w:id="1810" w:name="_Toc36115159"/>
      <w:r w:rsidRPr="00B366FF">
        <w:lastRenderedPageBreak/>
        <w:t>2.24.3</w:t>
      </w:r>
      <w:r w:rsidRPr="00B366FF">
        <w:tab/>
        <w:t>ERP Keying Material</w:t>
      </w:r>
      <w:bookmarkEnd w:id="1807"/>
      <w:bookmarkEnd w:id="1808"/>
      <w:bookmarkEnd w:id="1809"/>
      <w:bookmarkEnd w:id="1810"/>
    </w:p>
    <w:p w:rsidR="00AC4C87" w:rsidRPr="00B366FF" w:rsidRDefault="00AC4C87" w:rsidP="00AC4C87">
      <w:r w:rsidRPr="00B366FF">
        <w:t>ERP Keying Material is composed of rMSK and eventually rMSK Lifetime.</w:t>
      </w:r>
    </w:p>
    <w:p w:rsidR="00AC4C87" w:rsidRPr="00B366FF" w:rsidRDefault="00AC4C87" w:rsidP="00AC4C87">
      <w:r w:rsidRPr="00B366FF">
        <w:t>rMSK and rMSK Lifetime are defined in IETF RFC 6696 [110].</w:t>
      </w:r>
    </w:p>
    <w:p w:rsidR="00AC4C87" w:rsidRPr="00B366FF" w:rsidRDefault="00AC4C87" w:rsidP="00AC4C87">
      <w:r w:rsidRPr="00B366FF">
        <w:t>ERP Keying Material</w:t>
      </w:r>
      <w:r w:rsidRPr="00B366FF" w:rsidDel="00F103F4">
        <w:t xml:space="preserve"> </w:t>
      </w:r>
      <w:r w:rsidRPr="00B366FF">
        <w:t>is temporary data conditionnaly stored in the  3GPP AAA Server or the 3GPP AAA Proxy.</w:t>
      </w:r>
    </w:p>
    <w:p w:rsidR="00AC4C87" w:rsidRPr="00B366FF" w:rsidRDefault="00AC4C87" w:rsidP="00AC4C87">
      <w:pPr>
        <w:pStyle w:val="Heading3"/>
      </w:pPr>
      <w:bookmarkStart w:id="1811" w:name="_Toc19632012"/>
      <w:bookmarkStart w:id="1812" w:name="_Toc19633422"/>
      <w:bookmarkStart w:id="1813" w:name="_Toc27236045"/>
      <w:bookmarkStart w:id="1814" w:name="_Toc36115160"/>
      <w:r w:rsidRPr="00B366FF">
        <w:t>2.24.4</w:t>
      </w:r>
      <w:r w:rsidRPr="00B366FF">
        <w:tab/>
        <w:t>ERP Realm</w:t>
      </w:r>
      <w:bookmarkEnd w:id="1811"/>
      <w:bookmarkEnd w:id="1812"/>
      <w:bookmarkEnd w:id="1813"/>
      <w:bookmarkEnd w:id="1814"/>
    </w:p>
    <w:p w:rsidR="00AC4C87" w:rsidRPr="00B366FF" w:rsidRDefault="00AC4C87" w:rsidP="00AC4C87">
      <w:r w:rsidRPr="00B366FF">
        <w:t>ERP-Realm is defined in 3GPP TS 29.273 [78].</w:t>
      </w:r>
    </w:p>
    <w:p w:rsidR="00AC4C87" w:rsidRPr="00B366FF" w:rsidRDefault="00AC4C87" w:rsidP="00AC4C87">
      <w:r w:rsidRPr="00B366FF">
        <w:t>ERP-Realm is used to identify the realm in which is located the ER server that will serve the user.</w:t>
      </w:r>
    </w:p>
    <w:p w:rsidR="00AC4C87" w:rsidRPr="00B366FF" w:rsidRDefault="00AC4C87" w:rsidP="00AC4C87">
      <w:r w:rsidRPr="00B366FF">
        <w:t>ERP-Realm is permanent data conditionnaly stored in the 3GPP AAA Server or the 3GPP AAA Proxy.</w:t>
      </w:r>
    </w:p>
    <w:p w:rsidR="00AC4C87" w:rsidRPr="00B366FF" w:rsidRDefault="00AC4C87" w:rsidP="00AC4C87">
      <w:pPr>
        <w:pStyle w:val="Heading2"/>
      </w:pPr>
      <w:bookmarkStart w:id="1815" w:name="_Toc19632013"/>
      <w:bookmarkStart w:id="1816" w:name="_Toc19633423"/>
      <w:bookmarkStart w:id="1817" w:name="_Toc27236046"/>
      <w:bookmarkStart w:id="1818" w:name="_Toc36115161"/>
      <w:r w:rsidRPr="00B366FF">
        <w:t>2.25</w:t>
      </w:r>
      <w:r w:rsidRPr="00B366FF">
        <w:tab/>
        <w:t>Data related to the support of 5GS</w:t>
      </w:r>
      <w:bookmarkEnd w:id="1815"/>
      <w:bookmarkEnd w:id="1816"/>
      <w:bookmarkEnd w:id="1817"/>
      <w:bookmarkEnd w:id="1818"/>
    </w:p>
    <w:p w:rsidR="00AC4C87" w:rsidRPr="00B366FF" w:rsidRDefault="00AC4C87" w:rsidP="00AC4C87">
      <w:pPr>
        <w:pStyle w:val="Heading3"/>
      </w:pPr>
      <w:bookmarkStart w:id="1819" w:name="_Toc19632014"/>
      <w:bookmarkStart w:id="1820" w:name="_Toc19633424"/>
      <w:bookmarkStart w:id="1821" w:name="_Toc27236047"/>
      <w:bookmarkStart w:id="1822" w:name="_Toc36115162"/>
      <w:r w:rsidRPr="00B366FF">
        <w:t>2.25.1</w:t>
      </w:r>
      <w:r w:rsidRPr="00B366FF">
        <w:tab/>
        <w:t>SUPI</w:t>
      </w:r>
      <w:bookmarkEnd w:id="1819"/>
      <w:bookmarkEnd w:id="1820"/>
      <w:bookmarkEnd w:id="1821"/>
      <w:bookmarkEnd w:id="1822"/>
    </w:p>
    <w:p w:rsidR="00AC4C87" w:rsidRPr="00B366FF" w:rsidRDefault="00AC4C87" w:rsidP="00AC4C87">
      <w:r w:rsidRPr="00B366FF">
        <w:t xml:space="preserve">The Subscription Permanent Identifier (SUPI) is defined in </w:t>
      </w:r>
      <w:r>
        <w:t>clause</w:t>
      </w:r>
      <w:r w:rsidRPr="00B366FF">
        <w:t> 2.2A of 3GPP TS 23.003 [5]).</w:t>
      </w:r>
    </w:p>
    <w:p w:rsidR="00AC4C87" w:rsidRPr="00B366FF" w:rsidRDefault="00AC4C87" w:rsidP="00AC4C87">
      <w:r w:rsidRPr="00B366FF">
        <w:t>SUPI is permanent data conditionally stored in the UDM, AMF, SMF, SMSF and NEF.</w:t>
      </w:r>
    </w:p>
    <w:p w:rsidR="00AC4C87" w:rsidRPr="00B366FF" w:rsidRDefault="00AC4C87" w:rsidP="00AC4C87"/>
    <w:p w:rsidR="00AC4C87" w:rsidRPr="00B366FF" w:rsidRDefault="00AC4C87" w:rsidP="00AC4C87">
      <w:pPr>
        <w:pStyle w:val="Heading3"/>
      </w:pPr>
      <w:bookmarkStart w:id="1823" w:name="_Toc19632015"/>
      <w:bookmarkStart w:id="1824" w:name="_Toc19633425"/>
      <w:bookmarkStart w:id="1825" w:name="_Toc27236048"/>
      <w:bookmarkStart w:id="1826" w:name="_Toc36115163"/>
      <w:r w:rsidRPr="00B366FF">
        <w:t>2.25.2</w:t>
      </w:r>
      <w:r w:rsidRPr="00B366FF">
        <w:tab/>
        <w:t>GPSI</w:t>
      </w:r>
      <w:bookmarkEnd w:id="1823"/>
      <w:bookmarkEnd w:id="1824"/>
      <w:bookmarkEnd w:id="1825"/>
      <w:bookmarkEnd w:id="1826"/>
    </w:p>
    <w:p w:rsidR="00AC4C87" w:rsidRPr="00B366FF" w:rsidRDefault="00AC4C87" w:rsidP="00AC4C87">
      <w:pPr>
        <w:rPr>
          <w:lang w:eastAsia="zh-CN"/>
        </w:rPr>
      </w:pPr>
      <w:r w:rsidRPr="00B366FF">
        <w:t xml:space="preserve">The Generic Public Subscription Identifier (GPSI) </w:t>
      </w:r>
      <w:r w:rsidRPr="00B366FF">
        <w:rPr>
          <w:lang w:eastAsia="zh-CN"/>
        </w:rPr>
        <w:t xml:space="preserve">shall contain either an External Id (see </w:t>
      </w:r>
      <w:r>
        <w:rPr>
          <w:lang w:eastAsia="zh-CN"/>
        </w:rPr>
        <w:t>clause</w:t>
      </w:r>
      <w:r w:rsidRPr="00B366FF">
        <w:rPr>
          <w:lang w:eastAsia="zh-CN"/>
        </w:rPr>
        <w:t xml:space="preserve"> 19.7.2 of 3GPP TS 23.003 [5]) or an MSISDN (see </w:t>
      </w:r>
      <w:r>
        <w:rPr>
          <w:lang w:eastAsia="zh-CN"/>
        </w:rPr>
        <w:t>clause</w:t>
      </w:r>
      <w:r w:rsidRPr="00B366FF">
        <w:rPr>
          <w:lang w:eastAsia="zh-CN"/>
        </w:rPr>
        <w:t> 3.3 of 3GPP TS 23.003 [5]). Multiple identifiers may be assigned to a user.</w:t>
      </w:r>
    </w:p>
    <w:p w:rsidR="00AC4C87" w:rsidRPr="00B366FF" w:rsidRDefault="00AC4C87" w:rsidP="00AC4C87">
      <w:r w:rsidRPr="00B366FF">
        <w:t>GPSI is permanent data conditionaly stored in the UDM, AMF, SMF and NEF.</w:t>
      </w:r>
    </w:p>
    <w:p w:rsidR="00AC4C87" w:rsidRPr="00B366FF" w:rsidRDefault="00AC4C87" w:rsidP="00AC4C87">
      <w:pPr>
        <w:pStyle w:val="Heading3"/>
      </w:pPr>
      <w:bookmarkStart w:id="1827" w:name="_Toc19632016"/>
      <w:bookmarkStart w:id="1828" w:name="_Toc19633426"/>
      <w:bookmarkStart w:id="1829" w:name="_Toc27236049"/>
      <w:bookmarkStart w:id="1830" w:name="_Toc36115164"/>
      <w:r w:rsidRPr="00B366FF">
        <w:t>2.25.3</w:t>
      </w:r>
      <w:r w:rsidRPr="00B366FF">
        <w:tab/>
      </w:r>
      <w:r w:rsidRPr="00B366FF">
        <w:rPr>
          <w:rFonts w:eastAsia="Malgun Gothic"/>
        </w:rPr>
        <w:t>Internal Group ID-list</w:t>
      </w:r>
      <w:bookmarkEnd w:id="1827"/>
      <w:bookmarkEnd w:id="1828"/>
      <w:bookmarkEnd w:id="1829"/>
      <w:bookmarkEnd w:id="1830"/>
    </w:p>
    <w:p w:rsidR="00AC4C87" w:rsidRPr="00B366FF" w:rsidRDefault="00AC4C87" w:rsidP="00AC4C87">
      <w:r w:rsidRPr="00B366FF">
        <w:rPr>
          <w:rFonts w:eastAsia="Malgun Gothic"/>
        </w:rPr>
        <w:t>Internal Group ID-list</w:t>
      </w:r>
      <w:r w:rsidRPr="00B366FF">
        <w:t xml:space="preserve"> is a l</w:t>
      </w:r>
      <w:r w:rsidRPr="00B366FF">
        <w:rPr>
          <w:rFonts w:eastAsia="Malgun Gothic"/>
        </w:rPr>
        <w:t>ist of the subscribed internal group(s) that the UE belongs to.</w:t>
      </w:r>
    </w:p>
    <w:p w:rsidR="00AC4C87" w:rsidRPr="00B366FF" w:rsidRDefault="00AC4C87" w:rsidP="00AC4C87">
      <w:r w:rsidRPr="00B366FF">
        <w:rPr>
          <w:rFonts w:eastAsia="Malgun Gothic"/>
        </w:rPr>
        <w:t>Internal Group ID is permanent data conditionaly stored in the UDM, AMF and SMF.</w:t>
      </w:r>
    </w:p>
    <w:p w:rsidR="00AC4C87" w:rsidRPr="00B366FF" w:rsidRDefault="00AC4C87" w:rsidP="00AC4C87"/>
    <w:p w:rsidR="00AC4C87" w:rsidRPr="00B366FF" w:rsidRDefault="00AC4C87" w:rsidP="00AC4C87">
      <w:pPr>
        <w:pStyle w:val="Heading3"/>
      </w:pPr>
      <w:bookmarkStart w:id="1831" w:name="_Toc19632017"/>
      <w:bookmarkStart w:id="1832" w:name="_Toc19633427"/>
      <w:bookmarkStart w:id="1833" w:name="_Toc27236050"/>
      <w:bookmarkStart w:id="1834" w:name="_Toc36115165"/>
      <w:r w:rsidRPr="00B366FF">
        <w:t>2.25.4</w:t>
      </w:r>
      <w:r w:rsidRPr="00B366FF">
        <w:tab/>
      </w:r>
      <w:r w:rsidRPr="00B366FF">
        <w:rPr>
          <w:rFonts w:eastAsia="Malgun Gothic"/>
        </w:rPr>
        <w:t xml:space="preserve">Subscribed </w:t>
      </w:r>
      <w:r w:rsidRPr="00B366FF">
        <w:t>NSSAI</w:t>
      </w:r>
      <w:bookmarkEnd w:id="1831"/>
      <w:bookmarkEnd w:id="1832"/>
      <w:bookmarkEnd w:id="1833"/>
      <w:bookmarkEnd w:id="1834"/>
    </w:p>
    <w:p w:rsidR="00AC4C87" w:rsidRPr="00B366FF" w:rsidRDefault="00AC4C87" w:rsidP="00AC4C87">
      <w:r w:rsidRPr="00B366FF">
        <w:t xml:space="preserve">The </w:t>
      </w:r>
      <w:r w:rsidRPr="00B366FF">
        <w:rPr>
          <w:rFonts w:eastAsia="Malgun Gothic"/>
        </w:rPr>
        <w:t xml:space="preserve">Subscribed </w:t>
      </w:r>
      <w:r w:rsidRPr="00B366FF">
        <w:t>NSSAI</w:t>
      </w:r>
      <w:r w:rsidRPr="00B366FF">
        <w:rPr>
          <w:rFonts w:cs="Arial"/>
          <w:szCs w:val="18"/>
        </w:rPr>
        <w:t xml:space="preserve"> (Network Slice Selection Assistance Information</w:t>
      </w:r>
      <w:r w:rsidRPr="00B366FF">
        <w:t>) represents the set of S-NSSAI(s) for a SUPI.</w:t>
      </w:r>
    </w:p>
    <w:p w:rsidR="00AC4C87" w:rsidRPr="00B366FF" w:rsidRDefault="00AC4C87" w:rsidP="00AC4C87">
      <w:r w:rsidRPr="00B366FF">
        <w:t xml:space="preserve">The </w:t>
      </w:r>
      <w:r w:rsidRPr="00B366FF">
        <w:rPr>
          <w:rFonts w:cs="Arial"/>
          <w:szCs w:val="18"/>
        </w:rPr>
        <w:t>NSSAI</w:t>
      </w:r>
      <w:r w:rsidRPr="00B366FF">
        <w:t xml:space="preserve"> is permanent data conditionally stored in UDM, AMF and SMF.</w:t>
      </w:r>
    </w:p>
    <w:p w:rsidR="00AC4C87" w:rsidRPr="00B366FF" w:rsidRDefault="00AC4C87" w:rsidP="00AC4C87">
      <w:pPr>
        <w:pStyle w:val="Heading3"/>
      </w:pPr>
      <w:bookmarkStart w:id="1835" w:name="_Toc19632018"/>
      <w:bookmarkStart w:id="1836" w:name="_Toc19633428"/>
      <w:bookmarkStart w:id="1837" w:name="_Toc27236051"/>
      <w:bookmarkStart w:id="1838" w:name="_Toc36115166"/>
      <w:r w:rsidRPr="00B366FF">
        <w:t>2.25.5</w:t>
      </w:r>
      <w:r w:rsidRPr="00B366FF">
        <w:tab/>
      </w:r>
      <w:r w:rsidRPr="00B366FF">
        <w:rPr>
          <w:rFonts w:eastAsia="Malgun Gothic"/>
        </w:rPr>
        <w:t xml:space="preserve">Default </w:t>
      </w:r>
      <w:r w:rsidRPr="00B366FF">
        <w:rPr>
          <w:lang w:eastAsia="zh-CN"/>
        </w:rPr>
        <w:t>S-</w:t>
      </w:r>
      <w:r w:rsidRPr="00B366FF">
        <w:t>NSSAI</w:t>
      </w:r>
      <w:bookmarkEnd w:id="1835"/>
      <w:bookmarkEnd w:id="1836"/>
      <w:bookmarkEnd w:id="1837"/>
      <w:bookmarkEnd w:id="1838"/>
    </w:p>
    <w:p w:rsidR="00AC4C87" w:rsidRPr="00B366FF" w:rsidRDefault="00AC4C87" w:rsidP="00AC4C87">
      <w:r w:rsidRPr="00B366FF">
        <w:t xml:space="preserve">The </w:t>
      </w:r>
      <w:r w:rsidRPr="00B366FF">
        <w:rPr>
          <w:rFonts w:eastAsia="Malgun Gothic"/>
        </w:rPr>
        <w:t xml:space="preserve">default </w:t>
      </w:r>
      <w:r w:rsidRPr="00B366FF">
        <w:rPr>
          <w:lang w:eastAsia="zh-CN"/>
        </w:rPr>
        <w:t>S-</w:t>
      </w:r>
      <w:r w:rsidRPr="00B366FF">
        <w:t>NSSAI (</w:t>
      </w:r>
      <w:r w:rsidRPr="00B366FF">
        <w:rPr>
          <w:rFonts w:cs="Arial"/>
          <w:szCs w:val="18"/>
        </w:rPr>
        <w:t>Network Slice Selection Assistance Information</w:t>
      </w:r>
      <w:r w:rsidRPr="00B366FF">
        <w:t>) represents the default S-Nssai for a SUPI.</w:t>
      </w:r>
    </w:p>
    <w:p w:rsidR="00AC4C87" w:rsidRPr="00B366FF" w:rsidRDefault="00AC4C87" w:rsidP="00AC4C87">
      <w:r w:rsidRPr="00B366FF">
        <w:t xml:space="preserve">The </w:t>
      </w:r>
      <w:r w:rsidRPr="00B366FF">
        <w:rPr>
          <w:rFonts w:cs="Arial"/>
          <w:szCs w:val="18"/>
        </w:rPr>
        <w:t>default S-NSSAI</w:t>
      </w:r>
      <w:r w:rsidRPr="00B366FF">
        <w:t xml:space="preserve"> is permanent data conditionally stored in UDM and AMF.</w:t>
      </w:r>
    </w:p>
    <w:p w:rsidR="00AC4C87" w:rsidRPr="00B366FF" w:rsidRDefault="00AC4C87" w:rsidP="00AC4C87">
      <w:pPr>
        <w:pStyle w:val="Heading3"/>
      </w:pPr>
      <w:bookmarkStart w:id="1839" w:name="_Toc19632019"/>
      <w:bookmarkStart w:id="1840" w:name="_Toc19633429"/>
      <w:bookmarkStart w:id="1841" w:name="_Toc27236052"/>
      <w:bookmarkStart w:id="1842" w:name="_Toc36115167"/>
      <w:r w:rsidRPr="00B366FF">
        <w:t>2.25.6</w:t>
      </w:r>
      <w:r w:rsidRPr="00B366FF">
        <w:tab/>
        <w:t>5G QoS Parameters</w:t>
      </w:r>
      <w:bookmarkEnd w:id="1839"/>
      <w:bookmarkEnd w:id="1840"/>
      <w:bookmarkEnd w:id="1841"/>
      <w:bookmarkEnd w:id="1842"/>
    </w:p>
    <w:p w:rsidR="00AC4C87" w:rsidRPr="00B366FF" w:rsidRDefault="00AC4C87" w:rsidP="00AC4C87">
      <w:pPr>
        <w:rPr>
          <w:lang w:eastAsia="ko-KR"/>
        </w:rPr>
      </w:pPr>
      <w:r w:rsidRPr="00B366FF">
        <w:t>5G QoS Parameters</w:t>
      </w:r>
      <w:r w:rsidRPr="00B366FF">
        <w:rPr>
          <w:lang w:eastAsia="zh-CN"/>
        </w:rPr>
        <w:t xml:space="preserve"> (see 3GPP TS 23.501 [112]) </w:t>
      </w:r>
      <w:r w:rsidRPr="00B366FF">
        <w:t>are permanent data conditionally stored in UDM and SMF.</w:t>
      </w:r>
    </w:p>
    <w:p w:rsidR="00AC4C87" w:rsidRPr="00B366FF" w:rsidRDefault="00AC4C87" w:rsidP="00AC4C87">
      <w:pPr>
        <w:pStyle w:val="Heading3"/>
      </w:pPr>
      <w:bookmarkStart w:id="1843" w:name="_Toc19632020"/>
      <w:bookmarkStart w:id="1844" w:name="_Toc19633430"/>
      <w:bookmarkStart w:id="1845" w:name="_Toc27236053"/>
      <w:bookmarkStart w:id="1846" w:name="_Toc36115168"/>
      <w:r w:rsidRPr="00B366FF">
        <w:lastRenderedPageBreak/>
        <w:t>2.25.7</w:t>
      </w:r>
      <w:r w:rsidRPr="00B366FF">
        <w:tab/>
      </w:r>
      <w:r w:rsidRPr="00B366FF">
        <w:rPr>
          <w:rFonts w:eastAsia="Malgun Gothic"/>
        </w:rPr>
        <w:t>Forbidden area</w:t>
      </w:r>
      <w:bookmarkEnd w:id="1843"/>
      <w:bookmarkEnd w:id="1844"/>
      <w:bookmarkEnd w:id="1845"/>
      <w:bookmarkEnd w:id="1846"/>
    </w:p>
    <w:p w:rsidR="00AC4C87" w:rsidRPr="00B366FF" w:rsidRDefault="00AC4C87" w:rsidP="00AC4C87">
      <w:pPr>
        <w:rPr>
          <w:lang w:eastAsia="zh-CN"/>
        </w:rPr>
      </w:pPr>
      <w:r w:rsidRPr="00B366FF">
        <w:rPr>
          <w:rFonts w:eastAsia="Malgun Gothic"/>
        </w:rPr>
        <w:t>Forbidden area</w:t>
      </w:r>
      <w:r w:rsidRPr="00B366FF">
        <w:rPr>
          <w:lang w:eastAsia="zh-CN"/>
        </w:rPr>
        <w:t xml:space="preserve"> defines areas in which the subscriber is not permitted to initiate any communication with the network (see 3GPP TS 23.501 [112])</w:t>
      </w:r>
    </w:p>
    <w:p w:rsidR="00AC4C87" w:rsidRPr="00B366FF" w:rsidRDefault="00AC4C87" w:rsidP="00AC4C87">
      <w:pPr>
        <w:rPr>
          <w:lang w:eastAsia="ko-KR"/>
        </w:rPr>
      </w:pPr>
      <w:r w:rsidRPr="00B366FF">
        <w:rPr>
          <w:rFonts w:eastAsia="Malgun Gothic"/>
        </w:rPr>
        <w:t>Forbidden area</w:t>
      </w:r>
      <w:r w:rsidRPr="00B366FF">
        <w:t xml:space="preserve"> is permanent data conditionally stored in UDM and AMF.</w:t>
      </w:r>
    </w:p>
    <w:p w:rsidR="00AC4C87" w:rsidRPr="00B366FF" w:rsidRDefault="00AC4C87" w:rsidP="00AC4C87">
      <w:pPr>
        <w:pStyle w:val="Heading3"/>
      </w:pPr>
      <w:bookmarkStart w:id="1847" w:name="_Toc19632021"/>
      <w:bookmarkStart w:id="1848" w:name="_Toc19633431"/>
      <w:bookmarkStart w:id="1849" w:name="_Toc27236054"/>
      <w:bookmarkStart w:id="1850" w:name="_Toc36115169"/>
      <w:r w:rsidRPr="00B366FF">
        <w:t>2.25.8</w:t>
      </w:r>
      <w:r w:rsidRPr="00B366FF">
        <w:tab/>
      </w:r>
      <w:r w:rsidRPr="00B366FF">
        <w:rPr>
          <w:rFonts w:eastAsia="Malgun Gothic"/>
        </w:rPr>
        <w:t>Service Area Restriction</w:t>
      </w:r>
      <w:bookmarkEnd w:id="1847"/>
      <w:bookmarkEnd w:id="1848"/>
      <w:bookmarkEnd w:id="1849"/>
      <w:bookmarkEnd w:id="1850"/>
    </w:p>
    <w:p w:rsidR="00AC4C87" w:rsidRPr="00B366FF" w:rsidRDefault="00AC4C87" w:rsidP="00AC4C87">
      <w:pPr>
        <w:rPr>
          <w:lang w:eastAsia="zh-CN"/>
        </w:rPr>
      </w:pPr>
      <w:r w:rsidRPr="00B366FF">
        <w:rPr>
          <w:rFonts w:eastAsia="Malgun Gothic"/>
        </w:rPr>
        <w:t>Service Area Restriction indicates either Allowed areas in which the UE is permitted to initiate communication with the network, or Non-allowed areas in which the UE and the network are not allowed to initiate Service Request or SM signalling to obtain user services.</w:t>
      </w:r>
      <w:r w:rsidRPr="00B366FF">
        <w:rPr>
          <w:lang w:eastAsia="zh-CN"/>
        </w:rPr>
        <w:t xml:space="preserve"> (see 3GPP TS 23.501 [112])</w:t>
      </w:r>
    </w:p>
    <w:p w:rsidR="00AC4C87" w:rsidRPr="00B366FF" w:rsidRDefault="00AC4C87" w:rsidP="00AC4C87">
      <w:pPr>
        <w:rPr>
          <w:lang w:eastAsia="ko-KR"/>
        </w:rPr>
      </w:pPr>
      <w:r w:rsidRPr="00B366FF">
        <w:rPr>
          <w:rFonts w:eastAsia="Malgun Gothic"/>
        </w:rPr>
        <w:t>Service Area Restriction</w:t>
      </w:r>
      <w:r w:rsidRPr="00B366FF">
        <w:t xml:space="preserve"> is permanent data conditionally stored in UDM and AMF.</w:t>
      </w:r>
    </w:p>
    <w:p w:rsidR="00AC4C87" w:rsidRPr="00B366FF" w:rsidRDefault="00AC4C87" w:rsidP="00AC4C87">
      <w:pPr>
        <w:pStyle w:val="Heading3"/>
      </w:pPr>
      <w:bookmarkStart w:id="1851" w:name="_Toc19632022"/>
      <w:bookmarkStart w:id="1852" w:name="_Toc19633432"/>
      <w:bookmarkStart w:id="1853" w:name="_Toc27236055"/>
      <w:bookmarkStart w:id="1854" w:name="_Toc36115170"/>
      <w:r w:rsidRPr="00B366FF">
        <w:t>2.25.9</w:t>
      </w:r>
      <w:r w:rsidRPr="00B366FF">
        <w:tab/>
        <w:t>RFSP Index</w:t>
      </w:r>
      <w:bookmarkEnd w:id="1851"/>
      <w:bookmarkEnd w:id="1852"/>
      <w:bookmarkEnd w:id="1853"/>
      <w:bookmarkEnd w:id="1854"/>
    </w:p>
    <w:p w:rsidR="00AC4C87" w:rsidRPr="00B366FF" w:rsidRDefault="00AC4C87" w:rsidP="00AC4C87">
      <w:r w:rsidRPr="00B366FF">
        <w:t>RAT/Frequency Selection Priority Index (RFSP Index),</w:t>
      </w:r>
      <w:r w:rsidRPr="00B366FF">
        <w:rPr>
          <w:rFonts w:hint="eastAsia"/>
        </w:rPr>
        <w:t xml:space="preserve"> </w:t>
      </w:r>
      <w:r w:rsidRPr="00B366FF">
        <w:t xml:space="preserve">an index to a specific RRM configuration </w:t>
      </w:r>
      <w:r w:rsidRPr="00B366FF">
        <w:rPr>
          <w:rFonts w:hint="eastAsia"/>
        </w:rPr>
        <w:t>as defined in 3GPP TS 23.</w:t>
      </w:r>
      <w:r w:rsidRPr="00B366FF">
        <w:t>5</w:t>
      </w:r>
      <w:r w:rsidRPr="00B366FF">
        <w:rPr>
          <w:rFonts w:hint="eastAsia"/>
        </w:rPr>
        <w:t>01 [</w:t>
      </w:r>
      <w:r w:rsidRPr="00B366FF">
        <w:t>112</w:t>
      </w:r>
      <w:r w:rsidRPr="00B366FF">
        <w:rPr>
          <w:rFonts w:hint="eastAsia"/>
        </w:rPr>
        <w:t>]</w:t>
      </w:r>
      <w:r w:rsidRPr="00B366FF">
        <w:t>.</w:t>
      </w:r>
    </w:p>
    <w:p w:rsidR="00AC4C87" w:rsidRPr="00B366FF" w:rsidRDefault="00AC4C87" w:rsidP="00AC4C87">
      <w:pPr>
        <w:rPr>
          <w:lang w:eastAsia="ja-JP"/>
        </w:rPr>
      </w:pPr>
      <w:r w:rsidRPr="00B366FF">
        <w:t>RFSP Index</w:t>
      </w:r>
      <w:r w:rsidRPr="00B366FF">
        <w:rPr>
          <w:lang w:eastAsia="ja-JP"/>
        </w:rPr>
        <w:t xml:space="preserve"> 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AC4C87" w:rsidRPr="00B366FF" w:rsidRDefault="00AC4C87" w:rsidP="00AC4C87">
      <w:pPr>
        <w:pStyle w:val="Heading3"/>
      </w:pPr>
      <w:bookmarkStart w:id="1855" w:name="_Toc19632023"/>
      <w:bookmarkStart w:id="1856" w:name="_Toc19633433"/>
      <w:bookmarkStart w:id="1857" w:name="_Toc27236056"/>
      <w:bookmarkStart w:id="1858" w:name="_Toc36115171"/>
      <w:r w:rsidRPr="00B366FF">
        <w:t>2.25.10</w:t>
      </w:r>
      <w:r w:rsidRPr="00B366FF">
        <w:tab/>
        <w:t>Priority Service</w:t>
      </w:r>
      <w:bookmarkEnd w:id="1855"/>
      <w:bookmarkEnd w:id="1856"/>
      <w:bookmarkEnd w:id="1857"/>
      <w:bookmarkEnd w:id="1858"/>
    </w:p>
    <w:p w:rsidR="00AC4C87" w:rsidRPr="00B366FF" w:rsidRDefault="00AC4C87" w:rsidP="00AC4C87">
      <w:pPr>
        <w:rPr>
          <w:lang w:eastAsia="zh-CN"/>
        </w:rPr>
      </w:pPr>
      <w:r w:rsidRPr="00B366FF">
        <w:t xml:space="preserve">Priority </w:t>
      </w:r>
      <w:r w:rsidRPr="00B366FF">
        <w:rPr>
          <w:rFonts w:hint="eastAsia"/>
          <w:lang w:eastAsia="zh-CN"/>
        </w:rPr>
        <w:t>indicates</w:t>
      </w:r>
      <w:r w:rsidRPr="00B366FF">
        <w:rPr>
          <w:lang w:eastAsia="ja-JP"/>
        </w:rPr>
        <w:t xml:space="preserve"> </w:t>
      </w:r>
      <w:r w:rsidRPr="00B366FF">
        <w:rPr>
          <w:rFonts w:hint="eastAsia"/>
          <w:lang w:eastAsia="zh-CN"/>
        </w:rPr>
        <w:t>that the UE is subscribed to the MPS</w:t>
      </w:r>
      <w:r w:rsidRPr="00B366FF">
        <w:rPr>
          <w:lang w:eastAsia="zh-CN"/>
        </w:rPr>
        <w:t xml:space="preserve"> or MCX </w:t>
      </w:r>
      <w:r w:rsidRPr="00B366FF">
        <w:rPr>
          <w:rFonts w:hint="eastAsia"/>
          <w:lang w:eastAsia="zh-CN"/>
        </w:rPr>
        <w:t xml:space="preserve">in the </w:t>
      </w:r>
      <w:r w:rsidRPr="00B366FF">
        <w:rPr>
          <w:lang w:eastAsia="zh-CN"/>
        </w:rPr>
        <w:t>5G</w:t>
      </w:r>
      <w:r w:rsidRPr="00B366FF">
        <w:rPr>
          <w:rFonts w:hint="eastAsia"/>
          <w:lang w:eastAsia="zh-CN"/>
        </w:rPr>
        <w:t>S domain, as defined in 3GPP</w:t>
      </w:r>
      <w:r w:rsidRPr="00B366FF">
        <w:rPr>
          <w:lang w:eastAsia="zh-CN"/>
        </w:rPr>
        <w:t> </w:t>
      </w:r>
      <w:r w:rsidRPr="00B366FF">
        <w:rPr>
          <w:rFonts w:hint="eastAsia"/>
          <w:lang w:eastAsia="zh-CN"/>
        </w:rPr>
        <w:t>TS 23.</w:t>
      </w:r>
      <w:r w:rsidRPr="00B366FF">
        <w:rPr>
          <w:lang w:eastAsia="zh-CN"/>
        </w:rPr>
        <w:t>5</w:t>
      </w:r>
      <w:r w:rsidRPr="00B366FF">
        <w:rPr>
          <w:rFonts w:hint="eastAsia"/>
          <w:lang w:eastAsia="zh-CN"/>
        </w:rPr>
        <w:t>01</w:t>
      </w:r>
      <w:r w:rsidRPr="00B366FF">
        <w:rPr>
          <w:lang w:eastAsia="zh-CN"/>
        </w:rPr>
        <w:t> </w:t>
      </w:r>
      <w:r w:rsidRPr="00B366FF">
        <w:rPr>
          <w:rFonts w:hint="eastAsia"/>
          <w:lang w:eastAsia="zh-CN"/>
        </w:rPr>
        <w:t>[</w:t>
      </w:r>
      <w:r w:rsidRPr="00B366FF">
        <w:rPr>
          <w:lang w:eastAsia="zh-CN"/>
        </w:rPr>
        <w:t>112</w:t>
      </w:r>
      <w:r w:rsidRPr="00B366FF">
        <w:rPr>
          <w:rFonts w:hint="eastAsia"/>
          <w:lang w:eastAsia="zh-CN"/>
        </w:rPr>
        <w:t>]</w:t>
      </w:r>
      <w:r w:rsidRPr="00B366FF">
        <w:rPr>
          <w:lang w:eastAsia="zh-CN"/>
        </w:rPr>
        <w:t xml:space="preserve"> and </w:t>
      </w:r>
      <w:r w:rsidRPr="00B366FF">
        <w:rPr>
          <w:rFonts w:hint="eastAsia"/>
          <w:lang w:eastAsia="zh-CN"/>
        </w:rPr>
        <w:t>3GPP</w:t>
      </w:r>
      <w:r w:rsidRPr="00B366FF">
        <w:rPr>
          <w:lang w:eastAsia="zh-CN"/>
        </w:rPr>
        <w:t> </w:t>
      </w:r>
      <w:r w:rsidRPr="00B366FF">
        <w:rPr>
          <w:rFonts w:hint="eastAsia"/>
          <w:lang w:eastAsia="zh-CN"/>
        </w:rPr>
        <w:t>TS 23.</w:t>
      </w:r>
      <w:r w:rsidRPr="00B366FF">
        <w:rPr>
          <w:lang w:eastAsia="zh-CN"/>
        </w:rPr>
        <w:t>379 </w:t>
      </w:r>
      <w:r w:rsidRPr="00B366FF">
        <w:rPr>
          <w:rFonts w:hint="eastAsia"/>
          <w:lang w:eastAsia="zh-CN"/>
        </w:rPr>
        <w:t>[115]</w:t>
      </w:r>
      <w:r w:rsidRPr="00B366FF">
        <w:rPr>
          <w:lang w:eastAsia="ja-JP"/>
        </w:rPr>
        <w:t>.</w:t>
      </w:r>
    </w:p>
    <w:p w:rsidR="00AC4C87" w:rsidRPr="00B366FF" w:rsidRDefault="00AC4C87" w:rsidP="00AC4C87">
      <w:pPr>
        <w:rPr>
          <w:lang w:eastAsia="ja-JP"/>
        </w:rPr>
      </w:pPr>
      <w:r w:rsidRPr="00B366FF">
        <w:rPr>
          <w:rFonts w:hint="eastAsia"/>
          <w:lang w:eastAsia="zh-CN"/>
        </w:rPr>
        <w:t>Priority</w:t>
      </w:r>
      <w:r w:rsidRPr="00B366FF">
        <w:rPr>
          <w:lang w:eastAsia="zh-CN"/>
        </w:rPr>
        <w:t xml:space="preserve"> service</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AC4C87" w:rsidRPr="00B366FF" w:rsidRDefault="00AC4C87" w:rsidP="00AC4C87">
      <w:pPr>
        <w:pStyle w:val="Heading3"/>
      </w:pPr>
      <w:bookmarkStart w:id="1859" w:name="_Toc19632024"/>
      <w:bookmarkStart w:id="1860" w:name="_Toc19633434"/>
      <w:bookmarkStart w:id="1861" w:name="_Toc27236057"/>
      <w:bookmarkStart w:id="1862" w:name="_Toc36115172"/>
      <w:r w:rsidRPr="00B366FF">
        <w:t>2.25.11</w:t>
      </w:r>
      <w:r w:rsidRPr="00B366FF">
        <w:tab/>
        <w:t>DNN Info</w:t>
      </w:r>
      <w:bookmarkEnd w:id="1859"/>
      <w:bookmarkEnd w:id="1860"/>
      <w:bookmarkEnd w:id="1861"/>
      <w:bookmarkEnd w:id="1862"/>
    </w:p>
    <w:p w:rsidR="00AC4C87" w:rsidRPr="00B366FF" w:rsidRDefault="00AC4C87" w:rsidP="00AC4C87">
      <w:r w:rsidRPr="00B366FF">
        <w:rPr>
          <w:rFonts w:cs="Arial"/>
          <w:szCs w:val="18"/>
        </w:rPr>
        <w:t>Data Network Name</w:t>
      </w:r>
      <w:r w:rsidRPr="00B366FF">
        <w:t xml:space="preserve"> Information (DNN Info) contains the DNN and optionaly the default DNN indicator and LBO roaming allowed for the DNN see 3GPP TS 29.503 [114].</w:t>
      </w:r>
    </w:p>
    <w:p w:rsidR="00AC4C87" w:rsidRPr="00B366FF" w:rsidRDefault="00AC4C87" w:rsidP="00AC4C87">
      <w:pPr>
        <w:rPr>
          <w:lang w:eastAsia="ja-JP"/>
        </w:rPr>
      </w:pPr>
      <w:r w:rsidRPr="00B366FF">
        <w:t>DNN Info</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rsidR="00AC4C87" w:rsidRPr="00B366FF" w:rsidRDefault="00AC4C87" w:rsidP="00AC4C87">
      <w:pPr>
        <w:pStyle w:val="Heading3"/>
      </w:pPr>
      <w:bookmarkStart w:id="1863" w:name="_Toc19632025"/>
      <w:bookmarkStart w:id="1864" w:name="_Toc19633435"/>
      <w:bookmarkStart w:id="1865" w:name="_Toc27236058"/>
      <w:bookmarkStart w:id="1866" w:name="_Toc36115173"/>
      <w:r w:rsidRPr="00B366FF">
        <w:t>2.25.12</w:t>
      </w:r>
      <w:r w:rsidRPr="00B366FF">
        <w:tab/>
        <w:t>DNN Configuration</w:t>
      </w:r>
      <w:bookmarkEnd w:id="1863"/>
      <w:bookmarkEnd w:id="1864"/>
      <w:bookmarkEnd w:id="1865"/>
      <w:bookmarkEnd w:id="1866"/>
    </w:p>
    <w:p w:rsidR="00AC4C87" w:rsidRPr="00B366FF" w:rsidRDefault="00AC4C87" w:rsidP="00AC4C87">
      <w:r w:rsidRPr="00B366FF">
        <w:rPr>
          <w:rFonts w:cs="Arial"/>
          <w:szCs w:val="18"/>
        </w:rPr>
        <w:t>Data Network Name</w:t>
      </w:r>
      <w:r w:rsidRPr="00B366FF">
        <w:t xml:space="preserve"> Configuration (DNN Configuration) contains the DNN, pduSessionTypes, SSC modes, </w:t>
      </w:r>
      <w:r w:rsidRPr="00B366FF">
        <w:rPr>
          <w:rFonts w:cs="Arial"/>
          <w:szCs w:val="18"/>
        </w:rPr>
        <w:t xml:space="preserve">local area data network indicator, 5G QoS parameters, </w:t>
      </w:r>
      <w:r w:rsidRPr="00B366FF">
        <w:t>sessionAMBR, 3gppChargingCharacteristics and static IP Address see 3GPP TS 29.503 [114].</w:t>
      </w:r>
    </w:p>
    <w:p w:rsidR="00AC4C87" w:rsidRPr="00B366FF" w:rsidRDefault="00AC4C87" w:rsidP="00AC4C87">
      <w:pPr>
        <w:rPr>
          <w:lang w:eastAsia="ja-JP"/>
        </w:rPr>
      </w:pPr>
      <w:r w:rsidRPr="00B366FF">
        <w:t>DNN Configuration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rsidR="00AC4C87" w:rsidRPr="00B366FF" w:rsidRDefault="00AC4C87" w:rsidP="00AC4C87">
      <w:pPr>
        <w:pStyle w:val="Heading3"/>
      </w:pPr>
      <w:bookmarkStart w:id="1867" w:name="_Toc19632026"/>
      <w:bookmarkStart w:id="1868" w:name="_Toc19633436"/>
      <w:bookmarkStart w:id="1869" w:name="_Toc27236059"/>
      <w:bookmarkStart w:id="1870" w:name="_Toc36115174"/>
      <w:r w:rsidRPr="00B366FF">
        <w:t>2.25.13</w:t>
      </w:r>
      <w:r w:rsidRPr="00B366FF">
        <w:tab/>
        <w:t>Steering of Roaming Information</w:t>
      </w:r>
      <w:bookmarkEnd w:id="1867"/>
      <w:bookmarkEnd w:id="1868"/>
      <w:bookmarkEnd w:id="1869"/>
      <w:bookmarkEnd w:id="1870"/>
    </w:p>
    <w:p w:rsidR="00AC4C87" w:rsidRPr="00B366FF" w:rsidRDefault="00AC4C87" w:rsidP="00AC4C87">
      <w:r w:rsidRPr="00B366FF">
        <w:t xml:space="preserve">Steering of roaming information (see 3GPP TS 29.503 [114]) contains e.g. the </w:t>
      </w:r>
      <w:r w:rsidRPr="00B366FF">
        <w:rPr>
          <w:rFonts w:cs="Arial"/>
          <w:szCs w:val="18"/>
        </w:rPr>
        <w:t>preferred PLMN/AccessTechnologies</w:t>
      </w:r>
      <w:r w:rsidRPr="00B366FF">
        <w:rPr>
          <w:lang w:eastAsia="ko-KR"/>
        </w:rPr>
        <w:t>.</w:t>
      </w:r>
    </w:p>
    <w:p w:rsidR="00AC4C87" w:rsidRPr="00B366FF" w:rsidRDefault="00AC4C87" w:rsidP="00AC4C87">
      <w:pPr>
        <w:rPr>
          <w:lang w:eastAsia="ja-JP"/>
        </w:rPr>
      </w:pPr>
      <w:r w:rsidRPr="00B366FF">
        <w:t xml:space="preserve">Steering of roaming information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AUSF</w:t>
      </w:r>
      <w:r w:rsidRPr="00B366FF">
        <w:rPr>
          <w:lang w:eastAsia="ja-JP"/>
        </w:rPr>
        <w:t>.</w:t>
      </w:r>
    </w:p>
    <w:p w:rsidR="00AC4C87" w:rsidRPr="00B366FF" w:rsidRDefault="00AC4C87" w:rsidP="00AC4C87">
      <w:pPr>
        <w:pStyle w:val="Heading3"/>
      </w:pPr>
      <w:bookmarkStart w:id="1871" w:name="_Toc19632027"/>
      <w:bookmarkStart w:id="1872" w:name="_Toc19633437"/>
      <w:bookmarkStart w:id="1873" w:name="_Toc27236060"/>
      <w:bookmarkStart w:id="1874" w:name="_Toc36115175"/>
      <w:r w:rsidRPr="00B366FF">
        <w:t>2.25.14</w:t>
      </w:r>
      <w:r w:rsidRPr="00B366FF">
        <w:tab/>
        <w:t>SMS supported Data</w:t>
      </w:r>
      <w:bookmarkEnd w:id="1871"/>
      <w:bookmarkEnd w:id="1872"/>
      <w:bookmarkEnd w:id="1873"/>
      <w:bookmarkEnd w:id="1874"/>
    </w:p>
    <w:p w:rsidR="00AC4C87" w:rsidRPr="00B366FF" w:rsidRDefault="00AC4C87" w:rsidP="00AC4C87">
      <w:r w:rsidRPr="00B366FF">
        <w:t>SMS supported Data (see 3GPP TS 29.503 [114]) contains the supported SMS service delivery options of the UE</w:t>
      </w:r>
      <w:r w:rsidRPr="00B366FF">
        <w:rPr>
          <w:lang w:eastAsia="ko-KR"/>
        </w:rPr>
        <w:t>.</w:t>
      </w:r>
    </w:p>
    <w:p w:rsidR="00AC4C87" w:rsidRPr="00B366FF" w:rsidRDefault="00AC4C87" w:rsidP="00AC4C87">
      <w:pPr>
        <w:rPr>
          <w:lang w:eastAsia="ja-JP"/>
        </w:rPr>
      </w:pPr>
      <w:r w:rsidRPr="00B366FF">
        <w:t xml:space="preserve">SMS supported Data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AMFand SMSF</w:t>
      </w:r>
      <w:r w:rsidRPr="00B366FF">
        <w:rPr>
          <w:lang w:eastAsia="ja-JP"/>
        </w:rPr>
        <w:t>.</w:t>
      </w:r>
    </w:p>
    <w:p w:rsidR="00AC4C87" w:rsidRPr="00B366FF" w:rsidRDefault="00AC4C87" w:rsidP="00AC4C87">
      <w:pPr>
        <w:pStyle w:val="Heading3"/>
      </w:pPr>
      <w:bookmarkStart w:id="1875" w:name="_Toc19632028"/>
      <w:bookmarkStart w:id="1876" w:name="_Toc19633438"/>
      <w:bookmarkStart w:id="1877" w:name="_Toc27236061"/>
      <w:bookmarkStart w:id="1878" w:name="_Toc36115176"/>
      <w:r w:rsidRPr="00B366FF">
        <w:t>2.25.15</w:t>
      </w:r>
      <w:r w:rsidRPr="00B366FF">
        <w:tab/>
      </w:r>
      <w:r w:rsidRPr="00B366FF">
        <w:rPr>
          <w:lang w:eastAsia="zh-CN"/>
        </w:rPr>
        <w:t>SMSF Registrations</w:t>
      </w:r>
      <w:bookmarkEnd w:id="1875"/>
      <w:bookmarkEnd w:id="1876"/>
      <w:bookmarkEnd w:id="1877"/>
      <w:bookmarkEnd w:id="1878"/>
    </w:p>
    <w:p w:rsidR="00AC4C87" w:rsidRPr="00B366FF" w:rsidRDefault="00AC4C87" w:rsidP="00AC4C87">
      <w:r w:rsidRPr="00B366FF">
        <w:rPr>
          <w:lang w:eastAsia="zh-CN"/>
        </w:rPr>
        <w:t>SMSF Registrations</w:t>
      </w:r>
      <w:r w:rsidRPr="00B366FF">
        <w:t xml:space="preserve"> (see 3GPP TS 29.503 [114]) contains the </w:t>
      </w:r>
      <w:r w:rsidRPr="00B366FF">
        <w:rPr>
          <w:rFonts w:hint="eastAsia"/>
          <w:lang w:eastAsia="ko-KR"/>
        </w:rPr>
        <w:t>SMSF address</w:t>
      </w:r>
      <w:r w:rsidRPr="00B366FF">
        <w:rPr>
          <w:lang w:eastAsia="ko-KR"/>
        </w:rPr>
        <w:t xml:space="preserve"> registered for SMS service.</w:t>
      </w:r>
    </w:p>
    <w:p w:rsidR="00AC4C87" w:rsidRPr="00B366FF" w:rsidRDefault="00AC4C87" w:rsidP="00AC4C87">
      <w:pPr>
        <w:rPr>
          <w:lang w:eastAsia="ja-JP"/>
        </w:rPr>
      </w:pPr>
      <w:r w:rsidRPr="00B366FF">
        <w:rPr>
          <w:lang w:eastAsia="zh-CN"/>
        </w:rPr>
        <w:lastRenderedPageBreak/>
        <w:t>SMSF Registration</w:t>
      </w:r>
      <w:r w:rsidRPr="00B366FF">
        <w:rPr>
          <w:lang w:eastAsia="ja-JP"/>
        </w:rPr>
        <w:t xml:space="preserve"> 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w:t>
      </w:r>
      <w:r w:rsidRPr="00B366FF">
        <w:rPr>
          <w:lang w:eastAsia="zh-CN"/>
        </w:rPr>
        <w:t>AMF and SMSF</w:t>
      </w:r>
      <w:r w:rsidRPr="00B366FF">
        <w:rPr>
          <w:lang w:eastAsia="ja-JP"/>
        </w:rPr>
        <w:t>.</w:t>
      </w:r>
    </w:p>
    <w:p w:rsidR="00AC4C87" w:rsidRPr="00B366FF" w:rsidRDefault="00AC4C87" w:rsidP="00AC4C87">
      <w:pPr>
        <w:pStyle w:val="Heading3"/>
      </w:pPr>
      <w:bookmarkStart w:id="1879" w:name="_Toc19632029"/>
      <w:bookmarkStart w:id="1880" w:name="_Toc19633439"/>
      <w:bookmarkStart w:id="1881" w:name="_Toc27236062"/>
      <w:bookmarkStart w:id="1882" w:name="_Toc36115177"/>
      <w:r w:rsidRPr="00B366FF">
        <w:t>2.25.16</w:t>
      </w:r>
      <w:r w:rsidRPr="00B366FF">
        <w:tab/>
      </w:r>
      <w:r w:rsidRPr="00B366FF">
        <w:rPr>
          <w:lang w:eastAsia="zh-CN"/>
        </w:rPr>
        <w:t>SMS subscribed</w:t>
      </w:r>
      <w:bookmarkEnd w:id="1879"/>
      <w:bookmarkEnd w:id="1880"/>
      <w:bookmarkEnd w:id="1881"/>
      <w:bookmarkEnd w:id="1882"/>
    </w:p>
    <w:p w:rsidR="00AC4C87" w:rsidRPr="00B366FF" w:rsidRDefault="00AC4C87" w:rsidP="00AC4C87">
      <w:pPr>
        <w:rPr>
          <w:lang w:eastAsia="zh-CN"/>
        </w:rPr>
      </w:pPr>
      <w:r w:rsidRPr="00B366FF">
        <w:rPr>
          <w:lang w:eastAsia="zh-CN"/>
        </w:rPr>
        <w:t xml:space="preserve">SMS subscribed </w:t>
      </w:r>
      <w:r w:rsidRPr="00B366FF">
        <w:t>(see 3GPP TS 29.503 [114])</w:t>
      </w:r>
      <w:r w:rsidRPr="00B366FF">
        <w:rPr>
          <w:lang w:eastAsia="zh-CN"/>
        </w:rPr>
        <w:t xml:space="preserve"> indicates if the subscriber has subscription for:</w:t>
      </w:r>
    </w:p>
    <w:p w:rsidR="00AC4C87" w:rsidRPr="00B366FF" w:rsidRDefault="00AC4C87" w:rsidP="00AC4C87">
      <w:pPr>
        <w:pStyle w:val="B1"/>
        <w:rPr>
          <w:lang w:eastAsia="zh-CN"/>
        </w:rPr>
      </w:pPr>
      <w:r w:rsidRPr="00B366FF">
        <w:rPr>
          <w:lang w:eastAsia="zh-CN"/>
        </w:rPr>
        <w:t>-</w:t>
      </w:r>
      <w:r w:rsidRPr="00B366FF">
        <w:rPr>
          <w:lang w:eastAsia="zh-CN"/>
        </w:rPr>
        <w:tab/>
        <w:t>MT SMS service</w:t>
      </w:r>
    </w:p>
    <w:p w:rsidR="00AC4C87" w:rsidRPr="00B366FF" w:rsidRDefault="00AC4C87" w:rsidP="00AC4C87">
      <w:pPr>
        <w:pStyle w:val="B1"/>
        <w:rPr>
          <w:lang w:eastAsia="zh-CN"/>
        </w:rPr>
      </w:pPr>
      <w:r w:rsidRPr="00B366FF">
        <w:rPr>
          <w:lang w:eastAsia="zh-CN"/>
        </w:rPr>
        <w:t>-</w:t>
      </w:r>
      <w:r w:rsidRPr="00B366FF">
        <w:rPr>
          <w:lang w:eastAsia="zh-CN"/>
        </w:rPr>
        <w:tab/>
        <w:t>MO SMS service.</w:t>
      </w:r>
    </w:p>
    <w:p w:rsidR="00AC4C87" w:rsidRPr="00B366FF" w:rsidRDefault="00AC4C87" w:rsidP="00AC4C87">
      <w:pPr>
        <w:rPr>
          <w:lang w:eastAsia="ja-JP"/>
        </w:rPr>
      </w:pPr>
      <w:r w:rsidRPr="00B366FF">
        <w:rPr>
          <w:lang w:eastAsia="zh-CN"/>
        </w:rPr>
        <w:t>SMS subscribed</w:t>
      </w:r>
      <w:r w:rsidRPr="00B366FF">
        <w:rPr>
          <w:lang w:eastAsia="ja-JP"/>
        </w:rPr>
        <w:t xml:space="preserve"> is </w:t>
      </w:r>
      <w:r w:rsidRPr="00B366FF">
        <w:rPr>
          <w:lang w:eastAsia="zh-CN"/>
        </w:rPr>
        <w:t>permanent</w:t>
      </w:r>
      <w:r w:rsidRPr="00B366FF">
        <w:rPr>
          <w:lang w:eastAsia="ja-JP"/>
        </w:rPr>
        <w:t xml:space="preserve"> data and is mandatory stored in</w:t>
      </w:r>
      <w:r w:rsidRPr="00B366FF">
        <w:rPr>
          <w:rFonts w:hint="eastAsia"/>
          <w:lang w:eastAsia="zh-CN"/>
        </w:rPr>
        <w:t xml:space="preserve"> the </w:t>
      </w:r>
      <w:r w:rsidRPr="00B366FF">
        <w:rPr>
          <w:lang w:eastAsia="zh-CN"/>
        </w:rPr>
        <w:t>UDM and SMSF</w:t>
      </w:r>
      <w:r w:rsidRPr="00B366FF">
        <w:rPr>
          <w:lang w:eastAsia="ja-JP"/>
        </w:rPr>
        <w:t>.</w:t>
      </w:r>
    </w:p>
    <w:p w:rsidR="00AC4C87" w:rsidRPr="00B366FF" w:rsidRDefault="00AC4C87" w:rsidP="00AC4C87">
      <w:pPr>
        <w:pStyle w:val="Heading3"/>
      </w:pPr>
      <w:bookmarkStart w:id="1883" w:name="_Toc19632030"/>
      <w:bookmarkStart w:id="1884" w:name="_Toc19633440"/>
      <w:bookmarkStart w:id="1885" w:name="_Toc27236063"/>
      <w:bookmarkStart w:id="1886" w:name="_Toc36115178"/>
      <w:r w:rsidRPr="00B366FF">
        <w:t>2.25.17</w:t>
      </w:r>
      <w:r w:rsidRPr="00B366FF">
        <w:tab/>
      </w:r>
      <w:r w:rsidRPr="00B366FF">
        <w:rPr>
          <w:lang w:eastAsia="zh-CN"/>
        </w:rPr>
        <w:t>SMS barring</w:t>
      </w:r>
      <w:bookmarkEnd w:id="1883"/>
      <w:bookmarkEnd w:id="1884"/>
      <w:bookmarkEnd w:id="1885"/>
      <w:bookmarkEnd w:id="1886"/>
    </w:p>
    <w:p w:rsidR="00AC4C87" w:rsidRPr="00B366FF" w:rsidRDefault="00AC4C87" w:rsidP="00AC4C87">
      <w:pPr>
        <w:rPr>
          <w:lang w:eastAsia="zh-CN"/>
        </w:rPr>
      </w:pPr>
      <w:r w:rsidRPr="00B366FF">
        <w:rPr>
          <w:lang w:eastAsia="zh-CN"/>
        </w:rPr>
        <w:t>SMS barring indicates if the subscriber has barrings for:</w:t>
      </w:r>
    </w:p>
    <w:p w:rsidR="00AC4C87" w:rsidRPr="00B366FF" w:rsidRDefault="00AC4C87" w:rsidP="00AC4C87">
      <w:pPr>
        <w:pStyle w:val="B1"/>
        <w:rPr>
          <w:lang w:eastAsia="zh-CN"/>
        </w:rPr>
      </w:pPr>
      <w:r w:rsidRPr="00B366FF">
        <w:rPr>
          <w:lang w:eastAsia="zh-CN"/>
        </w:rPr>
        <w:t>- Barring of all incoming calls for MT-SMS</w:t>
      </w:r>
    </w:p>
    <w:p w:rsidR="00AC4C87" w:rsidRPr="00B366FF" w:rsidRDefault="00AC4C87" w:rsidP="00AC4C87">
      <w:pPr>
        <w:pStyle w:val="B1"/>
        <w:rPr>
          <w:lang w:eastAsia="zh-CN"/>
        </w:rPr>
      </w:pPr>
      <w:r w:rsidRPr="00B366FF">
        <w:rPr>
          <w:lang w:eastAsia="zh-CN"/>
        </w:rPr>
        <w:t>- Barring of incoming calls for MT-SMS when roaming outside the Home Public Land</w:t>
      </w:r>
      <w:r w:rsidRPr="00B366FF">
        <w:rPr>
          <w:rFonts w:hint="eastAsia"/>
          <w:lang w:eastAsia="zh-CN"/>
        </w:rPr>
        <w:t xml:space="preserve"> </w:t>
      </w:r>
      <w:r w:rsidRPr="00B366FF">
        <w:rPr>
          <w:lang w:eastAsia="zh-CN"/>
        </w:rPr>
        <w:t>Mobile Network (PLMN) country</w:t>
      </w:r>
    </w:p>
    <w:p w:rsidR="00AC4C87" w:rsidRPr="00B366FF" w:rsidRDefault="00AC4C87" w:rsidP="00AC4C87">
      <w:pPr>
        <w:pStyle w:val="B1"/>
        <w:rPr>
          <w:lang w:eastAsia="zh-CN"/>
        </w:rPr>
      </w:pPr>
      <w:r w:rsidRPr="00B366FF">
        <w:rPr>
          <w:lang w:eastAsia="zh-CN"/>
        </w:rPr>
        <w:t>- Barring of all outgoing calls for MO-SMS</w:t>
      </w:r>
    </w:p>
    <w:p w:rsidR="00AC4C87" w:rsidRPr="00B366FF" w:rsidRDefault="00AC4C87" w:rsidP="00AC4C87">
      <w:pPr>
        <w:pStyle w:val="B1"/>
        <w:rPr>
          <w:lang w:eastAsia="zh-CN"/>
        </w:rPr>
      </w:pPr>
      <w:r w:rsidRPr="00B366FF">
        <w:rPr>
          <w:lang w:eastAsia="zh-CN"/>
        </w:rPr>
        <w:t>- Barring of outgoing calls for MO-SMS when roaming outside the Home Public Land</w:t>
      </w:r>
      <w:r w:rsidRPr="00B366FF">
        <w:rPr>
          <w:rFonts w:hint="eastAsia"/>
          <w:lang w:eastAsia="zh-CN"/>
        </w:rPr>
        <w:t xml:space="preserve"> </w:t>
      </w:r>
      <w:r w:rsidRPr="00B366FF">
        <w:rPr>
          <w:lang w:eastAsia="zh-CN"/>
        </w:rPr>
        <w:t>Mobile Network (PLMN) country.</w:t>
      </w:r>
    </w:p>
    <w:p w:rsidR="00AC4C87" w:rsidRPr="00B366FF" w:rsidRDefault="00AC4C87" w:rsidP="00AC4C87">
      <w:pPr>
        <w:rPr>
          <w:lang w:eastAsia="ja-JP"/>
        </w:rPr>
      </w:pPr>
      <w:r w:rsidRPr="00B366FF">
        <w:rPr>
          <w:lang w:eastAsia="zh-CN"/>
        </w:rPr>
        <w:t>SMS barring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and SMSF</w:t>
      </w:r>
      <w:r w:rsidRPr="00B366FF">
        <w:rPr>
          <w:lang w:eastAsia="ja-JP"/>
        </w:rPr>
        <w:t>.</w:t>
      </w:r>
    </w:p>
    <w:p w:rsidR="00AC4C87" w:rsidRPr="00B366FF" w:rsidRDefault="00AC4C87" w:rsidP="00AC4C87">
      <w:pPr>
        <w:pStyle w:val="Heading3"/>
      </w:pPr>
      <w:bookmarkStart w:id="1887" w:name="_Toc19632031"/>
      <w:bookmarkStart w:id="1888" w:name="_Toc19633441"/>
      <w:bookmarkStart w:id="1889" w:name="_Toc27236064"/>
      <w:bookmarkStart w:id="1890" w:name="_Toc36115179"/>
      <w:r w:rsidRPr="00B366FF">
        <w:t>2.25.18</w:t>
      </w:r>
      <w:r w:rsidRPr="00B366FF">
        <w:tab/>
      </w:r>
      <w:r w:rsidRPr="00B366FF">
        <w:rPr>
          <w:lang w:eastAsia="zh-CN"/>
        </w:rPr>
        <w:t>SMS Roaming</w:t>
      </w:r>
      <w:bookmarkEnd w:id="1887"/>
      <w:bookmarkEnd w:id="1888"/>
      <w:bookmarkEnd w:id="1889"/>
      <w:bookmarkEnd w:id="1890"/>
    </w:p>
    <w:p w:rsidR="00AC4C87" w:rsidRPr="00B366FF" w:rsidRDefault="00AC4C87" w:rsidP="00AC4C87">
      <w:r w:rsidRPr="00B366FF">
        <w:t xml:space="preserve">The </w:t>
      </w:r>
      <w:r w:rsidRPr="00B366FF">
        <w:rPr>
          <w:lang w:eastAsia="zh-CN"/>
        </w:rPr>
        <w:t xml:space="preserve">SMS Roaming </w:t>
      </w:r>
      <w:r w:rsidRPr="00B366FF">
        <w:t xml:space="preserve">(see 3GPP TS 29.503 [114]) </w:t>
      </w:r>
      <w:r w:rsidRPr="00B366FF">
        <w:rPr>
          <w:lang w:eastAsia="zh-CN"/>
        </w:rPr>
        <w:t>if the subscriber is restriction for MT and MO</w:t>
      </w:r>
      <w:r w:rsidRPr="00B366FF">
        <w:rPr>
          <w:rFonts w:cs="Arial"/>
          <w:szCs w:val="18"/>
        </w:rPr>
        <w:t xml:space="preserve"> SMS services when roaming.</w:t>
      </w:r>
    </w:p>
    <w:p w:rsidR="00AC4C87" w:rsidRPr="00B366FF" w:rsidRDefault="00AC4C87" w:rsidP="00AC4C87">
      <w:pPr>
        <w:rPr>
          <w:lang w:eastAsia="ja-JP"/>
        </w:rPr>
      </w:pPr>
      <w:r w:rsidRPr="00B366FF">
        <w:t xml:space="preserve">The </w:t>
      </w:r>
      <w:r w:rsidRPr="00B366FF">
        <w:rPr>
          <w:lang w:eastAsia="zh-CN"/>
        </w:rPr>
        <w:t>SMS Roaming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SMSF</w:t>
      </w:r>
      <w:r w:rsidRPr="00B366FF">
        <w:rPr>
          <w:lang w:eastAsia="ja-JP"/>
        </w:rPr>
        <w:t>.</w:t>
      </w:r>
    </w:p>
    <w:p w:rsidR="00AC4C87" w:rsidRPr="00B366FF" w:rsidRDefault="00AC4C87" w:rsidP="00AC4C87">
      <w:pPr>
        <w:pStyle w:val="Heading3"/>
      </w:pPr>
      <w:bookmarkStart w:id="1891" w:name="_Toc19632032"/>
      <w:bookmarkStart w:id="1892" w:name="_Toc19633442"/>
      <w:bookmarkStart w:id="1893" w:name="_Toc27236065"/>
      <w:bookmarkStart w:id="1894" w:name="_Toc36115180"/>
      <w:r w:rsidRPr="00B366FF">
        <w:t>2.25.19</w:t>
      </w:r>
      <w:r w:rsidRPr="00B366FF">
        <w:tab/>
        <w:t>Core Network Type Restriction</w:t>
      </w:r>
      <w:bookmarkEnd w:id="1891"/>
      <w:bookmarkEnd w:id="1892"/>
      <w:bookmarkEnd w:id="1893"/>
      <w:bookmarkEnd w:id="1894"/>
    </w:p>
    <w:p w:rsidR="00AC4C87" w:rsidRPr="00B366FF" w:rsidRDefault="00AC4C87" w:rsidP="00AC4C87">
      <w:r w:rsidRPr="00B366FF">
        <w:t xml:space="preserve">Core Network Type Restriction defines the </w:t>
      </w:r>
      <w:r w:rsidRPr="00B366FF">
        <w:rPr>
          <w:lang w:eastAsia="ja-JP"/>
        </w:rPr>
        <w:t xml:space="preserve">types of Core Networks that are disallowed </w:t>
      </w:r>
      <w:r w:rsidRPr="00B366FF">
        <w:t>for a UE.</w:t>
      </w:r>
    </w:p>
    <w:p w:rsidR="00AC4C87" w:rsidRPr="00B366FF" w:rsidRDefault="00AC4C87" w:rsidP="00AC4C87">
      <w:pPr>
        <w:rPr>
          <w:lang w:eastAsia="ja-JP"/>
        </w:rPr>
      </w:pPr>
      <w:r w:rsidRPr="00B366FF">
        <w:t>Core Network Type Restriction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AC4C87" w:rsidRPr="00B366FF" w:rsidRDefault="00AC4C87" w:rsidP="00AC4C87">
      <w:pPr>
        <w:pStyle w:val="Heading3"/>
      </w:pPr>
      <w:bookmarkStart w:id="1895" w:name="_Toc19632033"/>
      <w:bookmarkStart w:id="1896" w:name="_Toc19633443"/>
      <w:bookmarkStart w:id="1897" w:name="_Toc27236066"/>
      <w:bookmarkStart w:id="1898" w:name="_Toc36115181"/>
      <w:r w:rsidRPr="00B366FF">
        <w:t>2.25.20</w:t>
      </w:r>
      <w:r w:rsidRPr="00B366FF">
        <w:tab/>
      </w:r>
      <w:r w:rsidRPr="00B366FF">
        <w:rPr>
          <w:lang w:eastAsia="zh-CN"/>
        </w:rPr>
        <w:t>LADN Information</w:t>
      </w:r>
      <w:bookmarkEnd w:id="1895"/>
      <w:bookmarkEnd w:id="1896"/>
      <w:bookmarkEnd w:id="1897"/>
      <w:bookmarkEnd w:id="1898"/>
    </w:p>
    <w:p w:rsidR="00AC4C87" w:rsidRPr="00B366FF" w:rsidRDefault="00AC4C87" w:rsidP="00AC4C87">
      <w:r w:rsidRPr="00B366FF">
        <w:rPr>
          <w:lang w:eastAsia="zh-CN"/>
        </w:rPr>
        <w:t>LADN (</w:t>
      </w:r>
      <w:r w:rsidRPr="00B366FF">
        <w:rPr>
          <w:lang w:eastAsia="ko-KR"/>
        </w:rPr>
        <w:t>Local Area Data Network) information</w:t>
      </w:r>
      <w:r w:rsidRPr="00B366FF">
        <w:t xml:space="preserve"> (i</w:t>
      </w:r>
      <w:r w:rsidRPr="00B366FF">
        <w:rPr>
          <w:lang w:eastAsia="zh-CN"/>
        </w:rPr>
        <w:t>.e. LADN service area information and LADN DNN</w:t>
      </w:r>
      <w:r w:rsidRPr="00B366FF">
        <w:t>) list of DNNs with LADN indication.</w:t>
      </w:r>
    </w:p>
    <w:p w:rsidR="00AC4C87" w:rsidRPr="00B366FF" w:rsidRDefault="00AC4C87" w:rsidP="00AC4C87">
      <w:pPr>
        <w:rPr>
          <w:lang w:eastAsia="ja-JP"/>
        </w:rPr>
      </w:pPr>
      <w:r w:rsidRPr="00B366FF">
        <w:t>LADN Information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rsidR="00AC4C87" w:rsidRPr="00B366FF" w:rsidRDefault="00AC4C87" w:rsidP="00AC4C87">
      <w:pPr>
        <w:pStyle w:val="Heading3"/>
      </w:pPr>
      <w:bookmarkStart w:id="1899" w:name="_Toc19632034"/>
      <w:bookmarkStart w:id="1900" w:name="_Toc19633444"/>
      <w:bookmarkStart w:id="1901" w:name="_Toc27236067"/>
      <w:bookmarkStart w:id="1902" w:name="_Toc36115182"/>
      <w:r w:rsidRPr="00B366FF">
        <w:t>2.25.21</w:t>
      </w:r>
      <w:r w:rsidRPr="00B366FF">
        <w:tab/>
      </w:r>
      <w:r w:rsidRPr="00B366FF">
        <w:rPr>
          <w:lang w:eastAsia="zh-CN"/>
        </w:rPr>
        <w:t>Subscribed Periodic Registration Timer</w:t>
      </w:r>
      <w:bookmarkEnd w:id="1899"/>
      <w:bookmarkEnd w:id="1900"/>
      <w:bookmarkEnd w:id="1901"/>
      <w:bookmarkEnd w:id="1902"/>
    </w:p>
    <w:p w:rsidR="00AC4C87" w:rsidRPr="00B366FF" w:rsidRDefault="00AC4C87" w:rsidP="00AC4C87">
      <w:pPr>
        <w:rPr>
          <w:lang w:eastAsia="ko-KR"/>
        </w:rPr>
      </w:pPr>
      <w:r w:rsidRPr="00B366FF">
        <w:rPr>
          <w:lang w:eastAsia="zh-CN"/>
        </w:rPr>
        <w:t xml:space="preserve">Subscribed periodic registration timer (see 3GPP TS 23.502 [113]) </w:t>
      </w:r>
      <w:r w:rsidRPr="00B366FF">
        <w:t>is permanent data conditionally stored in UDM and AMF.</w:t>
      </w:r>
    </w:p>
    <w:p w:rsidR="00AC4C87" w:rsidRPr="00B366FF" w:rsidRDefault="00AC4C87" w:rsidP="00AC4C87">
      <w:pPr>
        <w:pStyle w:val="Heading3"/>
      </w:pPr>
      <w:bookmarkStart w:id="1903" w:name="_Toc19632035"/>
      <w:bookmarkStart w:id="1904" w:name="_Toc19633445"/>
      <w:bookmarkStart w:id="1905" w:name="_Toc27236068"/>
      <w:bookmarkStart w:id="1906" w:name="_Toc36115183"/>
      <w:r w:rsidRPr="00B366FF">
        <w:t>2.25.22</w:t>
      </w:r>
      <w:r w:rsidRPr="00B366FF">
        <w:tab/>
      </w:r>
      <w:r w:rsidRPr="00B366FF">
        <w:rPr>
          <w:lang w:eastAsia="zh-CN"/>
        </w:rPr>
        <w:t>PEI</w:t>
      </w:r>
      <w:bookmarkEnd w:id="1903"/>
      <w:bookmarkEnd w:id="1904"/>
      <w:bookmarkEnd w:id="1905"/>
      <w:bookmarkEnd w:id="1906"/>
    </w:p>
    <w:p w:rsidR="00AC4C87" w:rsidRPr="00B366FF" w:rsidRDefault="00AC4C87" w:rsidP="00AC4C87">
      <w:pPr>
        <w:rPr>
          <w:lang w:eastAsia="ko-KR"/>
        </w:rPr>
      </w:pPr>
      <w:r w:rsidRPr="00B366FF">
        <w:rPr>
          <w:lang w:eastAsia="zh-CN"/>
        </w:rPr>
        <w:t xml:space="preserve">The PEI (see 3GPP TS 23.502 [113]) </w:t>
      </w:r>
      <w:r w:rsidRPr="00B366FF">
        <w:t>is temporary data conditionally stored in UDM, AMF and SMF.</w:t>
      </w:r>
    </w:p>
    <w:p w:rsidR="00AC4C87" w:rsidRPr="00B366FF" w:rsidRDefault="00AC4C87" w:rsidP="00AC4C87">
      <w:pPr>
        <w:pStyle w:val="Heading3"/>
      </w:pPr>
      <w:bookmarkStart w:id="1907" w:name="_Toc19632036"/>
      <w:bookmarkStart w:id="1908" w:name="_Toc19633446"/>
      <w:bookmarkStart w:id="1909" w:name="_Toc27236069"/>
      <w:bookmarkStart w:id="1910" w:name="_Toc36115184"/>
      <w:r w:rsidRPr="00B366FF">
        <w:t>2.25.23</w:t>
      </w:r>
      <w:r w:rsidRPr="00B366FF">
        <w:tab/>
      </w:r>
      <w:r w:rsidRPr="00B366FF">
        <w:rPr>
          <w:lang w:eastAsia="zh-CN"/>
        </w:rPr>
        <w:t>5G GUTI</w:t>
      </w:r>
      <w:bookmarkEnd w:id="1907"/>
      <w:bookmarkEnd w:id="1908"/>
      <w:bookmarkEnd w:id="1909"/>
      <w:bookmarkEnd w:id="1910"/>
    </w:p>
    <w:p w:rsidR="00AC4C87" w:rsidRPr="00B366FF" w:rsidRDefault="00AC4C87" w:rsidP="00AC4C87">
      <w:r w:rsidRPr="00B366FF">
        <w:t>The 5G GUTI (see 3GPP TS 23.003 [5]) is temporary data conditionally stored in AMF.</w:t>
      </w:r>
    </w:p>
    <w:p w:rsidR="00AC4C87" w:rsidRPr="00B366FF" w:rsidRDefault="00AC4C87" w:rsidP="00AC4C87">
      <w:pPr>
        <w:pStyle w:val="Heading3"/>
      </w:pPr>
      <w:bookmarkStart w:id="1911" w:name="_Toc19632037"/>
      <w:bookmarkStart w:id="1912" w:name="_Toc19633447"/>
      <w:bookmarkStart w:id="1913" w:name="_Toc27236070"/>
      <w:bookmarkStart w:id="1914" w:name="_Toc36115185"/>
      <w:r w:rsidRPr="00B366FF">
        <w:lastRenderedPageBreak/>
        <w:t>2.25.24</w:t>
      </w:r>
      <w:r w:rsidRPr="00B366FF">
        <w:tab/>
        <w:t>PLMN Identifier</w:t>
      </w:r>
      <w:bookmarkEnd w:id="1911"/>
      <w:bookmarkEnd w:id="1912"/>
      <w:bookmarkEnd w:id="1913"/>
      <w:bookmarkEnd w:id="1914"/>
    </w:p>
    <w:p w:rsidR="00AC4C87" w:rsidRPr="00B366FF" w:rsidRDefault="00AC4C87" w:rsidP="00AC4C87">
      <w:r w:rsidRPr="00B366FF">
        <w:t>The PLMN Identifier identifies the VPLMN in which the subscriber is serving or allowed to serve. The PLMN identifier is permanent subscriber data stored conditionally in the UDM, AMF, SMF and SMSF.</w:t>
      </w:r>
    </w:p>
    <w:p w:rsidR="00AC4C87" w:rsidRPr="00B366FF" w:rsidRDefault="00AC4C87" w:rsidP="00AC4C87">
      <w:pPr>
        <w:pStyle w:val="Heading3"/>
      </w:pPr>
      <w:bookmarkStart w:id="1915" w:name="_Toc19632038"/>
      <w:bookmarkStart w:id="1916" w:name="_Toc19633448"/>
      <w:bookmarkStart w:id="1917" w:name="_Toc27236071"/>
      <w:bookmarkStart w:id="1918" w:name="_Toc36115186"/>
      <w:r w:rsidRPr="00B366FF">
        <w:t>2.25.25</w:t>
      </w:r>
      <w:r w:rsidRPr="00B366FF">
        <w:tab/>
        <w:t>PDU Session</w:t>
      </w:r>
      <w:bookmarkEnd w:id="1915"/>
      <w:bookmarkEnd w:id="1916"/>
      <w:bookmarkEnd w:id="1917"/>
      <w:bookmarkEnd w:id="1918"/>
    </w:p>
    <w:p w:rsidR="00AC4C87" w:rsidRPr="00B366FF" w:rsidRDefault="00AC4C87" w:rsidP="00AC4C87">
      <w:pPr>
        <w:rPr>
          <w:rFonts w:eastAsia="DengXian"/>
          <w:bCs/>
        </w:rPr>
      </w:pPr>
      <w:r w:rsidRPr="00B366FF">
        <w:rPr>
          <w:rFonts w:eastAsia="DengXian"/>
          <w:bCs/>
        </w:rPr>
        <w:t xml:space="preserve">The PDU session </w:t>
      </w:r>
      <w:r w:rsidRPr="00B366FF">
        <w:t xml:space="preserve">(see 3GPP TS 29.503 [114])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rsidR="00AC4C87" w:rsidRPr="00B366FF" w:rsidRDefault="00AC4C87" w:rsidP="00AC4C87">
      <w:r w:rsidRPr="00B366FF">
        <w:rPr>
          <w:rFonts w:eastAsia="DengXian"/>
          <w:bCs/>
        </w:rPr>
        <w:t>The PDU session is temporary data conditionaly stored in the UDM, AMF and SMF.</w:t>
      </w:r>
    </w:p>
    <w:p w:rsidR="00AC4C87" w:rsidRPr="00B366FF" w:rsidRDefault="00AC4C87" w:rsidP="00AC4C87">
      <w:pPr>
        <w:pStyle w:val="Heading3"/>
      </w:pPr>
      <w:bookmarkStart w:id="1919" w:name="_Toc19632039"/>
      <w:bookmarkStart w:id="1920" w:name="_Toc19633449"/>
      <w:bookmarkStart w:id="1921" w:name="_Toc27236072"/>
      <w:bookmarkStart w:id="1922" w:name="_Toc36115187"/>
      <w:r w:rsidRPr="00B366FF">
        <w:t>2.25.26</w:t>
      </w:r>
      <w:r w:rsidRPr="00B366FF">
        <w:tab/>
        <w:t>Trace Data</w:t>
      </w:r>
      <w:bookmarkEnd w:id="1919"/>
      <w:bookmarkEnd w:id="1920"/>
      <w:bookmarkEnd w:id="1921"/>
      <w:bookmarkEnd w:id="1922"/>
    </w:p>
    <w:p w:rsidR="00AC4C87" w:rsidRPr="00B366FF" w:rsidRDefault="00AC4C87" w:rsidP="00AC4C87">
      <w:pPr>
        <w:rPr>
          <w:rFonts w:eastAsia="DengXian"/>
          <w:bCs/>
        </w:rPr>
      </w:pPr>
      <w:r w:rsidRPr="00B366FF">
        <w:rPr>
          <w:rFonts w:eastAsia="DengXian"/>
          <w:bCs/>
        </w:rPr>
        <w:t xml:space="preserve">The </w:t>
      </w:r>
      <w:r w:rsidRPr="00B366FF">
        <w:t>Trace Data</w:t>
      </w:r>
      <w:r w:rsidRPr="00B366FF">
        <w:rPr>
          <w:rFonts w:eastAsia="DengXian"/>
          <w:bCs/>
        </w:rPr>
        <w:t xml:space="preserve"> </w:t>
      </w:r>
      <w:r w:rsidRPr="00B366FF">
        <w:t xml:space="preserve">(see 3GPP TS 32.422 [64])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rsidR="00AC4C87" w:rsidRPr="00B366FF" w:rsidRDefault="00AC4C87" w:rsidP="00AC4C87">
      <w:r w:rsidRPr="00B366FF">
        <w:rPr>
          <w:rFonts w:eastAsia="DengXian"/>
          <w:bCs/>
        </w:rPr>
        <w:t>The Trace Data is permanent data conditionaly stored in the UDM, AMF and SMF.</w:t>
      </w:r>
    </w:p>
    <w:p w:rsidR="00AC4C87" w:rsidRPr="00B366FF" w:rsidRDefault="00AC4C87" w:rsidP="00AC4C87">
      <w:pPr>
        <w:pStyle w:val="Heading3"/>
      </w:pPr>
      <w:bookmarkStart w:id="1923" w:name="_Toc19632040"/>
      <w:bookmarkStart w:id="1924" w:name="_Toc19633450"/>
      <w:bookmarkStart w:id="1925" w:name="_Toc27236073"/>
      <w:bookmarkStart w:id="1926" w:name="_Toc36115188"/>
      <w:r w:rsidRPr="00B366FF">
        <w:t>2.25.27</w:t>
      </w:r>
      <w:r w:rsidRPr="00B366FF">
        <w:tab/>
      </w:r>
      <w:r w:rsidRPr="00B366FF">
        <w:rPr>
          <w:lang w:eastAsia="zh-CN"/>
        </w:rPr>
        <w:t>Mobile Initiated Connection Only (MICO) mode</w:t>
      </w:r>
      <w:bookmarkEnd w:id="1923"/>
      <w:bookmarkEnd w:id="1924"/>
      <w:bookmarkEnd w:id="1925"/>
      <w:bookmarkEnd w:id="1926"/>
    </w:p>
    <w:p w:rsidR="00AC4C87" w:rsidRPr="00B366FF" w:rsidRDefault="00AC4C87" w:rsidP="00AC4C87">
      <w:pPr>
        <w:rPr>
          <w:rFonts w:eastAsia="DengXian"/>
          <w:bCs/>
        </w:rPr>
      </w:pPr>
      <w:r w:rsidRPr="00B366FF">
        <w:rPr>
          <w:rFonts w:eastAsia="DengXian"/>
          <w:bCs/>
        </w:rPr>
        <w:t xml:space="preserve">The </w:t>
      </w:r>
      <w:r w:rsidRPr="00B366FF">
        <w:rPr>
          <w:lang w:eastAsia="zh-CN"/>
        </w:rPr>
        <w:t>Mobile Initiated Connection Only (MICO) mode</w:t>
      </w:r>
      <w:r w:rsidRPr="00B366FF">
        <w:t xml:space="preserve"> (see 3GPP TS 23.501 [112]) </w:t>
      </w:r>
      <w:r w:rsidRPr="00B366FF">
        <w:rPr>
          <w:rFonts w:eastAsia="DengXian"/>
          <w:bCs/>
        </w:rPr>
        <w:t>provides the information if MICO mode is allowed</w:t>
      </w:r>
      <w:r w:rsidRPr="00B366FF">
        <w:t>.</w:t>
      </w:r>
    </w:p>
    <w:p w:rsidR="00AC4C87" w:rsidRPr="00B366FF" w:rsidRDefault="00AC4C87" w:rsidP="00AC4C87">
      <w:r w:rsidRPr="00B366FF">
        <w:rPr>
          <w:rFonts w:eastAsia="DengXian"/>
          <w:bCs/>
        </w:rPr>
        <w:t xml:space="preserve">The </w:t>
      </w:r>
      <w:r w:rsidRPr="00B366FF">
        <w:rPr>
          <w:lang w:eastAsia="zh-CN"/>
        </w:rPr>
        <w:t>Mobile Initiated Connection Only (MICO) mode</w:t>
      </w:r>
      <w:r w:rsidRPr="00B366FF">
        <w:rPr>
          <w:rFonts w:eastAsia="DengXian"/>
          <w:bCs/>
        </w:rPr>
        <w:t xml:space="preserve"> is permanent data conditionaly stored in the UDM and AMF.</w:t>
      </w:r>
    </w:p>
    <w:p w:rsidR="00AC4C87" w:rsidRPr="00B366FF" w:rsidRDefault="00AC4C87" w:rsidP="00AC4C87">
      <w:pPr>
        <w:pStyle w:val="Heading3"/>
      </w:pPr>
      <w:bookmarkStart w:id="1927" w:name="_Toc19632041"/>
      <w:bookmarkStart w:id="1928" w:name="_Toc19633451"/>
      <w:bookmarkStart w:id="1929" w:name="_Toc27236074"/>
      <w:bookmarkStart w:id="1930" w:name="_Toc36115189"/>
      <w:r w:rsidRPr="00B366FF">
        <w:t>2.25.28</w:t>
      </w:r>
      <w:r w:rsidRPr="00B366FF">
        <w:tab/>
        <w:t>UE purged in AMF flag</w:t>
      </w:r>
      <w:bookmarkEnd w:id="1927"/>
      <w:bookmarkEnd w:id="1928"/>
      <w:bookmarkEnd w:id="1929"/>
      <w:bookmarkEnd w:id="1930"/>
    </w:p>
    <w:p w:rsidR="00AC4C87" w:rsidRPr="00B366FF" w:rsidRDefault="00AC4C87" w:rsidP="00AC4C87">
      <w:pPr>
        <w:keepNext/>
        <w:keepLines/>
      </w:pPr>
      <w:r w:rsidRPr="00B366FF">
        <w:t>UE purged in AMF flag is set in the UDM per IMSI record in order to indicate that the subscriber data for the UE concerned have been purged in the AMF. The parameter shall take the following values:</w:t>
      </w:r>
    </w:p>
    <w:p w:rsidR="00AC4C87" w:rsidRPr="00B366FF" w:rsidRDefault="00AC4C87" w:rsidP="00AC4C87">
      <w:pPr>
        <w:pStyle w:val="B1"/>
      </w:pPr>
      <w:r w:rsidRPr="00B366FF">
        <w:t>-</w:t>
      </w:r>
      <w:r w:rsidRPr="00B366FF">
        <w:tab/>
        <w:t>UE purged in AMF;</w:t>
      </w:r>
    </w:p>
    <w:p w:rsidR="00AC4C87" w:rsidRPr="00B366FF" w:rsidRDefault="00AC4C87" w:rsidP="00AC4C87">
      <w:pPr>
        <w:pStyle w:val="B1"/>
      </w:pPr>
      <w:r w:rsidRPr="00B366FF">
        <w:t>-</w:t>
      </w:r>
      <w:r w:rsidRPr="00B366FF">
        <w:tab/>
        <w:t>UE not purged in AM.</w:t>
      </w:r>
    </w:p>
    <w:p w:rsidR="00AC4C87" w:rsidRPr="00B366FF" w:rsidRDefault="00AC4C87" w:rsidP="00AC4C87">
      <w:r w:rsidRPr="00B366FF">
        <w:t>The default value is "UE not purged in AMF". The parameter is temporary subscriber data, stored in the UDM.</w:t>
      </w:r>
    </w:p>
    <w:p w:rsidR="00AC4C87" w:rsidRPr="00B366FF" w:rsidRDefault="00AC4C87" w:rsidP="00AC4C87">
      <w:pPr>
        <w:pStyle w:val="Heading3"/>
      </w:pPr>
      <w:bookmarkStart w:id="1931" w:name="_Toc19632042"/>
      <w:bookmarkStart w:id="1932" w:name="_Toc19633452"/>
      <w:bookmarkStart w:id="1933" w:name="_Toc27236075"/>
      <w:bookmarkStart w:id="1934" w:name="_Toc36115190"/>
      <w:r w:rsidRPr="00B366FF">
        <w:t>2.25.29</w:t>
      </w:r>
      <w:r w:rsidRPr="00B366FF">
        <w:tab/>
      </w:r>
      <w:r w:rsidRPr="00B366FF">
        <w:rPr>
          <w:lang w:eastAsia="zh-CN"/>
        </w:rPr>
        <w:t>GUAMI</w:t>
      </w:r>
      <w:bookmarkEnd w:id="1931"/>
      <w:bookmarkEnd w:id="1932"/>
      <w:bookmarkEnd w:id="1933"/>
      <w:bookmarkEnd w:id="1934"/>
    </w:p>
    <w:p w:rsidR="00AC4C87" w:rsidRPr="00B366FF" w:rsidRDefault="00AC4C87" w:rsidP="00AC4C87">
      <w:pPr>
        <w:rPr>
          <w:rFonts w:eastAsia="DengXian"/>
          <w:bCs/>
        </w:rPr>
      </w:pPr>
      <w:r w:rsidRPr="00B366FF">
        <w:rPr>
          <w:rFonts w:eastAsia="DengXian"/>
          <w:bCs/>
        </w:rPr>
        <w:t xml:space="preserve">The </w:t>
      </w:r>
      <w:r w:rsidRPr="00B366FF">
        <w:rPr>
          <w:lang w:eastAsia="zh-CN"/>
        </w:rPr>
        <w:t>GUAMI</w:t>
      </w:r>
      <w:r w:rsidRPr="00B366FF">
        <w:t xml:space="preserve"> (</w:t>
      </w:r>
      <w:r w:rsidRPr="00B366FF">
        <w:rPr>
          <w:lang w:eastAsia="zh-CN"/>
        </w:rPr>
        <w:t>Globally Unique AMF Identifier</w:t>
      </w:r>
      <w:r w:rsidRPr="00B366FF">
        <w:t xml:space="preserve">) (see 3GPP TS 23.501 [112]) </w:t>
      </w:r>
      <w:r w:rsidRPr="00B366FF">
        <w:rPr>
          <w:rFonts w:eastAsia="DengXian"/>
          <w:bCs/>
        </w:rPr>
        <w:t>of the serving AMF</w:t>
      </w:r>
      <w:r w:rsidRPr="00B366FF">
        <w:t>.</w:t>
      </w:r>
    </w:p>
    <w:p w:rsidR="00AC4C87" w:rsidRPr="00B366FF" w:rsidRDefault="00AC4C87" w:rsidP="00AC4C87">
      <w:r w:rsidRPr="00B366FF">
        <w:rPr>
          <w:rFonts w:eastAsia="DengXian"/>
          <w:bCs/>
        </w:rPr>
        <w:t xml:space="preserve">The </w:t>
      </w:r>
      <w:r w:rsidRPr="00B366FF">
        <w:rPr>
          <w:lang w:eastAsia="zh-CN"/>
        </w:rPr>
        <w:t>GUAMI</w:t>
      </w:r>
      <w:r w:rsidRPr="00B366FF">
        <w:rPr>
          <w:rFonts w:eastAsia="DengXian"/>
          <w:bCs/>
        </w:rPr>
        <w:t xml:space="preserve"> is temporay data conditionaly stored in the UDM, SMF and AMF.</w:t>
      </w:r>
    </w:p>
    <w:p w:rsidR="00AC4C87" w:rsidRPr="00B366FF" w:rsidRDefault="00AC4C87" w:rsidP="00AC4C87">
      <w:pPr>
        <w:pStyle w:val="Heading3"/>
      </w:pPr>
      <w:bookmarkStart w:id="1935" w:name="_Toc19632043"/>
      <w:bookmarkStart w:id="1936" w:name="_Toc19633453"/>
      <w:bookmarkStart w:id="1937" w:name="_Toc27236076"/>
      <w:bookmarkStart w:id="1938" w:name="_Toc36115191"/>
      <w:r w:rsidRPr="00B366FF">
        <w:t>2.25.30</w:t>
      </w:r>
      <w:r w:rsidRPr="00B366FF">
        <w:tab/>
        <w:t>RAND, AUTN, XRES, CK', IK'</w:t>
      </w:r>
      <w:bookmarkEnd w:id="1935"/>
      <w:bookmarkEnd w:id="1936"/>
      <w:bookmarkEnd w:id="1937"/>
      <w:bookmarkEnd w:id="1938"/>
    </w:p>
    <w:p w:rsidR="00AC4C87" w:rsidRPr="00B366FF" w:rsidRDefault="00AC4C87" w:rsidP="00AC4C87">
      <w:r w:rsidRPr="00B366FF">
        <w:t xml:space="preserve">Random Challenge (RAND), Authentication Token (AUTN), Expected Response (XRES), Cipher Key prime (CK') and (IK') form a quintuplet vector for user authentication based on EAP-AKA' as defined in </w:t>
      </w:r>
      <w:r>
        <w:t>clause</w:t>
      </w:r>
      <w:r w:rsidRPr="00B366FF">
        <w:t xml:space="preserve"> 6.1.3.1 of 3GPP TS 33.501 [116].</w:t>
      </w:r>
    </w:p>
    <w:p w:rsidR="00AC4C87" w:rsidRPr="00B366FF" w:rsidRDefault="00AC4C87" w:rsidP="00AC4C87">
      <w:r w:rsidRPr="00B366FF">
        <w:t>This quintuplet is provided by the UDM to the AUSF.</w:t>
      </w:r>
    </w:p>
    <w:p w:rsidR="00AC4C87" w:rsidRPr="00B366FF" w:rsidRDefault="00AC4C87" w:rsidP="00AC4C87">
      <w:pPr>
        <w:pStyle w:val="Heading3"/>
      </w:pPr>
      <w:bookmarkStart w:id="1939" w:name="_Toc19632044"/>
      <w:bookmarkStart w:id="1940" w:name="_Toc19633454"/>
      <w:bookmarkStart w:id="1941" w:name="_Toc27236077"/>
      <w:bookmarkStart w:id="1942" w:name="_Toc36115192"/>
      <w:r w:rsidRPr="00B366FF">
        <w:t>2.25.31</w:t>
      </w:r>
      <w:r w:rsidRPr="00B366FF">
        <w:tab/>
        <w:t>RAND, AUTN, XRES*</w:t>
      </w:r>
      <w:bookmarkEnd w:id="1939"/>
      <w:bookmarkEnd w:id="1940"/>
      <w:bookmarkEnd w:id="1941"/>
      <w:bookmarkEnd w:id="1942"/>
    </w:p>
    <w:p w:rsidR="00AC4C87" w:rsidRPr="00B366FF" w:rsidRDefault="00AC4C87" w:rsidP="00AC4C87">
      <w:r w:rsidRPr="00B366FF">
        <w:t xml:space="preserve">Random Challenge (RAND), Authentication Token (AUTN) and Expected Response prime (XRES*) form a triplet for user authentication based on 5G AKA as defined in </w:t>
      </w:r>
      <w:r>
        <w:t>clause</w:t>
      </w:r>
      <w:r w:rsidRPr="00B366FF">
        <w:t xml:space="preserve"> 6.1.3.2.0 of 3GPP TS 33.501 [116].</w:t>
      </w:r>
    </w:p>
    <w:p w:rsidR="00AC4C87" w:rsidRPr="00B366FF" w:rsidRDefault="00AC4C87" w:rsidP="00AC4C87">
      <w:r w:rsidRPr="00B366FF">
        <w:t>This triplet is provided by the UDM to the AUSF. The Expected Response prime (XRES*) is used in particular during the confirmation phase by the AUSF.</w:t>
      </w:r>
    </w:p>
    <w:p w:rsidR="00AC4C87" w:rsidRPr="00B366FF" w:rsidRDefault="00AC4C87" w:rsidP="00AC4C87">
      <w:pPr>
        <w:pStyle w:val="Heading3"/>
      </w:pPr>
      <w:bookmarkStart w:id="1943" w:name="_Toc19632045"/>
      <w:bookmarkStart w:id="1944" w:name="_Toc19633455"/>
      <w:bookmarkStart w:id="1945" w:name="_Toc27236078"/>
      <w:bookmarkStart w:id="1946" w:name="_Toc36115193"/>
      <w:r w:rsidRPr="00B366FF">
        <w:lastRenderedPageBreak/>
        <w:t>2.25.32</w:t>
      </w:r>
      <w:r w:rsidRPr="00B366FF">
        <w:tab/>
        <w:t>RAND, AUTN, HXRES*</w:t>
      </w:r>
      <w:bookmarkEnd w:id="1943"/>
      <w:bookmarkEnd w:id="1944"/>
      <w:bookmarkEnd w:id="1945"/>
      <w:bookmarkEnd w:id="1946"/>
    </w:p>
    <w:p w:rsidR="00AC4C87" w:rsidRPr="00B366FF" w:rsidRDefault="00AC4C87" w:rsidP="00AC4C87">
      <w:r w:rsidRPr="00B366FF">
        <w:t xml:space="preserve">Random Challenge (RAND), Authentication Token (AUTN) and H-Expected Response prime (HXRES*) form a triplet for user authentication based on 5G AKA as defined in </w:t>
      </w:r>
      <w:r>
        <w:t>clause</w:t>
      </w:r>
      <w:r w:rsidRPr="00B366FF">
        <w:t xml:space="preserve"> 6.1.3.2.0 of 3GPP TS 33.501 [116].</w:t>
      </w:r>
    </w:p>
    <w:p w:rsidR="00AC4C87" w:rsidRPr="00B366FF" w:rsidRDefault="00AC4C87" w:rsidP="00AC4C87">
      <w:r w:rsidRPr="00B366FF">
        <w:t>This triplet is provided by the AUSF to the AMF.</w:t>
      </w:r>
    </w:p>
    <w:p w:rsidR="00AC4C87" w:rsidRPr="00B366FF" w:rsidRDefault="00AC4C87" w:rsidP="00AC4C87">
      <w:pPr>
        <w:pStyle w:val="Heading3"/>
      </w:pPr>
      <w:bookmarkStart w:id="1947" w:name="_Toc19632046"/>
      <w:bookmarkStart w:id="1948" w:name="_Toc19633456"/>
      <w:bookmarkStart w:id="1949" w:name="_Toc27236079"/>
      <w:bookmarkStart w:id="1950" w:name="_Toc36115194"/>
      <w:r w:rsidRPr="00B366FF">
        <w:t>2.25.33</w:t>
      </w:r>
      <w:r w:rsidRPr="00B366FF">
        <w:tab/>
        <w:t>Kausf</w:t>
      </w:r>
      <w:bookmarkEnd w:id="1947"/>
      <w:bookmarkEnd w:id="1948"/>
      <w:bookmarkEnd w:id="1949"/>
      <w:bookmarkEnd w:id="1950"/>
    </w:p>
    <w:p w:rsidR="00AC4C87" w:rsidRPr="00B366FF" w:rsidRDefault="00AC4C87" w:rsidP="00AC4C87">
      <w:pPr>
        <w:shd w:val="clear" w:color="auto" w:fill="FFFFFF"/>
      </w:pPr>
      <w:r w:rsidRPr="00B366FF">
        <w:t>The Kausf is defined in 3GPP TS 33.501 [116]. It is a key either provided by the UDM if 5G-AKA is selected as authentication method or derived at the AUSF if EAP-AKA' is selected.</w:t>
      </w:r>
    </w:p>
    <w:p w:rsidR="00AC4C87" w:rsidRPr="00B366FF" w:rsidRDefault="00AC4C87" w:rsidP="00AC4C87">
      <w:pPr>
        <w:pStyle w:val="NO"/>
      </w:pPr>
      <w:r w:rsidRPr="00B366FF">
        <w:t>NOTE:</w:t>
      </w:r>
      <w:r w:rsidRPr="00B366FF">
        <w:tab/>
        <w:t>For 5G-AKA, the Kausf is provided along with RAND, AUTN and XRES*.</w:t>
      </w:r>
    </w:p>
    <w:p w:rsidR="00AC4C87" w:rsidRPr="00B366FF" w:rsidRDefault="00AC4C87" w:rsidP="00AC4C87">
      <w:pPr>
        <w:shd w:val="clear" w:color="auto" w:fill="FFFFFF"/>
      </w:pPr>
      <w:r w:rsidRPr="00B366FF">
        <w:t>The Kausf is temporary data condtionnaly stored at the AUSF.</w:t>
      </w:r>
    </w:p>
    <w:p w:rsidR="00AC4C87" w:rsidRPr="00B366FF" w:rsidRDefault="00AC4C87" w:rsidP="00AC4C87">
      <w:pPr>
        <w:pStyle w:val="Heading3"/>
      </w:pPr>
      <w:bookmarkStart w:id="1951" w:name="_Toc19632047"/>
      <w:bookmarkStart w:id="1952" w:name="_Toc19633457"/>
      <w:bookmarkStart w:id="1953" w:name="_Toc27236080"/>
      <w:bookmarkStart w:id="1954" w:name="_Toc36115195"/>
      <w:r w:rsidRPr="00B366FF">
        <w:t>2.25.34</w:t>
      </w:r>
      <w:r w:rsidRPr="00B366FF">
        <w:tab/>
        <w:t>Kseaf</w:t>
      </w:r>
      <w:bookmarkEnd w:id="1951"/>
      <w:bookmarkEnd w:id="1952"/>
      <w:bookmarkEnd w:id="1953"/>
      <w:bookmarkEnd w:id="1954"/>
    </w:p>
    <w:p w:rsidR="00AC4C87" w:rsidRPr="00B366FF" w:rsidRDefault="00AC4C87" w:rsidP="00AC4C87">
      <w:r w:rsidRPr="00B366FF">
        <w:t>The Kseaf is defined in 3GPP TS 33.501 [116]. It is a key provided by the AUSF to the AMF acting as an SEAF.</w:t>
      </w:r>
    </w:p>
    <w:p w:rsidR="00AC4C87" w:rsidRDefault="00AC4C87" w:rsidP="00AC4C87">
      <w:pPr>
        <w:pStyle w:val="NO"/>
      </w:pPr>
      <w:r w:rsidRPr="00B366FF">
        <w:t>NOTE:</w:t>
      </w:r>
      <w:r w:rsidRPr="00B366FF">
        <w:tab/>
      </w:r>
      <w:r w:rsidRPr="00E31E39">
        <w:t xml:space="preserve">For 5G-AKA, the Kseaf is provided </w:t>
      </w:r>
      <w:r>
        <w:t>if confirmation from AUSF is successful</w:t>
      </w:r>
      <w:r w:rsidRPr="00E31E39">
        <w:t>.</w:t>
      </w:r>
    </w:p>
    <w:p w:rsidR="00AC4C87" w:rsidRPr="00E31E39" w:rsidRDefault="00AC4C87" w:rsidP="00AC4C87">
      <w:pPr>
        <w:pStyle w:val="Heading3"/>
      </w:pPr>
      <w:bookmarkStart w:id="1955" w:name="_Toc19632048"/>
      <w:bookmarkStart w:id="1956" w:name="_Toc19633458"/>
      <w:bookmarkStart w:id="1957" w:name="_Toc27236081"/>
      <w:bookmarkStart w:id="1958" w:name="_Toc36115196"/>
      <w:r w:rsidRPr="00E31E39">
        <w:t>2.25.</w:t>
      </w:r>
      <w:r>
        <w:t>35</w:t>
      </w:r>
      <w:r w:rsidRPr="00E31E39">
        <w:tab/>
      </w:r>
      <w:r>
        <w:t>AuthenticationMethod</w:t>
      </w:r>
      <w:bookmarkEnd w:id="1955"/>
      <w:bookmarkEnd w:id="1956"/>
      <w:bookmarkEnd w:id="1957"/>
      <w:bookmarkEnd w:id="1958"/>
    </w:p>
    <w:p w:rsidR="00AC4C87" w:rsidRPr="00E31E39" w:rsidRDefault="00AC4C87" w:rsidP="00AC4C87">
      <w:pPr>
        <w:shd w:val="clear" w:color="auto" w:fill="FFFFFF"/>
      </w:pPr>
      <w:r w:rsidRPr="00E31E39">
        <w:t xml:space="preserve">The </w:t>
      </w:r>
      <w:r>
        <w:t xml:space="preserve">AuthenticationMethod is described in </w:t>
      </w:r>
      <w:r w:rsidRPr="00E31E39">
        <w:t>3GPP TS 33.</w:t>
      </w:r>
      <w:r>
        <w:t>501</w:t>
      </w:r>
      <w:r w:rsidRPr="00E31E39">
        <w:t> [116].</w:t>
      </w:r>
    </w:p>
    <w:p w:rsidR="00AC4C87" w:rsidRPr="00E31E39" w:rsidRDefault="00AC4C87" w:rsidP="00AC4C87">
      <w:pPr>
        <w:shd w:val="clear" w:color="auto" w:fill="FFFFFF"/>
      </w:pPr>
      <w:r w:rsidRPr="00E31E39">
        <w:t xml:space="preserve">The </w:t>
      </w:r>
      <w:r>
        <w:t xml:space="preserve">AuthenticationMethod is permanent </w:t>
      </w:r>
      <w:r w:rsidRPr="00E31E39">
        <w:t xml:space="preserve">data </w:t>
      </w:r>
      <w:r>
        <w:t>mandator</w:t>
      </w:r>
      <w:r w:rsidRPr="00E31E39">
        <w:t xml:space="preserve">y stored at the </w:t>
      </w:r>
      <w:r>
        <w:t>UDM</w:t>
      </w:r>
      <w:r w:rsidRPr="00E31E39">
        <w:t>.</w:t>
      </w:r>
    </w:p>
    <w:p w:rsidR="00AC4C87" w:rsidRPr="00E31E39" w:rsidRDefault="00AC4C87" w:rsidP="00AC4C87">
      <w:pPr>
        <w:pStyle w:val="Heading3"/>
      </w:pPr>
      <w:bookmarkStart w:id="1959" w:name="_Toc19632049"/>
      <w:bookmarkStart w:id="1960" w:name="_Toc19633459"/>
      <w:bookmarkStart w:id="1961" w:name="_Toc27236082"/>
      <w:bookmarkStart w:id="1962" w:name="_Toc36115197"/>
      <w:r w:rsidRPr="00E31E39">
        <w:t>2.25.</w:t>
      </w:r>
      <w:r>
        <w:t>36</w:t>
      </w:r>
      <w:r w:rsidRPr="00E31E39">
        <w:tab/>
      </w:r>
      <w:r>
        <w:t>PermanentKey</w:t>
      </w:r>
      <w:bookmarkEnd w:id="1959"/>
      <w:bookmarkEnd w:id="1960"/>
      <w:bookmarkEnd w:id="1961"/>
      <w:bookmarkEnd w:id="1962"/>
    </w:p>
    <w:p w:rsidR="00AC4C87" w:rsidRPr="00E31E39" w:rsidRDefault="00AC4C87" w:rsidP="00AC4C87">
      <w:pPr>
        <w:shd w:val="clear" w:color="auto" w:fill="FFFFFF"/>
      </w:pPr>
      <w:r w:rsidRPr="00E31E39">
        <w:t>The</w:t>
      </w:r>
      <w:r>
        <w:t xml:space="preserve"> PermanentKey is described in </w:t>
      </w:r>
      <w:r w:rsidRPr="00E31E39">
        <w:t>3GPP TS 33.</w:t>
      </w:r>
      <w:r>
        <w:t>501</w:t>
      </w:r>
      <w:r w:rsidRPr="00E31E39">
        <w:t> [116].</w:t>
      </w:r>
      <w:r>
        <w:t xml:space="preserve"> The permanent key shall be stored encrypted</w:t>
      </w:r>
      <w:r w:rsidRPr="00E31E39">
        <w:t>.</w:t>
      </w:r>
    </w:p>
    <w:p w:rsidR="00AC4C87" w:rsidRPr="00E31E39" w:rsidRDefault="00AC4C87" w:rsidP="00AC4C87">
      <w:pPr>
        <w:shd w:val="clear" w:color="auto" w:fill="FFFFFF"/>
      </w:pPr>
      <w:r w:rsidRPr="00E31E39">
        <w:t xml:space="preserve">The </w:t>
      </w:r>
      <w:r>
        <w:t>PermanentKey is</w:t>
      </w:r>
      <w:r w:rsidRPr="00E31E39">
        <w:t xml:space="preserve"> </w:t>
      </w:r>
      <w:r>
        <w:t>permanent</w:t>
      </w:r>
      <w:r w:rsidRPr="00E31E39">
        <w:t xml:space="preserve"> data </w:t>
      </w:r>
      <w:r>
        <w:t xml:space="preserve">contitionaly </w:t>
      </w:r>
      <w:r w:rsidRPr="00E31E39">
        <w:t xml:space="preserve">stored at the </w:t>
      </w:r>
      <w:r>
        <w:t>UDM</w:t>
      </w:r>
      <w:r w:rsidRPr="00E31E39">
        <w:t>.</w:t>
      </w:r>
    </w:p>
    <w:p w:rsidR="00AC4C87" w:rsidRPr="00E31E39" w:rsidRDefault="00AC4C87" w:rsidP="00AC4C87">
      <w:pPr>
        <w:pStyle w:val="Heading3"/>
      </w:pPr>
      <w:bookmarkStart w:id="1963" w:name="_Toc19632050"/>
      <w:bookmarkStart w:id="1964" w:name="_Toc19633460"/>
      <w:bookmarkStart w:id="1965" w:name="_Toc27236083"/>
      <w:bookmarkStart w:id="1966" w:name="_Toc36115198"/>
      <w:r w:rsidRPr="00E31E39">
        <w:t>2.25.</w:t>
      </w:r>
      <w:r>
        <w:t>37</w:t>
      </w:r>
      <w:r w:rsidRPr="00E31E39">
        <w:tab/>
      </w:r>
      <w:r>
        <w:t>SequenceNumber</w:t>
      </w:r>
      <w:bookmarkEnd w:id="1963"/>
      <w:bookmarkEnd w:id="1964"/>
      <w:bookmarkEnd w:id="1965"/>
      <w:bookmarkEnd w:id="1966"/>
    </w:p>
    <w:p w:rsidR="00AC4C87" w:rsidRPr="00E31E39" w:rsidRDefault="00AC4C87" w:rsidP="00AC4C87">
      <w:pPr>
        <w:shd w:val="clear" w:color="auto" w:fill="FFFFFF"/>
      </w:pPr>
      <w:r w:rsidRPr="00E31E39">
        <w:t>The</w:t>
      </w:r>
      <w:r>
        <w:t xml:space="preserve"> SequenceNumber</w:t>
      </w:r>
      <w:r w:rsidRPr="00E31E39">
        <w:t xml:space="preserve"> </w:t>
      </w:r>
      <w:r>
        <w:t>is</w:t>
      </w:r>
      <w:r w:rsidRPr="00E31E39">
        <w:t xml:space="preserve"> </w:t>
      </w:r>
      <w:r>
        <w:t xml:space="preserve">described </w:t>
      </w:r>
      <w:r w:rsidRPr="00E31E39">
        <w:t>in 3GPP TS 33.</w:t>
      </w:r>
      <w:r>
        <w:t>102</w:t>
      </w:r>
      <w:r w:rsidRPr="00E31E39">
        <w:t> [</w:t>
      </w:r>
      <w:r>
        <w:t>52</w:t>
      </w:r>
      <w:r w:rsidRPr="00E31E39">
        <w:t>].</w:t>
      </w:r>
    </w:p>
    <w:p w:rsidR="00AC4C87" w:rsidRDefault="00AC4C87" w:rsidP="00AC4C87">
      <w:pPr>
        <w:shd w:val="clear" w:color="auto" w:fill="FFFFFF"/>
      </w:pPr>
      <w:r w:rsidRPr="00E31E39">
        <w:t xml:space="preserve">The </w:t>
      </w:r>
      <w:r>
        <w:t>SequenceNumber</w:t>
      </w:r>
      <w:r w:rsidRPr="00E31E39">
        <w:t xml:space="preserve"> </w:t>
      </w:r>
      <w:r>
        <w:t>is</w:t>
      </w:r>
      <w:r w:rsidRPr="00E31E39">
        <w:t xml:space="preserve"> temporary data </w:t>
      </w:r>
      <w:r>
        <w:t>conditionaly</w:t>
      </w:r>
      <w:r w:rsidRPr="00E31E39">
        <w:t xml:space="preserve"> stored at the </w:t>
      </w:r>
      <w:r>
        <w:t>UDM</w:t>
      </w:r>
      <w:r w:rsidRPr="00E31E39">
        <w:t>.</w:t>
      </w:r>
    </w:p>
    <w:p w:rsidR="00AC4C87" w:rsidRPr="00E31E39" w:rsidRDefault="00AC4C87" w:rsidP="00AC4C87">
      <w:pPr>
        <w:pStyle w:val="Heading3"/>
      </w:pPr>
      <w:bookmarkStart w:id="1967" w:name="_Toc19632051"/>
      <w:bookmarkStart w:id="1968" w:name="_Toc19633461"/>
      <w:bookmarkStart w:id="1969" w:name="_Toc27236084"/>
      <w:bookmarkStart w:id="1970" w:name="_Toc36115199"/>
      <w:r w:rsidRPr="00E31E39">
        <w:t>2.25.</w:t>
      </w:r>
      <w:r>
        <w:t>38</w:t>
      </w:r>
      <w:r w:rsidRPr="00E31E39">
        <w:tab/>
      </w:r>
      <w:r>
        <w:t>AuthenticationManagementField</w:t>
      </w:r>
      <w:bookmarkEnd w:id="1967"/>
      <w:bookmarkEnd w:id="1968"/>
      <w:bookmarkEnd w:id="1969"/>
      <w:bookmarkEnd w:id="1970"/>
    </w:p>
    <w:p w:rsidR="00AC4C87" w:rsidRPr="00E31E39" w:rsidRDefault="00AC4C87" w:rsidP="00AC4C87">
      <w:pPr>
        <w:shd w:val="clear" w:color="auto" w:fill="FFFFFF"/>
      </w:pPr>
      <w:r w:rsidRPr="00E31E39">
        <w:t>The</w:t>
      </w:r>
      <w:r>
        <w:t xml:space="preserve"> AuthenticationManagementField is</w:t>
      </w:r>
      <w:r w:rsidRPr="00E31E39">
        <w:t xml:space="preserve"> </w:t>
      </w:r>
      <w:r>
        <w:t xml:space="preserve">described </w:t>
      </w:r>
      <w:r w:rsidRPr="00E31E39">
        <w:t>in 3GPP TS 33.</w:t>
      </w:r>
      <w:r>
        <w:t>501</w:t>
      </w:r>
      <w:r w:rsidRPr="00E31E39">
        <w:t> [</w:t>
      </w:r>
      <w:r>
        <w:t>116</w:t>
      </w:r>
      <w:r w:rsidRPr="00E31E39">
        <w:t>].</w:t>
      </w:r>
    </w:p>
    <w:p w:rsidR="00AC4C87" w:rsidRDefault="00AC4C87" w:rsidP="00AC4C87">
      <w:pPr>
        <w:shd w:val="clear" w:color="auto" w:fill="FFFFFF"/>
      </w:pPr>
      <w:r w:rsidRPr="00E31E39">
        <w:t xml:space="preserve">The </w:t>
      </w:r>
      <w:r>
        <w:t>AuthenticationManagementField</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1971" w:name="_Toc19632052"/>
      <w:bookmarkStart w:id="1972" w:name="_Toc19633462"/>
      <w:bookmarkStart w:id="1973" w:name="_Toc27236085"/>
      <w:bookmarkStart w:id="1974" w:name="_Toc36115200"/>
      <w:r w:rsidRPr="00E31E39">
        <w:t>2.25.</w:t>
      </w:r>
      <w:r>
        <w:t>39</w:t>
      </w:r>
      <w:r w:rsidRPr="00E31E39">
        <w:tab/>
      </w:r>
      <w:r w:rsidRPr="001C3352">
        <w:t>VectorAlgorithm</w:t>
      </w:r>
      <w:bookmarkEnd w:id="1971"/>
      <w:bookmarkEnd w:id="1972"/>
      <w:bookmarkEnd w:id="1973"/>
      <w:bookmarkEnd w:id="1974"/>
    </w:p>
    <w:p w:rsidR="00AC4C87" w:rsidRPr="00E31E39" w:rsidRDefault="00AC4C87" w:rsidP="00AC4C87">
      <w:pPr>
        <w:shd w:val="clear" w:color="auto" w:fill="FFFFFF"/>
      </w:pPr>
      <w:r w:rsidRPr="00E31E39">
        <w:t>The</w:t>
      </w:r>
      <w:r>
        <w:t xml:space="preserve"> </w:t>
      </w:r>
      <w:r w:rsidRPr="001C3352">
        <w:t>VectorAlgorithm</w:t>
      </w:r>
      <w:r>
        <w:t xml:space="preserve"> </w:t>
      </w:r>
      <w:r w:rsidRPr="001C3352">
        <w:t>the algorithm used for the generation of authentication vectors</w:t>
      </w:r>
      <w:r>
        <w:t xml:space="preserve"> see 3GPP TS 29.505 [119].</w:t>
      </w:r>
    </w:p>
    <w:p w:rsidR="00AC4C87" w:rsidRDefault="00AC4C87" w:rsidP="00AC4C87">
      <w:pPr>
        <w:shd w:val="clear" w:color="auto" w:fill="FFFFFF"/>
      </w:pPr>
      <w:r w:rsidRPr="00E31E39">
        <w:t xml:space="preserve">The </w:t>
      </w:r>
      <w:r w:rsidRPr="001C3352">
        <w:t>VectorAlgorithm</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1975" w:name="_Toc19632053"/>
      <w:bookmarkStart w:id="1976" w:name="_Toc19633463"/>
      <w:bookmarkStart w:id="1977" w:name="_Toc27236086"/>
      <w:bookmarkStart w:id="1978" w:name="_Toc36115201"/>
      <w:r w:rsidRPr="00E31E39">
        <w:t>2.25.</w:t>
      </w:r>
      <w:r>
        <w:t>40</w:t>
      </w:r>
      <w:r w:rsidRPr="00E31E39">
        <w:tab/>
      </w:r>
      <w:r>
        <w:t>Milenage</w:t>
      </w:r>
      <w:bookmarkEnd w:id="1975"/>
      <w:bookmarkEnd w:id="1976"/>
      <w:bookmarkEnd w:id="1977"/>
      <w:bookmarkEnd w:id="1978"/>
    </w:p>
    <w:p w:rsidR="00AC4C87" w:rsidRPr="00E31E39" w:rsidRDefault="00AC4C87" w:rsidP="00AC4C87">
      <w:pPr>
        <w:shd w:val="clear" w:color="auto" w:fill="FFFFFF"/>
      </w:pPr>
      <w:r w:rsidRPr="00E31E39">
        <w:t>The</w:t>
      </w:r>
      <w:r>
        <w:t xml:space="preserve"> Milenage described </w:t>
      </w:r>
      <w:r w:rsidRPr="00E31E39">
        <w:t>in 3GPP TS 3</w:t>
      </w:r>
      <w:r>
        <w:t>5</w:t>
      </w:r>
      <w:r w:rsidRPr="00E31E39">
        <w:t>.</w:t>
      </w:r>
      <w:r>
        <w:t>206</w:t>
      </w:r>
      <w:r w:rsidRPr="00E31E39">
        <w:t> </w:t>
      </w:r>
      <w:r>
        <w:t>[117].</w:t>
      </w:r>
    </w:p>
    <w:p w:rsidR="00AC4C87" w:rsidRDefault="00AC4C87" w:rsidP="00AC4C87">
      <w:pPr>
        <w:shd w:val="clear" w:color="auto" w:fill="FFFFFF"/>
      </w:pPr>
      <w:r w:rsidRPr="00E31E39">
        <w:t xml:space="preserve">The </w:t>
      </w:r>
      <w:r>
        <w:t>Milenage</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1979" w:name="_Toc19632054"/>
      <w:bookmarkStart w:id="1980" w:name="_Toc19633464"/>
      <w:bookmarkStart w:id="1981" w:name="_Toc27236087"/>
      <w:bookmarkStart w:id="1982" w:name="_Toc36115202"/>
      <w:r w:rsidRPr="00E31E39">
        <w:lastRenderedPageBreak/>
        <w:t>2.25.</w:t>
      </w:r>
      <w:r>
        <w:t>41</w:t>
      </w:r>
      <w:r w:rsidRPr="00E31E39">
        <w:tab/>
      </w:r>
      <w:r>
        <w:t>Tuak</w:t>
      </w:r>
      <w:bookmarkEnd w:id="1979"/>
      <w:bookmarkEnd w:id="1980"/>
      <w:bookmarkEnd w:id="1981"/>
      <w:bookmarkEnd w:id="1982"/>
    </w:p>
    <w:p w:rsidR="00AC4C87" w:rsidRPr="00E31E39" w:rsidRDefault="00AC4C87" w:rsidP="00AC4C87">
      <w:pPr>
        <w:shd w:val="clear" w:color="auto" w:fill="FFFFFF"/>
      </w:pPr>
      <w:r w:rsidRPr="00E31E39">
        <w:t>The</w:t>
      </w:r>
      <w:r>
        <w:t xml:space="preserve"> Tuak described </w:t>
      </w:r>
      <w:r w:rsidRPr="00E31E39">
        <w:t>in 3GPP TS 3</w:t>
      </w:r>
      <w:r>
        <w:t>5</w:t>
      </w:r>
      <w:r w:rsidRPr="00E31E39">
        <w:t>.</w:t>
      </w:r>
      <w:r>
        <w:t>231</w:t>
      </w:r>
      <w:r w:rsidRPr="00E31E39">
        <w:t> </w:t>
      </w:r>
      <w:r>
        <w:t>[118].</w:t>
      </w:r>
    </w:p>
    <w:p w:rsidR="00AC4C87" w:rsidRDefault="00AC4C87" w:rsidP="00AC4C87">
      <w:pPr>
        <w:shd w:val="clear" w:color="auto" w:fill="FFFFFF"/>
      </w:pPr>
      <w:r w:rsidRPr="00E31E39">
        <w:t xml:space="preserve">The </w:t>
      </w:r>
      <w:r>
        <w:t>Tuak</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1983" w:name="_Toc19632055"/>
      <w:bookmarkStart w:id="1984" w:name="_Toc19633465"/>
      <w:bookmarkStart w:id="1985" w:name="_Toc27236088"/>
      <w:bookmarkStart w:id="1986" w:name="_Toc36115203"/>
      <w:r w:rsidRPr="00E31E39">
        <w:t>2.25.</w:t>
      </w:r>
      <w:r>
        <w:t>42</w:t>
      </w:r>
      <w:r w:rsidRPr="00E31E39">
        <w:tab/>
      </w:r>
      <w:r>
        <w:t>Opc</w:t>
      </w:r>
      <w:bookmarkEnd w:id="1983"/>
      <w:bookmarkEnd w:id="1984"/>
      <w:bookmarkEnd w:id="1985"/>
      <w:bookmarkEnd w:id="1986"/>
    </w:p>
    <w:p w:rsidR="00AC4C87" w:rsidRPr="00E31E39" w:rsidRDefault="00AC4C87" w:rsidP="00AC4C87">
      <w:pPr>
        <w:shd w:val="clear" w:color="auto" w:fill="FFFFFF"/>
      </w:pPr>
      <w:r w:rsidRPr="00E31E39">
        <w:t>The</w:t>
      </w:r>
      <w:r>
        <w:t xml:space="preserve"> Opc described </w:t>
      </w:r>
      <w:r w:rsidRPr="00E31E39">
        <w:t>in 3GPP TS 3</w:t>
      </w:r>
      <w:r>
        <w:t>5</w:t>
      </w:r>
      <w:r w:rsidRPr="00E31E39">
        <w:t>.</w:t>
      </w:r>
      <w:r>
        <w:t>205</w:t>
      </w:r>
      <w:r w:rsidRPr="00E31E39">
        <w:t> </w:t>
      </w:r>
      <w:r>
        <w:t>[117].</w:t>
      </w:r>
    </w:p>
    <w:p w:rsidR="00AC4C87" w:rsidRDefault="00AC4C87" w:rsidP="00AC4C87">
      <w:pPr>
        <w:shd w:val="clear" w:color="auto" w:fill="FFFFFF"/>
      </w:pPr>
      <w:r w:rsidRPr="00E31E39">
        <w:t xml:space="preserve">The </w:t>
      </w:r>
      <w:r>
        <w: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1987" w:name="_Toc19632056"/>
      <w:bookmarkStart w:id="1988" w:name="_Toc19633466"/>
      <w:bookmarkStart w:id="1989" w:name="_Toc27236089"/>
      <w:bookmarkStart w:id="1990" w:name="_Toc36115204"/>
      <w:r w:rsidRPr="00E31E39">
        <w:t>2.25.</w:t>
      </w:r>
      <w:r>
        <w:t>43</w:t>
      </w:r>
      <w:r w:rsidRPr="00E31E39">
        <w:tab/>
      </w:r>
      <w:r>
        <w:t>Topc</w:t>
      </w:r>
      <w:bookmarkEnd w:id="1987"/>
      <w:bookmarkEnd w:id="1988"/>
      <w:bookmarkEnd w:id="1989"/>
      <w:bookmarkEnd w:id="1990"/>
    </w:p>
    <w:p w:rsidR="00AC4C87" w:rsidRPr="00E31E39" w:rsidRDefault="00AC4C87" w:rsidP="00AC4C87">
      <w:pPr>
        <w:shd w:val="clear" w:color="auto" w:fill="FFFFFF"/>
      </w:pPr>
      <w:r w:rsidRPr="00E31E39">
        <w:t>The</w:t>
      </w:r>
      <w:r>
        <w:t xml:space="preserve"> Topc described </w:t>
      </w:r>
      <w:r w:rsidRPr="00E31E39">
        <w:t>in 3GPP TS 3</w:t>
      </w:r>
      <w:r>
        <w:t>5</w:t>
      </w:r>
      <w:r w:rsidRPr="00E31E39">
        <w:t>.</w:t>
      </w:r>
      <w:r>
        <w:t>231</w:t>
      </w:r>
      <w:r w:rsidRPr="00E31E39">
        <w:t> </w:t>
      </w:r>
      <w:r>
        <w:t>[118].</w:t>
      </w:r>
    </w:p>
    <w:p w:rsidR="00AC4C87" w:rsidRDefault="00AC4C87" w:rsidP="00AC4C87">
      <w:pPr>
        <w:shd w:val="clear" w:color="auto" w:fill="FFFFFF"/>
      </w:pPr>
      <w:r w:rsidRPr="00E31E39">
        <w:t xml:space="preserve">The </w:t>
      </w:r>
      <w:r>
        <w:t>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rsidR="00AC4C87" w:rsidRPr="00E31E39" w:rsidRDefault="00AC4C87" w:rsidP="00AC4C87">
      <w:pPr>
        <w:pStyle w:val="Heading3"/>
      </w:pPr>
      <w:bookmarkStart w:id="1991" w:name="_Toc19632057"/>
      <w:bookmarkStart w:id="1992" w:name="_Toc19633467"/>
      <w:bookmarkStart w:id="1993" w:name="_Toc27236090"/>
      <w:bookmarkStart w:id="1994" w:name="_Toc36115205"/>
      <w:r w:rsidRPr="00E31E39">
        <w:t>2.25.</w:t>
      </w:r>
      <w:r>
        <w:t>44</w:t>
      </w:r>
      <w:r w:rsidRPr="00E31E39">
        <w:tab/>
      </w:r>
      <w:r>
        <w:rPr>
          <w:rFonts w:cs="Arial"/>
          <w:color w:val="000000"/>
        </w:rPr>
        <w:t>Authentication Status</w:t>
      </w:r>
      <w:bookmarkEnd w:id="1991"/>
      <w:bookmarkEnd w:id="1992"/>
      <w:bookmarkEnd w:id="1993"/>
      <w:bookmarkEnd w:id="1994"/>
    </w:p>
    <w:p w:rsidR="00AC4C87" w:rsidRPr="00E31E39" w:rsidRDefault="00AC4C87" w:rsidP="00AC4C87">
      <w:pPr>
        <w:shd w:val="clear" w:color="auto" w:fill="FFFFFF"/>
      </w:pPr>
      <w:r>
        <w:t xml:space="preserve">The </w:t>
      </w:r>
      <w:r w:rsidRPr="00ED1882">
        <w:t xml:space="preserve">authentication status of the UE </w:t>
      </w:r>
      <w:r>
        <w:t xml:space="preserve">contains </w:t>
      </w:r>
      <w:r w:rsidRPr="00ED1882">
        <w:t>authentication result, timestamp, and the serving network name</w:t>
      </w:r>
      <w:r>
        <w:t>.</w:t>
      </w:r>
    </w:p>
    <w:p w:rsidR="00AC4C87" w:rsidRDefault="00AC4C87" w:rsidP="00AC4C87">
      <w:pPr>
        <w:shd w:val="clear" w:color="auto" w:fill="FFFFFF"/>
      </w:pPr>
      <w:r w:rsidRPr="00E31E39">
        <w:t xml:space="preserve">The </w:t>
      </w:r>
      <w:r>
        <w:rPr>
          <w:rFonts w:cs="Arial"/>
          <w:color w:val="000000"/>
        </w:rPr>
        <w:t>Authentication Status</w:t>
      </w:r>
      <w:r w:rsidRPr="00E31E39">
        <w:t xml:space="preserve"> </w:t>
      </w:r>
      <w:r>
        <w:t>is</w:t>
      </w:r>
      <w:r w:rsidRPr="00E31E39">
        <w:t xml:space="preserve"> temporary data cond</w:t>
      </w:r>
      <w:r>
        <w:t>i</w:t>
      </w:r>
      <w:r w:rsidRPr="00E31E39">
        <w:t xml:space="preserve">tionaly stored at the </w:t>
      </w:r>
      <w:r>
        <w:t>UDM.</w:t>
      </w:r>
    </w:p>
    <w:p w:rsidR="00AC4C87" w:rsidRPr="00E31E39" w:rsidRDefault="00AC4C87" w:rsidP="00AC4C87">
      <w:pPr>
        <w:pStyle w:val="Heading3"/>
      </w:pPr>
      <w:bookmarkStart w:id="1995" w:name="_Toc19632058"/>
      <w:bookmarkStart w:id="1996" w:name="_Toc19633468"/>
      <w:bookmarkStart w:id="1997" w:name="_Toc27236091"/>
      <w:bookmarkStart w:id="1998" w:name="_Toc36115206"/>
      <w:r w:rsidRPr="00E31E39">
        <w:t>2.25.</w:t>
      </w:r>
      <w:r>
        <w:t>45</w:t>
      </w:r>
      <w:r w:rsidRPr="00E31E39">
        <w:tab/>
      </w:r>
      <w:r>
        <w:t>SoR-XMAC-I</w:t>
      </w:r>
      <w:r w:rsidRPr="00E336BD">
        <w:rPr>
          <w:vertAlign w:val="subscript"/>
        </w:rPr>
        <w:t>UE</w:t>
      </w:r>
      <w:bookmarkEnd w:id="1995"/>
      <w:bookmarkEnd w:id="1996"/>
      <w:bookmarkEnd w:id="1997"/>
      <w:bookmarkEnd w:id="1998"/>
    </w:p>
    <w:p w:rsidR="00AC4C87" w:rsidRPr="00E31E39" w:rsidRDefault="00AC4C87" w:rsidP="00AC4C87">
      <w:pPr>
        <w:shd w:val="clear" w:color="auto" w:fill="FFFFFF"/>
      </w:pPr>
      <w:r>
        <w:t>The SoR-XMAC-I</w:t>
      </w:r>
      <w:r w:rsidRPr="00E336BD">
        <w:rPr>
          <w:vertAlign w:val="subscript"/>
        </w:rPr>
        <w:t>UE</w:t>
      </w:r>
      <w:r w:rsidRPr="00ED1882">
        <w:t xml:space="preserve"> of the UE </w:t>
      </w:r>
      <w:r>
        <w:t>contains the expected SoR-XMAC-I</w:t>
      </w:r>
      <w:r w:rsidRPr="00E336BD">
        <w:rPr>
          <w:vertAlign w:val="subscript"/>
        </w:rPr>
        <w:t>UE</w:t>
      </w:r>
      <w:r>
        <w:rPr>
          <w:noProof/>
        </w:rPr>
        <w:t xml:space="preserve"> as specified in 3GPP TS 33.501 [116]</w:t>
      </w:r>
      <w:r w:rsidRPr="00E31E39">
        <w:t>.</w:t>
      </w:r>
    </w:p>
    <w:p w:rsidR="00AC4C87" w:rsidRDefault="00AC4C87" w:rsidP="00AC4C87">
      <w:pPr>
        <w:shd w:val="clear" w:color="auto" w:fill="FFFFFF"/>
      </w:pPr>
      <w:r w:rsidRPr="00E31E39">
        <w:t xml:space="preserve">The </w:t>
      </w:r>
      <w:r>
        <w:t>SoR-XMAC-I</w:t>
      </w:r>
      <w:r w:rsidRPr="00E336BD">
        <w:rPr>
          <w:vertAlign w:val="subscript"/>
        </w:rPr>
        <w:t>UE</w:t>
      </w:r>
      <w:r>
        <w:rPr>
          <w:vertAlign w:val="subscript"/>
        </w:rPr>
        <w:t xml:space="preserve"> </w:t>
      </w:r>
      <w:r>
        <w:t>is</w:t>
      </w:r>
      <w:r w:rsidRPr="00E31E39">
        <w:t xml:space="preserve"> temporary data cond</w:t>
      </w:r>
      <w:r>
        <w:t>i</w:t>
      </w:r>
      <w:r w:rsidRPr="00E31E39">
        <w:t xml:space="preserve">tionaly stored at the </w:t>
      </w:r>
      <w:r>
        <w:t>UDM</w:t>
      </w:r>
      <w:r w:rsidRPr="00E31E39">
        <w:t>.</w:t>
      </w:r>
    </w:p>
    <w:p w:rsidR="00AC4C87" w:rsidRPr="00E31E39" w:rsidRDefault="00AC4C87" w:rsidP="00AC4C87">
      <w:pPr>
        <w:pStyle w:val="Heading3"/>
      </w:pPr>
      <w:bookmarkStart w:id="1999" w:name="_Toc19632059"/>
      <w:bookmarkStart w:id="2000" w:name="_Toc19633469"/>
      <w:bookmarkStart w:id="2001" w:name="_Toc27236092"/>
      <w:bookmarkStart w:id="2002" w:name="_Toc36115207"/>
      <w:r w:rsidRPr="00E31E39">
        <w:t>2.25</w:t>
      </w:r>
      <w:r>
        <w:t>.46</w:t>
      </w:r>
      <w:r w:rsidRPr="00E31E39">
        <w:tab/>
      </w:r>
      <w:r>
        <w:t>Shared Data Ids</w:t>
      </w:r>
      <w:bookmarkEnd w:id="1999"/>
      <w:bookmarkEnd w:id="2000"/>
      <w:bookmarkEnd w:id="2001"/>
      <w:bookmarkEnd w:id="2002"/>
    </w:p>
    <w:p w:rsidR="00AC4C87" w:rsidRPr="00E31E39" w:rsidRDefault="00AC4C87" w:rsidP="00AC4C87">
      <w:r w:rsidRPr="00E31E39">
        <w:t xml:space="preserve">The </w:t>
      </w:r>
      <w:r>
        <w:t xml:space="preserve">Shared Data Id </w:t>
      </w:r>
      <w:r w:rsidRPr="00E31E39">
        <w:t>is defined</w:t>
      </w:r>
      <w:r>
        <w:t xml:space="preserve"> in 3GPP TS 29</w:t>
      </w:r>
      <w:r w:rsidRPr="00E31E39">
        <w:t>.</w:t>
      </w:r>
      <w:r>
        <w:t>503</w:t>
      </w:r>
      <w:r w:rsidRPr="00E31E39">
        <w:t> [</w:t>
      </w:r>
      <w:r>
        <w:t>114</w:t>
      </w:r>
      <w:r w:rsidRPr="00E31E39">
        <w:t>].</w:t>
      </w:r>
    </w:p>
    <w:p w:rsidR="00AC4C87" w:rsidRDefault="00AC4C87" w:rsidP="00AC4C87">
      <w:pPr>
        <w:rPr>
          <w:lang w:eastAsia="ja-JP"/>
        </w:rPr>
      </w:pPr>
      <w:r>
        <w:t>Shared Data Ids</w:t>
      </w:r>
      <w:r w:rsidRPr="00E31E39">
        <w:t xml:space="preserve"> </w:t>
      </w:r>
      <w:r>
        <w:rPr>
          <w:lang w:eastAsia="ja-JP"/>
        </w:rPr>
        <w:t>are</w:t>
      </w:r>
      <w:r w:rsidRPr="00E31E39">
        <w:rPr>
          <w:lang w:eastAsia="ja-JP"/>
        </w:rPr>
        <w:t xml:space="preserve"> </w:t>
      </w:r>
      <w:r w:rsidRPr="00E31E39">
        <w:rPr>
          <w:lang w:eastAsia="zh-CN"/>
        </w:rPr>
        <w:t>permanent</w:t>
      </w:r>
      <w:r w:rsidRPr="00E31E39">
        <w:rPr>
          <w:lang w:eastAsia="ja-JP"/>
        </w:rPr>
        <w:t xml:space="preserve"> data and </w:t>
      </w:r>
      <w:r>
        <w:rPr>
          <w:lang w:eastAsia="ja-JP"/>
        </w:rPr>
        <w:t>are</w:t>
      </w:r>
      <w:r w:rsidRPr="00E31E39">
        <w:rPr>
          <w:lang w:eastAsia="ja-JP"/>
        </w:rPr>
        <w:t xml:space="preserve"> conditionally stored in</w:t>
      </w:r>
      <w:r w:rsidRPr="00E31E39">
        <w:rPr>
          <w:rFonts w:hint="eastAsia"/>
          <w:lang w:eastAsia="zh-CN"/>
        </w:rPr>
        <w:t xml:space="preserve"> the </w:t>
      </w:r>
      <w:r w:rsidRPr="00E31E39">
        <w:rPr>
          <w:lang w:eastAsia="zh-CN"/>
        </w:rPr>
        <w:t>UDM, AMF</w:t>
      </w:r>
      <w:r>
        <w:rPr>
          <w:lang w:eastAsia="zh-CN"/>
        </w:rPr>
        <w:t>, SMSF and SM</w:t>
      </w:r>
      <w:r w:rsidRPr="00E31E39">
        <w:rPr>
          <w:lang w:eastAsia="zh-CN"/>
        </w:rPr>
        <w:t>F</w:t>
      </w:r>
      <w:r w:rsidRPr="00E31E39">
        <w:rPr>
          <w:lang w:eastAsia="ja-JP"/>
        </w:rPr>
        <w:t>.</w:t>
      </w:r>
    </w:p>
    <w:p w:rsidR="00AC4C87" w:rsidRPr="00E31E39" w:rsidRDefault="00AC4C87" w:rsidP="00AC4C87">
      <w:pPr>
        <w:pStyle w:val="Heading3"/>
      </w:pPr>
      <w:bookmarkStart w:id="2003" w:name="_Toc27236093"/>
      <w:bookmarkStart w:id="2004" w:name="_Toc36115208"/>
      <w:r w:rsidRPr="00E31E39">
        <w:t>2.25</w:t>
      </w:r>
      <w:r>
        <w:t>.47</w:t>
      </w:r>
      <w:r w:rsidRPr="00E31E39">
        <w:tab/>
      </w:r>
      <w:r>
        <w:t>Access Restriction Data</w:t>
      </w:r>
      <w:bookmarkEnd w:id="2003"/>
      <w:bookmarkEnd w:id="2004"/>
    </w:p>
    <w:p w:rsidR="00AC4C87" w:rsidRPr="00B366FF" w:rsidRDefault="00AC4C87" w:rsidP="00AC4C8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rsidR="00AC4C87" w:rsidRPr="00B366FF" w:rsidRDefault="00AC4C87" w:rsidP="00AC4C87">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rsidR="00AC4C87" w:rsidRPr="00B366FF" w:rsidRDefault="00AC4C87" w:rsidP="00AC4C87">
      <w:r w:rsidRPr="00B366FF">
        <w:t>The parameter takes either of the following values:</w:t>
      </w:r>
    </w:p>
    <w:p w:rsidR="00AC4C87" w:rsidRDefault="00AC4C87" w:rsidP="00AC4C87">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rsidR="00AC4C87" w:rsidRPr="00B366FF" w:rsidRDefault="00AC4C87" w:rsidP="00AC4C87">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rsidR="00AC4C87" w:rsidRDefault="00AC4C87" w:rsidP="00AC4C87">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rsidR="00AC4C87" w:rsidRPr="00B366FF" w:rsidRDefault="00AC4C87" w:rsidP="00AC4C87">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rsidR="00AC4C87" w:rsidRDefault="00AC4C87" w:rsidP="00AC4C87">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rsidR="00AC4C87" w:rsidRPr="00B366FF" w:rsidRDefault="00AC4C87" w:rsidP="00AC4C87">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rsidR="00AC4C87" w:rsidRDefault="00AC4C87" w:rsidP="00AC4C87">
      <w:pPr>
        <w:pStyle w:val="B1"/>
      </w:pPr>
      <w:r>
        <w:lastRenderedPageBreak/>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rsidR="00AC4C87" w:rsidRPr="00B366FF" w:rsidRDefault="00AC4C87" w:rsidP="00AC4C87">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rsidR="00AC4C87" w:rsidRPr="00B366FF" w:rsidRDefault="00AC4C87" w:rsidP="00AC4C87">
      <w:pPr>
        <w:pStyle w:val="B1"/>
      </w:pPr>
      <w:r>
        <w:t>-</w:t>
      </w:r>
      <w:r>
        <w:tab/>
        <w:t xml:space="preserve">LTE-M not allowed, </w:t>
      </w:r>
      <w:r w:rsidRPr="00B366FF">
        <w:t xml:space="preserve">the subscriber shall not be allowed to access the network in </w:t>
      </w:r>
      <w:r>
        <w:t xml:space="preserve">TAs using LTE-M </w:t>
      </w:r>
      <w:r w:rsidRPr="00B366FF">
        <w:t>radio access. Valid for Idle and Connected mode</w:t>
      </w:r>
      <w:r>
        <w:t>.</w:t>
      </w:r>
    </w:p>
    <w:p w:rsidR="00AC4C87" w:rsidRPr="00B366FF" w:rsidRDefault="00AC4C87" w:rsidP="00AC4C87">
      <w:pPr>
        <w:rPr>
          <w:lang w:eastAsia="zh-CN"/>
        </w:rPr>
      </w:pPr>
      <w:r w:rsidRPr="00B366FF">
        <w:rPr>
          <w:lang w:eastAsia="zh-CN"/>
        </w:rPr>
        <w:t>Only the access restriction for WB-E-UTRA and NB-IoT may include a different value per PLMN.</w:t>
      </w:r>
    </w:p>
    <w:p w:rsidR="00AC4C87" w:rsidRDefault="00AC4C87" w:rsidP="00AC4C87">
      <w:r w:rsidRPr="00B366FF">
        <w:t>The use of this parameter for TA update procedures is described in 3GPP TS 23.</w:t>
      </w:r>
      <w:r>
        <w:t>501</w:t>
      </w:r>
      <w:r w:rsidRPr="00B366FF">
        <w:t> [</w:t>
      </w:r>
      <w:r>
        <w:t>112</w:t>
      </w:r>
      <w:r w:rsidRPr="00B366FF">
        <w:t>].</w:t>
      </w:r>
    </w:p>
    <w:p w:rsidR="00706CD2" w:rsidRPr="00B366FF" w:rsidRDefault="00706CD2" w:rsidP="00706CD2">
      <w:pPr>
        <w:pStyle w:val="Heading3"/>
      </w:pPr>
      <w:bookmarkStart w:id="2005" w:name="_Toc36115209"/>
      <w:r w:rsidRPr="00B366FF">
        <w:t>2.</w:t>
      </w:r>
      <w:r>
        <w:t>25</w:t>
      </w:r>
      <w:r w:rsidRPr="00B366FF">
        <w:t>.</w:t>
      </w:r>
      <w:r>
        <w:t>48</w:t>
      </w:r>
      <w:r w:rsidRPr="00B366FF">
        <w:tab/>
      </w:r>
      <w:r>
        <w:t>IAB-Operation Allowed</w:t>
      </w:r>
      <w:r w:rsidRPr="00B366FF">
        <w:t xml:space="preserve"> </w:t>
      </w:r>
      <w:r>
        <w:t>i</w:t>
      </w:r>
      <w:r w:rsidRPr="00B366FF">
        <w:t>ndicat</w:t>
      </w:r>
      <w:r>
        <w:t>ion</w:t>
      </w:r>
      <w:bookmarkEnd w:id="2005"/>
    </w:p>
    <w:p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w:t>
      </w:r>
      <w:r>
        <w:t>5</w:t>
      </w:r>
      <w:r w:rsidRPr="00B366FF">
        <w:t>01 [</w:t>
      </w:r>
      <w:r>
        <w:t>112</w:t>
      </w:r>
      <w:r w:rsidRPr="00B366FF">
        <w:t>].</w:t>
      </w:r>
    </w:p>
    <w:p w:rsidR="00706CD2"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r w:rsidRPr="00B366FF">
        <w:t>.</w:t>
      </w:r>
    </w:p>
    <w:p w:rsidR="001E191B" w:rsidRPr="00B366FF" w:rsidRDefault="001E191B" w:rsidP="001E191B">
      <w:pPr>
        <w:pStyle w:val="Heading3"/>
      </w:pPr>
      <w:bookmarkStart w:id="2006" w:name="_Toc36115210"/>
      <w:r w:rsidRPr="00B366FF">
        <w:t>2.</w:t>
      </w:r>
      <w:r>
        <w:t>25</w:t>
      </w:r>
      <w:r w:rsidRPr="00B366FF">
        <w:t>.</w:t>
      </w:r>
      <w:r>
        <w:t>49</w:t>
      </w:r>
      <w:r w:rsidRPr="00B366FF">
        <w:tab/>
      </w:r>
      <w:r>
        <w:t>UE radio capability ID</w:t>
      </w:r>
      <w:bookmarkEnd w:id="2006"/>
    </w:p>
    <w:p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w:t>
      </w:r>
      <w:r>
        <w:t>5</w:t>
      </w:r>
      <w:r w:rsidRPr="00B366FF">
        <w:t>01 [</w:t>
      </w:r>
      <w:r>
        <w:t>112</w:t>
      </w:r>
      <w:r w:rsidRPr="00B366FF">
        <w:t>].</w:t>
      </w:r>
    </w:p>
    <w:p w:rsidR="001E191B" w:rsidRPr="00B366FF" w:rsidRDefault="001E191B" w:rsidP="00AC4C87">
      <w:r w:rsidRPr="00B366FF">
        <w:t xml:space="preserve">The </w:t>
      </w:r>
      <w:r>
        <w:t>UE radio capability ID</w:t>
      </w:r>
      <w:r w:rsidRPr="00B366FF">
        <w:t xml:space="preserve"> is </w:t>
      </w:r>
      <w:r>
        <w:t>temporary</w:t>
      </w:r>
      <w:r w:rsidRPr="00B366FF">
        <w:t xml:space="preserve"> subscriber data </w:t>
      </w:r>
      <w:r w:rsidRPr="00B366FF">
        <w:rPr>
          <w:rFonts w:hint="eastAsia"/>
          <w:lang w:eastAsia="zh-CN"/>
        </w:rPr>
        <w:t xml:space="preserve">and is conditionally </w:t>
      </w:r>
      <w:r w:rsidRPr="00B366FF">
        <w:t xml:space="preserve">stored in the </w:t>
      </w:r>
      <w:r>
        <w:t>AMF</w:t>
      </w:r>
      <w:r w:rsidRPr="00B366FF">
        <w:t>.</w:t>
      </w:r>
    </w:p>
    <w:p w:rsidR="00AC4C87" w:rsidRPr="00B366FF" w:rsidRDefault="00AC4C87" w:rsidP="00AC4C87">
      <w:pPr>
        <w:pStyle w:val="Heading1"/>
      </w:pPr>
      <w:bookmarkStart w:id="2007" w:name="_Toc19632060"/>
      <w:bookmarkStart w:id="2008" w:name="_Toc19633470"/>
      <w:bookmarkStart w:id="2009" w:name="_Toc27236094"/>
      <w:bookmarkStart w:id="2010" w:name="_Toc36115211"/>
      <w:r w:rsidRPr="00B366FF">
        <w:t>3</w:t>
      </w:r>
      <w:r w:rsidRPr="00B366FF">
        <w:tab/>
        <w:t>Definition of data for IP Multimedia domain</w:t>
      </w:r>
      <w:bookmarkEnd w:id="2007"/>
      <w:bookmarkEnd w:id="2008"/>
      <w:bookmarkEnd w:id="2009"/>
      <w:bookmarkEnd w:id="2010"/>
    </w:p>
    <w:p w:rsidR="00AC4C87" w:rsidRPr="00B366FF" w:rsidRDefault="00AC4C87" w:rsidP="00AC4C87">
      <w:r w:rsidRPr="00B366FF">
        <w:t xml:space="preserve">This </w:t>
      </w:r>
      <w:r>
        <w:t>clause</w:t>
      </w:r>
      <w:r w:rsidRPr="00B366FF">
        <w:t xml:space="preserve"> describes the IMS data for IMS subscribers and PSI users.</w:t>
      </w:r>
    </w:p>
    <w:p w:rsidR="00AC4C87" w:rsidRPr="00B366FF" w:rsidRDefault="00AC4C87" w:rsidP="00AC4C87">
      <w:pPr>
        <w:pStyle w:val="Heading2"/>
      </w:pPr>
      <w:bookmarkStart w:id="2011" w:name="_Toc19632061"/>
      <w:bookmarkStart w:id="2012" w:name="_Toc19633471"/>
      <w:bookmarkStart w:id="2013" w:name="_Toc27236095"/>
      <w:bookmarkStart w:id="2014" w:name="_Toc36115212"/>
      <w:r w:rsidRPr="00B366FF">
        <w:t>3.1</w:t>
      </w:r>
      <w:r w:rsidRPr="00B366FF">
        <w:tab/>
        <w:t>Data related to subscription, identification and numbering</w:t>
      </w:r>
      <w:bookmarkEnd w:id="2011"/>
      <w:bookmarkEnd w:id="2012"/>
      <w:bookmarkEnd w:id="2013"/>
      <w:bookmarkEnd w:id="2014"/>
    </w:p>
    <w:p w:rsidR="00AC4C87" w:rsidRPr="00B366FF" w:rsidRDefault="00AC4C87" w:rsidP="00AC4C87">
      <w:pPr>
        <w:pStyle w:val="Heading3"/>
      </w:pPr>
      <w:bookmarkStart w:id="2015" w:name="_Toc19632062"/>
      <w:bookmarkStart w:id="2016" w:name="_Toc19633472"/>
      <w:bookmarkStart w:id="2017" w:name="_Toc27236096"/>
      <w:bookmarkStart w:id="2018" w:name="_Toc36115213"/>
      <w:r w:rsidRPr="00B366FF">
        <w:t>3.1.1</w:t>
      </w:r>
      <w:r w:rsidRPr="00B366FF">
        <w:tab/>
        <w:t>Private User Identity</w:t>
      </w:r>
      <w:bookmarkEnd w:id="2015"/>
      <w:bookmarkEnd w:id="2016"/>
      <w:bookmarkEnd w:id="2017"/>
      <w:bookmarkEnd w:id="2018"/>
    </w:p>
    <w:p w:rsidR="00AC4C87" w:rsidRPr="00B366FF" w:rsidRDefault="00AC4C87" w:rsidP="00AC4C87">
      <w:r w:rsidRPr="00B366FF">
        <w:t>The Private User Identity is applicable to IMS subscribers only. The Private User Identity is in the form of a Network Access Identifier (NAI), which is defined in IETF RFC 4282 [48].</w:t>
      </w:r>
    </w:p>
    <w:p w:rsidR="00AC4C87" w:rsidRPr="00B366FF" w:rsidRDefault="00AC4C87" w:rsidP="00AC4C87">
      <w:r w:rsidRPr="00B366FF">
        <w:t>If the GAA bootstrapping is based on authentication data from the IM domain, the corresponding Private User Identity from the IM d omain (IMPI) is used as it is. If the GAA bootstrapping is based on the authentication data from the CS/PS domain, a Private User Identity is derived from user's IMSI according 3GPP TS 23.003 [5] is used.</w:t>
      </w:r>
    </w:p>
    <w:p w:rsidR="00AC4C87" w:rsidRPr="00B366FF" w:rsidRDefault="00AC4C87" w:rsidP="00AC4C87">
      <w:r w:rsidRPr="00B366FF">
        <w:t>The Private User Identity is permanent subscriber data and is stored in HSS and in S-CSCF.</w:t>
      </w:r>
    </w:p>
    <w:p w:rsidR="00AC4C87" w:rsidRPr="00B366FF" w:rsidRDefault="00AC4C87" w:rsidP="00AC4C87">
      <w:pPr>
        <w:pStyle w:val="Heading3"/>
      </w:pPr>
      <w:bookmarkStart w:id="2019" w:name="_Toc19632063"/>
      <w:bookmarkStart w:id="2020" w:name="_Toc19633473"/>
      <w:bookmarkStart w:id="2021" w:name="_Toc27236097"/>
      <w:bookmarkStart w:id="2022" w:name="_Toc36115214"/>
      <w:r w:rsidRPr="00B366FF">
        <w:t>3.1.2</w:t>
      </w:r>
      <w:r w:rsidRPr="00B366FF">
        <w:tab/>
        <w:t>Public User Identities</w:t>
      </w:r>
      <w:bookmarkEnd w:id="2019"/>
      <w:bookmarkEnd w:id="2020"/>
      <w:bookmarkEnd w:id="2021"/>
      <w:bookmarkEnd w:id="2022"/>
    </w:p>
    <w:p w:rsidR="00AC4C87" w:rsidRPr="00B366FF" w:rsidRDefault="00AC4C87" w:rsidP="00AC4C87">
      <w:r w:rsidRPr="00B366FF">
        <w:t>The Public User Identities of an IMS subscriber contain one or several instances of Public User Identity or Wildcarded Public User Identity, which are defined in 3GPP TS 23.003 [5].</w:t>
      </w:r>
    </w:p>
    <w:p w:rsidR="00AC4C87" w:rsidRPr="00B366FF" w:rsidRDefault="00AC4C87" w:rsidP="00AC4C87">
      <w:r w:rsidRPr="00B366FF">
        <w:t>The Public User Identities are permanent subscriber data and are stored in HSS, S-CSCF and BSF.</w:t>
      </w:r>
    </w:p>
    <w:p w:rsidR="00AC4C87" w:rsidRPr="00B366FF" w:rsidRDefault="00AC4C87" w:rsidP="00AC4C87">
      <w:pPr>
        <w:pStyle w:val="Heading3"/>
      </w:pPr>
      <w:bookmarkStart w:id="2023" w:name="_Toc19632064"/>
      <w:bookmarkStart w:id="2024" w:name="_Toc19633474"/>
      <w:bookmarkStart w:id="2025" w:name="_Toc27236098"/>
      <w:bookmarkStart w:id="2026" w:name="_Toc36115215"/>
      <w:r w:rsidRPr="00B366FF">
        <w:t>3.1.2A</w:t>
      </w:r>
      <w:r w:rsidRPr="00B366FF">
        <w:tab/>
        <w:t>Private Service Identity</w:t>
      </w:r>
      <w:bookmarkEnd w:id="2023"/>
      <w:bookmarkEnd w:id="2024"/>
      <w:bookmarkEnd w:id="2025"/>
      <w:bookmarkEnd w:id="2026"/>
    </w:p>
    <w:p w:rsidR="00AC4C87" w:rsidRPr="00B366FF" w:rsidRDefault="00AC4C87" w:rsidP="00AC4C87">
      <w:r w:rsidRPr="00B366FF">
        <w:t>The Private Service Identity is applicable to a PSI user and is similar to a private user identity in the form of a Network Access Identifier (NAI), which is defined in IETF RFC 4282 [48]. The Private Service Identity is operator defined.</w:t>
      </w:r>
    </w:p>
    <w:p w:rsidR="00AC4C87" w:rsidRPr="00B366FF" w:rsidRDefault="00AC4C87" w:rsidP="00AC4C87">
      <w:r w:rsidRPr="00B366FF">
        <w:t>The Private Service Identity is permanent data and is stored in HSS and S-CSCF.</w:t>
      </w:r>
    </w:p>
    <w:p w:rsidR="00AC4C87" w:rsidRPr="00B366FF" w:rsidRDefault="00AC4C87" w:rsidP="00AC4C87">
      <w:pPr>
        <w:pStyle w:val="Heading3"/>
      </w:pPr>
      <w:bookmarkStart w:id="2027" w:name="_Toc19632065"/>
      <w:bookmarkStart w:id="2028" w:name="_Toc19633475"/>
      <w:bookmarkStart w:id="2029" w:name="_Toc27236099"/>
      <w:bookmarkStart w:id="2030" w:name="_Toc36115216"/>
      <w:r w:rsidRPr="00B366FF">
        <w:lastRenderedPageBreak/>
        <w:t>3.1.2B</w:t>
      </w:r>
      <w:r w:rsidRPr="00B366FF">
        <w:tab/>
        <w:t>Public Service Identity</w:t>
      </w:r>
      <w:bookmarkEnd w:id="2027"/>
      <w:bookmarkEnd w:id="2028"/>
      <w:bookmarkEnd w:id="2029"/>
      <w:bookmarkEnd w:id="2030"/>
    </w:p>
    <w:p w:rsidR="00AC4C87" w:rsidRPr="00B366FF" w:rsidRDefault="00AC4C87" w:rsidP="00AC4C87">
      <w:r w:rsidRPr="00B366FF">
        <w:t>The Public Service Identity hosted by an application server may match either to a distinct PSI or a wilcarded PSI that is stored in the HSS. The PSI is defined in 3GPP TS 23.003 [5].</w:t>
      </w:r>
    </w:p>
    <w:p w:rsidR="00AC4C87" w:rsidRPr="00B366FF" w:rsidRDefault="00AC4C87" w:rsidP="00AC4C87">
      <w:r w:rsidRPr="00B366FF">
        <w:t>The relationship between Wildcarded Public Service Identities and Private Service Identities is one-to-one.</w:t>
      </w:r>
    </w:p>
    <w:p w:rsidR="00AC4C87" w:rsidRPr="00B366FF" w:rsidRDefault="00AC4C87" w:rsidP="00AC4C87">
      <w:r w:rsidRPr="00B366FF">
        <w:t>A Public Service Identity (distinct PSI or Wildcarded PSI) cannot be shared by more than one Private Service Identity.</w:t>
      </w:r>
    </w:p>
    <w:p w:rsidR="00AC4C87" w:rsidRPr="00B366FF" w:rsidRDefault="00AC4C87" w:rsidP="00AC4C87">
      <w:r w:rsidRPr="00B366FF">
        <w:t>The Public Service Identity is permanent data and is stored in HSS and S-CSCF.</w:t>
      </w:r>
    </w:p>
    <w:p w:rsidR="00AC4C87" w:rsidRPr="00B366FF" w:rsidRDefault="00AC4C87" w:rsidP="00AC4C87">
      <w:pPr>
        <w:pStyle w:val="Heading3"/>
      </w:pPr>
      <w:bookmarkStart w:id="2031" w:name="_Toc19632066"/>
      <w:bookmarkStart w:id="2032" w:name="_Toc19633476"/>
      <w:bookmarkStart w:id="2033" w:name="_Toc27236100"/>
      <w:bookmarkStart w:id="2034" w:name="_Toc36115217"/>
      <w:r w:rsidRPr="00B366FF">
        <w:t>3.1.3</w:t>
      </w:r>
      <w:r w:rsidRPr="00B366FF">
        <w:tab/>
        <w:t>Barring indication</w:t>
      </w:r>
      <w:bookmarkEnd w:id="2031"/>
      <w:bookmarkEnd w:id="2032"/>
      <w:bookmarkEnd w:id="2033"/>
      <w:bookmarkEnd w:id="2034"/>
    </w:p>
    <w:p w:rsidR="00AC4C87" w:rsidRPr="00B366FF" w:rsidRDefault="00AC4C87" w:rsidP="00AC4C87">
      <w:r w:rsidRPr="00B366FF">
        <w:t>Flag associated to each Public User Identity to indicate that the identity is barred from any IMS communication. A Public User Identity that is barred is allowed to register with the IMS.</w:t>
      </w:r>
    </w:p>
    <w:p w:rsidR="00AC4C87" w:rsidRPr="00B366FF" w:rsidRDefault="00AC4C87" w:rsidP="00AC4C87">
      <w:r w:rsidRPr="00B366FF">
        <w:t>The Barring indication is permanent subscriber data and is stored in the HSS and in the S-CSCF.</w:t>
      </w:r>
    </w:p>
    <w:p w:rsidR="00AC4C87" w:rsidRPr="00B366FF" w:rsidRDefault="00AC4C87" w:rsidP="00AC4C87">
      <w:pPr>
        <w:pStyle w:val="Heading3"/>
      </w:pPr>
      <w:bookmarkStart w:id="2035" w:name="_Toc19632067"/>
      <w:bookmarkStart w:id="2036" w:name="_Toc19633477"/>
      <w:bookmarkStart w:id="2037" w:name="_Toc27236101"/>
      <w:bookmarkStart w:id="2038" w:name="_Toc36115218"/>
      <w:r w:rsidRPr="00B366FF">
        <w:t>3.1.4</w:t>
      </w:r>
      <w:r w:rsidRPr="00B366FF">
        <w:tab/>
        <w:t>List of authorized visited network identifiers</w:t>
      </w:r>
      <w:bookmarkEnd w:id="2035"/>
      <w:bookmarkEnd w:id="2036"/>
      <w:bookmarkEnd w:id="2037"/>
      <w:bookmarkEnd w:id="2038"/>
    </w:p>
    <w:p w:rsidR="00AC4C87" w:rsidRPr="00B366FF" w:rsidRDefault="00AC4C87" w:rsidP="00AC4C87">
      <w:r w:rsidRPr="00B366FF">
        <w:t>The list of authorized visited network identifiers is associated with the Public User Identity to indicate which visited network identifiers are allowed for roaming. If the Public User Identity is part of a set of implicitly registered Public User Identities, the list of authorized visited network identifiers shall be the same for the whole set.</w:t>
      </w:r>
    </w:p>
    <w:p w:rsidR="00AC4C87" w:rsidRPr="00B366FF" w:rsidRDefault="00AC4C87" w:rsidP="00AC4C87">
      <w:r w:rsidRPr="00B366FF">
        <w:t>The list of authorized visited network identifiers is permanent subscriber data and is stored in the HSS. This list can be a linear list of visited network identifiers or a compound list of network identifier types e.g. home PLMN or home country; however the exact structure of the list is an implementation option.</w:t>
      </w:r>
    </w:p>
    <w:p w:rsidR="00AC4C87" w:rsidRPr="00B366FF" w:rsidRDefault="00AC4C87" w:rsidP="00AC4C87">
      <w:pPr>
        <w:pStyle w:val="Heading3"/>
      </w:pPr>
      <w:bookmarkStart w:id="2039" w:name="_Toc19632068"/>
      <w:bookmarkStart w:id="2040" w:name="_Toc19633478"/>
      <w:bookmarkStart w:id="2041" w:name="_Toc27236102"/>
      <w:bookmarkStart w:id="2042" w:name="_Toc36115219"/>
      <w:r w:rsidRPr="00B366FF">
        <w:t>3.1.5</w:t>
      </w:r>
      <w:r w:rsidRPr="00B366FF">
        <w:tab/>
        <w:t>Services related to Unregistered State</w:t>
      </w:r>
      <w:bookmarkEnd w:id="2039"/>
      <w:bookmarkEnd w:id="2040"/>
      <w:bookmarkEnd w:id="2041"/>
      <w:bookmarkEnd w:id="2042"/>
    </w:p>
    <w:p w:rsidR="00AC4C87" w:rsidRPr="00B366FF" w:rsidRDefault="00AC4C87" w:rsidP="00AC4C87">
      <w:r w:rsidRPr="00B366FF">
        <w:t>The Services related to Unregistered State is a parameter associated to each Public User Identity and Public Service Identity and it indicates whether the identity has services related to unregistered state or not. For a Public Service Identity the parameter shall always be set to value indicating that the identity has services related to unregistered state.</w:t>
      </w:r>
    </w:p>
    <w:p w:rsidR="00AC4C87" w:rsidRPr="00B366FF" w:rsidRDefault="00AC4C87" w:rsidP="00AC4C87">
      <w:r w:rsidRPr="00B366FF">
        <w:t>The Services related to Unregistered State is permanent subscriber data stored in the HSS.</w:t>
      </w:r>
    </w:p>
    <w:p w:rsidR="00AC4C87" w:rsidRPr="00B366FF" w:rsidRDefault="00AC4C87" w:rsidP="00AC4C87">
      <w:pPr>
        <w:pStyle w:val="Heading3"/>
      </w:pPr>
      <w:bookmarkStart w:id="2043" w:name="_Toc19632069"/>
      <w:bookmarkStart w:id="2044" w:name="_Toc19633479"/>
      <w:bookmarkStart w:id="2045" w:name="_Toc27236103"/>
      <w:bookmarkStart w:id="2046" w:name="_Toc36115220"/>
      <w:r w:rsidRPr="00B366FF">
        <w:t>3.1.6</w:t>
      </w:r>
      <w:r w:rsidRPr="00B366FF">
        <w:tab/>
        <w:t>Implicitly Registered Public User Identity Sets</w:t>
      </w:r>
      <w:bookmarkEnd w:id="2043"/>
      <w:bookmarkEnd w:id="2044"/>
      <w:bookmarkEnd w:id="2045"/>
      <w:bookmarkEnd w:id="2046"/>
    </w:p>
    <w:p w:rsidR="00AC4C87" w:rsidRPr="00B366FF" w:rsidRDefault="00AC4C87" w:rsidP="00AC4C87">
      <w:r w:rsidRPr="00B366FF">
        <w:t>The Implicitly Registered Public User Identity Set contains one or several instances of Public User Identity of an IMS subscriber, and is defined in 3GPP TS 29.228 [43] following the described concept in 3GPP TS 23.228 [42]. Several Implicitly Registered Public User Identity Sets can be configured for a given user. Each Public User Identity shall be included in no more than one Implicitly Registered Public User Identity Set.</w:t>
      </w:r>
    </w:p>
    <w:p w:rsidR="00AC4C87" w:rsidRPr="00B366FF" w:rsidRDefault="00AC4C87" w:rsidP="00AC4C87">
      <w:r w:rsidRPr="00B366FF">
        <w:t>The Implicitly Registered Public User Identity Sets are permanent subscriber data and are conditionally stored in HSS and in S-CSCF.</w:t>
      </w:r>
    </w:p>
    <w:p w:rsidR="00AC4C87" w:rsidRPr="00B366FF" w:rsidRDefault="00AC4C87" w:rsidP="00AC4C87">
      <w:pPr>
        <w:pStyle w:val="Heading3"/>
      </w:pPr>
      <w:bookmarkStart w:id="2047" w:name="_Toc19632070"/>
      <w:bookmarkStart w:id="2048" w:name="_Toc19633480"/>
      <w:bookmarkStart w:id="2049" w:name="_Toc27236104"/>
      <w:bookmarkStart w:id="2050" w:name="_Toc36115221"/>
      <w:r w:rsidRPr="00B366FF">
        <w:t>3.1.7</w:t>
      </w:r>
      <w:r w:rsidRPr="00B366FF">
        <w:tab/>
        <w:t>Default Public User Identity indicator</w:t>
      </w:r>
      <w:bookmarkEnd w:id="2047"/>
      <w:bookmarkEnd w:id="2048"/>
      <w:bookmarkEnd w:id="2049"/>
      <w:bookmarkEnd w:id="2050"/>
    </w:p>
    <w:p w:rsidR="00AC4C87" w:rsidRPr="00B366FF" w:rsidRDefault="00AC4C87" w:rsidP="00AC4C87">
      <w:r w:rsidRPr="00B366FF">
        <w:t>The Default Public User Identity indicator marks the Public User Identity to be used as default Public User Identity in each Implicitly Registered Public User Identity Set, and is defined in 3GPP TS 29.228 [43]. There shall be one Default Public User Identity per Implicitly Registered Public User Identity Set.</w:t>
      </w:r>
    </w:p>
    <w:p w:rsidR="00AC4C87" w:rsidRPr="00B366FF" w:rsidRDefault="00AC4C87" w:rsidP="00AC4C87">
      <w:r w:rsidRPr="00B366FF">
        <w:t>The Default Public User Identity indicator is permanent subscriber data and is conditionally stored in the HSS.</w:t>
      </w:r>
    </w:p>
    <w:p w:rsidR="00AC4C87" w:rsidRPr="00B366FF" w:rsidRDefault="00AC4C87" w:rsidP="00AC4C87">
      <w:pPr>
        <w:pStyle w:val="Heading3"/>
      </w:pPr>
      <w:bookmarkStart w:id="2051" w:name="_Toc19632071"/>
      <w:bookmarkStart w:id="2052" w:name="_Toc19633481"/>
      <w:bookmarkStart w:id="2053" w:name="_Toc27236105"/>
      <w:bookmarkStart w:id="2054" w:name="_Toc36115222"/>
      <w:r w:rsidRPr="00B366FF">
        <w:t>3.1.8</w:t>
      </w:r>
      <w:r w:rsidRPr="00B366FF">
        <w:tab/>
        <w:t>PSI Activation State</w:t>
      </w:r>
      <w:bookmarkEnd w:id="2051"/>
      <w:bookmarkEnd w:id="2052"/>
      <w:bookmarkEnd w:id="2053"/>
      <w:bookmarkEnd w:id="2054"/>
    </w:p>
    <w:p w:rsidR="00AC4C87" w:rsidRPr="00B366FF" w:rsidRDefault="00AC4C87" w:rsidP="00AC4C87">
      <w:r w:rsidRPr="00B366FF">
        <w:t>The PSI Activation State is specific for Public Service Identities and is defined in 3GPP TS 29.328 [54].</w:t>
      </w:r>
    </w:p>
    <w:p w:rsidR="00AC4C87" w:rsidRPr="00B366FF" w:rsidRDefault="00AC4C87" w:rsidP="00AC4C87">
      <w:r w:rsidRPr="00B366FF">
        <w:lastRenderedPageBreak/>
        <w:t>The PSI Activation State indicator for distinct PSIs is temporary subscriber data and is stored in the HSS. The PSI Activation State indicator for wildcarded PSIs is permanent subscriber data and is stored in the HSS. A wildcarded PSI or a distinct PSI that matches a wildcarded PSI shall not be activated/deactivated via the Sh interface.</w:t>
      </w:r>
    </w:p>
    <w:p w:rsidR="00AC4C87" w:rsidRPr="00B366FF" w:rsidRDefault="00AC4C87" w:rsidP="00AC4C87">
      <w:pPr>
        <w:pStyle w:val="Heading3"/>
      </w:pPr>
      <w:bookmarkStart w:id="2055" w:name="_Toc19632072"/>
      <w:bookmarkStart w:id="2056" w:name="_Toc19633482"/>
      <w:bookmarkStart w:id="2057" w:name="_Toc27236106"/>
      <w:bookmarkStart w:id="2058" w:name="_Toc36115223"/>
      <w:r w:rsidRPr="00B366FF">
        <w:t>3.1.9</w:t>
      </w:r>
      <w:r w:rsidRPr="00B366FF">
        <w:tab/>
        <w:t>Display Name</w:t>
      </w:r>
      <w:bookmarkEnd w:id="2055"/>
      <w:bookmarkEnd w:id="2056"/>
      <w:bookmarkEnd w:id="2057"/>
      <w:bookmarkEnd w:id="2058"/>
    </w:p>
    <w:p w:rsidR="00AC4C87" w:rsidRPr="00B366FF" w:rsidRDefault="00AC4C87" w:rsidP="00AC4C87">
      <w:r w:rsidRPr="00B366FF">
        <w:t>The Display Name is a string associated with a Public Identity</w:t>
      </w:r>
    </w:p>
    <w:p w:rsidR="00AC4C87" w:rsidRPr="00B366FF" w:rsidRDefault="00AC4C87" w:rsidP="00AC4C87">
      <w:r w:rsidRPr="00B366FF">
        <w:t>The Display Name is permanent subscriber data and is conditionally stored in the HSS and in the S-CSCF.</w:t>
      </w:r>
    </w:p>
    <w:p w:rsidR="00AC4C87" w:rsidRPr="00B366FF" w:rsidRDefault="00AC4C87" w:rsidP="00AC4C87">
      <w:pPr>
        <w:pStyle w:val="Heading3"/>
      </w:pPr>
      <w:bookmarkStart w:id="2059" w:name="_Toc19632073"/>
      <w:bookmarkStart w:id="2060" w:name="_Toc19633483"/>
      <w:bookmarkStart w:id="2061" w:name="_Toc27236107"/>
      <w:bookmarkStart w:id="2062" w:name="_Toc36115224"/>
      <w:r w:rsidRPr="00B366FF">
        <w:t>3.1.10</w:t>
      </w:r>
      <w:r w:rsidRPr="00B366FF">
        <w:tab/>
        <w:t>Alias Public User Identity Sets</w:t>
      </w:r>
      <w:bookmarkEnd w:id="2059"/>
      <w:bookmarkEnd w:id="2060"/>
      <w:bookmarkEnd w:id="2061"/>
      <w:bookmarkEnd w:id="2062"/>
    </w:p>
    <w:p w:rsidR="00AC4C87" w:rsidRPr="00B366FF" w:rsidRDefault="00AC4C87" w:rsidP="00AC4C87">
      <w:r w:rsidRPr="00B366FF">
        <w:t>The Alias Public User Identity Set contains two or more Public User Identit</w:t>
      </w:r>
      <w:r w:rsidRPr="00B366FF">
        <w:rPr>
          <w:rFonts w:hint="eastAsia"/>
          <w:lang w:eastAsia="zh-CN"/>
        </w:rPr>
        <w:t>ies</w:t>
      </w:r>
      <w:r w:rsidRPr="00B366FF">
        <w:t xml:space="preserve"> of an IMS subscriber, </w:t>
      </w:r>
      <w:r w:rsidRPr="00B366FF">
        <w:rPr>
          <w:rFonts w:hint="eastAsia"/>
          <w:lang w:eastAsia="zh-CN"/>
        </w:rPr>
        <w:t>and these Public User Identities in the set are aliases of</w:t>
      </w:r>
      <w:r w:rsidRPr="00B366FF">
        <w:t xml:space="preserve"> </w:t>
      </w:r>
      <w:r w:rsidRPr="00B366FF">
        <w:rPr>
          <w:rFonts w:hint="eastAsia"/>
          <w:lang w:eastAsia="zh-CN"/>
        </w:rPr>
        <w:t>each other</w:t>
      </w:r>
      <w:r w:rsidRPr="00B366FF">
        <w:t xml:space="preserve"> and </w:t>
      </w:r>
      <w:r w:rsidRPr="00B366FF">
        <w:rPr>
          <w:rFonts w:hint="eastAsia"/>
          <w:lang w:eastAsia="zh-CN"/>
        </w:rPr>
        <w:t>their treatment is identical</w:t>
      </w:r>
      <w:r w:rsidRPr="00B366FF">
        <w:t>. Several Alias Public User Identity Sets can be configured for a given user. Each Public User Identity shall be included in no more than one Alias Public User Identity Set. All the Public User Identities in every Alias Public User Identity Set shall be included in the same Implicitly Registered Public User Identity Set</w:t>
      </w:r>
      <w:r w:rsidRPr="00B366FF">
        <w:rPr>
          <w:rFonts w:hint="eastAsia"/>
          <w:lang w:eastAsia="zh-CN"/>
        </w:rPr>
        <w:t>,</w:t>
      </w:r>
      <w:r w:rsidRPr="00B366FF">
        <w:t xml:space="preserve"> and shall be linked to the same Service Profile</w:t>
      </w:r>
      <w:r w:rsidRPr="00B366FF">
        <w:rPr>
          <w:rFonts w:hint="eastAsia"/>
          <w:lang w:eastAsia="zh-CN"/>
        </w:rPr>
        <w:t xml:space="preserve"> and</w:t>
      </w:r>
      <w:r w:rsidRPr="00B366FF">
        <w:rPr>
          <w:rFonts w:hint="eastAsia"/>
          <w:color w:val="000000"/>
          <w:lang w:eastAsia="zh-CN"/>
        </w:rPr>
        <w:t xml:space="preserve"> share</w:t>
      </w:r>
      <w:r w:rsidRPr="00B366FF">
        <w:rPr>
          <w:color w:val="000000"/>
          <w:lang w:eastAsia="zh-CN"/>
        </w:rPr>
        <w:t xml:space="preserve"> the same service data for each and every service</w:t>
      </w:r>
      <w:r w:rsidRPr="00B366FF">
        <w:t>, but there can be more than one Alias Public User Identity Set per Implicitly Registered Public User Identity Set and Service Profile.</w:t>
      </w:r>
    </w:p>
    <w:p w:rsidR="00AC4C87" w:rsidRPr="00B366FF" w:rsidRDefault="00AC4C87" w:rsidP="00AC4C87">
      <w:r w:rsidRPr="00B366FF">
        <w:t xml:space="preserve">The Alias Public User Identity Sets are permanent subscriber data and are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AC4C87" w:rsidRPr="00B366FF" w:rsidRDefault="00AC4C87" w:rsidP="00AC4C87">
      <w:pPr>
        <w:pStyle w:val="Heading3"/>
      </w:pPr>
      <w:bookmarkStart w:id="2063" w:name="_Toc19632074"/>
      <w:bookmarkStart w:id="2064" w:name="_Toc19633484"/>
      <w:bookmarkStart w:id="2065" w:name="_Toc27236108"/>
      <w:bookmarkStart w:id="2066" w:name="_Toc36115225"/>
      <w:r w:rsidRPr="00B366FF">
        <w:t>3.1.11</w:t>
      </w:r>
      <w:r w:rsidRPr="00B366FF">
        <w:tab/>
        <w:t>Loose-Route Indication</w:t>
      </w:r>
      <w:bookmarkEnd w:id="2063"/>
      <w:bookmarkEnd w:id="2064"/>
      <w:bookmarkEnd w:id="2065"/>
      <w:bookmarkEnd w:id="2066"/>
    </w:p>
    <w:p w:rsidR="00AC4C87" w:rsidRPr="00B366FF" w:rsidRDefault="00AC4C87" w:rsidP="00AC4C87">
      <w:r w:rsidRPr="00B366FF">
        <w:t>The Loose-Route Indication indicates if the loose-route mechanism is required for all the Public User Identities  belonging to a Private User Identity. It is defined in 3GPP TS 29.228 [43] following the described concept in 3GPP TS 24.229 [68].</w:t>
      </w:r>
    </w:p>
    <w:p w:rsidR="00AC4C87" w:rsidRPr="00B366FF" w:rsidRDefault="00AC4C87" w:rsidP="00AC4C87">
      <w:r w:rsidRPr="00B366FF">
        <w:t>The Loose-Route Indication shall have the same value for all the Private Identities of the IMS subscription if at least one Public User Identity is shared by the multiple Private Identities; otherwise, each Private User Identity may have a different Loose-Route Indication value.</w:t>
      </w:r>
    </w:p>
    <w:p w:rsidR="00AC4C87" w:rsidRPr="00B366FF" w:rsidRDefault="00AC4C87" w:rsidP="00AC4C87">
      <w:r w:rsidRPr="00B366FF">
        <w:t xml:space="preserve">The Loose-Route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AC4C87" w:rsidRPr="00B366FF" w:rsidRDefault="00AC4C87" w:rsidP="00AC4C87">
      <w:pPr>
        <w:pStyle w:val="Heading3"/>
      </w:pPr>
      <w:bookmarkStart w:id="2067" w:name="_Toc19632075"/>
      <w:bookmarkStart w:id="2068" w:name="_Toc19633485"/>
      <w:bookmarkStart w:id="2069" w:name="_Toc27236109"/>
      <w:bookmarkStart w:id="2070" w:name="_Toc36115226"/>
      <w:r w:rsidRPr="00B366FF">
        <w:t>3.1.12</w:t>
      </w:r>
      <w:r w:rsidRPr="00B366FF">
        <w:tab/>
        <w:t>Service Priority Level</w:t>
      </w:r>
      <w:bookmarkEnd w:id="2067"/>
      <w:bookmarkEnd w:id="2068"/>
      <w:bookmarkEnd w:id="2069"/>
      <w:bookmarkEnd w:id="2070"/>
    </w:p>
    <w:p w:rsidR="00AC4C87" w:rsidRPr="00B366FF" w:rsidRDefault="00AC4C87" w:rsidP="00AC4C87">
      <w:r w:rsidRPr="00B366FF">
        <w:t>The Service Priority Level indicates the Priority Level allowed for the Public Identity. It is defined in 3GPP TS 29.228 [43] following the described concept in 3GPP TS 24.229 [68].</w:t>
      </w:r>
    </w:p>
    <w:p w:rsidR="00AC4C87" w:rsidRPr="00B366FF" w:rsidRDefault="00AC4C87" w:rsidP="00AC4C87">
      <w:r w:rsidRPr="00B366FF">
        <w:t xml:space="preserve">The Service Priority Level is permanent subscriber data and is conditionally stored in </w:t>
      </w:r>
      <w:r w:rsidRPr="00B366FF">
        <w:rPr>
          <w:rFonts w:hint="eastAsia"/>
          <w:lang w:eastAsia="zh-CN"/>
        </w:rPr>
        <w:t xml:space="preserve">the </w:t>
      </w:r>
      <w:r w:rsidRPr="00B366FF">
        <w:t xml:space="preserve">HSS and </w:t>
      </w:r>
      <w:r w:rsidRPr="00B366FF">
        <w:rPr>
          <w:rFonts w:hint="eastAsia"/>
          <w:lang w:eastAsia="zh-CN"/>
        </w:rPr>
        <w:t xml:space="preserve">the </w:t>
      </w:r>
      <w:r w:rsidRPr="00B366FF">
        <w:t>S-CSCF.</w:t>
      </w:r>
    </w:p>
    <w:p w:rsidR="00AC4C87" w:rsidRPr="00B366FF" w:rsidRDefault="00AC4C87" w:rsidP="00AC4C87">
      <w:pPr>
        <w:pStyle w:val="Heading3"/>
      </w:pPr>
      <w:bookmarkStart w:id="2071" w:name="_Toc19632076"/>
      <w:bookmarkStart w:id="2072" w:name="_Toc19633486"/>
      <w:bookmarkStart w:id="2073" w:name="_Toc27236110"/>
      <w:bookmarkStart w:id="2074" w:name="_Toc36115227"/>
      <w:r w:rsidRPr="00B366FF">
        <w:t>3.1.13</w:t>
      </w:r>
      <w:r w:rsidRPr="00B366FF">
        <w:tab/>
        <w:t>Extended Priority</w:t>
      </w:r>
      <w:bookmarkEnd w:id="2071"/>
      <w:bookmarkEnd w:id="2072"/>
      <w:bookmarkEnd w:id="2073"/>
      <w:bookmarkEnd w:id="2074"/>
    </w:p>
    <w:p w:rsidR="00AC4C87" w:rsidRPr="00B366FF" w:rsidRDefault="00AC4C87" w:rsidP="00AC4C87">
      <w:r w:rsidRPr="00B366FF">
        <w:t>The Extended Priority provides priority information for the Public Identity. It provides support for more than one subscribed namespaces in an operator's network, as included in priority mechanisms described in 3GPP TS 24.229 [68] and it is defined in 3GPP TS 29.228 [43].</w:t>
      </w:r>
    </w:p>
    <w:p w:rsidR="00AC4C87" w:rsidRPr="00B366FF" w:rsidRDefault="00AC4C87" w:rsidP="00AC4C87">
      <w:pPr>
        <w:rPr>
          <w:lang w:eastAsia="zh-CN"/>
        </w:rPr>
      </w:pPr>
      <w:r w:rsidRPr="00B366FF">
        <w:t xml:space="preserve">The Extended Priority is permanent subscriber data and is conditionally stored in </w:t>
      </w:r>
      <w:r w:rsidRPr="00B366FF">
        <w:rPr>
          <w:rFonts w:hint="eastAsia"/>
          <w:lang w:eastAsia="zh-CN"/>
        </w:rPr>
        <w:t xml:space="preserve">the </w:t>
      </w:r>
      <w:r w:rsidRPr="00B366FF">
        <w:t>HSS and the S-CSCF.</w:t>
      </w:r>
    </w:p>
    <w:p w:rsidR="00AC4C87" w:rsidRPr="00B366FF" w:rsidRDefault="00AC4C87" w:rsidP="00AC4C87">
      <w:pPr>
        <w:pStyle w:val="Heading3"/>
      </w:pPr>
      <w:bookmarkStart w:id="2075" w:name="_Toc19632077"/>
      <w:bookmarkStart w:id="2076" w:name="_Toc19633487"/>
      <w:bookmarkStart w:id="2077" w:name="_Toc27236111"/>
      <w:bookmarkStart w:id="2078" w:name="_Toc36115228"/>
      <w:r w:rsidRPr="00B366FF">
        <w:t>3.1.</w:t>
      </w:r>
      <w:r w:rsidRPr="00B366FF">
        <w:rPr>
          <w:lang w:eastAsia="zh-CN"/>
        </w:rPr>
        <w:t>14</w:t>
      </w:r>
      <w:r w:rsidRPr="00B366FF">
        <w:tab/>
      </w:r>
      <w:r w:rsidRPr="00B366FF">
        <w:rPr>
          <w:rFonts w:hint="eastAsia"/>
        </w:rPr>
        <w:t>Reference</w:t>
      </w:r>
      <w:r w:rsidRPr="00B366FF">
        <w:rPr>
          <w:rFonts w:hint="eastAsia"/>
          <w:lang w:eastAsia="zh-CN"/>
        </w:rPr>
        <w:t xml:space="preserve"> Location </w:t>
      </w:r>
      <w:r w:rsidRPr="00B366FF">
        <w:rPr>
          <w:rFonts w:hint="eastAsia"/>
        </w:rPr>
        <w:t>Information</w:t>
      </w:r>
      <w:bookmarkEnd w:id="2075"/>
      <w:bookmarkEnd w:id="2076"/>
      <w:bookmarkEnd w:id="2077"/>
      <w:bookmarkEnd w:id="2078"/>
    </w:p>
    <w:p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 contains</w:t>
      </w:r>
      <w:r w:rsidRPr="00B366FF">
        <w:rPr>
          <w:rFonts w:hint="eastAsia"/>
          <w:lang w:eastAsia="zh-CN"/>
        </w:rPr>
        <w:t xml:space="preserve"> </w:t>
      </w:r>
      <w:r w:rsidRPr="00B366FF">
        <w:t xml:space="preserve">the reference location for the </w:t>
      </w:r>
      <w:r w:rsidRPr="00B366FF">
        <w:rPr>
          <w:rFonts w:hint="eastAsia"/>
          <w:lang w:eastAsia="zh-CN"/>
        </w:rPr>
        <w:t xml:space="preserve">Private User Identity </w:t>
      </w:r>
      <w:r w:rsidRPr="00B366FF">
        <w:t>(e.g. line identification</w:t>
      </w:r>
      <w:r w:rsidRPr="00B366FF">
        <w:rPr>
          <w:rFonts w:hint="eastAsia"/>
          <w:lang w:eastAsia="zh-CN"/>
        </w:rPr>
        <w:t xml:space="preserve"> in the case of </w:t>
      </w:r>
      <w:r w:rsidRPr="00B366FF">
        <w:t>fixed line</w:t>
      </w:r>
      <w:r w:rsidRPr="00B366FF">
        <w:rPr>
          <w:rFonts w:hint="eastAsia"/>
          <w:lang w:eastAsia="zh-CN"/>
        </w:rPr>
        <w:t xml:space="preserve"> access</w:t>
      </w:r>
      <w:r w:rsidRPr="00B366FF">
        <w:t>). It is defined in 3GPP TS 29.228 [43] following the described concept in 3GPP TS 2</w:t>
      </w:r>
      <w:r w:rsidRPr="00B366FF">
        <w:rPr>
          <w:rFonts w:hint="eastAsia"/>
          <w:lang w:eastAsia="zh-CN"/>
        </w:rPr>
        <w:t>3</w:t>
      </w:r>
      <w:r w:rsidRPr="00B366FF">
        <w:t>.</w:t>
      </w:r>
      <w:r w:rsidRPr="00B366FF">
        <w:rPr>
          <w:rFonts w:hint="eastAsia"/>
          <w:lang w:eastAsia="zh-CN"/>
        </w:rPr>
        <w:t>167</w:t>
      </w:r>
      <w:r w:rsidRPr="00B366FF">
        <w:t xml:space="preserve"> [</w:t>
      </w:r>
      <w:r w:rsidRPr="00B366FF">
        <w:rPr>
          <w:lang w:eastAsia="zh-CN"/>
        </w:rPr>
        <w:t>89</w:t>
      </w:r>
      <w:r w:rsidRPr="00B366FF">
        <w:t>].</w:t>
      </w:r>
    </w:p>
    <w:p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w:t>
      </w:r>
      <w:r w:rsidRPr="00B366FF">
        <w:t xml:space="preserve"> is permanent subscriber data and is </w:t>
      </w:r>
      <w:r w:rsidRPr="00B366FF">
        <w:rPr>
          <w:rFonts w:hint="eastAsia"/>
          <w:lang w:eastAsia="zh-CN"/>
        </w:rPr>
        <w:t xml:space="preserve">conditionally </w:t>
      </w:r>
      <w:r w:rsidRPr="00B366FF">
        <w:t xml:space="preserve">stored in </w:t>
      </w:r>
      <w:r w:rsidRPr="00B366FF">
        <w:rPr>
          <w:rFonts w:hint="eastAsia"/>
          <w:lang w:eastAsia="zh-CN"/>
        </w:rPr>
        <w:t xml:space="preserve">the </w:t>
      </w:r>
      <w:r w:rsidRPr="00B366FF">
        <w:t>HSS</w:t>
      </w:r>
      <w:r w:rsidRPr="00B366FF">
        <w:rPr>
          <w:rFonts w:hint="eastAsia"/>
          <w:lang w:eastAsia="zh-CN"/>
        </w:rPr>
        <w:t xml:space="preserve"> and the </w:t>
      </w:r>
      <w:r w:rsidRPr="00B366FF">
        <w:t>S-CSCF.</w:t>
      </w:r>
    </w:p>
    <w:p w:rsidR="00AC4C87" w:rsidRPr="00B366FF" w:rsidRDefault="00AC4C87" w:rsidP="00AC4C87">
      <w:pPr>
        <w:pStyle w:val="Heading3"/>
      </w:pPr>
      <w:bookmarkStart w:id="2079" w:name="_Toc19632078"/>
      <w:bookmarkStart w:id="2080" w:name="_Toc19633488"/>
      <w:bookmarkStart w:id="2081" w:name="_Toc27236112"/>
      <w:bookmarkStart w:id="2082" w:name="_Toc36115229"/>
      <w:r w:rsidRPr="00B366FF">
        <w:lastRenderedPageBreak/>
        <w:t>3.1.15</w:t>
      </w:r>
      <w:r w:rsidRPr="00B366FF">
        <w:tab/>
        <w:t>Priviledged-Sender Indication</w:t>
      </w:r>
      <w:bookmarkEnd w:id="2079"/>
      <w:bookmarkEnd w:id="2080"/>
      <w:bookmarkEnd w:id="2081"/>
      <w:bookmarkEnd w:id="2082"/>
    </w:p>
    <w:p w:rsidR="00AC4C87" w:rsidRPr="00B366FF" w:rsidRDefault="00AC4C87" w:rsidP="00AC4C87">
      <w:r w:rsidRPr="00B366FF">
        <w:t>The Priviledged-Sender Indication indicates if the corresponding Private User Identity shall be considered a priviledged sender. It is defined in 3GPP TS 29.228 [43] following the described concept in 3GPP TS 24.229 [68].</w:t>
      </w:r>
    </w:p>
    <w:p w:rsidR="00AC4C87" w:rsidRPr="00B366FF" w:rsidRDefault="00AC4C87" w:rsidP="00AC4C87">
      <w:r w:rsidRPr="00B366FF">
        <w:t>If for an IMS subscription at least one Public User Identity is shared by more than one Private Identity, then all these Private Identities shall have the same value for the Priviledged-Sender Indication; otherwise, each Private User Identity may have a different Priviledged-Sender Indication value.</w:t>
      </w:r>
    </w:p>
    <w:p w:rsidR="00AC4C87" w:rsidRPr="00B366FF" w:rsidRDefault="00AC4C87" w:rsidP="00AC4C87">
      <w:r w:rsidRPr="00B366FF">
        <w:t xml:space="preserve">The Priviledged-Sender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rsidR="00AC4C87" w:rsidRPr="00B366FF" w:rsidRDefault="00AC4C87" w:rsidP="00AC4C87">
      <w:pPr>
        <w:keepNext/>
        <w:keepLines/>
        <w:spacing w:before="120"/>
        <w:ind w:left="1134" w:hanging="1134"/>
        <w:rPr>
          <w:rFonts w:ascii="Arial" w:hAnsi="Arial"/>
          <w:sz w:val="28"/>
        </w:rPr>
      </w:pPr>
      <w:r w:rsidRPr="00B366FF">
        <w:rPr>
          <w:rFonts w:ascii="Arial" w:hAnsi="Arial"/>
          <w:sz w:val="28"/>
        </w:rPr>
        <w:t>3.1.16</w:t>
      </w:r>
      <w:r w:rsidRPr="00B366FF">
        <w:rPr>
          <w:rFonts w:ascii="Arial" w:hAnsi="Arial"/>
          <w:sz w:val="28"/>
        </w:rPr>
        <w:tab/>
        <w:t>Additional MSISDN (A-MSISDN)</w:t>
      </w:r>
    </w:p>
    <w:p w:rsidR="00AC4C87" w:rsidRPr="00B366FF" w:rsidRDefault="00AC4C87" w:rsidP="00AC4C87">
      <w:pPr>
        <w:keepNext/>
        <w:keepLines/>
        <w:spacing w:before="120"/>
      </w:pPr>
      <w:r w:rsidRPr="00B366FF">
        <w:t>An Additional MSISDN (A-MSISDN) is an MSISDN optionally assigned in addition to the already assigned MSISDN(s) to a user with PS subscription. For the definition of A-MSISDN see 3GPP TS 23.003 [5].</w:t>
      </w:r>
    </w:p>
    <w:p w:rsidR="00AC4C87" w:rsidRPr="00B366FF" w:rsidRDefault="00AC4C87" w:rsidP="00AC4C87">
      <w:pPr>
        <w:keepNext/>
        <w:keepLines/>
        <w:spacing w:before="120"/>
      </w:pPr>
      <w:r w:rsidRPr="00B366FF">
        <w:t>It is a permanent subscriber data stored in the HSS/HLR. It is temporarily stored in the MME, SGSN and AS.</w:t>
      </w:r>
    </w:p>
    <w:p w:rsidR="00AC4C87" w:rsidRPr="00B366FF" w:rsidRDefault="00AC4C87" w:rsidP="00AC4C87">
      <w:pPr>
        <w:pStyle w:val="Heading2"/>
      </w:pPr>
      <w:bookmarkStart w:id="2083" w:name="_Toc19632079"/>
      <w:bookmarkStart w:id="2084" w:name="_Toc19633489"/>
      <w:bookmarkStart w:id="2085" w:name="_Toc27236113"/>
      <w:bookmarkStart w:id="2086" w:name="_Toc36115230"/>
      <w:r w:rsidRPr="00B366FF">
        <w:t>3.2</w:t>
      </w:r>
      <w:r w:rsidRPr="00B366FF">
        <w:tab/>
        <w:t>Data related to registration</w:t>
      </w:r>
      <w:bookmarkEnd w:id="2083"/>
      <w:bookmarkEnd w:id="2084"/>
      <w:bookmarkEnd w:id="2085"/>
      <w:bookmarkEnd w:id="2086"/>
    </w:p>
    <w:p w:rsidR="00AC4C87" w:rsidRPr="00B366FF" w:rsidRDefault="00AC4C87" w:rsidP="00AC4C87">
      <w:pPr>
        <w:pStyle w:val="Heading3"/>
      </w:pPr>
      <w:bookmarkStart w:id="2087" w:name="_Toc19632080"/>
      <w:bookmarkStart w:id="2088" w:name="_Toc19633490"/>
      <w:bookmarkStart w:id="2089" w:name="_Toc27236114"/>
      <w:bookmarkStart w:id="2090" w:name="_Toc36115231"/>
      <w:r w:rsidRPr="00B366FF">
        <w:t>3.2.1</w:t>
      </w:r>
      <w:r w:rsidRPr="00B366FF">
        <w:tab/>
        <w:t>Registration Status</w:t>
      </w:r>
      <w:bookmarkEnd w:id="2087"/>
      <w:bookmarkEnd w:id="2088"/>
      <w:bookmarkEnd w:id="2089"/>
      <w:bookmarkEnd w:id="2090"/>
    </w:p>
    <w:p w:rsidR="00AC4C87" w:rsidRPr="00B366FF" w:rsidRDefault="00AC4C87" w:rsidP="00AC4C87">
      <w:r w:rsidRPr="00B366FF">
        <w:t>The Registration Status, specified in 3GPP TS 29.228 [43], contains the status of registration of a Public User Identity or a Public Service Identity (i.e. registered, not registered, unregistered). A Public Service Identity shall have only the registration status not registered or unregistered.</w:t>
      </w:r>
    </w:p>
    <w:p w:rsidR="00AC4C87" w:rsidRPr="00B366FF" w:rsidRDefault="00AC4C87" w:rsidP="00AC4C87">
      <w:r w:rsidRPr="00B366FF">
        <w:t>The Registration Status is temporary subscriber data and is stored in HSS.</w:t>
      </w:r>
    </w:p>
    <w:p w:rsidR="00AC4C87" w:rsidRPr="00B366FF" w:rsidRDefault="00AC4C87" w:rsidP="00AC4C87">
      <w:pPr>
        <w:pStyle w:val="Heading3"/>
      </w:pPr>
      <w:bookmarkStart w:id="2091" w:name="_Toc19632081"/>
      <w:bookmarkStart w:id="2092" w:name="_Toc19633491"/>
      <w:bookmarkStart w:id="2093" w:name="_Toc27236115"/>
      <w:bookmarkStart w:id="2094" w:name="_Toc36115232"/>
      <w:r w:rsidRPr="00B366FF">
        <w:t>3.2.2</w:t>
      </w:r>
      <w:r w:rsidRPr="00B366FF">
        <w:tab/>
        <w:t>S-CSCF Name</w:t>
      </w:r>
      <w:bookmarkEnd w:id="2091"/>
      <w:bookmarkEnd w:id="2092"/>
      <w:bookmarkEnd w:id="2093"/>
      <w:bookmarkEnd w:id="2094"/>
    </w:p>
    <w:p w:rsidR="00AC4C87" w:rsidRPr="00B366FF" w:rsidRDefault="00AC4C87" w:rsidP="00AC4C87">
      <w:r w:rsidRPr="00B366FF">
        <w:t>For an IMS subscriber, the S-CSCF Name identifies the S-CSCF allocated to the IMS subscriber when the subscriber is registered to IP Multimedia Services. It is used during mobile terminated sessions set-up and re-registrations.</w:t>
      </w:r>
    </w:p>
    <w:p w:rsidR="00AC4C87" w:rsidRPr="00B366FF" w:rsidRDefault="00AC4C87" w:rsidP="00AC4C87">
      <w:r w:rsidRPr="00B366FF">
        <w:t>For a Public Service Identity the S-CSCF Name identities the S-CSCF allocated to the PSI for basic IMS routing. It is used during terminated call set-up for a PSI user.</w:t>
      </w:r>
    </w:p>
    <w:p w:rsidR="00AC4C87" w:rsidRPr="00B366FF" w:rsidRDefault="00AC4C87" w:rsidP="00AC4C87">
      <w:r w:rsidRPr="00B366FF">
        <w:t>The S-CSCF Name shall be in the form of a SIP URL as defined in IETF RFC 3261 [45] and RFC 2396 [46].</w:t>
      </w:r>
    </w:p>
    <w:p w:rsidR="00AC4C87" w:rsidRPr="00B366FF" w:rsidRDefault="00AC4C87" w:rsidP="00AC4C87">
      <w:r w:rsidRPr="00B366FF">
        <w:t>For an IMS subscriber and PSI user, the S-CSCF Name is temporary data and is stored in HSS.</w:t>
      </w:r>
    </w:p>
    <w:p w:rsidR="00AC4C87" w:rsidRPr="00B366FF" w:rsidRDefault="00AC4C87" w:rsidP="00AC4C87">
      <w:pPr>
        <w:pStyle w:val="Heading3"/>
      </w:pPr>
      <w:bookmarkStart w:id="2095" w:name="_Toc19632082"/>
      <w:bookmarkStart w:id="2096" w:name="_Toc19633492"/>
      <w:bookmarkStart w:id="2097" w:name="_Toc27236116"/>
      <w:bookmarkStart w:id="2098" w:name="_Toc36115233"/>
      <w:r w:rsidRPr="00B366FF">
        <w:t>3.2.2A</w:t>
      </w:r>
      <w:r w:rsidRPr="00B366FF">
        <w:tab/>
        <w:t>AS Name</w:t>
      </w:r>
      <w:bookmarkEnd w:id="2095"/>
      <w:bookmarkEnd w:id="2096"/>
      <w:bookmarkEnd w:id="2097"/>
      <w:bookmarkEnd w:id="2098"/>
    </w:p>
    <w:p w:rsidR="00AC4C87" w:rsidRPr="00B366FF" w:rsidRDefault="00AC4C87" w:rsidP="00AC4C87">
      <w:r w:rsidRPr="00B366FF">
        <w:t>For a PSI user the AS Name identifies the application server hosting the Public Service Identity and is used for direct routing of a Public Service Identity.</w:t>
      </w:r>
    </w:p>
    <w:p w:rsidR="00AC4C87" w:rsidRPr="00B366FF" w:rsidRDefault="00AC4C87" w:rsidP="00AC4C87">
      <w:r w:rsidRPr="00B366FF">
        <w:t>The AS Name shall be in the form of a SIP URL as defined in IETF RFC 3261 [45] and RFC 2396 [46].</w:t>
      </w:r>
    </w:p>
    <w:p w:rsidR="00AC4C87" w:rsidRPr="00B366FF" w:rsidRDefault="00AC4C87" w:rsidP="00AC4C87">
      <w:r w:rsidRPr="00B366FF">
        <w:t>The AS Name is permanent data and is stored in the HSS.</w:t>
      </w:r>
    </w:p>
    <w:p w:rsidR="00AC4C87" w:rsidRPr="00B366FF" w:rsidRDefault="00AC4C87" w:rsidP="00AC4C87">
      <w:pPr>
        <w:pStyle w:val="Heading3"/>
      </w:pPr>
      <w:bookmarkStart w:id="2099" w:name="_Toc19632083"/>
      <w:bookmarkStart w:id="2100" w:name="_Toc19633493"/>
      <w:bookmarkStart w:id="2101" w:name="_Toc27236117"/>
      <w:bookmarkStart w:id="2102" w:name="_Toc36115234"/>
      <w:r w:rsidRPr="00B366FF">
        <w:t>3.2.3</w:t>
      </w:r>
      <w:r w:rsidRPr="00B366FF">
        <w:tab/>
        <w:t>Diameter Client Identity of S-CSCF</w:t>
      </w:r>
      <w:bookmarkEnd w:id="2099"/>
      <w:bookmarkEnd w:id="2100"/>
      <w:bookmarkEnd w:id="2101"/>
      <w:bookmarkEnd w:id="2102"/>
    </w:p>
    <w:p w:rsidR="00AC4C87" w:rsidRPr="00B366FF" w:rsidRDefault="00AC4C87" w:rsidP="00AC4C87">
      <w:r w:rsidRPr="00B366FF">
        <w:t>The Diameter Client Identity of the S-CSCF identifies the Diameter client in the S-CSCF when the IMS subscriber is registered to IP Multimedia Services or a PSI user has an assigned S-CSCF. It is used in requests sent by the HSS to the S-CSCF. The format of the Diameter Client Identity is the Diameter Identity defined in IETF RFC 3588 [51].</w:t>
      </w:r>
    </w:p>
    <w:p w:rsidR="00AC4C87" w:rsidRPr="00B366FF" w:rsidRDefault="00AC4C87" w:rsidP="00AC4C87">
      <w:r w:rsidRPr="00B366FF">
        <w:t>The Diameter Client Identity of the S-CSCF is temporary data and is stored in HSS.</w:t>
      </w:r>
    </w:p>
    <w:p w:rsidR="00AC4C87" w:rsidRPr="00B366FF" w:rsidRDefault="00AC4C87" w:rsidP="00AC4C87">
      <w:pPr>
        <w:pStyle w:val="Heading3"/>
      </w:pPr>
      <w:bookmarkStart w:id="2103" w:name="_Toc19632084"/>
      <w:bookmarkStart w:id="2104" w:name="_Toc19633494"/>
      <w:bookmarkStart w:id="2105" w:name="_Toc27236118"/>
      <w:bookmarkStart w:id="2106" w:name="_Toc36115235"/>
      <w:r w:rsidRPr="00B366FF">
        <w:lastRenderedPageBreak/>
        <w:t>3.2.4</w:t>
      </w:r>
      <w:r w:rsidRPr="00B366FF">
        <w:tab/>
        <w:t>Diameter Server Identity of HSS</w:t>
      </w:r>
      <w:bookmarkEnd w:id="2103"/>
      <w:bookmarkEnd w:id="2104"/>
      <w:bookmarkEnd w:id="2105"/>
      <w:bookmarkEnd w:id="2106"/>
    </w:p>
    <w:p w:rsidR="00AC4C87" w:rsidRPr="00B366FF" w:rsidRDefault="00AC4C87" w:rsidP="00AC4C87">
      <w:pPr>
        <w:keepNext/>
        <w:keepLines/>
      </w:pPr>
      <w:r w:rsidRPr="00B366FF">
        <w:t>The Diameter Server Identity of HSS identifies the Diameter Server in the HSS when the IMS subscriber is registered to IP Multimedia Services or the identity of HSS holding the IMS data of a PSI user. It is used in requests send by the S-CSCF to the HSS. The format of the Diameter Server Identity is the Diameter Identity defined in IETF RFC 3588 [51].</w:t>
      </w:r>
    </w:p>
    <w:p w:rsidR="00AC4C87" w:rsidRPr="00B366FF" w:rsidRDefault="00AC4C87" w:rsidP="00AC4C87">
      <w:r w:rsidRPr="00B366FF">
        <w:t>For an IMS subscriber and PSI user, the Diameter Server Identity of the HSS is temporary data and is stored in S-CSCF.</w:t>
      </w:r>
    </w:p>
    <w:p w:rsidR="00AC4C87" w:rsidRPr="00B366FF" w:rsidRDefault="00AC4C87" w:rsidP="00AC4C87">
      <w:pPr>
        <w:pStyle w:val="Heading3"/>
      </w:pPr>
      <w:bookmarkStart w:id="2107" w:name="_Toc19632085"/>
      <w:bookmarkStart w:id="2108" w:name="_Toc19633495"/>
      <w:bookmarkStart w:id="2109" w:name="_Toc27236119"/>
      <w:bookmarkStart w:id="2110" w:name="_Toc36115236"/>
      <w:r w:rsidRPr="00B366FF">
        <w:t>3.2.5</w:t>
      </w:r>
      <w:r w:rsidRPr="00B366FF">
        <w:tab/>
        <w:t>UE Not Reachable via IP-SM-GW Flag (UNRI)</w:t>
      </w:r>
      <w:bookmarkEnd w:id="2107"/>
      <w:bookmarkEnd w:id="2108"/>
      <w:bookmarkEnd w:id="2109"/>
      <w:bookmarkEnd w:id="2110"/>
    </w:p>
    <w:p w:rsidR="00AC4C87" w:rsidRPr="00B366FF" w:rsidRDefault="00AC4C87" w:rsidP="00AC4C87">
      <w:r w:rsidRPr="00B366FF">
        <w:t>The UNRI is temporary subscriber data stored in the HLR/HSS and in the IP-SM-GW (AS). It indicates whether the UE is marked not reachable for short message delivery via the IMS.</w:t>
      </w:r>
    </w:p>
    <w:p w:rsidR="00AC4C87" w:rsidRPr="00B366FF" w:rsidRDefault="00AC4C87" w:rsidP="00AC4C87">
      <w:pPr>
        <w:pStyle w:val="Heading3"/>
      </w:pPr>
      <w:bookmarkStart w:id="2111" w:name="_Toc19632086"/>
      <w:bookmarkStart w:id="2112" w:name="_Toc19633496"/>
      <w:bookmarkStart w:id="2113" w:name="_Toc27236120"/>
      <w:bookmarkStart w:id="2114" w:name="_Toc36115237"/>
      <w:r w:rsidRPr="00B366FF">
        <w:t>3.2.6</w:t>
      </w:r>
      <w:r w:rsidRPr="00B366FF">
        <w:tab/>
        <w:t>UE Not Reachable via IP-SM-GW Reason (UNRR)</w:t>
      </w:r>
      <w:bookmarkEnd w:id="2111"/>
      <w:bookmarkEnd w:id="2112"/>
      <w:bookmarkEnd w:id="2113"/>
      <w:bookmarkEnd w:id="2114"/>
    </w:p>
    <w:p w:rsidR="00AC4C87" w:rsidRPr="00B366FF" w:rsidRDefault="00AC4C87" w:rsidP="00AC4C87">
      <w:r w:rsidRPr="00B366FF">
        <w:t>The UNRR is temporary subscriber data stored in the HLR/HSS. It indicates the reason why MT short message delivery failed at the IP-SM-GW.</w:t>
      </w:r>
    </w:p>
    <w:p w:rsidR="00AC4C87" w:rsidRPr="00B366FF" w:rsidRDefault="00AC4C87" w:rsidP="00AC4C87">
      <w:pPr>
        <w:pStyle w:val="Heading3"/>
      </w:pPr>
      <w:bookmarkStart w:id="2115" w:name="_Toc19632087"/>
      <w:bookmarkStart w:id="2116" w:name="_Toc19633497"/>
      <w:bookmarkStart w:id="2117" w:name="_Toc27236121"/>
      <w:bookmarkStart w:id="2118" w:name="_Toc36115238"/>
      <w:r w:rsidRPr="00B366FF">
        <w:t>3.2.</w:t>
      </w:r>
      <w:r w:rsidRPr="00B366FF">
        <w:rPr>
          <w:lang w:eastAsia="zh-CN"/>
        </w:rPr>
        <w:t>7</w:t>
      </w:r>
      <w:r w:rsidRPr="00B366FF">
        <w:tab/>
      </w:r>
      <w:r w:rsidRPr="00B366FF">
        <w:rPr>
          <w:rFonts w:hint="eastAsia"/>
          <w:lang w:eastAsia="zh-CN"/>
        </w:rPr>
        <w:t>S-CSCF Restoration Information</w:t>
      </w:r>
      <w:bookmarkEnd w:id="2115"/>
      <w:bookmarkEnd w:id="2116"/>
      <w:bookmarkEnd w:id="2117"/>
      <w:bookmarkEnd w:id="2118"/>
    </w:p>
    <w:p w:rsidR="00AC4C87" w:rsidRPr="00B366FF" w:rsidRDefault="00AC4C87" w:rsidP="00AC4C87">
      <w:pPr>
        <w:rPr>
          <w:u w:val="single"/>
          <w:lang w:eastAsia="zh-CN"/>
        </w:rPr>
      </w:pPr>
      <w:r w:rsidRPr="00B366FF">
        <w:t xml:space="preserve">The </w:t>
      </w:r>
      <w:r w:rsidRPr="00B366FF">
        <w:rPr>
          <w:rFonts w:hint="eastAsia"/>
          <w:lang w:eastAsia="zh-CN"/>
        </w:rPr>
        <w:t>S-CSCF Restoration Information,</w:t>
      </w:r>
      <w:r w:rsidRPr="00B366FF">
        <w:t xml:space="preserve"> specified in 3GPP TS 29.228 [43],</w:t>
      </w:r>
      <w:r w:rsidRPr="00B366FF">
        <w:rPr>
          <w:rFonts w:hint="eastAsia"/>
          <w:lang w:eastAsia="zh-CN"/>
        </w:rPr>
        <w:t xml:space="preserve"> </w:t>
      </w:r>
      <w:r w:rsidRPr="00B366FF">
        <w:t xml:space="preserve">contains </w:t>
      </w:r>
      <w:r w:rsidRPr="00B366FF">
        <w:rPr>
          <w:rFonts w:hint="eastAsia"/>
          <w:lang w:eastAsia="zh-CN"/>
        </w:rPr>
        <w:t>information for the S-CSCF to restore services for the user, including</w:t>
      </w:r>
      <w:r w:rsidRPr="00B366FF">
        <w:rPr>
          <w:rFonts w:hint="eastAsia"/>
          <w:u w:val="single"/>
          <w:lang w:eastAsia="zh-CN"/>
        </w:rPr>
        <w:t xml:space="preserve"> </w:t>
      </w:r>
      <w:r w:rsidRPr="00B366FF">
        <w:rPr>
          <w:rFonts w:hint="eastAsia"/>
          <w:lang w:eastAsia="zh-CN"/>
        </w:rPr>
        <w:t xml:space="preserve">the list of </w:t>
      </w:r>
      <w:r w:rsidRPr="00B366FF">
        <w:t xml:space="preserve">SIP Proxies </w:t>
      </w:r>
      <w:r w:rsidRPr="00B366FF">
        <w:rPr>
          <w:rFonts w:hint="eastAsia"/>
          <w:lang w:eastAsia="zh-CN"/>
        </w:rPr>
        <w:t>in the Path header, the Contact information and the UE</w:t>
      </w:r>
      <w:r w:rsidRPr="00B366FF">
        <w:rPr>
          <w:lang w:eastAsia="zh-CN"/>
        </w:rPr>
        <w:t>'</w:t>
      </w:r>
      <w:r w:rsidRPr="00B366FF">
        <w:rPr>
          <w:rFonts w:hint="eastAsia"/>
          <w:lang w:eastAsia="zh-CN"/>
        </w:rPr>
        <w:t>s subscription information</w:t>
      </w:r>
      <w:r w:rsidRPr="00B366FF">
        <w:rPr>
          <w:rFonts w:hint="eastAsia"/>
          <w:u w:val="single"/>
          <w:lang w:eastAsia="zh-CN"/>
        </w:rPr>
        <w:t>.</w:t>
      </w:r>
    </w:p>
    <w:p w:rsidR="00AC4C87" w:rsidRPr="00B366FF" w:rsidRDefault="00AC4C87" w:rsidP="00AC4C87">
      <w:r w:rsidRPr="00B366FF">
        <w:t xml:space="preserve">The </w:t>
      </w:r>
      <w:r w:rsidRPr="00B366FF">
        <w:rPr>
          <w:rFonts w:hint="eastAsia"/>
          <w:lang w:eastAsia="zh-CN"/>
        </w:rPr>
        <w:t>S-CSCF Restoration Information</w:t>
      </w:r>
      <w:r w:rsidRPr="00B366FF">
        <w:t xml:space="preserve"> is temporary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rsidR="00AC4C87" w:rsidRPr="00B366FF" w:rsidRDefault="00AC4C87" w:rsidP="00AC4C87">
      <w:pPr>
        <w:pStyle w:val="Heading3"/>
      </w:pPr>
      <w:bookmarkStart w:id="2119" w:name="_Toc19632088"/>
      <w:bookmarkStart w:id="2120" w:name="_Toc19633498"/>
      <w:bookmarkStart w:id="2121" w:name="_Toc27236122"/>
      <w:bookmarkStart w:id="2122" w:name="_Toc36115239"/>
      <w:r w:rsidRPr="00B366FF">
        <w:t>3.2.8</w:t>
      </w:r>
      <w:r w:rsidRPr="00B366FF">
        <w:tab/>
        <w:t>Maximum Number Of Allowed Simultaneous Registrations</w:t>
      </w:r>
      <w:bookmarkEnd w:id="2119"/>
      <w:bookmarkEnd w:id="2120"/>
      <w:bookmarkEnd w:id="2121"/>
      <w:bookmarkEnd w:id="2122"/>
    </w:p>
    <w:p w:rsidR="00AC4C87" w:rsidRPr="00B366FF" w:rsidRDefault="00AC4C87" w:rsidP="00AC4C87">
      <w:pPr>
        <w:rPr>
          <w:u w:val="single"/>
          <w:lang w:eastAsia="zh-CN"/>
        </w:rPr>
      </w:pPr>
      <w:r w:rsidRPr="00B366FF">
        <w:t>The Maximum Number Of Allowed Simultaneous Registrations per public user identity is specified in 3GPP TS 29.228 [43].</w:t>
      </w:r>
    </w:p>
    <w:p w:rsidR="00AC4C87" w:rsidRPr="00B366FF" w:rsidRDefault="00AC4C87" w:rsidP="00AC4C87">
      <w:pPr>
        <w:rPr>
          <w:lang w:eastAsia="zh-CN"/>
        </w:rPr>
      </w:pPr>
      <w:r w:rsidRPr="00B366FF">
        <w:t xml:space="preserve">It is permanent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rsidR="00AC4C87" w:rsidRPr="00B366FF" w:rsidRDefault="00AC4C87" w:rsidP="00AC4C87">
      <w:pPr>
        <w:pStyle w:val="Heading2"/>
      </w:pPr>
      <w:bookmarkStart w:id="2123" w:name="_Toc19632089"/>
      <w:bookmarkStart w:id="2124" w:name="_Toc19633499"/>
      <w:bookmarkStart w:id="2125" w:name="_Toc27236123"/>
      <w:bookmarkStart w:id="2126" w:name="_Toc36115240"/>
      <w:r w:rsidRPr="00B366FF">
        <w:t>3.3</w:t>
      </w:r>
      <w:r w:rsidRPr="00B366FF">
        <w:tab/>
        <w:t>Data related to authentication and ciphering</w:t>
      </w:r>
      <w:bookmarkEnd w:id="2123"/>
      <w:bookmarkEnd w:id="2124"/>
      <w:bookmarkEnd w:id="2125"/>
      <w:bookmarkEnd w:id="2126"/>
    </w:p>
    <w:p w:rsidR="00AC4C87" w:rsidRPr="00B366FF" w:rsidRDefault="00AC4C87" w:rsidP="00AC4C87">
      <w:r w:rsidRPr="00B366FF">
        <w:t>The Data related to authentication and ciphering are applicable to IMS subscribers only.</w:t>
      </w:r>
    </w:p>
    <w:p w:rsidR="00AC4C87" w:rsidRPr="00B366FF" w:rsidRDefault="00AC4C87" w:rsidP="00AC4C87">
      <w:pPr>
        <w:pStyle w:val="Heading3"/>
        <w:rPr>
          <w:lang w:eastAsia="ja-JP"/>
        </w:rPr>
      </w:pPr>
      <w:bookmarkStart w:id="2127" w:name="_Toc19632090"/>
      <w:bookmarkStart w:id="2128" w:name="_Toc19633500"/>
      <w:bookmarkStart w:id="2129" w:name="_Toc27236124"/>
      <w:bookmarkStart w:id="2130" w:name="_Toc36115241"/>
      <w:r w:rsidRPr="00B366FF">
        <w:t>3.3.1</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2127"/>
      <w:bookmarkEnd w:id="2128"/>
      <w:bookmarkEnd w:id="2129"/>
      <w:bookmarkEnd w:id="2130"/>
    </w:p>
    <w:p w:rsidR="00AC4C87" w:rsidRPr="00B366FF" w:rsidRDefault="00AC4C87" w:rsidP="00AC4C87">
      <w:pPr>
        <w:rPr>
          <w:lang w:eastAsia="ja-JP"/>
        </w:rPr>
      </w:pPr>
      <w:r w:rsidRPr="00B366FF">
        <w:t>For contents of 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see </w:t>
      </w:r>
      <w:r>
        <w:rPr>
          <w:lang w:eastAsia="ja-JP"/>
        </w:rPr>
        <w:t>clause</w:t>
      </w:r>
      <w:r w:rsidRPr="00B366FF">
        <w:rPr>
          <w:lang w:eastAsia="ja-JP"/>
        </w:rPr>
        <w:t xml:space="preserve"> 2.3.2.</w:t>
      </w:r>
    </w:p>
    <w:p w:rsidR="00AC4C87" w:rsidRPr="00B366FF" w:rsidRDefault="00AC4C87" w:rsidP="00AC4C87">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HSS, and sent </w:t>
      </w:r>
      <w:r w:rsidRPr="00B366FF">
        <w:rPr>
          <w:lang w:eastAsia="ja-JP"/>
        </w:rPr>
        <w:t xml:space="preserve">from the HSS </w:t>
      </w:r>
      <w:r w:rsidRPr="00B366FF">
        <w:t>to the S-CSCF</w:t>
      </w:r>
      <w:r w:rsidRPr="00B366FF">
        <w:rPr>
          <w:lang w:eastAsia="ja-JP"/>
        </w:rPr>
        <w:t xml:space="preserve"> </w:t>
      </w:r>
      <w:r w:rsidRPr="00B366FF">
        <w:t xml:space="preserve">(see </w:t>
      </w:r>
      <w:r w:rsidRPr="00B366FF">
        <w:rPr>
          <w:lang w:eastAsia="ja-JP"/>
        </w:rPr>
        <w:t>3GPP TS 29.228 [43]</w:t>
      </w:r>
      <w:r w:rsidRPr="00B366FF">
        <w:t>).</w:t>
      </w:r>
    </w:p>
    <w:p w:rsidR="00AC4C87" w:rsidRPr="00B366FF" w:rsidRDefault="00AC4C87" w:rsidP="00AC4C87">
      <w:r w:rsidRPr="00B366FF">
        <w:t xml:space="preserve">These data are temporary subscriber data </w:t>
      </w:r>
      <w:r w:rsidRPr="00B366FF">
        <w:rPr>
          <w:lang w:eastAsia="ja-JP"/>
        </w:rPr>
        <w:t xml:space="preserve">conditionally </w:t>
      </w:r>
      <w:r w:rsidRPr="00B366FF">
        <w:t>stored in the HSS and in the S-CSCF.</w:t>
      </w:r>
    </w:p>
    <w:p w:rsidR="00AC4C87" w:rsidRPr="00B366FF" w:rsidRDefault="00AC4C87" w:rsidP="00AC4C87">
      <w:pPr>
        <w:pStyle w:val="Heading2"/>
      </w:pPr>
      <w:bookmarkStart w:id="2131" w:name="_Toc19632091"/>
      <w:bookmarkStart w:id="2132" w:name="_Toc19633501"/>
      <w:bookmarkStart w:id="2133" w:name="_Toc27236125"/>
      <w:bookmarkStart w:id="2134" w:name="_Toc36115242"/>
      <w:r w:rsidRPr="00B366FF">
        <w:t>3.3.2</w:t>
      </w:r>
      <w:r w:rsidRPr="00B366FF">
        <w:tab/>
        <w:t>Data related to SIP Digest Authentication</w:t>
      </w:r>
      <w:bookmarkEnd w:id="2131"/>
      <w:bookmarkEnd w:id="2132"/>
      <w:bookmarkEnd w:id="2133"/>
      <w:bookmarkEnd w:id="2134"/>
    </w:p>
    <w:p w:rsidR="00AC4C87" w:rsidRPr="00B366FF" w:rsidRDefault="00AC4C87" w:rsidP="00AC4C87">
      <w:pPr>
        <w:pStyle w:val="Heading3"/>
      </w:pPr>
      <w:bookmarkStart w:id="2135" w:name="_Toc19632092"/>
      <w:bookmarkStart w:id="2136" w:name="_Toc19633502"/>
      <w:bookmarkStart w:id="2137" w:name="_Toc27236126"/>
      <w:bookmarkStart w:id="2138" w:name="_Toc36115243"/>
      <w:r w:rsidRPr="00B366FF">
        <w:t>3.3.2.1</w:t>
      </w:r>
      <w:r w:rsidRPr="00B366FF">
        <w:tab/>
        <w:t>Digest Nonce</w:t>
      </w:r>
      <w:bookmarkEnd w:id="2135"/>
      <w:bookmarkEnd w:id="2136"/>
      <w:bookmarkEnd w:id="2137"/>
      <w:bookmarkEnd w:id="2138"/>
    </w:p>
    <w:p w:rsidR="00AC4C87" w:rsidRPr="00B366FF" w:rsidRDefault="00AC4C87" w:rsidP="00AC4C87">
      <w:r w:rsidRPr="00B366FF">
        <w:t>The Digest Nonce is a random (non-predictable) value selected by the S-CSCF (see 3GPP TS 29.228 [43]) and used by the client to calculate the authentication response (see IETF RFC 2617 [69]).</w:t>
      </w:r>
    </w:p>
    <w:p w:rsidR="00AC4C87" w:rsidRPr="00B366FF" w:rsidRDefault="00AC4C87" w:rsidP="00AC4C87">
      <w:r w:rsidRPr="00B366FF">
        <w:t>The Digest Nonce is temporary subscriber data and is stored in the S-CSCF.</w:t>
      </w:r>
    </w:p>
    <w:p w:rsidR="00AC4C87" w:rsidRPr="00B366FF" w:rsidRDefault="00AC4C87" w:rsidP="00AC4C87">
      <w:pPr>
        <w:pStyle w:val="Heading3"/>
      </w:pPr>
      <w:bookmarkStart w:id="2139" w:name="_Toc19632093"/>
      <w:bookmarkStart w:id="2140" w:name="_Toc19633503"/>
      <w:bookmarkStart w:id="2141" w:name="_Toc27236127"/>
      <w:bookmarkStart w:id="2142" w:name="_Toc36115244"/>
      <w:r w:rsidRPr="00B366FF">
        <w:lastRenderedPageBreak/>
        <w:t>3.3.2.2</w:t>
      </w:r>
      <w:r w:rsidRPr="00B366FF">
        <w:tab/>
        <w:t>Digest HA1</w:t>
      </w:r>
      <w:bookmarkEnd w:id="2139"/>
      <w:bookmarkEnd w:id="2140"/>
      <w:bookmarkEnd w:id="2141"/>
      <w:bookmarkEnd w:id="2142"/>
    </w:p>
    <w:p w:rsidR="00AC4C87" w:rsidRPr="00B366FF" w:rsidRDefault="00AC4C87" w:rsidP="00AC4C87">
      <w:r w:rsidRPr="00B366FF">
        <w:t>Digest HA1 is the value calculated as defined in IETF RFC 2617 [69]. It is calculated by the HSS and used by the S-CSCF to create the Expected Response (see 3.3.2.14). It is also used to create the Response-Auth (see 3.3.2.15) after a successful authentication verification has occurred.</w:t>
      </w:r>
    </w:p>
    <w:p w:rsidR="00AC4C87" w:rsidRPr="00B366FF" w:rsidRDefault="00AC4C87" w:rsidP="00AC4C87">
      <w:r w:rsidRPr="00B366FF">
        <w:t>HA1 is permanent subscriber data and is stored in the HSS and the S-CSCF.</w:t>
      </w:r>
    </w:p>
    <w:p w:rsidR="00AC4C87" w:rsidRPr="00B366FF" w:rsidRDefault="00AC4C87" w:rsidP="00AC4C87">
      <w:pPr>
        <w:pStyle w:val="Heading3"/>
      </w:pPr>
      <w:bookmarkStart w:id="2143" w:name="_Toc19632094"/>
      <w:bookmarkStart w:id="2144" w:name="_Toc19633504"/>
      <w:bookmarkStart w:id="2145" w:name="_Toc27236128"/>
      <w:bookmarkStart w:id="2146" w:name="_Toc36115245"/>
      <w:r w:rsidRPr="00B366FF">
        <w:t>3.3.2.3</w:t>
      </w:r>
      <w:r w:rsidRPr="00B366FF">
        <w:tab/>
        <w:t>Digest Nextnonce</w:t>
      </w:r>
      <w:bookmarkEnd w:id="2143"/>
      <w:bookmarkEnd w:id="2144"/>
      <w:bookmarkEnd w:id="2145"/>
      <w:bookmarkEnd w:id="2146"/>
    </w:p>
    <w:p w:rsidR="00AC4C87" w:rsidRPr="00B366FF" w:rsidRDefault="00AC4C87" w:rsidP="00AC4C87">
      <w:r w:rsidRPr="00B366FF">
        <w:t>Nextnonce is the nonce the server wishes the client to use for a future authentication response (see IETF RFC 2617 [69]).</w:t>
      </w:r>
    </w:p>
    <w:p w:rsidR="00AC4C87" w:rsidRPr="00B366FF" w:rsidRDefault="00AC4C87" w:rsidP="00AC4C87">
      <w:r w:rsidRPr="00B366FF">
        <w:t>Digest Nextnonce is temporary subscriber data and is stored in the S-CSCF.</w:t>
      </w:r>
    </w:p>
    <w:p w:rsidR="00AC4C87" w:rsidRPr="00B366FF" w:rsidRDefault="00AC4C87" w:rsidP="00AC4C87">
      <w:pPr>
        <w:pStyle w:val="Heading3"/>
        <w:rPr>
          <w:lang w:eastAsia="zh-CN"/>
        </w:rPr>
      </w:pPr>
      <w:bookmarkStart w:id="2147" w:name="_Toc19632095"/>
      <w:bookmarkStart w:id="2148" w:name="_Toc19633505"/>
      <w:bookmarkStart w:id="2149" w:name="_Toc27236129"/>
      <w:bookmarkStart w:id="2150" w:name="_Toc36115246"/>
      <w:r w:rsidRPr="00B366FF">
        <w:t>3.3.2.</w:t>
      </w:r>
      <w:r w:rsidRPr="00B366FF">
        <w:rPr>
          <w:lang w:eastAsia="zh-CN"/>
        </w:rPr>
        <w:t>4</w:t>
      </w:r>
      <w:r w:rsidRPr="00B366FF">
        <w:tab/>
        <w:t>Void</w:t>
      </w:r>
      <w:bookmarkEnd w:id="2147"/>
      <w:bookmarkEnd w:id="2148"/>
      <w:bookmarkEnd w:id="2149"/>
      <w:bookmarkEnd w:id="2150"/>
    </w:p>
    <w:p w:rsidR="00AC4C87" w:rsidRPr="00B366FF" w:rsidRDefault="00AC4C87" w:rsidP="00AC4C87">
      <w:pPr>
        <w:pStyle w:val="Heading3"/>
      </w:pPr>
      <w:bookmarkStart w:id="2151" w:name="_Toc19632096"/>
      <w:bookmarkStart w:id="2152" w:name="_Toc19633506"/>
      <w:bookmarkStart w:id="2153" w:name="_Toc27236130"/>
      <w:bookmarkStart w:id="2154" w:name="_Toc36115247"/>
      <w:r w:rsidRPr="00B366FF">
        <w:t>3.3.2.5</w:t>
      </w:r>
      <w:r w:rsidRPr="00B366FF">
        <w:tab/>
        <w:t>Authentication Pending Flag</w:t>
      </w:r>
      <w:bookmarkEnd w:id="2151"/>
      <w:bookmarkEnd w:id="2152"/>
      <w:bookmarkEnd w:id="2153"/>
      <w:bookmarkEnd w:id="2154"/>
    </w:p>
    <w:p w:rsidR="00AC4C87" w:rsidRPr="00B366FF" w:rsidRDefault="00AC4C87" w:rsidP="00AC4C87">
      <w:r w:rsidRPr="00B366FF">
        <w:t>The A</w:t>
      </w:r>
      <w:r w:rsidRPr="00B366FF">
        <w:rPr>
          <w:bCs/>
        </w:rPr>
        <w:t xml:space="preserve">uthentication Pending </w:t>
      </w:r>
      <w:r w:rsidRPr="00B366FF">
        <w:t>flag, described in 3GPP TS 29.228 [43], indicates that the authentication of a Public User Identity - Private User Identity pair is pending and waiting for confirmation.</w:t>
      </w:r>
    </w:p>
    <w:p w:rsidR="00AC4C87" w:rsidRPr="00B366FF" w:rsidRDefault="00AC4C87" w:rsidP="00AC4C87">
      <w:r w:rsidRPr="00B366FF">
        <w:t>The A</w:t>
      </w:r>
      <w:r w:rsidRPr="00B366FF">
        <w:rPr>
          <w:bCs/>
        </w:rPr>
        <w:t xml:space="preserve">uthentication Pending </w:t>
      </w:r>
      <w:r w:rsidRPr="00B366FF">
        <w:t xml:space="preserve">Flag is temporary data and is stored in </w:t>
      </w:r>
      <w:r w:rsidRPr="00B366FF">
        <w:rPr>
          <w:rFonts w:hint="eastAsia"/>
          <w:lang w:eastAsia="zh-CN"/>
        </w:rPr>
        <w:t xml:space="preserve">the </w:t>
      </w:r>
      <w:r w:rsidRPr="00B366FF">
        <w:t>HSS.</w:t>
      </w:r>
    </w:p>
    <w:p w:rsidR="00AC4C87" w:rsidRPr="00B366FF" w:rsidRDefault="00AC4C87" w:rsidP="00AC4C87">
      <w:pPr>
        <w:pStyle w:val="Heading2"/>
      </w:pPr>
      <w:bookmarkStart w:id="2155" w:name="_Toc19632097"/>
      <w:bookmarkStart w:id="2156" w:name="_Toc19633507"/>
      <w:bookmarkStart w:id="2157" w:name="_Toc27236131"/>
      <w:bookmarkStart w:id="2158" w:name="_Toc36115248"/>
      <w:r w:rsidRPr="00B366FF">
        <w:t>3.3.1</w:t>
      </w:r>
      <w:r w:rsidRPr="00B366FF">
        <w:tab/>
        <w:t>Data related to NASS Bundled Authentication</w:t>
      </w:r>
      <w:bookmarkEnd w:id="2155"/>
      <w:bookmarkEnd w:id="2156"/>
      <w:bookmarkEnd w:id="2157"/>
      <w:bookmarkEnd w:id="2158"/>
    </w:p>
    <w:p w:rsidR="00AC4C87" w:rsidRPr="00B366FF" w:rsidRDefault="00AC4C87" w:rsidP="00AC4C87">
      <w:pPr>
        <w:pStyle w:val="Heading3"/>
      </w:pPr>
      <w:bookmarkStart w:id="2159" w:name="_Toc19632098"/>
      <w:bookmarkStart w:id="2160" w:name="_Toc19633508"/>
      <w:bookmarkStart w:id="2161" w:name="_Toc27236132"/>
      <w:bookmarkStart w:id="2162" w:name="_Toc36115249"/>
      <w:r w:rsidRPr="00B366FF">
        <w:t>3.3.3.1</w:t>
      </w:r>
      <w:r w:rsidRPr="00B366FF">
        <w:tab/>
        <w:t>Line</w:t>
      </w:r>
      <w:r w:rsidRPr="00B366FF">
        <w:rPr>
          <w:rFonts w:hint="eastAsia"/>
          <w:lang w:eastAsia="zh-CN"/>
        </w:rPr>
        <w:t xml:space="preserve"> </w:t>
      </w:r>
      <w:r w:rsidRPr="00B366FF">
        <w:t>Identifier</w:t>
      </w:r>
      <w:r w:rsidRPr="00B366FF">
        <w:rPr>
          <w:rFonts w:hint="eastAsia"/>
          <w:lang w:eastAsia="zh-CN"/>
        </w:rPr>
        <w:t xml:space="preserve"> </w:t>
      </w:r>
      <w:r w:rsidRPr="00B366FF">
        <w:rPr>
          <w:lang w:eastAsia="zh-CN"/>
        </w:rPr>
        <w:t>L</w:t>
      </w:r>
      <w:r w:rsidRPr="00B366FF">
        <w:rPr>
          <w:rFonts w:hint="eastAsia"/>
          <w:lang w:eastAsia="zh-CN"/>
        </w:rPr>
        <w:t>ist</w:t>
      </w:r>
      <w:bookmarkEnd w:id="2159"/>
      <w:bookmarkEnd w:id="2160"/>
      <w:bookmarkEnd w:id="2161"/>
      <w:bookmarkEnd w:id="2162"/>
    </w:p>
    <w:p w:rsidR="00AC4C87" w:rsidRPr="00B366FF" w:rsidRDefault="00AC4C87" w:rsidP="00AC4C87">
      <w:r w:rsidRPr="00B366FF">
        <w:rPr>
          <w:rFonts w:hint="eastAsia"/>
          <w:lang w:eastAsia="zh-CN"/>
        </w:rPr>
        <w:t xml:space="preserve">Line Identifier </w:t>
      </w:r>
      <w:r w:rsidRPr="00B366FF">
        <w:rPr>
          <w:lang w:eastAsia="zh-CN"/>
        </w:rPr>
        <w:t>L</w:t>
      </w:r>
      <w:r w:rsidRPr="00B366FF">
        <w:rPr>
          <w:rFonts w:hint="eastAsia"/>
          <w:lang w:eastAsia="zh-CN"/>
        </w:rPr>
        <w:t xml:space="preserve">ist </w:t>
      </w:r>
      <w:r w:rsidRPr="00B366FF">
        <w:t xml:space="preserve">contains a </w:t>
      </w:r>
      <w:r w:rsidRPr="00B366FF">
        <w:rPr>
          <w:rFonts w:hint="eastAsia"/>
          <w:lang w:eastAsia="zh-CN"/>
        </w:rPr>
        <w:t xml:space="preserve">list of </w:t>
      </w:r>
      <w:r w:rsidRPr="00B366FF">
        <w:t>fixed broadband access line identifier</w:t>
      </w:r>
      <w:r w:rsidRPr="00B366FF">
        <w:rPr>
          <w:rFonts w:hint="eastAsia"/>
          <w:lang w:eastAsia="zh-CN"/>
        </w:rPr>
        <w:t>s</w:t>
      </w:r>
      <w:r w:rsidRPr="00B366FF">
        <w:t xml:space="preserve"> associated to the user and used by the </w:t>
      </w:r>
      <w:r w:rsidRPr="00B366FF">
        <w:rPr>
          <w:rFonts w:hint="eastAsia"/>
          <w:lang w:eastAsia="zh-CN"/>
        </w:rPr>
        <w:t>S-CSCF</w:t>
      </w:r>
      <w:r w:rsidRPr="00B366FF">
        <w:t xml:space="preserve"> to authenticat</w:t>
      </w:r>
      <w:r w:rsidRPr="00B366FF">
        <w:rPr>
          <w:rFonts w:hint="eastAsia"/>
          <w:lang w:eastAsia="zh-CN"/>
        </w:rPr>
        <w:t>e</w:t>
      </w:r>
      <w:r w:rsidRPr="00B366FF">
        <w:t xml:space="preserve"> </w:t>
      </w:r>
      <w:r w:rsidRPr="00B366FF">
        <w:rPr>
          <w:rFonts w:hint="eastAsia"/>
          <w:lang w:eastAsia="zh-CN"/>
        </w:rPr>
        <w:t>the user</w:t>
      </w:r>
      <w:r w:rsidRPr="00B366FF">
        <w:t>.</w:t>
      </w:r>
    </w:p>
    <w:p w:rsidR="00AC4C87" w:rsidRPr="00B366FF" w:rsidRDefault="00AC4C87" w:rsidP="00AC4C87">
      <w:pPr>
        <w:rPr>
          <w:lang w:eastAsia="zh-CN"/>
        </w:rPr>
      </w:pPr>
      <w:r w:rsidRPr="00B366FF">
        <w:rPr>
          <w:rFonts w:hint="eastAsia"/>
          <w:lang w:eastAsia="zh-CN"/>
        </w:rPr>
        <w:t>Line Identifier</w:t>
      </w:r>
      <w:r w:rsidRPr="00B366FF">
        <w:t xml:space="preserve"> </w:t>
      </w:r>
      <w:r w:rsidRPr="00B366FF">
        <w:rPr>
          <w:lang w:eastAsia="zh-CN"/>
        </w:rPr>
        <w:t>L</w:t>
      </w:r>
      <w:r w:rsidRPr="00B366FF">
        <w:rPr>
          <w:rFonts w:hint="eastAsia"/>
          <w:lang w:eastAsia="zh-CN"/>
        </w:rPr>
        <w:t xml:space="preserve">ist </w:t>
      </w:r>
      <w:r w:rsidRPr="00B366FF">
        <w:t xml:space="preserve">is permanent subscriber data and is stored in </w:t>
      </w:r>
      <w:r w:rsidRPr="00B366FF">
        <w:rPr>
          <w:rFonts w:hint="eastAsia"/>
          <w:lang w:eastAsia="zh-CN"/>
        </w:rPr>
        <w:t xml:space="preserve">HSS and </w:t>
      </w:r>
      <w:r w:rsidRPr="00B366FF">
        <w:t>the S-CSCF.</w:t>
      </w:r>
    </w:p>
    <w:p w:rsidR="00AC4C87" w:rsidRPr="00B366FF" w:rsidRDefault="00AC4C87" w:rsidP="00AC4C87">
      <w:pPr>
        <w:pStyle w:val="Heading2"/>
      </w:pPr>
      <w:bookmarkStart w:id="2163" w:name="_Toc19632099"/>
      <w:bookmarkStart w:id="2164" w:name="_Toc19633509"/>
      <w:bookmarkStart w:id="2165" w:name="_Toc27236133"/>
      <w:bookmarkStart w:id="2166" w:name="_Toc36115250"/>
      <w:r w:rsidRPr="00B366FF">
        <w:t>3.4</w:t>
      </w:r>
      <w:r w:rsidRPr="00B366FF">
        <w:tab/>
        <w:t>Data related S-CSCF selection information</w:t>
      </w:r>
      <w:bookmarkEnd w:id="2163"/>
      <w:bookmarkEnd w:id="2164"/>
      <w:bookmarkEnd w:id="2165"/>
      <w:bookmarkEnd w:id="2166"/>
    </w:p>
    <w:p w:rsidR="00AC4C87" w:rsidRPr="00B366FF" w:rsidRDefault="00AC4C87" w:rsidP="00AC4C87">
      <w:pPr>
        <w:pStyle w:val="Heading3"/>
      </w:pPr>
      <w:bookmarkStart w:id="2167" w:name="_Toc19632100"/>
      <w:bookmarkStart w:id="2168" w:name="_Toc19633510"/>
      <w:bookmarkStart w:id="2169" w:name="_Toc27236134"/>
      <w:bookmarkStart w:id="2170" w:name="_Toc36115251"/>
      <w:r w:rsidRPr="00B366FF">
        <w:t>3.4.1</w:t>
      </w:r>
      <w:r w:rsidRPr="00B366FF">
        <w:tab/>
        <w:t>Server Capabilities</w:t>
      </w:r>
      <w:bookmarkEnd w:id="2167"/>
      <w:bookmarkEnd w:id="2168"/>
      <w:bookmarkEnd w:id="2169"/>
      <w:bookmarkEnd w:id="2170"/>
    </w:p>
    <w:p w:rsidR="00AC4C87" w:rsidRPr="00B366FF" w:rsidRDefault="00AC4C87" w:rsidP="00AC4C87">
      <w:r w:rsidRPr="00B366FF">
        <w:t>The Server Capabilities contains information to assist the I-CSCF in the selection of a S-CSCF for an IMS subscriber or a PSI user. For definition and handling of the data see 3GPP TS 29.228 [43] and 3GPP TS 29.229 [44].</w:t>
      </w:r>
    </w:p>
    <w:p w:rsidR="00AC4C87" w:rsidRPr="00B366FF" w:rsidRDefault="00AC4C87" w:rsidP="00AC4C87">
      <w:r w:rsidRPr="00B366FF">
        <w:t>The Server Capabilities information is permanent data and is stored in HSS.</w:t>
      </w:r>
    </w:p>
    <w:p w:rsidR="00AC4C87" w:rsidRPr="00B366FF" w:rsidRDefault="00AC4C87" w:rsidP="00AC4C87">
      <w:pPr>
        <w:pStyle w:val="Heading3"/>
      </w:pPr>
      <w:bookmarkStart w:id="2171" w:name="_Toc19632101"/>
      <w:bookmarkStart w:id="2172" w:name="_Toc19633511"/>
      <w:bookmarkStart w:id="2173" w:name="_Toc27236135"/>
      <w:bookmarkStart w:id="2174" w:name="_Toc36115252"/>
      <w:r w:rsidRPr="00B366FF">
        <w:t>3.4.2</w:t>
      </w:r>
      <w:r w:rsidRPr="00B366FF">
        <w:tab/>
        <w:t>S-CSCF Reassignment Pending Flag</w:t>
      </w:r>
      <w:bookmarkEnd w:id="2171"/>
      <w:bookmarkEnd w:id="2172"/>
      <w:bookmarkEnd w:id="2173"/>
      <w:bookmarkEnd w:id="2174"/>
    </w:p>
    <w:p w:rsidR="00AC4C87" w:rsidRPr="00B366FF" w:rsidRDefault="00AC4C87" w:rsidP="00AC4C87">
      <w:r w:rsidRPr="00B366FF">
        <w:t>The S-CSCF Reassignment Pending Flag, described in 3GPP TS 29.228 [43] indicates that the subscription can be reassigned to a new S-CSCF (i.e. the current S-CSCF is not responding).</w:t>
      </w:r>
    </w:p>
    <w:p w:rsidR="00AC4C87" w:rsidRPr="00B366FF" w:rsidRDefault="00AC4C87" w:rsidP="00AC4C87">
      <w:pPr>
        <w:rPr>
          <w:lang w:eastAsia="zh-CN"/>
        </w:rPr>
      </w:pPr>
      <w:r w:rsidRPr="00B366FF">
        <w:t xml:space="preserve">The S-CSCF Reassignment Pending Flag is temporary data and is stored in </w:t>
      </w:r>
      <w:r w:rsidRPr="00B366FF">
        <w:rPr>
          <w:rFonts w:hint="eastAsia"/>
          <w:lang w:eastAsia="zh-CN"/>
        </w:rPr>
        <w:t xml:space="preserve">the </w:t>
      </w:r>
      <w:r w:rsidRPr="00B366FF">
        <w:t>HSS.</w:t>
      </w:r>
    </w:p>
    <w:p w:rsidR="00AC4C87" w:rsidRPr="00B366FF" w:rsidRDefault="00AC4C87" w:rsidP="00AC4C87">
      <w:pPr>
        <w:pStyle w:val="Heading2"/>
      </w:pPr>
      <w:bookmarkStart w:id="2175" w:name="_Toc19632102"/>
      <w:bookmarkStart w:id="2176" w:name="_Toc19633512"/>
      <w:bookmarkStart w:id="2177" w:name="_Toc27236136"/>
      <w:bookmarkStart w:id="2178" w:name="_Toc36115253"/>
      <w:r w:rsidRPr="00B366FF">
        <w:t>3.5</w:t>
      </w:r>
      <w:r w:rsidRPr="00B366FF">
        <w:tab/>
        <w:t>Data related to Application and service triggers</w:t>
      </w:r>
      <w:bookmarkEnd w:id="2175"/>
      <w:bookmarkEnd w:id="2176"/>
      <w:bookmarkEnd w:id="2177"/>
      <w:bookmarkEnd w:id="2178"/>
    </w:p>
    <w:p w:rsidR="00AC4C87" w:rsidRPr="00B366FF" w:rsidRDefault="00AC4C87" w:rsidP="00AC4C87">
      <w:r w:rsidRPr="00B366FF">
        <w:t>For definition and handling of these data see 3GPP TS 23.218 [53].</w:t>
      </w:r>
    </w:p>
    <w:p w:rsidR="00AC4C87" w:rsidRPr="00B366FF" w:rsidRDefault="00AC4C87" w:rsidP="00AC4C87">
      <w:pPr>
        <w:pStyle w:val="Heading3"/>
      </w:pPr>
      <w:bookmarkStart w:id="2179" w:name="_Toc19632103"/>
      <w:bookmarkStart w:id="2180" w:name="_Toc19633513"/>
      <w:bookmarkStart w:id="2181" w:name="_Toc27236137"/>
      <w:bookmarkStart w:id="2182" w:name="_Toc36115254"/>
      <w:r w:rsidRPr="00B366FF">
        <w:lastRenderedPageBreak/>
        <w:t>3.5.1</w:t>
      </w:r>
      <w:r w:rsidRPr="00B366FF">
        <w:tab/>
        <w:t>Void</w:t>
      </w:r>
      <w:bookmarkEnd w:id="2179"/>
      <w:bookmarkEnd w:id="2180"/>
      <w:bookmarkEnd w:id="2181"/>
      <w:bookmarkEnd w:id="2182"/>
    </w:p>
    <w:p w:rsidR="00AC4C87" w:rsidRPr="00B366FF" w:rsidRDefault="00AC4C87" w:rsidP="00AC4C87">
      <w:pPr>
        <w:pStyle w:val="Heading3"/>
      </w:pPr>
      <w:bookmarkStart w:id="2183" w:name="_Toc19632104"/>
      <w:bookmarkStart w:id="2184" w:name="_Toc19633514"/>
      <w:bookmarkStart w:id="2185" w:name="_Toc27236138"/>
      <w:bookmarkStart w:id="2186" w:name="_Toc36115255"/>
      <w:r w:rsidRPr="00B366FF">
        <w:t>3.5.2</w:t>
      </w:r>
      <w:r w:rsidRPr="00B366FF">
        <w:tab/>
        <w:t>Initial Filter Criteria</w:t>
      </w:r>
      <w:bookmarkEnd w:id="2183"/>
      <w:bookmarkEnd w:id="2184"/>
      <w:bookmarkEnd w:id="2185"/>
      <w:bookmarkEnd w:id="2186"/>
    </w:p>
    <w:p w:rsidR="00AC4C87" w:rsidRPr="00B366FF" w:rsidRDefault="00AC4C87" w:rsidP="00AC4C87">
      <w:r w:rsidRPr="00B366FF">
        <w:t xml:space="preserve">A set of Initial Filter Criteria are stored for each user, for each application or service that the user request may invoke. The relevant service points of interest are defined in 3GPP TS 23.218 [53] </w:t>
      </w:r>
      <w:r>
        <w:t>clause</w:t>
      </w:r>
      <w:r w:rsidRPr="00B366FF">
        <w:t xml:space="preserve"> 5.2.</w:t>
      </w:r>
    </w:p>
    <w:p w:rsidR="00AC4C87" w:rsidRPr="00B366FF" w:rsidRDefault="00AC4C87" w:rsidP="00AC4C87">
      <w:r w:rsidRPr="00B366FF">
        <w:t>Each set of filter criteria includes the Application Server Address, AS priority, Default Handling, Subscribed Media, Trigger Points and Optional Service Information.</w:t>
      </w:r>
    </w:p>
    <w:p w:rsidR="00AC4C87" w:rsidRPr="00B366FF" w:rsidRDefault="00AC4C87" w:rsidP="00AC4C87">
      <w:r w:rsidRPr="00B366FF">
        <w:t>For a PSI that is routed according to the basic IMS routing principles, Initial Filter criteria is mandatory in order to route towards the AS hosting the PSI.</w:t>
      </w:r>
    </w:p>
    <w:p w:rsidR="00AC4C87" w:rsidRPr="00B366FF" w:rsidRDefault="00AC4C87" w:rsidP="00AC4C87">
      <w:pPr>
        <w:pStyle w:val="Heading3"/>
      </w:pPr>
      <w:bookmarkStart w:id="2187" w:name="_Toc19632105"/>
      <w:bookmarkStart w:id="2188" w:name="_Toc19633515"/>
      <w:bookmarkStart w:id="2189" w:name="_Toc27236139"/>
      <w:bookmarkStart w:id="2190" w:name="_Toc36115256"/>
      <w:r w:rsidRPr="00B366FF">
        <w:t>3.5.3</w:t>
      </w:r>
      <w:r w:rsidRPr="00B366FF">
        <w:tab/>
        <w:t>Application Server Information</w:t>
      </w:r>
      <w:bookmarkEnd w:id="2187"/>
      <w:bookmarkEnd w:id="2188"/>
      <w:bookmarkEnd w:id="2189"/>
      <w:bookmarkEnd w:id="2190"/>
    </w:p>
    <w:p w:rsidR="00AC4C87" w:rsidRPr="00B366FF" w:rsidRDefault="00AC4C87" w:rsidP="00AC4C87">
      <w:r w:rsidRPr="00B366FF">
        <w:t xml:space="preserve">The HSS may store Application Server specific information for each user. This information may include Service Key, Trigger Points, and Service Scripts etc. (see 3GPP TS 23.218 [53] </w:t>
      </w:r>
      <w:r>
        <w:t>clause</w:t>
      </w:r>
      <w:r w:rsidRPr="00B366FF">
        <w:t xml:space="preserve"> 9.3.1)</w:t>
      </w:r>
    </w:p>
    <w:p w:rsidR="00AC4C87" w:rsidRPr="00B366FF" w:rsidRDefault="00AC4C87" w:rsidP="00AC4C87">
      <w:pPr>
        <w:pStyle w:val="Heading3"/>
      </w:pPr>
      <w:bookmarkStart w:id="2191" w:name="_Toc19632106"/>
      <w:bookmarkStart w:id="2192" w:name="_Toc19633516"/>
      <w:bookmarkStart w:id="2193" w:name="_Toc27236140"/>
      <w:bookmarkStart w:id="2194" w:name="_Toc36115257"/>
      <w:r w:rsidRPr="00B366FF">
        <w:t>3.5.4</w:t>
      </w:r>
      <w:r w:rsidRPr="00B366FF">
        <w:tab/>
        <w:t>Service Indication</w:t>
      </w:r>
      <w:bookmarkEnd w:id="2191"/>
      <w:bookmarkEnd w:id="2192"/>
      <w:bookmarkEnd w:id="2193"/>
      <w:bookmarkEnd w:id="2194"/>
    </w:p>
    <w:p w:rsidR="00AC4C87" w:rsidRPr="00B366FF" w:rsidRDefault="00AC4C87" w:rsidP="00AC4C87">
      <w:r w:rsidRPr="00B366FF">
        <w:t>The Service Indication, associated with a public user identity, identifies exactly one set of service related transparent data (see 3GPP TS 29.328 [54]), which is stored in an HSS in an operator network. It is defined in 3GPP TS 29.328 [54].</w:t>
      </w:r>
    </w:p>
    <w:p w:rsidR="00AC4C87" w:rsidRPr="00B366FF" w:rsidRDefault="00AC4C87" w:rsidP="00AC4C87">
      <w:r w:rsidRPr="00B366FF">
        <w:t>The Service Indication is permanent subscriber data and is stored in the HSS and one or more ASs.</w:t>
      </w:r>
    </w:p>
    <w:p w:rsidR="00AC4C87" w:rsidRPr="00B366FF" w:rsidRDefault="00AC4C87" w:rsidP="00AC4C87">
      <w:pPr>
        <w:pStyle w:val="Heading3"/>
      </w:pPr>
      <w:bookmarkStart w:id="2195" w:name="_Toc19632107"/>
      <w:bookmarkStart w:id="2196" w:name="_Toc19633517"/>
      <w:bookmarkStart w:id="2197" w:name="_Toc27236141"/>
      <w:bookmarkStart w:id="2198" w:name="_Toc36115258"/>
      <w:r w:rsidRPr="00B366FF">
        <w:t>3.5.5</w:t>
      </w:r>
      <w:r w:rsidRPr="00B366FF">
        <w:tab/>
        <w:t>Shared iFC Set Identifier</w:t>
      </w:r>
      <w:bookmarkEnd w:id="2195"/>
      <w:bookmarkEnd w:id="2196"/>
      <w:bookmarkEnd w:id="2197"/>
      <w:bookmarkEnd w:id="2198"/>
    </w:p>
    <w:p w:rsidR="00AC4C87" w:rsidRPr="00B366FF" w:rsidRDefault="00AC4C87" w:rsidP="00AC4C87">
      <w:r w:rsidRPr="00B366FF">
        <w:t xml:space="preserve">Shared iFC Set Identifier identify sets of  Initial Filter Criteria that may be shared by more than one IMS subscriber or PSI user. The translation from a Shared iFC Set Identifier to the set of initial Filter Criteria  is performed in the  S-CSCF based on operator configuration. </w:t>
      </w:r>
      <w:r w:rsidRPr="00B366FF">
        <w:cr/>
        <w:t>The Shared iFC Set Identifier are permanent data stored in the HSS and in the S-CSCF.</w:t>
      </w:r>
    </w:p>
    <w:p w:rsidR="00AC4C87" w:rsidRPr="00B366FF" w:rsidRDefault="00AC4C87" w:rsidP="00AC4C87">
      <w:pPr>
        <w:pStyle w:val="Heading3"/>
      </w:pPr>
      <w:bookmarkStart w:id="2199" w:name="_Toc19632108"/>
      <w:bookmarkStart w:id="2200" w:name="_Toc19633518"/>
      <w:bookmarkStart w:id="2201" w:name="_Toc27236142"/>
      <w:bookmarkStart w:id="2202" w:name="_Toc36115259"/>
      <w:r w:rsidRPr="00B366FF">
        <w:t>3.5.</w:t>
      </w:r>
      <w:r w:rsidRPr="00B366FF">
        <w:rPr>
          <w:lang w:eastAsia="zh-CN"/>
        </w:rPr>
        <w:t>6</w:t>
      </w:r>
      <w:r w:rsidRPr="00B366FF">
        <w:tab/>
        <w:t>Transparent Data</w:t>
      </w:r>
      <w:bookmarkEnd w:id="2199"/>
      <w:bookmarkEnd w:id="2200"/>
      <w:bookmarkEnd w:id="2201"/>
      <w:bookmarkEnd w:id="2202"/>
    </w:p>
    <w:p w:rsidR="00AC4C87" w:rsidRPr="00B366FF" w:rsidRDefault="00AC4C87" w:rsidP="00AC4C87">
      <w:r w:rsidRPr="00B366FF">
        <w:t>The Transparent Data is information stored in the HSS by the AS per Service Indication and Public User Identity or Public Service Identity (Repository Data). It is defined in 3GPP TS 29.328 [54]. If the Public Service Identity matches a Wildcarded Public Service Identity, the transparent data shall be stored per Wildcarded PSI, and not for each specific Public Service Identity matching that Wildcarded PSI. Transparent Data for Wildcarded Public User Identities shall also be stored per Wildcarded Public User Identity, and not for each identity matching that Wildcarded Public User Identity. Transparent data for an Alias Public User Identity Set shall be stored and shared by each and every Public User Identity within the same Public User Identity Set.</w:t>
      </w:r>
    </w:p>
    <w:p w:rsidR="00AC4C87" w:rsidRPr="00B366FF" w:rsidRDefault="00AC4C87" w:rsidP="00AC4C87">
      <w:r w:rsidRPr="00B366FF">
        <w:t>The Transparent Data is temporary subscriber data and is stored in the HSS and one or more ASs.</w:t>
      </w:r>
    </w:p>
    <w:p w:rsidR="00AC4C87" w:rsidRPr="00B366FF" w:rsidRDefault="00AC4C87" w:rsidP="00AC4C87">
      <w:pPr>
        <w:pStyle w:val="Heading3"/>
      </w:pPr>
      <w:bookmarkStart w:id="2203" w:name="_Toc19632109"/>
      <w:bookmarkStart w:id="2204" w:name="_Toc19633519"/>
      <w:bookmarkStart w:id="2205" w:name="_Toc27236143"/>
      <w:bookmarkStart w:id="2206" w:name="_Toc36115260"/>
      <w:r w:rsidRPr="00B366FF">
        <w:t>3.5.</w:t>
      </w:r>
      <w:r w:rsidRPr="00B366FF">
        <w:rPr>
          <w:lang w:eastAsia="zh-CN"/>
        </w:rPr>
        <w:t>7</w:t>
      </w:r>
      <w:r w:rsidRPr="00B366FF">
        <w:tab/>
        <w:t xml:space="preserve">Application Server Identity </w:t>
      </w:r>
      <w:r w:rsidRPr="00B366FF">
        <w:rPr>
          <w:rFonts w:hint="eastAsia"/>
          <w:lang w:eastAsia="zh-CN"/>
        </w:rPr>
        <w:t>L</w:t>
      </w:r>
      <w:r w:rsidRPr="00B366FF">
        <w:t>ist</w:t>
      </w:r>
      <w:bookmarkEnd w:id="2203"/>
      <w:bookmarkEnd w:id="2204"/>
      <w:bookmarkEnd w:id="2205"/>
      <w:bookmarkEnd w:id="2206"/>
    </w:p>
    <w:p w:rsidR="00AC4C87" w:rsidRPr="00B366FF" w:rsidRDefault="00AC4C87" w:rsidP="00AC4C87">
      <w:pPr>
        <w:rPr>
          <w:lang w:eastAsia="zh-CN"/>
        </w:rPr>
      </w:pPr>
      <w:r w:rsidRPr="00B366FF">
        <w:t xml:space="preserve">The Application Server Identity List is stored in the HSS per Public User Identity or Public Service Identity and per requested user data (data-reference) for a given expiration time. </w:t>
      </w:r>
      <w:r w:rsidRPr="00B366FF">
        <w:rPr>
          <w:lang w:eastAsia="zh-CN"/>
        </w:rPr>
        <w:t xml:space="preserve">It </w:t>
      </w:r>
      <w:r w:rsidRPr="00B366FF">
        <w:rPr>
          <w:rFonts w:hint="eastAsia"/>
          <w:lang w:eastAsia="zh-CN"/>
        </w:rPr>
        <w:t>identifies the application servers which subscribe</w:t>
      </w:r>
      <w:r w:rsidRPr="00B366FF">
        <w:rPr>
          <w:lang w:eastAsia="zh-CN"/>
        </w:rPr>
        <w:t>d</w:t>
      </w:r>
      <w:r w:rsidRPr="00B366FF">
        <w:rPr>
          <w:rFonts w:hint="eastAsia"/>
          <w:lang w:eastAsia="zh-CN"/>
        </w:rPr>
        <w:t xml:space="preserve"> to notification</w:t>
      </w:r>
      <w:r w:rsidRPr="00B366FF">
        <w:rPr>
          <w:lang w:eastAsia="zh-CN"/>
        </w:rPr>
        <w:t>s</w:t>
      </w:r>
      <w:r w:rsidRPr="00B366FF">
        <w:rPr>
          <w:rFonts w:hint="eastAsia"/>
          <w:lang w:eastAsia="zh-CN"/>
        </w:rPr>
        <w:t xml:space="preserve"> of the user data update</w:t>
      </w:r>
      <w:r w:rsidRPr="00B366FF">
        <w:rPr>
          <w:lang w:eastAsia="zh-CN"/>
        </w:rPr>
        <w:t>s</w:t>
      </w:r>
      <w:r w:rsidRPr="00B366FF">
        <w:rPr>
          <w:rFonts w:hint="eastAsia"/>
          <w:lang w:eastAsia="zh-CN"/>
        </w:rPr>
        <w:t xml:space="preserve"> and </w:t>
      </w:r>
      <w:r w:rsidRPr="00B366FF">
        <w:t xml:space="preserve">need to be notified when the data </w:t>
      </w:r>
      <w:r w:rsidRPr="00B366FF">
        <w:rPr>
          <w:rFonts w:hint="eastAsia"/>
          <w:lang w:eastAsia="zh-CN"/>
        </w:rPr>
        <w:t>subscribed</w:t>
      </w:r>
      <w:r w:rsidRPr="00B366FF">
        <w:t xml:space="preserve"> </w:t>
      </w:r>
      <w:r w:rsidRPr="00B366FF">
        <w:rPr>
          <w:rFonts w:hint="eastAsia"/>
          <w:lang w:eastAsia="zh-CN"/>
        </w:rPr>
        <w:t>changes.</w:t>
      </w:r>
    </w:p>
    <w:p w:rsidR="00AC4C87" w:rsidRPr="00B366FF" w:rsidRDefault="00AC4C87" w:rsidP="00AC4C87">
      <w:pPr>
        <w:rPr>
          <w:lang w:eastAsia="zh-CN"/>
        </w:rPr>
      </w:pPr>
      <w:r w:rsidRPr="00B366FF">
        <w:t xml:space="preserve">Application Server Identity </w:t>
      </w:r>
      <w:r w:rsidRPr="00B366FF">
        <w:rPr>
          <w:rFonts w:hint="eastAsia"/>
          <w:lang w:eastAsia="zh-CN"/>
        </w:rPr>
        <w:t>L</w:t>
      </w:r>
      <w:r w:rsidRPr="00B366FF">
        <w:t xml:space="preserve">ist is temporary </w:t>
      </w:r>
      <w:r w:rsidRPr="00B366FF">
        <w:rPr>
          <w:rFonts w:hint="eastAsia"/>
          <w:lang w:eastAsia="zh-CN"/>
        </w:rPr>
        <w:t xml:space="preserve">data and is </w:t>
      </w:r>
      <w:r w:rsidRPr="00B366FF">
        <w:t>stored in the HSS.</w:t>
      </w:r>
    </w:p>
    <w:p w:rsidR="00AC4C87" w:rsidRPr="00B366FF" w:rsidRDefault="00AC4C87" w:rsidP="00AC4C87">
      <w:pPr>
        <w:pStyle w:val="Heading2"/>
      </w:pPr>
      <w:bookmarkStart w:id="2207" w:name="_Toc19632110"/>
      <w:bookmarkStart w:id="2208" w:name="_Toc19633520"/>
      <w:bookmarkStart w:id="2209" w:name="_Toc27236144"/>
      <w:bookmarkStart w:id="2210" w:name="_Toc36115261"/>
      <w:r w:rsidRPr="00B366FF">
        <w:lastRenderedPageBreak/>
        <w:t>3.6</w:t>
      </w:r>
      <w:r w:rsidRPr="00B366FF">
        <w:tab/>
        <w:t>Data related to Core Network Services Authorization</w:t>
      </w:r>
      <w:bookmarkEnd w:id="2207"/>
      <w:bookmarkEnd w:id="2208"/>
      <w:bookmarkEnd w:id="2209"/>
      <w:bookmarkEnd w:id="2210"/>
    </w:p>
    <w:p w:rsidR="00AC4C87" w:rsidRPr="00B366FF" w:rsidRDefault="00AC4C87" w:rsidP="00AC4C87">
      <w:pPr>
        <w:pStyle w:val="Heading3"/>
      </w:pPr>
      <w:bookmarkStart w:id="2211" w:name="_Toc19632111"/>
      <w:bookmarkStart w:id="2212" w:name="_Toc19633521"/>
      <w:bookmarkStart w:id="2213" w:name="_Toc27236145"/>
      <w:bookmarkStart w:id="2214" w:name="_Toc36115262"/>
      <w:r w:rsidRPr="00B366FF">
        <w:t>3.6.1</w:t>
      </w:r>
      <w:r w:rsidRPr="00B366FF">
        <w:tab/>
        <w:t>Subscribed Media Profile Identifier</w:t>
      </w:r>
      <w:bookmarkEnd w:id="2211"/>
      <w:bookmarkEnd w:id="2212"/>
      <w:bookmarkEnd w:id="2213"/>
      <w:bookmarkEnd w:id="2214"/>
    </w:p>
    <w:p w:rsidR="00AC4C87" w:rsidRPr="00B366FF" w:rsidRDefault="00AC4C87" w:rsidP="00AC4C87">
      <w:r w:rsidRPr="00B366FF">
        <w:t xml:space="preserve">The Subscribed Media Profile Identifier identifies a set of session description parameters  that the IMS subscriber or PSI user is authorized to request.  The translation from the Profile Identifier to the set of subscribed media is performed in the  S-CSCF based on operator configuration. </w:t>
      </w:r>
      <w:r w:rsidRPr="00B366FF">
        <w:cr/>
        <w:t>The Subscribed Media Profile Identifier is permanent data stored in the HSS and in the S-CSCF.</w:t>
      </w:r>
    </w:p>
    <w:p w:rsidR="00AC4C87" w:rsidRPr="00B366FF" w:rsidRDefault="00AC4C87" w:rsidP="00AC4C87">
      <w:pPr>
        <w:pStyle w:val="Heading3"/>
      </w:pPr>
      <w:bookmarkStart w:id="2215" w:name="_Toc19632112"/>
      <w:bookmarkStart w:id="2216" w:name="_Toc19633522"/>
      <w:bookmarkStart w:id="2217" w:name="_Toc27236146"/>
      <w:bookmarkStart w:id="2218" w:name="_Toc36115263"/>
      <w:r w:rsidRPr="00B366FF">
        <w:t>3.6.2</w:t>
      </w:r>
      <w:r w:rsidRPr="00B366FF">
        <w:tab/>
        <w:t>List of Subscribed IMS Communication Service Identifiers</w:t>
      </w:r>
      <w:bookmarkEnd w:id="2215"/>
      <w:bookmarkEnd w:id="2216"/>
      <w:bookmarkEnd w:id="2217"/>
      <w:bookmarkEnd w:id="2218"/>
    </w:p>
    <w:p w:rsidR="00AC4C87" w:rsidRPr="00B366FF" w:rsidRDefault="00AC4C87" w:rsidP="00AC4C87">
      <w:r w:rsidRPr="00B366FF">
        <w:t xml:space="preserve">The list of subscribed IMS Communication Service Identifiers is associated with the IMS Public Identity and identifies the list of IMS communication services that the subscriber is authorized to use as specified in 3GPP TS 23.228 [42]. The syntax of the IMS Communication Service Identifier is defined in 3GPP TS 24.229 [68].  The usage of IMS Communication Service Identifier for </w:t>
      </w:r>
      <w:r w:rsidRPr="00B366FF">
        <w:rPr>
          <w:u w:val="single"/>
        </w:rPr>
        <w:t xml:space="preserve">policing the allowed IMS communication service </w:t>
      </w:r>
      <w:r w:rsidRPr="00B366FF">
        <w:t>is performed in the S-CSCF and in the AS based on operator configuration.</w:t>
      </w:r>
    </w:p>
    <w:p w:rsidR="00AC4C87" w:rsidRPr="00B366FF" w:rsidRDefault="00AC4C87" w:rsidP="00AC4C87">
      <w:r w:rsidRPr="00B366FF">
        <w:t>The List of Subscribed IMS Communication Service Identifiers is permanent data stored in the HSS and conditionally in the S-CSCF and AS.</w:t>
      </w:r>
    </w:p>
    <w:p w:rsidR="00AC4C87" w:rsidRPr="00B366FF" w:rsidRDefault="00AC4C87" w:rsidP="00AC4C87">
      <w:pPr>
        <w:pStyle w:val="Heading2"/>
      </w:pPr>
      <w:bookmarkStart w:id="2219" w:name="_Toc19632113"/>
      <w:bookmarkStart w:id="2220" w:name="_Toc19633523"/>
      <w:bookmarkStart w:id="2221" w:name="_Toc27236147"/>
      <w:bookmarkStart w:id="2222" w:name="_Toc36115264"/>
      <w:r w:rsidRPr="00B366FF">
        <w:t>3.7</w:t>
      </w:r>
      <w:r w:rsidRPr="00B366FF">
        <w:tab/>
        <w:t>Data related to Charging</w:t>
      </w:r>
      <w:bookmarkEnd w:id="2219"/>
      <w:bookmarkEnd w:id="2220"/>
      <w:bookmarkEnd w:id="2221"/>
      <w:bookmarkEnd w:id="2222"/>
    </w:p>
    <w:p w:rsidR="00AC4C87" w:rsidRPr="00B366FF" w:rsidRDefault="00AC4C87" w:rsidP="00AC4C87">
      <w:r w:rsidRPr="00B366FF">
        <w:t>The following charging function names shall be common to the entire IMS Subscription i.e. the same set of charging function names shall be returned for all the identities inside the same IMS Subscription.</w:t>
      </w:r>
    </w:p>
    <w:p w:rsidR="00AC4C87" w:rsidRPr="00B366FF" w:rsidRDefault="00AC4C87" w:rsidP="00AC4C87">
      <w:pPr>
        <w:pStyle w:val="Heading3"/>
      </w:pPr>
      <w:bookmarkStart w:id="2223" w:name="_Toc19632114"/>
      <w:bookmarkStart w:id="2224" w:name="_Toc19633524"/>
      <w:bookmarkStart w:id="2225" w:name="_Toc27236148"/>
      <w:bookmarkStart w:id="2226" w:name="_Toc36115265"/>
      <w:r w:rsidRPr="00B366FF">
        <w:t>3.7.1</w:t>
      </w:r>
      <w:r w:rsidRPr="00B366FF">
        <w:tab/>
        <w:t>Primary Event Charging Function Name</w:t>
      </w:r>
      <w:bookmarkEnd w:id="2223"/>
      <w:bookmarkEnd w:id="2224"/>
      <w:bookmarkEnd w:id="2225"/>
      <w:bookmarkEnd w:id="2226"/>
    </w:p>
    <w:p w:rsidR="00AC4C87" w:rsidRPr="00B366FF" w:rsidRDefault="00AC4C87" w:rsidP="00AC4C87">
      <w:r w:rsidRPr="00B366FF">
        <w:t>The Primary Event Charging Function Name identifies the primary Online Charging Function, which performs on-line charging. The format is specified in 3GPP TS 29.229 [44].</w:t>
      </w:r>
    </w:p>
    <w:p w:rsidR="00AC4C87" w:rsidRPr="00B366FF" w:rsidRDefault="00AC4C87" w:rsidP="00AC4C87">
      <w:r w:rsidRPr="00B366FF">
        <w:t>The Primary Event Charging Function Name is permanent data stored in the HSS and in the S-CSCF.</w:t>
      </w:r>
    </w:p>
    <w:p w:rsidR="00AC4C87" w:rsidRPr="00B366FF" w:rsidRDefault="00AC4C87" w:rsidP="00AC4C87">
      <w:pPr>
        <w:pStyle w:val="Heading3"/>
      </w:pPr>
      <w:bookmarkStart w:id="2227" w:name="_Toc19632115"/>
      <w:bookmarkStart w:id="2228" w:name="_Toc19633525"/>
      <w:bookmarkStart w:id="2229" w:name="_Toc27236149"/>
      <w:bookmarkStart w:id="2230" w:name="_Toc36115266"/>
      <w:r w:rsidRPr="00B366FF">
        <w:t>3.7.2</w:t>
      </w:r>
      <w:r w:rsidRPr="00B366FF">
        <w:tab/>
        <w:t>Secondary Event Charging Function Name</w:t>
      </w:r>
      <w:bookmarkEnd w:id="2227"/>
      <w:bookmarkEnd w:id="2228"/>
      <w:bookmarkEnd w:id="2229"/>
      <w:bookmarkEnd w:id="2230"/>
    </w:p>
    <w:p w:rsidR="00AC4C87" w:rsidRPr="00B366FF" w:rsidRDefault="00AC4C87" w:rsidP="00AC4C87">
      <w:r w:rsidRPr="00B366FF">
        <w:t>The Secondary Event Charging Function Name identifies the secondary Online Charging Function, which performs on-line charging. The format is specified in 3GPP TS 29.229 [44].</w:t>
      </w:r>
    </w:p>
    <w:p w:rsidR="00AC4C87" w:rsidRPr="00B366FF" w:rsidRDefault="00AC4C87" w:rsidP="00AC4C87">
      <w:r w:rsidRPr="00B366FF">
        <w:t>The Secondary Event Charging Function Name is permanent data stored in the HSS and in the S-CSCF.</w:t>
      </w:r>
    </w:p>
    <w:p w:rsidR="00AC4C87" w:rsidRPr="00B366FF" w:rsidRDefault="00AC4C87" w:rsidP="00AC4C87">
      <w:pPr>
        <w:pStyle w:val="Heading3"/>
      </w:pPr>
      <w:bookmarkStart w:id="2231" w:name="_Toc19632116"/>
      <w:bookmarkStart w:id="2232" w:name="_Toc19633526"/>
      <w:bookmarkStart w:id="2233" w:name="_Toc27236150"/>
      <w:bookmarkStart w:id="2234" w:name="_Toc36115267"/>
      <w:r w:rsidRPr="00B366FF">
        <w:t>3.7.3</w:t>
      </w:r>
      <w:r w:rsidRPr="00B366FF">
        <w:tab/>
        <w:t>Primary Charging Collection Function Name</w:t>
      </w:r>
      <w:bookmarkEnd w:id="2231"/>
      <w:bookmarkEnd w:id="2232"/>
      <w:bookmarkEnd w:id="2233"/>
      <w:bookmarkEnd w:id="2234"/>
    </w:p>
    <w:p w:rsidR="00AC4C87" w:rsidRPr="00B366FF" w:rsidRDefault="00AC4C87" w:rsidP="00AC4C87">
      <w:r w:rsidRPr="00B366FF">
        <w:t>The Primary Charging Collection Function Name identifies the primary Charging Data Function, which provides off-line charging support for IMS subscribers and PSIs. The format is specified in 3GPP TS 29.229 [44].</w:t>
      </w:r>
    </w:p>
    <w:p w:rsidR="00AC4C87" w:rsidRPr="00B366FF" w:rsidRDefault="00AC4C87" w:rsidP="00AC4C87">
      <w:r w:rsidRPr="00B366FF">
        <w:t>The Primary Charging Collection Function Name is permanent data stored in the HSS and in the S-CSCF.</w:t>
      </w:r>
    </w:p>
    <w:p w:rsidR="00AC4C87" w:rsidRPr="00B366FF" w:rsidRDefault="00AC4C87" w:rsidP="00AC4C87">
      <w:pPr>
        <w:pStyle w:val="Heading3"/>
      </w:pPr>
      <w:bookmarkStart w:id="2235" w:name="_Toc19632117"/>
      <w:bookmarkStart w:id="2236" w:name="_Toc19633527"/>
      <w:bookmarkStart w:id="2237" w:name="_Toc27236151"/>
      <w:bookmarkStart w:id="2238" w:name="_Toc36115268"/>
      <w:r w:rsidRPr="00B366FF">
        <w:t>3.7.4</w:t>
      </w:r>
      <w:r w:rsidRPr="00B366FF">
        <w:tab/>
        <w:t>Secondary Charging Collection Function Name</w:t>
      </w:r>
      <w:bookmarkEnd w:id="2235"/>
      <w:bookmarkEnd w:id="2236"/>
      <w:bookmarkEnd w:id="2237"/>
      <w:bookmarkEnd w:id="2238"/>
    </w:p>
    <w:p w:rsidR="00AC4C87" w:rsidRPr="00B366FF" w:rsidRDefault="00AC4C87" w:rsidP="00AC4C87">
      <w:r w:rsidRPr="00B366FF">
        <w:t>The Secondary Charging Collection Function Name identifies the secondary Charging Data Function, which provides off-line charging support for IMS subscribers and PSIs. The format is specified in 3GPP TS 29.229 [44].</w:t>
      </w:r>
    </w:p>
    <w:p w:rsidR="00AC4C87" w:rsidRPr="00B366FF" w:rsidRDefault="00AC4C87" w:rsidP="00AC4C87">
      <w:r w:rsidRPr="00B366FF">
        <w:t>The Secondary Charging Collection Function Name is permanent data stored in the HSS and in the S-CSCF.</w:t>
      </w:r>
    </w:p>
    <w:p w:rsidR="00AC4C87" w:rsidRPr="00B366FF" w:rsidRDefault="00AC4C87" w:rsidP="00AC4C87">
      <w:pPr>
        <w:pStyle w:val="Heading2"/>
      </w:pPr>
      <w:bookmarkStart w:id="2239" w:name="_Toc19632118"/>
      <w:bookmarkStart w:id="2240" w:name="_Toc19633528"/>
      <w:bookmarkStart w:id="2241" w:name="_Toc27236152"/>
      <w:bookmarkStart w:id="2242" w:name="_Toc36115269"/>
      <w:r w:rsidRPr="00B366FF">
        <w:t>3.8</w:t>
      </w:r>
      <w:r w:rsidRPr="00B366FF">
        <w:tab/>
        <w:t>Data related to CAMEL Support of IMS Services</w:t>
      </w:r>
      <w:bookmarkEnd w:id="2239"/>
      <w:bookmarkEnd w:id="2240"/>
      <w:bookmarkEnd w:id="2241"/>
      <w:bookmarkEnd w:id="2242"/>
    </w:p>
    <w:p w:rsidR="00AC4C87" w:rsidRPr="00B366FF" w:rsidRDefault="00AC4C87" w:rsidP="00AC4C87">
      <w:r w:rsidRPr="00B366FF">
        <w:t>The Data related to CAMEL Support of IMS Services are applicable to IMS subscribers only.</w:t>
      </w:r>
    </w:p>
    <w:p w:rsidR="00AC4C87" w:rsidRPr="00B366FF" w:rsidRDefault="00AC4C87" w:rsidP="00AC4C87">
      <w:pPr>
        <w:pStyle w:val="Heading3"/>
      </w:pPr>
      <w:bookmarkStart w:id="2243" w:name="_Toc19632119"/>
      <w:bookmarkStart w:id="2244" w:name="_Toc19633529"/>
      <w:bookmarkStart w:id="2245" w:name="_Toc27236153"/>
      <w:bookmarkStart w:id="2246" w:name="_Toc36115270"/>
      <w:r w:rsidRPr="00B366FF">
        <w:lastRenderedPageBreak/>
        <w:t>3.8.1</w:t>
      </w:r>
      <w:r w:rsidRPr="00B366FF">
        <w:tab/>
        <w:t>Originating IP Multimedia CAMEL Subscription Information (O</w:t>
      </w:r>
      <w:r w:rsidRPr="00B366FF">
        <w:noBreakHyphen/>
        <w:t>IM</w:t>
      </w:r>
      <w:r w:rsidRPr="00B366FF">
        <w:noBreakHyphen/>
        <w:t>CSI)</w:t>
      </w:r>
      <w:bookmarkEnd w:id="2243"/>
      <w:bookmarkEnd w:id="2244"/>
      <w:bookmarkEnd w:id="2245"/>
      <w:bookmarkEnd w:id="2246"/>
    </w:p>
    <w:p w:rsidR="00AC4C87" w:rsidRPr="00B366FF" w:rsidRDefault="00AC4C87" w:rsidP="00AC4C87">
      <w:pPr>
        <w:keepNext/>
        <w:keepLines/>
      </w:pPr>
      <w:r w:rsidRPr="00B366FF">
        <w:t>This data defines the contents of the Originating IP Multimedia CAMEL subscription information used to interwork with the gsmSCF for originating IP multimedia sessions. It consists of:</w:t>
      </w:r>
    </w:p>
    <w:p w:rsidR="00AC4C87" w:rsidRPr="00B366FF" w:rsidRDefault="00AC4C87" w:rsidP="00AC4C87">
      <w:pPr>
        <w:pStyle w:val="B1"/>
        <w:keepNext/>
      </w:pPr>
      <w:r w:rsidRPr="00B366FF">
        <w:t>-</w:t>
      </w:r>
      <w:r w:rsidRPr="00B366FF">
        <w:tab/>
        <w:t>A TDP list. The TDP list is a list of TDP descriptions. Each TDP description contains the following elements:</w:t>
      </w:r>
    </w:p>
    <w:p w:rsidR="00AC4C87" w:rsidRPr="00B366FF" w:rsidRDefault="00AC4C87" w:rsidP="00AC4C87">
      <w:pPr>
        <w:pStyle w:val="B2"/>
        <w:keepNext/>
      </w:pPr>
      <w:r w:rsidRPr="00B366FF">
        <w:t>1.</w:t>
      </w:r>
      <w:r w:rsidRPr="00B366FF">
        <w:tab/>
        <w:t xml:space="preserve">DP Value. The DP value identifies the DP in the O-IM-BCSM where service triggering may take place. For O-IM-CSI, the allowed DP values are </w:t>
      </w:r>
      <w:r w:rsidRPr="00B366FF">
        <w:rPr>
          <w:i/>
        </w:rPr>
        <w:t>DP Collected_info, DP Route_Select_Failure.</w:t>
      </w:r>
    </w:p>
    <w:p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IM-SSF to gsmSCF dialogue. A default Call Handling is associated to each serviceKey.</w:t>
      </w:r>
    </w:p>
    <w:p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rsidTr="00706CD2">
        <w:trPr>
          <w:jc w:val="center"/>
        </w:trPr>
        <w:tc>
          <w:tcPr>
            <w:tcW w:w="1620" w:type="dxa"/>
          </w:tcPr>
          <w:p w:rsidR="00AC4C87" w:rsidRPr="00B366FF" w:rsidRDefault="00AC4C87" w:rsidP="00706CD2">
            <w:pPr>
              <w:pStyle w:val="TAH"/>
            </w:pPr>
            <w:r w:rsidRPr="00B366FF">
              <w:t>TDP</w:t>
            </w:r>
          </w:p>
        </w:tc>
        <w:tc>
          <w:tcPr>
            <w:tcW w:w="2393" w:type="dxa"/>
          </w:tcPr>
          <w:p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276" w:type="dxa"/>
          </w:tcPr>
          <w:p w:rsidR="00AC4C87" w:rsidRPr="00B366FF" w:rsidRDefault="00AC4C87" w:rsidP="00706CD2">
            <w:pPr>
              <w:pStyle w:val="TAH"/>
            </w:pPr>
            <w:r w:rsidRPr="00B366FF">
              <w:t>ServiceKey</w:t>
            </w:r>
          </w:p>
        </w:tc>
        <w:tc>
          <w:tcPr>
            <w:tcW w:w="992" w:type="dxa"/>
          </w:tcPr>
          <w:p w:rsidR="00AC4C87" w:rsidRPr="00B366FF" w:rsidRDefault="00AC4C87" w:rsidP="00706CD2">
            <w:pPr>
              <w:pStyle w:val="TAH"/>
            </w:pPr>
            <w:r w:rsidRPr="00B366FF">
              <w:t>gsmSCF</w:t>
            </w:r>
            <w:r>
              <w:t xml:space="preserve"> </w:t>
            </w:r>
            <w:r w:rsidRPr="00B366FF">
              <w:t>address</w:t>
            </w:r>
          </w:p>
        </w:tc>
        <w:tc>
          <w:tcPr>
            <w:tcW w:w="1328" w:type="dxa"/>
          </w:tcPr>
          <w:p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rsidTr="00706CD2">
        <w:trPr>
          <w:jc w:val="center"/>
        </w:trPr>
        <w:tc>
          <w:tcPr>
            <w:tcW w:w="1620" w:type="dxa"/>
          </w:tcPr>
          <w:p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Number</w:t>
            </w:r>
            <w:r>
              <w:t xml:space="preserve"> </w:t>
            </w:r>
            <w:r w:rsidRPr="00B366FF">
              <w:t>criteria</w:t>
            </w:r>
          </w:p>
        </w:tc>
        <w:tc>
          <w:tcPr>
            <w:tcW w:w="1276"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rsidTr="00706CD2">
        <w:trPr>
          <w:jc w:val="center"/>
        </w:trPr>
        <w:tc>
          <w:tcPr>
            <w:tcW w:w="1620" w:type="dxa"/>
          </w:tcPr>
          <w:p w:rsidR="00AC4C87" w:rsidRPr="00B366FF" w:rsidRDefault="00AC4C87" w:rsidP="00706CD2">
            <w:pPr>
              <w:pStyle w:val="TAL"/>
            </w:pPr>
            <w:r w:rsidRPr="00B366FF">
              <w:t>DP</w:t>
            </w:r>
            <w:r>
              <w:t xml:space="preserve"> </w:t>
            </w:r>
            <w:r w:rsidRPr="00B366FF">
              <w:t>Route_Select_</w:t>
            </w:r>
          </w:p>
          <w:p w:rsidR="00AC4C87" w:rsidRPr="00B366FF" w:rsidRDefault="00AC4C87" w:rsidP="00706CD2">
            <w:pPr>
              <w:pStyle w:val="TAL"/>
            </w:pPr>
            <w:r w:rsidRPr="00B366FF">
              <w:t>Failure</w:t>
            </w:r>
            <w:r>
              <w:t xml:space="preserve"> </w:t>
            </w:r>
          </w:p>
        </w:tc>
        <w:tc>
          <w:tcPr>
            <w:tcW w:w="2393"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jc w:val="center"/>
        </w:trPr>
        <w:tc>
          <w:tcPr>
            <w:tcW w:w="7609" w:type="dxa"/>
            <w:gridSpan w:val="5"/>
          </w:tcPr>
          <w:p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rsidR="00AC4C87" w:rsidRPr="00B366FF" w:rsidRDefault="00AC4C87" w:rsidP="00AC4C87">
      <w:pPr>
        <w:rPr>
          <w:sz w:val="22"/>
        </w:rPr>
      </w:pPr>
    </w:p>
    <w:p w:rsidR="00AC4C87" w:rsidRPr="00B366FF" w:rsidRDefault="00AC4C87" w:rsidP="00AC4C87">
      <w:pPr>
        <w:pStyle w:val="B1"/>
        <w:keepNext/>
      </w:pPr>
      <w:r w:rsidRPr="00B366FF">
        <w:t>-</w:t>
      </w:r>
      <w:r w:rsidRPr="00B366FF">
        <w:tab/>
        <w:t>CAMEL capability handling. It gives the CAMEL phase associated to the O-IM-CSI (phase 4).</w:t>
      </w:r>
    </w:p>
    <w:p w:rsidR="00AC4C87" w:rsidRPr="00B366FF" w:rsidRDefault="00AC4C87" w:rsidP="00AC4C87">
      <w:pPr>
        <w:pStyle w:val="B1"/>
        <w:keepNext/>
      </w:pPr>
      <w:r w:rsidRPr="00B366FF">
        <w:t>-</w:t>
      </w:r>
      <w:r w:rsidRPr="00B366FF">
        <w:tab/>
        <w:t>The CSI state. The CSI state indicates whether the O-IM-CSI is active or not. The CSI state is not sent to the IM-SSF.</w:t>
      </w:r>
    </w:p>
    <w:p w:rsidR="00AC4C87" w:rsidRPr="00B366FF" w:rsidRDefault="00AC4C87" w:rsidP="00AC4C87">
      <w:pPr>
        <w:pStyle w:val="B1"/>
      </w:pPr>
      <w:r w:rsidRPr="00B366FF">
        <w:t>-</w:t>
      </w:r>
      <w:r w:rsidRPr="00B366FF">
        <w:tab/>
        <w:t>The notification flag, the notification flag indicates whether changes of the O-IM-CSI shall trigger Notification on Change of Subscriber Data towards the gsmSCF and IM-SSF. The notification flag is not sent to the IM-SSF.</w:t>
      </w:r>
    </w:p>
    <w:p w:rsidR="00AC4C87" w:rsidRPr="00B366FF" w:rsidRDefault="00AC4C87" w:rsidP="00AC4C87">
      <w:pPr>
        <w:pStyle w:val="Heading3"/>
      </w:pPr>
      <w:bookmarkStart w:id="2247" w:name="_Toc19632120"/>
      <w:bookmarkStart w:id="2248" w:name="_Toc19633530"/>
      <w:bookmarkStart w:id="2249" w:name="_Toc27236154"/>
      <w:bookmarkStart w:id="2250" w:name="_Toc36115271"/>
      <w:r w:rsidRPr="00B366FF">
        <w:lastRenderedPageBreak/>
        <w:t>3.8.2</w:t>
      </w:r>
      <w:r w:rsidRPr="00B366FF">
        <w:tab/>
        <w:t>Terminating IP Multimedia CAMEL Subscription Information (VT</w:t>
      </w:r>
      <w:r w:rsidRPr="00B366FF">
        <w:noBreakHyphen/>
        <w:t>IM</w:t>
      </w:r>
      <w:r w:rsidRPr="00B366FF">
        <w:noBreakHyphen/>
        <w:t>CSI)</w:t>
      </w:r>
      <w:bookmarkEnd w:id="2247"/>
      <w:bookmarkEnd w:id="2248"/>
      <w:bookmarkEnd w:id="2249"/>
      <w:bookmarkEnd w:id="2250"/>
    </w:p>
    <w:p w:rsidR="00AC4C87" w:rsidRPr="00B366FF" w:rsidRDefault="00AC4C87" w:rsidP="00AC4C87">
      <w:pPr>
        <w:keepNext/>
        <w:keepLines/>
      </w:pPr>
      <w:r w:rsidRPr="00B366FF">
        <w:t>This data defines the contents of the terminating IP Multimedia CAMEL subscription information used to interwork with the gsmSCF for terminating IP multimedia sessions. It consists of:</w:t>
      </w:r>
    </w:p>
    <w:p w:rsidR="00AC4C87" w:rsidRPr="00B366FF" w:rsidRDefault="00AC4C87" w:rsidP="00AC4C87">
      <w:pPr>
        <w:pStyle w:val="B1"/>
        <w:keepNext/>
      </w:pPr>
      <w:r w:rsidRPr="00B366FF">
        <w:t>-</w:t>
      </w:r>
      <w:r w:rsidRPr="00B366FF">
        <w:tab/>
        <w:t>A TDP list. The TDP list is a list of TDP descriptions. Each TDP description contains the following elements:</w:t>
      </w:r>
    </w:p>
    <w:p w:rsidR="00AC4C87" w:rsidRPr="00B366FF" w:rsidRDefault="00AC4C87" w:rsidP="00AC4C87">
      <w:pPr>
        <w:pStyle w:val="B2"/>
        <w:keepNext/>
      </w:pPr>
      <w:r w:rsidRPr="00B366FF">
        <w:t>1.</w:t>
      </w:r>
      <w:r w:rsidRPr="00B366FF">
        <w:tab/>
        <w:t xml:space="preserve">DP Value. The DP value identifies the DP in the T-IM-BCSM where service triggering may take place. For VT-IM-CSI, the allowed DP values are </w:t>
      </w:r>
      <w:r w:rsidRPr="00B366FF">
        <w:rPr>
          <w:i/>
          <w:iCs/>
        </w:rPr>
        <w:t>DP Terminating_Attempt_Authorised, DP T_Busy, DP T_No_Answer.</w:t>
      </w:r>
    </w:p>
    <w:p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IM-SFF to gsmSCF dialogue. A default Call Handling is associated to each serviceKey.</w:t>
      </w:r>
    </w:p>
    <w:p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rsidTr="00706CD2">
        <w:trPr>
          <w:jc w:val="center"/>
        </w:trPr>
        <w:tc>
          <w:tcPr>
            <w:tcW w:w="2055" w:type="dxa"/>
          </w:tcPr>
          <w:p w:rsidR="00AC4C87" w:rsidRPr="00B366FF" w:rsidRDefault="00AC4C87" w:rsidP="00706CD2">
            <w:pPr>
              <w:pStyle w:val="TAH"/>
            </w:pPr>
            <w:r w:rsidRPr="00B366FF">
              <w:t>TDP</w:t>
            </w:r>
          </w:p>
        </w:tc>
        <w:tc>
          <w:tcPr>
            <w:tcW w:w="1984" w:type="dxa"/>
          </w:tcPr>
          <w:p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418" w:type="dxa"/>
          </w:tcPr>
          <w:p w:rsidR="00AC4C87" w:rsidRPr="00B366FF" w:rsidRDefault="00AC4C87" w:rsidP="00706CD2">
            <w:pPr>
              <w:pStyle w:val="TAH"/>
            </w:pPr>
            <w:r w:rsidRPr="00B366FF">
              <w:t>ServiceKey</w:t>
            </w:r>
          </w:p>
        </w:tc>
        <w:tc>
          <w:tcPr>
            <w:tcW w:w="992" w:type="dxa"/>
          </w:tcPr>
          <w:p w:rsidR="00AC4C87" w:rsidRPr="00B366FF" w:rsidRDefault="00AC4C87" w:rsidP="00706CD2">
            <w:pPr>
              <w:pStyle w:val="TAH"/>
            </w:pPr>
            <w:r w:rsidRPr="00B366FF">
              <w:t>gsmSCF</w:t>
            </w:r>
            <w:r>
              <w:t xml:space="preserve"> </w:t>
            </w:r>
            <w:r w:rsidRPr="00B366FF">
              <w:t>address</w:t>
            </w:r>
          </w:p>
        </w:tc>
        <w:tc>
          <w:tcPr>
            <w:tcW w:w="1418" w:type="dxa"/>
          </w:tcPr>
          <w:p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rsidTr="00706CD2">
        <w:trPr>
          <w:jc w:val="center"/>
        </w:trPr>
        <w:tc>
          <w:tcPr>
            <w:tcW w:w="2055" w:type="dxa"/>
          </w:tcPr>
          <w:p w:rsidR="00AC4C87" w:rsidRPr="00B366FF" w:rsidRDefault="00AC4C87" w:rsidP="00706CD2">
            <w:pPr>
              <w:pStyle w:val="TAL"/>
            </w:pPr>
            <w:r w:rsidRPr="00B366FF">
              <w:t>DP</w:t>
            </w:r>
            <w:r>
              <w:t xml:space="preserve"> </w:t>
            </w:r>
            <w:r w:rsidRPr="00B366FF">
              <w:t>Terminating_</w:t>
            </w:r>
            <w:r>
              <w:t xml:space="preserve"> </w:t>
            </w:r>
            <w:r w:rsidRPr="00B366FF">
              <w:t>Attempt_Authorised</w:t>
            </w:r>
            <w:r>
              <w:t xml:space="preserve"> </w:t>
            </w:r>
          </w:p>
        </w:tc>
        <w:tc>
          <w:tcPr>
            <w:tcW w:w="1984"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p>
        </w:tc>
        <w:tc>
          <w:tcPr>
            <w:tcW w:w="1418" w:type="dxa"/>
          </w:tcPr>
          <w:p w:rsidR="00AC4C87" w:rsidRPr="00B366FF" w:rsidRDefault="00AC4C87" w:rsidP="00706CD2">
            <w:pPr>
              <w:pStyle w:val="TAL"/>
            </w:pPr>
            <w:r w:rsidRPr="00B366FF">
              <w:t>One</w:t>
            </w:r>
            <w:r>
              <w:t xml:space="preserve"> </w:t>
            </w:r>
            <w:r w:rsidRPr="00B366FF">
              <w:t>serviceKey</w:t>
            </w:r>
            <w:r>
              <w:t xml:space="preserve"> </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rsidTr="00706CD2">
        <w:trPr>
          <w:jc w:val="center"/>
        </w:trPr>
        <w:tc>
          <w:tcPr>
            <w:tcW w:w="2055" w:type="dxa"/>
          </w:tcPr>
          <w:p w:rsidR="00AC4C87" w:rsidRPr="00B366FF" w:rsidRDefault="00AC4C87" w:rsidP="00706CD2">
            <w:pPr>
              <w:pStyle w:val="TAL"/>
            </w:pPr>
            <w:r w:rsidRPr="00B366FF">
              <w:t>DP</w:t>
            </w:r>
            <w:r>
              <w:t xml:space="preserve"> </w:t>
            </w:r>
            <w:r w:rsidRPr="00B366FF">
              <w:t>T_Busy</w:t>
            </w:r>
            <w:r>
              <w:t xml:space="preserve"> </w:t>
            </w:r>
          </w:p>
        </w:tc>
        <w:tc>
          <w:tcPr>
            <w:tcW w:w="1984"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rsidR="00AC4C87" w:rsidRPr="00B366FF" w:rsidRDefault="00AC4C87" w:rsidP="00706CD2">
            <w:pPr>
              <w:pStyle w:val="TAL"/>
            </w:pPr>
            <w:r w:rsidRPr="00B366FF">
              <w:t>One</w:t>
            </w:r>
            <w:r>
              <w:t xml:space="preserve"> </w:t>
            </w:r>
            <w:r w:rsidRPr="00B366FF">
              <w:t>serviceKey</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jc w:val="center"/>
        </w:trPr>
        <w:tc>
          <w:tcPr>
            <w:tcW w:w="2055" w:type="dxa"/>
          </w:tcPr>
          <w:p w:rsidR="00AC4C87" w:rsidRPr="00B366FF" w:rsidRDefault="00AC4C87" w:rsidP="00706CD2">
            <w:pPr>
              <w:pStyle w:val="TAL"/>
            </w:pPr>
            <w:r w:rsidRPr="00B366FF">
              <w:t>DP</w:t>
            </w:r>
            <w:r>
              <w:t xml:space="preserve"> </w:t>
            </w:r>
            <w:r w:rsidRPr="00B366FF">
              <w:t>T_No_Answer</w:t>
            </w:r>
            <w:r>
              <w:t xml:space="preserve"> </w:t>
            </w:r>
          </w:p>
        </w:tc>
        <w:tc>
          <w:tcPr>
            <w:tcW w:w="1984" w:type="dxa"/>
          </w:tcPr>
          <w:p w:rsidR="00AC4C87" w:rsidRPr="00B366FF" w:rsidRDefault="00AC4C87" w:rsidP="00706CD2">
            <w:pPr>
              <w:pStyle w:val="TAL"/>
            </w:pPr>
            <w:r w:rsidRPr="00B366FF">
              <w:t>No</w:t>
            </w:r>
            <w:r>
              <w:t xml:space="preserve"> </w:t>
            </w:r>
            <w:r w:rsidRPr="00B366FF">
              <w:t>criterion</w:t>
            </w:r>
          </w:p>
          <w:p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rsidR="00AC4C87" w:rsidRPr="00B366FF" w:rsidRDefault="00AC4C87" w:rsidP="00706CD2">
            <w:pPr>
              <w:pStyle w:val="TAL"/>
            </w:pPr>
            <w:r w:rsidRPr="00B366FF">
              <w:t>One</w:t>
            </w:r>
          </w:p>
          <w:p w:rsidR="00AC4C87" w:rsidRPr="00B366FF" w:rsidRDefault="00AC4C87" w:rsidP="00706CD2">
            <w:pPr>
              <w:pStyle w:val="TAL"/>
            </w:pPr>
            <w:r w:rsidRPr="00B366FF">
              <w:t>service</w:t>
            </w:r>
            <w:r>
              <w:t xml:space="preserve"> </w:t>
            </w:r>
            <w:r w:rsidRPr="00B366FF">
              <w:t>Key</w:t>
            </w:r>
          </w:p>
        </w:tc>
        <w:tc>
          <w:tcPr>
            <w:tcW w:w="992" w:type="dxa"/>
          </w:tcPr>
          <w:p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rsidTr="00706CD2">
        <w:trPr>
          <w:jc w:val="center"/>
        </w:trPr>
        <w:tc>
          <w:tcPr>
            <w:tcW w:w="7867" w:type="dxa"/>
            <w:gridSpan w:val="5"/>
          </w:tcPr>
          <w:p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rsidR="00AC4C87" w:rsidRPr="00B366FF" w:rsidRDefault="00AC4C87" w:rsidP="00AC4C87"/>
    <w:p w:rsidR="00AC4C87" w:rsidRPr="00B366FF" w:rsidRDefault="00AC4C87" w:rsidP="00AC4C87">
      <w:pPr>
        <w:pStyle w:val="B1"/>
      </w:pPr>
      <w:r w:rsidRPr="00B366FF">
        <w:t>-</w:t>
      </w:r>
      <w:r w:rsidRPr="00B366FF">
        <w:tab/>
        <w:t>CAMEL capability handling. It gives the CAMEL phase associated to the VT-IM-CSI (CAMEL phase 4).</w:t>
      </w:r>
    </w:p>
    <w:p w:rsidR="00AC4C87" w:rsidRPr="00B366FF" w:rsidRDefault="00AC4C87" w:rsidP="00AC4C87">
      <w:pPr>
        <w:pStyle w:val="B1"/>
      </w:pPr>
      <w:r w:rsidRPr="00B366FF">
        <w:t>-</w:t>
      </w:r>
      <w:r w:rsidRPr="00B366FF">
        <w:tab/>
        <w:t>The CSI state indicates whether the VT-IM-CSI is active or not. The CSI state is not sent to the IM-SSF.</w:t>
      </w:r>
    </w:p>
    <w:p w:rsidR="00AC4C87" w:rsidRPr="00B366FF" w:rsidRDefault="00AC4C87" w:rsidP="00AC4C87">
      <w:pPr>
        <w:pStyle w:val="B1"/>
      </w:pPr>
      <w:r w:rsidRPr="00B366FF">
        <w:t>-</w:t>
      </w:r>
      <w:r w:rsidRPr="00B366FF">
        <w:tab/>
        <w:t>Notification flag. The notification flag indicates whether the change of the VT-IM-CSI shall trigger Notification on Change of Subscriber data towards the gsmSCF and IM-SSF. The notification flag is not sent to the IM-SSF.</w:t>
      </w:r>
    </w:p>
    <w:p w:rsidR="00AC4C87" w:rsidRPr="00B366FF" w:rsidRDefault="00AC4C87" w:rsidP="00AC4C87">
      <w:pPr>
        <w:pStyle w:val="Heading3"/>
      </w:pPr>
      <w:bookmarkStart w:id="2251" w:name="_Toc19632121"/>
      <w:bookmarkStart w:id="2252" w:name="_Toc19633531"/>
      <w:bookmarkStart w:id="2253" w:name="_Toc27236155"/>
      <w:bookmarkStart w:id="2254" w:name="_Toc36115272"/>
      <w:r w:rsidRPr="00B366FF">
        <w:lastRenderedPageBreak/>
        <w:t>3.8.3</w:t>
      </w:r>
      <w:r w:rsidRPr="00B366FF">
        <w:tab/>
        <w:t>Dialled Services IP Multimedia CAMEL Subscription Information (D</w:t>
      </w:r>
      <w:r w:rsidRPr="00B366FF">
        <w:noBreakHyphen/>
        <w:t>IM-CSI)</w:t>
      </w:r>
      <w:bookmarkEnd w:id="2251"/>
      <w:bookmarkEnd w:id="2252"/>
      <w:bookmarkEnd w:id="2253"/>
      <w:bookmarkEnd w:id="2254"/>
    </w:p>
    <w:p w:rsidR="00AC4C87" w:rsidRPr="00B366FF" w:rsidRDefault="00AC4C87" w:rsidP="00AC4C87">
      <w:pPr>
        <w:keepNext/>
        <w:keepLines/>
      </w:pPr>
      <w:r w:rsidRPr="00B366FF">
        <w:t>This data defines the contents of the dialled service CAMEL subscription information used to interwork with the gsmSCF for originating and forwarded IP Multimedia sessions. It is applicable at TDP Analysed Info. It consists of:</w:t>
      </w:r>
    </w:p>
    <w:p w:rsidR="00AC4C87" w:rsidRPr="00B366FF" w:rsidRDefault="00AC4C87" w:rsidP="00AC4C87">
      <w:pPr>
        <w:pStyle w:val="B1"/>
        <w:keepNext/>
      </w:pPr>
      <w:r w:rsidRPr="00B366FF">
        <w:t>-</w:t>
      </w:r>
      <w:r w:rsidRPr="00B366FF">
        <w:tab/>
        <w:t>DP Criteria list. This consists of 1 to 10 entries. Each entry shall contain the following items:</w:t>
      </w:r>
    </w:p>
    <w:p w:rsidR="00AC4C87" w:rsidRPr="00B366FF" w:rsidRDefault="00AC4C87" w:rsidP="00AC4C87">
      <w:pPr>
        <w:pStyle w:val="B2"/>
        <w:keepNext/>
      </w:pPr>
      <w:r w:rsidRPr="00B366FF">
        <w:t>1.</w:t>
      </w:r>
      <w:r w:rsidRPr="00B366FF">
        <w:tab/>
        <w:t>DP Criterion. It indicates when the IM-SSF shall request gsmSCF for instructions. It is a destination number.</w:t>
      </w:r>
    </w:p>
    <w:p w:rsidR="00AC4C87" w:rsidRPr="00B366FF" w:rsidRDefault="00AC4C87" w:rsidP="00AC4C87">
      <w:pPr>
        <w:pStyle w:val="B2"/>
        <w:keepNext/>
      </w:pPr>
      <w:r w:rsidRPr="00B366FF">
        <w:t>2.</w:t>
      </w:r>
      <w:r w:rsidRPr="00B366FF">
        <w:tab/>
        <w:t>A gsmSCF address. It is the gsmSCF address (E.164 number) where this Subscribed Dialled CAMEL service is treated for the subscriber. A gsmSCF address is associated to each DP Criterion.</w:t>
      </w:r>
    </w:p>
    <w:p w:rsidR="00AC4C87" w:rsidRPr="00B366FF" w:rsidRDefault="00AC4C87" w:rsidP="00AC4C87">
      <w:pPr>
        <w:pStyle w:val="B2"/>
        <w:keepNext/>
      </w:pPr>
      <w:r w:rsidRPr="00B366FF">
        <w:t>3.</w:t>
      </w:r>
      <w:r w:rsidRPr="00B366FF">
        <w:tab/>
        <w:t>A serviceKey. The serviceKey identifies to the gsmSCF the service logic. A serviceKey is associated to each DP Criterion.</w:t>
      </w:r>
    </w:p>
    <w:p w:rsidR="00AC4C87" w:rsidRPr="00B366FF" w:rsidRDefault="00AC4C87" w:rsidP="00AC4C87">
      <w:pPr>
        <w:pStyle w:val="B2"/>
        <w:keepNext/>
      </w:pPr>
      <w:r w:rsidRPr="00B366FF">
        <w:t>4.</w:t>
      </w:r>
      <w:r w:rsidRPr="00B366FF">
        <w:tab/>
        <w:t>A default Call Handling. It indicates whether the IP Multimedia session shall be released or continued as requested in case of error in the IM-SSF to gsmSCF dialogue. A default Call Handling is associated to each DP Criterion.</w:t>
      </w:r>
    </w:p>
    <w:p w:rsidR="00AC4C87" w:rsidRPr="00B366FF" w:rsidRDefault="00AC4C87" w:rsidP="00AC4C87">
      <w:pPr>
        <w:pStyle w:val="B1"/>
        <w:keepNext/>
      </w:pPr>
      <w:r w:rsidRPr="00B366FF">
        <w:t>-</w:t>
      </w:r>
      <w:r w:rsidRPr="00B366FF">
        <w:tab/>
        <w:t>CAMEL capability handling. It indicates the CAMEL phase associated to the D-IM-CSI (CAMEL phase 4).</w:t>
      </w:r>
    </w:p>
    <w:p w:rsidR="00AC4C87" w:rsidRPr="00B366FF" w:rsidRDefault="00AC4C87" w:rsidP="00AC4C87">
      <w:pPr>
        <w:pStyle w:val="B1"/>
        <w:keepNext/>
      </w:pPr>
      <w:r w:rsidRPr="00B366FF">
        <w:t>-</w:t>
      </w:r>
      <w:r w:rsidRPr="00B366FF">
        <w:tab/>
        <w:t>CSI state: indicates whether the D-IM-CSI is active or not. The CSI state is not sent to the IM-SSF.</w:t>
      </w:r>
    </w:p>
    <w:p w:rsidR="00AC4C87" w:rsidRPr="00B366FF" w:rsidRDefault="00AC4C87" w:rsidP="00AC4C87">
      <w:pPr>
        <w:pStyle w:val="B1"/>
      </w:pPr>
      <w:r w:rsidRPr="00B366FF">
        <w:t>-</w:t>
      </w:r>
      <w:r w:rsidRPr="00B366FF">
        <w:tab/>
        <w:t>Notification Flag. It indicates whether the change of the D-IM-CSI shall trigger the Notification on Change of Subscriber Data towards the gsmSCF and IM-SSF.  The notification flag is not sent to the IM-SSF.</w:t>
      </w:r>
    </w:p>
    <w:p w:rsidR="00AC4C87" w:rsidRPr="00B366FF" w:rsidRDefault="00AC4C87" w:rsidP="00AC4C87">
      <w:pPr>
        <w:pStyle w:val="Heading3"/>
      </w:pPr>
      <w:bookmarkStart w:id="2255" w:name="_Toc19632122"/>
      <w:bookmarkStart w:id="2256" w:name="_Toc19633532"/>
      <w:bookmarkStart w:id="2257" w:name="_Toc27236156"/>
      <w:bookmarkStart w:id="2258" w:name="_Toc36115273"/>
      <w:r w:rsidRPr="00B366FF">
        <w:t>3.8.4</w:t>
      </w:r>
      <w:r w:rsidRPr="00B366FF">
        <w:tab/>
        <w:t>gsmSCF address for IM CSI</w:t>
      </w:r>
      <w:bookmarkEnd w:id="2255"/>
      <w:bookmarkEnd w:id="2256"/>
      <w:bookmarkEnd w:id="2257"/>
      <w:bookmarkEnd w:id="2258"/>
    </w:p>
    <w:p w:rsidR="00AC4C87" w:rsidRPr="00B366FF" w:rsidRDefault="00AC4C87" w:rsidP="00AC4C87">
      <w:r w:rsidRPr="00B366FF">
        <w:t>This information element contains the list of gsmSCF address (E.164 address) to which Notification on Change of Subscriber Data is to be sent.</w:t>
      </w:r>
    </w:p>
    <w:p w:rsidR="00AC4C87" w:rsidRPr="00B366FF" w:rsidRDefault="00AC4C87" w:rsidP="00AC4C87">
      <w:pPr>
        <w:pStyle w:val="Heading3"/>
      </w:pPr>
      <w:bookmarkStart w:id="2259" w:name="_Toc19632123"/>
      <w:bookmarkStart w:id="2260" w:name="_Toc19633533"/>
      <w:bookmarkStart w:id="2261" w:name="_Toc27236157"/>
      <w:bookmarkStart w:id="2262" w:name="_Toc36115274"/>
      <w:r w:rsidRPr="00B366FF">
        <w:t>3.8.5</w:t>
      </w:r>
      <w:r w:rsidRPr="00B366FF">
        <w:tab/>
        <w:t>IM-SSF address for IM CSI</w:t>
      </w:r>
      <w:bookmarkEnd w:id="2259"/>
      <w:bookmarkEnd w:id="2260"/>
      <w:bookmarkEnd w:id="2261"/>
      <w:bookmarkEnd w:id="2262"/>
    </w:p>
    <w:p w:rsidR="00AC4C87" w:rsidRPr="00B366FF" w:rsidRDefault="00AC4C87" w:rsidP="00AC4C87">
      <w:r w:rsidRPr="00B366FF">
        <w:t>This information element contains the IM-SSF address to which Notification on Change of Subscriber Data is to be sent. The IM-SSF address is entered in the HSS/HLR at UE registration and is deleted when the HSS/HLR initiates or is notified of the UE deregistration.</w:t>
      </w:r>
    </w:p>
    <w:p w:rsidR="00AC4C87" w:rsidRPr="00B366FF" w:rsidRDefault="00AC4C87" w:rsidP="00AC4C87">
      <w:pPr>
        <w:pStyle w:val="Heading2"/>
      </w:pPr>
      <w:bookmarkStart w:id="2263" w:name="_Toc19632124"/>
      <w:bookmarkStart w:id="2264" w:name="_Toc19633534"/>
      <w:bookmarkStart w:id="2265" w:name="_Toc27236158"/>
      <w:bookmarkStart w:id="2266" w:name="_Toc36115275"/>
      <w:r w:rsidRPr="00B366FF">
        <w:t>3.9</w:t>
      </w:r>
      <w:r w:rsidRPr="00B366FF">
        <w:tab/>
        <w:t>Data related to IMS Service Level Trace</w:t>
      </w:r>
      <w:bookmarkEnd w:id="2263"/>
      <w:bookmarkEnd w:id="2264"/>
      <w:bookmarkEnd w:id="2265"/>
      <w:bookmarkEnd w:id="2266"/>
    </w:p>
    <w:p w:rsidR="00AC4C87" w:rsidRPr="00B366FF" w:rsidRDefault="00AC4C87" w:rsidP="00AC4C87">
      <w:pPr>
        <w:pStyle w:val="Heading3"/>
      </w:pPr>
      <w:bookmarkStart w:id="2267" w:name="_Toc19632125"/>
      <w:bookmarkStart w:id="2268" w:name="_Toc19633535"/>
      <w:bookmarkStart w:id="2269" w:name="_Toc27236159"/>
      <w:bookmarkStart w:id="2270" w:name="_Toc36115276"/>
      <w:r w:rsidRPr="00B366FF">
        <w:t>3.9.1</w:t>
      </w:r>
      <w:r w:rsidRPr="00B366FF">
        <w:tab/>
        <w:t>IMS Service Level Trace Information</w:t>
      </w:r>
      <w:bookmarkEnd w:id="2267"/>
      <w:bookmarkEnd w:id="2268"/>
      <w:bookmarkEnd w:id="2269"/>
      <w:bookmarkEnd w:id="2270"/>
    </w:p>
    <w:p w:rsidR="00AC4C87" w:rsidRPr="00B366FF" w:rsidRDefault="00AC4C87" w:rsidP="00AC4C87">
      <w:r w:rsidRPr="00B366FF">
        <w:t>The IMS Service Level Trace Information is utilised by the S-CSCF and the Application Server to enable service level tracing within the IMS Core Network. The content of the IMS Service Level Trace Information is defined in the management object specified in 3GPP TS 24.323 [111].</w:t>
      </w:r>
    </w:p>
    <w:p w:rsidR="00AC4C87" w:rsidRPr="00B366FF" w:rsidRDefault="00AC4C87" w:rsidP="00AC4C87">
      <w:r w:rsidRPr="00B366FF">
        <w:t>The IMS Service Level Trace Information is temporary subscriber data and is stored in the HSS, S-CSCF and Application Server.</w:t>
      </w:r>
    </w:p>
    <w:p w:rsidR="00AC4C87" w:rsidRPr="00B366FF" w:rsidRDefault="00AC4C87" w:rsidP="00AC4C87">
      <w:pPr>
        <w:pStyle w:val="Heading2"/>
      </w:pPr>
      <w:bookmarkStart w:id="2271" w:name="_Toc19632126"/>
      <w:bookmarkStart w:id="2272" w:name="_Toc19633536"/>
      <w:bookmarkStart w:id="2273" w:name="_Toc27236160"/>
      <w:bookmarkStart w:id="2274" w:name="_Toc36115277"/>
      <w:r w:rsidRPr="00B366FF">
        <w:t>3.10</w:t>
      </w:r>
      <w:r w:rsidRPr="00B366FF">
        <w:tab/>
        <w:t>Data related to Generic Authentication Architecture</w:t>
      </w:r>
      <w:bookmarkEnd w:id="2271"/>
      <w:bookmarkEnd w:id="2272"/>
      <w:bookmarkEnd w:id="2273"/>
      <w:bookmarkEnd w:id="2274"/>
    </w:p>
    <w:p w:rsidR="00AC4C87" w:rsidRPr="00B366FF" w:rsidRDefault="00AC4C87" w:rsidP="00AC4C87">
      <w:r w:rsidRPr="00B366FF">
        <w:t>The Generic Authentication Architecture (GAA) is independent from CS/PS and IM domains, but it requires a subscription in the HSS for every its users at least in one of the domains for generation of authentication vectors. The need for a GAA specific subscription data in the HSS for GAA specific user identities and/or authorization controls is GAA application dependent. At the same time, GAA shall not be considered as a separate domain in the same sense as the notion of a "domain" is considered for CS and PS.</w:t>
      </w:r>
    </w:p>
    <w:p w:rsidR="00AC4C87" w:rsidRPr="00B366FF" w:rsidRDefault="00AC4C87" w:rsidP="00AC4C87">
      <w:r w:rsidRPr="00B366FF">
        <w:t>The Generic Authentication Architecture is defined in 3GPP TS 33.220 [58] and 3GPP TS 29.109 [59]. For data related to GAA, see also the definition of Private User Identity in chapter 3.1.1.</w:t>
      </w:r>
    </w:p>
    <w:p w:rsidR="00AC4C87" w:rsidRPr="00B366FF" w:rsidRDefault="00AC4C87" w:rsidP="00AC4C87">
      <w:pPr>
        <w:pStyle w:val="Heading3"/>
      </w:pPr>
      <w:bookmarkStart w:id="2275" w:name="_Toc19632127"/>
      <w:bookmarkStart w:id="2276" w:name="_Toc19633537"/>
      <w:bookmarkStart w:id="2277" w:name="_Toc27236161"/>
      <w:bookmarkStart w:id="2278" w:name="_Toc36115278"/>
      <w:r w:rsidRPr="00B366FF">
        <w:lastRenderedPageBreak/>
        <w:t>3.10.1</w:t>
      </w:r>
      <w:r w:rsidRPr="00B366FF">
        <w:tab/>
        <w:t>GAA Service Type</w:t>
      </w:r>
      <w:bookmarkEnd w:id="2275"/>
      <w:bookmarkEnd w:id="2276"/>
      <w:bookmarkEnd w:id="2277"/>
      <w:bookmarkEnd w:id="2278"/>
    </w:p>
    <w:p w:rsidR="00AC4C87" w:rsidRPr="00B366FF" w:rsidRDefault="00AC4C87" w:rsidP="00AC4C87">
      <w:r w:rsidRPr="00B366FF">
        <w:t>The GAA Service Type is an enumerated integer, which is defined in 3GPP TS 29.109 [58].</w:t>
      </w:r>
    </w:p>
    <w:p w:rsidR="00AC4C87" w:rsidRPr="00B366FF" w:rsidRDefault="00AC4C87" w:rsidP="00AC4C87">
      <w:r w:rsidRPr="00B366FF">
        <w:t>The GAA Service Type is permanent subscriber data and is stored in the HSS, BSF and NAF.</w:t>
      </w:r>
    </w:p>
    <w:p w:rsidR="00AC4C87" w:rsidRPr="00B366FF" w:rsidRDefault="00AC4C87" w:rsidP="00AC4C87">
      <w:pPr>
        <w:pStyle w:val="Heading3"/>
      </w:pPr>
      <w:bookmarkStart w:id="2279" w:name="_Toc19632128"/>
      <w:bookmarkStart w:id="2280" w:name="_Toc19633538"/>
      <w:bookmarkStart w:id="2281" w:name="_Toc27236162"/>
      <w:bookmarkStart w:id="2282" w:name="_Toc36115279"/>
      <w:r w:rsidRPr="00B366FF">
        <w:t>3.10.2</w:t>
      </w:r>
      <w:r w:rsidRPr="00B366FF">
        <w:tab/>
        <w:t>GAA Service Identifier</w:t>
      </w:r>
      <w:bookmarkEnd w:id="2279"/>
      <w:bookmarkEnd w:id="2280"/>
      <w:bookmarkEnd w:id="2281"/>
      <w:bookmarkEnd w:id="2282"/>
    </w:p>
    <w:p w:rsidR="00AC4C87" w:rsidRPr="00B366FF" w:rsidRDefault="00AC4C87" w:rsidP="00AC4C87">
      <w:pPr>
        <w:keepLines/>
      </w:pPr>
      <w:r w:rsidRPr="00B366FF">
        <w:t>The GAA Service Identifier (GSID) is an integer, which uniquely identifies a GAA Service. For example a set of NAFs belonging to a certain GAA Service Type and owned or managed by a certain operator may provide the same operator specific service and they may use the same GAA Service Identifier to identify their services to BSF. The owner of the user's home HSS may define different GAA Authorization flags and allowed Private User Identities for each GAA Service Identifiers separately.</w:t>
      </w:r>
    </w:p>
    <w:p w:rsidR="00AC4C87" w:rsidRPr="00B366FF" w:rsidRDefault="00AC4C87" w:rsidP="00AC4C87">
      <w:r w:rsidRPr="00B366FF">
        <w:t>The GAA Service Identifier is permanent subscriber data and is stored in the HSS, BSF and NAF.</w:t>
      </w:r>
    </w:p>
    <w:p w:rsidR="00AC4C87" w:rsidRPr="00B366FF" w:rsidRDefault="00AC4C87" w:rsidP="00AC4C87">
      <w:pPr>
        <w:pStyle w:val="Heading3"/>
      </w:pPr>
      <w:bookmarkStart w:id="2283" w:name="_Toc19632129"/>
      <w:bookmarkStart w:id="2284" w:name="_Toc19633539"/>
      <w:bookmarkStart w:id="2285" w:name="_Toc27236163"/>
      <w:bookmarkStart w:id="2286" w:name="_Toc36115280"/>
      <w:r w:rsidRPr="00B366FF">
        <w:t>3.10.3</w:t>
      </w:r>
      <w:r w:rsidRPr="00B366FF">
        <w:tab/>
        <w:t>GBA User Security Settings</w:t>
      </w:r>
      <w:bookmarkEnd w:id="2283"/>
      <w:bookmarkEnd w:id="2284"/>
      <w:bookmarkEnd w:id="2285"/>
      <w:bookmarkEnd w:id="2286"/>
    </w:p>
    <w:p w:rsidR="00AC4C87" w:rsidRPr="00B366FF" w:rsidRDefault="00AC4C87" w:rsidP="00AC4C87">
      <w:r w:rsidRPr="00B366FF">
        <w:t>The GBA User Security Settings (GUSS) is identified by a Private User Identity. The GBA User Security Settings contains optional BSF control information (i.e., UICC Security Type and optional Key Lifetime) and a set of User Security Setting (USS).</w:t>
      </w:r>
    </w:p>
    <w:p w:rsidR="00AC4C87" w:rsidRPr="00B366FF" w:rsidRDefault="00AC4C87" w:rsidP="00AC4C87">
      <w:r w:rsidRPr="00B366FF">
        <w:t>The GBA User Security Settings is permanent subscriber data and is stored in the HSS, and the BSF.</w:t>
      </w:r>
    </w:p>
    <w:p w:rsidR="00AC4C87" w:rsidRPr="00B366FF" w:rsidRDefault="00AC4C87" w:rsidP="00AC4C87">
      <w:pPr>
        <w:pStyle w:val="Heading3"/>
      </w:pPr>
      <w:bookmarkStart w:id="2287" w:name="_Toc19632130"/>
      <w:bookmarkStart w:id="2288" w:name="_Toc19633540"/>
      <w:bookmarkStart w:id="2289" w:name="_Toc27236164"/>
      <w:bookmarkStart w:id="2290" w:name="_Toc36115281"/>
      <w:r w:rsidRPr="00B366FF">
        <w:t>3.10.4</w:t>
      </w:r>
      <w:r w:rsidRPr="00B366FF">
        <w:tab/>
        <w:t>User Security Setting</w:t>
      </w:r>
      <w:bookmarkEnd w:id="2287"/>
      <w:bookmarkEnd w:id="2288"/>
      <w:bookmarkEnd w:id="2289"/>
      <w:bookmarkEnd w:id="2290"/>
    </w:p>
    <w:p w:rsidR="00AC4C87" w:rsidRPr="00B366FF" w:rsidRDefault="00AC4C87" w:rsidP="00AC4C87">
      <w:r w:rsidRPr="00B366FF">
        <w:t>The User Security Setting (USS) is unique identified by a combination of Private User Identifiers (IMPI) and GAA Service Identifiers (GSID). The User Security Setting contains a list of allowed public identities for the service and possible authorization flags.  No duplicates are allowed.</w:t>
      </w:r>
    </w:p>
    <w:p w:rsidR="00AC4C87" w:rsidRPr="00B366FF" w:rsidRDefault="00AC4C87" w:rsidP="00AC4C87">
      <w:r w:rsidRPr="00B366FF">
        <w:t>The User Security Setting is permanent subscriber data and is stored in the HSS, BSF and NAF.</w:t>
      </w:r>
    </w:p>
    <w:p w:rsidR="00AC4C87" w:rsidRPr="00B366FF" w:rsidRDefault="00AC4C87" w:rsidP="00AC4C87">
      <w:pPr>
        <w:pStyle w:val="Heading3"/>
      </w:pPr>
      <w:bookmarkStart w:id="2291" w:name="_Toc19632131"/>
      <w:bookmarkStart w:id="2292" w:name="_Toc19633541"/>
      <w:bookmarkStart w:id="2293" w:name="_Toc27236165"/>
      <w:bookmarkStart w:id="2294" w:name="_Toc36115282"/>
      <w:r w:rsidRPr="00B366FF">
        <w:t>3.10.5</w:t>
      </w:r>
      <w:r w:rsidRPr="00B366FF">
        <w:tab/>
        <w:t>User Public Identity</w:t>
      </w:r>
      <w:bookmarkEnd w:id="2291"/>
      <w:bookmarkEnd w:id="2292"/>
      <w:bookmarkEnd w:id="2293"/>
      <w:bookmarkEnd w:id="2294"/>
    </w:p>
    <w:p w:rsidR="00AC4C87" w:rsidRPr="00B366FF" w:rsidRDefault="00AC4C87" w:rsidP="00AC4C87">
      <w:r w:rsidRPr="00B366FF">
        <w:t>The User Public Identity (UID) is a freely defined string that can be used as user's public identity in a GAA application. A list of allowed User Public Identities is stored for each GAA Service Subscription. A User Public Identity may be connected to several GAA Service Subscription.</w:t>
      </w:r>
    </w:p>
    <w:p w:rsidR="00AC4C87" w:rsidRPr="00B366FF" w:rsidRDefault="00AC4C87" w:rsidP="00AC4C87">
      <w:r w:rsidRPr="00B366FF">
        <w:t>The User Public Identity is permanent subscriber data and is stored in the HSS, BSF and NAF.</w:t>
      </w:r>
    </w:p>
    <w:p w:rsidR="00AC4C87" w:rsidRPr="00B366FF" w:rsidRDefault="00AC4C87" w:rsidP="00AC4C87">
      <w:pPr>
        <w:pStyle w:val="Heading3"/>
      </w:pPr>
      <w:bookmarkStart w:id="2295" w:name="_Toc19632132"/>
      <w:bookmarkStart w:id="2296" w:name="_Toc19633542"/>
      <w:bookmarkStart w:id="2297" w:name="_Toc27236166"/>
      <w:bookmarkStart w:id="2298" w:name="_Toc36115283"/>
      <w:r w:rsidRPr="00B366FF">
        <w:t>3.10.6</w:t>
      </w:r>
      <w:r w:rsidRPr="00B366FF">
        <w:tab/>
        <w:t>GAA Authorization flag</w:t>
      </w:r>
      <w:bookmarkEnd w:id="2295"/>
      <w:bookmarkEnd w:id="2296"/>
      <w:bookmarkEnd w:id="2297"/>
      <w:bookmarkEnd w:id="2298"/>
    </w:p>
    <w:p w:rsidR="00AC4C87" w:rsidRPr="00B366FF" w:rsidRDefault="00AC4C87" w:rsidP="00AC4C87">
      <w:r w:rsidRPr="00B366FF">
        <w:t>The GAA Authorization flag is a GAA Service type specific integer code, which authorizes a defined security operation in the GAA service. A list of allowed operations is stored for each GAA Service Subscription.</w:t>
      </w:r>
    </w:p>
    <w:p w:rsidR="00AC4C87" w:rsidRPr="00B366FF" w:rsidRDefault="00AC4C87" w:rsidP="00AC4C87">
      <w:r w:rsidRPr="00B366FF">
        <w:t>The values of the authorization flags for each application type using them are listed in TS 29.109 [59]</w:t>
      </w:r>
    </w:p>
    <w:p w:rsidR="00AC4C87" w:rsidRPr="00B366FF" w:rsidRDefault="00AC4C87" w:rsidP="00AC4C87">
      <w:r w:rsidRPr="00B366FF">
        <w:t>The Authorization Flag is permanent subscriber data and is stored in the HSS, BSF and NAF.</w:t>
      </w:r>
    </w:p>
    <w:p w:rsidR="00AC4C87" w:rsidRPr="00B366FF" w:rsidRDefault="00AC4C87" w:rsidP="00AC4C87">
      <w:pPr>
        <w:pStyle w:val="Heading3"/>
      </w:pPr>
      <w:bookmarkStart w:id="2299" w:name="_Toc19632133"/>
      <w:bookmarkStart w:id="2300" w:name="_Toc19633543"/>
      <w:bookmarkStart w:id="2301" w:name="_Toc27236167"/>
      <w:bookmarkStart w:id="2302" w:name="_Toc36115284"/>
      <w:r w:rsidRPr="00B366FF">
        <w:t>3.10.7</w:t>
      </w:r>
      <w:r w:rsidRPr="00B366FF">
        <w:tab/>
        <w:t>Bootstrapping Transaction Identifier</w:t>
      </w:r>
      <w:bookmarkEnd w:id="2299"/>
      <w:bookmarkEnd w:id="2300"/>
      <w:bookmarkEnd w:id="2301"/>
      <w:bookmarkEnd w:id="2302"/>
    </w:p>
    <w:p w:rsidR="00AC4C87" w:rsidRPr="00B366FF" w:rsidRDefault="00AC4C87" w:rsidP="00AC4C87">
      <w:r w:rsidRPr="00B366FF">
        <w:t>The Bootstrapping Transaction Identifier (B-TID) identifies the security association between a BSF and a UE after a bootstrapping procedure in GAA. According [57] the B-TID value shall be also generated in format of NAI by taking the base64 encoded RAND value [60] and the BSF server name, i.e. base64 encoded (RAND)@BSF_servers_domain_name.</w:t>
      </w:r>
    </w:p>
    <w:p w:rsidR="00AC4C87" w:rsidRPr="00B366FF" w:rsidRDefault="00AC4C87" w:rsidP="00AC4C87">
      <w:r w:rsidRPr="00B366FF">
        <w:t>The Bootstrapping Transaction Identifier is temporary subscriber data and is stored in the BSF and NAF.</w:t>
      </w:r>
    </w:p>
    <w:p w:rsidR="00AC4C87" w:rsidRPr="00B366FF" w:rsidRDefault="00AC4C87" w:rsidP="00AC4C87">
      <w:pPr>
        <w:pStyle w:val="Heading3"/>
      </w:pPr>
      <w:bookmarkStart w:id="2303" w:name="_Toc19632134"/>
      <w:bookmarkStart w:id="2304" w:name="_Toc19633544"/>
      <w:bookmarkStart w:id="2305" w:name="_Toc27236168"/>
      <w:bookmarkStart w:id="2306" w:name="_Toc36115285"/>
      <w:r w:rsidRPr="00B366FF">
        <w:lastRenderedPageBreak/>
        <w:t>3.10.8</w:t>
      </w:r>
      <w:r w:rsidRPr="00B366FF">
        <w:tab/>
        <w:t>Key Lifetime</w:t>
      </w:r>
      <w:bookmarkEnd w:id="2303"/>
      <w:bookmarkEnd w:id="2304"/>
      <w:bookmarkEnd w:id="2305"/>
      <w:bookmarkEnd w:id="2306"/>
    </w:p>
    <w:p w:rsidR="00AC4C87" w:rsidRPr="00B366FF" w:rsidRDefault="00AC4C87" w:rsidP="00AC4C87">
      <w:r w:rsidRPr="00B366FF">
        <w:t>Key Lifetime is an integer which defines the length of the validity period of bootstrapping information in BSF in seconds.</w:t>
      </w:r>
    </w:p>
    <w:p w:rsidR="00AC4C87" w:rsidRPr="00B366FF" w:rsidRDefault="00AC4C87" w:rsidP="00AC4C87">
      <w:r w:rsidRPr="00B366FF">
        <w:t>The Key Lifetime is permanent subscriber data and is stored in the HSS, and the BSF.</w:t>
      </w:r>
    </w:p>
    <w:p w:rsidR="00AC4C87" w:rsidRPr="00B366FF" w:rsidRDefault="00AC4C87" w:rsidP="00AC4C87">
      <w:pPr>
        <w:pStyle w:val="Heading3"/>
      </w:pPr>
      <w:bookmarkStart w:id="2307" w:name="_Toc19632135"/>
      <w:bookmarkStart w:id="2308" w:name="_Toc19633545"/>
      <w:bookmarkStart w:id="2309" w:name="_Toc27236169"/>
      <w:bookmarkStart w:id="2310" w:name="_Toc36115286"/>
      <w:r w:rsidRPr="00B366FF">
        <w:t>3.10.9</w:t>
      </w:r>
      <w:r w:rsidRPr="00B366FF">
        <w:tab/>
        <w:t>UICC Security Type</w:t>
      </w:r>
      <w:bookmarkEnd w:id="2307"/>
      <w:bookmarkEnd w:id="2308"/>
      <w:bookmarkEnd w:id="2309"/>
      <w:bookmarkEnd w:id="2310"/>
    </w:p>
    <w:p w:rsidR="00AC4C87" w:rsidRPr="00B366FF" w:rsidRDefault="00AC4C87" w:rsidP="00AC4C87">
      <w:r w:rsidRPr="00B366FF">
        <w:t>The UICC Security Type indicates the allocation of security procedure inside a User Equipment i.e. are security applications executed entirely inside mobile equipment or also in UICC .</w:t>
      </w:r>
    </w:p>
    <w:p w:rsidR="00AC4C87" w:rsidRPr="00B366FF" w:rsidRDefault="00AC4C87" w:rsidP="00AC4C87">
      <w:r w:rsidRPr="00B366FF">
        <w:t>The values of UICC Security Type are defined in TS 29.109 [59]</w:t>
      </w:r>
    </w:p>
    <w:p w:rsidR="00AC4C87" w:rsidRPr="00B366FF" w:rsidRDefault="00AC4C87" w:rsidP="00AC4C87">
      <w:r w:rsidRPr="00B366FF">
        <w:t>The UICC Security Type is permanent subscriber data and is stored in the HSS and BSF.</w:t>
      </w:r>
    </w:p>
    <w:p w:rsidR="00AC4C87" w:rsidRPr="00B366FF" w:rsidRDefault="00AC4C87" w:rsidP="00AC4C87">
      <w:pPr>
        <w:pStyle w:val="Heading3"/>
      </w:pPr>
      <w:bookmarkStart w:id="2311" w:name="_Toc19632136"/>
      <w:bookmarkStart w:id="2312" w:name="_Toc19633546"/>
      <w:bookmarkStart w:id="2313" w:name="_Toc27236170"/>
      <w:bookmarkStart w:id="2314" w:name="_Toc36115287"/>
      <w:r w:rsidRPr="00B366FF">
        <w:t>3.10.10</w:t>
      </w:r>
      <w:r w:rsidRPr="00B366FF">
        <w:tab/>
        <w:t>NAF Group</w:t>
      </w:r>
      <w:bookmarkEnd w:id="2311"/>
      <w:bookmarkEnd w:id="2312"/>
      <w:bookmarkEnd w:id="2313"/>
      <w:bookmarkEnd w:id="2314"/>
    </w:p>
    <w:p w:rsidR="00AC4C87" w:rsidRPr="00B366FF" w:rsidRDefault="00AC4C87" w:rsidP="00AC4C87">
      <w:r w:rsidRPr="00B366FF">
        <w:t xml:space="preserve">The NAF Group contains one or more NAF Address elements (cf. </w:t>
      </w:r>
      <w:r>
        <w:t>clause</w:t>
      </w:r>
      <w:r w:rsidRPr="00B366FF">
        <w:t xml:space="preserve"> 3.9.12) defining the NAFs that belong to the NAF Group. The NAF Group is identified by NAF Group Identity (cf. </w:t>
      </w:r>
      <w:r>
        <w:t>clause</w:t>
      </w:r>
      <w:r w:rsidRPr="00B366FF">
        <w:t xml:space="preserve"> 3.9.11).</w:t>
      </w:r>
    </w:p>
    <w:p w:rsidR="00AC4C87" w:rsidRPr="00B366FF" w:rsidRDefault="00AC4C87" w:rsidP="00AC4C87">
      <w:pPr>
        <w:pStyle w:val="NO"/>
      </w:pPr>
      <w:r w:rsidRPr="00B366FF">
        <w:t>NOTE:</w:t>
      </w:r>
      <w:r w:rsidRPr="00B366FF">
        <w:tab/>
        <w:t>The grouping of NAFs is done in each home network separately, i.e. one NAF contacting BSFs in different home networks belongs to different groups in every home network.</w:t>
      </w:r>
    </w:p>
    <w:p w:rsidR="00AC4C87" w:rsidRPr="00B366FF" w:rsidRDefault="00AC4C87" w:rsidP="00AC4C87">
      <w:r w:rsidRPr="00B366FF">
        <w:t>The NAF Group Setting is permanent subscriber data and is stored in the BSF.</w:t>
      </w:r>
    </w:p>
    <w:p w:rsidR="00AC4C87" w:rsidRPr="00B366FF" w:rsidRDefault="00AC4C87" w:rsidP="00AC4C87">
      <w:pPr>
        <w:pStyle w:val="Heading3"/>
      </w:pPr>
      <w:bookmarkStart w:id="2315" w:name="_Toc19632137"/>
      <w:bookmarkStart w:id="2316" w:name="_Toc19633547"/>
      <w:bookmarkStart w:id="2317" w:name="_Toc27236171"/>
      <w:bookmarkStart w:id="2318" w:name="_Toc36115288"/>
      <w:r w:rsidRPr="00B366FF">
        <w:t>3.10.11</w:t>
      </w:r>
      <w:r w:rsidRPr="00B366FF">
        <w:tab/>
        <w:t>NAF Group Identity</w:t>
      </w:r>
      <w:bookmarkEnd w:id="2315"/>
      <w:bookmarkEnd w:id="2316"/>
      <w:bookmarkEnd w:id="2317"/>
      <w:bookmarkEnd w:id="2318"/>
    </w:p>
    <w:p w:rsidR="00AC4C87" w:rsidRPr="00B366FF" w:rsidRDefault="00AC4C87" w:rsidP="00AC4C87">
      <w:r w:rsidRPr="00B366FF">
        <w:t>The NAF Group Identity is a freely defined string that the home operator can uses as a name of a group of NAFs.</w:t>
      </w:r>
    </w:p>
    <w:p w:rsidR="00AC4C87" w:rsidRPr="00B366FF" w:rsidRDefault="00AC4C87" w:rsidP="00AC4C87">
      <w:r w:rsidRPr="00B366FF">
        <w:t>The NAF Group Identity is permanent subscriber data and is stored in the HSS and BSF.</w:t>
      </w:r>
    </w:p>
    <w:p w:rsidR="00AC4C87" w:rsidRPr="00B366FF" w:rsidRDefault="00AC4C87" w:rsidP="00AC4C87">
      <w:pPr>
        <w:pStyle w:val="Heading3"/>
      </w:pPr>
      <w:bookmarkStart w:id="2319" w:name="_Toc19632138"/>
      <w:bookmarkStart w:id="2320" w:name="_Toc19633548"/>
      <w:bookmarkStart w:id="2321" w:name="_Toc27236172"/>
      <w:bookmarkStart w:id="2322" w:name="_Toc36115289"/>
      <w:r w:rsidRPr="00B366FF">
        <w:t>3.10.12</w:t>
      </w:r>
      <w:r w:rsidRPr="00B366FF">
        <w:tab/>
        <w:t>NAF Address</w:t>
      </w:r>
      <w:bookmarkEnd w:id="2319"/>
      <w:bookmarkEnd w:id="2320"/>
      <w:bookmarkEnd w:id="2321"/>
      <w:bookmarkEnd w:id="2322"/>
    </w:p>
    <w:p w:rsidR="00AC4C87" w:rsidRPr="00B366FF" w:rsidRDefault="00AC4C87" w:rsidP="00AC4C87">
      <w:r w:rsidRPr="00B366FF">
        <w:t>The NAF Address is a freely defined string that can be used identify one or more NAFs. The NAF Address may contain a fully qualified domain identifying a single NAF. The NAF Address may also contain a domain name with wildcards "*" and it can be used to identity multiple NAFs.</w:t>
      </w:r>
    </w:p>
    <w:p w:rsidR="00AC4C87" w:rsidRPr="00B366FF" w:rsidRDefault="00AC4C87" w:rsidP="00AC4C87">
      <w:r w:rsidRPr="00B366FF">
        <w:t>The NAF Address is permanent subscriber data and is stored in the BSF.</w:t>
      </w:r>
    </w:p>
    <w:p w:rsidR="00AC4C87" w:rsidRPr="00B366FF" w:rsidRDefault="00AC4C87" w:rsidP="00AC4C87">
      <w:pPr>
        <w:pStyle w:val="Heading3"/>
      </w:pPr>
      <w:bookmarkStart w:id="2323" w:name="_Toc19632139"/>
      <w:bookmarkStart w:id="2324" w:name="_Toc19633549"/>
      <w:bookmarkStart w:id="2325" w:name="_Toc27236173"/>
      <w:bookmarkStart w:id="2326" w:name="_Toc36115290"/>
      <w:r w:rsidRPr="00B366FF">
        <w:t>3.10.13</w:t>
      </w:r>
      <w:r w:rsidRPr="00B366FF">
        <w:tab/>
        <w:t>Key Expirytime</w:t>
      </w:r>
      <w:bookmarkEnd w:id="2323"/>
      <w:bookmarkEnd w:id="2324"/>
      <w:bookmarkEnd w:id="2325"/>
      <w:bookmarkEnd w:id="2326"/>
    </w:p>
    <w:p w:rsidR="00AC4C87" w:rsidRPr="00B366FF" w:rsidRDefault="00AC4C87" w:rsidP="00AC4C87">
      <w:r w:rsidRPr="00B366FF">
        <w:t>Key Expirytime is an integer which defines the expiry time of bootstrapping information in BSF in seconds according to Diameter Time format as specified in IETF RFC 3588[51].</w:t>
      </w:r>
    </w:p>
    <w:p w:rsidR="00AC4C87" w:rsidRPr="00B366FF" w:rsidRDefault="00AC4C87" w:rsidP="00AC4C87">
      <w:r w:rsidRPr="00B366FF">
        <w:t>The Key Expirytime is temporary subscriber data and is stored in the BSF and NAF.</w:t>
      </w:r>
    </w:p>
    <w:p w:rsidR="00AC4C87" w:rsidRPr="00B366FF" w:rsidRDefault="00AC4C87" w:rsidP="00AC4C87">
      <w:pPr>
        <w:pStyle w:val="Heading3"/>
      </w:pPr>
      <w:bookmarkStart w:id="2327" w:name="_Toc19632140"/>
      <w:bookmarkStart w:id="2328" w:name="_Toc19633550"/>
      <w:bookmarkStart w:id="2329" w:name="_Toc27236174"/>
      <w:bookmarkStart w:id="2330" w:name="_Toc36115291"/>
      <w:r w:rsidRPr="00B366FF">
        <w:t>3.10.14</w:t>
      </w:r>
      <w:r w:rsidRPr="00B366FF">
        <w:tab/>
        <w:t>Boostrapping Info Creation Time</w:t>
      </w:r>
      <w:bookmarkEnd w:id="2327"/>
      <w:bookmarkEnd w:id="2328"/>
      <w:bookmarkEnd w:id="2329"/>
      <w:bookmarkEnd w:id="2330"/>
    </w:p>
    <w:p w:rsidR="00AC4C87" w:rsidRPr="00B366FF" w:rsidRDefault="00AC4C87" w:rsidP="00AC4C87">
      <w:r w:rsidRPr="00B366FF">
        <w:t>Boostrapping Info Creation Time is an integer which defines the point of time when the corresponding boostrapping information is created in BSF in seconds according.</w:t>
      </w:r>
    </w:p>
    <w:p w:rsidR="00AC4C87" w:rsidRPr="00B366FF" w:rsidRDefault="00AC4C87" w:rsidP="00AC4C87">
      <w:pPr>
        <w:pStyle w:val="Heading3"/>
      </w:pPr>
      <w:bookmarkStart w:id="2331" w:name="_Toc19632141"/>
      <w:bookmarkStart w:id="2332" w:name="_Toc19633551"/>
      <w:bookmarkStart w:id="2333" w:name="_Toc27236175"/>
      <w:bookmarkStart w:id="2334" w:name="_Toc36115292"/>
      <w:r w:rsidRPr="00B366FF">
        <w:t>3.10.15</w:t>
      </w:r>
      <w:r w:rsidRPr="00B366FF">
        <w:tab/>
        <w:t>Diameter Server Identity of HSS</w:t>
      </w:r>
      <w:bookmarkEnd w:id="2331"/>
      <w:bookmarkEnd w:id="2332"/>
      <w:bookmarkEnd w:id="2333"/>
      <w:bookmarkEnd w:id="2334"/>
    </w:p>
    <w:p w:rsidR="00AC4C87" w:rsidRPr="00B366FF" w:rsidRDefault="00AC4C87" w:rsidP="00AC4C87">
      <w:pPr>
        <w:keepNext/>
        <w:keepLines/>
      </w:pPr>
      <w:r w:rsidRPr="00B366FF">
        <w:t>The Diameter Server Identity of HSS identifies the HSS storing the GAA specific subscription data for a subscriber. It is used in requests send by the BSF to the HSS. The format of the Diameter Server Identity is the Diameter Identity defined in IETF RFC 3588 [51].</w:t>
      </w:r>
    </w:p>
    <w:p w:rsidR="00AC4C87" w:rsidRPr="00B366FF" w:rsidRDefault="00AC4C87" w:rsidP="00AC4C87">
      <w:r w:rsidRPr="00B366FF">
        <w:t>The Diameter Server Identity of the HSS is temporary data and is stored in BSF.</w:t>
      </w:r>
    </w:p>
    <w:p w:rsidR="00AC4C87" w:rsidRPr="00B366FF" w:rsidRDefault="00AC4C87" w:rsidP="00AC4C87">
      <w:pPr>
        <w:pStyle w:val="Heading2"/>
      </w:pPr>
      <w:bookmarkStart w:id="2335" w:name="_Toc19632142"/>
      <w:bookmarkStart w:id="2336" w:name="_Toc19633552"/>
      <w:bookmarkStart w:id="2337" w:name="_Toc27236176"/>
      <w:bookmarkStart w:id="2338" w:name="_Toc36115293"/>
      <w:r w:rsidRPr="00B366FF">
        <w:lastRenderedPageBreak/>
        <w:t>3.11</w:t>
      </w:r>
      <w:r w:rsidRPr="00B366FF">
        <w:tab/>
        <w:t>Definition of subscriber data I-WLAN domain</w:t>
      </w:r>
      <w:bookmarkEnd w:id="2335"/>
      <w:bookmarkEnd w:id="2336"/>
      <w:bookmarkEnd w:id="2337"/>
      <w:bookmarkEnd w:id="2338"/>
    </w:p>
    <w:p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lang w:eastAsia="zh-CN"/>
        </w:rPr>
        <w:t xml:space="preserve">subscriber data </w:t>
      </w:r>
      <w:r w:rsidRPr="00B366FF">
        <w:t>specified in the present Clause are no longer maintained</w:t>
      </w:r>
      <w:r w:rsidRPr="00B366FF">
        <w:rPr>
          <w:rFonts w:hint="eastAsia"/>
          <w:lang w:eastAsia="zh-CN"/>
        </w:rPr>
        <w:t>.</w:t>
      </w:r>
    </w:p>
    <w:p w:rsidR="00AC4C87" w:rsidRPr="00B366FF" w:rsidRDefault="00AC4C87" w:rsidP="00AC4C87">
      <w:pPr>
        <w:pStyle w:val="Heading3"/>
      </w:pPr>
      <w:bookmarkStart w:id="2339" w:name="_Toc19632143"/>
      <w:bookmarkStart w:id="2340" w:name="_Toc19633553"/>
      <w:bookmarkStart w:id="2341" w:name="_Toc27236177"/>
      <w:bookmarkStart w:id="2342" w:name="_Toc36115294"/>
      <w:r w:rsidRPr="00B366FF">
        <w:t>3.11.1</w:t>
      </w:r>
      <w:r w:rsidRPr="00B366FF">
        <w:tab/>
        <w:t>Data related to subscription, identification and numberin</w:t>
      </w:r>
      <w:r w:rsidRPr="00B366FF">
        <w:rPr>
          <w:b/>
        </w:rPr>
        <w:t>g</w:t>
      </w:r>
      <w:bookmarkEnd w:id="2339"/>
      <w:bookmarkEnd w:id="2340"/>
      <w:bookmarkEnd w:id="2341"/>
      <w:bookmarkEnd w:id="2342"/>
    </w:p>
    <w:p w:rsidR="00AC4C87" w:rsidRPr="00B366FF" w:rsidRDefault="00AC4C87" w:rsidP="00AC4C87">
      <w:pPr>
        <w:pStyle w:val="Heading4"/>
      </w:pPr>
      <w:bookmarkStart w:id="2343" w:name="_Toc19632144"/>
      <w:bookmarkStart w:id="2344" w:name="_Toc19633554"/>
      <w:bookmarkStart w:id="2345" w:name="_Toc27236178"/>
      <w:bookmarkStart w:id="2346" w:name="_Toc36115295"/>
      <w:r w:rsidRPr="00B366FF">
        <w:t>3.11.1.1</w:t>
      </w:r>
      <w:r w:rsidRPr="00B366FF">
        <w:tab/>
        <w:t>IMSI</w:t>
      </w:r>
      <w:bookmarkEnd w:id="2343"/>
      <w:bookmarkEnd w:id="2344"/>
      <w:bookmarkEnd w:id="2345"/>
      <w:bookmarkEnd w:id="2346"/>
    </w:p>
    <w:p w:rsidR="00AC4C87" w:rsidRPr="00B366FF" w:rsidRDefault="00AC4C87" w:rsidP="00AC4C87">
      <w:r w:rsidRPr="00B366FF">
        <w:t>The International Mobile Subscriber Identity (IMSI) is defined in 3GPP TS 23.003 [5]. The IMSI serves as the root of the subscriber data pseudo-tree.</w:t>
      </w:r>
    </w:p>
    <w:p w:rsidR="00AC4C87" w:rsidRPr="00B366FF" w:rsidRDefault="00AC4C87" w:rsidP="00AC4C87">
      <w:pPr>
        <w:pStyle w:val="Heading4"/>
      </w:pPr>
      <w:bookmarkStart w:id="2347" w:name="_Toc19632145"/>
      <w:bookmarkStart w:id="2348" w:name="_Toc19633555"/>
      <w:bookmarkStart w:id="2349" w:name="_Toc27236179"/>
      <w:bookmarkStart w:id="2350" w:name="_Toc36115296"/>
      <w:r w:rsidRPr="00B366FF">
        <w:t>3.11.1.2</w:t>
      </w:r>
      <w:r w:rsidRPr="00B366FF">
        <w:tab/>
        <w:t>Mobile Subscriber ISDN Number (MSISDN)</w:t>
      </w:r>
      <w:bookmarkEnd w:id="2347"/>
      <w:bookmarkEnd w:id="2348"/>
      <w:bookmarkEnd w:id="2349"/>
      <w:bookmarkEnd w:id="2350"/>
    </w:p>
    <w:p w:rsidR="00AC4C87" w:rsidRPr="00B366FF" w:rsidRDefault="00AC4C87" w:rsidP="00AC4C87">
      <w:r w:rsidRPr="00B366FF">
        <w:t xml:space="preserve">Mobile Subscriber ISDN Number (MSISDN) is defined in 3GPP TS 23.003 [5]. One MSISDN is used for WLAN-IW subscription. If the multinumbering option applies, the MSISDN used is the Basic MSISDN (see </w:t>
      </w:r>
      <w:r>
        <w:t>clause</w:t>
      </w:r>
      <w:r w:rsidRPr="00B366FF">
        <w:t xml:space="preserve"> 2.1.3 for more information on MSISDNs for multinumbering option).</w:t>
      </w:r>
    </w:p>
    <w:p w:rsidR="00AC4C87" w:rsidRPr="00B366FF" w:rsidRDefault="00AC4C87" w:rsidP="00AC4C87">
      <w:pPr>
        <w:pStyle w:val="Heading4"/>
      </w:pPr>
      <w:bookmarkStart w:id="2351" w:name="_Toc19632146"/>
      <w:bookmarkStart w:id="2352" w:name="_Toc19633556"/>
      <w:bookmarkStart w:id="2353" w:name="_Toc27236180"/>
      <w:bookmarkStart w:id="2354" w:name="_Toc36115297"/>
      <w:r w:rsidRPr="00B366FF">
        <w:t>3.11.1.3</w:t>
      </w:r>
      <w:r w:rsidRPr="00B366FF">
        <w:tab/>
        <w:t>W-APN</w:t>
      </w:r>
      <w:bookmarkEnd w:id="2351"/>
      <w:bookmarkEnd w:id="2352"/>
      <w:bookmarkEnd w:id="2353"/>
      <w:bookmarkEnd w:id="2354"/>
    </w:p>
    <w:p w:rsidR="00AC4C87" w:rsidRPr="00B366FF" w:rsidRDefault="00AC4C87" w:rsidP="00AC4C87">
      <w:r w:rsidRPr="00B366FF">
        <w:t>The WLAN Access Point Name (W-APN) is defined in 3GPP TS 2</w:t>
      </w:r>
      <w:r w:rsidRPr="00B366FF">
        <w:rPr>
          <w:rFonts w:hint="eastAsia"/>
          <w:lang w:eastAsia="ja-JP"/>
        </w:rPr>
        <w:t>3.003</w:t>
      </w:r>
      <w:r w:rsidRPr="00B366FF">
        <w:t xml:space="preserve"> [</w:t>
      </w:r>
      <w:r w:rsidRPr="00B366FF">
        <w:rPr>
          <w:rFonts w:hint="eastAsia"/>
          <w:lang w:eastAsia="ja-JP"/>
        </w:rPr>
        <w:t>5</w:t>
      </w:r>
      <w:r w:rsidRPr="00B366FF">
        <w:t xml:space="preserve">]. This parameter </w:t>
      </w:r>
      <w:r w:rsidRPr="00B366FF">
        <w:rPr>
          <w:snapToGrid w:val="0"/>
        </w:rPr>
        <w:t>identifies a data network and a point of interconnection to that network (Packet Data Gateway)</w:t>
      </w:r>
      <w:r w:rsidRPr="00B366FF">
        <w:t>.</w:t>
      </w:r>
    </w:p>
    <w:p w:rsidR="00AC4C87" w:rsidRPr="00B366FF" w:rsidRDefault="00AC4C87" w:rsidP="00AC4C87">
      <w:pPr>
        <w:pStyle w:val="Heading4"/>
      </w:pPr>
      <w:bookmarkStart w:id="2355" w:name="_Toc19632147"/>
      <w:bookmarkStart w:id="2356" w:name="_Toc19633557"/>
      <w:bookmarkStart w:id="2357" w:name="_Toc27236181"/>
      <w:bookmarkStart w:id="2358" w:name="_Toc36115298"/>
      <w:r w:rsidRPr="00B366FF">
        <w:t>3.11.1.4</w:t>
      </w:r>
      <w:r w:rsidRPr="00B366FF">
        <w:tab/>
        <w:t>List of authorized visited network identifiers</w:t>
      </w:r>
      <w:bookmarkEnd w:id="2355"/>
      <w:bookmarkEnd w:id="2356"/>
      <w:bookmarkEnd w:id="2357"/>
      <w:bookmarkEnd w:id="2358"/>
    </w:p>
    <w:p w:rsidR="00AC4C87" w:rsidRPr="00B366FF" w:rsidRDefault="00AC4C87" w:rsidP="00AC4C87">
      <w:r w:rsidRPr="00B366FF">
        <w:t>The list of authorized visited network identifiers field indicates which 3GPP visited network identifiers are allowed for roaming.</w:t>
      </w:r>
    </w:p>
    <w:p w:rsidR="00AC4C87" w:rsidRPr="00B366FF" w:rsidRDefault="00AC4C87" w:rsidP="00AC4C87">
      <w:r w:rsidRPr="00B366FF">
        <w:t>This list can be a linear list of visited network identifiers or a compound list of network identifier types e.g. home PLMN or home country; however the exact structure of the list is an implementation option.</w:t>
      </w:r>
    </w:p>
    <w:p w:rsidR="00AC4C87" w:rsidRPr="00B366FF" w:rsidRDefault="00AC4C87" w:rsidP="00AC4C87">
      <w:pPr>
        <w:pStyle w:val="Heading4"/>
      </w:pPr>
      <w:bookmarkStart w:id="2359" w:name="_Toc19632148"/>
      <w:bookmarkStart w:id="2360" w:name="_Toc19633558"/>
      <w:bookmarkStart w:id="2361" w:name="_Toc27236182"/>
      <w:bookmarkStart w:id="2362" w:name="_Toc36115299"/>
      <w:r w:rsidRPr="00B366FF">
        <w:t>3.11.1.5</w:t>
      </w:r>
      <w:r w:rsidRPr="00B366FF">
        <w:tab/>
        <w:t xml:space="preserve">3GPP AAA Proxy </w:t>
      </w:r>
      <w:r w:rsidRPr="00B366FF">
        <w:rPr>
          <w:rFonts w:hint="eastAsia"/>
          <w:lang w:eastAsia="ja-JP"/>
        </w:rPr>
        <w:t>Name</w:t>
      </w:r>
      <w:bookmarkEnd w:id="2359"/>
      <w:bookmarkEnd w:id="2360"/>
      <w:bookmarkEnd w:id="2361"/>
      <w:bookmarkEnd w:id="2362"/>
    </w:p>
    <w:p w:rsidR="00AC4C87" w:rsidRPr="00B366FF" w:rsidRDefault="00AC4C87" w:rsidP="00AC4C87">
      <w:r w:rsidRPr="00B366FF">
        <w:t>The 3GPP AAA Proxy Name, specified in 3GPP TS 29.234 [63], defines the Diameter or RADIUS Identity of the 3GPP AAA Proxy node.</w:t>
      </w:r>
    </w:p>
    <w:p w:rsidR="00AC4C87" w:rsidRPr="00B366FF" w:rsidRDefault="00AC4C87" w:rsidP="00AC4C87">
      <w:pPr>
        <w:pStyle w:val="Heading4"/>
      </w:pPr>
      <w:bookmarkStart w:id="2363" w:name="_Toc19632149"/>
      <w:bookmarkStart w:id="2364" w:name="_Toc19633559"/>
      <w:bookmarkStart w:id="2365" w:name="_Toc27236183"/>
      <w:bookmarkStart w:id="2366" w:name="_Toc36115300"/>
      <w:r w:rsidRPr="00B366FF">
        <w:t>3.11.1.6</w:t>
      </w:r>
      <w:r w:rsidRPr="00B366FF">
        <w:tab/>
        <w:t>3GPP AAA Server Name</w:t>
      </w:r>
      <w:bookmarkEnd w:id="2363"/>
      <w:bookmarkEnd w:id="2364"/>
      <w:bookmarkEnd w:id="2365"/>
      <w:bookmarkEnd w:id="2366"/>
    </w:p>
    <w:p w:rsidR="00AC4C87" w:rsidRPr="00B366FF" w:rsidRDefault="00AC4C87" w:rsidP="00AC4C87">
      <w:r w:rsidRPr="00B366FF">
        <w:t>The 3GPP AAA Server Name, specified in 3GPP TS 29.234 [63], defines the Diameter or RADIUS Identity of the 3GPP AAA Server node.</w:t>
      </w:r>
    </w:p>
    <w:p w:rsidR="00AC4C87" w:rsidRPr="00B366FF" w:rsidRDefault="00AC4C87" w:rsidP="00AC4C87">
      <w:pPr>
        <w:pStyle w:val="Heading4"/>
      </w:pPr>
      <w:bookmarkStart w:id="2367" w:name="_Toc19632150"/>
      <w:bookmarkStart w:id="2368" w:name="_Toc19633560"/>
      <w:bookmarkStart w:id="2369" w:name="_Toc27236184"/>
      <w:bookmarkStart w:id="2370" w:name="_Toc36115301"/>
      <w:r w:rsidRPr="00B366FF">
        <w:t>3.11.1.7</w:t>
      </w:r>
      <w:r w:rsidRPr="00B366FF">
        <w:tab/>
        <w:t>Serving PDG List</w:t>
      </w:r>
      <w:bookmarkEnd w:id="2367"/>
      <w:bookmarkEnd w:id="2368"/>
      <w:bookmarkEnd w:id="2369"/>
      <w:bookmarkEnd w:id="2370"/>
    </w:p>
    <w:p w:rsidR="00AC4C87" w:rsidRPr="00B366FF" w:rsidRDefault="00AC4C87" w:rsidP="00AC4C87">
      <w:pPr>
        <w:rPr>
          <w:lang w:eastAsia="zh-CN"/>
        </w:rPr>
      </w:pPr>
      <w:r w:rsidRPr="00B366FF">
        <w:t xml:space="preserve">The </w:t>
      </w:r>
      <w:r w:rsidRPr="00B366FF">
        <w:rPr>
          <w:lang w:eastAsia="zh-CN"/>
        </w:rPr>
        <w:t>Serving PDG List field contains the addresses of the PDGs to which the WLAN UE is connected.</w:t>
      </w:r>
    </w:p>
    <w:p w:rsidR="00AC4C87" w:rsidRPr="00B366FF" w:rsidRDefault="00AC4C87" w:rsidP="00AC4C87">
      <w:pPr>
        <w:pStyle w:val="Heading4"/>
      </w:pPr>
      <w:bookmarkStart w:id="2371" w:name="_Toc19632151"/>
      <w:bookmarkStart w:id="2372" w:name="_Toc19633561"/>
      <w:bookmarkStart w:id="2373" w:name="_Toc27236185"/>
      <w:bookmarkStart w:id="2374" w:name="_Toc36115302"/>
      <w:r w:rsidRPr="00B366FF">
        <w:t>3.11.1.8</w:t>
      </w:r>
      <w:r w:rsidRPr="00B366FF">
        <w:tab/>
        <w:t>Serving WAG</w:t>
      </w:r>
      <w:bookmarkEnd w:id="2371"/>
      <w:bookmarkEnd w:id="2372"/>
      <w:bookmarkEnd w:id="2373"/>
      <w:bookmarkEnd w:id="2374"/>
    </w:p>
    <w:p w:rsidR="00AC4C87" w:rsidRPr="00B366FF" w:rsidRDefault="00AC4C87" w:rsidP="00AC4C87">
      <w:pPr>
        <w:rPr>
          <w:lang w:eastAsia="zh-CN"/>
        </w:rPr>
      </w:pPr>
      <w:r w:rsidRPr="00B366FF">
        <w:t xml:space="preserve">The </w:t>
      </w:r>
      <w:r w:rsidRPr="00B366FF">
        <w:rPr>
          <w:lang w:eastAsia="zh-CN"/>
        </w:rPr>
        <w:t xml:space="preserve">Serving WAG field contains the </w:t>
      </w:r>
      <w:r w:rsidRPr="00B366FF">
        <w:rPr>
          <w:rFonts w:eastAsia="MS Mincho" w:hint="eastAsia"/>
          <w:lang w:eastAsia="ja-JP"/>
        </w:rPr>
        <w:t xml:space="preserve">WAG </w:t>
      </w:r>
      <w:r w:rsidRPr="00B366FF">
        <w:rPr>
          <w:lang w:eastAsia="zh-CN"/>
        </w:rPr>
        <w:t>address</w:t>
      </w:r>
      <w:r w:rsidRPr="00B366FF">
        <w:rPr>
          <w:rFonts w:ascii="MS Mincho" w:eastAsia="MS Mincho" w:hAnsi="MS Mincho" w:hint="eastAsia"/>
          <w:lang w:eastAsia="ja-JP"/>
        </w:rPr>
        <w:t xml:space="preserve"> </w:t>
      </w:r>
      <w:r w:rsidRPr="00B366FF">
        <w:rPr>
          <w:rFonts w:eastAsia="MS Mincho" w:hint="eastAsia"/>
          <w:lang w:eastAsia="ja-JP"/>
        </w:rPr>
        <w:t xml:space="preserve">information obtained </w:t>
      </w:r>
      <w:r w:rsidRPr="00B366FF">
        <w:rPr>
          <w:lang w:eastAsia="ko-KR"/>
        </w:rPr>
        <w:t xml:space="preserve">through </w:t>
      </w:r>
      <w:r w:rsidRPr="00B366FF">
        <w:rPr>
          <w:rFonts w:eastAsia="MS Mincho" w:hint="eastAsia"/>
          <w:lang w:eastAsia="ja-JP"/>
        </w:rPr>
        <w:t>the successful user authentication procedure.</w:t>
      </w:r>
    </w:p>
    <w:p w:rsidR="00AC4C87" w:rsidRPr="00B366FF" w:rsidRDefault="00AC4C87" w:rsidP="00AC4C87">
      <w:pPr>
        <w:pStyle w:val="Heading4"/>
      </w:pPr>
      <w:bookmarkStart w:id="2375" w:name="_Toc19632152"/>
      <w:bookmarkStart w:id="2376" w:name="_Toc19633562"/>
      <w:bookmarkStart w:id="2377" w:name="_Toc27236186"/>
      <w:bookmarkStart w:id="2378" w:name="_Toc36115303"/>
      <w:r w:rsidRPr="00B366FF">
        <w:t>3.11.1.9</w:t>
      </w:r>
      <w:r w:rsidRPr="00B366FF">
        <w:tab/>
        <w:t>WLAN UE Local IP Address</w:t>
      </w:r>
      <w:bookmarkEnd w:id="2375"/>
      <w:bookmarkEnd w:id="2376"/>
      <w:bookmarkEnd w:id="2377"/>
      <w:bookmarkEnd w:id="2378"/>
    </w:p>
    <w:p w:rsidR="00AC4C87" w:rsidRPr="00B366FF" w:rsidRDefault="00AC4C87" w:rsidP="00AC4C87">
      <w:r w:rsidRPr="00B366FF">
        <w:t>The WLAN UE Local IP Address field, specified in 3GPP TS 23.234 [62], represents the IPv4/IPv6 address of the WLAN UE</w:t>
      </w:r>
      <w:r w:rsidRPr="00B366FF">
        <w:rPr>
          <w:lang w:eastAsia="ko-KR"/>
        </w:rPr>
        <w:t xml:space="preserve"> in the WLAN AN.</w:t>
      </w:r>
      <w:r w:rsidRPr="00B366FF">
        <w:t xml:space="preserve"> It is an address used </w:t>
      </w:r>
      <w:r w:rsidRPr="00B366FF">
        <w:rPr>
          <w:lang w:eastAsia="ko-KR"/>
        </w:rPr>
        <w:t>to deliver the packet to a WLAN UE in a WLAN AN.</w:t>
      </w:r>
    </w:p>
    <w:p w:rsidR="00AC4C87" w:rsidRPr="00B366FF" w:rsidRDefault="00AC4C87" w:rsidP="00AC4C87">
      <w:pPr>
        <w:pStyle w:val="Heading4"/>
      </w:pPr>
      <w:bookmarkStart w:id="2379" w:name="_Toc19632153"/>
      <w:bookmarkStart w:id="2380" w:name="_Toc19633563"/>
      <w:bookmarkStart w:id="2381" w:name="_Toc27236187"/>
      <w:bookmarkStart w:id="2382" w:name="_Toc36115304"/>
      <w:r w:rsidRPr="00B366FF">
        <w:lastRenderedPageBreak/>
        <w:t>3.11.1.10</w:t>
      </w:r>
      <w:r w:rsidRPr="00B366FF">
        <w:tab/>
        <w:t>WLAN UE Remote IP Address</w:t>
      </w:r>
      <w:bookmarkEnd w:id="2379"/>
      <w:bookmarkEnd w:id="2380"/>
      <w:bookmarkEnd w:id="2381"/>
      <w:bookmarkEnd w:id="2382"/>
    </w:p>
    <w:p w:rsidR="00AC4C87" w:rsidRPr="00B366FF" w:rsidRDefault="00AC4C87" w:rsidP="00AC4C87">
      <w:r w:rsidRPr="00B366FF">
        <w:t xml:space="preserve">The WLAN UE Remote IP Address field, specified in 3GPP TS 23.234 [62], represents the IPv4/IPv6 address of the WLAN UE </w:t>
      </w:r>
      <w:r w:rsidRPr="00B366FF">
        <w:rPr>
          <w:lang w:eastAsia="ko-KR"/>
        </w:rPr>
        <w:t>in the network which the WLAN UE is accessing.</w:t>
      </w:r>
      <w:r w:rsidRPr="00B366FF">
        <w:t xml:space="preserve"> It is an </w:t>
      </w:r>
      <w:r w:rsidRPr="00B366FF">
        <w:rPr>
          <w:lang w:eastAsia="ko-KR"/>
        </w:rPr>
        <w:t xml:space="preserve">address used in the data packet encapsulated by the WLAN UE-initiated tunnel and is the source address used by applications in the WLAN UE. The WLAN UE Remote IP address is per W-APN, see </w:t>
      </w:r>
      <w:r>
        <w:rPr>
          <w:lang w:eastAsia="ko-KR"/>
        </w:rPr>
        <w:t>clause</w:t>
      </w:r>
      <w:r w:rsidRPr="00B366FF">
        <w:rPr>
          <w:lang w:eastAsia="ko-KR"/>
        </w:rPr>
        <w:t xml:space="preserve"> 3.11.5.1.4.</w:t>
      </w:r>
    </w:p>
    <w:p w:rsidR="00AC4C87" w:rsidRPr="00B366FF" w:rsidRDefault="00AC4C87" w:rsidP="00AC4C87">
      <w:pPr>
        <w:pStyle w:val="Heading3"/>
      </w:pPr>
      <w:bookmarkStart w:id="2383" w:name="_Toc19632154"/>
      <w:bookmarkStart w:id="2384" w:name="_Toc19633564"/>
      <w:bookmarkStart w:id="2385" w:name="_Toc27236188"/>
      <w:bookmarkStart w:id="2386" w:name="_Toc36115305"/>
      <w:r w:rsidRPr="00B366FF">
        <w:t>3.11.2</w:t>
      </w:r>
      <w:r w:rsidRPr="00B366FF">
        <w:tab/>
        <w:t>Data related to registration</w:t>
      </w:r>
      <w:bookmarkEnd w:id="2383"/>
      <w:bookmarkEnd w:id="2384"/>
      <w:bookmarkEnd w:id="2385"/>
      <w:bookmarkEnd w:id="2386"/>
    </w:p>
    <w:p w:rsidR="00AC4C87" w:rsidRPr="00B366FF" w:rsidRDefault="00AC4C87" w:rsidP="00AC4C87">
      <w:pPr>
        <w:pStyle w:val="Heading4"/>
      </w:pPr>
      <w:bookmarkStart w:id="2387" w:name="_Toc19632155"/>
      <w:bookmarkStart w:id="2388" w:name="_Toc19633565"/>
      <w:bookmarkStart w:id="2389" w:name="_Toc27236189"/>
      <w:bookmarkStart w:id="2390" w:name="_Toc36115306"/>
      <w:r w:rsidRPr="00B366FF">
        <w:t>3.11.2.1</w:t>
      </w:r>
      <w:r w:rsidRPr="00B366FF">
        <w:tab/>
        <w:t>User Status</w:t>
      </w:r>
      <w:bookmarkEnd w:id="2387"/>
      <w:bookmarkEnd w:id="2388"/>
      <w:bookmarkEnd w:id="2389"/>
      <w:bookmarkEnd w:id="2390"/>
    </w:p>
    <w:p w:rsidR="00AC4C87" w:rsidRPr="00B366FF" w:rsidRDefault="00AC4C87" w:rsidP="00AC4C87">
      <w:r w:rsidRPr="00B366FF">
        <w:t>The User Status field identifies the registration status of the I-WLAN User. The User Status shall be either REGISTERED, in which case there is an associated Serving 3GPP AAA Server Name stored at the HSS, or NOT_REGISTERED, in which case there may or may not be a 3GPP AAA Server Name stored.</w:t>
      </w:r>
    </w:p>
    <w:p w:rsidR="00AC4C87" w:rsidRPr="00B366FF" w:rsidRDefault="00AC4C87" w:rsidP="00AC4C87">
      <w:pPr>
        <w:pStyle w:val="Heading4"/>
      </w:pPr>
      <w:bookmarkStart w:id="2391" w:name="_Toc19632156"/>
      <w:bookmarkStart w:id="2392" w:name="_Toc19633566"/>
      <w:bookmarkStart w:id="2393" w:name="_Toc27236190"/>
      <w:bookmarkStart w:id="2394" w:name="_Toc36115307"/>
      <w:r w:rsidRPr="00B366FF">
        <w:t>3.11.2.2</w:t>
      </w:r>
      <w:r w:rsidRPr="00B366FF">
        <w:tab/>
        <w:t>Emergency Access Flag</w:t>
      </w:r>
      <w:bookmarkEnd w:id="2391"/>
      <w:bookmarkEnd w:id="2392"/>
      <w:bookmarkEnd w:id="2393"/>
      <w:bookmarkEnd w:id="2394"/>
    </w:p>
    <w:p w:rsidR="00AC4C87" w:rsidRPr="00B366FF" w:rsidRDefault="00AC4C87" w:rsidP="00AC4C87">
      <w:r w:rsidRPr="00B366FF">
        <w:t>The Emergency Access flag is specified in 3GPP TS 29.234 [63]. It enables operators to control the access to I-WLAN for emergency purposes. The parameter takes either of the following values:</w:t>
      </w:r>
    </w:p>
    <w:p w:rsidR="00AC4C87" w:rsidRPr="00B366FF" w:rsidRDefault="00AC4C87" w:rsidP="00AC4C87">
      <w:pPr>
        <w:pStyle w:val="B1"/>
      </w:pPr>
      <w:r w:rsidRPr="00B366FF">
        <w:t>-</w:t>
      </w:r>
      <w:r w:rsidRPr="00B366FF">
        <w:tab/>
        <w:t>Access is for emergency purposes.</w:t>
      </w:r>
    </w:p>
    <w:p w:rsidR="00AC4C87" w:rsidRPr="00B366FF" w:rsidRDefault="00AC4C87" w:rsidP="00AC4C87">
      <w:pPr>
        <w:pStyle w:val="B1"/>
      </w:pPr>
      <w:r w:rsidRPr="00B366FF">
        <w:t>-</w:t>
      </w:r>
      <w:r w:rsidRPr="00B366FF">
        <w:tab/>
        <w:t>Access is not for emergency purposes.</w:t>
      </w:r>
    </w:p>
    <w:p w:rsidR="00AC4C87" w:rsidRPr="00B366FF" w:rsidRDefault="00AC4C87" w:rsidP="00AC4C87">
      <w:r w:rsidRPr="00B366FF">
        <w:t xml:space="preserve">The flag is set in the 3GPP AAA Server if the </w:t>
      </w:r>
      <w:r w:rsidRPr="00B366FF">
        <w:rPr>
          <w:rFonts w:hint="eastAsia"/>
          <w:lang w:eastAsia="zh-CN"/>
        </w:rPr>
        <w:t xml:space="preserve">WLAN </w:t>
      </w:r>
      <w:r w:rsidRPr="00B366FF">
        <w:t>Direct IP access is indicated to be for emergency purposes.</w:t>
      </w:r>
    </w:p>
    <w:p w:rsidR="00AC4C87" w:rsidRPr="00B366FF" w:rsidRDefault="00AC4C87" w:rsidP="00AC4C87">
      <w:pPr>
        <w:pStyle w:val="Heading4"/>
      </w:pPr>
      <w:bookmarkStart w:id="2395" w:name="_Toc19632157"/>
      <w:bookmarkStart w:id="2396" w:name="_Toc19633567"/>
      <w:bookmarkStart w:id="2397" w:name="_Toc27236191"/>
      <w:bookmarkStart w:id="2398" w:name="_Toc36115308"/>
      <w:r w:rsidRPr="00B366FF">
        <w:t>3.11.2.3</w:t>
      </w:r>
      <w:r w:rsidRPr="00B366FF">
        <w:tab/>
        <w:t>Diameter Server Identity of HSS</w:t>
      </w:r>
      <w:bookmarkEnd w:id="2395"/>
      <w:bookmarkEnd w:id="2396"/>
      <w:bookmarkEnd w:id="2397"/>
      <w:bookmarkEnd w:id="2398"/>
    </w:p>
    <w:p w:rsidR="00AC4C87" w:rsidRPr="00B366FF" w:rsidRDefault="00AC4C87" w:rsidP="00AC4C87">
      <w:pPr>
        <w:keepNext/>
        <w:keepLines/>
      </w:pPr>
      <w:r w:rsidRPr="00B366FF">
        <w:t>The Diameter Server Identity of HSS identifies the identity of HSS storing the I-WLAN specific subscription data for a subscriber. It is used in requests send by the 3GPP AAA Server to the HSS. The format of the Diameter Server Identity is the Diameter Identity defined in IETF RFC 3588 [51].</w:t>
      </w:r>
    </w:p>
    <w:p w:rsidR="00AC4C87" w:rsidRPr="00B366FF" w:rsidRDefault="00AC4C87" w:rsidP="00AC4C87">
      <w:r w:rsidRPr="00B366FF">
        <w:t>The Diameter Server Identity of the HSS is temporary data and is stored in 3GPP AAA Server.</w:t>
      </w:r>
    </w:p>
    <w:p w:rsidR="00AC4C87" w:rsidRPr="00B366FF" w:rsidRDefault="00AC4C87" w:rsidP="00AC4C87">
      <w:pPr>
        <w:pStyle w:val="Heading3"/>
      </w:pPr>
      <w:bookmarkStart w:id="2399" w:name="_Toc19632158"/>
      <w:bookmarkStart w:id="2400" w:name="_Toc19633568"/>
      <w:bookmarkStart w:id="2401" w:name="_Toc27236192"/>
      <w:bookmarkStart w:id="2402" w:name="_Toc36115309"/>
      <w:r w:rsidRPr="00B366FF">
        <w:t>3.11.3</w:t>
      </w:r>
      <w:r w:rsidRPr="00B366FF">
        <w:tab/>
        <w:t>Data related to authentication and ciphering</w:t>
      </w:r>
      <w:bookmarkEnd w:id="2399"/>
      <w:bookmarkEnd w:id="2400"/>
      <w:bookmarkEnd w:id="2401"/>
      <w:bookmarkEnd w:id="2402"/>
    </w:p>
    <w:p w:rsidR="00AC4C87" w:rsidRPr="00B366FF" w:rsidRDefault="00AC4C87" w:rsidP="00AC4C87">
      <w:pPr>
        <w:pStyle w:val="Heading4"/>
      </w:pPr>
      <w:bookmarkStart w:id="2403" w:name="_Toc19632159"/>
      <w:bookmarkStart w:id="2404" w:name="_Toc19633569"/>
      <w:bookmarkStart w:id="2405" w:name="_Toc27236193"/>
      <w:bookmarkStart w:id="2406" w:name="_Toc36115310"/>
      <w:r w:rsidRPr="00B366FF">
        <w:t>3.11.3.1</w:t>
      </w:r>
      <w:r w:rsidRPr="00B366FF">
        <w:tab/>
        <w:t>Random Number (RAND), Signed Response (SRES) and Ciphering Key (Kc)</w:t>
      </w:r>
      <w:bookmarkEnd w:id="2403"/>
      <w:bookmarkEnd w:id="2404"/>
      <w:bookmarkEnd w:id="2405"/>
      <w:bookmarkEnd w:id="2406"/>
    </w:p>
    <w:p w:rsidR="00AC4C87" w:rsidRPr="00B366FF" w:rsidRDefault="00AC4C87" w:rsidP="00AC4C87">
      <w:r w:rsidRPr="00B366FF">
        <w:t>Random Number (RAND), Signed Response (SRES) and Ciphering Key (Kc) fields form a triplet vector used for authentication and encryption as defined in 3GPP TS 43.020 [31].</w:t>
      </w:r>
    </w:p>
    <w:p w:rsidR="00AC4C87" w:rsidRPr="00B366FF" w:rsidRDefault="00AC4C87" w:rsidP="00AC4C87">
      <w:pPr>
        <w:rPr>
          <w:lang w:eastAsia="ja-JP"/>
        </w:rPr>
      </w:pPr>
      <w:r w:rsidRPr="00B366FF">
        <w:t xml:space="preserve">In I-WLAN for SIM based users, triplet vectors are calculated in the 2G AuC </w:t>
      </w:r>
      <w:r w:rsidRPr="00B366FF">
        <w:rPr>
          <w:lang w:eastAsia="ja-JP"/>
        </w:rPr>
        <w:t xml:space="preserve">and provided to the 2G HLR/HSS </w:t>
      </w:r>
      <w:r w:rsidRPr="00B366FF">
        <w:t>(see GSM 12.03 [36]).</w:t>
      </w:r>
      <w:r w:rsidRPr="00B366FF">
        <w:rPr>
          <w:lang w:eastAsia="ja-JP"/>
        </w:rPr>
        <w:t xml:space="preserve"> For USIM based users, triplet vectors are derived from quintuplet vectors in </w:t>
      </w:r>
      <w:r w:rsidRPr="00B366FF">
        <w:t xml:space="preserve">the 3G HLR/HSS </w:t>
      </w:r>
      <w:r w:rsidRPr="00B366FF">
        <w:rPr>
          <w:lang w:eastAsia="ja-JP"/>
        </w:rPr>
        <w:t>if needed (see 3GPP TS 33.102 [52]).</w:t>
      </w:r>
    </w:p>
    <w:p w:rsidR="00AC4C87" w:rsidRPr="00B366FF" w:rsidRDefault="00AC4C87" w:rsidP="00AC4C87">
      <w:r w:rsidRPr="00B366FF">
        <w:rPr>
          <w:lang w:eastAsia="ja-JP"/>
        </w:rPr>
        <w:t xml:space="preserve">A set of up to 5 triplet values are sent from the 2G </w:t>
      </w:r>
      <w:r w:rsidRPr="00B366FF">
        <w:t xml:space="preserve">HLR/HSS </w:t>
      </w:r>
      <w:r w:rsidRPr="00B366FF">
        <w:rPr>
          <w:lang w:eastAsia="ja-JP"/>
        </w:rPr>
        <w:t>to the 3GPP AAA Server upon request.</w:t>
      </w:r>
      <w:r w:rsidRPr="00B366FF">
        <w:t xml:space="preserve"> These data are temporary subscriber data stored in the 3GPP AAA Server.</w:t>
      </w:r>
    </w:p>
    <w:p w:rsidR="00AC4C87" w:rsidRPr="00B366FF" w:rsidRDefault="00AC4C87" w:rsidP="00AC4C87">
      <w:pPr>
        <w:pStyle w:val="Heading4"/>
        <w:rPr>
          <w:lang w:eastAsia="ja-JP"/>
        </w:rPr>
      </w:pPr>
      <w:bookmarkStart w:id="2407" w:name="_Toc19632160"/>
      <w:bookmarkStart w:id="2408" w:name="_Toc19633570"/>
      <w:bookmarkStart w:id="2409" w:name="_Toc27236194"/>
      <w:bookmarkStart w:id="2410" w:name="_Toc36115311"/>
      <w:r w:rsidRPr="00B366FF">
        <w:t>3.11.3.2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2407"/>
      <w:bookmarkEnd w:id="2408"/>
      <w:bookmarkEnd w:id="2409"/>
      <w:bookmarkEnd w:id="2410"/>
    </w:p>
    <w:p w:rsidR="00AC4C87" w:rsidRPr="00B366FF" w:rsidRDefault="00AC4C87" w:rsidP="00AC4C87">
      <w:r w:rsidRPr="00B366FF">
        <w:t>Random Challenge (RAND), Expected Response (XRES), Cipher Key (CK)</w:t>
      </w:r>
      <w:r w:rsidRPr="00B366FF">
        <w:rPr>
          <w:lang w:eastAsia="ja-JP"/>
        </w:rPr>
        <w:t>,</w:t>
      </w:r>
      <w:r w:rsidRPr="00B366FF">
        <w:t xml:space="preserve"> Integrity Key (IK) </w:t>
      </w:r>
      <w:r w:rsidRPr="00B366FF">
        <w:rPr>
          <w:lang w:eastAsia="ja-JP"/>
        </w:rPr>
        <w:t xml:space="preserve">and Authentication Token (AUTN) fields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Pr="00B366FF">
        <w:rPr>
          <w:lang w:eastAsia="ja-JP"/>
        </w:rPr>
        <w:t>3GPP TS 33.102 [52]</w:t>
      </w:r>
      <w:r w:rsidRPr="00B366FF">
        <w:t>.</w:t>
      </w:r>
    </w:p>
    <w:p w:rsidR="00AC4C87" w:rsidRPr="00B366FF" w:rsidRDefault="00AC4C87" w:rsidP="00AC4C87">
      <w:r w:rsidRPr="00B366FF">
        <w:rPr>
          <w:lang w:eastAsia="ja-JP"/>
        </w:rPr>
        <w:t>In I</w:t>
      </w:r>
      <w:r w:rsidRPr="00B366FF">
        <w:rPr>
          <w:lang w:eastAsia="ja-JP"/>
        </w:rPr>
        <w:noBreakHyphen/>
        <w:t xml:space="preserve">WLAN, </w:t>
      </w:r>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HLR/HSS </w:t>
      </w:r>
      <w:r w:rsidRPr="00B366FF">
        <w:t>to the 3GPP AAA Server upon request</w:t>
      </w:r>
      <w:r w:rsidRPr="00B366FF">
        <w:rPr>
          <w:lang w:eastAsia="ja-JP"/>
        </w:rPr>
        <w:t xml:space="preserve"> </w:t>
      </w:r>
      <w:r w:rsidRPr="00B366FF">
        <w:t xml:space="preserve">(see </w:t>
      </w:r>
      <w:r w:rsidRPr="00B366FF">
        <w:rPr>
          <w:lang w:eastAsia="ja-JP"/>
        </w:rPr>
        <w:t>3GPP TS 29.002 [27]</w:t>
      </w:r>
      <w:r w:rsidRPr="00B366FF">
        <w:t>).</w:t>
      </w:r>
    </w:p>
    <w:p w:rsidR="00AC4C87" w:rsidRPr="00B366FF" w:rsidRDefault="00AC4C87" w:rsidP="00AC4C87">
      <w:r w:rsidRPr="00B366FF">
        <w:t>These data are temporary subscriber data stored in the HSS and 3GPP AAA Server.</w:t>
      </w:r>
    </w:p>
    <w:p w:rsidR="00AC4C87" w:rsidRPr="00B366FF" w:rsidRDefault="00AC4C87" w:rsidP="00AC4C87">
      <w:pPr>
        <w:pStyle w:val="Heading4"/>
      </w:pPr>
      <w:bookmarkStart w:id="2411" w:name="_Toc19632161"/>
      <w:bookmarkStart w:id="2412" w:name="_Toc19633571"/>
      <w:bookmarkStart w:id="2413" w:name="_Toc27236195"/>
      <w:bookmarkStart w:id="2414" w:name="_Toc36115312"/>
      <w:r w:rsidRPr="00B366FF">
        <w:lastRenderedPageBreak/>
        <w:t>3.11.3.3</w:t>
      </w:r>
      <w:r w:rsidRPr="00B366FF">
        <w:tab/>
        <w:t>Master Key (MK)</w:t>
      </w:r>
      <w:bookmarkEnd w:id="2411"/>
      <w:bookmarkEnd w:id="2412"/>
      <w:bookmarkEnd w:id="2413"/>
      <w:bookmarkEnd w:id="2414"/>
    </w:p>
    <w:p w:rsidR="00AC4C87" w:rsidRPr="00B366FF" w:rsidRDefault="00AC4C87" w:rsidP="00AC4C87">
      <w:r w:rsidRPr="00B366FF">
        <w:t>The Master Key (MK) field is defined in 3GPP TS 33.234 [</w:t>
      </w:r>
      <w:r w:rsidRPr="00B366FF">
        <w:rPr>
          <w:rFonts w:hint="eastAsia"/>
          <w:lang w:eastAsia="ja-JP"/>
        </w:rPr>
        <w:t>92</w:t>
      </w:r>
      <w:r w:rsidRPr="00B366FF">
        <w:t>]. It enables keys to be derived.</w:t>
      </w:r>
    </w:p>
    <w:p w:rsidR="00AC4C87" w:rsidRPr="00B366FF" w:rsidRDefault="00AC4C87" w:rsidP="00AC4C87">
      <w:pPr>
        <w:pStyle w:val="Heading4"/>
      </w:pPr>
      <w:bookmarkStart w:id="2415" w:name="_Toc19632162"/>
      <w:bookmarkStart w:id="2416" w:name="_Toc19633572"/>
      <w:bookmarkStart w:id="2417" w:name="_Toc27236196"/>
      <w:bookmarkStart w:id="2418" w:name="_Toc36115313"/>
      <w:r w:rsidRPr="00B366FF">
        <w:t>3.11.3.4</w:t>
      </w:r>
      <w:r w:rsidRPr="00B366FF">
        <w:tab/>
        <w:t>Transient EAP Keys (TEKs)</w:t>
      </w:r>
      <w:bookmarkEnd w:id="2415"/>
      <w:bookmarkEnd w:id="2416"/>
      <w:bookmarkEnd w:id="2417"/>
      <w:bookmarkEnd w:id="2418"/>
    </w:p>
    <w:p w:rsidR="00AC4C87" w:rsidRPr="00B366FF" w:rsidRDefault="00AC4C87" w:rsidP="00AC4C87">
      <w:r w:rsidRPr="00B366FF">
        <w:t>The Transient EAP Keys (TEKs) field is defined in 3GPP TS 33.234 [</w:t>
      </w:r>
      <w:r w:rsidRPr="00B366FF">
        <w:rPr>
          <w:rFonts w:hint="eastAsia"/>
          <w:lang w:eastAsia="ja-JP"/>
        </w:rPr>
        <w:t>92</w:t>
      </w:r>
      <w:r w:rsidRPr="00B366FF">
        <w:t>] and are used to protect the EAP packets.</w:t>
      </w:r>
    </w:p>
    <w:p w:rsidR="00AC4C87" w:rsidRPr="00B366FF" w:rsidRDefault="00AC4C87" w:rsidP="00AC4C87">
      <w:pPr>
        <w:pStyle w:val="Heading4"/>
      </w:pPr>
      <w:bookmarkStart w:id="2419" w:name="_Toc19632163"/>
      <w:bookmarkStart w:id="2420" w:name="_Toc19633573"/>
      <w:bookmarkStart w:id="2421" w:name="_Toc27236197"/>
      <w:bookmarkStart w:id="2422" w:name="_Toc36115314"/>
      <w:r w:rsidRPr="00B366FF">
        <w:t>3.11.3.5</w:t>
      </w:r>
      <w:r w:rsidRPr="00B366FF">
        <w:tab/>
        <w:t>Master Session Key (MSK)</w:t>
      </w:r>
      <w:bookmarkEnd w:id="2419"/>
      <w:bookmarkEnd w:id="2420"/>
      <w:bookmarkEnd w:id="2421"/>
      <w:bookmarkEnd w:id="2422"/>
    </w:p>
    <w:p w:rsidR="00AC4C87" w:rsidRPr="00B366FF" w:rsidRDefault="00AC4C87" w:rsidP="00AC4C87">
      <w:r w:rsidRPr="00B366FF">
        <w:t>The Master Session Key (MSK) field is defined in 3GPP TS 33.234 [</w:t>
      </w:r>
      <w:r w:rsidRPr="00B366FF">
        <w:rPr>
          <w:rFonts w:hint="eastAsia"/>
          <w:lang w:eastAsia="ja-JP"/>
        </w:rPr>
        <w:t>92</w:t>
      </w:r>
      <w:r w:rsidRPr="00B366FF">
        <w:t>] and is used to obtain the key material required for the link layer confidentiality mechanism</w:t>
      </w:r>
      <w:r w:rsidRPr="00B366FF">
        <w:rPr>
          <w:rFonts w:hint="eastAsia"/>
          <w:lang w:eastAsia="ja-JP"/>
        </w:rPr>
        <w:t xml:space="preserve"> and IPsec </w:t>
      </w:r>
      <w:r w:rsidRPr="00B366FF">
        <w:t>confidentiality mechanism.</w:t>
      </w:r>
    </w:p>
    <w:p w:rsidR="00AC4C87" w:rsidRPr="00B366FF" w:rsidRDefault="00AC4C87" w:rsidP="00AC4C87">
      <w:pPr>
        <w:pStyle w:val="Heading3"/>
      </w:pPr>
      <w:bookmarkStart w:id="2423" w:name="_Toc19632164"/>
      <w:bookmarkStart w:id="2424" w:name="_Toc19633574"/>
      <w:bookmarkStart w:id="2425" w:name="_Toc27236198"/>
      <w:bookmarkStart w:id="2426" w:name="_Toc36115315"/>
      <w:r w:rsidRPr="00B366FF">
        <w:t>3.11.4</w:t>
      </w:r>
      <w:r w:rsidRPr="00B366FF">
        <w:tab/>
        <w:t>Data related to session</w:t>
      </w:r>
      <w:bookmarkEnd w:id="2423"/>
      <w:bookmarkEnd w:id="2424"/>
      <w:bookmarkEnd w:id="2425"/>
      <w:bookmarkEnd w:id="2426"/>
    </w:p>
    <w:p w:rsidR="00AC4C87" w:rsidRPr="00B366FF" w:rsidRDefault="00AC4C87" w:rsidP="00AC4C87">
      <w:pPr>
        <w:pStyle w:val="Heading4"/>
      </w:pPr>
      <w:bookmarkStart w:id="2427" w:name="_Toc19632165"/>
      <w:bookmarkStart w:id="2428" w:name="_Toc19633575"/>
      <w:bookmarkStart w:id="2429" w:name="_Toc27236199"/>
      <w:bookmarkStart w:id="2430" w:name="_Toc36115316"/>
      <w:r w:rsidRPr="00B366FF">
        <w:t>3.11.4.1</w:t>
      </w:r>
      <w:r w:rsidRPr="00B366FF">
        <w:tab/>
        <w:t>Session Identifier</w:t>
      </w:r>
      <w:bookmarkEnd w:id="2427"/>
      <w:bookmarkEnd w:id="2428"/>
      <w:bookmarkEnd w:id="2429"/>
      <w:bookmarkEnd w:id="2430"/>
    </w:p>
    <w:p w:rsidR="00AC4C87" w:rsidRPr="00B366FF" w:rsidRDefault="00AC4C87" w:rsidP="00AC4C87">
      <w:r w:rsidRPr="00B366FF">
        <w:t>The Session Identifier field, specified in 3GPP TS 29.234 [63], indicates a unique Diameter signalling session specific to the user.</w:t>
      </w:r>
    </w:p>
    <w:p w:rsidR="00AC4C87" w:rsidRPr="00B366FF" w:rsidRDefault="00AC4C87" w:rsidP="00AC4C87">
      <w:pPr>
        <w:pStyle w:val="Heading4"/>
      </w:pPr>
      <w:bookmarkStart w:id="2431" w:name="_Toc19632166"/>
      <w:bookmarkStart w:id="2432" w:name="_Toc19633576"/>
      <w:bookmarkStart w:id="2433" w:name="_Toc27236200"/>
      <w:bookmarkStart w:id="2434" w:name="_Toc36115317"/>
      <w:r w:rsidRPr="00B366FF">
        <w:t>3.11.4.2</w:t>
      </w:r>
      <w:r w:rsidRPr="00B366FF">
        <w:tab/>
        <w:t>Session-Timeout</w:t>
      </w:r>
      <w:bookmarkEnd w:id="2431"/>
      <w:bookmarkEnd w:id="2432"/>
      <w:bookmarkEnd w:id="2433"/>
      <w:bookmarkEnd w:id="2434"/>
    </w:p>
    <w:p w:rsidR="00AC4C87" w:rsidRPr="00B366FF" w:rsidRDefault="00AC4C87" w:rsidP="00AC4C87">
      <w:r w:rsidRPr="00B366FF">
        <w:t>The Session-Timeout field, specified in 3GPP TS 29.234 [63], indicates the maximum period for a session measured in seconds. It is used for re-authentication purposes. If this field does not appear, the WLAN AN shall apply default time intervals.</w:t>
      </w:r>
    </w:p>
    <w:p w:rsidR="00AC4C87" w:rsidRPr="00B366FF" w:rsidRDefault="00AC4C87" w:rsidP="00AC4C87">
      <w:pPr>
        <w:pStyle w:val="Heading3"/>
      </w:pPr>
      <w:bookmarkStart w:id="2435" w:name="_Toc19632167"/>
      <w:bookmarkStart w:id="2436" w:name="_Toc19633577"/>
      <w:bookmarkStart w:id="2437" w:name="_Toc27236201"/>
      <w:bookmarkStart w:id="2438" w:name="_Toc36115318"/>
      <w:r w:rsidRPr="00B366FF">
        <w:t>3.11.5</w:t>
      </w:r>
      <w:r w:rsidRPr="00B366FF">
        <w:tab/>
        <w:t>Operator Determined Barring general data</w:t>
      </w:r>
      <w:bookmarkEnd w:id="2435"/>
      <w:bookmarkEnd w:id="2436"/>
      <w:bookmarkEnd w:id="2437"/>
      <w:bookmarkEnd w:id="2438"/>
    </w:p>
    <w:p w:rsidR="00AC4C87" w:rsidRPr="00B366FF" w:rsidRDefault="00AC4C87" w:rsidP="00AC4C87">
      <w:pPr>
        <w:pStyle w:val="Heading4"/>
      </w:pPr>
      <w:bookmarkStart w:id="2439" w:name="_Toc19632168"/>
      <w:bookmarkStart w:id="2440" w:name="_Toc19633578"/>
      <w:bookmarkStart w:id="2441" w:name="_Toc27236202"/>
      <w:bookmarkStart w:id="2442" w:name="_Toc36115319"/>
      <w:r w:rsidRPr="00B366FF">
        <w:t>3.11.5.1</w:t>
      </w:r>
      <w:r w:rsidRPr="00B366FF">
        <w:tab/>
        <w:t>W-APN Authorised</w:t>
      </w:r>
      <w:r w:rsidRPr="00B366FF">
        <w:rPr>
          <w:rFonts w:hint="eastAsia"/>
          <w:lang w:eastAsia="ja-JP"/>
        </w:rPr>
        <w:t xml:space="preserve"> </w:t>
      </w:r>
      <w:r w:rsidRPr="00B366FF">
        <w:t>List</w:t>
      </w:r>
      <w:bookmarkEnd w:id="2439"/>
      <w:bookmarkEnd w:id="2440"/>
      <w:bookmarkEnd w:id="2441"/>
      <w:bookmarkEnd w:id="2442"/>
    </w:p>
    <w:p w:rsidR="00AC4C87" w:rsidRPr="00B366FF" w:rsidRDefault="00AC4C87" w:rsidP="00AC4C87">
      <w:r w:rsidRPr="00B366FF">
        <w:t>The W-APN Authorised field is specified in 3GPP TS 29.234 [63]. It contains authorization information for each W-APN. This parameter indicates the list of allowed W-APNs, the environment where the access is allowed and optionally the charging data specific for that W-APN and the Static IP address.</w:t>
      </w:r>
    </w:p>
    <w:p w:rsidR="00AC4C87" w:rsidRPr="00B366FF" w:rsidRDefault="00AC4C87" w:rsidP="00AC4C87">
      <w:pPr>
        <w:pStyle w:val="Heading5"/>
      </w:pPr>
      <w:bookmarkStart w:id="2443" w:name="_Toc19632169"/>
      <w:bookmarkStart w:id="2444" w:name="_Toc19633579"/>
      <w:bookmarkStart w:id="2445" w:name="_Toc27236203"/>
      <w:bookmarkStart w:id="2446" w:name="_Toc36115320"/>
      <w:r w:rsidRPr="00B366FF">
        <w:t>3.11.5.1.1</w:t>
      </w:r>
      <w:r w:rsidRPr="00B366FF">
        <w:tab/>
        <w:t>W-APN Identifier</w:t>
      </w:r>
      <w:r w:rsidRPr="00B366FF">
        <w:rPr>
          <w:rFonts w:cs="Arial" w:hint="eastAsia"/>
          <w:szCs w:val="28"/>
          <w:lang w:eastAsia="ja-JP"/>
        </w:rPr>
        <w:t xml:space="preserve"> </w:t>
      </w:r>
      <w:r w:rsidRPr="00B366FF">
        <w:rPr>
          <w:rFonts w:cs="Arial"/>
          <w:szCs w:val="28"/>
        </w:rPr>
        <w:t>List</w:t>
      </w:r>
      <w:bookmarkEnd w:id="2443"/>
      <w:bookmarkEnd w:id="2444"/>
      <w:bookmarkEnd w:id="2445"/>
      <w:bookmarkEnd w:id="2446"/>
    </w:p>
    <w:p w:rsidR="00AC4C87" w:rsidRPr="00B366FF" w:rsidRDefault="00AC4C87" w:rsidP="00AC4C87">
      <w:r w:rsidRPr="00B366FF">
        <w:t xml:space="preserve">See </w:t>
      </w:r>
      <w:r>
        <w:t>clause</w:t>
      </w:r>
      <w:r w:rsidRPr="00B366FF">
        <w:t xml:space="preserve"> 3.11.1.</w:t>
      </w:r>
      <w:r w:rsidRPr="00B366FF">
        <w:rPr>
          <w:rFonts w:hint="eastAsia"/>
          <w:lang w:eastAsia="ja-JP"/>
        </w:rPr>
        <w:t>3</w:t>
      </w:r>
      <w:r w:rsidRPr="00B366FF">
        <w:t>.</w:t>
      </w:r>
    </w:p>
    <w:p w:rsidR="00AC4C87" w:rsidRPr="00B366FF" w:rsidRDefault="00AC4C87" w:rsidP="00AC4C87">
      <w:pPr>
        <w:pStyle w:val="Heading5"/>
      </w:pPr>
      <w:bookmarkStart w:id="2447" w:name="_Toc19632170"/>
      <w:bookmarkStart w:id="2448" w:name="_Toc19633580"/>
      <w:bookmarkStart w:id="2449" w:name="_Toc27236204"/>
      <w:bookmarkStart w:id="2450" w:name="_Toc36115321"/>
      <w:r w:rsidRPr="00B366FF">
        <w:t>3.11.5.1.2</w:t>
      </w:r>
      <w:r w:rsidRPr="00B366FF">
        <w:tab/>
        <w:t>W-APN Barring Type</w:t>
      </w:r>
      <w:r w:rsidRPr="00B366FF">
        <w:rPr>
          <w:rFonts w:cs="Arial" w:hint="eastAsia"/>
          <w:szCs w:val="28"/>
          <w:lang w:eastAsia="ja-JP"/>
        </w:rPr>
        <w:t xml:space="preserve"> </w:t>
      </w:r>
      <w:r w:rsidRPr="00B366FF">
        <w:rPr>
          <w:rFonts w:cs="Arial"/>
          <w:szCs w:val="28"/>
        </w:rPr>
        <w:t>List</w:t>
      </w:r>
      <w:bookmarkEnd w:id="2447"/>
      <w:bookmarkEnd w:id="2448"/>
      <w:bookmarkEnd w:id="2449"/>
      <w:bookmarkEnd w:id="2450"/>
    </w:p>
    <w:p w:rsidR="00AC4C87" w:rsidRPr="00B366FF" w:rsidRDefault="00AC4C87" w:rsidP="00AC4C87">
      <w:r w:rsidRPr="00B366FF">
        <w:t>The W</w:t>
      </w:r>
      <w:r w:rsidRPr="00B366FF">
        <w:noBreakHyphen/>
        <w:t>APN Barring Type field is specified in 3GPP TS 29.234 [63]. It indicates the subscriber access type to the home and visited network's services. The parameter takes either of the following values:</w:t>
      </w:r>
    </w:p>
    <w:p w:rsidR="00AC4C87" w:rsidRPr="00B366FF" w:rsidRDefault="00AC4C87" w:rsidP="00AC4C87">
      <w:pPr>
        <w:pStyle w:val="B1"/>
      </w:pPr>
      <w:r w:rsidRPr="00B366FF">
        <w:t>-</w:t>
      </w:r>
      <w:r w:rsidRPr="00B366FF">
        <w:tab/>
        <w:t>Allow access to this W</w:t>
      </w:r>
      <w:r w:rsidRPr="00B366FF">
        <w:noBreakHyphen/>
        <w:t>APN  regardless of whether the subscriber is located in a VPLMN or in the HPLMN;</w:t>
      </w:r>
    </w:p>
    <w:p w:rsidR="00AC4C87" w:rsidRPr="00B366FF" w:rsidRDefault="00AC4C87" w:rsidP="00AC4C87">
      <w:pPr>
        <w:pStyle w:val="B1"/>
      </w:pPr>
      <w:r w:rsidRPr="00B366FF">
        <w:t>-</w:t>
      </w:r>
      <w:r w:rsidRPr="00B366FF">
        <w:tab/>
        <w:t>Prohibit access to this W-APN within the HPLMN when the subscriber is located in a VPLMN;</w:t>
      </w:r>
    </w:p>
    <w:p w:rsidR="00AC4C87" w:rsidRPr="00B366FF" w:rsidRDefault="00AC4C87" w:rsidP="00AC4C87">
      <w:pPr>
        <w:pStyle w:val="B1"/>
      </w:pPr>
      <w:r w:rsidRPr="00B366FF">
        <w:t>-</w:t>
      </w:r>
      <w:r w:rsidRPr="00B366FF">
        <w:tab/>
        <w:t>Prohibit access to this W-APN within the VPLMN when the subscriber is located in a VPLMN;</w:t>
      </w:r>
    </w:p>
    <w:p w:rsidR="00AC4C87" w:rsidRPr="00B366FF" w:rsidRDefault="00AC4C87" w:rsidP="00AC4C87">
      <w:pPr>
        <w:pStyle w:val="B1"/>
      </w:pPr>
      <w:r w:rsidRPr="00B366FF">
        <w:t>-</w:t>
      </w:r>
      <w:r w:rsidRPr="00B366FF">
        <w:tab/>
        <w:t>Prohibit access to this W-APN within the HPLMN when the subscriber is located in the HPLMN;</w:t>
      </w:r>
    </w:p>
    <w:p w:rsidR="00AC4C87" w:rsidRPr="00B366FF" w:rsidRDefault="00AC4C87" w:rsidP="00AC4C87">
      <w:pPr>
        <w:pStyle w:val="B1"/>
      </w:pPr>
      <w:r w:rsidRPr="00B366FF">
        <w:t>-</w:t>
      </w:r>
      <w:r w:rsidRPr="00B366FF">
        <w:tab/>
        <w:t>Prohibit access to public Internet through any W-APN regardless of whether the subscriber is located in a VPLMN or in the HPLMN.</w:t>
      </w:r>
    </w:p>
    <w:p w:rsidR="00AC4C87" w:rsidRPr="00B366FF" w:rsidRDefault="00AC4C87" w:rsidP="00AC4C87">
      <w:pPr>
        <w:pStyle w:val="Heading5"/>
      </w:pPr>
      <w:bookmarkStart w:id="2451" w:name="_Toc19632171"/>
      <w:bookmarkStart w:id="2452" w:name="_Toc19633581"/>
      <w:bookmarkStart w:id="2453" w:name="_Toc27236205"/>
      <w:bookmarkStart w:id="2454" w:name="_Toc36115322"/>
      <w:r w:rsidRPr="00B366FF">
        <w:t>3.11.5.1.3</w:t>
      </w:r>
      <w:r w:rsidRPr="00B366FF">
        <w:tab/>
        <w:t>W-APN Charging Data</w:t>
      </w:r>
      <w:r w:rsidRPr="00B366FF">
        <w:rPr>
          <w:rFonts w:cs="Arial" w:hint="eastAsia"/>
          <w:szCs w:val="28"/>
          <w:lang w:eastAsia="ja-JP"/>
        </w:rPr>
        <w:t xml:space="preserve"> </w:t>
      </w:r>
      <w:r w:rsidRPr="00B366FF">
        <w:rPr>
          <w:rFonts w:cs="Arial"/>
          <w:szCs w:val="28"/>
        </w:rPr>
        <w:t>List</w:t>
      </w:r>
      <w:bookmarkEnd w:id="2451"/>
      <w:bookmarkEnd w:id="2452"/>
      <w:bookmarkEnd w:id="2453"/>
      <w:bookmarkEnd w:id="2454"/>
    </w:p>
    <w:p w:rsidR="00AC4C87" w:rsidRPr="00B366FF" w:rsidRDefault="00AC4C87" w:rsidP="00AC4C87">
      <w:r w:rsidRPr="00B366FF">
        <w:t>The W</w:t>
      </w:r>
      <w:r w:rsidRPr="00B366FF">
        <w:noBreakHyphen/>
        <w:t xml:space="preserve">APN Charging Data field is specified in 3GPP TS 29.234 [63]. When this parameter is present, it supersedes the general charging information to be applied for the subscriber. See </w:t>
      </w:r>
      <w:r>
        <w:t>clause</w:t>
      </w:r>
      <w:r w:rsidRPr="00B366FF">
        <w:t xml:space="preserve"> 3.11.7.</w:t>
      </w:r>
    </w:p>
    <w:p w:rsidR="00AC4C87" w:rsidRPr="00B366FF" w:rsidRDefault="00AC4C87" w:rsidP="00AC4C87">
      <w:pPr>
        <w:pStyle w:val="Heading5"/>
      </w:pPr>
      <w:bookmarkStart w:id="2455" w:name="_Toc19632172"/>
      <w:bookmarkStart w:id="2456" w:name="_Toc19633582"/>
      <w:bookmarkStart w:id="2457" w:name="_Toc27236206"/>
      <w:bookmarkStart w:id="2458" w:name="_Toc36115323"/>
      <w:r w:rsidRPr="00B366FF">
        <w:lastRenderedPageBreak/>
        <w:t>3.11.5.1.4</w:t>
      </w:r>
      <w:r w:rsidRPr="00B366FF">
        <w:tab/>
      </w:r>
      <w:r w:rsidRPr="00B366FF">
        <w:rPr>
          <w:rFonts w:hint="eastAsia"/>
          <w:lang w:eastAsia="ja-JP"/>
        </w:rPr>
        <w:t>Static</w:t>
      </w:r>
      <w:r w:rsidRPr="00B366FF">
        <w:t xml:space="preserve"> WLAN UE Remote IP Address List</w:t>
      </w:r>
      <w:bookmarkEnd w:id="2455"/>
      <w:bookmarkEnd w:id="2456"/>
      <w:bookmarkEnd w:id="2457"/>
      <w:bookmarkEnd w:id="2458"/>
    </w:p>
    <w:p w:rsidR="00AC4C87" w:rsidRPr="00B366FF" w:rsidRDefault="00AC4C87" w:rsidP="00AC4C87">
      <w:r w:rsidRPr="00B366FF">
        <w:t xml:space="preserve">WLAN UE IP Address field identifies the IPv4/IPv6 address that the operator has statically assigned to the WLAN UE. See </w:t>
      </w:r>
      <w:r>
        <w:t>clause</w:t>
      </w:r>
      <w:r w:rsidRPr="00B366FF">
        <w:t xml:space="preserve"> 3.11.1.10.</w:t>
      </w:r>
    </w:p>
    <w:p w:rsidR="00AC4C87" w:rsidRPr="00B366FF" w:rsidRDefault="00AC4C87" w:rsidP="00AC4C87">
      <w:pPr>
        <w:pStyle w:val="Heading5"/>
      </w:pPr>
      <w:bookmarkStart w:id="2459" w:name="_Toc19632173"/>
      <w:bookmarkStart w:id="2460" w:name="_Toc19633583"/>
      <w:bookmarkStart w:id="2461" w:name="_Toc27236207"/>
      <w:bookmarkStart w:id="2462" w:name="_Toc36115324"/>
      <w:r w:rsidRPr="00B366FF">
        <w:t>3.11.5.1.5</w:t>
      </w:r>
      <w:r w:rsidRPr="00B366FF">
        <w:tab/>
        <w:t>Maximum Number of Accesses List</w:t>
      </w:r>
      <w:bookmarkEnd w:id="2459"/>
      <w:bookmarkEnd w:id="2460"/>
      <w:bookmarkEnd w:id="2461"/>
      <w:bookmarkEnd w:id="2462"/>
    </w:p>
    <w:p w:rsidR="00AC4C87" w:rsidRPr="00B366FF" w:rsidRDefault="00AC4C87" w:rsidP="00AC4C87">
      <w:r w:rsidRPr="00B366FF">
        <w:t>The Maximum Number of Accesses is specified in 3GPP TS 29.234[63]. It enables operators to specify the maximum number of concurrent accesses per W-APN.</w:t>
      </w:r>
    </w:p>
    <w:p w:rsidR="00AC4C87" w:rsidRPr="00B366FF" w:rsidRDefault="00AC4C87" w:rsidP="00AC4C87">
      <w:pPr>
        <w:pStyle w:val="Heading5"/>
      </w:pPr>
      <w:bookmarkStart w:id="2463" w:name="_Toc19632174"/>
      <w:bookmarkStart w:id="2464" w:name="_Toc19633584"/>
      <w:bookmarkStart w:id="2465" w:name="_Toc27236208"/>
      <w:bookmarkStart w:id="2466" w:name="_Toc36115325"/>
      <w:r w:rsidRPr="00B366FF">
        <w:t>3.11.5.1.6</w:t>
      </w:r>
      <w:r w:rsidRPr="00B366FF">
        <w:tab/>
        <w:t>Access Number List</w:t>
      </w:r>
      <w:bookmarkEnd w:id="2463"/>
      <w:bookmarkEnd w:id="2464"/>
      <w:bookmarkEnd w:id="2465"/>
      <w:bookmarkEnd w:id="2466"/>
    </w:p>
    <w:p w:rsidR="00AC4C87" w:rsidRPr="00B366FF" w:rsidRDefault="00AC4C87" w:rsidP="00AC4C87">
      <w:r w:rsidRPr="00B366FF">
        <w:t>Access Number is an integer counter kept at the 3GPP AAA Server  per W-APN.</w:t>
      </w:r>
    </w:p>
    <w:p w:rsidR="00AC4C87" w:rsidRPr="00B366FF" w:rsidRDefault="00AC4C87" w:rsidP="00AC4C87">
      <w:pPr>
        <w:pStyle w:val="Heading4"/>
      </w:pPr>
      <w:bookmarkStart w:id="2467" w:name="_Toc19632175"/>
      <w:bookmarkStart w:id="2468" w:name="_Toc19633585"/>
      <w:bookmarkStart w:id="2469" w:name="_Toc27236209"/>
      <w:bookmarkStart w:id="2470" w:name="_Toc36115326"/>
      <w:r w:rsidRPr="00B366FF">
        <w:t>3.11.5.2</w:t>
      </w:r>
      <w:r w:rsidRPr="00B366FF">
        <w:tab/>
        <w:t xml:space="preserve">Access </w:t>
      </w:r>
      <w:r w:rsidRPr="00B366FF">
        <w:rPr>
          <w:rFonts w:hint="eastAsia"/>
          <w:lang w:eastAsia="ja-JP"/>
        </w:rPr>
        <w:t>D</w:t>
      </w:r>
      <w:r w:rsidRPr="00B366FF">
        <w:t>ependence Flag</w:t>
      </w:r>
      <w:bookmarkEnd w:id="2467"/>
      <w:bookmarkEnd w:id="2468"/>
      <w:bookmarkEnd w:id="2469"/>
      <w:bookmarkEnd w:id="2470"/>
    </w:p>
    <w:p w:rsidR="00AC4C87" w:rsidRPr="00B366FF" w:rsidRDefault="00AC4C87" w:rsidP="00AC4C87">
      <w:r w:rsidRPr="00B366FF">
        <w:t xml:space="preserve">The Access </w:t>
      </w:r>
      <w:r w:rsidRPr="00B366FF">
        <w:rPr>
          <w:rFonts w:hint="eastAsia"/>
          <w:lang w:eastAsia="ja-JP"/>
        </w:rPr>
        <w:t>D</w:t>
      </w:r>
      <w:r w:rsidRPr="00B366FF">
        <w:t xml:space="preserve">ependence Flag is specified in 3GPP TS 29.234 [63]. It enables operators to authenticate a subscriber accessing the I-WLAN by WLAN 3GPP IP Access independently of a previous WLAN Direct </w:t>
      </w:r>
      <w:r w:rsidRPr="00B366FF">
        <w:rPr>
          <w:rFonts w:hint="eastAsia"/>
          <w:lang w:eastAsia="zh-CN"/>
        </w:rPr>
        <w:t xml:space="preserve">IP </w:t>
      </w:r>
      <w:r w:rsidRPr="00B366FF">
        <w:t>Access. The parameter takes either of the following values:</w:t>
      </w:r>
    </w:p>
    <w:p w:rsidR="00AC4C87" w:rsidRPr="00B366FF" w:rsidRDefault="00AC4C87" w:rsidP="00AC4C87">
      <w:pPr>
        <w:pStyle w:val="B1"/>
      </w:pPr>
      <w:r w:rsidRPr="00B366FF">
        <w:t>-</w:t>
      </w:r>
      <w:r w:rsidRPr="00B366FF">
        <w:tab/>
        <w:t>Allow access to WLAN 3GPP IP Access independently of a previous WLAN Direct</w:t>
      </w:r>
      <w:r w:rsidRPr="00B366FF">
        <w:rPr>
          <w:rFonts w:hint="eastAsia"/>
          <w:lang w:eastAsia="zh-CN"/>
        </w:rPr>
        <w:t xml:space="preserve"> IP</w:t>
      </w:r>
      <w:r w:rsidRPr="00B366FF">
        <w:t xml:space="preserve"> Access.</w:t>
      </w:r>
    </w:p>
    <w:p w:rsidR="00AC4C87" w:rsidRPr="00B366FF" w:rsidRDefault="00AC4C87" w:rsidP="00AC4C87">
      <w:pPr>
        <w:pStyle w:val="B1"/>
      </w:pPr>
      <w:r w:rsidRPr="00B366FF">
        <w:t>-</w:t>
      </w:r>
      <w:r w:rsidRPr="00B366FF">
        <w:tab/>
        <w:t xml:space="preserve">Prohibit access to WLAN 3GPP IP Access independently of a previous WLAN Direct </w:t>
      </w:r>
      <w:r w:rsidRPr="00B366FF">
        <w:rPr>
          <w:rFonts w:hint="eastAsia"/>
          <w:lang w:eastAsia="zh-CN"/>
        </w:rPr>
        <w:t xml:space="preserve">IP </w:t>
      </w:r>
      <w:r w:rsidRPr="00B366FF">
        <w:t>Access.</w:t>
      </w:r>
    </w:p>
    <w:p w:rsidR="00AC4C87" w:rsidRPr="00B366FF" w:rsidRDefault="00AC4C87" w:rsidP="00AC4C87">
      <w:pPr>
        <w:pStyle w:val="Heading4"/>
      </w:pPr>
      <w:bookmarkStart w:id="2471" w:name="_Toc19632176"/>
      <w:bookmarkStart w:id="2472" w:name="_Toc19633586"/>
      <w:bookmarkStart w:id="2473" w:name="_Toc27236210"/>
      <w:bookmarkStart w:id="2474" w:name="_Toc36115327"/>
      <w:r w:rsidRPr="00B366FF">
        <w:t>3.11.5.3</w:t>
      </w:r>
      <w:r w:rsidRPr="00B366FF">
        <w:tab/>
        <w:t>I-WLAN Access Type</w:t>
      </w:r>
      <w:bookmarkEnd w:id="2471"/>
      <w:bookmarkEnd w:id="2472"/>
      <w:bookmarkEnd w:id="2473"/>
      <w:bookmarkEnd w:id="2474"/>
    </w:p>
    <w:p w:rsidR="00AC4C87" w:rsidRPr="00B366FF" w:rsidRDefault="00AC4C87" w:rsidP="00AC4C87">
      <w:r w:rsidRPr="00B366FF">
        <w:t>The I-WLAN Access Type field is specified in 3GPP TS 29.234 [63]. It indicates the types of access the subscriber has used to access to the IWLAN. The parameter takes either of the following values:</w:t>
      </w:r>
    </w:p>
    <w:p w:rsidR="00AC4C87" w:rsidRPr="00B366FF" w:rsidRDefault="00AC4C87" w:rsidP="00AC4C87">
      <w:pPr>
        <w:pStyle w:val="B1"/>
      </w:pPr>
      <w:r w:rsidRPr="00B366FF">
        <w:t>-</w:t>
      </w:r>
      <w:r w:rsidRPr="00B366FF">
        <w:tab/>
        <w:t>WLAN 3GPP IP Access;</w:t>
      </w:r>
    </w:p>
    <w:p w:rsidR="00AC4C87" w:rsidRPr="00B366FF" w:rsidRDefault="00AC4C87" w:rsidP="00AC4C87">
      <w:pPr>
        <w:pStyle w:val="B1"/>
      </w:pPr>
      <w:r w:rsidRPr="00B366FF">
        <w:t>-</w:t>
      </w:r>
      <w:r w:rsidRPr="00B366FF">
        <w:tab/>
        <w:t>WLAN Direct</w:t>
      </w:r>
      <w:r w:rsidRPr="00B366FF">
        <w:rPr>
          <w:rFonts w:hint="eastAsia"/>
          <w:lang w:eastAsia="zh-CN"/>
        </w:rPr>
        <w:t xml:space="preserve"> IP</w:t>
      </w:r>
      <w:r w:rsidRPr="00B366FF">
        <w:t xml:space="preserve"> Access.</w:t>
      </w:r>
    </w:p>
    <w:p w:rsidR="00AC4C87" w:rsidRPr="00B366FF" w:rsidRDefault="00AC4C87" w:rsidP="00AC4C87">
      <w:pPr>
        <w:pStyle w:val="Heading4"/>
      </w:pPr>
      <w:bookmarkStart w:id="2475" w:name="_Toc19632177"/>
      <w:bookmarkStart w:id="2476" w:name="_Toc19633587"/>
      <w:bookmarkStart w:id="2477" w:name="_Toc27236211"/>
      <w:bookmarkStart w:id="2478" w:name="_Toc36115328"/>
      <w:r w:rsidRPr="00B366FF">
        <w:t>3.11.5.</w:t>
      </w:r>
      <w:r w:rsidRPr="00B366FF">
        <w:rPr>
          <w:lang w:eastAsia="zh-CN"/>
        </w:rPr>
        <w:t>4</w:t>
      </w:r>
      <w:r w:rsidRPr="00B366FF">
        <w:tab/>
      </w:r>
      <w:r w:rsidRPr="00B366FF">
        <w:rPr>
          <w:lang w:eastAsia="zh-CN"/>
        </w:rPr>
        <w:t>WLAN Direct IP Access</w:t>
      </w:r>
      <w:bookmarkEnd w:id="2475"/>
      <w:bookmarkEnd w:id="2476"/>
      <w:bookmarkEnd w:id="2477"/>
      <w:bookmarkEnd w:id="2478"/>
    </w:p>
    <w:p w:rsidR="00AC4C87" w:rsidRPr="00B366FF" w:rsidRDefault="00AC4C87" w:rsidP="00AC4C87">
      <w:pPr>
        <w:rPr>
          <w:shd w:val="clear" w:color="auto" w:fill="FFFFFF"/>
          <w:lang w:eastAsia="zh-CN"/>
        </w:rPr>
      </w:pPr>
      <w:r w:rsidRPr="00B366FF">
        <w:rPr>
          <w:rFonts w:hint="eastAsia"/>
          <w:lang w:eastAsia="zh-CN"/>
        </w:rPr>
        <w:t xml:space="preserve">WLAN Direct IP Access </w:t>
      </w:r>
      <w:r w:rsidRPr="00B366FF">
        <w:t>(see</w:t>
      </w:r>
      <w:r w:rsidRPr="00B366FF">
        <w:rPr>
          <w:lang w:eastAsia="ja-JP"/>
        </w:rPr>
        <w:t xml:space="preserve"> 3GPP TS 29.</w:t>
      </w:r>
      <w:r w:rsidRPr="00B366FF">
        <w:rPr>
          <w:rFonts w:hint="eastAsia"/>
          <w:lang w:eastAsia="zh-CN"/>
        </w:rPr>
        <w:t>234</w:t>
      </w:r>
      <w:r w:rsidRPr="00B366FF">
        <w:rPr>
          <w:lang w:eastAsia="ja-JP"/>
        </w:rPr>
        <w:t xml:space="preserve"> [</w:t>
      </w:r>
      <w:r w:rsidRPr="00B366FF">
        <w:rPr>
          <w:rFonts w:hint="eastAsia"/>
          <w:lang w:eastAsia="zh-CN"/>
        </w:rPr>
        <w:t>63</w:t>
      </w:r>
      <w:r w:rsidRPr="00B366FF">
        <w:rPr>
          <w:lang w:eastAsia="ja-JP"/>
        </w:rPr>
        <w:t xml:space="preserve">]) is permanent data conditionally stored in HSS. </w:t>
      </w:r>
      <w:r w:rsidRPr="00B366FF">
        <w:rPr>
          <w:lang w:eastAsia="zh-CN"/>
        </w:rPr>
        <w:t>I</w:t>
      </w:r>
      <w:r w:rsidRPr="00B366FF">
        <w:rPr>
          <w:rFonts w:hint="eastAsia"/>
          <w:lang w:eastAsia="zh-CN"/>
        </w:rPr>
        <w:t xml:space="preserve">t indicates </w:t>
      </w:r>
      <w:r w:rsidRPr="00B366FF">
        <w:t xml:space="preserve">whether the user </w:t>
      </w:r>
      <w:r w:rsidRPr="00B366FF">
        <w:rPr>
          <w:rFonts w:hint="eastAsia"/>
          <w:lang w:eastAsia="zh-CN"/>
        </w:rPr>
        <w:t xml:space="preserve">is allowed to </w:t>
      </w:r>
      <w:r w:rsidRPr="00B366FF">
        <w:t>ha</w:t>
      </w:r>
      <w:r w:rsidRPr="00B366FF">
        <w:rPr>
          <w:rFonts w:hint="eastAsia"/>
          <w:lang w:eastAsia="zh-CN"/>
        </w:rPr>
        <w:t>ve WLAN</w:t>
      </w:r>
      <w:r w:rsidRPr="00B366FF">
        <w:t xml:space="preserve"> direct</w:t>
      </w:r>
      <w:r w:rsidRPr="00B366FF">
        <w:rPr>
          <w:rFonts w:hint="eastAsia"/>
          <w:lang w:eastAsia="zh-CN"/>
        </w:rPr>
        <w:t xml:space="preserve"> IP</w:t>
      </w:r>
      <w:r w:rsidRPr="00B366FF">
        <w:t xml:space="preserve"> access to external IP networks</w:t>
      </w:r>
      <w:r w:rsidRPr="00B366FF">
        <w:rPr>
          <w:rFonts w:hint="eastAsia"/>
          <w:lang w:eastAsia="zh-CN"/>
        </w:rPr>
        <w:t xml:space="preserve"> </w:t>
      </w:r>
      <w:r w:rsidRPr="00B366FF">
        <w:t>from the WLAN Access Network.</w:t>
      </w:r>
      <w:r w:rsidRPr="00B366FF">
        <w:rPr>
          <w:rFonts w:hint="eastAsia"/>
          <w:lang w:eastAsia="zh-CN"/>
        </w:rPr>
        <w:t xml:space="preserve"> </w:t>
      </w:r>
      <w:r w:rsidRPr="00B366FF">
        <w:rPr>
          <w:lang w:eastAsia="ja-JP"/>
        </w:rPr>
        <w:t xml:space="preserve">The </w:t>
      </w:r>
      <w:r w:rsidRPr="00B366FF">
        <w:rPr>
          <w:rFonts w:hint="eastAsia"/>
          <w:lang w:eastAsia="zh-CN"/>
        </w:rPr>
        <w:t xml:space="preserve">WLAN Direct IP Access </w:t>
      </w:r>
      <w:r w:rsidRPr="00B366FF">
        <w:rPr>
          <w:lang w:eastAsia="ja-JP"/>
        </w:rPr>
        <w:t>is stored as temporary data also in the 3GPP</w:t>
      </w:r>
      <w:r w:rsidRPr="00B366FF">
        <w:rPr>
          <w:shd w:val="clear" w:color="auto" w:fill="FFFFFF"/>
        </w:rPr>
        <w:t xml:space="preserve"> AAA Server</w:t>
      </w:r>
      <w:r w:rsidRPr="00B366FF">
        <w:rPr>
          <w:rFonts w:hint="eastAsia"/>
          <w:shd w:val="clear" w:color="auto" w:fill="FFFFFF"/>
          <w:lang w:eastAsia="zh-CN"/>
        </w:rPr>
        <w:t>.</w:t>
      </w:r>
    </w:p>
    <w:p w:rsidR="00AC4C87" w:rsidRPr="00B366FF" w:rsidRDefault="00AC4C87" w:rsidP="00AC4C87">
      <w:pPr>
        <w:pStyle w:val="Heading3"/>
      </w:pPr>
      <w:bookmarkStart w:id="2479" w:name="_Toc19632178"/>
      <w:bookmarkStart w:id="2480" w:name="_Toc19633588"/>
      <w:bookmarkStart w:id="2481" w:name="_Toc27236212"/>
      <w:bookmarkStart w:id="2482" w:name="_Toc36115329"/>
      <w:r w:rsidRPr="00B366FF">
        <w:t>3.11.6</w:t>
      </w:r>
      <w:r w:rsidRPr="00B366FF">
        <w:tab/>
        <w:t>QoS general data</w:t>
      </w:r>
      <w:bookmarkEnd w:id="2479"/>
      <w:bookmarkEnd w:id="2480"/>
      <w:bookmarkEnd w:id="2481"/>
      <w:bookmarkEnd w:id="2482"/>
    </w:p>
    <w:p w:rsidR="00AC4C87" w:rsidRPr="00B366FF" w:rsidRDefault="00AC4C87" w:rsidP="00AC4C87">
      <w:pPr>
        <w:pStyle w:val="Heading4"/>
      </w:pPr>
      <w:bookmarkStart w:id="2483" w:name="_Toc19632179"/>
      <w:bookmarkStart w:id="2484" w:name="_Toc19633589"/>
      <w:bookmarkStart w:id="2485" w:name="_Toc27236213"/>
      <w:bookmarkStart w:id="2486" w:name="_Toc36115330"/>
      <w:r w:rsidRPr="00B366FF">
        <w:t>3.11.6.1</w:t>
      </w:r>
      <w:r w:rsidRPr="00B366FF">
        <w:tab/>
        <w:t>Max Subscribed Bandwidth</w:t>
      </w:r>
      <w:bookmarkEnd w:id="2483"/>
      <w:bookmarkEnd w:id="2484"/>
      <w:bookmarkEnd w:id="2485"/>
      <w:bookmarkEnd w:id="2486"/>
    </w:p>
    <w:p w:rsidR="00AC4C87" w:rsidRPr="00B366FF" w:rsidRDefault="00AC4C87" w:rsidP="00AC4C87">
      <w:r w:rsidRPr="00B366FF">
        <w:t>The Max Subscribed Bandwidth field, specified in 3GPP TS 29.234 [63], indicates the Max subscribed bandwidth.</w:t>
      </w:r>
    </w:p>
    <w:p w:rsidR="00AC4C87" w:rsidRPr="00B366FF" w:rsidRDefault="00AC4C87" w:rsidP="00AC4C87">
      <w:pPr>
        <w:pStyle w:val="Heading4"/>
      </w:pPr>
      <w:bookmarkStart w:id="2487" w:name="_Toc19632180"/>
      <w:bookmarkStart w:id="2488" w:name="_Toc19633590"/>
      <w:bookmarkStart w:id="2489" w:name="_Toc27236214"/>
      <w:bookmarkStart w:id="2490" w:name="_Toc36115331"/>
      <w:r w:rsidRPr="00B366FF">
        <w:t>3.11.6.2</w:t>
      </w:r>
      <w:r w:rsidRPr="00B366FF">
        <w:tab/>
        <w:t>Routing Policy</w:t>
      </w:r>
      <w:bookmarkEnd w:id="2487"/>
      <w:bookmarkEnd w:id="2488"/>
      <w:bookmarkEnd w:id="2489"/>
      <w:bookmarkEnd w:id="2490"/>
    </w:p>
    <w:p w:rsidR="00AC4C87" w:rsidRPr="00B366FF" w:rsidRDefault="00AC4C87" w:rsidP="00AC4C87">
      <w:r w:rsidRPr="00B366FF">
        <w:t>The Routing Policy field, specified in 3GPP TS 29.234 [63], defines a packet filter for an IP flow.</w:t>
      </w:r>
    </w:p>
    <w:p w:rsidR="00AC4C87" w:rsidRPr="00B366FF" w:rsidRDefault="00AC4C87" w:rsidP="00AC4C87">
      <w:pPr>
        <w:pStyle w:val="Heading4"/>
      </w:pPr>
      <w:bookmarkStart w:id="2491" w:name="_Toc19632181"/>
      <w:bookmarkStart w:id="2492" w:name="_Toc19633591"/>
      <w:bookmarkStart w:id="2493" w:name="_Toc27236215"/>
      <w:bookmarkStart w:id="2494" w:name="_Toc36115332"/>
      <w:r w:rsidRPr="00B366FF">
        <w:rPr>
          <w:rFonts w:hint="eastAsia"/>
        </w:rPr>
        <w:t>3.11.6.</w:t>
      </w:r>
      <w:r w:rsidRPr="00B366FF">
        <w:t>3</w:t>
      </w:r>
      <w:r w:rsidRPr="00B366FF">
        <w:rPr>
          <w:rFonts w:hint="eastAsia"/>
        </w:rPr>
        <w:tab/>
        <w:t>Subscribed 3GPP WLAN QoS Profile</w:t>
      </w:r>
      <w:bookmarkEnd w:id="2491"/>
      <w:bookmarkEnd w:id="2492"/>
      <w:bookmarkEnd w:id="2493"/>
      <w:bookmarkEnd w:id="2494"/>
    </w:p>
    <w:p w:rsidR="00AC4C87" w:rsidRPr="00B366FF" w:rsidRDefault="00AC4C87" w:rsidP="00AC4C87">
      <w:pPr>
        <w:rPr>
          <w:lang w:eastAsia="zh-CN"/>
        </w:rPr>
      </w:pPr>
      <w:r w:rsidRPr="00B366FF">
        <w:rPr>
          <w:rFonts w:hint="eastAsia"/>
          <w:lang w:eastAsia="zh-CN"/>
        </w:rPr>
        <w:t>The Subscribed 3GPP WLAN QoS Profile field, specified in 3GPP TS 29.234 [63], defines a subscribed 3GPP WLAN QoS profile per W-APN.</w:t>
      </w:r>
    </w:p>
    <w:p w:rsidR="00AC4C87" w:rsidRPr="00B366FF" w:rsidRDefault="00AC4C87" w:rsidP="00AC4C87">
      <w:pPr>
        <w:pStyle w:val="Heading4"/>
      </w:pPr>
      <w:bookmarkStart w:id="2495" w:name="_Toc19632182"/>
      <w:bookmarkStart w:id="2496" w:name="_Toc19633592"/>
      <w:bookmarkStart w:id="2497" w:name="_Toc27236216"/>
      <w:bookmarkStart w:id="2498" w:name="_Toc36115333"/>
      <w:r w:rsidRPr="00B366FF">
        <w:rPr>
          <w:rFonts w:hint="eastAsia"/>
        </w:rPr>
        <w:t>3.11.6.</w:t>
      </w:r>
      <w:r w:rsidRPr="00B366FF">
        <w:t>4</w:t>
      </w:r>
      <w:r w:rsidRPr="00B366FF">
        <w:rPr>
          <w:rFonts w:hint="eastAsia"/>
        </w:rPr>
        <w:tab/>
        <w:t>Authorized 3GPP WLAN QoS Profile</w:t>
      </w:r>
      <w:bookmarkEnd w:id="2495"/>
      <w:bookmarkEnd w:id="2496"/>
      <w:bookmarkEnd w:id="2497"/>
      <w:bookmarkEnd w:id="2498"/>
    </w:p>
    <w:p w:rsidR="00AC4C87" w:rsidRPr="00B366FF" w:rsidRDefault="00AC4C87" w:rsidP="00AC4C87">
      <w:pPr>
        <w:rPr>
          <w:lang w:eastAsia="zh-CN"/>
        </w:rPr>
      </w:pPr>
      <w:r w:rsidRPr="00B366FF">
        <w:rPr>
          <w:rFonts w:hint="eastAsia"/>
          <w:lang w:eastAsia="zh-CN"/>
        </w:rPr>
        <w:t>The Authorized 3GPP WLAN QoS Profile field, specified in 3GPP TS 29.234 [63], defines the authorized 3GPP WLAN QoS profile per W-APN for a user.</w:t>
      </w:r>
    </w:p>
    <w:p w:rsidR="00AC4C87" w:rsidRPr="00B366FF" w:rsidRDefault="00AC4C87" w:rsidP="00AC4C87">
      <w:pPr>
        <w:pStyle w:val="Heading3"/>
      </w:pPr>
      <w:bookmarkStart w:id="2499" w:name="_Toc19632183"/>
      <w:bookmarkStart w:id="2500" w:name="_Toc19633593"/>
      <w:bookmarkStart w:id="2501" w:name="_Toc27236217"/>
      <w:bookmarkStart w:id="2502" w:name="_Toc36115334"/>
      <w:r w:rsidRPr="00B366FF">
        <w:lastRenderedPageBreak/>
        <w:t>3.11.7</w:t>
      </w:r>
      <w:r w:rsidRPr="00B366FF">
        <w:tab/>
        <w:t>Data related to Charging</w:t>
      </w:r>
      <w:bookmarkEnd w:id="2499"/>
      <w:bookmarkEnd w:id="2500"/>
      <w:bookmarkEnd w:id="2501"/>
      <w:bookmarkEnd w:id="2502"/>
    </w:p>
    <w:p w:rsidR="00AC4C87" w:rsidRPr="00B366FF" w:rsidRDefault="00AC4C87" w:rsidP="00AC4C87">
      <w:pPr>
        <w:pStyle w:val="Heading4"/>
      </w:pPr>
      <w:bookmarkStart w:id="2503" w:name="_Toc19632184"/>
      <w:bookmarkStart w:id="2504" w:name="_Toc19633594"/>
      <w:bookmarkStart w:id="2505" w:name="_Toc27236218"/>
      <w:bookmarkStart w:id="2506" w:name="_Toc36115335"/>
      <w:r w:rsidRPr="00B366FF">
        <w:t>3.11.7.1</w:t>
      </w:r>
      <w:r w:rsidRPr="00B366FF">
        <w:tab/>
        <w:t>Charging Data</w:t>
      </w:r>
      <w:bookmarkEnd w:id="2503"/>
      <w:bookmarkEnd w:id="2504"/>
      <w:bookmarkEnd w:id="2505"/>
      <w:bookmarkEnd w:id="2506"/>
    </w:p>
    <w:p w:rsidR="00AC4C87" w:rsidRPr="00B366FF" w:rsidRDefault="00AC4C87" w:rsidP="00AC4C87">
      <w:r w:rsidRPr="00B366FF">
        <w:t>The Charging Data field identifies the Charging Characteristics plus the Charging Nodes to be applied per user for all W</w:t>
      </w:r>
      <w:r w:rsidRPr="00B366FF">
        <w:noBreakHyphen/>
        <w:t>APNs or per user for individual W</w:t>
      </w:r>
      <w:r w:rsidRPr="00B366FF">
        <w:noBreakHyphen/>
        <w:t>APNs.</w:t>
      </w:r>
    </w:p>
    <w:p w:rsidR="00AC4C87" w:rsidRPr="00B366FF" w:rsidRDefault="00AC4C87" w:rsidP="00AC4C87">
      <w:pPr>
        <w:pStyle w:val="Heading5"/>
      </w:pPr>
      <w:bookmarkStart w:id="2507" w:name="_Toc19632185"/>
      <w:bookmarkStart w:id="2508" w:name="_Toc19633595"/>
      <w:bookmarkStart w:id="2509" w:name="_Toc27236219"/>
      <w:bookmarkStart w:id="2510" w:name="_Toc36115336"/>
      <w:r w:rsidRPr="00B366FF">
        <w:t>3.11.7.1.1</w:t>
      </w:r>
      <w:r w:rsidRPr="00B366FF">
        <w:tab/>
        <w:t>Charging Characteristics</w:t>
      </w:r>
      <w:bookmarkEnd w:id="2507"/>
      <w:bookmarkEnd w:id="2508"/>
      <w:bookmarkEnd w:id="2509"/>
      <w:bookmarkEnd w:id="2510"/>
    </w:p>
    <w:p w:rsidR="00AC4C87" w:rsidRPr="00B366FF" w:rsidRDefault="00AC4C87" w:rsidP="00AC4C87">
      <w:r w:rsidRPr="00B366FF">
        <w:t>Charging Characteristics field is defined in 3GPP TS 32.252 [66]. It indicates the charging type to be applied to the user tunnel.</w:t>
      </w:r>
    </w:p>
    <w:p w:rsidR="00AC4C87" w:rsidRPr="00B366FF" w:rsidRDefault="00AC4C87" w:rsidP="00AC4C87">
      <w:pPr>
        <w:pStyle w:val="Heading4"/>
      </w:pPr>
      <w:bookmarkStart w:id="2511" w:name="_Toc19632186"/>
      <w:bookmarkStart w:id="2512" w:name="_Toc19633596"/>
      <w:bookmarkStart w:id="2513" w:name="_Toc27236220"/>
      <w:bookmarkStart w:id="2514" w:name="_Toc36115337"/>
      <w:r w:rsidRPr="00B366FF">
        <w:t>3.11.7.2</w:t>
      </w:r>
      <w:r w:rsidRPr="00B366FF">
        <w:tab/>
        <w:t>Primary OCS Charging Function Name</w:t>
      </w:r>
      <w:bookmarkEnd w:id="2511"/>
      <w:bookmarkEnd w:id="2512"/>
      <w:bookmarkEnd w:id="2513"/>
      <w:bookmarkEnd w:id="2514"/>
    </w:p>
    <w:p w:rsidR="00AC4C87" w:rsidRPr="00B366FF" w:rsidRDefault="00AC4C87" w:rsidP="00AC4C87">
      <w:r w:rsidRPr="00B366FF">
        <w:t>The Primary OCS Charging Function Name field identifies the Primary OCS Function node that performs on-line based charging. The format is specified in 3GPP TS 29.234 [63].</w:t>
      </w:r>
    </w:p>
    <w:p w:rsidR="00AC4C87" w:rsidRPr="00B366FF" w:rsidRDefault="00AC4C87" w:rsidP="00AC4C87">
      <w:pPr>
        <w:pStyle w:val="Heading4"/>
      </w:pPr>
      <w:bookmarkStart w:id="2515" w:name="_Toc19632187"/>
      <w:bookmarkStart w:id="2516" w:name="_Toc19633597"/>
      <w:bookmarkStart w:id="2517" w:name="_Toc27236221"/>
      <w:bookmarkStart w:id="2518" w:name="_Toc36115338"/>
      <w:r w:rsidRPr="00B366FF">
        <w:t>3.11.7.3</w:t>
      </w:r>
      <w:r w:rsidRPr="00B366FF">
        <w:tab/>
        <w:t>Secondary OCS Charging Function Name</w:t>
      </w:r>
      <w:bookmarkEnd w:id="2515"/>
      <w:bookmarkEnd w:id="2516"/>
      <w:bookmarkEnd w:id="2517"/>
      <w:bookmarkEnd w:id="2518"/>
    </w:p>
    <w:p w:rsidR="00AC4C87" w:rsidRPr="00B366FF" w:rsidRDefault="00AC4C87" w:rsidP="00AC4C87">
      <w:r w:rsidRPr="00B366FF">
        <w:t>The Secondary OCS Charging Function Name field identifies the Secondary OCS Charging Function node that performs on-line based charging. The format is specified in 3GPP TS 29.234 [63].</w:t>
      </w:r>
    </w:p>
    <w:p w:rsidR="00AC4C87" w:rsidRPr="00B366FF" w:rsidRDefault="00AC4C87" w:rsidP="00AC4C87">
      <w:pPr>
        <w:pStyle w:val="Heading4"/>
      </w:pPr>
      <w:bookmarkStart w:id="2519" w:name="_Toc19632188"/>
      <w:bookmarkStart w:id="2520" w:name="_Toc19633598"/>
      <w:bookmarkStart w:id="2521" w:name="_Toc27236222"/>
      <w:bookmarkStart w:id="2522" w:name="_Toc36115339"/>
      <w:r w:rsidRPr="00B366FF">
        <w:t>3.11.7.4</w:t>
      </w:r>
      <w:r w:rsidRPr="00B366FF">
        <w:tab/>
        <w:t>Primary Charging Collection Function Name</w:t>
      </w:r>
      <w:bookmarkEnd w:id="2519"/>
      <w:bookmarkEnd w:id="2520"/>
      <w:bookmarkEnd w:id="2521"/>
      <w:bookmarkEnd w:id="2522"/>
    </w:p>
    <w:p w:rsidR="00AC4C87" w:rsidRPr="00B366FF" w:rsidRDefault="00AC4C87" w:rsidP="00AC4C87">
      <w:r w:rsidRPr="00B366FF">
        <w:t>The Primary Charging Collection Function Name field identifies the primary Charging Collection Function node that provides off-line charging support for the IMS subscribers. The format is specified in 3GPP TS 29.234 [63].</w:t>
      </w:r>
    </w:p>
    <w:p w:rsidR="00AC4C87" w:rsidRPr="00B366FF" w:rsidRDefault="00AC4C87" w:rsidP="00AC4C87">
      <w:pPr>
        <w:pStyle w:val="Heading4"/>
      </w:pPr>
      <w:bookmarkStart w:id="2523" w:name="_Toc19632189"/>
      <w:bookmarkStart w:id="2524" w:name="_Toc19633599"/>
      <w:bookmarkStart w:id="2525" w:name="_Toc27236223"/>
      <w:bookmarkStart w:id="2526" w:name="_Toc36115340"/>
      <w:r w:rsidRPr="00B366FF">
        <w:t>3.11.7.5</w:t>
      </w:r>
      <w:r w:rsidRPr="00B366FF">
        <w:tab/>
        <w:t>Secondary Charging Collection Function Name</w:t>
      </w:r>
      <w:bookmarkEnd w:id="2523"/>
      <w:bookmarkEnd w:id="2524"/>
      <w:bookmarkEnd w:id="2525"/>
      <w:bookmarkEnd w:id="2526"/>
    </w:p>
    <w:p w:rsidR="00AC4C87" w:rsidRPr="00B366FF" w:rsidRDefault="00AC4C87" w:rsidP="00AC4C87">
      <w:r w:rsidRPr="00B366FF">
        <w:t>The Secondary Charging Collection Function Name field identifies the secondary Charging Collection Function node that provides off-line charging support for the IMS subscribers. The format is specified in 3GPP TS 29.234 [63].</w:t>
      </w:r>
    </w:p>
    <w:p w:rsidR="00AC4C87" w:rsidRPr="00B366FF" w:rsidRDefault="00AC4C87" w:rsidP="00AC4C87">
      <w:pPr>
        <w:pStyle w:val="Heading4"/>
      </w:pPr>
      <w:bookmarkStart w:id="2527" w:name="_Toc19632190"/>
      <w:bookmarkStart w:id="2528" w:name="_Toc19633600"/>
      <w:bookmarkStart w:id="2529" w:name="_Toc27236224"/>
      <w:bookmarkStart w:id="2530" w:name="_Toc36115341"/>
      <w:r w:rsidRPr="00B366FF">
        <w:rPr>
          <w:rFonts w:hint="eastAsia"/>
        </w:rPr>
        <w:t>3.11.7.</w:t>
      </w:r>
      <w:r w:rsidRPr="00B366FF">
        <w:rPr>
          <w:lang w:eastAsia="zh-CN"/>
        </w:rPr>
        <w:t>6</w:t>
      </w:r>
      <w:r w:rsidRPr="00B366FF">
        <w:rPr>
          <w:rFonts w:hint="eastAsia"/>
        </w:rPr>
        <w:tab/>
        <w:t>WLAN Session Identifier</w:t>
      </w:r>
      <w:bookmarkEnd w:id="2527"/>
      <w:bookmarkEnd w:id="2528"/>
      <w:bookmarkEnd w:id="2529"/>
      <w:bookmarkEnd w:id="2530"/>
    </w:p>
    <w:p w:rsidR="00AC4C87" w:rsidRPr="00B366FF" w:rsidRDefault="00AC4C87" w:rsidP="00AC4C87">
      <w:pPr>
        <w:rPr>
          <w:lang w:eastAsia="zh-CN"/>
        </w:rPr>
      </w:pPr>
      <w:r w:rsidRPr="00B366FF">
        <w:rPr>
          <w:rFonts w:hint="eastAsia"/>
          <w:lang w:eastAsia="zh-CN"/>
        </w:rPr>
        <w:t>The WLAN Session Identifier is the identifier generated by 3GPP AAA Server and sent to PDG. Togther with PDG Charging Identifier, it is used for correlating WLAN AN and PDG charging data. The format is specified in 3GPP TS 32.299 [</w:t>
      </w:r>
      <w:r w:rsidRPr="00B366FF">
        <w:rPr>
          <w:lang w:eastAsia="zh-CN"/>
        </w:rPr>
        <w:t>67</w:t>
      </w:r>
      <w:r w:rsidRPr="00B366FF">
        <w:rPr>
          <w:rFonts w:hint="eastAsia"/>
          <w:lang w:eastAsia="zh-CN"/>
        </w:rPr>
        <w:t>].</w:t>
      </w:r>
    </w:p>
    <w:p w:rsidR="00AC4C87" w:rsidRPr="00B366FF" w:rsidRDefault="00AC4C87" w:rsidP="00AC4C87">
      <w:pPr>
        <w:pStyle w:val="Heading4"/>
      </w:pPr>
      <w:bookmarkStart w:id="2531" w:name="_Toc19632191"/>
      <w:bookmarkStart w:id="2532" w:name="_Toc19633601"/>
      <w:bookmarkStart w:id="2533" w:name="_Toc27236225"/>
      <w:bookmarkStart w:id="2534" w:name="_Toc36115342"/>
      <w:r w:rsidRPr="00B366FF">
        <w:rPr>
          <w:rFonts w:hint="eastAsia"/>
        </w:rPr>
        <w:t>3.11.7.</w:t>
      </w:r>
      <w:r w:rsidRPr="00B366FF">
        <w:rPr>
          <w:lang w:eastAsia="zh-CN"/>
        </w:rPr>
        <w:t>7</w:t>
      </w:r>
      <w:r w:rsidRPr="00B366FF">
        <w:rPr>
          <w:rFonts w:hint="eastAsia"/>
        </w:rPr>
        <w:tab/>
        <w:t>PDG Charging Identifier</w:t>
      </w:r>
      <w:bookmarkEnd w:id="2531"/>
      <w:bookmarkEnd w:id="2532"/>
      <w:bookmarkEnd w:id="2533"/>
      <w:bookmarkEnd w:id="2534"/>
    </w:p>
    <w:p w:rsidR="00AC4C87" w:rsidRPr="00B366FF" w:rsidRDefault="00AC4C87" w:rsidP="00AC4C87">
      <w:pPr>
        <w:rPr>
          <w:lang w:eastAsia="zh-CN"/>
        </w:rPr>
      </w:pPr>
      <w:r w:rsidRPr="00B366FF">
        <w:rPr>
          <w:rFonts w:hint="eastAsia"/>
          <w:lang w:eastAsia="zh-CN"/>
        </w:rPr>
        <w:t>The PDG Charging Identifier is the identifier generated by PDG and sent to 3GPP AAA Server. Togther with WLAN Session Identifier, it is used for correlating WLAN AN and PDG charging data. The format is specified in 3GPP TS 32.299 [</w:t>
      </w:r>
      <w:r w:rsidRPr="00B366FF">
        <w:rPr>
          <w:lang w:eastAsia="zh-CN"/>
        </w:rPr>
        <w:t>67</w:t>
      </w:r>
      <w:r w:rsidRPr="00B366FF">
        <w:rPr>
          <w:rFonts w:hint="eastAsia"/>
          <w:lang w:eastAsia="zh-CN"/>
        </w:rPr>
        <w:t>].</w:t>
      </w:r>
    </w:p>
    <w:p w:rsidR="00AC4C87" w:rsidRPr="00B366FF" w:rsidRDefault="00AC4C87" w:rsidP="00AC4C87"/>
    <w:p w:rsidR="00AC4C87" w:rsidRPr="00B366FF" w:rsidRDefault="00AC4C87" w:rsidP="00AC4C87">
      <w:pPr>
        <w:pStyle w:val="Heading2"/>
      </w:pPr>
      <w:bookmarkStart w:id="2535" w:name="_Toc19632192"/>
      <w:bookmarkStart w:id="2536" w:name="_Toc19633602"/>
      <w:bookmarkStart w:id="2537" w:name="_Toc27236226"/>
      <w:bookmarkStart w:id="2538" w:name="_Toc36115343"/>
      <w:r w:rsidRPr="00B366FF">
        <w:t>3.12</w:t>
      </w:r>
      <w:r w:rsidRPr="00B366FF">
        <w:tab/>
        <w:t>Data related to Access Network Discovery and Selection Function (ANDSF)</w:t>
      </w:r>
      <w:bookmarkEnd w:id="2535"/>
      <w:bookmarkEnd w:id="2536"/>
      <w:bookmarkEnd w:id="2537"/>
      <w:bookmarkEnd w:id="2538"/>
    </w:p>
    <w:p w:rsidR="00AC4C87" w:rsidRPr="00B366FF" w:rsidRDefault="00AC4C87" w:rsidP="00AC4C87">
      <w:pPr>
        <w:pStyle w:val="Heading3"/>
      </w:pPr>
      <w:bookmarkStart w:id="2539" w:name="_Toc19632193"/>
      <w:bookmarkStart w:id="2540" w:name="_Toc19633603"/>
      <w:bookmarkStart w:id="2541" w:name="_Toc27236227"/>
      <w:bookmarkStart w:id="2542" w:name="_Toc36115344"/>
      <w:r w:rsidRPr="00B366FF">
        <w:t>3.12.1</w:t>
      </w:r>
      <w:r>
        <w:tab/>
      </w:r>
      <w:r w:rsidRPr="00B366FF">
        <w:t>General</w:t>
      </w:r>
      <w:bookmarkEnd w:id="2539"/>
      <w:bookmarkEnd w:id="2540"/>
      <w:bookmarkEnd w:id="2541"/>
      <w:bookmarkEnd w:id="2542"/>
    </w:p>
    <w:p w:rsidR="00AC4C87" w:rsidRPr="00B366FF" w:rsidRDefault="00AC4C87" w:rsidP="00AC4C87">
      <w:r w:rsidRPr="00B366FF">
        <w:t xml:space="preserve">Following </w:t>
      </w:r>
      <w:r>
        <w:t>clause</w:t>
      </w:r>
      <w:r w:rsidRPr="00B366FF">
        <w:t>s describe the Data that is defined on per user basis and is related to Access Network Discovery and Selection Function (ANDSF).</w:t>
      </w:r>
    </w:p>
    <w:p w:rsidR="00AC4C87" w:rsidRPr="00B366FF" w:rsidRDefault="00AC4C87" w:rsidP="00AC4C87">
      <w:pPr>
        <w:pStyle w:val="Heading3"/>
      </w:pPr>
      <w:bookmarkStart w:id="2543" w:name="_Toc19632194"/>
      <w:bookmarkStart w:id="2544" w:name="_Toc19633604"/>
      <w:bookmarkStart w:id="2545" w:name="_Toc27236228"/>
      <w:bookmarkStart w:id="2546" w:name="_Toc36115345"/>
      <w:r w:rsidRPr="00B366FF">
        <w:lastRenderedPageBreak/>
        <w:t>3.12.2</w:t>
      </w:r>
      <w:r w:rsidRPr="00B366FF">
        <w:tab/>
        <w:t>Policy Information</w:t>
      </w:r>
      <w:bookmarkEnd w:id="2543"/>
      <w:bookmarkEnd w:id="2544"/>
      <w:bookmarkEnd w:id="2545"/>
      <w:bookmarkEnd w:id="2546"/>
    </w:p>
    <w:p w:rsidR="00AC4C87" w:rsidRPr="00B366FF" w:rsidRDefault="00AC4C87" w:rsidP="00AC4C87">
      <w:r w:rsidRPr="00B366FF">
        <w:t>This set and contains a list of inter-system mobility policies. Each policy contains the following information while the corresponding coding is defined in 3GPP TS 24.312 [86]:</w:t>
      </w:r>
    </w:p>
    <w:p w:rsidR="00AC4C87" w:rsidRPr="00B366FF" w:rsidRDefault="00AC4C87" w:rsidP="00AC4C87">
      <w:pPr>
        <w:pStyle w:val="B1"/>
      </w:pPr>
      <w:r w:rsidRPr="00B366FF">
        <w:t>-</w:t>
      </w:r>
      <w:r w:rsidRPr="00B366FF">
        <w:tab/>
        <w:t>Rule Priority: indicates the priority of the correspondent intersystem mobility policy;</w:t>
      </w:r>
    </w:p>
    <w:p w:rsidR="00AC4C87" w:rsidRPr="00B366FF" w:rsidRDefault="00AC4C87" w:rsidP="00AC4C87">
      <w:pPr>
        <w:pStyle w:val="B1"/>
        <w:ind w:left="284"/>
      </w:pPr>
      <w:r w:rsidRPr="00B366FF">
        <w:tab/>
        <w:t>-</w:t>
      </w:r>
      <w:r w:rsidRPr="00B366FF">
        <w:tab/>
        <w:t>Prioritized Access: a set of information providing lists of possible technologies the UE can access. The technologies are prioritized based on operator preferences. It is also possible to indicate an access technology as forbidden or as restricted;</w:t>
      </w:r>
    </w:p>
    <w:p w:rsidR="00AC4C87" w:rsidRPr="00B366FF" w:rsidRDefault="00AC4C87" w:rsidP="00AC4C87">
      <w:pPr>
        <w:pStyle w:val="B1"/>
        <w:ind w:left="284"/>
      </w:pPr>
      <w:r w:rsidRPr="00B366FF">
        <w:tab/>
        <w:t>-</w:t>
      </w:r>
      <w:r w:rsidRPr="00B366FF">
        <w:tab/>
        <w:t>Validity Area and Time of the Day: these two sets of information indicate where and when the policy can be applied by the UE. Different ways to describe the area of validity of the policy are provided and described in 3GPP TS 24.312 [86]. There can be multiple policies valid (e.g. overlapping validity areas): in this case, the value of Rule Priority is used as discriminator;</w:t>
      </w:r>
    </w:p>
    <w:p w:rsidR="00AC4C87" w:rsidRPr="00B366FF" w:rsidRDefault="00AC4C87" w:rsidP="00AC4C87">
      <w:pPr>
        <w:pStyle w:val="B1"/>
        <w:ind w:left="284"/>
      </w:pPr>
      <w:r w:rsidRPr="00B366FF">
        <w:tab/>
        <w:t>-</w:t>
      </w:r>
      <w:r w:rsidRPr="00B366FF">
        <w:tab/>
        <w:t>Roaming:  it indicates if the policy is also valid if the UE is roaming.</w:t>
      </w:r>
    </w:p>
    <w:p w:rsidR="00AC4C87" w:rsidRPr="00B366FF" w:rsidRDefault="00AC4C87" w:rsidP="00AC4C87">
      <w:pPr>
        <w:pStyle w:val="B1"/>
        <w:ind w:left="284"/>
      </w:pPr>
      <w:r w:rsidRPr="00B366FF">
        <w:t>This set is permanent data conditionally stored in the ANDSF.</w:t>
      </w:r>
    </w:p>
    <w:p w:rsidR="00AC4C87" w:rsidRPr="00B366FF" w:rsidRDefault="00AC4C87" w:rsidP="00AC4C87">
      <w:pPr>
        <w:pStyle w:val="Heading3"/>
      </w:pPr>
      <w:bookmarkStart w:id="2547" w:name="_Toc19632195"/>
      <w:bookmarkStart w:id="2548" w:name="_Toc19633605"/>
      <w:bookmarkStart w:id="2549" w:name="_Toc27236229"/>
      <w:bookmarkStart w:id="2550" w:name="_Toc36115346"/>
      <w:r w:rsidRPr="00B366FF">
        <w:t>3.12.3</w:t>
      </w:r>
      <w:r w:rsidRPr="00B366FF">
        <w:tab/>
        <w:t>Discovery Information</w:t>
      </w:r>
      <w:bookmarkEnd w:id="2547"/>
      <w:bookmarkEnd w:id="2548"/>
      <w:bookmarkEnd w:id="2549"/>
      <w:bookmarkEnd w:id="2550"/>
    </w:p>
    <w:p w:rsidR="00AC4C87" w:rsidRPr="00B366FF" w:rsidRDefault="00AC4C87" w:rsidP="00AC4C87">
      <w:r w:rsidRPr="00B366FF">
        <w:t>This set contains the information regarding the access networks the UE can discover.</w:t>
      </w:r>
    </w:p>
    <w:p w:rsidR="00AC4C87" w:rsidRPr="00B366FF" w:rsidRDefault="00AC4C87" w:rsidP="00AC4C87">
      <w:r w:rsidRPr="00B366FF">
        <w:t xml:space="preserve"> It contains the following information while the corresponding coding is defined in 3GPP TS 24.312 [86]:</w:t>
      </w:r>
    </w:p>
    <w:p w:rsidR="00AC4C87" w:rsidRPr="00B366FF" w:rsidRDefault="00AC4C87" w:rsidP="00AC4C87">
      <w:pPr>
        <w:pStyle w:val="B1"/>
        <w:ind w:left="284"/>
      </w:pPr>
      <w:r w:rsidRPr="00B366FF">
        <w:tab/>
        <w:t>-</w:t>
      </w:r>
      <w:r w:rsidRPr="00B366FF">
        <w:tab/>
        <w:t>Access Network Type: indicates the type of the network for which discovery assistance information is provided;</w:t>
      </w:r>
    </w:p>
    <w:p w:rsidR="00AC4C87" w:rsidRPr="00B366FF" w:rsidRDefault="00AC4C87" w:rsidP="00AC4C87">
      <w:pPr>
        <w:pStyle w:val="B1"/>
        <w:ind w:left="284"/>
      </w:pPr>
      <w:r w:rsidRPr="00B366FF">
        <w:tab/>
        <w:t>-</w:t>
      </w:r>
      <w:r w:rsidRPr="00B366FF">
        <w:tab/>
        <w:t>Access Network Area: describes the location where the access network indicated in the correspondent Access Network Type is expected to be available. Different ways to describe the area of validity of the policy are provided in 3GPP TS 24.312 [86];</w:t>
      </w:r>
    </w:p>
    <w:p w:rsidR="00AC4C87" w:rsidRPr="00B366FF" w:rsidRDefault="00AC4C87" w:rsidP="00AC4C87">
      <w:pPr>
        <w:pStyle w:val="B1"/>
        <w:ind w:left="284"/>
      </w:pPr>
      <w:r w:rsidRPr="00B366FF">
        <w:tab/>
        <w:t>-</w:t>
      </w:r>
      <w:r w:rsidRPr="00B366FF">
        <w:tab/>
        <w:t>Access Network Information Reference: is a pointer to a set containing the relevant information for the networks the UE can discover (e.g. SSIDs and correspondent channels in case of WLAN access).</w:t>
      </w:r>
    </w:p>
    <w:p w:rsidR="00AC4C87" w:rsidRPr="00B366FF" w:rsidRDefault="00AC4C87" w:rsidP="00AC4C87">
      <w:pPr>
        <w:pStyle w:val="B1"/>
        <w:ind w:left="284"/>
      </w:pPr>
      <w:r w:rsidRPr="00B366FF">
        <w:t>This set is permanent data conditionally stored in the ANDSF.</w:t>
      </w:r>
    </w:p>
    <w:p w:rsidR="00AC4C87" w:rsidRPr="00B366FF" w:rsidRDefault="00AC4C87" w:rsidP="00AC4C87">
      <w:pPr>
        <w:pStyle w:val="Heading3"/>
      </w:pPr>
      <w:bookmarkStart w:id="2551" w:name="_Toc19632196"/>
      <w:bookmarkStart w:id="2552" w:name="_Toc19633606"/>
      <w:bookmarkStart w:id="2553" w:name="_Toc27236230"/>
      <w:bookmarkStart w:id="2554" w:name="_Toc36115347"/>
      <w:r w:rsidRPr="00B366FF">
        <w:t>3.12.4</w:t>
      </w:r>
      <w:r w:rsidRPr="00B366FF">
        <w:tab/>
        <w:t>UE Location</w:t>
      </w:r>
      <w:bookmarkEnd w:id="2551"/>
      <w:bookmarkEnd w:id="2552"/>
      <w:bookmarkEnd w:id="2553"/>
      <w:bookmarkEnd w:id="2554"/>
    </w:p>
    <w:p w:rsidR="00AC4C87" w:rsidRPr="00B366FF" w:rsidRDefault="00AC4C87" w:rsidP="00AC4C87">
      <w:r w:rsidRPr="00B366FF">
        <w:t>This set provides information about the UE location, i.e. it is a way to indicate the position of the UE. This information can be used by ANDSF to limit the number of information sent to the UE. Different ways to describe the UE location are provided in 3GPP TS 24.312 [86].</w:t>
      </w:r>
    </w:p>
    <w:p w:rsidR="00AC4C87" w:rsidRPr="00B366FF" w:rsidRDefault="00AC4C87" w:rsidP="00AC4C87">
      <w:r w:rsidRPr="00B366FF">
        <w:t>This set is temporary data conditionally stored in the ANDSF.</w:t>
      </w:r>
    </w:p>
    <w:p w:rsidR="00AC4C87" w:rsidRPr="00B366FF" w:rsidRDefault="00AC4C87" w:rsidP="00AC4C87">
      <w:pPr>
        <w:pStyle w:val="Heading2"/>
      </w:pPr>
      <w:bookmarkStart w:id="2555" w:name="_Toc19632197"/>
      <w:bookmarkStart w:id="2556" w:name="_Toc19633607"/>
      <w:bookmarkStart w:id="2557" w:name="_Toc27236231"/>
      <w:bookmarkStart w:id="2558" w:name="_Toc36115348"/>
      <w:r w:rsidRPr="00B366FF">
        <w:t>3.13</w:t>
      </w:r>
      <w:r w:rsidRPr="00B366FF">
        <w:tab/>
        <w:t>Proximity Services (ProSe)</w:t>
      </w:r>
      <w:bookmarkEnd w:id="2555"/>
      <w:bookmarkEnd w:id="2556"/>
      <w:bookmarkEnd w:id="2557"/>
      <w:bookmarkEnd w:id="2558"/>
    </w:p>
    <w:p w:rsidR="00AC4C87" w:rsidRPr="00B366FF" w:rsidRDefault="00AC4C87" w:rsidP="00AC4C87">
      <w:pPr>
        <w:pStyle w:val="Heading3"/>
      </w:pPr>
      <w:bookmarkStart w:id="2559" w:name="_Toc19632198"/>
      <w:bookmarkStart w:id="2560" w:name="_Toc19633608"/>
      <w:bookmarkStart w:id="2561" w:name="_Toc27236232"/>
      <w:bookmarkStart w:id="2562" w:name="_Toc36115349"/>
      <w:r w:rsidRPr="00B366FF">
        <w:t>3.13.1</w:t>
      </w:r>
      <w:r w:rsidRPr="00B366FF">
        <w:tab/>
        <w:t>General</w:t>
      </w:r>
      <w:bookmarkEnd w:id="2559"/>
      <w:bookmarkEnd w:id="2560"/>
      <w:bookmarkEnd w:id="2561"/>
      <w:bookmarkEnd w:id="2562"/>
    </w:p>
    <w:p w:rsidR="00AC4C87" w:rsidRPr="00B366FF" w:rsidRDefault="00AC4C87" w:rsidP="00AC4C87">
      <w:r w:rsidRPr="00B366FF">
        <w:t xml:space="preserve">Following </w:t>
      </w:r>
      <w:r>
        <w:t>clause</w:t>
      </w:r>
      <w:r w:rsidRPr="00B366FF">
        <w:t>s describe the data that are defined on per user basis and are related to Proximity Services (ProSe).</w:t>
      </w:r>
    </w:p>
    <w:p w:rsidR="00AC4C87" w:rsidRPr="00B366FF" w:rsidRDefault="00AC4C87" w:rsidP="00AC4C87">
      <w:pPr>
        <w:pStyle w:val="Heading3"/>
      </w:pPr>
      <w:bookmarkStart w:id="2563" w:name="_Toc19632199"/>
      <w:bookmarkStart w:id="2564" w:name="_Toc19633609"/>
      <w:bookmarkStart w:id="2565" w:name="_Toc27236233"/>
      <w:bookmarkStart w:id="2566" w:name="_Toc36115350"/>
      <w:r w:rsidRPr="00B366FF">
        <w:t>3.13.2</w:t>
      </w:r>
      <w:r w:rsidRPr="00B366FF">
        <w:tab/>
        <w:t>ProSe Subscription data</w:t>
      </w:r>
      <w:bookmarkEnd w:id="2563"/>
      <w:bookmarkEnd w:id="2564"/>
      <w:bookmarkEnd w:id="2565"/>
      <w:bookmarkEnd w:id="2566"/>
    </w:p>
    <w:p w:rsidR="00AC4C87" w:rsidRPr="00B366FF" w:rsidRDefault="00AC4C87" w:rsidP="00AC4C87">
      <w:pPr>
        <w:pStyle w:val="Heading4"/>
      </w:pPr>
      <w:bookmarkStart w:id="2567" w:name="_Toc19632200"/>
      <w:bookmarkStart w:id="2568" w:name="_Toc19633610"/>
      <w:bookmarkStart w:id="2569" w:name="_Toc27236234"/>
      <w:bookmarkStart w:id="2570" w:name="_Toc36115351"/>
      <w:r w:rsidRPr="00B366FF">
        <w:t>3.13.2.1</w:t>
      </w:r>
      <w:r w:rsidRPr="00B366FF">
        <w:tab/>
      </w:r>
      <w:r w:rsidRPr="00B366FF">
        <w:rPr>
          <w:rFonts w:hint="eastAsia"/>
          <w:lang w:eastAsia="zh-CN"/>
        </w:rPr>
        <w:t>ProSe-Permission</w:t>
      </w:r>
      <w:bookmarkEnd w:id="2567"/>
      <w:bookmarkEnd w:id="2568"/>
      <w:bookmarkEnd w:id="2569"/>
      <w:bookmarkEnd w:id="2570"/>
    </w:p>
    <w:p w:rsidR="00AC4C87" w:rsidRPr="00B366FF" w:rsidRDefault="00AC4C87" w:rsidP="00AC4C87">
      <w:r w:rsidRPr="00B366FF">
        <w:t>The ProSe-permision is part of the ProSe Subscription data information and is specified in 3GPP TS 29.344 [99].</w:t>
      </w:r>
    </w:p>
    <w:p w:rsidR="00AC4C87" w:rsidRPr="00B366FF" w:rsidRDefault="00AC4C87" w:rsidP="00AC4C87">
      <w:r w:rsidRPr="00B366FF">
        <w:t>ProSe-permission is permanent data conditionaly stored in HSS, MME</w:t>
      </w:r>
      <w:r w:rsidRPr="00B366FF">
        <w:rPr>
          <w:lang w:eastAsia="zh-CN"/>
        </w:rPr>
        <w:t xml:space="preserve"> and</w:t>
      </w:r>
      <w:r w:rsidRPr="00B366FF">
        <w:t xml:space="preserve"> </w:t>
      </w:r>
      <w:r w:rsidRPr="00B366FF">
        <w:rPr>
          <w:lang w:eastAsia="zh-CN"/>
        </w:rPr>
        <w:t>ProSe Function</w:t>
      </w:r>
      <w:r w:rsidRPr="00B366FF">
        <w:t>.</w:t>
      </w:r>
    </w:p>
    <w:p w:rsidR="00AC4C87" w:rsidRPr="00B366FF" w:rsidRDefault="00AC4C87" w:rsidP="00AC4C87">
      <w:pPr>
        <w:pStyle w:val="Heading4"/>
      </w:pPr>
      <w:bookmarkStart w:id="2571" w:name="_Toc19632201"/>
      <w:bookmarkStart w:id="2572" w:name="_Toc19633611"/>
      <w:bookmarkStart w:id="2573" w:name="_Toc27236235"/>
      <w:bookmarkStart w:id="2574" w:name="_Toc36115352"/>
      <w:r w:rsidRPr="00B366FF">
        <w:lastRenderedPageBreak/>
        <w:t>3.13.2.2</w:t>
      </w:r>
      <w:r w:rsidRPr="00B366FF">
        <w:tab/>
      </w:r>
      <w:r w:rsidRPr="00B366FF">
        <w:rPr>
          <w:rFonts w:hint="eastAsia"/>
          <w:lang w:eastAsia="zh-CN"/>
        </w:rPr>
        <w:t>PLMN-Allowed-</w:t>
      </w:r>
      <w:r w:rsidRPr="00B366FF">
        <w:rPr>
          <w:lang w:eastAsia="zh-CN"/>
        </w:rPr>
        <w:t>ProSe</w:t>
      </w:r>
      <w:bookmarkEnd w:id="2571"/>
      <w:bookmarkEnd w:id="2572"/>
      <w:bookmarkEnd w:id="2573"/>
      <w:bookmarkEnd w:id="2574"/>
    </w:p>
    <w:p w:rsidR="00AC4C87" w:rsidRPr="00B366FF" w:rsidRDefault="00AC4C87" w:rsidP="00AC4C87">
      <w:r w:rsidRPr="00B366FF">
        <w:t xml:space="preserve">The </w:t>
      </w:r>
      <w:r w:rsidRPr="00B366FF">
        <w:rPr>
          <w:rFonts w:hint="eastAsia"/>
          <w:lang w:eastAsia="zh-CN"/>
        </w:rPr>
        <w:t>PLMN-Allowed-</w:t>
      </w:r>
      <w:r w:rsidRPr="00B366FF">
        <w:rPr>
          <w:lang w:eastAsia="zh-CN"/>
        </w:rPr>
        <w:t>ProSe</w:t>
      </w:r>
      <w:r w:rsidRPr="00B366FF">
        <w:t xml:space="preserve"> is part of the ProSe Subscription data and is specified in 3GPP TS 29.344 [99].</w:t>
      </w:r>
    </w:p>
    <w:p w:rsidR="00AC4C87" w:rsidRPr="00B366FF" w:rsidRDefault="00AC4C87" w:rsidP="00AC4C87">
      <w:r w:rsidRPr="00B366FF">
        <w:rPr>
          <w:rFonts w:hint="eastAsia"/>
          <w:lang w:eastAsia="zh-CN"/>
        </w:rPr>
        <w:t>PLMN-Allowed-</w:t>
      </w:r>
      <w:r w:rsidRPr="00B366FF">
        <w:rPr>
          <w:lang w:eastAsia="zh-CN"/>
        </w:rPr>
        <w:t>ProSe</w:t>
      </w:r>
      <w:r w:rsidRPr="00B366FF">
        <w:t xml:space="preserve"> is permanent data conditionally stored in HSS, MME</w:t>
      </w:r>
      <w:r w:rsidRPr="00B366FF">
        <w:rPr>
          <w:lang w:eastAsia="zh-CN"/>
        </w:rPr>
        <w:t xml:space="preserve"> and</w:t>
      </w:r>
      <w:r w:rsidRPr="00B366FF">
        <w:t xml:space="preserve"> </w:t>
      </w:r>
      <w:r w:rsidRPr="00B366FF">
        <w:rPr>
          <w:lang w:eastAsia="zh-CN"/>
        </w:rPr>
        <w:t>ProSe Function</w:t>
      </w:r>
      <w:r w:rsidRPr="00B366FF">
        <w:t>.</w:t>
      </w:r>
    </w:p>
    <w:p w:rsidR="00AC4C87" w:rsidRPr="00B366FF" w:rsidRDefault="00AC4C87" w:rsidP="00AC4C87">
      <w:pPr>
        <w:pStyle w:val="Heading3"/>
      </w:pPr>
      <w:bookmarkStart w:id="2575" w:name="_Toc19632202"/>
      <w:bookmarkStart w:id="2576" w:name="_Toc19633612"/>
      <w:bookmarkStart w:id="2577" w:name="_Toc27236236"/>
      <w:bookmarkStart w:id="2578" w:name="_Toc36115353"/>
      <w:r w:rsidRPr="00B366FF">
        <w:t>3.13.3</w:t>
      </w:r>
      <w:r w:rsidRPr="00B366FF">
        <w:tab/>
        <w:t>Application layer user ID</w:t>
      </w:r>
      <w:bookmarkEnd w:id="2575"/>
      <w:bookmarkEnd w:id="2576"/>
      <w:bookmarkEnd w:id="2577"/>
      <w:bookmarkEnd w:id="2578"/>
    </w:p>
    <w:p w:rsidR="00AC4C87" w:rsidRPr="00B366FF" w:rsidRDefault="00AC4C87" w:rsidP="00AC4C87">
      <w:r w:rsidRPr="00B366FF">
        <w:t>The Application layer user ID is specified in 3GPP TS 23.303 [98].</w:t>
      </w:r>
    </w:p>
    <w:p w:rsidR="00AC4C87" w:rsidRPr="00B366FF" w:rsidRDefault="00AC4C87" w:rsidP="00AC4C87">
      <w:r w:rsidRPr="00B366FF">
        <w:t xml:space="preserve">Application layer user ID is permanent data conditionally stored in </w:t>
      </w:r>
      <w:r w:rsidRPr="00B366FF">
        <w:rPr>
          <w:lang w:eastAsia="zh-CN"/>
        </w:rPr>
        <w:t>ProSe Function and ProSe Application Server.</w:t>
      </w:r>
    </w:p>
    <w:p w:rsidR="00AC4C87" w:rsidRPr="00B366FF" w:rsidRDefault="00AC4C87" w:rsidP="00AC4C87">
      <w:pPr>
        <w:pStyle w:val="Heading3"/>
      </w:pPr>
      <w:bookmarkStart w:id="2579" w:name="_Toc19632203"/>
      <w:bookmarkStart w:id="2580" w:name="_Toc19633613"/>
      <w:bookmarkStart w:id="2581" w:name="_Toc27236237"/>
      <w:bookmarkStart w:id="2582" w:name="_Toc36115354"/>
      <w:r w:rsidRPr="00B366FF">
        <w:t>3.13.4</w:t>
      </w:r>
      <w:r w:rsidRPr="00B366FF">
        <w:tab/>
        <w:t>EPC ProSe User ID</w:t>
      </w:r>
      <w:bookmarkEnd w:id="2579"/>
      <w:bookmarkEnd w:id="2580"/>
      <w:bookmarkEnd w:id="2581"/>
      <w:bookmarkEnd w:id="2582"/>
    </w:p>
    <w:p w:rsidR="00AC4C87" w:rsidRPr="00B366FF" w:rsidRDefault="00AC4C87" w:rsidP="00AC4C87">
      <w:r w:rsidRPr="00B366FF">
        <w:t>The EPC ProSe User user ID is specified in 3GPP TS 23.003 [5].</w:t>
      </w:r>
    </w:p>
    <w:p w:rsidR="00AC4C87" w:rsidRPr="00B366FF" w:rsidRDefault="00AC4C87" w:rsidP="00AC4C87">
      <w:r w:rsidRPr="00B366FF">
        <w:t xml:space="preserve">EPC ProSe User ID is temporary data conditionally stored in </w:t>
      </w:r>
      <w:r w:rsidRPr="00B366FF">
        <w:rPr>
          <w:lang w:eastAsia="zh-CN"/>
        </w:rPr>
        <w:t>ProSe Function, ProSe Application Server</w:t>
      </w:r>
    </w:p>
    <w:p w:rsidR="00AC4C87" w:rsidRPr="00B366FF" w:rsidRDefault="00AC4C87" w:rsidP="00AC4C87">
      <w:pPr>
        <w:pStyle w:val="Heading3"/>
      </w:pPr>
      <w:bookmarkStart w:id="2583" w:name="_Toc19632204"/>
      <w:bookmarkStart w:id="2584" w:name="_Toc19633614"/>
      <w:bookmarkStart w:id="2585" w:name="_Toc27236238"/>
      <w:bookmarkStart w:id="2586" w:name="_Toc36115355"/>
      <w:r w:rsidRPr="00B366FF">
        <w:t>3.13.5</w:t>
      </w:r>
      <w:r w:rsidRPr="00B366FF">
        <w:tab/>
        <w:t>ProSe Application ID</w:t>
      </w:r>
      <w:bookmarkEnd w:id="2583"/>
      <w:bookmarkEnd w:id="2584"/>
      <w:bookmarkEnd w:id="2585"/>
      <w:bookmarkEnd w:id="2586"/>
    </w:p>
    <w:p w:rsidR="00AC4C87" w:rsidRPr="00B366FF" w:rsidRDefault="00AC4C87" w:rsidP="00AC4C87">
      <w:r w:rsidRPr="00B366FF">
        <w:t>The ProSe Application ID is specified in 3GPP TS 23.003 [5].</w:t>
      </w:r>
    </w:p>
    <w:p w:rsidR="00AC4C87" w:rsidRPr="00B366FF" w:rsidRDefault="00AC4C87" w:rsidP="00AC4C87">
      <w:r w:rsidRPr="00B366FF">
        <w:t xml:space="preserve">ProSe Application ID is permanent data conditionally stored in </w:t>
      </w:r>
      <w:r w:rsidRPr="00B366FF">
        <w:rPr>
          <w:lang w:eastAsia="zh-CN"/>
        </w:rPr>
        <w:t>ProSe Function.</w:t>
      </w:r>
    </w:p>
    <w:p w:rsidR="00AC4C87" w:rsidRPr="00B366FF" w:rsidRDefault="00AC4C87" w:rsidP="00AC4C87">
      <w:pPr>
        <w:pStyle w:val="Heading3"/>
      </w:pPr>
      <w:bookmarkStart w:id="2587" w:name="_Toc19632205"/>
      <w:bookmarkStart w:id="2588" w:name="_Toc19633615"/>
      <w:bookmarkStart w:id="2589" w:name="_Toc27236239"/>
      <w:bookmarkStart w:id="2590" w:name="_Toc36115356"/>
      <w:r w:rsidRPr="00B366FF">
        <w:t>3.13.6</w:t>
      </w:r>
      <w:r w:rsidRPr="00B366FF">
        <w:tab/>
        <w:t>ProSe Application Code</w:t>
      </w:r>
      <w:bookmarkEnd w:id="2587"/>
      <w:bookmarkEnd w:id="2588"/>
      <w:bookmarkEnd w:id="2589"/>
      <w:bookmarkEnd w:id="2590"/>
    </w:p>
    <w:p w:rsidR="00AC4C87" w:rsidRPr="00B366FF" w:rsidRDefault="00AC4C87" w:rsidP="00AC4C87">
      <w:r w:rsidRPr="00B366FF">
        <w:t>The ProSe Application Code is specified in 3GPP TS 23.003 [5].</w:t>
      </w:r>
    </w:p>
    <w:p w:rsidR="00AC4C87" w:rsidRPr="00B366FF" w:rsidRDefault="00AC4C87" w:rsidP="00AC4C87">
      <w:r w:rsidRPr="00B366FF">
        <w:t xml:space="preserve">ProSe Application Code is temporary data conditionally stored in </w:t>
      </w:r>
      <w:r w:rsidRPr="00B366FF">
        <w:rPr>
          <w:lang w:eastAsia="zh-CN"/>
        </w:rPr>
        <w:t>ProSe Function.</w:t>
      </w:r>
    </w:p>
    <w:p w:rsidR="00AC4C87" w:rsidRPr="00B366FF" w:rsidRDefault="00AC4C87" w:rsidP="00AC4C87">
      <w:pPr>
        <w:pStyle w:val="Heading3"/>
      </w:pPr>
      <w:bookmarkStart w:id="2591" w:name="_Toc19632206"/>
      <w:bookmarkStart w:id="2592" w:name="_Toc19633616"/>
      <w:bookmarkStart w:id="2593" w:name="_Toc27236240"/>
      <w:bookmarkStart w:id="2594" w:name="_Toc36115357"/>
      <w:r w:rsidRPr="00B366FF">
        <w:t>3.13.7</w:t>
      </w:r>
      <w:r w:rsidRPr="00B366FF">
        <w:tab/>
        <w:t>Discovery Filter</w:t>
      </w:r>
      <w:bookmarkEnd w:id="2591"/>
      <w:bookmarkEnd w:id="2592"/>
      <w:bookmarkEnd w:id="2593"/>
      <w:bookmarkEnd w:id="2594"/>
    </w:p>
    <w:p w:rsidR="00AC4C87" w:rsidRPr="00B366FF" w:rsidRDefault="00AC4C87" w:rsidP="00AC4C87">
      <w:pPr>
        <w:pStyle w:val="Heading4"/>
      </w:pPr>
      <w:bookmarkStart w:id="2595" w:name="_Toc19632207"/>
      <w:bookmarkStart w:id="2596" w:name="_Toc19633617"/>
      <w:bookmarkStart w:id="2597" w:name="_Toc27236241"/>
      <w:bookmarkStart w:id="2598" w:name="_Toc36115358"/>
      <w:r w:rsidRPr="00B366FF">
        <w:t>3.13.7.1</w:t>
      </w:r>
      <w:r w:rsidRPr="00B366FF">
        <w:tab/>
        <w:t>Filter ID</w:t>
      </w:r>
      <w:bookmarkEnd w:id="2595"/>
      <w:bookmarkEnd w:id="2596"/>
      <w:bookmarkEnd w:id="2597"/>
      <w:bookmarkEnd w:id="2598"/>
    </w:p>
    <w:p w:rsidR="00AC4C87" w:rsidRPr="00B366FF" w:rsidRDefault="00AC4C87" w:rsidP="00AC4C87">
      <w:r w:rsidRPr="00B366FF">
        <w:t>The Filter ID part of the Discovery Filter is specified in 3GPP TS 24.334 [100].</w:t>
      </w:r>
    </w:p>
    <w:p w:rsidR="00AC4C87" w:rsidRPr="00B366FF" w:rsidRDefault="00AC4C87" w:rsidP="00AC4C87">
      <w:r w:rsidRPr="00B366FF">
        <w:t xml:space="preserve">Filter ID is permanent data conditionally stored in </w:t>
      </w:r>
      <w:r w:rsidRPr="00B366FF">
        <w:rPr>
          <w:lang w:eastAsia="zh-CN"/>
        </w:rPr>
        <w:t>ProSe Function.</w:t>
      </w:r>
    </w:p>
    <w:p w:rsidR="00AC4C87" w:rsidRPr="00B366FF" w:rsidRDefault="00AC4C87" w:rsidP="00AC4C87">
      <w:pPr>
        <w:pStyle w:val="Heading4"/>
      </w:pPr>
      <w:bookmarkStart w:id="2599" w:name="_Toc19632208"/>
      <w:bookmarkStart w:id="2600" w:name="_Toc19633618"/>
      <w:bookmarkStart w:id="2601" w:name="_Toc27236242"/>
      <w:bookmarkStart w:id="2602" w:name="_Toc36115359"/>
      <w:r w:rsidRPr="00B366FF">
        <w:t>3.13.7.2</w:t>
      </w:r>
      <w:r w:rsidRPr="00B366FF">
        <w:tab/>
        <w:t>ProSe Application Code</w:t>
      </w:r>
      <w:bookmarkEnd w:id="2599"/>
      <w:bookmarkEnd w:id="2600"/>
      <w:bookmarkEnd w:id="2601"/>
      <w:bookmarkEnd w:id="2602"/>
    </w:p>
    <w:p w:rsidR="00AC4C87" w:rsidRPr="00B366FF" w:rsidRDefault="00AC4C87" w:rsidP="00AC4C87">
      <w:r w:rsidRPr="00B366FF">
        <w:t>The ProSe Application Code as part of the Discovery Filter is specified in 3GPP TS 23.003 [5].</w:t>
      </w:r>
    </w:p>
    <w:p w:rsidR="00AC4C87" w:rsidRPr="00B366FF" w:rsidRDefault="00AC4C87" w:rsidP="00AC4C87">
      <w:r w:rsidRPr="00B366FF">
        <w:t xml:space="preserve">ProSe Application Code is permanent data conditionally stored in </w:t>
      </w:r>
      <w:r w:rsidRPr="00B366FF">
        <w:rPr>
          <w:lang w:eastAsia="zh-CN"/>
        </w:rPr>
        <w:t>ProSe Function.</w:t>
      </w:r>
    </w:p>
    <w:p w:rsidR="00AC4C87" w:rsidRPr="00B366FF" w:rsidRDefault="00AC4C87" w:rsidP="00AC4C87">
      <w:pPr>
        <w:pStyle w:val="Heading4"/>
      </w:pPr>
      <w:bookmarkStart w:id="2603" w:name="_Toc19632209"/>
      <w:bookmarkStart w:id="2604" w:name="_Toc19633619"/>
      <w:bookmarkStart w:id="2605" w:name="_Toc27236243"/>
      <w:bookmarkStart w:id="2606" w:name="_Toc36115360"/>
      <w:r w:rsidRPr="00B366FF">
        <w:t>3.13.7.3</w:t>
      </w:r>
      <w:r w:rsidRPr="00B366FF">
        <w:tab/>
        <w:t>ProSe Application Mask</w:t>
      </w:r>
      <w:bookmarkEnd w:id="2603"/>
      <w:bookmarkEnd w:id="2604"/>
      <w:bookmarkEnd w:id="2605"/>
      <w:bookmarkEnd w:id="2606"/>
    </w:p>
    <w:p w:rsidR="00AC4C87" w:rsidRPr="00B366FF" w:rsidRDefault="00AC4C87" w:rsidP="00AC4C87">
      <w:r w:rsidRPr="00B366FF">
        <w:t>The ProSe Application Mask as part of the Discovery Filter is specified in 3GPP TS 24.334 [100].</w:t>
      </w:r>
    </w:p>
    <w:p w:rsidR="00AC4C87" w:rsidRPr="00B366FF" w:rsidRDefault="00AC4C87" w:rsidP="00AC4C87">
      <w:r w:rsidRPr="00B366FF">
        <w:t xml:space="preserve">ProSe Application Mask as part of the discovery filter is permanent data conditionally stored in </w:t>
      </w:r>
      <w:r w:rsidRPr="00B366FF">
        <w:rPr>
          <w:lang w:eastAsia="zh-CN"/>
        </w:rPr>
        <w:t>ProSe Function.</w:t>
      </w:r>
    </w:p>
    <w:p w:rsidR="00AC4C87" w:rsidRPr="00B366FF" w:rsidRDefault="00AC4C87" w:rsidP="00AC4C87">
      <w:pPr>
        <w:pStyle w:val="Heading4"/>
      </w:pPr>
      <w:bookmarkStart w:id="2607" w:name="_Toc19632210"/>
      <w:bookmarkStart w:id="2608" w:name="_Toc19633620"/>
      <w:bookmarkStart w:id="2609" w:name="_Toc27236244"/>
      <w:bookmarkStart w:id="2610" w:name="_Toc36115361"/>
      <w:r w:rsidRPr="00B366FF">
        <w:t>3.13.7.4</w:t>
      </w:r>
      <w:r w:rsidRPr="00B366FF">
        <w:tab/>
        <w:t>TTLTimer T4002</w:t>
      </w:r>
      <w:bookmarkEnd w:id="2607"/>
      <w:bookmarkEnd w:id="2608"/>
      <w:bookmarkEnd w:id="2609"/>
      <w:bookmarkEnd w:id="2610"/>
    </w:p>
    <w:p w:rsidR="00AC4C87" w:rsidRPr="00B366FF" w:rsidRDefault="00AC4C87" w:rsidP="00AC4C87">
      <w:r w:rsidRPr="00B366FF">
        <w:t>The TTLTimer T4002 as part of the Discovery Filter is specified in 3GPP TS 24.334 [100].</w:t>
      </w:r>
    </w:p>
    <w:p w:rsidR="00AC4C87" w:rsidRPr="00B366FF" w:rsidRDefault="00AC4C87" w:rsidP="00AC4C87">
      <w:pPr>
        <w:rPr>
          <w:lang w:eastAsia="zh-CN"/>
        </w:rPr>
      </w:pPr>
      <w:r w:rsidRPr="00B366FF">
        <w:t xml:space="preserve">The TTLTimer T4002 as part of the discovery filter is permanent data conditionally stored in </w:t>
      </w:r>
      <w:r w:rsidRPr="00B366FF">
        <w:rPr>
          <w:lang w:eastAsia="zh-CN"/>
        </w:rPr>
        <w:t>ProSe Function.</w:t>
      </w:r>
    </w:p>
    <w:p w:rsidR="00AC4C87" w:rsidRPr="00B366FF" w:rsidRDefault="00AC4C87" w:rsidP="00AC4C87">
      <w:pPr>
        <w:pStyle w:val="Heading3"/>
      </w:pPr>
      <w:bookmarkStart w:id="2611" w:name="_Toc19632211"/>
      <w:bookmarkStart w:id="2612" w:name="_Toc19633621"/>
      <w:bookmarkStart w:id="2613" w:name="_Toc27236245"/>
      <w:bookmarkStart w:id="2614" w:name="_Toc36115362"/>
      <w:r w:rsidRPr="00B366FF">
        <w:t>3.13.8</w:t>
      </w:r>
      <w:r w:rsidRPr="00B366FF">
        <w:tab/>
        <w:t>ProSe Function Identity</w:t>
      </w:r>
      <w:bookmarkEnd w:id="2611"/>
      <w:bookmarkEnd w:id="2612"/>
      <w:bookmarkEnd w:id="2613"/>
      <w:bookmarkEnd w:id="2614"/>
    </w:p>
    <w:p w:rsidR="00AC4C87" w:rsidRPr="00B366FF" w:rsidRDefault="00AC4C87" w:rsidP="00AC4C87">
      <w:r w:rsidRPr="00B366FF">
        <w:t>ProSe Function Identity is specified in 3GPP TS 29.344 [99].</w:t>
      </w:r>
    </w:p>
    <w:p w:rsidR="00AC4C87" w:rsidRPr="00B366FF" w:rsidRDefault="00AC4C87" w:rsidP="00AC4C87">
      <w:r w:rsidRPr="00B366FF">
        <w:lastRenderedPageBreak/>
        <w:t>The ProSe Function Identity is temporary subscriber data and is conditionaly stored in the H</w:t>
      </w:r>
      <w:r w:rsidRPr="00B366FF">
        <w:rPr>
          <w:rFonts w:hint="eastAsia"/>
          <w:lang w:eastAsia="ja-JP"/>
        </w:rPr>
        <w:t>SS</w:t>
      </w:r>
      <w:r w:rsidRPr="00B366FF">
        <w:rPr>
          <w:lang w:eastAsia="ja-JP"/>
        </w:rPr>
        <w:t xml:space="preserve"> and in the ProSe Application Server</w:t>
      </w:r>
      <w:r w:rsidRPr="00B366FF">
        <w:t>.</w:t>
      </w:r>
    </w:p>
    <w:p w:rsidR="00AC4C87" w:rsidRPr="00B366FF" w:rsidRDefault="00AC4C87" w:rsidP="00AC4C87">
      <w:pPr>
        <w:pStyle w:val="Heading3"/>
      </w:pPr>
      <w:bookmarkStart w:id="2615" w:name="_Toc19632212"/>
      <w:bookmarkStart w:id="2616" w:name="_Toc19633622"/>
      <w:bookmarkStart w:id="2617" w:name="_Toc27236246"/>
      <w:bookmarkStart w:id="2618" w:name="_Toc36115363"/>
      <w:r w:rsidRPr="00B366FF">
        <w:t>3.13.9</w:t>
      </w:r>
      <w:r w:rsidRPr="00B366FF">
        <w:tab/>
        <w:t>ProSe Metadata Index Mask</w:t>
      </w:r>
      <w:bookmarkEnd w:id="2615"/>
      <w:bookmarkEnd w:id="2616"/>
      <w:bookmarkEnd w:id="2617"/>
      <w:bookmarkEnd w:id="2618"/>
    </w:p>
    <w:p w:rsidR="00AC4C87" w:rsidRPr="00B366FF" w:rsidRDefault="00AC4C87" w:rsidP="00AC4C87">
      <w:r w:rsidRPr="00B366FF">
        <w:t>The ProSe Metadata Index Mask indicates which part of the ProSe Application Code contains the metadata index. It is specified in 3GPP TS 24.334 [100].</w:t>
      </w:r>
    </w:p>
    <w:p w:rsidR="00AC4C87" w:rsidRPr="00B366FF" w:rsidRDefault="00AC4C87" w:rsidP="00AC4C87">
      <w:pPr>
        <w:rPr>
          <w:lang w:eastAsia="zh-CN"/>
        </w:rPr>
      </w:pPr>
      <w:r w:rsidRPr="00B366FF">
        <w:t xml:space="preserve">ProSe Metadata Index Mask is permanent data conditionally stored in </w:t>
      </w:r>
      <w:r w:rsidRPr="00B366FF">
        <w:rPr>
          <w:lang w:eastAsia="zh-CN"/>
        </w:rPr>
        <w:t>ProSe Function.</w:t>
      </w:r>
    </w:p>
    <w:p w:rsidR="00AC4C87" w:rsidRPr="00B366FF" w:rsidRDefault="00AC4C87" w:rsidP="00AC4C87">
      <w:pPr>
        <w:pStyle w:val="Heading3"/>
      </w:pPr>
      <w:bookmarkStart w:id="2619" w:name="_Toc19632213"/>
      <w:bookmarkStart w:id="2620" w:name="_Toc19633623"/>
      <w:bookmarkStart w:id="2621" w:name="_Toc27236247"/>
      <w:bookmarkStart w:id="2622" w:name="_Toc36115364"/>
      <w:r w:rsidRPr="00B366FF">
        <w:t>3.13.10</w:t>
      </w:r>
      <w:r w:rsidRPr="00B366FF">
        <w:tab/>
        <w:t>PC5-tech</w:t>
      </w:r>
      <w:bookmarkEnd w:id="2619"/>
      <w:bookmarkEnd w:id="2620"/>
      <w:bookmarkEnd w:id="2621"/>
      <w:bookmarkEnd w:id="2622"/>
    </w:p>
    <w:p w:rsidR="00AC4C87" w:rsidRPr="00B366FF" w:rsidRDefault="00AC4C87" w:rsidP="00AC4C87">
      <w:r w:rsidRPr="00B366FF">
        <w:t>The PC5-tech indicates the PC5 radio technology in order to enable co-ordination between the announcing and monitoring side. It is specified in 3GPP TS 24.334 [100].</w:t>
      </w:r>
    </w:p>
    <w:p w:rsidR="00AC4C87" w:rsidRPr="00B366FF" w:rsidRDefault="00AC4C87" w:rsidP="00AC4C87">
      <w:r w:rsidRPr="00B366FF">
        <w:t xml:space="preserve">PC5-tech is temporary data conditionally stored in </w:t>
      </w:r>
      <w:r w:rsidRPr="00B366FF">
        <w:rPr>
          <w:lang w:eastAsia="zh-CN"/>
        </w:rPr>
        <w:t>ProSe Function.</w:t>
      </w:r>
    </w:p>
    <w:p w:rsidR="00AC4C87" w:rsidRPr="00B366FF" w:rsidRDefault="00AC4C87" w:rsidP="00AC4C87">
      <w:pPr>
        <w:pStyle w:val="Heading2"/>
      </w:pPr>
      <w:bookmarkStart w:id="2623" w:name="_Toc19632214"/>
      <w:bookmarkStart w:id="2624" w:name="_Toc19633624"/>
      <w:bookmarkStart w:id="2625" w:name="_Toc27236248"/>
      <w:bookmarkStart w:id="2626" w:name="_Toc36115365"/>
      <w:r w:rsidRPr="00B366FF">
        <w:t>3.14</w:t>
      </w:r>
      <w:r w:rsidRPr="00B366FF">
        <w:tab/>
        <w:t>Architecture Enhancements for Service Exposure (AESE)</w:t>
      </w:r>
      <w:bookmarkEnd w:id="2623"/>
      <w:bookmarkEnd w:id="2624"/>
      <w:bookmarkEnd w:id="2625"/>
      <w:bookmarkEnd w:id="2626"/>
    </w:p>
    <w:p w:rsidR="00AC4C87" w:rsidRPr="00B366FF" w:rsidRDefault="00AC4C87" w:rsidP="00AC4C87">
      <w:pPr>
        <w:pStyle w:val="Heading3"/>
      </w:pPr>
      <w:bookmarkStart w:id="2627" w:name="_Toc19632215"/>
      <w:bookmarkStart w:id="2628" w:name="_Toc19633625"/>
      <w:bookmarkStart w:id="2629" w:name="_Toc27236249"/>
      <w:bookmarkStart w:id="2630" w:name="_Toc36115366"/>
      <w:r w:rsidRPr="00B366FF">
        <w:t>3.14.1</w:t>
      </w:r>
      <w:r w:rsidRPr="00B366FF">
        <w:tab/>
        <w:t>General</w:t>
      </w:r>
      <w:bookmarkEnd w:id="2627"/>
      <w:bookmarkEnd w:id="2628"/>
      <w:bookmarkEnd w:id="2629"/>
      <w:bookmarkEnd w:id="2630"/>
    </w:p>
    <w:p w:rsidR="00AC4C87" w:rsidRPr="00B366FF" w:rsidRDefault="00AC4C87" w:rsidP="00AC4C87">
      <w:r w:rsidRPr="00B366FF">
        <w:t xml:space="preserve">Following </w:t>
      </w:r>
      <w:r>
        <w:t>clause</w:t>
      </w:r>
      <w:r w:rsidRPr="00B366FF">
        <w:t>s describe the data that are defined on a per user basis and are related to Architecture Enhancements for Service Exposure (AESE).</w:t>
      </w:r>
    </w:p>
    <w:p w:rsidR="00AC4C87" w:rsidRPr="00B366FF" w:rsidRDefault="00AC4C87" w:rsidP="00AC4C87">
      <w:pPr>
        <w:pStyle w:val="Heading3"/>
      </w:pPr>
      <w:bookmarkStart w:id="2631" w:name="_Toc19632216"/>
      <w:bookmarkStart w:id="2632" w:name="_Toc19633626"/>
      <w:bookmarkStart w:id="2633" w:name="_Toc27236250"/>
      <w:bookmarkStart w:id="2634" w:name="_Toc36115367"/>
      <w:r w:rsidRPr="00B366FF">
        <w:t>3.14.2</w:t>
      </w:r>
      <w:r w:rsidRPr="00B366FF">
        <w:tab/>
        <w:t>SCEF-Reference-ID</w:t>
      </w:r>
      <w:bookmarkEnd w:id="2631"/>
      <w:bookmarkEnd w:id="2632"/>
      <w:bookmarkEnd w:id="2633"/>
      <w:bookmarkEnd w:id="2634"/>
    </w:p>
    <w:p w:rsidR="00AC4C87" w:rsidRPr="00B366FF" w:rsidRDefault="00AC4C87" w:rsidP="00AC4C87">
      <w:r w:rsidRPr="00B366FF">
        <w:t>SCEF-Reference-ID is defined in 3GPP TS 29.336 [103].</w:t>
      </w:r>
    </w:p>
    <w:p w:rsidR="00AC4C87" w:rsidRPr="00B366FF" w:rsidRDefault="00AC4C87" w:rsidP="00AC4C87">
      <w:r w:rsidRPr="00B366FF">
        <w:t>SCEF-Reference-ID is used to uniquely identify an event created by an SCEF.</w:t>
      </w:r>
    </w:p>
    <w:p w:rsidR="00AC4C87" w:rsidRPr="00B366FF" w:rsidRDefault="00AC4C87" w:rsidP="00AC4C87">
      <w:r w:rsidRPr="00B366FF">
        <w:t>SCEF-Reference-ID is temporary data conditionaly stored in the SCEF, HSS, MME and SGSN.</w:t>
      </w:r>
    </w:p>
    <w:p w:rsidR="00AC4C87" w:rsidRPr="00B366FF" w:rsidRDefault="00AC4C87" w:rsidP="00AC4C87">
      <w:pPr>
        <w:pStyle w:val="Heading3"/>
      </w:pPr>
      <w:bookmarkStart w:id="2635" w:name="_Toc19632217"/>
      <w:bookmarkStart w:id="2636" w:name="_Toc19633627"/>
      <w:bookmarkStart w:id="2637" w:name="_Toc27236251"/>
      <w:bookmarkStart w:id="2638" w:name="_Toc36115368"/>
      <w:r w:rsidRPr="00B366FF">
        <w:t>3.14.3</w:t>
      </w:r>
      <w:r w:rsidRPr="00B366FF">
        <w:tab/>
        <w:t>SCEF-ID</w:t>
      </w:r>
      <w:bookmarkEnd w:id="2635"/>
      <w:bookmarkEnd w:id="2636"/>
      <w:bookmarkEnd w:id="2637"/>
      <w:bookmarkEnd w:id="2638"/>
    </w:p>
    <w:p w:rsidR="00AC4C87" w:rsidRPr="00B366FF" w:rsidRDefault="00AC4C87" w:rsidP="00AC4C87">
      <w:r w:rsidRPr="00B366FF">
        <w:t>SCEF-ID is defined in 3GPP TS 29.336 [103].</w:t>
      </w:r>
    </w:p>
    <w:p w:rsidR="00AC4C87" w:rsidRPr="00B366FF" w:rsidRDefault="00AC4C87" w:rsidP="00AC4C87">
      <w:r w:rsidRPr="00B366FF">
        <w:t>SCEF-ID is used to uniquely identify an SCEF.</w:t>
      </w:r>
    </w:p>
    <w:p w:rsidR="00AC4C87" w:rsidRPr="00B366FF" w:rsidRDefault="00AC4C87" w:rsidP="00AC4C87">
      <w:r w:rsidRPr="00B366FF">
        <w:t>SCEF-ID is permanent data conditionaly stored in the SCEF, HSS, MME and SGSN.</w:t>
      </w:r>
    </w:p>
    <w:p w:rsidR="00AC4C87" w:rsidRPr="00B366FF" w:rsidRDefault="00AC4C87" w:rsidP="00AC4C87">
      <w:pPr>
        <w:pStyle w:val="Heading3"/>
      </w:pPr>
      <w:bookmarkStart w:id="2639" w:name="_Toc19632218"/>
      <w:bookmarkStart w:id="2640" w:name="_Toc19633628"/>
      <w:bookmarkStart w:id="2641" w:name="_Toc27236252"/>
      <w:bookmarkStart w:id="2642" w:name="_Toc36115369"/>
      <w:r w:rsidRPr="00B366FF">
        <w:t>3.14.4</w:t>
      </w:r>
      <w:r w:rsidRPr="00B366FF">
        <w:tab/>
        <w:t>Monitoring-Type</w:t>
      </w:r>
      <w:bookmarkEnd w:id="2639"/>
      <w:bookmarkEnd w:id="2640"/>
      <w:bookmarkEnd w:id="2641"/>
      <w:bookmarkEnd w:id="2642"/>
    </w:p>
    <w:p w:rsidR="00AC4C87" w:rsidRPr="00B366FF" w:rsidRDefault="00AC4C87" w:rsidP="00AC4C87">
      <w:r w:rsidRPr="00B366FF">
        <w:t>Monitoring-Type is defined in 3GPP TS 29.336 [103].</w:t>
      </w:r>
    </w:p>
    <w:p w:rsidR="00AC4C87" w:rsidRPr="00B366FF" w:rsidRDefault="00AC4C87" w:rsidP="00AC4C87">
      <w:r w:rsidRPr="00B366FF">
        <w:t>Monitoring-Type is used to identify type the event to be monitored.</w:t>
      </w:r>
    </w:p>
    <w:p w:rsidR="00AC4C87" w:rsidRPr="00B366FF" w:rsidRDefault="00AC4C87" w:rsidP="00AC4C87">
      <w:r w:rsidRPr="00B366FF">
        <w:t>Monitoring-Type is permanent data conditionaly stored in the SCEF, HSS, MME and SGSN.</w:t>
      </w:r>
    </w:p>
    <w:p w:rsidR="00AC4C87" w:rsidRPr="00B366FF" w:rsidRDefault="00AC4C87" w:rsidP="00AC4C87">
      <w:pPr>
        <w:pStyle w:val="Heading3"/>
      </w:pPr>
      <w:bookmarkStart w:id="2643" w:name="_Toc19632219"/>
      <w:bookmarkStart w:id="2644" w:name="_Toc19633629"/>
      <w:bookmarkStart w:id="2645" w:name="_Toc27236253"/>
      <w:bookmarkStart w:id="2646" w:name="_Toc36115370"/>
      <w:r w:rsidRPr="00B366FF">
        <w:t>3.14.5</w:t>
      </w:r>
      <w:r w:rsidRPr="00B366FF">
        <w:tab/>
        <w:t>Maximum-Number-of-Reports</w:t>
      </w:r>
      <w:bookmarkEnd w:id="2643"/>
      <w:bookmarkEnd w:id="2644"/>
      <w:bookmarkEnd w:id="2645"/>
      <w:bookmarkEnd w:id="2646"/>
    </w:p>
    <w:p w:rsidR="00AC4C87" w:rsidRPr="00B366FF" w:rsidRDefault="00AC4C87" w:rsidP="00AC4C87">
      <w:r w:rsidRPr="00B366FF">
        <w:t>Maximum-Number-of-Reports is defined in 3GPP TS 29.336 [103].</w:t>
      </w:r>
    </w:p>
    <w:p w:rsidR="00AC4C87" w:rsidRPr="00B366FF" w:rsidRDefault="00AC4C87" w:rsidP="00AC4C87">
      <w:r w:rsidRPr="00B366FF">
        <w:t>Maximum-Number-of-Reports is used to indicate the number of reports to be delivered to the SCEF.</w:t>
      </w:r>
    </w:p>
    <w:p w:rsidR="00AC4C87" w:rsidRPr="00B366FF" w:rsidRDefault="00AC4C87" w:rsidP="00AC4C87">
      <w:r w:rsidRPr="00B366FF">
        <w:t>Maximum-Number-of-Reports is permanent data conditionaly stored in the SCEF, HSS, MME and SGSN.</w:t>
      </w:r>
    </w:p>
    <w:p w:rsidR="00AC4C87" w:rsidRPr="00B366FF" w:rsidRDefault="00AC4C87" w:rsidP="00AC4C87">
      <w:pPr>
        <w:pStyle w:val="Heading3"/>
      </w:pPr>
      <w:bookmarkStart w:id="2647" w:name="_Toc19632220"/>
      <w:bookmarkStart w:id="2648" w:name="_Toc19633630"/>
      <w:bookmarkStart w:id="2649" w:name="_Toc27236254"/>
      <w:bookmarkStart w:id="2650" w:name="_Toc36115371"/>
      <w:r w:rsidRPr="00B366FF">
        <w:t>3.14.6</w:t>
      </w:r>
      <w:r w:rsidRPr="00B366FF">
        <w:tab/>
        <w:t>UE-Reachability-Configuration</w:t>
      </w:r>
      <w:bookmarkEnd w:id="2647"/>
      <w:bookmarkEnd w:id="2648"/>
      <w:bookmarkEnd w:id="2649"/>
      <w:bookmarkEnd w:id="2650"/>
    </w:p>
    <w:p w:rsidR="00AC4C87" w:rsidRPr="00B366FF" w:rsidRDefault="00AC4C87" w:rsidP="00AC4C87">
      <w:r w:rsidRPr="00B366FF">
        <w:t>UE-Reachability-Configuration number is defined in 3GPP TS 29.336 [103].</w:t>
      </w:r>
    </w:p>
    <w:p w:rsidR="00AC4C87" w:rsidRPr="00B366FF" w:rsidRDefault="00AC4C87" w:rsidP="00AC4C87">
      <w:r w:rsidRPr="00B366FF">
        <w:lastRenderedPageBreak/>
        <w:t>UE-Reachability-Configuration contain details for configuration for UE reachability.</w:t>
      </w:r>
    </w:p>
    <w:p w:rsidR="00AC4C87" w:rsidRPr="00B366FF" w:rsidRDefault="00AC4C87" w:rsidP="00AC4C87">
      <w:pPr>
        <w:rPr>
          <w:lang w:eastAsia="zh-CN"/>
        </w:rPr>
      </w:pPr>
      <w:r w:rsidRPr="00B366FF">
        <w:t>UE-Reachability-Configuration is permanent data conditionaly stored in the SCEF, HSS, MME and SGSN.</w:t>
      </w:r>
    </w:p>
    <w:p w:rsidR="00AC4C87" w:rsidRPr="00B366FF" w:rsidRDefault="00AC4C87" w:rsidP="00AC4C87">
      <w:pPr>
        <w:pStyle w:val="Heading3"/>
      </w:pPr>
      <w:bookmarkStart w:id="2651" w:name="_Toc19632221"/>
      <w:bookmarkStart w:id="2652" w:name="_Toc19633631"/>
      <w:bookmarkStart w:id="2653" w:name="_Toc27236255"/>
      <w:bookmarkStart w:id="2654" w:name="_Toc36115372"/>
      <w:r w:rsidRPr="00B366FF">
        <w:t>3.14.7</w:t>
      </w:r>
      <w:r w:rsidRPr="00B366FF">
        <w:tab/>
        <w:t>Monitoring-Duration</w:t>
      </w:r>
      <w:bookmarkEnd w:id="2651"/>
      <w:bookmarkEnd w:id="2652"/>
      <w:bookmarkEnd w:id="2653"/>
      <w:bookmarkEnd w:id="2654"/>
    </w:p>
    <w:p w:rsidR="00AC4C87" w:rsidRPr="00B366FF" w:rsidRDefault="00AC4C87" w:rsidP="00AC4C87">
      <w:r w:rsidRPr="00B366FF">
        <w:t>Monitoring-Duration is defined in 3GPP TS 29.336 [103].</w:t>
      </w:r>
    </w:p>
    <w:p w:rsidR="00AC4C87" w:rsidRPr="00B366FF" w:rsidRDefault="00AC4C87" w:rsidP="00AC4C87">
      <w:r w:rsidRPr="00B366FF">
        <w:t>Monitoring-Duration indicates the time for which the SCEF request to perform the monitoring.</w:t>
      </w:r>
    </w:p>
    <w:p w:rsidR="00AC4C87" w:rsidRPr="00B366FF" w:rsidRDefault="00AC4C87" w:rsidP="00AC4C87">
      <w:pPr>
        <w:rPr>
          <w:lang w:eastAsia="zh-CN"/>
        </w:rPr>
      </w:pPr>
      <w:r w:rsidRPr="00B366FF">
        <w:t>Monitoring-Duration is permanent data conditionaly stored in the SCEF, HSS, MME and SGSN.</w:t>
      </w:r>
    </w:p>
    <w:p w:rsidR="00AC4C87" w:rsidRPr="00B366FF" w:rsidRDefault="00AC4C87" w:rsidP="00AC4C87">
      <w:pPr>
        <w:pStyle w:val="Heading3"/>
      </w:pPr>
      <w:bookmarkStart w:id="2655" w:name="_Toc19632222"/>
      <w:bookmarkStart w:id="2656" w:name="_Toc19633632"/>
      <w:bookmarkStart w:id="2657" w:name="_Toc27236256"/>
      <w:bookmarkStart w:id="2658" w:name="_Toc36115373"/>
      <w:r w:rsidRPr="00B366FF">
        <w:t>3.14.8</w:t>
      </w:r>
      <w:r w:rsidRPr="00B366FF">
        <w:tab/>
        <w:t>Maximum-Detection-Time</w:t>
      </w:r>
      <w:bookmarkEnd w:id="2655"/>
      <w:bookmarkEnd w:id="2656"/>
      <w:bookmarkEnd w:id="2657"/>
      <w:bookmarkEnd w:id="2658"/>
    </w:p>
    <w:p w:rsidR="00AC4C87" w:rsidRPr="00B366FF" w:rsidRDefault="00AC4C87" w:rsidP="00AC4C87">
      <w:r w:rsidRPr="00B366FF">
        <w:t>Maximum-Detection-Time is defined in 3GPP TS 29.336 [103].</w:t>
      </w:r>
    </w:p>
    <w:p w:rsidR="00AC4C87" w:rsidRPr="00B366FF" w:rsidRDefault="00AC4C87" w:rsidP="00AC4C87">
      <w:r w:rsidRPr="00B366FF">
        <w:t>Maximum-Detection-Time contains the maximum number of time without any communication with the UE after which the SCEF is to be informed that the UE is considered to be unreachable.</w:t>
      </w:r>
    </w:p>
    <w:p w:rsidR="00AC4C87" w:rsidRPr="00B366FF" w:rsidRDefault="00AC4C87" w:rsidP="00AC4C87">
      <w:pPr>
        <w:rPr>
          <w:lang w:eastAsia="zh-CN"/>
        </w:rPr>
      </w:pPr>
      <w:r w:rsidRPr="00B366FF">
        <w:t>Maximum-Detection-Time is permanent data conditionaly stored in the SCEF and HSS.</w:t>
      </w:r>
    </w:p>
    <w:p w:rsidR="00AC4C87" w:rsidRPr="00B366FF" w:rsidRDefault="00AC4C87" w:rsidP="00AC4C87">
      <w:pPr>
        <w:pStyle w:val="Heading3"/>
      </w:pPr>
      <w:bookmarkStart w:id="2659" w:name="_Toc19632223"/>
      <w:bookmarkStart w:id="2660" w:name="_Toc19633633"/>
      <w:bookmarkStart w:id="2661" w:name="_Toc27236257"/>
      <w:bookmarkStart w:id="2662" w:name="_Toc36115374"/>
      <w:r w:rsidRPr="00B366FF">
        <w:t>3.14.9</w:t>
      </w:r>
      <w:r w:rsidRPr="00B366FF">
        <w:tab/>
        <w:t>Reachability-Type</w:t>
      </w:r>
      <w:bookmarkEnd w:id="2659"/>
      <w:bookmarkEnd w:id="2660"/>
      <w:bookmarkEnd w:id="2661"/>
      <w:bookmarkEnd w:id="2662"/>
    </w:p>
    <w:p w:rsidR="00AC4C87" w:rsidRPr="00B366FF" w:rsidRDefault="00AC4C87" w:rsidP="00AC4C87">
      <w:r w:rsidRPr="00B366FF">
        <w:t>Reachability-Type is defined in 3GPP TS 29.336 [103].</w:t>
      </w:r>
    </w:p>
    <w:p w:rsidR="00AC4C87" w:rsidRPr="00B366FF" w:rsidRDefault="00AC4C87" w:rsidP="00AC4C87">
      <w:r w:rsidRPr="00B366FF">
        <w:t>Reachability-Type indicates for which kind of reachability of the subscriber needs to be reported i.e. reachable for SMS or data.</w:t>
      </w:r>
    </w:p>
    <w:p w:rsidR="00AC4C87" w:rsidRPr="00B366FF" w:rsidRDefault="00AC4C87" w:rsidP="00AC4C87">
      <w:pPr>
        <w:rPr>
          <w:lang w:eastAsia="zh-CN"/>
        </w:rPr>
      </w:pPr>
      <w:r w:rsidRPr="00B366FF">
        <w:t>Reachability-Type is permanent data conditionaly stored in the SCEF, HSS, MME and SGSN.</w:t>
      </w:r>
    </w:p>
    <w:p w:rsidR="00AC4C87" w:rsidRPr="00B366FF" w:rsidRDefault="00AC4C87" w:rsidP="00AC4C87">
      <w:pPr>
        <w:pStyle w:val="Heading3"/>
      </w:pPr>
      <w:bookmarkStart w:id="2663" w:name="_Toc19632224"/>
      <w:bookmarkStart w:id="2664" w:name="_Toc19633634"/>
      <w:bookmarkStart w:id="2665" w:name="_Toc27236258"/>
      <w:bookmarkStart w:id="2666" w:name="_Toc36115375"/>
      <w:r w:rsidRPr="00B366FF">
        <w:t>3.14.10</w:t>
      </w:r>
      <w:r w:rsidRPr="00B366FF">
        <w:tab/>
        <w:t>Maximum-Latency</w:t>
      </w:r>
      <w:bookmarkEnd w:id="2663"/>
      <w:bookmarkEnd w:id="2664"/>
      <w:bookmarkEnd w:id="2665"/>
      <w:bookmarkEnd w:id="2666"/>
    </w:p>
    <w:p w:rsidR="00AC4C87" w:rsidRPr="00B366FF" w:rsidRDefault="00AC4C87" w:rsidP="00AC4C87">
      <w:r w:rsidRPr="00B366FF">
        <w:t>Maximum Latency is defined in 3GPP TS 29.336 [103].</w:t>
      </w:r>
    </w:p>
    <w:p w:rsidR="00AC4C87" w:rsidRPr="00B366FF" w:rsidRDefault="00AC4C87" w:rsidP="00AC4C87">
      <w:r w:rsidRPr="00B366FF">
        <w:t xml:space="preserve">Maximum Latency </w:t>
      </w:r>
      <w:r w:rsidRPr="00B366FF">
        <w:rPr>
          <w:color w:val="000000"/>
          <w:lang w:eastAsia="ja-JP"/>
        </w:rPr>
        <w:t>contains the maximum acceptable delay time for downlink data transfer</w:t>
      </w:r>
      <w:r w:rsidRPr="00B366FF">
        <w:t>.</w:t>
      </w:r>
    </w:p>
    <w:p w:rsidR="00AC4C87" w:rsidRPr="00B366FF" w:rsidRDefault="00AC4C87" w:rsidP="00AC4C87">
      <w:pPr>
        <w:rPr>
          <w:lang w:eastAsia="zh-CN"/>
        </w:rPr>
      </w:pPr>
      <w:r w:rsidRPr="00B366FF">
        <w:t>Maximum Latency is permanent data conditionaly stored in the SCEFand HSS.</w:t>
      </w:r>
    </w:p>
    <w:p w:rsidR="00AC4C87" w:rsidRPr="00B366FF" w:rsidRDefault="00AC4C87" w:rsidP="00AC4C87">
      <w:pPr>
        <w:pStyle w:val="Heading3"/>
      </w:pPr>
      <w:bookmarkStart w:id="2667" w:name="_Toc19632225"/>
      <w:bookmarkStart w:id="2668" w:name="_Toc19633635"/>
      <w:bookmarkStart w:id="2669" w:name="_Toc27236259"/>
      <w:bookmarkStart w:id="2670" w:name="_Toc36115376"/>
      <w:r w:rsidRPr="00B366FF">
        <w:t>3.14.11</w:t>
      </w:r>
      <w:r w:rsidRPr="00B366FF">
        <w:tab/>
        <w:t>Maximum-Response-Time</w:t>
      </w:r>
      <w:bookmarkEnd w:id="2667"/>
      <w:bookmarkEnd w:id="2668"/>
      <w:bookmarkEnd w:id="2669"/>
      <w:bookmarkEnd w:id="2670"/>
    </w:p>
    <w:p w:rsidR="00AC4C87" w:rsidRPr="00B366FF" w:rsidRDefault="00AC4C87" w:rsidP="00AC4C87">
      <w:r w:rsidRPr="00B366FF">
        <w:t>Maximum Response Time is defined in 3GPP TS 29.336 [103].</w:t>
      </w:r>
    </w:p>
    <w:p w:rsidR="00AC4C87" w:rsidRPr="00B366FF" w:rsidRDefault="00AC4C87" w:rsidP="00AC4C87">
      <w:r w:rsidRPr="00B366FF">
        <w:t xml:space="preserve">Maximum Response Time </w:t>
      </w:r>
      <w:r w:rsidRPr="00B366FF">
        <w:rPr>
          <w:color w:val="000000"/>
          <w:lang w:eastAsia="ja-JP"/>
        </w:rPr>
        <w:t>contains the maximum time for which the UE stays reachable</w:t>
      </w:r>
      <w:r w:rsidRPr="00B366FF">
        <w:t>.</w:t>
      </w:r>
    </w:p>
    <w:p w:rsidR="00AC4C87" w:rsidRPr="00B366FF" w:rsidRDefault="00AC4C87" w:rsidP="00AC4C87">
      <w:pPr>
        <w:rPr>
          <w:lang w:eastAsia="zh-CN"/>
        </w:rPr>
      </w:pPr>
      <w:r w:rsidRPr="00B366FF">
        <w:t>Maximum Response Time is permanent data conditionaly stored in the SCEF, HSS, MME and SGSN.</w:t>
      </w:r>
    </w:p>
    <w:p w:rsidR="00AC4C87" w:rsidRPr="00B366FF" w:rsidRDefault="00AC4C87" w:rsidP="00AC4C87">
      <w:pPr>
        <w:pStyle w:val="Heading3"/>
      </w:pPr>
      <w:bookmarkStart w:id="2671" w:name="_Toc19632226"/>
      <w:bookmarkStart w:id="2672" w:name="_Toc19633636"/>
      <w:bookmarkStart w:id="2673" w:name="_Toc27236260"/>
      <w:bookmarkStart w:id="2674" w:name="_Toc36115377"/>
      <w:r w:rsidRPr="00B366FF">
        <w:t>3.14.12</w:t>
      </w:r>
      <w:r w:rsidRPr="00B366FF">
        <w:tab/>
        <w:t>MONTE-Location-Type</w:t>
      </w:r>
      <w:bookmarkEnd w:id="2671"/>
      <w:bookmarkEnd w:id="2672"/>
      <w:bookmarkEnd w:id="2673"/>
      <w:bookmarkEnd w:id="2674"/>
    </w:p>
    <w:p w:rsidR="00AC4C87" w:rsidRPr="00B366FF" w:rsidRDefault="00AC4C87" w:rsidP="00AC4C87">
      <w:r w:rsidRPr="00B366FF">
        <w:t>MONTE-Location-Type is defined in 3GPP TS 29.336 [103].</w:t>
      </w:r>
    </w:p>
    <w:p w:rsidR="00AC4C87" w:rsidRPr="00B366FF" w:rsidRDefault="00AC4C87" w:rsidP="00AC4C87">
      <w:r w:rsidRPr="00B366FF">
        <w:t xml:space="preserve">MONTE-Location-Type indicates how </w:t>
      </w:r>
      <w:r w:rsidRPr="00B366FF">
        <w:rPr>
          <w:color w:val="000000"/>
          <w:lang w:eastAsia="ja-JP"/>
        </w:rPr>
        <w:t>actual the location information should be</w:t>
      </w:r>
      <w:r w:rsidRPr="00B366FF">
        <w:t>.</w:t>
      </w:r>
    </w:p>
    <w:p w:rsidR="00AC4C87" w:rsidRPr="00B366FF" w:rsidRDefault="00AC4C87" w:rsidP="00AC4C87">
      <w:pPr>
        <w:rPr>
          <w:lang w:eastAsia="zh-CN"/>
        </w:rPr>
      </w:pPr>
      <w:r w:rsidRPr="00B366FF">
        <w:t>Location-Type is permanent data conditionaly stored in the SCEF, HSS, MME and SGSN.</w:t>
      </w:r>
    </w:p>
    <w:p w:rsidR="00AC4C87" w:rsidRPr="00B366FF" w:rsidRDefault="00AC4C87" w:rsidP="00AC4C87">
      <w:pPr>
        <w:pStyle w:val="Heading3"/>
      </w:pPr>
      <w:bookmarkStart w:id="2675" w:name="_Toc19632227"/>
      <w:bookmarkStart w:id="2676" w:name="_Toc19633637"/>
      <w:bookmarkStart w:id="2677" w:name="_Toc27236261"/>
      <w:bookmarkStart w:id="2678" w:name="_Toc36115378"/>
      <w:r w:rsidRPr="00B366FF">
        <w:t>3.14.13</w:t>
      </w:r>
      <w:r w:rsidRPr="00B366FF">
        <w:tab/>
        <w:t>Accuracy</w:t>
      </w:r>
      <w:bookmarkEnd w:id="2675"/>
      <w:bookmarkEnd w:id="2676"/>
      <w:bookmarkEnd w:id="2677"/>
      <w:bookmarkEnd w:id="2678"/>
    </w:p>
    <w:p w:rsidR="00AC4C87" w:rsidRPr="00B366FF" w:rsidRDefault="00AC4C87" w:rsidP="00AC4C87">
      <w:r w:rsidRPr="00B366FF">
        <w:t>Accuracy is defined in 3GPP TS 29.336 [103].</w:t>
      </w:r>
    </w:p>
    <w:p w:rsidR="00AC4C87" w:rsidRPr="00B366FF" w:rsidRDefault="00AC4C87" w:rsidP="00AC4C87">
      <w:pPr>
        <w:rPr>
          <w:lang w:eastAsia="zh-CN"/>
        </w:rPr>
      </w:pPr>
      <w:r w:rsidRPr="00B366FF">
        <w:t xml:space="preserve">Accuracy is used to indicate in which form </w:t>
      </w:r>
      <w:r w:rsidRPr="00B366FF">
        <w:rPr>
          <w:rFonts w:hint="eastAsia"/>
          <w:lang w:eastAsia="zh-CN"/>
        </w:rPr>
        <w:t>geographic location</w:t>
      </w:r>
      <w:r w:rsidRPr="00B366FF">
        <w:rPr>
          <w:lang w:eastAsia="zh-CN"/>
        </w:rPr>
        <w:t xml:space="preserve"> information has to be provided</w:t>
      </w:r>
      <w:r w:rsidRPr="00B366FF" w:rsidDel="00EC5DB9">
        <w:t xml:space="preserve"> </w:t>
      </w:r>
      <w:r w:rsidRPr="00B366FF">
        <w:t>in the report. Accuracy is permanent data conditionaly stored in the SCEF, HSS, MME and SGSN.</w:t>
      </w:r>
    </w:p>
    <w:p w:rsidR="00AC4C87" w:rsidRPr="00B366FF" w:rsidRDefault="00AC4C87" w:rsidP="00AC4C87">
      <w:pPr>
        <w:pStyle w:val="Heading3"/>
      </w:pPr>
      <w:bookmarkStart w:id="2679" w:name="_Toc19632228"/>
      <w:bookmarkStart w:id="2680" w:name="_Toc19633638"/>
      <w:bookmarkStart w:id="2681" w:name="_Toc27236262"/>
      <w:bookmarkStart w:id="2682" w:name="_Toc36115379"/>
      <w:r w:rsidRPr="00B366FF">
        <w:lastRenderedPageBreak/>
        <w:t>3.14.14</w:t>
      </w:r>
      <w:r w:rsidRPr="00B366FF">
        <w:tab/>
        <w:t>Association-Type</w:t>
      </w:r>
      <w:bookmarkEnd w:id="2679"/>
      <w:bookmarkEnd w:id="2680"/>
      <w:bookmarkEnd w:id="2681"/>
      <w:bookmarkEnd w:id="2682"/>
    </w:p>
    <w:p w:rsidR="00AC4C87" w:rsidRPr="00B366FF" w:rsidRDefault="00AC4C87" w:rsidP="00AC4C87">
      <w:r w:rsidRPr="00B366FF">
        <w:t>Association-Type is defined in 3GPP TS 29.336 [103].</w:t>
      </w:r>
    </w:p>
    <w:p w:rsidR="00AC4C87" w:rsidRPr="00B366FF" w:rsidRDefault="00AC4C87" w:rsidP="00AC4C87">
      <w:pPr>
        <w:rPr>
          <w:lang w:eastAsia="zh-CN"/>
        </w:rPr>
      </w:pPr>
      <w:r w:rsidRPr="00B366FF">
        <w:t>Association-Type indicates which kind (IMEI or SV) of change of the IMEI has to be reported. Association-Type is permanent data conditionaly stored in the SCEF and HSS.</w:t>
      </w:r>
    </w:p>
    <w:p w:rsidR="00AC4C87" w:rsidRPr="00B366FF" w:rsidRDefault="00AC4C87" w:rsidP="00AC4C87">
      <w:pPr>
        <w:pStyle w:val="Heading3"/>
      </w:pPr>
      <w:bookmarkStart w:id="2683" w:name="_Toc19632229"/>
      <w:bookmarkStart w:id="2684" w:name="_Toc19633639"/>
      <w:bookmarkStart w:id="2685" w:name="_Toc27236263"/>
      <w:bookmarkStart w:id="2686" w:name="_Toc36115380"/>
      <w:r w:rsidRPr="00B366FF">
        <w:t>3.14.15</w:t>
      </w:r>
      <w:r w:rsidRPr="00B366FF">
        <w:tab/>
        <w:t>Charged-Party</w:t>
      </w:r>
      <w:bookmarkEnd w:id="2683"/>
      <w:bookmarkEnd w:id="2684"/>
      <w:bookmarkEnd w:id="2685"/>
      <w:bookmarkEnd w:id="2686"/>
    </w:p>
    <w:p w:rsidR="00AC4C87" w:rsidRPr="00B366FF" w:rsidRDefault="00AC4C87" w:rsidP="00AC4C87">
      <w:r w:rsidRPr="00B366FF">
        <w:t>Charged-Party is defined in 3GPP TS 32.299 [67].</w:t>
      </w:r>
    </w:p>
    <w:p w:rsidR="00AC4C87" w:rsidRPr="00B366FF" w:rsidRDefault="00AC4C87" w:rsidP="00AC4C87">
      <w:r w:rsidRPr="00B366FF">
        <w:t>Charged-Party holds the address (Public User ID: SIP URI, Tel URI, etc.) of the party to be charged.</w:t>
      </w:r>
    </w:p>
    <w:p w:rsidR="00AC4C87" w:rsidRPr="00B366FF" w:rsidRDefault="00AC4C87" w:rsidP="00AC4C87">
      <w:pPr>
        <w:rPr>
          <w:lang w:eastAsia="zh-CN"/>
        </w:rPr>
      </w:pPr>
      <w:r w:rsidRPr="00B366FF">
        <w:t>Charged-Party is permanent data conditionaly stored in the SCEF, HSS, MME and SGSN.</w:t>
      </w:r>
    </w:p>
    <w:p w:rsidR="00AC4C87" w:rsidRPr="00B366FF" w:rsidRDefault="00AC4C87" w:rsidP="00AC4C87">
      <w:pPr>
        <w:pStyle w:val="Heading3"/>
      </w:pPr>
      <w:bookmarkStart w:id="2687" w:name="_Toc19632230"/>
      <w:bookmarkStart w:id="2688" w:name="_Toc19633640"/>
      <w:bookmarkStart w:id="2689" w:name="_Toc27236264"/>
      <w:bookmarkStart w:id="2690" w:name="_Toc36115381"/>
      <w:r w:rsidRPr="00B366FF">
        <w:t>3.14.16</w:t>
      </w:r>
      <w:r w:rsidRPr="00B366FF">
        <w:tab/>
        <w:t>Remaining-number-of-reports</w:t>
      </w:r>
      <w:bookmarkEnd w:id="2687"/>
      <w:bookmarkEnd w:id="2688"/>
      <w:bookmarkEnd w:id="2689"/>
      <w:bookmarkEnd w:id="2690"/>
    </w:p>
    <w:p w:rsidR="00AC4C87" w:rsidRPr="00B366FF" w:rsidRDefault="00AC4C87" w:rsidP="00AC4C87">
      <w:r w:rsidRPr="00B366FF">
        <w:t>Remaining number of reports is defined in 3GPP TS 29.336 [103].</w:t>
      </w:r>
    </w:p>
    <w:p w:rsidR="00AC4C87" w:rsidRPr="00B366FF" w:rsidRDefault="00AC4C87" w:rsidP="00AC4C87">
      <w:pPr>
        <w:rPr>
          <w:lang w:eastAsia="zh-CN"/>
        </w:rPr>
      </w:pPr>
      <w:r w:rsidRPr="00B366FF">
        <w:t>Remaining number of reports holds the number of reports which are outstanding to be sent to the SCEF. Remaining number of reports is temporary data conditionaly stored in the SCEF, HSS, MME and SGSN.</w:t>
      </w:r>
    </w:p>
    <w:p w:rsidR="00AC4C87" w:rsidRPr="00B366FF" w:rsidRDefault="00AC4C87" w:rsidP="00AC4C87">
      <w:pPr>
        <w:pStyle w:val="Heading3"/>
      </w:pPr>
      <w:bookmarkStart w:id="2691" w:name="_Toc19632231"/>
      <w:bookmarkStart w:id="2692" w:name="_Toc19633641"/>
      <w:bookmarkStart w:id="2693" w:name="_Toc27236265"/>
      <w:bookmarkStart w:id="2694" w:name="_Toc36115382"/>
      <w:r w:rsidRPr="00B366FF">
        <w:t>3.14.17</w:t>
      </w:r>
      <w:r w:rsidRPr="00B366FF">
        <w:tab/>
        <w:t>Communication Pattern set</w:t>
      </w:r>
      <w:bookmarkEnd w:id="2691"/>
      <w:bookmarkEnd w:id="2692"/>
      <w:bookmarkEnd w:id="2693"/>
      <w:bookmarkEnd w:id="2694"/>
    </w:p>
    <w:p w:rsidR="00AC4C87" w:rsidRPr="00B366FF" w:rsidRDefault="00AC4C87" w:rsidP="00AC4C87">
      <w:pPr>
        <w:pStyle w:val="Heading4"/>
      </w:pPr>
      <w:bookmarkStart w:id="2695" w:name="_Toc19632232"/>
      <w:bookmarkStart w:id="2696" w:name="_Toc19633642"/>
      <w:bookmarkStart w:id="2697" w:name="_Toc27236266"/>
      <w:bookmarkStart w:id="2698" w:name="_Toc36115383"/>
      <w:r w:rsidRPr="00B366FF">
        <w:rPr>
          <w:rFonts w:cs="Arial"/>
          <w:szCs w:val="28"/>
        </w:rPr>
        <w:t>3.14.17.1</w:t>
      </w:r>
      <w:r w:rsidRPr="00B366FF">
        <w:rPr>
          <w:rFonts w:cs="Arial"/>
          <w:szCs w:val="28"/>
        </w:rPr>
        <w:tab/>
      </w:r>
      <w:r w:rsidRPr="00B366FF">
        <w:t>Periodic-Communication-Indicator</w:t>
      </w:r>
      <w:bookmarkEnd w:id="2695"/>
      <w:bookmarkEnd w:id="2696"/>
      <w:bookmarkEnd w:id="2697"/>
      <w:bookmarkEnd w:id="2698"/>
    </w:p>
    <w:p w:rsidR="00AC4C87" w:rsidRPr="00B366FF" w:rsidRDefault="00AC4C87" w:rsidP="00AC4C87">
      <w:r w:rsidRPr="00B366FF">
        <w:t>Periodic-Communication-Indicator is defined in 3GPP TS 29.336 [103].</w:t>
      </w:r>
    </w:p>
    <w:p w:rsidR="00AC4C87" w:rsidRPr="00B366FF" w:rsidRDefault="00AC4C87" w:rsidP="00AC4C87">
      <w:r w:rsidRPr="00B366FF">
        <w:t>Periodic-Communication-Indicator provides information if the CP occurs periodically or on demand.</w:t>
      </w:r>
    </w:p>
    <w:p w:rsidR="00AC4C87" w:rsidRPr="00B366FF" w:rsidRDefault="00AC4C87" w:rsidP="00AC4C87">
      <w:r w:rsidRPr="00B366FF">
        <w:t>Periodic-Communication-Indicator is permanent data conditionaly stored in the SCEF, HSS and MME.</w:t>
      </w:r>
    </w:p>
    <w:p w:rsidR="00AC4C87" w:rsidRPr="00B366FF" w:rsidRDefault="00AC4C87" w:rsidP="00AC4C87">
      <w:pPr>
        <w:pStyle w:val="Heading4"/>
      </w:pPr>
      <w:bookmarkStart w:id="2699" w:name="_Toc19632233"/>
      <w:bookmarkStart w:id="2700" w:name="_Toc19633643"/>
      <w:bookmarkStart w:id="2701" w:name="_Toc27236267"/>
      <w:bookmarkStart w:id="2702" w:name="_Toc36115384"/>
      <w:r w:rsidRPr="00B366FF">
        <w:t>3.14.17.2</w:t>
      </w:r>
      <w:r w:rsidRPr="00B366FF">
        <w:tab/>
        <w:t>Communication-Duration-Time</w:t>
      </w:r>
      <w:bookmarkEnd w:id="2699"/>
      <w:bookmarkEnd w:id="2700"/>
      <w:bookmarkEnd w:id="2701"/>
      <w:bookmarkEnd w:id="2702"/>
    </w:p>
    <w:p w:rsidR="00AC4C87" w:rsidRPr="00B366FF" w:rsidRDefault="00AC4C87" w:rsidP="00AC4C87">
      <w:r w:rsidRPr="00B366FF">
        <w:t>Communication-duration-time is defined in 3GPP TS 29.336 [103].</w:t>
      </w:r>
    </w:p>
    <w:p w:rsidR="00AC4C87" w:rsidRPr="00B366FF" w:rsidRDefault="00AC4C87" w:rsidP="00AC4C87">
      <w:r w:rsidRPr="00B366FF">
        <w:t>Communication-duration-time contains the time in seconds of the duration of the periodic communication.</w:t>
      </w:r>
    </w:p>
    <w:p w:rsidR="00AC4C87" w:rsidRPr="00B366FF" w:rsidRDefault="00AC4C87" w:rsidP="00AC4C87">
      <w:r w:rsidRPr="00B366FF">
        <w:t>Communication-duration-time is permanent data conditionaly stored in the SCEF, HSS and MME.</w:t>
      </w:r>
    </w:p>
    <w:p w:rsidR="00AC4C87" w:rsidRPr="00B366FF" w:rsidRDefault="00AC4C87" w:rsidP="00AC4C87">
      <w:pPr>
        <w:pStyle w:val="Heading4"/>
      </w:pPr>
      <w:bookmarkStart w:id="2703" w:name="_Toc19632234"/>
      <w:bookmarkStart w:id="2704" w:name="_Toc19633644"/>
      <w:bookmarkStart w:id="2705" w:name="_Toc27236268"/>
      <w:bookmarkStart w:id="2706" w:name="_Toc36115385"/>
      <w:r w:rsidRPr="00B366FF">
        <w:t>3.14.17.3</w:t>
      </w:r>
      <w:r w:rsidRPr="00B366FF">
        <w:tab/>
        <w:t>Periodic-Time</w:t>
      </w:r>
      <w:bookmarkEnd w:id="2703"/>
      <w:bookmarkEnd w:id="2704"/>
      <w:bookmarkEnd w:id="2705"/>
      <w:bookmarkEnd w:id="2706"/>
    </w:p>
    <w:p w:rsidR="00AC4C87" w:rsidRPr="00B366FF" w:rsidRDefault="00AC4C87" w:rsidP="00AC4C87">
      <w:r w:rsidRPr="00B366FF">
        <w:t>Periodic-Time is defined in 3GPP TS 29.336 [103].</w:t>
      </w:r>
    </w:p>
    <w:p w:rsidR="00AC4C87" w:rsidRPr="00B366FF" w:rsidRDefault="00AC4C87" w:rsidP="00AC4C87">
      <w:r w:rsidRPr="00B366FF">
        <w:t>Periodic-Time contains the time in seconds of the interval for periodic communication.</w:t>
      </w:r>
    </w:p>
    <w:p w:rsidR="00AC4C87" w:rsidRPr="00B366FF" w:rsidRDefault="00AC4C87" w:rsidP="00AC4C87">
      <w:r w:rsidRPr="00B366FF">
        <w:t>Periodic-Time is permanent data conditionaly stored in the SCEF, HSS and MME.</w:t>
      </w:r>
    </w:p>
    <w:p w:rsidR="00AC4C87" w:rsidRPr="00B366FF" w:rsidRDefault="00AC4C87" w:rsidP="00AC4C87">
      <w:pPr>
        <w:pStyle w:val="Heading4"/>
      </w:pPr>
      <w:bookmarkStart w:id="2707" w:name="_Toc19632235"/>
      <w:bookmarkStart w:id="2708" w:name="_Toc19633645"/>
      <w:bookmarkStart w:id="2709" w:name="_Toc27236269"/>
      <w:bookmarkStart w:id="2710" w:name="_Toc36115386"/>
      <w:r w:rsidRPr="00B366FF">
        <w:t>3.14.17.4</w:t>
      </w:r>
      <w:r w:rsidRPr="00B366FF">
        <w:tab/>
        <w:t>Scheduled-Communication-Time</w:t>
      </w:r>
      <w:bookmarkEnd w:id="2707"/>
      <w:bookmarkEnd w:id="2708"/>
      <w:bookmarkEnd w:id="2709"/>
      <w:bookmarkEnd w:id="2710"/>
    </w:p>
    <w:p w:rsidR="00AC4C87" w:rsidRPr="00B366FF" w:rsidRDefault="00AC4C87" w:rsidP="00AC4C87">
      <w:r w:rsidRPr="00B366FF">
        <w:t>Scheduled-Communication-Time is defined in 3GPP TS 29.336 [103].</w:t>
      </w:r>
    </w:p>
    <w:p w:rsidR="00AC4C87" w:rsidRPr="00B366FF" w:rsidRDefault="00AC4C87" w:rsidP="00AC4C87">
      <w:r w:rsidRPr="00B366FF">
        <w:t>Scheduled-Communication-Time contains start and end times and repetion during a week for periodic communication.</w:t>
      </w:r>
    </w:p>
    <w:p w:rsidR="00AC4C87" w:rsidRPr="00B366FF" w:rsidRDefault="00AC4C87" w:rsidP="00AC4C87">
      <w:r w:rsidRPr="00B366FF">
        <w:t>Scheduled-Communication-Time is permanent data conditionaly stored in the SCEF, HSS and MME.</w:t>
      </w:r>
    </w:p>
    <w:p w:rsidR="00AC4C87" w:rsidRPr="00B366FF" w:rsidRDefault="00AC4C87" w:rsidP="00AC4C87">
      <w:pPr>
        <w:pStyle w:val="Heading4"/>
      </w:pPr>
      <w:bookmarkStart w:id="2711" w:name="_Toc19632236"/>
      <w:bookmarkStart w:id="2712" w:name="_Toc19633646"/>
      <w:bookmarkStart w:id="2713" w:name="_Toc27236270"/>
      <w:bookmarkStart w:id="2714" w:name="_Toc36115387"/>
      <w:r w:rsidRPr="00B366FF">
        <w:t>3.14.17.5</w:t>
      </w:r>
      <w:r w:rsidRPr="00B366FF">
        <w:tab/>
        <w:t>Stationary-Indication</w:t>
      </w:r>
      <w:bookmarkEnd w:id="2711"/>
      <w:bookmarkEnd w:id="2712"/>
      <w:bookmarkEnd w:id="2713"/>
      <w:bookmarkEnd w:id="2714"/>
    </w:p>
    <w:p w:rsidR="00AC4C87" w:rsidRPr="00B366FF" w:rsidRDefault="00AC4C87" w:rsidP="00AC4C87">
      <w:r w:rsidRPr="00B366FF">
        <w:t>Stationary-Indication is defined in 3GPP TS 29.336 [103].</w:t>
      </w:r>
    </w:p>
    <w:p w:rsidR="00AC4C87" w:rsidRPr="00B366FF" w:rsidRDefault="00AC4C87" w:rsidP="00AC4C87">
      <w:r w:rsidRPr="00B366FF">
        <w:t>Stationary-Indication contains the information if the subscriber is stationary or mobile.</w:t>
      </w:r>
    </w:p>
    <w:p w:rsidR="00AC4C87" w:rsidRPr="00B366FF" w:rsidRDefault="00AC4C87" w:rsidP="00AC4C87">
      <w:r w:rsidRPr="00B366FF">
        <w:lastRenderedPageBreak/>
        <w:t>Stationary-Indication is permanent data conditionaly stored in the SCEF, HSS and MME.</w:t>
      </w:r>
    </w:p>
    <w:p w:rsidR="00AC4C87" w:rsidRPr="00B366FF" w:rsidRDefault="00AC4C87" w:rsidP="00AC4C87">
      <w:pPr>
        <w:pStyle w:val="Heading4"/>
      </w:pPr>
      <w:bookmarkStart w:id="2715" w:name="_Toc19632237"/>
      <w:bookmarkStart w:id="2716" w:name="_Toc19633647"/>
      <w:bookmarkStart w:id="2717" w:name="_Toc27236271"/>
      <w:bookmarkStart w:id="2718" w:name="_Toc36115388"/>
      <w:r w:rsidRPr="00B366FF">
        <w:t>3.14.17.6</w:t>
      </w:r>
      <w:r w:rsidRPr="00B366FF">
        <w:tab/>
        <w:t>Validity-Time</w:t>
      </w:r>
      <w:bookmarkEnd w:id="2715"/>
      <w:bookmarkEnd w:id="2716"/>
      <w:bookmarkEnd w:id="2717"/>
      <w:bookmarkEnd w:id="2718"/>
    </w:p>
    <w:p w:rsidR="00AC4C87" w:rsidRPr="00B366FF" w:rsidRDefault="00AC4C87" w:rsidP="00AC4C87">
      <w:r w:rsidRPr="00B366FF">
        <w:t>Validity-Time is defined in 3GPP TS 29.336 [103].</w:t>
      </w:r>
    </w:p>
    <w:p w:rsidR="00AC4C87" w:rsidRPr="00B366FF" w:rsidRDefault="00AC4C87" w:rsidP="00AC4C87">
      <w:r w:rsidRPr="00B366FF">
        <w:t>Validity-Time provides the expiration time at which the CP sets shall be deleteted.</w:t>
      </w:r>
    </w:p>
    <w:p w:rsidR="00AC4C87" w:rsidRPr="00B366FF" w:rsidRDefault="00AC4C87" w:rsidP="00AC4C87">
      <w:r w:rsidRPr="00B366FF">
        <w:t>Validity-Time is permanent data conditionaly stored in the SCEF, HSS and MME.</w:t>
      </w:r>
    </w:p>
    <w:p w:rsidR="00AC4C87" w:rsidRPr="00B366FF" w:rsidRDefault="00AC4C87" w:rsidP="00AC4C87">
      <w:pPr>
        <w:pStyle w:val="Heading3"/>
      </w:pPr>
      <w:bookmarkStart w:id="2719" w:name="_Toc19632238"/>
      <w:bookmarkStart w:id="2720" w:name="_Toc19633648"/>
      <w:bookmarkStart w:id="2721" w:name="_Toc27236272"/>
      <w:bookmarkStart w:id="2722" w:name="_Toc36115389"/>
      <w:r w:rsidRPr="00B366FF">
        <w:t>3.14.18</w:t>
      </w:r>
      <w:r w:rsidRPr="00B366FF">
        <w:tab/>
        <w:t>AESE-Subscription-Data</w:t>
      </w:r>
      <w:bookmarkEnd w:id="2719"/>
      <w:bookmarkEnd w:id="2720"/>
      <w:bookmarkEnd w:id="2721"/>
      <w:bookmarkEnd w:id="2722"/>
    </w:p>
    <w:p w:rsidR="00AC4C87" w:rsidRPr="00B366FF" w:rsidRDefault="00AC4C87" w:rsidP="00AC4C87">
      <w:r w:rsidRPr="00B366FF">
        <w:t>AESE-Subscription-Data contains details on subscription information of the allowed services such as:</w:t>
      </w:r>
    </w:p>
    <w:p w:rsidR="00AC4C87" w:rsidRPr="00B366FF" w:rsidRDefault="00AC4C87" w:rsidP="00AC4C87">
      <w:pPr>
        <w:pStyle w:val="B1"/>
      </w:pPr>
      <w:r w:rsidRPr="00B366FF">
        <w:t>-allowed service (e.g. monitoring, CP set);</w:t>
      </w:r>
    </w:p>
    <w:p w:rsidR="00AC4C87" w:rsidRPr="00B366FF" w:rsidRDefault="00AC4C87" w:rsidP="00AC4C87">
      <w:pPr>
        <w:pStyle w:val="B1"/>
      </w:pPr>
      <w:r w:rsidRPr="00B366FF">
        <w:t>-allowed service types (e.g. allowed Monitoring events).</w:t>
      </w:r>
    </w:p>
    <w:p w:rsidR="00AC4C87" w:rsidRPr="00B366FF" w:rsidRDefault="00AC4C87" w:rsidP="00AC4C87">
      <w:r w:rsidRPr="00B366FF">
        <w:t>AESE-Subscription-Data is permanent data conditionally stored in the HSS.</w:t>
      </w:r>
    </w:p>
    <w:p w:rsidR="00AC4C87" w:rsidRPr="00B366FF" w:rsidRDefault="00AC4C87" w:rsidP="00AC4C87">
      <w:pPr>
        <w:pStyle w:val="Heading3"/>
      </w:pPr>
      <w:bookmarkStart w:id="2723" w:name="_Toc19632239"/>
      <w:bookmarkStart w:id="2724" w:name="_Toc19633649"/>
      <w:bookmarkStart w:id="2725" w:name="_Toc27236273"/>
      <w:bookmarkStart w:id="2726" w:name="_Toc36115390"/>
      <w:r w:rsidRPr="00B366FF">
        <w:t>3.14.19</w:t>
      </w:r>
      <w:r w:rsidRPr="00B366FF">
        <w:tab/>
        <w:t>SCEF-Realm</w:t>
      </w:r>
      <w:bookmarkEnd w:id="2723"/>
      <w:bookmarkEnd w:id="2724"/>
      <w:bookmarkEnd w:id="2725"/>
      <w:bookmarkEnd w:id="2726"/>
    </w:p>
    <w:p w:rsidR="00AC4C87" w:rsidRPr="00B366FF" w:rsidRDefault="00AC4C87" w:rsidP="00AC4C87">
      <w:r w:rsidRPr="00B366FF">
        <w:t>SCEF-Realm is defined in 3GPP TS 29.272 [81].</w:t>
      </w:r>
    </w:p>
    <w:p w:rsidR="00AC4C87" w:rsidRPr="00B366FF" w:rsidRDefault="00AC4C87" w:rsidP="00AC4C87">
      <w:r w:rsidRPr="00B366FF">
        <w:t>SCEF-Realm is used to identify the realm of the  SCEF.</w:t>
      </w:r>
    </w:p>
    <w:p w:rsidR="00AC4C87" w:rsidRPr="00B366FF" w:rsidRDefault="00AC4C87" w:rsidP="00AC4C87">
      <w:r w:rsidRPr="00B366FF">
        <w:t>SCEF-Realm  is permanent  data conditionaly stored in the SCEF, HSS, MME and SGSN.</w:t>
      </w:r>
    </w:p>
    <w:p w:rsidR="00AC4C87" w:rsidRPr="00B366FF" w:rsidRDefault="00AC4C87" w:rsidP="00AC4C87">
      <w:pPr>
        <w:pStyle w:val="Heading3"/>
      </w:pPr>
      <w:bookmarkStart w:id="2727" w:name="_Toc19632240"/>
      <w:bookmarkStart w:id="2728" w:name="_Toc19633650"/>
      <w:bookmarkStart w:id="2729" w:name="_Toc27236274"/>
      <w:bookmarkStart w:id="2730" w:name="_Toc36115391"/>
      <w:r w:rsidRPr="00B366FF">
        <w:t>3.14.20</w:t>
      </w:r>
      <w:r w:rsidRPr="00B366FF">
        <w:tab/>
        <w:t>External Identifier for Monitoring Event Configuration</w:t>
      </w:r>
      <w:bookmarkEnd w:id="2727"/>
      <w:bookmarkEnd w:id="2728"/>
      <w:bookmarkEnd w:id="2729"/>
      <w:bookmarkEnd w:id="2730"/>
    </w:p>
    <w:p w:rsidR="00AC4C87" w:rsidRPr="00B366FF" w:rsidRDefault="00AC4C87" w:rsidP="00AC4C87">
      <w:r w:rsidRPr="00B366FF">
        <w:t>The External Identifier for Monitoring Event Configuration contains an External Identifier as defined in 3GPP TS 23.003 [5] and identifies the External Identifier in the subscription that is associated to each Monitoring Event Configuration (MONTE) data instance.</w:t>
      </w:r>
    </w:p>
    <w:p w:rsidR="00AC4C87" w:rsidRPr="00B366FF" w:rsidRDefault="00AC4C87" w:rsidP="00AC4C87">
      <w:r w:rsidRPr="00B366FF">
        <w:t>The External Identifier for each Monitoring Event Configuration is permanent subscriber data and is stored in the HSS and conditionally in the SCEF, MME and SGSN.</w:t>
      </w:r>
    </w:p>
    <w:p w:rsidR="00AC4C87" w:rsidRPr="00B366FF" w:rsidRDefault="00AC4C87" w:rsidP="00AC4C87">
      <w:pPr>
        <w:pStyle w:val="Heading3"/>
      </w:pPr>
      <w:bookmarkStart w:id="2731" w:name="_Toc19632241"/>
      <w:bookmarkStart w:id="2732" w:name="_Toc19633651"/>
      <w:bookmarkStart w:id="2733" w:name="_Toc27236275"/>
      <w:bookmarkStart w:id="2734" w:name="_Toc36115392"/>
      <w:r w:rsidRPr="00B366FF">
        <w:t>3.14.21</w:t>
      </w:r>
      <w:r w:rsidRPr="00B366FF">
        <w:tab/>
        <w:t>External Group Identifier</w:t>
      </w:r>
      <w:bookmarkEnd w:id="2731"/>
      <w:bookmarkEnd w:id="2732"/>
      <w:bookmarkEnd w:id="2733"/>
      <w:bookmarkEnd w:id="2734"/>
    </w:p>
    <w:p w:rsidR="00AC4C87" w:rsidRPr="00B366FF" w:rsidRDefault="00AC4C87" w:rsidP="00AC4C87">
      <w:r w:rsidRPr="00B366FF">
        <w:t>The External Group Identifier contains an External Group Identifier as defined in 3GPP TS 23.003 [5].</w:t>
      </w:r>
    </w:p>
    <w:p w:rsidR="00AC4C87" w:rsidRPr="00B366FF" w:rsidRDefault="00AC4C87" w:rsidP="00AC4C87">
      <w:r w:rsidRPr="00B366FF">
        <w:t>The External Group Identifier for Monitoring Event Configuration is permanent subscriber data and is stored in the HSS and conditionally in the SCEF.</w:t>
      </w:r>
    </w:p>
    <w:p w:rsidR="00AC4C87" w:rsidRPr="00B366FF" w:rsidRDefault="00AC4C87" w:rsidP="00AC4C87">
      <w:pPr>
        <w:pStyle w:val="Heading2"/>
      </w:pPr>
      <w:bookmarkStart w:id="2735" w:name="_Toc19632242"/>
      <w:bookmarkStart w:id="2736" w:name="_Toc19633652"/>
      <w:bookmarkStart w:id="2737" w:name="_Toc27236276"/>
      <w:bookmarkStart w:id="2738" w:name="_Toc36115393"/>
      <w:r w:rsidRPr="00B366FF">
        <w:t>3.15</w:t>
      </w:r>
      <w:r w:rsidRPr="00B366FF">
        <w:tab/>
        <w:t>Data related to WebRTC</w:t>
      </w:r>
      <w:bookmarkEnd w:id="2735"/>
      <w:bookmarkEnd w:id="2736"/>
      <w:bookmarkEnd w:id="2737"/>
      <w:bookmarkEnd w:id="2738"/>
    </w:p>
    <w:p w:rsidR="00AC4C87" w:rsidRPr="00B366FF" w:rsidRDefault="00AC4C87" w:rsidP="00AC4C87">
      <w:pPr>
        <w:pStyle w:val="Heading3"/>
      </w:pPr>
      <w:bookmarkStart w:id="2739" w:name="_Toc19632243"/>
      <w:bookmarkStart w:id="2740" w:name="_Toc19633653"/>
      <w:bookmarkStart w:id="2741" w:name="_Toc27236277"/>
      <w:bookmarkStart w:id="2742" w:name="_Toc36115394"/>
      <w:r w:rsidRPr="00B366FF">
        <w:t>3.15.1</w:t>
      </w:r>
      <w:r w:rsidRPr="00B366FF">
        <w:tab/>
        <w:t>Allowed WAF and/or WWSF Identity List</w:t>
      </w:r>
      <w:bookmarkEnd w:id="2739"/>
      <w:bookmarkEnd w:id="2740"/>
      <w:bookmarkEnd w:id="2741"/>
      <w:bookmarkEnd w:id="2742"/>
    </w:p>
    <w:p w:rsidR="00AC4C87" w:rsidRPr="00B366FF" w:rsidRDefault="00AC4C87" w:rsidP="00AC4C87">
      <w:r w:rsidRPr="00B366FF">
        <w:t>An Allowed WAF or WWSF Identity identifies a WebRTC Authentication Function or WebRTC Web Server Function the subscription is allowed to use. See 3GPP TS 33.203 [49]. Multiple WAF or WWSF identities may be stored within the Allowed WAF and/or WWSF Identity List.</w:t>
      </w:r>
    </w:p>
    <w:p w:rsidR="00AC4C87" w:rsidRPr="00B366FF" w:rsidRDefault="00AC4C87" w:rsidP="00AC4C87">
      <w:r w:rsidRPr="00B366FF">
        <w:t>The Allowed WAF and/or WWSF Identity List is permanent data stored in the HSS and in the S-CSCF.</w:t>
      </w:r>
    </w:p>
    <w:p w:rsidR="00AC4C87" w:rsidRPr="00B366FF" w:rsidRDefault="00AC4C87" w:rsidP="00AC4C87">
      <w:pPr>
        <w:pStyle w:val="Heading2"/>
      </w:pPr>
      <w:bookmarkStart w:id="2743" w:name="_Toc19632244"/>
      <w:bookmarkStart w:id="2744" w:name="_Toc19633654"/>
      <w:bookmarkStart w:id="2745" w:name="_Toc27236278"/>
      <w:bookmarkStart w:id="2746" w:name="_Toc36115395"/>
      <w:r w:rsidRPr="00B366FF">
        <w:lastRenderedPageBreak/>
        <w:t>3.16</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bookmarkEnd w:id="2743"/>
      <w:bookmarkEnd w:id="2744"/>
      <w:bookmarkEnd w:id="2745"/>
      <w:bookmarkEnd w:id="2746"/>
    </w:p>
    <w:p w:rsidR="00AC4C87" w:rsidRPr="00B366FF" w:rsidRDefault="00AC4C87" w:rsidP="00AC4C87">
      <w:pPr>
        <w:pStyle w:val="Heading3"/>
      </w:pPr>
      <w:bookmarkStart w:id="2747" w:name="_Toc19632245"/>
      <w:bookmarkStart w:id="2748" w:name="_Toc19633655"/>
      <w:bookmarkStart w:id="2749" w:name="_Toc27236279"/>
      <w:bookmarkStart w:id="2750" w:name="_Toc36115396"/>
      <w:r w:rsidRPr="00B366FF">
        <w:t>3.16.1</w:t>
      </w:r>
      <w:r w:rsidRPr="00B366FF">
        <w:tab/>
        <w:t>General</w:t>
      </w:r>
      <w:bookmarkEnd w:id="2747"/>
      <w:bookmarkEnd w:id="2748"/>
      <w:bookmarkEnd w:id="2749"/>
      <w:bookmarkEnd w:id="2750"/>
    </w:p>
    <w:p w:rsidR="00AC4C87" w:rsidRPr="00B366FF" w:rsidRDefault="00AC4C87" w:rsidP="00AC4C87">
      <w:r w:rsidRPr="00B366FF">
        <w:t xml:space="preserve">Following </w:t>
      </w:r>
      <w:r>
        <w:t>clause</w:t>
      </w:r>
      <w:r w:rsidRPr="00B366FF">
        <w:t xml:space="preserve">s describe the data that are defined on per user basis and are related to </w:t>
      </w:r>
      <w:r w:rsidRPr="00B366FF">
        <w:rPr>
          <w:rFonts w:hint="eastAsia"/>
          <w:lang w:eastAsia="zh-CN"/>
        </w:rPr>
        <w:t>V2X</w:t>
      </w:r>
      <w:r w:rsidRPr="00B366FF">
        <w:t xml:space="preserve"> Service (</w:t>
      </w:r>
      <w:r w:rsidRPr="00B366FF">
        <w:rPr>
          <w:rFonts w:hint="eastAsia"/>
          <w:lang w:eastAsia="zh-CN"/>
        </w:rPr>
        <w:t>V2X</w:t>
      </w:r>
      <w:r w:rsidRPr="00B366FF">
        <w:t>).</w:t>
      </w:r>
    </w:p>
    <w:p w:rsidR="00AC4C87" w:rsidRPr="00B366FF" w:rsidRDefault="00AC4C87" w:rsidP="00AC4C87">
      <w:pPr>
        <w:pStyle w:val="Heading3"/>
      </w:pPr>
      <w:bookmarkStart w:id="2751" w:name="_Toc19632246"/>
      <w:bookmarkStart w:id="2752" w:name="_Toc19633656"/>
      <w:bookmarkStart w:id="2753" w:name="_Toc27236280"/>
      <w:bookmarkStart w:id="2754" w:name="_Toc36115397"/>
      <w:r w:rsidRPr="00B366FF">
        <w:t>3.16.2</w:t>
      </w:r>
      <w:r w:rsidRPr="00B366FF">
        <w:tab/>
      </w:r>
      <w:r w:rsidRPr="00B366FF">
        <w:rPr>
          <w:rFonts w:hint="eastAsia"/>
          <w:lang w:eastAsia="zh-CN"/>
        </w:rPr>
        <w:t>V2X</w:t>
      </w:r>
      <w:r w:rsidRPr="00B366FF">
        <w:t xml:space="preserve"> Subscription data</w:t>
      </w:r>
      <w:bookmarkEnd w:id="2751"/>
      <w:bookmarkEnd w:id="2752"/>
      <w:bookmarkEnd w:id="2753"/>
      <w:bookmarkEnd w:id="2754"/>
    </w:p>
    <w:p w:rsidR="00AC4C87" w:rsidRPr="00B366FF" w:rsidRDefault="00AC4C87" w:rsidP="00AC4C87">
      <w:pPr>
        <w:pStyle w:val="Heading4"/>
      </w:pPr>
      <w:bookmarkStart w:id="2755" w:name="_Toc19632247"/>
      <w:bookmarkStart w:id="2756" w:name="_Toc19633657"/>
      <w:bookmarkStart w:id="2757" w:name="_Toc27236281"/>
      <w:bookmarkStart w:id="2758" w:name="_Toc36115398"/>
      <w:r w:rsidRPr="00B366FF">
        <w:t>3.16.2.1</w:t>
      </w:r>
      <w:r w:rsidRPr="00B366FF">
        <w:tab/>
      </w:r>
      <w:r w:rsidRPr="00B366FF">
        <w:rPr>
          <w:rFonts w:hint="eastAsia"/>
          <w:lang w:eastAsia="zh-CN"/>
        </w:rPr>
        <w:t>V2X-Permission</w:t>
      </w:r>
      <w:bookmarkEnd w:id="2755"/>
      <w:bookmarkEnd w:id="2756"/>
      <w:bookmarkEnd w:id="2757"/>
      <w:bookmarkEnd w:id="2758"/>
    </w:p>
    <w:p w:rsidR="00AC4C87" w:rsidRPr="00B366FF" w:rsidRDefault="00AC4C87" w:rsidP="00AC4C87">
      <w:r w:rsidRPr="00B366FF">
        <w:t xml:space="preserve">The </w:t>
      </w:r>
      <w:r w:rsidRPr="00B366FF">
        <w:rPr>
          <w:rFonts w:hint="eastAsia"/>
          <w:lang w:eastAsia="zh-CN"/>
        </w:rPr>
        <w:t>V2X</w:t>
      </w:r>
      <w:r w:rsidRPr="00B366FF">
        <w:t>-</w:t>
      </w:r>
      <w:r w:rsidRPr="00B366FF">
        <w:rPr>
          <w:rFonts w:hint="eastAsia"/>
          <w:lang w:eastAsia="zh-CN"/>
        </w:rPr>
        <w:t>P</w:t>
      </w:r>
      <w:r w:rsidRPr="00B366FF">
        <w:t xml:space="preserve">ermision is part of the </w:t>
      </w:r>
      <w:r w:rsidRPr="00B366FF">
        <w:rPr>
          <w:rFonts w:hint="eastAsia"/>
          <w:lang w:eastAsia="zh-CN"/>
        </w:rPr>
        <w:t>V2X</w:t>
      </w:r>
      <w:r w:rsidRPr="00B366FF">
        <w:t xml:space="preserve"> Subscription data information and is specified in 3GPP TS 29.</w:t>
      </w:r>
      <w:r w:rsidRPr="00B366FF">
        <w:rPr>
          <w:rFonts w:hint="eastAsia"/>
          <w:lang w:eastAsia="zh-CN"/>
        </w:rPr>
        <w:t>272</w:t>
      </w:r>
      <w:r w:rsidRPr="00B366FF">
        <w:t xml:space="preserve"> [</w:t>
      </w:r>
      <w:r w:rsidRPr="00B366FF">
        <w:rPr>
          <w:rFonts w:hint="eastAsia"/>
          <w:lang w:eastAsia="zh-CN"/>
        </w:rPr>
        <w:t>81</w:t>
      </w:r>
      <w:r w:rsidRPr="00B366FF">
        <w:t>].</w:t>
      </w:r>
    </w:p>
    <w:p w:rsidR="00AC4C87" w:rsidRPr="00B366FF" w:rsidRDefault="00AC4C87" w:rsidP="00AC4C87">
      <w:r w:rsidRPr="00B366FF">
        <w:rPr>
          <w:rFonts w:hint="eastAsia"/>
          <w:lang w:eastAsia="zh-CN"/>
        </w:rPr>
        <w:t>V2X</w:t>
      </w:r>
      <w:r w:rsidRPr="00B366FF">
        <w:t>-</w:t>
      </w:r>
      <w:r w:rsidRPr="00B366FF">
        <w:rPr>
          <w:rFonts w:hint="eastAsia"/>
          <w:lang w:eastAsia="zh-CN"/>
        </w:rPr>
        <w:t>P</w:t>
      </w:r>
      <w:r w:rsidRPr="00B366FF">
        <w:t>ermission is permanent data conditional</w:t>
      </w:r>
      <w:r w:rsidRPr="00B366FF">
        <w:rPr>
          <w:rFonts w:hint="eastAsia"/>
          <w:lang w:eastAsia="zh-CN"/>
        </w:rPr>
        <w:t>l</w:t>
      </w:r>
      <w:r w:rsidRPr="00B366FF">
        <w:t>y stored in HSS and MME.</w:t>
      </w:r>
    </w:p>
    <w:p w:rsidR="00AC4C87" w:rsidRPr="00B366FF" w:rsidRDefault="00AC4C87" w:rsidP="00AC4C87">
      <w:pPr>
        <w:pStyle w:val="Heading4"/>
      </w:pPr>
      <w:bookmarkStart w:id="2759" w:name="_Toc19632248"/>
      <w:bookmarkStart w:id="2760" w:name="_Toc19633658"/>
      <w:bookmarkStart w:id="2761" w:name="_Toc27236282"/>
      <w:bookmarkStart w:id="2762" w:name="_Toc36115399"/>
      <w:r w:rsidRPr="00B366FF">
        <w:t>3.16.2.</w:t>
      </w:r>
      <w:r w:rsidRPr="00B366FF">
        <w:rPr>
          <w:rFonts w:hint="eastAsia"/>
          <w:lang w:eastAsia="zh-CN"/>
        </w:rPr>
        <w:t>2</w:t>
      </w:r>
      <w:r w:rsidRPr="00B366FF">
        <w:tab/>
      </w:r>
      <w:r w:rsidRPr="00B366FF">
        <w:rPr>
          <w:rFonts w:hint="eastAsia"/>
          <w:lang w:eastAsia="zh-CN"/>
        </w:rPr>
        <w:t>UE-PC5-AMBR</w:t>
      </w:r>
      <w:bookmarkEnd w:id="2759"/>
      <w:bookmarkEnd w:id="2760"/>
      <w:bookmarkEnd w:id="2761"/>
      <w:bookmarkEnd w:id="2762"/>
    </w:p>
    <w:p w:rsidR="00AC4C87" w:rsidRPr="00B366FF" w:rsidRDefault="00AC4C87" w:rsidP="00AC4C87">
      <w:r w:rsidRPr="00B366FF">
        <w:t xml:space="preserve">The </w:t>
      </w:r>
      <w:r w:rsidRPr="00B366FF">
        <w:rPr>
          <w:rFonts w:hint="eastAsia"/>
          <w:lang w:eastAsia="zh-CN"/>
        </w:rPr>
        <w:t>UE-PC5</w:t>
      </w:r>
      <w:r w:rsidRPr="00B366FF">
        <w:t>-</w:t>
      </w:r>
      <w:r w:rsidRPr="00B366FF">
        <w:rPr>
          <w:rFonts w:hint="eastAsia"/>
          <w:lang w:eastAsia="zh-CN"/>
        </w:rPr>
        <w:t>AMBR</w:t>
      </w:r>
      <w:r w:rsidRPr="00B366FF">
        <w:t xml:space="preserve"> is part of the </w:t>
      </w:r>
      <w:r w:rsidRPr="00B366FF">
        <w:rPr>
          <w:rFonts w:hint="eastAsia"/>
          <w:lang w:eastAsia="zh-CN"/>
        </w:rPr>
        <w:t>V2X</w:t>
      </w:r>
      <w:r w:rsidRPr="00B366FF">
        <w:t xml:space="preserve"> Subscription data information and is specified in 3GPP TS 29.</w:t>
      </w:r>
      <w:r w:rsidRPr="00B366FF">
        <w:rPr>
          <w:rFonts w:hint="eastAsia"/>
          <w:lang w:eastAsia="zh-CN"/>
        </w:rPr>
        <w:t>272</w:t>
      </w:r>
      <w:r w:rsidRPr="00B366FF">
        <w:t xml:space="preserve"> [</w:t>
      </w:r>
      <w:r w:rsidRPr="00B366FF">
        <w:rPr>
          <w:rFonts w:hint="eastAsia"/>
          <w:lang w:eastAsia="zh-CN"/>
        </w:rPr>
        <w:t>81</w:t>
      </w:r>
      <w:r w:rsidRPr="00B366FF">
        <w:t>].</w:t>
      </w:r>
    </w:p>
    <w:p w:rsidR="00AC4C87" w:rsidRPr="00B366FF" w:rsidRDefault="00AC4C87" w:rsidP="00AC4C87">
      <w:r w:rsidRPr="00B366FF">
        <w:rPr>
          <w:rFonts w:hint="eastAsia"/>
          <w:lang w:eastAsia="zh-CN"/>
        </w:rPr>
        <w:t>UE-PC5-AMBR</w:t>
      </w:r>
      <w:r w:rsidRPr="00B366FF">
        <w:t xml:space="preserve"> is permanent data conditional</w:t>
      </w:r>
      <w:r w:rsidRPr="00B366FF">
        <w:rPr>
          <w:rFonts w:hint="eastAsia"/>
          <w:lang w:eastAsia="zh-CN"/>
        </w:rPr>
        <w:t>l</w:t>
      </w:r>
      <w:r w:rsidRPr="00B366FF">
        <w:t>y stored in HSS and MME.</w:t>
      </w:r>
    </w:p>
    <w:p w:rsidR="00AC4C87" w:rsidRPr="00B366FF" w:rsidRDefault="00AC4C87" w:rsidP="00AC4C87">
      <w:pPr>
        <w:pStyle w:val="Heading4"/>
      </w:pPr>
      <w:bookmarkStart w:id="2763" w:name="_Toc19632249"/>
      <w:bookmarkStart w:id="2764" w:name="_Toc19633659"/>
      <w:bookmarkStart w:id="2765" w:name="_Toc27236283"/>
      <w:bookmarkStart w:id="2766" w:name="_Toc36115400"/>
      <w:r w:rsidRPr="00B366FF">
        <w:t>3.16.2.</w:t>
      </w:r>
      <w:r w:rsidRPr="00B366FF">
        <w:rPr>
          <w:rFonts w:hint="eastAsia"/>
          <w:lang w:eastAsia="zh-CN"/>
        </w:rPr>
        <w:t>3</w:t>
      </w:r>
      <w:r w:rsidRPr="00B366FF">
        <w:tab/>
      </w:r>
      <w:r w:rsidRPr="00B366FF">
        <w:rPr>
          <w:rFonts w:hint="eastAsia"/>
          <w:lang w:eastAsia="zh-CN"/>
        </w:rPr>
        <w:t>V2X-PC5-Allowed-PLMN</w:t>
      </w:r>
      <w:bookmarkEnd w:id="2763"/>
      <w:bookmarkEnd w:id="2764"/>
      <w:bookmarkEnd w:id="2765"/>
      <w:bookmarkEnd w:id="2766"/>
    </w:p>
    <w:p w:rsidR="00AC4C87" w:rsidRPr="00B366FF" w:rsidRDefault="00AC4C87" w:rsidP="00AC4C87">
      <w:r w:rsidRPr="00B366FF">
        <w:t xml:space="preserve">The </w:t>
      </w:r>
      <w:r w:rsidRPr="00B366FF">
        <w:rPr>
          <w:rFonts w:hint="eastAsia"/>
          <w:lang w:eastAsia="zh-CN"/>
        </w:rPr>
        <w:t>V2X-PC5-Allowed-PLMN</w:t>
      </w:r>
      <w:r w:rsidRPr="00B366FF">
        <w:t xml:space="preserve"> is part of the </w:t>
      </w:r>
      <w:r w:rsidRPr="00B366FF">
        <w:rPr>
          <w:rFonts w:hint="eastAsia"/>
          <w:lang w:eastAsia="zh-CN"/>
        </w:rPr>
        <w:t>V2X</w:t>
      </w:r>
      <w:r w:rsidRPr="00B366FF">
        <w:t xml:space="preserve"> Subscription data and is specified in 3GPP TS 29.3</w:t>
      </w:r>
      <w:r w:rsidRPr="00B366FF">
        <w:rPr>
          <w:rFonts w:hint="eastAsia"/>
          <w:lang w:eastAsia="zh-CN"/>
        </w:rPr>
        <w:t>88</w:t>
      </w:r>
      <w:r w:rsidRPr="00B366FF">
        <w:t xml:space="preserve"> [108].</w:t>
      </w:r>
    </w:p>
    <w:p w:rsidR="00AC4C87" w:rsidRPr="00B366FF" w:rsidRDefault="00AC4C87" w:rsidP="00AC4C87">
      <w:r w:rsidRPr="00B366FF">
        <w:rPr>
          <w:rFonts w:hint="eastAsia"/>
          <w:lang w:eastAsia="zh-CN"/>
        </w:rPr>
        <w:t>V2X-PC5-Allowed-PLMN</w:t>
      </w:r>
      <w:r w:rsidRPr="00B366FF">
        <w:t xml:space="preserve"> is permanent data conditionally stored in HSS</w:t>
      </w:r>
      <w:r w:rsidRPr="00B366FF">
        <w:rPr>
          <w:lang w:eastAsia="zh-CN"/>
        </w:rPr>
        <w:t xml:space="preserve"> and</w:t>
      </w:r>
      <w:r w:rsidRPr="00B366FF">
        <w:t xml:space="preserve"> </w:t>
      </w:r>
      <w:r w:rsidRPr="00B366FF">
        <w:rPr>
          <w:rFonts w:hint="eastAsia"/>
          <w:lang w:eastAsia="zh-CN"/>
        </w:rPr>
        <w:t>V2X Control</w:t>
      </w:r>
      <w:r w:rsidRPr="00B366FF">
        <w:rPr>
          <w:lang w:eastAsia="zh-CN"/>
        </w:rPr>
        <w:t xml:space="preserve"> Function</w:t>
      </w:r>
      <w:r w:rsidRPr="00B366FF">
        <w:t>.</w:t>
      </w:r>
    </w:p>
    <w:p w:rsidR="00AC4C87" w:rsidRPr="00B366FF" w:rsidRDefault="00AC4C87" w:rsidP="00AC4C87">
      <w:pPr>
        <w:pStyle w:val="Heading3"/>
      </w:pPr>
      <w:bookmarkStart w:id="2767" w:name="_Toc19632250"/>
      <w:bookmarkStart w:id="2768" w:name="_Toc19633660"/>
      <w:bookmarkStart w:id="2769" w:name="_Toc27236284"/>
      <w:bookmarkStart w:id="2770" w:name="_Toc36115401"/>
      <w:r w:rsidRPr="00B366FF">
        <w:t>3.16.</w:t>
      </w:r>
      <w:r w:rsidRPr="00B366FF">
        <w:rPr>
          <w:rFonts w:hint="eastAsia"/>
          <w:lang w:eastAsia="zh-CN"/>
        </w:rPr>
        <w:t>3</w:t>
      </w:r>
      <w:r w:rsidRPr="00B366FF">
        <w:tab/>
      </w:r>
      <w:r w:rsidRPr="00B366FF">
        <w:rPr>
          <w:rFonts w:hint="eastAsia"/>
          <w:lang w:eastAsia="zh-CN"/>
        </w:rPr>
        <w:t>V2X</w:t>
      </w:r>
      <w:r w:rsidRPr="00B366FF">
        <w:t xml:space="preserve"> </w:t>
      </w:r>
      <w:r w:rsidRPr="00B366FF">
        <w:rPr>
          <w:rFonts w:hint="eastAsia"/>
          <w:lang w:eastAsia="zh-CN"/>
        </w:rPr>
        <w:t>Authorization</w:t>
      </w:r>
      <w:r w:rsidRPr="00B366FF">
        <w:t xml:space="preserve"> data</w:t>
      </w:r>
      <w:bookmarkEnd w:id="2767"/>
      <w:bookmarkEnd w:id="2768"/>
      <w:bookmarkEnd w:id="2769"/>
      <w:bookmarkEnd w:id="2770"/>
    </w:p>
    <w:p w:rsidR="00AC4C87" w:rsidRPr="00B366FF" w:rsidRDefault="00AC4C87" w:rsidP="00AC4C87">
      <w:pPr>
        <w:pStyle w:val="Heading4"/>
      </w:pPr>
      <w:bookmarkStart w:id="2771" w:name="_Toc19632251"/>
      <w:bookmarkStart w:id="2772" w:name="_Toc19633661"/>
      <w:bookmarkStart w:id="2773" w:name="_Toc27236285"/>
      <w:bookmarkStart w:id="2774" w:name="_Toc36115402"/>
      <w:r w:rsidRPr="00B366FF">
        <w:t>3.16.</w:t>
      </w:r>
      <w:r w:rsidRPr="00B366FF">
        <w:rPr>
          <w:rFonts w:hint="eastAsia"/>
          <w:lang w:eastAsia="zh-CN"/>
        </w:rPr>
        <w:t>3</w:t>
      </w:r>
      <w:r w:rsidRPr="00B366FF">
        <w:t>.1</w:t>
      </w:r>
      <w:r w:rsidRPr="00B366FF">
        <w:tab/>
      </w:r>
      <w:r w:rsidRPr="00B366FF">
        <w:rPr>
          <w:rFonts w:hint="eastAsia"/>
          <w:lang w:eastAsia="zh-CN"/>
        </w:rPr>
        <w:t>V2X-Permission-in-VPLMN</w:t>
      </w:r>
      <w:bookmarkEnd w:id="2771"/>
      <w:bookmarkEnd w:id="2772"/>
      <w:bookmarkEnd w:id="2773"/>
      <w:bookmarkEnd w:id="2774"/>
    </w:p>
    <w:p w:rsidR="00AC4C87" w:rsidRPr="00B366FF" w:rsidRDefault="00AC4C87" w:rsidP="00AC4C87">
      <w:r w:rsidRPr="00B366FF">
        <w:t xml:space="preserve">The </w:t>
      </w:r>
      <w:r w:rsidRPr="00B366FF">
        <w:rPr>
          <w:rFonts w:hint="eastAsia"/>
          <w:lang w:eastAsia="zh-CN"/>
        </w:rPr>
        <w:t>V2X</w:t>
      </w:r>
      <w:r w:rsidRPr="00B366FF">
        <w:t>-</w:t>
      </w:r>
      <w:r w:rsidRPr="00B366FF">
        <w:rPr>
          <w:rFonts w:hint="eastAsia"/>
          <w:lang w:eastAsia="zh-CN"/>
        </w:rPr>
        <w:t>P</w:t>
      </w:r>
      <w:r w:rsidRPr="00B366FF">
        <w:t>ermision</w:t>
      </w:r>
      <w:r w:rsidRPr="00B366FF">
        <w:rPr>
          <w:rFonts w:hint="eastAsia"/>
          <w:lang w:eastAsia="zh-CN"/>
        </w:rPr>
        <w:t>-VPLMN</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w:t>
      </w:r>
      <w:r w:rsidRPr="00B366FF">
        <w:rPr>
          <w:rFonts w:hint="eastAsia"/>
          <w:lang w:eastAsia="zh-CN"/>
        </w:rPr>
        <w:t>389</w:t>
      </w:r>
      <w:r w:rsidRPr="00B366FF">
        <w:t xml:space="preserve"> [109].</w:t>
      </w:r>
    </w:p>
    <w:p w:rsidR="00AC4C87" w:rsidRPr="00B366FF" w:rsidRDefault="00AC4C87" w:rsidP="00AC4C87">
      <w:r w:rsidRPr="00B366FF">
        <w:rPr>
          <w:rFonts w:hint="eastAsia"/>
          <w:lang w:eastAsia="zh-CN"/>
        </w:rPr>
        <w:t>V2X</w:t>
      </w:r>
      <w:r w:rsidRPr="00B366FF">
        <w:t>-</w:t>
      </w:r>
      <w:r w:rsidRPr="00B366FF">
        <w:rPr>
          <w:rFonts w:hint="eastAsia"/>
          <w:lang w:eastAsia="zh-CN"/>
        </w:rPr>
        <w:t>P</w:t>
      </w:r>
      <w:r w:rsidRPr="00B366FF">
        <w:t>ermission</w:t>
      </w:r>
      <w:r w:rsidRPr="00B366FF">
        <w:rPr>
          <w:rFonts w:hint="eastAsia"/>
          <w:lang w:eastAsia="zh-CN"/>
        </w:rPr>
        <w:t>-in-VPLMN</w:t>
      </w:r>
      <w:r w:rsidRPr="00B366FF">
        <w:t xml:space="preserve"> is permanent data conditional</w:t>
      </w:r>
      <w:r w:rsidRPr="00B366FF">
        <w:rPr>
          <w:rFonts w:hint="eastAsia"/>
          <w:lang w:eastAsia="zh-CN"/>
        </w:rPr>
        <w:t>l</w:t>
      </w:r>
      <w:r w:rsidRPr="00B366FF">
        <w:t xml:space="preserve">y stored in </w:t>
      </w:r>
      <w:r w:rsidRPr="00B366FF">
        <w:rPr>
          <w:rFonts w:hint="eastAsia"/>
          <w:lang w:eastAsia="zh-CN"/>
        </w:rPr>
        <w:t>V2X Control</w:t>
      </w:r>
      <w:r w:rsidRPr="00B366FF">
        <w:rPr>
          <w:lang w:eastAsia="zh-CN"/>
        </w:rPr>
        <w:t xml:space="preserve"> Function</w:t>
      </w:r>
      <w:r w:rsidRPr="00B366FF">
        <w:t>.</w:t>
      </w:r>
    </w:p>
    <w:p w:rsidR="00AC4C87" w:rsidRPr="00B366FF" w:rsidRDefault="00AC4C87" w:rsidP="00AC4C87">
      <w:pPr>
        <w:pStyle w:val="Heading4"/>
      </w:pPr>
      <w:bookmarkStart w:id="2775" w:name="_Toc19632252"/>
      <w:bookmarkStart w:id="2776" w:name="_Toc19633662"/>
      <w:bookmarkStart w:id="2777" w:name="_Toc27236286"/>
      <w:bookmarkStart w:id="2778" w:name="_Toc36115403"/>
      <w:r w:rsidRPr="00B366FF">
        <w:t>3.16.</w:t>
      </w:r>
      <w:r w:rsidRPr="00B366FF">
        <w:rPr>
          <w:rFonts w:hint="eastAsia"/>
          <w:lang w:eastAsia="zh-CN"/>
        </w:rPr>
        <w:t>3</w:t>
      </w:r>
      <w:r w:rsidRPr="00B366FF">
        <w:t>.2</w:t>
      </w:r>
      <w:r w:rsidRPr="00B366FF">
        <w:tab/>
      </w:r>
      <w:r w:rsidRPr="00B366FF">
        <w:rPr>
          <w:rFonts w:hint="eastAsia"/>
          <w:lang w:eastAsia="zh-CN"/>
        </w:rPr>
        <w:t>V2X-Application-Server</w:t>
      </w:r>
      <w:bookmarkEnd w:id="2775"/>
      <w:bookmarkEnd w:id="2776"/>
      <w:bookmarkEnd w:id="2777"/>
      <w:bookmarkEnd w:id="2778"/>
    </w:p>
    <w:p w:rsidR="00AC4C87" w:rsidRPr="00B366FF" w:rsidRDefault="00AC4C87" w:rsidP="00AC4C87">
      <w:r w:rsidRPr="00B366FF">
        <w:t xml:space="preserve">The </w:t>
      </w:r>
      <w:r w:rsidRPr="00B366FF">
        <w:rPr>
          <w:rFonts w:hint="eastAsia"/>
          <w:lang w:eastAsia="zh-CN"/>
        </w:rPr>
        <w:t>V2X-Application-Server</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29.3</w:t>
      </w:r>
      <w:r w:rsidRPr="00B366FF">
        <w:rPr>
          <w:rFonts w:hint="eastAsia"/>
          <w:lang w:eastAsia="zh-CN"/>
        </w:rPr>
        <w:t>89</w:t>
      </w:r>
      <w:r w:rsidRPr="00B366FF">
        <w:t xml:space="preserve"> [109].</w:t>
      </w:r>
    </w:p>
    <w:p w:rsidR="00AC4C87" w:rsidRPr="00B366FF" w:rsidRDefault="00AC4C87" w:rsidP="00AC4C87">
      <w:pPr>
        <w:rPr>
          <w:lang w:eastAsia="zh-CN"/>
        </w:rPr>
      </w:pPr>
      <w:r w:rsidRPr="00B366FF">
        <w:rPr>
          <w:rFonts w:hint="eastAsia"/>
          <w:lang w:eastAsia="zh-CN"/>
        </w:rPr>
        <w:t>V2X-Application-Server</w:t>
      </w:r>
      <w:r w:rsidRPr="00B366FF">
        <w:t xml:space="preserve"> is permanent data conditionally stored in </w:t>
      </w:r>
      <w:r w:rsidRPr="00B366FF">
        <w:rPr>
          <w:rFonts w:hint="eastAsia"/>
          <w:lang w:eastAsia="zh-CN"/>
        </w:rPr>
        <w:t>V2X Control</w:t>
      </w:r>
      <w:r w:rsidRPr="00B366FF">
        <w:rPr>
          <w:lang w:eastAsia="zh-CN"/>
        </w:rPr>
        <w:t xml:space="preserve"> Function</w:t>
      </w:r>
      <w:r w:rsidRPr="00B366FF">
        <w:t>.</w:t>
      </w:r>
    </w:p>
    <w:p w:rsidR="00AC4C87" w:rsidRPr="00B366FF" w:rsidRDefault="00AC4C87" w:rsidP="00AC4C87">
      <w:pPr>
        <w:pStyle w:val="Heading3"/>
      </w:pPr>
      <w:bookmarkStart w:id="2779" w:name="_Toc19632253"/>
      <w:bookmarkStart w:id="2780" w:name="_Toc19633663"/>
      <w:bookmarkStart w:id="2781" w:name="_Toc27236287"/>
      <w:bookmarkStart w:id="2782" w:name="_Toc36115404"/>
      <w:r w:rsidRPr="00B366FF">
        <w:t>3.16.</w:t>
      </w:r>
      <w:r w:rsidRPr="00B366FF">
        <w:rPr>
          <w:rFonts w:hint="eastAsia"/>
          <w:lang w:eastAsia="zh-CN"/>
        </w:rPr>
        <w:t>4</w:t>
      </w:r>
      <w:r w:rsidRPr="00B366FF">
        <w:tab/>
      </w:r>
      <w:r w:rsidRPr="00B366FF">
        <w:rPr>
          <w:rFonts w:hint="eastAsia"/>
          <w:lang w:eastAsia="zh-CN"/>
        </w:rPr>
        <w:t>V2X</w:t>
      </w:r>
      <w:r w:rsidRPr="00B366FF">
        <w:t xml:space="preserve"> </w:t>
      </w:r>
      <w:r w:rsidRPr="00B366FF">
        <w:rPr>
          <w:rFonts w:hint="eastAsia"/>
          <w:lang w:eastAsia="zh-CN"/>
        </w:rPr>
        <w:t xml:space="preserve">Control </w:t>
      </w:r>
      <w:r w:rsidRPr="00B366FF">
        <w:t>Function Identity</w:t>
      </w:r>
      <w:bookmarkEnd w:id="2779"/>
      <w:bookmarkEnd w:id="2780"/>
      <w:bookmarkEnd w:id="2781"/>
      <w:bookmarkEnd w:id="2782"/>
    </w:p>
    <w:p w:rsidR="00AC4C87" w:rsidRPr="00B366FF" w:rsidRDefault="00AC4C87" w:rsidP="00AC4C87">
      <w:r w:rsidRPr="00B366FF">
        <w:rPr>
          <w:rFonts w:hint="eastAsia"/>
          <w:lang w:eastAsia="zh-CN"/>
        </w:rPr>
        <w:t>V2X</w:t>
      </w:r>
      <w:r w:rsidRPr="00B366FF">
        <w:t xml:space="preserve"> Function Identity is specified in 3GPP TS 29.3</w:t>
      </w:r>
      <w:r w:rsidRPr="00B366FF">
        <w:rPr>
          <w:rFonts w:hint="eastAsia"/>
          <w:lang w:eastAsia="zh-CN"/>
        </w:rPr>
        <w:t>88</w:t>
      </w:r>
      <w:r w:rsidRPr="00B366FF">
        <w:t xml:space="preserve"> [108].</w:t>
      </w:r>
    </w:p>
    <w:p w:rsidR="00AC4C87" w:rsidRPr="00B366FF" w:rsidRDefault="00AC4C87" w:rsidP="00AC4C87">
      <w:r w:rsidRPr="00B366FF">
        <w:t xml:space="preserve">The </w:t>
      </w:r>
      <w:r w:rsidRPr="00B366FF">
        <w:rPr>
          <w:rFonts w:hint="eastAsia"/>
          <w:lang w:eastAsia="zh-CN"/>
        </w:rPr>
        <w:t>V2X Control</w:t>
      </w:r>
      <w:r w:rsidRPr="00B366FF">
        <w:t xml:space="preserve"> Function Identity is temporary subscriber data and is conditional</w:t>
      </w:r>
      <w:r w:rsidRPr="00B366FF">
        <w:rPr>
          <w:rFonts w:hint="eastAsia"/>
          <w:lang w:eastAsia="zh-CN"/>
        </w:rPr>
        <w:t>l</w:t>
      </w:r>
      <w:r w:rsidRPr="00B366FF">
        <w:t>y stored in the H</w:t>
      </w:r>
      <w:r w:rsidRPr="00B366FF">
        <w:rPr>
          <w:rFonts w:hint="eastAsia"/>
          <w:lang w:eastAsia="ja-JP"/>
        </w:rPr>
        <w:t>SS</w:t>
      </w:r>
      <w:r w:rsidRPr="00B366FF">
        <w:rPr>
          <w:lang w:eastAsia="ja-JP"/>
        </w:rPr>
        <w:t>.</w:t>
      </w:r>
    </w:p>
    <w:p w:rsidR="00AC4C87" w:rsidRPr="00B366FF" w:rsidRDefault="00AC4C87" w:rsidP="00AC4C87">
      <w:pPr>
        <w:pStyle w:val="Heading1"/>
      </w:pPr>
      <w:bookmarkStart w:id="2783" w:name="_Toc19632254"/>
      <w:bookmarkStart w:id="2784" w:name="_Toc19633664"/>
      <w:bookmarkStart w:id="2785" w:name="_Toc27236288"/>
      <w:bookmarkStart w:id="2786" w:name="_Toc36115405"/>
      <w:r w:rsidRPr="00B366FF">
        <w:lastRenderedPageBreak/>
        <w:t>4</w:t>
      </w:r>
      <w:r w:rsidRPr="00B366FF">
        <w:tab/>
        <w:t>Summary of data stored in location registers</w:t>
      </w:r>
      <w:bookmarkEnd w:id="2783"/>
      <w:bookmarkEnd w:id="2784"/>
      <w:bookmarkEnd w:id="2785"/>
      <w:bookmarkEnd w:id="2786"/>
    </w:p>
    <w:p w:rsidR="00AC4C87" w:rsidRPr="00B366FF" w:rsidRDefault="00AC4C87" w:rsidP="00AC4C87">
      <w:pPr>
        <w:keepNext/>
        <w:keepLines/>
        <w:numPr>
          <w:ilvl w:val="12"/>
          <w:numId w:val="0"/>
        </w:numPr>
      </w:pPr>
      <w:r w:rsidRPr="00B366FF">
        <w:t>Table 5.1 gives an overview of data stored in location registers for non-GPRS Network Access Mode (CS).</w:t>
      </w:r>
    </w:p>
    <w:p w:rsidR="00AC4C87" w:rsidRPr="00B366FF" w:rsidRDefault="00AC4C87" w:rsidP="00AC4C87">
      <w:pPr>
        <w:keepNext/>
        <w:keepLines/>
        <w:numPr>
          <w:ilvl w:val="12"/>
          <w:numId w:val="0"/>
        </w:numPr>
      </w:pPr>
      <w:r w:rsidRPr="00B366FF">
        <w:t xml:space="preserve">Table 5.2 shows the data stored in the location registers, in the </w:t>
      </w:r>
      <w:r w:rsidRPr="00B366FF">
        <w:rPr>
          <w:rFonts w:hint="eastAsia"/>
          <w:lang w:eastAsia="zh-CN"/>
        </w:rPr>
        <w:t>Gn/Gp-</w:t>
      </w:r>
      <w:r w:rsidRPr="00B366FF">
        <w:t>SGSN and in the GGSN for GPRS Network Access Mode.</w:t>
      </w:r>
    </w:p>
    <w:p w:rsidR="00AC4C87" w:rsidRPr="00B366FF" w:rsidRDefault="00AC4C87" w:rsidP="00AC4C87">
      <w:pPr>
        <w:keepNext/>
        <w:keepLines/>
        <w:numPr>
          <w:ilvl w:val="12"/>
          <w:numId w:val="0"/>
        </w:numPr>
      </w:pPr>
      <w:r w:rsidRPr="00B366FF">
        <w:t>Tables 5.2A-1 show the data stored in the location registers, in the SGSN, S4-SGSN, MME, S-GW, P-GW, ePDG, 3GPP AAA server and 3GPP AAA server Proxy for EPS Network Access Mode.</w:t>
      </w:r>
    </w:p>
    <w:p w:rsidR="00AC4C87" w:rsidRPr="00B366FF" w:rsidRDefault="00AC4C87" w:rsidP="00AC4C87">
      <w:pPr>
        <w:keepNext/>
        <w:keepLines/>
        <w:numPr>
          <w:ilvl w:val="12"/>
          <w:numId w:val="0"/>
        </w:numPr>
      </w:pPr>
      <w:r w:rsidRPr="00B366FF">
        <w:t>Table 5.2B-1 show the data stored by the UDM, AMF, SMF, SMSF, AUSF and NEF in the 5G System.</w:t>
      </w:r>
    </w:p>
    <w:p w:rsidR="00AC4C87" w:rsidRPr="00B366FF" w:rsidRDefault="00AC4C87" w:rsidP="00AC4C87">
      <w:pPr>
        <w:keepNext/>
        <w:keepLines/>
        <w:numPr>
          <w:ilvl w:val="12"/>
          <w:numId w:val="0"/>
        </w:numPr>
      </w:pPr>
      <w:r w:rsidRPr="00B366FF">
        <w:t>Table 5.3 gives an overview of data stored for IP Multimedia services.</w:t>
      </w:r>
    </w:p>
    <w:p w:rsidR="00AC4C87" w:rsidRPr="00B366FF" w:rsidRDefault="00AC4C87" w:rsidP="00AC4C87">
      <w:pPr>
        <w:keepNext/>
        <w:keepLines/>
        <w:numPr>
          <w:ilvl w:val="12"/>
          <w:numId w:val="0"/>
        </w:numPr>
      </w:pPr>
      <w:r w:rsidRPr="00B366FF">
        <w:t>In the tables, M = mandatory means that this parameter is stored for all subscribers with subscription of the Network Access Mode as shown in the table heading and defining the table; and C = conditional means that the parameter is subject to some condition (e.g. subscription of teleservice or other services, reception of optional message or short-lived data). The type indication indicates whether the subscriber data is temporary (T) or permanent (P) data, where permanent data can be set and modified but by the operator, whereas the temporary data are set and changed automatically by network functions.</w:t>
      </w:r>
    </w:p>
    <w:p w:rsidR="00AC4C87" w:rsidRPr="00B366FF" w:rsidRDefault="00AC4C87" w:rsidP="00AC4C87">
      <w:pPr>
        <w:pStyle w:val="Heading1"/>
      </w:pPr>
      <w:bookmarkStart w:id="2787" w:name="_Toc19632255"/>
      <w:bookmarkStart w:id="2788" w:name="_Toc19633665"/>
      <w:bookmarkStart w:id="2789" w:name="_Toc27236289"/>
      <w:bookmarkStart w:id="2790" w:name="_Toc36115406"/>
      <w:r w:rsidRPr="00B366FF">
        <w:t>5</w:t>
      </w:r>
      <w:r w:rsidRPr="00B366FF">
        <w:tab/>
        <w:t>Accessing subscriber or PSI data</w:t>
      </w:r>
      <w:bookmarkEnd w:id="2787"/>
      <w:bookmarkEnd w:id="2788"/>
      <w:bookmarkEnd w:id="2789"/>
      <w:bookmarkEnd w:id="2790"/>
    </w:p>
    <w:p w:rsidR="00AC4C87" w:rsidRPr="00B366FF" w:rsidRDefault="00AC4C87" w:rsidP="00AC4C87">
      <w:pPr>
        <w:keepNext/>
        <w:keepLines/>
        <w:numPr>
          <w:ilvl w:val="12"/>
          <w:numId w:val="0"/>
        </w:numPr>
      </w:pPr>
      <w:r w:rsidRPr="00B366FF">
        <w:t>It shall be possible to retrieve or store subscriber data concerning a specific MS from the HSS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Mobile Station ISDN Number (MSISDN).</w:t>
      </w:r>
    </w:p>
    <w:p w:rsidR="00AC4C87" w:rsidRPr="00B366FF" w:rsidRDefault="00AC4C87" w:rsidP="00AC4C87">
      <w:pPr>
        <w:pStyle w:val="B1"/>
        <w:ind w:left="0" w:firstLine="0"/>
      </w:pPr>
      <w:r w:rsidRPr="00B366FF">
        <w:t xml:space="preserve">It shall be possible to retrieve CSG subscriber data concerning a specific </w:t>
      </w:r>
      <w:r w:rsidRPr="00B366FF">
        <w:rPr>
          <w:rFonts w:hint="eastAsia"/>
        </w:rPr>
        <w:t xml:space="preserve">roaming </w:t>
      </w:r>
      <w:r w:rsidRPr="00B366FF">
        <w:t xml:space="preserve">MS from the </w:t>
      </w:r>
      <w:r w:rsidRPr="00B366FF">
        <w:rPr>
          <w:rFonts w:hint="eastAsia"/>
        </w:rPr>
        <w:t>C</w:t>
      </w:r>
      <w:r w:rsidRPr="00B366FF">
        <w:t>SS by use of each of the following references:</w:t>
      </w:r>
    </w:p>
    <w:p w:rsidR="00AC4C87" w:rsidRPr="00B366FF" w:rsidRDefault="00AC4C87" w:rsidP="00AC4C87">
      <w:pPr>
        <w:pStyle w:val="B1"/>
        <w:rPr>
          <w:lang w:eastAsia="zh-CN"/>
        </w:rPr>
      </w:pPr>
      <w:r w:rsidRPr="00B366FF">
        <w:t>-</w:t>
      </w:r>
      <w:r w:rsidRPr="00B366FF">
        <w:tab/>
        <w:t>International Mobile Subscriber Identity (IMSI)</w:t>
      </w:r>
      <w:r w:rsidRPr="00B366FF">
        <w:rPr>
          <w:rFonts w:hint="eastAsia"/>
          <w:lang w:eastAsia="zh-CN"/>
        </w:rPr>
        <w:t>.</w:t>
      </w:r>
    </w:p>
    <w:p w:rsidR="00AC4C87" w:rsidRPr="00B366FF" w:rsidRDefault="00AC4C87" w:rsidP="00AC4C87">
      <w:pPr>
        <w:pStyle w:val="B1"/>
        <w:ind w:left="0" w:firstLine="0"/>
      </w:pPr>
      <w:r w:rsidRPr="00B366FF">
        <w:t xml:space="preserve">It may be possible to retrieve subscriber data concerning a specific </w:t>
      </w:r>
      <w:r w:rsidRPr="00B366FF">
        <w:rPr>
          <w:rFonts w:hint="eastAsia"/>
        </w:rPr>
        <w:t xml:space="preserve">roaming </w:t>
      </w:r>
      <w:r w:rsidRPr="00B366FF">
        <w:t xml:space="preserve">MS from the </w:t>
      </w:r>
      <w:r w:rsidRPr="00B366FF">
        <w:rPr>
          <w:rFonts w:hint="eastAsia"/>
        </w:rPr>
        <w:t>C</w:t>
      </w:r>
      <w:r w:rsidRPr="00B366FF">
        <w:t>SS by use of each of the following references:</w:t>
      </w:r>
    </w:p>
    <w:p w:rsidR="00AC4C87" w:rsidRPr="00B366FF" w:rsidRDefault="00AC4C87" w:rsidP="00AC4C87">
      <w:pPr>
        <w:pStyle w:val="B1"/>
        <w:rPr>
          <w:lang w:eastAsia="zh-CN"/>
        </w:rPr>
      </w:pPr>
      <w:r w:rsidRPr="00B366FF">
        <w:t>-</w:t>
      </w:r>
      <w:r w:rsidRPr="00B366FF">
        <w:tab/>
        <w:t>Mobile Station ISDN Number (MSISDN)</w:t>
      </w:r>
      <w:r w:rsidRPr="00B366FF">
        <w:rPr>
          <w:rFonts w:hint="eastAsia"/>
          <w:lang w:eastAsia="zh-CN"/>
        </w:rPr>
        <w:t>.</w:t>
      </w:r>
    </w:p>
    <w:p w:rsidR="00AC4C87" w:rsidRPr="00B366FF" w:rsidRDefault="00AC4C87" w:rsidP="00AC4C87">
      <w:pPr>
        <w:pStyle w:val="B1"/>
        <w:ind w:left="0" w:firstLine="0"/>
      </w:pPr>
      <w:r w:rsidRPr="00B366FF">
        <w:t>It shall be possible to retrieve or store subscriber IP Multimedia service data concerning a specific IMS subscription from the HSS by use of each of the following references:</w:t>
      </w:r>
    </w:p>
    <w:p w:rsidR="00AC4C87" w:rsidRPr="00B366FF" w:rsidRDefault="00AC4C87" w:rsidP="00AC4C87">
      <w:pPr>
        <w:pStyle w:val="B1"/>
      </w:pPr>
      <w:r w:rsidRPr="00B366FF">
        <w:t>-</w:t>
      </w:r>
      <w:r w:rsidRPr="00B366FF">
        <w:tab/>
        <w:t>Private User Identity;</w:t>
      </w:r>
    </w:p>
    <w:p w:rsidR="00AC4C87" w:rsidRPr="00B366FF" w:rsidRDefault="00AC4C87" w:rsidP="00AC4C87">
      <w:pPr>
        <w:pStyle w:val="B1"/>
      </w:pPr>
      <w:r w:rsidRPr="00B366FF">
        <w:t>-</w:t>
      </w:r>
      <w:r w:rsidRPr="00B366FF">
        <w:tab/>
        <w:t>Public User Identity.</w:t>
      </w:r>
    </w:p>
    <w:p w:rsidR="00AC4C87" w:rsidRPr="00B366FF" w:rsidRDefault="00AC4C87" w:rsidP="00AC4C87">
      <w:pPr>
        <w:pStyle w:val="B1"/>
        <w:ind w:left="0" w:firstLine="0"/>
      </w:pPr>
      <w:r w:rsidRPr="00B366FF">
        <w:t>It shall be possible to retrieve or store PSI IP Multimedia service data from the HSS by use of each of the following references:</w:t>
      </w:r>
    </w:p>
    <w:p w:rsidR="00AC4C87" w:rsidRPr="00B366FF" w:rsidRDefault="00AC4C87" w:rsidP="00AC4C87">
      <w:pPr>
        <w:pStyle w:val="B1"/>
      </w:pPr>
      <w:r w:rsidRPr="00B366FF">
        <w:t>-</w:t>
      </w:r>
      <w:r w:rsidRPr="00B366FF">
        <w:tab/>
        <w:t>Public Service Identity.</w:t>
      </w:r>
    </w:p>
    <w:p w:rsidR="00AC4C87" w:rsidRPr="00B366FF" w:rsidRDefault="00AC4C87" w:rsidP="00AC4C87">
      <w:pPr>
        <w:numPr>
          <w:ilvl w:val="12"/>
          <w:numId w:val="0"/>
        </w:numPr>
      </w:pPr>
      <w:r w:rsidRPr="00B366FF">
        <w:t>It shall be possible to retrieve or store subscriber data concerning a specific MS from the VLR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Temporary Mobile Subscriber Identity (TMSI).</w:t>
      </w:r>
    </w:p>
    <w:p w:rsidR="00AC4C87" w:rsidRPr="00B366FF" w:rsidRDefault="00AC4C87" w:rsidP="00AC4C87">
      <w:pPr>
        <w:numPr>
          <w:ilvl w:val="12"/>
          <w:numId w:val="0"/>
        </w:numPr>
      </w:pPr>
      <w:r w:rsidRPr="00B366FF">
        <w:t>It shall be possible to retrieve or store subscriber data concerning a specific MS from the SGSN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lastRenderedPageBreak/>
        <w:t>-</w:t>
      </w:r>
      <w:r w:rsidRPr="00B366FF">
        <w:tab/>
        <w:t>Packet Temporary Mobile Subscriber identity (P-TMSI);</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AC4C87" w:rsidRPr="00B366FF" w:rsidRDefault="00AC4C87" w:rsidP="00AC4C87">
      <w:r w:rsidRPr="00B366FF">
        <w:t>It shall be possible to retrieve or store subscriber data concerning a specific MS from the GGSN by use of the following reference:</w:t>
      </w:r>
    </w:p>
    <w:p w:rsidR="00AC4C87" w:rsidRPr="00B366FF" w:rsidRDefault="00AC4C87" w:rsidP="00AC4C87">
      <w:pPr>
        <w:pStyle w:val="B1"/>
        <w:ind w:left="100" w:firstLine="0"/>
      </w:pPr>
      <w:r w:rsidRPr="00B366FF">
        <w:tab/>
        <w:t>-</w:t>
      </w:r>
      <w:r w:rsidRPr="00B366FF">
        <w:tab/>
        <w:t>International Mobile Subscriber Identity (IMSI);</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AC4C87" w:rsidRPr="00B366FF" w:rsidRDefault="00AC4C87" w:rsidP="00AC4C87">
      <w:pPr>
        <w:numPr>
          <w:ilvl w:val="12"/>
          <w:numId w:val="0"/>
        </w:numPr>
      </w:pPr>
      <w:r w:rsidRPr="00B366FF">
        <w:t>It shall be possible to retrieve or store subscriber data concerning a specific MS from the MME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Globally Unique Temporary Identity (GUTI);</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AC4C87" w:rsidRPr="00B366FF" w:rsidRDefault="00AC4C87" w:rsidP="00AC4C87">
      <w:r w:rsidRPr="00B366FF">
        <w:t>It shall be possible to retrieve or store subscriber data concerning a specific MS from the S-GW and P-GW by use of the following reference:</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AC4C87" w:rsidRPr="00B366FF" w:rsidRDefault="00AC4C87" w:rsidP="00AC4C87">
      <w:pPr>
        <w:numPr>
          <w:ilvl w:val="12"/>
          <w:numId w:val="0"/>
        </w:numPr>
      </w:pPr>
      <w:r w:rsidRPr="00B366FF">
        <w:t>It shall be possible to retrieve or store subscriber data concerning a specific MS from the 3GPP AAA Server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Mobile Subscriber ISDN Number (MSISDN).</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AC4C87" w:rsidRPr="00B366FF" w:rsidRDefault="00AC4C87" w:rsidP="00AC4C87">
      <w:pPr>
        <w:numPr>
          <w:ilvl w:val="12"/>
          <w:numId w:val="0"/>
        </w:numPr>
      </w:pPr>
      <w:r w:rsidRPr="00B366FF">
        <w:t>It shall be possible to retrieve or store subscriber data concerning a specific MS from the 3GPP AAA Proxy by use of the following reference:</w:t>
      </w:r>
    </w:p>
    <w:p w:rsidR="00AC4C87" w:rsidRPr="00B366FF" w:rsidRDefault="00AC4C87" w:rsidP="00AC4C87">
      <w:pPr>
        <w:pStyle w:val="B1"/>
      </w:pPr>
      <w:r w:rsidRPr="00B366FF">
        <w:t>-</w:t>
      </w:r>
      <w:r w:rsidRPr="00B366FF">
        <w:tab/>
        <w:t>Mobile Subscriber ISDN Number (MSISDN).</w:t>
      </w:r>
    </w:p>
    <w:p w:rsidR="00AC4C87" w:rsidRPr="00B366FF" w:rsidRDefault="00AC4C87" w:rsidP="00AC4C87">
      <w:pPr>
        <w:numPr>
          <w:ilvl w:val="12"/>
          <w:numId w:val="0"/>
        </w:numPr>
      </w:pPr>
      <w:r w:rsidRPr="00B366FF">
        <w:t>It shall be possible to retrieve or store subscriber data concerning a specific MS from the WAG by use of the following reference:</w:t>
      </w:r>
    </w:p>
    <w:p w:rsidR="00AC4C87" w:rsidRPr="00B366FF" w:rsidRDefault="00AC4C87" w:rsidP="00AC4C87">
      <w:pPr>
        <w:pStyle w:val="B1"/>
      </w:pPr>
      <w:r w:rsidRPr="00B366FF">
        <w:t>-</w:t>
      </w:r>
      <w:r w:rsidRPr="00B366FF">
        <w:tab/>
        <w:t>Mobile Subscriber ISDN Number (MSISDN).</w:t>
      </w:r>
    </w:p>
    <w:p w:rsidR="00AC4C87" w:rsidRPr="00B366FF" w:rsidRDefault="00AC4C87" w:rsidP="00AC4C87">
      <w:pPr>
        <w:numPr>
          <w:ilvl w:val="12"/>
          <w:numId w:val="0"/>
        </w:numPr>
      </w:pPr>
      <w:r w:rsidRPr="00B366FF">
        <w:t>It shall be possible to retrieve or store subscriber data concerning a specific MS from the PDG by use of each of the following references:</w:t>
      </w:r>
    </w:p>
    <w:p w:rsidR="00AC4C87" w:rsidRPr="00B366FF" w:rsidRDefault="00AC4C87" w:rsidP="00AC4C87">
      <w:pPr>
        <w:pStyle w:val="B1"/>
      </w:pPr>
      <w:r w:rsidRPr="00B366FF">
        <w:t>-</w:t>
      </w:r>
      <w:r w:rsidRPr="00B366FF">
        <w:tab/>
        <w:t>International Mobile Subscriber Identity (IMSI);</w:t>
      </w:r>
    </w:p>
    <w:p w:rsidR="00AC4C87" w:rsidRPr="00B366FF" w:rsidRDefault="00AC4C87" w:rsidP="00AC4C87">
      <w:pPr>
        <w:pStyle w:val="B1"/>
      </w:pPr>
      <w:r w:rsidRPr="00B366FF">
        <w:t>-</w:t>
      </w:r>
      <w:r w:rsidRPr="00B366FF">
        <w:tab/>
        <w:t>Mobile Subscriber ISDN Number (MSISDN).</w:t>
      </w:r>
    </w:p>
    <w:p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rsidR="009D45EA" w:rsidRDefault="009D45EA" w:rsidP="009D45EA">
      <w:pPr>
        <w:pStyle w:val="NO"/>
      </w:pPr>
      <w:bookmarkStart w:id="2791" w:name="_Toc19632256"/>
      <w:bookmarkStart w:id="2792" w:name="_Toc19633666"/>
      <w:bookmarkStart w:id="2793" w:name="_Toc27236290"/>
      <w:r>
        <w:t>NOTE:</w:t>
      </w:r>
      <w:r>
        <w:tab/>
        <w:t>See clause 4 for explanation of M, C, T and P in table 5.1, table 5.2, table 5.2A-1, table 5.2A-2, table 5.2A-3</w:t>
      </w:r>
      <w:r>
        <w:t>, table 5.2B</w:t>
      </w:r>
      <w:r>
        <w:rPr>
          <w:lang w:eastAsia="zh-CN"/>
        </w:rPr>
        <w:t>-1</w:t>
      </w:r>
      <w:r>
        <w:t xml:space="preserve"> and table 5.3.</w:t>
      </w:r>
    </w:p>
    <w:p w:rsidR="00AC4C87" w:rsidRPr="00B366FF" w:rsidRDefault="00AC4C87" w:rsidP="00AC4C87">
      <w:pPr>
        <w:pStyle w:val="Heading2"/>
      </w:pPr>
      <w:bookmarkStart w:id="2794" w:name="_Toc36115407"/>
      <w:r w:rsidRPr="00B366FF">
        <w:lastRenderedPageBreak/>
        <w:t>5.1</w:t>
      </w:r>
      <w:r w:rsidRPr="00B366FF">
        <w:tab/>
      </w:r>
      <w:r w:rsidRPr="00B366FF">
        <w:rPr>
          <w:rFonts w:hint="eastAsia"/>
          <w:lang w:eastAsia="ja-JP"/>
        </w:rPr>
        <w:t>CS</w:t>
      </w:r>
      <w:r w:rsidRPr="00B366FF">
        <w:t xml:space="preserve"> Network Access Mode Data Storage</w:t>
      </w:r>
      <w:bookmarkEnd w:id="2791"/>
      <w:bookmarkEnd w:id="2792"/>
      <w:bookmarkEnd w:id="2793"/>
      <w:bookmarkEnd w:id="2794"/>
    </w:p>
    <w:p w:rsidR="00AC4C87" w:rsidRPr="00B366FF" w:rsidRDefault="00AC4C87" w:rsidP="00AC4C87">
      <w:pPr>
        <w:pStyle w:val="TH"/>
      </w:pPr>
      <w:r w:rsidRPr="00B366FF">
        <w:t xml:space="preserve">Table 5.1: Overview of data stored for </w:t>
      </w:r>
      <w:r w:rsidRPr="00B366FF">
        <w:rPr>
          <w:rFonts w:hint="eastAsia"/>
          <w:lang w:eastAsia="ja-JP"/>
        </w:rPr>
        <w:t>CS</w:t>
      </w:r>
      <w:r w:rsidRPr="00B366FF">
        <w:t xml:space="preserve"> Network Access Mode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1384"/>
        <w:gridCol w:w="33"/>
        <w:gridCol w:w="567"/>
        <w:gridCol w:w="567"/>
        <w:gridCol w:w="567"/>
      </w:tblGrid>
      <w:tr w:rsidR="00AC4C87" w:rsidRPr="00B366FF" w:rsidTr="00706CD2">
        <w:trPr>
          <w:tblHeader/>
          <w:jc w:val="center"/>
        </w:trPr>
        <w:tc>
          <w:tcPr>
            <w:tcW w:w="5387" w:type="dxa"/>
          </w:tcPr>
          <w:p w:rsidR="00AC4C87" w:rsidRPr="00B366FF" w:rsidRDefault="00AC4C87" w:rsidP="00706CD2">
            <w:pPr>
              <w:pStyle w:val="TAH"/>
            </w:pPr>
            <w:r w:rsidRPr="00B366FF">
              <w:t>PARAMETER</w:t>
            </w:r>
          </w:p>
        </w:tc>
        <w:tc>
          <w:tcPr>
            <w:tcW w:w="1417" w:type="dxa"/>
            <w:gridSpan w:val="2"/>
          </w:tcPr>
          <w:p w:rsidR="00AC4C87" w:rsidRPr="00B366FF" w:rsidRDefault="00AC4C87" w:rsidP="00706CD2">
            <w:pPr>
              <w:pStyle w:val="TAH"/>
            </w:pPr>
            <w:r>
              <w:t>CLAUSE</w:t>
            </w:r>
          </w:p>
        </w:tc>
        <w:tc>
          <w:tcPr>
            <w:tcW w:w="567" w:type="dxa"/>
          </w:tcPr>
          <w:p w:rsidR="00AC4C87" w:rsidRPr="00B366FF" w:rsidRDefault="00AC4C87" w:rsidP="00706CD2">
            <w:pPr>
              <w:pStyle w:val="TAH"/>
            </w:pPr>
            <w:r w:rsidRPr="00B366FF">
              <w:t>HLR</w:t>
            </w:r>
          </w:p>
        </w:tc>
        <w:tc>
          <w:tcPr>
            <w:tcW w:w="567" w:type="dxa"/>
          </w:tcPr>
          <w:p w:rsidR="00AC4C87" w:rsidRPr="00B366FF" w:rsidRDefault="00AC4C87" w:rsidP="00706CD2">
            <w:pPr>
              <w:pStyle w:val="TAH"/>
            </w:pPr>
            <w:r w:rsidRPr="00B366FF">
              <w:t>VLR</w:t>
            </w:r>
          </w:p>
        </w:tc>
        <w:tc>
          <w:tcPr>
            <w:tcW w:w="567" w:type="dxa"/>
          </w:tcPr>
          <w:p w:rsidR="00AC4C87" w:rsidRPr="00B366FF" w:rsidRDefault="00AC4C87" w:rsidP="00706CD2">
            <w:pPr>
              <w:pStyle w:val="TAH"/>
            </w:pPr>
            <w:r w:rsidRPr="00B366FF">
              <w:t>TYPE</w:t>
            </w:r>
          </w:p>
        </w:tc>
      </w:tr>
      <w:tr w:rsidR="00AC4C87" w:rsidRPr="00B366FF" w:rsidTr="00706CD2">
        <w:trPr>
          <w:jc w:val="center"/>
        </w:trPr>
        <w:tc>
          <w:tcPr>
            <w:tcW w:w="5387" w:type="dxa"/>
          </w:tcPr>
          <w:p w:rsidR="00AC4C87" w:rsidRPr="00B366FF" w:rsidRDefault="00AC4C87" w:rsidP="00706CD2">
            <w:pPr>
              <w:pStyle w:val="TAL"/>
            </w:pPr>
            <w:r w:rsidRPr="00B366FF">
              <w:t>IMSI</w:t>
            </w:r>
          </w:p>
        </w:tc>
        <w:tc>
          <w:tcPr>
            <w:tcW w:w="1417" w:type="dxa"/>
            <w:gridSpan w:val="2"/>
          </w:tcPr>
          <w:p w:rsidR="00AC4C87" w:rsidRPr="00B366FF" w:rsidRDefault="00AC4C87" w:rsidP="00706CD2">
            <w:pPr>
              <w:pStyle w:val="TAL"/>
            </w:pPr>
            <w:r w:rsidRPr="00B366FF">
              <w:t>2.1.1.1</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417" w:type="dxa"/>
            <w:gridSpan w:val="2"/>
          </w:tcPr>
          <w:p w:rsidR="00AC4C87" w:rsidRPr="00B366FF" w:rsidRDefault="00AC4C87" w:rsidP="00706CD2">
            <w:pPr>
              <w:pStyle w:val="TAL"/>
            </w:pPr>
            <w:r w:rsidRPr="00B366FF">
              <w:t>2.1.1.2</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417" w:type="dxa"/>
            <w:gridSpan w:val="2"/>
          </w:tcPr>
          <w:p w:rsidR="00AC4C87" w:rsidRPr="00B366FF" w:rsidRDefault="00AC4C87" w:rsidP="00706CD2">
            <w:pPr>
              <w:pStyle w:val="TAL"/>
            </w:pPr>
            <w:r w:rsidRPr="00B366FF">
              <w:t>2.1.2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multinumbering</w:t>
            </w:r>
            <w:r>
              <w:t xml:space="preserve"> </w:t>
            </w:r>
            <w:r w:rsidRPr="00B366FF">
              <w:t>MSISDNs</w:t>
            </w:r>
          </w:p>
        </w:tc>
        <w:tc>
          <w:tcPr>
            <w:tcW w:w="1417" w:type="dxa"/>
            <w:gridSpan w:val="2"/>
          </w:tcPr>
          <w:p w:rsidR="00AC4C87" w:rsidRPr="00B366FF" w:rsidRDefault="00AC4C87" w:rsidP="00706CD2">
            <w:pPr>
              <w:pStyle w:val="TAL"/>
            </w:pPr>
            <w:r w:rsidRPr="00B366FF">
              <w:t>2.1.3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417" w:type="dxa"/>
            <w:gridSpan w:val="2"/>
          </w:tcPr>
          <w:p w:rsidR="00AC4C87" w:rsidRPr="00B366FF" w:rsidRDefault="00AC4C87" w:rsidP="00706CD2">
            <w:pPr>
              <w:pStyle w:val="TAL"/>
            </w:pPr>
            <w:r w:rsidRPr="00B366FF">
              <w:t>2.1.3.1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MSISDN-Alert</w:t>
            </w:r>
            <w:r>
              <w:t xml:space="preserve"> </w:t>
            </w:r>
            <w:r w:rsidRPr="00B366FF">
              <w:t>indicator</w:t>
            </w:r>
          </w:p>
        </w:tc>
        <w:tc>
          <w:tcPr>
            <w:tcW w:w="1417" w:type="dxa"/>
            <w:gridSpan w:val="2"/>
          </w:tcPr>
          <w:p w:rsidR="00AC4C87" w:rsidRPr="00B366FF" w:rsidRDefault="00AC4C87" w:rsidP="00706CD2">
            <w:pPr>
              <w:pStyle w:val="TAL"/>
            </w:pPr>
            <w:r w:rsidRPr="00B366FF">
              <w:t>2.1.3.2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TMSI</w:t>
            </w:r>
          </w:p>
        </w:tc>
        <w:tc>
          <w:tcPr>
            <w:tcW w:w="1417" w:type="dxa"/>
            <w:gridSpan w:val="2"/>
          </w:tcPr>
          <w:p w:rsidR="00AC4C87" w:rsidRPr="00B366FF" w:rsidRDefault="00AC4C87" w:rsidP="00706CD2">
            <w:pPr>
              <w:pStyle w:val="TAL"/>
            </w:pPr>
            <w:r w:rsidRPr="00B366FF">
              <w:t>2.1.4</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LMSI</w:t>
            </w:r>
          </w:p>
        </w:tc>
        <w:tc>
          <w:tcPr>
            <w:tcW w:w="1417" w:type="dxa"/>
            <w:gridSpan w:val="2"/>
          </w:tcPr>
          <w:p w:rsidR="00AC4C87" w:rsidRPr="00B366FF" w:rsidRDefault="00AC4C87" w:rsidP="00706CD2">
            <w:pPr>
              <w:pStyle w:val="TAL"/>
            </w:pPr>
            <w:r w:rsidRPr="00B366FF">
              <w:t>2.1.8</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Mobile</w:t>
            </w:r>
            <w:r>
              <w:t xml:space="preserve"> </w:t>
            </w:r>
            <w:r w:rsidRPr="00B366FF">
              <w:t>Station</w:t>
            </w:r>
            <w:r>
              <w:t xml:space="preserve"> </w:t>
            </w:r>
            <w:r w:rsidRPr="00B366FF">
              <w:t>Category</w:t>
            </w:r>
          </w:p>
        </w:tc>
        <w:tc>
          <w:tcPr>
            <w:tcW w:w="1417" w:type="dxa"/>
            <w:gridSpan w:val="2"/>
          </w:tcPr>
          <w:p w:rsidR="00AC4C87" w:rsidRPr="00B366FF" w:rsidRDefault="00AC4C87" w:rsidP="00706CD2">
            <w:pPr>
              <w:pStyle w:val="TAL"/>
            </w:pPr>
            <w:r w:rsidRPr="00B366FF">
              <w:t>2.2.1</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LMU</w:t>
            </w:r>
            <w:r>
              <w:t xml:space="preserve"> </w:t>
            </w:r>
            <w:r w:rsidRPr="00B366FF">
              <w:t>Identifier</w:t>
            </w:r>
          </w:p>
        </w:tc>
        <w:tc>
          <w:tcPr>
            <w:tcW w:w="1417" w:type="dxa"/>
            <w:gridSpan w:val="2"/>
          </w:tcPr>
          <w:p w:rsidR="00AC4C87" w:rsidRPr="00B366FF" w:rsidRDefault="00AC4C87" w:rsidP="00706CD2">
            <w:pPr>
              <w:pStyle w:val="TAL"/>
            </w:pPr>
            <w:r w:rsidRPr="00B366FF">
              <w:t>2.2.2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IMEISV</w:t>
            </w:r>
          </w:p>
        </w:tc>
        <w:tc>
          <w:tcPr>
            <w:tcW w:w="1417" w:type="dxa"/>
            <w:gridSpan w:val="2"/>
          </w:tcPr>
          <w:p w:rsidR="00AC4C87" w:rsidRPr="00B366FF" w:rsidRDefault="00AC4C87" w:rsidP="00706CD2">
            <w:pPr>
              <w:pStyle w:val="TAL"/>
            </w:pPr>
            <w:r w:rsidRPr="00B366FF">
              <w:t>2.2.3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RAND,</w:t>
            </w:r>
            <w:r>
              <w:t xml:space="preserve"> </w:t>
            </w:r>
            <w:r w:rsidRPr="00B366FF">
              <w:t>SRES</w:t>
            </w:r>
            <w:r>
              <w:t xml:space="preserve"> </w:t>
            </w:r>
            <w:r w:rsidRPr="00B366FF">
              <w:t>and</w:t>
            </w:r>
            <w:r>
              <w:t xml:space="preserve"> </w:t>
            </w:r>
            <w:r w:rsidRPr="00B366FF">
              <w:t>Kc</w:t>
            </w:r>
          </w:p>
          <w:p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417" w:type="dxa"/>
            <w:gridSpan w:val="2"/>
          </w:tcPr>
          <w:p w:rsidR="00AC4C87" w:rsidRPr="00B366FF" w:rsidRDefault="00AC4C87" w:rsidP="00706CD2">
            <w:pPr>
              <w:pStyle w:val="TAL"/>
            </w:pPr>
            <w:r w:rsidRPr="00B366FF">
              <w:t>2.3.1</w:t>
            </w:r>
          </w:p>
          <w:p w:rsidR="00AC4C87" w:rsidRPr="00B366FF" w:rsidRDefault="00AC4C87" w:rsidP="00706CD2">
            <w:pPr>
              <w:pStyle w:val="TAL"/>
            </w:pPr>
            <w:r w:rsidRPr="00B366FF">
              <w:t>2.3.2</w:t>
            </w:r>
          </w:p>
        </w:tc>
        <w:tc>
          <w:tcPr>
            <w:tcW w:w="567" w:type="dxa"/>
          </w:tcPr>
          <w:p w:rsidR="00AC4C87" w:rsidRPr="00B366FF" w:rsidRDefault="00AC4C87" w:rsidP="00706CD2">
            <w:pPr>
              <w:pStyle w:val="TAC"/>
            </w:pPr>
          </w:p>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C</w:t>
            </w:r>
          </w:p>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417" w:type="dxa"/>
            <w:gridSpan w:val="2"/>
          </w:tcPr>
          <w:p w:rsidR="00AC4C87" w:rsidRPr="00B366FF" w:rsidRDefault="00AC4C87" w:rsidP="00706CD2">
            <w:pPr>
              <w:pStyle w:val="TAL"/>
            </w:pPr>
            <w:r w:rsidRPr="00B366FF">
              <w:t>2.3.3</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417" w:type="dxa"/>
            <w:gridSpan w:val="2"/>
          </w:tcPr>
          <w:p w:rsidR="00AC4C87" w:rsidRPr="00B366FF" w:rsidRDefault="00AC4C87" w:rsidP="00706CD2">
            <w:pPr>
              <w:pStyle w:val="TAL"/>
            </w:pPr>
            <w:r w:rsidRPr="00B366FF">
              <w:t>2.3.4</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Key</w:t>
            </w:r>
            <w:r>
              <w:t xml:space="preserve"> </w:t>
            </w:r>
            <w:r w:rsidRPr="00B366FF">
              <w:t>Status</w:t>
            </w:r>
          </w:p>
        </w:tc>
        <w:tc>
          <w:tcPr>
            <w:tcW w:w="1417" w:type="dxa"/>
            <w:gridSpan w:val="2"/>
          </w:tcPr>
          <w:p w:rsidR="00AC4C87" w:rsidRPr="00B366FF" w:rsidRDefault="00AC4C87" w:rsidP="00706CD2">
            <w:pPr>
              <w:pStyle w:val="TAL"/>
            </w:pPr>
            <w:r w:rsidRPr="00B366FF">
              <w:t>2.3.9</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MSRN</w:t>
            </w:r>
          </w:p>
        </w:tc>
        <w:tc>
          <w:tcPr>
            <w:tcW w:w="1417" w:type="dxa"/>
            <w:gridSpan w:val="2"/>
          </w:tcPr>
          <w:p w:rsidR="00AC4C87" w:rsidRPr="00B366FF" w:rsidRDefault="00AC4C87" w:rsidP="00706CD2">
            <w:pPr>
              <w:pStyle w:val="TAL"/>
            </w:pPr>
            <w:r w:rsidRPr="00B366FF">
              <w:t>2.4.1</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Location</w:t>
            </w:r>
            <w:r>
              <w:t xml:space="preserve"> </w:t>
            </w:r>
            <w:r w:rsidRPr="00B366FF">
              <w:t>Area</w:t>
            </w:r>
            <w:r>
              <w:t xml:space="preserve"> </w:t>
            </w:r>
            <w:r w:rsidRPr="00B366FF">
              <w:t>Identity</w:t>
            </w:r>
          </w:p>
        </w:tc>
        <w:tc>
          <w:tcPr>
            <w:tcW w:w="1417" w:type="dxa"/>
            <w:gridSpan w:val="2"/>
          </w:tcPr>
          <w:p w:rsidR="00AC4C87" w:rsidRPr="00B366FF" w:rsidRDefault="00AC4C87" w:rsidP="00706CD2">
            <w:pPr>
              <w:pStyle w:val="TAL"/>
            </w:pPr>
            <w:r w:rsidRPr="00B366FF">
              <w:t>2.4.2</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VLR</w:t>
            </w:r>
            <w:r>
              <w:t xml:space="preserve"> </w:t>
            </w:r>
            <w:r w:rsidRPr="00B366FF">
              <w:t>number</w:t>
            </w:r>
          </w:p>
        </w:tc>
        <w:tc>
          <w:tcPr>
            <w:tcW w:w="1417" w:type="dxa"/>
            <w:gridSpan w:val="2"/>
          </w:tcPr>
          <w:p w:rsidR="00AC4C87" w:rsidRPr="00B366FF" w:rsidRDefault="00AC4C87" w:rsidP="00706CD2">
            <w:pPr>
              <w:pStyle w:val="TAL"/>
            </w:pPr>
            <w:r w:rsidRPr="00B366FF">
              <w:t>2.4.5</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MSC</w:t>
            </w:r>
            <w:r>
              <w:t xml:space="preserve"> </w:t>
            </w:r>
            <w:r w:rsidRPr="00B366FF">
              <w:t>number</w:t>
            </w:r>
          </w:p>
        </w:tc>
        <w:tc>
          <w:tcPr>
            <w:tcW w:w="1417" w:type="dxa"/>
            <w:gridSpan w:val="2"/>
          </w:tcPr>
          <w:p w:rsidR="00AC4C87" w:rsidRPr="00B366FF" w:rsidRDefault="00AC4C87" w:rsidP="00706CD2">
            <w:pPr>
              <w:pStyle w:val="TAL"/>
            </w:pPr>
            <w:r w:rsidRPr="00B366FF">
              <w:t>2.4.6</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HLR</w:t>
            </w:r>
            <w:r>
              <w:t xml:space="preserve"> </w:t>
            </w:r>
            <w:r w:rsidRPr="00B366FF">
              <w:t>number</w:t>
            </w:r>
          </w:p>
        </w:tc>
        <w:tc>
          <w:tcPr>
            <w:tcW w:w="1417" w:type="dxa"/>
            <w:gridSpan w:val="2"/>
          </w:tcPr>
          <w:p w:rsidR="00AC4C87" w:rsidRPr="00B366FF" w:rsidRDefault="00AC4C87" w:rsidP="00706CD2">
            <w:pPr>
              <w:pStyle w:val="TAL"/>
            </w:pPr>
            <w:r w:rsidRPr="00B366FF">
              <w:t>2.4.7</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Subscription</w:t>
            </w:r>
            <w:r>
              <w:t xml:space="preserve"> </w:t>
            </w:r>
            <w:r w:rsidRPr="00B366FF">
              <w:t>restriction</w:t>
            </w:r>
          </w:p>
        </w:tc>
        <w:tc>
          <w:tcPr>
            <w:tcW w:w="1417" w:type="dxa"/>
            <w:gridSpan w:val="2"/>
          </w:tcPr>
          <w:p w:rsidR="00AC4C87" w:rsidRPr="00B366FF" w:rsidRDefault="00AC4C87" w:rsidP="00706CD2">
            <w:pPr>
              <w:pStyle w:val="TAL"/>
            </w:pPr>
            <w:r w:rsidRPr="00B366FF">
              <w:t>2.4.10</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RSZI</w:t>
            </w:r>
            <w:r>
              <w:t xml:space="preserve"> </w:t>
            </w:r>
            <w:r w:rsidRPr="00B366FF">
              <w:t>lists</w:t>
            </w:r>
          </w:p>
        </w:tc>
        <w:tc>
          <w:tcPr>
            <w:tcW w:w="1417" w:type="dxa"/>
            <w:gridSpan w:val="2"/>
          </w:tcPr>
          <w:p w:rsidR="00AC4C87" w:rsidRPr="00B366FF" w:rsidRDefault="00AC4C87" w:rsidP="00706CD2">
            <w:pPr>
              <w:pStyle w:val="TAL"/>
            </w:pPr>
            <w:r w:rsidRPr="00B366FF">
              <w:t>2.4.11.1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Zone</w:t>
            </w:r>
            <w:r>
              <w:t xml:space="preserve"> </w:t>
            </w:r>
            <w:r w:rsidRPr="00B366FF">
              <w:t>Code</w:t>
            </w:r>
            <w:r>
              <w:t xml:space="preserve"> </w:t>
            </w:r>
            <w:r w:rsidRPr="00B366FF">
              <w:t>List</w:t>
            </w:r>
          </w:p>
        </w:tc>
        <w:tc>
          <w:tcPr>
            <w:tcW w:w="1417" w:type="dxa"/>
            <w:gridSpan w:val="2"/>
          </w:tcPr>
          <w:p w:rsidR="00AC4C87" w:rsidRPr="00B366FF" w:rsidRDefault="00AC4C87" w:rsidP="00706CD2">
            <w:pPr>
              <w:pStyle w:val="TAL"/>
            </w:pPr>
            <w:r w:rsidRPr="00B366FF">
              <w:t>2.4.11.2</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MSC</w:t>
            </w:r>
            <w:r>
              <w:t xml:space="preserve"> </w:t>
            </w:r>
            <w:r w:rsidRPr="00B366FF">
              <w:t>area</w:t>
            </w:r>
            <w:r>
              <w:t xml:space="preserve"> </w:t>
            </w:r>
            <w:r w:rsidRPr="00B366FF">
              <w:t>restricted</w:t>
            </w:r>
            <w:r>
              <w:t xml:space="preserve"> </w:t>
            </w:r>
            <w:r w:rsidRPr="00B366FF">
              <w:t>flag</w:t>
            </w:r>
          </w:p>
        </w:tc>
        <w:tc>
          <w:tcPr>
            <w:tcW w:w="1417" w:type="dxa"/>
            <w:gridSpan w:val="2"/>
          </w:tcPr>
          <w:p w:rsidR="00AC4C87" w:rsidRPr="00B366FF" w:rsidRDefault="00AC4C87" w:rsidP="00706CD2">
            <w:pPr>
              <w:pStyle w:val="TAL"/>
            </w:pPr>
            <w:r w:rsidRPr="00B366FF">
              <w:t>2.4.12</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LA</w:t>
            </w:r>
            <w:r>
              <w:t xml:space="preserve"> </w:t>
            </w:r>
            <w:r w:rsidRPr="00B366FF">
              <w:t>not</w:t>
            </w:r>
            <w:r>
              <w:t xml:space="preserve"> </w:t>
            </w:r>
            <w:r w:rsidRPr="00B366FF">
              <w:t>allowed</w:t>
            </w:r>
            <w:r>
              <w:t xml:space="preserve"> </w:t>
            </w:r>
            <w:r w:rsidRPr="00B366FF">
              <w:t>flag</w:t>
            </w:r>
          </w:p>
        </w:tc>
        <w:tc>
          <w:tcPr>
            <w:tcW w:w="1417" w:type="dxa"/>
            <w:gridSpan w:val="2"/>
          </w:tcPr>
          <w:p w:rsidR="00AC4C87" w:rsidRPr="00B366FF" w:rsidRDefault="00AC4C87" w:rsidP="00706CD2">
            <w:pPr>
              <w:pStyle w:val="TAL"/>
            </w:pPr>
            <w:r w:rsidRPr="00B366FF">
              <w:t>2.4.13</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ODB-induced</w:t>
            </w:r>
            <w:r>
              <w:t xml:space="preserve"> </w:t>
            </w:r>
            <w:r w:rsidRPr="00B366FF">
              <w:t>barring</w:t>
            </w:r>
            <w:r>
              <w:t xml:space="preserve"> </w:t>
            </w:r>
            <w:r w:rsidRPr="00B366FF">
              <w:t>data</w:t>
            </w:r>
          </w:p>
        </w:tc>
        <w:tc>
          <w:tcPr>
            <w:tcW w:w="1417" w:type="dxa"/>
            <w:gridSpan w:val="2"/>
          </w:tcPr>
          <w:p w:rsidR="00AC4C87" w:rsidRPr="00B366FF" w:rsidRDefault="00AC4C87" w:rsidP="00706CD2">
            <w:pPr>
              <w:pStyle w:val="TAL"/>
            </w:pPr>
            <w:r w:rsidRPr="00B366FF">
              <w:t>2.4.15.1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417" w:type="dxa"/>
            <w:gridSpan w:val="2"/>
          </w:tcPr>
          <w:p w:rsidR="00AC4C87" w:rsidRPr="00B366FF" w:rsidRDefault="00AC4C87" w:rsidP="00706CD2">
            <w:pPr>
              <w:pStyle w:val="TAL"/>
            </w:pPr>
            <w:r w:rsidRPr="00B366FF">
              <w:t>2.4.15.2</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417" w:type="dxa"/>
            <w:gridSpan w:val="2"/>
          </w:tcPr>
          <w:p w:rsidR="00AC4C87" w:rsidRPr="00B366FF" w:rsidRDefault="00AC4C87" w:rsidP="00706CD2">
            <w:pPr>
              <w:pStyle w:val="TAL"/>
            </w:pPr>
            <w:r w:rsidRPr="00B366FF">
              <w:t>2.4.16</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Identity</w:t>
            </w:r>
          </w:p>
        </w:tc>
        <w:tc>
          <w:tcPr>
            <w:tcW w:w="1417" w:type="dxa"/>
            <w:gridSpan w:val="2"/>
          </w:tcPr>
          <w:p w:rsidR="00AC4C87" w:rsidRPr="00B366FF" w:rsidRDefault="00AC4C87" w:rsidP="00706CD2">
            <w:pPr>
              <w:pStyle w:val="TAL"/>
            </w:pPr>
            <w:r w:rsidRPr="00B366FF">
              <w:t>2.4.17.1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Priority</w:t>
            </w:r>
          </w:p>
        </w:tc>
        <w:tc>
          <w:tcPr>
            <w:tcW w:w="1417" w:type="dxa"/>
            <w:gridSpan w:val="2"/>
          </w:tcPr>
          <w:p w:rsidR="00AC4C87" w:rsidRPr="00B366FF" w:rsidRDefault="00AC4C87" w:rsidP="00706CD2">
            <w:pPr>
              <w:pStyle w:val="TAL"/>
            </w:pPr>
            <w:r w:rsidRPr="00B366FF">
              <w:t>2.4.17.2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417" w:type="dxa"/>
            <w:gridSpan w:val="2"/>
          </w:tcPr>
          <w:p w:rsidR="00AC4C87" w:rsidRPr="00B366FF" w:rsidRDefault="00AC4C87" w:rsidP="00706CD2">
            <w:pPr>
              <w:pStyle w:val="TAL"/>
            </w:pPr>
            <w:r w:rsidRPr="00B366FF">
              <w:t>2.4.17.2A</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417" w:type="dxa"/>
            <w:gridSpan w:val="2"/>
          </w:tcPr>
          <w:p w:rsidR="00AC4C87" w:rsidRPr="00B366FF" w:rsidRDefault="00AC4C87" w:rsidP="00706CD2">
            <w:pPr>
              <w:pStyle w:val="TAL"/>
            </w:pPr>
            <w:r w:rsidRPr="00B366FF">
              <w:t>2.4.17.2B</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417" w:type="dxa"/>
            <w:gridSpan w:val="2"/>
          </w:tcPr>
          <w:p w:rsidR="00AC4C87" w:rsidRPr="00B366FF" w:rsidRDefault="00AC4C87" w:rsidP="00706CD2">
            <w:pPr>
              <w:pStyle w:val="TAL"/>
            </w:pPr>
            <w:r w:rsidRPr="00B366FF">
              <w:t>2.4.17.3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417" w:type="dxa"/>
            <w:gridSpan w:val="2"/>
          </w:tcPr>
          <w:p w:rsidR="00AC4C87" w:rsidRPr="00B366FF" w:rsidRDefault="00AC4C87" w:rsidP="00706CD2">
            <w:pPr>
              <w:pStyle w:val="TAL"/>
            </w:pPr>
            <w:r w:rsidRPr="00B366FF">
              <w:t>2.4.17.4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VPLMN</w:t>
            </w:r>
            <w:r>
              <w:t xml:space="preserve"> </w:t>
            </w:r>
            <w:r w:rsidRPr="00B366FF">
              <w:t>Identifier</w:t>
            </w:r>
          </w:p>
        </w:tc>
        <w:tc>
          <w:tcPr>
            <w:tcW w:w="1417" w:type="dxa"/>
            <w:gridSpan w:val="2"/>
          </w:tcPr>
          <w:p w:rsidR="00AC4C87" w:rsidRPr="00B366FF" w:rsidRDefault="00AC4C87" w:rsidP="00706CD2">
            <w:pPr>
              <w:pStyle w:val="TAL"/>
            </w:pPr>
            <w:r w:rsidRPr="00B366FF">
              <w:t>2.4.17.5</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417" w:type="dxa"/>
            <w:gridSpan w:val="2"/>
          </w:tcPr>
          <w:p w:rsidR="00AC4C87" w:rsidRPr="00B366FF" w:rsidRDefault="00AC4C87" w:rsidP="00706CD2">
            <w:pPr>
              <w:pStyle w:val="TAL"/>
            </w:pPr>
            <w:r w:rsidRPr="00B366FF">
              <w:t>2.4.18</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rPr>
                <w:lang w:eastAsia="ja-JP"/>
              </w:rPr>
              <w:t>Selected</w:t>
            </w:r>
            <w:r>
              <w:rPr>
                <w:lang w:eastAsia="ja-JP"/>
              </w:rPr>
              <w:t xml:space="preserve"> </w:t>
            </w:r>
            <w:r w:rsidRPr="00B366FF">
              <w:rPr>
                <w:lang w:eastAsia="ja-JP"/>
              </w:rPr>
              <w:t>CN</w:t>
            </w:r>
            <w:r>
              <w:rPr>
                <w:lang w:eastAsia="ja-JP"/>
              </w:rPr>
              <w:t xml:space="preserve"> </w:t>
            </w:r>
            <w:r w:rsidRPr="00B366FF">
              <w:rPr>
                <w:lang w:eastAsia="ja-JP"/>
              </w:rPr>
              <w:t>operator</w:t>
            </w:r>
            <w:r>
              <w:rPr>
                <w:lang w:eastAsia="ja-JP"/>
              </w:rPr>
              <w:t xml:space="preserve"> </w:t>
            </w:r>
            <w:r w:rsidRPr="00B366FF">
              <w:rPr>
                <w:lang w:eastAsia="ja-JP"/>
              </w:rPr>
              <w:t>ID</w:t>
            </w:r>
          </w:p>
        </w:tc>
        <w:tc>
          <w:tcPr>
            <w:tcW w:w="1417" w:type="dxa"/>
            <w:gridSpan w:val="2"/>
          </w:tcPr>
          <w:p w:rsidR="00AC4C87" w:rsidRPr="00B366FF" w:rsidRDefault="00AC4C87" w:rsidP="00706CD2">
            <w:pPr>
              <w:pStyle w:val="TAL"/>
            </w:pPr>
            <w:r w:rsidRPr="00B366FF">
              <w:t>2.4.19</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t>IP-SM-GW</w:t>
            </w:r>
            <w:r>
              <w:rPr>
                <w:lang w:eastAsia="ja-JP"/>
              </w:rPr>
              <w:t xml:space="preserve"> </w:t>
            </w:r>
            <w:r w:rsidRPr="00B366FF">
              <w:rPr>
                <w:lang w:eastAsia="ja-JP"/>
              </w:rPr>
              <w:t>number</w:t>
            </w:r>
          </w:p>
        </w:tc>
        <w:tc>
          <w:tcPr>
            <w:tcW w:w="1417" w:type="dxa"/>
            <w:gridSpan w:val="2"/>
          </w:tcPr>
          <w:p w:rsidR="00AC4C87" w:rsidRPr="00B366FF" w:rsidRDefault="00AC4C87" w:rsidP="00706CD2">
            <w:pPr>
              <w:pStyle w:val="TAL"/>
            </w:pPr>
            <w:r w:rsidRPr="00B366FF">
              <w:t>2.4.20</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t>IP-SM-GW</w:t>
            </w:r>
            <w:r>
              <w:rPr>
                <w:lang w:eastAsia="ja-JP"/>
              </w:rPr>
              <w:t xml:space="preserve"> </w:t>
            </w:r>
            <w:r w:rsidRPr="00B366FF">
              <w:rPr>
                <w:lang w:eastAsia="ja-JP"/>
              </w:rPr>
              <w:t>Diameter</w:t>
            </w:r>
            <w:r>
              <w:rPr>
                <w:lang w:eastAsia="ja-JP"/>
              </w:rPr>
              <w:t xml:space="preserve"> </w:t>
            </w:r>
            <w:r w:rsidRPr="00B366FF">
              <w:rPr>
                <w:lang w:eastAsia="ja-JP"/>
              </w:rPr>
              <w:t>Identity</w:t>
            </w:r>
          </w:p>
        </w:tc>
        <w:tc>
          <w:tcPr>
            <w:tcW w:w="1417" w:type="dxa"/>
            <w:gridSpan w:val="2"/>
          </w:tcPr>
          <w:p w:rsidR="00AC4C87" w:rsidRPr="00B366FF" w:rsidRDefault="00AC4C87" w:rsidP="00706CD2">
            <w:pPr>
              <w:pStyle w:val="TAL"/>
            </w:pPr>
            <w:r w:rsidRPr="00B366FF">
              <w:t>2.4.20A</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Paging</w:t>
            </w:r>
            <w:r>
              <w:t xml:space="preserve"> </w:t>
            </w:r>
            <w:r w:rsidRPr="00B366FF">
              <w:t>area</w:t>
            </w:r>
          </w:p>
        </w:tc>
        <w:tc>
          <w:tcPr>
            <w:tcW w:w="1417" w:type="dxa"/>
            <w:gridSpan w:val="2"/>
          </w:tcPr>
          <w:p w:rsidR="00AC4C87" w:rsidRPr="00B366FF" w:rsidRDefault="00AC4C87" w:rsidP="00706CD2">
            <w:pPr>
              <w:pStyle w:val="TAL"/>
            </w:pPr>
            <w:r w:rsidRPr="00B366FF">
              <w:t>2.4.21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417" w:type="dxa"/>
            <w:gridSpan w:val="2"/>
          </w:tcPr>
          <w:p w:rsidR="00AC4C87" w:rsidRPr="00B366FF" w:rsidRDefault="00AC4C87" w:rsidP="00706CD2">
            <w:pPr>
              <w:pStyle w:val="TAL"/>
            </w:pPr>
            <w:r w:rsidRPr="00B366FF">
              <w:t>2.4.22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417" w:type="dxa"/>
            <w:gridSpan w:val="2"/>
          </w:tcPr>
          <w:p w:rsidR="00AC4C87" w:rsidRPr="00B366FF" w:rsidRDefault="00AC4C87" w:rsidP="00706CD2">
            <w:pPr>
              <w:pStyle w:val="TAL"/>
              <w:rPr>
                <w:lang w:eastAsia="zh-CN"/>
              </w:rPr>
            </w:pPr>
            <w:r w:rsidRPr="00B366FF">
              <w:t>2.4.</w:t>
            </w:r>
            <w:r w:rsidRPr="00B366FF">
              <w:rPr>
                <w:lang w:eastAsia="zh-CN"/>
              </w:rPr>
              <w:t>23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rPr>
                <w:lang w:eastAsia="ja-JP"/>
              </w:rPr>
              <w:t>Subscribed</w:t>
            </w:r>
            <w:r>
              <w:rPr>
                <w:lang w:eastAsia="ja-JP"/>
              </w:rPr>
              <w:t xml:space="preserve"> </w:t>
            </w:r>
            <w:r w:rsidRPr="00B366FF">
              <w:rPr>
                <w:lang w:eastAsia="ja-JP"/>
              </w:rPr>
              <w:t>Periodic</w:t>
            </w:r>
            <w:r>
              <w:rPr>
                <w:lang w:eastAsia="ja-JP"/>
              </w:rPr>
              <w:t xml:space="preserve"> </w:t>
            </w:r>
            <w:r w:rsidRPr="00B366FF">
              <w:rPr>
                <w:lang w:eastAsia="ja-JP"/>
              </w:rPr>
              <w:t>LAU</w:t>
            </w:r>
            <w:r>
              <w:rPr>
                <w:lang w:eastAsia="ja-JP"/>
              </w:rPr>
              <w:t xml:space="preserve"> </w:t>
            </w:r>
            <w:r w:rsidRPr="00B366FF">
              <w:rPr>
                <w:lang w:eastAsia="ja-JP"/>
              </w:rPr>
              <w:t>Timer</w:t>
            </w:r>
          </w:p>
        </w:tc>
        <w:tc>
          <w:tcPr>
            <w:tcW w:w="1417" w:type="dxa"/>
            <w:gridSpan w:val="2"/>
          </w:tcPr>
          <w:p w:rsidR="00AC4C87" w:rsidRPr="00B366FF" w:rsidRDefault="00AC4C87" w:rsidP="00706CD2">
            <w:pPr>
              <w:pStyle w:val="TAL"/>
            </w:pPr>
            <w:r w:rsidRPr="00B366FF">
              <w:t>2.4.24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Provision</w:t>
            </w:r>
            <w:r>
              <w:t xml:space="preserve"> </w:t>
            </w:r>
            <w:r w:rsidRPr="00B366FF">
              <w:t>of</w:t>
            </w:r>
            <w:r>
              <w:t xml:space="preserve"> </w:t>
            </w:r>
            <w:r w:rsidRPr="00B366FF">
              <w:t>bearer</w:t>
            </w:r>
            <w:r>
              <w:t xml:space="preserve"> </w:t>
            </w:r>
            <w:r w:rsidRPr="00B366FF">
              <w:t>service</w:t>
            </w:r>
          </w:p>
        </w:tc>
        <w:tc>
          <w:tcPr>
            <w:tcW w:w="1417" w:type="dxa"/>
            <w:gridSpan w:val="2"/>
          </w:tcPr>
          <w:p w:rsidR="00AC4C87" w:rsidRPr="00B366FF" w:rsidRDefault="00AC4C87" w:rsidP="00706CD2">
            <w:pPr>
              <w:pStyle w:val="TAL"/>
            </w:pPr>
            <w:r w:rsidRPr="00B366FF">
              <w:t>2.5.1</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417" w:type="dxa"/>
            <w:gridSpan w:val="2"/>
          </w:tcPr>
          <w:p w:rsidR="00AC4C87" w:rsidRPr="00B366FF" w:rsidRDefault="00AC4C87" w:rsidP="00706CD2">
            <w:pPr>
              <w:pStyle w:val="TAL"/>
            </w:pPr>
            <w:r w:rsidRPr="00B366FF">
              <w:t>2.5.2</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BC</w:t>
            </w:r>
            <w:r>
              <w:t xml:space="preserve"> </w:t>
            </w:r>
            <w:r w:rsidRPr="00B366FF">
              <w:t>allocation</w:t>
            </w:r>
          </w:p>
        </w:tc>
        <w:tc>
          <w:tcPr>
            <w:tcW w:w="1417" w:type="dxa"/>
            <w:gridSpan w:val="2"/>
          </w:tcPr>
          <w:p w:rsidR="00AC4C87" w:rsidRPr="00B366FF" w:rsidRDefault="00AC4C87" w:rsidP="00706CD2">
            <w:pPr>
              <w:pStyle w:val="TAL"/>
            </w:pPr>
            <w:r w:rsidRPr="00B366FF">
              <w:t>2.5.3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IMSI</w:t>
            </w:r>
            <w:r>
              <w:t xml:space="preserve"> </w:t>
            </w:r>
            <w:r w:rsidRPr="00B366FF">
              <w:t>detached</w:t>
            </w:r>
            <w:r>
              <w:t xml:space="preserve"> </w:t>
            </w:r>
            <w:r w:rsidRPr="00B366FF">
              <w:t>flag</w:t>
            </w:r>
          </w:p>
        </w:tc>
        <w:tc>
          <w:tcPr>
            <w:tcW w:w="1417" w:type="dxa"/>
            <w:gridSpan w:val="2"/>
          </w:tcPr>
          <w:p w:rsidR="00AC4C87" w:rsidRPr="00B366FF" w:rsidRDefault="00AC4C87" w:rsidP="00706CD2">
            <w:pPr>
              <w:pStyle w:val="TAL"/>
            </w:pPr>
            <w:r w:rsidRPr="00B366FF">
              <w:t>2.7.1</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1417" w:type="dxa"/>
            <w:gridSpan w:val="2"/>
          </w:tcPr>
          <w:p w:rsidR="00AC4C87" w:rsidRPr="00B366FF" w:rsidRDefault="00AC4C87" w:rsidP="00706CD2">
            <w:pPr>
              <w:pStyle w:val="TAL"/>
            </w:pPr>
            <w:r w:rsidRPr="00B366FF">
              <w:t>2.7.4.1</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417" w:type="dxa"/>
            <w:gridSpan w:val="2"/>
          </w:tcPr>
          <w:p w:rsidR="00AC4C87" w:rsidRPr="00B366FF" w:rsidRDefault="00AC4C87" w:rsidP="00706CD2">
            <w:pPr>
              <w:pStyle w:val="TAL"/>
            </w:pPr>
            <w:r w:rsidRPr="00B366FF">
              <w:t>2.7.4.2</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Location</w:t>
            </w:r>
            <w:r>
              <w:t xml:space="preserve"> </w:t>
            </w:r>
            <w:r w:rsidRPr="00B366FF">
              <w:t>Information</w:t>
            </w:r>
            <w:r>
              <w:t xml:space="preserve"> </w:t>
            </w:r>
            <w:r w:rsidRPr="00B366FF">
              <w:t>Confirmed</w:t>
            </w:r>
            <w:r>
              <w:t xml:space="preserve"> </w:t>
            </w:r>
            <w:r w:rsidRPr="00B366FF">
              <w:t>in</w:t>
            </w:r>
            <w:r>
              <w:t xml:space="preserve"> </w:t>
            </w:r>
            <w:r w:rsidRPr="00B366FF">
              <w:t>HLR</w:t>
            </w:r>
            <w:r>
              <w:t xml:space="preserve"> </w:t>
            </w:r>
            <w:r w:rsidRPr="00B366FF">
              <w:t>indicator</w:t>
            </w:r>
          </w:p>
        </w:tc>
        <w:tc>
          <w:tcPr>
            <w:tcW w:w="1417" w:type="dxa"/>
            <w:gridSpan w:val="2"/>
          </w:tcPr>
          <w:p w:rsidR="00AC4C87" w:rsidRPr="00B366FF" w:rsidRDefault="00AC4C87" w:rsidP="00706CD2">
            <w:pPr>
              <w:pStyle w:val="TAL"/>
            </w:pPr>
            <w:r w:rsidRPr="00B366FF">
              <w:t>2.7.4.3</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Check</w:t>
            </w:r>
            <w:r>
              <w:t xml:space="preserve"> </w:t>
            </w:r>
            <w:r w:rsidRPr="00B366FF">
              <w:t>SS</w:t>
            </w:r>
            <w:r>
              <w:t xml:space="preserve"> </w:t>
            </w:r>
            <w:r w:rsidRPr="00B366FF">
              <w:t>indicator</w:t>
            </w:r>
          </w:p>
        </w:tc>
        <w:tc>
          <w:tcPr>
            <w:tcW w:w="1417" w:type="dxa"/>
            <w:gridSpan w:val="2"/>
          </w:tcPr>
          <w:p w:rsidR="00AC4C87" w:rsidRPr="00B366FF" w:rsidRDefault="00AC4C87" w:rsidP="00706CD2">
            <w:pPr>
              <w:pStyle w:val="TAL"/>
            </w:pPr>
            <w:r w:rsidRPr="00B366FF">
              <w:t>2.7.4.4</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non-GPRS</w:t>
            </w:r>
            <w:r>
              <w:t xml:space="preserve"> </w:t>
            </w:r>
            <w:r w:rsidRPr="00B366FF">
              <w:t>flag</w:t>
            </w:r>
          </w:p>
        </w:tc>
        <w:tc>
          <w:tcPr>
            <w:tcW w:w="1417" w:type="dxa"/>
            <w:gridSpan w:val="2"/>
          </w:tcPr>
          <w:p w:rsidR="00AC4C87" w:rsidRPr="00B366FF" w:rsidRDefault="00AC4C87" w:rsidP="00706CD2">
            <w:pPr>
              <w:pStyle w:val="TAL"/>
            </w:pPr>
            <w:r w:rsidRPr="00B366FF">
              <w:t>2.7.5</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MNRR-MSC</w:t>
            </w:r>
          </w:p>
        </w:tc>
        <w:tc>
          <w:tcPr>
            <w:tcW w:w="1417" w:type="dxa"/>
            <w:gridSpan w:val="2"/>
          </w:tcPr>
          <w:p w:rsidR="00AC4C87" w:rsidRPr="00B366FF" w:rsidRDefault="00AC4C87" w:rsidP="00706CD2">
            <w:pPr>
              <w:pStyle w:val="TAL"/>
            </w:pPr>
            <w:r w:rsidRPr="00B366FF">
              <w:t>2.7.7</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Subscriber</w:t>
            </w:r>
            <w:r>
              <w:t xml:space="preserve"> </w:t>
            </w:r>
            <w:r w:rsidRPr="00B366FF">
              <w:t>data</w:t>
            </w:r>
            <w:r>
              <w:t xml:space="preserve"> </w:t>
            </w:r>
            <w:r w:rsidRPr="00B366FF">
              <w:t>dormant</w:t>
            </w:r>
          </w:p>
        </w:tc>
        <w:tc>
          <w:tcPr>
            <w:tcW w:w="1417" w:type="dxa"/>
            <w:gridSpan w:val="2"/>
          </w:tcPr>
          <w:p w:rsidR="00AC4C87" w:rsidRPr="00B366FF" w:rsidRDefault="00AC4C87" w:rsidP="00706CD2">
            <w:pPr>
              <w:pStyle w:val="TAL"/>
            </w:pPr>
            <w:r w:rsidRPr="00B366FF">
              <w:t>2.7.8</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Cancel</w:t>
            </w:r>
            <w:r>
              <w:t xml:space="preserve"> </w:t>
            </w:r>
            <w:r w:rsidRPr="00B366FF">
              <w:t>Location</w:t>
            </w:r>
            <w:r>
              <w:t xml:space="preserve"> </w:t>
            </w:r>
            <w:r w:rsidRPr="00B366FF">
              <w:t>received</w:t>
            </w:r>
          </w:p>
        </w:tc>
        <w:tc>
          <w:tcPr>
            <w:tcW w:w="1417" w:type="dxa"/>
            <w:gridSpan w:val="2"/>
          </w:tcPr>
          <w:p w:rsidR="00AC4C87" w:rsidRPr="00B366FF" w:rsidRDefault="00AC4C87" w:rsidP="00706CD2">
            <w:pPr>
              <w:pStyle w:val="TAL"/>
            </w:pPr>
            <w:r w:rsidRPr="00B366FF">
              <w:t>2.7.8A</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Subscriber</w:t>
            </w:r>
            <w:r>
              <w:t xml:space="preserve"> </w:t>
            </w:r>
            <w:r w:rsidRPr="00B366FF">
              <w:t>status</w:t>
            </w:r>
          </w:p>
        </w:tc>
        <w:tc>
          <w:tcPr>
            <w:tcW w:w="1417" w:type="dxa"/>
            <w:gridSpan w:val="2"/>
          </w:tcPr>
          <w:p w:rsidR="00AC4C87" w:rsidRPr="00B366FF" w:rsidRDefault="00AC4C87" w:rsidP="00706CD2">
            <w:pPr>
              <w:pStyle w:val="TAL"/>
            </w:pPr>
            <w:r w:rsidRPr="00B366FF">
              <w:t>2.8.1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417" w:type="dxa"/>
            <w:gridSpan w:val="2"/>
          </w:tcPr>
          <w:p w:rsidR="00AC4C87" w:rsidRPr="00B366FF" w:rsidRDefault="00AC4C87" w:rsidP="00706CD2">
            <w:pPr>
              <w:pStyle w:val="TAL"/>
            </w:pPr>
            <w:r w:rsidRPr="00B366FF">
              <w:t>2.8.2.1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incoming</w:t>
            </w:r>
            <w:r>
              <w:t xml:space="preserve"> </w:t>
            </w:r>
            <w:r w:rsidRPr="00B366FF">
              <w:t>calls</w:t>
            </w:r>
          </w:p>
        </w:tc>
        <w:tc>
          <w:tcPr>
            <w:tcW w:w="1417" w:type="dxa"/>
            <w:gridSpan w:val="2"/>
          </w:tcPr>
          <w:p w:rsidR="00AC4C87" w:rsidRPr="00B366FF" w:rsidRDefault="00AC4C87" w:rsidP="00706CD2">
            <w:pPr>
              <w:pStyle w:val="TAL"/>
            </w:pPr>
            <w:r w:rsidRPr="00B366FF">
              <w:t>2.8.2.2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roaming</w:t>
            </w:r>
          </w:p>
        </w:tc>
        <w:tc>
          <w:tcPr>
            <w:tcW w:w="1417" w:type="dxa"/>
            <w:gridSpan w:val="2"/>
          </w:tcPr>
          <w:p w:rsidR="00AC4C87" w:rsidRPr="00B366FF" w:rsidRDefault="00AC4C87" w:rsidP="00706CD2">
            <w:pPr>
              <w:pStyle w:val="TAL"/>
            </w:pPr>
            <w:r w:rsidRPr="00B366FF">
              <w:t>2.8.2.3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lastRenderedPageBreak/>
              <w:t>Barring</w:t>
            </w:r>
            <w:r>
              <w:t xml:space="preserve"> </w:t>
            </w:r>
            <w:r w:rsidRPr="00B366FF">
              <w:t>of</w:t>
            </w:r>
            <w:r>
              <w:t xml:space="preserve"> </w:t>
            </w:r>
            <w:r w:rsidRPr="00B366FF">
              <w:t>premium</w:t>
            </w:r>
            <w:r>
              <w:t xml:space="preserve"> </w:t>
            </w:r>
            <w:r w:rsidRPr="00B366FF">
              <w:t>rate</w:t>
            </w:r>
            <w:r>
              <w:t xml:space="preserve"> </w:t>
            </w:r>
            <w:r w:rsidRPr="00B366FF">
              <w:t>calls</w:t>
            </w:r>
          </w:p>
        </w:tc>
        <w:tc>
          <w:tcPr>
            <w:tcW w:w="1417" w:type="dxa"/>
            <w:gridSpan w:val="2"/>
          </w:tcPr>
          <w:p w:rsidR="00AC4C87" w:rsidRPr="00B366FF" w:rsidRDefault="00AC4C87" w:rsidP="00706CD2">
            <w:pPr>
              <w:pStyle w:val="TAL"/>
            </w:pPr>
            <w:r w:rsidRPr="00B366FF">
              <w:t>2.8.2.4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supplementary</w:t>
            </w:r>
            <w:r>
              <w:t xml:space="preserve"> </w:t>
            </w:r>
            <w:r w:rsidRPr="00B366FF">
              <w:t>service</w:t>
            </w:r>
            <w:r>
              <w:t xml:space="preserve"> </w:t>
            </w:r>
            <w:r w:rsidRPr="00B366FF">
              <w:t>management</w:t>
            </w:r>
          </w:p>
        </w:tc>
        <w:tc>
          <w:tcPr>
            <w:tcW w:w="1417" w:type="dxa"/>
            <w:gridSpan w:val="2"/>
          </w:tcPr>
          <w:p w:rsidR="00AC4C87" w:rsidRPr="00B366FF" w:rsidRDefault="00AC4C87" w:rsidP="00706CD2">
            <w:pPr>
              <w:pStyle w:val="TAL"/>
            </w:pPr>
            <w:r w:rsidRPr="00B366FF">
              <w:t>2.8.2.5</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registration</w:t>
            </w:r>
            <w:r>
              <w:t xml:space="preserve"> </w:t>
            </w:r>
            <w:r w:rsidRPr="00B366FF">
              <w:t>of</w:t>
            </w:r>
            <w:r>
              <w:t xml:space="preserve"> </w:t>
            </w:r>
            <w:r w:rsidRPr="00B366FF">
              <w:t>call</w:t>
            </w:r>
            <w:r>
              <w:t xml:space="preserve"> </w:t>
            </w:r>
            <w:r w:rsidRPr="00B366FF">
              <w:t>forwarding</w:t>
            </w:r>
          </w:p>
        </w:tc>
        <w:tc>
          <w:tcPr>
            <w:tcW w:w="1417" w:type="dxa"/>
            <w:gridSpan w:val="2"/>
          </w:tcPr>
          <w:p w:rsidR="00AC4C87" w:rsidRPr="00B366FF" w:rsidRDefault="00AC4C87" w:rsidP="00706CD2">
            <w:pPr>
              <w:pStyle w:val="TAL"/>
            </w:pPr>
            <w:r w:rsidRPr="00B366FF">
              <w:t>2.8.2.6</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Barring</w:t>
            </w:r>
            <w:r>
              <w:t xml:space="preserve"> </w:t>
            </w:r>
            <w:r w:rsidRPr="00B366FF">
              <w:t>of</w:t>
            </w:r>
            <w:r>
              <w:t xml:space="preserve"> </w:t>
            </w:r>
            <w:r w:rsidRPr="00B366FF">
              <w:t>invocation</w:t>
            </w:r>
            <w:r>
              <w:t xml:space="preserve"> </w:t>
            </w:r>
            <w:r w:rsidRPr="00B366FF">
              <w:t>of</w:t>
            </w:r>
            <w:r>
              <w:t xml:space="preserve"> </w:t>
            </w:r>
            <w:r w:rsidRPr="00B366FF">
              <w:t>call</w:t>
            </w:r>
            <w:r>
              <w:t xml:space="preserve"> </w:t>
            </w:r>
            <w:r w:rsidRPr="00B366FF">
              <w:t>transfer</w:t>
            </w:r>
          </w:p>
        </w:tc>
        <w:tc>
          <w:tcPr>
            <w:tcW w:w="1417" w:type="dxa"/>
            <w:gridSpan w:val="2"/>
          </w:tcPr>
          <w:p w:rsidR="00AC4C87" w:rsidRPr="00B366FF" w:rsidRDefault="00AC4C87" w:rsidP="00706CD2">
            <w:pPr>
              <w:pStyle w:val="TAL"/>
            </w:pPr>
            <w:r w:rsidRPr="00B366FF">
              <w:t>2.8.2.7</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Operator</w:t>
            </w:r>
            <w:r>
              <w:t xml:space="preserve"> </w:t>
            </w:r>
            <w:r w:rsidRPr="00B366FF">
              <w:t>determined</w:t>
            </w:r>
            <w:r>
              <w:t xml:space="preserve"> </w:t>
            </w:r>
            <w:r w:rsidRPr="00B366FF">
              <w:t>barring</w:t>
            </w:r>
            <w:r>
              <w:t xml:space="preserve"> </w:t>
            </w:r>
            <w:r w:rsidRPr="00B366FF">
              <w:t>PLMN-specific</w:t>
            </w:r>
            <w:r>
              <w:t xml:space="preserve"> </w:t>
            </w:r>
            <w:r w:rsidRPr="00B366FF">
              <w:t>data</w:t>
            </w:r>
          </w:p>
        </w:tc>
        <w:tc>
          <w:tcPr>
            <w:tcW w:w="1417" w:type="dxa"/>
            <w:gridSpan w:val="2"/>
          </w:tcPr>
          <w:p w:rsidR="00AC4C87" w:rsidRPr="00B366FF" w:rsidRDefault="00AC4C87" w:rsidP="00706CD2">
            <w:pPr>
              <w:pStyle w:val="TAL"/>
            </w:pPr>
            <w:r w:rsidRPr="00B366FF">
              <w:t>2.8.3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417" w:type="dxa"/>
            <w:gridSpan w:val="2"/>
          </w:tcPr>
          <w:p w:rsidR="00AC4C87" w:rsidRPr="00B366FF" w:rsidRDefault="00AC4C87" w:rsidP="00706CD2">
            <w:pPr>
              <w:pStyle w:val="TAL"/>
            </w:pPr>
            <w:r w:rsidRPr="00B366FF">
              <w:t>2.8.4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417" w:type="dxa"/>
            <w:gridSpan w:val="2"/>
          </w:tcPr>
          <w:p w:rsidR="00AC4C87" w:rsidRPr="00B366FF" w:rsidRDefault="00AC4C87" w:rsidP="00706CD2">
            <w:pPr>
              <w:pStyle w:val="TAL"/>
            </w:pPr>
            <w:r w:rsidRPr="00B366FF">
              <w:t>2.8.5</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Handover</w:t>
            </w:r>
            <w:r>
              <w:t xml:space="preserve"> </w:t>
            </w:r>
            <w:r w:rsidRPr="00B366FF">
              <w:t>Number</w:t>
            </w:r>
          </w:p>
        </w:tc>
        <w:tc>
          <w:tcPr>
            <w:tcW w:w="1417" w:type="dxa"/>
            <w:gridSpan w:val="2"/>
          </w:tcPr>
          <w:p w:rsidR="00AC4C87" w:rsidRPr="00B366FF" w:rsidRDefault="00AC4C87" w:rsidP="00706CD2">
            <w:pPr>
              <w:pStyle w:val="TAL"/>
            </w:pPr>
            <w:r w:rsidRPr="00B366FF">
              <w:t>2.9.1</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Messages</w:t>
            </w:r>
            <w:r>
              <w:t xml:space="preserve"> </w:t>
            </w:r>
            <w:r w:rsidRPr="00B366FF">
              <w:t>Waiting</w:t>
            </w:r>
            <w:r>
              <w:t xml:space="preserve"> </w:t>
            </w:r>
            <w:r w:rsidRPr="00B366FF">
              <w:t>Data</w:t>
            </w:r>
          </w:p>
        </w:tc>
        <w:tc>
          <w:tcPr>
            <w:tcW w:w="1417" w:type="dxa"/>
            <w:gridSpan w:val="2"/>
          </w:tcPr>
          <w:p w:rsidR="00AC4C87" w:rsidRPr="00B366FF" w:rsidRDefault="00AC4C87" w:rsidP="00706CD2">
            <w:pPr>
              <w:pStyle w:val="TAL"/>
            </w:pPr>
            <w:r w:rsidRPr="00B366FF">
              <w:t>2.10.1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Mobile</w:t>
            </w:r>
            <w:r>
              <w:t xml:space="preserve"> </w:t>
            </w:r>
            <w:r w:rsidRPr="00B366FF">
              <w:t>Station</w:t>
            </w:r>
            <w:r>
              <w:t xml:space="preserve"> </w:t>
            </w:r>
            <w:r w:rsidRPr="00B366FF">
              <w:t>Not</w:t>
            </w:r>
            <w:r>
              <w:t xml:space="preserve"> </w:t>
            </w:r>
            <w:r w:rsidRPr="00B366FF">
              <w:t>Reachable</w:t>
            </w:r>
            <w:r>
              <w:t xml:space="preserve"> </w:t>
            </w:r>
            <w:r w:rsidRPr="00B366FF">
              <w:t>Flag</w:t>
            </w:r>
          </w:p>
        </w:tc>
        <w:tc>
          <w:tcPr>
            <w:tcW w:w="1417" w:type="dxa"/>
            <w:gridSpan w:val="2"/>
          </w:tcPr>
          <w:p w:rsidR="00AC4C87" w:rsidRPr="00B366FF" w:rsidRDefault="00AC4C87" w:rsidP="00706CD2">
            <w:pPr>
              <w:pStyle w:val="TAL"/>
            </w:pPr>
            <w:r w:rsidRPr="00B366FF">
              <w:t>2.10.2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M</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Memory</w:t>
            </w:r>
            <w:r>
              <w:t xml:space="preserve"> </w:t>
            </w:r>
            <w:r w:rsidRPr="00B366FF">
              <w:t>Capacity</w:t>
            </w:r>
            <w:r>
              <w:t xml:space="preserve"> </w:t>
            </w:r>
            <w:r w:rsidRPr="00B366FF">
              <w:t>Exceeded</w:t>
            </w:r>
            <w:r>
              <w:t xml:space="preserve"> </w:t>
            </w:r>
            <w:r w:rsidRPr="00B366FF">
              <w:t>Flag</w:t>
            </w:r>
          </w:p>
        </w:tc>
        <w:tc>
          <w:tcPr>
            <w:tcW w:w="1417" w:type="dxa"/>
            <w:gridSpan w:val="2"/>
          </w:tcPr>
          <w:p w:rsidR="00AC4C87" w:rsidRPr="00B366FF" w:rsidRDefault="00AC4C87" w:rsidP="00706CD2">
            <w:pPr>
              <w:pStyle w:val="TAL"/>
            </w:pPr>
            <w:r w:rsidRPr="00B366FF">
              <w:t>2.10.3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Trace</w:t>
            </w:r>
            <w:r>
              <w:t xml:space="preserve"> </w:t>
            </w:r>
            <w:r w:rsidRPr="00B366FF">
              <w:t>Reference</w:t>
            </w:r>
          </w:p>
        </w:tc>
        <w:tc>
          <w:tcPr>
            <w:tcW w:w="1417" w:type="dxa"/>
            <w:gridSpan w:val="2"/>
          </w:tcPr>
          <w:p w:rsidR="00AC4C87" w:rsidRPr="00B366FF" w:rsidRDefault="00AC4C87" w:rsidP="00706CD2">
            <w:pPr>
              <w:pStyle w:val="TAL"/>
            </w:pPr>
            <w:r w:rsidRPr="00B366FF">
              <w:t>2.11.1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Trace</w:t>
            </w:r>
            <w:r>
              <w:t xml:space="preserve"> </w:t>
            </w:r>
            <w:r w:rsidRPr="00B366FF">
              <w:t>Type</w:t>
            </w:r>
          </w:p>
        </w:tc>
        <w:tc>
          <w:tcPr>
            <w:tcW w:w="1417" w:type="dxa"/>
            <w:gridSpan w:val="2"/>
          </w:tcPr>
          <w:p w:rsidR="00AC4C87" w:rsidRPr="00B366FF" w:rsidRDefault="00AC4C87" w:rsidP="00706CD2">
            <w:pPr>
              <w:pStyle w:val="TAL"/>
            </w:pPr>
            <w:r w:rsidRPr="00B366FF">
              <w:t>2.11.2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Operations</w:t>
            </w:r>
            <w:r>
              <w:t xml:space="preserve"> </w:t>
            </w:r>
            <w:r w:rsidRPr="00B366FF">
              <w:t>Systems</w:t>
            </w:r>
            <w:r>
              <w:t xml:space="preserve"> </w:t>
            </w:r>
            <w:r w:rsidRPr="00B366FF">
              <w:t>Identity</w:t>
            </w:r>
          </w:p>
        </w:tc>
        <w:tc>
          <w:tcPr>
            <w:tcW w:w="1417" w:type="dxa"/>
            <w:gridSpan w:val="2"/>
          </w:tcPr>
          <w:p w:rsidR="00AC4C87" w:rsidRPr="00B366FF" w:rsidRDefault="00AC4C87" w:rsidP="00706CD2">
            <w:pPr>
              <w:pStyle w:val="TAL"/>
            </w:pPr>
            <w:r w:rsidRPr="00B366FF">
              <w:t>2.11.3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HLR</w:t>
            </w:r>
            <w:r>
              <w:t xml:space="preserve"> </w:t>
            </w:r>
            <w:r w:rsidRPr="00B366FF">
              <w:t>Trace</w:t>
            </w:r>
            <w:r>
              <w:t xml:space="preserve"> </w:t>
            </w:r>
            <w:r w:rsidRPr="00B366FF">
              <w:t>Type</w:t>
            </w:r>
          </w:p>
        </w:tc>
        <w:tc>
          <w:tcPr>
            <w:tcW w:w="1417" w:type="dxa"/>
            <w:gridSpan w:val="2"/>
          </w:tcPr>
          <w:p w:rsidR="00AC4C87" w:rsidRPr="00B366FF" w:rsidRDefault="00AC4C87" w:rsidP="00706CD2">
            <w:pPr>
              <w:pStyle w:val="TAL"/>
            </w:pPr>
            <w:r w:rsidRPr="00B366FF">
              <w:t>2.11.4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MAP</w:t>
            </w:r>
            <w:r>
              <w:t xml:space="preserve"> </w:t>
            </w:r>
            <w:r w:rsidRPr="00B366FF">
              <w:t>Error</w:t>
            </w:r>
            <w:r>
              <w:t xml:space="preserve"> </w:t>
            </w:r>
            <w:r w:rsidRPr="00B366FF">
              <w:t>On</w:t>
            </w:r>
            <w:r>
              <w:t xml:space="preserve"> </w:t>
            </w:r>
            <w:r w:rsidRPr="00B366FF">
              <w:t>Trace</w:t>
            </w:r>
          </w:p>
        </w:tc>
        <w:tc>
          <w:tcPr>
            <w:tcW w:w="1417" w:type="dxa"/>
            <w:gridSpan w:val="2"/>
          </w:tcPr>
          <w:p w:rsidR="00AC4C87" w:rsidRPr="00B366FF" w:rsidRDefault="00AC4C87" w:rsidP="00706CD2">
            <w:pPr>
              <w:pStyle w:val="TAL"/>
            </w:pPr>
            <w:r w:rsidRPr="00B366FF">
              <w:t>2.11.5</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VLR</w:t>
            </w:r>
          </w:p>
        </w:tc>
        <w:tc>
          <w:tcPr>
            <w:tcW w:w="1417" w:type="dxa"/>
            <w:gridSpan w:val="2"/>
          </w:tcPr>
          <w:p w:rsidR="00AC4C87" w:rsidRPr="00B366FF" w:rsidRDefault="00AC4C87" w:rsidP="00706CD2">
            <w:pPr>
              <w:pStyle w:val="TAL"/>
            </w:pPr>
            <w:r w:rsidRPr="00B366FF">
              <w:t>2.11.6</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Foreign</w:t>
            </w:r>
            <w:r>
              <w:t xml:space="preserve"> </w:t>
            </w:r>
            <w:r w:rsidRPr="00B366FF">
              <w:t>Subscriber</w:t>
            </w:r>
            <w:r>
              <w:t xml:space="preserve"> </w:t>
            </w:r>
            <w:r w:rsidRPr="00B366FF">
              <w:t>Registered</w:t>
            </w:r>
            <w:r>
              <w:t xml:space="preserve"> </w:t>
            </w:r>
            <w:r w:rsidRPr="00B366FF">
              <w:t>in</w:t>
            </w:r>
            <w:r>
              <w:t xml:space="preserve"> </w:t>
            </w:r>
            <w:r w:rsidRPr="00B366FF">
              <w:t>VLR</w:t>
            </w:r>
          </w:p>
        </w:tc>
        <w:tc>
          <w:tcPr>
            <w:tcW w:w="1417" w:type="dxa"/>
            <w:gridSpan w:val="2"/>
          </w:tcPr>
          <w:p w:rsidR="00AC4C87" w:rsidRPr="00B366FF" w:rsidRDefault="00AC4C87" w:rsidP="00706CD2">
            <w:pPr>
              <w:pStyle w:val="TAL"/>
            </w:pPr>
            <w:r w:rsidRPr="00B366FF">
              <w:t>2.11.7</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Trace</w:t>
            </w:r>
            <w:r>
              <w:t xml:space="preserve"> </w:t>
            </w:r>
            <w:r w:rsidRPr="00B366FF">
              <w:t>Reference</w:t>
            </w:r>
            <w:r>
              <w:t xml:space="preserve"> </w:t>
            </w:r>
            <w:r w:rsidRPr="00B366FF">
              <w:t>2</w:t>
            </w:r>
          </w:p>
        </w:tc>
        <w:tc>
          <w:tcPr>
            <w:tcW w:w="1417" w:type="dxa"/>
            <w:gridSpan w:val="2"/>
          </w:tcPr>
          <w:p w:rsidR="00AC4C87" w:rsidRPr="00B366FF" w:rsidRDefault="00AC4C87" w:rsidP="00706CD2">
            <w:pPr>
              <w:pStyle w:val="TAL"/>
            </w:pPr>
            <w:r w:rsidRPr="00B366FF">
              <w:t>2.11.9</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Trace</w:t>
            </w:r>
            <w:r>
              <w:t xml:space="preserve"> </w:t>
            </w:r>
            <w:r w:rsidRPr="00B366FF">
              <w:t>depth</w:t>
            </w:r>
          </w:p>
        </w:tc>
        <w:tc>
          <w:tcPr>
            <w:tcW w:w="1417" w:type="dxa"/>
            <w:gridSpan w:val="2"/>
          </w:tcPr>
          <w:p w:rsidR="00AC4C87" w:rsidRPr="00B366FF" w:rsidRDefault="00AC4C87" w:rsidP="00706CD2">
            <w:pPr>
              <w:pStyle w:val="TAL"/>
            </w:pPr>
            <w:r w:rsidRPr="00B366FF">
              <w:t>2.11.10</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417" w:type="dxa"/>
            <w:gridSpan w:val="2"/>
          </w:tcPr>
          <w:p w:rsidR="00AC4C87" w:rsidRPr="00B366FF" w:rsidRDefault="00AC4C87" w:rsidP="00706CD2">
            <w:pPr>
              <w:pStyle w:val="TAL"/>
            </w:pPr>
            <w:r w:rsidRPr="00B366FF">
              <w:t>2.11.11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Triggering</w:t>
            </w:r>
            <w:r>
              <w:t xml:space="preserve"> </w:t>
            </w:r>
            <w:r w:rsidRPr="00B366FF">
              <w:t>events</w:t>
            </w:r>
          </w:p>
        </w:tc>
        <w:tc>
          <w:tcPr>
            <w:tcW w:w="1417" w:type="dxa"/>
            <w:gridSpan w:val="2"/>
          </w:tcPr>
          <w:p w:rsidR="00AC4C87" w:rsidRPr="00B366FF" w:rsidRDefault="00AC4C87" w:rsidP="00706CD2">
            <w:pPr>
              <w:pStyle w:val="TAL"/>
            </w:pPr>
            <w:r w:rsidRPr="00B366FF">
              <w:t>2.11.12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417" w:type="dxa"/>
            <w:gridSpan w:val="2"/>
          </w:tcPr>
          <w:p w:rsidR="00AC4C87" w:rsidRPr="00B366FF" w:rsidRDefault="00AC4C87" w:rsidP="00706CD2">
            <w:pPr>
              <w:pStyle w:val="TAL"/>
            </w:pPr>
            <w:r w:rsidRPr="00B366FF">
              <w:t>2.11.13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1417" w:type="dxa"/>
            <w:gridSpan w:val="2"/>
          </w:tcPr>
          <w:p w:rsidR="00AC4C87" w:rsidRPr="00B366FF" w:rsidRDefault="00AC4C87" w:rsidP="00706CD2">
            <w:pPr>
              <w:pStyle w:val="TAL"/>
              <w:rPr>
                <w:lang w:eastAsia="zh-CN"/>
              </w:rPr>
            </w:pPr>
            <w:r w:rsidRPr="00B366FF">
              <w:rPr>
                <w:rFonts w:hint="eastAsia"/>
                <w:lang w:eastAsia="zh-CN"/>
              </w:rPr>
              <w:t>2.11.14</w:t>
            </w:r>
          </w:p>
        </w:tc>
        <w:tc>
          <w:tcPr>
            <w:tcW w:w="567" w:type="dxa"/>
          </w:tcPr>
          <w:p w:rsidR="00AC4C87" w:rsidRPr="00B366FF" w:rsidRDefault="00AC4C87" w:rsidP="00706CD2">
            <w:pPr>
              <w:pStyle w:val="TAC"/>
              <w:rPr>
                <w:lang w:eastAsia="zh-CN"/>
              </w:rPr>
            </w:pPr>
            <w:r w:rsidRPr="00B366FF">
              <w:rPr>
                <w:rFonts w:hint="eastAsia"/>
                <w:lang w:eastAsia="zh-CN"/>
              </w:rPr>
              <w:t>C</w:t>
            </w:r>
          </w:p>
        </w:tc>
        <w:tc>
          <w:tcPr>
            <w:tcW w:w="567" w:type="dxa"/>
          </w:tcPr>
          <w:p w:rsidR="00AC4C87" w:rsidRPr="00B366FF" w:rsidRDefault="00AC4C87" w:rsidP="00706CD2">
            <w:pPr>
              <w:pStyle w:val="TAC"/>
              <w:rPr>
                <w:lang w:eastAsia="zh-CN"/>
              </w:rPr>
            </w:pPr>
            <w:r w:rsidRPr="00B366FF">
              <w:rPr>
                <w:rFonts w:hint="eastAsia"/>
                <w:lang w:eastAsia="zh-CN"/>
              </w:rPr>
              <w:t>C</w:t>
            </w:r>
          </w:p>
        </w:tc>
        <w:tc>
          <w:tcPr>
            <w:tcW w:w="567" w:type="dxa"/>
          </w:tcPr>
          <w:p w:rsidR="00AC4C87" w:rsidRPr="00B366FF" w:rsidRDefault="00AC4C87" w:rsidP="00706CD2">
            <w:pPr>
              <w:pStyle w:val="TAC"/>
              <w:rPr>
                <w:lang w:eastAsia="zh-CN"/>
              </w:rPr>
            </w:pPr>
            <w:r w:rsidRPr="00B366FF">
              <w:rPr>
                <w:rFonts w:hint="eastAsia"/>
                <w:lang w:eastAsia="zh-CN"/>
              </w:rPr>
              <w:t>P</w:t>
            </w:r>
          </w:p>
        </w:tc>
      </w:tr>
      <w:tr w:rsidR="00AC4C87" w:rsidRPr="00B366FF" w:rsidTr="00706CD2">
        <w:trPr>
          <w:jc w:val="center"/>
        </w:trPr>
        <w:tc>
          <w:tcPr>
            <w:tcW w:w="5387" w:type="dxa"/>
          </w:tcPr>
          <w:p w:rsidR="00AC4C87" w:rsidRPr="00B366FF" w:rsidRDefault="00AC4C87" w:rsidP="00706CD2">
            <w:pPr>
              <w:pStyle w:val="TAL"/>
            </w:pPr>
            <w:r w:rsidRPr="00B366FF">
              <w:t>MDT-Configuration</w:t>
            </w:r>
          </w:p>
        </w:tc>
        <w:tc>
          <w:tcPr>
            <w:tcW w:w="1417" w:type="dxa"/>
            <w:gridSpan w:val="2"/>
          </w:tcPr>
          <w:p w:rsidR="00AC4C87" w:rsidRPr="00B366FF" w:rsidRDefault="00AC4C87" w:rsidP="00706CD2">
            <w:pPr>
              <w:pStyle w:val="TAL"/>
            </w:pPr>
            <w:r w:rsidRPr="00B366FF">
              <w:t>2.11.15</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MDT</w:t>
            </w:r>
            <w:r>
              <w:t xml:space="preserve"> </w:t>
            </w:r>
            <w:r w:rsidRPr="00B366FF">
              <w:t>User</w:t>
            </w:r>
            <w:r>
              <w:t xml:space="preserve"> </w:t>
            </w:r>
            <w:r w:rsidRPr="00B366FF">
              <w:t>Consent</w:t>
            </w:r>
          </w:p>
        </w:tc>
        <w:tc>
          <w:tcPr>
            <w:tcW w:w="1417" w:type="dxa"/>
            <w:gridSpan w:val="2"/>
          </w:tcPr>
          <w:p w:rsidR="00AC4C87" w:rsidRPr="00B366FF" w:rsidRDefault="00AC4C87" w:rsidP="00706CD2">
            <w:pPr>
              <w:pStyle w:val="TAL"/>
            </w:pPr>
            <w:r w:rsidRPr="00B366FF">
              <w:t>2.11.16</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VGCS</w:t>
            </w:r>
            <w:r>
              <w:t xml:space="preserve"> </w:t>
            </w:r>
            <w:r w:rsidRPr="00B366FF">
              <w:t>Group</w:t>
            </w:r>
            <w:r>
              <w:t xml:space="preserve"> </w:t>
            </w:r>
            <w:r w:rsidRPr="00B366FF">
              <w:t>Membership</w:t>
            </w:r>
            <w:r>
              <w:t xml:space="preserve"> </w:t>
            </w:r>
            <w:r w:rsidRPr="00B366FF">
              <w:t>List</w:t>
            </w:r>
          </w:p>
        </w:tc>
        <w:tc>
          <w:tcPr>
            <w:tcW w:w="1417" w:type="dxa"/>
            <w:gridSpan w:val="2"/>
          </w:tcPr>
          <w:p w:rsidR="00AC4C87" w:rsidRPr="00B366FF" w:rsidRDefault="00AC4C87" w:rsidP="00706CD2">
            <w:pPr>
              <w:pStyle w:val="TAL"/>
            </w:pPr>
            <w:r w:rsidRPr="00B366FF">
              <w:t>2.12.1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VBS</w:t>
            </w:r>
            <w:r>
              <w:t xml:space="preserve"> </w:t>
            </w:r>
            <w:r w:rsidRPr="00B366FF">
              <w:t>Group</w:t>
            </w:r>
            <w:r>
              <w:t xml:space="preserve"> </w:t>
            </w:r>
            <w:r w:rsidRPr="00B366FF">
              <w:t>Membership</w:t>
            </w:r>
            <w:r>
              <w:t xml:space="preserve"> </w:t>
            </w:r>
            <w:r w:rsidRPr="00B366FF">
              <w:t>List</w:t>
            </w:r>
          </w:p>
        </w:tc>
        <w:tc>
          <w:tcPr>
            <w:tcW w:w="1417" w:type="dxa"/>
            <w:gridSpan w:val="2"/>
          </w:tcPr>
          <w:p w:rsidR="00AC4C87" w:rsidRPr="00B366FF" w:rsidRDefault="00AC4C87" w:rsidP="00706CD2">
            <w:pPr>
              <w:pStyle w:val="TAL"/>
            </w:pPr>
            <w:r w:rsidRPr="00B366FF">
              <w:t>2.12.2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Broadcast</w:t>
            </w:r>
            <w:r>
              <w:t xml:space="preserve"> </w:t>
            </w:r>
            <w:r w:rsidRPr="00B366FF">
              <w:t>Call</w:t>
            </w:r>
            <w:r>
              <w:t xml:space="preserve"> </w:t>
            </w:r>
            <w:r w:rsidRPr="00B366FF">
              <w:t>Initiation</w:t>
            </w:r>
            <w:r>
              <w:t xml:space="preserve"> </w:t>
            </w:r>
            <w:r w:rsidRPr="00B366FF">
              <w:t>Allowed</w:t>
            </w:r>
            <w:r>
              <w:t xml:space="preserve"> </w:t>
            </w:r>
            <w:r w:rsidRPr="00B366FF">
              <w:t>List</w:t>
            </w:r>
          </w:p>
        </w:tc>
        <w:tc>
          <w:tcPr>
            <w:tcW w:w="1417" w:type="dxa"/>
            <w:gridSpan w:val="2"/>
          </w:tcPr>
          <w:p w:rsidR="00AC4C87" w:rsidRPr="00B366FF" w:rsidRDefault="00AC4C87" w:rsidP="00706CD2">
            <w:pPr>
              <w:pStyle w:val="TAL"/>
            </w:pPr>
            <w:r w:rsidRPr="00B366FF">
              <w:t>2.12.2.1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Originating</w:t>
            </w:r>
            <w:r>
              <w:t xml:space="preserve"> </w:t>
            </w:r>
            <w:r w:rsidRPr="00B366FF">
              <w:t>CAMEL</w:t>
            </w:r>
            <w:r>
              <w:t xml:space="preserve"> </w:t>
            </w:r>
            <w:r w:rsidRPr="00B366FF">
              <w:t>Subscription</w:t>
            </w:r>
            <w:r>
              <w:t xml:space="preserve"> </w:t>
            </w:r>
            <w:r w:rsidRPr="00B366FF">
              <w:t>Information</w:t>
            </w:r>
            <w:r>
              <w:t xml:space="preserve"> </w:t>
            </w:r>
            <w:r w:rsidRPr="00B366FF">
              <w:t>(O-CSI)</w:t>
            </w:r>
          </w:p>
        </w:tc>
        <w:tc>
          <w:tcPr>
            <w:tcW w:w="1417" w:type="dxa"/>
            <w:gridSpan w:val="2"/>
          </w:tcPr>
          <w:p w:rsidR="00AC4C87" w:rsidRPr="00B366FF" w:rsidRDefault="00AC4C87" w:rsidP="00706CD2">
            <w:pPr>
              <w:pStyle w:val="TAL"/>
            </w:pPr>
            <w:r w:rsidRPr="00B366FF">
              <w:t>2.14.1.1/3.1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(T-CSI)</w:t>
            </w:r>
          </w:p>
        </w:tc>
        <w:tc>
          <w:tcPr>
            <w:tcW w:w="1417" w:type="dxa"/>
            <w:gridSpan w:val="2"/>
          </w:tcPr>
          <w:p w:rsidR="00AC4C87" w:rsidRPr="00B366FF" w:rsidRDefault="00AC4C87" w:rsidP="00706CD2">
            <w:pPr>
              <w:pStyle w:val="TAL"/>
            </w:pPr>
            <w:r w:rsidRPr="00B366FF">
              <w:t>2.14.1.2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VMSC</w:t>
            </w:r>
            <w:r>
              <w:t xml:space="preserve"> </w:t>
            </w: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(VT-CSI)</w:t>
            </w:r>
          </w:p>
        </w:tc>
        <w:tc>
          <w:tcPr>
            <w:tcW w:w="1417" w:type="dxa"/>
            <w:gridSpan w:val="2"/>
          </w:tcPr>
          <w:p w:rsidR="00AC4C87" w:rsidRPr="00B366FF" w:rsidRDefault="00AC4C87" w:rsidP="00706CD2">
            <w:pPr>
              <w:pStyle w:val="TAL"/>
            </w:pPr>
            <w:r w:rsidRPr="00B366FF">
              <w:t>2.14.1.2/3.2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Location</w:t>
            </w:r>
            <w:r>
              <w:t xml:space="preserve"> </w:t>
            </w:r>
            <w:r w:rsidRPr="00B366FF">
              <w:t>Information/Subscriber</w:t>
            </w:r>
            <w:r>
              <w:t xml:space="preserve"> </w:t>
            </w:r>
            <w:r w:rsidRPr="00B366FF">
              <w:t>state</w:t>
            </w:r>
            <w:r>
              <w:t xml:space="preserve"> </w:t>
            </w:r>
            <w:r w:rsidRPr="00B366FF">
              <w:t>Information</w:t>
            </w:r>
          </w:p>
        </w:tc>
        <w:tc>
          <w:tcPr>
            <w:tcW w:w="1417" w:type="dxa"/>
            <w:gridSpan w:val="2"/>
          </w:tcPr>
          <w:p w:rsidR="00AC4C87" w:rsidRPr="00B366FF" w:rsidRDefault="00AC4C87" w:rsidP="00706CD2">
            <w:pPr>
              <w:pStyle w:val="TAL"/>
            </w:pPr>
            <w:r w:rsidRPr="00B366FF">
              <w:t>2.14.1.3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USSD</w:t>
            </w:r>
            <w:r>
              <w:t xml:space="preserve"> </w:t>
            </w:r>
            <w:r w:rsidRPr="00B366FF">
              <w:t>CAMEL</w:t>
            </w:r>
            <w:r>
              <w:t xml:space="preserve"> </w:t>
            </w:r>
            <w:r w:rsidRPr="00B366FF">
              <w:t>subscription</w:t>
            </w:r>
            <w:r>
              <w:t xml:space="preserve"> </w:t>
            </w:r>
            <w:r w:rsidRPr="00B366FF">
              <w:t>information(U-CSI)</w:t>
            </w:r>
          </w:p>
        </w:tc>
        <w:tc>
          <w:tcPr>
            <w:tcW w:w="1417" w:type="dxa"/>
            <w:gridSpan w:val="2"/>
          </w:tcPr>
          <w:p w:rsidR="00AC4C87" w:rsidRPr="00B366FF" w:rsidRDefault="00AC4C87" w:rsidP="00706CD2">
            <w:pPr>
              <w:pStyle w:val="TAL"/>
            </w:pPr>
            <w:r w:rsidRPr="00B366FF">
              <w:t>2.14.1.4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SS</w:t>
            </w:r>
            <w:r>
              <w:t xml:space="preserve"> </w:t>
            </w:r>
            <w:r w:rsidRPr="00B366FF">
              <w:t>invocation</w:t>
            </w:r>
            <w:r>
              <w:t xml:space="preserve"> </w:t>
            </w:r>
            <w:r w:rsidRPr="00B366FF">
              <w:t>notification</w:t>
            </w:r>
            <w:r>
              <w:t xml:space="preserve"> </w:t>
            </w:r>
            <w:r w:rsidRPr="00B366FF">
              <w:t>(SS-CSI)</w:t>
            </w:r>
          </w:p>
        </w:tc>
        <w:tc>
          <w:tcPr>
            <w:tcW w:w="1417" w:type="dxa"/>
            <w:gridSpan w:val="2"/>
          </w:tcPr>
          <w:p w:rsidR="00AC4C87" w:rsidRPr="00B366FF" w:rsidRDefault="00AC4C87" w:rsidP="00706CD2">
            <w:pPr>
              <w:pStyle w:val="TAL"/>
            </w:pPr>
            <w:r w:rsidRPr="00B366FF">
              <w:t>2.14.1.5/3.2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Translation</w:t>
            </w:r>
            <w:r>
              <w:t xml:space="preserve"> </w:t>
            </w:r>
            <w:r w:rsidRPr="00B366FF">
              <w:t>information</w:t>
            </w:r>
            <w:r>
              <w:t xml:space="preserve"> </w:t>
            </w:r>
            <w:r w:rsidRPr="00B366FF">
              <w:t>flag(TIF-CSI)</w:t>
            </w:r>
          </w:p>
        </w:tc>
        <w:tc>
          <w:tcPr>
            <w:tcW w:w="1417" w:type="dxa"/>
            <w:gridSpan w:val="2"/>
          </w:tcPr>
          <w:p w:rsidR="00AC4C87" w:rsidRPr="00B366FF" w:rsidRDefault="00AC4C87" w:rsidP="00706CD2">
            <w:pPr>
              <w:pStyle w:val="TAL"/>
            </w:pPr>
            <w:r w:rsidRPr="00B366FF">
              <w:t>2.14.1.6/3.6</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Dialled</w:t>
            </w:r>
            <w:r>
              <w:t xml:space="preserve"> </w:t>
            </w:r>
            <w:r w:rsidRPr="00B366FF">
              <w:t>service</w:t>
            </w:r>
            <w:r>
              <w:t xml:space="preserve"> </w:t>
            </w:r>
            <w:r w:rsidRPr="00B366FF">
              <w:t>CAMEL</w:t>
            </w:r>
            <w:r>
              <w:t xml:space="preserve"> </w:t>
            </w:r>
            <w:r w:rsidRPr="00B366FF">
              <w:t>Subscription</w:t>
            </w:r>
            <w:r>
              <w:t xml:space="preserve"> </w:t>
            </w:r>
            <w:r w:rsidRPr="00B366FF">
              <w:t>Information</w:t>
            </w:r>
            <w:r>
              <w:t xml:space="preserve"> </w:t>
            </w:r>
            <w:r w:rsidRPr="00B366FF">
              <w:t>(D-CSI)</w:t>
            </w:r>
          </w:p>
        </w:tc>
        <w:tc>
          <w:tcPr>
            <w:tcW w:w="1417" w:type="dxa"/>
            <w:gridSpan w:val="2"/>
          </w:tcPr>
          <w:p w:rsidR="00AC4C87" w:rsidRPr="00B366FF" w:rsidRDefault="00AC4C87" w:rsidP="00706CD2">
            <w:pPr>
              <w:pStyle w:val="TAL"/>
            </w:pPr>
            <w:r w:rsidRPr="00B366FF">
              <w:t>2.14.1.11/3.7</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USSD</w:t>
            </w:r>
            <w:r>
              <w:t xml:space="preserve"> </w:t>
            </w:r>
            <w:r w:rsidRPr="00B366FF">
              <w:t>General</w:t>
            </w:r>
            <w:r>
              <w:t xml:space="preserve"> </w:t>
            </w:r>
            <w:r w:rsidRPr="00B366FF">
              <w:t>CAMEL</w:t>
            </w:r>
            <w:r>
              <w:t xml:space="preserve"> </w:t>
            </w:r>
            <w:r w:rsidRPr="00B366FF">
              <w:t>service</w:t>
            </w:r>
            <w:r>
              <w:t xml:space="preserve"> </w:t>
            </w:r>
            <w:r w:rsidRPr="00B366FF">
              <w:t>information</w:t>
            </w:r>
            <w:r>
              <w:t xml:space="preserve"> </w:t>
            </w:r>
            <w:r w:rsidRPr="00B366FF">
              <w:t>(UG-CSI)</w:t>
            </w:r>
          </w:p>
        </w:tc>
        <w:tc>
          <w:tcPr>
            <w:tcW w:w="1417" w:type="dxa"/>
            <w:gridSpan w:val="2"/>
          </w:tcPr>
          <w:p w:rsidR="00AC4C87" w:rsidRPr="00B366FF" w:rsidRDefault="00AC4C87" w:rsidP="00706CD2">
            <w:pPr>
              <w:pStyle w:val="TAL"/>
            </w:pPr>
            <w:r w:rsidRPr="00B366FF">
              <w:t>2.14.2.4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rsidR="00AC4C87" w:rsidRPr="00B366FF" w:rsidRDefault="00AC4C87" w:rsidP="00706CD2">
            <w:pPr>
              <w:pStyle w:val="TAL"/>
            </w:pPr>
            <w:r w:rsidRPr="00B366FF">
              <w:t>2.14.2.1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rsidR="00AC4C87" w:rsidRPr="00B366FF" w:rsidRDefault="00AC4C87" w:rsidP="00706CD2">
            <w:pPr>
              <w:pStyle w:val="TAL"/>
            </w:pPr>
            <w:r w:rsidRPr="00B366FF">
              <w:t>2.14.2.1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rsidR="00AC4C87" w:rsidRPr="00B366FF" w:rsidRDefault="00AC4C87" w:rsidP="00706CD2">
            <w:pPr>
              <w:pStyle w:val="TAL"/>
            </w:pPr>
            <w:r w:rsidRPr="00B366FF">
              <w:t>2.14.2.1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w:t>
            </w:r>
            <w:r w:rsidRPr="00B366FF">
              <w:noBreakHyphen/>
              <w:t>SMS-CSI)</w:t>
            </w:r>
          </w:p>
        </w:tc>
        <w:tc>
          <w:tcPr>
            <w:tcW w:w="1384" w:type="dxa"/>
          </w:tcPr>
          <w:p w:rsidR="00AC4C87" w:rsidRPr="00B366FF" w:rsidRDefault="00AC4C87" w:rsidP="00706CD2">
            <w:pPr>
              <w:pStyle w:val="TAL"/>
            </w:pPr>
            <w:r w:rsidRPr="00B366FF">
              <w:t>2.14.1.8/2.14.3.5</w:t>
            </w:r>
          </w:p>
        </w:tc>
        <w:tc>
          <w:tcPr>
            <w:tcW w:w="600" w:type="dxa"/>
            <w:gridSpan w:val="2"/>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w:t>
            </w:r>
            <w:r w:rsidRPr="00B366FF">
              <w:noBreakHyphen/>
              <w:t>SMS-CSI)</w:t>
            </w:r>
          </w:p>
        </w:tc>
        <w:tc>
          <w:tcPr>
            <w:tcW w:w="1384" w:type="dxa"/>
          </w:tcPr>
          <w:p w:rsidR="00AC4C87" w:rsidRPr="00B366FF" w:rsidRDefault="00AC4C87" w:rsidP="00706CD2">
            <w:pPr>
              <w:pStyle w:val="TAL"/>
            </w:pPr>
            <w:r w:rsidRPr="00B366FF">
              <w:t>2.14.1.9/2.14.3.6</w:t>
            </w:r>
          </w:p>
        </w:tc>
        <w:tc>
          <w:tcPr>
            <w:tcW w:w="600" w:type="dxa"/>
            <w:gridSpan w:val="2"/>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rsidR="00AC4C87" w:rsidRPr="00B366FF" w:rsidRDefault="00AC4C87" w:rsidP="00706CD2">
            <w:pPr>
              <w:pStyle w:val="TAL"/>
            </w:pPr>
            <w:r w:rsidRPr="00B366FF">
              <w:t>2.14.2.1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384" w:type="dxa"/>
          </w:tcPr>
          <w:p w:rsidR="00AC4C87" w:rsidRPr="00B366FF" w:rsidRDefault="00AC4C87" w:rsidP="00706CD2">
            <w:pPr>
              <w:pStyle w:val="TAL"/>
            </w:pPr>
            <w:r w:rsidRPr="00B366FF">
              <w:t>2.14.2.1</w:t>
            </w:r>
          </w:p>
        </w:tc>
        <w:tc>
          <w:tcPr>
            <w:tcW w:w="600" w:type="dxa"/>
            <w:gridSpan w:val="2"/>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rsidR="00AC4C87" w:rsidRPr="00B366FF" w:rsidRDefault="00AC4C87" w:rsidP="00706CD2">
            <w:pPr>
              <w:pStyle w:val="TAL"/>
            </w:pPr>
            <w:r w:rsidRPr="00B366FF">
              <w:t>2.14.2.1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VLR</w:t>
            </w:r>
            <w:r>
              <w:t xml:space="preserve"> </w:t>
            </w:r>
            <w:r w:rsidRPr="00B366FF">
              <w:t>Supported</w:t>
            </w:r>
            <w:r>
              <w:t xml:space="preserve"> </w:t>
            </w:r>
            <w:r w:rsidRPr="00B366FF">
              <w:t>CAMEL</w:t>
            </w:r>
            <w:r>
              <w:t xml:space="preserve"> </w:t>
            </w:r>
            <w:r w:rsidRPr="00B366FF">
              <w:t>Phases</w:t>
            </w:r>
          </w:p>
        </w:tc>
        <w:tc>
          <w:tcPr>
            <w:tcW w:w="1417" w:type="dxa"/>
            <w:gridSpan w:val="2"/>
          </w:tcPr>
          <w:p w:rsidR="00AC4C87" w:rsidRPr="00B366FF" w:rsidRDefault="00AC4C87" w:rsidP="00706CD2">
            <w:pPr>
              <w:pStyle w:val="TAL"/>
            </w:pPr>
            <w:r w:rsidRPr="00B366FF">
              <w:t>2.14.2.3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417" w:type="dxa"/>
            <w:gridSpan w:val="2"/>
          </w:tcPr>
          <w:p w:rsidR="00AC4C87" w:rsidRPr="00B366FF" w:rsidRDefault="00AC4C87" w:rsidP="00706CD2">
            <w:pPr>
              <w:pStyle w:val="TAL"/>
            </w:pPr>
            <w:r w:rsidRPr="00B366FF">
              <w:t>2.14.2.4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VLR</w:t>
            </w:r>
            <w:r>
              <w:t xml:space="preserve"> </w:t>
            </w:r>
            <w:r w:rsidRPr="00B366FF">
              <w:t>Offered</w:t>
            </w:r>
            <w:r>
              <w:t xml:space="preserve"> </w:t>
            </w:r>
            <w:r w:rsidRPr="00B366FF">
              <w:t>CAMEL4</w:t>
            </w:r>
            <w:r>
              <w:t xml:space="preserve"> </w:t>
            </w:r>
            <w:r w:rsidRPr="00B366FF">
              <w:t>CSIs</w:t>
            </w:r>
          </w:p>
        </w:tc>
        <w:tc>
          <w:tcPr>
            <w:tcW w:w="1417" w:type="dxa"/>
            <w:gridSpan w:val="2"/>
          </w:tcPr>
          <w:p w:rsidR="00AC4C87" w:rsidRPr="00B366FF" w:rsidRDefault="00AC4C87" w:rsidP="00706CD2">
            <w:pPr>
              <w:pStyle w:val="TAL"/>
            </w:pPr>
            <w:r w:rsidRPr="00B366FF">
              <w:t>2.14.2.2A</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t>IST</w:t>
            </w:r>
            <w:r>
              <w:t xml:space="preserve"> </w:t>
            </w:r>
            <w:r w:rsidRPr="00B366FF">
              <w:t>Alert</w:t>
            </w:r>
            <w:r>
              <w:t xml:space="preserve"> </w:t>
            </w:r>
            <w:r w:rsidRPr="00B366FF">
              <w:t>Timer</w:t>
            </w:r>
          </w:p>
        </w:tc>
        <w:tc>
          <w:tcPr>
            <w:tcW w:w="1417" w:type="dxa"/>
            <w:gridSpan w:val="2"/>
          </w:tcPr>
          <w:p w:rsidR="00AC4C87" w:rsidRPr="00B366FF" w:rsidRDefault="00AC4C87" w:rsidP="00706CD2">
            <w:pPr>
              <w:pStyle w:val="TAL"/>
            </w:pPr>
            <w:r w:rsidRPr="00B366FF">
              <w:t>2.15.1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417" w:type="dxa"/>
            <w:gridSpan w:val="2"/>
          </w:tcPr>
          <w:p w:rsidR="00AC4C87" w:rsidRPr="00B366FF" w:rsidRDefault="00AC4C87" w:rsidP="00706CD2">
            <w:pPr>
              <w:pStyle w:val="TAL"/>
            </w:pPr>
            <w:r w:rsidRPr="00B366FF">
              <w:t>2.16.1.1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GMLC</w:t>
            </w:r>
            <w:r>
              <w:t xml:space="preserve"> </w:t>
            </w:r>
            <w:r w:rsidRPr="00B366FF">
              <w:t>Numbers</w:t>
            </w:r>
          </w:p>
        </w:tc>
        <w:tc>
          <w:tcPr>
            <w:tcW w:w="1417" w:type="dxa"/>
            <w:gridSpan w:val="2"/>
          </w:tcPr>
          <w:p w:rsidR="00AC4C87" w:rsidRPr="00B366FF" w:rsidRDefault="00AC4C87" w:rsidP="00706CD2">
            <w:pPr>
              <w:pStyle w:val="TAL"/>
            </w:pPr>
            <w:r w:rsidRPr="00B366FF">
              <w:t>2.16.1.2</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MO-LR</w:t>
            </w:r>
            <w:r>
              <w:t xml:space="preserve"> </w:t>
            </w:r>
            <w:r w:rsidRPr="00B366FF">
              <w:t>List</w:t>
            </w:r>
          </w:p>
        </w:tc>
        <w:tc>
          <w:tcPr>
            <w:tcW w:w="1417" w:type="dxa"/>
            <w:gridSpan w:val="2"/>
          </w:tcPr>
          <w:p w:rsidR="00AC4C87" w:rsidRPr="00B366FF" w:rsidRDefault="00AC4C87" w:rsidP="00706CD2">
            <w:pPr>
              <w:pStyle w:val="TAL"/>
            </w:pPr>
            <w:r w:rsidRPr="00B366FF">
              <w:t>2.16.1.3</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Service</w:t>
            </w:r>
            <w:r>
              <w:t xml:space="preserve"> </w:t>
            </w:r>
            <w:r w:rsidRPr="00B366FF">
              <w:t>Types</w:t>
            </w:r>
          </w:p>
        </w:tc>
        <w:tc>
          <w:tcPr>
            <w:tcW w:w="1417" w:type="dxa"/>
            <w:gridSpan w:val="2"/>
          </w:tcPr>
          <w:p w:rsidR="00AC4C87" w:rsidRPr="00B366FF" w:rsidRDefault="00AC4C87" w:rsidP="00706CD2">
            <w:pPr>
              <w:pStyle w:val="TAL"/>
            </w:pPr>
            <w:r w:rsidRPr="00B366FF">
              <w:t>2.16.1.4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pPr>
            <w:r w:rsidRPr="00B366FF">
              <w:t>Age</w:t>
            </w:r>
            <w:r>
              <w:t xml:space="preserve"> </w:t>
            </w:r>
            <w:r w:rsidRPr="00B366FF">
              <w:t>Indicator</w:t>
            </w:r>
          </w:p>
        </w:tc>
        <w:tc>
          <w:tcPr>
            <w:tcW w:w="1417" w:type="dxa"/>
            <w:gridSpan w:val="2"/>
          </w:tcPr>
          <w:p w:rsidR="00AC4C87" w:rsidRPr="00B366FF" w:rsidRDefault="00AC4C87" w:rsidP="00706CD2">
            <w:pPr>
              <w:pStyle w:val="TAL"/>
            </w:pPr>
            <w:r w:rsidRPr="00B366FF">
              <w:t>2.17.1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T</w:t>
            </w:r>
          </w:p>
        </w:tc>
      </w:tr>
      <w:tr w:rsidR="00AC4C87" w:rsidRPr="00B366FF" w:rsidTr="00706CD2">
        <w:trPr>
          <w:jc w:val="center"/>
        </w:trPr>
        <w:tc>
          <w:tcPr>
            <w:tcW w:w="5387" w:type="dxa"/>
          </w:tcPr>
          <w:p w:rsidR="00AC4C87" w:rsidRPr="00B366FF" w:rsidRDefault="00AC4C87" w:rsidP="00706CD2">
            <w:pPr>
              <w:pStyle w:val="TAL"/>
            </w:pPr>
            <w:r w:rsidRPr="00B366FF">
              <w:rPr>
                <w:lang w:eastAsia="ja-JP"/>
              </w:rPr>
              <w:t>CS</w:t>
            </w:r>
            <w:r>
              <w:rPr>
                <w:lang w:eastAsia="ja-JP"/>
              </w:rPr>
              <w:t xml:space="preserve"> </w:t>
            </w:r>
            <w:r w:rsidRPr="00B366FF">
              <w:rPr>
                <w:lang w:eastAsia="ja-JP"/>
              </w:rPr>
              <w:t>Allocation/Retention</w:t>
            </w:r>
            <w:r>
              <w:rPr>
                <w:lang w:eastAsia="ja-JP"/>
              </w:rPr>
              <w:t xml:space="preserve"> </w:t>
            </w:r>
            <w:r w:rsidRPr="00B366FF">
              <w:rPr>
                <w:lang w:eastAsia="ja-JP"/>
              </w:rPr>
              <w:t>priority</w:t>
            </w:r>
          </w:p>
        </w:tc>
        <w:tc>
          <w:tcPr>
            <w:tcW w:w="1417" w:type="dxa"/>
            <w:gridSpan w:val="2"/>
          </w:tcPr>
          <w:p w:rsidR="00AC4C87" w:rsidRPr="00B366FF" w:rsidRDefault="00AC4C87" w:rsidP="00706CD2">
            <w:pPr>
              <w:pStyle w:val="TAL"/>
            </w:pPr>
            <w:r w:rsidRPr="00B366FF">
              <w:t>2.18.1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rPr>
                <w:lang w:eastAsia="ja-JP"/>
              </w:rPr>
              <w:t>ICS</w:t>
            </w:r>
            <w:r>
              <w:rPr>
                <w:lang w:eastAsia="ja-JP"/>
              </w:rPr>
              <w:t xml:space="preserve"> </w:t>
            </w:r>
            <w:r w:rsidRPr="00B366FF">
              <w:rPr>
                <w:lang w:eastAsia="ja-JP"/>
              </w:rPr>
              <w:t>Indicator</w:t>
            </w:r>
          </w:p>
        </w:tc>
        <w:tc>
          <w:tcPr>
            <w:tcW w:w="1417" w:type="dxa"/>
            <w:gridSpan w:val="2"/>
          </w:tcPr>
          <w:p w:rsidR="00AC4C87" w:rsidRPr="00B366FF" w:rsidRDefault="00AC4C87" w:rsidP="00706CD2">
            <w:pPr>
              <w:pStyle w:val="TAL"/>
            </w:pPr>
            <w:r w:rsidRPr="00B366FF">
              <w:t>2.20.1</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r w:rsidR="00AC4C87" w:rsidRPr="00B366FF" w:rsidTr="00706CD2">
        <w:trPr>
          <w:jc w:val="center"/>
        </w:trPr>
        <w:tc>
          <w:tcPr>
            <w:tcW w:w="5387" w:type="dxa"/>
          </w:tcPr>
          <w:p w:rsidR="00AC4C87" w:rsidRPr="00B366FF" w:rsidRDefault="00AC4C87" w:rsidP="00706CD2">
            <w:pPr>
              <w:pStyle w:val="TAL"/>
              <w:rPr>
                <w:lang w:eastAsia="ja-JP"/>
              </w:rPr>
            </w:pPr>
            <w:r w:rsidRPr="00B366FF">
              <w:rPr>
                <w:lang w:eastAsia="ja-JP"/>
              </w:rPr>
              <w:t>CS</w:t>
            </w:r>
            <w:r>
              <w:rPr>
                <w:lang w:eastAsia="ja-JP"/>
              </w:rPr>
              <w:t xml:space="preserve"> </w:t>
            </w:r>
            <w:r w:rsidRPr="00B366FF">
              <w:rPr>
                <w:lang w:eastAsia="ja-JP"/>
              </w:rPr>
              <w:t>to</w:t>
            </w:r>
            <w:r>
              <w:rPr>
                <w:lang w:eastAsia="ja-JP"/>
              </w:rPr>
              <w:t xml:space="preserve"> </w:t>
            </w:r>
            <w:r w:rsidRPr="00B366FF">
              <w:rPr>
                <w:lang w:eastAsia="ja-JP"/>
              </w:rPr>
              <w:t>PS</w:t>
            </w:r>
            <w:r>
              <w:rPr>
                <w:lang w:eastAsia="ja-JP"/>
              </w:rPr>
              <w:t xml:space="preserve"> </w:t>
            </w:r>
            <w:r w:rsidRPr="00B366FF">
              <w:rPr>
                <w:lang w:eastAsia="ja-JP"/>
              </w:rPr>
              <w:t>SRVCC</w:t>
            </w:r>
            <w:r>
              <w:rPr>
                <w:lang w:eastAsia="ja-JP"/>
              </w:rPr>
              <w:t xml:space="preserve"> </w:t>
            </w:r>
            <w:r w:rsidRPr="00B366FF">
              <w:rPr>
                <w:lang w:eastAsia="ja-JP"/>
              </w:rPr>
              <w:t>Allowed</w:t>
            </w:r>
          </w:p>
        </w:tc>
        <w:tc>
          <w:tcPr>
            <w:tcW w:w="1417" w:type="dxa"/>
            <w:gridSpan w:val="2"/>
          </w:tcPr>
          <w:p w:rsidR="00AC4C87" w:rsidRPr="00B366FF" w:rsidRDefault="00AC4C87" w:rsidP="00706CD2">
            <w:pPr>
              <w:pStyle w:val="TAL"/>
            </w:pPr>
            <w:r w:rsidRPr="00B366FF">
              <w:t>2.21.4</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pPr>
            <w:r w:rsidRPr="00B366FF">
              <w:t>C</w:t>
            </w:r>
          </w:p>
        </w:tc>
        <w:tc>
          <w:tcPr>
            <w:tcW w:w="567" w:type="dxa"/>
          </w:tcPr>
          <w:p w:rsidR="00AC4C87" w:rsidRPr="00B366FF" w:rsidRDefault="00AC4C87" w:rsidP="00706CD2">
            <w:pPr>
              <w:pStyle w:val="TAC"/>
              <w:ind w:left="284" w:hanging="284"/>
            </w:pPr>
            <w:r w:rsidRPr="00B366FF">
              <w:t>P</w:t>
            </w:r>
          </w:p>
        </w:tc>
      </w:tr>
    </w:tbl>
    <w:p w:rsidR="00AC4C87" w:rsidRPr="00B366FF" w:rsidRDefault="00AC4C87" w:rsidP="00AC4C87"/>
    <w:p w:rsidR="00AC4C87" w:rsidRPr="00B366FF" w:rsidRDefault="00AC4C87" w:rsidP="00AC4C87">
      <w:pPr>
        <w:pStyle w:val="Heading2"/>
      </w:pPr>
      <w:bookmarkStart w:id="2795" w:name="_Toc19632257"/>
      <w:bookmarkStart w:id="2796" w:name="_Toc19633667"/>
      <w:bookmarkStart w:id="2797" w:name="_Toc27236291"/>
      <w:bookmarkStart w:id="2798" w:name="_Toc36115408"/>
      <w:r w:rsidRPr="00B366FF">
        <w:lastRenderedPageBreak/>
        <w:t>5.2</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(GPRS)</w:t>
      </w:r>
      <w:bookmarkEnd w:id="2795"/>
      <w:bookmarkEnd w:id="2796"/>
      <w:bookmarkEnd w:id="2797"/>
      <w:bookmarkEnd w:id="2798"/>
    </w:p>
    <w:p w:rsidR="00AC4C87" w:rsidRPr="00B366FF" w:rsidRDefault="00AC4C87" w:rsidP="00AC4C87">
      <w:pPr>
        <w:pStyle w:val="TH"/>
      </w:pPr>
      <w:r w:rsidRPr="00B366FF">
        <w:t xml:space="preserve">Table 5.2: Overview of data used for </w:t>
      </w:r>
      <w:r w:rsidRPr="00B366FF">
        <w:rPr>
          <w:rFonts w:hint="eastAsia"/>
          <w:lang w:eastAsia="ja-JP"/>
        </w:rPr>
        <w:t>PS</w:t>
      </w:r>
      <w:r w:rsidRPr="00B366FF">
        <w:t xml:space="preserve"> Network Access Mode</w:t>
      </w:r>
      <w:r w:rsidRPr="00B366FF">
        <w:rPr>
          <w:rFonts w:hint="eastAsia"/>
          <w:lang w:eastAsia="ja-JP"/>
        </w:rPr>
        <w:t xml:space="preserve"> (GPRS)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152"/>
        <w:gridCol w:w="23"/>
        <w:gridCol w:w="697"/>
        <w:gridCol w:w="12"/>
        <w:gridCol w:w="708"/>
        <w:gridCol w:w="1009"/>
        <w:gridCol w:w="967"/>
        <w:gridCol w:w="967"/>
      </w:tblGrid>
      <w:tr w:rsidR="00AC4C87" w:rsidRPr="00B366FF" w:rsidTr="00706CD2">
        <w:trPr>
          <w:jc w:val="center"/>
        </w:trPr>
        <w:tc>
          <w:tcPr>
            <w:tcW w:w="4320" w:type="dxa"/>
          </w:tcPr>
          <w:p w:rsidR="00AC4C87" w:rsidRPr="00B366FF" w:rsidRDefault="00AC4C87" w:rsidP="00706CD2">
            <w:pPr>
              <w:pStyle w:val="TAL"/>
              <w:jc w:val="center"/>
              <w:rPr>
                <w:b/>
              </w:rPr>
            </w:pPr>
            <w:r w:rsidRPr="00B366FF">
              <w:rPr>
                <w:b/>
              </w:rPr>
              <w:t>PARAMETER</w:t>
            </w:r>
          </w:p>
        </w:tc>
        <w:tc>
          <w:tcPr>
            <w:tcW w:w="1152" w:type="dxa"/>
          </w:tcPr>
          <w:p w:rsidR="00AC4C87" w:rsidRPr="00B366FF" w:rsidRDefault="00AC4C87" w:rsidP="00706CD2">
            <w:pPr>
              <w:pStyle w:val="TAL"/>
              <w:jc w:val="center"/>
              <w:rPr>
                <w:b/>
              </w:rPr>
            </w:pPr>
            <w:r>
              <w:rPr>
                <w:b/>
              </w:rPr>
              <w:t>Clause</w:t>
            </w:r>
          </w:p>
        </w:tc>
        <w:tc>
          <w:tcPr>
            <w:tcW w:w="720" w:type="dxa"/>
            <w:gridSpan w:val="2"/>
          </w:tcPr>
          <w:p w:rsidR="00AC4C87" w:rsidRPr="00B366FF" w:rsidRDefault="00AC4C87" w:rsidP="00706CD2">
            <w:pPr>
              <w:pStyle w:val="TAC"/>
              <w:rPr>
                <w:b/>
              </w:rPr>
            </w:pPr>
            <w:r w:rsidRPr="00B366FF">
              <w:rPr>
                <w:b/>
              </w:rPr>
              <w:t>HLR</w:t>
            </w:r>
          </w:p>
        </w:tc>
        <w:tc>
          <w:tcPr>
            <w:tcW w:w="720" w:type="dxa"/>
            <w:gridSpan w:val="2"/>
          </w:tcPr>
          <w:p w:rsidR="00AC4C87" w:rsidRPr="00B366FF" w:rsidRDefault="00AC4C87" w:rsidP="00706CD2">
            <w:pPr>
              <w:pStyle w:val="TAC"/>
              <w:rPr>
                <w:b/>
              </w:rPr>
            </w:pPr>
            <w:r w:rsidRPr="00B366FF">
              <w:rPr>
                <w:b/>
              </w:rPr>
              <w:t>VLR</w:t>
            </w:r>
          </w:p>
        </w:tc>
        <w:tc>
          <w:tcPr>
            <w:tcW w:w="1009" w:type="dxa"/>
          </w:tcPr>
          <w:p w:rsidR="00AC4C87" w:rsidRPr="00B366FF" w:rsidDel="005C1B00" w:rsidRDefault="00AC4C87" w:rsidP="00706CD2">
            <w:pPr>
              <w:pStyle w:val="TAC"/>
              <w:rPr>
                <w:b/>
              </w:rPr>
            </w:pPr>
            <w:r w:rsidRPr="00B366FF">
              <w:rPr>
                <w:b/>
              </w:rPr>
              <w:t>Gn/Gp-SGSN</w:t>
            </w:r>
          </w:p>
        </w:tc>
        <w:tc>
          <w:tcPr>
            <w:tcW w:w="967" w:type="dxa"/>
          </w:tcPr>
          <w:p w:rsidR="00AC4C87" w:rsidRPr="00B366FF" w:rsidDel="005C1B00" w:rsidRDefault="00AC4C87" w:rsidP="00706CD2">
            <w:pPr>
              <w:pStyle w:val="TAC"/>
              <w:rPr>
                <w:b/>
              </w:rPr>
            </w:pPr>
            <w:r w:rsidRPr="00B366FF">
              <w:rPr>
                <w:b/>
              </w:rPr>
              <w:t>GGSN</w:t>
            </w:r>
          </w:p>
        </w:tc>
        <w:tc>
          <w:tcPr>
            <w:tcW w:w="967" w:type="dxa"/>
          </w:tcPr>
          <w:p w:rsidR="00AC4C87" w:rsidRPr="00B366FF" w:rsidRDefault="00AC4C87" w:rsidP="00706CD2">
            <w:pPr>
              <w:pStyle w:val="TAL"/>
              <w:jc w:val="center"/>
              <w:rPr>
                <w:b/>
              </w:rPr>
            </w:pPr>
            <w:r w:rsidRPr="00B366FF">
              <w:rPr>
                <w:b/>
              </w:rPr>
              <w:t>TYPE</w:t>
            </w:r>
          </w:p>
        </w:tc>
      </w:tr>
      <w:tr w:rsidR="00AC4C87" w:rsidRPr="00B366FF" w:rsidTr="00706CD2">
        <w:trPr>
          <w:jc w:val="center"/>
        </w:trPr>
        <w:tc>
          <w:tcPr>
            <w:tcW w:w="4320" w:type="dxa"/>
          </w:tcPr>
          <w:p w:rsidR="00AC4C87" w:rsidRPr="00B366FF" w:rsidRDefault="00AC4C87" w:rsidP="00706CD2">
            <w:pPr>
              <w:pStyle w:val="TAL"/>
            </w:pPr>
            <w:r w:rsidRPr="00B366FF">
              <w:t>IMSI</w:t>
            </w:r>
          </w:p>
        </w:tc>
        <w:tc>
          <w:tcPr>
            <w:tcW w:w="1152" w:type="dxa"/>
          </w:tcPr>
          <w:p w:rsidR="00AC4C87" w:rsidRPr="00B366FF" w:rsidRDefault="00AC4C87" w:rsidP="00706CD2">
            <w:pPr>
              <w:pStyle w:val="TAL"/>
            </w:pPr>
            <w:r w:rsidRPr="00B366FF">
              <w:t>2.1.1.1</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M</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152" w:type="dxa"/>
          </w:tcPr>
          <w:p w:rsidR="00AC4C87" w:rsidRPr="00B366FF" w:rsidRDefault="00AC4C87" w:rsidP="00706CD2">
            <w:pPr>
              <w:pStyle w:val="TAL"/>
            </w:pPr>
            <w:r w:rsidRPr="00B366FF">
              <w:t>2.1.1.2</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r>
              <w:t xml:space="preserve"> </w:t>
            </w:r>
            <w:r w:rsidRPr="00B366FF">
              <w:t>note1</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1152" w:type="dxa"/>
          </w:tcPr>
          <w:p w:rsidR="00AC4C87" w:rsidRPr="00B366FF" w:rsidRDefault="00AC4C87" w:rsidP="00706CD2">
            <w:pPr>
              <w:pStyle w:val="TAL"/>
            </w:pPr>
            <w:r w:rsidRPr="00B366FF">
              <w:t>2.1.1.3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r>
              <w:t xml:space="preserve"> </w:t>
            </w:r>
          </w:p>
        </w:tc>
        <w:tc>
          <w:tcPr>
            <w:tcW w:w="1152" w:type="dxa"/>
          </w:tcPr>
          <w:p w:rsidR="00AC4C87" w:rsidRPr="00B366FF" w:rsidRDefault="00AC4C87" w:rsidP="00706CD2">
            <w:pPr>
              <w:pStyle w:val="TAL"/>
            </w:pPr>
            <w:r w:rsidRPr="00B366FF">
              <w:t>2.1.2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multinumbering</w:t>
            </w:r>
            <w:r>
              <w:t xml:space="preserve"> </w:t>
            </w:r>
            <w:r w:rsidRPr="00B366FF">
              <w:t>MSISDNs</w:t>
            </w:r>
          </w:p>
        </w:tc>
        <w:tc>
          <w:tcPr>
            <w:tcW w:w="1152" w:type="dxa"/>
          </w:tcPr>
          <w:p w:rsidR="00AC4C87" w:rsidRPr="00B366FF" w:rsidRDefault="00AC4C87" w:rsidP="00706CD2">
            <w:pPr>
              <w:pStyle w:val="TAL"/>
            </w:pPr>
            <w:r w:rsidRPr="00B366FF">
              <w:t>2.1.3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152" w:type="dxa"/>
          </w:tcPr>
          <w:p w:rsidR="00AC4C87" w:rsidRPr="00B366FF" w:rsidRDefault="00AC4C87" w:rsidP="00706CD2">
            <w:pPr>
              <w:pStyle w:val="TAL"/>
            </w:pPr>
            <w:r w:rsidRPr="00B366FF">
              <w:t>2.1.3.1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MSISDN-Alert</w:t>
            </w:r>
            <w:r>
              <w:t xml:space="preserve"> </w:t>
            </w:r>
            <w:r w:rsidRPr="00B366FF">
              <w:t>indicator</w:t>
            </w:r>
          </w:p>
        </w:tc>
        <w:tc>
          <w:tcPr>
            <w:tcW w:w="1152" w:type="dxa"/>
          </w:tcPr>
          <w:p w:rsidR="00AC4C87" w:rsidRPr="00B366FF" w:rsidRDefault="00AC4C87" w:rsidP="00706CD2">
            <w:pPr>
              <w:pStyle w:val="TAL"/>
            </w:pPr>
            <w:r w:rsidRPr="00B366FF">
              <w:t>2.1.3.2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P-TMSI</w:t>
            </w:r>
          </w:p>
        </w:tc>
        <w:tc>
          <w:tcPr>
            <w:tcW w:w="1152" w:type="dxa"/>
          </w:tcPr>
          <w:p w:rsidR="00AC4C87" w:rsidRPr="00B366FF" w:rsidRDefault="00AC4C87" w:rsidP="00706CD2">
            <w:pPr>
              <w:pStyle w:val="TAL"/>
            </w:pPr>
            <w:r w:rsidRPr="00B366FF">
              <w:t>2.1.5</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TLLI</w:t>
            </w:r>
          </w:p>
        </w:tc>
        <w:tc>
          <w:tcPr>
            <w:tcW w:w="1152" w:type="dxa"/>
          </w:tcPr>
          <w:p w:rsidR="00AC4C87" w:rsidRPr="00B366FF" w:rsidRDefault="00AC4C87" w:rsidP="00706CD2">
            <w:pPr>
              <w:pStyle w:val="TAL"/>
            </w:pPr>
            <w:r w:rsidRPr="00B366FF">
              <w:t>2.1.6</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Random</w:t>
            </w:r>
            <w:r>
              <w:t xml:space="preserve"> </w:t>
            </w:r>
            <w:r w:rsidRPr="00B366FF">
              <w:t>TLLI</w:t>
            </w:r>
            <w:r>
              <w:t xml:space="preserve"> </w:t>
            </w:r>
          </w:p>
        </w:tc>
        <w:tc>
          <w:tcPr>
            <w:tcW w:w="1152" w:type="dxa"/>
          </w:tcPr>
          <w:p w:rsidR="00AC4C87" w:rsidRPr="00B366FF" w:rsidRDefault="00AC4C87" w:rsidP="00706CD2">
            <w:pPr>
              <w:pStyle w:val="TAL"/>
            </w:pPr>
            <w:r w:rsidRPr="00B366FF">
              <w:t>2.1.7</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IMEI</w:t>
            </w:r>
          </w:p>
        </w:tc>
        <w:tc>
          <w:tcPr>
            <w:tcW w:w="1152" w:type="dxa"/>
          </w:tcPr>
          <w:p w:rsidR="00AC4C87" w:rsidRPr="00B366FF" w:rsidRDefault="00AC4C87" w:rsidP="00706CD2">
            <w:pPr>
              <w:pStyle w:val="TAL"/>
            </w:pPr>
            <w:r w:rsidRPr="00B366FF">
              <w:t>2.1.9</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t xml:space="preserve"> </w:t>
            </w: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External</w:t>
            </w:r>
            <w:r>
              <w:t xml:space="preserve"> </w:t>
            </w:r>
            <w:r w:rsidRPr="00B366FF">
              <w:t>Identifier</w:t>
            </w:r>
            <w:r>
              <w:t xml:space="preserve"> </w:t>
            </w:r>
            <w:r w:rsidRPr="00B366FF">
              <w:t>Set</w:t>
            </w:r>
          </w:p>
        </w:tc>
        <w:tc>
          <w:tcPr>
            <w:tcW w:w="1152" w:type="dxa"/>
          </w:tcPr>
          <w:p w:rsidR="00AC4C87" w:rsidRPr="00B366FF" w:rsidRDefault="00AC4C87" w:rsidP="00706CD2">
            <w:pPr>
              <w:pStyle w:val="TAL"/>
            </w:pPr>
            <w:r w:rsidRPr="00B366FF">
              <w:t>2.1.10</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IMEISV</w:t>
            </w:r>
          </w:p>
        </w:tc>
        <w:tc>
          <w:tcPr>
            <w:tcW w:w="1152" w:type="dxa"/>
          </w:tcPr>
          <w:p w:rsidR="00AC4C87" w:rsidRPr="00B366FF" w:rsidRDefault="00AC4C87" w:rsidP="00706CD2">
            <w:pPr>
              <w:pStyle w:val="TAL"/>
            </w:pPr>
            <w:r w:rsidRPr="00B366FF">
              <w:t>2.2.3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t xml:space="preserve"> </w:t>
            </w: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RAND/SRES</w:t>
            </w:r>
            <w:r>
              <w:t xml:space="preserve"> </w:t>
            </w:r>
            <w:r w:rsidRPr="00B366FF">
              <w:t>and</w:t>
            </w:r>
            <w:r>
              <w:t xml:space="preserve"> </w:t>
            </w:r>
            <w:r w:rsidRPr="00B366FF">
              <w:t>Kc</w:t>
            </w:r>
          </w:p>
        </w:tc>
        <w:tc>
          <w:tcPr>
            <w:tcW w:w="1152" w:type="dxa"/>
          </w:tcPr>
          <w:p w:rsidR="00AC4C87" w:rsidRPr="00B366FF" w:rsidRDefault="00AC4C87" w:rsidP="00706CD2">
            <w:pPr>
              <w:pStyle w:val="TAL"/>
            </w:pPr>
            <w:r w:rsidRPr="00B366FF">
              <w:t>2.3.1</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1152" w:type="dxa"/>
          </w:tcPr>
          <w:p w:rsidR="00AC4C87" w:rsidRPr="00B366FF" w:rsidRDefault="00AC4C87" w:rsidP="00706CD2">
            <w:pPr>
              <w:pStyle w:val="TAL"/>
            </w:pPr>
            <w:r w:rsidRPr="00B366FF">
              <w:rPr>
                <w:lang w:eastAsia="ja-JP"/>
              </w:rPr>
              <w:t>2.3.2</w:t>
            </w:r>
          </w:p>
        </w:tc>
        <w:tc>
          <w:tcPr>
            <w:tcW w:w="720" w:type="dxa"/>
            <w:gridSpan w:val="2"/>
          </w:tcPr>
          <w:p w:rsidR="00AC4C87" w:rsidRPr="00B366FF" w:rsidRDefault="00AC4C87" w:rsidP="00706CD2">
            <w:pPr>
              <w:pStyle w:val="TAC"/>
            </w:pPr>
            <w:r w:rsidRPr="00B366FF">
              <w:rPr>
                <w:lang w:eastAsia="ja-JP"/>
              </w:rPr>
              <w:t>M</w:t>
            </w:r>
          </w:p>
        </w:tc>
        <w:tc>
          <w:tcPr>
            <w:tcW w:w="720" w:type="dxa"/>
            <w:gridSpan w:val="2"/>
          </w:tcPr>
          <w:p w:rsidR="00AC4C87" w:rsidRPr="00B366FF" w:rsidRDefault="00AC4C87" w:rsidP="00706CD2">
            <w:pPr>
              <w:pStyle w:val="TAC"/>
            </w:pPr>
            <w:r w:rsidRPr="00B366FF">
              <w:rPr>
                <w:lang w:eastAsia="ja-JP"/>
              </w:rPr>
              <w:t>-</w:t>
            </w:r>
          </w:p>
        </w:tc>
        <w:tc>
          <w:tcPr>
            <w:tcW w:w="1009" w:type="dxa"/>
          </w:tcPr>
          <w:p w:rsidR="00AC4C87" w:rsidRPr="00B366FF" w:rsidRDefault="00AC4C87" w:rsidP="00706CD2">
            <w:pPr>
              <w:pStyle w:val="TAC"/>
              <w:rPr>
                <w:lang w:eastAsia="ja-JP"/>
              </w:rPr>
            </w:pPr>
            <w:r w:rsidRPr="00B366FF">
              <w:rPr>
                <w:lang w:eastAsia="ja-JP"/>
              </w:rPr>
              <w:t>C</w:t>
            </w:r>
          </w:p>
        </w:tc>
        <w:tc>
          <w:tcPr>
            <w:tcW w:w="967" w:type="dxa"/>
          </w:tcPr>
          <w:p w:rsidR="00AC4C87" w:rsidRPr="00B366FF" w:rsidRDefault="00AC4C87" w:rsidP="00706CD2">
            <w:pPr>
              <w:pStyle w:val="TAC"/>
              <w:rPr>
                <w:lang w:eastAsia="ja-JP"/>
              </w:rPr>
            </w:pPr>
            <w:r w:rsidRPr="00B366FF">
              <w:rPr>
                <w:lang w:eastAsia="ja-JP"/>
              </w:rPr>
              <w:t>-</w:t>
            </w:r>
          </w:p>
        </w:tc>
        <w:tc>
          <w:tcPr>
            <w:tcW w:w="967" w:type="dxa"/>
          </w:tcPr>
          <w:p w:rsidR="00AC4C87" w:rsidRPr="00B366FF" w:rsidRDefault="00AC4C87" w:rsidP="00706CD2">
            <w:pPr>
              <w:pStyle w:val="TAL"/>
              <w:rPr>
                <w:lang w:eastAsia="ja-JP"/>
              </w:rPr>
            </w:pPr>
            <w:r w:rsidRPr="00B366FF">
              <w:rPr>
                <w:lang w:eastAsia="ja-JP"/>
              </w:rPr>
              <w:t>T</w:t>
            </w:r>
          </w:p>
        </w:tc>
      </w:tr>
      <w:tr w:rsidR="00AC4C87" w:rsidRPr="00B366FF" w:rsidTr="00706CD2">
        <w:trPr>
          <w:jc w:val="center"/>
        </w:trPr>
        <w:tc>
          <w:tcPr>
            <w:tcW w:w="4320" w:type="dxa"/>
          </w:tcPr>
          <w:p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152" w:type="dxa"/>
          </w:tcPr>
          <w:p w:rsidR="00AC4C87" w:rsidRPr="00B366FF" w:rsidRDefault="00AC4C87" w:rsidP="00706CD2">
            <w:pPr>
              <w:pStyle w:val="TAL"/>
            </w:pPr>
            <w:r w:rsidRPr="00B366FF">
              <w:t>2.3.3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152" w:type="dxa"/>
          </w:tcPr>
          <w:p w:rsidR="00AC4C87" w:rsidRPr="00B366FF" w:rsidRDefault="00AC4C87" w:rsidP="00706CD2">
            <w:pPr>
              <w:pStyle w:val="TAL"/>
            </w:pPr>
            <w:r w:rsidRPr="00B366FF">
              <w:t>2.3.4</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Selected</w:t>
            </w:r>
            <w:r>
              <w:t xml:space="preserve"> </w:t>
            </w:r>
            <w:r w:rsidRPr="00B366FF">
              <w:t>Ciphering</w:t>
            </w:r>
            <w:r>
              <w:t xml:space="preserve"> </w:t>
            </w:r>
            <w:r w:rsidRPr="00B366FF">
              <w:t>Algorithm</w:t>
            </w:r>
          </w:p>
        </w:tc>
        <w:tc>
          <w:tcPr>
            <w:tcW w:w="1152" w:type="dxa"/>
          </w:tcPr>
          <w:p w:rsidR="00AC4C87" w:rsidRPr="00B366FF" w:rsidRDefault="00AC4C87" w:rsidP="00706CD2">
            <w:pPr>
              <w:pStyle w:val="TAL"/>
            </w:pPr>
            <w:r w:rsidRPr="00B366FF">
              <w:t>2.3.5</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Current</w:t>
            </w:r>
            <w:r>
              <w:t xml:space="preserve"> </w:t>
            </w:r>
            <w:r w:rsidRPr="00B366FF">
              <w:t>Kc</w:t>
            </w:r>
          </w:p>
        </w:tc>
        <w:tc>
          <w:tcPr>
            <w:tcW w:w="1152" w:type="dxa"/>
          </w:tcPr>
          <w:p w:rsidR="00AC4C87" w:rsidRPr="00B366FF" w:rsidRDefault="00AC4C87" w:rsidP="00706CD2">
            <w:pPr>
              <w:pStyle w:val="TAL"/>
            </w:pPr>
            <w:r w:rsidRPr="00B366FF">
              <w:t>2.3.6</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P-TMSI</w:t>
            </w:r>
            <w:r>
              <w:t xml:space="preserve"> </w:t>
            </w:r>
            <w:r w:rsidRPr="00B366FF">
              <w:t>Signature</w:t>
            </w:r>
          </w:p>
        </w:tc>
        <w:tc>
          <w:tcPr>
            <w:tcW w:w="1152" w:type="dxa"/>
          </w:tcPr>
          <w:p w:rsidR="00AC4C87" w:rsidRPr="00B366FF" w:rsidRDefault="00AC4C87" w:rsidP="00706CD2">
            <w:pPr>
              <w:pStyle w:val="TAL"/>
            </w:pPr>
            <w:r w:rsidRPr="00B366FF">
              <w:t>2.3.7</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Key</w:t>
            </w:r>
            <w:r>
              <w:t xml:space="preserve"> </w:t>
            </w:r>
            <w:r w:rsidRPr="00B366FF">
              <w:t>Status</w:t>
            </w:r>
          </w:p>
        </w:tc>
        <w:tc>
          <w:tcPr>
            <w:tcW w:w="1152" w:type="dxa"/>
          </w:tcPr>
          <w:p w:rsidR="00AC4C87" w:rsidRPr="00B366FF" w:rsidRDefault="00AC4C87" w:rsidP="00706CD2">
            <w:pPr>
              <w:pStyle w:val="TAL"/>
            </w:pPr>
            <w:r w:rsidRPr="00B366FF">
              <w:t>2.3.9</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Routing</w:t>
            </w:r>
            <w:r>
              <w:t xml:space="preserve"> </w:t>
            </w:r>
            <w:r w:rsidRPr="00B366FF">
              <w:t>Area</w:t>
            </w:r>
            <w:r>
              <w:t xml:space="preserve"> </w:t>
            </w:r>
            <w:r w:rsidRPr="00B366FF">
              <w:t>Identity</w:t>
            </w:r>
          </w:p>
        </w:tc>
        <w:tc>
          <w:tcPr>
            <w:tcW w:w="1152" w:type="dxa"/>
          </w:tcPr>
          <w:p w:rsidR="00AC4C87" w:rsidRPr="00B366FF" w:rsidRDefault="00AC4C87" w:rsidP="00706CD2">
            <w:pPr>
              <w:pStyle w:val="TAL"/>
            </w:pPr>
            <w:r w:rsidRPr="00B366FF">
              <w:t>2.4.3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VLR</w:t>
            </w:r>
            <w:r>
              <w:t xml:space="preserve"> </w:t>
            </w:r>
            <w:r w:rsidRPr="00B366FF">
              <w:t>Number</w:t>
            </w:r>
          </w:p>
        </w:tc>
        <w:tc>
          <w:tcPr>
            <w:tcW w:w="1152" w:type="dxa"/>
          </w:tcPr>
          <w:p w:rsidR="00AC4C87" w:rsidRPr="00B366FF" w:rsidRDefault="00AC4C87" w:rsidP="00706CD2">
            <w:pPr>
              <w:pStyle w:val="TAL"/>
            </w:pPr>
            <w:r w:rsidRPr="00B366FF">
              <w:t>2.4.5</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r>
              <w:t xml:space="preserve"> </w:t>
            </w:r>
            <w:r w:rsidRPr="00B366FF">
              <w:t>note2</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SGSN</w:t>
            </w:r>
            <w:r>
              <w:t xml:space="preserve"> </w:t>
            </w:r>
            <w:r w:rsidRPr="00B366FF">
              <w:t>Number</w:t>
            </w:r>
          </w:p>
        </w:tc>
        <w:tc>
          <w:tcPr>
            <w:tcW w:w="1152" w:type="dxa"/>
          </w:tcPr>
          <w:p w:rsidR="00AC4C87" w:rsidRPr="00B366FF" w:rsidRDefault="00AC4C87" w:rsidP="00706CD2">
            <w:pPr>
              <w:pStyle w:val="TAL"/>
            </w:pPr>
            <w:r w:rsidRPr="00B366FF">
              <w:t>2.4.8.1</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C</w:t>
            </w:r>
            <w:r>
              <w:t xml:space="preserve"> </w:t>
            </w:r>
            <w:r w:rsidRPr="00B366FF">
              <w:t>note2</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GGSN</w:t>
            </w:r>
            <w:r>
              <w:t xml:space="preserve"> </w:t>
            </w:r>
            <w:r w:rsidRPr="00B366FF">
              <w:t>Number</w:t>
            </w:r>
          </w:p>
        </w:tc>
        <w:tc>
          <w:tcPr>
            <w:tcW w:w="1152" w:type="dxa"/>
          </w:tcPr>
          <w:p w:rsidR="00AC4C87" w:rsidRPr="00B366FF" w:rsidRDefault="00AC4C87" w:rsidP="00706CD2">
            <w:pPr>
              <w:pStyle w:val="TAL"/>
            </w:pPr>
            <w:r w:rsidRPr="00B366FF">
              <w:t>2.4.8.2</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RSZI</w:t>
            </w:r>
            <w:r>
              <w:t xml:space="preserve"> </w:t>
            </w:r>
            <w:r w:rsidRPr="00B366FF">
              <w:t>Lists</w:t>
            </w:r>
          </w:p>
        </w:tc>
        <w:tc>
          <w:tcPr>
            <w:tcW w:w="1152" w:type="dxa"/>
          </w:tcPr>
          <w:p w:rsidR="00AC4C87" w:rsidRPr="00B366FF" w:rsidRDefault="00AC4C87" w:rsidP="00706CD2">
            <w:pPr>
              <w:pStyle w:val="TAL"/>
            </w:pPr>
            <w:r w:rsidRPr="00B366FF">
              <w:t>2.4.11.1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Zone</w:t>
            </w:r>
            <w:r>
              <w:t xml:space="preserve"> </w:t>
            </w:r>
            <w:r w:rsidRPr="00B366FF">
              <w:t>Code</w:t>
            </w:r>
            <w:r>
              <w:t xml:space="preserve"> </w:t>
            </w:r>
            <w:r w:rsidRPr="00B366FF">
              <w:t>List</w:t>
            </w:r>
          </w:p>
        </w:tc>
        <w:tc>
          <w:tcPr>
            <w:tcW w:w="1152" w:type="dxa"/>
          </w:tcPr>
          <w:p w:rsidR="00AC4C87" w:rsidRPr="00B366FF" w:rsidRDefault="00AC4C87" w:rsidP="00706CD2">
            <w:pPr>
              <w:pStyle w:val="TAL"/>
            </w:pPr>
            <w:r w:rsidRPr="00B366FF">
              <w:t>2.4.11.2</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RA</w:t>
            </w:r>
            <w:r>
              <w:t xml:space="preserve"> </w:t>
            </w:r>
            <w:r w:rsidRPr="00B366FF">
              <w:t>not</w:t>
            </w:r>
            <w:r>
              <w:t xml:space="preserve"> </w:t>
            </w:r>
            <w:r w:rsidRPr="00B366FF">
              <w:t>allowed</w:t>
            </w:r>
            <w:r>
              <w:t xml:space="preserve"> </w:t>
            </w:r>
            <w:r w:rsidRPr="00B366FF">
              <w:t>flag</w:t>
            </w:r>
          </w:p>
        </w:tc>
        <w:tc>
          <w:tcPr>
            <w:tcW w:w="1152" w:type="dxa"/>
          </w:tcPr>
          <w:p w:rsidR="00AC4C87" w:rsidRPr="00B366FF" w:rsidRDefault="00AC4C87" w:rsidP="00706CD2">
            <w:pPr>
              <w:pStyle w:val="TAL"/>
            </w:pPr>
            <w:r w:rsidRPr="00B366FF">
              <w:t>2.4.14a</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SGSN</w:t>
            </w:r>
            <w:r>
              <w:t xml:space="preserve"> </w:t>
            </w:r>
            <w:r w:rsidRPr="00B366FF">
              <w:t>area</w:t>
            </w:r>
            <w:r>
              <w:t xml:space="preserve"> </w:t>
            </w:r>
            <w:r w:rsidRPr="00B366FF">
              <w:t>restricted</w:t>
            </w:r>
            <w:r>
              <w:t xml:space="preserve"> </w:t>
            </w:r>
            <w:r w:rsidRPr="00B366FF">
              <w:t>flag</w:t>
            </w:r>
          </w:p>
        </w:tc>
        <w:tc>
          <w:tcPr>
            <w:tcW w:w="1152" w:type="dxa"/>
          </w:tcPr>
          <w:p w:rsidR="00AC4C87" w:rsidRPr="00B366FF" w:rsidRDefault="00AC4C87" w:rsidP="00706CD2">
            <w:pPr>
              <w:pStyle w:val="TAL"/>
            </w:pPr>
            <w:r w:rsidRPr="00B366FF">
              <w:t>2.4.14</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152" w:type="dxa"/>
          </w:tcPr>
          <w:p w:rsidR="00AC4C87" w:rsidRPr="00B366FF" w:rsidRDefault="00AC4C87" w:rsidP="00706CD2">
            <w:pPr>
              <w:pStyle w:val="TAL"/>
            </w:pPr>
            <w:r w:rsidRPr="00B366FF">
              <w:t>2.4.15.3</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152" w:type="dxa"/>
          </w:tcPr>
          <w:p w:rsidR="00AC4C87" w:rsidRPr="00B366FF" w:rsidRDefault="00AC4C87" w:rsidP="00706CD2">
            <w:pPr>
              <w:pStyle w:val="TAL"/>
            </w:pPr>
            <w:r w:rsidRPr="00B366FF">
              <w:t>2.4.16</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Identity</w:t>
            </w:r>
          </w:p>
        </w:tc>
        <w:tc>
          <w:tcPr>
            <w:tcW w:w="1152" w:type="dxa"/>
          </w:tcPr>
          <w:p w:rsidR="00AC4C87" w:rsidRPr="00B366FF" w:rsidRDefault="00AC4C87" w:rsidP="00706CD2">
            <w:pPr>
              <w:pStyle w:val="TAL"/>
            </w:pPr>
            <w:r w:rsidRPr="00B366FF">
              <w:t>2.4.17.1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Priority</w:t>
            </w:r>
          </w:p>
        </w:tc>
        <w:tc>
          <w:tcPr>
            <w:tcW w:w="1152" w:type="dxa"/>
          </w:tcPr>
          <w:p w:rsidR="00AC4C87" w:rsidRPr="00B366FF" w:rsidRDefault="00AC4C87" w:rsidP="00706CD2">
            <w:pPr>
              <w:pStyle w:val="TAL"/>
            </w:pPr>
            <w:r w:rsidRPr="00B366FF">
              <w:t>2.4.17.2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152" w:type="dxa"/>
          </w:tcPr>
          <w:p w:rsidR="00AC4C87" w:rsidRPr="00B366FF" w:rsidRDefault="00AC4C87" w:rsidP="00706CD2">
            <w:pPr>
              <w:pStyle w:val="TAL"/>
            </w:pPr>
            <w:r w:rsidRPr="00B366FF">
              <w:t>2.4.17.2A</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152" w:type="dxa"/>
          </w:tcPr>
          <w:p w:rsidR="00AC4C87" w:rsidRPr="00B366FF" w:rsidRDefault="00AC4C87" w:rsidP="00706CD2">
            <w:pPr>
              <w:pStyle w:val="TAL"/>
            </w:pPr>
            <w:r w:rsidRPr="00B366FF">
              <w:t>2.4.17.2B</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152" w:type="dxa"/>
          </w:tcPr>
          <w:p w:rsidR="00AC4C87" w:rsidRPr="00B366FF" w:rsidRDefault="00AC4C87" w:rsidP="00706CD2">
            <w:pPr>
              <w:pStyle w:val="TAL"/>
            </w:pPr>
            <w:r w:rsidRPr="00B366FF">
              <w:t>2.4.17.3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152" w:type="dxa"/>
          </w:tcPr>
          <w:p w:rsidR="00AC4C87" w:rsidRPr="00B366FF" w:rsidRDefault="00AC4C87" w:rsidP="00706CD2">
            <w:pPr>
              <w:pStyle w:val="TAL"/>
            </w:pPr>
            <w:r w:rsidRPr="00B366FF">
              <w:t>2.4.17.4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VPLMN</w:t>
            </w:r>
            <w:r>
              <w:t xml:space="preserve"> </w:t>
            </w:r>
            <w:r w:rsidRPr="00B366FF">
              <w:t>Identifier</w:t>
            </w:r>
          </w:p>
        </w:tc>
        <w:tc>
          <w:tcPr>
            <w:tcW w:w="1152" w:type="dxa"/>
          </w:tcPr>
          <w:p w:rsidR="00AC4C87" w:rsidRPr="00B366FF" w:rsidRDefault="00AC4C87" w:rsidP="00706CD2">
            <w:pPr>
              <w:pStyle w:val="TAL"/>
            </w:pPr>
            <w:r w:rsidRPr="00B366FF">
              <w:t>2.4.17.5</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152" w:type="dxa"/>
          </w:tcPr>
          <w:p w:rsidR="00AC4C87" w:rsidRPr="00B366FF" w:rsidRDefault="00AC4C87" w:rsidP="00706CD2">
            <w:pPr>
              <w:pStyle w:val="TAL"/>
            </w:pPr>
            <w:r w:rsidRPr="00B366FF">
              <w:t>2.4.18</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rPr>
                <w:lang w:eastAsia="ja-JP"/>
              </w:rPr>
            </w:pPr>
            <w:r w:rsidRPr="00B366FF">
              <w:t>IP-SM-GW</w:t>
            </w:r>
            <w:r>
              <w:t xml:space="preserve"> </w:t>
            </w:r>
            <w:r w:rsidRPr="00B366FF">
              <w:t>number</w:t>
            </w:r>
          </w:p>
        </w:tc>
        <w:tc>
          <w:tcPr>
            <w:tcW w:w="1152" w:type="dxa"/>
          </w:tcPr>
          <w:p w:rsidR="00AC4C87" w:rsidRPr="00B366FF" w:rsidRDefault="00AC4C87" w:rsidP="00706CD2">
            <w:pPr>
              <w:pStyle w:val="TAL"/>
            </w:pPr>
            <w:r w:rsidRPr="00B366FF">
              <w:t>2.4.20</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IP-SM-GW</w:t>
            </w:r>
            <w:r>
              <w:t xml:space="preserve"> </w:t>
            </w:r>
            <w:r w:rsidRPr="00B366FF">
              <w:t>Diameter</w:t>
            </w:r>
            <w:r>
              <w:t xml:space="preserve"> </w:t>
            </w:r>
            <w:r w:rsidRPr="00B366FF">
              <w:t>Identity</w:t>
            </w:r>
          </w:p>
        </w:tc>
        <w:tc>
          <w:tcPr>
            <w:tcW w:w="1152" w:type="dxa"/>
          </w:tcPr>
          <w:p w:rsidR="00AC4C87" w:rsidRPr="00B366FF" w:rsidRDefault="00AC4C87" w:rsidP="00706CD2">
            <w:pPr>
              <w:pStyle w:val="TAL"/>
            </w:pPr>
            <w:r w:rsidRPr="00B366FF">
              <w:t>2.4.20A</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52" w:type="dxa"/>
          </w:tcPr>
          <w:p w:rsidR="00AC4C87" w:rsidRPr="00B366FF" w:rsidRDefault="00AC4C87" w:rsidP="00706CD2">
            <w:pPr>
              <w:pStyle w:val="TAL"/>
            </w:pPr>
            <w:r w:rsidRPr="00B366FF">
              <w:t>2.4.22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52" w:type="dxa"/>
          </w:tcPr>
          <w:p w:rsidR="00AC4C87" w:rsidRPr="00B366FF" w:rsidRDefault="00AC4C87" w:rsidP="00706CD2">
            <w:pPr>
              <w:pStyle w:val="TAL"/>
              <w:rPr>
                <w:lang w:eastAsia="zh-CN"/>
              </w:rPr>
            </w:pPr>
            <w:r w:rsidRPr="00B366FF">
              <w:t>2.4.</w:t>
            </w:r>
            <w:r w:rsidRPr="00B366FF">
              <w:rPr>
                <w:lang w:eastAsia="zh-CN"/>
              </w:rPr>
              <w:t>23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152" w:type="dxa"/>
          </w:tcPr>
          <w:p w:rsidR="00AC4C87" w:rsidRPr="00B366FF" w:rsidRDefault="00AC4C87" w:rsidP="00706CD2">
            <w:pPr>
              <w:pStyle w:val="TAL"/>
            </w:pPr>
            <w:r w:rsidRPr="00B366FF">
              <w:t>2.5.2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Transfer</w:t>
            </w:r>
            <w:r>
              <w:t xml:space="preserve"> </w:t>
            </w:r>
            <w:r w:rsidRPr="00B366FF">
              <w:t>of</w:t>
            </w:r>
            <w:r>
              <w:t xml:space="preserve"> </w:t>
            </w:r>
            <w:r w:rsidRPr="00B366FF">
              <w:t>SM</w:t>
            </w:r>
            <w:r>
              <w:t xml:space="preserve"> </w:t>
            </w:r>
            <w:r w:rsidRPr="00B366FF">
              <w:t>option</w:t>
            </w:r>
            <w:r>
              <w:t xml:space="preserve"> </w:t>
            </w:r>
          </w:p>
        </w:tc>
        <w:tc>
          <w:tcPr>
            <w:tcW w:w="1152" w:type="dxa"/>
          </w:tcPr>
          <w:p w:rsidR="00AC4C87" w:rsidRPr="00B366FF" w:rsidRDefault="00AC4C87" w:rsidP="00706CD2">
            <w:pPr>
              <w:pStyle w:val="TAL"/>
            </w:pPr>
            <w:r w:rsidRPr="00B366FF">
              <w:t>2.5.4</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MNRG</w:t>
            </w:r>
          </w:p>
        </w:tc>
        <w:tc>
          <w:tcPr>
            <w:tcW w:w="1152" w:type="dxa"/>
          </w:tcPr>
          <w:p w:rsidR="00AC4C87" w:rsidRPr="00B366FF" w:rsidRDefault="00AC4C87" w:rsidP="00706CD2">
            <w:pPr>
              <w:pStyle w:val="TAL"/>
            </w:pPr>
            <w:r w:rsidRPr="00B366FF">
              <w:t>2.7.2</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M</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MM</w:t>
            </w:r>
            <w:r>
              <w:t xml:space="preserve"> </w:t>
            </w:r>
            <w:r w:rsidRPr="00B366FF">
              <w:t>State</w:t>
            </w:r>
          </w:p>
        </w:tc>
        <w:tc>
          <w:tcPr>
            <w:tcW w:w="1152" w:type="dxa"/>
          </w:tcPr>
          <w:p w:rsidR="00AC4C87" w:rsidRPr="00B366FF" w:rsidRDefault="00AC4C87" w:rsidP="00706CD2">
            <w:pPr>
              <w:pStyle w:val="TAL"/>
            </w:pPr>
            <w:r w:rsidRPr="00B366FF">
              <w:t>2.7.3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rsidR="00AC4C87" w:rsidRPr="00B366FF" w:rsidRDefault="00AC4C87" w:rsidP="00706CD2">
            <w:pPr>
              <w:pStyle w:val="TAL"/>
            </w:pPr>
            <w:r w:rsidRPr="00B366FF">
              <w:t>2.7.4.2</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Location</w:t>
            </w:r>
            <w:r>
              <w:t xml:space="preserve"> </w:t>
            </w:r>
            <w:r w:rsidRPr="00B366FF">
              <w:t>Info</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rsidR="00AC4C87" w:rsidRPr="00B366FF" w:rsidRDefault="00AC4C87" w:rsidP="00706CD2">
            <w:pPr>
              <w:pStyle w:val="TAL"/>
            </w:pPr>
            <w:r w:rsidRPr="00B366FF">
              <w:t>2.7.4.3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VLR-Reliable</w:t>
            </w:r>
            <w:r>
              <w:t xml:space="preserve"> </w:t>
            </w:r>
            <w:r w:rsidRPr="00B366FF">
              <w:t>Indicator</w:t>
            </w:r>
          </w:p>
        </w:tc>
        <w:tc>
          <w:tcPr>
            <w:tcW w:w="1152" w:type="dxa"/>
          </w:tcPr>
          <w:p w:rsidR="00AC4C87" w:rsidRPr="00B366FF" w:rsidRDefault="00AC4C87" w:rsidP="00706CD2">
            <w:pPr>
              <w:pStyle w:val="TAL"/>
            </w:pPr>
            <w:r w:rsidRPr="00B366FF">
              <w:t>2.7.4.5</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r>
              <w:t xml:space="preserve"> </w:t>
            </w:r>
            <w:r w:rsidRPr="00B366FF">
              <w:t>note1</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GPRS</w:t>
            </w:r>
            <w:r>
              <w:t xml:space="preserve"> </w:t>
            </w:r>
            <w:r w:rsidRPr="00B366FF">
              <w:t>flag</w:t>
            </w:r>
          </w:p>
        </w:tc>
        <w:tc>
          <w:tcPr>
            <w:tcW w:w="1152" w:type="dxa"/>
          </w:tcPr>
          <w:p w:rsidR="00AC4C87" w:rsidRPr="00B366FF" w:rsidRDefault="00AC4C87" w:rsidP="00706CD2">
            <w:pPr>
              <w:pStyle w:val="TAL"/>
            </w:pPr>
            <w:r w:rsidRPr="00B366FF">
              <w:t>2.7.6</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MNRR-SGSN</w:t>
            </w:r>
          </w:p>
        </w:tc>
        <w:tc>
          <w:tcPr>
            <w:tcW w:w="1152" w:type="dxa"/>
          </w:tcPr>
          <w:p w:rsidR="00AC4C87" w:rsidRPr="00B366FF" w:rsidRDefault="00AC4C87" w:rsidP="00706CD2">
            <w:pPr>
              <w:pStyle w:val="TAL"/>
            </w:pPr>
            <w:r w:rsidRPr="00B366FF">
              <w:t>2.7.7A</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Subscriber</w:t>
            </w:r>
            <w:r>
              <w:t xml:space="preserve"> </w:t>
            </w:r>
            <w:r w:rsidRPr="00B366FF">
              <w:t>Status</w:t>
            </w:r>
          </w:p>
        </w:tc>
        <w:tc>
          <w:tcPr>
            <w:tcW w:w="1152" w:type="dxa"/>
          </w:tcPr>
          <w:p w:rsidR="00AC4C87" w:rsidRPr="00B366FF" w:rsidRDefault="00AC4C87" w:rsidP="00706CD2">
            <w:pPr>
              <w:pStyle w:val="TAL"/>
            </w:pPr>
            <w:r w:rsidRPr="00B366FF">
              <w:t>2.8.1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152" w:type="dxa"/>
          </w:tcPr>
          <w:p w:rsidR="00AC4C87" w:rsidRPr="00B366FF" w:rsidRDefault="00AC4C87" w:rsidP="00706CD2">
            <w:pPr>
              <w:pStyle w:val="TAL"/>
            </w:pPr>
            <w:r w:rsidRPr="00B366FF">
              <w:t>2.8.2.1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Barring</w:t>
            </w:r>
            <w:r>
              <w:t xml:space="preserve"> </w:t>
            </w:r>
            <w:r w:rsidRPr="00B366FF">
              <w:t>of</w:t>
            </w:r>
            <w:r>
              <w:t xml:space="preserve"> </w:t>
            </w:r>
            <w:r w:rsidRPr="00B366FF">
              <w:t>roaming</w:t>
            </w:r>
          </w:p>
        </w:tc>
        <w:tc>
          <w:tcPr>
            <w:tcW w:w="1152" w:type="dxa"/>
          </w:tcPr>
          <w:p w:rsidR="00AC4C87" w:rsidRPr="00B366FF" w:rsidRDefault="00AC4C87" w:rsidP="00706CD2">
            <w:pPr>
              <w:pStyle w:val="TAL"/>
            </w:pPr>
            <w:r w:rsidRPr="00B366FF">
              <w:t>2.8.2.3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Barring</w:t>
            </w:r>
            <w:r>
              <w:t xml:space="preserve"> </w:t>
            </w:r>
            <w:r w:rsidRPr="00B366FF">
              <w:t>of</w:t>
            </w:r>
            <w:r>
              <w:t xml:space="preserve"> </w:t>
            </w:r>
            <w:r w:rsidRPr="00B366FF">
              <w:t>Packet</w:t>
            </w:r>
            <w:r>
              <w:t xml:space="preserve"> </w:t>
            </w:r>
            <w:r w:rsidRPr="00B366FF">
              <w:t>Oriented</w:t>
            </w:r>
            <w:r>
              <w:t xml:space="preserve"> </w:t>
            </w:r>
            <w:r w:rsidRPr="00B366FF">
              <w:t>Services</w:t>
            </w:r>
          </w:p>
        </w:tc>
        <w:tc>
          <w:tcPr>
            <w:tcW w:w="1152" w:type="dxa"/>
          </w:tcPr>
          <w:p w:rsidR="00AC4C87" w:rsidRPr="00B366FF" w:rsidRDefault="00AC4C87" w:rsidP="00706CD2">
            <w:pPr>
              <w:pStyle w:val="TAL"/>
            </w:pPr>
            <w:r w:rsidRPr="00B366FF">
              <w:t>2.8.2.8</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ODB</w:t>
            </w:r>
            <w:r>
              <w:t xml:space="preserve"> </w:t>
            </w:r>
            <w:r w:rsidRPr="00B366FF">
              <w:t>PLMN-specific</w:t>
            </w:r>
            <w:r>
              <w:t xml:space="preserve"> </w:t>
            </w:r>
            <w:r w:rsidRPr="00B366FF">
              <w:t>data</w:t>
            </w:r>
          </w:p>
        </w:tc>
        <w:tc>
          <w:tcPr>
            <w:tcW w:w="1152" w:type="dxa"/>
          </w:tcPr>
          <w:p w:rsidR="00AC4C87" w:rsidRPr="00B366FF" w:rsidRDefault="00AC4C87" w:rsidP="00706CD2">
            <w:pPr>
              <w:pStyle w:val="TAL"/>
            </w:pPr>
            <w:r w:rsidRPr="00B366FF">
              <w:t>2.8.3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152" w:type="dxa"/>
          </w:tcPr>
          <w:p w:rsidR="00AC4C87" w:rsidRPr="00B366FF" w:rsidRDefault="00AC4C87" w:rsidP="00706CD2">
            <w:pPr>
              <w:pStyle w:val="TAL"/>
            </w:pPr>
            <w:r w:rsidRPr="00B366FF">
              <w:t>2.8.4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lastRenderedPageBreak/>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152" w:type="dxa"/>
          </w:tcPr>
          <w:p w:rsidR="00AC4C87" w:rsidRPr="00B366FF" w:rsidRDefault="00AC4C87" w:rsidP="00706CD2">
            <w:pPr>
              <w:pStyle w:val="TAL"/>
            </w:pPr>
            <w:r w:rsidRPr="00B366FF">
              <w:t>2.8.5</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SGSN</w:t>
            </w:r>
          </w:p>
        </w:tc>
        <w:tc>
          <w:tcPr>
            <w:tcW w:w="1152" w:type="dxa"/>
          </w:tcPr>
          <w:p w:rsidR="00AC4C87" w:rsidRPr="00B366FF" w:rsidRDefault="00AC4C87" w:rsidP="00706CD2">
            <w:pPr>
              <w:pStyle w:val="TAL"/>
            </w:pPr>
            <w:r w:rsidRPr="00B366FF">
              <w:t>2.11.7</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Trace</w:t>
            </w:r>
            <w:r>
              <w:t xml:space="preserve"> </w:t>
            </w:r>
            <w:r w:rsidRPr="00B366FF">
              <w:t>Reference</w:t>
            </w:r>
            <w:r>
              <w:t xml:space="preserve"> </w:t>
            </w:r>
            <w:r w:rsidRPr="00B366FF">
              <w:t>2</w:t>
            </w:r>
          </w:p>
        </w:tc>
        <w:tc>
          <w:tcPr>
            <w:tcW w:w="1152" w:type="dxa"/>
          </w:tcPr>
          <w:p w:rsidR="00AC4C87" w:rsidRPr="00B366FF" w:rsidRDefault="00AC4C87" w:rsidP="00706CD2">
            <w:pPr>
              <w:pStyle w:val="TAL"/>
            </w:pPr>
            <w:r w:rsidRPr="00B366FF">
              <w:t>2.11.9</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Trace</w:t>
            </w:r>
            <w:r>
              <w:t xml:space="preserve"> </w:t>
            </w:r>
            <w:r w:rsidRPr="00B366FF">
              <w:t>depth</w:t>
            </w:r>
          </w:p>
        </w:tc>
        <w:tc>
          <w:tcPr>
            <w:tcW w:w="1152" w:type="dxa"/>
          </w:tcPr>
          <w:p w:rsidR="00AC4C87" w:rsidRPr="00B366FF" w:rsidRDefault="00AC4C87" w:rsidP="00706CD2">
            <w:pPr>
              <w:pStyle w:val="TAL"/>
            </w:pPr>
            <w:r w:rsidRPr="00B366FF">
              <w:t>2.11.10</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152" w:type="dxa"/>
          </w:tcPr>
          <w:p w:rsidR="00AC4C87" w:rsidRPr="00B366FF" w:rsidRDefault="00AC4C87" w:rsidP="00706CD2">
            <w:pPr>
              <w:pStyle w:val="TAL"/>
            </w:pPr>
            <w:r w:rsidRPr="00B366FF">
              <w:t>2.11.11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Triggering</w:t>
            </w:r>
            <w:r>
              <w:t xml:space="preserve"> </w:t>
            </w:r>
            <w:r w:rsidRPr="00B366FF">
              <w:t>events</w:t>
            </w:r>
          </w:p>
        </w:tc>
        <w:tc>
          <w:tcPr>
            <w:tcW w:w="1152" w:type="dxa"/>
          </w:tcPr>
          <w:p w:rsidR="00AC4C87" w:rsidRPr="00B366FF" w:rsidRDefault="00AC4C87" w:rsidP="00706CD2">
            <w:pPr>
              <w:pStyle w:val="TAL"/>
            </w:pPr>
            <w:r w:rsidRPr="00B366FF">
              <w:t>2.11.12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152" w:type="dxa"/>
          </w:tcPr>
          <w:p w:rsidR="00AC4C87" w:rsidRPr="00B366FF" w:rsidRDefault="00AC4C87" w:rsidP="00706CD2">
            <w:pPr>
              <w:pStyle w:val="TAL"/>
            </w:pPr>
            <w:r w:rsidRPr="00B366FF">
              <w:t>2.11.13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r>
              <w:t xml:space="preserve"> </w:t>
            </w:r>
          </w:p>
        </w:tc>
      </w:tr>
      <w:tr w:rsidR="00AC4C87" w:rsidRPr="00B366FF" w:rsidTr="00706CD2">
        <w:trPr>
          <w:jc w:val="center"/>
        </w:trPr>
        <w:tc>
          <w:tcPr>
            <w:tcW w:w="4320" w:type="dxa"/>
          </w:tcPr>
          <w:p w:rsidR="00AC4C87" w:rsidRPr="00B366FF" w:rsidRDefault="00AC4C87" w:rsidP="00706CD2">
            <w:pPr>
              <w:pStyle w:val="TAL"/>
            </w:pPr>
            <w:r w:rsidRPr="00B366FF">
              <w:t>MDT-Configuration</w:t>
            </w:r>
          </w:p>
        </w:tc>
        <w:tc>
          <w:tcPr>
            <w:tcW w:w="1152" w:type="dxa"/>
          </w:tcPr>
          <w:p w:rsidR="00AC4C87" w:rsidRPr="00B366FF" w:rsidRDefault="00AC4C87" w:rsidP="00706CD2">
            <w:pPr>
              <w:pStyle w:val="TAL"/>
            </w:pPr>
            <w:r w:rsidRPr="00B366FF">
              <w:t>2.11.15</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PDP</w:t>
            </w:r>
            <w:r>
              <w:t xml:space="preserve"> </w:t>
            </w:r>
            <w:r w:rsidRPr="00B366FF">
              <w:t>Type</w:t>
            </w:r>
          </w:p>
        </w:tc>
        <w:tc>
          <w:tcPr>
            <w:tcW w:w="1152" w:type="dxa"/>
          </w:tcPr>
          <w:p w:rsidR="00AC4C87" w:rsidRPr="00B366FF" w:rsidRDefault="00AC4C87" w:rsidP="00706CD2">
            <w:pPr>
              <w:pStyle w:val="TAL"/>
            </w:pPr>
            <w:r w:rsidRPr="00B366FF">
              <w:t>2.13.1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M</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PDP</w:t>
            </w:r>
            <w:r>
              <w:t xml:space="preserve"> </w:t>
            </w:r>
            <w:r w:rsidRPr="00B366FF">
              <w:t>Address</w:t>
            </w:r>
          </w:p>
        </w:tc>
        <w:tc>
          <w:tcPr>
            <w:tcW w:w="1152" w:type="dxa"/>
          </w:tcPr>
          <w:p w:rsidR="00AC4C87" w:rsidRPr="00B366FF" w:rsidRDefault="00AC4C87" w:rsidP="00706CD2">
            <w:pPr>
              <w:pStyle w:val="TAL"/>
            </w:pPr>
            <w:r w:rsidRPr="00B366FF">
              <w:t>2.13.2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M</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NSAPI</w:t>
            </w:r>
          </w:p>
        </w:tc>
        <w:tc>
          <w:tcPr>
            <w:tcW w:w="1152" w:type="dxa"/>
          </w:tcPr>
          <w:p w:rsidR="00AC4C87" w:rsidRPr="00B366FF" w:rsidRDefault="00AC4C87" w:rsidP="00706CD2">
            <w:pPr>
              <w:pStyle w:val="TAL"/>
            </w:pPr>
            <w:r w:rsidRPr="00B366FF">
              <w:t>2.13.3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PDP</w:t>
            </w:r>
            <w:r>
              <w:t xml:space="preserve"> </w:t>
            </w:r>
            <w:r w:rsidRPr="00B366FF">
              <w:t>State</w:t>
            </w:r>
          </w:p>
        </w:tc>
        <w:tc>
          <w:tcPr>
            <w:tcW w:w="1152" w:type="dxa"/>
          </w:tcPr>
          <w:p w:rsidR="00AC4C87" w:rsidRPr="00B366FF" w:rsidRDefault="00AC4C87" w:rsidP="00706CD2">
            <w:pPr>
              <w:pStyle w:val="TAL"/>
            </w:pPr>
            <w:r w:rsidRPr="00B366FF">
              <w:t>2.13.4</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New</w:t>
            </w:r>
            <w:r>
              <w:t xml:space="preserve"> </w:t>
            </w:r>
            <w:r w:rsidRPr="00B366FF">
              <w:t>SGSN</w:t>
            </w:r>
            <w:r>
              <w:t xml:space="preserve"> </w:t>
            </w:r>
            <w:r w:rsidRPr="00B366FF">
              <w:t>Address</w:t>
            </w:r>
          </w:p>
        </w:tc>
        <w:tc>
          <w:tcPr>
            <w:tcW w:w="1152" w:type="dxa"/>
          </w:tcPr>
          <w:p w:rsidR="00AC4C87" w:rsidRPr="00B366FF" w:rsidRDefault="00AC4C87" w:rsidP="00706CD2">
            <w:pPr>
              <w:pStyle w:val="TAL"/>
            </w:pPr>
            <w:r w:rsidRPr="00B366FF">
              <w:t>2.13.5</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Access</w:t>
            </w:r>
            <w:r>
              <w:t xml:space="preserve"> </w:t>
            </w:r>
            <w:r w:rsidRPr="00B366FF">
              <w:t>Point</w:t>
            </w:r>
            <w:r>
              <w:t xml:space="preserve"> </w:t>
            </w:r>
            <w:r w:rsidRPr="00B366FF">
              <w:t>Name</w:t>
            </w:r>
          </w:p>
        </w:tc>
        <w:tc>
          <w:tcPr>
            <w:tcW w:w="1152" w:type="dxa"/>
          </w:tcPr>
          <w:p w:rsidR="00AC4C87" w:rsidRPr="00B366FF" w:rsidRDefault="00AC4C87" w:rsidP="00706CD2">
            <w:pPr>
              <w:pStyle w:val="TAL"/>
            </w:pPr>
            <w:r w:rsidRPr="00B366FF">
              <w:t>2.13.6</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P/T</w:t>
            </w:r>
          </w:p>
        </w:tc>
      </w:tr>
      <w:tr w:rsidR="00AC4C87" w:rsidRPr="00B366FF" w:rsidTr="00706CD2">
        <w:trPr>
          <w:jc w:val="center"/>
        </w:trPr>
        <w:tc>
          <w:tcPr>
            <w:tcW w:w="4320" w:type="dxa"/>
          </w:tcPr>
          <w:p w:rsidR="00AC4C87" w:rsidRPr="00B366FF" w:rsidRDefault="00AC4C87" w:rsidP="00706CD2">
            <w:pPr>
              <w:pStyle w:val="TAL"/>
            </w:pPr>
            <w:r w:rsidRPr="00B366FF">
              <w:t>GGSN</w:t>
            </w:r>
            <w:r>
              <w:t xml:space="preserve"> </w:t>
            </w:r>
            <w:r w:rsidRPr="00B366FF">
              <w:t>Address</w:t>
            </w:r>
            <w:r>
              <w:t xml:space="preserve"> </w:t>
            </w:r>
            <w:r w:rsidRPr="00B366FF">
              <w:t>in</w:t>
            </w:r>
            <w:r>
              <w:t xml:space="preserve"> </w:t>
            </w:r>
            <w:r w:rsidRPr="00B366FF">
              <w:t>Use</w:t>
            </w:r>
          </w:p>
        </w:tc>
        <w:tc>
          <w:tcPr>
            <w:tcW w:w="1152" w:type="dxa"/>
          </w:tcPr>
          <w:p w:rsidR="00AC4C87" w:rsidRPr="00B366FF" w:rsidRDefault="00AC4C87" w:rsidP="00706CD2">
            <w:pPr>
              <w:pStyle w:val="TAL"/>
            </w:pPr>
            <w:r w:rsidRPr="00B366FF">
              <w:t>2.13.7</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VPLMN</w:t>
            </w:r>
            <w:r>
              <w:t xml:space="preserve"> </w:t>
            </w:r>
            <w:r w:rsidRPr="00B366FF">
              <w:t>Address</w:t>
            </w:r>
            <w:r>
              <w:t xml:space="preserve"> </w:t>
            </w:r>
            <w:r w:rsidRPr="00B366FF">
              <w:t>Allowed</w:t>
            </w:r>
          </w:p>
        </w:tc>
        <w:tc>
          <w:tcPr>
            <w:tcW w:w="1152" w:type="dxa"/>
          </w:tcPr>
          <w:p w:rsidR="00AC4C87" w:rsidRPr="00B366FF" w:rsidRDefault="00AC4C87" w:rsidP="00706CD2">
            <w:pPr>
              <w:pStyle w:val="TAL"/>
            </w:pPr>
            <w:r w:rsidRPr="00B366FF">
              <w:t>2.13.8</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Dynamic</w:t>
            </w:r>
            <w:r>
              <w:t xml:space="preserve"> </w:t>
            </w:r>
            <w:r w:rsidRPr="00B366FF">
              <w:t>Address</w:t>
            </w:r>
          </w:p>
        </w:tc>
        <w:tc>
          <w:tcPr>
            <w:tcW w:w="1152" w:type="dxa"/>
          </w:tcPr>
          <w:p w:rsidR="00AC4C87" w:rsidRPr="00B366FF" w:rsidRDefault="00AC4C87" w:rsidP="00706CD2">
            <w:pPr>
              <w:pStyle w:val="TAL"/>
            </w:pPr>
            <w:r w:rsidRPr="00B366FF">
              <w:t>2.13.9</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SGSN</w:t>
            </w:r>
            <w:r>
              <w:t xml:space="preserve"> </w:t>
            </w:r>
            <w:r w:rsidRPr="00B366FF">
              <w:t>Address</w:t>
            </w:r>
          </w:p>
        </w:tc>
        <w:tc>
          <w:tcPr>
            <w:tcW w:w="1152" w:type="dxa"/>
          </w:tcPr>
          <w:p w:rsidR="00AC4C87" w:rsidRPr="00B366FF" w:rsidRDefault="00AC4C87" w:rsidP="00706CD2">
            <w:pPr>
              <w:pStyle w:val="TAL"/>
            </w:pPr>
            <w:r w:rsidRPr="00B366FF">
              <w:t>2.13.10</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M</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GGSN-list</w:t>
            </w:r>
          </w:p>
        </w:tc>
        <w:tc>
          <w:tcPr>
            <w:tcW w:w="1152" w:type="dxa"/>
          </w:tcPr>
          <w:p w:rsidR="00AC4C87" w:rsidRPr="00B366FF" w:rsidRDefault="00AC4C87" w:rsidP="00706CD2">
            <w:pPr>
              <w:pStyle w:val="TAL"/>
            </w:pPr>
            <w:r w:rsidRPr="00B366FF">
              <w:t>2.13.11</w:t>
            </w:r>
          </w:p>
        </w:tc>
        <w:tc>
          <w:tcPr>
            <w:tcW w:w="720" w:type="dxa"/>
            <w:gridSpan w:val="2"/>
          </w:tcPr>
          <w:p w:rsidR="00AC4C87" w:rsidRPr="00B366FF" w:rsidRDefault="00AC4C87" w:rsidP="00706CD2">
            <w:pPr>
              <w:pStyle w:val="TAC"/>
            </w:pPr>
            <w:r w:rsidRPr="00B366FF">
              <w:t>M</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Subscribed</w:t>
            </w:r>
          </w:p>
        </w:tc>
        <w:tc>
          <w:tcPr>
            <w:tcW w:w="1152" w:type="dxa"/>
          </w:tcPr>
          <w:p w:rsidR="00AC4C87" w:rsidRPr="00B366FF" w:rsidRDefault="00AC4C87" w:rsidP="00706CD2">
            <w:pPr>
              <w:pStyle w:val="TAL"/>
            </w:pPr>
            <w:r w:rsidRPr="00B366FF">
              <w:t>2.13.12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Requested</w:t>
            </w:r>
          </w:p>
        </w:tc>
        <w:tc>
          <w:tcPr>
            <w:tcW w:w="1152" w:type="dxa"/>
          </w:tcPr>
          <w:p w:rsidR="00AC4C87" w:rsidRPr="00B366FF" w:rsidRDefault="00AC4C87" w:rsidP="00706CD2">
            <w:pPr>
              <w:pStyle w:val="TAL"/>
            </w:pPr>
            <w:r w:rsidRPr="00B366FF">
              <w:t>2.13.13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Negotiated</w:t>
            </w:r>
          </w:p>
        </w:tc>
        <w:tc>
          <w:tcPr>
            <w:tcW w:w="1152" w:type="dxa"/>
          </w:tcPr>
          <w:p w:rsidR="00AC4C87" w:rsidRPr="00B366FF" w:rsidRDefault="00AC4C87" w:rsidP="00706CD2">
            <w:pPr>
              <w:pStyle w:val="TAL"/>
            </w:pPr>
            <w:r w:rsidRPr="00B366FF">
              <w:t>2.13.14</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M</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SND</w:t>
            </w:r>
          </w:p>
        </w:tc>
        <w:tc>
          <w:tcPr>
            <w:tcW w:w="1152" w:type="dxa"/>
          </w:tcPr>
          <w:p w:rsidR="00AC4C87" w:rsidRPr="00B366FF" w:rsidRDefault="00AC4C87" w:rsidP="00706CD2">
            <w:pPr>
              <w:pStyle w:val="TAL"/>
            </w:pPr>
            <w:r w:rsidRPr="00B366FF">
              <w:t>2.13.15</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SNU</w:t>
            </w:r>
          </w:p>
        </w:tc>
        <w:tc>
          <w:tcPr>
            <w:tcW w:w="1152" w:type="dxa"/>
          </w:tcPr>
          <w:p w:rsidR="00AC4C87" w:rsidRPr="00B366FF" w:rsidRDefault="00AC4C87" w:rsidP="00706CD2">
            <w:pPr>
              <w:pStyle w:val="TAL"/>
            </w:pPr>
            <w:r w:rsidRPr="00B366FF">
              <w:t>2.13.16</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DRX</w:t>
            </w:r>
            <w:r>
              <w:t xml:space="preserve"> </w:t>
            </w:r>
            <w:r w:rsidRPr="00B366FF">
              <w:t>Parameters</w:t>
            </w:r>
          </w:p>
        </w:tc>
        <w:tc>
          <w:tcPr>
            <w:tcW w:w="1152" w:type="dxa"/>
          </w:tcPr>
          <w:p w:rsidR="00AC4C87" w:rsidRPr="00B366FF" w:rsidRDefault="00AC4C87" w:rsidP="00706CD2">
            <w:pPr>
              <w:pStyle w:val="TAL"/>
            </w:pPr>
            <w:r w:rsidRPr="00B366FF">
              <w:t>2.13.17</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Compression</w:t>
            </w:r>
          </w:p>
        </w:tc>
        <w:tc>
          <w:tcPr>
            <w:tcW w:w="1152" w:type="dxa"/>
          </w:tcPr>
          <w:p w:rsidR="00AC4C87" w:rsidRPr="00B366FF" w:rsidRDefault="00AC4C87" w:rsidP="00706CD2">
            <w:pPr>
              <w:pStyle w:val="TAL"/>
            </w:pPr>
            <w:r w:rsidRPr="00B366FF">
              <w:t>2.13.18</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NGAF</w:t>
            </w:r>
          </w:p>
        </w:tc>
        <w:tc>
          <w:tcPr>
            <w:tcW w:w="1152" w:type="dxa"/>
          </w:tcPr>
          <w:p w:rsidR="00AC4C87" w:rsidRPr="00B366FF" w:rsidRDefault="00AC4C87" w:rsidP="00706CD2">
            <w:pPr>
              <w:pStyle w:val="TAL"/>
            </w:pPr>
            <w:r w:rsidRPr="00B366FF">
              <w:t>2.13.19</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r>
              <w:t xml:space="preserve"> </w:t>
            </w:r>
            <w:r w:rsidRPr="00B366FF">
              <w:t>note2</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Classmark</w:t>
            </w:r>
          </w:p>
        </w:tc>
        <w:tc>
          <w:tcPr>
            <w:tcW w:w="1152" w:type="dxa"/>
          </w:tcPr>
          <w:p w:rsidR="00AC4C87" w:rsidRPr="00B366FF" w:rsidRDefault="00AC4C87" w:rsidP="00706CD2">
            <w:pPr>
              <w:pStyle w:val="TAL"/>
            </w:pPr>
            <w:r w:rsidRPr="00B366FF">
              <w:t>2.13.20</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M</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TEID</w:t>
            </w:r>
          </w:p>
        </w:tc>
        <w:tc>
          <w:tcPr>
            <w:tcW w:w="1152" w:type="dxa"/>
          </w:tcPr>
          <w:p w:rsidR="00AC4C87" w:rsidRPr="00B366FF" w:rsidRDefault="00AC4C87" w:rsidP="00706CD2">
            <w:pPr>
              <w:pStyle w:val="TAL"/>
            </w:pPr>
            <w:r w:rsidRPr="00B366FF">
              <w:t>2.13.21</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Radio</w:t>
            </w:r>
            <w:r>
              <w:t xml:space="preserve"> </w:t>
            </w:r>
            <w:r w:rsidRPr="00B366FF">
              <w:t>Priority</w:t>
            </w:r>
          </w:p>
        </w:tc>
        <w:tc>
          <w:tcPr>
            <w:tcW w:w="1152" w:type="dxa"/>
          </w:tcPr>
          <w:p w:rsidR="00AC4C87" w:rsidRPr="00B366FF" w:rsidRDefault="00AC4C87" w:rsidP="00706CD2">
            <w:pPr>
              <w:pStyle w:val="TAL"/>
            </w:pPr>
            <w:r w:rsidRPr="00B366FF">
              <w:t>2.13.22</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Radio</w:t>
            </w:r>
            <w:r>
              <w:t xml:space="preserve"> </w:t>
            </w:r>
            <w:r w:rsidRPr="00B366FF">
              <w:t>Priority</w:t>
            </w:r>
            <w:r>
              <w:t xml:space="preserve"> </w:t>
            </w:r>
            <w:r w:rsidRPr="00B366FF">
              <w:t>SMS</w:t>
            </w:r>
          </w:p>
        </w:tc>
        <w:tc>
          <w:tcPr>
            <w:tcW w:w="1152" w:type="dxa"/>
          </w:tcPr>
          <w:p w:rsidR="00AC4C87" w:rsidRPr="00B366FF" w:rsidRDefault="00AC4C87" w:rsidP="00706CD2">
            <w:pPr>
              <w:pStyle w:val="TAL"/>
            </w:pPr>
            <w:r w:rsidRPr="00B366FF">
              <w:t>2.13.23</w:t>
            </w:r>
            <w:smartTag w:uri="urn:schemas-microsoft-com:office:smarttags" w:element="chsdate">
              <w:smartTagPr>
                <w:attr w:name="Year" w:val="1899"/>
                <w:attr w:name="Month" w:val="12"/>
                <w:attr w:name="Day" w:val="30"/>
                <w:attr w:name="IsLunarDate" w:val="False"/>
                <w:attr w:name="IsROCDate" w:val="False"/>
              </w:smartTagPr>
            </w:smartTag>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PDP</w:t>
            </w:r>
            <w:r>
              <w:t xml:space="preserve"> </w:t>
            </w:r>
            <w:r w:rsidRPr="00B366FF">
              <w:t>Context</w:t>
            </w:r>
            <w:r>
              <w:t xml:space="preserve"> </w:t>
            </w:r>
            <w:r w:rsidRPr="00B366FF">
              <w:t>Identifier</w:t>
            </w:r>
          </w:p>
        </w:tc>
        <w:tc>
          <w:tcPr>
            <w:tcW w:w="1152" w:type="dxa"/>
          </w:tcPr>
          <w:p w:rsidR="00AC4C87" w:rsidRPr="00B366FF" w:rsidRDefault="00AC4C87" w:rsidP="00706CD2">
            <w:pPr>
              <w:pStyle w:val="TAL"/>
            </w:pPr>
            <w:r w:rsidRPr="00B366FF">
              <w:t>2.13.24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PDP</w:t>
            </w:r>
            <w:r>
              <w:t xml:space="preserve"> </w:t>
            </w:r>
            <w:r w:rsidRPr="00B366FF">
              <w:t>Context</w:t>
            </w:r>
            <w:r>
              <w:t xml:space="preserve"> </w:t>
            </w:r>
            <w:r w:rsidRPr="00B366FF">
              <w:t>Charging</w:t>
            </w:r>
            <w:r>
              <w:t xml:space="preserve"> </w:t>
            </w:r>
            <w:r w:rsidRPr="00B366FF">
              <w:t>Characteristics</w:t>
            </w:r>
          </w:p>
        </w:tc>
        <w:tc>
          <w:tcPr>
            <w:tcW w:w="1152" w:type="dxa"/>
          </w:tcPr>
          <w:p w:rsidR="00AC4C87" w:rsidRPr="00B366FF" w:rsidRDefault="00AC4C87" w:rsidP="00706CD2">
            <w:pPr>
              <w:pStyle w:val="TAL"/>
            </w:pPr>
            <w:r w:rsidRPr="00B366FF">
              <w:t>2.13.25</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rPr>
                <w:rFonts w:hint="eastAsia"/>
                <w:lang w:eastAsia="zh-CN"/>
              </w:rPr>
              <w:t>UE</w:t>
            </w:r>
            <w:r>
              <w:rPr>
                <w:rFonts w:hint="eastAsia"/>
                <w:lang w:eastAsia="zh-CN"/>
              </w:rPr>
              <w:t xml:space="preserve"> </w:t>
            </w:r>
            <w:r w:rsidRPr="00B366FF">
              <w:rPr>
                <w:rFonts w:hint="eastAsia"/>
                <w:lang w:eastAsia="zh-CN"/>
              </w:rPr>
              <w:t>level</w:t>
            </w:r>
            <w:r>
              <w:rPr>
                <w:rFonts w:hint="eastAsia"/>
                <w:lang w:eastAsia="zh-CN"/>
              </w:rPr>
              <w:t xml:space="preserve"> </w:t>
            </w:r>
            <w:r w:rsidRPr="00B366FF">
              <w:rPr>
                <w:lang w:eastAsia="ja-JP"/>
              </w:rPr>
              <w:t>APN-OI-Replacement</w:t>
            </w:r>
          </w:p>
        </w:tc>
        <w:tc>
          <w:tcPr>
            <w:tcW w:w="1152" w:type="dxa"/>
          </w:tcPr>
          <w:p w:rsidR="00AC4C87" w:rsidRPr="00B366FF" w:rsidRDefault="00AC4C87" w:rsidP="00706CD2">
            <w:pPr>
              <w:pStyle w:val="TAL"/>
            </w:pPr>
            <w:r w:rsidRPr="00B366FF">
              <w:rPr>
                <w:lang w:eastAsia="ja-JP"/>
              </w:rPr>
              <w:t>2.13.29</w:t>
            </w:r>
          </w:p>
        </w:tc>
        <w:tc>
          <w:tcPr>
            <w:tcW w:w="720" w:type="dxa"/>
            <w:gridSpan w:val="2"/>
          </w:tcPr>
          <w:p w:rsidR="00AC4C87" w:rsidRPr="00B366FF" w:rsidRDefault="00AC4C87" w:rsidP="00706CD2">
            <w:pPr>
              <w:pStyle w:val="TAC"/>
            </w:pPr>
            <w:r w:rsidRPr="00B366FF">
              <w:rPr>
                <w:rFonts w:hint="eastAsia"/>
                <w:lang w:eastAsia="zh-CN"/>
              </w:rPr>
              <w:t>C</w:t>
            </w:r>
          </w:p>
        </w:tc>
        <w:tc>
          <w:tcPr>
            <w:tcW w:w="720" w:type="dxa"/>
            <w:gridSpan w:val="2"/>
          </w:tcPr>
          <w:p w:rsidR="00AC4C87" w:rsidRPr="00B366FF" w:rsidRDefault="00AC4C87" w:rsidP="00706CD2">
            <w:pPr>
              <w:pStyle w:val="TAC"/>
              <w:rPr>
                <w:lang w:eastAsia="ja-JP"/>
              </w:rPr>
            </w:pPr>
            <w:r w:rsidRPr="00B366FF">
              <w:t>-</w:t>
            </w:r>
          </w:p>
        </w:tc>
        <w:tc>
          <w:tcPr>
            <w:tcW w:w="1009" w:type="dxa"/>
          </w:tcPr>
          <w:p w:rsidR="00AC4C87" w:rsidRPr="00B366FF" w:rsidRDefault="00AC4C87" w:rsidP="00706CD2">
            <w:pPr>
              <w:pStyle w:val="TAC"/>
            </w:pPr>
            <w:r w:rsidRPr="00B366FF">
              <w:rPr>
                <w:rFonts w:hint="eastAsia"/>
                <w:lang w:eastAsia="zh-CN"/>
              </w:rPr>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rPr>
                <w:lang w:eastAsia="ja-JP"/>
              </w:rPr>
              <w:t>UE-AMBR</w:t>
            </w:r>
          </w:p>
        </w:tc>
        <w:tc>
          <w:tcPr>
            <w:tcW w:w="1152" w:type="dxa"/>
          </w:tcPr>
          <w:p w:rsidR="00AC4C87" w:rsidRPr="00B366FF" w:rsidRDefault="00AC4C87" w:rsidP="00706CD2">
            <w:pPr>
              <w:pStyle w:val="TAL"/>
              <w:rPr>
                <w:lang w:eastAsia="ja-JP"/>
              </w:rPr>
            </w:pPr>
            <w:r w:rsidRPr="00B366FF">
              <w:rPr>
                <w:lang w:eastAsia="ja-JP"/>
              </w:rPr>
              <w:t>2.13.30</w:t>
            </w:r>
          </w:p>
        </w:tc>
        <w:tc>
          <w:tcPr>
            <w:tcW w:w="720" w:type="dxa"/>
            <w:gridSpan w:val="2"/>
          </w:tcPr>
          <w:p w:rsidR="00AC4C87" w:rsidRPr="00B366FF" w:rsidRDefault="00AC4C87" w:rsidP="00706CD2">
            <w:pPr>
              <w:pStyle w:val="TAC"/>
              <w:rPr>
                <w:lang w:eastAsia="zh-CN"/>
              </w:rPr>
            </w:pPr>
            <w:r w:rsidRPr="00B366FF">
              <w:rPr>
                <w:rFonts w:hint="eastAsia"/>
                <w:lang w:eastAsia="zh-CN"/>
              </w:rPr>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rPr>
                <w:rFonts w:hint="eastAsia"/>
                <w:lang w:eastAsia="zh-CN"/>
              </w:rPr>
              <w:t>P</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1152" w:type="dxa"/>
          </w:tcPr>
          <w:p w:rsidR="00AC4C87" w:rsidRPr="00B366FF" w:rsidRDefault="00AC4C87" w:rsidP="00706CD2">
            <w:pPr>
              <w:pStyle w:val="TAL"/>
              <w:rPr>
                <w:lang w:eastAsia="ja-JP"/>
              </w:rPr>
            </w:pPr>
            <w:r w:rsidRPr="00B366FF">
              <w:rPr>
                <w:rFonts w:hint="eastAsia"/>
                <w:lang w:eastAsia="zh-CN"/>
              </w:rPr>
              <w:t>2.13.30A</w:t>
            </w:r>
          </w:p>
        </w:tc>
        <w:tc>
          <w:tcPr>
            <w:tcW w:w="720" w:type="dxa"/>
            <w:gridSpan w:val="2"/>
          </w:tcPr>
          <w:p w:rsidR="00AC4C87" w:rsidRPr="00B366FF" w:rsidRDefault="00AC4C87" w:rsidP="00706CD2">
            <w:pPr>
              <w:pStyle w:val="TAC"/>
              <w:rPr>
                <w:lang w:eastAsia="zh-CN"/>
              </w:rPr>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t>APN-AMBR</w:t>
            </w:r>
          </w:p>
        </w:tc>
        <w:tc>
          <w:tcPr>
            <w:tcW w:w="1152" w:type="dxa"/>
          </w:tcPr>
          <w:p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720" w:type="dxa"/>
            <w:gridSpan w:val="2"/>
          </w:tcPr>
          <w:p w:rsidR="00AC4C87" w:rsidRPr="00B366FF" w:rsidRDefault="00AC4C87" w:rsidP="00706CD2">
            <w:pPr>
              <w:pStyle w:val="TAC"/>
              <w:rPr>
                <w:lang w:eastAsia="zh-CN"/>
              </w:rPr>
            </w:pPr>
            <w:r w:rsidRPr="00B366FF">
              <w:rPr>
                <w:rFonts w:hint="eastAsia"/>
                <w:lang w:eastAsia="zh-CN"/>
              </w:rPr>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pPr>
            <w:r w:rsidRPr="00B366FF">
              <w:rPr>
                <w:rFonts w:hint="eastAsia"/>
                <w:lang w:eastAsia="zh-CN"/>
              </w:rPr>
              <w:t>C</w:t>
            </w:r>
          </w:p>
        </w:tc>
        <w:tc>
          <w:tcPr>
            <w:tcW w:w="967" w:type="dxa"/>
          </w:tcPr>
          <w:p w:rsidR="00AC4C87" w:rsidRPr="00B366FF" w:rsidRDefault="00AC4C87" w:rsidP="00706CD2">
            <w:pPr>
              <w:pStyle w:val="TAL"/>
            </w:pPr>
            <w:r w:rsidRPr="00B366FF">
              <w:rPr>
                <w:rFonts w:hint="eastAsia"/>
                <w:lang w:eastAsia="zh-CN"/>
              </w:rPr>
              <w:t>P</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1152" w:type="dxa"/>
          </w:tcPr>
          <w:p w:rsidR="00AC4C87" w:rsidRPr="00B366FF" w:rsidRDefault="00AC4C87" w:rsidP="00706CD2">
            <w:pPr>
              <w:pStyle w:val="TAL"/>
              <w:rPr>
                <w:lang w:eastAsia="ja-JP"/>
              </w:rPr>
            </w:pPr>
            <w:r w:rsidRPr="00B366FF">
              <w:rPr>
                <w:rFonts w:hint="eastAsia"/>
                <w:lang w:eastAsia="zh-CN"/>
              </w:rPr>
              <w:t>2.13.32A</w:t>
            </w:r>
          </w:p>
        </w:tc>
        <w:tc>
          <w:tcPr>
            <w:tcW w:w="720" w:type="dxa"/>
            <w:gridSpan w:val="2"/>
          </w:tcPr>
          <w:p w:rsidR="00AC4C87" w:rsidRPr="00B366FF" w:rsidRDefault="00AC4C87" w:rsidP="00706CD2">
            <w:pPr>
              <w:pStyle w:val="TAC"/>
              <w:rPr>
                <w:lang w:eastAsia="zh-CN"/>
              </w:rPr>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pPr>
            <w:r w:rsidRPr="00B366FF">
              <w:rPr>
                <w:rFonts w:hint="eastAsia"/>
                <w:lang w:eastAsia="zh-CN"/>
              </w:rPr>
              <w:t>C</w:t>
            </w:r>
          </w:p>
        </w:tc>
        <w:tc>
          <w:tcPr>
            <w:tcW w:w="967" w:type="dxa"/>
          </w:tcPr>
          <w:p w:rsidR="00AC4C87" w:rsidRPr="00B366FF" w:rsidRDefault="00AC4C87" w:rsidP="00706CD2">
            <w:pPr>
              <w:pStyle w:val="TAL"/>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pPr>
            <w:r w:rsidRPr="00B366FF">
              <w:rPr>
                <w:rFonts w:hint="eastAsia"/>
                <w:lang w:eastAsia="ja-JP"/>
              </w:rPr>
              <w:t>Subscribed</w:t>
            </w:r>
            <w:r w:rsidRPr="00B366FF">
              <w:rPr>
                <w:lang w:eastAsia="ja-JP"/>
              </w:rPr>
              <w:t>-RFSP-ID</w:t>
            </w:r>
          </w:p>
        </w:tc>
        <w:tc>
          <w:tcPr>
            <w:tcW w:w="1152" w:type="dxa"/>
          </w:tcPr>
          <w:p w:rsidR="00AC4C87" w:rsidRPr="00B366FF" w:rsidRDefault="00AC4C87" w:rsidP="00706CD2">
            <w:pPr>
              <w:pStyle w:val="TAL"/>
            </w:pPr>
            <w:r w:rsidRPr="00B366FF">
              <w:rPr>
                <w:lang w:eastAsia="ja-JP"/>
              </w:rPr>
              <w:t>2.13.33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rPr>
                <w:lang w:eastAsia="ja-JP"/>
              </w:rPr>
              <w:t>P</w:t>
            </w:r>
          </w:p>
        </w:tc>
      </w:tr>
      <w:tr w:rsidR="00AC4C87" w:rsidRPr="00B366FF" w:rsidTr="00706CD2">
        <w:trPr>
          <w:jc w:val="center"/>
        </w:trPr>
        <w:tc>
          <w:tcPr>
            <w:tcW w:w="4320" w:type="dxa"/>
          </w:tcPr>
          <w:p w:rsidR="00AC4C87" w:rsidRPr="00B366FF" w:rsidRDefault="00AC4C87" w:rsidP="00706CD2">
            <w:pPr>
              <w:pStyle w:val="TAL"/>
            </w:pPr>
            <w:r w:rsidRPr="00B366FF">
              <w:t>APN</w:t>
            </w:r>
            <w:r>
              <w:t xml:space="preserve"> </w:t>
            </w:r>
            <w:r w:rsidRPr="00B366FF">
              <w:t>Restriction</w:t>
            </w:r>
          </w:p>
        </w:tc>
        <w:tc>
          <w:tcPr>
            <w:tcW w:w="1152" w:type="dxa"/>
          </w:tcPr>
          <w:p w:rsidR="00AC4C87" w:rsidRPr="00B366FF" w:rsidRDefault="00AC4C87" w:rsidP="00706CD2">
            <w:pPr>
              <w:pStyle w:val="TAL"/>
            </w:pPr>
            <w:r w:rsidRPr="00B366FF">
              <w:t>2.13.43</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RFSP-ID</w:t>
            </w:r>
            <w:r>
              <w:t xml:space="preserve"> </w:t>
            </w:r>
            <w:r w:rsidRPr="00B366FF">
              <w:t>in</w:t>
            </w:r>
            <w:r>
              <w:t xml:space="preserve"> </w:t>
            </w:r>
            <w:r w:rsidRPr="00B366FF">
              <w:t>Use</w:t>
            </w:r>
          </w:p>
        </w:tc>
        <w:tc>
          <w:tcPr>
            <w:tcW w:w="1152" w:type="dxa"/>
          </w:tcPr>
          <w:p w:rsidR="00AC4C87" w:rsidRPr="00B366FF" w:rsidRDefault="00AC4C87" w:rsidP="00706CD2">
            <w:pPr>
              <w:pStyle w:val="TAL"/>
            </w:pPr>
            <w:r w:rsidRPr="00B366FF">
              <w:rPr>
                <w:lang w:eastAsia="ja-JP"/>
              </w:rPr>
              <w:t>2.13.108</w:t>
            </w:r>
          </w:p>
        </w:tc>
        <w:tc>
          <w:tcPr>
            <w:tcW w:w="720" w:type="dxa"/>
            <w:gridSpan w:val="2"/>
          </w:tcPr>
          <w:p w:rsidR="00AC4C87" w:rsidRPr="00B366FF" w:rsidRDefault="00AC4C87" w:rsidP="00706CD2">
            <w:pPr>
              <w:pStyle w:val="TAC"/>
            </w:pPr>
            <w:r w:rsidRPr="00B366FF">
              <w:rPr>
                <w:lang w:eastAsia="ja-JP"/>
              </w:rPr>
              <w:t>-</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rPr>
                <w:lang w:eastAsia="ja-JP"/>
              </w:rPr>
              <w:t>T</w:t>
            </w:r>
          </w:p>
        </w:tc>
      </w:tr>
      <w:tr w:rsidR="00AC4C87" w:rsidRPr="00B366FF" w:rsidTr="00706CD2">
        <w:trPr>
          <w:trHeight w:val="255"/>
          <w:jc w:val="center"/>
        </w:trPr>
        <w:tc>
          <w:tcPr>
            <w:tcW w:w="4320" w:type="dxa"/>
          </w:tcPr>
          <w:p w:rsidR="00AC4C87" w:rsidRPr="00B366FF" w:rsidRDefault="00AC4C87" w:rsidP="00706CD2">
            <w:pPr>
              <w:pStyle w:val="TAL"/>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1152" w:type="dxa"/>
          </w:tcPr>
          <w:p w:rsidR="00AC4C87" w:rsidRPr="00B366FF" w:rsidRDefault="00AC4C87" w:rsidP="00706CD2">
            <w:pPr>
              <w:pStyle w:val="TAL"/>
            </w:pPr>
            <w:r w:rsidRPr="00B366FF">
              <w:rPr>
                <w:rFonts w:hint="eastAsia"/>
                <w:lang w:eastAsia="zh-CN"/>
              </w:rPr>
              <w:t>2.13.</w:t>
            </w:r>
            <w:r w:rsidRPr="00B366FF">
              <w:rPr>
                <w:lang w:eastAsia="zh-CN"/>
              </w:rPr>
              <w:t>109</w:t>
            </w:r>
          </w:p>
        </w:tc>
        <w:tc>
          <w:tcPr>
            <w:tcW w:w="720" w:type="dxa"/>
            <w:gridSpan w:val="2"/>
          </w:tcPr>
          <w:p w:rsidR="00AC4C87" w:rsidRPr="00B366FF" w:rsidRDefault="00AC4C87" w:rsidP="00706CD2">
            <w:pPr>
              <w:pStyle w:val="TAC"/>
            </w:pPr>
            <w:r w:rsidRPr="00B366FF">
              <w:rPr>
                <w:rFonts w:hint="eastAsia"/>
                <w:lang w:eastAsia="zh-CN"/>
              </w:rPr>
              <w:t>C</w:t>
            </w:r>
          </w:p>
        </w:tc>
        <w:tc>
          <w:tcPr>
            <w:tcW w:w="720" w:type="dxa"/>
            <w:gridSpan w:val="2"/>
          </w:tcPr>
          <w:p w:rsidR="00AC4C87" w:rsidRPr="00B366FF" w:rsidRDefault="00AC4C87" w:rsidP="00706CD2">
            <w:pPr>
              <w:pStyle w:val="TAC"/>
              <w:rPr>
                <w:lang w:eastAsia="ja-JP"/>
              </w:rPr>
            </w:pPr>
            <w:r w:rsidRPr="00B366FF">
              <w:t>-</w:t>
            </w:r>
          </w:p>
        </w:tc>
        <w:tc>
          <w:tcPr>
            <w:tcW w:w="1009" w:type="dxa"/>
          </w:tcPr>
          <w:p w:rsidR="00AC4C87" w:rsidRPr="00B366FF" w:rsidRDefault="00AC4C87" w:rsidP="00706CD2">
            <w:pPr>
              <w:pStyle w:val="TAC"/>
            </w:pPr>
            <w:r w:rsidRPr="00B366FF">
              <w:rPr>
                <w:rFonts w:hint="eastAsia"/>
                <w:lang w:eastAsia="zh-CN"/>
              </w:rPr>
              <w:t>C</w:t>
            </w:r>
          </w:p>
        </w:tc>
        <w:tc>
          <w:tcPr>
            <w:tcW w:w="967" w:type="dxa"/>
          </w:tcPr>
          <w:p w:rsidR="00AC4C87" w:rsidRPr="00B366FF" w:rsidRDefault="00AC4C87" w:rsidP="00706CD2">
            <w:pPr>
              <w:pStyle w:val="TAC"/>
              <w:rPr>
                <w:lang w:eastAsia="zh-CN"/>
              </w:rPr>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SIPTO</w:t>
            </w:r>
            <w:r>
              <w:t xml:space="preserve"> </w:t>
            </w:r>
            <w:r w:rsidRPr="00B366FF">
              <w:t>Permission</w:t>
            </w:r>
          </w:p>
        </w:tc>
        <w:tc>
          <w:tcPr>
            <w:tcW w:w="1152" w:type="dxa"/>
          </w:tcPr>
          <w:p w:rsidR="00AC4C87" w:rsidRPr="00B366FF" w:rsidRDefault="00AC4C87" w:rsidP="00706CD2">
            <w:pPr>
              <w:pStyle w:val="TAL"/>
            </w:pPr>
            <w:r w:rsidRPr="00B366FF">
              <w:t>2.13.114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SIPTO</w:t>
            </w:r>
            <w:r>
              <w:t xml:space="preserve"> </w:t>
            </w:r>
            <w:r w:rsidRPr="00B366FF">
              <w:t>Local</w:t>
            </w:r>
            <w:r>
              <w:t xml:space="preserve"> </w:t>
            </w:r>
            <w:r w:rsidRPr="00B366FF">
              <w:t>Network</w:t>
            </w:r>
            <w:r>
              <w:t xml:space="preserve"> </w:t>
            </w:r>
            <w:r w:rsidRPr="00B366FF">
              <w:t>Permission</w:t>
            </w:r>
          </w:p>
        </w:tc>
        <w:tc>
          <w:tcPr>
            <w:tcW w:w="1152" w:type="dxa"/>
          </w:tcPr>
          <w:p w:rsidR="00AC4C87" w:rsidRPr="00B366FF" w:rsidRDefault="00AC4C87" w:rsidP="00706CD2">
            <w:pPr>
              <w:pStyle w:val="TAL"/>
            </w:pPr>
            <w:r w:rsidRPr="00B366FF">
              <w:t>2.13.114A</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Subscribed</w:t>
            </w:r>
            <w:r>
              <w:t xml:space="preserve"> </w:t>
            </w:r>
            <w:r w:rsidRPr="00B366FF">
              <w:t>Periodic</w:t>
            </w:r>
            <w:r>
              <w:t xml:space="preserve"> </w:t>
            </w:r>
            <w:r w:rsidRPr="00B366FF">
              <w:t>RAU/TAU</w:t>
            </w:r>
            <w:r>
              <w:t xml:space="preserve"> </w:t>
            </w:r>
            <w:r w:rsidRPr="00B366FF">
              <w:t>Timer</w:t>
            </w:r>
          </w:p>
        </w:tc>
        <w:tc>
          <w:tcPr>
            <w:tcW w:w="1152" w:type="dxa"/>
          </w:tcPr>
          <w:p w:rsidR="00AC4C87" w:rsidRPr="00B366FF" w:rsidRDefault="00AC4C87" w:rsidP="00706CD2">
            <w:pPr>
              <w:pStyle w:val="TAL"/>
            </w:pPr>
            <w:r w:rsidRPr="00B366FF">
              <w:rPr>
                <w:lang w:eastAsia="ja-JP"/>
              </w:rPr>
              <w:t>2.13.115</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rPr>
                <w:rFonts w:hint="eastAsia"/>
                <w:lang w:eastAsia="zh-CN"/>
              </w:rPr>
              <w:t>LIPA</w:t>
            </w:r>
            <w:r>
              <w:t xml:space="preserve"> </w:t>
            </w:r>
            <w:r w:rsidRPr="00B366FF">
              <w:t>Permission</w:t>
            </w:r>
          </w:p>
        </w:tc>
        <w:tc>
          <w:tcPr>
            <w:tcW w:w="1152" w:type="dxa"/>
          </w:tcPr>
          <w:p w:rsidR="00AC4C87" w:rsidRPr="00B366FF" w:rsidRDefault="00AC4C87" w:rsidP="00706CD2">
            <w:pPr>
              <w:pStyle w:val="TAL"/>
            </w:pPr>
            <w:r w:rsidRPr="00B366FF">
              <w:t>2.13.122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LIPA</w:t>
            </w:r>
            <w:r>
              <w:rPr>
                <w:rFonts w:hint="eastAsia"/>
                <w:lang w:eastAsia="zh-CN"/>
              </w:rPr>
              <w:t xml:space="preserve"> </w:t>
            </w:r>
            <w:r w:rsidRPr="00B366FF">
              <w:t>Allowed</w:t>
            </w:r>
            <w:r>
              <w:rPr>
                <w:rFonts w:hint="eastAsia"/>
                <w:lang w:eastAsia="zh-CN"/>
              </w:rPr>
              <w:t xml:space="preserve"> </w:t>
            </w:r>
            <w:r w:rsidRPr="00B366FF">
              <w:rPr>
                <w:rFonts w:hint="eastAsia"/>
                <w:lang w:eastAsia="zh-CN"/>
              </w:rPr>
              <w:t>VPLMN</w:t>
            </w:r>
            <w:r>
              <w:rPr>
                <w:rFonts w:hint="eastAsia"/>
                <w:lang w:eastAsia="zh-CN"/>
              </w:rPr>
              <w:t xml:space="preserve"> </w:t>
            </w:r>
            <w:r w:rsidRPr="00B366FF">
              <w:rPr>
                <w:rFonts w:hint="eastAsia"/>
                <w:lang w:eastAsia="zh-CN"/>
              </w:rPr>
              <w:t>List</w:t>
            </w:r>
          </w:p>
        </w:tc>
        <w:tc>
          <w:tcPr>
            <w:tcW w:w="1152" w:type="dxa"/>
          </w:tcPr>
          <w:p w:rsidR="00AC4C87" w:rsidRPr="00B366FF" w:rsidRDefault="00AC4C87" w:rsidP="00706CD2">
            <w:pPr>
              <w:pStyle w:val="TAL"/>
            </w:pPr>
            <w:r w:rsidRPr="00B366FF">
              <w:t>2.13.123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VPLMN</w:t>
            </w:r>
            <w:r>
              <w:rPr>
                <w:rFonts w:hint="eastAsia"/>
                <w:lang w:eastAsia="zh-CN"/>
              </w:rPr>
              <w:t xml:space="preserve"> </w:t>
            </w:r>
            <w:r w:rsidRPr="00B366FF">
              <w:t>LIPA</w:t>
            </w:r>
            <w:r>
              <w:rPr>
                <w:rFonts w:hint="eastAsia"/>
                <w:lang w:eastAsia="zh-CN"/>
              </w:rPr>
              <w:t xml:space="preserve"> </w:t>
            </w:r>
            <w:r w:rsidRPr="00B366FF">
              <w:t>Allowed</w:t>
            </w:r>
          </w:p>
        </w:tc>
        <w:tc>
          <w:tcPr>
            <w:tcW w:w="1152" w:type="dxa"/>
          </w:tcPr>
          <w:p w:rsidR="00AC4C87" w:rsidRPr="00B366FF" w:rsidRDefault="00AC4C87" w:rsidP="00706CD2">
            <w:pPr>
              <w:pStyle w:val="TAL"/>
            </w:pPr>
            <w:r w:rsidRPr="00B366FF">
              <w:t>2.13.124</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1152" w:type="dxa"/>
          </w:tcPr>
          <w:p w:rsidR="00AC4C87" w:rsidRPr="00B366FF" w:rsidRDefault="00AC4C87" w:rsidP="00706CD2">
            <w:pPr>
              <w:pStyle w:val="TAL"/>
            </w:pPr>
            <w:r w:rsidRPr="00B366FF">
              <w:rPr>
                <w:rFonts w:hint="eastAsia"/>
                <w:lang w:eastAsia="zh-CN"/>
              </w:rPr>
              <w:t>2.13.</w:t>
            </w:r>
            <w:r w:rsidRPr="00B366FF">
              <w:rPr>
                <w:lang w:eastAsia="zh-CN"/>
              </w:rPr>
              <w:t>127</w:t>
            </w:r>
          </w:p>
        </w:tc>
        <w:tc>
          <w:tcPr>
            <w:tcW w:w="720" w:type="dxa"/>
            <w:gridSpan w:val="2"/>
          </w:tcPr>
          <w:p w:rsidR="00AC4C87" w:rsidRPr="00B366FF" w:rsidRDefault="00AC4C87" w:rsidP="00706CD2">
            <w:pPr>
              <w:pStyle w:val="TAC"/>
            </w:pPr>
            <w:r w:rsidRPr="00B366FF">
              <w:t>-</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rPr>
                <w:rFonts w:hint="eastAsia"/>
                <w:lang w:eastAsia="zh-CN"/>
              </w:rPr>
              <w:t>C</w:t>
            </w:r>
          </w:p>
        </w:tc>
        <w:tc>
          <w:tcPr>
            <w:tcW w:w="967" w:type="dxa"/>
          </w:tcPr>
          <w:p w:rsidR="00AC4C87" w:rsidRPr="00B366FF" w:rsidRDefault="00AC4C87" w:rsidP="00706CD2">
            <w:pPr>
              <w:pStyle w:val="TAC"/>
            </w:pPr>
            <w:r w:rsidRPr="00B366FF">
              <w:rPr>
                <w:rFonts w:hint="eastAsia"/>
                <w:lang w:eastAsia="zh-CN"/>
              </w:rPr>
              <w:t>-</w:t>
            </w:r>
          </w:p>
        </w:tc>
        <w:tc>
          <w:tcPr>
            <w:tcW w:w="967" w:type="dxa"/>
          </w:tcPr>
          <w:p w:rsidR="00AC4C87" w:rsidRPr="00B366FF" w:rsidRDefault="00AC4C87" w:rsidP="00706CD2">
            <w:pPr>
              <w:pStyle w:val="TAL"/>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136</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137</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138</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141</w:t>
            </w:r>
          </w:p>
        </w:tc>
        <w:tc>
          <w:tcPr>
            <w:tcW w:w="720" w:type="dxa"/>
            <w:gridSpan w:val="2"/>
          </w:tcPr>
          <w:p w:rsidR="00AC4C87" w:rsidRPr="00B366FF" w:rsidRDefault="00AC4C87" w:rsidP="00706CD2">
            <w:pPr>
              <w:pStyle w:val="TAC"/>
              <w:rPr>
                <w:lang w:eastAsia="zh-CN"/>
              </w:rPr>
            </w:pPr>
            <w:r w:rsidRPr="00B366FF">
              <w:rPr>
                <w:rFonts w:hint="eastAsia"/>
                <w:lang w:eastAsia="zh-CN"/>
              </w:rPr>
              <w:t>C</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142</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1152" w:type="dxa"/>
          </w:tcPr>
          <w:p w:rsidR="00AC4C87" w:rsidRPr="00B366FF" w:rsidRDefault="00AC4C87" w:rsidP="00706CD2">
            <w:pPr>
              <w:pStyle w:val="TAL"/>
              <w:rPr>
                <w:lang w:eastAsia="zh-CN"/>
              </w:rPr>
            </w:pPr>
            <w:r w:rsidRPr="00B366FF">
              <w:rPr>
                <w:rFonts w:hint="eastAsia"/>
                <w:lang w:eastAsia="zh-CN"/>
              </w:rPr>
              <w:t>2.13.148</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.150</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1152" w:type="dxa"/>
          </w:tcPr>
          <w:p w:rsidR="00AC4C87" w:rsidRPr="00B366FF" w:rsidRDefault="00AC4C87" w:rsidP="00706CD2">
            <w:pPr>
              <w:pStyle w:val="TAL"/>
              <w:rPr>
                <w:lang w:eastAsia="zh-CN"/>
              </w:rPr>
            </w:pPr>
            <w:r w:rsidRPr="00B366FF">
              <w:rPr>
                <w:rFonts w:hint="eastAsia"/>
                <w:lang w:eastAsia="zh-CN"/>
              </w:rPr>
              <w:t>2.13</w:t>
            </w:r>
            <w:r w:rsidRPr="00B366FF">
              <w:rPr>
                <w:lang w:eastAsia="zh-CN"/>
              </w:rPr>
              <w:t>.151</w:t>
            </w:r>
          </w:p>
        </w:tc>
        <w:tc>
          <w:tcPr>
            <w:tcW w:w="720" w:type="dxa"/>
            <w:gridSpan w:val="2"/>
          </w:tcPr>
          <w:p w:rsidR="00AC4C87" w:rsidRPr="00B366FF" w:rsidRDefault="00AC4C87" w:rsidP="00706CD2">
            <w:pPr>
              <w:pStyle w:val="TAC"/>
              <w:rPr>
                <w:lang w:eastAsia="zh-CN"/>
              </w:rPr>
            </w:pPr>
            <w:r w:rsidRPr="00B366FF">
              <w:rPr>
                <w:lang w:eastAsia="zh-CN"/>
              </w:rPr>
              <w:t>C</w:t>
            </w:r>
          </w:p>
        </w:tc>
        <w:tc>
          <w:tcPr>
            <w:tcW w:w="720" w:type="dxa"/>
            <w:gridSpan w:val="2"/>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lang w:eastAsia="zh-CN"/>
              </w:rPr>
              <w:t>-</w:t>
            </w:r>
          </w:p>
        </w:tc>
        <w:tc>
          <w:tcPr>
            <w:tcW w:w="967" w:type="dxa"/>
          </w:tcPr>
          <w:p w:rsidR="00AC4C87" w:rsidRPr="00B366FF" w:rsidRDefault="00AC4C87" w:rsidP="00706CD2">
            <w:pPr>
              <w:pStyle w:val="TAL"/>
              <w:rPr>
                <w:lang w:eastAsia="zh-CN"/>
              </w:rPr>
            </w:pPr>
            <w:r w:rsidRPr="00B366FF">
              <w:rPr>
                <w:lang w:eastAsia="zh-CN"/>
              </w:rPr>
              <w:t>P</w:t>
            </w:r>
          </w:p>
        </w:tc>
      </w:tr>
      <w:tr w:rsidR="00AC4C87" w:rsidRPr="00B366FF" w:rsidTr="00706CD2">
        <w:trPr>
          <w:jc w:val="center"/>
        </w:trPr>
        <w:tc>
          <w:tcPr>
            <w:tcW w:w="4320" w:type="dxa"/>
          </w:tcPr>
          <w:p w:rsidR="00AC4C87" w:rsidRPr="00B366FF" w:rsidRDefault="00AC4C87" w:rsidP="00706CD2">
            <w:pPr>
              <w:pStyle w:val="TAL"/>
              <w:rPr>
                <w:lang w:eastAsia="zh-CN"/>
              </w:rPr>
            </w:pPr>
            <w:r w:rsidRPr="00B366FF">
              <w:t>IMSI-Group</w:t>
            </w:r>
            <w:r>
              <w:t xml:space="preserve"> </w:t>
            </w:r>
            <w:r w:rsidRPr="00B366FF">
              <w:t>Identifier</w:t>
            </w:r>
            <w:r>
              <w:t xml:space="preserve"> </w:t>
            </w:r>
            <w:r w:rsidRPr="00B366FF">
              <w:t>List</w:t>
            </w:r>
          </w:p>
        </w:tc>
        <w:tc>
          <w:tcPr>
            <w:tcW w:w="1175" w:type="dxa"/>
            <w:gridSpan w:val="2"/>
          </w:tcPr>
          <w:p w:rsidR="00AC4C87" w:rsidRPr="00B366FF" w:rsidRDefault="00AC4C87" w:rsidP="00706CD2">
            <w:pPr>
              <w:pStyle w:val="TAL"/>
              <w:rPr>
                <w:lang w:eastAsia="zh-CN"/>
              </w:rPr>
            </w:pPr>
            <w:r w:rsidRPr="00B366FF">
              <w:rPr>
                <w:lang w:eastAsia="zh-CN"/>
              </w:rPr>
              <w:t>2.13.153</w:t>
            </w:r>
          </w:p>
        </w:tc>
        <w:tc>
          <w:tcPr>
            <w:tcW w:w="709" w:type="dxa"/>
            <w:gridSpan w:val="2"/>
          </w:tcPr>
          <w:p w:rsidR="00AC4C87" w:rsidRPr="00B366FF" w:rsidRDefault="00AC4C87" w:rsidP="00706CD2">
            <w:pPr>
              <w:pStyle w:val="TAC"/>
              <w:rPr>
                <w:lang w:eastAsia="zh-CN"/>
              </w:rPr>
            </w:pPr>
            <w:r w:rsidRPr="00B366FF">
              <w:rPr>
                <w:lang w:eastAsia="zh-CN"/>
              </w:rPr>
              <w:t>C</w:t>
            </w:r>
          </w:p>
        </w:tc>
        <w:tc>
          <w:tcPr>
            <w:tcW w:w="708" w:type="dxa"/>
          </w:tcPr>
          <w:p w:rsidR="00AC4C87" w:rsidRPr="00B366FF" w:rsidRDefault="00AC4C87" w:rsidP="00706CD2">
            <w:pPr>
              <w:pStyle w:val="TAC"/>
              <w:rPr>
                <w:lang w:eastAsia="zh-CN"/>
              </w:rPr>
            </w:pPr>
            <w:r w:rsidRPr="00B366FF">
              <w:rPr>
                <w:lang w:eastAsia="zh-CN"/>
              </w:rPr>
              <w:t>-</w:t>
            </w:r>
          </w:p>
        </w:tc>
        <w:tc>
          <w:tcPr>
            <w:tcW w:w="1009" w:type="dxa"/>
          </w:tcPr>
          <w:p w:rsidR="00AC4C87" w:rsidRPr="00B366FF" w:rsidRDefault="00AC4C87" w:rsidP="00706CD2">
            <w:pPr>
              <w:pStyle w:val="TAC"/>
              <w:rPr>
                <w:lang w:eastAsia="zh-CN"/>
              </w:rPr>
            </w:pPr>
            <w:r w:rsidRPr="00B366FF">
              <w:rPr>
                <w:lang w:eastAsia="zh-CN"/>
              </w:rPr>
              <w:t>C</w:t>
            </w:r>
          </w:p>
        </w:tc>
        <w:tc>
          <w:tcPr>
            <w:tcW w:w="967" w:type="dxa"/>
          </w:tcPr>
          <w:p w:rsidR="00AC4C87" w:rsidRPr="00B366FF" w:rsidRDefault="00AC4C87" w:rsidP="00706CD2">
            <w:pPr>
              <w:pStyle w:val="TAC"/>
              <w:rPr>
                <w:lang w:eastAsia="zh-CN"/>
              </w:rPr>
            </w:pPr>
            <w:r w:rsidRPr="00B366FF">
              <w:rPr>
                <w:lang w:eastAsia="zh-CN"/>
              </w:rPr>
              <w:t>-</w:t>
            </w:r>
          </w:p>
        </w:tc>
        <w:tc>
          <w:tcPr>
            <w:tcW w:w="967" w:type="dxa"/>
          </w:tcPr>
          <w:p w:rsidR="00AC4C87" w:rsidRPr="00B366FF" w:rsidRDefault="00AC4C87" w:rsidP="00706CD2">
            <w:pPr>
              <w:pStyle w:val="TAL"/>
              <w:rPr>
                <w:lang w:eastAsia="zh-CN"/>
              </w:rPr>
            </w:pPr>
            <w:r w:rsidRPr="00B366FF">
              <w:rPr>
                <w:lang w:eastAsia="zh-CN"/>
              </w:rPr>
              <w:t>P</w:t>
            </w:r>
          </w:p>
        </w:tc>
      </w:tr>
      <w:tr w:rsidR="00AC4C87" w:rsidRPr="00B366FF" w:rsidTr="00706CD2">
        <w:trPr>
          <w:jc w:val="center"/>
        </w:trPr>
        <w:tc>
          <w:tcPr>
            <w:tcW w:w="4320" w:type="dxa"/>
          </w:tcPr>
          <w:p w:rsidR="00AC4C87" w:rsidRPr="00B366FF" w:rsidRDefault="00AC4C87" w:rsidP="00706CD2">
            <w:pPr>
              <w:pStyle w:val="TAL"/>
            </w:pPr>
            <w:r w:rsidRPr="00B366FF">
              <w:t>UE</w:t>
            </w:r>
            <w:r>
              <w:t xml:space="preserve"> </w:t>
            </w:r>
            <w:r w:rsidRPr="00B366FF">
              <w:t>Usage</w:t>
            </w:r>
            <w:r>
              <w:t xml:space="preserve"> </w:t>
            </w:r>
            <w:r w:rsidRPr="00B366FF">
              <w:t>Type</w:t>
            </w:r>
          </w:p>
        </w:tc>
        <w:tc>
          <w:tcPr>
            <w:tcW w:w="1175" w:type="dxa"/>
            <w:gridSpan w:val="2"/>
          </w:tcPr>
          <w:p w:rsidR="00AC4C87" w:rsidRPr="00B366FF" w:rsidRDefault="00AC4C87" w:rsidP="00706CD2">
            <w:pPr>
              <w:pStyle w:val="TAL"/>
            </w:pPr>
            <w:r w:rsidRPr="00B366FF">
              <w:t>2.13.154</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1175" w:type="dxa"/>
            <w:gridSpan w:val="2"/>
          </w:tcPr>
          <w:p w:rsidR="00AC4C87" w:rsidRPr="00B366FF" w:rsidRDefault="00AC4C87" w:rsidP="00706CD2">
            <w:pPr>
              <w:pStyle w:val="TAL"/>
              <w:rPr>
                <w:lang w:eastAsia="zh-CN"/>
              </w:rPr>
            </w:pPr>
            <w:r w:rsidRPr="00B366FF">
              <w:t>2.13.</w:t>
            </w:r>
            <w:r w:rsidRPr="00B366FF">
              <w:rPr>
                <w:rFonts w:hint="eastAsia"/>
                <w:lang w:eastAsia="zh-CN"/>
              </w:rPr>
              <w:t>157</w:t>
            </w:r>
          </w:p>
        </w:tc>
        <w:tc>
          <w:tcPr>
            <w:tcW w:w="709" w:type="dxa"/>
            <w:gridSpan w:val="2"/>
          </w:tcPr>
          <w:p w:rsidR="00AC4C87" w:rsidRPr="00B366FF" w:rsidRDefault="00AC4C87" w:rsidP="00706CD2">
            <w:pPr>
              <w:pStyle w:val="TAC"/>
              <w:rPr>
                <w:lang w:eastAsia="zh-CN"/>
              </w:rPr>
            </w:pPr>
            <w:r w:rsidRPr="00B366FF">
              <w:rPr>
                <w:rFonts w:hint="eastAsia"/>
                <w:lang w:eastAsia="zh-CN"/>
              </w:rPr>
              <w:t>-</w:t>
            </w:r>
          </w:p>
        </w:tc>
        <w:tc>
          <w:tcPr>
            <w:tcW w:w="708" w:type="dxa"/>
          </w:tcPr>
          <w:p w:rsidR="00AC4C87" w:rsidRPr="00B366FF" w:rsidRDefault="00AC4C87" w:rsidP="00706CD2">
            <w:pPr>
              <w:pStyle w:val="TAC"/>
              <w:rPr>
                <w:lang w:eastAsia="zh-CN"/>
              </w:rPr>
            </w:pPr>
            <w:r w:rsidRPr="00B366FF">
              <w:rPr>
                <w:rFonts w:hint="eastAsia"/>
                <w:lang w:eastAsia="zh-CN"/>
              </w:rPr>
              <w:t>-</w:t>
            </w:r>
          </w:p>
        </w:tc>
        <w:tc>
          <w:tcPr>
            <w:tcW w:w="1009" w:type="dxa"/>
          </w:tcPr>
          <w:p w:rsidR="00AC4C87" w:rsidRPr="00B366FF" w:rsidRDefault="00AC4C87" w:rsidP="00706CD2">
            <w:pPr>
              <w:pStyle w:val="TAC"/>
              <w:rPr>
                <w:lang w:eastAsia="zh-CN"/>
              </w:rPr>
            </w:pPr>
            <w:r w:rsidRPr="00B366FF">
              <w:rPr>
                <w:rFonts w:hint="eastAsia"/>
                <w:lang w:eastAsia="zh-CN"/>
              </w:rPr>
              <w:t>C</w:t>
            </w:r>
          </w:p>
        </w:tc>
        <w:tc>
          <w:tcPr>
            <w:tcW w:w="967" w:type="dxa"/>
          </w:tcPr>
          <w:p w:rsidR="00AC4C87" w:rsidRPr="00B366FF" w:rsidRDefault="00AC4C87" w:rsidP="00706CD2">
            <w:pPr>
              <w:pStyle w:val="TAC"/>
              <w:rPr>
                <w:lang w:eastAsia="zh-CN"/>
              </w:rPr>
            </w:pPr>
            <w:r w:rsidRPr="00B366FF">
              <w:rPr>
                <w:rFonts w:hint="eastAsia"/>
                <w:lang w:eastAsia="zh-CN"/>
              </w:rPr>
              <w:t>-</w:t>
            </w:r>
          </w:p>
        </w:tc>
        <w:tc>
          <w:tcPr>
            <w:tcW w:w="967" w:type="dxa"/>
          </w:tcPr>
          <w:p w:rsidR="00AC4C87" w:rsidRPr="00B366FF" w:rsidRDefault="00AC4C87" w:rsidP="00706CD2">
            <w:pPr>
              <w:pStyle w:val="TAL"/>
              <w:rPr>
                <w:lang w:eastAsia="zh-CN"/>
              </w:rPr>
            </w:pPr>
            <w:r w:rsidRPr="00B366FF">
              <w:rPr>
                <w:rFonts w:hint="eastAsia"/>
                <w:lang w:eastAsia="zh-CN"/>
              </w:rPr>
              <w:t>T</w:t>
            </w:r>
          </w:p>
        </w:tc>
      </w:tr>
      <w:tr w:rsidR="00AC4C87" w:rsidRPr="00B366FF" w:rsidTr="00706CD2">
        <w:trPr>
          <w:jc w:val="center"/>
        </w:trPr>
        <w:tc>
          <w:tcPr>
            <w:tcW w:w="4320" w:type="dxa"/>
          </w:tcPr>
          <w:p w:rsidR="00AC4C87" w:rsidRPr="00B366FF" w:rsidRDefault="00AC4C87" w:rsidP="00706CD2">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1175" w:type="dxa"/>
            <w:gridSpan w:val="2"/>
          </w:tcPr>
          <w:p w:rsidR="00AC4C87" w:rsidRPr="00B366FF" w:rsidRDefault="00AC4C87" w:rsidP="00706CD2">
            <w:pPr>
              <w:pStyle w:val="TAL"/>
            </w:pPr>
            <w:r w:rsidRPr="00B366FF">
              <w:t>2.13.158</w:t>
            </w:r>
          </w:p>
        </w:tc>
        <w:tc>
          <w:tcPr>
            <w:tcW w:w="709" w:type="dxa"/>
            <w:gridSpan w:val="2"/>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keepNext/>
              <w:keepLines/>
              <w:spacing w:after="0"/>
              <w:rPr>
                <w:rFonts w:ascii="Arial" w:hAnsi="Arial"/>
                <w:sz w:val="18"/>
              </w:rPr>
            </w:pPr>
            <w:r w:rsidRPr="00B366FF">
              <w:rPr>
                <w:rFonts w:ascii="Arial" w:hAnsi="Arial"/>
                <w:sz w:val="18"/>
              </w:rPr>
              <w:t>Pending</w:t>
            </w:r>
            <w:r>
              <w:rPr>
                <w:rFonts w:ascii="Arial" w:hAnsi="Arial"/>
                <w:sz w:val="18"/>
              </w:rPr>
              <w:t xml:space="preserve"> </w:t>
            </w:r>
            <w:r w:rsidRPr="00B366FF">
              <w:rPr>
                <w:rFonts w:ascii="Arial" w:hAnsi="Arial"/>
                <w:sz w:val="18"/>
              </w:rPr>
              <w:t>Network</w:t>
            </w:r>
            <w:r>
              <w:rPr>
                <w:rFonts w:ascii="Arial" w:hAnsi="Arial"/>
                <w:sz w:val="18"/>
              </w:rPr>
              <w:t xml:space="preserve"> </w:t>
            </w:r>
            <w:r w:rsidRPr="00B366FF">
              <w:rPr>
                <w:rFonts w:ascii="Arial" w:hAnsi="Arial"/>
                <w:sz w:val="18"/>
              </w:rPr>
              <w:t>Initiated</w:t>
            </w:r>
            <w:r>
              <w:rPr>
                <w:rFonts w:ascii="Arial" w:hAnsi="Arial"/>
                <w:sz w:val="18"/>
              </w:rPr>
              <w:t xml:space="preserve"> </w:t>
            </w:r>
            <w:r w:rsidRPr="00B366FF">
              <w:rPr>
                <w:rFonts w:ascii="Arial" w:hAnsi="Arial"/>
                <w:sz w:val="18"/>
              </w:rPr>
              <w:t>PDN</w:t>
            </w:r>
            <w:r>
              <w:rPr>
                <w:rFonts w:ascii="Arial" w:hAnsi="Arial"/>
                <w:sz w:val="18"/>
              </w:rPr>
              <w:t xml:space="preserve"> </w:t>
            </w:r>
            <w:r w:rsidRPr="00B366FF">
              <w:rPr>
                <w:rFonts w:ascii="Arial" w:hAnsi="Arial"/>
                <w:sz w:val="18"/>
              </w:rPr>
              <w:t>Connection</w:t>
            </w:r>
            <w:r>
              <w:rPr>
                <w:rFonts w:ascii="Arial" w:hAnsi="Arial"/>
                <w:sz w:val="18"/>
              </w:rPr>
              <w:t xml:space="preserve"> </w:t>
            </w:r>
            <w:r w:rsidRPr="00B366FF">
              <w:rPr>
                <w:rFonts w:ascii="Arial" w:hAnsi="Arial"/>
                <w:sz w:val="18"/>
              </w:rPr>
              <w:t>Signalling</w:t>
            </w:r>
            <w:r>
              <w:rPr>
                <w:rFonts w:ascii="Arial" w:hAnsi="Arial"/>
                <w:sz w:val="18"/>
              </w:rPr>
              <w:t xml:space="preserve"> </w:t>
            </w:r>
            <w:r w:rsidRPr="00B366FF">
              <w:rPr>
                <w:rFonts w:ascii="Arial" w:hAnsi="Arial"/>
                <w:sz w:val="18"/>
              </w:rPr>
              <w:t>Indication</w:t>
            </w:r>
          </w:p>
        </w:tc>
        <w:tc>
          <w:tcPr>
            <w:tcW w:w="1175" w:type="dxa"/>
            <w:gridSpan w:val="2"/>
          </w:tcPr>
          <w:p w:rsidR="00AC4C87" w:rsidRPr="00B366FF" w:rsidRDefault="00AC4C87" w:rsidP="00706CD2">
            <w:pPr>
              <w:pStyle w:val="TAL"/>
            </w:pPr>
            <w:r w:rsidRPr="00B366FF">
              <w:t>2.13.159</w:t>
            </w:r>
          </w:p>
        </w:tc>
        <w:tc>
          <w:tcPr>
            <w:tcW w:w="709" w:type="dxa"/>
            <w:gridSpan w:val="2"/>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keepNext/>
              <w:keepLines/>
              <w:spacing w:after="0"/>
              <w:rPr>
                <w:rFonts w:ascii="Arial" w:hAnsi="Arial"/>
                <w:sz w:val="18"/>
              </w:rPr>
            </w:pPr>
            <w:r w:rsidRPr="00B366FF">
              <w:rPr>
                <w:rFonts w:ascii="Arial" w:hAnsi="Arial"/>
                <w:sz w:val="18"/>
              </w:rPr>
              <w:t>User</w:t>
            </w:r>
            <w:r>
              <w:rPr>
                <w:rFonts w:ascii="Arial" w:hAnsi="Arial"/>
                <w:sz w:val="18"/>
              </w:rPr>
              <w:t xml:space="preserve"> </w:t>
            </w:r>
            <w:r w:rsidRPr="00B366FF">
              <w:rPr>
                <w:rFonts w:ascii="Arial" w:hAnsi="Arial"/>
                <w:sz w:val="18"/>
              </w:rPr>
              <w:t>Plane</w:t>
            </w:r>
            <w:r>
              <w:rPr>
                <w:rFonts w:ascii="Arial" w:hAnsi="Arial"/>
                <w:sz w:val="18"/>
              </w:rPr>
              <w:t xml:space="preserve"> </w:t>
            </w:r>
            <w:r w:rsidRPr="00B366FF">
              <w:rPr>
                <w:rFonts w:ascii="Arial" w:hAnsi="Arial"/>
                <w:sz w:val="18"/>
              </w:rPr>
              <w:t>Integrity</w:t>
            </w:r>
            <w:r>
              <w:rPr>
                <w:rFonts w:ascii="Arial" w:hAnsi="Arial"/>
                <w:sz w:val="18"/>
              </w:rPr>
              <w:t xml:space="preserve"> </w:t>
            </w:r>
            <w:r w:rsidRPr="00B366FF">
              <w:rPr>
                <w:rFonts w:ascii="Arial" w:hAnsi="Arial"/>
                <w:sz w:val="18"/>
              </w:rPr>
              <w:t>Protection</w:t>
            </w:r>
            <w:r>
              <w:rPr>
                <w:rFonts w:ascii="Arial" w:hAnsi="Arial"/>
                <w:sz w:val="18"/>
              </w:rPr>
              <w:t xml:space="preserve"> </w:t>
            </w:r>
            <w:r w:rsidRPr="00B366FF">
              <w:rPr>
                <w:rFonts w:ascii="Arial" w:hAnsi="Arial"/>
                <w:sz w:val="18"/>
              </w:rPr>
              <w:t>Indicator</w:t>
            </w:r>
          </w:p>
        </w:tc>
        <w:tc>
          <w:tcPr>
            <w:tcW w:w="1152" w:type="dxa"/>
          </w:tcPr>
          <w:p w:rsidR="00AC4C87" w:rsidRPr="00B366FF" w:rsidRDefault="00AC4C87" w:rsidP="00706CD2">
            <w:pPr>
              <w:keepNext/>
              <w:keepLines/>
              <w:spacing w:after="0"/>
              <w:rPr>
                <w:rFonts w:ascii="Arial" w:hAnsi="Arial"/>
                <w:sz w:val="18"/>
              </w:rPr>
            </w:pPr>
            <w:r w:rsidRPr="00B366FF">
              <w:rPr>
                <w:rFonts w:ascii="Arial" w:hAnsi="Arial"/>
                <w:sz w:val="18"/>
              </w:rPr>
              <w:t>2.13.163</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1009" w:type="dxa"/>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967" w:type="dxa"/>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rsidR="00AC4C87" w:rsidRPr="00B366FF" w:rsidRDefault="00AC4C87" w:rsidP="00706CD2">
            <w:pPr>
              <w:keepNext/>
              <w:keepLines/>
              <w:spacing w:after="0"/>
              <w:rPr>
                <w:rFonts w:ascii="Arial" w:hAnsi="Arial"/>
                <w:sz w:val="18"/>
              </w:rPr>
            </w:pPr>
            <w:r w:rsidRPr="00B366FF">
              <w:rPr>
                <w:rFonts w:ascii="Arial" w:hAnsi="Arial"/>
                <w:sz w:val="18"/>
              </w:rPr>
              <w:t>P</w:t>
            </w:r>
          </w:p>
        </w:tc>
      </w:tr>
      <w:tr w:rsidR="00AC4C87" w:rsidRPr="00B366FF" w:rsidTr="00706CD2">
        <w:trPr>
          <w:jc w:val="center"/>
        </w:trPr>
        <w:tc>
          <w:tcPr>
            <w:tcW w:w="4320" w:type="dxa"/>
          </w:tcPr>
          <w:p w:rsidR="00AC4C87" w:rsidRPr="00B366FF" w:rsidRDefault="00AC4C87" w:rsidP="00706CD2">
            <w:pPr>
              <w:keepNext/>
              <w:keepLines/>
              <w:spacing w:after="0"/>
              <w:rPr>
                <w:rFonts w:ascii="Arial" w:hAnsi="Arial"/>
                <w:sz w:val="18"/>
              </w:rPr>
            </w:pPr>
            <w:r w:rsidRPr="00B366FF">
              <w:rPr>
                <w:rFonts w:ascii="Arial" w:hAnsi="Arial"/>
                <w:sz w:val="18"/>
              </w:rPr>
              <w:lastRenderedPageBreak/>
              <w:t>IOV_updates</w:t>
            </w:r>
            <w:r>
              <w:rPr>
                <w:rFonts w:ascii="Arial" w:hAnsi="Arial"/>
                <w:sz w:val="18"/>
              </w:rPr>
              <w:t xml:space="preserve"> </w:t>
            </w:r>
            <w:r w:rsidRPr="00B366FF">
              <w:rPr>
                <w:rFonts w:ascii="Arial" w:hAnsi="Arial"/>
                <w:sz w:val="18"/>
              </w:rPr>
              <w:t>counter</w:t>
            </w:r>
          </w:p>
        </w:tc>
        <w:tc>
          <w:tcPr>
            <w:tcW w:w="1152" w:type="dxa"/>
          </w:tcPr>
          <w:p w:rsidR="00AC4C87" w:rsidRPr="00B366FF" w:rsidRDefault="00AC4C87" w:rsidP="00706CD2">
            <w:pPr>
              <w:keepNext/>
              <w:keepLines/>
              <w:spacing w:after="0"/>
              <w:rPr>
                <w:rFonts w:ascii="Arial" w:hAnsi="Arial"/>
                <w:sz w:val="18"/>
              </w:rPr>
            </w:pPr>
            <w:r w:rsidRPr="00B366FF">
              <w:rPr>
                <w:rFonts w:ascii="Arial" w:hAnsi="Arial"/>
                <w:sz w:val="18"/>
              </w:rPr>
              <w:t>2.13.170</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1009" w:type="dxa"/>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967" w:type="dxa"/>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rsidR="00AC4C87" w:rsidRPr="00B366FF" w:rsidRDefault="00AC4C87" w:rsidP="00706CD2">
            <w:pPr>
              <w:keepNext/>
              <w:keepLines/>
              <w:spacing w:after="0"/>
              <w:rPr>
                <w:rFonts w:ascii="Arial" w:hAnsi="Arial"/>
                <w:sz w:val="18"/>
              </w:rPr>
            </w:pPr>
            <w:r w:rsidRPr="00B366FF">
              <w:rPr>
                <w:rFonts w:ascii="Arial" w:hAnsi="Arial"/>
                <w:sz w:val="18"/>
              </w:rPr>
              <w:t>T</w:t>
            </w:r>
          </w:p>
        </w:tc>
      </w:tr>
      <w:tr w:rsidR="00AC4C87" w:rsidRPr="00B366FF" w:rsidTr="00706CD2">
        <w:trPr>
          <w:jc w:val="center"/>
        </w:trPr>
        <w:tc>
          <w:tcPr>
            <w:tcW w:w="4320" w:type="dxa"/>
          </w:tcPr>
          <w:p w:rsidR="00AC4C87" w:rsidRPr="00B366FF" w:rsidRDefault="00AC4C87" w:rsidP="00706CD2">
            <w:pPr>
              <w:pStyle w:val="TAL"/>
            </w:pPr>
            <w:r w:rsidRPr="00B366FF">
              <w:t>Dedicated</w:t>
            </w:r>
            <w:r>
              <w:t xml:space="preserve"> </w:t>
            </w:r>
            <w:r w:rsidRPr="00B366FF">
              <w:t>Core</w:t>
            </w:r>
            <w:r>
              <w:t xml:space="preserve"> </w:t>
            </w:r>
            <w:r w:rsidRPr="00B366FF">
              <w:t>Network</w:t>
            </w:r>
            <w:r>
              <w:t xml:space="preserve"> </w:t>
            </w:r>
            <w:r w:rsidRPr="00B366FF">
              <w:t>Identifier</w:t>
            </w:r>
          </w:p>
        </w:tc>
        <w:tc>
          <w:tcPr>
            <w:tcW w:w="1152" w:type="dxa"/>
          </w:tcPr>
          <w:p w:rsidR="00AC4C87" w:rsidRPr="00B366FF" w:rsidRDefault="00AC4C87" w:rsidP="00706CD2">
            <w:pPr>
              <w:keepNext/>
              <w:keepLines/>
              <w:spacing w:after="0"/>
              <w:rPr>
                <w:rFonts w:ascii="Arial" w:hAnsi="Arial"/>
                <w:sz w:val="18"/>
              </w:rPr>
            </w:pPr>
            <w:r w:rsidRPr="00B366FF">
              <w:rPr>
                <w:rFonts w:ascii="Arial" w:hAnsi="Arial"/>
                <w:sz w:val="18"/>
              </w:rPr>
              <w:t>2.13.172</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1009" w:type="dxa"/>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967" w:type="dxa"/>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rsidR="00AC4C87" w:rsidRPr="00B366FF" w:rsidRDefault="00AC4C87" w:rsidP="00706CD2">
            <w:pPr>
              <w:keepNext/>
              <w:keepLines/>
              <w:spacing w:after="0"/>
              <w:rPr>
                <w:rFonts w:ascii="Arial" w:hAnsi="Arial"/>
                <w:sz w:val="18"/>
              </w:rPr>
            </w:pPr>
            <w:r w:rsidRPr="00B366FF">
              <w:rPr>
                <w:rFonts w:ascii="Arial" w:hAnsi="Arial"/>
                <w:sz w:val="18"/>
              </w:rPr>
              <w:t>T</w:t>
            </w:r>
          </w:p>
        </w:tc>
      </w:tr>
      <w:tr w:rsidR="00AC4C87" w:rsidRPr="00B366FF" w:rsidTr="00706CD2">
        <w:trPr>
          <w:jc w:val="center"/>
        </w:trPr>
        <w:tc>
          <w:tcPr>
            <w:tcW w:w="4320" w:type="dxa"/>
          </w:tcPr>
          <w:p w:rsidR="00AC4C87" w:rsidRPr="00B366FF" w:rsidRDefault="00AC4C87" w:rsidP="00706CD2">
            <w:pPr>
              <w:pStyle w:val="TAL"/>
            </w:pPr>
            <w:r w:rsidRPr="00B366FF">
              <w:t>GPRS</w:t>
            </w:r>
            <w:r>
              <w:t xml:space="preserve"> </w:t>
            </w:r>
            <w:r w:rsidRPr="00B366FF">
              <w:t>CAMEL</w:t>
            </w:r>
            <w:r>
              <w:t xml:space="preserve"> </w:t>
            </w:r>
            <w:r w:rsidRPr="00B366FF">
              <w:t>Subscription</w:t>
            </w:r>
            <w:r>
              <w:t xml:space="preserve"> </w:t>
            </w:r>
            <w:r w:rsidRPr="00B366FF">
              <w:t>Information</w:t>
            </w:r>
            <w:r>
              <w:t xml:space="preserve"> </w:t>
            </w:r>
            <w:r w:rsidRPr="00B366FF">
              <w:t>(GPRS-CSI)</w:t>
            </w:r>
          </w:p>
        </w:tc>
        <w:tc>
          <w:tcPr>
            <w:tcW w:w="1175" w:type="dxa"/>
            <w:gridSpan w:val="2"/>
          </w:tcPr>
          <w:p w:rsidR="00AC4C87" w:rsidRPr="00B366FF" w:rsidRDefault="00AC4C87" w:rsidP="00706CD2">
            <w:pPr>
              <w:pStyle w:val="TAL"/>
            </w:pPr>
            <w:r w:rsidRPr="00B366FF">
              <w:t>2.14.1.10/2.14.4.4</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C</w:t>
            </w:r>
          </w:p>
        </w:tc>
      </w:tr>
      <w:tr w:rsidR="00AC4C87" w:rsidRPr="00B366FF" w:rsidTr="00706CD2">
        <w:trPr>
          <w:jc w:val="center"/>
        </w:trPr>
        <w:tc>
          <w:tcPr>
            <w:tcW w:w="4320" w:type="dxa"/>
          </w:tcPr>
          <w:p w:rsidR="00AC4C87" w:rsidRPr="00B366FF" w:rsidRDefault="00AC4C87" w:rsidP="00706CD2">
            <w:pPr>
              <w:pStyle w:val="TAL"/>
            </w:pPr>
            <w:r w:rsidRPr="00B366FF">
              <w:t>MO</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Information(MO-SMS-CSI)</w:t>
            </w:r>
          </w:p>
        </w:tc>
        <w:tc>
          <w:tcPr>
            <w:tcW w:w="1175" w:type="dxa"/>
            <w:gridSpan w:val="2"/>
          </w:tcPr>
          <w:p w:rsidR="00AC4C87" w:rsidRPr="00B366FF" w:rsidRDefault="00AC4C87" w:rsidP="00706CD2">
            <w:pPr>
              <w:pStyle w:val="TAL"/>
            </w:pPr>
            <w:r w:rsidRPr="00B366FF">
              <w:t>2.14.1.8/2.14.4.1</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C</w:t>
            </w:r>
          </w:p>
        </w:tc>
      </w:tr>
      <w:tr w:rsidR="00AC4C87" w:rsidRPr="00B366FF" w:rsidTr="00706CD2">
        <w:trPr>
          <w:jc w:val="center"/>
        </w:trPr>
        <w:tc>
          <w:tcPr>
            <w:tcW w:w="4320" w:type="dxa"/>
          </w:tcPr>
          <w:p w:rsidR="00AC4C87" w:rsidRPr="00B366FF" w:rsidRDefault="00AC4C87" w:rsidP="00706CD2">
            <w:pPr>
              <w:pStyle w:val="TAL"/>
            </w:pPr>
            <w:r w:rsidRPr="00B366FF">
              <w:t>MT</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Information(MT-SMS-CSI)</w:t>
            </w:r>
          </w:p>
        </w:tc>
        <w:tc>
          <w:tcPr>
            <w:tcW w:w="1175" w:type="dxa"/>
            <w:gridSpan w:val="2"/>
          </w:tcPr>
          <w:p w:rsidR="00AC4C87" w:rsidRPr="00B366FF" w:rsidRDefault="00AC4C87" w:rsidP="00706CD2">
            <w:pPr>
              <w:pStyle w:val="TAL"/>
            </w:pPr>
            <w:r w:rsidRPr="00B366FF">
              <w:t>2.14.1.9/2.14.4.2.</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C</w:t>
            </w:r>
          </w:p>
        </w:tc>
      </w:tr>
      <w:tr w:rsidR="00AC4C87" w:rsidRPr="00B366FF" w:rsidTr="00706CD2">
        <w:trPr>
          <w:jc w:val="center"/>
        </w:trPr>
        <w:tc>
          <w:tcPr>
            <w:tcW w:w="4320" w:type="dxa"/>
          </w:tcPr>
          <w:p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rsidR="00AC4C87" w:rsidRPr="00B366FF" w:rsidRDefault="00AC4C87" w:rsidP="00706CD2">
            <w:pPr>
              <w:pStyle w:val="TAL"/>
            </w:pPr>
            <w:r w:rsidRPr="00B366FF">
              <w:t>2.14.2.1</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rsidR="00AC4C87" w:rsidRPr="00B366FF" w:rsidRDefault="00AC4C87" w:rsidP="00706CD2">
            <w:pPr>
              <w:pStyle w:val="TAL"/>
            </w:pPr>
            <w:r w:rsidRPr="00B366FF">
              <w:t>2.14.2.1</w:t>
            </w:r>
          </w:p>
        </w:tc>
        <w:tc>
          <w:tcPr>
            <w:tcW w:w="709" w:type="dxa"/>
            <w:gridSpan w:val="2"/>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rPr>
                <w:rFonts w:eastAsia="MS Gothic"/>
                <w:lang w:eastAsia="ja-JP"/>
              </w:rPr>
              <w:t>Mobility</w:t>
            </w:r>
            <w:r>
              <w:rPr>
                <w:rFonts w:eastAsia="MS Gothic"/>
                <w:lang w:eastAsia="ja-JP"/>
              </w:rPr>
              <w:t xml:space="preserve"> </w:t>
            </w:r>
            <w:r w:rsidRPr="00B366FF">
              <w:rPr>
                <w:rFonts w:eastAsia="MS Gothic"/>
                <w:lang w:eastAsia="ja-JP"/>
              </w:rPr>
              <w:t>Management</w:t>
            </w:r>
            <w:r>
              <w:rPr>
                <w:rFonts w:eastAsia="MS Gothic"/>
                <w:lang w:eastAsia="ja-JP"/>
              </w:rPr>
              <w:t xml:space="preserve"> </w:t>
            </w:r>
            <w:r w:rsidRPr="00B366FF">
              <w:rPr>
                <w:rFonts w:eastAsia="MS Gothic"/>
                <w:lang w:eastAsia="ja-JP"/>
              </w:rPr>
              <w:t>for</w:t>
            </w:r>
            <w:r>
              <w:rPr>
                <w:rFonts w:eastAsia="MS Gothic"/>
                <w:lang w:eastAsia="ja-JP"/>
              </w:rPr>
              <w:t xml:space="preserve"> </w:t>
            </w:r>
            <w:r w:rsidRPr="00B366FF">
              <w:t>GPRS</w:t>
            </w:r>
            <w:r>
              <w:t xml:space="preserve"> </w:t>
            </w:r>
            <w:r w:rsidRPr="00B366FF">
              <w:t>event</w:t>
            </w:r>
            <w:r>
              <w:t xml:space="preserve"> </w:t>
            </w:r>
            <w:r w:rsidRPr="00B366FF">
              <w:t>notification</w:t>
            </w:r>
            <w:r>
              <w:t xml:space="preserve"> </w:t>
            </w:r>
            <w:r w:rsidRPr="00B366FF">
              <w:t>(</w:t>
            </w:r>
            <w:r w:rsidRPr="00B366FF">
              <w:rPr>
                <w:rFonts w:eastAsia="MS Gothic"/>
                <w:lang w:eastAsia="ja-JP"/>
              </w:rPr>
              <w:t>MG</w:t>
            </w:r>
            <w:r w:rsidRPr="00B366FF">
              <w:t>-CSI)</w:t>
            </w:r>
          </w:p>
        </w:tc>
        <w:tc>
          <w:tcPr>
            <w:tcW w:w="1152" w:type="dxa"/>
          </w:tcPr>
          <w:p w:rsidR="00AC4C87" w:rsidRPr="00B366FF" w:rsidRDefault="00AC4C87" w:rsidP="00706CD2">
            <w:pPr>
              <w:pStyle w:val="TAL"/>
            </w:pPr>
            <w:r w:rsidRPr="00B366FF">
              <w:t>2.14.1.12/2.14.4.4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C</w:t>
            </w:r>
          </w:p>
        </w:tc>
      </w:tr>
      <w:tr w:rsidR="00AC4C87" w:rsidRPr="00B366FF" w:rsidTr="00706CD2">
        <w:trPr>
          <w:jc w:val="center"/>
        </w:trPr>
        <w:tc>
          <w:tcPr>
            <w:tcW w:w="4320" w:type="dxa"/>
          </w:tcPr>
          <w:p w:rsidR="00AC4C87" w:rsidRPr="00B366FF" w:rsidRDefault="00AC4C87" w:rsidP="00706CD2">
            <w:pPr>
              <w:pStyle w:val="TAL"/>
            </w:pPr>
            <w:r w:rsidRPr="00B366FF">
              <w:rPr>
                <w:rFonts w:eastAsia="MS Gothic"/>
                <w:lang w:eastAsia="ja-JP"/>
              </w:rPr>
              <w:t>MG</w:t>
            </w:r>
            <w:r w:rsidRPr="00B366FF">
              <w: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rsidR="00AC4C87" w:rsidRPr="00B366FF" w:rsidRDefault="00AC4C87" w:rsidP="00706CD2">
            <w:pPr>
              <w:pStyle w:val="TAL"/>
            </w:pPr>
            <w:r w:rsidRPr="00B366FF">
              <w:t>2.14.2.1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rsidR="00AC4C87" w:rsidRPr="00B366FF" w:rsidRDefault="00AC4C87" w:rsidP="00706CD2">
            <w:pPr>
              <w:pStyle w:val="TAL"/>
            </w:pPr>
            <w:r w:rsidRPr="00B366FF">
              <w:t>2.14.2.1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SGSN</w:t>
            </w:r>
            <w:r>
              <w:t xml:space="preserve"> </w:t>
            </w:r>
            <w:r w:rsidRPr="00B366FF">
              <w:t>Supported</w:t>
            </w:r>
            <w:r>
              <w:t xml:space="preserve"> </w:t>
            </w:r>
            <w:r w:rsidRPr="00B366FF">
              <w:t>CAMEL</w:t>
            </w:r>
            <w:r>
              <w:t xml:space="preserve"> </w:t>
            </w:r>
            <w:r w:rsidRPr="00B366FF">
              <w:t>Phases</w:t>
            </w:r>
          </w:p>
        </w:tc>
        <w:tc>
          <w:tcPr>
            <w:tcW w:w="1152" w:type="dxa"/>
          </w:tcPr>
          <w:p w:rsidR="00AC4C87" w:rsidRPr="00B366FF" w:rsidRDefault="00AC4C87" w:rsidP="00706CD2">
            <w:pPr>
              <w:pStyle w:val="TAL"/>
            </w:pPr>
            <w:r w:rsidRPr="00B366FF">
              <w:t>2.14.2.3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SGSN</w:t>
            </w:r>
            <w:r>
              <w:t xml:space="preserve"> </w:t>
            </w:r>
            <w:r w:rsidRPr="00B366FF">
              <w:t>Offered</w:t>
            </w:r>
            <w:r>
              <w:t xml:space="preserve"> </w:t>
            </w:r>
            <w:r w:rsidRPr="00B366FF">
              <w:t>CAMEL4</w:t>
            </w:r>
            <w:r>
              <w:t xml:space="preserve"> </w:t>
            </w:r>
            <w:r w:rsidRPr="00B366FF">
              <w:t>CSIs</w:t>
            </w:r>
          </w:p>
        </w:tc>
        <w:tc>
          <w:tcPr>
            <w:tcW w:w="1152" w:type="dxa"/>
          </w:tcPr>
          <w:p w:rsidR="00AC4C87" w:rsidRPr="00B366FF" w:rsidRDefault="00AC4C87" w:rsidP="00706CD2">
            <w:pPr>
              <w:pStyle w:val="TAL"/>
            </w:pPr>
            <w:r w:rsidRPr="00B366FF">
              <w:t>2.14.2.2A</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152" w:type="dxa"/>
          </w:tcPr>
          <w:p w:rsidR="00AC4C87" w:rsidRPr="00B366FF" w:rsidRDefault="00AC4C87" w:rsidP="00706CD2">
            <w:pPr>
              <w:pStyle w:val="TAL"/>
            </w:pPr>
            <w:r w:rsidRPr="00B366FF">
              <w:t>2.14.2.4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Age</w:t>
            </w:r>
            <w:r>
              <w:t xml:space="preserve"> </w:t>
            </w:r>
            <w:r w:rsidRPr="00B366FF">
              <w:t>Indicator</w:t>
            </w:r>
          </w:p>
        </w:tc>
        <w:tc>
          <w:tcPr>
            <w:tcW w:w="1152" w:type="dxa"/>
          </w:tcPr>
          <w:p w:rsidR="00AC4C87" w:rsidRPr="00B366FF" w:rsidRDefault="00AC4C87" w:rsidP="00706CD2">
            <w:pPr>
              <w:pStyle w:val="TAL"/>
            </w:pPr>
            <w:r w:rsidRPr="00B366FF">
              <w:t>2.16.1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152" w:type="dxa"/>
          </w:tcPr>
          <w:p w:rsidR="00AC4C87" w:rsidRPr="00B366FF" w:rsidRDefault="00AC4C87" w:rsidP="00706CD2">
            <w:pPr>
              <w:pStyle w:val="TAL"/>
            </w:pPr>
            <w:r w:rsidRPr="00B366FF">
              <w:t>2.16.1.1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GMLC</w:t>
            </w:r>
            <w:r>
              <w:t xml:space="preserve"> </w:t>
            </w:r>
            <w:r w:rsidRPr="00B366FF">
              <w:t>Numbers</w:t>
            </w:r>
          </w:p>
        </w:tc>
        <w:tc>
          <w:tcPr>
            <w:tcW w:w="1152" w:type="dxa"/>
          </w:tcPr>
          <w:p w:rsidR="00AC4C87" w:rsidRPr="00B366FF" w:rsidRDefault="00AC4C87" w:rsidP="00706CD2">
            <w:pPr>
              <w:pStyle w:val="TAL"/>
            </w:pPr>
            <w:r w:rsidRPr="00B366FF">
              <w:t>2.16.1.2</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MO-LR</w:t>
            </w:r>
            <w:r>
              <w:t xml:space="preserve"> </w:t>
            </w:r>
            <w:r w:rsidRPr="00B366FF">
              <w:t>List</w:t>
            </w:r>
          </w:p>
        </w:tc>
        <w:tc>
          <w:tcPr>
            <w:tcW w:w="1152" w:type="dxa"/>
          </w:tcPr>
          <w:p w:rsidR="00AC4C87" w:rsidRPr="00B366FF" w:rsidRDefault="00AC4C87" w:rsidP="00706CD2">
            <w:pPr>
              <w:pStyle w:val="TAL"/>
            </w:pPr>
            <w:r w:rsidRPr="00B366FF">
              <w:t>2.16.1.3</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Service</w:t>
            </w:r>
            <w:r>
              <w:t xml:space="preserve"> </w:t>
            </w:r>
            <w:r w:rsidRPr="00B366FF">
              <w:t>Types</w:t>
            </w:r>
          </w:p>
        </w:tc>
        <w:tc>
          <w:tcPr>
            <w:tcW w:w="1152" w:type="dxa"/>
          </w:tcPr>
          <w:p w:rsidR="00AC4C87" w:rsidRPr="00B366FF" w:rsidRDefault="00AC4C87" w:rsidP="00706CD2">
            <w:pPr>
              <w:pStyle w:val="TAL"/>
            </w:pPr>
            <w:r w:rsidRPr="00B366FF">
              <w:t>2.16.1.4</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Subscribed</w:t>
            </w:r>
            <w:r>
              <w:t xml:space="preserve"> </w:t>
            </w:r>
            <w:r w:rsidRPr="00B366FF">
              <w:t>Charging</w:t>
            </w:r>
            <w:r>
              <w:t xml:space="preserve"> </w:t>
            </w:r>
            <w:r w:rsidRPr="00B366FF">
              <w:t>Characteristics</w:t>
            </w:r>
          </w:p>
        </w:tc>
        <w:tc>
          <w:tcPr>
            <w:tcW w:w="1152" w:type="dxa"/>
          </w:tcPr>
          <w:p w:rsidR="00AC4C87" w:rsidRPr="00B366FF" w:rsidRDefault="00AC4C87" w:rsidP="00706CD2">
            <w:pPr>
              <w:pStyle w:val="TAL"/>
            </w:pPr>
            <w:r w:rsidRPr="00B366FF">
              <w:t>2.19.1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pPr>
            <w:r w:rsidRPr="00B366FF">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C</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ICS</w:t>
            </w:r>
            <w:r>
              <w:t xml:space="preserve"> </w:t>
            </w:r>
            <w:r w:rsidRPr="00B366FF">
              <w:t>Indicator</w:t>
            </w:r>
          </w:p>
        </w:tc>
        <w:tc>
          <w:tcPr>
            <w:tcW w:w="1152" w:type="dxa"/>
          </w:tcPr>
          <w:p w:rsidR="00AC4C87" w:rsidRPr="00B366FF" w:rsidRDefault="00AC4C87" w:rsidP="00706CD2">
            <w:pPr>
              <w:pStyle w:val="TAL"/>
            </w:pPr>
            <w:r w:rsidRPr="00B366FF">
              <w:t>2.20.1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C</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P</w:t>
            </w:r>
          </w:p>
        </w:tc>
      </w:tr>
      <w:tr w:rsidR="00AC4C87" w:rsidRPr="00B366FF" w:rsidTr="00706CD2">
        <w:trPr>
          <w:jc w:val="center"/>
        </w:trPr>
        <w:tc>
          <w:tcPr>
            <w:tcW w:w="4320" w:type="dxa"/>
          </w:tcPr>
          <w:p w:rsidR="00AC4C87" w:rsidRPr="00B366FF" w:rsidRDefault="00AC4C87" w:rsidP="00706CD2">
            <w:pPr>
              <w:pStyle w:val="TAL"/>
            </w:pPr>
            <w:r w:rsidRPr="00B366FF">
              <w:t>STN-SR</w:t>
            </w:r>
          </w:p>
        </w:tc>
        <w:tc>
          <w:tcPr>
            <w:tcW w:w="1152" w:type="dxa"/>
          </w:tcPr>
          <w:p w:rsidR="00AC4C87" w:rsidRPr="00B366FF" w:rsidRDefault="00AC4C87" w:rsidP="00706CD2">
            <w:pPr>
              <w:pStyle w:val="TAL"/>
            </w:pPr>
            <w:r w:rsidRPr="00B366FF">
              <w:t>2.21.1</w:t>
            </w:r>
          </w:p>
        </w:tc>
        <w:tc>
          <w:tcPr>
            <w:tcW w:w="720" w:type="dxa"/>
            <w:gridSpan w:val="2"/>
          </w:tcPr>
          <w:p w:rsidR="00AC4C87" w:rsidRPr="00B366FF" w:rsidRDefault="00AC4C87" w:rsidP="00706CD2">
            <w:pPr>
              <w:pStyle w:val="TAC"/>
            </w:pPr>
            <w:r w:rsidRPr="00B366FF">
              <w:t>C</w:t>
            </w:r>
          </w:p>
        </w:tc>
        <w:tc>
          <w:tcPr>
            <w:tcW w:w="720" w:type="dxa"/>
            <w:gridSpan w:val="2"/>
          </w:tcPr>
          <w:p w:rsidR="00AC4C87" w:rsidRPr="00B366FF" w:rsidRDefault="00AC4C87" w:rsidP="00706CD2">
            <w:pPr>
              <w:pStyle w:val="TAC"/>
              <w:rPr>
                <w:lang w:eastAsia="ja-JP"/>
              </w:rPr>
            </w:pPr>
            <w:r w:rsidRPr="00B366FF">
              <w:rPr>
                <w:lang w:eastAsia="ja-JP"/>
              </w:rPr>
              <w:t>-</w:t>
            </w:r>
          </w:p>
        </w:tc>
        <w:tc>
          <w:tcPr>
            <w:tcW w:w="1009" w:type="dxa"/>
          </w:tcPr>
          <w:p w:rsidR="00AC4C87" w:rsidRPr="00B366FF" w:rsidRDefault="00AC4C87" w:rsidP="00706CD2">
            <w:pPr>
              <w:pStyle w:val="TAC"/>
            </w:pPr>
            <w:r w:rsidRPr="00B366FF">
              <w:t>C</w:t>
            </w:r>
          </w:p>
        </w:tc>
        <w:tc>
          <w:tcPr>
            <w:tcW w:w="967" w:type="dxa"/>
          </w:tcPr>
          <w:p w:rsidR="00AC4C87" w:rsidRPr="00B366FF" w:rsidRDefault="00AC4C87" w:rsidP="00706CD2">
            <w:pPr>
              <w:pStyle w:val="TAC"/>
            </w:pPr>
            <w:r w:rsidRPr="00B366FF">
              <w:t>-</w:t>
            </w:r>
          </w:p>
        </w:tc>
        <w:tc>
          <w:tcPr>
            <w:tcW w:w="967" w:type="dxa"/>
          </w:tcPr>
          <w:p w:rsidR="00AC4C87" w:rsidRPr="00B366FF" w:rsidRDefault="00AC4C87" w:rsidP="00706CD2">
            <w:pPr>
              <w:pStyle w:val="TAL"/>
            </w:pPr>
            <w:r w:rsidRPr="00B366FF">
              <w:t>T</w:t>
            </w:r>
          </w:p>
        </w:tc>
      </w:tr>
      <w:tr w:rsidR="00AC4C87" w:rsidRPr="00B366FF" w:rsidTr="00706CD2">
        <w:trPr>
          <w:jc w:val="center"/>
        </w:trPr>
        <w:tc>
          <w:tcPr>
            <w:tcW w:w="4320" w:type="dxa"/>
          </w:tcPr>
          <w:p w:rsidR="00AC4C87" w:rsidRPr="00B366FF" w:rsidRDefault="00AC4C87" w:rsidP="00706CD2">
            <w:pPr>
              <w:keepNext/>
              <w:keepLines/>
              <w:spacing w:after="0"/>
              <w:rPr>
                <w:rFonts w:ascii="Arial" w:hAnsi="Arial"/>
                <w:sz w:val="18"/>
              </w:rPr>
            </w:pPr>
            <w:r w:rsidRPr="00B366FF">
              <w:rPr>
                <w:rFonts w:ascii="Arial" w:hAnsi="Arial"/>
                <w:sz w:val="18"/>
              </w:rPr>
              <w:t>Additional</w:t>
            </w:r>
            <w:r>
              <w:rPr>
                <w:rFonts w:ascii="Arial" w:hAnsi="Arial"/>
                <w:sz w:val="18"/>
              </w:rPr>
              <w:t xml:space="preserve"> </w:t>
            </w:r>
            <w:r w:rsidRPr="00B366FF">
              <w:rPr>
                <w:rFonts w:ascii="Arial" w:hAnsi="Arial"/>
                <w:sz w:val="18"/>
              </w:rPr>
              <w:t>MSISDN</w:t>
            </w:r>
          </w:p>
        </w:tc>
        <w:tc>
          <w:tcPr>
            <w:tcW w:w="1152" w:type="dxa"/>
          </w:tcPr>
          <w:p w:rsidR="00AC4C87" w:rsidRPr="00B366FF" w:rsidRDefault="00AC4C87" w:rsidP="00706CD2">
            <w:pPr>
              <w:keepNext/>
              <w:keepLines/>
              <w:spacing w:after="0"/>
              <w:rPr>
                <w:rFonts w:ascii="Arial" w:hAnsi="Arial"/>
                <w:sz w:val="18"/>
              </w:rPr>
            </w:pPr>
            <w:r w:rsidRPr="00B366FF">
              <w:rPr>
                <w:rFonts w:ascii="Arial" w:hAnsi="Arial"/>
                <w:sz w:val="18"/>
              </w:rPr>
              <w:t>3.1.16</w:t>
            </w:r>
          </w:p>
        </w:tc>
        <w:tc>
          <w:tcPr>
            <w:tcW w:w="720" w:type="dxa"/>
            <w:gridSpan w:val="2"/>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720" w:type="dxa"/>
            <w:gridSpan w:val="2"/>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rPr>
              <w:t>-</w:t>
            </w:r>
          </w:p>
        </w:tc>
        <w:tc>
          <w:tcPr>
            <w:tcW w:w="1009" w:type="dxa"/>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967" w:type="dxa"/>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967" w:type="dxa"/>
          </w:tcPr>
          <w:p w:rsidR="00AC4C87" w:rsidRPr="00B366FF" w:rsidRDefault="00AC4C87" w:rsidP="00706CD2">
            <w:pPr>
              <w:keepNext/>
              <w:keepLines/>
              <w:spacing w:after="0"/>
              <w:rPr>
                <w:rFonts w:ascii="Arial" w:hAnsi="Arial"/>
                <w:sz w:val="18"/>
              </w:rPr>
            </w:pPr>
            <w:r w:rsidRPr="00B366FF">
              <w:rPr>
                <w:rFonts w:ascii="Arial" w:hAnsi="Arial"/>
                <w:sz w:val="18"/>
              </w:rPr>
              <w:t>P</w:t>
            </w:r>
          </w:p>
        </w:tc>
      </w:tr>
    </w:tbl>
    <w:p w:rsidR="00AC4C87" w:rsidRPr="00B366FF" w:rsidRDefault="00AC4C87" w:rsidP="00AC4C87"/>
    <w:p w:rsidR="00AC4C87" w:rsidRPr="00B366FF" w:rsidRDefault="00AC4C87" w:rsidP="00AC4C87">
      <w:r w:rsidRPr="00B366FF">
        <w:t>The HLR column indicates only GPRS related use, i.e. if the HLR uses a parameter in non-GPRS Network Access Mode but not in GPRS Network Access Mode, it is not mentioned in this table 5.2.</w:t>
      </w:r>
    </w:p>
    <w:p w:rsidR="00AC4C87" w:rsidRPr="00B366FF" w:rsidRDefault="00AC4C87" w:rsidP="00AC4C87">
      <w:pPr>
        <w:pStyle w:val="NO"/>
      </w:pPr>
      <w:r w:rsidRPr="00B366FF">
        <w:t>NOTE 1:</w:t>
      </w:r>
      <w:r w:rsidRPr="00B366FF">
        <w:tab/>
        <w:t>This parameter is relevant in the SGSN only when the Gs interface is installed.</w:t>
      </w:r>
    </w:p>
    <w:p w:rsidR="00AC4C87" w:rsidRPr="00B366FF" w:rsidRDefault="00AC4C87" w:rsidP="00AC4C87">
      <w:pPr>
        <w:pStyle w:val="NO"/>
      </w:pPr>
      <w:r w:rsidRPr="00B366FF">
        <w:t>NOTE 2:</w:t>
      </w:r>
      <w:r w:rsidRPr="00B366FF">
        <w:tab/>
        <w:t>The VLR column is applicable if Gs interface is installed. It only indicates GPRS related data to be stored and is only relevant to GPRS subscribers registered in VLR.</w:t>
      </w:r>
    </w:p>
    <w:p w:rsidR="00AC4C87" w:rsidRPr="00B366FF" w:rsidRDefault="00AC4C87" w:rsidP="00AC4C87">
      <w:r w:rsidRPr="00B366FF">
        <w:t>For special condition of storage see in clause 2. See clause 4 for explanation of M, C, T and P in table 5.2.</w:t>
      </w:r>
    </w:p>
    <w:p w:rsidR="00AC4C87" w:rsidRPr="00B366FF" w:rsidRDefault="00AC4C87" w:rsidP="00AC4C87">
      <w:pPr>
        <w:pStyle w:val="Heading2"/>
      </w:pPr>
      <w:bookmarkStart w:id="2799" w:name="_Toc19632258"/>
      <w:bookmarkStart w:id="2800" w:name="_Toc19633668"/>
      <w:bookmarkStart w:id="2801" w:name="_Toc27236292"/>
      <w:bookmarkStart w:id="2802" w:name="_Toc36115409"/>
      <w:r w:rsidRPr="00B366FF">
        <w:lastRenderedPageBreak/>
        <w:t>5.2A</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(EPS)</w:t>
      </w:r>
      <w:bookmarkEnd w:id="2799"/>
      <w:bookmarkEnd w:id="2800"/>
      <w:bookmarkEnd w:id="2801"/>
      <w:bookmarkEnd w:id="2802"/>
    </w:p>
    <w:p w:rsidR="00AC4C87" w:rsidRPr="00B366FF" w:rsidRDefault="00AC4C87" w:rsidP="00AC4C87">
      <w:pPr>
        <w:pStyle w:val="TH"/>
        <w:rPr>
          <w:lang w:eastAsia="ja-JP"/>
        </w:rPr>
      </w:pPr>
      <w:r w:rsidRPr="00B366FF">
        <w:t xml:space="preserve">Table 5.2A-1: Overview of data used for </w:t>
      </w:r>
      <w:r w:rsidRPr="00B366FF">
        <w:rPr>
          <w:rFonts w:hint="eastAsia"/>
          <w:lang w:eastAsia="ja-JP"/>
        </w:rPr>
        <w:t>PS</w:t>
      </w:r>
      <w:r w:rsidRPr="00B366FF">
        <w:t xml:space="preserve"> Network Access Mode</w:t>
      </w:r>
      <w:r w:rsidRPr="00B366FF">
        <w:rPr>
          <w:rFonts w:hint="eastAsia"/>
          <w:lang w:eastAsia="ja-JP"/>
        </w:rPr>
        <w:t xml:space="preserve"> (EPS</w:t>
      </w:r>
      <w:r w:rsidRPr="00B366FF">
        <w:rPr>
          <w:lang w:eastAsia="ja-JP"/>
        </w:rPr>
        <w:t xml:space="preserve"> 3GPP access</w:t>
      </w:r>
      <w:r w:rsidRPr="00B366FF">
        <w:rPr>
          <w:rFonts w:hint="eastAsia"/>
          <w:lang w:eastAsia="ja-JP"/>
        </w:rPr>
        <w:t>)</w:t>
      </w:r>
    </w:p>
    <w:tbl>
      <w:tblPr>
        <w:tblW w:w="82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
        <w:gridCol w:w="2773"/>
        <w:gridCol w:w="30"/>
        <w:gridCol w:w="952"/>
        <w:gridCol w:w="29"/>
        <w:gridCol w:w="556"/>
        <w:gridCol w:w="29"/>
        <w:gridCol w:w="654"/>
        <w:gridCol w:w="28"/>
        <w:gridCol w:w="660"/>
        <w:gridCol w:w="27"/>
        <w:gridCol w:w="531"/>
        <w:gridCol w:w="27"/>
        <w:gridCol w:w="573"/>
        <w:gridCol w:w="27"/>
        <w:gridCol w:w="573"/>
        <w:gridCol w:w="27"/>
        <w:gridCol w:w="691"/>
        <w:gridCol w:w="7"/>
        <w:gridCol w:w="26"/>
      </w:tblGrid>
      <w:tr w:rsidR="00AC4C87" w:rsidRPr="00B366FF" w:rsidTr="00706CD2">
        <w:trPr>
          <w:gridAfter w:val="1"/>
          <w:wAfter w:w="26" w:type="dxa"/>
          <w:tblHeader/>
          <w:jc w:val="center"/>
        </w:trPr>
        <w:tc>
          <w:tcPr>
            <w:tcW w:w="2806" w:type="dxa"/>
            <w:gridSpan w:val="2"/>
            <w:tcBorders>
              <w:bottom w:val="single" w:sz="4" w:space="0" w:color="auto"/>
            </w:tcBorders>
          </w:tcPr>
          <w:p w:rsidR="00AC4C87" w:rsidRPr="00B366FF" w:rsidRDefault="00AC4C87" w:rsidP="00706CD2">
            <w:pPr>
              <w:pStyle w:val="TAH"/>
            </w:pPr>
            <w:r w:rsidRPr="00B366FF">
              <w:t>PARAMETER</w:t>
            </w:r>
          </w:p>
        </w:tc>
        <w:tc>
          <w:tcPr>
            <w:tcW w:w="982" w:type="dxa"/>
            <w:gridSpan w:val="2"/>
            <w:tcBorders>
              <w:bottom w:val="single" w:sz="4" w:space="0" w:color="auto"/>
            </w:tcBorders>
          </w:tcPr>
          <w:p w:rsidR="00AC4C87" w:rsidRPr="00B366FF" w:rsidRDefault="00AC4C87" w:rsidP="00706CD2">
            <w:pPr>
              <w:pStyle w:val="TAH"/>
            </w:pPr>
            <w:r>
              <w:t>Clause</w:t>
            </w:r>
          </w:p>
        </w:tc>
        <w:tc>
          <w:tcPr>
            <w:tcW w:w="585" w:type="dxa"/>
            <w:gridSpan w:val="2"/>
            <w:tcBorders>
              <w:bottom w:val="single" w:sz="4" w:space="0" w:color="auto"/>
            </w:tcBorders>
          </w:tcPr>
          <w:p w:rsidR="00AC4C87" w:rsidRPr="00B366FF" w:rsidRDefault="00AC4C87" w:rsidP="00706CD2">
            <w:pPr>
              <w:pStyle w:val="TAH"/>
            </w:pPr>
            <w:r w:rsidRPr="00B366FF">
              <w:t>HSS</w:t>
            </w:r>
          </w:p>
        </w:tc>
        <w:tc>
          <w:tcPr>
            <w:tcW w:w="683" w:type="dxa"/>
            <w:gridSpan w:val="2"/>
            <w:tcBorders>
              <w:bottom w:val="single" w:sz="4" w:space="0" w:color="auto"/>
            </w:tcBorders>
          </w:tcPr>
          <w:p w:rsidR="00AC4C87" w:rsidRPr="00B366FF" w:rsidRDefault="00AC4C87" w:rsidP="00706CD2">
            <w:pPr>
              <w:pStyle w:val="TAH"/>
            </w:pPr>
            <w:r w:rsidRPr="00B366FF">
              <w:t>VLR</w:t>
            </w:r>
          </w:p>
          <w:p w:rsidR="00AC4C87" w:rsidRPr="00B366FF" w:rsidRDefault="00AC4C87" w:rsidP="00706CD2">
            <w:pPr>
              <w:pStyle w:val="TAH"/>
            </w:pPr>
            <w:r>
              <w:t xml:space="preserve"> </w:t>
            </w:r>
            <w:r w:rsidRPr="00B366FF">
              <w:t>(see</w:t>
            </w:r>
            <w:r>
              <w:t xml:space="preserve"> </w:t>
            </w:r>
            <w:r w:rsidRPr="00B366FF">
              <w:t>note3)</w:t>
            </w:r>
          </w:p>
        </w:tc>
        <w:tc>
          <w:tcPr>
            <w:tcW w:w="688" w:type="dxa"/>
            <w:gridSpan w:val="2"/>
            <w:tcBorders>
              <w:bottom w:val="single" w:sz="4" w:space="0" w:color="auto"/>
            </w:tcBorders>
          </w:tcPr>
          <w:p w:rsidR="00AC4C87" w:rsidRPr="00B366FF" w:rsidRDefault="00AC4C87" w:rsidP="00706CD2">
            <w:pPr>
              <w:pStyle w:val="TAH"/>
            </w:pPr>
            <w:r w:rsidRPr="00B366FF">
              <w:t>S4-SGSN</w:t>
            </w:r>
          </w:p>
        </w:tc>
        <w:tc>
          <w:tcPr>
            <w:tcW w:w="558" w:type="dxa"/>
            <w:gridSpan w:val="2"/>
            <w:tcBorders>
              <w:bottom w:val="single" w:sz="4" w:space="0" w:color="auto"/>
            </w:tcBorders>
          </w:tcPr>
          <w:p w:rsidR="00AC4C87" w:rsidRPr="00B366FF" w:rsidRDefault="00AC4C87" w:rsidP="00706CD2">
            <w:pPr>
              <w:pStyle w:val="TAH"/>
            </w:pPr>
            <w:r w:rsidRPr="00B366FF">
              <w:t>MME</w:t>
            </w:r>
          </w:p>
        </w:tc>
        <w:tc>
          <w:tcPr>
            <w:tcW w:w="600" w:type="dxa"/>
            <w:gridSpan w:val="2"/>
            <w:tcBorders>
              <w:bottom w:val="single" w:sz="4" w:space="0" w:color="auto"/>
            </w:tcBorders>
          </w:tcPr>
          <w:p w:rsidR="00AC4C87" w:rsidRPr="00B366FF" w:rsidRDefault="00AC4C87" w:rsidP="00706CD2">
            <w:pPr>
              <w:pStyle w:val="TAH"/>
            </w:pPr>
            <w:r w:rsidRPr="00B366FF">
              <w:t>S-GW</w:t>
            </w:r>
          </w:p>
        </w:tc>
        <w:tc>
          <w:tcPr>
            <w:tcW w:w="600" w:type="dxa"/>
            <w:gridSpan w:val="2"/>
            <w:tcBorders>
              <w:bottom w:val="single" w:sz="4" w:space="0" w:color="auto"/>
            </w:tcBorders>
          </w:tcPr>
          <w:p w:rsidR="00AC4C87" w:rsidRPr="00B366FF" w:rsidRDefault="00AC4C87" w:rsidP="00706CD2">
            <w:pPr>
              <w:pStyle w:val="TAH"/>
            </w:pPr>
            <w:r w:rsidRPr="00B366FF">
              <w:t>PDN-GW</w:t>
            </w:r>
          </w:p>
        </w:tc>
        <w:tc>
          <w:tcPr>
            <w:tcW w:w="725" w:type="dxa"/>
            <w:gridSpan w:val="3"/>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IMSI</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2.1.1.1</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Network</w:t>
            </w:r>
            <w:r>
              <w:t xml:space="preserve"> </w:t>
            </w:r>
            <w:r w:rsidRPr="00B366FF">
              <w:t>Access</w:t>
            </w:r>
            <w:r>
              <w:t xml:space="preserve"> </w:t>
            </w:r>
            <w:r w:rsidRPr="00B366FF">
              <w:t>Mode</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2.1.1.2</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r>
              <w:t xml:space="preserve"> </w:t>
            </w:r>
            <w:r w:rsidRPr="00B366FF">
              <w:t>(see</w:t>
            </w:r>
            <w:r>
              <w:t xml:space="preserve"> </w:t>
            </w:r>
            <w:r w:rsidRPr="00B366FF">
              <w:t>note</w:t>
            </w:r>
            <w:r>
              <w:t xml:space="preserve"> </w:t>
            </w:r>
            <w:r w:rsidRPr="00B366FF">
              <w:t>1)</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2.1.1.3</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International</w:t>
            </w:r>
            <w:r>
              <w:t xml:space="preserve"> </w:t>
            </w:r>
            <w:r w:rsidRPr="00B366FF">
              <w:t>MS</w:t>
            </w:r>
            <w:r>
              <w:t xml:space="preserve"> </w:t>
            </w:r>
            <w:r w:rsidRPr="00B366FF">
              <w:t>ISDN</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2.1.2</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P-TMSI</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2.1.5</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T</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smartTag w:uri="urn:schemas-microsoft-com:office:smarttags" w:element="chsdate">
              <w:smartTagPr>
                <w:attr w:name="Year" w:val="1899"/>
                <w:attr w:name="Month" w:val="12"/>
                <w:attr w:name="Day" w:val="30"/>
                <w:attr w:name="IsLunarDate" w:val="False"/>
                <w:attr w:name="IsROCDate" w:val="False"/>
              </w:smartTagPr>
              <w:r w:rsidRPr="00B366FF">
                <w:t>TLLI</w:t>
              </w:r>
            </w:smartTag>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w:t>
            </w:r>
            <w:r w:rsidRPr="00B366FF">
              <w:rPr>
                <w:rFonts w:hint="eastAsia"/>
                <w:lang w:eastAsia="zh-CN"/>
              </w:rPr>
              <w:t>6</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T</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Random</w:t>
            </w:r>
            <w:r>
              <w:t xml:space="preserve"> </w:t>
            </w:r>
            <w:r w:rsidRPr="00B366FF">
              <w:t>TLLI</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w:t>
            </w:r>
            <w:r w:rsidRPr="00B366FF">
              <w:rPr>
                <w:rFonts w:hint="eastAsia"/>
                <w:lang w:eastAsia="zh-CN"/>
              </w:rPr>
              <w:t>7</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T</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IMEI</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2.1.9</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External</w:t>
            </w:r>
            <w:r>
              <w:t xml:space="preserve"> </w:t>
            </w:r>
            <w:r w:rsidRPr="00B366FF">
              <w:t>Identifier</w:t>
            </w:r>
            <w:r>
              <w:t xml:space="preserve"> </w:t>
            </w:r>
            <w:r w:rsidRPr="00B366FF">
              <w:t>Set</w:t>
            </w:r>
          </w:p>
        </w:tc>
        <w:tc>
          <w:tcPr>
            <w:tcW w:w="982"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2.1.10</w:t>
            </w:r>
          </w:p>
        </w:tc>
        <w:tc>
          <w:tcPr>
            <w:tcW w:w="585"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t>UE radio capability 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t>2.1.</w:t>
            </w:r>
            <w:r>
              <w:t>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2.3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RAND/SRES</w:t>
            </w:r>
            <w:r>
              <w:rPr>
                <w:lang w:eastAsia="ja-JP"/>
              </w:rPr>
              <w:t xml:space="preserve"> </w:t>
            </w:r>
            <w:r w:rsidRPr="00B366FF">
              <w:rPr>
                <w:lang w:eastAsia="ja-JP"/>
              </w:rPr>
              <w:t>and</w:t>
            </w:r>
            <w:r>
              <w:rPr>
                <w:lang w:eastAsia="ja-JP"/>
              </w:rPr>
              <w:t xml:space="preserve"> </w:t>
            </w:r>
            <w:r w:rsidRPr="00B366FF">
              <w:rPr>
                <w:lang w:eastAsia="ja-JP"/>
              </w:rPr>
              <w:t>Kc</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1</w:t>
              </w:r>
            </w:smartTag>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2</w:t>
              </w:r>
            </w:smartTag>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2.3.2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Ciphering</w:t>
            </w:r>
            <w:r>
              <w:t xml:space="preserve"> </w:t>
            </w:r>
            <w:r w:rsidRPr="00B366FF">
              <w:t>Key</w:t>
            </w:r>
            <w:r>
              <w:t xml:space="preserve"> </w:t>
            </w:r>
            <w:r w:rsidRPr="00B366FF">
              <w:t>Se</w:t>
            </w:r>
            <w:smartTag w:uri="urn:schemas-microsoft-com:office:smarttags" w:element="chsdate">
              <w:smartTagPr>
                <w:attr w:name="Year" w:val="1899"/>
                <w:attr w:name="Month" w:val="12"/>
                <w:attr w:name="Day" w:val="30"/>
                <w:attr w:name="IsLunarDate" w:val="False"/>
                <w:attr w:name="IsROCDate" w:val="False"/>
              </w:smartTagPr>
              <w:r w:rsidRPr="00B366FF">
                <w:t>quenc</w:t>
              </w:r>
            </w:smartTag>
            <w:r w:rsidRPr="00B366FF">
              <w:t>e</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smartTag w:uri="urn:schemas-microsoft-com:office:smarttags" w:element="chsdate">
              <w:smartTagPr>
                <w:attr w:name="Year" w:val="1899"/>
                <w:attr w:name="Month" w:val="12"/>
                <w:attr w:name="Day" w:val="30"/>
                <w:attr w:name="IsLunarDate" w:val="False"/>
                <w:attr w:name="IsROCDate" w:val="False"/>
              </w:smartTagPr>
              <w:r w:rsidRPr="00B366FF">
                <w:t>T</w:t>
              </w:r>
            </w:smartTag>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Key</w:t>
            </w:r>
            <w:r>
              <w:t xml:space="preserve"> </w:t>
            </w:r>
            <w:r w:rsidRPr="00B366FF">
              <w:t>Set</w:t>
            </w:r>
            <w:r>
              <w:t xml:space="preserve"> </w:t>
            </w:r>
            <w:r w:rsidRPr="00B366FF">
              <w:t>Identifier</w:t>
            </w:r>
            <w:r>
              <w:t xml:space="preserve"> </w:t>
            </w:r>
            <w:r w:rsidRPr="00B366FF">
              <w:t>(KSI)</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zh-CN"/>
                </w:rPr>
                <w:t>M</w:t>
              </w:r>
            </w:smartTag>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KSI</w:t>
            </w:r>
            <w:r w:rsidRPr="00B366FF">
              <w:rPr>
                <w:sz w:val="22"/>
                <w:szCs w:val="22"/>
                <w:vertAlign w:val="subscript"/>
              </w:rPr>
              <w:t>ASME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2.3.4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Selected</w:t>
            </w:r>
            <w:r>
              <w:t xml:space="preserve"> </w:t>
            </w:r>
            <w:r w:rsidRPr="00B366FF">
              <w:t>Ciphering</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smartTag w:uri="urn:schemas-microsoft-com:office:smarttags" w:element="chsdate">
              <w:smartTagPr>
                <w:attr w:name="Year" w:val="1899"/>
                <w:attr w:name="Month" w:val="12"/>
                <w:attr w:name="Day" w:val="30"/>
                <w:attr w:name="IsLunarDate" w:val="False"/>
                <w:attr w:name="IsROCDate" w:val="False"/>
              </w:smartTagPr>
            </w:smartTag>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Current</w:t>
            </w:r>
            <w:r>
              <w:t xml:space="preserve"> </w:t>
            </w:r>
            <w:r w:rsidRPr="00B366FF">
              <w:t>Kc</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P-TMSI</w:t>
            </w:r>
            <w:r>
              <w:t xml:space="preserve"> </w:t>
            </w:r>
            <w:r w:rsidRPr="00B366FF">
              <w:t>Signature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Key</w:t>
            </w:r>
            <w:r>
              <w:t xml:space="preserve"> </w:t>
            </w:r>
            <w:r w:rsidRPr="00B366FF">
              <w:t>Status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3.</w:t>
            </w:r>
            <w:r w:rsidRPr="00B366FF">
              <w:rPr>
                <w:lang w:eastAsia="zh-CN"/>
              </w:rPr>
              <w:t>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Routing</w:t>
            </w:r>
            <w:r>
              <w:t xml:space="preserve"> </w:t>
            </w:r>
            <w:r w:rsidRPr="00B366FF">
              <w:t>Area</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4.3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IWF</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2.4.8.3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RSZI</w:t>
            </w:r>
            <w:r>
              <w:rPr>
                <w:lang w:eastAsia="ja-JP"/>
              </w:rPr>
              <w:t xml:space="preserve"> </w:t>
            </w:r>
            <w:r w:rsidRPr="00B366FF">
              <w:rPr>
                <w:lang w:eastAsia="ja-JP"/>
              </w:rPr>
              <w:t>Lists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Zone</w:t>
            </w:r>
            <w:r>
              <w:rPr>
                <w:lang w:eastAsia="ja-JP"/>
              </w:rPr>
              <w:t xml:space="preserve"> </w:t>
            </w:r>
            <w:r w:rsidRPr="00B366FF">
              <w:rPr>
                <w:lang w:eastAsia="ja-JP"/>
              </w:rPr>
              <w:t>Code</w:t>
            </w:r>
            <w:r>
              <w:rPr>
                <w:lang w:eastAsia="ja-JP"/>
              </w:rPr>
              <w:t xml:space="preserve"> </w:t>
            </w:r>
            <w:r w:rsidRPr="00B366FF">
              <w:rPr>
                <w:lang w:eastAsia="ja-JP"/>
              </w:rPr>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2.4.11.2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SGSN</w:t>
            </w:r>
            <w:r>
              <w:rPr>
                <w:lang w:eastAsia="ja-JP"/>
              </w:rPr>
              <w:t xml:space="preserve"> </w:t>
            </w:r>
            <w:r w:rsidRPr="00B366FF">
              <w:rPr>
                <w:lang w:eastAsia="ja-JP"/>
              </w:rPr>
              <w:t>area</w:t>
            </w:r>
            <w:r>
              <w:rPr>
                <w:lang w:eastAsia="ja-JP"/>
              </w:rPr>
              <w:t xml:space="preserve"> </w:t>
            </w:r>
            <w:r w:rsidRPr="00B366FF">
              <w:rPr>
                <w:lang w:eastAsia="ja-JP"/>
              </w:rPr>
              <w:t>restricted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RA</w:t>
            </w:r>
            <w:r>
              <w:t xml:space="preserve"> </w:t>
            </w:r>
            <w:r w:rsidRPr="00B366FF">
              <w:t>not</w:t>
            </w:r>
            <w:r>
              <w:t xml:space="preserve"> </w:t>
            </w:r>
            <w:r w:rsidRPr="00B366FF">
              <w:t>allowed</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4.14a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TA</w:t>
            </w:r>
            <w:r>
              <w:rPr>
                <w:lang w:eastAsia="ja-JP"/>
              </w:rPr>
              <w:t xml:space="preserve"> </w:t>
            </w:r>
            <w:r w:rsidRPr="00B366FF">
              <w:rPr>
                <w:lang w:eastAsia="ja-JP"/>
              </w:rPr>
              <w:t>not</w:t>
            </w:r>
            <w:r>
              <w:rPr>
                <w:lang w:eastAsia="ja-JP"/>
              </w:rPr>
              <w:t xml:space="preserve"> </w:t>
            </w:r>
            <w:r w:rsidRPr="00B366FF">
              <w:rPr>
                <w:lang w:eastAsia="ja-JP"/>
              </w:rPr>
              <w:t>allowed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2.4.14b</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SGSN</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2.4.15.3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MME</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2.4.15.3a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left"/>
            </w:pPr>
            <w:r w:rsidRPr="00B366FF">
              <w:t>Cell</w:t>
            </w:r>
            <w:r>
              <w:t xml:space="preserve"> </w:t>
            </w:r>
            <w:r w:rsidRPr="00B366FF">
              <w:t>Global</w:t>
            </w:r>
            <w:r>
              <w:t xml:space="preserve"> </w:t>
            </w:r>
            <w:r w:rsidRPr="00B366FF">
              <w:t>Identity</w:t>
            </w:r>
            <w:r>
              <w:t xml:space="preserve"> </w:t>
            </w:r>
            <w:r w:rsidRPr="00B366FF">
              <w:t>or</w:t>
            </w:r>
            <w:r>
              <w:t xml:space="preserve"> </w:t>
            </w:r>
            <w:r w:rsidRPr="00B366FF">
              <w:t>Service</w:t>
            </w:r>
            <w:r>
              <w:t xml:space="preserve"> </w:t>
            </w:r>
            <w:r w:rsidRPr="00B366FF">
              <w:t>Area</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left"/>
            </w:pPr>
            <w:r w:rsidRPr="00B366FF">
              <w:t>2.4.16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left"/>
            </w:pPr>
            <w:r w:rsidRPr="00B366FF">
              <w:t>E-UTRAN</w:t>
            </w:r>
            <w:r>
              <w:t xml:space="preserve"> </w:t>
            </w:r>
            <w:r w:rsidRPr="00B366FF">
              <w:t>Cell</w:t>
            </w:r>
            <w:r>
              <w:t xml:space="preserve"> </w:t>
            </w:r>
            <w:r w:rsidRPr="00B366FF">
              <w:t>Global</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left"/>
            </w:pPr>
            <w:r w:rsidRPr="00B366FF">
              <w:t>2.4.16A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Del="00A760A9" w:rsidRDefault="001E191B" w:rsidP="001E191B">
            <w:pPr>
              <w:pStyle w:val="TAR"/>
              <w:jc w:val="cente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Del="00A760A9" w:rsidRDefault="001E191B" w:rsidP="001E191B">
            <w:pPr>
              <w:pStyle w:val="TAR"/>
              <w:jc w:val="center"/>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R"/>
              <w:jc w:val="center"/>
            </w:pPr>
            <w:r w:rsidRPr="00B366FF">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2.4.18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4.22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t>IAB-Operation Allowed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t>2.4.</w:t>
            </w:r>
            <w:r>
              <w:t>27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2.7.4.1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Data</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2.7.4.2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Location</w:t>
            </w:r>
            <w:r>
              <w:rPr>
                <w:lang w:eastAsia="ja-JP"/>
              </w:rPr>
              <w:t xml:space="preserve"> </w:t>
            </w:r>
            <w:r w:rsidRPr="00B366FF">
              <w:rPr>
                <w:lang w:eastAsia="ja-JP"/>
              </w:rPr>
              <w:t>Info</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2.7.4.3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VLR-Reliable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2.7.4.5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C(see</w:t>
            </w:r>
            <w:r>
              <w:t xml:space="preserve"> </w:t>
            </w:r>
            <w:r w:rsidRPr="00B366FF">
              <w:t>note</w:t>
            </w:r>
            <w:r>
              <w:t xml:space="preserve"> </w:t>
            </w:r>
            <w:r w:rsidRPr="00B366FF">
              <w:t>5)</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UE</w:t>
            </w:r>
            <w:r>
              <w:t xml:space="preserve"> </w:t>
            </w:r>
            <w:r w:rsidRPr="00B366FF">
              <w:t>purged</w:t>
            </w:r>
            <w:r>
              <w:t xml:space="preserve"> </w:t>
            </w:r>
            <w:r w:rsidRPr="00B366FF">
              <w:t>in</w:t>
            </w:r>
            <w:r>
              <w:t xml:space="preserve"> </w:t>
            </w:r>
            <w:r w:rsidRPr="00B366FF">
              <w:t>SGSN</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purged</w:t>
            </w:r>
            <w:r>
              <w:rPr>
                <w:lang w:eastAsia="ja-JP"/>
              </w:rPr>
              <w:t xml:space="preserve"> </w:t>
            </w:r>
            <w:r w:rsidRPr="00B366FF">
              <w:rPr>
                <w:lang w:eastAsia="ja-JP"/>
              </w:rPr>
              <w:t>in</w:t>
            </w:r>
            <w:r>
              <w:rPr>
                <w:lang w:eastAsia="ja-JP"/>
              </w:rPr>
              <w:t xml:space="preserve"> </w:t>
            </w:r>
            <w:r w:rsidRPr="00B366FF">
              <w:rPr>
                <w:lang w:eastAsia="ja-JP"/>
              </w:rPr>
              <w:t>MME</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2.7.6A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smartTag w:uri="urn:schemas-microsoft-com:office:smarttags" w:element="chsdate">
              <w:smartTagPr>
                <w:attr w:name="IsROCDate" w:val="False"/>
                <w:attr w:name="IsLunarDate" w:val="False"/>
                <w:attr w:name="Day" w:val="30"/>
                <w:attr w:name="Month" w:val="12"/>
                <w:attr w:name="Year" w:val="1899"/>
              </w:smartTagPr>
            </w:smartTag>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URRP-MME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2.7.9.1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ja-JP"/>
              </w:rPr>
              <w:t>UR</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RP-</w:t>
              </w:r>
              <w:r w:rsidRPr="00B366FF">
                <w:rPr>
                  <w:rFonts w:hint="eastAsia"/>
                  <w:lang w:eastAsia="zh-CN"/>
                </w:rPr>
                <w:t>SG</w:t>
              </w:r>
            </w:smartTag>
            <w:r w:rsidRPr="00B366FF">
              <w:rPr>
                <w:rFonts w:hint="eastAsia"/>
                <w:lang w:eastAsia="zh-CN"/>
              </w:rPr>
              <w:t>SN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ja-JP"/>
              </w:rPr>
              <w:t>2.7.9.</w:t>
            </w:r>
            <w:r w:rsidRPr="00B366FF">
              <w:rPr>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Status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2.8.1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lastRenderedPageBreak/>
              <w:t>Barring</w:t>
            </w:r>
            <w:r>
              <w:t xml:space="preserve"> </w:t>
            </w:r>
            <w:r w:rsidRPr="00B366FF">
              <w:t>of</w:t>
            </w:r>
            <w:r>
              <w:t xml:space="preserve"> </w:t>
            </w:r>
            <w:r w:rsidRPr="00B366FF">
              <w:t>outgoing</w:t>
            </w:r>
            <w:r>
              <w:t xml:space="preserve"> </w:t>
            </w:r>
            <w:r w:rsidRPr="00B366FF">
              <w:t>calls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2.8.2.1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Barring</w:t>
            </w:r>
            <w:r>
              <w:t xml:space="preserve"> </w:t>
            </w:r>
            <w:r w:rsidRPr="00B366FF">
              <w:t>of</w:t>
            </w:r>
            <w:r>
              <w:t xml:space="preserve"> </w:t>
            </w:r>
            <w:r w:rsidRPr="00B366FF">
              <w:t>roaming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2.8.2.3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2.8.2.8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ODB</w:t>
            </w:r>
            <w:r>
              <w:rPr>
                <w:lang w:eastAsia="ja-JP"/>
              </w:rPr>
              <w:t xml:space="preserve"> </w:t>
            </w:r>
            <w:r w:rsidRPr="00B366FF">
              <w:rPr>
                <w:lang w:eastAsia="ja-JP"/>
              </w:rPr>
              <w:t>PLMN-s</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pecifi</w:t>
              </w:r>
            </w:smartTag>
            <w:r w:rsidRPr="00B366FF">
              <w:rPr>
                <w:lang w:eastAsia="ja-JP"/>
              </w:rPr>
              <w:t>c</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2.8.3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PS</w:t>
            </w:r>
            <w:r>
              <w:rPr>
                <w:lang w:eastAsia="ja-JP"/>
              </w:rPr>
              <w:t xml:space="preserve"> </w:t>
            </w:r>
            <w:r w:rsidRPr="00B366FF">
              <w:rPr>
                <w:lang w:eastAsia="ja-JP"/>
              </w:rPr>
              <w:t>and</w:t>
            </w:r>
            <w:r>
              <w:rPr>
                <w:lang w:eastAsia="ja-JP"/>
              </w:rPr>
              <w:t xml:space="preserve"> </w:t>
            </w:r>
            <w:r w:rsidRPr="00B366FF">
              <w:rPr>
                <w:lang w:eastAsia="ja-JP"/>
              </w:rPr>
              <w:t>SMS</w:t>
            </w:r>
            <w:r>
              <w:rPr>
                <w:lang w:eastAsia="ja-JP"/>
              </w:rPr>
              <w:t xml:space="preserve"> </w:t>
            </w:r>
            <w:r w:rsidRPr="00B366FF">
              <w:rPr>
                <w:lang w:eastAsia="ja-JP"/>
              </w:rPr>
              <w:t>Only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2.10.7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SMS</w:t>
            </w:r>
            <w:r>
              <w:rPr>
                <w:lang w:eastAsia="ja-JP"/>
              </w:rPr>
              <w:t xml:space="preserve"> </w:t>
            </w:r>
            <w:r w:rsidRPr="00B366FF">
              <w:rPr>
                <w:lang w:eastAsia="ja-JP"/>
              </w:rPr>
              <w:t>in</w:t>
            </w:r>
            <w:r>
              <w:rPr>
                <w:lang w:eastAsia="ja-JP"/>
              </w:rPr>
              <w:t xml:space="preserve"> </w:t>
            </w:r>
            <w:r w:rsidRPr="00B366FF">
              <w:rPr>
                <w:lang w:eastAsia="ja-JP"/>
              </w:rPr>
              <w:t>SGSN</w:t>
            </w:r>
            <w:r>
              <w:rPr>
                <w:lang w:eastAsia="ja-JP"/>
              </w:rPr>
              <w:t xml:space="preserve"> </w:t>
            </w:r>
            <w:r w:rsidRPr="00B366FF">
              <w:rPr>
                <w:lang w:eastAsia="ja-JP"/>
              </w:rPr>
              <w:t>Allowed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2.10.8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Trace</w:t>
            </w:r>
            <w:r>
              <w:t xml:space="preserve"> </w:t>
            </w:r>
            <w:r w:rsidRPr="00B366FF">
              <w:t>Activated</w:t>
            </w:r>
            <w:r>
              <w:t xml:space="preserve"> </w:t>
            </w:r>
            <w:r w:rsidRPr="00B366FF">
              <w:t>in</w:t>
            </w:r>
            <w:r>
              <w:t xml:space="preserve"> </w:t>
            </w:r>
            <w:r w:rsidRPr="00B366FF">
              <w:t>SGSN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w:t>
            </w:r>
            <w:r w:rsidRPr="00B366FF">
              <w:rPr>
                <w:rFonts w:hint="eastAsia"/>
                <w:lang w:eastAsia="zh-CN"/>
              </w:rPr>
              <w:t>11.7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Trace</w:t>
            </w:r>
            <w:r>
              <w:t xml:space="preserve"> </w:t>
            </w:r>
            <w:r w:rsidRPr="00B366FF">
              <w:t>Reference</w:t>
            </w:r>
            <w:r>
              <w:t xml:space="preserve"> </w:t>
            </w:r>
            <w:r w:rsidRPr="00B366FF">
              <w:t>2</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2.11.9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Trace</w:t>
            </w:r>
            <w:r>
              <w:t xml:space="preserve"> </w:t>
            </w:r>
            <w:r w:rsidRPr="00B366FF">
              <w:t>depth</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2.11.10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2.11.11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Triggering</w:t>
            </w:r>
            <w:r>
              <w:t xml:space="preserve"> </w:t>
            </w:r>
            <w:r w:rsidRPr="00B366FF">
              <w:t>events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2.11.12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2.11.13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2.11.14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MDT-Configuration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2.11.15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MDT</w:t>
            </w:r>
            <w:r>
              <w:t xml:space="preserve"> </w:t>
            </w:r>
            <w:r w:rsidRPr="00B366FF">
              <w:t>User</w:t>
            </w:r>
            <w:r>
              <w:t xml:space="preserve"> </w:t>
            </w:r>
            <w:r w:rsidRPr="00B366FF">
              <w:t>Consent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2.11.16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Access</w:t>
            </w:r>
            <w:r>
              <w:t xml:space="preserve"> </w:t>
            </w:r>
            <w:r w:rsidRPr="00B366FF">
              <w:t>Point</w:t>
            </w:r>
            <w:r>
              <w:t xml:space="preserve"> </w:t>
            </w:r>
            <w:r w:rsidRPr="00B366FF">
              <w:t>Name</w:t>
            </w:r>
            <w:r>
              <w:t xml:space="preserve"> </w:t>
            </w:r>
            <w:r w:rsidRPr="00B366FF">
              <w:t>(APN).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MME</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2.13.</w:t>
            </w:r>
            <w:r w:rsidRPr="00B366FF">
              <w:rPr>
                <w:lang w:eastAsia="ja-JP"/>
              </w:rPr>
              <w:t>26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VLR</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ja-JP"/>
              </w:rPr>
              <w:t>2.13.</w:t>
            </w:r>
            <w:r w:rsidRPr="00B366FF">
              <w:rPr>
                <w:lang w:eastAsia="ja-JP"/>
              </w:rPr>
              <w:t>27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NEAF</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ja-JP"/>
              </w:rPr>
              <w:t>2.13.</w:t>
            </w:r>
            <w:r w:rsidRPr="00B366FF">
              <w:rPr>
                <w:lang w:eastAsia="ja-JP"/>
              </w:rPr>
              <w:t>28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level</w:t>
            </w:r>
            <w:r>
              <w:rPr>
                <w:lang w:eastAsia="ja-JP"/>
              </w:rPr>
              <w:t xml:space="preserve"> </w:t>
            </w:r>
            <w:r w:rsidRPr="00B366FF">
              <w:rPr>
                <w:lang w:eastAsia="ja-JP"/>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2.13.29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Subscribed</w:t>
            </w:r>
            <w:r>
              <w:rPr>
                <w:rFonts w:hint="eastAsia"/>
                <w:lang w:eastAsia="zh-CN"/>
              </w:rPr>
              <w:t xml:space="preserve"> </w:t>
            </w:r>
            <w:r w:rsidRPr="00B366FF">
              <w:rPr>
                <w:lang w:eastAsia="ja-JP"/>
              </w:rPr>
              <w:t>UE-AMBR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2.13.30A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APN-Configuration-Profile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Subscribed</w:t>
            </w:r>
            <w:r>
              <w:rPr>
                <w:rFonts w:hint="eastAsia"/>
                <w:lang w:eastAsia="zh-CN"/>
              </w:rPr>
              <w:t xml:space="preserve"> </w:t>
            </w:r>
            <w:r w:rsidRPr="00B366FF">
              <w:t>APN-AMBR</w:t>
            </w:r>
            <w:r>
              <w:t xml:space="preserve"> </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ja-JP"/>
              </w:rPr>
              <w:t>2.13.32</w:t>
            </w:r>
            <w:r w:rsidRPr="00B366FF">
              <w:rPr>
                <w:rFonts w:hint="eastAsia"/>
                <w:lang w:eastAsia="zh-CN"/>
              </w:rPr>
              <w:t>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Subscribed</w:t>
            </w:r>
            <w:r w:rsidRPr="00B366FF">
              <w:rPr>
                <w:lang w:eastAsia="ja-JP"/>
              </w:rPr>
              <w:t>-RFSP-ID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GUTI</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Selected</w:t>
            </w:r>
            <w:r>
              <w:t xml:space="preserve"> </w:t>
            </w:r>
            <w:r w:rsidRPr="00B366FF">
              <w:t>NAS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Selected</w:t>
            </w:r>
            <w:r>
              <w:t xml:space="preserve"> </w:t>
            </w:r>
            <w:r w:rsidRPr="00B366FF">
              <w:t>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L"/>
              <w:tabs>
                <w:tab w:val="left" w:pos="2539"/>
                <w:tab w:val="left" w:pos="8067"/>
              </w:tabs>
              <w:ind w:left="2552" w:hanging="2552"/>
            </w:pPr>
            <w:r w:rsidRPr="00B366FF">
              <w:t>Context</w:t>
            </w:r>
            <w:r>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PDN</w:t>
            </w:r>
            <w:r>
              <w:t xml:space="preserve"> </w:t>
            </w:r>
            <w:r w:rsidRPr="00B366FF">
              <w:t>Address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2.13.39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P/T</w:t>
            </w:r>
            <w:r>
              <w:rPr>
                <w:lang w:eastAsia="ja-JP"/>
              </w:rPr>
              <w:t xml:space="preserve"> </w:t>
            </w:r>
            <w:r w:rsidRPr="00B366FF">
              <w:t>(see</w:t>
            </w:r>
            <w:r>
              <w:t xml:space="preserve"> </w:t>
            </w:r>
            <w:r w:rsidRPr="00B366FF">
              <w:t>note4)</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VPLMN</w:t>
            </w:r>
            <w:r>
              <w:t xml:space="preserve"> </w:t>
            </w:r>
            <w:r w:rsidRPr="00B366FF">
              <w:t>Address</w:t>
            </w:r>
            <w:r>
              <w:t xml:space="preserve"> </w:t>
            </w:r>
            <w:r w:rsidRPr="00B366FF">
              <w:t>Allowed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PDN</w:t>
            </w:r>
            <w:r>
              <w:t xml:space="preserve"> </w:t>
            </w:r>
            <w:r w:rsidRPr="00B366FF">
              <w:t>GW</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p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p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P/T</w:t>
            </w:r>
          </w:p>
          <w:p w:rsidR="001E191B" w:rsidRPr="00B366FF" w:rsidRDefault="001E191B" w:rsidP="001E191B">
            <w:pPr>
              <w:pStyle w:val="TAC"/>
              <w:rPr>
                <w:lang w:eastAsia="ja-JP"/>
              </w:rPr>
            </w:pPr>
            <w:r w:rsidRPr="00B366FF">
              <w:rPr>
                <w:lang w:eastAsia="ja-JP"/>
              </w:rPr>
              <w:t>(see</w:t>
            </w:r>
            <w:r>
              <w:rPr>
                <w:lang w:eastAsia="ja-JP"/>
              </w:rPr>
              <w:t xml:space="preserve"> </w:t>
            </w:r>
            <w:r w:rsidRPr="00B366FF">
              <w:rPr>
                <w:lang w:eastAsia="ja-JP"/>
              </w:rPr>
              <w:t>note4)</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Tracking</w:t>
            </w:r>
            <w:r>
              <w:t xml:space="preserve"> </w:t>
            </w:r>
            <w:r w:rsidRPr="00B366FF">
              <w:t>Area</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zh-CN"/>
              </w:rPr>
              <w:t>APN</w:t>
            </w:r>
            <w:r>
              <w:rPr>
                <w:lang w:eastAsia="zh-CN"/>
              </w:rPr>
              <w:t xml:space="preserve"> </w:t>
            </w:r>
            <w:r w:rsidRPr="00B366FF">
              <w:rPr>
                <w:lang w:eastAsia="zh-CN"/>
              </w:rPr>
              <w:t>Restriction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TAI</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E-UTRAN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MME</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2.13.49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lastRenderedPageBreak/>
              <w:t>S-GW</w:t>
            </w:r>
            <w:r>
              <w:t xml:space="preserve"> </w:t>
            </w:r>
            <w:r w:rsidRPr="00B366FF">
              <w:t>F-TEID</w:t>
            </w:r>
            <w:r>
              <w:t xml:space="preserve"> </w:t>
            </w:r>
            <w:r w:rsidRPr="00B366FF">
              <w:t>for</w:t>
            </w:r>
            <w:r>
              <w:t xml:space="preserve"> </w:t>
            </w:r>
            <w:r w:rsidRPr="00B366FF">
              <w:t>S5/S8</w:t>
            </w:r>
            <w:r>
              <w:t xml:space="preserve"> </w:t>
            </w:r>
            <w:r w:rsidRPr="00B366FF">
              <w:br/>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eNodeB</w:t>
            </w:r>
            <w:r>
              <w:rPr>
                <w:lang w:eastAsia="zh-CN"/>
              </w:rPr>
              <w:t xml:space="preserve"> </w:t>
            </w:r>
            <w:r w:rsidRPr="00B366FF">
              <w:rPr>
                <w:lang w:eastAsia="zh-CN"/>
              </w:rPr>
              <w:t>Address</w:t>
            </w:r>
            <w:r>
              <w:rPr>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eN</w:t>
            </w:r>
            <w:r w:rsidRPr="00B366FF">
              <w:rPr>
                <w:rFonts w:hint="eastAsia"/>
                <w:lang w:eastAsia="zh-CN"/>
              </w:rPr>
              <w:t>ode</w:t>
            </w:r>
            <w:r w:rsidRPr="00B366FF">
              <w:rPr>
                <w:lang w:eastAsia="zh-CN"/>
              </w:rPr>
              <w:t>B</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eNodeB</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E-UTRAN/UTRAN</w:t>
            </w:r>
            <w:r>
              <w:t xml:space="preserve"> </w:t>
            </w:r>
            <w:r w:rsidRPr="00B366FF">
              <w:t>Key</w:t>
            </w:r>
            <w:r>
              <w:t xml:space="preserve"> </w:t>
            </w:r>
            <w:r w:rsidRPr="00B366FF">
              <w:t>Set</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Selected</w:t>
            </w:r>
            <w:r>
              <w:t xml:space="preserve"> </w:t>
            </w:r>
            <w:r w:rsidRPr="00B366FF">
              <w:t>CN</w:t>
            </w:r>
            <w:r>
              <w:t xml:space="preserve"> </w:t>
            </w:r>
            <w:r w:rsidRPr="00B366FF">
              <w:t>operator</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2.13.59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UE</w:t>
            </w:r>
            <w:r>
              <w:t xml:space="preserve"> </w:t>
            </w:r>
            <w:r w:rsidRPr="00B366FF">
              <w:t>Radio</w:t>
            </w:r>
            <w:r>
              <w:t xml:space="preserve"> </w:t>
            </w:r>
            <w:r w:rsidRPr="00B366FF">
              <w:t>Access</w:t>
            </w:r>
            <w:r>
              <w:t xml:space="preserve"> </w:t>
            </w:r>
            <w:r w:rsidRPr="00B366FF">
              <w:t>Capability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Location</w:t>
            </w:r>
            <w:r>
              <w:rPr>
                <w:lang w:eastAsia="zh-CN"/>
              </w:rPr>
              <w:t xml:space="preserve"> </w:t>
            </w:r>
            <w:r w:rsidRPr="00B366FF">
              <w:rPr>
                <w:lang w:eastAsia="zh-CN"/>
              </w:rPr>
              <w:t>Change</w:t>
            </w:r>
            <w:r>
              <w:rPr>
                <w:lang w:eastAsia="zh-CN"/>
              </w:rPr>
              <w:t xml:space="preserve"> </w:t>
            </w:r>
            <w:r w:rsidRPr="00B366FF">
              <w:rPr>
                <w:lang w:eastAsia="zh-CN"/>
              </w:rPr>
              <w:t>Report</w:t>
            </w:r>
            <w:r>
              <w:rPr>
                <w:lang w:eastAsia="zh-CN"/>
              </w:rPr>
              <w:t xml:space="preserve"> </w:t>
            </w:r>
            <w:r w:rsidRPr="00B366FF">
              <w:rPr>
                <w:lang w:eastAsia="zh-CN"/>
              </w:rPr>
              <w:t>Required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UE</w:t>
            </w:r>
            <w:r>
              <w:t xml:space="preserve"> </w:t>
            </w:r>
            <w:r w:rsidRPr="00B366FF">
              <w:t>specific</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EPS</w:t>
            </w:r>
            <w:r>
              <w:rPr>
                <w:lang w:eastAsia="zh-CN"/>
              </w:rPr>
              <w:t xml:space="preserve"> </w:t>
            </w:r>
            <w:r w:rsidRPr="00B366FF">
              <w:rPr>
                <w:lang w:eastAsia="zh-CN"/>
              </w:rPr>
              <w:t>Bearer</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EPS</w:t>
            </w:r>
            <w:r>
              <w:t xml:space="preserve"> </w:t>
            </w:r>
            <w:r w:rsidRPr="00B366FF">
              <w:t>Bearer</w:t>
            </w:r>
            <w:r>
              <w:t xml:space="preserve"> </w:t>
            </w:r>
            <w:r w:rsidRPr="00B366FF">
              <w:t>QoS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2.13.67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EPS</w:t>
            </w:r>
            <w:r>
              <w:t xml:space="preserve"> </w:t>
            </w:r>
            <w:r w:rsidRPr="00B366FF">
              <w:t>Subscribed</w:t>
            </w:r>
            <w:r>
              <w:t xml:space="preserve"> </w:t>
            </w:r>
            <w:r w:rsidRPr="00B366FF">
              <w:t>QoS</w:t>
            </w:r>
            <w:r>
              <w:t xml:space="preserve"> </w:t>
            </w:r>
            <w:r w:rsidRPr="00B366FF">
              <w:t>Profile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2.13.67A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UL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DL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2.13.69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Charging</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2.13.70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2.13.71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Default</w:t>
            </w:r>
            <w:r>
              <w:t xml:space="preserve"> </w:t>
            </w:r>
            <w:r w:rsidRPr="00B366FF">
              <w:t>bearer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2.13.72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URRP-MME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2.13.73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2.13.75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the</w:t>
            </w:r>
            <w:r>
              <w:rPr>
                <w:lang w:eastAsia="ja-JP"/>
              </w:rPr>
              <w:t xml:space="preserve"> </w:t>
            </w:r>
            <w:r w:rsidRPr="00B366FF">
              <w:rPr>
                <w:lang w:eastAsia="ja-JP"/>
              </w:rPr>
              <w:t>HSS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2.13.99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SGSN</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ja-JP"/>
              </w:rPr>
              <w:t>2.13.</w:t>
            </w:r>
            <w:r w:rsidRPr="00B366FF">
              <w:rPr>
                <w:lang w:eastAsia="ja-JP"/>
              </w:rPr>
              <w:t>100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S1</w:t>
            </w:r>
            <w:r w:rsidRPr="00B366FF">
              <w:rPr>
                <w:rFonts w:hint="eastAsia"/>
                <w:lang w:eastAsia="zh-CN"/>
              </w:rPr>
              <w:t>2</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101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RNC</w:t>
            </w:r>
            <w:r>
              <w:t xml:space="preserve"> </w:t>
            </w:r>
            <w:r w:rsidRPr="00B366FF">
              <w:t>F-TEID</w:t>
            </w:r>
            <w:r>
              <w:t xml:space="preserve"> </w:t>
            </w:r>
            <w:r w:rsidRPr="00B366FF">
              <w:t>for</w:t>
            </w:r>
            <w:r>
              <w:t xml:space="preserve"> </w:t>
            </w:r>
            <w:r w:rsidRPr="00B366FF">
              <w:t>S</w:t>
            </w:r>
            <w:r w:rsidRPr="00B366FF">
              <w:rPr>
                <w:rFonts w:hint="eastAsia"/>
                <w:lang w:eastAsia="zh-CN"/>
              </w:rPr>
              <w:t>12</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2.13.</w:t>
            </w:r>
            <w:r w:rsidRPr="00B366FF">
              <w:rPr>
                <w:lang w:eastAsia="zh-CN"/>
              </w:rPr>
              <w:t>102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MME</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2.13.</w:t>
            </w:r>
            <w:r w:rsidRPr="00B366FF">
              <w:rPr>
                <w:lang w:eastAsia="zh-CN"/>
              </w:rPr>
              <w:t>103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S4-SGSN</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2.13.</w:t>
            </w:r>
            <w:r w:rsidRPr="00B366FF">
              <w:rPr>
                <w:lang w:eastAsia="zh-CN"/>
              </w:rPr>
              <w:t>104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PDN</w:t>
            </w:r>
            <w:r>
              <w:t xml:space="preserve"> </w:t>
            </w:r>
            <w:r w:rsidRPr="00B366FF">
              <w:t>GW</w:t>
            </w:r>
            <w:r>
              <w:t xml:space="preserve"> </w:t>
            </w:r>
            <w:r w:rsidRPr="00B366FF">
              <w:t>Allocation</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2.13.105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106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107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t>RFSP-ID</w:t>
            </w:r>
            <w:r>
              <w:t xml:space="preserve"> </w:t>
            </w:r>
            <w:r w:rsidRPr="00B366FF">
              <w:t>in</w:t>
            </w:r>
            <w:r>
              <w:t xml:space="preserve"> </w:t>
            </w:r>
            <w:r w:rsidRPr="00B366FF">
              <w:t>Use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2.13.108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109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PDN</w:t>
            </w:r>
            <w:r>
              <w:rPr>
                <w:lang w:eastAsia="ja-JP"/>
              </w:rPr>
              <w:t xml:space="preserve"> </w:t>
            </w:r>
            <w:r w:rsidRPr="00B366FF">
              <w:rPr>
                <w:lang w:eastAsia="ja-JP"/>
              </w:rPr>
              <w:t>Connection</w:t>
            </w:r>
            <w:r>
              <w:rPr>
                <w:lang w:eastAsia="ja-JP"/>
              </w:rPr>
              <w:t xml:space="preserve"> </w:t>
            </w:r>
            <w:r w:rsidRPr="00B366FF">
              <w:rPr>
                <w:lang w:eastAsia="ja-JP"/>
              </w:rPr>
              <w:t>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2.13.111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hint="eastAsia"/>
                <w:sz w:val="18"/>
              </w:rPr>
              <w:t>MS</w:t>
            </w:r>
            <w:r>
              <w:rPr>
                <w:rFonts w:ascii="Arial" w:hAnsi="Arial"/>
                <w:sz w:val="18"/>
              </w:rPr>
              <w:t xml:space="preserve"> </w:t>
            </w:r>
            <w:r w:rsidRPr="00B366FF">
              <w:rPr>
                <w:rFonts w:ascii="Arial" w:hAnsi="Arial"/>
                <w:sz w:val="18"/>
              </w:rPr>
              <w:t>Network</w:t>
            </w:r>
            <w:r>
              <w:rPr>
                <w:rFonts w:ascii="Arial" w:hAnsi="Arial"/>
                <w:sz w:val="18"/>
              </w:rPr>
              <w:t xml:space="preserve"> </w:t>
            </w:r>
            <w:r w:rsidRPr="00B366FF">
              <w:rPr>
                <w:rFonts w:ascii="Arial" w:hAnsi="Arial"/>
                <w:sz w:val="18"/>
              </w:rPr>
              <w:t>Capability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sidRPr="00B366FF">
              <w:rPr>
                <w:rFonts w:ascii="Arial" w:hAnsi="Arial"/>
                <w:sz w:val="18"/>
              </w:rPr>
              <w:t>2.13.112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Voice</w:t>
            </w:r>
            <w:r>
              <w:rPr>
                <w:rFonts w:ascii="Arial" w:hAnsi="Arial"/>
                <w:sz w:val="18"/>
              </w:rPr>
              <w:t xml:space="preserve"> </w:t>
            </w:r>
            <w:r w:rsidRPr="00B366FF">
              <w:rPr>
                <w:rFonts w:ascii="Arial" w:hAnsi="Arial" w:hint="eastAsia"/>
                <w:sz w:val="18"/>
                <w:lang w:eastAsia="zh-CN"/>
              </w:rPr>
              <w:t>D</w:t>
            </w:r>
            <w:r w:rsidRPr="00B366FF">
              <w:rPr>
                <w:rFonts w:ascii="Arial" w:hAnsi="Arial"/>
                <w:sz w:val="18"/>
              </w:rPr>
              <w:t>omain</w:t>
            </w:r>
            <w:r>
              <w:rPr>
                <w:rFonts w:ascii="Arial" w:hAnsi="Arial"/>
                <w:sz w:val="18"/>
              </w:rPr>
              <w:t xml:space="preserve"> </w:t>
            </w:r>
            <w:r w:rsidRPr="00B366FF">
              <w:rPr>
                <w:rFonts w:ascii="Arial" w:hAnsi="Arial" w:hint="eastAsia"/>
                <w:sz w:val="18"/>
                <w:lang w:eastAsia="zh-CN"/>
              </w:rPr>
              <w:t>P</w:t>
            </w:r>
            <w:r w:rsidRPr="00B366FF">
              <w:rPr>
                <w:rFonts w:ascii="Arial" w:hAnsi="Arial"/>
                <w:sz w:val="18"/>
              </w:rPr>
              <w:t>reference</w:t>
            </w:r>
            <w:r>
              <w:rPr>
                <w:rFonts w:ascii="Arial" w:hAnsi="Arial"/>
                <w:sz w:val="18"/>
              </w:rPr>
              <w:t xml:space="preserve"> </w:t>
            </w:r>
            <w:r w:rsidRPr="00B366FF">
              <w:rPr>
                <w:rFonts w:ascii="Arial" w:hAnsi="Arial"/>
                <w:sz w:val="18"/>
              </w:rPr>
              <w:t>and</w:t>
            </w:r>
            <w:r>
              <w:rPr>
                <w:rFonts w:ascii="Arial" w:hAnsi="Arial"/>
                <w:sz w:val="18"/>
              </w:rPr>
              <w:t xml:space="preserve"> </w:t>
            </w:r>
            <w:r w:rsidRPr="00B366FF">
              <w:rPr>
                <w:rFonts w:ascii="Arial" w:hAnsi="Arial"/>
                <w:sz w:val="18"/>
              </w:rPr>
              <w:t>UE's</w:t>
            </w:r>
            <w:r>
              <w:rPr>
                <w:rFonts w:ascii="Arial" w:hAnsi="Arial"/>
                <w:sz w:val="18"/>
              </w:rPr>
              <w:t xml:space="preserve"> </w:t>
            </w:r>
            <w:r w:rsidRPr="00B366FF">
              <w:rPr>
                <w:rFonts w:ascii="Arial" w:hAnsi="Arial" w:hint="eastAsia"/>
                <w:sz w:val="18"/>
                <w:lang w:eastAsia="zh-CN"/>
              </w:rPr>
              <w:t>U</w:t>
            </w:r>
            <w:r w:rsidRPr="00B366FF">
              <w:rPr>
                <w:rFonts w:ascii="Arial" w:hAnsi="Arial"/>
                <w:sz w:val="18"/>
              </w:rPr>
              <w:t>sage</w:t>
            </w:r>
            <w:r>
              <w:rPr>
                <w:rFonts w:ascii="Arial" w:hAnsi="Arial"/>
                <w:sz w:val="18"/>
              </w:rPr>
              <w:t xml:space="preserve"> </w:t>
            </w:r>
            <w:r w:rsidRPr="00B366FF">
              <w:rPr>
                <w:rFonts w:ascii="Arial" w:hAnsi="Arial" w:hint="eastAsia"/>
                <w:sz w:val="18"/>
                <w:lang w:eastAsia="zh-CN"/>
              </w:rPr>
              <w:t>S</w:t>
            </w:r>
            <w:r w:rsidRPr="00B366FF">
              <w:rPr>
                <w:rFonts w:ascii="Arial" w:hAnsi="Arial"/>
                <w:sz w:val="18"/>
              </w:rPr>
              <w:t>etting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sidRPr="00B366FF">
              <w:rPr>
                <w:rFonts w:ascii="Arial" w:hAnsi="Arial"/>
                <w:sz w:val="18"/>
              </w:rPr>
              <w:t>2.13.</w:t>
            </w:r>
            <w:r w:rsidRPr="00B366FF">
              <w:rPr>
                <w:rFonts w:ascii="Arial" w:hAnsi="Arial"/>
                <w:sz w:val="18"/>
                <w:lang w:eastAsia="zh-CN"/>
              </w:rPr>
              <w:t>113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hint="eastAsia"/>
                <w:sz w:val="18"/>
              </w:rPr>
              <w:t>SIPTO</w:t>
            </w:r>
            <w:r>
              <w:rPr>
                <w:rFonts w:ascii="Arial" w:hAnsi="Arial" w:hint="eastAsia"/>
                <w:sz w:val="18"/>
              </w:rPr>
              <w:t xml:space="preserve"> </w:t>
            </w:r>
            <w:r w:rsidRPr="00B366FF">
              <w:rPr>
                <w:rFonts w:ascii="Arial" w:hAnsi="Arial" w:hint="eastAsia"/>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.114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SIPTO</w:t>
            </w:r>
            <w:r>
              <w:rPr>
                <w:rFonts w:ascii="Arial" w:hAnsi="Arial"/>
                <w:sz w:val="18"/>
              </w:rPr>
              <w:t xml:space="preserve"> </w:t>
            </w:r>
            <w:r w:rsidRPr="00B366FF">
              <w:rPr>
                <w:rFonts w:ascii="Arial" w:hAnsi="Arial"/>
                <w:sz w:val="18"/>
              </w:rPr>
              <w:t>Local</w:t>
            </w:r>
            <w:r>
              <w:rPr>
                <w:rFonts w:ascii="Arial" w:hAnsi="Arial"/>
                <w:sz w:val="18"/>
              </w:rPr>
              <w:t xml:space="preserve"> </w:t>
            </w:r>
            <w:r w:rsidRPr="00B366FF">
              <w:rPr>
                <w:rFonts w:ascii="Arial" w:hAnsi="Arial"/>
                <w:sz w:val="18"/>
              </w:rPr>
              <w:t>Network</w:t>
            </w:r>
            <w:r>
              <w:rPr>
                <w:rFonts w:ascii="Arial" w:hAnsi="Arial"/>
                <w:sz w:val="18"/>
              </w:rPr>
              <w:t xml:space="preserve"> </w:t>
            </w:r>
            <w:r w:rsidRPr="00B366FF">
              <w:rPr>
                <w:rFonts w:ascii="Arial" w:hAnsi="Arial"/>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rPr>
                <w:rFonts w:ascii="Arial" w:hAnsi="Arial"/>
                <w:sz w:val="18"/>
              </w:rPr>
            </w:pPr>
            <w:r w:rsidRPr="00B366FF">
              <w:rPr>
                <w:rFonts w:ascii="Arial" w:hAnsi="Arial"/>
                <w:sz w:val="18"/>
              </w:rPr>
              <w:t>2.13.114A</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Subscribed</w:t>
            </w:r>
            <w:r>
              <w:t xml:space="preserve"> </w:t>
            </w:r>
            <w:r w:rsidRPr="00B366FF">
              <w:t>Periodic</w:t>
            </w:r>
            <w:r>
              <w:t xml:space="preserve"> </w:t>
            </w:r>
            <w:r w:rsidRPr="00B366FF">
              <w:t>RAU/TAU</w:t>
            </w:r>
            <w:r>
              <w:t xml:space="preserve"> </w:t>
            </w:r>
            <w:r w:rsidRPr="00B366FF">
              <w:t>Timer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2.13.115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zh-CN"/>
              </w:rPr>
            </w:pPr>
            <w:r w:rsidRPr="00B366FF">
              <w:rPr>
                <w:rFonts w:ascii="Arial" w:hAnsi="Arial"/>
                <w:sz w:val="18"/>
                <w:lang w:eastAsia="zh-CN"/>
              </w:rPr>
              <w:t>MPS</w:t>
            </w:r>
            <w:r>
              <w:rPr>
                <w:rFonts w:ascii="Arial" w:hAnsi="Arial"/>
                <w:sz w:val="18"/>
                <w:lang w:eastAsia="zh-CN"/>
              </w:rPr>
              <w:t xml:space="preserve"> </w:t>
            </w:r>
            <w:r w:rsidRPr="00B366FF">
              <w:rPr>
                <w:rFonts w:ascii="Arial" w:hAnsi="Arial"/>
                <w:sz w:val="18"/>
                <w:lang w:eastAsia="zh-CN"/>
              </w:rPr>
              <w:t>CS</w:t>
            </w:r>
            <w:r>
              <w:rPr>
                <w:rFonts w:ascii="Arial" w:hAnsi="Arial"/>
                <w:sz w:val="18"/>
                <w:lang w:eastAsia="zh-CN"/>
              </w:rPr>
              <w:t xml:space="preserve"> </w:t>
            </w:r>
            <w:r w:rsidRPr="00B366FF">
              <w:rPr>
                <w:rFonts w:ascii="Arial" w:hAnsi="Arial"/>
                <w:sz w:val="18"/>
                <w:lang w:eastAsia="zh-CN"/>
              </w:rPr>
              <w:t>Priority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2.13.120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71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zh-CN"/>
              </w:rPr>
            </w:pPr>
            <w:r w:rsidRPr="00B366FF">
              <w:rPr>
                <w:rFonts w:ascii="Arial" w:hAnsi="Arial"/>
                <w:sz w:val="18"/>
                <w:lang w:eastAsia="zh-CN"/>
              </w:rPr>
              <w:t>MPS</w:t>
            </w:r>
            <w:r>
              <w:rPr>
                <w:rFonts w:ascii="Arial" w:hAnsi="Arial"/>
                <w:sz w:val="18"/>
                <w:lang w:eastAsia="zh-CN"/>
              </w:rPr>
              <w:t xml:space="preserve"> </w:t>
            </w:r>
            <w:r w:rsidRPr="00B366FF">
              <w:rPr>
                <w:rFonts w:ascii="Arial" w:hAnsi="Arial"/>
                <w:sz w:val="18"/>
                <w:lang w:eastAsia="zh-CN"/>
              </w:rPr>
              <w:t>EPS</w:t>
            </w:r>
            <w:r>
              <w:rPr>
                <w:rFonts w:ascii="Arial" w:hAnsi="Arial"/>
                <w:sz w:val="18"/>
                <w:lang w:eastAsia="zh-CN"/>
              </w:rPr>
              <w:t xml:space="preserve"> </w:t>
            </w:r>
            <w:r w:rsidRPr="00B366FF">
              <w:rPr>
                <w:rFonts w:ascii="Arial" w:hAnsi="Arial"/>
                <w:sz w:val="18"/>
                <w:lang w:eastAsia="zh-CN"/>
              </w:rPr>
              <w:t>Priority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2.13.121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71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hint="eastAsia"/>
                <w:sz w:val="18"/>
                <w:lang w:eastAsia="zh-CN"/>
              </w:rPr>
              <w:t>LIPA</w:t>
            </w:r>
            <w:r>
              <w:rPr>
                <w:rFonts w:ascii="Arial" w:hAnsi="Arial" w:hint="eastAsia"/>
                <w:sz w:val="18"/>
              </w:rPr>
              <w:t xml:space="preserve"> </w:t>
            </w:r>
            <w:r w:rsidRPr="00B366FF">
              <w:rPr>
                <w:rFonts w:ascii="Arial" w:hAnsi="Arial" w:hint="eastAsia"/>
                <w:sz w:val="18"/>
              </w:rPr>
              <w:t>Permission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LIPA</w:t>
            </w:r>
            <w:r>
              <w:rPr>
                <w:rFonts w:ascii="Arial" w:hAnsi="Arial" w:hint="eastAsia"/>
                <w:sz w:val="18"/>
              </w:rPr>
              <w:t xml:space="preserve"> </w:t>
            </w:r>
            <w:r w:rsidRPr="00B366FF">
              <w:rPr>
                <w:rFonts w:ascii="Arial" w:hAnsi="Arial"/>
                <w:sz w:val="18"/>
              </w:rPr>
              <w:t>Allowed</w:t>
            </w:r>
            <w:r>
              <w:rPr>
                <w:rFonts w:ascii="Arial" w:hAnsi="Arial" w:hint="eastAsia"/>
                <w:sz w:val="18"/>
              </w:rPr>
              <w:t xml:space="preserve"> </w:t>
            </w:r>
            <w:r w:rsidRPr="00B366FF">
              <w:rPr>
                <w:rFonts w:ascii="Arial" w:hAnsi="Arial" w:hint="eastAsia"/>
                <w:sz w:val="18"/>
              </w:rPr>
              <w:t>VPLMN</w:t>
            </w:r>
            <w:r>
              <w:rPr>
                <w:rFonts w:ascii="Arial" w:hAnsi="Arial" w:hint="eastAsia"/>
                <w:sz w:val="18"/>
              </w:rPr>
              <w:t xml:space="preserve"> </w:t>
            </w:r>
            <w:r w:rsidRPr="00B366FF">
              <w:rPr>
                <w:rFonts w:ascii="Arial" w:hAnsi="Arial" w:hint="eastAsia"/>
                <w:sz w:val="18"/>
              </w:rPr>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hint="eastAsia"/>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hint="eastAsia"/>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VPLMN</w:t>
            </w:r>
            <w:r>
              <w:rPr>
                <w:rFonts w:ascii="Arial" w:hAnsi="Arial" w:hint="eastAsia"/>
                <w:sz w:val="18"/>
              </w:rPr>
              <w:t xml:space="preserve"> </w:t>
            </w:r>
            <w:r w:rsidRPr="00B366FF">
              <w:rPr>
                <w:rFonts w:ascii="Arial" w:hAnsi="Arial"/>
                <w:sz w:val="18"/>
              </w:rPr>
              <w:t>LIPA</w:t>
            </w:r>
            <w:r>
              <w:rPr>
                <w:rFonts w:ascii="Arial" w:hAnsi="Arial" w:hint="eastAsia"/>
                <w:sz w:val="18"/>
              </w:rPr>
              <w:t xml:space="preserve"> </w:t>
            </w:r>
            <w:r w:rsidRPr="00B366FF">
              <w:rPr>
                <w:rFonts w:ascii="Arial" w:hAnsi="Arial"/>
                <w:sz w:val="18"/>
              </w:rPr>
              <w:t>Allowed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2.</w:t>
            </w:r>
            <w:r w:rsidRPr="00B366FF">
              <w:rPr>
                <w:rFonts w:ascii="Arial" w:hAnsi="Arial" w:hint="eastAsia"/>
                <w:sz w:val="18"/>
              </w:rPr>
              <w:t>13</w:t>
            </w:r>
            <w:r w:rsidRPr="00B366FF">
              <w:rPr>
                <w:rFonts w:ascii="Arial" w:hAnsi="Arial"/>
                <w:sz w:val="18"/>
              </w:rPr>
              <w:t>.124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hint="eastAsia"/>
                <w:sz w:val="18"/>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Relay</w:t>
            </w:r>
            <w:r>
              <w:rPr>
                <w:lang w:eastAsia="ja-JP"/>
              </w:rPr>
              <w:t xml:space="preserve"> </w:t>
            </w:r>
            <w:r w:rsidRPr="00B366FF">
              <w:rPr>
                <w:lang w:eastAsia="ja-JP"/>
              </w:rPr>
              <w:t>Node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2.13.125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rFonts w:hint="eastAsia"/>
                <w:lang w:eastAsia="zh-CN"/>
              </w:rPr>
              <w:t>2.13.</w:t>
            </w:r>
            <w:r w:rsidRPr="00B366FF">
              <w:rPr>
                <w:lang w:eastAsia="zh-CN"/>
              </w:rPr>
              <w:t>127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lang w:eastAsia="zh-CN"/>
              </w:rPr>
              <w:t>UDP</w:t>
            </w:r>
            <w:r>
              <w:rPr>
                <w:rFonts w:hint="eastAsia"/>
                <w:lang w:eastAsia="zh-CN"/>
              </w:rPr>
              <w:t xml:space="preserve"> </w:t>
            </w:r>
            <w:r w:rsidRPr="00B366FF">
              <w:rPr>
                <w:rFonts w:hint="eastAsia"/>
                <w:lang w:eastAsia="zh-CN"/>
              </w:rPr>
              <w:t>Port</w:t>
            </w:r>
            <w:r>
              <w:rPr>
                <w:rFonts w:hint="eastAsia"/>
                <w:lang w:eastAsia="zh-CN"/>
              </w:rPr>
              <w:t xml:space="preserve"> </w:t>
            </w:r>
            <w:r w:rsidRPr="00B366FF">
              <w:rPr>
                <w:rFonts w:hint="eastAsia"/>
                <w:lang w:eastAsia="zh-CN"/>
              </w:rPr>
              <w:t>Number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MME/S4</w:t>
            </w:r>
            <w:r>
              <w:rPr>
                <w:rFonts w:hint="eastAsia"/>
                <w:lang w:eastAsia="zh-CN"/>
              </w:rPr>
              <w:t xml:space="preserve"> </w:t>
            </w:r>
            <w:r w:rsidRPr="00B366FF">
              <w:rPr>
                <w:rFonts w:hint="eastAsia"/>
                <w:lang w:eastAsia="zh-CN"/>
              </w:rPr>
              <w:t>SGSN</w:t>
            </w:r>
            <w:r>
              <w:rPr>
                <w:rFonts w:hint="eastAsia"/>
                <w:lang w:eastAsia="zh-CN"/>
              </w:rPr>
              <w:t xml:space="preserve"> </w:t>
            </w:r>
            <w:r w:rsidRPr="00B366FF">
              <w:rPr>
                <w:rFonts w:hint="eastAsia"/>
                <w:lang w:eastAsia="zh-CN"/>
              </w:rPr>
              <w:t>Identifier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p w:rsidR="001E191B" w:rsidRPr="00B366FF" w:rsidRDefault="001E191B" w:rsidP="001E191B">
            <w:pPr>
              <w:pStyle w:val="TAC"/>
              <w:rPr>
                <w:lang w:eastAsia="zh-CN"/>
              </w:rPr>
            </w:pPr>
            <w:r w:rsidRPr="00B366FF">
              <w:lastRenderedPageBreak/>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lastRenderedPageBreak/>
              <w:t>C</w:t>
            </w:r>
          </w:p>
          <w:p w:rsidR="001E191B" w:rsidRPr="00B366FF" w:rsidRDefault="001E191B" w:rsidP="001E191B">
            <w:pPr>
              <w:pStyle w:val="TAC"/>
              <w:rPr>
                <w:lang w:eastAsia="zh-CN"/>
              </w:rPr>
            </w:pPr>
            <w:r w:rsidRPr="00B366FF">
              <w:lastRenderedPageBreak/>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lastRenderedPageBreak/>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138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141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w:t>
            </w:r>
            <w:r w:rsidRPr="00B366FF">
              <w:rPr>
                <w:lang w:eastAsia="zh-CN"/>
              </w:rPr>
              <w:t>142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Restoration</w:t>
            </w:r>
            <w:r>
              <w:t xml:space="preserve"> </w:t>
            </w:r>
            <w:r w:rsidRPr="00B366FF">
              <w:t>Priority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2.13.143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Presence</w:t>
            </w:r>
            <w:r>
              <w:t xml:space="preserve"> </w:t>
            </w:r>
            <w:r w:rsidRPr="00B366FF">
              <w:t>Reporting</w:t>
            </w:r>
            <w:r>
              <w:t xml:space="preserve"> </w:t>
            </w:r>
            <w:r w:rsidRPr="00B366FF">
              <w:t>Area</w:t>
            </w:r>
            <w:r>
              <w:t xml:space="preserve"> </w:t>
            </w:r>
            <w:r w:rsidRPr="00B366FF">
              <w:t>Action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2.13.145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WLAN</w:t>
            </w:r>
            <w:r>
              <w:t xml:space="preserve"> </w:t>
            </w:r>
            <w:r w:rsidRPr="00B366FF">
              <w:t>offloadability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w:t>
            </w:r>
            <w:r w:rsidRPr="00B366FF">
              <w:rPr>
                <w:rFonts w:hint="eastAsia"/>
                <w:lang w:eastAsia="zh-CN"/>
              </w:rPr>
              <w:t>146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Expected</w:t>
            </w:r>
            <w:r>
              <w:t xml:space="preserve"> </w:t>
            </w:r>
            <w:r w:rsidRPr="00B366FF">
              <w:t>UE</w:t>
            </w:r>
            <w:r>
              <w:t xml:space="preserve"> </w:t>
            </w:r>
            <w:r w:rsidRPr="00B366FF">
              <w:t>Activity</w:t>
            </w:r>
            <w:r>
              <w:t xml:space="preserve"> </w:t>
            </w:r>
            <w:r w:rsidRPr="00B366FF">
              <w:t>Behaviour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2.13.147.2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Expected</w:t>
            </w:r>
            <w:r>
              <w:t xml:space="preserve"> </w:t>
            </w:r>
            <w:r w:rsidRPr="00B366FF">
              <w:t>HO</w:t>
            </w:r>
            <w:r>
              <w:t xml:space="preserve"> </w:t>
            </w:r>
            <w:r w:rsidRPr="00B366FF">
              <w:t>Interval</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2.13.147.3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2.13.148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Origination</w:t>
            </w:r>
            <w:r>
              <w:t xml:space="preserve"> </w:t>
            </w:r>
            <w:r w:rsidRPr="00B366FF">
              <w:t>Time</w:t>
            </w:r>
            <w:r>
              <w:t xml:space="preserve"> </w:t>
            </w:r>
            <w:r w:rsidRPr="00B366FF">
              <w:t>Stamp</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2.13.149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w:t>
            </w:r>
            <w:r w:rsidRPr="00B366FF">
              <w:rPr>
                <w:lang w:eastAsia="zh-CN"/>
              </w:rPr>
              <w:t>150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w:t>
            </w:r>
            <w:r w:rsidRPr="00B366FF">
              <w:rPr>
                <w:lang w:eastAsia="zh-CN"/>
              </w:rPr>
              <w:t>151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Notify-on-available-after-DDN-failure</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ja-JP"/>
              </w:rPr>
              <w:t>2.13.</w:t>
            </w:r>
            <w:r w:rsidRPr="00B366FF">
              <w:rPr>
                <w:lang w:eastAsia="zh-CN"/>
              </w:rPr>
              <w:t>152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IMSI-Group</w:t>
            </w:r>
            <w:r>
              <w:t xml:space="preserve"> </w:t>
            </w:r>
            <w:r w:rsidRPr="00B366FF">
              <w:t>Identifier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lang w:eastAsia="zh-CN"/>
              </w:rPr>
              <w:t>2.13.153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UE</w:t>
            </w:r>
            <w:r>
              <w:t xml:space="preserve"> </w:t>
            </w:r>
            <w:r w:rsidRPr="00B366FF">
              <w:t>Usage</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2.13.154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cs="Arial"/>
              </w:rPr>
              <w:t>Remote</w:t>
            </w:r>
            <w:r>
              <w:rPr>
                <w:rFonts w:cs="Arial"/>
              </w:rPr>
              <w:t xml:space="preserve"> </w:t>
            </w:r>
            <w:r w:rsidRPr="00B366FF">
              <w:rPr>
                <w:rFonts w:cs="Arial"/>
              </w:rPr>
              <w:t>UE</w:t>
            </w:r>
            <w:r>
              <w:rPr>
                <w:rFonts w:cs="Arial"/>
              </w:rPr>
              <w:t xml:space="preserve"> </w:t>
            </w:r>
            <w:r w:rsidRPr="00B366FF">
              <w:rPr>
                <w:rFonts w:cs="Arial"/>
              </w:rPr>
              <w:t>Contexts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2.13.</w:t>
            </w:r>
            <w:r w:rsidRPr="00B366FF">
              <w:rPr>
                <w:lang w:eastAsia="zh-CN"/>
              </w:rPr>
              <w:t>156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2.13.157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r w:rsidRPr="00B366FF">
              <w:rPr>
                <w:rFonts w:hint="eastAsia"/>
                <w:lang w:eastAsia="zh-CN"/>
              </w:rPr>
              <w:t>T</w:t>
            </w:r>
            <w:r>
              <w:rPr>
                <w:lang w:eastAsia="zh-CN"/>
              </w:rPr>
              <w:t xml:space="preserve"> </w:t>
            </w:r>
            <w:r w:rsidRPr="00B366FF">
              <w:rPr>
                <w:lang w:eastAsia="zh-CN"/>
              </w:rPr>
              <w:t>(see</w:t>
            </w:r>
            <w:r>
              <w:rPr>
                <w:lang w:eastAsia="zh-CN"/>
              </w:rPr>
              <w:t xml:space="preserve"> </w:t>
            </w:r>
            <w:r w:rsidRPr="00B366FF">
              <w:rPr>
                <w:lang w:eastAsia="zh-CN"/>
              </w:rPr>
              <w:t>note</w:t>
            </w:r>
            <w:r>
              <w:rPr>
                <w:lang w:eastAsia="zh-CN"/>
              </w:rPr>
              <w:t xml:space="preserve"> </w:t>
            </w:r>
            <w:r w:rsidRPr="00B366FF">
              <w:rPr>
                <w:lang w:eastAsia="zh-CN"/>
              </w:rPr>
              <w:t>7)</w:t>
            </w:r>
            <w:r>
              <w:rPr>
                <w:lang w:eastAsia="zh-CN"/>
              </w:rPr>
              <w:t xml:space="preserve"> </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2.13.</w:t>
            </w:r>
            <w:r w:rsidRPr="00B366FF">
              <w:rPr>
                <w:lang w:eastAsia="zh-CN"/>
              </w:rPr>
              <w:t>158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Pending</w:t>
            </w:r>
            <w:r>
              <w:t xml:space="preserve"> </w:t>
            </w:r>
            <w:r w:rsidRPr="00B366FF">
              <w:t>Network</w:t>
            </w:r>
            <w:r>
              <w:t xml:space="preserve"> </w:t>
            </w:r>
            <w:r w:rsidRPr="00B366FF">
              <w:t>Initiated</w:t>
            </w:r>
            <w:r>
              <w:t xml:space="preserve"> </w:t>
            </w:r>
            <w:r w:rsidRPr="00B366FF">
              <w:t>PDN</w:t>
            </w:r>
            <w:r>
              <w:t xml:space="preserve"> </w:t>
            </w:r>
            <w:r w:rsidRPr="00B366FF">
              <w:t>Connection</w:t>
            </w:r>
            <w:r>
              <w:t xml:space="preserve"> </w:t>
            </w:r>
            <w:r w:rsidRPr="00B366FF">
              <w:t>Signalling</w:t>
            </w:r>
            <w:r>
              <w:t xml:space="preserve"> </w:t>
            </w:r>
            <w:r w:rsidRPr="00B366FF">
              <w:t>Indication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2.13.159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UE</w:t>
            </w:r>
            <w:r>
              <w:t xml:space="preserve"> </w:t>
            </w:r>
            <w:r w:rsidRPr="00B366FF">
              <w:t>Radio</w:t>
            </w:r>
            <w:r>
              <w:t xml:space="preserve"> </w:t>
            </w:r>
            <w:r w:rsidRPr="00B366FF">
              <w:t>Capability</w:t>
            </w:r>
            <w:r>
              <w:t xml:space="preserve"> </w:t>
            </w:r>
            <w:r w:rsidRPr="00B366FF">
              <w:t>for</w:t>
            </w:r>
            <w:r>
              <w:t xml:space="preserve"> </w:t>
            </w:r>
            <w:r w:rsidRPr="00B366FF">
              <w:t>Paging</w:t>
            </w:r>
            <w:r>
              <w:t xml:space="preserve"> </w:t>
            </w:r>
            <w:r w:rsidRPr="00B366FF">
              <w:t>information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lang w:eastAsia="zh-CN"/>
              </w:rPr>
              <w:t>2.13.160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Information</w:t>
            </w:r>
            <w:r>
              <w:t xml:space="preserve"> </w:t>
            </w:r>
            <w:r w:rsidRPr="00B366FF">
              <w:rPr>
                <w:rFonts w:hint="eastAsia"/>
                <w:lang w:eastAsia="zh-CN"/>
              </w:rPr>
              <w:t>o</w:t>
            </w:r>
            <w:r w:rsidRPr="00B366FF">
              <w:t>n</w:t>
            </w:r>
            <w:r>
              <w:t xml:space="preserve"> </w:t>
            </w:r>
            <w:r w:rsidRPr="00B366FF">
              <w:t>Recommended</w:t>
            </w:r>
            <w:r>
              <w:t xml:space="preserve"> </w:t>
            </w:r>
            <w:r w:rsidRPr="00B366FF">
              <w:t>Cells</w:t>
            </w:r>
            <w:r>
              <w:t xml:space="preserve"> </w:t>
            </w:r>
            <w:r w:rsidRPr="00B366FF">
              <w:rPr>
                <w:rFonts w:hint="eastAsia"/>
                <w:lang w:eastAsia="zh-CN"/>
              </w:rPr>
              <w:t>a</w:t>
            </w:r>
            <w:r w:rsidRPr="00B366FF">
              <w:t>nd</w:t>
            </w:r>
            <w:r>
              <w:t xml:space="preserve"> </w:t>
            </w:r>
            <w:r w:rsidRPr="00B366FF">
              <w:t>ENBs</w:t>
            </w:r>
            <w:r>
              <w:t xml:space="preserve"> </w:t>
            </w:r>
            <w:r w:rsidRPr="00B366FF">
              <w:rPr>
                <w:rFonts w:hint="eastAsia"/>
                <w:lang w:eastAsia="zh-CN"/>
              </w:rPr>
              <w:t>f</w:t>
            </w:r>
            <w:r w:rsidRPr="00B366FF">
              <w:t>or</w:t>
            </w:r>
            <w:r>
              <w:t xml:space="preserve"> </w:t>
            </w:r>
            <w:r w:rsidRPr="00B366FF">
              <w:t>Paging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2.13.</w:t>
            </w:r>
            <w:r w:rsidRPr="00B366FF">
              <w:rPr>
                <w:rFonts w:hint="eastAsia"/>
                <w:lang w:eastAsia="zh-CN"/>
              </w:rPr>
              <w:t>161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Paging</w:t>
            </w:r>
            <w:r>
              <w:t xml:space="preserve"> </w:t>
            </w:r>
            <w:r w:rsidRPr="00B366FF">
              <w:t>Attempt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w:t>
            </w:r>
            <w:r w:rsidRPr="00B366FF">
              <w:rPr>
                <w:rFonts w:hint="eastAsia"/>
                <w:lang w:eastAsia="zh-CN"/>
              </w:rPr>
              <w:t>162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B366FF">
              <w:rPr>
                <w:rFonts w:ascii="Arial" w:hAnsi="Arial"/>
                <w:sz w:val="18"/>
              </w:rPr>
              <w:t>User</w:t>
            </w:r>
            <w:r>
              <w:rPr>
                <w:rFonts w:ascii="Arial" w:hAnsi="Arial"/>
                <w:sz w:val="18"/>
              </w:rPr>
              <w:t xml:space="preserve"> </w:t>
            </w:r>
            <w:r w:rsidRPr="00B366FF">
              <w:rPr>
                <w:rFonts w:ascii="Arial" w:hAnsi="Arial"/>
                <w:sz w:val="18"/>
              </w:rPr>
              <w:t>Plane</w:t>
            </w:r>
            <w:r>
              <w:rPr>
                <w:rFonts w:ascii="Arial" w:hAnsi="Arial"/>
                <w:sz w:val="18"/>
              </w:rPr>
              <w:t xml:space="preserve"> </w:t>
            </w:r>
            <w:r w:rsidRPr="00B366FF">
              <w:rPr>
                <w:rFonts w:ascii="Arial" w:hAnsi="Arial"/>
                <w:sz w:val="18"/>
              </w:rPr>
              <w:t>Integrity</w:t>
            </w:r>
            <w:r>
              <w:rPr>
                <w:rFonts w:ascii="Arial" w:hAnsi="Arial"/>
                <w:sz w:val="18"/>
              </w:rPr>
              <w:t xml:space="preserve"> </w:t>
            </w:r>
            <w:r w:rsidRPr="00B366FF">
              <w:rPr>
                <w:rFonts w:ascii="Arial" w:hAnsi="Arial"/>
                <w:sz w:val="18"/>
              </w:rPr>
              <w:t>Protection</w:t>
            </w:r>
            <w:r>
              <w:rPr>
                <w:rFonts w:ascii="Arial" w:hAnsi="Arial"/>
                <w:sz w:val="18"/>
              </w:rPr>
              <w:t xml:space="preserve"> </w:t>
            </w:r>
            <w:r w:rsidRPr="00B366FF">
              <w:rPr>
                <w:rFonts w:ascii="Arial" w:hAnsi="Arial"/>
                <w:sz w:val="18"/>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sidRPr="00B366FF">
              <w:rPr>
                <w:rFonts w:ascii="Arial" w:hAnsi="Arial"/>
                <w:sz w:val="18"/>
                <w:lang w:eastAsia="ja-JP"/>
              </w:rPr>
              <w:t>2.13.163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sidRPr="00B366FF">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sidRPr="00B366FF">
              <w:rPr>
                <w:rFonts w:ascii="Arial" w:hAnsi="Arial"/>
                <w:sz w:val="18"/>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sidRPr="00B366FF">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Non-IP-PDN-Type-Indica</w:t>
            </w:r>
            <w:smartTag w:uri="urn:schemas-microsoft-com:office:smarttags" w:element="chsdate">
              <w:smartTagPr>
                <w:attr w:name="IsROCDate" w:val="False"/>
                <w:attr w:name="IsLunarDate" w:val="False"/>
                <w:attr w:name="Day" w:val="30"/>
                <w:attr w:name="Month" w:val="12"/>
                <w:attr w:name="Year" w:val="1899"/>
              </w:smartTagPr>
              <w:r w:rsidRPr="00B366FF">
                <w:t>tor</w:t>
              </w:r>
            </w:smartTag>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rPr>
              <w:t>2.13</w:t>
            </w:r>
            <w:r w:rsidRPr="00B366FF">
              <w:t>.164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Non-IP-Da</w:t>
            </w:r>
            <w:smartTag w:uri="urn:schemas-microsoft-com:office:smarttags" w:element="chsdate">
              <w:smartTagPr>
                <w:attr w:name="Year" w:val="1899"/>
                <w:attr w:name="Month" w:val="12"/>
                <w:attr w:name="Day" w:val="30"/>
                <w:attr w:name="IsLunarDate" w:val="False"/>
                <w:attr w:name="IsROCDate" w:val="False"/>
              </w:smartTagPr>
              <w:r w:rsidRPr="00B366FF">
                <w:t>ta-Del</w:t>
              </w:r>
            </w:smartTag>
            <w:r w:rsidRPr="00B366FF">
              <w:t>ivery-Mechanism</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rPr>
              <w:t>2.13</w:t>
            </w:r>
            <w:r w:rsidRPr="00B366FF">
              <w:t>.165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smartTag w:uri="urn:schemas-microsoft-com:office:smarttags" w:element="chsdate">
              <w:smartTagPr>
                <w:attr w:name="Year" w:val="1899"/>
                <w:attr w:name="Month" w:val="12"/>
                <w:attr w:name="Day" w:val="30"/>
                <w:attr w:name="IsLunarDate" w:val="False"/>
                <w:attr w:name="IsROCDate" w:val="False"/>
              </w:smartTagPr>
              <w:r w:rsidRPr="00B366FF">
                <w:rPr>
                  <w:lang w:eastAsia="zh-CN"/>
                </w:rPr>
                <w:t>-</w:t>
              </w:r>
            </w:smartTag>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SCEF-ID</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rPr>
                <w:rFonts w:hint="eastAsia"/>
              </w:rPr>
              <w:t>2.13</w:t>
            </w:r>
            <w:r w:rsidRPr="00B366FF">
              <w:t>.166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lang w:eastAsia="zh-CN"/>
              </w:rPr>
              <w:t>PDN</w:t>
            </w:r>
            <w:r>
              <w:rPr>
                <w:rFonts w:hint="eastAsia"/>
                <w:lang w:eastAsia="zh-CN"/>
              </w:rPr>
              <w:t xml:space="preserve"> </w:t>
            </w:r>
            <w:r w:rsidRPr="00B366FF">
              <w:rPr>
                <w:rFonts w:hint="eastAsia"/>
                <w:lang w:eastAsia="zh-CN"/>
              </w:rPr>
              <w:t>Type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rPr>
              <w:t>2.13</w:t>
            </w:r>
            <w:r w:rsidRPr="00B366FF">
              <w:t>.</w:t>
            </w:r>
            <w:r w:rsidRPr="00B366FF">
              <w:rPr>
                <w:rFonts w:hint="eastAsia"/>
                <w:lang w:eastAsia="zh-CN"/>
              </w:rPr>
              <w:t>167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PDN-Connection-Restricted</w:t>
            </w:r>
            <w:r>
              <w:rPr>
                <w:lang w:eastAsia="zh-CN"/>
              </w:rPr>
              <w:t xml:space="preserve"> </w:t>
            </w:r>
            <w:r w:rsidRPr="00B366FF">
              <w:rPr>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rPr>
              <w:t>2.13</w:t>
            </w:r>
            <w:r w:rsidRPr="00B366FF">
              <w:t>.</w:t>
            </w:r>
            <w:r w:rsidRPr="00B366FF">
              <w:rPr>
                <w:lang w:eastAsia="zh-CN"/>
              </w:rPr>
              <w:t>168</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Preferred-Data-Mode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rFonts w:hint="eastAsia"/>
              </w:rPr>
              <w:t>2.13</w:t>
            </w:r>
            <w:r w:rsidRPr="00B366FF">
              <w:t>.</w:t>
            </w:r>
            <w:r w:rsidRPr="00B366FF">
              <w:rPr>
                <w:lang w:eastAsia="zh-CN"/>
              </w:rPr>
              <w:t>169</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rPr>
                <w:lang w:eastAsia="zh-CN"/>
              </w:rPr>
              <w:t>IOV_updates</w:t>
            </w:r>
            <w:r>
              <w:rPr>
                <w:lang w:eastAsia="zh-CN"/>
              </w:rPr>
              <w:t xml:space="preserve"> </w:t>
            </w:r>
            <w:r w:rsidRPr="00B366FF">
              <w:rPr>
                <w:lang w:eastAsia="zh-CN"/>
              </w:rPr>
              <w:t>counter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2.13.170</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Dedicated</w:t>
            </w:r>
            <w:r>
              <w:t xml:space="preserve"> </w:t>
            </w:r>
            <w:r w:rsidRPr="00B366FF">
              <w:t>Core</w:t>
            </w:r>
            <w:r>
              <w:t xml:space="preserve"> </w:t>
            </w:r>
            <w:r w:rsidRPr="00B366FF">
              <w:t>Network</w:t>
            </w:r>
            <w:r>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2.13.172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Service</w:t>
            </w:r>
            <w:r>
              <w:t xml:space="preserve"> </w:t>
            </w:r>
            <w:r w:rsidRPr="00B366FF">
              <w:t>Gap</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2.13.174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1D6005">
              <w:rPr>
                <w:rFonts w:ascii="Arial" w:hAnsi="Arial"/>
                <w:sz w:val="18"/>
              </w:rPr>
              <w:t>Subscribed Additional RRM Policy Index</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Pr>
                <w:rFonts w:ascii="Arial" w:hAnsi="Arial"/>
                <w:sz w:val="18"/>
                <w:lang w:eastAsia="ja-JP"/>
              </w:rPr>
              <w:t>2.13.175</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Pr>
                <w:rFonts w:ascii="Arial" w:hAnsi="Arial"/>
                <w:sz w:val="18"/>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rPr>
            </w:pPr>
            <w:r w:rsidRPr="001D6005">
              <w:rPr>
                <w:rFonts w:ascii="Arial" w:hAnsi="Arial"/>
                <w:sz w:val="18"/>
              </w:rPr>
              <w:t>Additional RRM Policy Index</w:t>
            </w:r>
            <w:r>
              <w:rPr>
                <w:rFonts w:ascii="Arial" w:hAnsi="Arial"/>
                <w:sz w:val="18"/>
              </w:rPr>
              <w:t xml:space="preserve"> in use</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Pr>
                <w:rFonts w:ascii="Arial" w:hAnsi="Arial"/>
                <w:sz w:val="18"/>
                <w:lang w:eastAsia="ja-JP"/>
              </w:rPr>
              <w:t>2.13.176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zh-CN"/>
              </w:rPr>
            </w:pPr>
            <w:r>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Pr>
                <w:rFonts w:ascii="Arial" w:hAnsi="Arial"/>
                <w:sz w:val="18"/>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856B3D">
              <w:rPr>
                <w:lang w:eastAsia="zh-CN"/>
              </w:rPr>
              <w:t>Ethernet-PDN-Type-Indicator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t>2.13.177</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Pr>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Privacy</w:t>
            </w:r>
            <w:r>
              <w:t xml:space="preserve"> </w:t>
            </w:r>
            <w:r w:rsidRPr="00B366FF">
              <w:t>Exception</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2.16.1.1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GMLC</w:t>
            </w:r>
            <w:r>
              <w:t xml:space="preserve"> </w:t>
            </w:r>
            <w:r w:rsidRPr="00B366FF">
              <w:t>Numbers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2.16.1.</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MO-LR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2.16.1.</w:t>
            </w:r>
            <w:r w:rsidRPr="00B366FF">
              <w:rPr>
                <w:rFonts w:hint="eastAsia"/>
                <w:lang w:eastAsia="zh-CN"/>
              </w:rPr>
              <w:t>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Service</w:t>
            </w:r>
            <w:r>
              <w:t xml:space="preserve"> </w:t>
            </w:r>
            <w:r w:rsidRPr="00B366FF">
              <w:t>Types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zh-CN"/>
              </w:rPr>
            </w:pPr>
            <w:r w:rsidRPr="00B366FF">
              <w:t>2.16.1.</w:t>
            </w:r>
            <w:r w:rsidRPr="00B366FF">
              <w:rPr>
                <w:rFonts w:hint="eastAsia"/>
                <w:lang w:eastAsia="zh-CN"/>
              </w:rPr>
              <w:t>4</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zh-CN"/>
              </w:rPr>
            </w:pPr>
            <w:r w:rsidRPr="00B366FF">
              <w:rPr>
                <w:rFonts w:hint="eastAsia"/>
                <w:lang w:eastAsia="zh-CN"/>
              </w:rPr>
              <w:t>P</w:t>
            </w:r>
          </w:p>
        </w:tc>
      </w:tr>
      <w:tr w:rsidR="001E191B" w:rsidRPr="00B366FF" w:rsidTr="00706CD2">
        <w:tblPrEx>
          <w:tblBorders>
            <w:bottom w:val="none" w:sz="0" w:space="0" w:color="auto"/>
            <w:insideH w:val="none" w:sz="0" w:space="0" w:color="auto"/>
            <w:insideV w:val="none" w:sz="0" w:space="0" w:color="auto"/>
          </w:tblBorders>
          <w:tblLook w:val="04A0" w:firstRow="1" w:lastRow="0" w:firstColumn="1" w:lastColumn="0" w:noHBand="0" w:noVBand="1"/>
        </w:tblPrEx>
        <w:trPr>
          <w:gridBefore w:val="1"/>
          <w:wBefore w:w="33" w:type="dxa"/>
          <w:jc w:val="center"/>
        </w:trPr>
        <w:tc>
          <w:tcPr>
            <w:tcW w:w="2803"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L"/>
            </w:pPr>
            <w:r w:rsidRPr="00B366FF">
              <w:t>Broadcast</w:t>
            </w:r>
            <w:r>
              <w:t xml:space="preserve"> </w:t>
            </w:r>
            <w:r w:rsidRPr="00B366FF">
              <w:t>Location</w:t>
            </w:r>
            <w:r>
              <w:t xml:space="preserve"> </w:t>
            </w:r>
            <w:r w:rsidRPr="00B366FF">
              <w:t>Assistance</w:t>
            </w:r>
            <w:r>
              <w:t xml:space="preserve"> </w:t>
            </w:r>
            <w:r w:rsidRPr="00B366FF">
              <w:t>Data</w:t>
            </w:r>
            <w:r>
              <w:t xml:space="preserve"> </w:t>
            </w:r>
            <w:r w:rsidRPr="00B366FF">
              <w:t>Types</w:t>
            </w:r>
          </w:p>
        </w:tc>
        <w:tc>
          <w:tcPr>
            <w:tcW w:w="981"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L"/>
              <w:rPr>
                <w:lang w:eastAsia="ja-JP"/>
              </w:rPr>
            </w:pPr>
            <w:r w:rsidRPr="00B366FF">
              <w:rPr>
                <w:lang w:eastAsia="ja-JP"/>
              </w:rPr>
              <w:t>2.16.7.1</w:t>
            </w:r>
          </w:p>
        </w:tc>
        <w:tc>
          <w:tcPr>
            <w:tcW w:w="585"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rPr>
                <w:lang w:eastAsia="ja-JP"/>
              </w:rPr>
            </w:pPr>
            <w:r w:rsidRPr="00B366FF">
              <w:rPr>
                <w:lang w:eastAsia="ja-JP"/>
              </w:rPr>
              <w:t>C</w:t>
            </w:r>
          </w:p>
        </w:tc>
        <w:tc>
          <w:tcPr>
            <w:tcW w:w="682"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pPr>
            <w:r w:rsidRPr="00B366FF">
              <w:t>-</w:t>
            </w:r>
          </w:p>
        </w:tc>
        <w:tc>
          <w:tcPr>
            <w:tcW w:w="687"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rPr>
                <w:lang w:eastAsia="ja-JP"/>
              </w:rPr>
            </w:pPr>
            <w:r w:rsidRPr="00B366FF">
              <w:rPr>
                <w:lang w:eastAsia="ja-JP"/>
              </w:rPr>
              <w:t>-</w:t>
            </w:r>
          </w:p>
        </w:tc>
        <w:tc>
          <w:tcPr>
            <w:tcW w:w="724" w:type="dxa"/>
            <w:gridSpan w:val="3"/>
            <w:tcBorders>
              <w:top w:val="single" w:sz="4" w:space="0" w:color="auto"/>
              <w:left w:val="single" w:sz="4" w:space="0" w:color="auto"/>
              <w:bottom w:val="single" w:sz="4" w:space="0" w:color="auto"/>
              <w:right w:val="single" w:sz="4" w:space="0" w:color="auto"/>
            </w:tcBorders>
            <w:hideMark/>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pPr>
            <w:r w:rsidRPr="00B366FF">
              <w:t>Subscribed</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2.19.1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ICS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2.20.1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STN-SR</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2.21.1</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SRVCC</w:t>
            </w:r>
            <w:r>
              <w:rPr>
                <w:lang w:eastAsia="ja-JP"/>
              </w:rPr>
              <w:t xml:space="preserve"> </w:t>
            </w:r>
            <w:r w:rsidRPr="00B366FF">
              <w:rPr>
                <w:lang w:eastAsia="ja-JP"/>
              </w:rPr>
              <w:t>Capability</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2.21.2</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T</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Subscribed</w:t>
            </w:r>
            <w:r>
              <w:rPr>
                <w:lang w:eastAsia="ja-JP"/>
              </w:rPr>
              <w:t xml:space="preserve"> </w:t>
            </w:r>
            <w:r w:rsidRPr="00B366FF">
              <w:rPr>
                <w:lang w:eastAsia="ja-JP"/>
              </w:rPr>
              <w:t>vSRVCC</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L"/>
              <w:rPr>
                <w:lang w:eastAsia="ja-JP"/>
              </w:rPr>
            </w:pPr>
            <w:r w:rsidRPr="00B366FF">
              <w:rPr>
                <w:lang w:eastAsia="ja-JP"/>
              </w:rPr>
              <w:t>2.21.3</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C"/>
              <w:rPr>
                <w:lang w:eastAsia="ja-JP"/>
              </w:rPr>
            </w:pPr>
            <w:r w:rsidRPr="00B366FF">
              <w:rPr>
                <w:rFonts w:hint="eastAsia"/>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sidRPr="00B366FF">
              <w:rPr>
                <w:rFonts w:ascii="Arial" w:hAnsi="Arial"/>
                <w:sz w:val="18"/>
              </w:rPr>
              <w:lastRenderedPageBreak/>
              <w:t>Additional</w:t>
            </w:r>
            <w:r>
              <w:rPr>
                <w:rFonts w:ascii="Arial" w:hAnsi="Arial"/>
                <w:sz w:val="18"/>
              </w:rPr>
              <w:t xml:space="preserve"> </w:t>
            </w:r>
            <w:r w:rsidRPr="00B366FF">
              <w:rPr>
                <w:rFonts w:ascii="Arial" w:hAnsi="Arial"/>
                <w:sz w:val="18"/>
              </w:rPr>
              <w:t>MSISDN</w:t>
            </w:r>
          </w:p>
        </w:tc>
        <w:tc>
          <w:tcPr>
            <w:tcW w:w="982"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rPr>
                <w:rFonts w:ascii="Arial" w:hAnsi="Arial"/>
                <w:sz w:val="18"/>
                <w:lang w:eastAsia="ja-JP"/>
              </w:rPr>
            </w:pPr>
            <w:r w:rsidRPr="00B366FF">
              <w:rPr>
                <w:rFonts w:ascii="Arial" w:hAnsi="Arial"/>
                <w:sz w:val="18"/>
                <w:lang w:eastAsia="ja-JP"/>
              </w:rPr>
              <w:t>3.1.16</w:t>
            </w:r>
          </w:p>
        </w:tc>
        <w:tc>
          <w:tcPr>
            <w:tcW w:w="585"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rPr>
              <w:t>-</w:t>
            </w:r>
          </w:p>
        </w:tc>
        <w:tc>
          <w:tcPr>
            <w:tcW w:w="68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rPr>
            </w:pPr>
            <w:r w:rsidRPr="00B366FF">
              <w:rPr>
                <w:rFonts w:ascii="Arial" w:hAnsi="Arial"/>
                <w:sz w:val="18"/>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rsidR="001E191B" w:rsidRPr="00B366FF" w:rsidRDefault="001E191B" w:rsidP="001E191B">
            <w:pPr>
              <w:keepNext/>
              <w:keepLines/>
              <w:spacing w:after="0"/>
              <w:jc w:val="center"/>
              <w:rPr>
                <w:rFonts w:ascii="Arial" w:hAnsi="Arial"/>
                <w:sz w:val="18"/>
                <w:lang w:eastAsia="ja-JP"/>
              </w:rPr>
            </w:pPr>
            <w:r w:rsidRPr="00B366FF">
              <w:rPr>
                <w:rFonts w:ascii="Arial" w:hAnsi="Arial"/>
                <w:sz w:val="18"/>
                <w:lang w:eastAsia="ja-JP"/>
              </w:rPr>
              <w:t>P</w:t>
            </w:r>
          </w:p>
        </w:tc>
      </w:tr>
      <w:tr w:rsidR="001E191B" w:rsidRPr="00B366FF" w:rsidTr="00706CD2">
        <w:tblPrEx>
          <w:tblBorders>
            <w:bottom w:val="none" w:sz="0" w:space="0" w:color="auto"/>
            <w:insideH w:val="none" w:sz="0" w:space="0" w:color="auto"/>
            <w:insideV w:val="none" w:sz="0" w:space="0" w:color="auto"/>
          </w:tblBorders>
        </w:tblPrEx>
        <w:trPr>
          <w:gridAfter w:val="1"/>
          <w:wAfter w:w="26" w:type="dxa"/>
          <w:jc w:val="center"/>
        </w:trPr>
        <w:tc>
          <w:tcPr>
            <w:tcW w:w="8227" w:type="dxa"/>
            <w:gridSpan w:val="19"/>
            <w:tcBorders>
              <w:top w:val="single" w:sz="4" w:space="0" w:color="auto"/>
              <w:left w:val="single" w:sz="4" w:space="0" w:color="auto"/>
              <w:bottom w:val="single" w:sz="4" w:space="0" w:color="auto"/>
              <w:right w:val="single" w:sz="4" w:space="0" w:color="auto"/>
            </w:tcBorders>
          </w:tcPr>
          <w:p w:rsidR="001E191B" w:rsidRPr="00B366FF" w:rsidRDefault="001E191B" w:rsidP="001E191B">
            <w:pPr>
              <w:pStyle w:val="TAN"/>
            </w:pPr>
            <w:r w:rsidRPr="00B366FF">
              <w:t>NOTE</w:t>
            </w:r>
            <w:r>
              <w:t xml:space="preserve"> </w:t>
            </w:r>
            <w:r w:rsidRPr="00B366FF">
              <w:t>1:</w:t>
            </w:r>
            <w:r w:rsidRPr="00B366FF">
              <w:tab/>
              <w:t>This</w:t>
            </w:r>
            <w:r>
              <w:t xml:space="preserve"> </w:t>
            </w:r>
            <w:r w:rsidRPr="00B366FF">
              <w:t>parameter</w:t>
            </w:r>
            <w:r>
              <w:t xml:space="preserve"> </w:t>
            </w:r>
            <w:r w:rsidRPr="00B366FF">
              <w:t>is</w:t>
            </w:r>
            <w:r>
              <w:t xml:space="preserve"> </w:t>
            </w:r>
            <w:r w:rsidRPr="00B366FF">
              <w:t>relevant</w:t>
            </w:r>
            <w:r>
              <w:t xml:space="preserve"> </w:t>
            </w:r>
            <w:r w:rsidRPr="00B366FF">
              <w:t>in</w:t>
            </w:r>
            <w:r>
              <w:t xml:space="preserve"> </w:t>
            </w:r>
            <w:r w:rsidRPr="00B366FF">
              <w:t>the</w:t>
            </w:r>
            <w:r>
              <w:t xml:space="preserve"> </w:t>
            </w:r>
            <w:r w:rsidRPr="00B366FF">
              <w:rPr>
                <w:lang w:eastAsia="ja-JP"/>
              </w:rPr>
              <w:t>MME</w:t>
            </w:r>
            <w:r>
              <w:t xml:space="preserve"> </w:t>
            </w:r>
            <w:r w:rsidRPr="00B366FF">
              <w:t>only</w:t>
            </w:r>
            <w:r>
              <w:t xml:space="preserve"> </w:t>
            </w:r>
            <w:r w:rsidRPr="00B366FF">
              <w:t>when</w:t>
            </w:r>
            <w:r>
              <w:t xml:space="preserve"> </w:t>
            </w:r>
            <w:r w:rsidRPr="00B366FF">
              <w:t>the</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p>
          <w:p w:rsidR="001E191B" w:rsidRPr="00B366FF" w:rsidRDefault="001E191B" w:rsidP="001E191B">
            <w:pPr>
              <w:pStyle w:val="TAN"/>
            </w:pPr>
            <w:r w:rsidRPr="00B366FF">
              <w:t>NOTE</w:t>
            </w:r>
            <w:r>
              <w:t xml:space="preserve"> </w:t>
            </w:r>
            <w:r w:rsidRPr="00B366FF">
              <w:t>2:</w:t>
            </w:r>
            <w:r w:rsidRPr="00B366FF">
              <w:tab/>
              <w:t>Only</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rsidR="001E191B" w:rsidRPr="00B366FF" w:rsidRDefault="001E191B" w:rsidP="001E191B">
            <w:pPr>
              <w:pStyle w:val="TAN"/>
              <w:rPr>
                <w:lang w:eastAsia="ja-JP"/>
              </w:rPr>
            </w:pPr>
            <w:r w:rsidRPr="00B366FF">
              <w:t>NOTE</w:t>
            </w:r>
            <w:r>
              <w:t xml:space="preserve"> </w:t>
            </w:r>
            <w:r w:rsidRPr="00B366FF">
              <w:t>3:</w:t>
            </w:r>
            <w:r w:rsidRPr="00B366FF">
              <w:tab/>
              <w:t>The</w:t>
            </w:r>
            <w:r>
              <w:t xml:space="preserve"> </w:t>
            </w:r>
            <w:r w:rsidRPr="00B366FF">
              <w:t>VLR</w:t>
            </w:r>
            <w:r>
              <w:t xml:space="preserve"> </w:t>
            </w:r>
            <w:r w:rsidRPr="00B366FF">
              <w:t>column</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Gs/Sv</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4:</w:t>
            </w:r>
            <w:r w:rsidRPr="00B366FF">
              <w:tab/>
            </w:r>
            <w:r w:rsidRPr="00B366FF">
              <w:rPr>
                <w:lang w:eastAsia="ja-JP"/>
              </w:rPr>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p w:rsidR="001E191B" w:rsidRPr="00B366FF" w:rsidRDefault="001E191B" w:rsidP="001E191B">
            <w:pPr>
              <w:pStyle w:val="TAN"/>
            </w:pPr>
            <w:r w:rsidRPr="00B366FF">
              <w:t>NOTE</w:t>
            </w:r>
            <w:r>
              <w:t xml:space="preserve"> </w:t>
            </w:r>
            <w:r w:rsidRPr="00B366FF">
              <w:t>5:</w:t>
            </w:r>
            <w:r w:rsidRPr="00B366FF">
              <w:tab/>
              <w:t>Only</w:t>
            </w:r>
            <w:r>
              <w:t xml:space="preserve"> </w:t>
            </w:r>
            <w:r w:rsidRPr="00B366FF">
              <w:t>is</w:t>
            </w:r>
            <w:r>
              <w:t xml:space="preserve"> </w:t>
            </w:r>
            <w:r w:rsidRPr="00B366FF">
              <w:t>applicable</w:t>
            </w:r>
            <w:r>
              <w:t xml:space="preserve"> </w:t>
            </w:r>
            <w:r w:rsidRPr="00B366FF">
              <w:t>if</w:t>
            </w:r>
            <w:r>
              <w:t xml:space="preserve"> </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rsidR="001E191B" w:rsidRPr="00B366FF" w:rsidRDefault="001E191B" w:rsidP="001E191B">
            <w:pPr>
              <w:pStyle w:val="TAN"/>
              <w:rPr>
                <w:lang w:eastAsia="ja-JP"/>
              </w:rPr>
            </w:pPr>
            <w:r w:rsidRPr="00B366FF">
              <w:rPr>
                <w:rFonts w:hint="eastAsia"/>
                <w:lang w:eastAsia="ja-JP"/>
              </w:rPr>
              <w:t>NOTE</w:t>
            </w:r>
            <w:r>
              <w:rPr>
                <w:rFonts w:hint="eastAsia"/>
                <w:lang w:eastAsia="zh-CN"/>
              </w:rPr>
              <w:t xml:space="preserve"> </w:t>
            </w:r>
            <w:r w:rsidRPr="00B366FF">
              <w:rPr>
                <w:rFonts w:hint="eastAsia"/>
                <w:lang w:eastAsia="ja-JP"/>
              </w:rPr>
              <w:t>6:</w:t>
            </w:r>
            <w:r w:rsidRPr="00B366FF">
              <w:tab/>
            </w:r>
            <w:r w:rsidRPr="00B366FF">
              <w:rPr>
                <w:rFonts w:hint="eastAsia"/>
                <w:lang w:eastAsia="ja-JP"/>
              </w:rPr>
              <w:t>The</w:t>
            </w:r>
            <w:r>
              <w:rPr>
                <w:rFonts w:hint="eastAsia"/>
                <w:lang w:eastAsia="ja-JP"/>
              </w:rPr>
              <w:t xml:space="preserve"> </w:t>
            </w:r>
            <w:r w:rsidRPr="00B366FF">
              <w:rPr>
                <w:rFonts w:hint="eastAsia"/>
                <w:lang w:eastAsia="ja-JP"/>
              </w:rPr>
              <w:t>MME/S4</w:t>
            </w:r>
            <w:r>
              <w:rPr>
                <w:rFonts w:hint="eastAsia"/>
                <w:lang w:eastAsia="ja-JP"/>
              </w:rPr>
              <w:t xml:space="preserve"> </w:t>
            </w:r>
            <w:r w:rsidRPr="00B366FF">
              <w:rPr>
                <w:rFonts w:hint="eastAsia"/>
                <w:lang w:eastAsia="ja-JP"/>
              </w:rPr>
              <w:t>SGSN</w:t>
            </w:r>
            <w:r>
              <w:rPr>
                <w:rFonts w:hint="eastAsia"/>
                <w:lang w:eastAsia="ja-JP"/>
              </w:rPr>
              <w:t xml:space="preserve"> </w:t>
            </w:r>
            <w:r w:rsidRPr="00B366FF">
              <w:rPr>
                <w:rFonts w:hint="eastAsia"/>
                <w:lang w:eastAsia="ja-JP"/>
              </w:rPr>
              <w:t>store</w:t>
            </w:r>
            <w:r w:rsidRPr="00B366FF">
              <w:rPr>
                <w:rFonts w:hint="eastAsia"/>
                <w:lang w:eastAsia="zh-CN"/>
              </w:rPr>
              <w:t>s</w:t>
            </w:r>
            <w:r>
              <w:rPr>
                <w:rFonts w:hint="eastAsia"/>
                <w:lang w:eastAsia="ja-JP"/>
              </w:rPr>
              <w:t xml:space="preserve"> </w:t>
            </w:r>
            <w:r w:rsidRPr="00B366FF">
              <w:rPr>
                <w:rFonts w:hint="eastAsia"/>
                <w:lang w:eastAsia="ja-JP"/>
              </w:rPr>
              <w:t>either</w:t>
            </w:r>
            <w:r>
              <w:rPr>
                <w:rFonts w:hint="eastAsia"/>
                <w:lang w:eastAsia="ja-JP"/>
              </w:rPr>
              <w:t xml:space="preserve"> </w:t>
            </w:r>
            <w:r w:rsidRPr="00B366FF">
              <w:rPr>
                <w:rFonts w:hint="eastAsia"/>
                <w:lang w:eastAsia="ja-JP"/>
              </w:rPr>
              <w:t>the</w:t>
            </w:r>
            <w:r>
              <w:rPr>
                <w:lang w:eastAsia="ja-JP"/>
              </w:rPr>
              <w:t xml:space="preserve"> </w:t>
            </w:r>
            <w:r w:rsidRPr="00B366FF">
              <w:rPr>
                <w:lang w:eastAsia="ja-JP"/>
              </w:rPr>
              <w:t>PDN</w:t>
            </w:r>
            <w:r>
              <w:rPr>
                <w:lang w:eastAsia="ja-JP"/>
              </w:rPr>
              <w:t xml:space="preserve"> </w:t>
            </w:r>
            <w:r w:rsidRPr="00B366FF">
              <w:rPr>
                <w:lang w:eastAsia="ja-JP"/>
              </w:rPr>
              <w:t>GW</w:t>
            </w:r>
            <w:r>
              <w:rPr>
                <w:lang w:eastAsia="ja-JP"/>
              </w:rPr>
              <w:t xml:space="preserve"> </w:t>
            </w:r>
            <w:r w:rsidRPr="00B366FF">
              <w:rPr>
                <w:lang w:eastAsia="ja-JP"/>
              </w:rPr>
              <w:t>identity</w:t>
            </w:r>
            <w:r>
              <w:rPr>
                <w:rFonts w:hint="eastAsia"/>
                <w:lang w:eastAsia="ja-JP"/>
              </w:rPr>
              <w:t xml:space="preserve"> </w:t>
            </w:r>
            <w:r w:rsidRPr="00B366FF">
              <w:rPr>
                <w:rFonts w:hint="eastAsia"/>
                <w:lang w:eastAsia="ja-JP"/>
              </w:rPr>
              <w:t>or</w:t>
            </w:r>
            <w:r>
              <w:rPr>
                <w:rFonts w:hint="eastAsia"/>
                <w:lang w:eastAsia="ja-JP"/>
              </w:rPr>
              <w:t xml:space="preserve"> </w:t>
            </w:r>
            <w:r w:rsidRPr="00B366FF">
              <w:rPr>
                <w:rFonts w:hint="eastAsia"/>
                <w:lang w:eastAsia="ja-JP"/>
              </w:rPr>
              <w:t>the</w:t>
            </w:r>
            <w:r>
              <w:rPr>
                <w:rFonts w:hint="eastAsia"/>
                <w:lang w:eastAsia="ja-JP"/>
              </w:rPr>
              <w:t xml:space="preserve"> </w:t>
            </w:r>
            <w:r w:rsidRPr="00B366FF">
              <w:rPr>
                <w:rFonts w:hint="eastAsia"/>
                <w:lang w:eastAsia="ja-JP"/>
              </w:rPr>
              <w:t>Co-located</w:t>
            </w:r>
            <w:r>
              <w:rPr>
                <w:rFonts w:hint="eastAsia"/>
                <w:lang w:eastAsia="ja-JP"/>
              </w:rPr>
              <w:t xml:space="preserve"> </w:t>
            </w:r>
            <w:r w:rsidRPr="00B366FF">
              <w:rPr>
                <w:rFonts w:hint="eastAsia"/>
                <w:lang w:eastAsia="ja-JP"/>
              </w:rPr>
              <w:t>GGSN-PGW</w:t>
            </w:r>
            <w:r>
              <w:rPr>
                <w:rFonts w:hint="eastAsia"/>
                <w:lang w:eastAsia="ja-JP"/>
              </w:rPr>
              <w:t xml:space="preserve"> </w:t>
            </w:r>
            <w:r w:rsidRPr="00B366FF">
              <w:rPr>
                <w:rFonts w:hint="eastAsia"/>
                <w:lang w:eastAsia="ja-JP"/>
              </w:rPr>
              <w:t>FQDN</w:t>
            </w:r>
            <w:r>
              <w:rPr>
                <w:rFonts w:hint="eastAsia"/>
                <w:lang w:eastAsia="ja-JP"/>
              </w:rPr>
              <w:t xml:space="preserve"> </w:t>
            </w:r>
            <w:r w:rsidRPr="00B366FF">
              <w:rPr>
                <w:lang w:eastAsia="ja-JP"/>
              </w:rPr>
              <w:t>since</w:t>
            </w:r>
            <w:r>
              <w:rPr>
                <w:lang w:eastAsia="ja-JP"/>
              </w:rPr>
              <w:t xml:space="preserve"> </w:t>
            </w:r>
            <w:r w:rsidRPr="00B366FF">
              <w:rPr>
                <w:lang w:eastAsia="ja-JP"/>
              </w:rPr>
              <w:t>they</w:t>
            </w:r>
            <w:r>
              <w:rPr>
                <w:lang w:eastAsia="ja-JP"/>
              </w:rPr>
              <w:t xml:space="preserve"> </w:t>
            </w:r>
            <w:r w:rsidRPr="00B366FF">
              <w:rPr>
                <w:lang w:eastAsia="ja-JP"/>
              </w:rPr>
              <w:t>are</w:t>
            </w:r>
            <w:r>
              <w:rPr>
                <w:lang w:eastAsia="ja-JP"/>
              </w:rPr>
              <w:t xml:space="preserve"> </w:t>
            </w:r>
            <w:r w:rsidRPr="00B366FF">
              <w:rPr>
                <w:lang w:eastAsia="ja-JP"/>
              </w:rPr>
              <w:t>identical</w:t>
            </w:r>
            <w:r>
              <w:rPr>
                <w:lang w:eastAsia="ja-JP"/>
              </w:rPr>
              <w:t xml:space="preserve"> </w:t>
            </w:r>
            <w:r w:rsidRPr="00B366FF">
              <w:rPr>
                <w:lang w:eastAsia="ja-JP"/>
              </w:rPr>
              <w:t>information</w:t>
            </w:r>
            <w:r w:rsidRPr="00B366FF">
              <w:rPr>
                <w:rFonts w:hint="eastAsia"/>
                <w:lang w:eastAsia="ja-JP"/>
              </w:rPr>
              <w:t>.</w:t>
            </w:r>
          </w:p>
          <w:p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7:</w:t>
            </w:r>
            <w:r w:rsidRPr="00B366FF">
              <w:tab/>
              <w:t>The</w:t>
            </w:r>
            <w:r>
              <w:t xml:space="preserve"> </w:t>
            </w:r>
            <w:r w:rsidRPr="00B366FF">
              <w:t>eDRX</w:t>
            </w:r>
            <w:r>
              <w:t xml:space="preserve"> </w:t>
            </w:r>
            <w:r w:rsidRPr="00B366FF">
              <w:t>cycle</w:t>
            </w:r>
            <w:r>
              <w:t xml:space="preserve"> </w:t>
            </w:r>
            <w:r w:rsidRPr="00B366FF">
              <w:t>length</w:t>
            </w:r>
            <w:r>
              <w:t xml:space="preserve"> </w:t>
            </w:r>
            <w:r w:rsidRPr="00B366FF">
              <w:t>may</w:t>
            </w:r>
            <w:r>
              <w:t xml:space="preserve"> </w:t>
            </w:r>
            <w:r w:rsidRPr="00B366FF">
              <w:t>be</w:t>
            </w:r>
            <w:r>
              <w:t xml:space="preserve"> </w:t>
            </w:r>
            <w:r w:rsidRPr="00B366FF">
              <w:t>stored</w:t>
            </w:r>
            <w:r>
              <w:t xml:space="preserve"> </w:t>
            </w:r>
            <w:r w:rsidRPr="00B366FF">
              <w:t>in</w:t>
            </w:r>
            <w:r>
              <w:t xml:space="preserve"> </w:t>
            </w:r>
            <w:r w:rsidRPr="00B366FF">
              <w:t>HSS</w:t>
            </w:r>
            <w:r>
              <w:t xml:space="preserve"> </w:t>
            </w:r>
            <w:r w:rsidRPr="00B366FF">
              <w:t>as</w:t>
            </w:r>
            <w:r>
              <w:t xml:space="preserve"> </w:t>
            </w:r>
            <w:r w:rsidRPr="00B366FF">
              <w:t>a</w:t>
            </w:r>
            <w:r>
              <w:t xml:space="preserve"> </w:t>
            </w:r>
            <w:r w:rsidRPr="00B366FF">
              <w:t>subscribed</w:t>
            </w:r>
            <w:r>
              <w:t xml:space="preserve"> </w:t>
            </w:r>
            <w:r w:rsidRPr="00B366FF">
              <w:t>parameter,</w:t>
            </w:r>
            <w:r>
              <w:t xml:space="preserve"> </w:t>
            </w:r>
            <w:r w:rsidRPr="00B366FF">
              <w:t>and</w:t>
            </w:r>
            <w:r>
              <w:t xml:space="preserve"> </w:t>
            </w:r>
            <w:r w:rsidRPr="00B366FF">
              <w:t>in</w:t>
            </w:r>
            <w:r>
              <w:t xml:space="preserve"> </w:t>
            </w:r>
            <w:r w:rsidRPr="00B366FF">
              <w:t>that</w:t>
            </w:r>
            <w:r>
              <w:t xml:space="preserve"> </w:t>
            </w:r>
            <w:r w:rsidRPr="00B366FF">
              <w:t>case,</w:t>
            </w:r>
            <w:r>
              <w:t xml:space="preserve"> </w:t>
            </w:r>
            <w:r w:rsidRPr="00B366FF">
              <w:t>it</w:t>
            </w:r>
            <w:r>
              <w:t xml:space="preserve"> </w:t>
            </w:r>
            <w:r w:rsidRPr="00B366FF">
              <w:t>is</w:t>
            </w:r>
            <w:r>
              <w:t xml:space="preserve"> </w:t>
            </w:r>
            <w:r w:rsidRPr="00B366FF">
              <w:t>permanent</w:t>
            </w:r>
            <w:r>
              <w:t xml:space="preserve"> </w:t>
            </w:r>
            <w:r w:rsidRPr="00B366FF">
              <w:t>data.</w:t>
            </w:r>
          </w:p>
        </w:tc>
      </w:tr>
    </w:tbl>
    <w:p w:rsidR="00AC4C87" w:rsidRPr="00B366FF" w:rsidRDefault="00AC4C87" w:rsidP="00AC4C87"/>
    <w:p w:rsidR="00AC4C87" w:rsidRPr="00B366FF" w:rsidRDefault="00AC4C87" w:rsidP="00AC4C87">
      <w:r w:rsidRPr="00B366FF">
        <w:t>For special condition of storage see in clause 2. See clause 4 for explanation of M, C, T and P in table 5.2</w:t>
      </w:r>
      <w:r w:rsidRPr="00B366FF">
        <w:rPr>
          <w:lang w:eastAsia="ja-JP"/>
        </w:rPr>
        <w:t>A-1</w:t>
      </w:r>
      <w:r w:rsidRPr="00B366FF">
        <w:t>.</w:t>
      </w:r>
    </w:p>
    <w:p w:rsidR="00AC4C87" w:rsidRPr="00B366FF" w:rsidRDefault="00AC4C87" w:rsidP="00AC4C87">
      <w:pPr>
        <w:pStyle w:val="TH"/>
        <w:rPr>
          <w:lang w:eastAsia="ja-JP"/>
        </w:rPr>
      </w:pPr>
      <w:r w:rsidRPr="00B366FF">
        <w:lastRenderedPageBreak/>
        <w:t xml:space="preserve">Table 5.2A-2: Overview of data used for </w:t>
      </w:r>
      <w:r w:rsidRPr="00B366FF">
        <w:rPr>
          <w:rFonts w:hint="eastAsia"/>
          <w:lang w:eastAsia="ja-JP"/>
        </w:rPr>
        <w:t>P</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ja-JP"/>
          </w:rPr>
          <w:t>S</w:t>
        </w:r>
        <w:r w:rsidRPr="00B366FF">
          <w:t xml:space="preserve"> Net</w:t>
        </w:r>
      </w:smartTag>
      <w:r w:rsidRPr="00B366FF">
        <w:t>work Access Mode</w:t>
      </w:r>
      <w:r w:rsidRPr="00B366FF">
        <w:rPr>
          <w:rFonts w:hint="eastAsia"/>
          <w:lang w:eastAsia="ja-JP"/>
        </w:rPr>
        <w:t xml:space="preserve"> (EPS</w:t>
      </w:r>
      <w:r w:rsidRPr="00B366FF">
        <w:rPr>
          <w:lang w:eastAsia="ja-JP"/>
        </w:rPr>
        <w:t xml:space="preserve"> non 3GPP access</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rsidTr="00706CD2">
        <w:trPr>
          <w:tblHeader/>
          <w:jc w:val="center"/>
        </w:trPr>
        <w:tc>
          <w:tcPr>
            <w:tcW w:w="2809" w:type="dxa"/>
            <w:tcBorders>
              <w:bottom w:val="single" w:sz="4" w:space="0" w:color="auto"/>
            </w:tcBorders>
          </w:tcPr>
          <w:p w:rsidR="00AC4C87" w:rsidRPr="00B366FF" w:rsidRDefault="00AC4C87" w:rsidP="00706CD2">
            <w:pPr>
              <w:pStyle w:val="TAH"/>
            </w:pPr>
            <w:r w:rsidRPr="00B366FF">
              <w:t>PARAMETER</w:t>
            </w:r>
          </w:p>
        </w:tc>
        <w:tc>
          <w:tcPr>
            <w:tcW w:w="984" w:type="dxa"/>
            <w:tcBorders>
              <w:bottom w:val="single" w:sz="4" w:space="0" w:color="auto"/>
            </w:tcBorders>
          </w:tcPr>
          <w:p w:rsidR="00AC4C87" w:rsidRPr="00B366FF" w:rsidRDefault="00AC4C87" w:rsidP="00706CD2">
            <w:pPr>
              <w:pStyle w:val="TAH"/>
            </w:pPr>
            <w:r>
              <w:t>Clause</w:t>
            </w:r>
          </w:p>
        </w:tc>
        <w:tc>
          <w:tcPr>
            <w:tcW w:w="585" w:type="dxa"/>
            <w:tcBorders>
              <w:bottom w:val="single" w:sz="4" w:space="0" w:color="auto"/>
            </w:tcBorders>
          </w:tcPr>
          <w:p w:rsidR="00AC4C87" w:rsidRPr="00B366FF" w:rsidRDefault="00AC4C87" w:rsidP="00706CD2">
            <w:pPr>
              <w:pStyle w:val="TAH"/>
            </w:pPr>
            <w:r w:rsidRPr="00B366FF">
              <w:t>HSS</w:t>
            </w:r>
          </w:p>
        </w:tc>
        <w:tc>
          <w:tcPr>
            <w:tcW w:w="683" w:type="dxa"/>
            <w:tcBorders>
              <w:bottom w:val="single" w:sz="4" w:space="0" w:color="auto"/>
            </w:tcBorders>
          </w:tcPr>
          <w:p w:rsidR="00AC4C87" w:rsidRPr="00B366FF" w:rsidRDefault="00AC4C87" w:rsidP="00706CD2">
            <w:pPr>
              <w:pStyle w:val="TAH"/>
            </w:pPr>
            <w:r w:rsidRPr="00B366FF">
              <w:t>MME</w:t>
            </w:r>
          </w:p>
        </w:tc>
        <w:tc>
          <w:tcPr>
            <w:tcW w:w="683" w:type="dxa"/>
            <w:tcBorders>
              <w:bottom w:val="single" w:sz="4" w:space="0" w:color="auto"/>
            </w:tcBorders>
          </w:tcPr>
          <w:p w:rsidR="00AC4C87" w:rsidRPr="00B366FF" w:rsidRDefault="00AC4C87" w:rsidP="00706CD2">
            <w:pPr>
              <w:pStyle w:val="TAH"/>
            </w:pPr>
            <w:r w:rsidRPr="00B366FF">
              <w:t>S-GW</w:t>
            </w:r>
          </w:p>
        </w:tc>
        <w:tc>
          <w:tcPr>
            <w:tcW w:w="683" w:type="dxa"/>
            <w:tcBorders>
              <w:bottom w:val="single" w:sz="4" w:space="0" w:color="auto"/>
            </w:tcBorders>
          </w:tcPr>
          <w:p w:rsidR="00AC4C87" w:rsidRPr="00B366FF" w:rsidRDefault="00AC4C87" w:rsidP="00706CD2">
            <w:pPr>
              <w:pStyle w:val="TAH"/>
            </w:pPr>
            <w:r w:rsidRPr="00B366FF">
              <w:t>PDN-GW</w:t>
            </w:r>
          </w:p>
        </w:tc>
        <w:tc>
          <w:tcPr>
            <w:tcW w:w="683" w:type="dxa"/>
            <w:tcBorders>
              <w:bottom w:val="single" w:sz="4" w:space="0" w:color="auto"/>
            </w:tcBorders>
          </w:tcPr>
          <w:p w:rsidR="00AC4C87" w:rsidRPr="00B366FF" w:rsidRDefault="00AC4C87" w:rsidP="00706CD2">
            <w:pPr>
              <w:pStyle w:val="TAH"/>
            </w:pPr>
            <w:r w:rsidRPr="00B366FF">
              <w:t>ePDG</w:t>
            </w:r>
          </w:p>
        </w:tc>
        <w:tc>
          <w:tcPr>
            <w:tcW w:w="724" w:type="dxa"/>
            <w:tcBorders>
              <w:bottom w:val="single" w:sz="4" w:space="0" w:color="auto"/>
            </w:tcBorders>
          </w:tcPr>
          <w:p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rsidR="00AC4C87" w:rsidRPr="00B366FF" w:rsidRDefault="00AC4C87" w:rsidP="00706CD2">
            <w:pPr>
              <w:pStyle w:val="TAH"/>
            </w:pPr>
            <w:r w:rsidRPr="00B366FF">
              <w:t>3GPP</w:t>
            </w:r>
            <w:r>
              <w:t xml:space="preserve"> </w:t>
            </w:r>
            <w:r w:rsidRPr="00B366FF">
              <w:t>AAA</w:t>
            </w:r>
            <w:r>
              <w:t xml:space="preserve"> </w:t>
            </w:r>
            <w:r w:rsidRPr="00B366FF">
              <w:t>server</w:t>
            </w:r>
          </w:p>
          <w:p w:rsidR="00AC4C87" w:rsidRPr="00B366FF" w:rsidRDefault="00AC4C87" w:rsidP="00706CD2">
            <w:pPr>
              <w:pStyle w:val="TAH"/>
            </w:pPr>
            <w:r w:rsidRPr="00B366FF">
              <w:t>Proxy</w:t>
            </w:r>
          </w:p>
        </w:tc>
        <w:tc>
          <w:tcPr>
            <w:tcW w:w="600" w:type="dxa"/>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IMSI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2.1.1.1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IMEI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Access</w:t>
            </w:r>
            <w:r>
              <w:rPr>
                <w:lang w:eastAsia="zh-CN"/>
              </w:rPr>
              <w:t xml:space="preserve"> </w:t>
            </w:r>
            <w:r w:rsidRPr="00B366FF">
              <w:rPr>
                <w:lang w:eastAsia="zh-CN"/>
              </w:rPr>
              <w:t>Network</w:t>
            </w:r>
            <w:r>
              <w:rPr>
                <w:lang w:eastAsia="zh-CN"/>
              </w:rPr>
              <w:t xml:space="preserve"> </w:t>
            </w:r>
            <w:r w:rsidRPr="00B366FF">
              <w:rPr>
                <w:lang w:eastAsia="zh-CN"/>
              </w:rPr>
              <w:t>Identity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2.3.8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Trace</w:t>
            </w:r>
            <w:r>
              <w:t xml:space="preserve"> </w:t>
            </w:r>
            <w:r w:rsidRPr="00B366FF">
              <w:t>Reference</w:t>
            </w:r>
            <w:r>
              <w:t xml:space="preserve"> </w:t>
            </w:r>
            <w:r w:rsidRPr="00B366FF">
              <w:t>2</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Trace</w:t>
            </w:r>
            <w:r>
              <w:t xml:space="preserve"> </w:t>
            </w:r>
            <w:r w:rsidRPr="00B366FF">
              <w:t>depth</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2.11.10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2.11.11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Triggering</w:t>
            </w:r>
            <w:r>
              <w:t xml:space="preserve"> </w:t>
            </w:r>
            <w:r w:rsidRPr="00B366FF">
              <w:t>events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2.11.12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2.11.13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P</w:t>
            </w:r>
            <w:r>
              <w:t xml:space="preserve"> </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w:t>
            </w:r>
            <w:smartTag w:uri="urn:schemas-microsoft-com:office:smarttags" w:element="chsdate">
              <w:smartTagPr>
                <w:attr w:name="Year" w:val="1899"/>
                <w:attr w:name="Month" w:val="12"/>
                <w:attr w:name="Day" w:val="30"/>
                <w:attr w:name="IsLunarDate" w:val="False"/>
                <w:attr w:name="IsROCDate" w:val="False"/>
              </w:smartTagPr>
              <w:r w:rsidRPr="00B366FF">
                <w:t>ty</w:t>
              </w:r>
            </w:smartTag>
            <w:smartTag w:uri="urn:schemas-microsoft-com:office:smarttags" w:element="chmetcnv">
              <w:smartTagPr>
                <w:attr w:name="UnitName" w:val="a"/>
                <w:attr w:name="SourceValue" w:val="13.32"/>
                <w:attr w:name="HasSpace" w:val="False"/>
                <w:attr w:name="Negative" w:val="False"/>
                <w:attr w:name="NumberType" w:val="1"/>
                <w:attr w:name="TCSC" w:val="0"/>
              </w:smartTagPr>
            </w:smartTag>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2.11.14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APN-Configuration-Profile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2.13.31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rFonts w:hint="eastAsia"/>
                <w:lang w:eastAsia="zh-CN"/>
              </w:rPr>
              <w:t>Subscribed</w:t>
            </w:r>
            <w:r>
              <w:rPr>
                <w:rFonts w:hint="eastAsia"/>
                <w:lang w:eastAsia="zh-CN"/>
              </w:rPr>
              <w:t xml:space="preserve"> </w:t>
            </w:r>
            <w:r w:rsidRPr="00B366FF">
              <w:t>APN-AMBR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2.13.3</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zh-CN"/>
                </w:rPr>
                <w:t>2A</w:t>
              </w:r>
            </w:smartTag>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2.13.35</w:t>
              </w:r>
            </w:smartTag>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PDN</w:t>
            </w:r>
            <w:r>
              <w:rPr>
                <w:lang w:eastAsia="ja-JP"/>
              </w:rPr>
              <w:t xml:space="preserve"> </w:t>
            </w:r>
            <w:r w:rsidRPr="00B366FF">
              <w:rPr>
                <w:lang w:eastAsia="ja-JP"/>
              </w:rPr>
              <w:t>Address</w:t>
            </w:r>
            <w:smartTag w:uri="urn:schemas-microsoft-com:office:smarttags" w:element="chsdate">
              <w:smartTagPr>
                <w:attr w:name="IsROCDate" w:val="False"/>
                <w:attr w:name="IsLunarDate" w:val="False"/>
                <w:attr w:name="Day" w:val="30"/>
                <w:attr w:name="Month" w:val="12"/>
                <w:attr w:name="Year" w:val="1899"/>
              </w:smartTagPr>
            </w:smartTag>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2.13.39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T/P</w:t>
            </w:r>
            <w:r>
              <w:rPr>
                <w:lang w:eastAsia="ja-JP"/>
              </w:rPr>
              <w:t xml:space="preserve"> </w:t>
            </w:r>
            <w:r w:rsidRPr="00B366FF">
              <w:rPr>
                <w:lang w:eastAsia="ja-JP"/>
              </w:rPr>
              <w:t>(see</w:t>
            </w:r>
            <w:r>
              <w:rPr>
                <w:lang w:eastAsia="ja-JP"/>
              </w:rPr>
              <w:t xml:space="preserve"> </w:t>
            </w:r>
            <w:r w:rsidRPr="00B366FF">
              <w:rPr>
                <w:lang w:eastAsia="ja-JP"/>
              </w:rPr>
              <w:t>Note)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VPLMN</w:t>
            </w:r>
            <w:r>
              <w:t xml:space="preserve"> </w:t>
            </w:r>
            <w:r w:rsidRPr="00B366FF">
              <w:t>Address</w:t>
            </w:r>
            <w:r>
              <w:t xml:space="preserve"> </w:t>
            </w:r>
            <w:r w:rsidRPr="00B366FF">
              <w:t>Allowed</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2.13.40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PDN</w:t>
            </w:r>
            <w:r>
              <w:t xml:space="preserve"> </w:t>
            </w:r>
            <w:r w:rsidRPr="00B366FF">
              <w:t>GW</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2.13.41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rFonts w:hint="eastAsia"/>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2.13.44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rFonts w:hint="eastAsia"/>
                <w:lang w:eastAsia="zh-CN"/>
              </w:rPr>
              <w:t>EPS</w:t>
            </w:r>
            <w:r>
              <w:rPr>
                <w:rFonts w:hint="eastAsia"/>
                <w:lang w:eastAsia="zh-CN"/>
              </w:rPr>
              <w:t xml:space="preserve"> </w:t>
            </w:r>
            <w:r w:rsidRPr="00B366FF">
              <w:rPr>
                <w:rFonts w:hint="eastAsia"/>
                <w:lang w:eastAsia="zh-CN"/>
              </w:rPr>
              <w:t>Bearer</w:t>
            </w:r>
            <w:r>
              <w:rPr>
                <w:rFonts w:hint="eastAsia"/>
                <w:lang w:eastAsia="zh-CN"/>
              </w:rPr>
              <w:t xml:space="preserve"> </w:t>
            </w:r>
            <w:r w:rsidRPr="00B366FF">
              <w:rPr>
                <w:rFonts w:hint="eastAsia"/>
                <w:lang w:eastAsia="zh-CN"/>
              </w:rPr>
              <w:t>ID</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w:t>
            </w:r>
            <w:r w:rsidRPr="00B366FF">
              <w:rPr>
                <w:rFonts w:hint="eastAsia"/>
                <w:lang w:eastAsia="zh-CN"/>
              </w:rPr>
              <w:t>66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EPS</w:t>
            </w:r>
            <w:r>
              <w:t xml:space="preserve"> </w:t>
            </w:r>
            <w:r w:rsidRPr="00B366FF">
              <w:t>Bearer</w:t>
            </w:r>
            <w:r>
              <w:t xml:space="preserve"> </w:t>
            </w:r>
            <w:r w:rsidRPr="00B366FF">
              <w:t>QoS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w:t>
            </w:r>
            <w:r w:rsidRPr="00B366FF">
              <w:rPr>
                <w:rFonts w:hint="eastAsia"/>
                <w:lang w:eastAsia="zh-CN"/>
              </w:rPr>
              <w:t>67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w:t>
            </w:r>
            <w:r w:rsidRPr="00B366FF">
              <w:rPr>
                <w:rFonts w:hint="eastAsia"/>
                <w:lang w:eastAsia="zh-CN"/>
              </w:rPr>
              <w:t>71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Permanent</w:t>
            </w:r>
            <w:r>
              <w:t xml:space="preserve"> </w:t>
            </w:r>
            <w:r w:rsidRPr="00B366FF">
              <w:t>User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2.13.79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Mobility</w:t>
            </w:r>
            <w:r>
              <w:rPr>
                <w:lang w:eastAsia="zh-CN"/>
              </w:rPr>
              <w:t xml:space="preserve"> </w:t>
            </w:r>
            <w:r w:rsidRPr="00B366FF">
              <w:rPr>
                <w:lang w:eastAsia="zh-CN"/>
              </w:rPr>
              <w:t>Capabilities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MAG</w:t>
            </w:r>
            <w:r>
              <w:rPr>
                <w:lang w:eastAsia="zh-CN"/>
              </w:rPr>
              <w:t xml:space="preserve"> </w:t>
            </w:r>
            <w:r w:rsidRPr="00B366FF">
              <w:rPr>
                <w:lang w:eastAsia="zh-CN"/>
              </w:rPr>
              <w:t>IP</w:t>
            </w:r>
            <w:r>
              <w:rPr>
                <w:lang w:eastAsia="zh-CN"/>
              </w:rPr>
              <w:t xml:space="preserve"> </w:t>
            </w:r>
            <w:r w:rsidRPr="00B366FF">
              <w:rPr>
                <w:lang w:eastAsia="zh-CN"/>
              </w:rPr>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Visited</w:t>
            </w:r>
            <w:r>
              <w:rPr>
                <w:lang w:eastAsia="zh-CN"/>
              </w:rPr>
              <w:t xml:space="preserve"> </w:t>
            </w:r>
            <w:r w:rsidRPr="00B366FF">
              <w:rPr>
                <w:lang w:eastAsia="zh-CN"/>
              </w:rPr>
              <w:t>Network</w:t>
            </w:r>
            <w:r>
              <w:rPr>
                <w:lang w:eastAsia="zh-CN"/>
              </w:rPr>
              <w:t xml:space="preserve"> </w:t>
            </w:r>
            <w:r w:rsidRPr="00B366FF">
              <w:rPr>
                <w:lang w:eastAsia="zh-CN"/>
              </w:rPr>
              <w:t>Identifier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EAP</w:t>
            </w:r>
            <w:r>
              <w:t xml:space="preserve"> </w:t>
            </w:r>
            <w:r w:rsidRPr="00B366FF">
              <w:t>payload</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MIP</w:t>
            </w:r>
            <w:r>
              <w:rPr>
                <w:lang w:eastAsia="ja-JP"/>
              </w:rPr>
              <w:t xml:space="preserve"> </w:t>
            </w:r>
            <w:r w:rsidRPr="00B366FF">
              <w:rPr>
                <w:lang w:eastAsia="ja-JP"/>
              </w:rPr>
              <w:t>Subscriber</w:t>
            </w:r>
            <w:r>
              <w:rPr>
                <w:lang w:eastAsia="ja-JP"/>
              </w:rPr>
              <w:t xml:space="preserve"> </w:t>
            </w:r>
            <w:r w:rsidRPr="00B366FF">
              <w:rPr>
                <w:lang w:eastAsia="ja-JP"/>
              </w:rPr>
              <w:t>profile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2.13.89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2.13.90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2.13.91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S2b</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2.13.92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Mobile</w:t>
            </w:r>
            <w:r>
              <w:t xml:space="preserve"> </w:t>
            </w:r>
            <w:r w:rsidRPr="00B366FF">
              <w:t>Node</w:t>
            </w:r>
            <w:r>
              <w:t xml:space="preserve"> </w:t>
            </w:r>
            <w:r w:rsidRPr="00B366FF">
              <w:t>Identifier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2.13.93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IPv4</w:t>
            </w:r>
            <w:r>
              <w:t xml:space="preserve"> </w:t>
            </w:r>
            <w:r w:rsidRPr="00B366FF">
              <w:t>Default</w:t>
            </w:r>
            <w:r>
              <w:t xml:space="preserve"> </w:t>
            </w:r>
            <w:r w:rsidRPr="00B366FF">
              <w:t>Router</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2.13.94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Link-local</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2.13.95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Non</w:t>
            </w:r>
            <w:r>
              <w:t xml:space="preserve"> </w:t>
            </w:r>
            <w:r w:rsidRPr="00B366FF">
              <w:t>3GPP</w:t>
            </w:r>
            <w:r>
              <w:t xml:space="preserve"> </w:t>
            </w:r>
            <w:r w:rsidRPr="00B366FF">
              <w:t>User</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2.13.96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2.13.97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Selected</w:t>
            </w:r>
            <w:r>
              <w:t xml:space="preserve"> </w:t>
            </w:r>
            <w:r w:rsidRPr="00B366FF">
              <w:t>IP</w:t>
            </w:r>
            <w:r>
              <w:t xml:space="preserve"> </w:t>
            </w:r>
            <w:r w:rsidRPr="00B366FF">
              <w:t>mobility</w:t>
            </w:r>
            <w:r>
              <w:t xml:space="preserve"> </w:t>
            </w:r>
            <w:r w:rsidRPr="00B366FF">
              <w:t>mode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2.13.98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HSS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2.13.99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Unauthenticated</w:t>
            </w:r>
            <w:r>
              <w:rPr>
                <w:rFonts w:hint="eastAsia"/>
                <w:lang w:eastAsia="zh-CN"/>
              </w:rPr>
              <w:t xml:space="preserve"> </w:t>
            </w:r>
            <w:r w:rsidRPr="00B366FF">
              <w:rPr>
                <w:rFonts w:hint="eastAsia"/>
                <w:lang w:eastAsia="zh-CN"/>
              </w:rPr>
              <w:t>IMSI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2.13.</w:t>
            </w:r>
            <w:r w:rsidRPr="00B366FF">
              <w:rPr>
                <w:lang w:eastAsia="zh-CN"/>
              </w:rPr>
              <w:t>110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PDN</w:t>
            </w:r>
            <w:r>
              <w:t xml:space="preserve"> </w:t>
            </w:r>
            <w:r w:rsidRPr="00B366FF">
              <w:t>Connection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2.13.111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SIPTO</w:t>
            </w:r>
            <w:r>
              <w:t xml:space="preserve"> </w:t>
            </w:r>
            <w:r w:rsidRPr="00B366FF">
              <w:t>Permission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2.13.114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w:t>
            </w:r>
            <w:r w:rsidRPr="00B366FF">
              <w:rPr>
                <w:lang w:eastAsia="zh-CN"/>
              </w:rPr>
              <w:t>116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w:t>
            </w:r>
            <w:r w:rsidRPr="00B366FF">
              <w:rPr>
                <w:lang w:eastAsia="zh-CN"/>
              </w:rPr>
              <w:t>117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w:t>
            </w:r>
            <w:r w:rsidRPr="00B366FF">
              <w:rPr>
                <w:lang w:eastAsia="zh-CN"/>
              </w:rPr>
              <w:t>118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w:t>
            </w:r>
            <w:r w:rsidRPr="00B366FF">
              <w:rPr>
                <w:lang w:eastAsia="zh-CN"/>
              </w:rPr>
              <w:t>119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Restricted</w:t>
            </w:r>
            <w:r>
              <w:rPr>
                <w:rFonts w:hint="eastAsia"/>
                <w:lang w:eastAsia="zh-CN"/>
              </w:rPr>
              <w:t xml:space="preserve"> </w:t>
            </w:r>
            <w:r w:rsidRPr="00B366FF">
              <w:t>RAT</w:t>
            </w:r>
            <w:r>
              <w:rPr>
                <w:rFonts w:hint="eastAsia"/>
                <w:lang w:eastAsia="zh-CN"/>
              </w:rPr>
              <w:t xml:space="preserve"> </w:t>
            </w:r>
            <w:r w:rsidRPr="00B366FF">
              <w:t>Types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w:t>
            </w:r>
            <w:r w:rsidRPr="00B366FF">
              <w:rPr>
                <w:lang w:eastAsia="zh-CN"/>
              </w:rPr>
              <w:t>126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UE</w:t>
            </w:r>
            <w: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2.13.129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lastRenderedPageBreak/>
              <w:t>UE</w:t>
            </w:r>
            <w:r>
              <w:t xml:space="preserve"> </w:t>
            </w:r>
            <w:r w:rsidRPr="00B366FF">
              <w:t>UDP</w:t>
            </w:r>
            <w:r>
              <w:t xml:space="preserve"> </w:t>
            </w:r>
            <w:r w:rsidRPr="00B366FF">
              <w:t>Port</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2.13.130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2.13.139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Access</w:t>
            </w:r>
            <w:r>
              <w:t xml:space="preserve"> </w:t>
            </w:r>
            <w:r w:rsidRPr="00B366FF">
              <w:t>Information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2.13.140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Origination</w:t>
            </w:r>
            <w:r>
              <w:t xml:space="preserve"> </w:t>
            </w:r>
            <w:r w:rsidRPr="00B366FF">
              <w:t>Time</w:t>
            </w:r>
            <w:r>
              <w:t xml:space="preserve"> </w:t>
            </w:r>
            <w:r w:rsidRPr="00B366FF">
              <w:t>Stamp</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2.13.149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Emergency</w:t>
            </w:r>
            <w:r>
              <w:t xml:space="preserve"> </w:t>
            </w:r>
            <w:r w:rsidRPr="00B366FF">
              <w:t>Indication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2.13.155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Emergency</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2.13.171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Subscribed</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2.19.1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ERP-Authorization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2.24.2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ERP</w:t>
            </w:r>
            <w:r>
              <w:t xml:space="preserve"> </w:t>
            </w:r>
            <w:r w:rsidRPr="00B366FF">
              <w:t>Keying</w:t>
            </w:r>
            <w:r>
              <w:t xml:space="preserve"> </w:t>
            </w:r>
            <w:r w:rsidRPr="00B366FF">
              <w:t>Material</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2.24.3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ERP-Realm</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2.24.4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Master</w:t>
            </w:r>
            <w:r>
              <w:t xml:space="preserve"> </w:t>
            </w:r>
            <w:r w:rsidRPr="00B366FF">
              <w:t>session</w:t>
            </w:r>
            <w:r>
              <w:t xml:space="preserve"> </w:t>
            </w:r>
            <w:r w:rsidRPr="00B366FF">
              <w:t>Key</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3.11.3.</w:t>
            </w:r>
            <w:r>
              <w:rPr>
                <w:rFonts w:hint="eastAsia"/>
                <w:lang w:eastAsia="ja-JP"/>
              </w:rPr>
              <w:t xml:space="preserve"> </w:t>
            </w:r>
            <w:r w:rsidRPr="00B366FF">
              <w:rPr>
                <w:rFonts w:hint="eastAsia"/>
                <w:lang w:eastAsia="ja-JP"/>
              </w:rPr>
              <w:t>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9122" w:type="dxa"/>
            <w:gridSpan w:val="10"/>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N"/>
              <w:rPr>
                <w:lang w:eastAsia="ja-JP"/>
              </w:rPr>
            </w:pPr>
            <w:r w:rsidRPr="00B366FF">
              <w:rPr>
                <w:lang w:eastAsia="ja-JP"/>
              </w:rPr>
              <w:t>NOTE:</w:t>
            </w:r>
            <w:r w:rsidRPr="00B366FF">
              <w:rPr>
                <w:lang w:eastAsia="ja-JP"/>
              </w:rPr>
              <w:tab/>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tc>
      </w:tr>
    </w:tbl>
    <w:p w:rsidR="00AC4C87" w:rsidRPr="00B366FF" w:rsidRDefault="00AC4C87" w:rsidP="00AC4C87"/>
    <w:p w:rsidR="00AC4C87" w:rsidRPr="00B366FF" w:rsidRDefault="00AC4C87" w:rsidP="00AC4C87">
      <w:r w:rsidRPr="00B366FF">
        <w:t>For special condition of storage see in clause 2. See clause 4 for explanation of M, C, T and P in table 5.2</w:t>
      </w:r>
      <w:r w:rsidRPr="00B366FF">
        <w:rPr>
          <w:lang w:eastAsia="ja-JP"/>
        </w:rPr>
        <w:t>A-2</w:t>
      </w:r>
      <w:r w:rsidRPr="00B366FF">
        <w:t>.</w:t>
      </w:r>
    </w:p>
    <w:p w:rsidR="00AC4C87" w:rsidRPr="00B366FF" w:rsidRDefault="00AC4C87" w:rsidP="00AC4C87">
      <w:r w:rsidRPr="00B366FF">
        <w:t>Table 5.2.A-3 contains additional parameter to be hold when optimised handover to 3GPP2 is supported.</w:t>
      </w:r>
    </w:p>
    <w:p w:rsidR="00AC4C87" w:rsidRPr="00B366FF" w:rsidRDefault="00AC4C87" w:rsidP="00AC4C87">
      <w:pPr>
        <w:pStyle w:val="TH"/>
        <w:rPr>
          <w:lang w:eastAsia="ja-JP"/>
        </w:rPr>
      </w:pPr>
      <w:r w:rsidRPr="00B366FF">
        <w:t xml:space="preserve">Table 5.2A-3: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t>optimized handover to 3GPP2</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rsidTr="00706CD2">
        <w:trPr>
          <w:tblHeader/>
          <w:jc w:val="center"/>
        </w:trPr>
        <w:tc>
          <w:tcPr>
            <w:tcW w:w="2809" w:type="dxa"/>
            <w:tcBorders>
              <w:bottom w:val="single" w:sz="4" w:space="0" w:color="auto"/>
            </w:tcBorders>
          </w:tcPr>
          <w:p w:rsidR="00AC4C87" w:rsidRPr="00B366FF" w:rsidRDefault="00AC4C87" w:rsidP="00706CD2">
            <w:pPr>
              <w:pStyle w:val="TAH"/>
            </w:pPr>
            <w:r w:rsidRPr="00B366FF">
              <w:t>PARAMETER</w:t>
            </w:r>
          </w:p>
        </w:tc>
        <w:tc>
          <w:tcPr>
            <w:tcW w:w="984" w:type="dxa"/>
            <w:tcBorders>
              <w:bottom w:val="single" w:sz="4" w:space="0" w:color="auto"/>
            </w:tcBorders>
          </w:tcPr>
          <w:p w:rsidR="00AC4C87" w:rsidRPr="00B366FF" w:rsidRDefault="00AC4C87" w:rsidP="00706CD2">
            <w:pPr>
              <w:pStyle w:val="TAH"/>
            </w:pPr>
            <w:r>
              <w:t>Clause</w:t>
            </w:r>
          </w:p>
        </w:tc>
        <w:tc>
          <w:tcPr>
            <w:tcW w:w="585" w:type="dxa"/>
            <w:tcBorders>
              <w:bottom w:val="single" w:sz="4" w:space="0" w:color="auto"/>
            </w:tcBorders>
          </w:tcPr>
          <w:p w:rsidR="00AC4C87" w:rsidRPr="00B366FF" w:rsidRDefault="00AC4C87" w:rsidP="00706CD2">
            <w:pPr>
              <w:pStyle w:val="TAH"/>
            </w:pPr>
            <w:r w:rsidRPr="00B366FF">
              <w:t>HSS</w:t>
            </w:r>
          </w:p>
        </w:tc>
        <w:tc>
          <w:tcPr>
            <w:tcW w:w="683" w:type="dxa"/>
            <w:tcBorders>
              <w:bottom w:val="single" w:sz="4" w:space="0" w:color="auto"/>
            </w:tcBorders>
          </w:tcPr>
          <w:p w:rsidR="00AC4C87" w:rsidRPr="00B366FF" w:rsidRDefault="00AC4C87" w:rsidP="00706CD2">
            <w:pPr>
              <w:pStyle w:val="TAH"/>
            </w:pPr>
            <w:r w:rsidRPr="00B366FF">
              <w:t>MME</w:t>
            </w:r>
          </w:p>
        </w:tc>
        <w:tc>
          <w:tcPr>
            <w:tcW w:w="683" w:type="dxa"/>
            <w:tcBorders>
              <w:bottom w:val="single" w:sz="4" w:space="0" w:color="auto"/>
            </w:tcBorders>
          </w:tcPr>
          <w:p w:rsidR="00AC4C87" w:rsidRPr="00B366FF" w:rsidRDefault="00AC4C87" w:rsidP="00706CD2">
            <w:pPr>
              <w:pStyle w:val="TAH"/>
            </w:pPr>
            <w:r w:rsidRPr="00B366FF">
              <w:t>S-GW</w:t>
            </w:r>
          </w:p>
        </w:tc>
        <w:tc>
          <w:tcPr>
            <w:tcW w:w="683" w:type="dxa"/>
            <w:tcBorders>
              <w:bottom w:val="single" w:sz="4" w:space="0" w:color="auto"/>
            </w:tcBorders>
          </w:tcPr>
          <w:p w:rsidR="00AC4C87" w:rsidRPr="00B366FF" w:rsidRDefault="00AC4C87" w:rsidP="00706CD2">
            <w:pPr>
              <w:pStyle w:val="TAH"/>
            </w:pPr>
            <w:r w:rsidRPr="00B366FF">
              <w:t>PDN-GW</w:t>
            </w:r>
          </w:p>
        </w:tc>
        <w:tc>
          <w:tcPr>
            <w:tcW w:w="683" w:type="dxa"/>
            <w:tcBorders>
              <w:bottom w:val="single" w:sz="4" w:space="0" w:color="auto"/>
            </w:tcBorders>
          </w:tcPr>
          <w:p w:rsidR="00AC4C87" w:rsidRPr="00B366FF" w:rsidRDefault="00AC4C87" w:rsidP="00706CD2">
            <w:pPr>
              <w:pStyle w:val="TAH"/>
            </w:pPr>
            <w:r w:rsidRPr="00B366FF">
              <w:t>ePDG</w:t>
            </w:r>
          </w:p>
        </w:tc>
        <w:tc>
          <w:tcPr>
            <w:tcW w:w="724" w:type="dxa"/>
            <w:tcBorders>
              <w:bottom w:val="single" w:sz="4" w:space="0" w:color="auto"/>
            </w:tcBorders>
          </w:tcPr>
          <w:p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rsidR="00AC4C87" w:rsidRPr="00B366FF" w:rsidRDefault="00AC4C87" w:rsidP="00706CD2">
            <w:pPr>
              <w:pStyle w:val="TAH"/>
            </w:pPr>
            <w:r w:rsidRPr="00B366FF">
              <w:t>3GPP</w:t>
            </w:r>
            <w:r>
              <w:t xml:space="preserve"> </w:t>
            </w:r>
            <w:r w:rsidRPr="00B366FF">
              <w:t>AAA</w:t>
            </w:r>
            <w:r>
              <w:t xml:space="preserve"> </w:t>
            </w:r>
            <w:r w:rsidRPr="00B366FF">
              <w:t>server</w:t>
            </w:r>
          </w:p>
          <w:p w:rsidR="00AC4C87" w:rsidRPr="00B366FF" w:rsidRDefault="00AC4C87" w:rsidP="00706CD2">
            <w:pPr>
              <w:pStyle w:val="TAH"/>
            </w:pPr>
            <w:r w:rsidRPr="00B366FF">
              <w:t>Proxy</w:t>
            </w:r>
          </w:p>
        </w:tc>
        <w:tc>
          <w:tcPr>
            <w:tcW w:w="600" w:type="dxa"/>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2.4.18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2.8.2.8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RAT</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S101</w:t>
            </w:r>
            <w:r>
              <w:rPr>
                <w:lang w:eastAsia="ja-JP"/>
              </w:rPr>
              <w:t xml:space="preserve"> </w:t>
            </w:r>
            <w:r w:rsidRPr="00B366FF">
              <w:rPr>
                <w:lang w:eastAsia="ja-JP"/>
              </w:rPr>
              <w:t>HRPD</w:t>
            </w:r>
            <w:r>
              <w:rPr>
                <w:lang w:eastAsia="ja-JP"/>
              </w:rPr>
              <w:t xml:space="preserve"> </w:t>
            </w:r>
            <w:r w:rsidRPr="00B366FF">
              <w:rPr>
                <w:lang w:eastAsia="ja-JP"/>
              </w:rPr>
              <w:t>access</w:t>
            </w:r>
            <w:r>
              <w:rPr>
                <w:lang w:eastAsia="ja-JP"/>
              </w:rPr>
              <w:t xml:space="preserve"> </w:t>
            </w:r>
            <w:r w:rsidRPr="00B366FF">
              <w:rPr>
                <w:lang w:eastAsia="ja-JP"/>
              </w:rPr>
              <w:t>node</w:t>
            </w:r>
            <w:r>
              <w:rPr>
                <w:lang w:eastAsia="ja-JP"/>
              </w:rPr>
              <w:t xml:space="preserve"> </w:t>
            </w:r>
            <w:r w:rsidRPr="00B366FF">
              <w:rPr>
                <w:lang w:eastAsia="ja-JP"/>
              </w:rPr>
              <w:t>IP</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2.13.76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Forwarding</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2.13.77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2.13.78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bl>
    <w:p w:rsidR="00AC4C87" w:rsidRPr="00B366FF" w:rsidRDefault="00AC4C87" w:rsidP="00AC4C87"/>
    <w:p w:rsidR="00AC4C87" w:rsidRPr="00B366FF" w:rsidRDefault="00AC4C87" w:rsidP="00AC4C87">
      <w:pPr>
        <w:pStyle w:val="NO"/>
      </w:pPr>
      <w:r w:rsidRPr="00B366FF">
        <w:t>NOTE:</w:t>
      </w:r>
      <w:r w:rsidRPr="00B366FF">
        <w:tab/>
        <w:t>A UE may be simultaneously attached to EPS and have simultaneously active PDN connections or IP flows via different access systems (3GPP access and a non 3GPP access).</w:t>
      </w:r>
    </w:p>
    <w:p w:rsidR="00AC4C87" w:rsidRPr="00B366FF" w:rsidRDefault="00AC4C87" w:rsidP="00AC4C87">
      <w:pPr>
        <w:pStyle w:val="Heading2"/>
      </w:pPr>
      <w:bookmarkStart w:id="2803" w:name="_Toc19632259"/>
      <w:bookmarkStart w:id="2804" w:name="_Toc19633669"/>
      <w:bookmarkStart w:id="2805" w:name="_Toc27236293"/>
      <w:bookmarkStart w:id="2806" w:name="_Toc36115410"/>
      <w:r w:rsidRPr="00B366FF">
        <w:lastRenderedPageBreak/>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2803"/>
      <w:bookmarkEnd w:id="2804"/>
      <w:bookmarkEnd w:id="2805"/>
      <w:bookmarkEnd w:id="2806"/>
    </w:p>
    <w:p w:rsidR="00AC4C87" w:rsidRPr="00B366FF" w:rsidRDefault="00AC4C87" w:rsidP="00AC4C87">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rsidTr="00706CD2">
        <w:trPr>
          <w:tblHeader/>
          <w:jc w:val="center"/>
        </w:trPr>
        <w:tc>
          <w:tcPr>
            <w:tcW w:w="2809" w:type="dxa"/>
            <w:tcBorders>
              <w:bottom w:val="single" w:sz="4" w:space="0" w:color="auto"/>
            </w:tcBorders>
          </w:tcPr>
          <w:p w:rsidR="00AC4C87" w:rsidRPr="00B366FF" w:rsidRDefault="00AC4C87" w:rsidP="00706CD2">
            <w:pPr>
              <w:pStyle w:val="TAH"/>
            </w:pPr>
            <w:r w:rsidRPr="00B366FF">
              <w:t>PARAMETER</w:t>
            </w:r>
          </w:p>
        </w:tc>
        <w:tc>
          <w:tcPr>
            <w:tcW w:w="984" w:type="dxa"/>
            <w:tcBorders>
              <w:bottom w:val="single" w:sz="4" w:space="0" w:color="auto"/>
            </w:tcBorders>
          </w:tcPr>
          <w:p w:rsidR="00AC4C87" w:rsidRPr="00B366FF" w:rsidRDefault="00AC4C87" w:rsidP="00706CD2">
            <w:pPr>
              <w:pStyle w:val="TAH"/>
            </w:pPr>
            <w:r>
              <w:t>Clause</w:t>
            </w:r>
          </w:p>
        </w:tc>
        <w:tc>
          <w:tcPr>
            <w:tcW w:w="585" w:type="dxa"/>
            <w:tcBorders>
              <w:bottom w:val="single" w:sz="4" w:space="0" w:color="auto"/>
            </w:tcBorders>
          </w:tcPr>
          <w:p w:rsidR="00AC4C87" w:rsidRPr="00B366FF" w:rsidRDefault="00AC4C87" w:rsidP="00706CD2">
            <w:pPr>
              <w:pStyle w:val="TAH"/>
            </w:pPr>
            <w:r w:rsidRPr="00B366FF">
              <w:t>UDM</w:t>
            </w:r>
          </w:p>
        </w:tc>
        <w:tc>
          <w:tcPr>
            <w:tcW w:w="683" w:type="dxa"/>
            <w:tcBorders>
              <w:bottom w:val="single" w:sz="4" w:space="0" w:color="auto"/>
            </w:tcBorders>
          </w:tcPr>
          <w:p w:rsidR="00AC4C87" w:rsidRPr="00B366FF" w:rsidRDefault="00AC4C87" w:rsidP="00706CD2">
            <w:pPr>
              <w:pStyle w:val="TAH"/>
            </w:pPr>
            <w:r w:rsidRPr="00B366FF">
              <w:t>AMF</w:t>
            </w:r>
          </w:p>
        </w:tc>
        <w:tc>
          <w:tcPr>
            <w:tcW w:w="683" w:type="dxa"/>
            <w:tcBorders>
              <w:bottom w:val="single" w:sz="4" w:space="0" w:color="auto"/>
            </w:tcBorders>
          </w:tcPr>
          <w:p w:rsidR="00AC4C87" w:rsidRPr="00B366FF" w:rsidRDefault="00AC4C87" w:rsidP="00706CD2">
            <w:pPr>
              <w:pStyle w:val="TAH"/>
            </w:pPr>
            <w:r w:rsidRPr="00B366FF">
              <w:t>SMF</w:t>
            </w:r>
          </w:p>
        </w:tc>
        <w:tc>
          <w:tcPr>
            <w:tcW w:w="683" w:type="dxa"/>
            <w:tcBorders>
              <w:bottom w:val="single" w:sz="4" w:space="0" w:color="auto"/>
            </w:tcBorders>
          </w:tcPr>
          <w:p w:rsidR="00AC4C87" w:rsidRPr="00B366FF" w:rsidRDefault="00AC4C87" w:rsidP="00706CD2">
            <w:pPr>
              <w:pStyle w:val="TAH"/>
            </w:pPr>
            <w:r w:rsidRPr="00B366FF">
              <w:t>SMSF</w:t>
            </w:r>
          </w:p>
        </w:tc>
        <w:tc>
          <w:tcPr>
            <w:tcW w:w="683" w:type="dxa"/>
            <w:tcBorders>
              <w:bottom w:val="single" w:sz="4" w:space="0" w:color="auto"/>
            </w:tcBorders>
          </w:tcPr>
          <w:p w:rsidR="00AC4C87" w:rsidRPr="00B366FF" w:rsidRDefault="00AC4C87" w:rsidP="00706CD2">
            <w:pPr>
              <w:pStyle w:val="TAH"/>
            </w:pPr>
            <w:r w:rsidRPr="00B366FF">
              <w:t>AUSF</w:t>
            </w:r>
          </w:p>
        </w:tc>
        <w:tc>
          <w:tcPr>
            <w:tcW w:w="724" w:type="dxa"/>
            <w:tcBorders>
              <w:bottom w:val="single" w:sz="4" w:space="0" w:color="auto"/>
            </w:tcBorders>
          </w:tcPr>
          <w:p w:rsidR="00AC4C87" w:rsidRPr="00B366FF" w:rsidRDefault="00AC4C87" w:rsidP="00706CD2">
            <w:pPr>
              <w:pStyle w:val="TAH"/>
            </w:pPr>
            <w:r w:rsidRPr="00B366FF">
              <w:t>NEF</w:t>
            </w:r>
          </w:p>
        </w:tc>
        <w:tc>
          <w:tcPr>
            <w:tcW w:w="688" w:type="dxa"/>
            <w:tcBorders>
              <w:bottom w:val="single" w:sz="4" w:space="0" w:color="auto"/>
            </w:tcBorders>
          </w:tcPr>
          <w:p w:rsidR="00AC4C87" w:rsidRPr="00B366FF" w:rsidRDefault="00AC4C87" w:rsidP="00706CD2">
            <w:pPr>
              <w:pStyle w:val="TAH"/>
            </w:pPr>
          </w:p>
        </w:tc>
        <w:tc>
          <w:tcPr>
            <w:tcW w:w="600" w:type="dxa"/>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IMSI</w:t>
            </w:r>
            <w:r>
              <w:t xml:space="preserve"> </w:t>
            </w:r>
            <w:r w:rsidRPr="00B366FF">
              <w:t>Group</w:t>
            </w:r>
            <w:r>
              <w:t xml:space="preserve"> </w:t>
            </w:r>
            <w:r w:rsidRPr="00B366FF">
              <w:t>Identifier</w:t>
            </w:r>
            <w:r>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UE</w:t>
            </w:r>
            <w:r>
              <w:t xml:space="preserve"> </w:t>
            </w:r>
            <w:r w:rsidRPr="00B366FF">
              <w:t>Usage</w:t>
            </w:r>
            <w:r>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2.13.</w:t>
            </w:r>
            <w:r>
              <w:rPr>
                <w:lang w:eastAsia="ja-JP"/>
              </w:rPr>
              <w:t>1</w:t>
            </w:r>
            <w:r w:rsidRPr="00B366FF">
              <w:rPr>
                <w:lang w:eastAsia="ja-JP"/>
              </w:rPr>
              <w:t>54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F95583"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pPr>
            <w:r>
              <w:rPr>
                <w:lang w:eastAsia="ja-JP"/>
              </w:rPr>
              <w:t>STN-SR</w:t>
            </w:r>
          </w:p>
        </w:tc>
        <w:tc>
          <w:tcPr>
            <w:tcW w:w="984"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rPr>
                <w:lang w:eastAsia="ja-JP"/>
              </w:rPr>
            </w:pPr>
            <w:r>
              <w:rPr>
                <w:lang w:eastAsia="ja-JP"/>
              </w:rPr>
              <w:t>2.21.1</w:t>
            </w:r>
          </w:p>
        </w:tc>
        <w:tc>
          <w:tcPr>
            <w:tcW w:w="585"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T</w:t>
            </w:r>
          </w:p>
        </w:tc>
      </w:tr>
      <w:tr w:rsidR="00F95583"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pPr>
            <w:r>
              <w:rPr>
                <w:lang w:eastAsia="ja-JP"/>
              </w:rPr>
              <w:t>UE 5G SRVCC Capability</w:t>
            </w:r>
          </w:p>
        </w:tc>
        <w:tc>
          <w:tcPr>
            <w:tcW w:w="984"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rPr>
                <w:lang w:eastAsia="ja-JP"/>
              </w:rPr>
            </w:pPr>
            <w:r>
              <w:rPr>
                <w:lang w:eastAsia="ja-JP"/>
              </w:rPr>
              <w:t>2.21.2</w:t>
            </w:r>
          </w:p>
        </w:tc>
        <w:tc>
          <w:tcPr>
            <w:tcW w:w="585"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eastAsia="Malgun Gothic"/>
              </w:rPr>
              <w:t>Internal</w:t>
            </w:r>
            <w:r>
              <w:rPr>
                <w:rFonts w:eastAsia="Malgun Gothic"/>
              </w:rPr>
              <w:t xml:space="preserve"> </w:t>
            </w:r>
            <w:r w:rsidRPr="00B366FF">
              <w:rPr>
                <w:rFonts w:eastAsia="Malgun Gothic"/>
              </w:rPr>
              <w:t>Group</w:t>
            </w:r>
            <w:r>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Del="00E602A8" w:rsidRDefault="00AC4C87" w:rsidP="00706CD2">
            <w:pPr>
              <w:pStyle w:val="TAL"/>
            </w:pPr>
            <w:r w:rsidRPr="00B366FF">
              <w:t>Subscribed</w:t>
            </w:r>
            <w:r>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Default</w:t>
            </w:r>
            <w:r>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5G</w:t>
            </w:r>
            <w:r>
              <w:t xml:space="preserve"> </w:t>
            </w:r>
            <w:r w:rsidRPr="00B366FF">
              <w:t>QOS</w:t>
            </w:r>
            <w:r>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Forbidden</w:t>
            </w:r>
            <w:r>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Service</w:t>
            </w:r>
            <w:r>
              <w:t xml:space="preserve"> </w:t>
            </w:r>
            <w:r w:rsidRPr="00B366FF">
              <w:t>Area</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RFSP</w:t>
            </w:r>
            <w:r>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Priority</w:t>
            </w:r>
            <w:r>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DNN</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DNN</w:t>
            </w:r>
            <w:r>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Steering</w:t>
            </w:r>
            <w:r>
              <w:t xml:space="preserve"> </w:t>
            </w:r>
            <w:r w:rsidRPr="00B366FF">
              <w:t>of</w:t>
            </w:r>
            <w:r>
              <w:t xml:space="preserve"> </w:t>
            </w:r>
            <w:r w:rsidRPr="00B366FF">
              <w:t>Roaming</w:t>
            </w:r>
            <w:r>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SMS</w:t>
            </w:r>
            <w:r>
              <w:t xml:space="preserve"> </w:t>
            </w:r>
            <w:r w:rsidRPr="00B366FF">
              <w:t>supported</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SMSF</w:t>
            </w:r>
            <w:r>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AC4C87" w:rsidRPr="00B366FF" w:rsidRDefault="00AC4C87" w:rsidP="00706CD2">
            <w:pPr>
              <w:pStyle w:val="TAL"/>
            </w:pPr>
            <w:r w:rsidRPr="00B366FF">
              <w:rPr>
                <w:lang w:eastAsia="zh-CN"/>
              </w:rPr>
              <w:t>SMS</w:t>
            </w:r>
            <w:r>
              <w:rPr>
                <w:lang w:eastAsia="zh-CN"/>
              </w:rPr>
              <w:t xml:space="preserve"> </w:t>
            </w:r>
            <w:r w:rsidRPr="00B366FF">
              <w:rPr>
                <w:lang w:eastAsia="zh-CN"/>
              </w:rPr>
              <w:t>subscribed</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barring</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Core</w:t>
            </w:r>
            <w:r>
              <w:t xml:space="preserve"> </w:t>
            </w:r>
            <w:r w:rsidRPr="00B366FF">
              <w:t>Network</w:t>
            </w:r>
            <w:r>
              <w:t xml:space="preserve"> </w:t>
            </w:r>
            <w:r w:rsidRPr="00B366FF">
              <w:t>Type</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LADN</w:t>
            </w:r>
            <w:r>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Subscribed</w:t>
            </w:r>
            <w:r>
              <w:rPr>
                <w:lang w:eastAsia="zh-CN"/>
              </w:rPr>
              <w:t xml:space="preserve"> </w:t>
            </w:r>
            <w:r w:rsidRPr="00B366FF">
              <w:rPr>
                <w:lang w:eastAsia="zh-CN"/>
              </w:rPr>
              <w:t>periodic</w:t>
            </w:r>
            <w:r>
              <w:rPr>
                <w:lang w:eastAsia="zh-CN"/>
              </w:rPr>
              <w:t xml:space="preserve"> </w:t>
            </w:r>
            <w:r w:rsidRPr="00B366FF">
              <w:rPr>
                <w:lang w:eastAsia="zh-CN"/>
              </w:rPr>
              <w:t>Registration</w:t>
            </w:r>
            <w:r>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5G</w:t>
            </w:r>
            <w:r>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PLMN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PDU</w:t>
            </w:r>
            <w:r>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Trace</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Mobile</w:t>
            </w:r>
            <w:r>
              <w:rPr>
                <w:lang w:eastAsia="zh-CN"/>
              </w:rPr>
              <w:t xml:space="preserve"> </w:t>
            </w:r>
            <w:r w:rsidRPr="00B366FF">
              <w:rPr>
                <w:lang w:eastAsia="zh-CN"/>
              </w:rPr>
              <w:t>Initiated</w:t>
            </w:r>
            <w:r>
              <w:rPr>
                <w:lang w:eastAsia="zh-CN"/>
              </w:rPr>
              <w:t xml:space="preserve"> </w:t>
            </w:r>
            <w:r w:rsidRPr="00B366FF">
              <w:rPr>
                <w:lang w:eastAsia="zh-CN"/>
              </w:rPr>
              <w:t>Connection</w:t>
            </w:r>
            <w:r>
              <w:rPr>
                <w:lang w:eastAsia="zh-CN"/>
              </w:rPr>
              <w:t xml:space="preserve"> </w:t>
            </w:r>
            <w:r w:rsidRPr="00B366FF">
              <w:rPr>
                <w:lang w:eastAsia="zh-CN"/>
              </w:rPr>
              <w:t>Only</w:t>
            </w:r>
            <w:r>
              <w:rPr>
                <w:lang w:eastAsia="zh-CN"/>
              </w:rPr>
              <w:t xml:space="preserve"> </w:t>
            </w:r>
            <w:r w:rsidRPr="00B366FF">
              <w:rPr>
                <w:lang w:eastAsia="zh-CN"/>
              </w:rPr>
              <w:t>(MICO)</w:t>
            </w:r>
            <w:r>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UE</w:t>
            </w:r>
            <w:r>
              <w:t xml:space="preserve"> </w:t>
            </w:r>
            <w:r w:rsidRPr="00B366FF">
              <w:t>purged</w:t>
            </w:r>
            <w:r>
              <w:t xml:space="preserve"> </w:t>
            </w:r>
            <w:r w:rsidRPr="00B366FF">
              <w:t>in</w:t>
            </w:r>
            <w:r>
              <w:t xml:space="preserve"> </w:t>
            </w:r>
            <w:r w:rsidRPr="00B366FF">
              <w:t>AMF</w:t>
            </w:r>
            <w:r>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RAND,</w:t>
            </w:r>
            <w:r>
              <w:t xml:space="preserve"> </w:t>
            </w:r>
            <w:r w:rsidRPr="00B366FF">
              <w:t>AUTN,</w:t>
            </w:r>
            <w:r>
              <w:t xml:space="preserve"> </w:t>
            </w:r>
            <w:r w:rsidRPr="00B366FF">
              <w:t>XRES,</w:t>
            </w:r>
            <w:r>
              <w:t xml:space="preserve"> </w:t>
            </w:r>
            <w:r w:rsidRPr="00B366FF">
              <w:t>CK',</w:t>
            </w:r>
            <w:r>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RAND,</w:t>
            </w:r>
            <w:r>
              <w:t xml:space="preserve"> </w:t>
            </w:r>
            <w:r w:rsidRPr="00B366FF">
              <w:t>AUTN,</w:t>
            </w:r>
            <w:r>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RAND,</w:t>
            </w:r>
            <w:r>
              <w:t xml:space="preserve"> </w:t>
            </w:r>
            <w:r w:rsidRPr="00B366FF">
              <w:t>AUTN,</w:t>
            </w:r>
            <w:r>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Kausf</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Kseaf</w:t>
            </w:r>
          </w:p>
        </w:tc>
        <w:tc>
          <w:tcPr>
            <w:tcW w:w="98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pPr>
            <w:r>
              <w:t>AuthenticationMethod</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PermanentKey</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SequenceNumber</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AuthenticationManagementField</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rsidRPr="001C3352">
              <w:t>VectorAlgorithm</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Milenage</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Tuak</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Opc</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Topc</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pPr>
            <w:r>
              <w:rPr>
                <w:rFonts w:cs="Arial"/>
                <w:color w:val="000000"/>
              </w:rPr>
              <w:t>Authentication Status</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pPr>
            <w:r>
              <w:t>SoR-XMAC-I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L"/>
              <w:rPr>
                <w:lang w:eastAsia="ja-JP"/>
              </w:rPr>
            </w:pPr>
            <w:r>
              <w:rPr>
                <w:lang w:eastAsia="ja-JP"/>
              </w:rPr>
              <w:t>2.25.46</w:t>
            </w:r>
          </w:p>
        </w:tc>
        <w:tc>
          <w:tcPr>
            <w:tcW w:w="585"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Pr="00E31E39" w:rsidRDefault="00AC4C87" w:rsidP="00706CD2">
            <w:pPr>
              <w:pStyle w:val="TAC"/>
              <w:rPr>
                <w:lang w:eastAsia="zh-CN"/>
              </w:rPr>
            </w:pPr>
            <w:r>
              <w:rPr>
                <w:lang w:eastAsia="zh-CN"/>
              </w:rPr>
              <w:t>P</w:t>
            </w:r>
          </w:p>
        </w:tc>
      </w:tr>
      <w:tr w:rsidR="00AC4C8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pPr>
            <w:r>
              <w:t>Access Restriction Data</w:t>
            </w:r>
          </w:p>
        </w:tc>
        <w:tc>
          <w:tcPr>
            <w:tcW w:w="984" w:type="dxa"/>
            <w:tcBorders>
              <w:top w:val="single" w:sz="4" w:space="0" w:color="auto"/>
              <w:left w:val="single" w:sz="4" w:space="0" w:color="auto"/>
              <w:bottom w:val="single" w:sz="4" w:space="0" w:color="auto"/>
              <w:right w:val="single" w:sz="4" w:space="0" w:color="auto"/>
            </w:tcBorders>
          </w:tcPr>
          <w:p w:rsidR="00AC4C87" w:rsidRDefault="00AC4C87" w:rsidP="00706CD2">
            <w:pPr>
              <w:pStyle w:val="TAL"/>
              <w:rPr>
                <w:lang w:eastAsia="ja-JP"/>
              </w:rPr>
            </w:pPr>
            <w:r>
              <w:rPr>
                <w:lang w:eastAsia="ja-JP"/>
              </w:rPr>
              <w:t>2.25.47</w:t>
            </w:r>
          </w:p>
        </w:tc>
        <w:tc>
          <w:tcPr>
            <w:tcW w:w="585"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AC4C87" w:rsidRDefault="00AC4C87" w:rsidP="00706CD2">
            <w:pPr>
              <w:pStyle w:val="TAC"/>
              <w:rPr>
                <w:lang w:eastAsia="zh-CN"/>
              </w:rPr>
            </w:pPr>
            <w:r>
              <w:rPr>
                <w:lang w:eastAsia="zh-CN"/>
              </w:rPr>
              <w:t>P</w:t>
            </w:r>
          </w:p>
        </w:tc>
      </w:tr>
      <w:tr w:rsidR="00F95583"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pPr>
            <w:r>
              <w:t>IAB-Operation Allowed</w:t>
            </w:r>
          </w:p>
        </w:tc>
        <w:tc>
          <w:tcPr>
            <w:tcW w:w="984" w:type="dxa"/>
            <w:tcBorders>
              <w:top w:val="single" w:sz="4" w:space="0" w:color="auto"/>
              <w:left w:val="single" w:sz="4" w:space="0" w:color="auto"/>
              <w:bottom w:val="single" w:sz="4" w:space="0" w:color="auto"/>
              <w:right w:val="single" w:sz="4" w:space="0" w:color="auto"/>
            </w:tcBorders>
          </w:tcPr>
          <w:p w:rsidR="00F95583" w:rsidRDefault="00F95583" w:rsidP="00F95583">
            <w:pPr>
              <w:pStyle w:val="TAL"/>
              <w:rPr>
                <w:lang w:eastAsia="ja-JP"/>
              </w:rPr>
            </w:pPr>
            <w:r>
              <w:rPr>
                <w:lang w:eastAsia="ja-JP"/>
              </w:rPr>
              <w:t>2.25.</w:t>
            </w:r>
            <w:r>
              <w:rPr>
                <w:lang w:eastAsia="ja-JP"/>
              </w:rPr>
              <w:t>48</w:t>
            </w:r>
          </w:p>
        </w:tc>
        <w:tc>
          <w:tcPr>
            <w:tcW w:w="585"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F95583" w:rsidRDefault="00F95583" w:rsidP="00F95583">
            <w:pPr>
              <w:pStyle w:val="TAC"/>
              <w:rPr>
                <w:lang w:eastAsia="zh-CN"/>
              </w:rPr>
            </w:pPr>
            <w:r>
              <w:rPr>
                <w:lang w:eastAsia="zh-CN"/>
              </w:rPr>
              <w:t>P</w:t>
            </w:r>
          </w:p>
        </w:tc>
      </w:tr>
      <w:tr w:rsidR="001E191B"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rsidR="001E191B" w:rsidRDefault="001E191B" w:rsidP="001E191B">
            <w:pPr>
              <w:pStyle w:val="TAL"/>
            </w:pPr>
            <w:r>
              <w:t>UE radio capability ID</w:t>
            </w:r>
          </w:p>
        </w:tc>
        <w:tc>
          <w:tcPr>
            <w:tcW w:w="984" w:type="dxa"/>
            <w:tcBorders>
              <w:top w:val="single" w:sz="4" w:space="0" w:color="auto"/>
              <w:left w:val="single" w:sz="4" w:space="0" w:color="auto"/>
              <w:bottom w:val="single" w:sz="4" w:space="0" w:color="auto"/>
              <w:right w:val="single" w:sz="4" w:space="0" w:color="auto"/>
            </w:tcBorders>
          </w:tcPr>
          <w:p w:rsidR="001E191B" w:rsidRDefault="001E191B" w:rsidP="001E191B">
            <w:pPr>
              <w:pStyle w:val="TAL"/>
              <w:rPr>
                <w:lang w:eastAsia="ja-JP"/>
              </w:rPr>
            </w:pPr>
            <w:r>
              <w:rPr>
                <w:lang w:eastAsia="ja-JP"/>
              </w:rPr>
              <w:t>2.25.</w:t>
            </w:r>
            <w:r>
              <w:rPr>
                <w:lang w:eastAsia="ja-JP"/>
              </w:rPr>
              <w:t>49</w:t>
            </w:r>
          </w:p>
        </w:tc>
        <w:tc>
          <w:tcPr>
            <w:tcW w:w="585"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rsidR="001E191B" w:rsidRDefault="001E191B" w:rsidP="001E191B">
            <w:pPr>
              <w:pStyle w:val="TAC"/>
              <w:rPr>
                <w:lang w:eastAsia="zh-CN"/>
              </w:rPr>
            </w:pPr>
            <w:r>
              <w:rPr>
                <w:lang w:eastAsia="zh-CN"/>
              </w:rPr>
              <w:t>T</w:t>
            </w:r>
          </w:p>
        </w:tc>
      </w:tr>
    </w:tbl>
    <w:p w:rsidR="00AC4C87" w:rsidRPr="00B366FF" w:rsidRDefault="00AC4C87" w:rsidP="00AC4C87">
      <w:pPr>
        <w:pStyle w:val="NO"/>
      </w:pPr>
      <w:r w:rsidRPr="00B366FF">
        <w:t>NOTE:</w:t>
      </w:r>
      <w:r w:rsidRPr="00B366FF">
        <w:tab/>
        <w:t>Where the node physically stores data and/or from where it retrieves data for usage (e.g. interactions with the UDR) are not reflected in this table.</w:t>
      </w:r>
    </w:p>
    <w:p w:rsidR="00AC4C87" w:rsidRPr="00B366FF" w:rsidRDefault="00AC4C87" w:rsidP="00AC4C87">
      <w:pPr>
        <w:pStyle w:val="Heading2"/>
      </w:pPr>
      <w:bookmarkStart w:id="2807" w:name="_Toc19632260"/>
      <w:bookmarkStart w:id="2808" w:name="_Toc19633670"/>
      <w:bookmarkStart w:id="2809" w:name="_Toc27236294"/>
      <w:bookmarkStart w:id="2810" w:name="_Toc36115411"/>
      <w:r w:rsidRPr="00B366FF">
        <w:lastRenderedPageBreak/>
        <w:t>5.3</w:t>
      </w:r>
      <w:r w:rsidRPr="00B366FF">
        <w:tab/>
        <w:t>IP Multimedia Service Data Storage</w:t>
      </w:r>
      <w:bookmarkEnd w:id="2807"/>
      <w:bookmarkEnd w:id="2808"/>
      <w:bookmarkEnd w:id="2809"/>
      <w:bookmarkEnd w:id="2810"/>
    </w:p>
    <w:p w:rsidR="00AC4C87" w:rsidRPr="00B366FF" w:rsidRDefault="00AC4C87" w:rsidP="00AC4C87">
      <w:pPr>
        <w:pStyle w:val="TH"/>
      </w:pPr>
      <w:r w:rsidRPr="00B366FF">
        <w:t>Table 5.3: Overview of IMS subscriber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58"/>
        <w:gridCol w:w="1134"/>
        <w:gridCol w:w="883"/>
        <w:gridCol w:w="851"/>
        <w:gridCol w:w="818"/>
        <w:gridCol w:w="568"/>
        <w:gridCol w:w="741"/>
      </w:tblGrid>
      <w:tr w:rsidR="00AC4C87" w:rsidRPr="00B366FF" w:rsidTr="00706CD2">
        <w:trPr>
          <w:tblHeade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PARAMETER</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IM-SSF</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TYPE</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2</w:t>
            </w:r>
            <w:r w:rsidRPr="00B366FF">
              <w:t>.</w:t>
            </w:r>
            <w:r w:rsidRPr="00B366FF">
              <w:rPr>
                <w:rFonts w:hint="eastAsia"/>
                <w:lang w:eastAsia="zh-CN"/>
              </w:rPr>
              <w:t>4</w:t>
            </w:r>
            <w:r w:rsidRPr="00B366FF">
              <w:t>.</w:t>
            </w:r>
            <w:r w:rsidRPr="00B366FF">
              <w:rPr>
                <w:lang w:eastAsia="zh-CN"/>
              </w:rPr>
              <w:t>23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Public</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Barring</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Identity</w:t>
            </w:r>
            <w:r>
              <w:t xml:space="preserve"> </w:t>
            </w:r>
            <w:r w:rsidRPr="00B366FF">
              <w:t>sets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3.1.6</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indicator</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3.1.7</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Display</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rPr>
              <w:t>Alias</w:t>
            </w:r>
            <w:r>
              <w:rPr>
                <w:rFonts w:hint="eastAsia"/>
              </w:rPr>
              <w:t xml:space="preserve"> </w:t>
            </w:r>
            <w:r w:rsidRPr="00B366FF">
              <w:rPr>
                <w:rFonts w:hint="eastAsia"/>
              </w:rPr>
              <w:t>Public</w:t>
            </w:r>
            <w:r>
              <w:rPr>
                <w:rFonts w:hint="eastAsia"/>
              </w:rPr>
              <w:t xml:space="preserve"> </w:t>
            </w:r>
            <w:r w:rsidRPr="00B366FF">
              <w:rPr>
                <w:rFonts w:hint="eastAsia"/>
              </w:rPr>
              <w:t>User</w:t>
            </w:r>
            <w:r>
              <w:rPr>
                <w:rFonts w:hint="eastAsia"/>
              </w:rPr>
              <w:t xml:space="preserve"> </w:t>
            </w:r>
            <w:r w:rsidRPr="00B366FF">
              <w:rPr>
                <w:rFonts w:hint="eastAsia"/>
              </w:rPr>
              <w:t>Identities</w:t>
            </w:r>
            <w:r>
              <w:t xml:space="preserve"> </w:t>
            </w:r>
            <w:r w:rsidRPr="00B366FF">
              <w:t>Set</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rPr>
              <w:t>3.1.</w:t>
            </w:r>
            <w:r w:rsidRPr="00B366FF">
              <w:t>10</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Loose-Route</w:t>
            </w:r>
            <w:r>
              <w:rPr>
                <w:rFonts w:ascii="Arial" w:hAnsi="Arial"/>
                <w:sz w:val="18"/>
              </w:rPr>
              <w:t xml:space="preserve"> </w:t>
            </w:r>
            <w:r w:rsidRPr="00B366FF">
              <w:rPr>
                <w:rFonts w:ascii="Arial" w:hAnsi="Arial"/>
                <w:sz w:val="18"/>
              </w:rPr>
              <w:t>Indication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3.1.11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Service</w:t>
            </w:r>
            <w:r>
              <w:rPr>
                <w:rFonts w:ascii="Arial" w:hAnsi="Arial"/>
                <w:sz w:val="18"/>
              </w:rPr>
              <w:t xml:space="preserve"> </w:t>
            </w:r>
            <w:r w:rsidRPr="00B366FF">
              <w:rPr>
                <w:rFonts w:ascii="Arial" w:hAnsi="Arial"/>
                <w:sz w:val="18"/>
              </w:rPr>
              <w:t>Priority</w:t>
            </w:r>
            <w:r>
              <w:rPr>
                <w:rFonts w:ascii="Arial" w:hAnsi="Arial"/>
                <w:sz w:val="18"/>
              </w:rPr>
              <w:t xml:space="preserve"> </w:t>
            </w:r>
            <w:r w:rsidRPr="00B366FF">
              <w:rPr>
                <w:rFonts w:ascii="Arial" w:hAnsi="Arial"/>
                <w:sz w:val="18"/>
              </w:rPr>
              <w:t>Level</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3.1.12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Extended</w:t>
            </w:r>
            <w:r>
              <w:rPr>
                <w:rFonts w:ascii="Arial" w:hAnsi="Arial"/>
                <w:sz w:val="18"/>
              </w:rPr>
              <w:t xml:space="preserve"> </w:t>
            </w:r>
            <w:r w:rsidRPr="00B366FF">
              <w:rPr>
                <w:rFonts w:ascii="Arial" w:hAnsi="Arial"/>
                <w:sz w:val="18"/>
              </w:rPr>
              <w:t>Priority</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3.1.13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hint="eastAsia"/>
                <w:sz w:val="18"/>
              </w:rPr>
              <w:t>Reference</w:t>
            </w:r>
            <w:r>
              <w:rPr>
                <w:rFonts w:ascii="Arial" w:hAnsi="Arial" w:hint="eastAsia"/>
                <w:sz w:val="18"/>
              </w:rPr>
              <w:t xml:space="preserve"> </w:t>
            </w:r>
            <w:r w:rsidRPr="00B366FF">
              <w:rPr>
                <w:rFonts w:ascii="Arial" w:hAnsi="Arial" w:hint="eastAsia"/>
                <w:sz w:val="18"/>
                <w:lang w:eastAsia="zh-CN"/>
              </w:rPr>
              <w:t>Location</w:t>
            </w:r>
            <w:r>
              <w:rPr>
                <w:rFonts w:ascii="Arial" w:hAnsi="Arial" w:hint="eastAsia"/>
                <w:sz w:val="18"/>
              </w:rPr>
              <w:t xml:space="preserve"> </w:t>
            </w:r>
            <w:r w:rsidRPr="00B366FF">
              <w:rPr>
                <w:rFonts w:ascii="Arial" w:hAnsi="Arial" w:hint="eastAsia"/>
                <w:sz w:val="18"/>
              </w:rPr>
              <w:t>Information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w:t>
            </w:r>
            <w:r w:rsidRPr="00B366FF">
              <w:rPr>
                <w:rFonts w:ascii="Arial" w:hAnsi="Arial"/>
                <w:sz w:val="18"/>
                <w:lang w:eastAsia="zh-CN"/>
              </w:rPr>
              <w:t>14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zh-CN"/>
              </w:rPr>
            </w:pPr>
            <w:r w:rsidRPr="00B366FF">
              <w:rPr>
                <w:rFonts w:ascii="Arial"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Priviledged-Sender</w:t>
            </w:r>
            <w:r>
              <w:rPr>
                <w:rFonts w:ascii="Arial" w:hAnsi="Arial"/>
                <w:sz w:val="18"/>
              </w:rPr>
              <w:t xml:space="preserve"> </w:t>
            </w:r>
            <w:r w:rsidRPr="00B366FF">
              <w:rPr>
                <w:rFonts w:ascii="Arial" w:hAnsi="Arial"/>
                <w:sz w:val="18"/>
              </w:rPr>
              <w:t>Indication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3.1.15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lang w:eastAsia="ja-JP"/>
              </w:rPr>
            </w:pPr>
            <w:r w:rsidRPr="00B366FF">
              <w:rPr>
                <w:rFonts w:ascii="Arial" w:hAnsi="Arial"/>
                <w:sz w:val="18"/>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Additional</w:t>
            </w:r>
            <w:r>
              <w:rPr>
                <w:rFonts w:ascii="Arial" w:hAnsi="Arial"/>
                <w:sz w:val="18"/>
              </w:rPr>
              <w:t xml:space="preserve"> </w:t>
            </w:r>
            <w:r w:rsidRPr="00B366FF">
              <w:rPr>
                <w:rFonts w:ascii="Arial" w:hAnsi="Arial"/>
                <w:sz w:val="18"/>
              </w:rPr>
              <w:t>MSISDN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rPr>
                <w:rFonts w:ascii="Arial" w:hAnsi="Arial"/>
                <w:sz w:val="18"/>
              </w:rPr>
            </w:pPr>
            <w:r w:rsidRPr="00B366FF">
              <w:rPr>
                <w:rFonts w:ascii="Arial" w:hAnsi="Arial"/>
                <w:sz w:val="18"/>
              </w:rPr>
              <w:t>3.1.16</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keepNext/>
              <w:keepLines/>
              <w:spacing w:after="0"/>
              <w:jc w:val="center"/>
              <w:rPr>
                <w:rFonts w:ascii="Arial" w:hAnsi="Arial"/>
                <w:sz w:val="18"/>
              </w:rPr>
            </w:pPr>
            <w:r w:rsidRPr="00B366FF">
              <w:rPr>
                <w:rFonts w:ascii="Arial" w:hAnsi="Arial"/>
                <w:sz w:val="18"/>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Registration</w:t>
            </w:r>
            <w:r>
              <w:t xml:space="preserve"> </w:t>
            </w:r>
            <w:r w:rsidRPr="00B366FF">
              <w:t>Status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S-CSCF</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UNRI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UNRR</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3.2.6</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3.2.</w:t>
            </w:r>
            <w:r w:rsidRPr="00B366FF">
              <w:rPr>
                <w:lang w:eastAsia="zh-CN"/>
              </w:rPr>
              <w:t>7</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Allowed</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3.2.</w:t>
            </w:r>
            <w:r w:rsidRPr="00B366FF">
              <w:rPr>
                <w:lang w:eastAsia="zh-CN"/>
              </w:rPr>
              <w:t>8</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3.3.1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Digest</w:t>
            </w:r>
            <w:r>
              <w:t xml:space="preserve"> </w:t>
            </w:r>
            <w:r w:rsidRPr="00B366FF">
              <w:t>Nonce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3.3.2.1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Digest</w:t>
            </w:r>
            <w:r>
              <w:t xml:space="preserve"> </w:t>
            </w:r>
            <w:r w:rsidRPr="00B366FF">
              <w:t>HA1</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3.3.2.2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Digest</w:t>
            </w:r>
            <w:r>
              <w:t xml:space="preserve"> </w:t>
            </w:r>
            <w:r w:rsidRPr="00B366FF">
              <w:t>Nextnonce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3.3.2.3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Authentication</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3.3.2.5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Line</w:t>
            </w:r>
            <w:r>
              <w:rPr>
                <w:rFonts w:hint="eastAsia"/>
                <w:lang w:eastAsia="zh-CN"/>
              </w:rPr>
              <w:t xml:space="preserve"> </w:t>
            </w:r>
            <w:r w:rsidRPr="00B366FF">
              <w:t>Identifier</w:t>
            </w:r>
            <w:r>
              <w:rPr>
                <w:rFonts w:hint="eastAsia"/>
                <w:lang w:eastAsia="zh-CN"/>
              </w:rPr>
              <w:t xml:space="preserve"> </w:t>
            </w:r>
            <w:r w:rsidRPr="00B366FF">
              <w:rPr>
                <w:lang w:eastAsia="zh-CN"/>
              </w:rPr>
              <w:t>L</w:t>
            </w:r>
            <w:r w:rsidRPr="00B366FF">
              <w:rPr>
                <w:rFonts w:hint="eastAsia"/>
                <w:lang w:eastAsia="zh-CN"/>
              </w:rPr>
              <w:t>ist</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3.3.3.</w:t>
            </w:r>
            <w:r w:rsidRPr="00B366FF">
              <w:rPr>
                <w:lang w:eastAsia="zh-CN"/>
              </w:rPr>
              <w:t>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rPr>
                <w:rFonts w:hint="eastAsia"/>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Server</w:t>
            </w:r>
            <w:r>
              <w:t xml:space="preserve"> </w:t>
            </w:r>
            <w:r w:rsidRPr="00B366FF">
              <w:t>Capabilities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S-CSCF</w:t>
            </w:r>
            <w:r>
              <w:t xml:space="preserve"> </w:t>
            </w:r>
            <w:r w:rsidRPr="00B366FF">
              <w:t>Reassignment</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3.4.2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Service</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Transparent</w:t>
            </w:r>
            <w:r>
              <w:t xml:space="preserve"> </w:t>
            </w:r>
            <w:r w:rsidRPr="00B366FF">
              <w:t>Data</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Application</w:t>
            </w:r>
            <w:r>
              <w:t xml:space="preserve"> </w:t>
            </w:r>
            <w:r w:rsidRPr="00B366FF">
              <w:t>Server</w:t>
            </w:r>
            <w:r>
              <w:t xml:space="preserve"> </w:t>
            </w:r>
            <w:r w:rsidRPr="00B366FF">
              <w:t>Identity</w:t>
            </w:r>
            <w:r>
              <w:t xml:space="preserve"> </w:t>
            </w:r>
            <w:r w:rsidRPr="00B366FF">
              <w:rPr>
                <w:rFonts w:hint="eastAsia"/>
                <w:lang w:eastAsia="zh-CN"/>
              </w:rPr>
              <w:t>L</w:t>
            </w:r>
            <w:r w:rsidRPr="00B366FF">
              <w:t>ist</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3.5.</w:t>
            </w:r>
            <w:r w:rsidRPr="00B366FF">
              <w:rPr>
                <w:lang w:eastAsia="zh-CN"/>
              </w:rPr>
              <w:t>7</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List</w:t>
            </w:r>
            <w:r>
              <w:t xml:space="preserve"> </w:t>
            </w:r>
            <w:r w:rsidRPr="00B366FF">
              <w:t>of</w:t>
            </w:r>
            <w:r>
              <w:t xml:space="preserve"> </w:t>
            </w:r>
            <w:r w:rsidRPr="00B366FF">
              <w:t>Subscribed</w:t>
            </w:r>
            <w:r>
              <w:t xml:space="preserve"> </w:t>
            </w:r>
            <w:r w:rsidRPr="00B366FF">
              <w:t>Communication</w:t>
            </w:r>
            <w:r>
              <w:t xml:space="preserve"> </w:t>
            </w:r>
            <w:r w:rsidRPr="00B366FF">
              <w:t>Service</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3.6.2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O-IM-CSI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3.8.1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VT-IM-CSI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3.8.2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D-IM-CSI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3.8.3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3.8.4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IM-SSF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3.8.5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IMS</w:t>
            </w:r>
            <w:r>
              <w:t xml:space="preserve"> </w:t>
            </w:r>
            <w:r w:rsidRPr="00B366FF">
              <w:t>Service</w:t>
            </w:r>
            <w:r>
              <w:t xml:space="preserve"> </w:t>
            </w:r>
            <w:r w:rsidRPr="00B366FF">
              <w:t>Level</w:t>
            </w:r>
            <w:r>
              <w:t xml:space="preserve"> </w:t>
            </w:r>
            <w:r w:rsidRPr="00B366FF">
              <w:t>Trace</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3.9.1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Pr>
          <w:p w:rsidR="00AC4C87" w:rsidRPr="00B366FF" w:rsidRDefault="00AC4C87" w:rsidP="00706CD2">
            <w:pPr>
              <w:pStyle w:val="TAL"/>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Identity</w:t>
            </w:r>
            <w:r>
              <w:t xml:space="preserve"> </w:t>
            </w:r>
            <w:r w:rsidRPr="00B366FF">
              <w:t>List</w:t>
            </w:r>
          </w:p>
        </w:tc>
        <w:tc>
          <w:tcPr>
            <w:tcW w:w="1134" w:type="dxa"/>
          </w:tcPr>
          <w:p w:rsidR="00AC4C87" w:rsidRPr="00B366FF" w:rsidRDefault="00AC4C87" w:rsidP="00706CD2">
            <w:pPr>
              <w:pStyle w:val="TAL"/>
            </w:pPr>
            <w:r w:rsidRPr="00B366FF">
              <w:t>3.15.1</w:t>
            </w:r>
          </w:p>
        </w:tc>
        <w:tc>
          <w:tcPr>
            <w:tcW w:w="883" w:type="dxa"/>
          </w:tcPr>
          <w:p w:rsidR="00AC4C87" w:rsidRPr="00B366FF" w:rsidRDefault="00AC4C87" w:rsidP="00706CD2">
            <w:pPr>
              <w:pStyle w:val="TAC"/>
            </w:pPr>
            <w:r w:rsidRPr="00B366FF">
              <w:t>C</w:t>
            </w:r>
          </w:p>
        </w:tc>
        <w:tc>
          <w:tcPr>
            <w:tcW w:w="851" w:type="dxa"/>
          </w:tcPr>
          <w:p w:rsidR="00AC4C87" w:rsidRPr="00B366FF" w:rsidRDefault="00AC4C87" w:rsidP="00706CD2">
            <w:pPr>
              <w:pStyle w:val="TAC"/>
              <w:rPr>
                <w:lang w:eastAsia="ja-JP"/>
              </w:rPr>
            </w:pPr>
            <w:r w:rsidRPr="00B366FF">
              <w:rPr>
                <w:lang w:eastAsia="ja-JP"/>
              </w:rPr>
              <w:t>C</w:t>
            </w:r>
          </w:p>
        </w:tc>
        <w:tc>
          <w:tcPr>
            <w:tcW w:w="818" w:type="dxa"/>
          </w:tcPr>
          <w:p w:rsidR="00AC4C87" w:rsidRPr="00B366FF" w:rsidRDefault="00AC4C87" w:rsidP="00706CD2">
            <w:pPr>
              <w:pStyle w:val="TAL"/>
              <w:jc w:val="center"/>
            </w:pPr>
            <w:r w:rsidRPr="00B366FF">
              <w:t>-</w:t>
            </w:r>
          </w:p>
        </w:tc>
        <w:tc>
          <w:tcPr>
            <w:tcW w:w="568" w:type="dxa"/>
          </w:tcPr>
          <w:p w:rsidR="00AC4C87" w:rsidRPr="00B366FF" w:rsidRDefault="00AC4C87" w:rsidP="00706CD2">
            <w:pPr>
              <w:pStyle w:val="TAL"/>
              <w:jc w:val="center"/>
            </w:pPr>
            <w:r w:rsidRPr="00B366FF">
              <w:t>-</w:t>
            </w:r>
          </w:p>
        </w:tc>
        <w:tc>
          <w:tcPr>
            <w:tcW w:w="741" w:type="dxa"/>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rsidR="00AC4C87" w:rsidRPr="00B366FF" w:rsidRDefault="00AC4C87" w:rsidP="00AC4C87">
      <w:pPr>
        <w:pStyle w:val="TH"/>
      </w:pPr>
      <w:r w:rsidRPr="00B366FF">
        <w:t>Table 5.3A: Overview of PSI user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60"/>
        <w:gridCol w:w="1133"/>
        <w:gridCol w:w="883"/>
        <w:gridCol w:w="851"/>
        <w:gridCol w:w="818"/>
        <w:gridCol w:w="567"/>
        <w:gridCol w:w="741"/>
      </w:tblGrid>
      <w:tr w:rsidR="00AC4C87" w:rsidRPr="00B366FF" w:rsidTr="00706CD2">
        <w:trPr>
          <w:tblHeade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PARAMETER</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IM-SSF</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H"/>
            </w:pPr>
            <w:r w:rsidRPr="00B366FF">
              <w:t>TYPE</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Private</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3.1.2A</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Public</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3.1.2B</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t xml:space="preserve"> </w:t>
            </w:r>
            <w:r w:rsidRPr="00B366FF">
              <w:t>M</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lastRenderedPageBreak/>
              <w:t>PSI</w:t>
            </w:r>
            <w:r>
              <w:t xml:space="preserve"> </w:t>
            </w:r>
            <w:r w:rsidRPr="00B366FF">
              <w:t>Activation</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3.1.8</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Display</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Registration</w:t>
            </w:r>
            <w:r>
              <w:t xml:space="preserve"> </w:t>
            </w:r>
            <w:r w:rsidRPr="00B366FF">
              <w:t>Status</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S-CSCF</w:t>
            </w:r>
            <w:r>
              <w:t xml:space="preserve"> </w:t>
            </w:r>
            <w:r w:rsidRPr="00B366FF">
              <w:t>Name</w:t>
            </w:r>
            <w:r>
              <w:t xml:space="preserve"> </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ja-JP"/>
              </w:rPr>
            </w:pPr>
            <w:r w:rsidRPr="00B366FF">
              <w:t>AS</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w:t>
            </w:r>
            <w:smartTag w:uri="urn:schemas-microsoft-com:office:smarttags" w:element="chsdate">
              <w:smartTagPr>
                <w:attr w:name="Year" w:val="1899"/>
                <w:attr w:name="Month" w:val="12"/>
                <w:attr w:name="Day" w:val="30"/>
                <w:attr w:name="IsLunarDate" w:val="False"/>
                <w:attr w:name="IsROCDate" w:val="False"/>
              </w:smartTagPr>
              <w:r w:rsidRPr="00B366FF">
                <w:t>.2.2A</w:t>
              </w:r>
            </w:smartTag>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Server</w:t>
            </w:r>
            <w:r>
              <w:t xml:space="preserve"> </w:t>
            </w:r>
            <w:r w:rsidRPr="00B366FF">
              <w:t>Capabilities</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Service</w:t>
            </w:r>
            <w:r>
              <w:t xml:space="preserve"> </w:t>
            </w:r>
            <w:r w:rsidRPr="00B366FF">
              <w:t>Indication</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M</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Transparent</w:t>
            </w:r>
            <w:r>
              <w:t xml:space="preserve"> </w:t>
            </w:r>
            <w:r w:rsidRPr="00B366FF">
              <w:t>Data</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56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w:t>
            </w:r>
          </w:p>
        </w:tc>
        <w:tc>
          <w:tcPr>
            <w:tcW w:w="74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rsidR="00AC4C87" w:rsidRPr="00B366FF" w:rsidRDefault="00AC4C87" w:rsidP="00AC4C87"/>
    <w:p w:rsidR="00AC4C87" w:rsidRPr="00B366FF" w:rsidRDefault="00AC4C87" w:rsidP="00AC4C87">
      <w:pPr>
        <w:pStyle w:val="Heading2"/>
      </w:pPr>
      <w:bookmarkStart w:id="2811" w:name="_Toc19632261"/>
      <w:bookmarkStart w:id="2812" w:name="_Toc19633671"/>
      <w:bookmarkStart w:id="2813" w:name="_Toc27236295"/>
      <w:bookmarkStart w:id="2814" w:name="_Toc36115412"/>
      <w:r w:rsidRPr="00B366FF">
        <w:t>5.4</w:t>
      </w:r>
      <w:r w:rsidRPr="00B366FF">
        <w:tab/>
        <w:t>Generic Authentication Architecture Service Data Storage</w:t>
      </w:r>
      <w:bookmarkEnd w:id="2811"/>
      <w:bookmarkEnd w:id="2812"/>
      <w:bookmarkEnd w:id="2813"/>
      <w:bookmarkEnd w:id="2814"/>
    </w:p>
    <w:p w:rsidR="00AC4C87" w:rsidRPr="00B366FF" w:rsidRDefault="00AC4C87" w:rsidP="00AC4C87">
      <w:pPr>
        <w:pStyle w:val="TH"/>
      </w:pPr>
      <w:r w:rsidRPr="00B366FF">
        <w:t>Table 5.4: Overview of data used for GAA services</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71"/>
      </w:tblGrid>
      <w:tr w:rsidR="00AC4C87" w:rsidRPr="00B366FF" w:rsidTr="00706CD2">
        <w:trPr>
          <w:tblHeader/>
          <w:jc w:val="center"/>
        </w:trPr>
        <w:tc>
          <w:tcPr>
            <w:tcW w:w="3366" w:type="dxa"/>
          </w:tcPr>
          <w:p w:rsidR="00AC4C87" w:rsidRPr="00B366FF" w:rsidRDefault="00AC4C87" w:rsidP="00706CD2">
            <w:pPr>
              <w:pStyle w:val="TAH"/>
            </w:pPr>
            <w:r w:rsidRPr="00B366FF">
              <w:t>PARAMETER</w:t>
            </w:r>
          </w:p>
        </w:tc>
        <w:tc>
          <w:tcPr>
            <w:tcW w:w="1123" w:type="dxa"/>
          </w:tcPr>
          <w:p w:rsidR="00AC4C87" w:rsidRPr="00B366FF" w:rsidRDefault="00AC4C87" w:rsidP="00706CD2">
            <w:pPr>
              <w:pStyle w:val="TAH"/>
            </w:pPr>
            <w:r>
              <w:t>Clause</w:t>
            </w:r>
          </w:p>
        </w:tc>
        <w:tc>
          <w:tcPr>
            <w:tcW w:w="702" w:type="dxa"/>
          </w:tcPr>
          <w:p w:rsidR="00AC4C87" w:rsidRPr="00B366FF" w:rsidRDefault="00AC4C87" w:rsidP="00706CD2">
            <w:pPr>
              <w:pStyle w:val="TAH"/>
            </w:pPr>
            <w:r w:rsidRPr="00B366FF">
              <w:t>HSS</w:t>
            </w:r>
          </w:p>
        </w:tc>
        <w:tc>
          <w:tcPr>
            <w:tcW w:w="942" w:type="dxa"/>
          </w:tcPr>
          <w:p w:rsidR="00AC4C87" w:rsidRPr="00B366FF" w:rsidRDefault="00AC4C87" w:rsidP="00706CD2">
            <w:pPr>
              <w:pStyle w:val="TAH"/>
            </w:pPr>
            <w:r w:rsidRPr="00B366FF">
              <w:t>BSF</w:t>
            </w:r>
          </w:p>
        </w:tc>
        <w:tc>
          <w:tcPr>
            <w:tcW w:w="759" w:type="dxa"/>
          </w:tcPr>
          <w:p w:rsidR="00AC4C87" w:rsidRPr="00B366FF" w:rsidRDefault="00AC4C87" w:rsidP="00706CD2">
            <w:pPr>
              <w:pStyle w:val="TAH"/>
            </w:pPr>
            <w:r w:rsidRPr="00B366FF">
              <w:t>NAF</w:t>
            </w:r>
          </w:p>
        </w:tc>
        <w:tc>
          <w:tcPr>
            <w:tcW w:w="771" w:type="dxa"/>
          </w:tcPr>
          <w:p w:rsidR="00AC4C87" w:rsidRPr="00B366FF" w:rsidRDefault="00AC4C87" w:rsidP="00706CD2">
            <w:pPr>
              <w:pStyle w:val="TAH"/>
            </w:pPr>
            <w:r w:rsidRPr="00B366FF">
              <w:t>TYPE</w:t>
            </w:r>
          </w:p>
        </w:tc>
      </w:tr>
      <w:tr w:rsidR="00AC4C87" w:rsidRPr="00B366FF" w:rsidTr="00706CD2">
        <w:trPr>
          <w:jc w:val="center"/>
        </w:trPr>
        <w:tc>
          <w:tcPr>
            <w:tcW w:w="3366" w:type="dxa"/>
          </w:tcPr>
          <w:p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23" w:type="dxa"/>
          </w:tcPr>
          <w:p w:rsidR="00AC4C87" w:rsidRPr="00B366FF" w:rsidRDefault="00AC4C87" w:rsidP="00706CD2">
            <w:pPr>
              <w:pStyle w:val="TAL"/>
            </w:pPr>
            <w:r w:rsidRPr="00B366FF">
              <w:t>3.1.1</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C</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GAA</w:t>
            </w:r>
            <w:r>
              <w:t xml:space="preserve"> </w:t>
            </w:r>
            <w:r w:rsidRPr="00B366FF">
              <w:t>Service</w:t>
            </w:r>
            <w:r>
              <w:t xml:space="preserve"> </w:t>
            </w:r>
            <w:r w:rsidRPr="00B366FF">
              <w:t>Type</w:t>
            </w:r>
          </w:p>
        </w:tc>
        <w:tc>
          <w:tcPr>
            <w:tcW w:w="1123" w:type="dxa"/>
          </w:tcPr>
          <w:p w:rsidR="00AC4C87" w:rsidRPr="00B366FF" w:rsidRDefault="00AC4C87" w:rsidP="00706CD2">
            <w:pPr>
              <w:pStyle w:val="TAL"/>
            </w:pPr>
            <w:r w:rsidRPr="00B366FF">
              <w:t>3.10.1</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GAA</w:t>
            </w:r>
            <w:r>
              <w:t xml:space="preserve"> </w:t>
            </w:r>
            <w:r w:rsidRPr="00B366FF">
              <w:t>Service</w:t>
            </w:r>
            <w:r>
              <w:t xml:space="preserve"> </w:t>
            </w:r>
            <w:r w:rsidRPr="00B366FF">
              <w:t>Identifier</w:t>
            </w:r>
          </w:p>
        </w:tc>
        <w:tc>
          <w:tcPr>
            <w:tcW w:w="1123" w:type="dxa"/>
          </w:tcPr>
          <w:p w:rsidR="00AC4C87" w:rsidRPr="00B366FF" w:rsidRDefault="00AC4C87" w:rsidP="00706CD2">
            <w:pPr>
              <w:pStyle w:val="TAL"/>
            </w:pPr>
            <w:r w:rsidRPr="00B366FF">
              <w:t>3.10.2</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GBA</w:t>
            </w:r>
            <w:r>
              <w:t xml:space="preserve"> </w:t>
            </w:r>
            <w:r w:rsidRPr="00B366FF">
              <w:t>User</w:t>
            </w:r>
            <w:r>
              <w:t xml:space="preserve"> </w:t>
            </w:r>
            <w:r w:rsidRPr="00B366FF">
              <w:t>Security</w:t>
            </w:r>
            <w:r>
              <w:t xml:space="preserve"> </w:t>
            </w:r>
            <w:r w:rsidRPr="00B366FF">
              <w:t>Settings</w:t>
            </w:r>
          </w:p>
        </w:tc>
        <w:tc>
          <w:tcPr>
            <w:tcW w:w="1123" w:type="dxa"/>
          </w:tcPr>
          <w:p w:rsidR="00AC4C87" w:rsidRPr="00B366FF" w:rsidRDefault="00AC4C87" w:rsidP="00706CD2">
            <w:pPr>
              <w:pStyle w:val="TAL"/>
            </w:pPr>
            <w:r w:rsidRPr="00B366FF">
              <w:t>3.10.3</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User</w:t>
            </w:r>
            <w:r>
              <w:t xml:space="preserve"> </w:t>
            </w:r>
            <w:r w:rsidRPr="00B366FF">
              <w:t>Security</w:t>
            </w:r>
            <w:r>
              <w:t xml:space="preserve"> </w:t>
            </w:r>
            <w:r w:rsidRPr="00B366FF">
              <w:t>Setting</w:t>
            </w:r>
          </w:p>
        </w:tc>
        <w:tc>
          <w:tcPr>
            <w:tcW w:w="1123" w:type="dxa"/>
          </w:tcPr>
          <w:p w:rsidR="00AC4C87" w:rsidRPr="00B366FF" w:rsidRDefault="00AC4C87" w:rsidP="00706CD2">
            <w:pPr>
              <w:pStyle w:val="TAL"/>
            </w:pPr>
            <w:r w:rsidRPr="00B366FF">
              <w:t>3.10.4</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User</w:t>
            </w:r>
            <w:r>
              <w:t xml:space="preserve"> </w:t>
            </w:r>
            <w:r w:rsidRPr="00B366FF">
              <w:t>Public</w:t>
            </w:r>
            <w:r>
              <w:t xml:space="preserve"> </w:t>
            </w:r>
            <w:r w:rsidRPr="00B366FF">
              <w:t>Identity</w:t>
            </w:r>
          </w:p>
        </w:tc>
        <w:tc>
          <w:tcPr>
            <w:tcW w:w="1123" w:type="dxa"/>
          </w:tcPr>
          <w:p w:rsidR="00AC4C87" w:rsidRPr="00B366FF" w:rsidRDefault="00AC4C87" w:rsidP="00706CD2">
            <w:pPr>
              <w:pStyle w:val="TAL"/>
            </w:pPr>
            <w:r w:rsidRPr="00B366FF">
              <w:t>3.10.5</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GAA</w:t>
            </w:r>
            <w:r>
              <w:t xml:space="preserve"> </w:t>
            </w:r>
            <w:r w:rsidRPr="00B366FF">
              <w:t>Authorization</w:t>
            </w:r>
            <w:r>
              <w:t xml:space="preserve"> </w:t>
            </w:r>
            <w:r w:rsidRPr="00B366FF">
              <w:t>flag</w:t>
            </w:r>
          </w:p>
        </w:tc>
        <w:tc>
          <w:tcPr>
            <w:tcW w:w="1123" w:type="dxa"/>
          </w:tcPr>
          <w:p w:rsidR="00AC4C87" w:rsidRPr="00B366FF" w:rsidRDefault="00AC4C87" w:rsidP="00706CD2">
            <w:pPr>
              <w:pStyle w:val="TAL"/>
            </w:pPr>
            <w:r w:rsidRPr="00B366FF">
              <w:t>3.10.6</w:t>
            </w:r>
          </w:p>
        </w:tc>
        <w:tc>
          <w:tcPr>
            <w:tcW w:w="702" w:type="dxa"/>
          </w:tcPr>
          <w:p w:rsidR="00AC4C87" w:rsidRPr="00B366FF" w:rsidRDefault="00AC4C87" w:rsidP="00706CD2">
            <w:pPr>
              <w:pStyle w:val="TAC"/>
            </w:pPr>
            <w:r w:rsidRPr="00B366FF">
              <w:t>C</w:t>
            </w:r>
          </w:p>
        </w:tc>
        <w:tc>
          <w:tcPr>
            <w:tcW w:w="942" w:type="dxa"/>
          </w:tcPr>
          <w:p w:rsidR="00AC4C87" w:rsidRPr="00B366FF" w:rsidRDefault="00AC4C87" w:rsidP="00706CD2">
            <w:pPr>
              <w:pStyle w:val="TAL"/>
              <w:jc w:val="center"/>
            </w:pPr>
            <w:r w:rsidRPr="00B366FF">
              <w:t>C</w:t>
            </w:r>
          </w:p>
        </w:tc>
        <w:tc>
          <w:tcPr>
            <w:tcW w:w="759" w:type="dxa"/>
          </w:tcPr>
          <w:p w:rsidR="00AC4C87" w:rsidRPr="00B366FF" w:rsidRDefault="00AC4C87" w:rsidP="00706CD2">
            <w:pPr>
              <w:pStyle w:val="TAL"/>
              <w:jc w:val="center"/>
            </w:pPr>
            <w:r w:rsidRPr="00B366FF">
              <w:t>C</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Bootstrapping</w:t>
            </w:r>
            <w:r>
              <w:t xml:space="preserve"> </w:t>
            </w:r>
            <w:r w:rsidRPr="00B366FF">
              <w:t>Transaction</w:t>
            </w:r>
            <w:r>
              <w:t xml:space="preserve"> </w:t>
            </w:r>
            <w:r w:rsidRPr="00B366FF">
              <w:t>Identifier</w:t>
            </w:r>
          </w:p>
        </w:tc>
        <w:tc>
          <w:tcPr>
            <w:tcW w:w="1123" w:type="dxa"/>
          </w:tcPr>
          <w:p w:rsidR="00AC4C87" w:rsidRPr="00B366FF" w:rsidRDefault="00AC4C87" w:rsidP="00706CD2">
            <w:pPr>
              <w:pStyle w:val="TAL"/>
            </w:pPr>
            <w:r w:rsidRPr="00B366FF">
              <w:t>3.10.7</w:t>
            </w:r>
          </w:p>
        </w:tc>
        <w:tc>
          <w:tcPr>
            <w:tcW w:w="702" w:type="dxa"/>
          </w:tcPr>
          <w:p w:rsidR="00AC4C87" w:rsidRPr="00B366FF" w:rsidRDefault="00AC4C87" w:rsidP="00706CD2">
            <w:pPr>
              <w:pStyle w:val="TAC"/>
            </w:pPr>
            <w:r w:rsidRPr="00B366FF">
              <w:t>-</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T</w:t>
            </w:r>
          </w:p>
        </w:tc>
      </w:tr>
      <w:tr w:rsidR="00AC4C87" w:rsidRPr="00B366FF" w:rsidTr="00706CD2">
        <w:trPr>
          <w:jc w:val="center"/>
        </w:trPr>
        <w:tc>
          <w:tcPr>
            <w:tcW w:w="3366" w:type="dxa"/>
          </w:tcPr>
          <w:p w:rsidR="00AC4C87" w:rsidRPr="00B366FF" w:rsidRDefault="00AC4C87" w:rsidP="00706CD2">
            <w:pPr>
              <w:pStyle w:val="TAL"/>
            </w:pPr>
            <w:r w:rsidRPr="00B366FF">
              <w:t>Key</w:t>
            </w:r>
            <w:r>
              <w:t xml:space="preserve"> </w:t>
            </w:r>
            <w:r w:rsidRPr="00B366FF">
              <w:t>Lifetime</w:t>
            </w:r>
          </w:p>
        </w:tc>
        <w:tc>
          <w:tcPr>
            <w:tcW w:w="1123" w:type="dxa"/>
          </w:tcPr>
          <w:p w:rsidR="00AC4C87" w:rsidRPr="00B366FF" w:rsidRDefault="00AC4C87" w:rsidP="00706CD2">
            <w:pPr>
              <w:pStyle w:val="TAL"/>
            </w:pPr>
            <w:r w:rsidRPr="00B366FF">
              <w:t>3.10.8</w:t>
            </w:r>
          </w:p>
        </w:tc>
        <w:tc>
          <w:tcPr>
            <w:tcW w:w="702" w:type="dxa"/>
          </w:tcPr>
          <w:p w:rsidR="00AC4C87" w:rsidRPr="00B366FF" w:rsidRDefault="00AC4C87" w:rsidP="00706CD2">
            <w:pPr>
              <w:pStyle w:val="TAC"/>
            </w:pPr>
            <w:r w:rsidRPr="00B366FF">
              <w:t>C</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UICC</w:t>
            </w:r>
            <w:r>
              <w:t xml:space="preserve"> </w:t>
            </w:r>
            <w:r w:rsidRPr="00B366FF">
              <w:t>Security</w:t>
            </w:r>
            <w:r>
              <w:t xml:space="preserve"> </w:t>
            </w:r>
            <w:r w:rsidRPr="00B366FF">
              <w:t>Setting</w:t>
            </w:r>
          </w:p>
        </w:tc>
        <w:tc>
          <w:tcPr>
            <w:tcW w:w="1123" w:type="dxa"/>
          </w:tcPr>
          <w:p w:rsidR="00AC4C87" w:rsidRPr="00B366FF" w:rsidRDefault="00AC4C87" w:rsidP="00706CD2">
            <w:pPr>
              <w:pStyle w:val="TAL"/>
            </w:pPr>
            <w:r w:rsidRPr="00B366FF">
              <w:t>3.10.9</w:t>
            </w:r>
          </w:p>
        </w:tc>
        <w:tc>
          <w:tcPr>
            <w:tcW w:w="702" w:type="dxa"/>
          </w:tcPr>
          <w:p w:rsidR="00AC4C87" w:rsidRPr="00B366FF" w:rsidRDefault="00AC4C87" w:rsidP="00706CD2">
            <w:pPr>
              <w:pStyle w:val="TAC"/>
            </w:pPr>
            <w:r w:rsidRPr="00B366FF">
              <w:t>C</w:t>
            </w:r>
          </w:p>
        </w:tc>
        <w:tc>
          <w:tcPr>
            <w:tcW w:w="942" w:type="dxa"/>
          </w:tcPr>
          <w:p w:rsidR="00AC4C87" w:rsidRPr="00B366FF" w:rsidRDefault="00AC4C87" w:rsidP="00706CD2">
            <w:pPr>
              <w:pStyle w:val="TAL"/>
              <w:jc w:val="center"/>
            </w:pPr>
            <w:r w:rsidRPr="00B366FF">
              <w:t>C</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NAF</w:t>
            </w:r>
            <w:r>
              <w:t xml:space="preserve"> </w:t>
            </w:r>
            <w:r w:rsidRPr="00B366FF">
              <w:t>Group</w:t>
            </w:r>
          </w:p>
        </w:tc>
        <w:tc>
          <w:tcPr>
            <w:tcW w:w="1123" w:type="dxa"/>
          </w:tcPr>
          <w:p w:rsidR="00AC4C87" w:rsidRPr="00B366FF" w:rsidRDefault="00AC4C87" w:rsidP="00706CD2">
            <w:pPr>
              <w:pStyle w:val="TAL"/>
            </w:pPr>
            <w:r w:rsidRPr="00B366FF">
              <w:t>3.10.10</w:t>
            </w:r>
          </w:p>
        </w:tc>
        <w:tc>
          <w:tcPr>
            <w:tcW w:w="702" w:type="dxa"/>
          </w:tcPr>
          <w:p w:rsidR="00AC4C87" w:rsidRPr="00B366FF" w:rsidRDefault="00AC4C87" w:rsidP="00706CD2">
            <w:pPr>
              <w:pStyle w:val="TAC"/>
            </w:pPr>
            <w:r w:rsidRPr="00B366FF">
              <w:t>-</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NAF</w:t>
            </w:r>
            <w:r>
              <w:t xml:space="preserve"> </w:t>
            </w:r>
            <w:r w:rsidRPr="00B366FF">
              <w:t>Group</w:t>
            </w:r>
            <w:r>
              <w:t xml:space="preserve"> </w:t>
            </w:r>
            <w:r w:rsidRPr="00B366FF">
              <w:t>Identity</w:t>
            </w:r>
          </w:p>
        </w:tc>
        <w:tc>
          <w:tcPr>
            <w:tcW w:w="1123" w:type="dxa"/>
          </w:tcPr>
          <w:p w:rsidR="00AC4C87" w:rsidRPr="00B366FF" w:rsidRDefault="00AC4C87" w:rsidP="00706CD2">
            <w:pPr>
              <w:pStyle w:val="TAL"/>
            </w:pPr>
            <w:r w:rsidRPr="00B366FF">
              <w:t>3.10.11</w:t>
            </w:r>
          </w:p>
        </w:tc>
        <w:tc>
          <w:tcPr>
            <w:tcW w:w="702" w:type="dxa"/>
          </w:tcPr>
          <w:p w:rsidR="00AC4C87" w:rsidRPr="00B366FF" w:rsidRDefault="00AC4C87" w:rsidP="00706CD2">
            <w:pPr>
              <w:pStyle w:val="TAC"/>
            </w:pPr>
            <w:r w:rsidRPr="00B366FF">
              <w:t>C</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NAF</w:t>
            </w:r>
            <w:r>
              <w:t xml:space="preserve"> </w:t>
            </w:r>
            <w:r w:rsidRPr="00B366FF">
              <w:t>Address</w:t>
            </w:r>
          </w:p>
        </w:tc>
        <w:tc>
          <w:tcPr>
            <w:tcW w:w="1123" w:type="dxa"/>
          </w:tcPr>
          <w:p w:rsidR="00AC4C87" w:rsidRPr="00B366FF" w:rsidRDefault="00AC4C87" w:rsidP="00706CD2">
            <w:pPr>
              <w:pStyle w:val="TAL"/>
            </w:pPr>
            <w:r w:rsidRPr="00B366FF">
              <w:t>3.10.12</w:t>
            </w:r>
          </w:p>
        </w:tc>
        <w:tc>
          <w:tcPr>
            <w:tcW w:w="702" w:type="dxa"/>
          </w:tcPr>
          <w:p w:rsidR="00AC4C87" w:rsidRPr="00B366FF" w:rsidRDefault="00AC4C87" w:rsidP="00706CD2">
            <w:pPr>
              <w:pStyle w:val="TAC"/>
            </w:pPr>
            <w:r w:rsidRPr="00B366FF">
              <w:t>-</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Key</w:t>
            </w:r>
            <w:r>
              <w:t xml:space="preserve"> </w:t>
            </w:r>
            <w:r w:rsidRPr="00B366FF">
              <w:t>Expirytime</w:t>
            </w:r>
          </w:p>
        </w:tc>
        <w:tc>
          <w:tcPr>
            <w:tcW w:w="1123" w:type="dxa"/>
          </w:tcPr>
          <w:p w:rsidR="00AC4C87" w:rsidRPr="00B366FF" w:rsidRDefault="00AC4C87" w:rsidP="00706CD2">
            <w:pPr>
              <w:pStyle w:val="TAL"/>
            </w:pPr>
            <w:r w:rsidRPr="00B366FF">
              <w:t>3.10.13</w:t>
            </w:r>
          </w:p>
        </w:tc>
        <w:tc>
          <w:tcPr>
            <w:tcW w:w="702" w:type="dxa"/>
          </w:tcPr>
          <w:p w:rsidR="00AC4C87" w:rsidRPr="00B366FF" w:rsidRDefault="00AC4C87" w:rsidP="00706CD2">
            <w:pPr>
              <w:pStyle w:val="TAL"/>
              <w:jc w:val="center"/>
            </w:pPr>
            <w:r w:rsidRPr="00B366FF">
              <w:t>-</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T</w:t>
            </w:r>
          </w:p>
        </w:tc>
      </w:tr>
      <w:tr w:rsidR="00AC4C87" w:rsidRPr="00B366FF" w:rsidTr="00706CD2">
        <w:trPr>
          <w:jc w:val="center"/>
        </w:trPr>
        <w:tc>
          <w:tcPr>
            <w:tcW w:w="3366" w:type="dxa"/>
          </w:tcPr>
          <w:p w:rsidR="00AC4C87" w:rsidRPr="00B366FF" w:rsidRDefault="00AC4C87" w:rsidP="00706CD2">
            <w:pPr>
              <w:pStyle w:val="TAL"/>
            </w:pPr>
            <w:r w:rsidRPr="00B366FF">
              <w:t>Boostrapping</w:t>
            </w:r>
            <w:r>
              <w:t xml:space="preserve"> </w:t>
            </w:r>
            <w:r w:rsidRPr="00B366FF">
              <w:t>Info</w:t>
            </w:r>
            <w:r>
              <w:t xml:space="preserve"> </w:t>
            </w:r>
            <w:r w:rsidRPr="00B366FF">
              <w:t>Creation</w:t>
            </w:r>
            <w:r>
              <w:t xml:space="preserve"> </w:t>
            </w:r>
            <w:r w:rsidRPr="00B366FF">
              <w:t>Time</w:t>
            </w:r>
          </w:p>
        </w:tc>
        <w:tc>
          <w:tcPr>
            <w:tcW w:w="1123" w:type="dxa"/>
          </w:tcPr>
          <w:p w:rsidR="00AC4C87" w:rsidRPr="00B366FF" w:rsidRDefault="00AC4C87" w:rsidP="00706CD2">
            <w:pPr>
              <w:pStyle w:val="TAL"/>
            </w:pPr>
            <w:r w:rsidRPr="00B366FF">
              <w:t>3.10.14</w:t>
            </w:r>
          </w:p>
        </w:tc>
        <w:tc>
          <w:tcPr>
            <w:tcW w:w="702" w:type="dxa"/>
          </w:tcPr>
          <w:p w:rsidR="00AC4C87" w:rsidRPr="00B366FF" w:rsidRDefault="00AC4C87" w:rsidP="00706CD2">
            <w:pPr>
              <w:pStyle w:val="TAL"/>
              <w:jc w:val="center"/>
            </w:pPr>
            <w:r w:rsidRPr="00B366FF">
              <w:t>-</w:t>
            </w:r>
          </w:p>
        </w:tc>
        <w:tc>
          <w:tcPr>
            <w:tcW w:w="942" w:type="dxa"/>
          </w:tcPr>
          <w:p w:rsidR="00AC4C87" w:rsidRPr="00B366FF" w:rsidRDefault="00AC4C87" w:rsidP="00706CD2">
            <w:pPr>
              <w:pStyle w:val="TAL"/>
              <w:jc w:val="center"/>
            </w:pPr>
            <w:r w:rsidRPr="00B366FF">
              <w:t>M</w:t>
            </w:r>
          </w:p>
        </w:tc>
        <w:tc>
          <w:tcPr>
            <w:tcW w:w="759" w:type="dxa"/>
          </w:tcPr>
          <w:p w:rsidR="00AC4C87" w:rsidRPr="00B366FF" w:rsidRDefault="00AC4C87" w:rsidP="00706CD2">
            <w:pPr>
              <w:pStyle w:val="TAL"/>
              <w:jc w:val="center"/>
            </w:pPr>
            <w:r w:rsidRPr="00B366FF">
              <w:t>M</w:t>
            </w:r>
          </w:p>
        </w:tc>
        <w:tc>
          <w:tcPr>
            <w:tcW w:w="771" w:type="dxa"/>
          </w:tcPr>
          <w:p w:rsidR="00AC4C87" w:rsidRPr="00B366FF" w:rsidRDefault="00AC4C87" w:rsidP="00706CD2">
            <w:pPr>
              <w:pStyle w:val="TAL"/>
              <w:jc w:val="center"/>
            </w:pPr>
            <w:r w:rsidRPr="00B366FF">
              <w:t>T</w:t>
            </w:r>
          </w:p>
        </w:tc>
      </w:tr>
      <w:tr w:rsidR="00AC4C87" w:rsidRPr="00B366FF" w:rsidTr="00706CD2">
        <w:trPr>
          <w:jc w:val="center"/>
        </w:trPr>
        <w:tc>
          <w:tcPr>
            <w:tcW w:w="3366" w:type="dxa"/>
          </w:tcPr>
          <w:p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23" w:type="dxa"/>
          </w:tcPr>
          <w:p w:rsidR="00AC4C87" w:rsidRPr="00B366FF" w:rsidRDefault="00AC4C87" w:rsidP="00706CD2">
            <w:pPr>
              <w:pStyle w:val="TAL"/>
            </w:pPr>
            <w:r w:rsidRPr="00B366FF">
              <w:t>3.10.15</w:t>
            </w:r>
          </w:p>
        </w:tc>
        <w:tc>
          <w:tcPr>
            <w:tcW w:w="702" w:type="dxa"/>
          </w:tcPr>
          <w:p w:rsidR="00AC4C87" w:rsidRPr="00B366FF" w:rsidRDefault="00AC4C87" w:rsidP="00706CD2">
            <w:pPr>
              <w:pStyle w:val="TAL"/>
              <w:jc w:val="center"/>
            </w:pPr>
            <w:r w:rsidRPr="00B366FF">
              <w:t>-</w:t>
            </w:r>
          </w:p>
        </w:tc>
        <w:tc>
          <w:tcPr>
            <w:tcW w:w="942" w:type="dxa"/>
          </w:tcPr>
          <w:p w:rsidR="00AC4C87" w:rsidRPr="00B366FF" w:rsidRDefault="00AC4C87" w:rsidP="00706CD2">
            <w:pPr>
              <w:pStyle w:val="TAL"/>
              <w:jc w:val="center"/>
            </w:pPr>
            <w:r w:rsidRPr="00B366FF">
              <w:t>C</w:t>
            </w:r>
          </w:p>
        </w:tc>
        <w:tc>
          <w:tcPr>
            <w:tcW w:w="759" w:type="dxa"/>
          </w:tcPr>
          <w:p w:rsidR="00AC4C87" w:rsidRPr="00B366FF" w:rsidRDefault="00AC4C87" w:rsidP="00706CD2">
            <w:pPr>
              <w:pStyle w:val="TAL"/>
              <w:jc w:val="center"/>
            </w:pPr>
            <w:r w:rsidRPr="00B366FF">
              <w:t>-</w:t>
            </w:r>
          </w:p>
        </w:tc>
        <w:tc>
          <w:tcPr>
            <w:tcW w:w="771" w:type="dxa"/>
          </w:tcPr>
          <w:p w:rsidR="00AC4C87" w:rsidRPr="00B366FF" w:rsidRDefault="00AC4C87" w:rsidP="00706CD2">
            <w:pPr>
              <w:pStyle w:val="TAL"/>
              <w:jc w:val="center"/>
            </w:pPr>
            <w:r w:rsidRPr="00B366FF">
              <w:t>T</w:t>
            </w:r>
          </w:p>
        </w:tc>
      </w:tr>
    </w:tbl>
    <w:p w:rsidR="00AC4C87" w:rsidRPr="00B366FF" w:rsidRDefault="00AC4C87" w:rsidP="00AC4C87"/>
    <w:p w:rsidR="00AC4C87" w:rsidRPr="00B366FF" w:rsidRDefault="00AC4C87" w:rsidP="00AC4C87">
      <w:r w:rsidRPr="00B366FF">
        <w:t>The possible user's GBA User Security Settings (GUSS) are stored in HSS with User Private Identifier (IMPI) as retrieval key.</w:t>
      </w:r>
    </w:p>
    <w:p w:rsidR="00AC4C87" w:rsidRPr="00B366FF" w:rsidRDefault="00AC4C87" w:rsidP="00AC4C87">
      <w:r w:rsidRPr="00B366FF">
        <w:t>The bootstrapping procedure creates a bootstrapping information entity to the BSF with B-TID as retrieval key.</w:t>
      </w:r>
    </w:p>
    <w:p w:rsidR="00AC4C87" w:rsidRPr="00B366FF" w:rsidRDefault="00AC4C87" w:rsidP="00AC4C87">
      <w:pPr>
        <w:pStyle w:val="Heading2"/>
      </w:pPr>
      <w:bookmarkStart w:id="2815" w:name="_Toc19632262"/>
      <w:bookmarkStart w:id="2816" w:name="_Toc19633672"/>
      <w:bookmarkStart w:id="2817" w:name="_Toc27236296"/>
      <w:bookmarkStart w:id="2818" w:name="_Toc36115413"/>
      <w:r w:rsidRPr="00B366FF">
        <w:t>5.5</w:t>
      </w:r>
      <w:r w:rsidRPr="00B366FF">
        <w:tab/>
        <w:t>I-WLAN Service Data Storage</w:t>
      </w:r>
      <w:bookmarkEnd w:id="2815"/>
      <w:bookmarkEnd w:id="2816"/>
      <w:bookmarkEnd w:id="2817"/>
      <w:bookmarkEnd w:id="2818"/>
    </w:p>
    <w:p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rPr>
        <w:t xml:space="preserve">subscriber data </w:t>
      </w:r>
      <w:r w:rsidRPr="00B366FF">
        <w:t>specified in the present Clause are no longer maintained</w:t>
      </w:r>
      <w:r w:rsidRPr="00B366FF">
        <w:rPr>
          <w:rFonts w:hint="eastAsia"/>
        </w:rPr>
        <w:t>.</w:t>
      </w:r>
    </w:p>
    <w:p w:rsidR="00AC4C87" w:rsidRPr="00B366FF" w:rsidRDefault="00AC4C87" w:rsidP="00AC4C87">
      <w:pPr>
        <w:pStyle w:val="TH"/>
      </w:pPr>
      <w:r w:rsidRPr="00B366FF">
        <w:lastRenderedPageBreak/>
        <w:t>Table 5.5: Overview of data used for I-WLAN services</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3728"/>
        <w:gridCol w:w="992"/>
        <w:gridCol w:w="851"/>
        <w:gridCol w:w="708"/>
        <w:gridCol w:w="1134"/>
        <w:gridCol w:w="853"/>
        <w:gridCol w:w="709"/>
        <w:gridCol w:w="729"/>
      </w:tblGrid>
      <w:tr w:rsidR="00AC4C87" w:rsidRPr="00B366FF" w:rsidTr="00706CD2">
        <w:trPr>
          <w:gridBefore w:val="1"/>
          <w:wBefore w:w="1435" w:type="dxa"/>
          <w:tblHeader/>
          <w:jc w:val="center"/>
        </w:trPr>
        <w:tc>
          <w:tcPr>
            <w:tcW w:w="3728" w:type="dxa"/>
          </w:tcPr>
          <w:p w:rsidR="00AC4C87" w:rsidRPr="00B366FF" w:rsidRDefault="00AC4C87" w:rsidP="00706CD2">
            <w:pPr>
              <w:pStyle w:val="TAH"/>
            </w:pPr>
            <w:r w:rsidRPr="00B366FF">
              <w:t>PARAMETER</w:t>
            </w:r>
          </w:p>
        </w:tc>
        <w:tc>
          <w:tcPr>
            <w:tcW w:w="992" w:type="dxa"/>
          </w:tcPr>
          <w:p w:rsidR="00AC4C87" w:rsidRPr="00B366FF" w:rsidRDefault="00AC4C87" w:rsidP="00706CD2">
            <w:pPr>
              <w:pStyle w:val="TAH"/>
            </w:pPr>
            <w:r>
              <w:t>Clause</w:t>
            </w:r>
          </w:p>
        </w:tc>
        <w:tc>
          <w:tcPr>
            <w:tcW w:w="851" w:type="dxa"/>
          </w:tcPr>
          <w:p w:rsidR="00AC4C87" w:rsidRPr="00B366FF" w:rsidRDefault="00AC4C87" w:rsidP="00706CD2">
            <w:pPr>
              <w:pStyle w:val="TAH"/>
            </w:pPr>
            <w:r w:rsidRPr="00B366FF">
              <w:t>HSS</w:t>
            </w:r>
          </w:p>
        </w:tc>
        <w:tc>
          <w:tcPr>
            <w:tcW w:w="708" w:type="dxa"/>
          </w:tcPr>
          <w:p w:rsidR="00AC4C87" w:rsidRPr="00B366FF" w:rsidRDefault="00AC4C87" w:rsidP="00706CD2">
            <w:pPr>
              <w:pStyle w:val="TAH"/>
            </w:pPr>
            <w:r w:rsidRPr="00B366FF">
              <w:t>3GPP</w:t>
            </w:r>
            <w:r>
              <w:t xml:space="preserve"> </w:t>
            </w:r>
            <w:r w:rsidRPr="00B366FF">
              <w:t>AAA</w:t>
            </w:r>
            <w:r>
              <w:t xml:space="preserve"> </w:t>
            </w:r>
            <w:r w:rsidRPr="00B366FF">
              <w:t>Server</w:t>
            </w:r>
          </w:p>
        </w:tc>
        <w:tc>
          <w:tcPr>
            <w:tcW w:w="1134" w:type="dxa"/>
          </w:tcPr>
          <w:p w:rsidR="00AC4C87" w:rsidRPr="00B366FF" w:rsidRDefault="00AC4C87" w:rsidP="00706CD2">
            <w:pPr>
              <w:pStyle w:val="TAH"/>
            </w:pPr>
            <w:r w:rsidRPr="00B366FF">
              <w:t>3GPP</w:t>
            </w:r>
            <w:r>
              <w:t xml:space="preserve"> </w:t>
            </w:r>
            <w:r w:rsidRPr="00B366FF">
              <w:t>AAA</w:t>
            </w:r>
            <w:r>
              <w:t xml:space="preserve"> </w:t>
            </w:r>
            <w:r w:rsidRPr="00B366FF">
              <w:t>Proxy</w:t>
            </w:r>
          </w:p>
        </w:tc>
        <w:tc>
          <w:tcPr>
            <w:tcW w:w="853" w:type="dxa"/>
          </w:tcPr>
          <w:p w:rsidR="00AC4C87" w:rsidRPr="00B366FF" w:rsidRDefault="00AC4C87" w:rsidP="00706CD2">
            <w:pPr>
              <w:pStyle w:val="TAH"/>
            </w:pPr>
            <w:r w:rsidRPr="00B366FF">
              <w:t>PDG</w:t>
            </w:r>
          </w:p>
        </w:tc>
        <w:tc>
          <w:tcPr>
            <w:tcW w:w="709" w:type="dxa"/>
          </w:tcPr>
          <w:p w:rsidR="00AC4C87" w:rsidRPr="00B366FF" w:rsidRDefault="00AC4C87" w:rsidP="00706CD2">
            <w:pPr>
              <w:pStyle w:val="TAH"/>
            </w:pPr>
            <w:r w:rsidRPr="00B366FF">
              <w:t>WAG</w:t>
            </w:r>
          </w:p>
        </w:tc>
        <w:tc>
          <w:tcPr>
            <w:tcW w:w="729" w:type="dxa"/>
          </w:tcPr>
          <w:p w:rsidR="00AC4C87" w:rsidRPr="00B366FF" w:rsidRDefault="00AC4C87" w:rsidP="00706CD2">
            <w:pPr>
              <w:pStyle w:val="TAH"/>
            </w:pPr>
            <w:r w:rsidRPr="00B366FF">
              <w:t>TYPE</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IMSI</w:t>
            </w:r>
          </w:p>
        </w:tc>
        <w:tc>
          <w:tcPr>
            <w:tcW w:w="992" w:type="dxa"/>
          </w:tcPr>
          <w:p w:rsidR="00AC4C87" w:rsidRPr="00B366FF" w:rsidRDefault="00AC4C87" w:rsidP="00706CD2">
            <w:pPr>
              <w:pStyle w:val="TAL"/>
            </w:pPr>
            <w:r w:rsidRPr="00B366FF">
              <w:t>3.11.1.1</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MSISDN</w:t>
            </w:r>
          </w:p>
        </w:tc>
        <w:tc>
          <w:tcPr>
            <w:tcW w:w="992" w:type="dxa"/>
          </w:tcPr>
          <w:p w:rsidR="00AC4C87" w:rsidRPr="00B366FF" w:rsidRDefault="00AC4C87" w:rsidP="00706CD2">
            <w:pPr>
              <w:pStyle w:val="TAL"/>
            </w:pPr>
            <w:r w:rsidRPr="00B366FF">
              <w:t>3.11.1.2</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M</w:t>
            </w:r>
          </w:p>
        </w:tc>
        <w:tc>
          <w:tcPr>
            <w:tcW w:w="853" w:type="dxa"/>
          </w:tcPr>
          <w:p w:rsidR="00AC4C87" w:rsidRPr="00B366FF" w:rsidRDefault="00AC4C87" w:rsidP="00706CD2">
            <w:pPr>
              <w:pStyle w:val="TAC"/>
            </w:pPr>
            <w:r w:rsidRPr="00B366FF">
              <w:t>M</w:t>
            </w:r>
          </w:p>
        </w:tc>
        <w:tc>
          <w:tcPr>
            <w:tcW w:w="709" w:type="dxa"/>
          </w:tcPr>
          <w:p w:rsidR="00AC4C87" w:rsidRPr="00B366FF" w:rsidRDefault="00AC4C87" w:rsidP="00706CD2">
            <w:pPr>
              <w:pStyle w:val="TAC"/>
            </w:pPr>
            <w:r w:rsidRPr="00B366FF">
              <w:t>M</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W-APN</w:t>
            </w:r>
          </w:p>
        </w:tc>
        <w:tc>
          <w:tcPr>
            <w:tcW w:w="992" w:type="dxa"/>
          </w:tcPr>
          <w:p w:rsidR="00AC4C87" w:rsidRPr="00B366FF" w:rsidRDefault="00AC4C87" w:rsidP="00706CD2">
            <w:pPr>
              <w:pStyle w:val="TAL"/>
            </w:pPr>
            <w:r w:rsidRPr="00B366FF">
              <w:t>3.11.1.3</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992" w:type="dxa"/>
          </w:tcPr>
          <w:p w:rsidR="00AC4C87" w:rsidRPr="00B366FF" w:rsidRDefault="00AC4C87" w:rsidP="00706CD2">
            <w:pPr>
              <w:pStyle w:val="TAL"/>
            </w:pPr>
            <w:r w:rsidRPr="00B366FF">
              <w:t>3.11.1.4</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t>-</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3GPP</w:t>
            </w:r>
            <w:r>
              <w:t xml:space="preserve"> </w:t>
            </w:r>
            <w:r w:rsidRPr="00B366FF">
              <w:t>AAA</w:t>
            </w:r>
            <w:r>
              <w:t xml:space="preserve"> </w:t>
            </w:r>
            <w:r w:rsidRPr="00B366FF">
              <w:t>Proxy</w:t>
            </w:r>
            <w:r>
              <w:t xml:space="preserve"> </w:t>
            </w:r>
            <w:r w:rsidRPr="00B366FF">
              <w:rPr>
                <w:rFonts w:hint="eastAsia"/>
                <w:lang w:eastAsia="ja-JP"/>
              </w:rPr>
              <w:t>Name</w:t>
            </w:r>
          </w:p>
        </w:tc>
        <w:tc>
          <w:tcPr>
            <w:tcW w:w="992" w:type="dxa"/>
          </w:tcPr>
          <w:p w:rsidR="00AC4C87" w:rsidRPr="00B366FF" w:rsidRDefault="00AC4C87" w:rsidP="00706CD2">
            <w:pPr>
              <w:pStyle w:val="TAL"/>
            </w:pPr>
            <w:r w:rsidRPr="00B366FF">
              <w:t>3.11.1.5</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C</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Name</w:t>
            </w:r>
          </w:p>
        </w:tc>
        <w:tc>
          <w:tcPr>
            <w:tcW w:w="992" w:type="dxa"/>
          </w:tcPr>
          <w:p w:rsidR="00AC4C87" w:rsidRPr="00B366FF" w:rsidRDefault="00AC4C87" w:rsidP="00706CD2">
            <w:pPr>
              <w:pStyle w:val="TAL"/>
            </w:pPr>
            <w:r w:rsidRPr="00B366FF">
              <w:t>3.11.1.6</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t>-</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C</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Serving</w:t>
            </w:r>
            <w:r>
              <w:t xml:space="preserve"> </w:t>
            </w:r>
            <w:r w:rsidRPr="00B366FF">
              <w:t>PDG</w:t>
            </w:r>
            <w:r>
              <w:t xml:space="preserve"> </w:t>
            </w:r>
            <w:r w:rsidRPr="00B366FF">
              <w:t>List</w:t>
            </w:r>
          </w:p>
        </w:tc>
        <w:tc>
          <w:tcPr>
            <w:tcW w:w="992" w:type="dxa"/>
          </w:tcPr>
          <w:p w:rsidR="00AC4C87" w:rsidRPr="00B366FF" w:rsidRDefault="00AC4C87" w:rsidP="00706CD2">
            <w:pPr>
              <w:pStyle w:val="TAL"/>
            </w:pPr>
            <w:r w:rsidRPr="00B366FF">
              <w:t>3.11.1.7</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Serving</w:t>
            </w:r>
            <w:r>
              <w:t xml:space="preserve"> </w:t>
            </w:r>
            <w:r w:rsidRPr="00B366FF">
              <w:t>WAG</w:t>
            </w:r>
          </w:p>
        </w:tc>
        <w:tc>
          <w:tcPr>
            <w:tcW w:w="992" w:type="dxa"/>
          </w:tcPr>
          <w:p w:rsidR="00AC4C87" w:rsidRPr="00B366FF" w:rsidRDefault="00AC4C87" w:rsidP="00706CD2">
            <w:pPr>
              <w:pStyle w:val="TAL"/>
            </w:pPr>
            <w:r w:rsidRPr="00B366FF">
              <w:t>3.11.1.8</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p>
        </w:tc>
        <w:tc>
          <w:tcPr>
            <w:tcW w:w="709" w:type="dxa"/>
          </w:tcPr>
          <w:p w:rsidR="00AC4C87" w:rsidRPr="00B366FF" w:rsidRDefault="00AC4C87" w:rsidP="00706CD2">
            <w:pPr>
              <w:pStyle w:val="TAC"/>
            </w:pP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WLAN</w:t>
            </w:r>
            <w:r>
              <w:t xml:space="preserve"> </w:t>
            </w:r>
            <w:r w:rsidRPr="00B366FF">
              <w:t>UE</w:t>
            </w:r>
            <w:r>
              <w:t xml:space="preserve"> </w:t>
            </w:r>
            <w:r w:rsidRPr="00B366FF">
              <w:t>Local</w:t>
            </w:r>
            <w:r>
              <w:t xml:space="preserve"> </w:t>
            </w:r>
            <w:r w:rsidRPr="00B366FF">
              <w:t>IP</w:t>
            </w:r>
            <w:r>
              <w:t xml:space="preserve"> </w:t>
            </w:r>
            <w:r w:rsidRPr="00B366FF">
              <w:t>address</w:t>
            </w:r>
          </w:p>
        </w:tc>
        <w:tc>
          <w:tcPr>
            <w:tcW w:w="992" w:type="dxa"/>
          </w:tcPr>
          <w:p w:rsidR="00AC4C87" w:rsidRPr="00B366FF" w:rsidRDefault="00AC4C87" w:rsidP="00706CD2">
            <w:pPr>
              <w:pStyle w:val="TAL"/>
            </w:pPr>
            <w:r w:rsidRPr="00B366FF">
              <w:t>3.11.1.9</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C</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p>
        </w:tc>
        <w:tc>
          <w:tcPr>
            <w:tcW w:w="992" w:type="dxa"/>
          </w:tcPr>
          <w:p w:rsidR="00AC4C87" w:rsidRPr="00B366FF" w:rsidRDefault="00AC4C87" w:rsidP="00706CD2">
            <w:pPr>
              <w:pStyle w:val="TAL"/>
            </w:pPr>
            <w:r w:rsidRPr="00B366FF">
              <w:t>3.11.1.10</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User</w:t>
            </w:r>
            <w:r>
              <w:t xml:space="preserve"> </w:t>
            </w:r>
            <w:r w:rsidRPr="00B366FF">
              <w:t>Status</w:t>
            </w:r>
          </w:p>
        </w:tc>
        <w:tc>
          <w:tcPr>
            <w:tcW w:w="992" w:type="dxa"/>
          </w:tcPr>
          <w:p w:rsidR="00AC4C87" w:rsidRPr="00B366FF" w:rsidRDefault="00AC4C87" w:rsidP="00706CD2">
            <w:pPr>
              <w:pStyle w:val="TAL"/>
            </w:pPr>
            <w:r w:rsidRPr="00B366FF">
              <w:t>3.11.2.1</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Emergency</w:t>
            </w:r>
            <w:r>
              <w:t xml:space="preserve"> </w:t>
            </w:r>
            <w:r w:rsidRPr="00B366FF">
              <w:t>Access</w:t>
            </w:r>
          </w:p>
        </w:tc>
        <w:tc>
          <w:tcPr>
            <w:tcW w:w="992" w:type="dxa"/>
          </w:tcPr>
          <w:p w:rsidR="00AC4C87" w:rsidRPr="00B366FF" w:rsidRDefault="00AC4C87" w:rsidP="00706CD2">
            <w:pPr>
              <w:pStyle w:val="TAL"/>
            </w:pPr>
            <w:r w:rsidRPr="00B366FF">
              <w:t>3.11.2.2</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992" w:type="dxa"/>
          </w:tcPr>
          <w:p w:rsidR="00AC4C87" w:rsidRPr="00B366FF" w:rsidRDefault="00AC4C87" w:rsidP="00706CD2">
            <w:pPr>
              <w:pStyle w:val="TAL"/>
            </w:pPr>
            <w:r w:rsidRPr="00B366FF">
              <w:t>3.11.2.3</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rPr>
                <w:lang w:eastAsia="ja-JP"/>
              </w:rPr>
            </w:pPr>
            <w:r w:rsidRPr="00B366FF">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RAND,</w:t>
            </w:r>
            <w:r>
              <w:t xml:space="preserve"> </w:t>
            </w:r>
            <w:r w:rsidRPr="00B366FF">
              <w:t>SRES,</w:t>
            </w:r>
            <w:r>
              <w:t xml:space="preserve"> </w:t>
            </w:r>
            <w:r w:rsidRPr="00B366FF">
              <w:t>Kc</w:t>
            </w:r>
          </w:p>
        </w:tc>
        <w:tc>
          <w:tcPr>
            <w:tcW w:w="992" w:type="dxa"/>
          </w:tcPr>
          <w:p w:rsidR="00AC4C87" w:rsidRPr="00B366FF" w:rsidRDefault="00AC4C87" w:rsidP="00706CD2">
            <w:pPr>
              <w:pStyle w:val="TAL"/>
            </w:pPr>
            <w:r w:rsidRPr="00B366FF">
              <w:t>3.11.3.1</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RAND,</w:t>
            </w:r>
            <w:r>
              <w:t xml:space="preserve"> </w:t>
            </w:r>
            <w:r w:rsidRPr="00B366FF">
              <w:t>XRES</w:t>
            </w:r>
            <w:r>
              <w:t xml:space="preserve"> </w:t>
            </w:r>
            <w:r w:rsidRPr="00B366FF">
              <w:t>CK,</w:t>
            </w:r>
            <w:r>
              <w:t xml:space="preserve"> </w:t>
            </w:r>
            <w:r w:rsidRPr="00B366FF">
              <w:t>IK,</w:t>
            </w:r>
            <w:r>
              <w:t xml:space="preserve"> </w:t>
            </w:r>
            <w:r w:rsidRPr="00B366FF">
              <w:t>AUTN</w:t>
            </w:r>
          </w:p>
        </w:tc>
        <w:tc>
          <w:tcPr>
            <w:tcW w:w="992" w:type="dxa"/>
          </w:tcPr>
          <w:p w:rsidR="00AC4C87" w:rsidRPr="00B366FF" w:rsidRDefault="00AC4C87" w:rsidP="00706CD2">
            <w:pPr>
              <w:pStyle w:val="TAL"/>
            </w:pPr>
            <w:r w:rsidRPr="00B366FF">
              <w:t>3.11.3.2</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Master</w:t>
            </w:r>
            <w:r>
              <w:t xml:space="preserve"> </w:t>
            </w:r>
            <w:r w:rsidRPr="00B366FF">
              <w:t>Key</w:t>
            </w:r>
            <w:r>
              <w:t xml:space="preserve"> </w:t>
            </w:r>
            <w:r w:rsidRPr="00B366FF">
              <w:t>(MK)</w:t>
            </w:r>
          </w:p>
        </w:tc>
        <w:tc>
          <w:tcPr>
            <w:tcW w:w="992" w:type="dxa"/>
          </w:tcPr>
          <w:p w:rsidR="00AC4C87" w:rsidRPr="00B366FF" w:rsidRDefault="00AC4C87" w:rsidP="00706CD2">
            <w:pPr>
              <w:pStyle w:val="TAL"/>
            </w:pPr>
            <w:r w:rsidRPr="00B366FF">
              <w:t>3.11.3.3</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Transient</w:t>
            </w:r>
            <w:r>
              <w:t xml:space="preserve"> </w:t>
            </w:r>
            <w:r w:rsidRPr="00B366FF">
              <w:t>EAP</w:t>
            </w:r>
            <w:r>
              <w:t xml:space="preserve"> </w:t>
            </w:r>
            <w:r w:rsidRPr="00B366FF">
              <w:t>Keys</w:t>
            </w:r>
            <w:r>
              <w:t xml:space="preserve"> </w:t>
            </w:r>
            <w:r w:rsidRPr="00B366FF">
              <w:t>(TEKs)</w:t>
            </w:r>
          </w:p>
        </w:tc>
        <w:tc>
          <w:tcPr>
            <w:tcW w:w="992" w:type="dxa"/>
          </w:tcPr>
          <w:p w:rsidR="00AC4C87" w:rsidRPr="00B366FF" w:rsidRDefault="00AC4C87" w:rsidP="00706CD2">
            <w:pPr>
              <w:pStyle w:val="TAL"/>
            </w:pPr>
            <w:r w:rsidRPr="00B366FF">
              <w:t>3.11.3.</w:t>
            </w:r>
            <w:r w:rsidRPr="00B366FF">
              <w:rPr>
                <w:rFonts w:hint="eastAsia"/>
                <w:lang w:eastAsia="ja-JP"/>
              </w:rPr>
              <w:t>4</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Master</w:t>
            </w:r>
            <w:r>
              <w:t xml:space="preserve"> </w:t>
            </w:r>
            <w:r w:rsidRPr="00B366FF">
              <w:t>Session</w:t>
            </w:r>
            <w:r>
              <w:t xml:space="preserve"> </w:t>
            </w:r>
            <w:r w:rsidRPr="00B366FF">
              <w:t>Key</w:t>
            </w:r>
            <w:r>
              <w:t xml:space="preserve"> </w:t>
            </w:r>
            <w:r w:rsidRPr="00B366FF">
              <w:t>(MSK)</w:t>
            </w:r>
          </w:p>
        </w:tc>
        <w:tc>
          <w:tcPr>
            <w:tcW w:w="992" w:type="dxa"/>
          </w:tcPr>
          <w:p w:rsidR="00AC4C87" w:rsidRPr="00B366FF" w:rsidRDefault="00AC4C87" w:rsidP="00706CD2">
            <w:pPr>
              <w:pStyle w:val="TAL"/>
            </w:pPr>
            <w:r w:rsidRPr="00B366FF">
              <w:t>3.11.3.</w:t>
            </w:r>
            <w:r>
              <w:rPr>
                <w:rFonts w:hint="eastAsia"/>
                <w:lang w:eastAsia="ja-JP"/>
              </w:rPr>
              <w:t xml:space="preserve"> </w:t>
            </w:r>
            <w:r w:rsidRPr="00B366FF">
              <w:rPr>
                <w:rFonts w:hint="eastAsia"/>
                <w:lang w:eastAsia="ja-JP"/>
              </w:rPr>
              <w:t>5</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Session</w:t>
            </w:r>
            <w:r>
              <w:t xml:space="preserve"> </w:t>
            </w:r>
            <w:r w:rsidRPr="00B366FF">
              <w:t>Identifier</w:t>
            </w:r>
          </w:p>
        </w:tc>
        <w:tc>
          <w:tcPr>
            <w:tcW w:w="992" w:type="dxa"/>
          </w:tcPr>
          <w:p w:rsidR="00AC4C87" w:rsidRPr="00B366FF" w:rsidRDefault="00AC4C87" w:rsidP="00706CD2">
            <w:pPr>
              <w:pStyle w:val="TAL"/>
            </w:pPr>
            <w:r w:rsidRPr="00B366FF">
              <w:t>3.11.4.1</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Session-Timeout</w:t>
            </w:r>
          </w:p>
        </w:tc>
        <w:tc>
          <w:tcPr>
            <w:tcW w:w="992" w:type="dxa"/>
          </w:tcPr>
          <w:p w:rsidR="00AC4C87" w:rsidRPr="00B366FF" w:rsidRDefault="00AC4C87" w:rsidP="00706CD2">
            <w:pPr>
              <w:pStyle w:val="TAL"/>
            </w:pPr>
            <w:r w:rsidRPr="00B366FF">
              <w:t>3.11.4.2</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w:t>
            </w:r>
            <w:r>
              <w:t xml:space="preserve"> </w:t>
            </w:r>
            <w:r w:rsidRPr="00B366FF">
              <w:t>APN</w:t>
            </w:r>
            <w:r>
              <w:t xml:space="preserve"> </w:t>
            </w:r>
            <w:r w:rsidRPr="00B366FF">
              <w:t>Identifier</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3.11.5.1.1</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rPr>
                <w:rFonts w:hint="eastAsia"/>
                <w:lang w:eastAsia="ja-JP"/>
              </w:rPr>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W-APN</w:t>
            </w:r>
            <w:r>
              <w:t xml:space="preserve"> </w:t>
            </w:r>
            <w:r w:rsidRPr="00B366FF">
              <w:t>Barring</w:t>
            </w:r>
            <w:r>
              <w:t xml:space="preserve"> </w:t>
            </w:r>
            <w:r w:rsidRPr="00B366FF">
              <w:t>Type</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3.11.5.1.2</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W-APN</w:t>
            </w:r>
            <w:r>
              <w:t xml:space="preserve"> </w:t>
            </w:r>
            <w:r w:rsidRPr="00B366FF">
              <w:t>Charging</w:t>
            </w:r>
            <w:r>
              <w:t xml:space="preserve"> </w:t>
            </w:r>
            <w:r w:rsidRPr="00B366FF">
              <w:t>Data</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3.11.5.1.3</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rPr>
                <w:rFonts w:hint="eastAsia"/>
                <w:lang w:eastAsia="ja-JP"/>
              </w:rPr>
              <w:t>Static</w:t>
            </w:r>
            <w:r>
              <w:t xml:space="preserve"> </w:t>
            </w: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3.11.5.1.4</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rPr>
                <w:rFonts w:hint="eastAsia"/>
                <w:lang w:eastAsia="ja-JP"/>
              </w:rPr>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rPr>
                <w:lang w:eastAsia="ja-JP"/>
              </w:rPr>
            </w:pPr>
            <w:r w:rsidRPr="00B366FF">
              <w:t>Maximum-Number-Accesses</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3.11.5.1.5</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rPr>
                <w:lang w:eastAsia="ja-JP"/>
              </w:rPr>
            </w:pPr>
            <w:r w:rsidRPr="00B366FF">
              <w:t>Access-Number</w:t>
            </w:r>
            <w:r>
              <w:rPr>
                <w:rFonts w:hint="eastAsia"/>
                <w:lang w:eastAsia="ja-JP"/>
              </w:rPr>
              <w:t xml:space="preserve"> </w:t>
            </w:r>
            <w:r w:rsidRPr="00B366FF">
              <w:rPr>
                <w:rFonts w:hint="eastAsia"/>
                <w:lang w:eastAsia="ja-JP"/>
              </w:rPr>
              <w:t>List</w:t>
            </w:r>
          </w:p>
        </w:tc>
        <w:tc>
          <w:tcPr>
            <w:tcW w:w="992" w:type="dxa"/>
          </w:tcPr>
          <w:p w:rsidR="00AC4C87" w:rsidRPr="00B366FF" w:rsidRDefault="00AC4C87" w:rsidP="00706CD2">
            <w:pPr>
              <w:pStyle w:val="TAL"/>
            </w:pPr>
            <w:r w:rsidRPr="00B366FF">
              <w:t>3.11.5.1.6</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Access</w:t>
            </w:r>
            <w:r>
              <w:t xml:space="preserve"> </w:t>
            </w:r>
            <w:r w:rsidRPr="00B366FF">
              <w:t>Dependence</w:t>
            </w:r>
            <w:r>
              <w:t xml:space="preserve"> </w:t>
            </w:r>
            <w:r w:rsidRPr="00B366FF">
              <w:t>Flag</w:t>
            </w:r>
          </w:p>
        </w:tc>
        <w:tc>
          <w:tcPr>
            <w:tcW w:w="992" w:type="dxa"/>
          </w:tcPr>
          <w:p w:rsidR="00AC4C87" w:rsidRPr="00B366FF" w:rsidRDefault="00AC4C87" w:rsidP="00706CD2">
            <w:pPr>
              <w:pStyle w:val="TAL"/>
            </w:pPr>
            <w:r w:rsidRPr="00B366FF">
              <w:t>3.11.5.2</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rPr>
                <w:rFonts w:hint="eastAsia"/>
                <w:lang w:eastAsia="ja-JP"/>
              </w:rPr>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I-WLAN</w:t>
            </w:r>
            <w:r>
              <w:t xml:space="preserve"> </w:t>
            </w:r>
            <w:r w:rsidRPr="00B366FF">
              <w:t>Access</w:t>
            </w:r>
            <w:r>
              <w:t xml:space="preserve"> </w:t>
            </w:r>
            <w:r w:rsidRPr="00B366FF">
              <w:t>Type</w:t>
            </w:r>
          </w:p>
        </w:tc>
        <w:tc>
          <w:tcPr>
            <w:tcW w:w="992" w:type="dxa"/>
          </w:tcPr>
          <w:p w:rsidR="00AC4C87" w:rsidRPr="00B366FF" w:rsidRDefault="00AC4C87" w:rsidP="00706CD2">
            <w:pPr>
              <w:pStyle w:val="TAL"/>
            </w:pPr>
            <w:r w:rsidRPr="00B366FF">
              <w:t>3.11.5.3</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rPr>
                <w:rFonts w:hint="eastAsia"/>
                <w:lang w:eastAsia="ja-JP"/>
              </w:rPr>
              <w:t>M</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rPr>
                <w:szCs w:val="18"/>
              </w:rPr>
            </w:pPr>
            <w:r w:rsidRPr="00B366FF">
              <w:rPr>
                <w:rFonts w:cs="Arial"/>
                <w:color w:val="000000"/>
                <w:szCs w:val="18"/>
                <w:lang w:eastAsia="zh-CN"/>
              </w:rPr>
              <w:t>WLAN</w:t>
            </w:r>
            <w:r>
              <w:rPr>
                <w:rFonts w:cs="Arial"/>
                <w:color w:val="000000"/>
                <w:szCs w:val="18"/>
                <w:lang w:eastAsia="zh-CN"/>
              </w:rPr>
              <w:t xml:space="preserve"> </w:t>
            </w:r>
            <w:r w:rsidRPr="00B366FF">
              <w:rPr>
                <w:rFonts w:cs="Arial"/>
                <w:color w:val="000000"/>
                <w:szCs w:val="18"/>
                <w:lang w:eastAsia="zh-CN"/>
              </w:rPr>
              <w:t>Direct</w:t>
            </w:r>
            <w:r>
              <w:rPr>
                <w:rFonts w:cs="Arial"/>
                <w:color w:val="000000"/>
                <w:szCs w:val="18"/>
                <w:lang w:eastAsia="zh-CN"/>
              </w:rPr>
              <w:t xml:space="preserve"> </w:t>
            </w:r>
            <w:r w:rsidRPr="00B366FF">
              <w:rPr>
                <w:rFonts w:cs="Arial"/>
                <w:color w:val="000000"/>
                <w:szCs w:val="18"/>
                <w:lang w:eastAsia="zh-CN"/>
              </w:rPr>
              <w:t>IP</w:t>
            </w:r>
            <w:r>
              <w:rPr>
                <w:rFonts w:cs="Arial"/>
                <w:color w:val="000000"/>
                <w:szCs w:val="18"/>
                <w:lang w:eastAsia="zh-CN"/>
              </w:rPr>
              <w:t xml:space="preserve"> </w:t>
            </w:r>
            <w:r w:rsidRPr="00B366FF">
              <w:rPr>
                <w:rFonts w:cs="Arial"/>
                <w:color w:val="000000"/>
                <w:szCs w:val="18"/>
                <w:lang w:eastAsia="zh-CN"/>
              </w:rPr>
              <w:t>Access</w:t>
            </w:r>
          </w:p>
        </w:tc>
        <w:tc>
          <w:tcPr>
            <w:tcW w:w="992" w:type="dxa"/>
          </w:tcPr>
          <w:p w:rsidR="00AC4C87" w:rsidRPr="00B366FF" w:rsidRDefault="00AC4C87" w:rsidP="00706CD2">
            <w:pPr>
              <w:pStyle w:val="TAL"/>
              <w:rPr>
                <w:szCs w:val="18"/>
                <w:lang w:eastAsia="zh-CN"/>
              </w:rPr>
            </w:pPr>
            <w:r w:rsidRPr="00B366FF">
              <w:t>3.11.5.</w:t>
            </w:r>
            <w:r w:rsidRPr="00B366FF">
              <w:rPr>
                <w:lang w:eastAsia="zh-CN"/>
              </w:rPr>
              <w:t>4</w:t>
            </w:r>
          </w:p>
        </w:tc>
        <w:tc>
          <w:tcPr>
            <w:tcW w:w="851" w:type="dxa"/>
          </w:tcPr>
          <w:p w:rsidR="00AC4C87" w:rsidRPr="00B366FF" w:rsidRDefault="00AC4C87" w:rsidP="00706CD2">
            <w:pPr>
              <w:pStyle w:val="TAC"/>
              <w:rPr>
                <w:szCs w:val="18"/>
                <w:lang w:eastAsia="zh-CN"/>
              </w:rPr>
            </w:pPr>
            <w:r w:rsidRPr="00B366FF">
              <w:rPr>
                <w:rFonts w:hint="eastAsia"/>
                <w:szCs w:val="18"/>
                <w:lang w:eastAsia="zh-CN"/>
              </w:rPr>
              <w:t>C</w:t>
            </w:r>
          </w:p>
        </w:tc>
        <w:tc>
          <w:tcPr>
            <w:tcW w:w="708" w:type="dxa"/>
          </w:tcPr>
          <w:p w:rsidR="00AC4C87" w:rsidRPr="00B366FF" w:rsidRDefault="00AC4C87" w:rsidP="00706CD2">
            <w:pPr>
              <w:pStyle w:val="TAC"/>
              <w:rPr>
                <w:szCs w:val="18"/>
                <w:lang w:eastAsia="zh-CN"/>
              </w:rPr>
            </w:pPr>
            <w:r w:rsidRPr="00B366FF">
              <w:rPr>
                <w:rFonts w:hint="eastAsia"/>
                <w:szCs w:val="18"/>
                <w:lang w:eastAsia="zh-CN"/>
              </w:rPr>
              <w:t>C</w:t>
            </w:r>
          </w:p>
        </w:tc>
        <w:tc>
          <w:tcPr>
            <w:tcW w:w="1134" w:type="dxa"/>
          </w:tcPr>
          <w:p w:rsidR="00AC4C87" w:rsidRPr="00B366FF" w:rsidRDefault="00AC4C87" w:rsidP="00706CD2">
            <w:pPr>
              <w:pStyle w:val="TAC"/>
              <w:rPr>
                <w:szCs w:val="18"/>
              </w:rPr>
            </w:pPr>
            <w:r w:rsidRPr="00B366FF">
              <w:rPr>
                <w:szCs w:val="18"/>
              </w:rPr>
              <w:t>-</w:t>
            </w:r>
          </w:p>
        </w:tc>
        <w:tc>
          <w:tcPr>
            <w:tcW w:w="853" w:type="dxa"/>
          </w:tcPr>
          <w:p w:rsidR="00AC4C87" w:rsidRPr="00B366FF" w:rsidRDefault="00AC4C87" w:rsidP="00706CD2">
            <w:pPr>
              <w:pStyle w:val="TAC"/>
              <w:rPr>
                <w:szCs w:val="18"/>
                <w:lang w:eastAsia="zh-CN"/>
              </w:rPr>
            </w:pPr>
            <w:r w:rsidRPr="00B366FF">
              <w:rPr>
                <w:szCs w:val="18"/>
                <w:lang w:eastAsia="zh-CN"/>
              </w:rPr>
              <w:t>-</w:t>
            </w:r>
          </w:p>
        </w:tc>
        <w:tc>
          <w:tcPr>
            <w:tcW w:w="709" w:type="dxa"/>
          </w:tcPr>
          <w:p w:rsidR="00AC4C87" w:rsidRPr="00B366FF" w:rsidRDefault="00AC4C87" w:rsidP="00706CD2">
            <w:pPr>
              <w:pStyle w:val="TAC"/>
              <w:rPr>
                <w:szCs w:val="18"/>
              </w:rPr>
            </w:pPr>
            <w:r w:rsidRPr="00B366FF">
              <w:rPr>
                <w:szCs w:val="18"/>
              </w:rPr>
              <w:t>-</w:t>
            </w:r>
          </w:p>
        </w:tc>
        <w:tc>
          <w:tcPr>
            <w:tcW w:w="729" w:type="dxa"/>
          </w:tcPr>
          <w:p w:rsidR="00AC4C87" w:rsidRPr="00B366FF" w:rsidRDefault="00AC4C87" w:rsidP="00706CD2">
            <w:pPr>
              <w:pStyle w:val="TAC"/>
              <w:rPr>
                <w:szCs w:val="18"/>
                <w:lang w:eastAsia="zh-CN"/>
              </w:rPr>
            </w:pPr>
            <w:r w:rsidRPr="00B366FF">
              <w:rPr>
                <w:rFonts w:hint="eastAsia"/>
                <w:szCs w:val="18"/>
                <w:lang w:eastAsia="zh-CN"/>
              </w:rPr>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Max</w:t>
            </w:r>
            <w:r>
              <w:t xml:space="preserve"> </w:t>
            </w:r>
            <w:r w:rsidRPr="00B366FF">
              <w:t>Subscribed</w:t>
            </w:r>
            <w:r>
              <w:t xml:space="preserve"> </w:t>
            </w:r>
            <w:r w:rsidRPr="00B366FF">
              <w:t>Bandwidth</w:t>
            </w:r>
          </w:p>
        </w:tc>
        <w:tc>
          <w:tcPr>
            <w:tcW w:w="992" w:type="dxa"/>
          </w:tcPr>
          <w:p w:rsidR="00AC4C87" w:rsidRPr="00B366FF" w:rsidRDefault="00AC4C87" w:rsidP="00706CD2">
            <w:pPr>
              <w:pStyle w:val="TAL"/>
            </w:pPr>
            <w:r w:rsidRPr="00B366FF">
              <w:t>3.11.6.1</w:t>
            </w:r>
          </w:p>
        </w:tc>
        <w:tc>
          <w:tcPr>
            <w:tcW w:w="851" w:type="dxa"/>
          </w:tcPr>
          <w:p w:rsidR="00AC4C87" w:rsidRPr="00B366FF" w:rsidRDefault="00AC4C87" w:rsidP="00706CD2">
            <w:pPr>
              <w:pStyle w:val="TAC"/>
            </w:pPr>
            <w:r w:rsidRPr="00B366FF">
              <w:t>C</w:t>
            </w:r>
          </w:p>
        </w:tc>
        <w:tc>
          <w:tcPr>
            <w:tcW w:w="708" w:type="dxa"/>
          </w:tcPr>
          <w:p w:rsidR="00AC4C87" w:rsidRPr="00B366FF" w:rsidRDefault="00AC4C87" w:rsidP="00706CD2">
            <w:pPr>
              <w:pStyle w:val="TAC"/>
            </w:pPr>
            <w:r w:rsidRPr="00B366FF">
              <w:rPr>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rPr>
                <w:rFonts w:hint="eastAsia"/>
                <w:lang w:eastAsia="ja-JP"/>
              </w:rPr>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Routing</w:t>
            </w:r>
            <w:r>
              <w:t xml:space="preserve"> </w:t>
            </w:r>
            <w:r w:rsidRPr="00B366FF">
              <w:t>Policy</w:t>
            </w:r>
          </w:p>
        </w:tc>
        <w:tc>
          <w:tcPr>
            <w:tcW w:w="992" w:type="dxa"/>
          </w:tcPr>
          <w:p w:rsidR="00AC4C87" w:rsidRPr="00B366FF" w:rsidRDefault="00AC4C87" w:rsidP="00706CD2">
            <w:pPr>
              <w:pStyle w:val="TAL"/>
            </w:pPr>
            <w:r w:rsidRPr="00B366FF">
              <w:t>3.11.6.2</w:t>
            </w:r>
          </w:p>
        </w:tc>
        <w:tc>
          <w:tcPr>
            <w:tcW w:w="851" w:type="dxa"/>
          </w:tcPr>
          <w:p w:rsidR="00AC4C87" w:rsidRPr="00B366FF" w:rsidRDefault="00AC4C87" w:rsidP="00706CD2">
            <w:pPr>
              <w:pStyle w:val="TAC"/>
            </w:pPr>
            <w:r w:rsidRPr="00B366FF">
              <w:t>-</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C</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C</w:t>
            </w:r>
          </w:p>
        </w:tc>
        <w:tc>
          <w:tcPr>
            <w:tcW w:w="729" w:type="dxa"/>
          </w:tcPr>
          <w:p w:rsidR="00AC4C87" w:rsidRPr="00B366FF" w:rsidRDefault="00AC4C87" w:rsidP="00706CD2">
            <w:pPr>
              <w:pStyle w:val="TAC"/>
            </w:pPr>
            <w:r w:rsidRPr="00B366FF">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rsidR="00AC4C87" w:rsidRPr="00B366FF" w:rsidRDefault="00AC4C87" w:rsidP="00706CD2">
            <w:pPr>
              <w:pStyle w:val="TAL"/>
              <w:rPr>
                <w:lang w:eastAsia="zh-CN"/>
              </w:rPr>
            </w:pPr>
            <w:r w:rsidRPr="00B366FF">
              <w:rPr>
                <w:rFonts w:hint="eastAsia"/>
                <w:lang w:eastAsia="zh-CN"/>
              </w:rPr>
              <w:t>3.11.6.</w:t>
            </w:r>
            <w:r w:rsidRPr="00B366FF">
              <w:rPr>
                <w:lang w:eastAsia="zh-CN"/>
              </w:rPr>
              <w:t>3</w:t>
            </w:r>
          </w:p>
        </w:tc>
        <w:tc>
          <w:tcPr>
            <w:tcW w:w="851" w:type="dxa"/>
          </w:tcPr>
          <w:p w:rsidR="00AC4C87" w:rsidRPr="00B366FF" w:rsidRDefault="00AC4C87" w:rsidP="00706CD2">
            <w:pPr>
              <w:pStyle w:val="TAC"/>
              <w:rPr>
                <w:lang w:eastAsia="zh-CN"/>
              </w:rPr>
            </w:pPr>
            <w:r w:rsidRPr="00B366FF">
              <w:rPr>
                <w:rFonts w:hint="eastAsia"/>
                <w:lang w:eastAsia="zh-CN"/>
              </w:rPr>
              <w:t>C</w:t>
            </w:r>
          </w:p>
        </w:tc>
        <w:tc>
          <w:tcPr>
            <w:tcW w:w="708" w:type="dxa"/>
          </w:tcPr>
          <w:p w:rsidR="00AC4C87" w:rsidRPr="00B366FF" w:rsidRDefault="00AC4C87" w:rsidP="00706CD2">
            <w:pPr>
              <w:pStyle w:val="TAC"/>
              <w:rPr>
                <w:lang w:eastAsia="zh-CN"/>
              </w:rPr>
            </w:pPr>
            <w:r w:rsidRPr="00B366FF">
              <w:rPr>
                <w:rFonts w:hint="eastAsia"/>
                <w:lang w:eastAsia="zh-CN"/>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rPr>
                <w:lang w:eastAsia="zh-CN"/>
              </w:rPr>
            </w:pPr>
            <w:r w:rsidRPr="00B366FF">
              <w:rPr>
                <w:rFonts w:hint="eastAsia"/>
                <w:lang w:eastAsia="zh-CN"/>
              </w:rPr>
              <w:t>P</w:t>
            </w:r>
          </w:p>
        </w:tc>
      </w:tr>
      <w:tr w:rsidR="00AC4C87" w:rsidRPr="00B366FF" w:rsidTr="00706CD2">
        <w:trPr>
          <w:gridBefore w:val="1"/>
          <w:wBefore w:w="1435" w:type="dxa"/>
          <w:jc w:val="center"/>
        </w:trPr>
        <w:tc>
          <w:tcPr>
            <w:tcW w:w="3728" w:type="dxa"/>
          </w:tcPr>
          <w:p w:rsidR="00AC4C87" w:rsidRPr="00B366FF" w:rsidRDefault="00AC4C87" w:rsidP="00706CD2">
            <w:pPr>
              <w:pStyle w:val="TAL"/>
              <w:rPr>
                <w:lang w:eastAsia="zh-CN"/>
              </w:rPr>
            </w:pPr>
            <w:r w:rsidRPr="00B366FF">
              <w:rPr>
                <w:rFonts w:hint="eastAsia"/>
                <w:lang w:eastAsia="zh-CN"/>
              </w:rPr>
              <w:t>Authorized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rsidR="00AC4C87" w:rsidRPr="00B366FF" w:rsidRDefault="00AC4C87" w:rsidP="00706CD2">
            <w:pPr>
              <w:pStyle w:val="TAL"/>
              <w:rPr>
                <w:lang w:eastAsia="zh-CN"/>
              </w:rPr>
            </w:pPr>
            <w:r w:rsidRPr="00B366FF">
              <w:rPr>
                <w:rFonts w:hint="eastAsia"/>
                <w:lang w:eastAsia="zh-CN"/>
              </w:rPr>
              <w:t>3.11.6.</w:t>
            </w:r>
            <w:r w:rsidRPr="00B366FF">
              <w:rPr>
                <w:lang w:eastAsia="zh-CN"/>
              </w:rPr>
              <w:t>4</w:t>
            </w:r>
          </w:p>
        </w:tc>
        <w:tc>
          <w:tcPr>
            <w:tcW w:w="851" w:type="dxa"/>
          </w:tcPr>
          <w:p w:rsidR="00AC4C87" w:rsidRPr="00B366FF" w:rsidRDefault="00AC4C87" w:rsidP="00706CD2">
            <w:pPr>
              <w:pStyle w:val="TAC"/>
              <w:rPr>
                <w:lang w:eastAsia="zh-CN"/>
              </w:rPr>
            </w:pPr>
            <w:r w:rsidRPr="00B366FF">
              <w:rPr>
                <w:lang w:eastAsia="zh-CN"/>
              </w:rPr>
              <w:t>-</w:t>
            </w:r>
          </w:p>
        </w:tc>
        <w:tc>
          <w:tcPr>
            <w:tcW w:w="708" w:type="dxa"/>
          </w:tcPr>
          <w:p w:rsidR="00AC4C87" w:rsidRPr="00B366FF" w:rsidRDefault="00AC4C87" w:rsidP="00706CD2">
            <w:pPr>
              <w:pStyle w:val="TAC"/>
              <w:rPr>
                <w:lang w:eastAsia="zh-CN"/>
              </w:rPr>
            </w:pPr>
            <w:r w:rsidRPr="00B366FF">
              <w:rPr>
                <w:rFonts w:hint="eastAsia"/>
                <w:lang w:eastAsia="zh-CN"/>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rPr>
                <w:lang w:eastAsia="zh-CN"/>
              </w:rPr>
            </w:pPr>
            <w:r w:rsidRPr="00B366FF">
              <w:rPr>
                <w:rFonts w:hint="eastAsia"/>
                <w:lang w:eastAsia="zh-CN"/>
              </w:rPr>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Charging</w:t>
            </w:r>
            <w:r>
              <w:t xml:space="preserve"> </w:t>
            </w:r>
            <w:r w:rsidRPr="00B366FF">
              <w:t>Characteristics</w:t>
            </w:r>
          </w:p>
        </w:tc>
        <w:tc>
          <w:tcPr>
            <w:tcW w:w="992" w:type="dxa"/>
          </w:tcPr>
          <w:p w:rsidR="00AC4C87" w:rsidRPr="00B366FF" w:rsidRDefault="00AC4C87" w:rsidP="00706CD2">
            <w:pPr>
              <w:pStyle w:val="TAL"/>
            </w:pPr>
            <w:r w:rsidRPr="00B366FF">
              <w:t>3.11.7.1.1</w:t>
            </w:r>
          </w:p>
        </w:tc>
        <w:tc>
          <w:tcPr>
            <w:tcW w:w="851" w:type="dxa"/>
          </w:tcPr>
          <w:p w:rsidR="00AC4C87" w:rsidRPr="00B366FF" w:rsidRDefault="00AC4C87" w:rsidP="00706CD2">
            <w:pPr>
              <w:pStyle w:val="TAC"/>
            </w:pPr>
            <w:r w:rsidRPr="00B366FF">
              <w:t>M</w:t>
            </w:r>
          </w:p>
        </w:tc>
        <w:tc>
          <w:tcPr>
            <w:tcW w:w="708" w:type="dxa"/>
          </w:tcPr>
          <w:p w:rsidR="00AC4C87" w:rsidRPr="00B366FF" w:rsidRDefault="00AC4C87" w:rsidP="00706CD2">
            <w:pPr>
              <w:pStyle w:val="TAC"/>
            </w:pPr>
            <w:r w:rsidRPr="00B366FF">
              <w:rPr>
                <w:rFonts w:hint="eastAsia"/>
                <w:lang w:eastAsia="ja-JP"/>
              </w:rPr>
              <w:t>M</w:t>
            </w:r>
            <w:r>
              <w:t xml:space="preserve"> </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Primary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rsidR="00AC4C87" w:rsidRPr="00B366FF" w:rsidRDefault="00AC4C87" w:rsidP="00706CD2">
            <w:pPr>
              <w:pStyle w:val="TAL"/>
            </w:pPr>
            <w:r w:rsidRPr="00B366FF">
              <w:t>3.11.7.2</w:t>
            </w:r>
          </w:p>
        </w:tc>
        <w:tc>
          <w:tcPr>
            <w:tcW w:w="851" w:type="dxa"/>
          </w:tcPr>
          <w:p w:rsidR="00AC4C87" w:rsidRPr="00B366FF" w:rsidRDefault="00AC4C87" w:rsidP="00706CD2">
            <w:pPr>
              <w:pStyle w:val="TAC"/>
            </w:pPr>
            <w:r w:rsidRPr="00B366FF">
              <w:rPr>
                <w:rFonts w:hint="eastAsia"/>
                <w:lang w:eastAsia="ja-JP"/>
              </w:rPr>
              <w:t>C</w:t>
            </w:r>
            <w:r>
              <w:t xml:space="preserve"> </w:t>
            </w:r>
            <w:r w:rsidRPr="00B366FF">
              <w:t>Note</w:t>
            </w:r>
            <w:r>
              <w:t xml:space="preserve"> </w:t>
            </w:r>
            <w:r w:rsidRPr="00B366FF">
              <w:t>1</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Secondary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rsidR="00AC4C87" w:rsidRPr="00B366FF" w:rsidRDefault="00AC4C87" w:rsidP="00706CD2">
            <w:pPr>
              <w:pStyle w:val="TAL"/>
            </w:pPr>
            <w:r w:rsidRPr="00B366FF">
              <w:t>3.11.7.3</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rsidR="00AC4C87" w:rsidRPr="00B366FF" w:rsidRDefault="00AC4C87" w:rsidP="00706CD2">
            <w:pPr>
              <w:pStyle w:val="TAL"/>
            </w:pPr>
            <w:r w:rsidRPr="00B366FF">
              <w:t>3.11.7.4</w:t>
            </w:r>
          </w:p>
        </w:tc>
        <w:tc>
          <w:tcPr>
            <w:tcW w:w="851" w:type="dxa"/>
          </w:tcPr>
          <w:p w:rsidR="00AC4C87" w:rsidRPr="00B366FF" w:rsidRDefault="00AC4C87" w:rsidP="00706CD2">
            <w:pPr>
              <w:pStyle w:val="TAC"/>
            </w:pPr>
            <w:r w:rsidRPr="00B366FF">
              <w:rPr>
                <w:rFonts w:hint="eastAsia"/>
                <w:lang w:eastAsia="ja-JP"/>
              </w:rPr>
              <w:t>C</w:t>
            </w:r>
            <w:r>
              <w:t xml:space="preserve"> </w:t>
            </w:r>
            <w:r w:rsidRPr="00B366FF">
              <w:t>Note</w:t>
            </w:r>
            <w:r>
              <w:t xml:space="preserve"> </w:t>
            </w:r>
            <w:r w:rsidRPr="00B366FF">
              <w:t>1</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r w:rsidRPr="00B366FF">
              <w:t>-</w:t>
            </w: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rsidR="00AC4C87" w:rsidRPr="00B366FF" w:rsidRDefault="00AC4C87" w:rsidP="00706CD2">
            <w:pPr>
              <w:pStyle w:val="TAL"/>
            </w:pPr>
            <w:r w:rsidRPr="00B366FF">
              <w:t>3.11.7.5</w:t>
            </w:r>
          </w:p>
        </w:tc>
        <w:tc>
          <w:tcPr>
            <w:tcW w:w="851" w:type="dxa"/>
          </w:tcPr>
          <w:p w:rsidR="00AC4C87" w:rsidRPr="00B366FF" w:rsidRDefault="00AC4C87" w:rsidP="00706CD2">
            <w:pPr>
              <w:pStyle w:val="TAC"/>
            </w:pPr>
            <w:r w:rsidRPr="00B366FF">
              <w:rPr>
                <w:rFonts w:hint="eastAsia"/>
                <w:lang w:eastAsia="ja-JP"/>
              </w:rPr>
              <w:t>C</w:t>
            </w:r>
          </w:p>
        </w:tc>
        <w:tc>
          <w:tcPr>
            <w:tcW w:w="708" w:type="dxa"/>
          </w:tcPr>
          <w:p w:rsidR="00AC4C87" w:rsidRPr="00B366FF" w:rsidRDefault="00AC4C87" w:rsidP="00706CD2">
            <w:pPr>
              <w:pStyle w:val="TAC"/>
            </w:pPr>
            <w:r w:rsidRPr="00B366FF">
              <w:rPr>
                <w:rFonts w:hint="eastAsia"/>
                <w:lang w:eastAsia="ja-JP"/>
              </w:rPr>
              <w:t>C</w:t>
            </w:r>
          </w:p>
        </w:tc>
        <w:tc>
          <w:tcPr>
            <w:tcW w:w="1134" w:type="dxa"/>
          </w:tcPr>
          <w:p w:rsidR="00AC4C87" w:rsidRPr="00B366FF" w:rsidRDefault="00AC4C87" w:rsidP="00706CD2">
            <w:pPr>
              <w:pStyle w:val="TAC"/>
            </w:pPr>
          </w:p>
        </w:tc>
        <w:tc>
          <w:tcPr>
            <w:tcW w:w="853" w:type="dxa"/>
          </w:tcPr>
          <w:p w:rsidR="00AC4C87" w:rsidRPr="00B366FF" w:rsidRDefault="00AC4C87" w:rsidP="00706CD2">
            <w:pPr>
              <w:pStyle w:val="TAC"/>
            </w:pPr>
            <w:r w:rsidRPr="00B366FF">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pPr>
            <w:r w:rsidRPr="00B366FF">
              <w:t>P</w:t>
            </w:r>
          </w:p>
        </w:tc>
      </w:tr>
      <w:tr w:rsidR="00AC4C87" w:rsidRPr="00B366FF" w:rsidTr="00706CD2">
        <w:trPr>
          <w:gridBefore w:val="1"/>
          <w:wBefore w:w="1435" w:type="dxa"/>
          <w:jc w:val="center"/>
        </w:trPr>
        <w:tc>
          <w:tcPr>
            <w:tcW w:w="3728" w:type="dxa"/>
          </w:tcPr>
          <w:p w:rsidR="00AC4C87" w:rsidRPr="00B366FF" w:rsidRDefault="00AC4C87" w:rsidP="00706CD2">
            <w:pPr>
              <w:pStyle w:val="TAL"/>
              <w:rPr>
                <w:lang w:eastAsia="zh-CN"/>
              </w:rPr>
            </w:pPr>
            <w:r w:rsidRPr="00B366FF">
              <w:rPr>
                <w:rFonts w:hint="eastAsia"/>
                <w:lang w:eastAsia="zh-CN"/>
              </w:rPr>
              <w:t>WLAN</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rsidR="00AC4C87" w:rsidRPr="00B366FF" w:rsidRDefault="00AC4C87" w:rsidP="00706CD2">
            <w:pPr>
              <w:pStyle w:val="TAL"/>
              <w:rPr>
                <w:lang w:eastAsia="zh-CN"/>
              </w:rPr>
            </w:pPr>
            <w:r w:rsidRPr="00B366FF">
              <w:rPr>
                <w:rFonts w:hint="eastAsia"/>
                <w:lang w:eastAsia="zh-CN"/>
              </w:rPr>
              <w:t>3.11.7.</w:t>
            </w:r>
            <w:r w:rsidRPr="00B366FF">
              <w:rPr>
                <w:lang w:eastAsia="zh-CN"/>
              </w:rPr>
              <w:t>6</w:t>
            </w:r>
          </w:p>
        </w:tc>
        <w:tc>
          <w:tcPr>
            <w:tcW w:w="851" w:type="dxa"/>
          </w:tcPr>
          <w:p w:rsidR="00AC4C87" w:rsidRPr="00B366FF" w:rsidRDefault="00AC4C87" w:rsidP="00706CD2">
            <w:pPr>
              <w:pStyle w:val="TAC"/>
              <w:rPr>
                <w:lang w:eastAsia="ja-JP"/>
              </w:rPr>
            </w:pPr>
            <w:r w:rsidRPr="00B366FF">
              <w:rPr>
                <w:lang w:eastAsia="ja-JP"/>
              </w:rPr>
              <w:t>-</w:t>
            </w:r>
          </w:p>
        </w:tc>
        <w:tc>
          <w:tcPr>
            <w:tcW w:w="708" w:type="dxa"/>
          </w:tcPr>
          <w:p w:rsidR="00AC4C87" w:rsidRPr="00B366FF" w:rsidRDefault="00AC4C87" w:rsidP="00706CD2">
            <w:pPr>
              <w:pStyle w:val="TAC"/>
              <w:rPr>
                <w:lang w:eastAsia="zh-CN"/>
              </w:rPr>
            </w:pPr>
            <w:r w:rsidRPr="00B366FF">
              <w:rPr>
                <w:rFonts w:hint="eastAsia"/>
                <w:lang w:eastAsia="zh-CN"/>
              </w:rPr>
              <w:t>M</w:t>
            </w:r>
          </w:p>
        </w:tc>
        <w:tc>
          <w:tcPr>
            <w:tcW w:w="1134" w:type="dxa"/>
          </w:tcPr>
          <w:p w:rsidR="00AC4C87" w:rsidRPr="00B366FF" w:rsidRDefault="00AC4C87" w:rsidP="00706CD2">
            <w:pPr>
              <w:pStyle w:val="TAC"/>
              <w:rPr>
                <w:lang w:eastAsia="zh-CN"/>
              </w:rPr>
            </w:pPr>
            <w:r w:rsidRPr="00B366FF">
              <w:rPr>
                <w:rFonts w:hint="eastAsia"/>
                <w:lang w:eastAsia="zh-CN"/>
              </w:rPr>
              <w:t>C</w:t>
            </w:r>
          </w:p>
        </w:tc>
        <w:tc>
          <w:tcPr>
            <w:tcW w:w="853" w:type="dxa"/>
          </w:tcPr>
          <w:p w:rsidR="00AC4C87" w:rsidRPr="00B366FF" w:rsidRDefault="00AC4C87" w:rsidP="00706CD2">
            <w:pPr>
              <w:pStyle w:val="TAC"/>
              <w:rPr>
                <w:lang w:eastAsia="zh-CN"/>
              </w:rPr>
            </w:pPr>
            <w:r w:rsidRPr="00B366FF">
              <w:rPr>
                <w:rFonts w:hint="eastAsia"/>
                <w:lang w:eastAsia="zh-CN"/>
              </w:rPr>
              <w:t>C</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rPr>
          <w:gridBefore w:val="1"/>
          <w:wBefore w:w="1435" w:type="dxa"/>
          <w:jc w:val="center"/>
        </w:trPr>
        <w:tc>
          <w:tcPr>
            <w:tcW w:w="3728" w:type="dxa"/>
          </w:tcPr>
          <w:p w:rsidR="00AC4C87" w:rsidRPr="00B366FF" w:rsidRDefault="00AC4C87" w:rsidP="00706CD2">
            <w:pPr>
              <w:pStyle w:val="TAL"/>
              <w:rPr>
                <w:lang w:eastAsia="zh-CN"/>
              </w:rPr>
            </w:pPr>
            <w:r w:rsidRPr="00B366FF">
              <w:rPr>
                <w:rFonts w:hint="eastAsia"/>
                <w:lang w:eastAsia="zh-CN"/>
              </w:rPr>
              <w:t>PDG</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rsidR="00AC4C87" w:rsidRPr="00B366FF" w:rsidRDefault="00AC4C87" w:rsidP="00706CD2">
            <w:pPr>
              <w:pStyle w:val="TAL"/>
              <w:rPr>
                <w:lang w:eastAsia="zh-CN"/>
              </w:rPr>
            </w:pPr>
            <w:r w:rsidRPr="00B366FF">
              <w:rPr>
                <w:rFonts w:hint="eastAsia"/>
                <w:lang w:eastAsia="zh-CN"/>
              </w:rPr>
              <w:t>3.11.7.</w:t>
            </w:r>
            <w:r w:rsidRPr="00B366FF">
              <w:rPr>
                <w:lang w:eastAsia="zh-CN"/>
              </w:rPr>
              <w:t>7</w:t>
            </w:r>
          </w:p>
        </w:tc>
        <w:tc>
          <w:tcPr>
            <w:tcW w:w="851" w:type="dxa"/>
          </w:tcPr>
          <w:p w:rsidR="00AC4C87" w:rsidRPr="00B366FF" w:rsidRDefault="00AC4C87" w:rsidP="00706CD2">
            <w:pPr>
              <w:pStyle w:val="TAC"/>
              <w:rPr>
                <w:lang w:eastAsia="ja-JP"/>
              </w:rPr>
            </w:pPr>
            <w:r w:rsidRPr="00B366FF">
              <w:rPr>
                <w:lang w:eastAsia="ja-JP"/>
              </w:rPr>
              <w:t>-</w:t>
            </w:r>
          </w:p>
        </w:tc>
        <w:tc>
          <w:tcPr>
            <w:tcW w:w="708" w:type="dxa"/>
          </w:tcPr>
          <w:p w:rsidR="00AC4C87" w:rsidRPr="00B366FF" w:rsidRDefault="00AC4C87" w:rsidP="00706CD2">
            <w:pPr>
              <w:pStyle w:val="TAC"/>
              <w:rPr>
                <w:lang w:eastAsia="zh-CN"/>
              </w:rPr>
            </w:pPr>
            <w:r w:rsidRPr="00B366FF">
              <w:rPr>
                <w:rFonts w:hint="eastAsia"/>
                <w:lang w:eastAsia="zh-CN"/>
              </w:rPr>
              <w:t>C</w:t>
            </w:r>
          </w:p>
        </w:tc>
        <w:tc>
          <w:tcPr>
            <w:tcW w:w="1134" w:type="dxa"/>
          </w:tcPr>
          <w:p w:rsidR="00AC4C87" w:rsidRPr="00B366FF" w:rsidRDefault="00AC4C87" w:rsidP="00706CD2">
            <w:pPr>
              <w:pStyle w:val="TAC"/>
              <w:rPr>
                <w:lang w:eastAsia="zh-CN"/>
              </w:rPr>
            </w:pPr>
            <w:r w:rsidRPr="00B366FF">
              <w:rPr>
                <w:rFonts w:hint="eastAsia"/>
                <w:lang w:eastAsia="zh-CN"/>
              </w:rPr>
              <w:t>C</w:t>
            </w:r>
          </w:p>
        </w:tc>
        <w:tc>
          <w:tcPr>
            <w:tcW w:w="853" w:type="dxa"/>
          </w:tcPr>
          <w:p w:rsidR="00AC4C87" w:rsidRPr="00B366FF" w:rsidRDefault="00AC4C87" w:rsidP="00706CD2">
            <w:pPr>
              <w:pStyle w:val="TAC"/>
              <w:rPr>
                <w:lang w:eastAsia="zh-CN"/>
              </w:rPr>
            </w:pPr>
            <w:r w:rsidRPr="00B366FF">
              <w:rPr>
                <w:rFonts w:hint="eastAsia"/>
                <w:lang w:eastAsia="zh-CN"/>
              </w:rPr>
              <w:t>M</w:t>
            </w:r>
          </w:p>
        </w:tc>
        <w:tc>
          <w:tcPr>
            <w:tcW w:w="709" w:type="dxa"/>
          </w:tcPr>
          <w:p w:rsidR="00AC4C87" w:rsidRPr="00B366FF" w:rsidRDefault="00AC4C87" w:rsidP="00706CD2">
            <w:pPr>
              <w:pStyle w:val="TAC"/>
            </w:pPr>
            <w:r w:rsidRPr="00B366FF">
              <w:t>-</w:t>
            </w:r>
          </w:p>
        </w:tc>
        <w:tc>
          <w:tcPr>
            <w:tcW w:w="729" w:type="dxa"/>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rPr>
          <w:gridAfter w:val="2"/>
          <w:wAfter w:w="1438" w:type="dxa"/>
          <w:jc w:val="center"/>
        </w:trPr>
        <w:tc>
          <w:tcPr>
            <w:tcW w:w="9701" w:type="dxa"/>
            <w:gridSpan w:val="7"/>
          </w:tcPr>
          <w:p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rsidR="00AC4C87" w:rsidRPr="00B366FF" w:rsidRDefault="00AC4C87" w:rsidP="00AC4C87"/>
    <w:p w:rsidR="00AC4C87" w:rsidRPr="00B366FF" w:rsidRDefault="00AC4C87" w:rsidP="00AC4C87">
      <w:pPr>
        <w:pStyle w:val="Heading2"/>
        <w:rPr>
          <w:lang w:eastAsia="zh-CN"/>
        </w:rPr>
      </w:pPr>
      <w:bookmarkStart w:id="2819" w:name="_Toc19632263"/>
      <w:bookmarkStart w:id="2820" w:name="_Toc19633673"/>
      <w:bookmarkStart w:id="2821" w:name="_Toc27236297"/>
      <w:bookmarkStart w:id="2822" w:name="_Toc36115414"/>
      <w:r w:rsidRPr="00B366FF">
        <w:lastRenderedPageBreak/>
        <w:t>5.6</w:t>
      </w:r>
      <w:r w:rsidRPr="00B366FF">
        <w:tab/>
      </w:r>
      <w:r w:rsidRPr="00B366FF">
        <w:rPr>
          <w:rFonts w:hint="eastAsia"/>
          <w:lang w:eastAsia="zh-CN"/>
        </w:rPr>
        <w:t>MBMS</w:t>
      </w:r>
      <w:r w:rsidRPr="00B366FF">
        <w:t xml:space="preserve"> Storage</w:t>
      </w:r>
      <w:r w:rsidRPr="00B366FF">
        <w:rPr>
          <w:rFonts w:hint="eastAsia"/>
          <w:lang w:eastAsia="ja-JP"/>
        </w:rPr>
        <w:t xml:space="preserve"> (EPS)</w:t>
      </w:r>
      <w:bookmarkEnd w:id="2819"/>
      <w:bookmarkEnd w:id="2820"/>
      <w:bookmarkEnd w:id="2821"/>
      <w:bookmarkEnd w:id="2822"/>
    </w:p>
    <w:p w:rsidR="00AC4C87" w:rsidRPr="00B366FF" w:rsidRDefault="00AC4C87" w:rsidP="00AC4C87">
      <w:pPr>
        <w:pStyle w:val="TH"/>
        <w:rPr>
          <w:lang w:eastAsia="zh-CN"/>
        </w:rPr>
      </w:pPr>
      <w:r w:rsidRPr="00B366FF">
        <w:t>Table 5.6-</w:t>
      </w:r>
      <w:r w:rsidRPr="00B366FF">
        <w:rPr>
          <w:rFonts w:hint="eastAsia"/>
          <w:lang w:eastAsia="zh-CN"/>
        </w:rPr>
        <w:t>1</w:t>
      </w:r>
      <w:r w:rsidRPr="00B366FF">
        <w:t xml:space="preserve">: Overview of data used for </w:t>
      </w:r>
      <w:r w:rsidRPr="00B366FF">
        <w:rPr>
          <w:rFonts w:hint="eastAsia"/>
          <w:lang w:eastAsia="zh-CN"/>
        </w:rPr>
        <w:t>MBMS</w:t>
      </w:r>
      <w:r w:rsidRPr="00B366FF">
        <w:rPr>
          <w:rFonts w:hint="eastAsia"/>
          <w:lang w:eastAsia="ja-JP"/>
        </w:rPr>
        <w:t xml:space="preserve"> (EPS)</w:t>
      </w:r>
    </w:p>
    <w:tbl>
      <w:tblPr>
        <w:tblW w:w="102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995"/>
        <w:gridCol w:w="1417"/>
        <w:gridCol w:w="851"/>
        <w:gridCol w:w="851"/>
        <w:gridCol w:w="851"/>
        <w:gridCol w:w="1157"/>
        <w:gridCol w:w="1157"/>
      </w:tblGrid>
      <w:tr w:rsidR="00AC4C87" w:rsidRPr="00B366FF" w:rsidTr="00706CD2">
        <w:trPr>
          <w:tblHeader/>
          <w:jc w:val="center"/>
        </w:trPr>
        <w:tc>
          <w:tcPr>
            <w:tcW w:w="3995" w:type="dxa"/>
            <w:tcBorders>
              <w:bottom w:val="single" w:sz="4" w:space="0" w:color="auto"/>
            </w:tcBorders>
          </w:tcPr>
          <w:p w:rsidR="00AC4C87" w:rsidRPr="00B366FF" w:rsidRDefault="00AC4C87" w:rsidP="00706CD2">
            <w:pPr>
              <w:pStyle w:val="TAH"/>
              <w:rPr>
                <w:lang w:eastAsia="zh-CN"/>
              </w:rPr>
            </w:pPr>
            <w:r w:rsidRPr="00B366FF">
              <w:t>PARAMETER</w:t>
            </w:r>
          </w:p>
        </w:tc>
        <w:tc>
          <w:tcPr>
            <w:tcW w:w="1417" w:type="dxa"/>
            <w:tcBorders>
              <w:bottom w:val="single" w:sz="4" w:space="0" w:color="auto"/>
            </w:tcBorders>
          </w:tcPr>
          <w:p w:rsidR="00AC4C87" w:rsidRPr="00B366FF" w:rsidRDefault="00AC4C87" w:rsidP="00706CD2">
            <w:pPr>
              <w:pStyle w:val="TAH"/>
            </w:pPr>
            <w:r>
              <w:t>Clause</w:t>
            </w:r>
          </w:p>
        </w:tc>
        <w:tc>
          <w:tcPr>
            <w:tcW w:w="85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SGSN</w:t>
            </w:r>
          </w:p>
        </w:tc>
        <w:tc>
          <w:tcPr>
            <w:tcW w:w="85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p>
        </w:tc>
        <w:tc>
          <w:tcPr>
            <w:tcW w:w="1157" w:type="dxa"/>
            <w:tcBorders>
              <w:bottom w:val="single" w:sz="4" w:space="0" w:color="auto"/>
            </w:tcBorders>
          </w:tcPr>
          <w:p w:rsidR="00AC4C87" w:rsidRPr="00B366FF" w:rsidRDefault="00AC4C87" w:rsidP="00706CD2">
            <w:pPr>
              <w:pStyle w:val="TAH"/>
            </w:pPr>
            <w:r w:rsidRPr="00B366FF">
              <w:t>BM-SC</w:t>
            </w:r>
          </w:p>
        </w:tc>
        <w:tc>
          <w:tcPr>
            <w:tcW w:w="1157" w:type="dxa"/>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Sm(Control</w:t>
            </w:r>
            <w:r>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2.</w:t>
            </w:r>
            <w:r w:rsidRPr="00B366FF">
              <w:rPr>
                <w:lang w:eastAsia="zh-CN"/>
              </w:rPr>
              <w:t>22</w:t>
            </w:r>
            <w:r w:rsidRPr="00B366FF">
              <w:rPr>
                <w:rFonts w:hint="eastAsia"/>
                <w:lang w:eastAsia="zh-CN"/>
              </w:rPr>
              <w:t>.1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Sn(Control</w:t>
            </w:r>
            <w:r>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t>2.</w:t>
            </w:r>
            <w:r w:rsidRPr="00B366FF">
              <w:rPr>
                <w:lang w:eastAsia="zh-CN"/>
              </w:rPr>
              <w:t>22</w:t>
            </w:r>
            <w:r w:rsidRPr="00B366FF">
              <w:t>.</w:t>
            </w:r>
            <w:r w:rsidRPr="00B366FF">
              <w:rPr>
                <w:rFonts w:hint="eastAsia"/>
                <w:lang w:eastAsia="zh-CN"/>
              </w:rPr>
              <w:t>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Temporary</w:t>
            </w:r>
            <w:r>
              <w:rPr>
                <w:rFonts w:hint="eastAsia"/>
                <w:lang w:eastAsia="zh-CN"/>
              </w:rPr>
              <w:t xml:space="preserve"> </w:t>
            </w:r>
            <w:r w:rsidRPr="00B366FF">
              <w:rPr>
                <w:rFonts w:hint="eastAsia"/>
                <w:lang w:eastAsia="zh-CN"/>
              </w:rPr>
              <w:t>Mobile</w:t>
            </w:r>
            <w:r>
              <w:rPr>
                <w:rFonts w:hint="eastAsia"/>
                <w:lang w:eastAsia="zh-CN"/>
              </w:rPr>
              <w:t xml:space="preserve"> </w:t>
            </w:r>
            <w:r w:rsidRPr="00B366FF">
              <w:rPr>
                <w:rFonts w:hint="eastAsia"/>
                <w:lang w:eastAsia="zh-CN"/>
              </w:rPr>
              <w:t>Group</w:t>
            </w:r>
            <w:r>
              <w:rPr>
                <w:rFonts w:hint="eastAsia"/>
                <w:lang w:eastAsia="zh-CN"/>
              </w:rPr>
              <w:t xml:space="preserve"> </w:t>
            </w:r>
            <w:r w:rsidRPr="00B366FF">
              <w:rPr>
                <w:rFonts w:hint="eastAsia"/>
                <w:lang w:eastAsia="zh-CN"/>
              </w:rPr>
              <w:t>Identity</w:t>
            </w:r>
            <w:r>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.3</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Flow</w:t>
            </w:r>
            <w:r>
              <w:rPr>
                <w:rFonts w:hint="eastAsia"/>
                <w:lang w:eastAsia="zh-CN"/>
              </w:rPr>
              <w:t xml:space="preserve"> </w:t>
            </w:r>
            <w:r w:rsidRPr="00B366FF">
              <w:rPr>
                <w:rFonts w:hint="eastAsia"/>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IP</w:t>
            </w:r>
            <w:r>
              <w:rPr>
                <w:rFonts w:hint="eastAsia"/>
                <w:lang w:eastAsia="zh-CN"/>
              </w:rPr>
              <w:t xml:space="preserve"> </w:t>
            </w:r>
            <w:r w:rsidRPr="00B366FF">
              <w:rPr>
                <w:rFonts w:hint="eastAsia"/>
                <w:lang w:eastAsia="zh-CN"/>
              </w:rPr>
              <w:t>Multicast</w:t>
            </w:r>
            <w:r>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rFonts w:hint="eastAsia"/>
                <w:lang w:eastAsia="zh-CN"/>
              </w:rPr>
              <w:t>5</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rFonts w:hint="eastAsia"/>
                <w:lang w:eastAsia="zh-CN"/>
              </w:rPr>
              <w:t>Service</w:t>
            </w:r>
            <w:r>
              <w:rPr>
                <w:rFonts w:hint="eastAsia"/>
                <w:lang w:eastAsia="zh-CN"/>
              </w:rPr>
              <w:t xml:space="preserve"> </w:t>
            </w:r>
            <w:r w:rsidRPr="00B366FF">
              <w:rPr>
                <w:rFonts w:hint="eastAsia"/>
                <w:lang w:eastAsia="zh-CN"/>
              </w:rPr>
              <w:t>Area</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6</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Sm</w:t>
            </w:r>
            <w:r>
              <w:rPr>
                <w:lang w:eastAsia="zh-CN"/>
              </w:rPr>
              <w:t xml:space="preserve"> </w:t>
            </w:r>
            <w:r w:rsidRPr="00B366FF">
              <w:rPr>
                <w:lang w:eastAsia="zh-CN"/>
              </w:rPr>
              <w:t>(Control</w:t>
            </w:r>
            <w:r>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Sn</w:t>
            </w:r>
            <w:r>
              <w:rPr>
                <w:lang w:eastAsia="zh-CN"/>
              </w:rPr>
              <w:t xml:space="preserve"> </w:t>
            </w:r>
            <w:r w:rsidRPr="00B366FF">
              <w:rPr>
                <w:lang w:eastAsia="zh-CN"/>
              </w:rPr>
              <w:t>(Control</w:t>
            </w:r>
            <w:r>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Sn</w:t>
            </w:r>
            <w:r>
              <w:rPr>
                <w:lang w:eastAsia="zh-CN"/>
              </w:rPr>
              <w:t xml:space="preserve"> </w:t>
            </w:r>
            <w:r w:rsidRPr="00B366FF">
              <w:rPr>
                <w:lang w:eastAsia="zh-CN"/>
              </w:rPr>
              <w:t>(User</w:t>
            </w:r>
            <w:r>
              <w:rPr>
                <w:lang w:eastAsia="zh-CN"/>
              </w:rPr>
              <w:t xml:space="preserve"> </w:t>
            </w:r>
            <w:r w:rsidRPr="00B366FF">
              <w:rPr>
                <w:lang w:eastAsia="zh-CN"/>
              </w:rPr>
              <w:t>Plane)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lang w:eastAsia="zh-CN"/>
              </w:rPr>
              <w:t>session</w:t>
            </w:r>
            <w:r>
              <w:rPr>
                <w:lang w:eastAsia="zh-CN"/>
              </w:rPr>
              <w:t xml:space="preserve"> </w:t>
            </w:r>
            <w:r w:rsidRPr="00B366FF">
              <w:rPr>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10</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MBMS</w:t>
            </w:r>
            <w:r>
              <w:rPr>
                <w:lang w:eastAsia="zh-CN"/>
              </w:rPr>
              <w:t xml:space="preserve"> </w:t>
            </w:r>
            <w:r w:rsidRPr="00B366FF">
              <w:rPr>
                <w:lang w:eastAsia="zh-CN"/>
              </w:rPr>
              <w:t>session</w:t>
            </w:r>
            <w:r>
              <w:rPr>
                <w:lang w:eastAsia="zh-CN"/>
              </w:rPr>
              <w:t xml:space="preserve"> </w:t>
            </w:r>
            <w:r w:rsidRPr="00B366FF">
              <w:rPr>
                <w:lang w:eastAsia="zh-CN"/>
              </w:rPr>
              <w:t>duration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QoS</w:t>
            </w:r>
            <w:r>
              <w:rPr>
                <w:lang w:eastAsia="zh-CN"/>
              </w:rPr>
              <w:t xml:space="preserve"> </w:t>
            </w:r>
            <w:r w:rsidRPr="00B366FF">
              <w:rPr>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lang w:eastAsia="zh-CN"/>
              </w:rPr>
              <w:t>Time</w:t>
            </w:r>
            <w:r>
              <w:rPr>
                <w:lang w:eastAsia="zh-CN"/>
              </w:rPr>
              <w:t xml:space="preserve"> </w:t>
            </w:r>
            <w:r w:rsidRPr="00B366FF">
              <w:rPr>
                <w:lang w:eastAsia="zh-CN"/>
              </w:rPr>
              <w:t>to</w:t>
            </w:r>
            <w:r>
              <w:rPr>
                <w:lang w:eastAsia="zh-CN"/>
              </w:rPr>
              <w:t xml:space="preserve"> </w:t>
            </w:r>
            <w:r w:rsidRPr="00B366FF">
              <w:rPr>
                <w:lang w:eastAsia="zh-CN"/>
              </w:rPr>
              <w:t>Data</w:t>
            </w:r>
            <w:r>
              <w:rPr>
                <w:lang w:eastAsia="zh-CN"/>
              </w:rPr>
              <w:t xml:space="preserve"> </w:t>
            </w:r>
            <w:r w:rsidRPr="00B366FF">
              <w:rPr>
                <w:lang w:eastAsia="zh-CN"/>
              </w:rPr>
              <w:t>Transfer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13</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lang w:eastAsia="zh-CN"/>
              </w:rPr>
              <w:t>Data</w:t>
            </w:r>
            <w:r>
              <w:rPr>
                <w:lang w:eastAsia="zh-CN"/>
              </w:rPr>
              <w:t xml:space="preserve"> </w:t>
            </w:r>
            <w:r w:rsidRPr="00B366FF">
              <w:rPr>
                <w:lang w:eastAsia="zh-CN"/>
              </w:rPr>
              <w:t>Transfer</w:t>
            </w:r>
            <w:r>
              <w:rPr>
                <w:lang w:eastAsia="zh-CN"/>
              </w:rPr>
              <w:t xml:space="preserve"> </w:t>
            </w:r>
            <w:r w:rsidRPr="00B366FF">
              <w:rPr>
                <w:lang w:eastAsia="zh-CN"/>
              </w:rPr>
              <w:t>Start</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14</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List</w:t>
            </w:r>
            <w:r>
              <w:rPr>
                <w:lang w:eastAsia="zh-CN"/>
              </w:rPr>
              <w:t xml:space="preserve"> </w:t>
            </w:r>
            <w:r w:rsidRPr="00B366FF">
              <w:rPr>
                <w:lang w:eastAsia="zh-CN"/>
              </w:rPr>
              <w:t>of</w:t>
            </w:r>
            <w:r>
              <w:rPr>
                <w:lang w:eastAsia="zh-CN"/>
              </w:rPr>
              <w:t xml:space="preserve"> </w:t>
            </w:r>
            <w:r w:rsidRPr="00B366FF">
              <w:rPr>
                <w:lang w:eastAsia="zh-CN"/>
              </w:rPr>
              <w:t>downstream</w:t>
            </w:r>
            <w:r>
              <w:rPr>
                <w:lang w:eastAsia="zh-CN"/>
              </w:rPr>
              <w:t xml:space="preserve"> </w:t>
            </w:r>
            <w:r w:rsidRPr="00B366FF">
              <w:rPr>
                <w:lang w:eastAsia="zh-CN"/>
              </w:rPr>
              <w:t>nodes</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15</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MBMS</w:t>
            </w:r>
            <w:r>
              <w:rPr>
                <w:lang w:eastAsia="zh-CN"/>
              </w:rPr>
              <w:t xml:space="preserve"> </w:t>
            </w:r>
            <w:r w:rsidRPr="00B366FF">
              <w:rPr>
                <w:lang w:eastAsia="zh-CN"/>
              </w:rPr>
              <w:t>Session</w:t>
            </w:r>
            <w:r>
              <w:rPr>
                <w:lang w:eastAsia="zh-CN"/>
              </w:rPr>
              <w:t xml:space="preserve"> </w:t>
            </w:r>
            <w:r w:rsidRPr="00B366FF">
              <w:rPr>
                <w:lang w:eastAsia="zh-CN"/>
              </w:rPr>
              <w:t>Re-establishment</w:t>
            </w:r>
            <w:r>
              <w:rPr>
                <w:lang w:eastAsia="zh-CN"/>
              </w:rPr>
              <w:t xml:space="preserve"> </w:t>
            </w:r>
            <w:r w:rsidRPr="00B366FF">
              <w:rPr>
                <w:lang w:eastAsia="zh-CN"/>
              </w:rPr>
              <w:t>Indication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2.22.16</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GCS</w:t>
            </w:r>
            <w:r>
              <w:rPr>
                <w:lang w:eastAsia="zh-CN"/>
              </w:rPr>
              <w:t xml:space="preserve"> </w:t>
            </w:r>
            <w:r w:rsidRPr="00B366FF">
              <w:rPr>
                <w:lang w:eastAsia="zh-CN"/>
              </w:rPr>
              <w:t>AS</w:t>
            </w:r>
            <w:r>
              <w:rPr>
                <w:lang w:eastAsia="zh-CN"/>
              </w:rPr>
              <w:t xml:space="preserve"> </w:t>
            </w:r>
            <w:r w:rsidRPr="00B366FF">
              <w:rPr>
                <w:lang w:eastAsia="zh-CN"/>
              </w:rPr>
              <w:t>Address</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2.22.17</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MB2-U</w:t>
            </w:r>
            <w:r>
              <w:rPr>
                <w:lang w:eastAsia="zh-CN"/>
              </w:rPr>
              <w:t xml:space="preserve"> </w:t>
            </w:r>
            <w:r w:rsidRPr="00B366FF">
              <w:rPr>
                <w:lang w:eastAsia="zh-CN"/>
              </w:rPr>
              <w:t>Port</w:t>
            </w:r>
            <w:r>
              <w:rPr>
                <w:lang w:eastAsia="zh-CN"/>
              </w:rPr>
              <w:t xml:space="preserve"> </w:t>
            </w:r>
            <w:r w:rsidRPr="00B366FF">
              <w:rPr>
                <w:lang w:eastAsia="zh-CN"/>
              </w:rPr>
              <w:t>Number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2.22.18</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MBMS</w:t>
            </w:r>
            <w:r>
              <w:rPr>
                <w:lang w:eastAsia="zh-CN"/>
              </w:rPr>
              <w:t xml:space="preserve"> </w:t>
            </w:r>
            <w:r w:rsidRPr="00B366FF">
              <w:rPr>
                <w:lang w:eastAsia="zh-CN"/>
              </w:rPr>
              <w:t>Start</w:t>
            </w:r>
            <w:r>
              <w:rPr>
                <w:lang w:eastAsia="zh-CN"/>
              </w:rPr>
              <w:t xml:space="preserve"> </w:t>
            </w:r>
            <w:r w:rsidRPr="00B366FF">
              <w:rPr>
                <w:lang w:eastAsia="zh-CN"/>
              </w:rPr>
              <w:t>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2.22.19</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TMGI</w:t>
            </w:r>
            <w:r>
              <w:rPr>
                <w:lang w:eastAsia="zh-CN"/>
              </w:rPr>
              <w:t xml:space="preserve"> </w:t>
            </w:r>
            <w:r w:rsidRPr="00B366FF">
              <w:rPr>
                <w:lang w:eastAsia="zh-CN"/>
              </w:rPr>
              <w:t>Expiration</w:t>
            </w:r>
            <w:r>
              <w:rPr>
                <w:lang w:eastAsia="zh-CN"/>
              </w:rPr>
              <w:t xml:space="preserve"> </w:t>
            </w:r>
            <w:r w:rsidRPr="00B366FF">
              <w:rPr>
                <w:lang w:eastAsia="zh-CN"/>
              </w:rPr>
              <w:t>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2.22.20</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rFonts w:hint="eastAsia"/>
                <w:lang w:eastAsia="zh-CN"/>
              </w:rPr>
              <w:t>MBMS</w:t>
            </w:r>
            <w:r>
              <w:rPr>
                <w:rFonts w:hint="eastAsia"/>
                <w:lang w:eastAsia="zh-CN"/>
              </w:rPr>
              <w:t xml:space="preserve"> </w:t>
            </w:r>
            <w:r w:rsidRPr="00B366FF">
              <w:rPr>
                <w:lang w:eastAsia="zh-CN"/>
              </w:rPr>
              <w:t>Alternative</w:t>
            </w:r>
            <w:r>
              <w:rPr>
                <w:lang w:eastAsia="zh-CN"/>
              </w:rPr>
              <w:t xml:space="preserve"> </w:t>
            </w:r>
            <w:r w:rsidRPr="00B366FF">
              <w:rPr>
                <w:rFonts w:hint="eastAsia"/>
                <w:lang w:eastAsia="zh-CN"/>
              </w:rPr>
              <w:t>IP</w:t>
            </w:r>
            <w:r>
              <w:rPr>
                <w:rFonts w:hint="eastAsia"/>
                <w:lang w:eastAsia="zh-CN"/>
              </w:rPr>
              <w:t xml:space="preserve"> </w:t>
            </w:r>
            <w:r w:rsidRPr="00B366FF">
              <w:rPr>
                <w:rFonts w:hint="eastAsia"/>
                <w:lang w:eastAsia="zh-CN"/>
              </w:rPr>
              <w:t>Multicast</w:t>
            </w:r>
            <w:r>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2.22.21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rFonts w:hint="eastAsia"/>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rFonts w:hint="eastAsia"/>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rPr>
                <w:lang w:eastAsia="zh-CN"/>
              </w:rPr>
              <w:t>MBMS</w:t>
            </w:r>
            <w:r>
              <w:rPr>
                <w:lang w:eastAsia="zh-CN"/>
              </w:rPr>
              <w:t xml:space="preserve"> </w:t>
            </w:r>
            <w:r w:rsidRPr="00B366FF">
              <w:rPr>
                <w:lang w:eastAsia="zh-CN"/>
              </w:rPr>
              <w:t>Cell</w:t>
            </w:r>
            <w:r>
              <w:rPr>
                <w:lang w:eastAsia="zh-CN"/>
              </w:rPr>
              <w:t xml:space="preserve"> </w:t>
            </w:r>
            <w:r w:rsidRPr="00B366FF">
              <w:rPr>
                <w:lang w:eastAsia="zh-CN"/>
              </w:rPr>
              <w:t>List</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2.22.22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bl>
    <w:p w:rsidR="00AC4C87" w:rsidRPr="00B366FF" w:rsidRDefault="00AC4C87" w:rsidP="00AC4C87"/>
    <w:p w:rsidR="00AC4C87" w:rsidRPr="00B366FF" w:rsidRDefault="00AC4C87" w:rsidP="00AC4C87">
      <w:pPr>
        <w:pStyle w:val="Heading2"/>
      </w:pPr>
      <w:bookmarkStart w:id="2823" w:name="_Toc19632264"/>
      <w:bookmarkStart w:id="2824" w:name="_Toc19633674"/>
      <w:bookmarkStart w:id="2825" w:name="_Toc27236298"/>
      <w:bookmarkStart w:id="2826" w:name="_Toc36115415"/>
      <w:r w:rsidRPr="00B366FF">
        <w:t>5.</w:t>
      </w:r>
      <w:r w:rsidRPr="00B366FF">
        <w:rPr>
          <w:lang w:eastAsia="zh-CN"/>
        </w:rPr>
        <w:t>7</w:t>
      </w:r>
      <w:r w:rsidRPr="00B366FF">
        <w:tab/>
      </w:r>
      <w:r w:rsidRPr="00B366FF">
        <w:rPr>
          <w:rFonts w:hint="eastAsia"/>
          <w:lang w:eastAsia="zh-CN"/>
        </w:rPr>
        <w:t>VPLMN Autonomous CSG Roaming Service Data</w:t>
      </w:r>
      <w:r w:rsidRPr="00B366FF">
        <w:t xml:space="preserve"> Storage</w:t>
      </w:r>
      <w:bookmarkEnd w:id="2823"/>
      <w:bookmarkEnd w:id="2824"/>
      <w:bookmarkEnd w:id="2825"/>
      <w:bookmarkEnd w:id="2826"/>
    </w:p>
    <w:p w:rsidR="00AC4C87" w:rsidRPr="00B366FF" w:rsidRDefault="00AC4C87" w:rsidP="00AC4C87">
      <w:pPr>
        <w:pStyle w:val="TH"/>
        <w:rPr>
          <w:lang w:eastAsia="zh-CN"/>
        </w:rPr>
      </w:pPr>
      <w:r w:rsidRPr="00B366FF">
        <w:t>Table 5.</w:t>
      </w:r>
      <w:r w:rsidRPr="00B366FF">
        <w:rPr>
          <w:lang w:eastAsia="zh-CN"/>
        </w:rPr>
        <w:t>7</w:t>
      </w:r>
      <w:r w:rsidRPr="00B366FF">
        <w:rPr>
          <w:rFonts w:hint="eastAsia"/>
          <w:lang w:eastAsia="zh-CN"/>
        </w:rPr>
        <w:t>-1</w:t>
      </w:r>
      <w:r w:rsidRPr="00B366FF">
        <w:t xml:space="preserve">: Overview of data used for </w:t>
      </w:r>
      <w:r w:rsidRPr="00B366FF">
        <w:rPr>
          <w:rFonts w:hint="eastAsia"/>
          <w:lang w:eastAsia="zh-CN"/>
        </w:rPr>
        <w:t>VPLMN Autonomous CSG Roaming Service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rsidTr="00706CD2">
        <w:trPr>
          <w:tblHeader/>
          <w:jc w:val="center"/>
        </w:trPr>
        <w:tc>
          <w:tcPr>
            <w:tcW w:w="3366" w:type="dxa"/>
          </w:tcPr>
          <w:p w:rsidR="00AC4C87" w:rsidRPr="00B366FF" w:rsidRDefault="00AC4C87" w:rsidP="00706CD2">
            <w:pPr>
              <w:pStyle w:val="TAH"/>
            </w:pPr>
            <w:r w:rsidRPr="00B366FF">
              <w:t>PARAMETER</w:t>
            </w:r>
          </w:p>
        </w:tc>
        <w:tc>
          <w:tcPr>
            <w:tcW w:w="1123" w:type="dxa"/>
          </w:tcPr>
          <w:p w:rsidR="00AC4C87" w:rsidRPr="00B366FF" w:rsidRDefault="00AC4C87" w:rsidP="00706CD2">
            <w:pPr>
              <w:pStyle w:val="TAH"/>
            </w:pPr>
            <w:r>
              <w:t>Clause</w:t>
            </w:r>
          </w:p>
        </w:tc>
        <w:tc>
          <w:tcPr>
            <w:tcW w:w="702" w:type="dxa"/>
          </w:tcPr>
          <w:p w:rsidR="00AC4C87" w:rsidRPr="00B366FF" w:rsidRDefault="00AC4C87" w:rsidP="00706CD2">
            <w:pPr>
              <w:pStyle w:val="TAH"/>
            </w:pPr>
            <w:r w:rsidRPr="00B366FF">
              <w:rPr>
                <w:rFonts w:hint="eastAsia"/>
                <w:lang w:eastAsia="zh-CN"/>
              </w:rPr>
              <w:t>C</w:t>
            </w:r>
            <w:r w:rsidRPr="00B366FF">
              <w:t>SS</w:t>
            </w:r>
          </w:p>
        </w:tc>
        <w:tc>
          <w:tcPr>
            <w:tcW w:w="942" w:type="dxa"/>
          </w:tcPr>
          <w:p w:rsidR="00AC4C87" w:rsidRPr="00B366FF" w:rsidRDefault="00AC4C87" w:rsidP="00706CD2">
            <w:pPr>
              <w:pStyle w:val="TAH"/>
              <w:rPr>
                <w:lang w:eastAsia="zh-CN"/>
              </w:rPr>
            </w:pPr>
            <w:r w:rsidRPr="00B366FF">
              <w:rPr>
                <w:rFonts w:hint="eastAsia"/>
                <w:lang w:eastAsia="zh-CN"/>
              </w:rPr>
              <w:t>MME</w:t>
            </w:r>
          </w:p>
        </w:tc>
        <w:tc>
          <w:tcPr>
            <w:tcW w:w="759" w:type="dxa"/>
          </w:tcPr>
          <w:p w:rsidR="00AC4C87" w:rsidRPr="00B366FF" w:rsidRDefault="00AC4C87" w:rsidP="00706CD2">
            <w:pPr>
              <w:pStyle w:val="TAH"/>
              <w:rPr>
                <w:lang w:eastAsia="zh-CN"/>
              </w:rPr>
            </w:pPr>
            <w:r w:rsidRPr="00B366FF">
              <w:rPr>
                <w:rFonts w:hint="eastAsia"/>
                <w:lang w:eastAsia="zh-CN"/>
              </w:rPr>
              <w:t>S4-SGSN</w:t>
            </w:r>
          </w:p>
        </w:tc>
        <w:tc>
          <w:tcPr>
            <w:tcW w:w="759" w:type="dxa"/>
          </w:tcPr>
          <w:p w:rsidR="00AC4C87" w:rsidRPr="00B366FF" w:rsidRDefault="00AC4C87" w:rsidP="00706CD2">
            <w:pPr>
              <w:pStyle w:val="TAH"/>
              <w:rPr>
                <w:lang w:eastAsia="zh-CN"/>
              </w:rPr>
            </w:pPr>
            <w:r w:rsidRPr="00B366FF">
              <w:rPr>
                <w:rFonts w:hint="eastAsia"/>
                <w:lang w:eastAsia="zh-CN"/>
              </w:rPr>
              <w:t>Gn/Gp-SGSN</w:t>
            </w:r>
          </w:p>
        </w:tc>
        <w:tc>
          <w:tcPr>
            <w:tcW w:w="771" w:type="dxa"/>
          </w:tcPr>
          <w:p w:rsidR="00AC4C87" w:rsidRPr="00B366FF" w:rsidRDefault="00AC4C87" w:rsidP="00706CD2">
            <w:pPr>
              <w:pStyle w:val="TAH"/>
              <w:rPr>
                <w:lang w:eastAsia="zh-CN"/>
              </w:rPr>
            </w:pPr>
            <w:r w:rsidRPr="00B366FF">
              <w:rPr>
                <w:rFonts w:hint="eastAsia"/>
                <w:lang w:eastAsia="zh-CN"/>
              </w:rPr>
              <w:t>VLR</w:t>
            </w:r>
          </w:p>
        </w:tc>
        <w:tc>
          <w:tcPr>
            <w:tcW w:w="771" w:type="dxa"/>
          </w:tcPr>
          <w:p w:rsidR="00AC4C87" w:rsidRPr="00B366FF" w:rsidRDefault="00AC4C87" w:rsidP="00706CD2">
            <w:pPr>
              <w:pStyle w:val="TAH"/>
              <w:rPr>
                <w:lang w:eastAsia="zh-CN"/>
              </w:rPr>
            </w:pPr>
            <w:r w:rsidRPr="00B366FF">
              <w:rPr>
                <w:rFonts w:hint="eastAsia"/>
                <w:lang w:eastAsia="zh-CN"/>
              </w:rPr>
              <w:t>TYPE</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IMSI</w:t>
            </w:r>
          </w:p>
        </w:tc>
        <w:tc>
          <w:tcPr>
            <w:tcW w:w="1123" w:type="dxa"/>
          </w:tcPr>
          <w:p w:rsidR="00AC4C87" w:rsidRPr="00B366FF" w:rsidRDefault="00AC4C87" w:rsidP="00706CD2">
            <w:pPr>
              <w:pStyle w:val="TAL"/>
            </w:pPr>
            <w:r w:rsidRPr="00B366FF">
              <w:rPr>
                <w:rFonts w:hint="eastAsia"/>
                <w:lang w:eastAsia="zh-CN"/>
              </w:rPr>
              <w:t>2.1</w:t>
            </w:r>
            <w:r w:rsidRPr="00B366FF">
              <w:t>.1.1</w:t>
            </w:r>
          </w:p>
        </w:tc>
        <w:tc>
          <w:tcPr>
            <w:tcW w:w="702" w:type="dxa"/>
          </w:tcPr>
          <w:p w:rsidR="00AC4C87" w:rsidRPr="00B366FF" w:rsidRDefault="00AC4C87" w:rsidP="00706CD2">
            <w:pPr>
              <w:pStyle w:val="TAC"/>
            </w:pPr>
            <w:r w:rsidRPr="00B366FF">
              <w:t>M</w:t>
            </w:r>
          </w:p>
        </w:tc>
        <w:tc>
          <w:tcPr>
            <w:tcW w:w="942"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M</w:t>
            </w:r>
          </w:p>
        </w:tc>
        <w:tc>
          <w:tcPr>
            <w:tcW w:w="771" w:type="dxa"/>
          </w:tcPr>
          <w:p w:rsidR="00AC4C87" w:rsidRPr="00B366FF" w:rsidRDefault="00AC4C87" w:rsidP="00706CD2">
            <w:pPr>
              <w:pStyle w:val="TAL"/>
              <w:jc w:val="center"/>
              <w:rPr>
                <w:lang w:eastAsia="zh-CN"/>
              </w:rPr>
            </w:pPr>
            <w:r w:rsidRPr="00B366FF">
              <w:rPr>
                <w:rFonts w:hint="eastAsia"/>
                <w:lang w:eastAsia="zh-CN"/>
              </w:rPr>
              <w:t>M</w:t>
            </w:r>
          </w:p>
        </w:tc>
        <w:tc>
          <w:tcPr>
            <w:tcW w:w="771" w:type="dxa"/>
          </w:tcPr>
          <w:p w:rsidR="00AC4C87" w:rsidRPr="00B366FF" w:rsidRDefault="00AC4C87" w:rsidP="00706CD2">
            <w:pPr>
              <w:pStyle w:val="TAL"/>
              <w:jc w:val="center"/>
            </w:pPr>
            <w:r w:rsidRPr="00B366FF">
              <w:t>P</w:t>
            </w:r>
          </w:p>
        </w:tc>
      </w:tr>
      <w:tr w:rsidR="00AC4C87" w:rsidRPr="00B366FF" w:rsidTr="00706CD2">
        <w:trPr>
          <w:jc w:val="center"/>
        </w:trPr>
        <w:tc>
          <w:tcPr>
            <w:tcW w:w="3366" w:type="dxa"/>
          </w:tcPr>
          <w:p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123" w:type="dxa"/>
          </w:tcPr>
          <w:p w:rsidR="00AC4C87" w:rsidRPr="00B366FF" w:rsidRDefault="00AC4C87" w:rsidP="00706CD2">
            <w:pPr>
              <w:pStyle w:val="TAL"/>
              <w:rPr>
                <w:lang w:eastAsia="zh-CN"/>
              </w:rPr>
            </w:pPr>
            <w:r w:rsidRPr="00B366FF">
              <w:t>2.1.2</w:t>
            </w:r>
          </w:p>
        </w:tc>
        <w:tc>
          <w:tcPr>
            <w:tcW w:w="702" w:type="dxa"/>
          </w:tcPr>
          <w:p w:rsidR="00AC4C87" w:rsidRPr="00B366FF" w:rsidRDefault="00AC4C87" w:rsidP="00706CD2">
            <w:pPr>
              <w:pStyle w:val="TAC"/>
              <w:rPr>
                <w:lang w:eastAsia="zh-CN"/>
              </w:rPr>
            </w:pPr>
            <w:r w:rsidRPr="00B366FF">
              <w:rPr>
                <w:rFonts w:hint="eastAsia"/>
                <w:lang w:eastAsia="zh-CN"/>
              </w:rPr>
              <w:t>C</w:t>
            </w:r>
          </w:p>
        </w:tc>
        <w:tc>
          <w:tcPr>
            <w:tcW w:w="942"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pPr>
            <w:r w:rsidRPr="00B366FF">
              <w:t>C</w:t>
            </w:r>
          </w:p>
        </w:tc>
        <w:tc>
          <w:tcPr>
            <w:tcW w:w="771" w:type="dxa"/>
          </w:tcPr>
          <w:p w:rsidR="00AC4C87" w:rsidRPr="00B366FF" w:rsidRDefault="00AC4C87" w:rsidP="00706CD2">
            <w:pPr>
              <w:pStyle w:val="TAL"/>
              <w:jc w:val="center"/>
              <w:rPr>
                <w:lang w:eastAsia="zh-CN"/>
              </w:rPr>
            </w:pPr>
            <w:r w:rsidRPr="00B366FF">
              <w:rPr>
                <w:lang w:eastAsia="zh-CN"/>
              </w:rPr>
              <w:t>C</w:t>
            </w:r>
          </w:p>
        </w:tc>
        <w:tc>
          <w:tcPr>
            <w:tcW w:w="771" w:type="dxa"/>
          </w:tcPr>
          <w:p w:rsidR="00AC4C87" w:rsidRPr="00B366FF" w:rsidRDefault="00AC4C87" w:rsidP="00706CD2">
            <w:pPr>
              <w:pStyle w:val="TAL"/>
              <w:jc w:val="center"/>
              <w:rPr>
                <w:lang w:eastAsia="zh-CN"/>
              </w:rPr>
            </w:pPr>
            <w:r w:rsidRPr="00B366FF">
              <w:rPr>
                <w:rFonts w:hint="eastAsia"/>
                <w:lang w:eastAsia="zh-CN"/>
              </w:rPr>
              <w:t>P</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VLR</w:t>
            </w:r>
            <w:r>
              <w:rPr>
                <w:rFonts w:hint="eastAsia"/>
                <w:lang w:eastAsia="zh-CN"/>
              </w:rPr>
              <w:t xml:space="preserve"> </w:t>
            </w:r>
            <w:r w:rsidRPr="00B366FF">
              <w:rPr>
                <w:rFonts w:hint="eastAsia"/>
                <w:lang w:eastAsia="zh-CN"/>
              </w:rPr>
              <w:t>Number</w:t>
            </w:r>
          </w:p>
        </w:tc>
        <w:tc>
          <w:tcPr>
            <w:tcW w:w="1123" w:type="dxa"/>
          </w:tcPr>
          <w:p w:rsidR="00AC4C87" w:rsidRPr="00B366FF" w:rsidRDefault="00AC4C87" w:rsidP="00706CD2">
            <w:pPr>
              <w:pStyle w:val="TAL"/>
            </w:pPr>
            <w:r w:rsidRPr="00B366FF">
              <w:t>2.4.5</w:t>
            </w:r>
          </w:p>
        </w:tc>
        <w:tc>
          <w:tcPr>
            <w:tcW w:w="702" w:type="dxa"/>
          </w:tcPr>
          <w:p w:rsidR="00AC4C87" w:rsidRPr="00B366FF" w:rsidRDefault="00AC4C87" w:rsidP="00706CD2">
            <w:pPr>
              <w:pStyle w:val="TAC"/>
              <w:rPr>
                <w:lang w:eastAsia="zh-CN"/>
              </w:rPr>
            </w:pPr>
            <w:r w:rsidRPr="00B366FF">
              <w:rPr>
                <w:rFonts w:hint="eastAsia"/>
                <w:lang w:eastAsia="zh-CN"/>
              </w:rPr>
              <w:t>M</w:t>
            </w:r>
          </w:p>
        </w:tc>
        <w:tc>
          <w:tcPr>
            <w:tcW w:w="942"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Number</w:t>
            </w:r>
          </w:p>
        </w:tc>
        <w:tc>
          <w:tcPr>
            <w:tcW w:w="1123" w:type="dxa"/>
          </w:tcPr>
          <w:p w:rsidR="00AC4C87" w:rsidRPr="00B366FF" w:rsidRDefault="00AC4C87" w:rsidP="00706CD2">
            <w:pPr>
              <w:pStyle w:val="TAL"/>
            </w:pPr>
            <w:r w:rsidRPr="00B366FF">
              <w:t>2.4.8.1</w:t>
            </w:r>
          </w:p>
        </w:tc>
        <w:tc>
          <w:tcPr>
            <w:tcW w:w="702" w:type="dxa"/>
          </w:tcPr>
          <w:p w:rsidR="00AC4C87" w:rsidRPr="00B366FF" w:rsidRDefault="00AC4C87" w:rsidP="00706CD2">
            <w:pPr>
              <w:pStyle w:val="TAC"/>
              <w:rPr>
                <w:lang w:eastAsia="zh-CN"/>
              </w:rPr>
            </w:pPr>
            <w:r w:rsidRPr="00B366FF">
              <w:rPr>
                <w:rFonts w:hint="eastAsia"/>
                <w:lang w:eastAsia="zh-CN"/>
              </w:rPr>
              <w:t>M</w:t>
            </w:r>
          </w:p>
        </w:tc>
        <w:tc>
          <w:tcPr>
            <w:tcW w:w="942"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CSS</w:t>
            </w:r>
            <w:r>
              <w:rPr>
                <w:rFonts w:hint="eastAsia"/>
                <w:lang w:eastAsia="zh-CN"/>
              </w:rPr>
              <w:t xml:space="preserve"> </w:t>
            </w:r>
            <w:r w:rsidRPr="00B366FF">
              <w:rPr>
                <w:rFonts w:hint="eastAsia"/>
                <w:lang w:eastAsia="zh-CN"/>
              </w:rPr>
              <w:t>Number</w:t>
            </w:r>
          </w:p>
        </w:tc>
        <w:tc>
          <w:tcPr>
            <w:tcW w:w="1123" w:type="dxa"/>
          </w:tcPr>
          <w:p w:rsidR="00AC4C87" w:rsidRPr="00B366FF" w:rsidRDefault="00AC4C87" w:rsidP="00706CD2">
            <w:pPr>
              <w:pStyle w:val="TAL"/>
              <w:rPr>
                <w:lang w:eastAsia="zh-CN"/>
              </w:rPr>
            </w:pPr>
            <w:r w:rsidRPr="00B366FF">
              <w:t>2.4.</w:t>
            </w:r>
            <w:r w:rsidRPr="00B366FF">
              <w:rPr>
                <w:lang w:eastAsia="zh-CN"/>
              </w:rPr>
              <w:t>25</w:t>
            </w:r>
          </w:p>
        </w:tc>
        <w:tc>
          <w:tcPr>
            <w:tcW w:w="702" w:type="dxa"/>
          </w:tcPr>
          <w:p w:rsidR="00AC4C87" w:rsidRPr="00B366FF" w:rsidRDefault="00AC4C87" w:rsidP="00706CD2">
            <w:pPr>
              <w:pStyle w:val="TAC"/>
              <w:rPr>
                <w:lang w:eastAsia="zh-CN"/>
              </w:rPr>
            </w:pPr>
            <w:r w:rsidRPr="00B366FF">
              <w:rPr>
                <w:rFonts w:hint="eastAsia"/>
                <w:lang w:eastAsia="zh-CN"/>
              </w:rPr>
              <w:t>-</w:t>
            </w:r>
          </w:p>
        </w:tc>
        <w:tc>
          <w:tcPr>
            <w:tcW w:w="942"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71" w:type="dxa"/>
          </w:tcPr>
          <w:p w:rsidR="00AC4C87" w:rsidRPr="00B366FF" w:rsidRDefault="00AC4C87" w:rsidP="00706CD2">
            <w:pPr>
              <w:pStyle w:val="TAL"/>
              <w:jc w:val="center"/>
              <w:rPr>
                <w:lang w:eastAsia="zh-CN"/>
              </w:rPr>
            </w:pPr>
            <w:r w:rsidRPr="00B366FF">
              <w:rPr>
                <w:rFonts w:hint="eastAsia"/>
                <w:lang w:eastAsia="zh-CN"/>
              </w:rPr>
              <w:t>C</w:t>
            </w:r>
          </w:p>
        </w:tc>
        <w:tc>
          <w:tcPr>
            <w:tcW w:w="771" w:type="dxa"/>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VPLMN</w:t>
            </w:r>
            <w:r>
              <w:rPr>
                <w:rFonts w:hint="eastAsia"/>
                <w:lang w:eastAsia="zh-CN"/>
              </w:rPr>
              <w:t xml:space="preserve"> </w:t>
            </w: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23" w:type="dxa"/>
          </w:tcPr>
          <w:p w:rsidR="00AC4C87" w:rsidRPr="00B366FF" w:rsidRDefault="00AC4C87" w:rsidP="00706CD2">
            <w:pPr>
              <w:pStyle w:val="TAL"/>
            </w:pPr>
            <w:r w:rsidRPr="00B366FF">
              <w:t>2.4.</w:t>
            </w:r>
            <w:r w:rsidRPr="00B366FF">
              <w:rPr>
                <w:lang w:eastAsia="zh-CN"/>
              </w:rPr>
              <w:t>26</w:t>
            </w:r>
          </w:p>
        </w:tc>
        <w:tc>
          <w:tcPr>
            <w:tcW w:w="702" w:type="dxa"/>
          </w:tcPr>
          <w:p w:rsidR="00AC4C87" w:rsidRPr="00B366FF" w:rsidRDefault="00AC4C87" w:rsidP="00706CD2">
            <w:pPr>
              <w:pStyle w:val="TAC"/>
              <w:rPr>
                <w:lang w:eastAsia="zh-CN"/>
              </w:rPr>
            </w:pPr>
            <w:r w:rsidRPr="00B366FF">
              <w:rPr>
                <w:rFonts w:hint="eastAsia"/>
                <w:lang w:eastAsia="zh-CN"/>
              </w:rPr>
              <w:t>C</w:t>
            </w:r>
          </w:p>
        </w:tc>
        <w:tc>
          <w:tcPr>
            <w:tcW w:w="942"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71" w:type="dxa"/>
          </w:tcPr>
          <w:p w:rsidR="00AC4C87" w:rsidRPr="00B366FF" w:rsidRDefault="00AC4C87" w:rsidP="00706CD2">
            <w:pPr>
              <w:pStyle w:val="TAL"/>
              <w:jc w:val="center"/>
              <w:rPr>
                <w:lang w:eastAsia="zh-CN"/>
              </w:rPr>
            </w:pPr>
            <w:r w:rsidRPr="00B366FF">
              <w:rPr>
                <w:rFonts w:hint="eastAsia"/>
                <w:lang w:eastAsia="zh-CN"/>
              </w:rPr>
              <w:t>C</w:t>
            </w:r>
          </w:p>
        </w:tc>
        <w:tc>
          <w:tcPr>
            <w:tcW w:w="771" w:type="dxa"/>
          </w:tcPr>
          <w:p w:rsidR="00AC4C87" w:rsidRPr="00B366FF" w:rsidRDefault="00AC4C87" w:rsidP="00706CD2">
            <w:pPr>
              <w:pStyle w:val="TAL"/>
              <w:jc w:val="center"/>
              <w:rPr>
                <w:lang w:eastAsia="zh-CN"/>
              </w:rPr>
            </w:pPr>
            <w:r w:rsidRPr="00B366FF">
              <w:t>P</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MME</w:t>
            </w:r>
            <w:r>
              <w:rPr>
                <w:rFonts w:hint="eastAsia"/>
                <w:lang w:eastAsia="zh-CN"/>
              </w:rPr>
              <w:t xml:space="preserve"> </w:t>
            </w:r>
            <w:r w:rsidRPr="00B366FF">
              <w:rPr>
                <w:rFonts w:hint="eastAsia"/>
                <w:lang w:eastAsia="zh-CN"/>
              </w:rPr>
              <w:t>Name</w:t>
            </w:r>
          </w:p>
        </w:tc>
        <w:tc>
          <w:tcPr>
            <w:tcW w:w="1123" w:type="dxa"/>
          </w:tcPr>
          <w:p w:rsidR="00AC4C87" w:rsidRPr="00B366FF" w:rsidRDefault="00AC4C87" w:rsidP="00706CD2">
            <w:pPr>
              <w:pStyle w:val="TAL"/>
            </w:pPr>
            <w:r w:rsidRPr="00B366FF">
              <w:t>2.</w:t>
            </w:r>
            <w:r w:rsidRPr="00B366FF">
              <w:rPr>
                <w:rFonts w:hint="eastAsia"/>
                <w:lang w:eastAsia="ja-JP"/>
              </w:rPr>
              <w:t>13.</w:t>
            </w:r>
            <w:r w:rsidRPr="00B366FF">
              <w:t>26</w:t>
            </w:r>
          </w:p>
        </w:tc>
        <w:tc>
          <w:tcPr>
            <w:tcW w:w="702" w:type="dxa"/>
          </w:tcPr>
          <w:p w:rsidR="00AC4C87" w:rsidRPr="00B366FF" w:rsidRDefault="00AC4C87" w:rsidP="00706CD2">
            <w:pPr>
              <w:pStyle w:val="TAC"/>
              <w:rPr>
                <w:lang w:eastAsia="zh-CN"/>
              </w:rPr>
            </w:pPr>
            <w:r w:rsidRPr="00B366FF">
              <w:rPr>
                <w:rFonts w:hint="eastAsia"/>
                <w:lang w:eastAsia="zh-CN"/>
              </w:rPr>
              <w:t>M</w:t>
            </w:r>
          </w:p>
        </w:tc>
        <w:tc>
          <w:tcPr>
            <w:tcW w:w="942"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T</w:t>
            </w:r>
          </w:p>
        </w:tc>
      </w:tr>
      <w:tr w:rsidR="00AC4C87" w:rsidRPr="00B366FF" w:rsidTr="00706CD2">
        <w:trPr>
          <w:jc w:val="center"/>
        </w:trPr>
        <w:tc>
          <w:tcPr>
            <w:tcW w:w="3366" w:type="dxa"/>
          </w:tcPr>
          <w:p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Name</w:t>
            </w:r>
          </w:p>
        </w:tc>
        <w:tc>
          <w:tcPr>
            <w:tcW w:w="1123" w:type="dxa"/>
          </w:tcPr>
          <w:p w:rsidR="00AC4C87" w:rsidRPr="00B366FF" w:rsidRDefault="00AC4C87" w:rsidP="00706CD2">
            <w:pPr>
              <w:pStyle w:val="TAL"/>
            </w:pPr>
            <w:r w:rsidRPr="00B366FF">
              <w:t>2.</w:t>
            </w:r>
            <w:r w:rsidRPr="00B366FF">
              <w:rPr>
                <w:rFonts w:hint="eastAsia"/>
                <w:lang w:eastAsia="ja-JP"/>
              </w:rPr>
              <w:t>13.</w:t>
            </w:r>
            <w:r w:rsidRPr="00B366FF">
              <w:t>100</w:t>
            </w:r>
          </w:p>
        </w:tc>
        <w:tc>
          <w:tcPr>
            <w:tcW w:w="702" w:type="dxa"/>
          </w:tcPr>
          <w:p w:rsidR="00AC4C87" w:rsidRPr="00B366FF" w:rsidRDefault="00AC4C87" w:rsidP="00706CD2">
            <w:pPr>
              <w:pStyle w:val="TAC"/>
              <w:rPr>
                <w:lang w:eastAsia="zh-CN"/>
              </w:rPr>
            </w:pPr>
            <w:r w:rsidRPr="00B366FF">
              <w:rPr>
                <w:rFonts w:hint="eastAsia"/>
                <w:lang w:eastAsia="zh-CN"/>
              </w:rPr>
              <w:t>M</w:t>
            </w:r>
          </w:p>
        </w:tc>
        <w:tc>
          <w:tcPr>
            <w:tcW w:w="942"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pPr>
            <w:r w:rsidRPr="00B366FF">
              <w:rPr>
                <w:rFonts w:hint="eastAsia"/>
                <w:lang w:eastAsia="zh-CN"/>
              </w:rPr>
              <w:t>T</w:t>
            </w:r>
          </w:p>
        </w:tc>
      </w:tr>
      <w:tr w:rsidR="00AC4C87" w:rsidRPr="00B366FF" w:rsidTr="00706CD2">
        <w:trPr>
          <w:jc w:val="center"/>
        </w:trPr>
        <w:tc>
          <w:tcPr>
            <w:tcW w:w="3366" w:type="dxa"/>
          </w:tcPr>
          <w:p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rPr>
                <w:rFonts w:hint="eastAsia"/>
                <w:lang w:eastAsia="zh-CN"/>
              </w:rPr>
              <w:t>C</w:t>
            </w:r>
            <w:r w:rsidRPr="00B366FF">
              <w:t>SS</w:t>
            </w:r>
          </w:p>
        </w:tc>
        <w:tc>
          <w:tcPr>
            <w:tcW w:w="1123" w:type="dxa"/>
          </w:tcPr>
          <w:p w:rsidR="00AC4C87" w:rsidRPr="00B366FF" w:rsidRDefault="00AC4C87" w:rsidP="00706CD2">
            <w:pPr>
              <w:pStyle w:val="TAL"/>
              <w:rPr>
                <w:lang w:eastAsia="zh-CN"/>
              </w:rPr>
            </w:pPr>
            <w:r w:rsidRPr="00B366FF">
              <w:t>2.13.</w:t>
            </w:r>
            <w:r w:rsidRPr="00B366FF">
              <w:rPr>
                <w:lang w:eastAsia="zh-CN"/>
              </w:rPr>
              <w:t>133</w:t>
            </w:r>
          </w:p>
        </w:tc>
        <w:tc>
          <w:tcPr>
            <w:tcW w:w="702" w:type="dxa"/>
          </w:tcPr>
          <w:p w:rsidR="00AC4C87" w:rsidRPr="00B366FF" w:rsidRDefault="00AC4C87" w:rsidP="00706CD2">
            <w:pPr>
              <w:pStyle w:val="TAL"/>
              <w:jc w:val="center"/>
              <w:rPr>
                <w:lang w:eastAsia="zh-CN"/>
              </w:rPr>
            </w:pPr>
            <w:r w:rsidRPr="00B366FF">
              <w:rPr>
                <w:rFonts w:hint="eastAsia"/>
                <w:lang w:eastAsia="zh-CN"/>
              </w:rPr>
              <w:t>-</w:t>
            </w:r>
          </w:p>
        </w:tc>
        <w:tc>
          <w:tcPr>
            <w:tcW w:w="942" w:type="dxa"/>
          </w:tcPr>
          <w:p w:rsidR="00AC4C87" w:rsidRPr="00B366FF" w:rsidRDefault="00AC4C87" w:rsidP="00706CD2">
            <w:pPr>
              <w:pStyle w:val="TAL"/>
              <w:jc w:val="center"/>
            </w:pPr>
            <w:r w:rsidRPr="00B366FF">
              <w:t>C</w:t>
            </w:r>
          </w:p>
        </w:tc>
        <w:tc>
          <w:tcPr>
            <w:tcW w:w="759" w:type="dxa"/>
          </w:tcPr>
          <w:p w:rsidR="00AC4C87" w:rsidRPr="00B366FF" w:rsidRDefault="00AC4C87" w:rsidP="00706CD2">
            <w:pPr>
              <w:pStyle w:val="TAL"/>
              <w:jc w:val="center"/>
              <w:rPr>
                <w:lang w:eastAsia="zh-CN"/>
              </w:rPr>
            </w:pPr>
            <w:r w:rsidRPr="00B366FF">
              <w:rPr>
                <w:rFonts w:hint="eastAsia"/>
                <w:lang w:eastAsia="zh-CN"/>
              </w:rPr>
              <w:t>C</w:t>
            </w:r>
          </w:p>
        </w:tc>
        <w:tc>
          <w:tcPr>
            <w:tcW w:w="759"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rPr>
                <w:lang w:eastAsia="zh-CN"/>
              </w:rPr>
            </w:pPr>
            <w:r w:rsidRPr="00B366FF">
              <w:rPr>
                <w:rFonts w:hint="eastAsia"/>
                <w:lang w:eastAsia="zh-CN"/>
              </w:rPr>
              <w:t>-</w:t>
            </w:r>
          </w:p>
        </w:tc>
        <w:tc>
          <w:tcPr>
            <w:tcW w:w="771" w:type="dxa"/>
          </w:tcPr>
          <w:p w:rsidR="00AC4C87" w:rsidRPr="00B366FF" w:rsidRDefault="00AC4C87" w:rsidP="00706CD2">
            <w:pPr>
              <w:pStyle w:val="TAL"/>
              <w:jc w:val="center"/>
            </w:pPr>
            <w:r w:rsidRPr="00B366FF">
              <w:t>T</w:t>
            </w:r>
          </w:p>
        </w:tc>
      </w:tr>
    </w:tbl>
    <w:p w:rsidR="00AC4C87" w:rsidRPr="00B366FF" w:rsidRDefault="00AC4C87" w:rsidP="00AC4C87"/>
    <w:p w:rsidR="00AC4C87" w:rsidRPr="00B366FF" w:rsidRDefault="00AC4C87" w:rsidP="00AC4C87">
      <w:pPr>
        <w:pStyle w:val="Heading2"/>
      </w:pPr>
      <w:bookmarkStart w:id="2827" w:name="_Toc19632265"/>
      <w:bookmarkStart w:id="2828" w:name="_Toc19633675"/>
      <w:bookmarkStart w:id="2829" w:name="_Toc27236299"/>
      <w:bookmarkStart w:id="2830" w:name="_Toc36115416"/>
      <w:r w:rsidRPr="00B366FF">
        <w:lastRenderedPageBreak/>
        <w:t>5.</w:t>
      </w:r>
      <w:r w:rsidRPr="00B366FF">
        <w:rPr>
          <w:lang w:eastAsia="zh-CN"/>
        </w:rPr>
        <w:t>8</w:t>
      </w:r>
      <w:r w:rsidRPr="00B366FF">
        <w:tab/>
        <w:t>Proximity Services (ProSe)</w:t>
      </w:r>
      <w:r w:rsidRPr="00B366FF">
        <w:rPr>
          <w:rFonts w:hint="eastAsia"/>
          <w:lang w:eastAsia="zh-CN"/>
        </w:rPr>
        <w:t xml:space="preserve"> Data</w:t>
      </w:r>
      <w:r w:rsidRPr="00B366FF">
        <w:t xml:space="preserve"> Storage</w:t>
      </w:r>
      <w:bookmarkEnd w:id="2827"/>
      <w:bookmarkEnd w:id="2828"/>
      <w:bookmarkEnd w:id="2829"/>
      <w:bookmarkEnd w:id="2830"/>
    </w:p>
    <w:p w:rsidR="00AC4C87" w:rsidRPr="00B366FF" w:rsidRDefault="00AC4C87" w:rsidP="00AC4C87">
      <w:pPr>
        <w:pStyle w:val="TH"/>
        <w:rPr>
          <w:lang w:eastAsia="zh-CN"/>
        </w:rPr>
      </w:pPr>
      <w:r w:rsidRPr="00B366FF">
        <w:t>Table 5.</w:t>
      </w:r>
      <w:r w:rsidRPr="00B366FF">
        <w:rPr>
          <w:lang w:eastAsia="zh-CN"/>
        </w:rPr>
        <w:t>8</w:t>
      </w:r>
      <w:r w:rsidRPr="00B366FF">
        <w:rPr>
          <w:rFonts w:hint="eastAsia"/>
          <w:lang w:eastAsia="zh-CN"/>
        </w:rPr>
        <w:t>-1</w:t>
      </w:r>
      <w:r w:rsidRPr="00B366FF">
        <w:t>: Overview of data for Proximity Services</w:t>
      </w:r>
    </w:p>
    <w:tbl>
      <w:tblPr>
        <w:tblW w:w="91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rsidTr="00706CD2">
        <w:trPr>
          <w:tblHeader/>
          <w:jc w:val="center"/>
        </w:trPr>
        <w:tc>
          <w:tcPr>
            <w:tcW w:w="3366" w:type="dxa"/>
            <w:tcBorders>
              <w:bottom w:val="single" w:sz="4" w:space="0" w:color="auto"/>
            </w:tcBorders>
          </w:tcPr>
          <w:p w:rsidR="00AC4C87" w:rsidRPr="00B366FF" w:rsidRDefault="00AC4C87" w:rsidP="00706CD2">
            <w:pPr>
              <w:pStyle w:val="TAH"/>
            </w:pPr>
            <w:r w:rsidRPr="00B366FF">
              <w:t>PARAMETER</w:t>
            </w:r>
          </w:p>
        </w:tc>
        <w:tc>
          <w:tcPr>
            <w:tcW w:w="1123" w:type="dxa"/>
            <w:tcBorders>
              <w:bottom w:val="single" w:sz="4" w:space="0" w:color="auto"/>
            </w:tcBorders>
          </w:tcPr>
          <w:p w:rsidR="00AC4C87" w:rsidRPr="00B366FF" w:rsidRDefault="00AC4C87" w:rsidP="00706CD2">
            <w:pPr>
              <w:pStyle w:val="TAH"/>
            </w:pPr>
            <w:r>
              <w:t>Clause</w:t>
            </w:r>
          </w:p>
        </w:tc>
        <w:tc>
          <w:tcPr>
            <w:tcW w:w="702" w:type="dxa"/>
            <w:tcBorders>
              <w:bottom w:val="single" w:sz="4" w:space="0" w:color="auto"/>
            </w:tcBorders>
          </w:tcPr>
          <w:p w:rsidR="00AC4C87" w:rsidRPr="00B366FF" w:rsidRDefault="00AC4C87" w:rsidP="00706CD2">
            <w:pPr>
              <w:pStyle w:val="TAH"/>
            </w:pPr>
            <w:r w:rsidRPr="00B366FF">
              <w:t>HSS</w:t>
            </w:r>
          </w:p>
        </w:tc>
        <w:tc>
          <w:tcPr>
            <w:tcW w:w="942" w:type="dxa"/>
            <w:tcBorders>
              <w:bottom w:val="single" w:sz="4" w:space="0" w:color="auto"/>
            </w:tcBorders>
          </w:tcPr>
          <w:p w:rsidR="00AC4C87" w:rsidRPr="00B366FF" w:rsidRDefault="00AC4C87" w:rsidP="00706CD2">
            <w:pPr>
              <w:pStyle w:val="TAH"/>
              <w:rPr>
                <w:lang w:eastAsia="zh-CN"/>
              </w:rPr>
            </w:pPr>
            <w:r w:rsidRPr="00B366FF">
              <w:rPr>
                <w:lang w:eastAsia="zh-CN"/>
              </w:rPr>
              <w:t>SLP</w:t>
            </w:r>
          </w:p>
        </w:tc>
        <w:tc>
          <w:tcPr>
            <w:tcW w:w="759" w:type="dxa"/>
            <w:tcBorders>
              <w:bottom w:val="single" w:sz="4" w:space="0" w:color="auto"/>
            </w:tcBorders>
          </w:tcPr>
          <w:p w:rsidR="00AC4C87" w:rsidRPr="00B366FF" w:rsidRDefault="00AC4C87" w:rsidP="00706CD2">
            <w:pPr>
              <w:pStyle w:val="TAH"/>
              <w:rPr>
                <w:lang w:eastAsia="zh-CN"/>
              </w:rPr>
            </w:pPr>
            <w:r w:rsidRPr="00B366FF">
              <w:rPr>
                <w:lang w:eastAsia="zh-CN"/>
              </w:rPr>
              <w:t>MME</w:t>
            </w:r>
          </w:p>
        </w:tc>
        <w:tc>
          <w:tcPr>
            <w:tcW w:w="759" w:type="dxa"/>
            <w:tcBorders>
              <w:bottom w:val="single" w:sz="4" w:space="0" w:color="auto"/>
            </w:tcBorders>
          </w:tcPr>
          <w:p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Function</w:t>
            </w:r>
          </w:p>
        </w:tc>
        <w:tc>
          <w:tcPr>
            <w:tcW w:w="771" w:type="dxa"/>
            <w:tcBorders>
              <w:bottom w:val="single" w:sz="4" w:space="0" w:color="auto"/>
            </w:tcBorders>
          </w:tcPr>
          <w:p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Application</w:t>
            </w:r>
            <w:r>
              <w:rPr>
                <w:lang w:eastAsia="zh-CN"/>
              </w:rPr>
              <w:t xml:space="preserve"> </w:t>
            </w:r>
            <w:r w:rsidRPr="00B366FF">
              <w:rPr>
                <w:lang w:eastAsia="zh-CN"/>
              </w:rPr>
              <w:t>Server</w:t>
            </w:r>
          </w:p>
        </w:tc>
        <w:tc>
          <w:tcPr>
            <w:tcW w:w="77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TYPE</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ProSe</w:t>
            </w:r>
            <w:r w:rsidRPr="00B366FF">
              <w:rPr>
                <w:rFonts w:hint="eastAsia"/>
                <w:lang w:eastAsia="zh-CN"/>
              </w:rPr>
              <w:t>-Permission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3.13.2.1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PLMN-Allowed-</w:t>
            </w:r>
            <w:r w:rsidRPr="00B366FF">
              <w:rPr>
                <w:lang w:eastAsia="zh-CN"/>
              </w:rPr>
              <w:t>ProSe</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3.13.2.2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Application</w:t>
            </w:r>
            <w:r>
              <w:rPr>
                <w:lang w:eastAsia="zh-CN"/>
              </w:rPr>
              <w:t xml:space="preserve"> </w:t>
            </w:r>
            <w:r w:rsidRPr="00B366FF">
              <w:rPr>
                <w:lang w:eastAsia="zh-CN"/>
              </w:rPr>
              <w:t>layer</w:t>
            </w:r>
            <w:r>
              <w:rPr>
                <w:lang w:eastAsia="zh-CN"/>
              </w:rPr>
              <w:t xml:space="preserve"> </w:t>
            </w:r>
            <w:r w:rsidRPr="00B366FF">
              <w:rPr>
                <w:lang w:eastAsia="zh-CN"/>
              </w:rPr>
              <w:t>user</w:t>
            </w:r>
            <w:r>
              <w:rPr>
                <w:lang w:eastAsia="zh-CN"/>
              </w:rPr>
              <w:t xml:space="preserve"> </w:t>
            </w:r>
            <w:r w:rsidRPr="00B366FF">
              <w:rPr>
                <w:lang w:eastAsia="zh-CN"/>
              </w:rPr>
              <w:t>ID</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3.13.3</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EPC</w:t>
            </w:r>
            <w:r>
              <w:t xml:space="preserve"> </w:t>
            </w:r>
            <w:r w:rsidRPr="00B366FF">
              <w:t>ProSe</w:t>
            </w:r>
            <w:r>
              <w:t xml:space="preserve"> </w:t>
            </w:r>
            <w:r w:rsidRPr="00B366FF">
              <w:t>User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3.13.4</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ProSe</w:t>
            </w:r>
            <w:r>
              <w:t xml:space="preserve"> </w:t>
            </w:r>
            <w:r w:rsidRPr="00B366FF">
              <w:t>Application</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3.13.5</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3.13.6</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Filter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3.13.7.1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3.13.7.2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ProSe</w:t>
            </w:r>
            <w:r>
              <w:t xml:space="preserve"> </w:t>
            </w:r>
            <w:r w:rsidRPr="00B366FF">
              <w:t>Application</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3.13.7.3</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TTLTimer</w:t>
            </w:r>
            <w:r>
              <w:t xml:space="preserve"> </w:t>
            </w:r>
            <w:r w:rsidRPr="00B366FF">
              <w:t>T4002</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3.13.7.4</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ProSe</w:t>
            </w:r>
            <w:r>
              <w:t xml:space="preserve"> </w:t>
            </w:r>
            <w:r w:rsidRPr="00B366FF">
              <w:t>Function</w:t>
            </w:r>
            <w:r>
              <w:t xml:space="preserve"> </w:t>
            </w:r>
            <w:r w:rsidRPr="00B366FF">
              <w:t>Identity</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3.13.8</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T</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ProSe</w:t>
            </w:r>
            <w:r>
              <w:t xml:space="preserve"> </w:t>
            </w:r>
            <w:r w:rsidRPr="00B366FF">
              <w:t>Metadata</w:t>
            </w:r>
            <w:r>
              <w:t xml:space="preserve"> </w:t>
            </w:r>
            <w:r w:rsidRPr="00B366FF">
              <w:t>Index</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3.13.9</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PC5-tech</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3.13.10</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5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T</w:t>
            </w:r>
          </w:p>
        </w:tc>
      </w:tr>
    </w:tbl>
    <w:p w:rsidR="00AC4C87" w:rsidRPr="00B366FF" w:rsidRDefault="00AC4C87" w:rsidP="00AC4C87">
      <w:pPr>
        <w:rPr>
          <w:lang w:eastAsia="zh-CN"/>
        </w:rPr>
      </w:pPr>
    </w:p>
    <w:p w:rsidR="00AC4C87" w:rsidRPr="00B366FF" w:rsidRDefault="00AC4C87" w:rsidP="00AC4C87">
      <w:pPr>
        <w:pStyle w:val="Heading2"/>
        <w:rPr>
          <w:lang w:eastAsia="zh-CN"/>
        </w:rPr>
      </w:pPr>
      <w:bookmarkStart w:id="2831" w:name="_Toc19632266"/>
      <w:bookmarkStart w:id="2832" w:name="_Toc19633676"/>
      <w:bookmarkStart w:id="2833" w:name="_Toc27236300"/>
      <w:bookmarkStart w:id="2834" w:name="_Toc36115417"/>
      <w:r w:rsidRPr="00B366FF">
        <w:t>5.9</w:t>
      </w:r>
      <w:r w:rsidRPr="00B366FF">
        <w:tab/>
        <w:t>Architecture Enhancements for Service Exposure storage (AESE)</w:t>
      </w:r>
      <w:bookmarkEnd w:id="2831"/>
      <w:bookmarkEnd w:id="2832"/>
      <w:bookmarkEnd w:id="2833"/>
      <w:bookmarkEnd w:id="2834"/>
    </w:p>
    <w:p w:rsidR="00AC4C87" w:rsidRPr="00B366FF" w:rsidRDefault="00AC4C87" w:rsidP="00AC4C87">
      <w:pPr>
        <w:pStyle w:val="TH"/>
        <w:rPr>
          <w:lang w:eastAsia="zh-CN"/>
        </w:rPr>
      </w:pPr>
      <w:r w:rsidRPr="00B366FF">
        <w:t>Table 5.9-</w:t>
      </w:r>
      <w:r w:rsidRPr="00B366FF">
        <w:rPr>
          <w:rFonts w:hint="eastAsia"/>
          <w:lang w:eastAsia="zh-CN"/>
        </w:rPr>
        <w:t>1</w:t>
      </w:r>
      <w:r w:rsidRPr="00B366FF">
        <w:t xml:space="preserve">: Overview of data used for </w:t>
      </w:r>
      <w:r w:rsidRPr="00B366FF">
        <w:rPr>
          <w:lang w:eastAsia="zh-CN"/>
        </w:rPr>
        <w:t>AESE</w:t>
      </w:r>
    </w:p>
    <w:tbl>
      <w:tblPr>
        <w:tblW w:w="96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73"/>
        <w:gridCol w:w="1417"/>
        <w:gridCol w:w="851"/>
        <w:gridCol w:w="851"/>
        <w:gridCol w:w="851"/>
        <w:gridCol w:w="1157"/>
        <w:gridCol w:w="1157"/>
      </w:tblGrid>
      <w:tr w:rsidR="00AC4C87" w:rsidRPr="00B366FF" w:rsidTr="00706CD2">
        <w:trPr>
          <w:tblHeader/>
          <w:jc w:val="center"/>
        </w:trPr>
        <w:tc>
          <w:tcPr>
            <w:tcW w:w="3373" w:type="dxa"/>
            <w:tcBorders>
              <w:bottom w:val="single" w:sz="4" w:space="0" w:color="auto"/>
            </w:tcBorders>
          </w:tcPr>
          <w:p w:rsidR="00AC4C87" w:rsidRPr="00B366FF" w:rsidRDefault="00AC4C87" w:rsidP="00706CD2">
            <w:pPr>
              <w:pStyle w:val="TAH"/>
              <w:rPr>
                <w:lang w:eastAsia="zh-CN"/>
              </w:rPr>
            </w:pPr>
            <w:r w:rsidRPr="00B366FF">
              <w:t>PARAMETER</w:t>
            </w:r>
          </w:p>
        </w:tc>
        <w:tc>
          <w:tcPr>
            <w:tcW w:w="1417" w:type="dxa"/>
            <w:tcBorders>
              <w:bottom w:val="single" w:sz="4" w:space="0" w:color="auto"/>
            </w:tcBorders>
          </w:tcPr>
          <w:p w:rsidR="00AC4C87" w:rsidRPr="00B366FF" w:rsidRDefault="00AC4C87" w:rsidP="00706CD2">
            <w:pPr>
              <w:pStyle w:val="TAH"/>
            </w:pPr>
            <w:r>
              <w:t>Clause</w:t>
            </w:r>
          </w:p>
        </w:tc>
        <w:tc>
          <w:tcPr>
            <w:tcW w:w="851" w:type="dxa"/>
            <w:tcBorders>
              <w:bottom w:val="single" w:sz="4" w:space="0" w:color="auto"/>
            </w:tcBorders>
          </w:tcPr>
          <w:p w:rsidR="00AC4C87" w:rsidRPr="00B366FF" w:rsidRDefault="00AC4C87" w:rsidP="00706CD2">
            <w:pPr>
              <w:pStyle w:val="TAH"/>
              <w:rPr>
                <w:lang w:eastAsia="zh-CN"/>
              </w:rPr>
            </w:pPr>
            <w:r w:rsidRPr="00B366FF">
              <w:rPr>
                <w:lang w:eastAsia="zh-CN"/>
              </w:rPr>
              <w:t>HSS</w:t>
            </w:r>
          </w:p>
        </w:tc>
        <w:tc>
          <w:tcPr>
            <w:tcW w:w="85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rsidR="00AC4C87" w:rsidRPr="00B366FF" w:rsidRDefault="00AC4C87" w:rsidP="00706CD2">
            <w:pPr>
              <w:pStyle w:val="TAH"/>
              <w:rPr>
                <w:lang w:eastAsia="zh-CN"/>
              </w:rPr>
            </w:pPr>
            <w:r w:rsidRPr="00B366FF">
              <w:rPr>
                <w:lang w:eastAsia="zh-CN"/>
              </w:rPr>
              <w:t>SGSN</w:t>
            </w:r>
          </w:p>
        </w:tc>
        <w:tc>
          <w:tcPr>
            <w:tcW w:w="1157" w:type="dxa"/>
            <w:tcBorders>
              <w:bottom w:val="single" w:sz="4" w:space="0" w:color="auto"/>
            </w:tcBorders>
          </w:tcPr>
          <w:p w:rsidR="00AC4C87" w:rsidRPr="00B366FF" w:rsidRDefault="00AC4C87" w:rsidP="00706CD2">
            <w:pPr>
              <w:pStyle w:val="TAH"/>
            </w:pPr>
            <w:r w:rsidRPr="00B366FF">
              <w:t>SCEF</w:t>
            </w:r>
          </w:p>
        </w:tc>
        <w:tc>
          <w:tcPr>
            <w:tcW w:w="1157" w:type="dxa"/>
            <w:tcBorders>
              <w:bottom w:val="single" w:sz="4" w:space="0" w:color="auto"/>
            </w:tcBorders>
          </w:tcPr>
          <w:p w:rsidR="00AC4C87" w:rsidRPr="00B366FF" w:rsidRDefault="00AC4C87" w:rsidP="00706CD2">
            <w:pPr>
              <w:pStyle w:val="TAH"/>
            </w:pPr>
            <w:r w:rsidRPr="00B366FF">
              <w:t>TYPE</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International</w:t>
            </w:r>
            <w:r>
              <w:t xml:space="preserve"> </w:t>
            </w:r>
            <w:r w:rsidRPr="00B366FF">
              <w:t>MS</w:t>
            </w:r>
            <w:r>
              <w:t xml:space="preserve"> </w:t>
            </w:r>
            <w:r w:rsidRPr="00B366FF">
              <w:t>ISDN</w:t>
            </w:r>
            <w:r>
              <w:t xml:space="preserve"> </w:t>
            </w:r>
            <w:r w:rsidRPr="00B366FF">
              <w:t>number</w:t>
            </w:r>
            <w:r>
              <w:t xml:space="preserve"> </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t>2.1.2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External</w:t>
            </w:r>
            <w:r>
              <w:t xml:space="preserve"> </w:t>
            </w:r>
            <w:r w:rsidRPr="00B366FF">
              <w:t>Identifier</w:t>
            </w:r>
            <w:r>
              <w:t xml:space="preserve"> </w:t>
            </w:r>
            <w:r w:rsidRPr="00B366FF">
              <w:t>Set</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2.1.10</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SCEF-Reference-ID</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SCEF-ID</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3.14.3</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Monitoring-Type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3.14.4</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Maximum-Number-of-Reports</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3.14.5</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UE-Reachability-Configuration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3.14.6</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Monitoring-Duration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3.14.7</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Maximum-Detection-Time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3.14.8</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t>Reachability-Type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3.14.9</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Maximum</w:t>
            </w:r>
            <w:r>
              <w:t xml:space="preserve"> </w:t>
            </w:r>
            <w:r w:rsidRPr="00B366FF">
              <w:t>Latency</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3.14.10</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Maximum</w:t>
            </w:r>
            <w:r>
              <w:t xml:space="preserve"> </w:t>
            </w:r>
            <w:r w:rsidRPr="00B366FF">
              <w:t>Response</w:t>
            </w:r>
            <w:r>
              <w:t xml:space="preserve"> </w:t>
            </w:r>
            <w:r w:rsidRPr="00B366FF">
              <w:t>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3.14.11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MONTE-Location-Type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3.14.12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Accuracy</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3.14.13</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Association-Type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3.14.14</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rPr>
                <w:lang w:eastAsia="zh-CN"/>
              </w:rPr>
            </w:pPr>
            <w:r w:rsidRPr="00B366FF">
              <w:t>Charged-Party</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3.14.15</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Remaining</w:t>
            </w:r>
            <w:r>
              <w:t xml:space="preserve"> </w:t>
            </w:r>
            <w:r w:rsidRPr="00B366FF">
              <w:t>number</w:t>
            </w:r>
            <w:r>
              <w:t xml:space="preserve"> </w:t>
            </w:r>
            <w:r w:rsidRPr="00B366FF">
              <w:t>of</w:t>
            </w:r>
            <w:r>
              <w:t xml:space="preserve"> </w:t>
            </w:r>
            <w:r w:rsidRPr="00B366FF">
              <w:t>reports</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3.14.16</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T</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Periodic-Communication-Indicator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Communication-Duration-Time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3.14.17.2</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Periodic-Time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3.14.17.3</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Scheduled-Communication-Time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3.14.17.4</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Stationary-Indication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3.14.17.5</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Validity-Time</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3.14.17.6</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AESE-Subscription-Data</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3.14.18</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tabs>
                <w:tab w:val="left" w:pos="2539"/>
                <w:tab w:val="left" w:pos="8067"/>
              </w:tabs>
              <w:ind w:left="2552" w:hanging="2552"/>
            </w:pPr>
            <w:r w:rsidRPr="00B366FF">
              <w:t>SCEF-Realm</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3.14.19</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3.14.20</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r w:rsidR="00AC4C87" w:rsidRPr="00B366FF"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External</w:t>
            </w:r>
            <w:r>
              <w:t xml:space="preserve"> </w:t>
            </w:r>
            <w:r w:rsidRPr="00B366FF">
              <w:t>Group</w:t>
            </w:r>
            <w:r>
              <w:t xml:space="preserve"> </w:t>
            </w:r>
            <w:r w:rsidRPr="00B366FF">
              <w:t>Identifier</w:t>
            </w:r>
          </w:p>
        </w:tc>
        <w:tc>
          <w:tcPr>
            <w:tcW w:w="141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3.14.21</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5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ja-JP"/>
              </w:rPr>
            </w:pPr>
            <w:r w:rsidRPr="00B366FF">
              <w:rPr>
                <w:lang w:eastAsia="ja-JP"/>
              </w:rPr>
              <w:t>P</w:t>
            </w:r>
          </w:p>
        </w:tc>
      </w:tr>
    </w:tbl>
    <w:p w:rsidR="00AC4C87" w:rsidRPr="00B366FF" w:rsidRDefault="00AC4C87" w:rsidP="00AC4C87"/>
    <w:p w:rsidR="00AC4C87" w:rsidRPr="00B366FF" w:rsidRDefault="00AC4C87" w:rsidP="00AC4C87">
      <w:pPr>
        <w:pStyle w:val="Heading2"/>
        <w:rPr>
          <w:lang w:eastAsia="zh-CN"/>
        </w:rPr>
      </w:pPr>
      <w:bookmarkStart w:id="2835" w:name="_Toc19632267"/>
      <w:bookmarkStart w:id="2836" w:name="_Toc19633677"/>
      <w:bookmarkStart w:id="2837" w:name="_Toc27236301"/>
      <w:bookmarkStart w:id="2838" w:name="_Toc36115418"/>
      <w:r w:rsidRPr="00B366FF">
        <w:lastRenderedPageBreak/>
        <w:t>5.10</w:t>
      </w:r>
      <w:r w:rsidRPr="00B366FF">
        <w:tab/>
        <w:t>Data related to Cellular IoT Control Plane Optimizations</w:t>
      </w:r>
      <w:bookmarkEnd w:id="2835"/>
      <w:bookmarkEnd w:id="2836"/>
      <w:bookmarkEnd w:id="2837"/>
      <w:bookmarkEnd w:id="2838"/>
    </w:p>
    <w:p w:rsidR="00AC4C87" w:rsidRPr="00B366FF" w:rsidRDefault="00AC4C87" w:rsidP="00AC4C87">
      <w:pPr>
        <w:pStyle w:val="TH"/>
        <w:rPr>
          <w:lang w:eastAsia="zh-CN"/>
        </w:rPr>
      </w:pPr>
      <w:r w:rsidRPr="00B366FF">
        <w:t>Table 5.10-</w:t>
      </w:r>
      <w:r w:rsidRPr="00B366FF">
        <w:rPr>
          <w:rFonts w:hint="eastAsia"/>
          <w:lang w:eastAsia="zh-CN"/>
        </w:rPr>
        <w:t>1</w:t>
      </w:r>
      <w:r w:rsidRPr="00B366FF">
        <w:t xml:space="preserve">: Overview of data used for </w:t>
      </w:r>
      <w:r w:rsidRPr="00B366FF">
        <w:rPr>
          <w:lang w:eastAsia="zh-CN"/>
        </w:rPr>
        <w:t>CIoT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186"/>
        <w:gridCol w:w="948"/>
        <w:gridCol w:w="972"/>
        <w:gridCol w:w="1014"/>
        <w:gridCol w:w="976"/>
        <w:gridCol w:w="976"/>
        <w:gridCol w:w="1000"/>
        <w:gridCol w:w="866"/>
      </w:tblGrid>
      <w:tr w:rsidR="00AC4C87" w:rsidRPr="00B366FF" w:rsidTr="00706CD2">
        <w:tc>
          <w:tcPr>
            <w:tcW w:w="1919" w:type="dxa"/>
            <w:shd w:val="clear" w:color="auto" w:fill="auto"/>
          </w:tcPr>
          <w:p w:rsidR="00AC4C87" w:rsidRPr="00B366FF" w:rsidRDefault="00AC4C87" w:rsidP="00706CD2">
            <w:pPr>
              <w:pStyle w:val="TH"/>
              <w:rPr>
                <w:b w:val="0"/>
                <w:lang w:eastAsia="zh-CN"/>
              </w:rPr>
            </w:pPr>
            <w:r w:rsidRPr="00B366FF">
              <w:t>PARAMETER</w:t>
            </w:r>
          </w:p>
        </w:tc>
        <w:tc>
          <w:tcPr>
            <w:tcW w:w="1186" w:type="dxa"/>
            <w:shd w:val="clear" w:color="auto" w:fill="auto"/>
          </w:tcPr>
          <w:p w:rsidR="00AC4C87" w:rsidRPr="00B366FF" w:rsidRDefault="00AC4C87" w:rsidP="00706CD2">
            <w:pPr>
              <w:pStyle w:val="TH"/>
              <w:rPr>
                <w:lang w:eastAsia="zh-CN"/>
              </w:rPr>
            </w:pPr>
            <w:r>
              <w:t>Clause</w:t>
            </w:r>
          </w:p>
        </w:tc>
        <w:tc>
          <w:tcPr>
            <w:tcW w:w="948" w:type="dxa"/>
            <w:shd w:val="clear" w:color="auto" w:fill="auto"/>
          </w:tcPr>
          <w:p w:rsidR="00AC4C87" w:rsidRPr="00B366FF" w:rsidRDefault="00AC4C87" w:rsidP="00706CD2">
            <w:pPr>
              <w:pStyle w:val="TH"/>
              <w:rPr>
                <w:lang w:eastAsia="zh-CN"/>
              </w:rPr>
            </w:pPr>
            <w:r w:rsidRPr="00B366FF">
              <w:rPr>
                <w:lang w:eastAsia="zh-CN"/>
              </w:rPr>
              <w:t>HSS</w:t>
            </w:r>
          </w:p>
        </w:tc>
        <w:tc>
          <w:tcPr>
            <w:tcW w:w="972" w:type="dxa"/>
            <w:shd w:val="clear" w:color="auto" w:fill="auto"/>
          </w:tcPr>
          <w:p w:rsidR="00AC4C87" w:rsidRPr="00B366FF" w:rsidRDefault="00AC4C87" w:rsidP="00706CD2">
            <w:pPr>
              <w:pStyle w:val="TH"/>
              <w:rPr>
                <w:lang w:eastAsia="zh-CN"/>
              </w:rPr>
            </w:pPr>
            <w:r w:rsidRPr="00B366FF">
              <w:rPr>
                <w:rFonts w:hint="eastAsia"/>
                <w:lang w:eastAsia="zh-CN"/>
              </w:rPr>
              <w:t>MME</w:t>
            </w:r>
          </w:p>
        </w:tc>
        <w:tc>
          <w:tcPr>
            <w:tcW w:w="1014" w:type="dxa"/>
            <w:shd w:val="clear" w:color="auto" w:fill="auto"/>
          </w:tcPr>
          <w:p w:rsidR="00AC4C87" w:rsidRPr="00B366FF" w:rsidRDefault="00AC4C87" w:rsidP="00706CD2">
            <w:pPr>
              <w:pStyle w:val="TH"/>
              <w:rPr>
                <w:lang w:eastAsia="zh-CN"/>
              </w:rPr>
            </w:pPr>
            <w:r w:rsidRPr="00B366FF">
              <w:rPr>
                <w:lang w:eastAsia="zh-CN"/>
              </w:rPr>
              <w:t>SGSN</w:t>
            </w:r>
          </w:p>
        </w:tc>
        <w:tc>
          <w:tcPr>
            <w:tcW w:w="976" w:type="dxa"/>
            <w:shd w:val="clear" w:color="auto" w:fill="auto"/>
          </w:tcPr>
          <w:p w:rsidR="00AC4C87" w:rsidRPr="00B366FF" w:rsidRDefault="00AC4C87" w:rsidP="00706CD2">
            <w:pPr>
              <w:pStyle w:val="TH"/>
              <w:rPr>
                <w:lang w:eastAsia="zh-CN"/>
              </w:rPr>
            </w:pPr>
            <w:r w:rsidRPr="00B366FF">
              <w:rPr>
                <w:lang w:eastAsia="zh-CN"/>
              </w:rPr>
              <w:t>SGW</w:t>
            </w:r>
          </w:p>
        </w:tc>
        <w:tc>
          <w:tcPr>
            <w:tcW w:w="976" w:type="dxa"/>
            <w:shd w:val="clear" w:color="auto" w:fill="auto"/>
          </w:tcPr>
          <w:p w:rsidR="00AC4C87" w:rsidRPr="00B366FF" w:rsidRDefault="00AC4C87" w:rsidP="00706CD2">
            <w:pPr>
              <w:pStyle w:val="TH"/>
              <w:rPr>
                <w:lang w:eastAsia="zh-CN"/>
              </w:rPr>
            </w:pPr>
            <w:r w:rsidRPr="00B366FF">
              <w:rPr>
                <w:lang w:eastAsia="zh-CN"/>
              </w:rPr>
              <w:t>PGW</w:t>
            </w:r>
          </w:p>
        </w:tc>
        <w:tc>
          <w:tcPr>
            <w:tcW w:w="1000" w:type="dxa"/>
            <w:shd w:val="clear" w:color="auto" w:fill="auto"/>
          </w:tcPr>
          <w:p w:rsidR="00AC4C87" w:rsidRPr="00B366FF" w:rsidRDefault="00AC4C87" w:rsidP="00706CD2">
            <w:pPr>
              <w:pStyle w:val="TH"/>
              <w:rPr>
                <w:lang w:eastAsia="zh-CN"/>
              </w:rPr>
            </w:pPr>
            <w:r w:rsidRPr="00B366FF">
              <w:rPr>
                <w:lang w:eastAsia="zh-CN"/>
              </w:rPr>
              <w:t>SCEF</w:t>
            </w:r>
          </w:p>
        </w:tc>
        <w:tc>
          <w:tcPr>
            <w:tcW w:w="866" w:type="dxa"/>
            <w:shd w:val="clear" w:color="auto" w:fill="auto"/>
          </w:tcPr>
          <w:p w:rsidR="00AC4C87" w:rsidRPr="00B366FF" w:rsidRDefault="00AC4C87" w:rsidP="00706CD2">
            <w:pPr>
              <w:pStyle w:val="TH"/>
              <w:rPr>
                <w:lang w:eastAsia="zh-CN"/>
              </w:rPr>
            </w:pPr>
            <w:r w:rsidRPr="00B366FF">
              <w:rPr>
                <w:lang w:eastAsia="zh-CN"/>
              </w:rPr>
              <w:t>TYPE</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IMSI</w:t>
            </w:r>
          </w:p>
        </w:tc>
        <w:tc>
          <w:tcPr>
            <w:tcW w:w="1186" w:type="dxa"/>
            <w:shd w:val="clear" w:color="auto" w:fill="auto"/>
          </w:tcPr>
          <w:p w:rsidR="00AC4C87" w:rsidRPr="00B366FF" w:rsidRDefault="00AC4C87" w:rsidP="00706CD2">
            <w:pPr>
              <w:pStyle w:val="TH"/>
              <w:rPr>
                <w:b w:val="0"/>
              </w:rPr>
            </w:pPr>
            <w:r w:rsidRPr="00B366FF">
              <w:rPr>
                <w:b w:val="0"/>
              </w:rPr>
              <w:t>2.1.1.1</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MSISDN</w:t>
            </w:r>
          </w:p>
        </w:tc>
        <w:tc>
          <w:tcPr>
            <w:tcW w:w="1186" w:type="dxa"/>
            <w:shd w:val="clear" w:color="auto" w:fill="auto"/>
          </w:tcPr>
          <w:p w:rsidR="00AC4C87" w:rsidRPr="00B366FF" w:rsidRDefault="00AC4C87" w:rsidP="00706CD2">
            <w:pPr>
              <w:pStyle w:val="TH"/>
              <w:rPr>
                <w:b w:val="0"/>
              </w:rPr>
            </w:pPr>
            <w:r w:rsidRPr="00B366FF">
              <w:rPr>
                <w:b w:val="0"/>
              </w:rPr>
              <w:t>2.1.2</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External</w:t>
            </w:r>
            <w:r>
              <w:rPr>
                <w:b w:val="0"/>
              </w:rPr>
              <w:t xml:space="preserve"> </w:t>
            </w:r>
            <w:r w:rsidRPr="00B366FF">
              <w:rPr>
                <w:b w:val="0"/>
              </w:rPr>
              <w:t>Identifier</w:t>
            </w:r>
            <w:r>
              <w:rPr>
                <w:b w:val="0"/>
              </w:rPr>
              <w:t xml:space="preserve"> </w:t>
            </w:r>
            <w:r w:rsidRPr="00B366FF">
              <w:rPr>
                <w:b w:val="0"/>
              </w:rPr>
              <w:t>set</w:t>
            </w:r>
          </w:p>
        </w:tc>
        <w:tc>
          <w:tcPr>
            <w:tcW w:w="1186" w:type="dxa"/>
            <w:shd w:val="clear" w:color="auto" w:fill="auto"/>
          </w:tcPr>
          <w:p w:rsidR="00AC4C87" w:rsidRPr="00B366FF" w:rsidRDefault="00AC4C87" w:rsidP="00706CD2">
            <w:pPr>
              <w:pStyle w:val="TH"/>
              <w:rPr>
                <w:b w:val="0"/>
              </w:rPr>
            </w:pPr>
            <w:r w:rsidRPr="00B366FF">
              <w:rPr>
                <w:b w:val="0"/>
              </w:rPr>
              <w:t>2.1.10</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Access</w:t>
            </w:r>
            <w:r>
              <w:rPr>
                <w:b w:val="0"/>
              </w:rPr>
              <w:t xml:space="preserve"> </w:t>
            </w:r>
            <w:r w:rsidRPr="00B366FF">
              <w:rPr>
                <w:b w:val="0"/>
              </w:rPr>
              <w:t>Point</w:t>
            </w:r>
            <w:r>
              <w:rPr>
                <w:b w:val="0"/>
              </w:rPr>
              <w:t xml:space="preserve"> </w:t>
            </w:r>
            <w:r w:rsidRPr="00B366FF">
              <w:rPr>
                <w:b w:val="0"/>
              </w:rPr>
              <w:t>Name</w:t>
            </w:r>
          </w:p>
        </w:tc>
        <w:tc>
          <w:tcPr>
            <w:tcW w:w="1186" w:type="dxa"/>
            <w:shd w:val="clear" w:color="auto" w:fill="auto"/>
          </w:tcPr>
          <w:p w:rsidR="00AC4C87" w:rsidRPr="00B366FF" w:rsidRDefault="00AC4C87" w:rsidP="00706CD2">
            <w:pPr>
              <w:pStyle w:val="TH"/>
              <w:rPr>
                <w:b w:val="0"/>
              </w:rPr>
            </w:pPr>
            <w:r w:rsidRPr="00B366FF">
              <w:rPr>
                <w:b w:val="0"/>
              </w:rPr>
              <w:t>2.13.6</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EPS</w:t>
            </w:r>
            <w:r>
              <w:rPr>
                <w:b w:val="0"/>
              </w:rPr>
              <w:t xml:space="preserve"> </w:t>
            </w:r>
            <w:r w:rsidRPr="00B366FF">
              <w:rPr>
                <w:b w:val="0"/>
              </w:rPr>
              <w:t>Bearer</w:t>
            </w:r>
            <w:r>
              <w:rPr>
                <w:b w:val="0"/>
              </w:rPr>
              <w:t xml:space="preserve"> </w:t>
            </w:r>
            <w:r w:rsidRPr="00B366FF">
              <w:rPr>
                <w:b w:val="0"/>
              </w:rPr>
              <w:t>Id</w:t>
            </w:r>
          </w:p>
        </w:tc>
        <w:tc>
          <w:tcPr>
            <w:tcW w:w="1186" w:type="dxa"/>
            <w:shd w:val="clear" w:color="auto" w:fill="auto"/>
          </w:tcPr>
          <w:p w:rsidR="00AC4C87" w:rsidRPr="00B366FF" w:rsidRDefault="00AC4C87" w:rsidP="00706CD2">
            <w:pPr>
              <w:pStyle w:val="TH"/>
              <w:rPr>
                <w:b w:val="0"/>
              </w:rPr>
            </w:pPr>
            <w:r w:rsidRPr="00B366FF">
              <w:rPr>
                <w:b w:val="0"/>
              </w:rPr>
              <w:t>2.13.66</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T</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Acknowledgement-Of-Downlink-NAS-Data-PDUs</w:t>
            </w:r>
            <w:r>
              <w:rPr>
                <w:b w:val="0"/>
              </w:rPr>
              <w:t xml:space="preserve"> </w:t>
            </w:r>
            <w:r w:rsidRPr="00B366FF">
              <w:rPr>
                <w:b w:val="0"/>
              </w:rPr>
              <w:t>flag</w:t>
            </w:r>
          </w:p>
        </w:tc>
        <w:tc>
          <w:tcPr>
            <w:tcW w:w="1186" w:type="dxa"/>
            <w:shd w:val="clear" w:color="auto" w:fill="auto"/>
          </w:tcPr>
          <w:p w:rsidR="00AC4C87" w:rsidRPr="00B366FF" w:rsidRDefault="00AC4C87" w:rsidP="00706CD2">
            <w:pPr>
              <w:pStyle w:val="TH"/>
              <w:rPr>
                <w:b w:val="0"/>
              </w:rPr>
            </w:pPr>
            <w:r w:rsidRPr="00B366FF">
              <w:rPr>
                <w:b w:val="0"/>
              </w:rPr>
              <w:t>2.13.173</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lang w:eastAsia="zh-CN"/>
              </w:rPr>
            </w:pPr>
            <w:r w:rsidRPr="00B366FF">
              <w:rPr>
                <w:b w:val="0"/>
              </w:rPr>
              <w:t>Robust</w:t>
            </w:r>
            <w:r>
              <w:rPr>
                <w:b w:val="0"/>
              </w:rPr>
              <w:t xml:space="preserve"> </w:t>
            </w:r>
            <w:r w:rsidRPr="00B366FF">
              <w:rPr>
                <w:b w:val="0"/>
              </w:rPr>
              <w:t>Header</w:t>
            </w:r>
            <w:r>
              <w:rPr>
                <w:b w:val="0"/>
              </w:rPr>
              <w:t xml:space="preserve"> </w:t>
            </w:r>
            <w:r w:rsidRPr="00B366FF">
              <w:rPr>
                <w:b w:val="0"/>
              </w:rPr>
              <w:t>Compression</w:t>
            </w:r>
            <w:r>
              <w:rPr>
                <w:b w:val="0"/>
              </w:rPr>
              <w:t xml:space="preserve"> </w:t>
            </w:r>
            <w:r w:rsidRPr="00B366FF">
              <w:rPr>
                <w:b w:val="0"/>
              </w:rPr>
              <w:t>Context</w:t>
            </w:r>
          </w:p>
        </w:tc>
        <w:tc>
          <w:tcPr>
            <w:tcW w:w="1186" w:type="dxa"/>
            <w:shd w:val="clear" w:color="auto" w:fill="auto"/>
          </w:tcPr>
          <w:p w:rsidR="00AC4C87" w:rsidRPr="00B366FF" w:rsidRDefault="00AC4C87" w:rsidP="00706CD2">
            <w:pPr>
              <w:pStyle w:val="TH"/>
              <w:rPr>
                <w:b w:val="0"/>
                <w:lang w:eastAsia="zh-CN"/>
              </w:rPr>
            </w:pPr>
            <w:r w:rsidRPr="00B366FF">
              <w:rPr>
                <w:b w:val="0"/>
              </w:rPr>
              <w:t>2.23.1</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T</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MME</w:t>
            </w:r>
            <w:r>
              <w:rPr>
                <w:b w:val="0"/>
              </w:rPr>
              <w:t xml:space="preserve"> </w:t>
            </w:r>
            <w:r w:rsidRPr="00B366FF">
              <w:rPr>
                <w:b w:val="0"/>
              </w:rPr>
              <w:t>F-TEID</w:t>
            </w:r>
            <w:r>
              <w:rPr>
                <w:b w:val="0"/>
              </w:rPr>
              <w:t xml:space="preserve"> </w:t>
            </w:r>
            <w:r w:rsidRPr="00B366FF">
              <w:rPr>
                <w:b w:val="0"/>
              </w:rPr>
              <w:t>for</w:t>
            </w:r>
            <w:r>
              <w:rPr>
                <w:b w:val="0"/>
              </w:rPr>
              <w:t xml:space="preserve"> </w:t>
            </w:r>
            <w:r w:rsidRPr="00B366FF">
              <w:rPr>
                <w:b w:val="0"/>
              </w:rPr>
              <w:t>S11</w:t>
            </w:r>
            <w:r>
              <w:rPr>
                <w:b w:val="0"/>
              </w:rPr>
              <w:t xml:space="preserve"> </w:t>
            </w:r>
            <w:r w:rsidRPr="00B366FF">
              <w:rPr>
                <w:b w:val="0"/>
              </w:rPr>
              <w:t>(user</w:t>
            </w:r>
            <w:r>
              <w:rPr>
                <w:b w:val="0"/>
              </w:rPr>
              <w:t xml:space="preserve"> </w:t>
            </w:r>
            <w:r w:rsidRPr="00B366FF">
              <w:rPr>
                <w:b w:val="0"/>
              </w:rPr>
              <w:t>plane)</w:t>
            </w:r>
          </w:p>
        </w:tc>
        <w:tc>
          <w:tcPr>
            <w:tcW w:w="1186" w:type="dxa"/>
            <w:shd w:val="clear" w:color="auto" w:fill="auto"/>
          </w:tcPr>
          <w:p w:rsidR="00AC4C87" w:rsidRPr="00B366FF" w:rsidRDefault="00AC4C87" w:rsidP="00706CD2">
            <w:pPr>
              <w:pStyle w:val="TH"/>
              <w:rPr>
                <w:b w:val="0"/>
                <w:lang w:eastAsia="zh-CN"/>
              </w:rPr>
            </w:pPr>
            <w:r w:rsidRPr="00B366FF">
              <w:rPr>
                <w:rFonts w:hint="eastAsia"/>
                <w:b w:val="0"/>
                <w:lang w:eastAsia="zh-CN"/>
              </w:rPr>
              <w:t>2.23.3</w:t>
            </w:r>
          </w:p>
        </w:tc>
        <w:tc>
          <w:tcPr>
            <w:tcW w:w="948"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rsidR="00AC4C87" w:rsidRPr="00B366FF" w:rsidRDefault="00AC4C87" w:rsidP="00706CD2">
            <w:pPr>
              <w:pStyle w:val="TH"/>
              <w:rPr>
                <w:b w:val="0"/>
                <w:lang w:eastAsia="zh-CN"/>
              </w:rPr>
            </w:pPr>
            <w:r w:rsidRPr="00B366FF">
              <w:rPr>
                <w:rFonts w:hint="eastAsia"/>
                <w:b w:val="0"/>
                <w:lang w:eastAsia="zh-CN"/>
              </w:rPr>
              <w:t>T</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S-GW</w:t>
            </w:r>
            <w:r>
              <w:rPr>
                <w:b w:val="0"/>
              </w:rPr>
              <w:t xml:space="preserve"> </w:t>
            </w:r>
            <w:r w:rsidRPr="00B366FF">
              <w:rPr>
                <w:b w:val="0"/>
              </w:rPr>
              <w:t>F-TEID</w:t>
            </w:r>
            <w:r>
              <w:rPr>
                <w:b w:val="0"/>
              </w:rPr>
              <w:t xml:space="preserve"> </w:t>
            </w:r>
            <w:r w:rsidRPr="00B366FF">
              <w:rPr>
                <w:b w:val="0"/>
              </w:rPr>
              <w:t>for</w:t>
            </w:r>
            <w:r>
              <w:rPr>
                <w:b w:val="0"/>
              </w:rPr>
              <w:t xml:space="preserve"> </w:t>
            </w:r>
            <w:r w:rsidRPr="00B366FF">
              <w:rPr>
                <w:b w:val="0"/>
              </w:rPr>
              <w:t>S11</w:t>
            </w:r>
            <w:r>
              <w:rPr>
                <w:b w:val="0"/>
              </w:rPr>
              <w:t xml:space="preserve"> </w:t>
            </w:r>
            <w:r w:rsidRPr="00B366FF">
              <w:rPr>
                <w:b w:val="0"/>
              </w:rPr>
              <w:t>(userplane)</w:t>
            </w:r>
          </w:p>
        </w:tc>
        <w:tc>
          <w:tcPr>
            <w:tcW w:w="1186" w:type="dxa"/>
            <w:shd w:val="clear" w:color="auto" w:fill="auto"/>
          </w:tcPr>
          <w:p w:rsidR="00AC4C87" w:rsidRPr="00B366FF" w:rsidRDefault="00AC4C87" w:rsidP="00706CD2">
            <w:pPr>
              <w:pStyle w:val="TH"/>
              <w:rPr>
                <w:b w:val="0"/>
                <w:lang w:eastAsia="zh-CN"/>
              </w:rPr>
            </w:pPr>
            <w:r w:rsidRPr="00B366FF">
              <w:rPr>
                <w:rFonts w:hint="eastAsia"/>
                <w:b w:val="0"/>
                <w:lang w:eastAsia="zh-CN"/>
              </w:rPr>
              <w:t>2.23.4</w:t>
            </w:r>
          </w:p>
        </w:tc>
        <w:tc>
          <w:tcPr>
            <w:tcW w:w="948"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rsidR="00AC4C87" w:rsidRPr="00B366FF" w:rsidRDefault="00AC4C87" w:rsidP="00706CD2">
            <w:pPr>
              <w:pStyle w:val="TH"/>
              <w:rPr>
                <w:b w:val="0"/>
                <w:lang w:eastAsia="zh-CN"/>
              </w:rPr>
            </w:pPr>
            <w:r w:rsidRPr="00B366FF">
              <w:rPr>
                <w:rFonts w:hint="eastAsia"/>
                <w:b w:val="0"/>
                <w:lang w:eastAsia="zh-CN"/>
              </w:rPr>
              <w:t>T</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Serving-PLMN-Rate-Control</w:t>
            </w:r>
          </w:p>
        </w:tc>
        <w:tc>
          <w:tcPr>
            <w:tcW w:w="1186" w:type="dxa"/>
            <w:shd w:val="clear" w:color="auto" w:fill="auto"/>
          </w:tcPr>
          <w:p w:rsidR="00AC4C87" w:rsidRPr="00B366FF" w:rsidRDefault="00AC4C87" w:rsidP="00706CD2">
            <w:pPr>
              <w:pStyle w:val="TH"/>
              <w:rPr>
                <w:b w:val="0"/>
              </w:rPr>
            </w:pPr>
            <w:r w:rsidRPr="00B366FF">
              <w:rPr>
                <w:b w:val="0"/>
              </w:rPr>
              <w:t>2.23.5</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APN-Rate-Control</w:t>
            </w:r>
          </w:p>
        </w:tc>
        <w:tc>
          <w:tcPr>
            <w:tcW w:w="1186" w:type="dxa"/>
            <w:shd w:val="clear" w:color="auto" w:fill="auto"/>
          </w:tcPr>
          <w:p w:rsidR="00AC4C87" w:rsidRPr="00B366FF" w:rsidRDefault="00AC4C87" w:rsidP="00706CD2">
            <w:pPr>
              <w:pStyle w:val="TH"/>
              <w:rPr>
                <w:b w:val="0"/>
              </w:rPr>
            </w:pPr>
            <w:r w:rsidRPr="00B366FF">
              <w:rPr>
                <w:b w:val="0"/>
              </w:rPr>
              <w:t>2.23.6</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Not</w:t>
            </w:r>
            <w:r>
              <w:rPr>
                <w:b w:val="0"/>
              </w:rPr>
              <w:t xml:space="preserve"> </w:t>
            </w:r>
            <w:r w:rsidRPr="00B366FF">
              <w:rPr>
                <w:b w:val="0"/>
              </w:rPr>
              <w:t>Reachable</w:t>
            </w:r>
            <w:r>
              <w:rPr>
                <w:b w:val="0"/>
              </w:rPr>
              <w:t xml:space="preserve"> </w:t>
            </w:r>
            <w:r w:rsidRPr="00B366FF">
              <w:rPr>
                <w:b w:val="0"/>
              </w:rPr>
              <w:t>for</w:t>
            </w:r>
            <w:r>
              <w:rPr>
                <w:b w:val="0"/>
              </w:rPr>
              <w:t xml:space="preserve"> </w:t>
            </w:r>
            <w:r w:rsidRPr="00B366FF">
              <w:rPr>
                <w:b w:val="0"/>
              </w:rPr>
              <w:t>NIDD</w:t>
            </w:r>
            <w:r>
              <w:rPr>
                <w:b w:val="0"/>
              </w:rPr>
              <w:t xml:space="preserve"> </w:t>
            </w:r>
            <w:r w:rsidRPr="00B366FF">
              <w:rPr>
                <w:b w:val="0"/>
              </w:rPr>
              <w:t>Flag</w:t>
            </w:r>
          </w:p>
        </w:tc>
        <w:tc>
          <w:tcPr>
            <w:tcW w:w="1186" w:type="dxa"/>
            <w:shd w:val="clear" w:color="auto" w:fill="auto"/>
          </w:tcPr>
          <w:p w:rsidR="00AC4C87" w:rsidRPr="00B366FF" w:rsidRDefault="00AC4C87" w:rsidP="00706CD2">
            <w:pPr>
              <w:pStyle w:val="TH"/>
              <w:rPr>
                <w:b w:val="0"/>
              </w:rPr>
            </w:pPr>
            <w:r w:rsidRPr="00B366FF">
              <w:rPr>
                <w:b w:val="0"/>
              </w:rPr>
              <w:t>2.23.7</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T</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NIDD</w:t>
            </w:r>
            <w:r>
              <w:rPr>
                <w:b w:val="0"/>
              </w:rPr>
              <w:t xml:space="preserve"> </w:t>
            </w:r>
            <w:r w:rsidRPr="00B366FF">
              <w:rPr>
                <w:b w:val="0"/>
              </w:rPr>
              <w:t>Authorization</w:t>
            </w:r>
          </w:p>
        </w:tc>
        <w:tc>
          <w:tcPr>
            <w:tcW w:w="1186" w:type="dxa"/>
            <w:shd w:val="clear" w:color="auto" w:fill="auto"/>
          </w:tcPr>
          <w:p w:rsidR="00AC4C87" w:rsidRPr="00B366FF" w:rsidRDefault="00AC4C87" w:rsidP="00706CD2">
            <w:pPr>
              <w:pStyle w:val="TH"/>
              <w:rPr>
                <w:b w:val="0"/>
              </w:rPr>
            </w:pPr>
            <w:r w:rsidRPr="00B366FF">
              <w:rPr>
                <w:b w:val="0"/>
              </w:rPr>
              <w:t>2.23.8</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SCEF-ID</w:t>
            </w:r>
          </w:p>
        </w:tc>
        <w:tc>
          <w:tcPr>
            <w:tcW w:w="1186" w:type="dxa"/>
            <w:shd w:val="clear" w:color="auto" w:fill="auto"/>
          </w:tcPr>
          <w:p w:rsidR="00AC4C87" w:rsidRPr="00B366FF" w:rsidRDefault="00AC4C87" w:rsidP="00706CD2">
            <w:pPr>
              <w:pStyle w:val="TH"/>
              <w:rPr>
                <w:b w:val="0"/>
              </w:rPr>
            </w:pPr>
            <w:r w:rsidRPr="00B366FF">
              <w:rPr>
                <w:b w:val="0"/>
              </w:rPr>
              <w:t>3.14.3</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r w:rsidR="00AC4C87" w:rsidRPr="00B366FF" w:rsidTr="00706CD2">
        <w:tc>
          <w:tcPr>
            <w:tcW w:w="1919" w:type="dxa"/>
            <w:shd w:val="clear" w:color="auto" w:fill="auto"/>
          </w:tcPr>
          <w:p w:rsidR="00AC4C87" w:rsidRPr="00B366FF" w:rsidRDefault="00AC4C87" w:rsidP="00706CD2">
            <w:pPr>
              <w:pStyle w:val="TH"/>
              <w:jc w:val="left"/>
              <w:rPr>
                <w:b w:val="0"/>
              </w:rPr>
            </w:pPr>
            <w:r w:rsidRPr="00B366FF">
              <w:rPr>
                <w:b w:val="0"/>
              </w:rPr>
              <w:t>SCEF-Realm</w:t>
            </w:r>
          </w:p>
        </w:tc>
        <w:tc>
          <w:tcPr>
            <w:tcW w:w="1186" w:type="dxa"/>
            <w:shd w:val="clear" w:color="auto" w:fill="auto"/>
          </w:tcPr>
          <w:p w:rsidR="00AC4C87" w:rsidRPr="00B366FF" w:rsidRDefault="00AC4C87" w:rsidP="00706CD2">
            <w:pPr>
              <w:pStyle w:val="TH"/>
              <w:rPr>
                <w:b w:val="0"/>
              </w:rPr>
            </w:pPr>
            <w:r w:rsidRPr="00B366FF">
              <w:rPr>
                <w:b w:val="0"/>
              </w:rPr>
              <w:t>3.14.19</w:t>
            </w:r>
          </w:p>
        </w:tc>
        <w:tc>
          <w:tcPr>
            <w:tcW w:w="948"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rsidR="00AC4C87" w:rsidRPr="00B366FF" w:rsidRDefault="00AC4C87" w:rsidP="00706CD2">
            <w:pPr>
              <w:pStyle w:val="TH"/>
              <w:rPr>
                <w:b w:val="0"/>
                <w:lang w:eastAsia="zh-CN"/>
              </w:rPr>
            </w:pPr>
            <w:r w:rsidRPr="00B366FF">
              <w:rPr>
                <w:b w:val="0"/>
                <w:lang w:eastAsia="zh-CN"/>
              </w:rPr>
              <w:t>P</w:t>
            </w:r>
          </w:p>
        </w:tc>
      </w:tr>
    </w:tbl>
    <w:p w:rsidR="00AC4C87" w:rsidRPr="00B366FF" w:rsidRDefault="00AC4C87" w:rsidP="00AC4C87"/>
    <w:p w:rsidR="00AC4C87" w:rsidRPr="00B366FF" w:rsidRDefault="00AC4C87" w:rsidP="00AC4C87">
      <w:pPr>
        <w:pStyle w:val="Heading2"/>
      </w:pPr>
      <w:bookmarkStart w:id="2839" w:name="_Toc19632268"/>
      <w:bookmarkStart w:id="2840" w:name="_Toc19633678"/>
      <w:bookmarkStart w:id="2841" w:name="_Toc27236302"/>
      <w:bookmarkStart w:id="2842" w:name="_Toc36115419"/>
      <w:r w:rsidRPr="00B366FF">
        <w:lastRenderedPageBreak/>
        <w:t>5.11</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r w:rsidRPr="00B366FF">
        <w:rPr>
          <w:rFonts w:hint="eastAsia"/>
          <w:lang w:eastAsia="zh-CN"/>
        </w:rPr>
        <w:t xml:space="preserve"> Data</w:t>
      </w:r>
      <w:r w:rsidRPr="00B366FF">
        <w:t xml:space="preserve"> Storage</w:t>
      </w:r>
      <w:bookmarkEnd w:id="2839"/>
      <w:bookmarkEnd w:id="2840"/>
      <w:bookmarkEnd w:id="2841"/>
      <w:bookmarkEnd w:id="2842"/>
    </w:p>
    <w:p w:rsidR="00AC4C87" w:rsidRPr="00B366FF" w:rsidRDefault="00AC4C87" w:rsidP="00AC4C87">
      <w:pPr>
        <w:pStyle w:val="TH"/>
        <w:rPr>
          <w:lang w:eastAsia="zh-CN"/>
        </w:rPr>
      </w:pPr>
      <w:r w:rsidRPr="00B366FF">
        <w:t>Table 5.</w:t>
      </w:r>
      <w:r w:rsidRPr="00B366FF">
        <w:rPr>
          <w:rFonts w:hint="eastAsia"/>
          <w:lang w:eastAsia="zh-CN"/>
        </w:rPr>
        <w:t>11-1</w:t>
      </w:r>
      <w:r w:rsidRPr="00B366FF">
        <w:t xml:space="preserve">: Overview of data for </w:t>
      </w:r>
      <w:r w:rsidRPr="00B366FF">
        <w:rPr>
          <w:rFonts w:hint="eastAsia"/>
          <w:lang w:eastAsia="zh-CN"/>
        </w:rPr>
        <w:t>V2X</w:t>
      </w:r>
      <w:r w:rsidRPr="00B366FF">
        <w:t xml:space="preserve"> Service</w:t>
      </w:r>
    </w:p>
    <w:tbl>
      <w:tblPr>
        <w:tblW w:w="84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823"/>
        <w:gridCol w:w="709"/>
        <w:gridCol w:w="928"/>
        <w:gridCol w:w="771"/>
      </w:tblGrid>
      <w:tr w:rsidR="00AC4C87" w:rsidRPr="00B366FF" w:rsidTr="00706CD2">
        <w:trPr>
          <w:tblHeader/>
          <w:jc w:val="center"/>
        </w:trPr>
        <w:tc>
          <w:tcPr>
            <w:tcW w:w="3366" w:type="dxa"/>
            <w:tcBorders>
              <w:bottom w:val="single" w:sz="4" w:space="0" w:color="auto"/>
            </w:tcBorders>
          </w:tcPr>
          <w:p w:rsidR="00AC4C87" w:rsidRPr="00B366FF" w:rsidRDefault="00AC4C87" w:rsidP="00706CD2">
            <w:pPr>
              <w:pStyle w:val="TAH"/>
            </w:pPr>
            <w:r w:rsidRPr="00B366FF">
              <w:t>PARAMETER</w:t>
            </w:r>
          </w:p>
        </w:tc>
        <w:tc>
          <w:tcPr>
            <w:tcW w:w="1123" w:type="dxa"/>
            <w:tcBorders>
              <w:bottom w:val="single" w:sz="4" w:space="0" w:color="auto"/>
            </w:tcBorders>
          </w:tcPr>
          <w:p w:rsidR="00AC4C87" w:rsidRPr="00B366FF" w:rsidRDefault="00AC4C87" w:rsidP="00706CD2">
            <w:pPr>
              <w:pStyle w:val="TAH"/>
            </w:pPr>
            <w:r>
              <w:t>Clause</w:t>
            </w:r>
          </w:p>
        </w:tc>
        <w:tc>
          <w:tcPr>
            <w:tcW w:w="702" w:type="dxa"/>
            <w:tcBorders>
              <w:bottom w:val="single" w:sz="4" w:space="0" w:color="auto"/>
            </w:tcBorders>
          </w:tcPr>
          <w:p w:rsidR="00AC4C87" w:rsidRPr="00B366FF" w:rsidRDefault="00AC4C87" w:rsidP="00706CD2">
            <w:pPr>
              <w:pStyle w:val="TAH"/>
            </w:pPr>
            <w:r w:rsidRPr="00B366FF">
              <w:t>HSS</w:t>
            </w:r>
          </w:p>
        </w:tc>
        <w:tc>
          <w:tcPr>
            <w:tcW w:w="823" w:type="dxa"/>
            <w:tcBorders>
              <w:bottom w:val="single" w:sz="4" w:space="0" w:color="auto"/>
            </w:tcBorders>
          </w:tcPr>
          <w:p w:rsidR="00AC4C87" w:rsidRPr="00B366FF" w:rsidRDefault="00AC4C87" w:rsidP="00706CD2">
            <w:pPr>
              <w:pStyle w:val="TAH"/>
              <w:rPr>
                <w:lang w:eastAsia="zh-CN"/>
              </w:rPr>
            </w:pPr>
            <w:r w:rsidRPr="00B366FF">
              <w:rPr>
                <w:lang w:eastAsia="zh-CN"/>
              </w:rPr>
              <w:t>SLP</w:t>
            </w:r>
          </w:p>
        </w:tc>
        <w:tc>
          <w:tcPr>
            <w:tcW w:w="709" w:type="dxa"/>
            <w:tcBorders>
              <w:bottom w:val="single" w:sz="4" w:space="0" w:color="auto"/>
            </w:tcBorders>
          </w:tcPr>
          <w:p w:rsidR="00AC4C87" w:rsidRPr="00B366FF" w:rsidRDefault="00AC4C87" w:rsidP="00706CD2">
            <w:pPr>
              <w:pStyle w:val="TAH"/>
              <w:rPr>
                <w:lang w:eastAsia="zh-CN"/>
              </w:rPr>
            </w:pPr>
            <w:r w:rsidRPr="00B366FF">
              <w:rPr>
                <w:lang w:eastAsia="zh-CN"/>
              </w:rPr>
              <w:t>MME</w:t>
            </w:r>
          </w:p>
        </w:tc>
        <w:tc>
          <w:tcPr>
            <w:tcW w:w="928"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p>
        </w:tc>
        <w:tc>
          <w:tcPr>
            <w:tcW w:w="771" w:type="dxa"/>
            <w:tcBorders>
              <w:bottom w:val="single" w:sz="4" w:space="0" w:color="auto"/>
            </w:tcBorders>
          </w:tcPr>
          <w:p w:rsidR="00AC4C87" w:rsidRPr="00B366FF" w:rsidRDefault="00AC4C87" w:rsidP="00706CD2">
            <w:pPr>
              <w:pStyle w:val="TAH"/>
              <w:rPr>
                <w:lang w:eastAsia="zh-CN"/>
              </w:rPr>
            </w:pPr>
            <w:r w:rsidRPr="00B366FF">
              <w:rPr>
                <w:rFonts w:hint="eastAsia"/>
                <w:lang w:eastAsia="zh-CN"/>
              </w:rPr>
              <w:t>TYPE</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M</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t>C</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V2X-Permission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3.16.2.1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3</w:t>
            </w:r>
            <w:r w:rsidRPr="00B366FF">
              <w:rPr>
                <w:lang w:eastAsia="zh-CN"/>
              </w:rPr>
              <w:t>.16</w:t>
            </w:r>
            <w:r w:rsidRPr="00B366FF">
              <w:rPr>
                <w:rFonts w:hint="eastAsia"/>
                <w:lang w:eastAsia="zh-CN"/>
              </w:rPr>
              <w:t>.2.2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C</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2.</w:t>
            </w:r>
            <w:r w:rsidRPr="00B366FF">
              <w:rPr>
                <w:rFonts w:hint="eastAsia"/>
                <w:lang w:eastAsia="zh-CN"/>
              </w:rPr>
              <w:t>3</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C</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pPr>
            <w:r w:rsidRPr="00B366FF">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V2X-Permission-in-VPLMN</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rPr>
                <w:lang w:eastAsia="zh-CN"/>
              </w:rPr>
              <w:t>3.16.3</w:t>
            </w:r>
            <w:r w:rsidRPr="00B366FF">
              <w:rPr>
                <w:rFonts w:hint="eastAsia"/>
                <w:lang w:eastAsia="zh-CN"/>
              </w:rPr>
              <w:t>.1</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lang w:eastAsia="zh-CN"/>
              </w:rPr>
              <w:t>-</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V2X-Application-Server</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3.</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pPr>
            <w:r w:rsidRPr="00B366FF">
              <w:rPr>
                <w:lang w:eastAsia="zh-CN"/>
              </w:rPr>
              <w:t>-</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C</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P</w:t>
            </w:r>
          </w:p>
        </w:tc>
      </w:tr>
      <w:tr w:rsidR="00AC4C87" w:rsidRPr="00B366FF"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r>
              <w:rPr>
                <w:rFonts w:hint="eastAsia"/>
                <w:lang w:eastAsia="zh-CN"/>
              </w:rPr>
              <w:t xml:space="preserve"> </w:t>
            </w:r>
            <w:r w:rsidRPr="00B366FF">
              <w:rPr>
                <w:rFonts w:hint="eastAsia"/>
                <w:lang w:eastAsia="zh-CN"/>
              </w:rPr>
              <w:t>Identi</w:t>
            </w:r>
            <w:r w:rsidRPr="00B366FF">
              <w:rPr>
                <w:lang w:eastAsia="zh-CN"/>
              </w:rPr>
              <w:t>ty</w:t>
            </w:r>
          </w:p>
        </w:tc>
        <w:tc>
          <w:tcPr>
            <w:tcW w:w="11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rPr>
                <w:lang w:eastAsia="zh-CN"/>
              </w:rPr>
            </w:pPr>
            <w:r w:rsidRPr="00B366FF">
              <w:rPr>
                <w:rFonts w:hint="eastAsia"/>
                <w:lang w:eastAsia="zh-CN"/>
              </w:rPr>
              <w:t>3</w:t>
            </w:r>
            <w:r w:rsidRPr="00B366FF">
              <w:rPr>
                <w:lang w:eastAsia="zh-CN"/>
              </w:rPr>
              <w:t>.16</w:t>
            </w:r>
            <w:r w:rsidRPr="00B366FF">
              <w:rPr>
                <w:rFonts w:hint="eastAsia"/>
                <w:lang w:eastAsia="zh-CN"/>
              </w:rPr>
              <w:t>.4</w:t>
            </w:r>
          </w:p>
        </w:tc>
        <w:tc>
          <w:tcPr>
            <w:tcW w:w="70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C"/>
              <w:rPr>
                <w:lang w:eastAsia="zh-CN"/>
              </w:rPr>
            </w:pPr>
            <w:r w:rsidRPr="00B366FF">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rFonts w:hint="eastAsia"/>
                <w:lang w:eastAsia="zh-CN"/>
              </w:rPr>
              <w:t>-</w:t>
            </w:r>
          </w:p>
        </w:tc>
        <w:tc>
          <w:tcPr>
            <w:tcW w:w="928"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jc w:val="center"/>
              <w:rPr>
                <w:lang w:eastAsia="zh-CN"/>
              </w:rPr>
            </w:pPr>
            <w:r w:rsidRPr="00B366FF">
              <w:rPr>
                <w:lang w:eastAsia="zh-CN"/>
              </w:rPr>
              <w:t>T</w:t>
            </w:r>
          </w:p>
        </w:tc>
      </w:tr>
    </w:tbl>
    <w:p w:rsidR="00AC4C87" w:rsidRPr="00B366FF" w:rsidRDefault="00AC4C87" w:rsidP="00AC4C87"/>
    <w:p w:rsidR="00AC4C87" w:rsidRPr="00B366FF" w:rsidRDefault="00AC4C87" w:rsidP="00AC4C87">
      <w:pPr>
        <w:pStyle w:val="Heading8"/>
      </w:pPr>
      <w:bookmarkStart w:id="2843" w:name="_Toc19632269"/>
      <w:bookmarkStart w:id="2844" w:name="_Toc19633679"/>
      <w:bookmarkStart w:id="2845" w:name="_Toc27236303"/>
      <w:bookmarkStart w:id="2846" w:name="historyclause"/>
      <w:bookmarkStart w:id="2847" w:name="_Toc36115420"/>
      <w:r w:rsidRPr="00B366FF">
        <w:lastRenderedPageBreak/>
        <w:t>Annex A (informative):</w:t>
      </w:r>
      <w:r w:rsidRPr="00B366FF">
        <w:br/>
        <w:t>Old Change history</w:t>
      </w:r>
      <w:bookmarkEnd w:id="2843"/>
      <w:bookmarkEnd w:id="2844"/>
      <w:bookmarkEnd w:id="2845"/>
      <w:bookmarkEnd w:id="2847"/>
    </w:p>
    <w:bookmarkEnd w:id="2846"/>
    <w:p w:rsidR="00AC4C87" w:rsidRPr="00B366FF" w:rsidRDefault="00AC4C87" w:rsidP="00AC4C87">
      <w:pPr>
        <w:pStyle w:val="TH"/>
      </w:pPr>
    </w:p>
    <w:tbl>
      <w:tblPr>
        <w:tblW w:w="9357" w:type="dxa"/>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AC4C87" w:rsidRPr="00B366FF" w:rsidTr="00706CD2">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H"/>
            </w:pPr>
            <w:r w:rsidRPr="00B366FF">
              <w:t>Change</w:t>
            </w:r>
            <w:r>
              <w:t xml:space="preserve"> </w:t>
            </w:r>
            <w:r w:rsidRPr="00B366FF">
              <w:t>history</w:t>
            </w:r>
          </w:p>
        </w:tc>
      </w:tr>
      <w:tr w:rsidR="00AC4C87" w:rsidRPr="00B366FF" w:rsidTr="00706CD2">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TSG</w:t>
            </w:r>
            <w:r>
              <w:t xml:space="preserve"> </w:t>
            </w:r>
            <w:r w:rsidRPr="00B366FF">
              <w:t>CN#</w:t>
            </w:r>
          </w:p>
        </w:tc>
        <w:tc>
          <w:tcPr>
            <w:tcW w:w="1020"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Spec</w:t>
            </w:r>
          </w:p>
        </w:tc>
        <w:tc>
          <w:tcPr>
            <w:tcW w:w="863"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Version</w:t>
            </w:r>
          </w:p>
        </w:tc>
        <w:tc>
          <w:tcPr>
            <w:tcW w:w="762"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CR</w:t>
            </w:r>
          </w:p>
        </w:tc>
        <w:tc>
          <w:tcPr>
            <w:tcW w:w="966"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&lt;Phase&gt;</w:t>
            </w:r>
          </w:p>
        </w:tc>
        <w:tc>
          <w:tcPr>
            <w:tcW w:w="1296"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New</w:t>
            </w:r>
            <w:r>
              <w:t xml:space="preserve"> </w:t>
            </w:r>
            <w:r w:rsidRPr="00B366FF">
              <w:t>Version</w:t>
            </w:r>
          </w:p>
        </w:tc>
        <w:tc>
          <w:tcPr>
            <w:tcW w:w="3599" w:type="dxa"/>
            <w:tcBorders>
              <w:top w:val="single" w:sz="6" w:space="0" w:color="auto"/>
              <w:bottom w:val="single" w:sz="6" w:space="0" w:color="auto"/>
              <w:right w:val="single" w:sz="6" w:space="0" w:color="auto"/>
            </w:tcBorders>
            <w:shd w:val="pct5" w:color="auto" w:fill="auto"/>
          </w:tcPr>
          <w:p w:rsidR="00AC4C87" w:rsidRPr="00B366FF" w:rsidRDefault="00AC4C87" w:rsidP="00706CD2">
            <w:pPr>
              <w:pStyle w:val="TAH"/>
            </w:pPr>
            <w:r w:rsidRPr="00B366FF">
              <w:t>Subject/Comment</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Apr</w:t>
            </w:r>
            <w:r>
              <w:t xml:space="preserve"> </w:t>
            </w:r>
            <w:r w:rsidRPr="00B366FF">
              <w:t>1999</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GSM</w:t>
            </w:r>
            <w:r>
              <w:t xml:space="preserve"> </w:t>
            </w:r>
            <w:r w:rsidRPr="00B366FF">
              <w:t>03.08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Transferred</w:t>
            </w:r>
            <w:r>
              <w:t xml:space="preserve"> </w:t>
            </w:r>
            <w:r w:rsidRPr="00B366FF">
              <w:t>to</w:t>
            </w:r>
            <w:r>
              <w:t xml:space="preserve"> </w:t>
            </w:r>
            <w:r w:rsidRPr="00B366FF">
              <w:t>3GPP</w:t>
            </w:r>
            <w:r>
              <w:t xml:space="preserve"> </w:t>
            </w:r>
            <w:r w:rsidRPr="00B366FF">
              <w:t>CN1</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CN#03</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Approved</w:t>
            </w:r>
            <w:r>
              <w:t xml:space="preserve"> </w:t>
            </w:r>
            <w:r w:rsidRPr="00B366FF">
              <w:t>at</w:t>
            </w:r>
            <w:r>
              <w:t xml:space="preserve"> </w:t>
            </w:r>
            <w:r w:rsidRPr="00B366FF">
              <w:t>CN#03</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CN#05</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002r1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Approved</w:t>
            </w:r>
            <w:r>
              <w:t xml:space="preserve"> </w:t>
            </w:r>
            <w:r w:rsidRPr="00B366FF">
              <w:t>at</w:t>
            </w:r>
            <w:r>
              <w:t xml:space="preserve"> </w:t>
            </w:r>
            <w:r w:rsidRPr="00B366FF">
              <w:t>CN#05</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003r1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Introduction</w:t>
            </w:r>
            <w:r>
              <w:t xml:space="preserve"> </w:t>
            </w:r>
            <w:r w:rsidRPr="00B366FF">
              <w:t>of</w:t>
            </w:r>
            <w:r>
              <w:t xml:space="preserve"> </w:t>
            </w:r>
            <w:r w:rsidRPr="00B366FF">
              <w:t>the</w:t>
            </w:r>
            <w:r>
              <w:t xml:space="preserve"> </w:t>
            </w:r>
            <w:r w:rsidRPr="00B366FF">
              <w:t>Super-Charger</w:t>
            </w:r>
            <w:r>
              <w:t xml:space="preserve"> </w:t>
            </w:r>
            <w:r w:rsidRPr="00B366FF">
              <w:t>Concept</w:t>
            </w:r>
            <w:r>
              <w:t xml:space="preserve"> </w:t>
            </w:r>
            <w:r w:rsidRPr="00B366FF">
              <w:t>in</w:t>
            </w:r>
            <w:r>
              <w:t xml:space="preserve"> </w:t>
            </w:r>
            <w:r w:rsidRPr="00B366FF">
              <w:t>TS</w:t>
            </w:r>
            <w:r>
              <w:t xml:space="preserve"> </w:t>
            </w:r>
            <w:r w:rsidRPr="00B366FF">
              <w:t>23.008</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004r3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lang w:eastAsia="ja-JP"/>
              </w:rPr>
              <w:t>Authentication</w:t>
            </w:r>
            <w:r>
              <w:rPr>
                <w:lang w:eastAsia="ja-JP"/>
              </w:rPr>
              <w:t xml:space="preserve"> </w:t>
            </w:r>
            <w:r w:rsidRPr="00B366FF">
              <w:rPr>
                <w:lang w:eastAsia="ja-JP"/>
              </w:rPr>
              <w:t>Enhancements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009</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Authentication</w:t>
            </w:r>
            <w:r>
              <w:t xml:space="preserve"> </w:t>
            </w:r>
            <w:r w:rsidRPr="00B366FF">
              <w:t>Enhancements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010r2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Combined</w:t>
            </w:r>
            <w:r>
              <w:t xml:space="preserve"> </w:t>
            </w:r>
            <w:r w:rsidRPr="00B366FF">
              <w:t>CR</w:t>
            </w:r>
            <w:r>
              <w:t xml:space="preserve"> </w:t>
            </w:r>
            <w:r w:rsidRPr="00B366FF">
              <w:t>on</w:t>
            </w:r>
            <w:r>
              <w:t xml:space="preserve"> </w:t>
            </w:r>
            <w:r w:rsidRPr="00B366FF">
              <w:t>23.008</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Organization</w:t>
            </w:r>
            <w:r>
              <w:t xml:space="preserve"> </w:t>
            </w:r>
            <w:r w:rsidRPr="00B366FF">
              <w:t>of</w:t>
            </w:r>
            <w:r>
              <w:t xml:space="preserve"> </w:t>
            </w:r>
            <w:r w:rsidRPr="00B366FF">
              <w:t>Subscriber</w:t>
            </w:r>
            <w:r>
              <w:t xml:space="preserve"> </w:t>
            </w:r>
            <w:r w:rsidRPr="00B366FF">
              <w:t>Data</w:t>
            </w:r>
            <w:r>
              <w:t xml:space="preserve"> </w:t>
            </w:r>
            <w:r w:rsidRPr="00B366FF">
              <w:t>for</w:t>
            </w:r>
            <w:r>
              <w:t xml:space="preserve"> </w:t>
            </w:r>
            <w:r w:rsidRPr="00B366FF">
              <w:t>LCS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012r2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Introduction</w:t>
            </w:r>
            <w:r>
              <w:t xml:space="preserve"> </w:t>
            </w:r>
            <w:r w:rsidRPr="00B366FF">
              <w:t>of</w:t>
            </w:r>
            <w:r>
              <w:t xml:space="preserve"> </w:t>
            </w:r>
            <w:r w:rsidRPr="00B366FF">
              <w:t>'Notification</w:t>
            </w:r>
            <w:r>
              <w:t xml:space="preserve"> </w:t>
            </w:r>
            <w:r w:rsidRPr="00B366FF">
              <w:t>to</w:t>
            </w:r>
            <w:r>
              <w:t xml:space="preserve"> </w:t>
            </w:r>
            <w:r w:rsidRPr="00B366FF">
              <w:t>CSE</w:t>
            </w:r>
            <w:r>
              <w:t xml:space="preserve"> </w:t>
            </w:r>
            <w:r w:rsidRPr="00B366FF">
              <w:t>flag'</w:t>
            </w:r>
            <w:r>
              <w:t xml:space="preserve"> </w:t>
            </w:r>
            <w:r w:rsidRPr="00B366FF">
              <w:t>to</w:t>
            </w:r>
            <w:r>
              <w:t xml:space="preserve"> </w:t>
            </w:r>
            <w:r w:rsidRPr="00B366FF">
              <w:t>the</w:t>
            </w:r>
            <w:r>
              <w:t xml:space="preserve"> </w:t>
            </w:r>
            <w:r w:rsidRPr="00B366FF">
              <w:t>operator</w:t>
            </w:r>
            <w:r>
              <w:t xml:space="preserve"> </w:t>
            </w:r>
            <w:r w:rsidRPr="00B366FF">
              <w:t>determined</w:t>
            </w:r>
            <w:r>
              <w:t xml:space="preserve"> </w:t>
            </w:r>
            <w:r w:rsidRPr="00B366FF">
              <w:t>barring</w:t>
            </w:r>
            <w:r>
              <w:t xml:space="preserve"> </w:t>
            </w:r>
            <w:r w:rsidRPr="00B366FF">
              <w:t>data</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of</w:t>
            </w:r>
            <w:r>
              <w:t xml:space="preserve"> </w:t>
            </w:r>
            <w:r w:rsidRPr="00B366FF">
              <w:t>LSA</w:t>
            </w:r>
            <w:r>
              <w:t xml:space="preserve"> </w:t>
            </w:r>
            <w:r w:rsidRPr="00B366FF">
              <w:t>Information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014r2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lang w:eastAsia="ja-JP"/>
              </w:rPr>
              <w:t>The</w:t>
            </w:r>
            <w:r>
              <w:rPr>
                <w:lang w:eastAsia="ja-JP"/>
              </w:rPr>
              <w:t xml:space="preserve"> </w:t>
            </w:r>
            <w:r w:rsidRPr="00B366FF">
              <w:rPr>
                <w:lang w:eastAsia="ja-JP"/>
              </w:rPr>
              <w:t>addition</w:t>
            </w:r>
            <w:r>
              <w:rPr>
                <w:lang w:eastAsia="ja-JP"/>
              </w:rPr>
              <w:t xml:space="preserve"> </w:t>
            </w:r>
            <w:r w:rsidRPr="00B366FF">
              <w:rPr>
                <w:lang w:eastAsia="ja-JP"/>
              </w:rPr>
              <w:t>of</w:t>
            </w:r>
            <w:r>
              <w:rPr>
                <w:lang w:eastAsia="ja-JP"/>
              </w:rPr>
              <w:t xml:space="preserve"> </w:t>
            </w:r>
            <w:r w:rsidRPr="00B366FF">
              <w:rPr>
                <w:lang w:eastAsia="ja-JP"/>
              </w:rPr>
              <w:t>priority</w:t>
            </w:r>
            <w:r>
              <w:rPr>
                <w:lang w:eastAsia="ja-JP"/>
              </w:rPr>
              <w:t xml:space="preserve"> </w:t>
            </w:r>
            <w:r w:rsidRPr="00B366FF">
              <w:rPr>
                <w:lang w:eastAsia="ja-JP"/>
              </w:rPr>
              <w:t>information</w:t>
            </w:r>
            <w:r>
              <w:rPr>
                <w:lang w:eastAsia="ja-JP"/>
              </w:rPr>
              <w:t xml:space="preserve"> </w:t>
            </w:r>
            <w:r w:rsidRPr="00B366FF">
              <w:rPr>
                <w:lang w:eastAsia="ja-JP"/>
              </w:rPr>
              <w:t>to</w:t>
            </w:r>
            <w:r>
              <w:rPr>
                <w:lang w:eastAsia="ja-JP"/>
              </w:rPr>
              <w:t xml:space="preserve"> </w:t>
            </w:r>
            <w:r w:rsidRPr="00B366FF">
              <w:rPr>
                <w:lang w:eastAsia="ja-JP"/>
              </w:rPr>
              <w:t>subscriber</w:t>
            </w:r>
            <w:r>
              <w:rPr>
                <w:lang w:eastAsia="ja-JP"/>
              </w:rPr>
              <w:t xml:space="preserve"> </w:t>
            </w:r>
            <w:r w:rsidRPr="00B366FF">
              <w:rPr>
                <w:lang w:eastAsia="ja-JP"/>
              </w:rPr>
              <w:t>data</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015r1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Introduction</w:t>
            </w:r>
            <w:r>
              <w:t xml:space="preserve"> </w:t>
            </w:r>
            <w:r w:rsidRPr="00B366FF">
              <w:t>of</w:t>
            </w:r>
            <w:r>
              <w:t xml:space="preserve"> </w:t>
            </w:r>
            <w:r w:rsidRPr="00B366FF">
              <w:t>Multicall</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016r1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Parallel</w:t>
            </w:r>
            <w:r>
              <w:t xml:space="preserve"> </w:t>
            </w:r>
            <w:r w:rsidRPr="00B366FF">
              <w:t>handling</w:t>
            </w:r>
            <w:r>
              <w:t xml:space="preserve"> </w:t>
            </w:r>
            <w:r w:rsidRPr="00B366FF">
              <w:t>of</w:t>
            </w:r>
            <w:r>
              <w:t xml:space="preserve"> </w:t>
            </w:r>
            <w:r w:rsidRPr="00B366FF">
              <w:t>multiple</w:t>
            </w:r>
            <w:r>
              <w:t xml:space="preserve"> </w:t>
            </w:r>
            <w:r w:rsidRPr="00B366FF">
              <w:t>PDP</w:t>
            </w:r>
            <w:r>
              <w:t xml:space="preserve"> </w:t>
            </w:r>
            <w:r w:rsidRPr="00B366FF">
              <w:t>contexts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019r1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Introduction</w:t>
            </w:r>
            <w:r>
              <w:t xml:space="preserve"> </w:t>
            </w:r>
            <w:r w:rsidRPr="00B366FF">
              <w:t>of</w:t>
            </w:r>
            <w:r>
              <w:t xml:space="preserve"> </w:t>
            </w:r>
            <w:r w:rsidRPr="00B366FF">
              <w:t>Service</w:t>
            </w:r>
            <w:r>
              <w:t xml:space="preserve"> </w:t>
            </w:r>
            <w:r w:rsidRPr="00B366FF">
              <w:t>Area</w:t>
            </w:r>
            <w:r>
              <w:t xml:space="preserve"> </w:t>
            </w:r>
            <w:r w:rsidRPr="00B366FF">
              <w:t>Identification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020r1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gsmSCF</w:t>
            </w:r>
            <w:r>
              <w:t xml:space="preserve"> </w:t>
            </w:r>
            <w:r w:rsidRPr="00B366FF">
              <w:t>address</w:t>
            </w:r>
            <w:r>
              <w:t xml:space="preserve"> </w:t>
            </w:r>
            <w:r w:rsidRPr="00B366FF">
              <w:t>list</w:t>
            </w:r>
            <w:r>
              <w:t xml:space="preserve"> </w:t>
            </w:r>
            <w:r w:rsidRPr="00B366FF">
              <w:t>to</w:t>
            </w:r>
            <w:r>
              <w:t xml:space="preserve"> </w:t>
            </w:r>
            <w:r w:rsidRPr="00B366FF">
              <w:t>CSI</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Combined</w:t>
            </w:r>
            <w:r>
              <w:t xml:space="preserve"> </w:t>
            </w:r>
            <w:r w:rsidRPr="00B366FF">
              <w:t>CR</w:t>
            </w:r>
            <w:r>
              <w:t xml:space="preserve"> </w:t>
            </w:r>
            <w:r w:rsidRPr="00B366FF">
              <w:t>on</w:t>
            </w:r>
            <w:r>
              <w:t xml:space="preserve"> </w:t>
            </w:r>
            <w:r w:rsidRPr="00B366FF">
              <w:t>23.008</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024</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Adding</w:t>
            </w:r>
            <w:r>
              <w:t xml:space="preserve"> </w:t>
            </w:r>
            <w:r w:rsidRPr="00B366FF">
              <w:t>D-CSI</w:t>
            </w:r>
            <w:r>
              <w:t xml:space="preserve"> </w:t>
            </w:r>
            <w:r w:rsidRPr="00B366FF">
              <w:t>to</w:t>
            </w:r>
            <w:r>
              <w:t xml:space="preserve"> </w:t>
            </w:r>
            <w:r w:rsidRPr="00B366FF">
              <w:t>table</w:t>
            </w:r>
            <w:r>
              <w:t xml:space="preserve"> </w:t>
            </w:r>
            <w:r w:rsidRPr="00B366FF">
              <w:t>with</w:t>
            </w:r>
            <w:r>
              <w:t xml:space="preserve"> </w:t>
            </w: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variables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PDP</w:t>
            </w:r>
            <w:r>
              <w:t xml:space="preserve"> </w:t>
            </w:r>
            <w:r w:rsidRPr="00B366FF">
              <w:t>Context</w:t>
            </w:r>
            <w:r>
              <w:t xml:space="preserve"> </w:t>
            </w:r>
            <w:r w:rsidRPr="00B366FF">
              <w:t>Identifier</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017</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subscribed</w:t>
            </w:r>
            <w:r>
              <w:t xml:space="preserve"> </w:t>
            </w:r>
            <w:r w:rsidRPr="00B366FF">
              <w:t>charging</w:t>
            </w:r>
            <w:r>
              <w:t xml:space="preserve"> </w:t>
            </w:r>
            <w:r w:rsidRPr="00B366FF">
              <w:t>characteristics</w:t>
            </w:r>
            <w:r>
              <w:t xml:space="preserve"> </w:t>
            </w:r>
            <w:r w:rsidRPr="00B366FF">
              <w:t>information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Editorial</w:t>
            </w:r>
            <w:r>
              <w:t xml:space="preserve"> </w:t>
            </w:r>
            <w:r w:rsidRPr="00B366FF">
              <w:t>changes</w:t>
            </w:r>
            <w:r>
              <w:t xml:space="preserve"> </w:t>
            </w:r>
            <w:r w:rsidRPr="00B366FF">
              <w:t>on</w:t>
            </w:r>
            <w:r>
              <w:t xml:space="preserve"> </w:t>
            </w:r>
            <w:r w:rsidRPr="00B366FF">
              <w:t>23.008</w:t>
            </w:r>
            <w:r>
              <w:t xml:space="preserve"> </w:t>
            </w:r>
            <w:r w:rsidRPr="00B366FF">
              <w:t>draft</w:t>
            </w:r>
            <w:r>
              <w:t xml:space="preserve"> </w:t>
            </w:r>
            <w:r w:rsidRPr="00B366FF">
              <w:t>version</w:t>
            </w:r>
            <w:r>
              <w:t xml:space="preserve"> </w:t>
            </w:r>
            <w:r w:rsidRPr="00B366FF">
              <w:t>3.2.0</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027</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Clarifications</w:t>
            </w:r>
            <w:r>
              <w:t xml:space="preserve"> </w:t>
            </w:r>
            <w:r w:rsidRPr="00B366FF">
              <w:t>on</w:t>
            </w:r>
            <w:r>
              <w:t xml:space="preserve"> </w:t>
            </w:r>
            <w:r w:rsidRPr="00B366FF">
              <w:t>GSM</w:t>
            </w:r>
            <w:r>
              <w:t xml:space="preserve"> </w:t>
            </w:r>
            <w:r w:rsidRPr="00B366FF">
              <w:t>vs.</w:t>
            </w:r>
            <w:r>
              <w:t xml:space="preserve"> </w:t>
            </w:r>
            <w:r w:rsidRPr="00B366FF">
              <w:t>UMTS</w:t>
            </w:r>
            <w:r>
              <w:t xml:space="preserve"> </w:t>
            </w:r>
            <w:r w:rsidRPr="00B366FF">
              <w:t>specific</w:t>
            </w:r>
            <w:r>
              <w:t xml:space="preserve"> </w:t>
            </w:r>
            <w:r w:rsidRPr="00B366FF">
              <w:t>parts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029</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charging</w:t>
            </w:r>
            <w:r>
              <w:t xml:space="preserve"> </w:t>
            </w:r>
            <w:r w:rsidRPr="00B366FF">
              <w:t>characteristics</w:t>
            </w:r>
            <w:r>
              <w:t xml:space="preserve"> </w:t>
            </w:r>
            <w:r w:rsidRPr="00B366FF">
              <w:t>per</w:t>
            </w:r>
            <w:r>
              <w:t xml:space="preserve"> </w:t>
            </w:r>
            <w:r w:rsidRPr="00B366FF">
              <w:t>PDP</w:t>
            </w:r>
            <w:r>
              <w:t xml:space="preserve"> </w:t>
            </w:r>
            <w:r w:rsidRPr="00B366FF">
              <w:t>context</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CN#09</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030</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3.5.0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Deletion</w:t>
            </w:r>
            <w:r>
              <w:t xml:space="preserve"> </w:t>
            </w:r>
            <w:r w:rsidRPr="00B366FF">
              <w:t>of</w:t>
            </w:r>
            <w:r>
              <w:t xml:space="preserve">  </w:t>
            </w:r>
            <w:r w:rsidRPr="00B366FF">
              <w:t>"Barring</w:t>
            </w:r>
            <w:r>
              <w:t xml:space="preserve"> </w:t>
            </w:r>
            <w:r w:rsidRPr="00B366FF">
              <w:t>of</w:t>
            </w:r>
            <w:r>
              <w:t xml:space="preserve"> </w:t>
            </w:r>
            <w:r w:rsidRPr="00B366FF">
              <w:t>roaming"</w:t>
            </w:r>
            <w:r>
              <w:t xml:space="preserve"> </w:t>
            </w:r>
            <w:r w:rsidRPr="00B366FF">
              <w:t>stored</w:t>
            </w:r>
            <w:r>
              <w:t xml:space="preserve"> </w:t>
            </w:r>
            <w:r w:rsidRPr="00B366FF">
              <w:t>in</w:t>
            </w:r>
            <w:r>
              <w:t xml:space="preserve"> </w:t>
            </w:r>
            <w:r w:rsidRPr="00B366FF">
              <w:t>SGSN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CN#09</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3.4.0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R99</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3.5.0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lang w:eastAsia="ja-JP"/>
              </w:rPr>
              <w:t>Corrections</w:t>
            </w:r>
            <w:r>
              <w:t xml:space="preserve"> </w:t>
            </w:r>
            <w:r w:rsidRPr="00B366FF">
              <w:t>of</w:t>
            </w:r>
            <w:r>
              <w:t xml:space="preserve"> </w:t>
            </w:r>
            <w:r w:rsidRPr="00B366FF">
              <w:rPr>
                <w:lang w:eastAsia="ja-JP"/>
              </w:rPr>
              <w:t>the</w:t>
            </w:r>
            <w:r>
              <w:rPr>
                <w:lang w:eastAsia="ja-JP"/>
              </w:rPr>
              <w:t xml:space="preserve"> </w:t>
            </w:r>
            <w:r w:rsidRPr="00B366FF">
              <w:rPr>
                <w:lang w:eastAsia="ja-JP"/>
              </w:rPr>
              <w:t>description</w:t>
            </w:r>
            <w:r>
              <w:rPr>
                <w:lang w:eastAsia="ja-JP"/>
              </w:rPr>
              <w:t xml:space="preserve"> </w:t>
            </w:r>
            <w:r w:rsidRPr="00B366FF">
              <w:rPr>
                <w:lang w:eastAsia="ja-JP"/>
              </w:rPr>
              <w:t>of</w:t>
            </w:r>
            <w:r>
              <w:rPr>
                <w:lang w:eastAsia="ja-JP"/>
              </w:rPr>
              <w:t xml:space="preserve"> </w:t>
            </w:r>
            <w:r w:rsidRPr="00B366FF">
              <w:rPr>
                <w:lang w:eastAsia="ja-JP"/>
              </w:rPr>
              <w:t>BC</w:t>
            </w:r>
            <w:r>
              <w:rPr>
                <w:lang w:eastAsia="ja-JP"/>
              </w:rPr>
              <w:t xml:space="preserve"> </w:t>
            </w:r>
            <w:r w:rsidRPr="00B366FF">
              <w:rPr>
                <w:lang w:eastAsia="ja-JP"/>
              </w:rPr>
              <w:t>allocation</w:t>
            </w:r>
            <w:r>
              <w:rPr>
                <w:lang w:eastAsia="ja-JP"/>
              </w:rPr>
              <w:t xml:space="preserve"> </w:t>
            </w:r>
            <w:r w:rsidRPr="00B366FF">
              <w:rPr>
                <w:lang w:eastAsia="ja-JP"/>
              </w:rPr>
              <w:t>for</w:t>
            </w:r>
            <w:r>
              <w:rPr>
                <w:lang w:eastAsia="ja-JP"/>
              </w:rPr>
              <w:t xml:space="preserve"> </w:t>
            </w:r>
            <w:r w:rsidRPr="00B366FF">
              <w:rPr>
                <w:lang w:eastAsia="ja-JP"/>
              </w:rPr>
              <w:t>VLR</w:t>
            </w:r>
            <w:r>
              <w:rPr>
                <w:lang w:eastAsia="ja-JP"/>
              </w:rPr>
              <w:t xml:space="preserve"> </w:t>
            </w:r>
            <w:r w:rsidRPr="00B366FF">
              <w:rPr>
                <w:lang w:eastAsia="ja-JP"/>
              </w:rPr>
              <w:t>(Release</w:t>
            </w:r>
            <w:r>
              <w:rPr>
                <w:lang w:eastAsia="ja-JP"/>
              </w:rPr>
              <w:t xml:space="preserve"> </w:t>
            </w:r>
            <w:r w:rsidRPr="00B366FF">
              <w:rPr>
                <w:lang w:eastAsia="ja-JP"/>
              </w:rPr>
              <w:t>99)</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CN#11</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Rel-4</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ja-JP"/>
              </w:rPr>
            </w:pPr>
            <w:r w:rsidRPr="00B366FF">
              <w:rPr>
                <w:lang w:eastAsia="ja-JP"/>
              </w:rPr>
              <w:t>Version</w:t>
            </w:r>
            <w:r>
              <w:rPr>
                <w:lang w:eastAsia="ja-JP"/>
              </w:rPr>
              <w:t xml:space="preserve"> </w:t>
            </w:r>
            <w:r w:rsidRPr="00B366FF">
              <w:rPr>
                <w:lang w:eastAsia="ja-JP"/>
              </w:rPr>
              <w:t>updated</w:t>
            </w:r>
            <w:r>
              <w:rPr>
                <w:lang w:eastAsia="ja-JP"/>
              </w:rPr>
              <w:t xml:space="preserve"> </w:t>
            </w:r>
            <w:r w:rsidRPr="00B366FF">
              <w:rPr>
                <w:lang w:eastAsia="ja-JP"/>
              </w:rPr>
              <w:t>from</w:t>
            </w:r>
            <w:r>
              <w:rPr>
                <w:lang w:eastAsia="ja-JP"/>
              </w:rPr>
              <w:t xml:space="preserve"> </w:t>
            </w:r>
            <w:r w:rsidRPr="00B366FF">
              <w:rPr>
                <w:lang w:eastAsia="ja-JP"/>
              </w:rPr>
              <w:t>R99</w:t>
            </w:r>
            <w:r>
              <w:rPr>
                <w:lang w:eastAsia="ja-JP"/>
              </w:rPr>
              <w:t xml:space="preserve"> </w:t>
            </w:r>
            <w:r w:rsidRPr="00B366FF">
              <w:rPr>
                <w:lang w:eastAsia="ja-JP"/>
              </w:rPr>
              <w:t>to</w:t>
            </w:r>
            <w:r>
              <w:rPr>
                <w:lang w:eastAsia="ja-JP"/>
              </w:rPr>
              <w:t xml:space="preserve"> </w:t>
            </w:r>
            <w:r w:rsidRPr="00B366FF">
              <w:rPr>
                <w:lang w:eastAsia="ja-JP"/>
              </w:rPr>
              <w:t>Rel-4</w:t>
            </w:r>
            <w:r>
              <w:rPr>
                <w:lang w:eastAsia="ja-JP"/>
              </w:rPr>
              <w:t xml:space="preserve"> </w:t>
            </w:r>
            <w:r w:rsidRPr="00B366FF">
              <w:rPr>
                <w:lang w:eastAsia="ja-JP"/>
              </w:rPr>
              <w:t>after</w:t>
            </w:r>
            <w:r>
              <w:rPr>
                <w:lang w:eastAsia="ja-JP"/>
              </w:rPr>
              <w:t xml:space="preserve"> </w:t>
            </w:r>
            <w:r w:rsidRPr="00B366FF">
              <w:rPr>
                <w:lang w:eastAsia="ja-JP"/>
              </w:rPr>
              <w:t>CN#11</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CN#11</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032r1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Rel-4</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ja-JP"/>
              </w:rPr>
            </w:pPr>
            <w:r w:rsidRPr="00B366FF">
              <w:t>Declare</w:t>
            </w:r>
            <w:r>
              <w:t xml:space="preserve"> </w:t>
            </w:r>
            <w:r w:rsidRPr="00B366FF">
              <w:t>barring</w:t>
            </w:r>
            <w:r>
              <w:t xml:space="preserve"> </w:t>
            </w:r>
            <w:r w:rsidRPr="00B366FF">
              <w:t>data</w:t>
            </w:r>
            <w:r>
              <w:t xml:space="preserve"> </w:t>
            </w:r>
            <w:r w:rsidRPr="00B366FF">
              <w:t>for</w:t>
            </w:r>
            <w:r>
              <w:t xml:space="preserve"> </w:t>
            </w:r>
            <w:r w:rsidRPr="00B366FF">
              <w:t>ODB</w:t>
            </w:r>
            <w:r>
              <w:t xml:space="preserve"> </w:t>
            </w:r>
            <w:r w:rsidRPr="00B366FF">
              <w:t>PS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CN#11</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3.5.0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Rel-4</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ja-JP"/>
              </w:rPr>
            </w:pPr>
            <w:r w:rsidRPr="00B366FF">
              <w:t>Addition</w:t>
            </w:r>
            <w:r>
              <w:t xml:space="preserve"> </w:t>
            </w:r>
            <w:r w:rsidRPr="00B366FF">
              <w:t>of</w:t>
            </w:r>
            <w:r>
              <w:t xml:space="preserve"> </w:t>
            </w:r>
            <w:r w:rsidRPr="00B366FF">
              <w:t>LCS</w:t>
            </w:r>
            <w:r>
              <w:t xml:space="preserve"> </w:t>
            </w:r>
            <w:r w:rsidRPr="00B366FF">
              <w:t>related</w:t>
            </w:r>
            <w:r>
              <w:t xml:space="preserve"> </w:t>
            </w:r>
            <w:r w:rsidRPr="00B366FF">
              <w:t>subscriber</w:t>
            </w:r>
            <w:r>
              <w:t xml:space="preserve"> </w:t>
            </w:r>
            <w:r w:rsidRPr="00B366FF">
              <w:t>data</w:t>
            </w:r>
            <w:r>
              <w:t xml:space="preserve"> </w:t>
            </w:r>
            <w:r w:rsidRPr="00B366FF">
              <w:t>for</w:t>
            </w:r>
            <w:r>
              <w:t xml:space="preserve"> </w:t>
            </w:r>
            <w:r w:rsidRPr="00B366FF">
              <w:t>PS</w:t>
            </w:r>
            <w:r>
              <w:t xml:space="preserve"> </w:t>
            </w:r>
            <w:r w:rsidRPr="00B366FF">
              <w:t>domain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CN#12</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035r3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Rel-4</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of</w:t>
            </w:r>
            <w:r>
              <w:t xml:space="preserve"> </w:t>
            </w:r>
            <w:r w:rsidRPr="00B366FF">
              <w:t>references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CN#12</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Rel-4</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Supported</w:t>
            </w:r>
            <w:r>
              <w:t xml:space="preserve"> </w:t>
            </w:r>
            <w:r w:rsidRPr="00B366FF">
              <w:t>CAMEL</w:t>
            </w:r>
            <w:r>
              <w:t xml:space="preserve"> </w:t>
            </w:r>
            <w:r w:rsidRPr="00B366FF">
              <w:t>Phases</w:t>
            </w:r>
            <w:r>
              <w:t xml:space="preserve"> </w:t>
            </w:r>
            <w:r w:rsidRPr="00B366FF">
              <w:t>in</w:t>
            </w:r>
            <w:r>
              <w:t xml:space="preserve"> </w:t>
            </w:r>
            <w:r w:rsidRPr="00B366FF">
              <w:t>VLR</w:t>
            </w:r>
            <w:r>
              <w:t xml:space="preserve"> </w:t>
            </w:r>
            <w:r w:rsidRPr="00B366FF">
              <w:t>is</w:t>
            </w:r>
            <w:r>
              <w:t xml:space="preserve"> </w:t>
            </w:r>
            <w:r w:rsidRPr="00B366FF">
              <w:t>temporary</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CN#15</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038r5</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multimedia</w:t>
            </w:r>
            <w:r>
              <w:t xml:space="preserve"> </w:t>
            </w:r>
            <w:r w:rsidRPr="00B366FF">
              <w:t>information</w:t>
            </w:r>
            <w:r>
              <w:t xml:space="preserve"> </w:t>
            </w:r>
            <w:r w:rsidRPr="00B366FF">
              <w:t>elements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CN#15</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4.1.0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039r1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Collective</w:t>
            </w:r>
            <w:r>
              <w:t xml:space="preserve"> </w:t>
            </w:r>
            <w:r w:rsidRPr="00B366FF">
              <w:t>CRs</w:t>
            </w:r>
            <w:r>
              <w:t xml:space="preserve"> </w:t>
            </w:r>
            <w:r w:rsidRPr="00B366FF">
              <w:t>against</w:t>
            </w:r>
            <w:r>
              <w:t xml:space="preserve"> </w:t>
            </w:r>
            <w:r w:rsidRPr="00B366FF">
              <w:t>23.008</w:t>
            </w:r>
            <w:r>
              <w:t xml:space="preserve"> </w:t>
            </w:r>
            <w:r w:rsidRPr="00B366FF">
              <w:t>for</w:t>
            </w:r>
            <w:r>
              <w:t xml:space="preserve"> </w:t>
            </w:r>
            <w:r w:rsidRPr="00B366FF">
              <w:t>CAMEL</w:t>
            </w:r>
            <w:r>
              <w:t xml:space="preserve"> </w:t>
            </w:r>
            <w:r w:rsidRPr="00B366FF">
              <w:t>phase4</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041r2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Filter</w:t>
            </w:r>
            <w:r>
              <w:t xml:space="preserve"> </w:t>
            </w:r>
            <w:r w:rsidRPr="00B366FF">
              <w:t>Criteria</w:t>
            </w:r>
            <w:r>
              <w:t xml:space="preserve"> </w:t>
            </w:r>
            <w:r w:rsidRPr="00B366FF">
              <w:t>Modifications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to</w:t>
            </w:r>
            <w:r>
              <w:t xml:space="preserve"> </w:t>
            </w:r>
            <w:r w:rsidRPr="00B366FF">
              <w:t>TS</w:t>
            </w:r>
            <w:r>
              <w:t xml:space="preserve"> </w:t>
            </w:r>
            <w:r w:rsidRPr="00B366FF">
              <w:t>23.008</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044</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of</w:t>
            </w:r>
            <w:r>
              <w:t xml:space="preserve"> </w:t>
            </w:r>
            <w:r w:rsidRPr="00B366FF">
              <w:t>the</w:t>
            </w:r>
            <w:r>
              <w:t xml:space="preserve"> </w:t>
            </w:r>
            <w:r w:rsidRPr="00B366FF">
              <w:t>DP</w:t>
            </w:r>
            <w:r>
              <w:t xml:space="preserve"> </w:t>
            </w:r>
            <w:r w:rsidRPr="00B366FF">
              <w:t>criteria</w:t>
            </w:r>
            <w:r>
              <w:t xml:space="preserve"> </w:t>
            </w:r>
            <w:r w:rsidRPr="00B366FF">
              <w:t>table</w:t>
            </w:r>
            <w:r>
              <w:t xml:space="preserve"> </w:t>
            </w:r>
            <w:r w:rsidRPr="00B366FF">
              <w:t>for</w:t>
            </w:r>
            <w:r>
              <w:t xml:space="preserve"> </w:t>
            </w:r>
            <w:r w:rsidRPr="00B366FF">
              <w:t>T-CSI</w:t>
            </w:r>
            <w:r>
              <w:t xml:space="preserve"> </w:t>
            </w:r>
            <w:r w:rsidRPr="00B366FF">
              <w:t>and</w:t>
            </w:r>
            <w:r>
              <w:t xml:space="preserve"> </w:t>
            </w:r>
            <w:r w:rsidRPr="00B366FF">
              <w:t>VT-CSI</w:t>
            </w:r>
            <w:r>
              <w:t xml:space="preserve"> </w:t>
            </w:r>
            <w:r w:rsidRPr="00B366FF">
              <w:t>on</w:t>
            </w:r>
            <w:r>
              <w:t xml:space="preserve"> </w:t>
            </w:r>
            <w:r w:rsidRPr="00B366FF">
              <w:t>the</w:t>
            </w:r>
            <w:r>
              <w:t xml:space="preserve"> </w:t>
            </w:r>
            <w:r w:rsidRPr="00B366FF">
              <w:t>Rel05</w:t>
            </w:r>
            <w:r>
              <w:t xml:space="preserve"> </w:t>
            </w:r>
            <w:r w:rsidRPr="00B366FF">
              <w:t>collective</w:t>
            </w:r>
            <w:r>
              <w:t xml:space="preserve"> </w:t>
            </w:r>
            <w:r w:rsidRPr="00B366FF">
              <w:t>CR</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045r1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Splitting</w:t>
            </w:r>
            <w:r>
              <w:t xml:space="preserve"> </w:t>
            </w:r>
            <w:r w:rsidRPr="00B366FF">
              <w:t>of</w:t>
            </w:r>
            <w:r>
              <w:t xml:space="preserve"> </w:t>
            </w:r>
            <w:r w:rsidRPr="00B366FF">
              <w:t>CAMEL</w:t>
            </w:r>
            <w:r>
              <w:t xml:space="preserve"> </w:t>
            </w:r>
            <w:r w:rsidRPr="00B366FF">
              <w:t>phase</w:t>
            </w:r>
            <w:r>
              <w:t xml:space="preserve"> </w:t>
            </w:r>
            <w:r w:rsidRPr="00B366FF">
              <w:t>4</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047r1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Service</w:t>
            </w:r>
            <w:r>
              <w:t xml:space="preserve"> </w:t>
            </w:r>
            <w:r w:rsidRPr="00B366FF">
              <w:t>Indication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048r1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CR</w:t>
            </w:r>
            <w:r>
              <w:t xml:space="preserve"> </w:t>
            </w:r>
            <w:r w:rsidRPr="00B366FF">
              <w:t>on</w:t>
            </w:r>
            <w:r>
              <w:t xml:space="preserve"> </w:t>
            </w:r>
            <w:r w:rsidRPr="00B366FF">
              <w:t>the</w:t>
            </w:r>
            <w:r>
              <w:t xml:space="preserve"> </w:t>
            </w:r>
            <w:r w:rsidRPr="00B366FF">
              <w:t>charging</w:t>
            </w:r>
            <w:r>
              <w:t xml:space="preserve"> </w:t>
            </w:r>
            <w:r w:rsidRPr="00B366FF">
              <w:t>function</w:t>
            </w:r>
            <w:r>
              <w:t xml:space="preserve"> </w:t>
            </w:r>
            <w:r w:rsidRPr="00B366FF">
              <w:t>address</w:t>
            </w:r>
            <w:r>
              <w:t xml:space="preserve"> </w:t>
            </w:r>
            <w:r w:rsidRPr="00B366FF">
              <w:t>format</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of</w:t>
            </w:r>
            <w:r>
              <w:t xml:space="preserve"> </w:t>
            </w:r>
            <w:r w:rsidRPr="00B366FF">
              <w:t>errors</w:t>
            </w:r>
            <w:r>
              <w:t xml:space="preserve"> </w:t>
            </w:r>
            <w:r w:rsidRPr="00B366FF">
              <w:t>introduced</w:t>
            </w:r>
            <w:r>
              <w:t xml:space="preserve"> </w:t>
            </w:r>
            <w:r w:rsidRPr="00B366FF">
              <w:t>with</w:t>
            </w:r>
            <w:r>
              <w:t xml:space="preserve"> </w:t>
            </w:r>
            <w:r w:rsidRPr="00B366FF">
              <w:t>the</w:t>
            </w:r>
            <w:r>
              <w:t xml:space="preserve"> </w:t>
            </w:r>
            <w:r w:rsidRPr="00B366FF">
              <w:t>taken</w:t>
            </w:r>
            <w:r>
              <w:t xml:space="preserve"> </w:t>
            </w:r>
            <w:r w:rsidRPr="00B366FF">
              <w:t>into</w:t>
            </w:r>
            <w:r>
              <w:t xml:space="preserve"> </w:t>
            </w:r>
            <w:r w:rsidRPr="00B366FF">
              <w:t>account</w:t>
            </w:r>
            <w:r>
              <w:t xml:space="preserve"> </w:t>
            </w:r>
            <w:r w:rsidRPr="00B366FF">
              <w:t>CAMEL</w:t>
            </w:r>
            <w:r>
              <w:t xml:space="preserve"> </w:t>
            </w:r>
            <w:r w:rsidRPr="00B366FF">
              <w:t>phase</w:t>
            </w:r>
            <w:r>
              <w:t xml:space="preserve"> </w:t>
            </w:r>
            <w:r w:rsidRPr="00B366FF">
              <w:t>4</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052r1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LCS:</w:t>
            </w:r>
            <w:r>
              <w:t xml:space="preserve"> </w:t>
            </w:r>
            <w:r w:rsidRPr="00B366FF">
              <w:t>Service</w:t>
            </w:r>
            <w:r>
              <w:t xml:space="preserve"> </w:t>
            </w:r>
            <w:r w:rsidRPr="00B366FF">
              <w:t>Type</w:t>
            </w:r>
            <w:r>
              <w:t xml:space="preserve"> </w:t>
            </w:r>
            <w:r w:rsidRPr="00B366FF">
              <w:t>and</w:t>
            </w:r>
            <w:r>
              <w:t xml:space="preserve"> </w:t>
            </w:r>
            <w:r w:rsidRPr="00B366FF">
              <w:t>Codeword</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CN#16</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Alignment</w:t>
            </w:r>
            <w:r>
              <w:t xml:space="preserve"> </w:t>
            </w:r>
            <w:r w:rsidRPr="00B366FF">
              <w:t>of</w:t>
            </w:r>
            <w:r>
              <w:t xml:space="preserve"> </w:t>
            </w:r>
            <w:r w:rsidRPr="00B366FF">
              <w:t>23.008</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lastRenderedPageBreak/>
              <w:t>CN#17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054r1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cs="Arial"/>
              </w:rPr>
              <w:t>The</w:t>
            </w:r>
            <w:r>
              <w:rPr>
                <w:rFonts w:cs="Arial"/>
              </w:rPr>
              <w:t xml:space="preserve"> </w:t>
            </w:r>
            <w:r w:rsidRPr="00B366FF">
              <w:rPr>
                <w:rFonts w:cs="Arial"/>
              </w:rPr>
              <w:t>Organisation</w:t>
            </w:r>
            <w:r>
              <w:rPr>
                <w:rFonts w:cs="Arial"/>
              </w:rPr>
              <w:t xml:space="preserve"> </w:t>
            </w:r>
            <w:r w:rsidRPr="00B366FF">
              <w:rPr>
                <w:rFonts w:cs="Arial"/>
              </w:rPr>
              <w:t>of</w:t>
            </w:r>
            <w:r>
              <w:rPr>
                <w:rFonts w:cs="Arial"/>
              </w:rPr>
              <w:t xml:space="preserve"> </w:t>
            </w:r>
            <w:r w:rsidRPr="00B366FF">
              <w:rPr>
                <w:rFonts w:cs="Arial"/>
              </w:rPr>
              <w:t>CAMEL</w:t>
            </w:r>
            <w:r>
              <w:rPr>
                <w:rFonts w:cs="Arial"/>
              </w:rPr>
              <w:t xml:space="preserve"> </w:t>
            </w:r>
            <w:r w:rsidRPr="00B366FF">
              <w:rPr>
                <w:rFonts w:cs="Arial"/>
              </w:rPr>
              <w:t>IMS</w:t>
            </w:r>
            <w:r>
              <w:rPr>
                <w:rFonts w:cs="Arial"/>
              </w:rPr>
              <w:t xml:space="preserve"> </w:t>
            </w:r>
            <w:r w:rsidRPr="00B366FF">
              <w:rPr>
                <w:rFonts w:cs="Arial"/>
              </w:rPr>
              <w:t>Data</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056r1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eastAsia="Arial Unicode MS"/>
                <w:lang w:eastAsia="ja-JP"/>
              </w:rPr>
              <w:t>Handling</w:t>
            </w:r>
            <w:r>
              <w:rPr>
                <w:rFonts w:eastAsia="Arial Unicode MS"/>
                <w:lang w:eastAsia="ja-JP"/>
              </w:rPr>
              <w:t xml:space="preserve"> </w:t>
            </w:r>
            <w:r w:rsidRPr="00B366FF">
              <w:rPr>
                <w:rFonts w:eastAsia="Arial Unicode MS"/>
                <w:lang w:eastAsia="ja-JP"/>
              </w:rPr>
              <w:t>of</w:t>
            </w:r>
            <w:r>
              <w:rPr>
                <w:rFonts w:eastAsia="Arial Unicode MS"/>
                <w:lang w:eastAsia="ja-JP"/>
              </w:rPr>
              <w:t xml:space="preserve"> </w:t>
            </w:r>
            <w:r w:rsidRPr="00B366FF">
              <w:rPr>
                <w:rFonts w:eastAsia="Arial Unicode MS"/>
                <w:lang w:eastAsia="ja-JP"/>
              </w:rPr>
              <w:t>partial</w:t>
            </w:r>
            <w:r>
              <w:rPr>
                <w:rFonts w:eastAsia="Arial Unicode MS"/>
                <w:lang w:eastAsia="ja-JP"/>
              </w:rPr>
              <w:t xml:space="preserve"> </w:t>
            </w:r>
            <w:r w:rsidRPr="00B366FF">
              <w:rPr>
                <w:rFonts w:eastAsia="Arial Unicode MS"/>
                <w:lang w:eastAsia="ja-JP"/>
              </w:rPr>
              <w:t>implementations</w:t>
            </w:r>
            <w:r>
              <w:rPr>
                <w:rFonts w:eastAsia="Arial Unicode MS"/>
                <w:lang w:eastAsia="ja-JP"/>
              </w:rPr>
              <w:t xml:space="preserve"> </w:t>
            </w:r>
            <w:r w:rsidRPr="00B366FF">
              <w:rPr>
                <w:rFonts w:eastAsia="Arial Unicode MS"/>
                <w:lang w:eastAsia="ja-JP"/>
              </w:rPr>
              <w:t>of</w:t>
            </w:r>
            <w:r>
              <w:t xml:space="preserve"> </w:t>
            </w:r>
            <w:r w:rsidRPr="00B366FF">
              <w:t>CAMEL</w:t>
            </w:r>
            <w:r>
              <w:t xml:space="preserve"> </w:t>
            </w:r>
            <w:r w:rsidRPr="00B366FF">
              <w:t>phase</w:t>
            </w:r>
            <w:r>
              <w:t xml:space="preserve"> </w:t>
            </w:r>
            <w:r w:rsidRPr="00B366FF">
              <w:t>4</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CN#17</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057</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Wrong</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the</w:t>
            </w:r>
            <w:r>
              <w:t xml:space="preserve"> </w:t>
            </w:r>
            <w:r w:rsidRPr="00B366FF">
              <w:t>O</w:t>
            </w:r>
            <w:r w:rsidRPr="00B366FF">
              <w:noBreakHyphen/>
              <w:t>CSI,</w:t>
            </w:r>
            <w:r>
              <w:t xml:space="preserve"> </w:t>
            </w:r>
            <w:r w:rsidRPr="00B366FF">
              <w:t>T-CSI,</w:t>
            </w:r>
            <w:r>
              <w:t xml:space="preserve"> </w:t>
            </w:r>
            <w:r w:rsidRPr="00B366FF">
              <w:t>VT-CSI</w:t>
            </w:r>
            <w:r>
              <w:t xml:space="preserve"> </w:t>
            </w:r>
            <w:r w:rsidRPr="00B366FF">
              <w:t>and</w:t>
            </w:r>
            <w:r>
              <w:t xml:space="preserve"> </w:t>
            </w:r>
            <w:r w:rsidRPr="00B366FF">
              <w:t>D-CSI</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CN#18</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5.2.0</w:t>
            </w:r>
          </w:p>
        </w:tc>
        <w:tc>
          <w:tcPr>
            <w:tcW w:w="762" w:type="dxa"/>
            <w:tcBorders>
              <w:top w:val="single" w:sz="6" w:space="0" w:color="auto"/>
              <w:right w:val="single" w:sz="6" w:space="0" w:color="auto"/>
            </w:tcBorders>
          </w:tcPr>
          <w:p w:rsidR="00AC4C87" w:rsidRPr="00B366FF" w:rsidRDefault="00AC4C87" w:rsidP="00706CD2">
            <w:pPr>
              <w:pStyle w:val="TAL"/>
            </w:pPr>
            <w:r w:rsidRPr="00B366FF">
              <w:t>058</w:t>
            </w:r>
          </w:p>
        </w:tc>
        <w:tc>
          <w:tcPr>
            <w:tcW w:w="966" w:type="dxa"/>
            <w:tcBorders>
              <w:top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right w:val="single" w:sz="6" w:space="0" w:color="auto"/>
            </w:tcBorders>
          </w:tcPr>
          <w:p w:rsidR="00AC4C87" w:rsidRPr="00B366FF" w:rsidRDefault="00AC4C87" w:rsidP="00706CD2">
            <w:pPr>
              <w:pStyle w:val="TAL"/>
            </w:pPr>
            <w:r w:rsidRPr="00B366FF">
              <w:t>5.3.0</w:t>
            </w:r>
          </w:p>
        </w:tc>
        <w:tc>
          <w:tcPr>
            <w:tcW w:w="3599" w:type="dxa"/>
            <w:tcBorders>
              <w:top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Barring</w:t>
            </w:r>
            <w:r>
              <w:t xml:space="preserve"> </w:t>
            </w:r>
            <w:r w:rsidRPr="00B366FF">
              <w:t>Indication</w:t>
            </w:r>
            <w:r>
              <w:t xml:space="preserve"> </w:t>
            </w:r>
            <w:r w:rsidRPr="00B366FF">
              <w:t>of</w:t>
            </w:r>
            <w:r>
              <w:t xml:space="preserve"> </w:t>
            </w:r>
            <w:r w:rsidRPr="00B366FF">
              <w:t>multimedia</w:t>
            </w:r>
            <w:r>
              <w:t xml:space="preserve"> </w:t>
            </w:r>
            <w:r w:rsidRPr="00B366FF">
              <w:t>public</w:t>
            </w:r>
            <w:r>
              <w:t xml:space="preserve"> </w:t>
            </w:r>
            <w:r w:rsidRPr="00B366FF">
              <w:t>identities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CN#18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5.2.0</w:t>
            </w:r>
          </w:p>
        </w:tc>
        <w:tc>
          <w:tcPr>
            <w:tcW w:w="762" w:type="dxa"/>
            <w:tcBorders>
              <w:right w:val="single" w:sz="6" w:space="0" w:color="auto"/>
            </w:tcBorders>
          </w:tcPr>
          <w:p w:rsidR="00AC4C87" w:rsidRPr="00B366FF" w:rsidRDefault="00AC4C87" w:rsidP="00706CD2">
            <w:pPr>
              <w:pStyle w:val="TAL"/>
            </w:pPr>
            <w:r w:rsidRPr="00B366FF">
              <w:t>060</w:t>
            </w:r>
          </w:p>
        </w:tc>
        <w:tc>
          <w:tcPr>
            <w:tcW w:w="966" w:type="dxa"/>
            <w:tcBorders>
              <w:right w:val="single" w:sz="6" w:space="0" w:color="auto"/>
            </w:tcBorders>
          </w:tcPr>
          <w:p w:rsidR="00AC4C87" w:rsidRPr="00B366FF" w:rsidRDefault="00AC4C87" w:rsidP="00706CD2">
            <w:pPr>
              <w:pStyle w:val="TAL"/>
            </w:pPr>
            <w:r w:rsidRPr="00B366FF">
              <w:t>Rel-5</w:t>
            </w:r>
          </w:p>
        </w:tc>
        <w:tc>
          <w:tcPr>
            <w:tcW w:w="1296" w:type="dxa"/>
            <w:tcBorders>
              <w:right w:val="single" w:sz="6" w:space="0" w:color="auto"/>
            </w:tcBorders>
          </w:tcPr>
          <w:p w:rsidR="00AC4C87" w:rsidRPr="00B366FF" w:rsidRDefault="00AC4C87" w:rsidP="00706CD2">
            <w:pPr>
              <w:pStyle w:val="TAL"/>
            </w:pPr>
            <w:r w:rsidRPr="00B366FF">
              <w:t>5.3.0</w:t>
            </w:r>
          </w:p>
        </w:tc>
        <w:tc>
          <w:tcPr>
            <w:tcW w:w="3599" w:type="dxa"/>
            <w:tcBorders>
              <w:right w:val="single" w:sz="6" w:space="0" w:color="auto"/>
            </w:tcBorders>
          </w:tcPr>
          <w:p w:rsidR="00AC4C87" w:rsidRPr="00B366FF" w:rsidRDefault="00AC4C87" w:rsidP="00706CD2">
            <w:pPr>
              <w:pStyle w:val="TAL"/>
            </w:pPr>
            <w:r w:rsidRPr="00B366FF">
              <w:rPr>
                <w:lang w:eastAsia="ja-JP"/>
              </w:rPr>
              <w:t>Deleting</w:t>
            </w:r>
            <w:r>
              <w:rPr>
                <w:lang w:eastAsia="ja-JP"/>
              </w:rPr>
              <w:t xml:space="preserve"> </w:t>
            </w:r>
            <w:r w:rsidRPr="00B366FF">
              <w:rPr>
                <w:lang w:eastAsia="ja-JP"/>
              </w:rPr>
              <w:t>codeword</w:t>
            </w:r>
            <w:r>
              <w:rPr>
                <w:lang w:eastAsia="ja-JP"/>
              </w:rPr>
              <w:t xml:space="preserve"> </w:t>
            </w:r>
            <w:r w:rsidRPr="00B366FF">
              <w:rPr>
                <w:lang w:eastAsia="ja-JP"/>
              </w:rPr>
              <w:t>related</w:t>
            </w:r>
            <w:r>
              <w:rPr>
                <w:lang w:eastAsia="ja-JP"/>
              </w:rPr>
              <w:t xml:space="preserve"> </w:t>
            </w:r>
            <w:r w:rsidRPr="00B366FF">
              <w:rPr>
                <w:lang w:eastAsia="ja-JP"/>
              </w:rPr>
              <w:t>information</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CN#18</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5.2.0</w:t>
            </w:r>
          </w:p>
        </w:tc>
        <w:tc>
          <w:tcPr>
            <w:tcW w:w="762" w:type="dxa"/>
            <w:tcBorders>
              <w:bottom w:val="single" w:sz="6" w:space="0" w:color="auto"/>
              <w:right w:val="single" w:sz="6" w:space="0" w:color="auto"/>
            </w:tcBorders>
          </w:tcPr>
          <w:p w:rsidR="00AC4C87" w:rsidRPr="00B366FF" w:rsidRDefault="00AC4C87" w:rsidP="00706CD2">
            <w:pPr>
              <w:pStyle w:val="TAL"/>
            </w:pPr>
            <w:r w:rsidRPr="00B366FF">
              <w:t>061r1</w:t>
            </w:r>
          </w:p>
        </w:tc>
        <w:tc>
          <w:tcPr>
            <w:tcW w:w="966" w:type="dxa"/>
            <w:tcBorders>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bottom w:val="single" w:sz="6" w:space="0" w:color="auto"/>
              <w:right w:val="single" w:sz="6" w:space="0" w:color="auto"/>
            </w:tcBorders>
          </w:tcPr>
          <w:p w:rsidR="00AC4C87" w:rsidRPr="00B366FF" w:rsidRDefault="00AC4C87" w:rsidP="00706CD2">
            <w:pPr>
              <w:pStyle w:val="TAL"/>
            </w:pPr>
            <w:r w:rsidRPr="00B366FF">
              <w:t>5.3.0</w:t>
            </w:r>
          </w:p>
        </w:tc>
        <w:tc>
          <w:tcPr>
            <w:tcW w:w="3599" w:type="dxa"/>
            <w:tcBorders>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to</w:t>
            </w:r>
            <w:r>
              <w:t xml:space="preserve"> </w:t>
            </w:r>
            <w:r w:rsidRPr="00B366FF">
              <w:t>the</w:t>
            </w:r>
            <w:r>
              <w:t xml:space="preserve"> </w:t>
            </w:r>
            <w:r w:rsidRPr="00B366FF">
              <w:t>form</w:t>
            </w:r>
            <w:r>
              <w:t xml:space="preserve"> </w:t>
            </w:r>
            <w:r w:rsidRPr="00B366FF">
              <w:t>of</w:t>
            </w:r>
            <w:r>
              <w:t xml:space="preserve"> </w:t>
            </w:r>
            <w:r w:rsidRPr="00B366FF">
              <w:t>public</w:t>
            </w:r>
            <w:r>
              <w:t xml:space="preserve"> </w:t>
            </w:r>
            <w:r w:rsidRPr="00B366FF">
              <w:t>user</w:t>
            </w:r>
            <w:r>
              <w:t xml:space="preserve"> </w:t>
            </w:r>
            <w:r w:rsidRPr="00B366FF">
              <w:t>identity</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CN#19</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5.3.0</w:t>
            </w:r>
          </w:p>
        </w:tc>
        <w:tc>
          <w:tcPr>
            <w:tcW w:w="762" w:type="dxa"/>
            <w:tcBorders>
              <w:top w:val="single" w:sz="6" w:space="0" w:color="auto"/>
              <w:right w:val="single" w:sz="6" w:space="0" w:color="auto"/>
            </w:tcBorders>
          </w:tcPr>
          <w:p w:rsidR="00AC4C87" w:rsidRPr="00B366FF" w:rsidRDefault="00AC4C87" w:rsidP="00706CD2">
            <w:pPr>
              <w:pStyle w:val="TAL"/>
            </w:pPr>
            <w:r w:rsidRPr="00B366FF">
              <w:t>065r1</w:t>
            </w:r>
          </w:p>
        </w:tc>
        <w:tc>
          <w:tcPr>
            <w:tcW w:w="966" w:type="dxa"/>
            <w:tcBorders>
              <w:top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right w:val="single" w:sz="6" w:space="0" w:color="auto"/>
            </w:tcBorders>
          </w:tcPr>
          <w:p w:rsidR="00AC4C87" w:rsidRPr="00B366FF" w:rsidRDefault="00AC4C87" w:rsidP="00706CD2">
            <w:pPr>
              <w:pStyle w:val="TAL"/>
            </w:pPr>
            <w:r w:rsidRPr="00B366FF">
              <w:t>5.4.0</w:t>
            </w:r>
          </w:p>
        </w:tc>
        <w:tc>
          <w:tcPr>
            <w:tcW w:w="3599" w:type="dxa"/>
            <w:tcBorders>
              <w:top w:val="single" w:sz="6" w:space="0" w:color="auto"/>
              <w:right w:val="single" w:sz="6" w:space="0" w:color="auto"/>
            </w:tcBorders>
          </w:tcPr>
          <w:p w:rsidR="00AC4C87" w:rsidRPr="00B366FF" w:rsidRDefault="00AC4C87" w:rsidP="00706CD2">
            <w:pPr>
              <w:pStyle w:val="TAL"/>
            </w:pPr>
            <w:r w:rsidRPr="00B366FF">
              <w:t>Clarification</w:t>
            </w:r>
            <w:r>
              <w:t xml:space="preserve"> </w:t>
            </w:r>
            <w:r w:rsidRPr="00B366FF">
              <w:t>of</w:t>
            </w:r>
            <w:r>
              <w:t xml:space="preserve"> </w:t>
            </w:r>
            <w:r w:rsidRPr="00B366FF">
              <w:t>IMPU</w:t>
            </w:r>
            <w:r>
              <w:t xml:space="preserve"> </w:t>
            </w:r>
            <w:r w:rsidRPr="00B366FF">
              <w:t>barring</w:t>
            </w:r>
            <w:r>
              <w:t xml:space="preserve"> </w:t>
            </w:r>
            <w:r w:rsidRPr="00B366FF">
              <w:t>handling</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CN#19</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5.3.0</w:t>
            </w:r>
          </w:p>
        </w:tc>
        <w:tc>
          <w:tcPr>
            <w:tcW w:w="762" w:type="dxa"/>
            <w:tcBorders>
              <w:bottom w:val="single" w:sz="6" w:space="0" w:color="auto"/>
              <w:right w:val="single" w:sz="6" w:space="0" w:color="auto"/>
            </w:tcBorders>
          </w:tcPr>
          <w:p w:rsidR="00AC4C87" w:rsidRPr="00B366FF" w:rsidRDefault="00AC4C87" w:rsidP="00706CD2">
            <w:pPr>
              <w:pStyle w:val="TAL"/>
            </w:pPr>
            <w:r w:rsidRPr="00B366FF">
              <w:t>067r1</w:t>
            </w:r>
          </w:p>
        </w:tc>
        <w:tc>
          <w:tcPr>
            <w:tcW w:w="966" w:type="dxa"/>
            <w:tcBorders>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bottom w:val="single" w:sz="6" w:space="0" w:color="auto"/>
              <w:right w:val="single" w:sz="6" w:space="0" w:color="auto"/>
            </w:tcBorders>
          </w:tcPr>
          <w:p w:rsidR="00AC4C87" w:rsidRPr="00B366FF" w:rsidRDefault="00AC4C87" w:rsidP="00706CD2">
            <w:pPr>
              <w:pStyle w:val="TAL"/>
            </w:pPr>
            <w:r w:rsidRPr="00B366FF">
              <w:t>5.4.0</w:t>
            </w:r>
          </w:p>
        </w:tc>
        <w:tc>
          <w:tcPr>
            <w:tcW w:w="3599" w:type="dxa"/>
            <w:tcBorders>
              <w:bottom w:val="single" w:sz="6" w:space="0" w:color="auto"/>
              <w:right w:val="single" w:sz="6" w:space="0" w:color="auto"/>
            </w:tcBorders>
          </w:tcPr>
          <w:p w:rsidR="00AC4C87" w:rsidRPr="00B366FF" w:rsidRDefault="00AC4C87" w:rsidP="00706CD2">
            <w:pPr>
              <w:pStyle w:val="TAL"/>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Subscribed</w:t>
            </w:r>
            <w:r>
              <w:rPr>
                <w:rFonts w:cs="Arial"/>
              </w:rPr>
              <w:t xml:space="preserve"> </w:t>
            </w:r>
            <w:r w:rsidRPr="00B366FF">
              <w:rPr>
                <w:rFonts w:cs="Arial"/>
              </w:rPr>
              <w:t>Media</w:t>
            </w:r>
            <w:r>
              <w:rPr>
                <w:rFonts w:cs="Arial"/>
              </w:rPr>
              <w:t xml:space="preserve"> </w:t>
            </w:r>
            <w:r w:rsidRPr="00B366FF">
              <w:rPr>
                <w:rFonts w:cs="Arial"/>
              </w:rPr>
              <w:t>Profile</w:t>
            </w:r>
            <w:r>
              <w:rPr>
                <w:rFonts w:cs="Arial"/>
              </w:rPr>
              <w:t xml:space="preserve"> </w:t>
            </w:r>
            <w:r w:rsidRPr="00B366FF">
              <w:rPr>
                <w:rFonts w:cs="Arial"/>
              </w:rPr>
              <w:t>Identifier</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CN#20</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5.4.0</w:t>
            </w:r>
          </w:p>
        </w:tc>
        <w:tc>
          <w:tcPr>
            <w:tcW w:w="762" w:type="dxa"/>
            <w:tcBorders>
              <w:top w:val="single" w:sz="6" w:space="0" w:color="auto"/>
              <w:right w:val="single" w:sz="6" w:space="0" w:color="auto"/>
            </w:tcBorders>
          </w:tcPr>
          <w:p w:rsidR="00AC4C87" w:rsidRPr="00B366FF" w:rsidRDefault="00AC4C87" w:rsidP="00706CD2">
            <w:pPr>
              <w:pStyle w:val="TAL"/>
            </w:pPr>
            <w:r w:rsidRPr="00B366FF">
              <w:t>068</w:t>
            </w:r>
          </w:p>
        </w:tc>
        <w:tc>
          <w:tcPr>
            <w:tcW w:w="966" w:type="dxa"/>
            <w:tcBorders>
              <w:top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right w:val="single" w:sz="6" w:space="0" w:color="auto"/>
            </w:tcBorders>
          </w:tcPr>
          <w:p w:rsidR="00AC4C87" w:rsidRPr="00B366FF" w:rsidRDefault="00AC4C87" w:rsidP="00706CD2">
            <w:pPr>
              <w:pStyle w:val="TAL"/>
            </w:pPr>
            <w:r w:rsidRPr="00B366FF">
              <w:t>5.5.0</w:t>
            </w:r>
          </w:p>
        </w:tc>
        <w:tc>
          <w:tcPr>
            <w:tcW w:w="3599" w:type="dxa"/>
            <w:tcBorders>
              <w:top w:val="single" w:sz="6" w:space="0" w:color="auto"/>
              <w:right w:val="single" w:sz="6" w:space="0" w:color="auto"/>
            </w:tcBorders>
          </w:tcPr>
          <w:p w:rsidR="00AC4C87" w:rsidRPr="00B366FF" w:rsidRDefault="00AC4C87" w:rsidP="00706CD2">
            <w:pPr>
              <w:pStyle w:val="TAL"/>
              <w:rPr>
                <w:rFonts w:cs="Arial"/>
              </w:rPr>
            </w:pPr>
            <w:r w:rsidRPr="00B366FF">
              <w:t>Storage</w:t>
            </w:r>
            <w:r>
              <w:t xml:space="preserve"> </w:t>
            </w:r>
            <w:r w:rsidRPr="00B366FF">
              <w:t>of</w:t>
            </w:r>
            <w:r>
              <w:t xml:space="preserve"> </w:t>
            </w:r>
            <w:r w:rsidRPr="00B366FF">
              <w:t>UESBI</w:t>
            </w:r>
            <w:r>
              <w:t xml:space="preserve"> </w:t>
            </w:r>
            <w:r w:rsidRPr="00B366FF">
              <w:t>in</w:t>
            </w:r>
            <w:r>
              <w:t xml:space="preserve"> </w:t>
            </w:r>
            <w:r w:rsidRPr="00B366FF">
              <w:t>the</w:t>
            </w:r>
            <w:r>
              <w:t xml:space="preserve"> </w:t>
            </w:r>
            <w:r w:rsidRPr="00B366FF">
              <w:t>VLR</w:t>
            </w:r>
            <w:r>
              <w:t xml:space="preserve"> </w:t>
            </w:r>
            <w:r w:rsidRPr="00B366FF">
              <w:t>and</w:t>
            </w:r>
            <w:r>
              <w:t xml:space="preserve"> </w:t>
            </w:r>
            <w:r w:rsidRPr="00B366FF">
              <w:t>SGSN</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CN#20</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5.4.0</w:t>
            </w:r>
          </w:p>
        </w:tc>
        <w:tc>
          <w:tcPr>
            <w:tcW w:w="762" w:type="dxa"/>
            <w:tcBorders>
              <w:bottom w:val="single" w:sz="6" w:space="0" w:color="auto"/>
              <w:right w:val="single" w:sz="6" w:space="0" w:color="auto"/>
            </w:tcBorders>
          </w:tcPr>
          <w:p w:rsidR="00AC4C87" w:rsidRPr="00B366FF" w:rsidRDefault="00AC4C87" w:rsidP="00706CD2">
            <w:pPr>
              <w:pStyle w:val="TAL"/>
            </w:pPr>
            <w:r w:rsidRPr="00B366FF">
              <w:t>121</w:t>
            </w:r>
          </w:p>
        </w:tc>
        <w:tc>
          <w:tcPr>
            <w:tcW w:w="966" w:type="dxa"/>
            <w:tcBorders>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bottom w:val="single" w:sz="6" w:space="0" w:color="auto"/>
              <w:right w:val="single" w:sz="6" w:space="0" w:color="auto"/>
            </w:tcBorders>
          </w:tcPr>
          <w:p w:rsidR="00AC4C87" w:rsidRPr="00B366FF" w:rsidRDefault="00AC4C87" w:rsidP="00706CD2">
            <w:pPr>
              <w:pStyle w:val="TAL"/>
            </w:pPr>
            <w:r w:rsidRPr="00B366FF">
              <w:t>5.5.0</w:t>
            </w:r>
          </w:p>
        </w:tc>
        <w:tc>
          <w:tcPr>
            <w:tcW w:w="3599" w:type="dxa"/>
            <w:tcBorders>
              <w:bottom w:val="single" w:sz="6" w:space="0" w:color="auto"/>
              <w:right w:val="single" w:sz="6" w:space="0" w:color="auto"/>
            </w:tcBorders>
          </w:tcPr>
          <w:p w:rsidR="00AC4C87" w:rsidRPr="00B366FF" w:rsidRDefault="00AC4C87" w:rsidP="00706CD2">
            <w:pPr>
              <w:pStyle w:val="TAL"/>
              <w:rPr>
                <w:rFonts w:cs="Arial"/>
              </w:rPr>
            </w:pPr>
            <w:r w:rsidRPr="00B366FF">
              <w:t>Distinction</w:t>
            </w:r>
            <w:r>
              <w:t xml:space="preserve"> </w:t>
            </w:r>
            <w:r w:rsidRPr="00B366FF">
              <w:t>between</w:t>
            </w:r>
            <w:r>
              <w:t xml:space="preserve"> </w:t>
            </w: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r>
              <w:t xml:space="preserve"> </w:t>
            </w:r>
            <w:r w:rsidRPr="00B366FF">
              <w:t>and</w:t>
            </w:r>
            <w:r>
              <w:t xml:space="preserve"> </w:t>
            </w: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CN#21</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122r2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5.6.0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a</w:t>
            </w:r>
            <w:r>
              <w:t xml:space="preserve"> </w:t>
            </w: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CN#22</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5.6.0</w:t>
            </w:r>
          </w:p>
        </w:tc>
        <w:tc>
          <w:tcPr>
            <w:tcW w:w="762" w:type="dxa"/>
            <w:tcBorders>
              <w:top w:val="single" w:sz="6" w:space="0" w:color="auto"/>
              <w:right w:val="single" w:sz="6" w:space="0" w:color="auto"/>
            </w:tcBorders>
          </w:tcPr>
          <w:p w:rsidR="00AC4C87" w:rsidRPr="00B366FF" w:rsidRDefault="00AC4C87" w:rsidP="00706CD2">
            <w:pPr>
              <w:pStyle w:val="TAL"/>
            </w:pPr>
            <w:r w:rsidRPr="00B366FF">
              <w:t>126</w:t>
            </w:r>
          </w:p>
        </w:tc>
        <w:tc>
          <w:tcPr>
            <w:tcW w:w="966" w:type="dxa"/>
            <w:tcBorders>
              <w:top w:val="single" w:sz="6" w:space="0" w:color="auto"/>
              <w:right w:val="single" w:sz="6" w:space="0" w:color="auto"/>
            </w:tcBorders>
          </w:tcPr>
          <w:p w:rsidR="00AC4C87" w:rsidRPr="00B366FF" w:rsidRDefault="00AC4C87" w:rsidP="00706CD2">
            <w:pPr>
              <w:pStyle w:val="TAL"/>
            </w:pPr>
            <w:r w:rsidRPr="00B366FF">
              <w:t>Rel-5</w:t>
            </w:r>
          </w:p>
        </w:tc>
        <w:tc>
          <w:tcPr>
            <w:tcW w:w="1296" w:type="dxa"/>
            <w:tcBorders>
              <w:top w:val="single" w:sz="6" w:space="0" w:color="auto"/>
              <w:right w:val="single" w:sz="6" w:space="0" w:color="auto"/>
            </w:tcBorders>
          </w:tcPr>
          <w:p w:rsidR="00AC4C87" w:rsidRPr="00B366FF" w:rsidRDefault="00AC4C87" w:rsidP="00706CD2">
            <w:pPr>
              <w:pStyle w:val="TAL"/>
            </w:pPr>
            <w:r w:rsidRPr="00B366FF">
              <w:t>5.7.0</w:t>
            </w:r>
          </w:p>
        </w:tc>
        <w:tc>
          <w:tcPr>
            <w:tcW w:w="3599" w:type="dxa"/>
            <w:tcBorders>
              <w:top w:val="single" w:sz="6" w:space="0" w:color="auto"/>
              <w:right w:val="single" w:sz="6" w:space="0" w:color="auto"/>
            </w:tcBorders>
          </w:tcPr>
          <w:p w:rsidR="00AC4C87" w:rsidRPr="00B366FF" w:rsidRDefault="00AC4C87" w:rsidP="00706CD2">
            <w:pPr>
              <w:pStyle w:val="TAL"/>
            </w:pPr>
            <w:r w:rsidRPr="00B366FF">
              <w:t>Registration</w:t>
            </w:r>
            <w:r>
              <w:t xml:space="preserve"> </w:t>
            </w:r>
            <w:r w:rsidRPr="00B366FF">
              <w:t>status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CN#22</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5.6.0</w:t>
            </w:r>
          </w:p>
        </w:tc>
        <w:tc>
          <w:tcPr>
            <w:tcW w:w="762" w:type="dxa"/>
            <w:tcBorders>
              <w:right w:val="single" w:sz="6" w:space="0" w:color="auto"/>
            </w:tcBorders>
          </w:tcPr>
          <w:p w:rsidR="00AC4C87" w:rsidRPr="00B366FF" w:rsidRDefault="00AC4C87" w:rsidP="00706CD2">
            <w:pPr>
              <w:pStyle w:val="TAL"/>
            </w:pPr>
            <w:r w:rsidRPr="00B366FF">
              <w:t>128r1</w:t>
            </w:r>
          </w:p>
        </w:tc>
        <w:tc>
          <w:tcPr>
            <w:tcW w:w="966" w:type="dxa"/>
            <w:tcBorders>
              <w:right w:val="single" w:sz="6" w:space="0" w:color="auto"/>
            </w:tcBorders>
          </w:tcPr>
          <w:p w:rsidR="00AC4C87" w:rsidRPr="00B366FF" w:rsidRDefault="00AC4C87" w:rsidP="00706CD2">
            <w:pPr>
              <w:pStyle w:val="TAL"/>
            </w:pPr>
            <w:r w:rsidRPr="00B366FF">
              <w:t>Rel-5</w:t>
            </w:r>
          </w:p>
        </w:tc>
        <w:tc>
          <w:tcPr>
            <w:tcW w:w="1296" w:type="dxa"/>
            <w:tcBorders>
              <w:right w:val="single" w:sz="6" w:space="0" w:color="auto"/>
            </w:tcBorders>
          </w:tcPr>
          <w:p w:rsidR="00AC4C87" w:rsidRPr="00B366FF" w:rsidRDefault="00AC4C87" w:rsidP="00706CD2">
            <w:pPr>
              <w:pStyle w:val="TAL"/>
            </w:pPr>
            <w:r w:rsidRPr="00B366FF">
              <w:t>5.7.0</w:t>
            </w:r>
          </w:p>
        </w:tc>
        <w:tc>
          <w:tcPr>
            <w:tcW w:w="3599" w:type="dxa"/>
            <w:tcBorders>
              <w:right w:val="single" w:sz="6" w:space="0" w:color="auto"/>
            </w:tcBorders>
          </w:tcPr>
          <w:p w:rsidR="00AC4C87" w:rsidRPr="00B366FF" w:rsidRDefault="00AC4C87" w:rsidP="00706CD2">
            <w:pPr>
              <w:pStyle w:val="TAL"/>
            </w:pPr>
            <w:r w:rsidRPr="00B366FF">
              <w:t>Correct</w:t>
            </w:r>
            <w:r>
              <w:t xml:space="preserve"> </w:t>
            </w:r>
            <w:r w:rsidRPr="00B366FF">
              <w:t>table</w:t>
            </w:r>
            <w:r>
              <w:t xml:space="preserve"> </w:t>
            </w:r>
            <w:r w:rsidRPr="00B366FF">
              <w:t>of</w:t>
            </w:r>
            <w:r>
              <w:t xml:space="preserve"> </w:t>
            </w:r>
            <w:r w:rsidRPr="00B366FF">
              <w:t>IMS</w:t>
            </w:r>
            <w:r>
              <w:t xml:space="preserve"> </w:t>
            </w:r>
            <w:r w:rsidRPr="00B366FF">
              <w:t>elements</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CN#22</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5.7.0</w:t>
            </w:r>
          </w:p>
        </w:tc>
        <w:tc>
          <w:tcPr>
            <w:tcW w:w="762" w:type="dxa"/>
            <w:tcBorders>
              <w:bottom w:val="single" w:sz="6" w:space="0" w:color="auto"/>
              <w:right w:val="single" w:sz="6" w:space="0" w:color="auto"/>
            </w:tcBorders>
          </w:tcPr>
          <w:p w:rsidR="00AC4C87" w:rsidRPr="00B366FF" w:rsidRDefault="00AC4C87" w:rsidP="00706CD2">
            <w:pPr>
              <w:pStyle w:val="TAL"/>
            </w:pPr>
            <w:r w:rsidRPr="00B366FF">
              <w:t>127r4</w:t>
            </w:r>
          </w:p>
        </w:tc>
        <w:tc>
          <w:tcPr>
            <w:tcW w:w="966" w:type="dxa"/>
            <w:tcBorders>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bottom w:val="single" w:sz="6" w:space="0" w:color="auto"/>
              <w:right w:val="single" w:sz="6" w:space="0" w:color="auto"/>
            </w:tcBorders>
          </w:tcPr>
          <w:p w:rsidR="00AC4C87" w:rsidRPr="00B366FF" w:rsidRDefault="00AC4C87" w:rsidP="00706CD2">
            <w:pPr>
              <w:pStyle w:val="TAL"/>
            </w:pPr>
            <w:r w:rsidRPr="00B366FF">
              <w:t>6.0.0</w:t>
            </w:r>
          </w:p>
        </w:tc>
        <w:tc>
          <w:tcPr>
            <w:tcW w:w="3599" w:type="dxa"/>
            <w:tcBorders>
              <w:bottom w:val="single" w:sz="6" w:space="0" w:color="auto"/>
              <w:right w:val="single" w:sz="6" w:space="0" w:color="auto"/>
            </w:tcBorders>
          </w:tcPr>
          <w:p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CN#23</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129</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Inclusion</w:t>
            </w:r>
            <w:r>
              <w:t xml:space="preserve"> </w:t>
            </w:r>
            <w:r w:rsidRPr="00B366FF">
              <w:t>of</w:t>
            </w:r>
            <w:r>
              <w:t xml:space="preserve"> </w:t>
            </w:r>
            <w:r w:rsidRPr="00B366FF">
              <w:t>Access_Restriction_Data</w:t>
            </w:r>
            <w:r>
              <w:t xml:space="preserve"> </w:t>
            </w:r>
            <w:r w:rsidRPr="00B366FF">
              <w:t>parameter</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CN#24</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130r4</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w:t>
            </w:r>
            <w:r>
              <w:t xml:space="preserve"> </w:t>
            </w:r>
            <w:r w:rsidRPr="00B366FF">
              <w:t>IMEISV</w:t>
            </w:r>
            <w:r>
              <w:t xml:space="preserve"> </w:t>
            </w:r>
            <w:r w:rsidRPr="00B366FF">
              <w:t>to</w:t>
            </w:r>
            <w:r>
              <w:t xml:space="preserve"> </w:t>
            </w:r>
            <w:r w:rsidRPr="00B366FF">
              <w:t>'data</w:t>
            </w:r>
            <w:r>
              <w:t xml:space="preserve"> </w:t>
            </w:r>
            <w:r w:rsidRPr="00B366FF">
              <w:t>stored</w:t>
            </w:r>
            <w:r>
              <w:t xml:space="preserve"> </w:t>
            </w:r>
            <w:r w:rsidRPr="00B366FF">
              <w:t>in</w:t>
            </w:r>
            <w:r>
              <w:t xml:space="preserve"> </w:t>
            </w:r>
            <w:r w:rsidRPr="00B366FF">
              <w:t>the</w:t>
            </w:r>
            <w:r>
              <w:t xml:space="preserve"> </w:t>
            </w:r>
            <w:r w:rsidRPr="00B366FF">
              <w:t>HLR'</w:t>
            </w:r>
            <w:r>
              <w:t xml:space="preserve"> </w:t>
            </w:r>
            <w:r w:rsidRPr="00B366FF">
              <w:t>due</w:t>
            </w:r>
            <w:r>
              <w:t xml:space="preserve"> </w:t>
            </w:r>
            <w:r w:rsidRPr="00B366FF">
              <w:t>to</w:t>
            </w:r>
            <w:r>
              <w:t xml:space="preserve"> </w:t>
            </w:r>
            <w:r w:rsidRPr="00B366FF">
              <w:t>ADD</w:t>
            </w:r>
            <w:r>
              <w:t xml:space="preserve"> </w:t>
            </w:r>
            <w:r w:rsidRPr="00B366FF">
              <w:t>function</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CN#25</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133r3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GAA</w:t>
            </w:r>
            <w:r>
              <w:t xml:space="preserve"> </w:t>
            </w:r>
            <w:r w:rsidRPr="00B366FF">
              <w:t>Domain</w:t>
            </w:r>
            <w:r>
              <w:t xml:space="preserve"> </w:t>
            </w:r>
            <w:r w:rsidRPr="00B366FF">
              <w:t>Data</w:t>
            </w:r>
            <w:r>
              <w:t xml:space="preserve"> </w:t>
            </w:r>
            <w:r w:rsidRPr="00B366FF">
              <w:t>Structure</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6.3.0</w:t>
            </w:r>
          </w:p>
        </w:tc>
        <w:tc>
          <w:tcPr>
            <w:tcW w:w="762" w:type="dxa"/>
            <w:tcBorders>
              <w:top w:val="single" w:sz="6" w:space="0" w:color="auto"/>
              <w:right w:val="single" w:sz="6" w:space="0" w:color="auto"/>
            </w:tcBorders>
          </w:tcPr>
          <w:p w:rsidR="00AC4C87" w:rsidRPr="00B366FF" w:rsidRDefault="00AC4C87" w:rsidP="00706CD2">
            <w:pPr>
              <w:pStyle w:val="TAL"/>
            </w:pPr>
            <w:r w:rsidRPr="00B366FF">
              <w:t>135r1</w:t>
            </w:r>
          </w:p>
        </w:tc>
        <w:tc>
          <w:tcPr>
            <w:tcW w:w="966" w:type="dxa"/>
            <w:tcBorders>
              <w:top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right w:val="single" w:sz="6" w:space="0" w:color="auto"/>
            </w:tcBorders>
          </w:tcPr>
          <w:p w:rsidR="00AC4C87" w:rsidRPr="00B366FF" w:rsidRDefault="00AC4C87" w:rsidP="00706CD2">
            <w:pPr>
              <w:pStyle w:val="TAL"/>
            </w:pPr>
            <w:r w:rsidRPr="00B366FF">
              <w:t>6.4.0</w:t>
            </w:r>
          </w:p>
        </w:tc>
        <w:tc>
          <w:tcPr>
            <w:tcW w:w="3599" w:type="dxa"/>
            <w:tcBorders>
              <w:top w:val="single" w:sz="6" w:space="0" w:color="auto"/>
              <w:right w:val="single" w:sz="6" w:space="0" w:color="auto"/>
            </w:tcBorders>
          </w:tcPr>
          <w:p w:rsidR="00AC4C87" w:rsidRPr="00B366FF" w:rsidRDefault="00AC4C87" w:rsidP="00706CD2">
            <w:pPr>
              <w:pStyle w:val="TAL"/>
            </w:pPr>
            <w:r w:rsidRPr="00B366FF">
              <w:t>Inclusion</w:t>
            </w:r>
            <w:r>
              <w:t xml:space="preserve"> </w:t>
            </w:r>
            <w:r w:rsidRPr="00B366FF">
              <w:t>of</w:t>
            </w:r>
            <w:r>
              <w:t xml:space="preserve"> </w:t>
            </w:r>
            <w:r w:rsidRPr="00B366FF">
              <w:t>selected</w:t>
            </w:r>
            <w:r>
              <w:t xml:space="preserve"> </w:t>
            </w:r>
            <w:r w:rsidRPr="00B366FF">
              <w:t>CN</w:t>
            </w:r>
            <w:r>
              <w:t xml:space="preserve"> </w:t>
            </w:r>
            <w:r w:rsidRPr="00B366FF">
              <w:t>operator</w:t>
            </w:r>
            <w:r>
              <w:t xml:space="preserve"> </w:t>
            </w:r>
            <w:r w:rsidRPr="00B366FF">
              <w:t>ID</w:t>
            </w:r>
            <w:r>
              <w:t xml:space="preserve"> </w:t>
            </w:r>
            <w:r w:rsidRPr="00B366FF">
              <w:t>parameter</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136</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Optimization</w:t>
            </w:r>
            <w:r>
              <w:t xml:space="preserve"> </w:t>
            </w:r>
            <w:r w:rsidRPr="00B366FF">
              <w:t>of</w:t>
            </w:r>
            <w:r>
              <w:t xml:space="preserve"> </w:t>
            </w:r>
            <w:r w:rsidRPr="00B366FF">
              <w:t>User</w:t>
            </w:r>
            <w:r>
              <w:t xml:space="preserve"> </w:t>
            </w:r>
            <w:r w:rsidRPr="00B366FF">
              <w:t>Profile</w:t>
            </w:r>
            <w:r>
              <w:t xml:space="preserve"> </w:t>
            </w:r>
            <w:r w:rsidRPr="00B366FF">
              <w:t>Download</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137</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138r1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Domain</w:t>
            </w:r>
            <w:r>
              <w:t xml:space="preserve"> </w:t>
            </w:r>
            <w:r w:rsidRPr="00B366FF">
              <w:t>independent</w:t>
            </w:r>
            <w:r>
              <w:t xml:space="preserve"> </w:t>
            </w:r>
            <w:r w:rsidRPr="00B366FF">
              <w:t>GAA</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140</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Correction</w:t>
            </w:r>
            <w:r>
              <w:t xml:space="preserve"> </w:t>
            </w:r>
            <w:r w:rsidRPr="00B366FF">
              <w:t>to</w:t>
            </w:r>
            <w:r>
              <w:t xml:space="preserve"> </w:t>
            </w:r>
            <w:r w:rsidRPr="00B366FF">
              <w:t>authorization</w:t>
            </w:r>
            <w:r>
              <w:t xml:space="preserve"> </w:t>
            </w:r>
            <w:r w:rsidRPr="00B366FF">
              <w:t>flag</w:t>
            </w:r>
            <w:r>
              <w:t xml:space="preserve"> </w:t>
            </w:r>
            <w:r w:rsidRPr="00B366FF">
              <w:t>definition</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141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Introduction</w:t>
            </w:r>
            <w:r>
              <w:t xml:space="preserve"> </w:t>
            </w:r>
            <w:r w:rsidRPr="00B366FF">
              <w:t>of</w:t>
            </w:r>
            <w:r>
              <w:t xml:space="preserve"> </w:t>
            </w:r>
            <w:r w:rsidRPr="00B366FF">
              <w:t>NAF</w:t>
            </w:r>
            <w:r>
              <w:t xml:space="preserve"> </w:t>
            </w:r>
            <w:r w:rsidRPr="00B366FF">
              <w:t>groups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CN#26</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6.3.0</w:t>
            </w:r>
          </w:p>
        </w:tc>
        <w:tc>
          <w:tcPr>
            <w:tcW w:w="762" w:type="dxa"/>
            <w:tcBorders>
              <w:right w:val="single" w:sz="6" w:space="0" w:color="auto"/>
            </w:tcBorders>
          </w:tcPr>
          <w:p w:rsidR="00AC4C87" w:rsidRPr="00B366FF" w:rsidRDefault="00AC4C87" w:rsidP="00706CD2">
            <w:pPr>
              <w:pStyle w:val="TAL"/>
            </w:pPr>
            <w:r w:rsidRPr="00B366FF">
              <w:t>142r1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6.4.0</w:t>
            </w:r>
          </w:p>
        </w:tc>
        <w:tc>
          <w:tcPr>
            <w:tcW w:w="3599" w:type="dxa"/>
            <w:tcBorders>
              <w:right w:val="single" w:sz="6" w:space="0" w:color="auto"/>
            </w:tcBorders>
          </w:tcPr>
          <w:p w:rsidR="00AC4C87" w:rsidRPr="00B366FF" w:rsidRDefault="00AC4C87" w:rsidP="00706CD2">
            <w:pPr>
              <w:pStyle w:val="TAL"/>
            </w:pPr>
            <w:r w:rsidRPr="00B366FF">
              <w:t>WLAN-IW</w:t>
            </w:r>
            <w:r>
              <w:t xml:space="preserve"> </w:t>
            </w:r>
            <w:r w:rsidRPr="00B366FF">
              <w:t>data</w:t>
            </w:r>
            <w:r>
              <w:t xml:space="preserve"> </w:t>
            </w:r>
            <w:r w:rsidRPr="00B366FF">
              <w:t>handling:</w:t>
            </w:r>
            <w:r>
              <w:t xml:space="preserve"> </w:t>
            </w:r>
            <w:r w:rsidRPr="00B366FF">
              <w:t>additions</w:t>
            </w:r>
            <w:r>
              <w:t xml:space="preserve"> </w:t>
            </w:r>
            <w:r w:rsidRPr="00B366FF">
              <w:t>to</w:t>
            </w:r>
            <w:r>
              <w:t xml:space="preserve"> </w:t>
            </w:r>
            <w:r w:rsidRPr="00B366FF">
              <w:t>23.008</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CN#27</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6.4.0</w:t>
            </w:r>
          </w:p>
        </w:tc>
        <w:tc>
          <w:tcPr>
            <w:tcW w:w="762" w:type="dxa"/>
            <w:tcBorders>
              <w:right w:val="single" w:sz="6" w:space="0" w:color="auto"/>
            </w:tcBorders>
          </w:tcPr>
          <w:p w:rsidR="00AC4C87" w:rsidRPr="00B366FF" w:rsidRDefault="00AC4C87" w:rsidP="00706CD2">
            <w:pPr>
              <w:pStyle w:val="TAL"/>
            </w:pPr>
            <w:r w:rsidRPr="00B366FF">
              <w:t>134r4</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6.5.0</w:t>
            </w:r>
          </w:p>
        </w:tc>
        <w:tc>
          <w:tcPr>
            <w:tcW w:w="3599" w:type="dxa"/>
            <w:tcBorders>
              <w:right w:val="single" w:sz="6" w:space="0" w:color="auto"/>
            </w:tcBorders>
          </w:tcPr>
          <w:p w:rsidR="00AC4C87" w:rsidRPr="00B366FF" w:rsidRDefault="00AC4C87" w:rsidP="00706CD2">
            <w:pPr>
              <w:pStyle w:val="TAL"/>
            </w:pPr>
            <w:r w:rsidRPr="00B366FF">
              <w:t>Adding</w:t>
            </w:r>
            <w:r>
              <w:t xml:space="preserve"> </w:t>
            </w:r>
            <w:r w:rsidRPr="00B366FF">
              <w:t>trace</w:t>
            </w:r>
            <w:r>
              <w:t xml:space="preserve"> </w:t>
            </w:r>
            <w:r w:rsidRPr="00B366FF">
              <w:t>control</w:t>
            </w:r>
            <w:r>
              <w:t xml:space="preserve"> </w:t>
            </w:r>
            <w:r w:rsidRPr="00B366FF">
              <w:t>and</w:t>
            </w:r>
            <w:r>
              <w:t xml:space="preserve"> </w:t>
            </w:r>
            <w:r w:rsidRPr="00B366FF">
              <w:t>configuration</w:t>
            </w:r>
            <w:r>
              <w:t xml:space="preserve"> </w:t>
            </w:r>
            <w:r w:rsidRPr="00B366FF">
              <w:t>parameters</w:t>
            </w:r>
            <w:r>
              <w:t xml:space="preserve"> </w:t>
            </w:r>
            <w:r w:rsidRPr="00B366FF">
              <w:t>to</w:t>
            </w:r>
            <w:r>
              <w:t xml:space="preserve"> </w:t>
            </w:r>
            <w:r w:rsidRPr="00B366FF">
              <w:t>subscriber</w:t>
            </w:r>
            <w:r>
              <w:t xml:space="preserve"> </w:t>
            </w:r>
            <w:r w:rsidRPr="00B366FF">
              <w:t>data</w:t>
            </w:r>
            <w:r>
              <w:t xml:space="preserve"> </w:t>
            </w:r>
            <w:r w:rsidRPr="00B366FF">
              <w:t>in</w:t>
            </w:r>
            <w:r>
              <w:t xml:space="preserve"> </w:t>
            </w:r>
            <w:r w:rsidRPr="00B366FF">
              <w:t>HSS</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CN#27</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6.4.0</w:t>
            </w:r>
          </w:p>
        </w:tc>
        <w:tc>
          <w:tcPr>
            <w:tcW w:w="762" w:type="dxa"/>
            <w:tcBorders>
              <w:bottom w:val="single" w:sz="6" w:space="0" w:color="auto"/>
              <w:right w:val="single" w:sz="6" w:space="0" w:color="auto"/>
            </w:tcBorders>
          </w:tcPr>
          <w:p w:rsidR="00AC4C87" w:rsidRPr="00B366FF" w:rsidRDefault="00AC4C87" w:rsidP="00706CD2">
            <w:pPr>
              <w:pStyle w:val="TAL"/>
            </w:pPr>
            <w:r w:rsidRPr="00B366FF">
              <w:t>143r1</w:t>
            </w:r>
          </w:p>
        </w:tc>
        <w:tc>
          <w:tcPr>
            <w:tcW w:w="966" w:type="dxa"/>
            <w:tcBorders>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bottom w:val="single" w:sz="6" w:space="0" w:color="auto"/>
              <w:right w:val="single" w:sz="6" w:space="0" w:color="auto"/>
            </w:tcBorders>
          </w:tcPr>
          <w:p w:rsidR="00AC4C87" w:rsidRPr="00B366FF" w:rsidRDefault="00AC4C87" w:rsidP="00706CD2">
            <w:pPr>
              <w:pStyle w:val="TAL"/>
            </w:pPr>
            <w:r w:rsidRPr="00B366FF">
              <w:t>6.5.0</w:t>
            </w:r>
          </w:p>
        </w:tc>
        <w:tc>
          <w:tcPr>
            <w:tcW w:w="3599" w:type="dxa"/>
            <w:tcBorders>
              <w:bottom w:val="single" w:sz="6" w:space="0" w:color="auto"/>
              <w:right w:val="single" w:sz="6" w:space="0" w:color="auto"/>
            </w:tcBorders>
          </w:tcPr>
          <w:p w:rsidR="00AC4C87" w:rsidRPr="00B366FF" w:rsidRDefault="00AC4C87" w:rsidP="00706CD2">
            <w:pPr>
              <w:pStyle w:val="TAL"/>
            </w:pPr>
            <w:r w:rsidRPr="00B366FF">
              <w:t>Add</w:t>
            </w:r>
            <w:r>
              <w:t xml:space="preserve"> </w:t>
            </w:r>
            <w:r w:rsidRPr="00B366FF">
              <w:t>reference</w:t>
            </w:r>
            <w:r>
              <w:t xml:space="preserve"> </w:t>
            </w:r>
            <w:r w:rsidRPr="00B366FF">
              <w:t>to</w:t>
            </w:r>
            <w:r>
              <w:t xml:space="preserve"> </w:t>
            </w: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Identities</w:t>
            </w:r>
            <w:r>
              <w:t xml:space="preserve"> </w:t>
            </w:r>
            <w:r w:rsidRPr="00B366FF">
              <w:t>set</w:t>
            </w:r>
            <w:r>
              <w:t xml:space="preserve"> </w:t>
            </w:r>
            <w:r w:rsidRPr="00B366FF">
              <w:t>definition</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6.5.0</w:t>
            </w:r>
          </w:p>
        </w:tc>
        <w:tc>
          <w:tcPr>
            <w:tcW w:w="762" w:type="dxa"/>
            <w:tcBorders>
              <w:top w:val="single" w:sz="6" w:space="0" w:color="auto"/>
              <w:right w:val="single" w:sz="6" w:space="0" w:color="auto"/>
            </w:tcBorders>
          </w:tcPr>
          <w:p w:rsidR="00AC4C87" w:rsidRPr="00B366FF" w:rsidRDefault="00AC4C87" w:rsidP="00706CD2">
            <w:pPr>
              <w:pStyle w:val="TAL"/>
            </w:pPr>
            <w:r w:rsidRPr="00B366FF">
              <w:t>148</w:t>
            </w:r>
          </w:p>
        </w:tc>
        <w:tc>
          <w:tcPr>
            <w:tcW w:w="966" w:type="dxa"/>
            <w:tcBorders>
              <w:top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right w:val="single" w:sz="6" w:space="0" w:color="auto"/>
            </w:tcBorders>
          </w:tcPr>
          <w:p w:rsidR="00AC4C87" w:rsidRPr="00B366FF" w:rsidRDefault="00AC4C87" w:rsidP="00706CD2">
            <w:pPr>
              <w:pStyle w:val="TAL"/>
            </w:pPr>
            <w:r w:rsidRPr="00B366FF">
              <w:t>6.6.0</w:t>
            </w:r>
          </w:p>
        </w:tc>
        <w:tc>
          <w:tcPr>
            <w:tcW w:w="3599" w:type="dxa"/>
            <w:tcBorders>
              <w:top w:val="single" w:sz="6" w:space="0" w:color="auto"/>
              <w:right w:val="single" w:sz="6" w:space="0" w:color="auto"/>
            </w:tcBorders>
          </w:tcPr>
          <w:p w:rsidR="00AC4C87" w:rsidRPr="00B366FF" w:rsidRDefault="00AC4C87" w:rsidP="00706CD2">
            <w:pPr>
              <w:pStyle w:val="TAL"/>
            </w:pPr>
            <w:r w:rsidRPr="00B366FF">
              <w:t>Change</w:t>
            </w:r>
            <w:r>
              <w:t xml:space="preserve"> </w:t>
            </w:r>
            <w:r w:rsidRPr="00B366FF">
              <w:t>the</w:t>
            </w:r>
            <w:r>
              <w:t xml:space="preserve"> </w:t>
            </w:r>
            <w:r w:rsidRPr="00B366FF">
              <w:t>temporary</w:t>
            </w:r>
            <w:r>
              <w:t xml:space="preserve"> </w:t>
            </w:r>
            <w:r w:rsidRPr="00B366FF">
              <w:t>flag</w:t>
            </w:r>
            <w:r>
              <w:t xml:space="preserve"> </w:t>
            </w:r>
            <w:r w:rsidRPr="00B366FF">
              <w:t>of</w:t>
            </w:r>
            <w:r>
              <w:t xml:space="preserve"> </w:t>
            </w:r>
            <w:r w:rsidRPr="00B366FF">
              <w:t>the</w:t>
            </w:r>
            <w:r>
              <w:t xml:space="preserve"> </w:t>
            </w:r>
            <w:r w:rsidRPr="00B366FF">
              <w:t>MSISDN</w:t>
            </w:r>
            <w:r>
              <w:t xml:space="preserve"> </w:t>
            </w:r>
            <w:r w:rsidRPr="00B366FF">
              <w:t>for</w:t>
            </w:r>
            <w:r>
              <w:t xml:space="preserve"> </w:t>
            </w:r>
            <w:r w:rsidRPr="00B366FF">
              <w:t>GPRS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0150</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t>Removal</w:t>
            </w:r>
            <w:r>
              <w:t xml:space="preserve"> </w:t>
            </w:r>
            <w:r w:rsidRPr="00B366FF">
              <w:t>of</w:t>
            </w:r>
            <w:r>
              <w:t xml:space="preserve"> </w:t>
            </w:r>
            <w:r w:rsidRPr="00B366FF">
              <w:t>implied</w:t>
            </w:r>
            <w:r>
              <w:t xml:space="preserve"> </w:t>
            </w:r>
            <w:r w:rsidRPr="00B366FF">
              <w:t>link</w:t>
            </w:r>
            <w:r>
              <w:t xml:space="preserve"> </w:t>
            </w:r>
            <w:r w:rsidRPr="00B366FF">
              <w:t>between</w:t>
            </w:r>
            <w:r>
              <w:t xml:space="preserve"> </w:t>
            </w:r>
            <w:r w:rsidRPr="00B366FF">
              <w:t>MS</w:t>
            </w:r>
            <w:r>
              <w:t xml:space="preserve"> </w:t>
            </w:r>
            <w:r w:rsidRPr="00B366FF">
              <w:t>and</w:t>
            </w:r>
            <w:r>
              <w:t xml:space="preserve"> </w:t>
            </w:r>
            <w:r w:rsidRPr="00B366FF">
              <w:t>IMS</w:t>
            </w:r>
            <w:r>
              <w:t xml:space="preserve"> </w:t>
            </w:r>
            <w:r w:rsidRPr="00B366FF">
              <w:t>subscription</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0146r2</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WLAN</w:t>
            </w:r>
            <w:r>
              <w:rPr>
                <w:lang w:eastAsia="ja-JP"/>
              </w:rPr>
              <w:t xml:space="preserve"> </w:t>
            </w:r>
            <w:r w:rsidRPr="00B366FF">
              <w:rPr>
                <w:lang w:eastAsia="ja-JP"/>
              </w:rPr>
              <w:t>UE</w:t>
            </w:r>
            <w:r>
              <w:rPr>
                <w:lang w:eastAsia="ja-JP"/>
              </w:rPr>
              <w:t xml:space="preserve"> </w:t>
            </w:r>
            <w:r w:rsidRPr="00B366FF">
              <w:rPr>
                <w:lang w:eastAsia="ja-JP"/>
              </w:rPr>
              <w:t>Remote</w:t>
            </w:r>
            <w:r>
              <w:rPr>
                <w:lang w:eastAsia="ja-JP"/>
              </w:rPr>
              <w:t xml:space="preserve"> </w:t>
            </w:r>
            <w:r w:rsidRPr="00B366FF">
              <w:rPr>
                <w:lang w:eastAsia="ja-JP"/>
              </w:rPr>
              <w:t>IP</w:t>
            </w:r>
            <w:r>
              <w:rPr>
                <w:lang w:eastAsia="ja-JP"/>
              </w:rPr>
              <w:t xml:space="preserve"> </w:t>
            </w:r>
            <w:r w:rsidRPr="00B366FF">
              <w:rPr>
                <w:lang w:eastAsia="ja-JP"/>
              </w:rPr>
              <w:t>Address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0147r1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per</w:t>
            </w:r>
            <w:r>
              <w:t xml:space="preserve"> </w:t>
            </w:r>
            <w:r w:rsidRPr="00B366FF">
              <w:t>Implicit</w:t>
            </w:r>
            <w:r>
              <w:t xml:space="preserve"> </w:t>
            </w:r>
            <w:r w:rsidRPr="00B366FF">
              <w:t>Registration</w:t>
            </w:r>
            <w:r>
              <w:t xml:space="preserve"> </w:t>
            </w:r>
            <w:r w:rsidRPr="00B366FF">
              <w:t>Set</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0145r2</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rFonts w:hint="eastAsia"/>
                <w:lang w:eastAsia="ja-JP"/>
              </w:rPr>
              <w:t>Serving</w:t>
            </w:r>
            <w:r>
              <w:rPr>
                <w:rFonts w:hint="eastAsia"/>
                <w:lang w:eastAsia="ja-JP"/>
              </w:rPr>
              <w:t xml:space="preserve"> </w:t>
            </w:r>
            <w:r w:rsidRPr="00B366FF">
              <w:rPr>
                <w:rFonts w:hint="eastAsia"/>
                <w:lang w:eastAsia="ja-JP"/>
              </w:rPr>
              <w:t>WAG</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0151r1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Maximum-Number-Accesses</w:t>
            </w:r>
            <w:r>
              <w:t xml:space="preserve"> </w:t>
            </w:r>
            <w:r w:rsidRPr="00B366FF">
              <w:t>AVP</w:t>
            </w:r>
            <w:r>
              <w:t xml:space="preserve"> </w:t>
            </w:r>
            <w:r w:rsidRPr="00B366FF">
              <w:t>and</w:t>
            </w:r>
            <w:r>
              <w:t xml:space="preserve"> </w:t>
            </w:r>
            <w:r w:rsidRPr="00B366FF">
              <w:t>Number-Accesses</w:t>
            </w:r>
            <w:r>
              <w:t xml:space="preserve"> </w:t>
            </w:r>
            <w:r w:rsidRPr="00B366FF">
              <w:t>Data</w:t>
            </w:r>
            <w:r>
              <w:t xml:space="preserve"> </w:t>
            </w:r>
            <w:r w:rsidRPr="00B366FF">
              <w:t>types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6.5.0</w:t>
            </w:r>
          </w:p>
        </w:tc>
        <w:tc>
          <w:tcPr>
            <w:tcW w:w="762" w:type="dxa"/>
            <w:tcBorders>
              <w:right w:val="single" w:sz="6" w:space="0" w:color="auto"/>
            </w:tcBorders>
          </w:tcPr>
          <w:p w:rsidR="00AC4C87" w:rsidRPr="00B366FF" w:rsidRDefault="00AC4C87" w:rsidP="00706CD2">
            <w:pPr>
              <w:pStyle w:val="TAL"/>
            </w:pPr>
            <w:r w:rsidRPr="00B366FF">
              <w:t>0144r4</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6.6.0</w:t>
            </w:r>
          </w:p>
        </w:tc>
        <w:tc>
          <w:tcPr>
            <w:tcW w:w="3599" w:type="dxa"/>
            <w:tcBorders>
              <w:right w:val="single" w:sz="6" w:space="0" w:color="auto"/>
            </w:tcBorders>
          </w:tcPr>
          <w:p w:rsidR="00AC4C87" w:rsidRPr="00B366FF" w:rsidRDefault="00AC4C87" w:rsidP="00706CD2">
            <w:pPr>
              <w:pStyle w:val="TAL"/>
            </w:pPr>
            <w:r w:rsidRPr="00B366FF">
              <w:t>Public</w:t>
            </w:r>
            <w:r>
              <w:t xml:space="preserve"> </w:t>
            </w:r>
            <w:r w:rsidRPr="00B366FF">
              <w:t>Service</w:t>
            </w:r>
            <w:r>
              <w:t xml:space="preserve"> </w:t>
            </w:r>
            <w:r w:rsidRPr="00B366FF">
              <w:t>Identity</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152r2</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rPr>
                <w:rFonts w:hint="eastAsia"/>
                <w:lang w:eastAsia="ja-JP"/>
              </w:rPr>
              <w:t>Correction</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I-WLAN</w:t>
            </w:r>
            <w:r>
              <w:rPr>
                <w:lang w:eastAsia="ja-JP"/>
              </w:rPr>
              <w:t xml:space="preserve"> </w:t>
            </w:r>
            <w:r w:rsidRPr="00B366FF">
              <w:rPr>
                <w:lang w:eastAsia="ja-JP"/>
              </w:rPr>
              <w:t>Service</w:t>
            </w:r>
            <w:r>
              <w:rPr>
                <w:lang w:eastAsia="ja-JP"/>
              </w:rPr>
              <w:t xml:space="preserve"> </w:t>
            </w:r>
            <w:r w:rsidRPr="00B366FF">
              <w:rPr>
                <w:lang w:eastAsia="ja-JP"/>
              </w:rPr>
              <w:t>Data</w:t>
            </w:r>
            <w:r>
              <w:rPr>
                <w:lang w:eastAsia="ja-JP"/>
              </w:rPr>
              <w:t xml:space="preserve"> </w:t>
            </w:r>
            <w:r w:rsidRPr="00B366FF">
              <w:rPr>
                <w:lang w:eastAsia="ja-JP"/>
              </w:rPr>
              <w:t>Storage</w:t>
            </w:r>
            <w:r>
              <w:rPr>
                <w:rFonts w:hint="eastAsia"/>
                <w:lang w:eastAsia="ja-JP"/>
              </w:rPr>
              <w:t xml:space="preserve"> </w:t>
            </w:r>
            <w:r w:rsidRPr="00B366FF">
              <w:rPr>
                <w:rFonts w:hint="eastAsia"/>
                <w:lang w:eastAsia="ja-JP"/>
              </w:rPr>
              <w:t>table</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153</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Correction</w:t>
            </w:r>
            <w:r>
              <w:t xml:space="preserve"> </w:t>
            </w:r>
            <w:r w:rsidRPr="00B366FF">
              <w:t>to</w:t>
            </w:r>
            <w:r>
              <w:t xml:space="preserve"> </w:t>
            </w:r>
            <w:r w:rsidRPr="00B366FF">
              <w:t>handling</w:t>
            </w:r>
            <w:r>
              <w:t xml:space="preserve"> </w:t>
            </w:r>
            <w:r w:rsidRPr="00B366FF">
              <w:t>of</w:t>
            </w:r>
            <w:r>
              <w:t xml:space="preserve"> </w:t>
            </w:r>
            <w:r w:rsidRPr="00B366FF">
              <w:t>Maximum-Number-Accesses</w:t>
            </w:r>
            <w:r>
              <w:t xml:space="preserve"> </w:t>
            </w:r>
            <w:r w:rsidRPr="00B366FF">
              <w:t>description</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154R2</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PSI</w:t>
            </w:r>
            <w:r>
              <w:t xml:space="preserve"> </w:t>
            </w:r>
            <w:r w:rsidRPr="00B366FF">
              <w:t>routing</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155r1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Update</w:t>
            </w:r>
            <w:r>
              <w:t xml:space="preserve"> </w:t>
            </w:r>
            <w:r w:rsidRPr="00B366FF">
              <w:t>to</w:t>
            </w:r>
            <w:r>
              <w:t xml:space="preserve"> </w:t>
            </w:r>
            <w:r w:rsidRPr="00B366FF">
              <w:t>GAA</w:t>
            </w:r>
            <w:r>
              <w:t xml:space="preserve"> </w:t>
            </w:r>
            <w:r w:rsidRPr="00B366FF">
              <w:t>time</w:t>
            </w:r>
            <w:r>
              <w:t xml:space="preserve"> </w:t>
            </w:r>
            <w:r w:rsidRPr="00B366FF">
              <w:t>data</w:t>
            </w:r>
            <w:r>
              <w:t xml:space="preserve"> </w:t>
            </w:r>
            <w:r w:rsidRPr="00B366FF">
              <w:t>items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156r1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PSI</w:t>
            </w:r>
            <w:r>
              <w:t xml:space="preserve"> </w:t>
            </w:r>
            <w:r w:rsidRPr="00B366FF">
              <w:t>Activation</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157r1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Removing</w:t>
            </w:r>
            <w:r>
              <w:t xml:space="preserve"> </w:t>
            </w:r>
            <w:r w:rsidRPr="00B366FF">
              <w:t>references</w:t>
            </w:r>
            <w:r>
              <w:t xml:space="preserve"> </w:t>
            </w:r>
            <w:r w:rsidRPr="00B366FF">
              <w:t>to</w:t>
            </w:r>
            <w:r>
              <w:t xml:space="preserve"> </w:t>
            </w:r>
            <w:r w:rsidRPr="00B366FF">
              <w:t>Diameter</w:t>
            </w:r>
            <w:r>
              <w:t xml:space="preserve"> </w:t>
            </w:r>
            <w:r w:rsidRPr="00B366FF">
              <w:t>draft</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159r1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IMSI</w:t>
            </w:r>
            <w:r>
              <w:t xml:space="preserve"> </w:t>
            </w:r>
            <w:r w:rsidRPr="00B366FF">
              <w:t>handling</w:t>
            </w:r>
            <w:r>
              <w:t xml:space="preserve"> </w:t>
            </w:r>
            <w:r w:rsidRPr="00B366FF">
              <w:t>at</w:t>
            </w:r>
            <w:r>
              <w:t xml:space="preserve"> </w:t>
            </w:r>
            <w:r w:rsidRPr="00B366FF">
              <w:t>the</w:t>
            </w:r>
            <w:r>
              <w:t xml:space="preserve"> </w:t>
            </w:r>
            <w:r w:rsidRPr="00B366FF">
              <w:t>PDG</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160</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Change</w:t>
            </w:r>
            <w:r>
              <w:t xml:space="preserve"> </w:t>
            </w:r>
            <w:r w:rsidRPr="00B366FF">
              <w:t>of</w:t>
            </w:r>
            <w:r>
              <w:t xml:space="preserve"> </w:t>
            </w:r>
            <w:r w:rsidRPr="00B366FF">
              <w:t>reference</w:t>
            </w:r>
            <w:r>
              <w:t xml:space="preserve"> </w:t>
            </w:r>
            <w:r w:rsidRPr="00B366FF">
              <w:t>from</w:t>
            </w:r>
            <w:r>
              <w:t xml:space="preserve"> </w:t>
            </w:r>
            <w:r w:rsidRPr="00B366FF">
              <w:t>Release</w:t>
            </w:r>
            <w:r>
              <w:t xml:space="preserve"> </w:t>
            </w:r>
            <w:r w:rsidRPr="00B366FF">
              <w:t>5</w:t>
            </w:r>
            <w:r>
              <w:t xml:space="preserve"> </w:t>
            </w:r>
            <w:r w:rsidRPr="00B366FF">
              <w:t>to</w:t>
            </w:r>
            <w:r>
              <w:t xml:space="preserve"> </w:t>
            </w:r>
            <w:r w:rsidRPr="00B366FF">
              <w:t>Release</w:t>
            </w:r>
            <w:r>
              <w:t xml:space="preserve"> </w:t>
            </w:r>
            <w:r w:rsidRPr="00B366FF">
              <w:t>6</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CT#28</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6.6.0</w:t>
            </w:r>
          </w:p>
        </w:tc>
        <w:tc>
          <w:tcPr>
            <w:tcW w:w="762" w:type="dxa"/>
            <w:tcBorders>
              <w:right w:val="single" w:sz="6" w:space="0" w:color="auto"/>
            </w:tcBorders>
          </w:tcPr>
          <w:p w:rsidR="00AC4C87" w:rsidRPr="00B366FF" w:rsidRDefault="00AC4C87" w:rsidP="00706CD2">
            <w:pPr>
              <w:pStyle w:val="TAL"/>
            </w:pPr>
            <w:r w:rsidRPr="00B366FF">
              <w:t>161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6.7.0</w:t>
            </w:r>
          </w:p>
        </w:tc>
        <w:tc>
          <w:tcPr>
            <w:tcW w:w="3599" w:type="dxa"/>
            <w:tcBorders>
              <w:right w:val="single" w:sz="6" w:space="0" w:color="auto"/>
            </w:tcBorders>
          </w:tcPr>
          <w:p w:rsidR="00AC4C87" w:rsidRPr="00B366FF" w:rsidRDefault="00AC4C87" w:rsidP="00706CD2">
            <w:pPr>
              <w:pStyle w:val="TAL"/>
            </w:pPr>
            <w:r w:rsidRPr="00B366FF">
              <w:t>Association</w:t>
            </w:r>
            <w:r>
              <w:t xml:space="preserve"> </w:t>
            </w:r>
            <w:r w:rsidRPr="00B366FF">
              <w:t>of</w:t>
            </w:r>
            <w:r>
              <w:t xml:space="preserve"> </w:t>
            </w:r>
            <w:r w:rsidRPr="00B366FF">
              <w:t>the</w:t>
            </w:r>
            <w:r>
              <w:t xml:space="preserve"> </w:t>
            </w:r>
            <w:r w:rsidRPr="00B366FF">
              <w:t>Charging</w:t>
            </w:r>
            <w:r>
              <w:t xml:space="preserve"> </w:t>
            </w:r>
            <w:r w:rsidRPr="00B366FF">
              <w:t>Information</w:t>
            </w:r>
            <w:r>
              <w:t xml:space="preserve"> </w:t>
            </w:r>
            <w:r w:rsidRPr="00B366FF">
              <w:t>with</w:t>
            </w:r>
            <w:r>
              <w:t xml:space="preserve"> </w:t>
            </w:r>
            <w:r w:rsidRPr="00B366FF">
              <w:t>the</w:t>
            </w:r>
            <w:r>
              <w:t xml:space="preserve"> </w:t>
            </w:r>
            <w:r w:rsidRPr="00B366FF">
              <w:t>IMS</w:t>
            </w:r>
            <w:r>
              <w:t xml:space="preserve"> </w:t>
            </w:r>
            <w:r w:rsidRPr="00B366FF">
              <w:t>Subscription</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lastRenderedPageBreak/>
              <w:t>CT#28</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6.6.0</w:t>
            </w:r>
          </w:p>
        </w:tc>
        <w:tc>
          <w:tcPr>
            <w:tcW w:w="762" w:type="dxa"/>
            <w:tcBorders>
              <w:bottom w:val="single" w:sz="6" w:space="0" w:color="auto"/>
              <w:right w:val="single" w:sz="6" w:space="0" w:color="auto"/>
            </w:tcBorders>
          </w:tcPr>
          <w:p w:rsidR="00AC4C87" w:rsidRPr="00B366FF" w:rsidRDefault="00AC4C87" w:rsidP="00706CD2">
            <w:pPr>
              <w:pStyle w:val="TAL"/>
            </w:pPr>
            <w:r w:rsidRPr="00B366FF">
              <w:t>162</w:t>
            </w:r>
          </w:p>
        </w:tc>
        <w:tc>
          <w:tcPr>
            <w:tcW w:w="966" w:type="dxa"/>
            <w:tcBorders>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bottom w:val="single" w:sz="6" w:space="0" w:color="auto"/>
              <w:right w:val="single" w:sz="6" w:space="0" w:color="auto"/>
            </w:tcBorders>
          </w:tcPr>
          <w:p w:rsidR="00AC4C87" w:rsidRPr="00B366FF" w:rsidRDefault="00AC4C87" w:rsidP="00706CD2">
            <w:pPr>
              <w:pStyle w:val="TAL"/>
            </w:pPr>
            <w:r w:rsidRPr="00B366FF">
              <w:t>6.7.0</w:t>
            </w:r>
          </w:p>
        </w:tc>
        <w:tc>
          <w:tcPr>
            <w:tcW w:w="3599" w:type="dxa"/>
            <w:tcBorders>
              <w:bottom w:val="single" w:sz="6" w:space="0" w:color="auto"/>
              <w:right w:val="single" w:sz="6" w:space="0" w:color="auto"/>
            </w:tcBorders>
          </w:tcPr>
          <w:p w:rsidR="00AC4C87" w:rsidRPr="00B366FF" w:rsidRDefault="00AC4C87" w:rsidP="00706CD2">
            <w:pPr>
              <w:pStyle w:val="TAL"/>
            </w:pPr>
            <w:r w:rsidRPr="00B366FF">
              <w:t>Charging-Information</w:t>
            </w:r>
            <w:r>
              <w:t xml:space="preserve"> </w:t>
            </w:r>
            <w:r w:rsidRPr="00B366FF">
              <w:t>Correction</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CT#30</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6.7.0</w:t>
            </w:r>
          </w:p>
        </w:tc>
        <w:tc>
          <w:tcPr>
            <w:tcW w:w="762" w:type="dxa"/>
            <w:tcBorders>
              <w:top w:val="single" w:sz="6" w:space="0" w:color="auto"/>
              <w:right w:val="single" w:sz="6" w:space="0" w:color="auto"/>
            </w:tcBorders>
          </w:tcPr>
          <w:p w:rsidR="00AC4C87" w:rsidRPr="00B366FF" w:rsidRDefault="00AC4C87" w:rsidP="00706CD2">
            <w:pPr>
              <w:pStyle w:val="TAL"/>
            </w:pPr>
            <w:r w:rsidRPr="00B366FF">
              <w:t>0163r1</w:t>
            </w:r>
          </w:p>
        </w:tc>
        <w:tc>
          <w:tcPr>
            <w:tcW w:w="966" w:type="dxa"/>
            <w:tcBorders>
              <w:top w:val="single" w:sz="6" w:space="0" w:color="auto"/>
              <w:right w:val="single" w:sz="6" w:space="0" w:color="auto"/>
            </w:tcBorders>
          </w:tcPr>
          <w:p w:rsidR="00AC4C87" w:rsidRPr="00B366FF" w:rsidRDefault="00AC4C87" w:rsidP="00706CD2">
            <w:pPr>
              <w:pStyle w:val="TAL"/>
            </w:pPr>
            <w:r w:rsidRPr="00B366FF">
              <w:t>Rel-6</w:t>
            </w:r>
          </w:p>
        </w:tc>
        <w:tc>
          <w:tcPr>
            <w:tcW w:w="1296" w:type="dxa"/>
            <w:tcBorders>
              <w:top w:val="single" w:sz="6" w:space="0" w:color="auto"/>
              <w:right w:val="single" w:sz="6" w:space="0" w:color="auto"/>
            </w:tcBorders>
          </w:tcPr>
          <w:p w:rsidR="00AC4C87" w:rsidRPr="00B366FF" w:rsidRDefault="00AC4C87" w:rsidP="00706CD2">
            <w:pPr>
              <w:pStyle w:val="TAL"/>
            </w:pPr>
            <w:r w:rsidRPr="00B366FF">
              <w:t>6.8.0</w:t>
            </w:r>
          </w:p>
        </w:tc>
        <w:tc>
          <w:tcPr>
            <w:tcW w:w="3599" w:type="dxa"/>
            <w:tcBorders>
              <w:top w:val="single" w:sz="6" w:space="0" w:color="auto"/>
              <w:right w:val="single" w:sz="6" w:space="0" w:color="auto"/>
            </w:tcBorders>
          </w:tcPr>
          <w:p w:rsidR="00AC4C87" w:rsidRPr="00B366FF" w:rsidRDefault="00AC4C87" w:rsidP="00706CD2">
            <w:pPr>
              <w:pStyle w:val="TAL"/>
            </w:pPr>
            <w:r w:rsidRPr="00B366FF">
              <w:t>Incorrect</w:t>
            </w:r>
            <w:r>
              <w:t xml:space="preserve"> </w:t>
            </w:r>
            <w:r w:rsidRPr="00B366FF">
              <w:t>References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CT#30</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6.7.0</w:t>
            </w:r>
          </w:p>
        </w:tc>
        <w:tc>
          <w:tcPr>
            <w:tcW w:w="762" w:type="dxa"/>
            <w:tcBorders>
              <w:right w:val="single" w:sz="6" w:space="0" w:color="auto"/>
            </w:tcBorders>
          </w:tcPr>
          <w:p w:rsidR="00AC4C87" w:rsidRPr="00B366FF" w:rsidRDefault="00AC4C87" w:rsidP="00706CD2">
            <w:pPr>
              <w:pStyle w:val="TAL"/>
            </w:pPr>
            <w:r w:rsidRPr="00B366FF">
              <w:t>0164r1</w:t>
            </w:r>
          </w:p>
        </w:tc>
        <w:tc>
          <w:tcPr>
            <w:tcW w:w="966" w:type="dxa"/>
            <w:tcBorders>
              <w:right w:val="single" w:sz="6" w:space="0" w:color="auto"/>
            </w:tcBorders>
          </w:tcPr>
          <w:p w:rsidR="00AC4C87" w:rsidRPr="00B366FF" w:rsidRDefault="00AC4C87" w:rsidP="00706CD2">
            <w:pPr>
              <w:pStyle w:val="TAL"/>
            </w:pPr>
            <w:r w:rsidRPr="00B366FF">
              <w:t>Rel-6</w:t>
            </w:r>
          </w:p>
        </w:tc>
        <w:tc>
          <w:tcPr>
            <w:tcW w:w="1296" w:type="dxa"/>
            <w:tcBorders>
              <w:right w:val="single" w:sz="6" w:space="0" w:color="auto"/>
            </w:tcBorders>
          </w:tcPr>
          <w:p w:rsidR="00AC4C87" w:rsidRPr="00B366FF" w:rsidRDefault="00AC4C87" w:rsidP="00706CD2">
            <w:pPr>
              <w:pStyle w:val="TAL"/>
            </w:pPr>
            <w:r w:rsidRPr="00B366FF">
              <w:t>6.8.0</w:t>
            </w:r>
          </w:p>
        </w:tc>
        <w:tc>
          <w:tcPr>
            <w:tcW w:w="3599" w:type="dxa"/>
            <w:tcBorders>
              <w:right w:val="single" w:sz="6" w:space="0" w:color="auto"/>
            </w:tcBorders>
          </w:tcPr>
          <w:p w:rsidR="00AC4C87" w:rsidRPr="00B366FF" w:rsidRDefault="00AC4C87" w:rsidP="00706CD2">
            <w:pPr>
              <w:pStyle w:val="TAL"/>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I-WLAN</w:t>
            </w:r>
            <w:r>
              <w:rPr>
                <w:rFonts w:hint="eastAsia"/>
              </w:rPr>
              <w:t xml:space="preserve"> </w:t>
            </w:r>
            <w:r w:rsidRPr="00B366FF">
              <w:rPr>
                <w:rFonts w:hint="eastAsia"/>
              </w:rPr>
              <w:t>Sevice</w:t>
            </w:r>
            <w:r>
              <w:rPr>
                <w:rFonts w:hint="eastAsia"/>
              </w:rPr>
              <w:t xml:space="preserve"> </w:t>
            </w:r>
            <w:r w:rsidRPr="00B366FF">
              <w:rPr>
                <w:rFonts w:hint="eastAsia"/>
              </w:rPr>
              <w:t>Data</w:t>
            </w:r>
            <w:r>
              <w:rPr>
                <w:rFonts w:hint="eastAsia"/>
              </w:rPr>
              <w:t xml:space="preserve"> </w:t>
            </w:r>
            <w:r w:rsidRPr="00B366FF">
              <w:rPr>
                <w:rFonts w:hint="eastAsia"/>
              </w:rPr>
              <w:t>Storage</w:t>
            </w:r>
            <w:r>
              <w:rPr>
                <w:rFonts w:hint="eastAsia"/>
              </w:rPr>
              <w:t xml:space="preserve"> </w:t>
            </w:r>
            <w:r w:rsidRPr="00B366FF">
              <w:rPr>
                <w:rFonts w:hint="eastAsia"/>
              </w:rPr>
              <w:t>table</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r w:rsidRPr="00B366FF">
              <w:t>CT#30</w:t>
            </w:r>
          </w:p>
        </w:tc>
        <w:tc>
          <w:tcPr>
            <w:tcW w:w="1020" w:type="dxa"/>
            <w:tcBorders>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6.7.0</w:t>
            </w:r>
          </w:p>
        </w:tc>
        <w:tc>
          <w:tcPr>
            <w:tcW w:w="762" w:type="dxa"/>
            <w:tcBorders>
              <w:bottom w:val="single" w:sz="6" w:space="0" w:color="auto"/>
              <w:right w:val="single" w:sz="6" w:space="0" w:color="auto"/>
            </w:tcBorders>
          </w:tcPr>
          <w:p w:rsidR="00AC4C87" w:rsidRPr="00B366FF" w:rsidRDefault="00AC4C87" w:rsidP="00706CD2">
            <w:pPr>
              <w:pStyle w:val="TAL"/>
            </w:pPr>
            <w:r w:rsidRPr="00B366FF">
              <w:t>0165r2</w:t>
            </w:r>
          </w:p>
        </w:tc>
        <w:tc>
          <w:tcPr>
            <w:tcW w:w="966" w:type="dxa"/>
            <w:tcBorders>
              <w:bottom w:val="single" w:sz="6" w:space="0" w:color="auto"/>
              <w:right w:val="single" w:sz="6" w:space="0" w:color="auto"/>
            </w:tcBorders>
          </w:tcPr>
          <w:p w:rsidR="00AC4C87" w:rsidRPr="00B366FF" w:rsidRDefault="00AC4C87" w:rsidP="00706CD2">
            <w:pPr>
              <w:pStyle w:val="TAL"/>
            </w:pPr>
            <w:r w:rsidRPr="00B366FF">
              <w:t>Rel-6</w:t>
            </w:r>
          </w:p>
        </w:tc>
        <w:tc>
          <w:tcPr>
            <w:tcW w:w="1296" w:type="dxa"/>
            <w:tcBorders>
              <w:bottom w:val="single" w:sz="6" w:space="0" w:color="auto"/>
              <w:right w:val="single" w:sz="6" w:space="0" w:color="auto"/>
            </w:tcBorders>
          </w:tcPr>
          <w:p w:rsidR="00AC4C87" w:rsidRPr="00B366FF" w:rsidRDefault="00AC4C87" w:rsidP="00706CD2">
            <w:pPr>
              <w:pStyle w:val="TAL"/>
            </w:pPr>
            <w:r w:rsidRPr="00B366FF">
              <w:t>6.8.0</w:t>
            </w:r>
          </w:p>
        </w:tc>
        <w:tc>
          <w:tcPr>
            <w:tcW w:w="3599" w:type="dxa"/>
            <w:tcBorders>
              <w:bottom w:val="single" w:sz="6" w:space="0" w:color="auto"/>
              <w:right w:val="single" w:sz="6" w:space="0" w:color="auto"/>
            </w:tcBorders>
          </w:tcPr>
          <w:p w:rsidR="00AC4C87" w:rsidRPr="00B366FF" w:rsidRDefault="00AC4C87" w:rsidP="00706CD2">
            <w:pPr>
              <w:pStyle w:val="TAL"/>
            </w:pPr>
            <w:r w:rsidRPr="00B366FF">
              <w:t>Updating</w:t>
            </w:r>
            <w:r>
              <w:t xml:space="preserve"> </w:t>
            </w:r>
            <w:r w:rsidRPr="00B366FF">
              <w:t>the</w:t>
            </w:r>
            <w:r>
              <w:t xml:space="preserve"> </w:t>
            </w:r>
            <w:r w:rsidRPr="00B366FF">
              <w:t>table</w:t>
            </w:r>
            <w:r>
              <w:t xml:space="preserve"> </w:t>
            </w:r>
            <w:r w:rsidRPr="00B366FF">
              <w:t>of</w:t>
            </w:r>
            <w:r>
              <w:t xml:space="preserve"> </w:t>
            </w:r>
            <w:r w:rsidRPr="00B366FF">
              <w:t>I-WLAN</w:t>
            </w:r>
            <w:r>
              <w:t xml:space="preserve"> </w:t>
            </w:r>
            <w:r w:rsidRPr="00B366FF">
              <w:t>Data</w:t>
            </w:r>
            <w:r>
              <w:t xml:space="preserve"> </w:t>
            </w:r>
            <w:r w:rsidRPr="00B366FF">
              <w:t>Storage</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CT#30</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6.8.0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r>
              <w:t xml:space="preserve"> </w:t>
            </w:r>
            <w:r w:rsidRPr="00B366FF">
              <w:t>version</w:t>
            </w:r>
            <w:r>
              <w:t xml:space="preserve"> </w:t>
            </w:r>
            <w:r w:rsidRPr="00B366FF">
              <w:t>was</w:t>
            </w:r>
            <w:r>
              <w:t xml:space="preserve"> </w:t>
            </w:r>
            <w:r w:rsidRPr="00B366FF">
              <w:t>created</w:t>
            </w:r>
            <w:r>
              <w:t xml:space="preserve"> </w:t>
            </w:r>
            <w:r w:rsidRPr="00B366FF">
              <w:t>because</w:t>
            </w:r>
            <w:r>
              <w:t xml:space="preserve"> </w:t>
            </w:r>
            <w:r w:rsidRPr="00B366FF">
              <w:t>of</w:t>
            </w:r>
            <w:r>
              <w:t xml:space="preserve"> </w:t>
            </w:r>
            <w:r w:rsidRPr="00B366FF">
              <w:t>ETSI</w:t>
            </w:r>
            <w:r>
              <w:t xml:space="preserve"> </w:t>
            </w:r>
            <w:r w:rsidRPr="00B366FF">
              <w:t>TISPAN</w:t>
            </w:r>
            <w:r>
              <w:t xml:space="preserve"> </w:t>
            </w:r>
            <w:r w:rsidRPr="00B366FF">
              <w:t>references.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CT#31</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0169r1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to</w:t>
            </w:r>
            <w:r>
              <w:t xml:space="preserve"> </w:t>
            </w:r>
            <w:r w:rsidRPr="00B366FF">
              <w:t>the</w:t>
            </w:r>
            <w:r>
              <w:t xml:space="preserve"> </w:t>
            </w:r>
            <w:r w:rsidRPr="00B366FF">
              <w:t>Max</w:t>
            </w:r>
            <w:r>
              <w:t xml:space="preserve"> </w:t>
            </w:r>
            <w:r w:rsidRPr="00B366FF">
              <w:t>Requested</w:t>
            </w:r>
            <w:r>
              <w:t xml:space="preserve"> </w:t>
            </w:r>
            <w:r w:rsidRPr="00B366FF">
              <w:t>Bandwidth</w:t>
            </w:r>
            <w:r>
              <w:t xml:space="preserve"> </w:t>
            </w:r>
            <w:r w:rsidRPr="00B366FF">
              <w:t>in</w:t>
            </w:r>
            <w:r>
              <w:t xml:space="preserve"> </w:t>
            </w:r>
            <w:r w:rsidRPr="00B366FF">
              <w:t>I-WLAN</w:t>
            </w:r>
            <w:r>
              <w:t xml:space="preserve"> </w:t>
            </w:r>
            <w:r w:rsidRPr="00B366FF">
              <w:t>data</w:t>
            </w:r>
            <w:r>
              <w:t xml:space="preserve"> </w:t>
            </w:r>
            <w:r w:rsidRPr="00B366FF">
              <w:t>storage</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CT#32</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0172r2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Roaming</w:t>
            </w:r>
            <w:r>
              <w:t xml:space="preserve"> </w:t>
            </w:r>
            <w:r w:rsidRPr="00B366FF">
              <w:t>handling</w:t>
            </w:r>
            <w:r>
              <w:t xml:space="preserve"> </w:t>
            </w:r>
            <w:r w:rsidRPr="00B366FF">
              <w:t>with</w:t>
            </w:r>
            <w:r>
              <w:t xml:space="preserve"> </w:t>
            </w:r>
            <w:r w:rsidRPr="00B366FF">
              <w:t>implicilty</w:t>
            </w:r>
            <w:r>
              <w:t xml:space="preserve"> </w:t>
            </w:r>
            <w:r w:rsidRPr="00B366FF">
              <w:t>registered</w:t>
            </w:r>
            <w:r>
              <w:t xml:space="preserve"> </w:t>
            </w:r>
            <w:r w:rsidRPr="00B366FF">
              <w:t>Public</w:t>
            </w:r>
            <w:r>
              <w:t xml:space="preserve"> </w:t>
            </w:r>
            <w:r w:rsidRPr="00B366FF">
              <w:t>User</w:t>
            </w:r>
            <w:r>
              <w:t xml:space="preserve"> </w:t>
            </w:r>
            <w:r w:rsidRPr="00B366FF">
              <w:t>IDs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CT#33</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0179r1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of</w:t>
            </w:r>
            <w:r>
              <w:t xml:space="preserve"> </w:t>
            </w:r>
            <w:r w:rsidRPr="00B366FF">
              <w:t>the</w:t>
            </w:r>
            <w:r>
              <w:t xml:space="preserve"> </w:t>
            </w:r>
            <w:r w:rsidRPr="00B366FF">
              <w:t>handling</w:t>
            </w:r>
            <w:r>
              <w:t xml:space="preserve"> </w:t>
            </w:r>
            <w:r w:rsidRPr="00B366FF">
              <w:t>of</w:t>
            </w:r>
            <w:r>
              <w:t xml:space="preserve"> </w:t>
            </w:r>
            <w:r w:rsidRPr="00B366FF">
              <w:t>transparent</w:t>
            </w:r>
            <w:r>
              <w:t xml:space="preserve"> </w:t>
            </w:r>
            <w:r w:rsidRPr="00B366FF">
              <w:t>data</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CT#33</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0176r2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the</w:t>
            </w:r>
            <w:r>
              <w:t xml:space="preserve"> </w:t>
            </w:r>
            <w:r w:rsidRPr="00B366FF">
              <w:t>Display</w:t>
            </w:r>
            <w:r>
              <w:t xml:space="preserve"> </w:t>
            </w:r>
            <w:r w:rsidRPr="00B366FF">
              <w:t>Name</w:t>
            </w:r>
            <w:r>
              <w:t xml:space="preserve"> </w:t>
            </w:r>
            <w:r w:rsidRPr="00B366FF">
              <w:t>in</w:t>
            </w:r>
            <w:r>
              <w:t xml:space="preserve"> </w:t>
            </w:r>
            <w:r w:rsidRPr="00B366FF">
              <w:t>the</w:t>
            </w:r>
            <w:r>
              <w:t xml:space="preserve"> </w:t>
            </w:r>
            <w:r w:rsidRPr="00B366FF">
              <w:t>IM</w:t>
            </w:r>
            <w:r>
              <w:t xml:space="preserve"> </w:t>
            </w:r>
            <w:r w:rsidRPr="00B366FF">
              <w:t>Core</w:t>
            </w:r>
            <w:r>
              <w:t xml:space="preserve"> </w:t>
            </w:r>
            <w:r w:rsidRPr="00B366FF">
              <w:t>Network</w:t>
            </w:r>
            <w:r>
              <w:t xml:space="preserve"> </w:t>
            </w:r>
            <w:r w:rsidRPr="00B366FF">
              <w:t>Subsystem</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CT#34</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7.3.0</w:t>
            </w:r>
          </w:p>
        </w:tc>
        <w:tc>
          <w:tcPr>
            <w:tcW w:w="762" w:type="dxa"/>
            <w:tcBorders>
              <w:top w:val="single" w:sz="6" w:space="0" w:color="auto"/>
              <w:right w:val="single" w:sz="6" w:space="0" w:color="auto"/>
            </w:tcBorders>
          </w:tcPr>
          <w:p w:rsidR="00AC4C87" w:rsidRPr="00B366FF" w:rsidRDefault="00AC4C87" w:rsidP="00706CD2">
            <w:pPr>
              <w:pStyle w:val="TAL"/>
            </w:pPr>
            <w:r w:rsidRPr="00B366FF">
              <w:t>0170r4</w:t>
            </w:r>
          </w:p>
        </w:tc>
        <w:tc>
          <w:tcPr>
            <w:tcW w:w="966" w:type="dxa"/>
            <w:tcBorders>
              <w:top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right w:val="single" w:sz="6" w:space="0" w:color="auto"/>
            </w:tcBorders>
          </w:tcPr>
          <w:p w:rsidR="00AC4C87" w:rsidRPr="00B366FF" w:rsidRDefault="00AC4C87" w:rsidP="00706CD2">
            <w:pPr>
              <w:pStyle w:val="TAL"/>
            </w:pPr>
            <w:r w:rsidRPr="00B366FF">
              <w:t>7.4.0</w:t>
            </w:r>
          </w:p>
        </w:tc>
        <w:tc>
          <w:tcPr>
            <w:tcW w:w="3599" w:type="dxa"/>
            <w:tcBorders>
              <w:top w:val="single" w:sz="6" w:space="0" w:color="auto"/>
              <w:right w:val="single" w:sz="6" w:space="0" w:color="auto"/>
            </w:tcBorders>
          </w:tcPr>
          <w:p w:rsidR="00AC4C87" w:rsidRPr="00B366FF" w:rsidRDefault="00AC4C87" w:rsidP="00706CD2">
            <w:pPr>
              <w:pStyle w:val="TAL"/>
            </w:pPr>
            <w:r w:rsidRPr="00B366FF">
              <w:t>Support</w:t>
            </w:r>
            <w:r>
              <w:t xml:space="preserve"> </w:t>
            </w:r>
            <w:r w:rsidRPr="00B366FF">
              <w:t>of</w:t>
            </w:r>
            <w:r>
              <w:t xml:space="preserve"> </w:t>
            </w:r>
            <w:r w:rsidRPr="00B366FF">
              <w:t>SMS</w:t>
            </w:r>
            <w:r>
              <w:t xml:space="preserve"> </w:t>
            </w:r>
            <w:r w:rsidRPr="00B366FF">
              <w:t>over</w:t>
            </w:r>
            <w:r>
              <w:t xml:space="preserve"> </w:t>
            </w:r>
            <w:r w:rsidRPr="00B366FF">
              <w:t>IP</w:t>
            </w:r>
            <w:r>
              <w:t xml:space="preserve"> </w:t>
            </w:r>
            <w:r w:rsidRPr="00B366FF">
              <w:t>networks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0181r1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Activation</w:t>
            </w:r>
            <w:r>
              <w:t xml:space="preserve"> </w:t>
            </w:r>
            <w:r w:rsidRPr="00B366FF">
              <w:t>Status</w:t>
            </w:r>
            <w:r>
              <w:t xml:space="preserve"> </w:t>
            </w:r>
            <w:r w:rsidRPr="00B366FF">
              <w:t>of</w:t>
            </w:r>
            <w:r>
              <w:t xml:space="preserve"> </w:t>
            </w:r>
            <w:r w:rsidRPr="00B366FF">
              <w:t>a</w:t>
            </w:r>
            <w:r>
              <w:t xml:space="preserve"> </w:t>
            </w:r>
            <w:r w:rsidRPr="00B366FF">
              <w:t>PSI</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0183r1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rPr>
                <w:lang w:eastAsia="zh-CN"/>
              </w:rPr>
              <w:t>C</w:t>
            </w:r>
            <w:r w:rsidRPr="00B366FF">
              <w:rPr>
                <w:rFonts w:hint="eastAsia"/>
                <w:lang w:eastAsia="zh-CN"/>
              </w:rPr>
              <w:t>harging</w:t>
            </w:r>
            <w:r>
              <w:rPr>
                <w:rFonts w:hint="eastAsia"/>
                <w:lang w:eastAsia="zh-CN"/>
              </w:rPr>
              <w:t xml:space="preserve"> </w:t>
            </w:r>
            <w:r w:rsidRPr="00B366FF">
              <w:rPr>
                <w:rFonts w:hint="eastAsia"/>
                <w:lang w:eastAsia="zh-CN"/>
              </w:rPr>
              <w:t>identifier</w:t>
            </w:r>
            <w:r>
              <w:rPr>
                <w:rFonts w:hint="eastAsia"/>
                <w:lang w:eastAsia="zh-CN"/>
              </w:rPr>
              <w:t xml:space="preserve"> </w:t>
            </w:r>
            <w:r w:rsidRPr="00B366FF">
              <w:rPr>
                <w:rFonts w:hint="eastAsia"/>
                <w:lang w:eastAsia="zh-CN"/>
              </w:rPr>
              <w:t>storage</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0187r1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User</w:t>
            </w:r>
            <w:r>
              <w:t xml:space="preserve"> </w:t>
            </w:r>
            <w:r w:rsidRPr="00B366FF">
              <w:t>Status</w:t>
            </w:r>
            <w:r>
              <w:t xml:space="preserve"> </w:t>
            </w:r>
            <w:r w:rsidRPr="00B366FF">
              <w:t>valid</w:t>
            </w:r>
            <w:r>
              <w:t xml:space="preserve"> </w:t>
            </w:r>
            <w:r w:rsidRPr="00B366FF">
              <w:t>values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0190r1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Definition</w:t>
            </w:r>
            <w:r>
              <w:t xml:space="preserve"> </w:t>
            </w:r>
            <w:r w:rsidRPr="00B366FF">
              <w:t>of</w:t>
            </w:r>
            <w:r>
              <w:t xml:space="preserve"> </w:t>
            </w:r>
            <w:r w:rsidRPr="00B366FF">
              <w:t>Wildcarded</w:t>
            </w:r>
            <w:r>
              <w:t xml:space="preserve"> </w:t>
            </w:r>
            <w:r w:rsidRPr="00B366FF">
              <w:t>PSIs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0194</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Clarification</w:t>
            </w:r>
            <w:r>
              <w:t xml:space="preserve"> </w:t>
            </w:r>
            <w:r w:rsidRPr="00B366FF">
              <w:t>of</w:t>
            </w:r>
            <w:r>
              <w:t xml:space="preserve"> </w:t>
            </w:r>
            <w:r w:rsidRPr="00B366FF">
              <w:t>the</w:t>
            </w:r>
            <w:r>
              <w:t xml:space="preserve"> </w:t>
            </w:r>
            <w:r w:rsidRPr="00B366FF">
              <w:t>definition</w:t>
            </w:r>
            <w:r>
              <w:t xml:space="preserve"> </w:t>
            </w:r>
            <w:r w:rsidRPr="00B366FF">
              <w:t>of</w:t>
            </w:r>
            <w:r>
              <w:t xml:space="preserve"> </w:t>
            </w:r>
            <w:r w:rsidRPr="00B366FF">
              <w:t>the</w:t>
            </w:r>
            <w:r>
              <w:t xml:space="preserve"> </w:t>
            </w:r>
            <w:r w:rsidRPr="00B366FF">
              <w:t>Service</w:t>
            </w:r>
            <w:r>
              <w:t xml:space="preserve"> </w:t>
            </w:r>
            <w:r w:rsidRPr="00B366FF">
              <w:t>Indication</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p>
        </w:tc>
        <w:tc>
          <w:tcPr>
            <w:tcW w:w="1020" w:type="dxa"/>
            <w:tcBorders>
              <w:bottom w:val="single" w:sz="6" w:space="0" w:color="auto"/>
              <w:right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bottom w:val="single" w:sz="6" w:space="0" w:color="auto"/>
              <w:right w:val="single" w:sz="6" w:space="0" w:color="auto"/>
            </w:tcBorders>
          </w:tcPr>
          <w:p w:rsidR="00AC4C87" w:rsidRPr="00B366FF" w:rsidRDefault="00AC4C87" w:rsidP="00706CD2">
            <w:pPr>
              <w:pStyle w:val="TAL"/>
            </w:pPr>
            <w:r w:rsidRPr="00B366FF">
              <w:t>0195r1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right w:val="single" w:sz="6" w:space="0" w:color="auto"/>
            </w:tcBorders>
          </w:tcPr>
          <w:p w:rsidR="00AC4C87" w:rsidRPr="00B366FF" w:rsidRDefault="00AC4C87" w:rsidP="00706CD2">
            <w:pPr>
              <w:pStyle w:val="TAL"/>
            </w:pPr>
          </w:p>
        </w:tc>
        <w:tc>
          <w:tcPr>
            <w:tcW w:w="3599" w:type="dxa"/>
            <w:tcBorders>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Emergency</w:t>
            </w:r>
            <w:r>
              <w:t xml:space="preserve"> </w:t>
            </w:r>
            <w:r w:rsidRPr="00B366FF">
              <w:t>Access</w:t>
            </w:r>
            <w:r>
              <w:t xml:space="preserve"> </w:t>
            </w:r>
            <w:r w:rsidRPr="00B366FF">
              <w:t>Flag</w:t>
            </w:r>
            <w:r>
              <w:t xml:space="preserve"> </w:t>
            </w:r>
            <w:r w:rsidRPr="00B366FF">
              <w:t>to</w:t>
            </w:r>
            <w:r>
              <w:t xml:space="preserve"> </w:t>
            </w:r>
            <w:r w:rsidRPr="00B366FF">
              <w:t>I-WLAN</w:t>
            </w:r>
            <w:r>
              <w:t xml:space="preserve"> </w:t>
            </w:r>
            <w:r w:rsidRPr="00B366FF">
              <w:t>User</w:t>
            </w:r>
            <w:r>
              <w:t xml:space="preserve"> </w:t>
            </w:r>
            <w:r w:rsidRPr="00B366FF">
              <w:t>data</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CT#35</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7.4.0</w:t>
            </w:r>
          </w:p>
        </w:tc>
        <w:tc>
          <w:tcPr>
            <w:tcW w:w="762" w:type="dxa"/>
            <w:tcBorders>
              <w:top w:val="single" w:sz="6" w:space="0" w:color="auto"/>
              <w:right w:val="single" w:sz="6" w:space="0" w:color="auto"/>
            </w:tcBorders>
          </w:tcPr>
          <w:p w:rsidR="00AC4C87" w:rsidRPr="00B366FF" w:rsidRDefault="00AC4C87" w:rsidP="00706CD2">
            <w:pPr>
              <w:pStyle w:val="TAL"/>
            </w:pPr>
            <w:r w:rsidRPr="00B366FF">
              <w:t>0196r1</w:t>
            </w:r>
          </w:p>
        </w:tc>
        <w:tc>
          <w:tcPr>
            <w:tcW w:w="966" w:type="dxa"/>
            <w:tcBorders>
              <w:top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right w:val="single" w:sz="6" w:space="0" w:color="auto"/>
            </w:tcBorders>
          </w:tcPr>
          <w:p w:rsidR="00AC4C87" w:rsidRPr="00B366FF" w:rsidRDefault="00AC4C87" w:rsidP="00706CD2">
            <w:pPr>
              <w:pStyle w:val="TAL"/>
            </w:pPr>
            <w:r w:rsidRPr="00B366FF">
              <w:t>7.5.0</w:t>
            </w:r>
          </w:p>
        </w:tc>
        <w:tc>
          <w:tcPr>
            <w:tcW w:w="3599" w:type="dxa"/>
            <w:tcBorders>
              <w:top w:val="single" w:sz="6" w:space="0" w:color="auto"/>
              <w:right w:val="single" w:sz="6" w:space="0" w:color="auto"/>
            </w:tcBorders>
          </w:tcPr>
          <w:p w:rsidR="00AC4C87" w:rsidRPr="00B366FF" w:rsidRDefault="00AC4C87" w:rsidP="00706CD2">
            <w:pPr>
              <w:pStyle w:val="TAL"/>
            </w:pPr>
            <w:r w:rsidRPr="00B366FF">
              <w:t>Subscriber</w:t>
            </w:r>
            <w:r>
              <w:t xml:space="preserve"> </w:t>
            </w:r>
            <w:r w:rsidRPr="00B366FF">
              <w:t>data</w:t>
            </w:r>
            <w:r>
              <w:t xml:space="preserve"> </w:t>
            </w:r>
            <w:r w:rsidRPr="00B366FF">
              <w:t>for</w:t>
            </w:r>
            <w:r>
              <w:t xml:space="preserve"> </w:t>
            </w:r>
            <w:r w:rsidRPr="00B366FF">
              <w:t>Operator</w:t>
            </w:r>
            <w:r>
              <w:t xml:space="preserve"> </w:t>
            </w:r>
            <w:r w:rsidRPr="00B366FF">
              <w:t>Determined</w:t>
            </w:r>
            <w:r>
              <w:t xml:space="preserve"> </w:t>
            </w:r>
            <w:r w:rsidRPr="00B366FF">
              <w:t>Barring</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0198r2</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rPr>
                <w:rFonts w:hint="eastAsia"/>
              </w:rPr>
              <w:t>Correction</w:t>
            </w:r>
            <w:r>
              <w:rPr>
                <w:rFonts w:hint="eastAsia"/>
              </w:rPr>
              <w:t xml:space="preserve"> </w:t>
            </w:r>
            <w:r w:rsidRPr="00B366FF">
              <w:rPr>
                <w:rFonts w:hint="eastAsia"/>
              </w:rPr>
              <w:t>of</w:t>
            </w:r>
            <w:r>
              <w:rPr>
                <w:rFonts w:hint="eastAsia"/>
              </w:rPr>
              <w:t xml:space="preserve"> </w:t>
            </w:r>
            <w:r w:rsidRPr="00B366FF">
              <w:rPr>
                <w:rFonts w:hint="eastAsia"/>
              </w:rPr>
              <w:t>user</w:t>
            </w:r>
            <w:r>
              <w:rPr>
                <w:rFonts w:hint="eastAsia"/>
              </w:rPr>
              <w:t xml:space="preserve"> </w:t>
            </w:r>
            <w:r w:rsidRPr="00B366FF">
              <w:rPr>
                <w:rFonts w:hint="eastAsia"/>
              </w:rPr>
              <w:t>data</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0199r2</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rPr>
                <w:rFonts w:hint="eastAsia"/>
                <w:lang w:eastAsia="zh-CN"/>
              </w:rPr>
              <w:t>QoS</w:t>
            </w:r>
            <w:r>
              <w:rPr>
                <w:rFonts w:hint="eastAsia"/>
                <w:lang w:eastAsia="zh-CN"/>
              </w:rPr>
              <w:t xml:space="preserve"> </w:t>
            </w:r>
            <w:r w:rsidRPr="00B366FF">
              <w:rPr>
                <w:rFonts w:hint="eastAsia"/>
                <w:lang w:eastAsia="zh-CN"/>
              </w:rPr>
              <w:t>parameter</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entities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0201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MNRR</w:t>
            </w:r>
            <w:r>
              <w:t xml:space="preserve"> </w:t>
            </w:r>
            <w:r w:rsidRPr="00B366FF">
              <w:t>correction</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p>
        </w:tc>
        <w:tc>
          <w:tcPr>
            <w:tcW w:w="1020" w:type="dxa"/>
            <w:tcBorders>
              <w:bottom w:val="single" w:sz="6" w:space="0" w:color="auto"/>
              <w:right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bottom w:val="single" w:sz="6" w:space="0" w:color="auto"/>
              <w:right w:val="single" w:sz="6" w:space="0" w:color="auto"/>
            </w:tcBorders>
          </w:tcPr>
          <w:p w:rsidR="00AC4C87" w:rsidRPr="00B366FF" w:rsidRDefault="00AC4C87" w:rsidP="00706CD2">
            <w:pPr>
              <w:pStyle w:val="TAL"/>
            </w:pPr>
            <w:r w:rsidRPr="00B366FF">
              <w:t>0205r1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right w:val="single" w:sz="6" w:space="0" w:color="auto"/>
            </w:tcBorders>
          </w:tcPr>
          <w:p w:rsidR="00AC4C87" w:rsidRPr="00B366FF" w:rsidRDefault="00AC4C87" w:rsidP="00706CD2">
            <w:pPr>
              <w:pStyle w:val="TAL"/>
            </w:pPr>
          </w:p>
        </w:tc>
        <w:tc>
          <w:tcPr>
            <w:tcW w:w="3599" w:type="dxa"/>
            <w:tcBorders>
              <w:bottom w:val="single" w:sz="6" w:space="0" w:color="auto"/>
              <w:right w:val="single" w:sz="6" w:space="0" w:color="auto"/>
            </w:tcBorders>
          </w:tcPr>
          <w:p w:rsidR="00AC4C87" w:rsidRPr="00B366FF" w:rsidRDefault="00AC4C87" w:rsidP="00706CD2">
            <w:pPr>
              <w:pStyle w:val="TAL"/>
            </w:pPr>
            <w:r w:rsidRPr="00B366FF">
              <w:t>Netwok</w:t>
            </w:r>
            <w:r>
              <w:t xml:space="preserve"> </w:t>
            </w:r>
            <w:r w:rsidRPr="00B366FF">
              <w:t>Access</w:t>
            </w:r>
            <w:r>
              <w:t xml:space="preserve"> </w:t>
            </w:r>
            <w:r w:rsidRPr="00B366FF">
              <w:t>Identifier</w:t>
            </w:r>
            <w:r>
              <w:t xml:space="preserve"> </w:t>
            </w:r>
            <w:r w:rsidRPr="00B366FF">
              <w:t>Update</w:t>
            </w:r>
          </w:p>
        </w:tc>
      </w:tr>
      <w:tr w:rsidR="00AC4C87" w:rsidRPr="00B366FF" w:rsidTr="00706CD2">
        <w:trPr>
          <w:cantSplit/>
        </w:trPr>
        <w:tc>
          <w:tcPr>
            <w:tcW w:w="851" w:type="dxa"/>
            <w:tcBorders>
              <w:top w:val="single" w:sz="6" w:space="0" w:color="auto"/>
              <w:left w:val="single" w:sz="6" w:space="0" w:color="auto"/>
              <w:right w:val="single" w:sz="6" w:space="0" w:color="auto"/>
            </w:tcBorders>
          </w:tcPr>
          <w:p w:rsidR="00AC4C87" w:rsidRPr="00B366FF" w:rsidRDefault="00AC4C87" w:rsidP="00706CD2">
            <w:pPr>
              <w:pStyle w:val="TAL"/>
            </w:pPr>
            <w:r w:rsidRPr="00B366FF">
              <w:t>CT#36</w:t>
            </w:r>
          </w:p>
        </w:tc>
        <w:tc>
          <w:tcPr>
            <w:tcW w:w="1020" w:type="dxa"/>
            <w:tcBorders>
              <w:top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7.5.0</w:t>
            </w:r>
          </w:p>
        </w:tc>
        <w:tc>
          <w:tcPr>
            <w:tcW w:w="762" w:type="dxa"/>
            <w:tcBorders>
              <w:top w:val="single" w:sz="6" w:space="0" w:color="auto"/>
              <w:right w:val="single" w:sz="6" w:space="0" w:color="auto"/>
            </w:tcBorders>
          </w:tcPr>
          <w:p w:rsidR="00AC4C87" w:rsidRPr="00B366FF" w:rsidRDefault="00AC4C87" w:rsidP="00706CD2">
            <w:pPr>
              <w:pStyle w:val="TAL"/>
            </w:pPr>
            <w:r w:rsidRPr="00B366FF">
              <w:t>0200r1</w:t>
            </w:r>
          </w:p>
        </w:tc>
        <w:tc>
          <w:tcPr>
            <w:tcW w:w="966" w:type="dxa"/>
            <w:tcBorders>
              <w:top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right w:val="single" w:sz="6" w:space="0" w:color="auto"/>
            </w:tcBorders>
          </w:tcPr>
          <w:p w:rsidR="00AC4C87" w:rsidRPr="00B366FF" w:rsidRDefault="00AC4C87" w:rsidP="00706CD2">
            <w:pPr>
              <w:pStyle w:val="TAL"/>
            </w:pPr>
            <w:r w:rsidRPr="00B366FF">
              <w:t>7.6.0</w:t>
            </w:r>
          </w:p>
        </w:tc>
        <w:tc>
          <w:tcPr>
            <w:tcW w:w="3599" w:type="dxa"/>
            <w:tcBorders>
              <w:top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UNRI</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0206</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Mobile</w:t>
            </w:r>
            <w:r>
              <w:t xml:space="preserve"> </w:t>
            </w:r>
            <w:r w:rsidRPr="00B366FF">
              <w:t>Termination</w:t>
            </w:r>
            <w:r>
              <w:t xml:space="preserve"> </w:t>
            </w:r>
            <w:r w:rsidRPr="00B366FF">
              <w:t>whilst</w:t>
            </w:r>
            <w:r>
              <w:t xml:space="preserve"> </w:t>
            </w:r>
            <w:r w:rsidRPr="00B366FF">
              <w:t>the</w:t>
            </w:r>
            <w:r>
              <w:t xml:space="preserve"> </w:t>
            </w:r>
            <w:r w:rsidRPr="00B366FF">
              <w:t>MS</w:t>
            </w:r>
            <w:r>
              <w:t xml:space="preserve"> </w:t>
            </w:r>
            <w:r w:rsidRPr="00B366FF">
              <w:t>is</w:t>
            </w:r>
            <w:r>
              <w:t xml:space="preserve"> </w:t>
            </w:r>
            <w:r w:rsidRPr="00B366FF">
              <w:t>moving</w:t>
            </w:r>
            <w:r>
              <w:t xml:space="preserve"> </w:t>
            </w:r>
            <w:r w:rsidRPr="00B366FF">
              <w:t>to</w:t>
            </w:r>
            <w:r>
              <w:t xml:space="preserve"> </w:t>
            </w:r>
            <w:r w:rsidRPr="00B366FF">
              <w:t>another</w:t>
            </w:r>
            <w:r>
              <w:t xml:space="preserve"> </w:t>
            </w:r>
            <w:r w:rsidRPr="00B366FF">
              <w:t>MSC</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0207r2</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Subscribed</w:t>
            </w:r>
            <w:r>
              <w:rPr>
                <w:rFonts w:cs="Arial"/>
              </w:rPr>
              <w:t xml:space="preserve"> </w:t>
            </w:r>
            <w:r w:rsidRPr="00B366FF">
              <w:rPr>
                <w:rFonts w:cs="Arial"/>
              </w:rPr>
              <w:t>IMS</w:t>
            </w:r>
            <w:r>
              <w:rPr>
                <w:rFonts w:cs="Arial"/>
              </w:rPr>
              <w:t xml:space="preserve"> </w:t>
            </w:r>
            <w:r w:rsidRPr="00B366FF">
              <w:rPr>
                <w:rFonts w:cs="Arial"/>
              </w:rPr>
              <w:t>Communication</w:t>
            </w:r>
            <w:r>
              <w:rPr>
                <w:rFonts w:cs="Arial"/>
              </w:rPr>
              <w:t xml:space="preserve"> </w:t>
            </w:r>
            <w:r w:rsidRPr="00B366FF">
              <w:rPr>
                <w:rFonts w:cs="Arial"/>
              </w:rPr>
              <w:t>Service</w:t>
            </w:r>
            <w:r>
              <w:rPr>
                <w:rFonts w:cs="Arial"/>
              </w:rPr>
              <w:t xml:space="preserve"> </w:t>
            </w:r>
            <w:r w:rsidRPr="00B366FF">
              <w:rPr>
                <w:rFonts w:cs="Arial"/>
              </w:rPr>
              <w:t>Identifiers</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p>
        </w:tc>
        <w:tc>
          <w:tcPr>
            <w:tcW w:w="1020" w:type="dxa"/>
            <w:tcBorders>
              <w:bottom w:val="single" w:sz="6" w:space="0" w:color="auto"/>
              <w:right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bottom w:val="single" w:sz="6" w:space="0" w:color="auto"/>
              <w:right w:val="single" w:sz="6" w:space="0" w:color="auto"/>
            </w:tcBorders>
          </w:tcPr>
          <w:p w:rsidR="00AC4C87" w:rsidRPr="00B366FF" w:rsidRDefault="00AC4C87" w:rsidP="00706CD2">
            <w:pPr>
              <w:pStyle w:val="TAL"/>
            </w:pPr>
            <w:r w:rsidRPr="00B366FF">
              <w:t>0209</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right w:val="single" w:sz="6" w:space="0" w:color="auto"/>
            </w:tcBorders>
          </w:tcPr>
          <w:p w:rsidR="00AC4C87" w:rsidRPr="00B366FF" w:rsidRDefault="00AC4C87" w:rsidP="00706CD2">
            <w:pPr>
              <w:pStyle w:val="TAL"/>
            </w:pPr>
          </w:p>
        </w:tc>
        <w:tc>
          <w:tcPr>
            <w:tcW w:w="3599" w:type="dxa"/>
            <w:tcBorders>
              <w:bottom w:val="single" w:sz="6" w:space="0" w:color="auto"/>
              <w:right w:val="single" w:sz="6" w:space="0" w:color="auto"/>
            </w:tcBorders>
          </w:tcPr>
          <w:p w:rsidR="00AC4C87" w:rsidRPr="00B366FF" w:rsidRDefault="00AC4C87" w:rsidP="00706CD2">
            <w:pPr>
              <w:pStyle w:val="TAL"/>
            </w:pP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M-CSI</w:t>
            </w:r>
            <w:r>
              <w:t xml:space="preserve"> </w:t>
            </w:r>
            <w:r w:rsidRPr="00B366FF">
              <w:t>and</w:t>
            </w:r>
            <w:r>
              <w:t xml:space="preserve"> </w:t>
            </w:r>
            <w:r w:rsidRPr="00B366FF">
              <w:t>SS-CSI</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r w:rsidRPr="00B366FF">
              <w:t>CT#37</w:t>
            </w:r>
          </w:p>
        </w:tc>
        <w:tc>
          <w:tcPr>
            <w:tcW w:w="1020" w:type="dxa"/>
            <w:tcBorders>
              <w:right w:val="single" w:sz="6" w:space="0" w:color="auto"/>
            </w:tcBorders>
          </w:tcPr>
          <w:p w:rsidR="00AC4C87" w:rsidRPr="00B366FF" w:rsidRDefault="00AC4C87" w:rsidP="00706CD2">
            <w:pPr>
              <w:pStyle w:val="TAL"/>
            </w:pPr>
            <w:r w:rsidRPr="00B366FF">
              <w:t>23.008</w:t>
            </w:r>
          </w:p>
        </w:tc>
        <w:tc>
          <w:tcPr>
            <w:tcW w:w="863" w:type="dxa"/>
            <w:tcBorders>
              <w:right w:val="single" w:sz="6" w:space="0" w:color="auto"/>
            </w:tcBorders>
          </w:tcPr>
          <w:p w:rsidR="00AC4C87" w:rsidRPr="00B366FF" w:rsidRDefault="00AC4C87" w:rsidP="00706CD2">
            <w:pPr>
              <w:pStyle w:val="TAL"/>
            </w:pPr>
            <w:r w:rsidRPr="00B366FF">
              <w:t>7.6.0</w:t>
            </w:r>
          </w:p>
        </w:tc>
        <w:tc>
          <w:tcPr>
            <w:tcW w:w="762" w:type="dxa"/>
            <w:tcBorders>
              <w:right w:val="single" w:sz="6" w:space="0" w:color="auto"/>
            </w:tcBorders>
          </w:tcPr>
          <w:p w:rsidR="00AC4C87" w:rsidRPr="00B366FF" w:rsidRDefault="00AC4C87" w:rsidP="00706CD2">
            <w:pPr>
              <w:pStyle w:val="TAL"/>
            </w:pPr>
            <w:r w:rsidRPr="00B366FF">
              <w:t>0210</w:t>
            </w:r>
          </w:p>
        </w:tc>
        <w:tc>
          <w:tcPr>
            <w:tcW w:w="966" w:type="dxa"/>
            <w:tcBorders>
              <w:right w:val="single" w:sz="6" w:space="0" w:color="auto"/>
            </w:tcBorders>
          </w:tcPr>
          <w:p w:rsidR="00AC4C87" w:rsidRPr="00B366FF" w:rsidRDefault="00AC4C87" w:rsidP="00706CD2">
            <w:pPr>
              <w:pStyle w:val="TAL"/>
            </w:pPr>
            <w:r w:rsidRPr="00B366FF">
              <w:t>Rel-7</w:t>
            </w:r>
          </w:p>
        </w:tc>
        <w:tc>
          <w:tcPr>
            <w:tcW w:w="1296" w:type="dxa"/>
            <w:tcBorders>
              <w:right w:val="single" w:sz="6" w:space="0" w:color="auto"/>
            </w:tcBorders>
          </w:tcPr>
          <w:p w:rsidR="00AC4C87" w:rsidRPr="00B366FF" w:rsidRDefault="00AC4C87" w:rsidP="00706CD2">
            <w:pPr>
              <w:pStyle w:val="TAL"/>
            </w:pPr>
            <w:r w:rsidRPr="00B366FF">
              <w:t>7.7.0</w:t>
            </w:r>
          </w:p>
        </w:tc>
        <w:tc>
          <w:tcPr>
            <w:tcW w:w="3599" w:type="dxa"/>
            <w:tcBorders>
              <w:right w:val="single" w:sz="6" w:space="0" w:color="auto"/>
            </w:tcBorders>
          </w:tcPr>
          <w:p w:rsidR="00AC4C87" w:rsidRPr="00B366FF" w:rsidRDefault="00AC4C87" w:rsidP="00706CD2">
            <w:pPr>
              <w:pStyle w:val="TAL"/>
            </w:pPr>
            <w:r w:rsidRPr="00B366FF">
              <w:t>Mandatory</w:t>
            </w:r>
            <w:r>
              <w:t xml:space="preserve"> </w:t>
            </w:r>
            <w:r w:rsidRPr="00B366FF">
              <w:t>Charging</w:t>
            </w:r>
            <w:r>
              <w:t xml:space="preserve"> </w:t>
            </w:r>
            <w:r w:rsidRPr="00B366FF">
              <w:t>Data</w:t>
            </w:r>
            <w:r>
              <w:t xml:space="preserve"> </w:t>
            </w:r>
            <w:r w:rsidRPr="00B366FF">
              <w:t>in</w:t>
            </w:r>
            <w:r>
              <w:t xml:space="preserve"> </w:t>
            </w:r>
            <w:r w:rsidRPr="00B366FF">
              <w:t>the</w:t>
            </w:r>
            <w:r>
              <w:t xml:space="preserve"> </w:t>
            </w:r>
            <w:r w:rsidRPr="00B366FF">
              <w:t>HSS</w:t>
            </w:r>
          </w:p>
        </w:tc>
      </w:tr>
      <w:tr w:rsidR="00AC4C87" w:rsidRPr="00B366FF" w:rsidTr="00706CD2">
        <w:trPr>
          <w:cantSplit/>
        </w:trPr>
        <w:tc>
          <w:tcPr>
            <w:tcW w:w="851" w:type="dxa"/>
            <w:tcBorders>
              <w:left w:val="single" w:sz="6" w:space="0" w:color="auto"/>
              <w:right w:val="single" w:sz="6" w:space="0" w:color="auto"/>
            </w:tcBorders>
          </w:tcPr>
          <w:p w:rsidR="00AC4C87" w:rsidRPr="00B366FF" w:rsidRDefault="00AC4C87" w:rsidP="00706CD2">
            <w:pPr>
              <w:pStyle w:val="TAL"/>
            </w:pPr>
          </w:p>
        </w:tc>
        <w:tc>
          <w:tcPr>
            <w:tcW w:w="1020" w:type="dxa"/>
            <w:tcBorders>
              <w:right w:val="single" w:sz="6" w:space="0" w:color="auto"/>
            </w:tcBorders>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right w:val="single" w:sz="6" w:space="0" w:color="auto"/>
            </w:tcBorders>
          </w:tcPr>
          <w:p w:rsidR="00AC4C87" w:rsidRPr="00B366FF" w:rsidRDefault="00AC4C87" w:rsidP="00706CD2">
            <w:pPr>
              <w:pStyle w:val="TAL"/>
            </w:pPr>
            <w:r w:rsidRPr="00B366FF">
              <w:t>0211r1</w:t>
            </w:r>
          </w:p>
        </w:tc>
        <w:tc>
          <w:tcPr>
            <w:tcW w:w="966" w:type="dxa"/>
            <w:tcBorders>
              <w:right w:val="single" w:sz="6" w:space="0" w:color="auto"/>
            </w:tcBorders>
          </w:tcPr>
          <w:p w:rsidR="00AC4C87" w:rsidRPr="00B366FF" w:rsidRDefault="00AC4C87" w:rsidP="00706CD2">
            <w:pPr>
              <w:pStyle w:val="TAL"/>
            </w:pPr>
          </w:p>
        </w:tc>
        <w:tc>
          <w:tcPr>
            <w:tcW w:w="1296" w:type="dxa"/>
            <w:tcBorders>
              <w:right w:val="single" w:sz="6" w:space="0" w:color="auto"/>
            </w:tcBorders>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Repository</w:t>
            </w:r>
            <w:r>
              <w:t xml:space="preserve"> </w:t>
            </w:r>
            <w:r w:rsidRPr="00B366FF">
              <w:t>Data</w:t>
            </w:r>
            <w:r>
              <w:t xml:space="preserve"> </w:t>
            </w:r>
            <w:r w:rsidRPr="00B366FF">
              <w:t>for</w:t>
            </w:r>
            <w:r>
              <w:t xml:space="preserve"> </w:t>
            </w:r>
            <w:r w:rsidRPr="00B366FF">
              <w:t>Alias</w:t>
            </w:r>
            <w:r>
              <w:t xml:space="preserve"> </w:t>
            </w:r>
            <w:r w:rsidRPr="00B366FF">
              <w:t>Public</w:t>
            </w:r>
            <w:r>
              <w:t xml:space="preserve"> </w:t>
            </w:r>
            <w:r w:rsidRPr="00B366FF">
              <w:t>User</w:t>
            </w:r>
            <w:r>
              <w:t xml:space="preserve"> </w:t>
            </w:r>
            <w:r w:rsidRPr="00B366FF">
              <w:t>Identities</w:t>
            </w:r>
          </w:p>
        </w:tc>
      </w:tr>
      <w:tr w:rsidR="00AC4C87" w:rsidRPr="00B366FF" w:rsidTr="00706CD2">
        <w:trPr>
          <w:cantSplit/>
        </w:trPr>
        <w:tc>
          <w:tcPr>
            <w:tcW w:w="851" w:type="dxa"/>
            <w:tcBorders>
              <w:left w:val="single" w:sz="6" w:space="0" w:color="auto"/>
              <w:bottom w:val="single" w:sz="6" w:space="0" w:color="auto"/>
              <w:right w:val="single" w:sz="6" w:space="0" w:color="auto"/>
            </w:tcBorders>
          </w:tcPr>
          <w:p w:rsidR="00AC4C87" w:rsidRPr="00B366FF" w:rsidRDefault="00AC4C87" w:rsidP="00706CD2">
            <w:pPr>
              <w:pStyle w:val="TAL"/>
            </w:pPr>
          </w:p>
        </w:tc>
        <w:tc>
          <w:tcPr>
            <w:tcW w:w="1020" w:type="dxa"/>
            <w:tcBorders>
              <w:bottom w:val="single" w:sz="6" w:space="0" w:color="auto"/>
              <w:right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bottom w:val="single" w:sz="6" w:space="0" w:color="auto"/>
              <w:right w:val="single" w:sz="6" w:space="0" w:color="auto"/>
            </w:tcBorders>
          </w:tcPr>
          <w:p w:rsidR="00AC4C87" w:rsidRPr="00B366FF" w:rsidRDefault="00AC4C87" w:rsidP="00706CD2">
            <w:pPr>
              <w:pStyle w:val="TAL"/>
            </w:pPr>
            <w:r w:rsidRPr="00B366FF">
              <w:t>0213r1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right w:val="single" w:sz="6" w:space="0" w:color="auto"/>
            </w:tcBorders>
          </w:tcPr>
          <w:p w:rsidR="00AC4C87" w:rsidRPr="00B366FF" w:rsidRDefault="00AC4C87" w:rsidP="00706CD2">
            <w:pPr>
              <w:pStyle w:val="TAL"/>
            </w:pPr>
          </w:p>
        </w:tc>
        <w:tc>
          <w:tcPr>
            <w:tcW w:w="3599" w:type="dxa"/>
            <w:tcBorders>
              <w:bottom w:val="single" w:sz="6" w:space="0" w:color="auto"/>
              <w:right w:val="single" w:sz="6" w:space="0" w:color="auto"/>
            </w:tcBorders>
          </w:tcPr>
          <w:p w:rsidR="00AC4C87" w:rsidRPr="00B366FF" w:rsidRDefault="00AC4C87" w:rsidP="00706CD2">
            <w:pPr>
              <w:pStyle w:val="TAL"/>
            </w:pPr>
            <w:r w:rsidRPr="00B366FF">
              <w:t>Repository</w:t>
            </w:r>
            <w:r>
              <w:t xml:space="preserve"> </w:t>
            </w:r>
            <w:r w:rsidRPr="00B366FF">
              <w:t>Data</w:t>
            </w:r>
            <w:r>
              <w:t xml:space="preserve"> </w:t>
            </w:r>
            <w:r w:rsidRPr="00B366FF">
              <w:t>for</w:t>
            </w:r>
            <w:r>
              <w:t xml:space="preserve"> </w:t>
            </w:r>
            <w:r w:rsidRPr="00B366FF">
              <w:t>Wildcarded</w:t>
            </w:r>
            <w:r>
              <w:t xml:space="preserve"> </w:t>
            </w:r>
            <w:r w:rsidRPr="00B366FF">
              <w:t>PSIs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7.7.0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0220</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Rel-7</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7.8.0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Alias</w:t>
            </w:r>
            <w:r>
              <w:t xml:space="preserve"> </w:t>
            </w:r>
            <w:r w:rsidRPr="00B366FF">
              <w:t>Public</w:t>
            </w:r>
            <w:r>
              <w:t xml:space="preserve"> </w:t>
            </w:r>
            <w:r w:rsidRPr="00B366FF">
              <w:t>User</w:t>
            </w:r>
            <w:r>
              <w:t xml:space="preserve"> </w:t>
            </w:r>
            <w:r w:rsidRPr="00B366FF">
              <w:t>Identities</w:t>
            </w:r>
          </w:p>
        </w:tc>
      </w:tr>
      <w:tr w:rsidR="00AC4C87" w:rsidRPr="00B366FF" w:rsidTr="00706CD2">
        <w:trPr>
          <w:cantSplit/>
        </w:trPr>
        <w:tc>
          <w:tcPr>
            <w:tcW w:w="851" w:type="dxa"/>
            <w:tcBorders>
              <w:top w:val="single" w:sz="6" w:space="0" w:color="auto"/>
              <w:left w:val="single" w:sz="6" w:space="0" w:color="auto"/>
              <w:bottom w:val="single" w:sz="6" w:space="0" w:color="auto"/>
              <w:right w:val="single" w:sz="6" w:space="0" w:color="auto"/>
            </w:tcBorders>
          </w:tcPr>
          <w:p w:rsidR="00AC4C87" w:rsidRPr="00B366FF" w:rsidRDefault="00AC4C87" w:rsidP="00706CD2">
            <w:pPr>
              <w:pStyle w:val="TAL"/>
            </w:pPr>
            <w:r w:rsidRPr="00B366FF">
              <w:t>CT#38</w:t>
            </w:r>
          </w:p>
        </w:tc>
        <w:tc>
          <w:tcPr>
            <w:tcW w:w="1020"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7.8.0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0214r5</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8.0.0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Updates</w:t>
            </w:r>
            <w:r>
              <w:t xml:space="preserve"> </w:t>
            </w:r>
            <w:r w:rsidRPr="00B366FF">
              <w:t>to</w:t>
            </w:r>
            <w:r>
              <w:t xml:space="preserve"> </w:t>
            </w:r>
            <w:r w:rsidRPr="00B366FF">
              <w:t>23.008</w:t>
            </w:r>
            <w:r>
              <w:t xml:space="preserve"> </w:t>
            </w:r>
            <w:r w:rsidRPr="00B366FF">
              <w:t>for</w:t>
            </w:r>
            <w:r>
              <w:t xml:space="preserve"> </w:t>
            </w:r>
            <w:r w:rsidRPr="00B366FF">
              <w:t>Digest</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CT#39</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0222r2</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8.1.0</w:t>
            </w:r>
          </w:p>
        </w:tc>
        <w:tc>
          <w:tcPr>
            <w:tcW w:w="3599" w:type="dxa"/>
            <w:tcBorders>
              <w:top w:val="single" w:sz="6" w:space="0" w:color="auto"/>
              <w:right w:val="single" w:sz="6" w:space="0" w:color="auto"/>
            </w:tcBorders>
          </w:tcPr>
          <w:p w:rsidR="00AC4C87" w:rsidRPr="00B366FF" w:rsidRDefault="00AC4C87" w:rsidP="00706CD2">
            <w:pPr>
              <w:pStyle w:val="TAL"/>
            </w:pPr>
            <w:r w:rsidRPr="00B366FF">
              <w:rPr>
                <w:rFonts w:hint="eastAsia"/>
                <w:lang w:eastAsia="zh-CN"/>
              </w:rPr>
              <w:t>U</w:t>
            </w:r>
            <w:r w:rsidRPr="00B366FF">
              <w:rPr>
                <w:lang w:eastAsia="zh-CN"/>
              </w:rPr>
              <w:t>p</w:t>
            </w:r>
            <w:r w:rsidRPr="00B366FF">
              <w:rPr>
                <w:rFonts w:hint="eastAsia"/>
                <w:lang w:eastAsia="zh-CN"/>
              </w:rPr>
              <w:t>date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Supporting</w:t>
            </w:r>
            <w:r>
              <w:rPr>
                <w:rFonts w:hint="eastAsia"/>
                <w:lang w:eastAsia="zh-CN"/>
              </w:rPr>
              <w:t xml:space="preserve"> </w:t>
            </w:r>
            <w:r w:rsidRPr="00B366FF">
              <w:rPr>
                <w:lang w:eastAsia="zh-CN"/>
              </w:rPr>
              <w:t>NASS-Bundled-Authentication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0223r1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right w:val="single" w:sz="6" w:space="0" w:color="auto"/>
            </w:tcBorders>
          </w:tcPr>
          <w:p w:rsidR="00AC4C87" w:rsidRPr="00B366FF" w:rsidRDefault="00AC4C87" w:rsidP="00706CD2">
            <w:pPr>
              <w:pStyle w:val="TAL"/>
            </w:pPr>
            <w:r w:rsidRPr="00B366FF">
              <w:t>PSI</w:t>
            </w:r>
            <w:r>
              <w:t xml:space="preserve"> </w:t>
            </w:r>
            <w:r w:rsidRPr="00B366FF">
              <w:t>clarification</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0226</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bottom w:val="single" w:sz="6" w:space="0" w:color="auto"/>
              <w:right w:val="single" w:sz="6" w:space="0" w:color="auto"/>
            </w:tcBorders>
          </w:tcPr>
          <w:p w:rsidR="00AC4C87" w:rsidRPr="00B366FF" w:rsidRDefault="00AC4C87" w:rsidP="00706CD2">
            <w:pPr>
              <w:pStyle w:val="TAL"/>
            </w:pPr>
            <w:r w:rsidRPr="00B366FF">
              <w:t>Wildcarded</w:t>
            </w:r>
            <w:r>
              <w:t xml:space="preserve"> </w:t>
            </w:r>
            <w:r w:rsidRPr="00B366FF">
              <w:t>Public</w:t>
            </w:r>
            <w:r>
              <w:t xml:space="preserve"> </w:t>
            </w:r>
            <w:r w:rsidRPr="00B366FF">
              <w:t>User</w:t>
            </w:r>
            <w:r>
              <w:t xml:space="preserve"> </w:t>
            </w:r>
            <w:r w:rsidRPr="00B366FF">
              <w:t>Identities</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CT#40</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8.1.0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0221r1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bottom w:val="single" w:sz="6" w:space="0" w:color="auto"/>
            </w:tcBorders>
          </w:tcPr>
          <w:p w:rsidR="00AC4C87" w:rsidRPr="00B366FF" w:rsidRDefault="00AC4C87" w:rsidP="00706CD2">
            <w:pPr>
              <w:pStyle w:val="TAL"/>
            </w:pPr>
            <w:r w:rsidRPr="00B366FF">
              <w:t>8.2.0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cs="Arial"/>
              </w:rPr>
              <w:t>Paging</w:t>
            </w:r>
            <w:r>
              <w:rPr>
                <w:rFonts w:cs="Arial"/>
              </w:rPr>
              <w:t xml:space="preserve"> </w:t>
            </w:r>
            <w:r w:rsidRPr="00B366FF">
              <w:rPr>
                <w:rFonts w:cs="Arial"/>
              </w:rPr>
              <w:t>optimization</w:t>
            </w:r>
            <w:r>
              <w:rPr>
                <w:rFonts w:cs="Arial"/>
              </w:rPr>
              <w:t xml:space="preserve"> </w:t>
            </w:r>
            <w:r w:rsidRPr="00B366FF">
              <w:rPr>
                <w:rFonts w:cs="Arial"/>
              </w:rPr>
              <w:t>with</w:t>
            </w:r>
            <w:r>
              <w:rPr>
                <w:rFonts w:cs="Arial"/>
              </w:rPr>
              <w:t xml:space="preserve"> </w:t>
            </w:r>
            <w:r w:rsidRPr="00B366FF">
              <w:rPr>
                <w:rFonts w:cs="Arial"/>
              </w:rPr>
              <w:t>A/Iu</w:t>
            </w:r>
            <w:r>
              <w:rPr>
                <w:rFonts w:cs="Arial"/>
              </w:rPr>
              <w:t xml:space="preserve"> </w:t>
            </w:r>
            <w:r w:rsidRPr="00B366FF">
              <w:rPr>
                <w:rFonts w:cs="Arial"/>
              </w:rPr>
              <w:t>flex</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CT#41</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0229</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rPr>
            </w:pPr>
            <w:r w:rsidRPr="00B366FF">
              <w:t>Addition</w:t>
            </w:r>
            <w:r>
              <w:t xml:space="preserve"> </w:t>
            </w:r>
            <w:r w:rsidRPr="00B366FF">
              <w:t>of</w:t>
            </w:r>
            <w:r>
              <w:t xml:space="preserve"> </w:t>
            </w:r>
            <w:r w:rsidRPr="00B366FF">
              <w:t>IMS</w:t>
            </w:r>
            <w:r>
              <w:t xml:space="preserve"> </w:t>
            </w:r>
            <w:r w:rsidRPr="00B366FF">
              <w:t>Centralized</w:t>
            </w:r>
            <w:r>
              <w:t xml:space="preserve"> </w:t>
            </w:r>
            <w:r w:rsidRPr="00B366FF">
              <w:t>Service</w:t>
            </w:r>
            <w:r>
              <w:t xml:space="preserve"> </w:t>
            </w:r>
            <w:r w:rsidRPr="00B366FF">
              <w:t>subscription</w:t>
            </w:r>
            <w:r>
              <w:t xml:space="preserve"> </w:t>
            </w:r>
            <w:r w:rsidRPr="00B366FF">
              <w:t>information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0230r1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rPr>
            </w:pPr>
            <w:r w:rsidRPr="00B366FF">
              <w:t>Support</w:t>
            </w:r>
            <w:r>
              <w:t xml:space="preserve"> </w:t>
            </w:r>
            <w:r w:rsidRPr="00B366FF">
              <w:t>of</w:t>
            </w:r>
            <w:r>
              <w:t xml:space="preserve"> </w:t>
            </w:r>
            <w:r w:rsidRPr="00B366FF">
              <w:t>"Loose-Route"</w:t>
            </w:r>
            <w:r>
              <w:t xml:space="preserve"> </w:t>
            </w:r>
            <w:r w:rsidRPr="00B366FF">
              <w:t>indication</w:t>
            </w:r>
            <w:r>
              <w:t xml:space="preserve"> </w:t>
            </w:r>
            <w:r w:rsidRPr="00B366FF">
              <w:t>from</w:t>
            </w:r>
            <w:r>
              <w:t xml:space="preserve"> </w:t>
            </w:r>
            <w:r w:rsidRPr="00B366FF">
              <w:t>HSS</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Add</w:t>
            </w:r>
            <w:r>
              <w:rPr>
                <w:rFonts w:hint="eastAsia"/>
                <w:lang w:eastAsia="zh-CN"/>
              </w:rPr>
              <w:t xml:space="preserve"> </w:t>
            </w: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One</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CT#42</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0234r1</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Introduction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new</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fallback</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0233r4</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Closed</w:t>
            </w:r>
            <w:r>
              <w:t xml:space="preserve"> </w:t>
            </w:r>
            <w:r w:rsidRPr="00B366FF">
              <w:t>Subscriber</w:t>
            </w:r>
            <w:r>
              <w:t xml:space="preserve"> </w:t>
            </w:r>
            <w:r w:rsidRPr="00B366FF">
              <w:t>Group</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0236</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Support</w:t>
            </w:r>
            <w:r>
              <w:t xml:space="preserve"> </w:t>
            </w:r>
            <w:r w:rsidRPr="00B366FF">
              <w:t>for</w:t>
            </w:r>
            <w:r>
              <w:t xml:space="preserve"> </w:t>
            </w:r>
            <w:r w:rsidRPr="00B366FF">
              <w:t>IMS</w:t>
            </w:r>
            <w:r>
              <w:t xml:space="preserve"> </w:t>
            </w:r>
            <w:r w:rsidRPr="00B366FF">
              <w:t>Service</w:t>
            </w:r>
            <w:r>
              <w:t xml:space="preserve"> </w:t>
            </w:r>
            <w:r w:rsidRPr="00B366FF">
              <w:t>Level</w:t>
            </w:r>
            <w:r>
              <w:t xml:space="preserve"> </w:t>
            </w:r>
            <w:r w:rsidRPr="00B366FF">
              <w:t>Trace</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0238r2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EPS</w:t>
            </w:r>
            <w:r>
              <w:t xml:space="preserve"> </w:t>
            </w:r>
            <w:r w:rsidRPr="00B366FF">
              <w:t>related</w:t>
            </w:r>
            <w:r>
              <w:t xml:space="preserve"> </w:t>
            </w:r>
            <w:r w:rsidRPr="00B366FF">
              <w:t>Subscriber</w:t>
            </w:r>
            <w:r>
              <w:t xml:space="preserve"> </w:t>
            </w:r>
            <w:r w:rsidRPr="00B366FF">
              <w:t>Data</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CT#43</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8.4.0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0245r1</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8.5.0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AliasesRepositoryData</w:t>
            </w:r>
            <w:r>
              <w:t xml:space="preserve"> </w:t>
            </w:r>
            <w:r w:rsidRPr="00B366FF">
              <w:t>removal</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0239r3</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w:t>
            </w:r>
            <w:r>
              <w:t xml:space="preserve"> </w:t>
            </w:r>
            <w:r w:rsidRPr="00B366FF">
              <w:t>and</w:t>
            </w:r>
            <w:r>
              <w:t xml:space="preserve"> </w:t>
            </w:r>
            <w:r w:rsidRPr="00B366FF">
              <w:t>alignments</w:t>
            </w:r>
            <w:r>
              <w:t xml:space="preserve"> </w:t>
            </w:r>
            <w:r w:rsidRPr="00B366FF">
              <w:t>with</w:t>
            </w:r>
            <w:r>
              <w:t xml:space="preserve"> </w:t>
            </w:r>
            <w:r w:rsidRPr="00B366FF">
              <w:t>interface</w:t>
            </w:r>
            <w:r>
              <w:t xml:space="preserve"> </w:t>
            </w:r>
            <w:r w:rsidRPr="00B366FF">
              <w:t>specifications</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0244</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EPS</w:t>
            </w:r>
            <w:r>
              <w:t xml:space="preserve"> </w:t>
            </w:r>
            <w:r w:rsidRPr="00B366FF">
              <w:t>Subscription</w:t>
            </w:r>
            <w:r>
              <w:t xml:space="preserve"> </w:t>
            </w:r>
            <w:r w:rsidRPr="00B366FF">
              <w:t>Data</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Ct#44</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0248r2</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8.6.0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Loose</w:t>
            </w:r>
            <w:r>
              <w:t xml:space="preserve"> </w:t>
            </w:r>
            <w:r w:rsidRPr="00B366FF">
              <w:t>Route</w:t>
            </w:r>
            <w:r>
              <w:t xml:space="preserve"> </w:t>
            </w:r>
            <w:r w:rsidRPr="00B366FF">
              <w:t>Indication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0249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Parameters</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to</w:t>
            </w:r>
            <w:r>
              <w:rPr>
                <w:rFonts w:hint="eastAsia"/>
                <w:lang w:eastAsia="zh-CN"/>
              </w:rPr>
              <w:t xml:space="preserve"> </w:t>
            </w:r>
            <w:r w:rsidRPr="00B366FF">
              <w:rPr>
                <w:rFonts w:hint="eastAsia"/>
                <w:lang w:eastAsia="zh-CN"/>
              </w:rPr>
              <w:t>ISR</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0251r3</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User</w:t>
            </w:r>
            <w:r>
              <w:t xml:space="preserve"> </w:t>
            </w:r>
            <w:r w:rsidRPr="00B366FF">
              <w:t>data</w:t>
            </w:r>
            <w:r>
              <w:t xml:space="preserve"> </w:t>
            </w:r>
            <w:r w:rsidRPr="00B366FF">
              <w:t>related</w:t>
            </w:r>
            <w:r>
              <w:t xml:space="preserve"> </w:t>
            </w:r>
            <w:r w:rsidRPr="00B366FF">
              <w:t>to</w:t>
            </w:r>
            <w:r>
              <w:t xml:space="preserve"> </w:t>
            </w:r>
            <w:r w:rsidRPr="00B366FF">
              <w:t>UE</w:t>
            </w:r>
            <w:r>
              <w:t xml:space="preserve"> </w:t>
            </w:r>
            <w:r w:rsidRPr="00B366FF">
              <w:t>reachability</w:t>
            </w:r>
            <w:r>
              <w:t xml:space="preserve"> </w:t>
            </w:r>
            <w:r w:rsidRPr="00B366FF">
              <w:t>notification</w:t>
            </w:r>
            <w:r>
              <w:t xml:space="preserve"> </w:t>
            </w:r>
            <w:r w:rsidRPr="00B366FF">
              <w:t>procedure</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CT#45</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8.6.0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0252r1</w:t>
            </w:r>
          </w:p>
        </w:tc>
        <w:tc>
          <w:tcPr>
            <w:tcW w:w="966" w:type="dxa"/>
            <w:tcBorders>
              <w:top w:val="single" w:sz="6" w:space="0" w:color="auto"/>
              <w:right w:val="single" w:sz="6" w:space="0" w:color="auto"/>
            </w:tcBorders>
          </w:tcPr>
          <w:p w:rsidR="00AC4C87" w:rsidRPr="00B366FF" w:rsidRDefault="00AC4C87" w:rsidP="00706CD2">
            <w:pPr>
              <w:pStyle w:val="TAL"/>
            </w:pPr>
            <w:r w:rsidRPr="00B366FF">
              <w:t>Rel-8</w:t>
            </w:r>
          </w:p>
        </w:tc>
        <w:tc>
          <w:tcPr>
            <w:tcW w:w="1296" w:type="dxa"/>
            <w:tcBorders>
              <w:top w:val="single" w:sz="6" w:space="0" w:color="auto"/>
            </w:tcBorders>
          </w:tcPr>
          <w:p w:rsidR="00AC4C87" w:rsidRPr="00B366FF" w:rsidRDefault="00AC4C87" w:rsidP="00706CD2">
            <w:pPr>
              <w:pStyle w:val="TAL"/>
            </w:pPr>
            <w:r w:rsidRPr="00B366FF">
              <w:t>8.7.0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Subscribed</w:t>
            </w:r>
            <w:r>
              <w:t xml:space="preserve"> </w:t>
            </w:r>
            <w:r w:rsidRPr="00B366FF">
              <w:t>and</w:t>
            </w:r>
            <w:r>
              <w:t xml:space="preserve"> </w:t>
            </w: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0254r1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HSS</w:t>
            </w:r>
            <w:r>
              <w:t xml:space="preserve"> </w:t>
            </w:r>
            <w:r w:rsidRPr="00B366FF">
              <w:t>Data</w:t>
            </w:r>
            <w:r>
              <w:t xml:space="preserve"> </w:t>
            </w:r>
            <w:r w:rsidRPr="00B366FF">
              <w:t>Corrections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SA2</w:t>
            </w:r>
            <w:r>
              <w:t xml:space="preserve"> </w:t>
            </w:r>
            <w:r w:rsidRPr="00B366FF">
              <w:t>alignment</w:t>
            </w:r>
            <w:r>
              <w:t xml:space="preserve"> </w:t>
            </w:r>
            <w:r w:rsidRPr="00B366FF">
              <w:t>in</w:t>
            </w:r>
            <w:r>
              <w:t xml:space="preserve"> </w:t>
            </w:r>
            <w:r w:rsidRPr="00B366FF">
              <w:t>23.008</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0258r1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Correction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some</w:t>
            </w:r>
            <w:r>
              <w:rPr>
                <w:rFonts w:hint="eastAsia"/>
                <w:lang w:eastAsia="zh-CN"/>
              </w:rPr>
              <w:t xml:space="preserve"> </w:t>
            </w:r>
            <w:r w:rsidRPr="00B366FF">
              <w:rPr>
                <w:rFonts w:hint="eastAsia"/>
                <w:lang w:eastAsia="zh-CN"/>
              </w:rPr>
              <w:t>ODB</w:t>
            </w:r>
            <w:r>
              <w:rPr>
                <w:rFonts w:hint="eastAsia"/>
                <w:lang w:eastAsia="zh-CN"/>
              </w:rPr>
              <w:t xml:space="preserve"> </w:t>
            </w:r>
            <w:r w:rsidRPr="00B366FF">
              <w:rPr>
                <w:rFonts w:hint="eastAsia"/>
                <w:lang w:eastAsia="zh-CN"/>
              </w:rPr>
              <w:t>parameters</w:t>
            </w:r>
            <w:r>
              <w:rPr>
                <w:rFonts w:hint="eastAsia"/>
                <w:lang w:eastAsia="zh-CN"/>
              </w:rPr>
              <w:t xml:space="preserve"> </w:t>
            </w:r>
            <w:r w:rsidRPr="00B366FF">
              <w:rPr>
                <w:rFonts w:hint="eastAsia"/>
                <w:lang w:eastAsia="zh-CN"/>
              </w:rPr>
              <w:t>description</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0259r3</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lang w:eastAsia="zh-CN"/>
              </w:rPr>
              <w:t>Removal</w:t>
            </w:r>
            <w:r>
              <w:rPr>
                <w:lang w:eastAsia="zh-CN"/>
              </w:rPr>
              <w:t xml:space="preserve"> </w:t>
            </w:r>
            <w:r w:rsidRPr="00B366FF">
              <w:rPr>
                <w:lang w:eastAsia="zh-CN"/>
              </w:rPr>
              <w:t>of</w:t>
            </w:r>
            <w:r>
              <w:rPr>
                <w:lang w:eastAsia="zh-CN"/>
              </w:rPr>
              <w:t xml:space="preserve"> </w:t>
            </w:r>
            <w:r w:rsidRPr="00B366FF">
              <w:rPr>
                <w:rFonts w:hint="eastAsia"/>
                <w:lang w:eastAsia="zh-CN"/>
              </w:rPr>
              <w:t>URRD</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CT#45</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8.7.0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0253r1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Rel-9</w:t>
            </w:r>
          </w:p>
        </w:tc>
        <w:tc>
          <w:tcPr>
            <w:tcW w:w="1296" w:type="dxa"/>
            <w:tcBorders>
              <w:top w:val="single" w:sz="6" w:space="0" w:color="auto"/>
            </w:tcBorders>
          </w:tcPr>
          <w:p w:rsidR="00AC4C87" w:rsidRPr="00B366FF" w:rsidRDefault="00AC4C87" w:rsidP="00706CD2">
            <w:pPr>
              <w:pStyle w:val="TAL"/>
            </w:pPr>
            <w:r w:rsidRPr="00B366FF">
              <w:t>9.0.0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Managing</w:t>
            </w:r>
            <w:r>
              <w:t xml:space="preserve"> </w:t>
            </w:r>
            <w:r w:rsidRPr="00B366FF">
              <w:t>membership</w:t>
            </w:r>
            <w:r>
              <w:t xml:space="preserve"> </w:t>
            </w:r>
            <w:r w:rsidRPr="00B366FF">
              <w:t>of</w:t>
            </w:r>
            <w:r>
              <w:t xml:space="preserve"> </w:t>
            </w:r>
            <w:r w:rsidRPr="00B366FF">
              <w:t>CSG</w:t>
            </w:r>
            <w:r>
              <w:t xml:space="preserve"> </w:t>
            </w:r>
            <w:r w:rsidRPr="00B366FF">
              <w:t>users</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0257r1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MBMS</w:t>
            </w:r>
            <w:r>
              <w:rPr>
                <w:lang w:eastAsia="zh-CN"/>
              </w:rPr>
              <w:t xml:space="preserve"> </w:t>
            </w:r>
            <w:r w:rsidRPr="00B366FF">
              <w:rPr>
                <w:lang w:eastAsia="zh-CN"/>
              </w:rPr>
              <w:t>in</w:t>
            </w:r>
            <w:r>
              <w:rPr>
                <w:lang w:eastAsia="zh-CN"/>
              </w:rPr>
              <w:t xml:space="preserve"> </w:t>
            </w:r>
            <w:r w:rsidRPr="00B366FF">
              <w:rPr>
                <w:lang w:eastAsia="zh-CN"/>
              </w:rPr>
              <w:t>EPS</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CT#46</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9.0.0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0260r2</w:t>
            </w:r>
          </w:p>
        </w:tc>
        <w:tc>
          <w:tcPr>
            <w:tcW w:w="966" w:type="dxa"/>
            <w:tcBorders>
              <w:top w:val="single" w:sz="6" w:space="0" w:color="auto"/>
              <w:right w:val="single" w:sz="6" w:space="0" w:color="auto"/>
            </w:tcBorders>
          </w:tcPr>
          <w:p w:rsidR="00AC4C87" w:rsidRPr="00B366FF" w:rsidRDefault="00AC4C87" w:rsidP="00706CD2">
            <w:pPr>
              <w:pStyle w:val="TAL"/>
            </w:pPr>
            <w:r w:rsidRPr="00B366FF">
              <w:t>Rel-9</w:t>
            </w:r>
          </w:p>
        </w:tc>
        <w:tc>
          <w:tcPr>
            <w:tcW w:w="1296" w:type="dxa"/>
            <w:tcBorders>
              <w:top w:val="single" w:sz="6" w:space="0" w:color="auto"/>
            </w:tcBorders>
          </w:tcPr>
          <w:p w:rsidR="00AC4C87" w:rsidRPr="00B366FF" w:rsidRDefault="00AC4C87" w:rsidP="00706CD2">
            <w:pPr>
              <w:pStyle w:val="TAL"/>
            </w:pPr>
            <w:r w:rsidRPr="00B366FF">
              <w:t>9.1.0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GRPS</w:t>
            </w:r>
            <w:r>
              <w:t xml:space="preserve"> </w:t>
            </w:r>
            <w:r w:rsidRPr="00B366FF">
              <w:t>and</w:t>
            </w:r>
            <w:r>
              <w:t xml:space="preserve"> </w:t>
            </w:r>
            <w:r w:rsidRPr="00B366FF">
              <w:t>EPS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0262r1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AMBR</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0263r3</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rPr>
              <w:t>APN</w:t>
            </w:r>
            <w:r>
              <w:rPr>
                <w:rFonts w:hint="eastAsia"/>
              </w:rPr>
              <w:t xml:space="preserve"> </w:t>
            </w:r>
            <w:r w:rsidRPr="00B366FF">
              <w:rPr>
                <w:rFonts w:hint="eastAsia"/>
              </w:rPr>
              <w:t>level</w:t>
            </w:r>
            <w:r>
              <w:rPr>
                <w:rFonts w:hint="eastAsia"/>
              </w:rPr>
              <w:t xml:space="preserve"> </w:t>
            </w:r>
            <w:r w:rsidRPr="00B366FF">
              <w:rPr>
                <w:rFonts w:hint="eastAsia"/>
              </w:rPr>
              <w:t>APN-OI</w:t>
            </w:r>
            <w:r>
              <w:rPr>
                <w:rFonts w:hint="eastAsia"/>
              </w:rPr>
              <w:t xml:space="preserve"> </w:t>
            </w:r>
            <w:r w:rsidRPr="00B366FF">
              <w:rPr>
                <w:rFonts w:hint="eastAsia"/>
              </w:rPr>
              <w:t>replacement</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ICS-Flag</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0265r1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rPr>
              <w:t>Information</w:t>
            </w:r>
            <w:r>
              <w:rPr>
                <w:rFonts w:hint="eastAsia"/>
              </w:rPr>
              <w:t xml:space="preserve"> </w:t>
            </w:r>
            <w:r w:rsidRPr="00B366FF">
              <w:rPr>
                <w:rFonts w:hint="eastAsia"/>
              </w:rPr>
              <w:t>Storage</w:t>
            </w:r>
            <w:r>
              <w:rPr>
                <w:rFonts w:hint="eastAsia"/>
              </w:rPr>
              <w:t xml:space="preserve"> </w:t>
            </w:r>
            <w:r w:rsidRPr="00B366FF">
              <w:rPr>
                <w:rFonts w:hint="eastAsia"/>
              </w:rPr>
              <w:t>correction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0268r2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RFSP</w:t>
            </w:r>
            <w:r>
              <w:t xml:space="preserve"> </w:t>
            </w:r>
            <w:r w:rsidRPr="00B366FF">
              <w:t>alignment</w:t>
            </w:r>
            <w:r>
              <w:t xml:space="preserve"> </w:t>
            </w:r>
            <w:r w:rsidRPr="00B366FF">
              <w:t>in</w:t>
            </w:r>
            <w:r>
              <w:t xml:space="preserve"> </w:t>
            </w:r>
            <w:r w:rsidRPr="00B366FF">
              <w:t>23.008</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0274</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EPS</w:t>
            </w:r>
            <w:r>
              <w:rPr>
                <w:rFonts w:hint="eastAsia"/>
              </w:rPr>
              <w:t xml:space="preserve"> </w:t>
            </w:r>
            <w:r w:rsidRPr="00B366FF">
              <w:rPr>
                <w:rFonts w:hint="eastAsia"/>
              </w:rPr>
              <w:t>non</w:t>
            </w:r>
            <w:r>
              <w:rPr>
                <w:rFonts w:hint="eastAsia"/>
              </w:rPr>
              <w:t xml:space="preserve"> </w:t>
            </w:r>
            <w:r w:rsidRPr="00B366FF">
              <w:rPr>
                <w:rFonts w:hint="eastAsia"/>
              </w:rPr>
              <w:t>3GPP</w:t>
            </w:r>
            <w:r>
              <w:rPr>
                <w:rFonts w:hint="eastAsia"/>
              </w:rPr>
              <w:t xml:space="preserve"> </w:t>
            </w:r>
            <w:r w:rsidRPr="00B366FF">
              <w:rPr>
                <w:rFonts w:hint="eastAsia"/>
              </w:rPr>
              <w:t>access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0280</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Corrections</w:t>
            </w:r>
            <w:r>
              <w:t xml:space="preserve"> </w:t>
            </w:r>
            <w:r w:rsidRPr="00B366FF">
              <w:t>to</w:t>
            </w:r>
            <w:r>
              <w:t xml:space="preserve"> </w:t>
            </w:r>
            <w:r w:rsidRPr="00B366FF">
              <w:t>"eNB</w:t>
            </w:r>
            <w:r>
              <w:t xml:space="preserve"> </w:t>
            </w:r>
            <w:r w:rsidRPr="00B366FF">
              <w:t>F-TEID</w:t>
            </w:r>
            <w:r>
              <w:t xml:space="preserve"> </w:t>
            </w:r>
            <w:r w:rsidRPr="00B366FF">
              <w:t>for</w:t>
            </w:r>
            <w:r>
              <w:t xml:space="preserve"> </w:t>
            </w:r>
            <w:r w:rsidRPr="00B366FF">
              <w:t>S1-U"</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0285r2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rPr>
              <w:t>S4-SGSN</w:t>
            </w:r>
            <w:r>
              <w:rPr>
                <w:rFonts w:hint="eastAsia"/>
              </w:rPr>
              <w:t xml:space="preserve"> </w:t>
            </w:r>
            <w:r w:rsidRPr="00B366FF">
              <w:rPr>
                <w:rFonts w:hint="eastAsia"/>
              </w:rPr>
              <w:t>and</w:t>
            </w:r>
            <w:r>
              <w:rPr>
                <w:rFonts w:hint="eastAsia"/>
              </w:rPr>
              <w:t xml:space="preserve"> </w:t>
            </w:r>
            <w:r w:rsidRPr="00B366FF">
              <w:rPr>
                <w:rFonts w:hint="eastAsia"/>
              </w:rPr>
              <w:t>Gn/Gp-SGSN</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0287r2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PDN</w:t>
            </w:r>
            <w:r>
              <w:t xml:space="preserve"> </w:t>
            </w:r>
            <w:r w:rsidRPr="00B366FF">
              <w:t>Connection</w:t>
            </w:r>
            <w:r>
              <w:t xml:space="preserve"> </w:t>
            </w:r>
            <w:r w:rsidRPr="00B366FF">
              <w:t>Id</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CT#47</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9.1.0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0292r1</w:t>
            </w:r>
          </w:p>
        </w:tc>
        <w:tc>
          <w:tcPr>
            <w:tcW w:w="966" w:type="dxa"/>
            <w:tcBorders>
              <w:top w:val="single" w:sz="6" w:space="0" w:color="auto"/>
              <w:right w:val="single" w:sz="6" w:space="0" w:color="auto"/>
            </w:tcBorders>
          </w:tcPr>
          <w:p w:rsidR="00AC4C87" w:rsidRPr="00B366FF" w:rsidRDefault="00AC4C87" w:rsidP="00706CD2">
            <w:pPr>
              <w:pStyle w:val="TAL"/>
            </w:pPr>
            <w:r w:rsidRPr="00B366FF">
              <w:t>Rel-9</w:t>
            </w:r>
          </w:p>
        </w:tc>
        <w:tc>
          <w:tcPr>
            <w:tcW w:w="1296" w:type="dxa"/>
            <w:tcBorders>
              <w:top w:val="single" w:sz="6" w:space="0" w:color="auto"/>
            </w:tcBorders>
          </w:tcPr>
          <w:p w:rsidR="00AC4C87" w:rsidRPr="00B366FF" w:rsidRDefault="00AC4C87" w:rsidP="00706CD2">
            <w:pPr>
              <w:pStyle w:val="TAL"/>
            </w:pPr>
            <w:r w:rsidRPr="00B366FF">
              <w:t>9.2.0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Priority</w:t>
            </w:r>
            <w:r>
              <w:t xml:space="preserve"> </w:t>
            </w:r>
            <w:r w:rsidRPr="00B366FF">
              <w:t>service</w:t>
            </w:r>
            <w:r>
              <w:t xml:space="preserve"> </w:t>
            </w:r>
            <w:r w:rsidRPr="00B366FF">
              <w:t>information</w:t>
            </w:r>
            <w:r>
              <w:t xml:space="preserve"> </w:t>
            </w:r>
            <w:r w:rsidRPr="00B366FF">
              <w:t>stored</w:t>
            </w:r>
            <w:r>
              <w:t xml:space="preserve"> </w:t>
            </w:r>
            <w:r w:rsidRPr="00B366FF">
              <w:t>in</w:t>
            </w:r>
            <w:r>
              <w:t xml:space="preserve"> </w:t>
            </w:r>
            <w:r w:rsidRPr="00B366FF">
              <w:t>HSS</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0288r2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cs="Arial"/>
                <w:color w:val="000000"/>
              </w:rPr>
              <w:t>ANDSF</w:t>
            </w:r>
            <w:r>
              <w:rPr>
                <w:rFonts w:cs="Arial"/>
                <w:color w:val="000000"/>
              </w:rPr>
              <w:t xml:space="preserve"> </w:t>
            </w:r>
            <w:r w:rsidRPr="00B366FF">
              <w:rPr>
                <w:rFonts w:cs="Arial"/>
                <w:color w:val="000000"/>
              </w:rPr>
              <w:t>Subscription</w:t>
            </w:r>
            <w:r>
              <w:rPr>
                <w:rFonts w:cs="Arial"/>
                <w:color w:val="000000"/>
              </w:rPr>
              <w:t xml:space="preserve"> </w:t>
            </w:r>
            <w:r w:rsidRPr="00B366FF">
              <w:rPr>
                <w:rFonts w:cs="Arial"/>
                <w:color w:val="000000"/>
              </w:rPr>
              <w:t>Data</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CT#48</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9.2.0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0304r1</w:t>
            </w:r>
          </w:p>
        </w:tc>
        <w:tc>
          <w:tcPr>
            <w:tcW w:w="966" w:type="dxa"/>
            <w:tcBorders>
              <w:top w:val="single" w:sz="6" w:space="0" w:color="auto"/>
              <w:right w:val="single" w:sz="6" w:space="0" w:color="auto"/>
            </w:tcBorders>
          </w:tcPr>
          <w:p w:rsidR="00AC4C87" w:rsidRPr="00B366FF" w:rsidRDefault="00AC4C87" w:rsidP="00706CD2">
            <w:pPr>
              <w:pStyle w:val="TAL"/>
            </w:pPr>
            <w:r w:rsidRPr="00B366FF">
              <w:t>Rel-9</w:t>
            </w:r>
          </w:p>
        </w:tc>
        <w:tc>
          <w:tcPr>
            <w:tcW w:w="1296" w:type="dxa"/>
            <w:tcBorders>
              <w:top w:val="single" w:sz="6" w:space="0" w:color="auto"/>
            </w:tcBorders>
          </w:tcPr>
          <w:p w:rsidR="00AC4C87" w:rsidRPr="00B366FF" w:rsidRDefault="00AC4C87" w:rsidP="00706CD2">
            <w:pPr>
              <w:pStyle w:val="TAL"/>
            </w:pPr>
            <w:r w:rsidRPr="00B366FF">
              <w:t>9.3.0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Update</w:t>
            </w:r>
            <w:r>
              <w:t xml:space="preserve"> </w:t>
            </w:r>
            <w:r w:rsidRPr="00B366FF">
              <w:t>of</w:t>
            </w:r>
            <w:r>
              <w:t xml:space="preserve"> </w:t>
            </w:r>
            <w:r w:rsidRPr="00B366FF">
              <w:t>IETF</w:t>
            </w:r>
            <w:r>
              <w:t xml:space="preserve"> </w:t>
            </w:r>
            <w:r w:rsidRPr="00B366FF">
              <w:t>Reference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0296r3</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rPr>
                <w:lang w:eastAsia="zh-CN"/>
              </w:rPr>
              <w:t>Missing</w:t>
            </w:r>
            <w:r>
              <w:rPr>
                <w:lang w:eastAsia="zh-CN"/>
              </w:rPr>
              <w:t xml:space="preserve"> </w:t>
            </w:r>
            <w:r w:rsidRPr="00B366FF">
              <w:rPr>
                <w:lang w:eastAsia="zh-CN"/>
              </w:rPr>
              <w:t>IMS</w:t>
            </w:r>
            <w:r>
              <w:rPr>
                <w:lang w:eastAsia="zh-CN"/>
              </w:rPr>
              <w:t xml:space="preserve"> </w:t>
            </w:r>
            <w:r w:rsidRPr="00B366FF">
              <w:rPr>
                <w:lang w:eastAsia="zh-CN"/>
              </w:rPr>
              <w:t>information</w:t>
            </w:r>
            <w:r>
              <w:rPr>
                <w:lang w:eastAsia="zh-CN"/>
              </w:rPr>
              <w:t xml:space="preserve"> </w:t>
            </w:r>
            <w:r w:rsidRPr="00B366FF">
              <w:rPr>
                <w:lang w:eastAsia="zh-CN"/>
              </w:rPr>
              <w:t>related</w:t>
            </w:r>
            <w:r>
              <w:rPr>
                <w:lang w:eastAsia="zh-CN"/>
              </w:rPr>
              <w:t xml:space="preserve"> </w:t>
            </w:r>
            <w:r w:rsidRPr="00B366FF">
              <w:rPr>
                <w:lang w:eastAsia="zh-CN"/>
              </w:rPr>
              <w:t>to</w:t>
            </w:r>
            <w:r>
              <w:rPr>
                <w:lang w:eastAsia="zh-CN"/>
              </w:rPr>
              <w:t xml:space="preserve"> </w:t>
            </w:r>
            <w:r w:rsidRPr="00B366FF">
              <w:rPr>
                <w:lang w:eastAsia="zh-CN"/>
              </w:rPr>
              <w:t>AS</w:t>
            </w:r>
            <w:r>
              <w:rPr>
                <w:lang w:eastAsia="zh-CN"/>
              </w:rPr>
              <w:t xml:space="preserve"> </w:t>
            </w:r>
            <w:r w:rsidRPr="00B366FF">
              <w:rPr>
                <w:lang w:eastAsia="zh-CN"/>
              </w:rPr>
              <w:t>identities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0298r1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HPLMN</w:t>
            </w:r>
            <w:r>
              <w:t xml:space="preserve"> </w:t>
            </w:r>
            <w:r w:rsidRPr="00B366FF">
              <w:t>ODB</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0299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Information</w:t>
            </w:r>
            <w:r>
              <w:t xml:space="preserve"> </w:t>
            </w:r>
            <w:r w:rsidRPr="00B366FF">
              <w:t>storage</w:t>
            </w:r>
            <w:r>
              <w:t xml:space="preserve"> </w:t>
            </w:r>
            <w:r w:rsidRPr="00B366FF">
              <w:t>for</w:t>
            </w:r>
            <w:r>
              <w:t xml:space="preserve"> </w:t>
            </w:r>
            <w:r w:rsidRPr="00B366FF">
              <w:t>UE's</w:t>
            </w:r>
            <w:r>
              <w:t xml:space="preserve"> </w:t>
            </w:r>
            <w:r w:rsidRPr="00B366FF">
              <w:t>usage</w:t>
            </w:r>
            <w:r>
              <w:t xml:space="preserve"> </w:t>
            </w:r>
            <w:r w:rsidRPr="00B366FF">
              <w:t>setting</w:t>
            </w:r>
            <w:r>
              <w:t xml:space="preserve"> </w:t>
            </w:r>
            <w:r w:rsidRPr="00B366FF">
              <w:t>and</w:t>
            </w:r>
            <w:r>
              <w:t xml:space="preserve"> </w:t>
            </w:r>
            <w:r w:rsidRPr="00B366FF">
              <w:t>voice</w:t>
            </w:r>
            <w:r>
              <w:t xml:space="preserve"> </w:t>
            </w:r>
            <w:r w:rsidRPr="00B366FF">
              <w:t>capability</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0302r1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URRP</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SGSN</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CT#49</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9.3.0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0309</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Rel-9</w:t>
            </w:r>
          </w:p>
        </w:tc>
        <w:tc>
          <w:tcPr>
            <w:tcW w:w="1296" w:type="dxa"/>
            <w:tcBorders>
              <w:top w:val="single" w:sz="6" w:space="0" w:color="auto"/>
              <w:bottom w:val="single" w:sz="6" w:space="0" w:color="auto"/>
            </w:tcBorders>
          </w:tcPr>
          <w:p w:rsidR="00AC4C87" w:rsidRPr="00B366FF" w:rsidRDefault="00AC4C87" w:rsidP="00706CD2">
            <w:pPr>
              <w:pStyle w:val="TAL"/>
            </w:pPr>
            <w:r w:rsidRPr="00B366FF">
              <w:t>9.4.0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S-CSCF</w:t>
            </w:r>
            <w:r>
              <w:t xml:space="preserve"> </w:t>
            </w:r>
            <w:r w:rsidRPr="00B366FF">
              <w:t>re-assignment</w:t>
            </w:r>
            <w:r>
              <w:t xml:space="preserve"> </w:t>
            </w:r>
            <w:r w:rsidRPr="00B366FF">
              <w:t>pending</w:t>
            </w:r>
            <w:r>
              <w:t xml:space="preserve"> </w:t>
            </w:r>
            <w:r w:rsidRPr="00B366FF">
              <w:t>flag</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CT#49</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9.4.0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0305r1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Rel-10</w:t>
            </w:r>
          </w:p>
        </w:tc>
        <w:tc>
          <w:tcPr>
            <w:tcW w:w="1296" w:type="dxa"/>
            <w:tcBorders>
              <w:top w:val="single" w:sz="6" w:space="0" w:color="auto"/>
              <w:bottom w:val="single" w:sz="6" w:space="0" w:color="auto"/>
            </w:tcBorders>
          </w:tcPr>
          <w:p w:rsidR="00AC4C87" w:rsidRPr="00B366FF" w:rsidRDefault="00AC4C87" w:rsidP="00706CD2">
            <w:pPr>
              <w:pStyle w:val="TAL"/>
            </w:pPr>
            <w:r w:rsidRPr="00B366FF">
              <w:t>10.0.0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rPr>
              <w:t>SIPTO</w:t>
            </w:r>
            <w:r>
              <w:rPr>
                <w:rFonts w:hint="eastAsia"/>
              </w:rPr>
              <w:t xml:space="preserve"> </w:t>
            </w:r>
            <w:r w:rsidRPr="00B366FF">
              <w:rPr>
                <w:rFonts w:hint="eastAsia"/>
              </w:rPr>
              <w:t>Permission</w:t>
            </w:r>
            <w:r>
              <w:rPr>
                <w:rFonts w:hint="eastAsia"/>
              </w:rPr>
              <w:t xml:space="preserve"> </w:t>
            </w:r>
            <w:r w:rsidRPr="00B366FF">
              <w:rPr>
                <w:rFonts w:hint="eastAsia"/>
              </w:rPr>
              <w:t>Indicator</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CT#50</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10.0.0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0313r2</w:t>
            </w:r>
          </w:p>
        </w:tc>
        <w:tc>
          <w:tcPr>
            <w:tcW w:w="966" w:type="dxa"/>
            <w:tcBorders>
              <w:top w:val="single" w:sz="6" w:space="0" w:color="auto"/>
              <w:right w:val="single" w:sz="6" w:space="0" w:color="auto"/>
            </w:tcBorders>
          </w:tcPr>
          <w:p w:rsidR="00AC4C87" w:rsidRPr="00B366FF" w:rsidRDefault="00AC4C87" w:rsidP="00706CD2">
            <w:pPr>
              <w:pStyle w:val="TAL"/>
            </w:pPr>
            <w:r w:rsidRPr="00B366FF">
              <w:t>Rel-10</w:t>
            </w:r>
          </w:p>
        </w:tc>
        <w:tc>
          <w:tcPr>
            <w:tcW w:w="1296" w:type="dxa"/>
            <w:tcBorders>
              <w:top w:val="single" w:sz="6" w:space="0" w:color="auto"/>
            </w:tcBorders>
          </w:tcPr>
          <w:p w:rsidR="00AC4C87" w:rsidRPr="00B366FF" w:rsidRDefault="00AC4C87" w:rsidP="00706CD2">
            <w:pPr>
              <w:pStyle w:val="TAL"/>
            </w:pPr>
            <w:r w:rsidRPr="00B366FF">
              <w:t>10.1.0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Subscriber's</w:t>
            </w:r>
            <w:r>
              <w:t xml:space="preserve"> </w:t>
            </w:r>
            <w:r w:rsidRPr="00B366FF">
              <w:t>data</w:t>
            </w:r>
            <w:r>
              <w:t xml:space="preserve"> </w:t>
            </w:r>
            <w:r w:rsidRPr="00B366FF">
              <w:t>for</w:t>
            </w:r>
            <w:r>
              <w:t xml:space="preserve"> </w:t>
            </w:r>
            <w:r w:rsidRPr="00B366FF">
              <w:t>MAPCON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0322r2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Missing</w:t>
            </w:r>
            <w:r>
              <w:t xml:space="preserve"> </w:t>
            </w:r>
            <w:r w:rsidRPr="00B366FF">
              <w:t>Restoration</w:t>
            </w:r>
            <w:r>
              <w:t xml:space="preserve"> </w:t>
            </w:r>
            <w:r w:rsidRPr="00B366FF">
              <w:t>flags</w:t>
            </w:r>
            <w:r>
              <w:t xml:space="preserve"> </w:t>
            </w:r>
            <w:r w:rsidRPr="00B366FF">
              <w:t>for</w:t>
            </w:r>
            <w:r>
              <w:t xml:space="preserve"> </w:t>
            </w:r>
            <w:r w:rsidRPr="00B366FF">
              <w:t>Gs/SGs</w:t>
            </w:r>
            <w:r>
              <w:t xml:space="preserve"> </w:t>
            </w:r>
            <w:r w:rsidRPr="00B366FF">
              <w:t>interface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0328r1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UE</w:t>
            </w:r>
            <w:r>
              <w:t xml:space="preserve"> </w:t>
            </w:r>
            <w:r w:rsidRPr="00B366FF">
              <w:t>Purge</w:t>
            </w:r>
            <w:r>
              <w:t xml:space="preserve"> </w:t>
            </w:r>
            <w:r w:rsidRPr="00B366FF">
              <w:t>Flag</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0326r1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Periodic</w:t>
            </w:r>
            <w:r>
              <w:t xml:space="preserve"> </w:t>
            </w:r>
            <w:r w:rsidRPr="00B366FF">
              <w:t>TAU/RAU</w:t>
            </w:r>
            <w:r>
              <w:t xml:space="preserve"> </w:t>
            </w:r>
            <w:r w:rsidRPr="00B366FF">
              <w:t>timer</w:t>
            </w:r>
            <w:r>
              <w:t xml:space="preserve"> </w:t>
            </w:r>
            <w:r w:rsidRPr="00B366FF">
              <w:t>in</w:t>
            </w:r>
            <w:r>
              <w:t xml:space="preserve"> </w:t>
            </w:r>
            <w:r w:rsidRPr="00B366FF">
              <w:t>HSS</w:t>
            </w:r>
            <w:r>
              <w:t xml:space="preserve"> </w:t>
            </w:r>
            <w:r w:rsidRPr="00B366FF">
              <w:t>subscription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0325r5</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Enhanced</w:t>
            </w:r>
            <w:r>
              <w:t xml:space="preserve"> </w:t>
            </w:r>
            <w:r w:rsidRPr="00B366FF">
              <w:t>SRVCC</w:t>
            </w:r>
            <w:r>
              <w:t xml:space="preserve">  </w:t>
            </w:r>
            <w:r w:rsidRPr="00B366FF">
              <w:t>Subscriber</w:t>
            </w:r>
            <w:r>
              <w:t xml:space="preserve"> </w:t>
            </w:r>
            <w:r w:rsidRPr="00B366FF">
              <w:t>Data</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0318r2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Alias</w:t>
            </w:r>
            <w:r>
              <w:rPr>
                <w:rFonts w:hint="eastAsia"/>
                <w:lang w:eastAsia="zh-CN"/>
              </w:rPr>
              <w:t xml:space="preserve"> </w:t>
            </w:r>
            <w:r w:rsidRPr="00B366FF">
              <w:rPr>
                <w:rFonts w:hint="eastAsia"/>
                <w:lang w:eastAsia="zh-CN"/>
              </w:rPr>
              <w:t>Public</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Identities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Clarification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SIPTO</w:t>
            </w:r>
            <w:r>
              <w:rPr>
                <w:rFonts w:hint="eastAsia"/>
                <w:lang w:eastAsia="zh-CN"/>
              </w:rPr>
              <w:t xml:space="preserve"> </w:t>
            </w:r>
            <w:r w:rsidRPr="00B366FF">
              <w:rPr>
                <w:rFonts w:hint="eastAsia"/>
                <w:lang w:eastAsia="zh-CN"/>
              </w:rPr>
              <w:t>Permission</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Wildcard</w:t>
            </w:r>
            <w:r>
              <w:rPr>
                <w:rFonts w:hint="eastAsia"/>
                <w:lang w:eastAsia="zh-CN"/>
              </w:rPr>
              <w:t xml:space="preserve"> </w:t>
            </w:r>
            <w:r w:rsidRPr="00B366FF">
              <w:rPr>
                <w:rFonts w:hint="eastAsia"/>
                <w:lang w:eastAsia="zh-CN"/>
              </w:rPr>
              <w:t>APN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0315r2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Non-3GPP</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S2b-GTP</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0312r1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MPS</w:t>
            </w:r>
            <w:r>
              <w:rPr>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as</w:t>
            </w:r>
            <w:r>
              <w:rPr>
                <w:rFonts w:hint="eastAsia"/>
                <w:lang w:eastAsia="zh-CN"/>
              </w:rPr>
              <w:t xml:space="preserve"> </w:t>
            </w:r>
            <w:r w:rsidRPr="00B366FF">
              <w:rPr>
                <w:lang w:eastAsia="zh-CN"/>
              </w:rPr>
              <w:t>Subscriber</w:t>
            </w:r>
            <w:r>
              <w:rPr>
                <w:lang w:eastAsia="zh-CN"/>
              </w:rPr>
              <w:t xml:space="preserve"> </w:t>
            </w:r>
            <w:r w:rsidRPr="00B366FF">
              <w:rPr>
                <w:lang w:eastAsia="zh-CN"/>
              </w:rPr>
              <w:t>Data</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0311r1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LIPA</w:t>
            </w:r>
            <w:r>
              <w:rPr>
                <w:lang w:eastAsia="zh-CN"/>
              </w:rPr>
              <w:t xml:space="preserve"> </w:t>
            </w:r>
            <w:r w:rsidRPr="00B366FF">
              <w:rPr>
                <w:lang w:eastAsia="zh-CN"/>
              </w:rPr>
              <w:t>permission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0317r2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Service-related</w:t>
            </w:r>
            <w:r>
              <w:rPr>
                <w:lang w:eastAsia="zh-CN"/>
              </w:rPr>
              <w:t xml:space="preserve"> </w:t>
            </w:r>
            <w:r w:rsidRPr="00B366FF">
              <w:rPr>
                <w:lang w:eastAsia="zh-CN"/>
              </w:rPr>
              <w:t>Entity</w:t>
            </w:r>
            <w:r>
              <w:rPr>
                <w:lang w:eastAsia="zh-CN"/>
              </w:rPr>
              <w:t xml:space="preserve"> </w:t>
            </w:r>
            <w:r w:rsidRPr="00B366FF">
              <w:rPr>
                <w:lang w:eastAsia="zh-CN"/>
              </w:rPr>
              <w:t>Information</w:t>
            </w:r>
            <w:r>
              <w:rPr>
                <w:lang w:eastAsia="zh-CN"/>
              </w:rPr>
              <w:t xml:space="preserve"> </w:t>
            </w:r>
            <w:r w:rsidRPr="00B366FF">
              <w:rPr>
                <w:lang w:eastAsia="zh-CN"/>
              </w:rPr>
              <w:t>elements</w:t>
            </w:r>
            <w:r>
              <w:rPr>
                <w:lang w:eastAsia="zh-CN"/>
              </w:rPr>
              <w:t xml:space="preserve">  </w:t>
            </w:r>
            <w:r w:rsidRPr="00B366FF">
              <w:rPr>
                <w:lang w:eastAsia="zh-CN"/>
              </w:rPr>
              <w:t>to</w:t>
            </w:r>
            <w:r>
              <w:rPr>
                <w:lang w:eastAsia="zh-CN"/>
              </w:rPr>
              <w:t xml:space="preserve"> </w:t>
            </w:r>
            <w:r w:rsidRPr="00B366FF">
              <w:rPr>
                <w:lang w:eastAsia="zh-CN"/>
              </w:rPr>
              <w:t>the</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and</w:t>
            </w:r>
            <w:r>
              <w:rPr>
                <w:lang w:eastAsia="zh-CN"/>
              </w:rPr>
              <w:t xml:space="preserve"> </w:t>
            </w:r>
            <w:r w:rsidRPr="00B366FF">
              <w:rPr>
                <w:lang w:eastAsia="zh-CN"/>
              </w:rPr>
              <w:t>removal</w:t>
            </w:r>
            <w:r>
              <w:rPr>
                <w:lang w:eastAsia="zh-CN"/>
              </w:rPr>
              <w:t xml:space="preserve"> </w:t>
            </w:r>
            <w:r w:rsidRPr="00B366FF">
              <w:rPr>
                <w:lang w:eastAsia="zh-CN"/>
              </w:rPr>
              <w:t>of</w:t>
            </w:r>
            <w:r>
              <w:rPr>
                <w:lang w:eastAsia="zh-CN"/>
              </w:rPr>
              <w:t xml:space="preserve"> </w:t>
            </w:r>
            <w:r w:rsidRPr="00B366FF">
              <w:rPr>
                <w:lang w:eastAsia="zh-CN"/>
              </w:rPr>
              <w:t>duplicated</w:t>
            </w:r>
            <w:r>
              <w:rPr>
                <w:lang w:eastAsia="zh-CN"/>
              </w:rPr>
              <w:t xml:space="preserve"> </w:t>
            </w:r>
            <w:r w:rsidRPr="00B366FF">
              <w:rPr>
                <w:lang w:eastAsia="zh-CN"/>
              </w:rPr>
              <w:t>information</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CT#51</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10.1.0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0330r2</w:t>
            </w:r>
          </w:p>
        </w:tc>
        <w:tc>
          <w:tcPr>
            <w:tcW w:w="966" w:type="dxa"/>
            <w:tcBorders>
              <w:top w:val="single" w:sz="6" w:space="0" w:color="auto"/>
              <w:right w:val="single" w:sz="6" w:space="0" w:color="auto"/>
            </w:tcBorders>
          </w:tcPr>
          <w:p w:rsidR="00AC4C87" w:rsidRPr="00B366FF" w:rsidRDefault="00AC4C87" w:rsidP="00706CD2">
            <w:pPr>
              <w:pStyle w:val="TAL"/>
            </w:pPr>
            <w:r w:rsidRPr="00B366FF">
              <w:t>Rel-10</w:t>
            </w:r>
          </w:p>
        </w:tc>
        <w:tc>
          <w:tcPr>
            <w:tcW w:w="1296" w:type="dxa"/>
            <w:tcBorders>
              <w:top w:val="single" w:sz="6" w:space="0" w:color="auto"/>
            </w:tcBorders>
          </w:tcPr>
          <w:p w:rsidR="00AC4C87" w:rsidRPr="00B366FF" w:rsidRDefault="00AC4C87" w:rsidP="00706CD2">
            <w:pPr>
              <w:pStyle w:val="TAL"/>
            </w:pPr>
            <w:r w:rsidRPr="00B366FF">
              <w:t>10.2.0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Minimization</w:t>
            </w:r>
            <w:r>
              <w:rPr>
                <w:lang w:eastAsia="zh-CN"/>
              </w:rPr>
              <w:t xml:space="preserve"> </w:t>
            </w:r>
            <w:r w:rsidRPr="00B366FF">
              <w:rPr>
                <w:lang w:eastAsia="zh-CN"/>
              </w:rPr>
              <w:t>of</w:t>
            </w:r>
            <w:r>
              <w:rPr>
                <w:lang w:eastAsia="zh-CN"/>
              </w:rPr>
              <w:t xml:space="preserve"> </w:t>
            </w:r>
            <w:r w:rsidRPr="00B366FF">
              <w:rPr>
                <w:lang w:eastAsia="zh-CN"/>
              </w:rPr>
              <w:t>Drive</w:t>
            </w:r>
            <w:r>
              <w:rPr>
                <w:lang w:eastAsia="zh-CN"/>
              </w:rPr>
              <w:t xml:space="preserve"> </w:t>
            </w:r>
            <w:r w:rsidRPr="00B366FF">
              <w:rPr>
                <w:lang w:eastAsia="zh-CN"/>
              </w:rPr>
              <w:t>Tests</w:t>
            </w:r>
            <w:r>
              <w:rPr>
                <w:lang w:eastAsia="zh-CN"/>
              </w:rPr>
              <w:t xml:space="preserve"> </w:t>
            </w:r>
            <w:r w:rsidRPr="00B366FF">
              <w:rPr>
                <w:lang w:eastAsia="zh-CN"/>
              </w:rPr>
              <w:t>(MDT)</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0333r2</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Relay</w:t>
            </w:r>
            <w:r>
              <w:rPr>
                <w:lang w:eastAsia="zh-CN"/>
              </w:rPr>
              <w:t xml:space="preserve"> </w:t>
            </w:r>
            <w:r w:rsidRPr="00B366FF">
              <w:rPr>
                <w:lang w:eastAsia="zh-CN"/>
              </w:rPr>
              <w:t>Node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0334</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New</w:t>
            </w:r>
            <w:r>
              <w:rPr>
                <w:lang w:eastAsia="zh-CN"/>
              </w:rPr>
              <w:t xml:space="preserve"> </w:t>
            </w:r>
            <w:r w:rsidRPr="00B366FF">
              <w:rPr>
                <w:lang w:eastAsia="zh-CN"/>
              </w:rPr>
              <w:t>Extended</w:t>
            </w:r>
            <w:r>
              <w:rPr>
                <w:lang w:eastAsia="zh-CN"/>
              </w:rPr>
              <w:t xml:space="preserve"> </w:t>
            </w:r>
            <w:r w:rsidRPr="00B366FF">
              <w:rPr>
                <w:lang w:eastAsia="zh-CN"/>
              </w:rPr>
              <w:t>Priority</w:t>
            </w:r>
            <w:r>
              <w:rPr>
                <w:lang w:eastAsia="zh-CN"/>
              </w:rPr>
              <w:t xml:space="preserve"> </w:t>
            </w:r>
            <w:r w:rsidRPr="00B366FF">
              <w:rPr>
                <w:lang w:eastAsia="zh-CN"/>
              </w:rPr>
              <w:t>data</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0335</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MT</w:t>
            </w:r>
            <w:r>
              <w:rPr>
                <w:lang w:eastAsia="zh-CN"/>
              </w:rPr>
              <w:t xml:space="preserve"> </w:t>
            </w:r>
            <w:r w:rsidRPr="00B366FF">
              <w:rPr>
                <w:lang w:eastAsia="zh-CN"/>
              </w:rPr>
              <w:t>Roaming</w:t>
            </w:r>
            <w:r>
              <w:rPr>
                <w:lang w:eastAsia="zh-CN"/>
              </w:rPr>
              <w:t xml:space="preserve"> </w:t>
            </w:r>
            <w:r w:rsidRPr="00B366FF">
              <w:rPr>
                <w:lang w:eastAsia="zh-CN"/>
              </w:rPr>
              <w:t>Retry</w:t>
            </w:r>
            <w:r>
              <w:rPr>
                <w:lang w:eastAsia="zh-CN"/>
              </w:rPr>
              <w:t xml:space="preserve"> </w:t>
            </w:r>
            <w:r w:rsidRPr="00B366FF">
              <w:rPr>
                <w:lang w:eastAsia="zh-CN"/>
              </w:rPr>
              <w:t>and</w:t>
            </w:r>
            <w:r>
              <w:rPr>
                <w:lang w:eastAsia="zh-CN"/>
              </w:rPr>
              <w:t xml:space="preserve"> </w:t>
            </w:r>
            <w:r w:rsidRPr="00B366FF">
              <w:rPr>
                <w:lang w:eastAsia="zh-CN"/>
              </w:rPr>
              <w:t>Super</w:t>
            </w:r>
            <w:r>
              <w:rPr>
                <w:lang w:eastAsia="zh-CN"/>
              </w:rPr>
              <w:t xml:space="preserve"> </w:t>
            </w:r>
            <w:r w:rsidRPr="00B366FF">
              <w:rPr>
                <w:lang w:eastAsia="zh-CN"/>
              </w:rPr>
              <w:t>Charger</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0337r1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STN-SR</w:t>
            </w:r>
            <w:r>
              <w:t xml:space="preserve"> </w:t>
            </w:r>
            <w:r w:rsidRPr="00B366FF">
              <w:t>and</w:t>
            </w:r>
            <w:r>
              <w:t xml:space="preserve"> </w:t>
            </w:r>
            <w:r w:rsidRPr="00B366FF">
              <w:t>SRVCC</w:t>
            </w:r>
            <w:r>
              <w:t xml:space="preserve"> </w:t>
            </w:r>
            <w:r w:rsidRPr="00B366FF">
              <w:t>subscription</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CT#52</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10.2.0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0338r1</w:t>
            </w:r>
          </w:p>
        </w:tc>
        <w:tc>
          <w:tcPr>
            <w:tcW w:w="966" w:type="dxa"/>
            <w:tcBorders>
              <w:top w:val="single" w:sz="6" w:space="0" w:color="auto"/>
              <w:right w:val="single" w:sz="6" w:space="0" w:color="auto"/>
            </w:tcBorders>
          </w:tcPr>
          <w:p w:rsidR="00AC4C87" w:rsidRPr="00B366FF" w:rsidRDefault="00AC4C87" w:rsidP="00706CD2">
            <w:pPr>
              <w:pStyle w:val="TAL"/>
            </w:pPr>
            <w:r w:rsidRPr="00B366FF">
              <w:t>Rel-10</w:t>
            </w:r>
          </w:p>
        </w:tc>
        <w:tc>
          <w:tcPr>
            <w:tcW w:w="1296" w:type="dxa"/>
            <w:tcBorders>
              <w:top w:val="single" w:sz="6" w:space="0" w:color="auto"/>
            </w:tcBorders>
          </w:tcPr>
          <w:p w:rsidR="00AC4C87" w:rsidRPr="00B366FF" w:rsidRDefault="00AC4C87" w:rsidP="00706CD2">
            <w:pPr>
              <w:pStyle w:val="TAL"/>
            </w:pPr>
            <w:r w:rsidRPr="00B366FF">
              <w:t>10.3.0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MDT</w:t>
            </w:r>
            <w:r>
              <w:t xml:space="preserve"> </w:t>
            </w:r>
            <w:r w:rsidRPr="00B366FF">
              <w:t>user</w:t>
            </w:r>
            <w:r>
              <w:t xml:space="preserve"> </w:t>
            </w:r>
            <w:r w:rsidRPr="00B366FF">
              <w:t>consent</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0340r1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SC</w:t>
            </w:r>
            <w:r>
              <w:rPr>
                <w:rFonts w:hint="eastAsia"/>
                <w:lang w:eastAsia="zh-CN"/>
              </w:rPr>
              <w:t xml:space="preserve"> </w:t>
            </w:r>
            <w:r w:rsidRPr="00B366FF">
              <w:rPr>
                <w:rFonts w:hint="eastAsia"/>
                <w:lang w:eastAsia="zh-CN"/>
              </w:rPr>
              <w:t>Address</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0341r1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Periodic</w:t>
            </w:r>
            <w:r>
              <w:t xml:space="preserve"> </w:t>
            </w:r>
            <w:r w:rsidRPr="00B366FF">
              <w:t>LAU</w:t>
            </w:r>
            <w:r>
              <w:t xml:space="preserve"> </w:t>
            </w:r>
            <w:r w:rsidRPr="00B366FF">
              <w:t>timer</w:t>
            </w:r>
            <w:r>
              <w:t xml:space="preserve"> </w:t>
            </w:r>
            <w:r w:rsidRPr="00B366FF">
              <w:t>in</w:t>
            </w:r>
            <w:r>
              <w:t xml:space="preserve"> </w:t>
            </w:r>
            <w:r w:rsidRPr="00B366FF">
              <w:t>HSS</w:t>
            </w:r>
            <w:r>
              <w:t xml:space="preserve"> </w:t>
            </w:r>
            <w:r w:rsidRPr="00B366FF">
              <w:t>subscription</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CT#52</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10.3.0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0336r2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bottom w:val="single" w:sz="6" w:space="0" w:color="auto"/>
            </w:tcBorders>
          </w:tcPr>
          <w:p w:rsidR="00AC4C87" w:rsidRPr="00B366FF" w:rsidRDefault="00AC4C87" w:rsidP="00706CD2">
            <w:pPr>
              <w:pStyle w:val="TAL"/>
            </w:pPr>
            <w:r w:rsidRPr="00B366FF">
              <w:t>11.0.0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Referece</w:t>
            </w:r>
            <w:r>
              <w:rPr>
                <w:rFonts w:hint="eastAsia"/>
                <w:lang w:eastAsia="zh-CN"/>
              </w:rPr>
              <w:t xml:space="preserve"> </w:t>
            </w:r>
            <w:r w:rsidRPr="00B366FF">
              <w:rPr>
                <w:rFonts w:hint="eastAsia"/>
                <w:lang w:eastAsia="zh-CN"/>
              </w:rPr>
              <w:t>Location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lastRenderedPageBreak/>
              <w:t>CT#53</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0351r1</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tcBorders>
          </w:tcPr>
          <w:p w:rsidR="00AC4C87" w:rsidRPr="00B366FF" w:rsidRDefault="00AC4C87" w:rsidP="00706CD2">
            <w:pPr>
              <w:pStyle w:val="TAL"/>
            </w:pPr>
            <w:r w:rsidRPr="00B366FF">
              <w:t>11.1.0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VPLMN</w:t>
            </w:r>
            <w:r>
              <w:t xml:space="preserve"> </w:t>
            </w:r>
            <w:r w:rsidRPr="00B366FF">
              <w:t>Address</w:t>
            </w:r>
            <w:r>
              <w:t xml:space="preserve"> </w:t>
            </w:r>
            <w:r w:rsidRPr="00B366FF">
              <w:t>Allowed</w:t>
            </w:r>
            <w:r>
              <w:t xml:space="preserve"> </w:t>
            </w:r>
            <w:r w:rsidRPr="00B366FF">
              <w:t>data</w:t>
            </w:r>
            <w:r>
              <w:t xml:space="preserve"> </w:t>
            </w:r>
            <w:r w:rsidRPr="00B366FF">
              <w:t>defined</w:t>
            </w:r>
            <w:r>
              <w:t xml:space="preserve"> </w:t>
            </w:r>
            <w:r w:rsidRPr="00B366FF">
              <w:t>per</w:t>
            </w:r>
            <w:r>
              <w:t xml:space="preserve"> </w:t>
            </w:r>
            <w:r w:rsidRPr="00B366FF">
              <w:t>VPLMN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0345r1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Priviledged</w:t>
            </w:r>
            <w:r>
              <w:t xml:space="preserve"> </w:t>
            </w:r>
            <w:r w:rsidRPr="00B366FF">
              <w:t>sender</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0347r1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rPr>
              <w:t>Add</w:t>
            </w:r>
            <w:r>
              <w:rPr>
                <w:rFonts w:hint="eastAsia"/>
              </w:rPr>
              <w:t xml:space="preserve"> </w:t>
            </w:r>
            <w:r w:rsidRPr="00B366FF">
              <w:rPr>
                <w:rFonts w:hint="eastAsia"/>
              </w:rPr>
              <w:t>vSRVCC</w:t>
            </w:r>
            <w:r>
              <w:rPr>
                <w:rFonts w:hint="eastAsia"/>
              </w:rPr>
              <w:t xml:space="preserve"> </w:t>
            </w:r>
            <w:r w:rsidRPr="00B366FF">
              <w:rPr>
                <w:rFonts w:hint="eastAsia"/>
              </w:rPr>
              <w:t>updates</w:t>
            </w:r>
            <w:r>
              <w:rPr>
                <w:rFonts w:hint="eastAsia"/>
              </w:rPr>
              <w:t xml:space="preserve"> </w:t>
            </w:r>
            <w:r w:rsidRPr="00B366FF">
              <w:rPr>
                <w:rFonts w:hint="eastAsia"/>
              </w:rPr>
              <w:t>for</w:t>
            </w:r>
            <w:r>
              <w:t xml:space="preserve"> </w:t>
            </w:r>
            <w:r w:rsidRPr="00B366FF">
              <w:t>subscriber</w:t>
            </w:r>
            <w:r>
              <w:t xml:space="preserve"> </w:t>
            </w:r>
            <w:r w:rsidRPr="00B366FF">
              <w:t>data</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0354r1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AMBR</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GPRS</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CT#54</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11.1.0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0355r2</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bottom w:val="single" w:sz="6" w:space="0" w:color="auto"/>
            </w:tcBorders>
          </w:tcPr>
          <w:p w:rsidR="00AC4C87" w:rsidRPr="00B366FF" w:rsidRDefault="00AC4C87" w:rsidP="00706CD2">
            <w:pPr>
              <w:pStyle w:val="TAL"/>
            </w:pPr>
            <w:r w:rsidRPr="00B366FF">
              <w:t>11.2.0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Correction</w:t>
            </w:r>
            <w:r>
              <w:rPr>
                <w:lang w:eastAsia="zh-CN"/>
              </w:rPr>
              <w:t xml:space="preserve"> </w:t>
            </w:r>
            <w:r w:rsidRPr="00B366FF">
              <w:rPr>
                <w:lang w:eastAsia="zh-CN"/>
              </w:rPr>
              <w:t>on</w:t>
            </w:r>
            <w:r>
              <w:rPr>
                <w:lang w:eastAsia="zh-CN"/>
              </w:rPr>
              <w:t xml:space="preserve"> </w:t>
            </w:r>
            <w:r w:rsidRPr="00B366FF">
              <w:rPr>
                <w:lang w:eastAsia="zh-CN"/>
              </w:rPr>
              <w:t>Definition</w:t>
            </w:r>
            <w:r>
              <w:rPr>
                <w:lang w:eastAsia="zh-CN"/>
              </w:rPr>
              <w:t xml:space="preserve"> </w:t>
            </w:r>
            <w:r w:rsidRPr="00B366FF">
              <w:rPr>
                <w:lang w:eastAsia="zh-CN"/>
              </w:rPr>
              <w:t>of</w:t>
            </w:r>
            <w:r>
              <w:rPr>
                <w:lang w:eastAsia="zh-CN"/>
              </w:rPr>
              <w:t xml:space="preserve"> </w:t>
            </w:r>
            <w:r w:rsidRPr="00B366FF">
              <w:rPr>
                <w:lang w:eastAsia="zh-CN"/>
              </w:rPr>
              <w:t>RAT</w:t>
            </w:r>
            <w:r>
              <w:rPr>
                <w:lang w:eastAsia="zh-CN"/>
              </w:rPr>
              <w:t xml:space="preserve"> </w:t>
            </w:r>
            <w:r w:rsidRPr="00B366FF">
              <w:rPr>
                <w:lang w:eastAsia="zh-CN"/>
              </w:rPr>
              <w:t>Type</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CT#55</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11.2.0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0360r1</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tcBorders>
          </w:tcPr>
          <w:p w:rsidR="00AC4C87" w:rsidRPr="00B366FF" w:rsidRDefault="00AC4C87" w:rsidP="00706CD2">
            <w:pPr>
              <w:pStyle w:val="TAL"/>
            </w:pPr>
            <w:r w:rsidRPr="00B366FF">
              <w:t>11.3.0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r>
              <w:rPr>
                <w:rFonts w:hint="eastAsia"/>
                <w:lang w:eastAsia="zh-CN"/>
              </w:rPr>
              <w:t xml:space="preserve"> </w:t>
            </w:r>
            <w:r w:rsidRPr="00B366FF">
              <w:rPr>
                <w:rFonts w:hint="eastAsia"/>
                <w:lang w:eastAsia="zh-CN"/>
              </w:rPr>
              <w:t>and</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Max</w:t>
            </w:r>
            <w:r>
              <w:rPr>
                <w:rFonts w:hint="eastAsia"/>
                <w:lang w:eastAsia="zh-CN"/>
              </w:rPr>
              <w:t xml:space="preserve"> </w:t>
            </w:r>
            <w:r w:rsidRPr="00B366FF">
              <w:rPr>
                <w:rFonts w:hint="eastAsia"/>
                <w:lang w:eastAsia="zh-CN"/>
              </w:rPr>
              <w:t>MBR/APN-AMBR</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0363r2</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BBAI</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CT#56</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11.3.0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0361r2</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tcBorders>
          </w:tcPr>
          <w:p w:rsidR="00AC4C87" w:rsidRPr="00B366FF" w:rsidRDefault="00AC4C87" w:rsidP="00706CD2">
            <w:pPr>
              <w:pStyle w:val="TAL"/>
            </w:pPr>
            <w:r w:rsidRPr="00B366FF">
              <w:t>11.4.0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simultaneous</w:t>
            </w:r>
            <w:r>
              <w:rPr>
                <w:lang w:eastAsia="zh-CN"/>
              </w:rPr>
              <w:t xml:space="preserve"> </w:t>
            </w:r>
            <w:r w:rsidRPr="00B366FF">
              <w:rPr>
                <w:lang w:eastAsia="zh-CN"/>
              </w:rPr>
              <w:t>registrations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0364r1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New</w:t>
            </w:r>
            <w:r>
              <w:rPr>
                <w:rFonts w:hint="eastAsia"/>
                <w:lang w:eastAsia="zh-CN"/>
              </w:rPr>
              <w:t xml:space="preserve"> </w:t>
            </w:r>
            <w:r w:rsidRPr="00B366FF">
              <w:rPr>
                <w:rFonts w:hint="eastAsia"/>
                <w:lang w:eastAsia="zh-CN"/>
              </w:rPr>
              <w:t>IEs</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H(e)NB</w:t>
            </w:r>
            <w:r>
              <w:rPr>
                <w:rFonts w:hint="eastAsia"/>
                <w:lang w:eastAsia="zh-CN"/>
              </w:rPr>
              <w:t xml:space="preserve"> </w:t>
            </w:r>
            <w:r w:rsidRPr="00B366FF">
              <w:rPr>
                <w:rFonts w:hint="eastAsia"/>
                <w:lang w:eastAsia="zh-CN"/>
              </w:rPr>
              <w:t>case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BBAI</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0362r7</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Update</w:t>
            </w:r>
            <w:r>
              <w:rPr>
                <w:lang w:eastAsia="zh-CN"/>
              </w:rPr>
              <w:t xml:space="preserve"> </w:t>
            </w:r>
            <w:r w:rsidRPr="00B366FF">
              <w:rPr>
                <w:lang w:eastAsia="zh-CN"/>
              </w:rPr>
              <w:t>of</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with</w:t>
            </w:r>
            <w:r>
              <w:rPr>
                <w:lang w:eastAsia="zh-CN"/>
              </w:rPr>
              <w:t xml:space="preserve"> </w:t>
            </w:r>
            <w:r w:rsidRPr="00B366FF">
              <w:rPr>
                <w:lang w:eastAsia="zh-CN"/>
              </w:rPr>
              <w:t>the</w:t>
            </w:r>
            <w:r>
              <w:rPr>
                <w:lang w:eastAsia="zh-CN"/>
              </w:rPr>
              <w:t xml:space="preserve"> </w:t>
            </w:r>
            <w:r w:rsidRPr="00B366FF">
              <w:rPr>
                <w:lang w:eastAsia="zh-CN"/>
              </w:rPr>
              <w:t>PS</w:t>
            </w:r>
            <w:r>
              <w:rPr>
                <w:lang w:eastAsia="zh-CN"/>
              </w:rPr>
              <w:t xml:space="preserve"> </w:t>
            </w:r>
            <w:r w:rsidRPr="00B366FF">
              <w:rPr>
                <w:lang w:eastAsia="zh-CN"/>
              </w:rPr>
              <w:t>additional</w:t>
            </w:r>
            <w:r>
              <w:rPr>
                <w:lang w:eastAsia="zh-CN"/>
              </w:rPr>
              <w:t xml:space="preserve"> </w:t>
            </w:r>
            <w:r w:rsidRPr="00B366FF">
              <w:rPr>
                <w:lang w:eastAsia="zh-CN"/>
              </w:rPr>
              <w:t>number</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0365r3</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SMS</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MME/SGSN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0346r9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CSS</w:t>
            </w:r>
            <w:r>
              <w:rPr>
                <w:lang w:eastAsia="zh-CN"/>
              </w:rPr>
              <w:t xml:space="preserve"> </w:t>
            </w:r>
            <w:r w:rsidRPr="00B366FF">
              <w:rPr>
                <w:lang w:eastAsia="zh-CN"/>
              </w:rPr>
              <w:t>information</w:t>
            </w:r>
            <w:r>
              <w:rPr>
                <w:lang w:eastAsia="zh-CN"/>
              </w:rPr>
              <w:t xml:space="preserve"> </w:t>
            </w:r>
            <w:r w:rsidRPr="00B366FF">
              <w:rPr>
                <w:lang w:eastAsia="zh-CN"/>
              </w:rPr>
              <w:t>storage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MME/SGSN</w:t>
            </w:r>
            <w:r>
              <w:rPr>
                <w:rFonts w:hint="eastAsia"/>
                <w:lang w:eastAsia="zh-CN"/>
              </w:rPr>
              <w:t xml:space="preserve"> </w:t>
            </w:r>
            <w:r w:rsidRPr="00B366FF">
              <w:rPr>
                <w:rFonts w:hint="eastAsia"/>
                <w:lang w:eastAsia="zh-CN"/>
              </w:rPr>
              <w:t>ID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PGW</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0367r1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r>
              <w:rPr>
                <w:rFonts w:hint="eastAsia"/>
                <w:lang w:eastAsia="zh-CN"/>
              </w:rPr>
              <w:t xml:space="preserve"> </w:t>
            </w: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0368r1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External</w:t>
            </w:r>
            <w:r>
              <w:rPr>
                <w:lang w:eastAsia="zh-CN"/>
              </w:rPr>
              <w:t xml:space="preserve"> </w:t>
            </w:r>
            <w:r w:rsidRPr="00B366FF">
              <w:rPr>
                <w:lang w:eastAsia="zh-CN"/>
              </w:rPr>
              <w:t>Identifier</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0369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CGI/SAI</w:t>
            </w:r>
            <w:r>
              <w:rPr>
                <w:rFonts w:hint="eastAsia"/>
                <w:lang w:eastAsia="zh-CN"/>
              </w:rPr>
              <w:t xml:space="preserve"> </w:t>
            </w:r>
            <w:r w:rsidRPr="00B366FF">
              <w:rPr>
                <w:rFonts w:hint="eastAsia"/>
                <w:lang w:eastAsia="zh-CN"/>
              </w:rPr>
              <w:t>age</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0370r1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User's</w:t>
            </w:r>
            <w:r>
              <w:rPr>
                <w:lang w:eastAsia="zh-CN"/>
              </w:rPr>
              <w:t xml:space="preserve"> </w:t>
            </w: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WLAN</w:t>
            </w:r>
            <w:r>
              <w:rPr>
                <w:lang w:eastAsia="zh-CN"/>
              </w:rPr>
              <w:t xml:space="preserve"> </w:t>
            </w:r>
            <w:r w:rsidRPr="00B366FF">
              <w:rPr>
                <w:lang w:eastAsia="zh-CN"/>
              </w:rPr>
              <w:t>access</w:t>
            </w:r>
            <w:r>
              <w:rPr>
                <w:lang w:eastAsia="zh-CN"/>
              </w:rPr>
              <w:t xml:space="preserve"> </w:t>
            </w:r>
            <w:r w:rsidRPr="00B366FF">
              <w:rPr>
                <w:lang w:eastAsia="zh-CN"/>
              </w:rPr>
              <w:t>to</w:t>
            </w:r>
            <w:r>
              <w:rPr>
                <w:lang w:eastAsia="zh-CN"/>
              </w:rPr>
              <w:t xml:space="preserve"> </w:t>
            </w:r>
            <w:r w:rsidRPr="00B366FF">
              <w:rPr>
                <w:lang w:eastAsia="zh-CN"/>
              </w:rPr>
              <w:t>EPC</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CT#57</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11.4.0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0375r1</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p w:rsidR="00AC4C87" w:rsidRPr="00B366FF" w:rsidRDefault="00AC4C87" w:rsidP="00706CD2">
            <w:pPr>
              <w:pStyle w:val="TAL"/>
            </w:pPr>
          </w:p>
          <w:p w:rsidR="00AC4C87" w:rsidRPr="00B366FF" w:rsidRDefault="00AC4C87" w:rsidP="00706CD2">
            <w:pPr>
              <w:pStyle w:val="TAL"/>
            </w:pPr>
          </w:p>
        </w:tc>
        <w:tc>
          <w:tcPr>
            <w:tcW w:w="1296" w:type="dxa"/>
            <w:tcBorders>
              <w:top w:val="single" w:sz="6" w:space="0" w:color="auto"/>
            </w:tcBorders>
          </w:tcPr>
          <w:p w:rsidR="00AC4C87" w:rsidRPr="00B366FF" w:rsidRDefault="00AC4C87" w:rsidP="00706CD2">
            <w:pPr>
              <w:pStyle w:val="TAL"/>
            </w:pPr>
            <w:r w:rsidRPr="00B366FF">
              <w:t>11.5.0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PS</w:t>
            </w:r>
            <w:r>
              <w:rPr>
                <w:lang w:eastAsia="zh-CN"/>
              </w:rPr>
              <w:t xml:space="preserve"> </w:t>
            </w:r>
            <w:r w:rsidRPr="00B366FF">
              <w:rPr>
                <w:lang w:eastAsia="zh-CN"/>
              </w:rPr>
              <w:t>only</w:t>
            </w:r>
            <w:r>
              <w:rPr>
                <w:lang w:eastAsia="zh-CN"/>
              </w:rPr>
              <w:t xml:space="preserve"> </w:t>
            </w:r>
            <w:r w:rsidRPr="00B366FF">
              <w:rPr>
                <w:lang w:eastAsia="zh-CN"/>
              </w:rPr>
              <w:t>subscription</w:t>
            </w:r>
            <w:r>
              <w:rPr>
                <w:lang w:eastAsia="zh-CN"/>
              </w:rPr>
              <w:t xml:space="preserve"> </w:t>
            </w:r>
            <w:r w:rsidRPr="00B366FF">
              <w:rPr>
                <w:lang w:eastAsia="zh-CN"/>
              </w:rPr>
              <w:t>w/o</w:t>
            </w:r>
            <w:r>
              <w:rPr>
                <w:lang w:eastAsia="zh-CN"/>
              </w:rPr>
              <w:t xml:space="preserve"> </w:t>
            </w:r>
            <w:r w:rsidRPr="00B366FF">
              <w:rPr>
                <w:lang w:eastAsia="zh-CN"/>
              </w:rPr>
              <w:t>MSISDN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0376r1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Homogen</w:t>
            </w:r>
            <w:r w:rsidRPr="00B366FF">
              <w:rPr>
                <w:rFonts w:hint="eastAsia"/>
                <w:lang w:eastAsia="zh-CN"/>
              </w:rPr>
              <w:t>e</w:t>
            </w:r>
            <w:r w:rsidRPr="00B366FF">
              <w:rPr>
                <w:lang w:eastAsia="zh-CN"/>
              </w:rPr>
              <w:t>ous</w:t>
            </w:r>
            <w:r>
              <w:rPr>
                <w:lang w:eastAsia="zh-CN"/>
              </w:rPr>
              <w:t xml:space="preserve"> </w:t>
            </w:r>
            <w:r w:rsidRPr="00B366FF">
              <w:rPr>
                <w:lang w:eastAsia="zh-CN"/>
              </w:rPr>
              <w:t>Support</w:t>
            </w:r>
            <w:r>
              <w:rPr>
                <w:lang w:eastAsia="zh-CN"/>
              </w:rPr>
              <w:t xml:space="preserve"> </w:t>
            </w:r>
            <w:r w:rsidRPr="00B366FF">
              <w:rPr>
                <w:lang w:eastAsia="zh-CN"/>
              </w:rPr>
              <w:t>of</w:t>
            </w:r>
            <w:r>
              <w:rPr>
                <w:lang w:eastAsia="zh-CN"/>
              </w:rPr>
              <w:t xml:space="preserve"> </w:t>
            </w:r>
            <w:r w:rsidRPr="00B366FF">
              <w:rPr>
                <w:lang w:eastAsia="zh-CN"/>
              </w:rPr>
              <w:t>IMS</w:t>
            </w:r>
            <w:r>
              <w:rPr>
                <w:lang w:eastAsia="zh-CN"/>
              </w:rPr>
              <w:t xml:space="preserve"> </w:t>
            </w:r>
            <w:r w:rsidRPr="00B366FF">
              <w:rPr>
                <w:rFonts w:hint="eastAsia"/>
                <w:lang w:eastAsia="zh-CN"/>
              </w:rPr>
              <w:t>Voice</w:t>
            </w:r>
            <w:r>
              <w:rPr>
                <w:rFonts w:hint="eastAsia"/>
                <w:lang w:eastAsia="zh-CN"/>
              </w:rPr>
              <w:t xml:space="preserve"> </w:t>
            </w:r>
            <w:r w:rsidRPr="00B366FF">
              <w:rPr>
                <w:rFonts w:hint="eastAsia"/>
                <w:lang w:eastAsia="zh-CN"/>
              </w:rPr>
              <w:t>o</w:t>
            </w:r>
            <w:r w:rsidRPr="00B366FF">
              <w:rPr>
                <w:lang w:eastAsia="zh-CN"/>
              </w:rPr>
              <w:t>ver</w:t>
            </w:r>
            <w:r>
              <w:rPr>
                <w:lang w:eastAsia="zh-CN"/>
              </w:rPr>
              <w:t xml:space="preserve"> </w:t>
            </w:r>
            <w:r w:rsidRPr="00B366FF">
              <w:rPr>
                <w:lang w:eastAsia="zh-CN"/>
              </w:rPr>
              <w:t>PS</w:t>
            </w:r>
            <w:r>
              <w:rPr>
                <w:lang w:eastAsia="zh-CN"/>
              </w:rPr>
              <w:t xml:space="preserve"> </w:t>
            </w:r>
            <w:r w:rsidRPr="00B366FF">
              <w:rPr>
                <w:lang w:eastAsia="zh-CN"/>
              </w:rPr>
              <w:t>Sessions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0377</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service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0378r1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hint="eastAsia"/>
                <w:lang w:eastAsia="zh-CN"/>
              </w:rPr>
              <w:t>Uniform</w:t>
            </w:r>
            <w:r>
              <w:rPr>
                <w:rFonts w:hint="eastAsia"/>
                <w:lang w:eastAsia="zh-CN"/>
              </w:rPr>
              <w:t xml:space="preserve"> </w:t>
            </w:r>
            <w:r w:rsidRPr="00B366FF">
              <w:rPr>
                <w:rFonts w:hint="eastAsia"/>
                <w:lang w:eastAsia="zh-CN"/>
              </w:rPr>
              <w:t>terminology</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0379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lang w:eastAsia="zh-CN"/>
              </w:rPr>
              <w:t>Reference</w:t>
            </w:r>
            <w:r>
              <w:rPr>
                <w:lang w:eastAsia="zh-CN"/>
              </w:rPr>
              <w:t xml:space="preserve"> </w:t>
            </w:r>
            <w:r w:rsidRPr="00B366FF">
              <w:rPr>
                <w:lang w:eastAsia="zh-CN"/>
              </w:rPr>
              <w:t>corrections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0380r1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t>Storage</w:t>
            </w:r>
            <w:r>
              <w:t xml:space="preserve"> </w:t>
            </w:r>
            <w:r w:rsidRPr="00B366FF">
              <w:t>of</w:t>
            </w:r>
            <w:r>
              <w:t xml:space="preserve"> </w:t>
            </w:r>
            <w:r w:rsidRPr="00B366FF">
              <w:t>last</w:t>
            </w:r>
            <w:r>
              <w:t xml:space="preserve"> </w:t>
            </w:r>
            <w:r w:rsidRPr="00B366FF">
              <w:t>known</w:t>
            </w:r>
            <w:r>
              <w:t xml:space="preserve"> </w:t>
            </w:r>
            <w:r w:rsidRPr="00B366FF">
              <w:t>cell</w:t>
            </w:r>
            <w:r>
              <w:t xml:space="preserve"> </w:t>
            </w:r>
            <w:r w:rsidRPr="00B366FF">
              <w:t>identity</w:t>
            </w:r>
            <w:r>
              <w:t xml:space="preserve"> </w:t>
            </w:r>
            <w:r w:rsidRPr="00B366FF">
              <w:t>in</w:t>
            </w:r>
            <w:r>
              <w:t xml:space="preserve"> </w:t>
            </w:r>
            <w:r w:rsidRPr="00B366FF">
              <w:t>GGSN/PDN-GW</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0381r1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lang w:eastAsia="zh-CN"/>
              </w:rPr>
            </w:pPr>
            <w:r w:rsidRPr="00B366FF">
              <w:rPr>
                <w:rFonts w:cs="Arial"/>
                <w:color w:val="000000"/>
              </w:rPr>
              <w:t>Reference</w:t>
            </w:r>
            <w:r>
              <w:rPr>
                <w:rFonts w:cs="Arial"/>
                <w:color w:val="000000"/>
              </w:rPr>
              <w:t xml:space="preserve"> </w:t>
            </w:r>
            <w:r w:rsidRPr="00B366FF">
              <w:rPr>
                <w:rFonts w:cs="Arial"/>
                <w:color w:val="000000"/>
              </w:rPr>
              <w:t>list</w:t>
            </w:r>
            <w:r>
              <w:rPr>
                <w:rFonts w:cs="Arial"/>
                <w:color w:val="000000"/>
              </w:rPr>
              <w:t xml:space="preserve"> </w:t>
            </w:r>
            <w:r w:rsidRPr="00B366FF">
              <w:rPr>
                <w:rFonts w:cs="Arial"/>
                <w:color w:val="000000"/>
              </w:rPr>
              <w:t>correction</w:t>
            </w:r>
            <w:r>
              <w:rPr>
                <w:rFonts w:cs="Arial"/>
                <w:color w:val="000000"/>
              </w:rPr>
              <w:t xml:space="preserve"> </w:t>
            </w:r>
            <w:r w:rsidRPr="00B366FF">
              <w:rPr>
                <w:rFonts w:cs="Arial"/>
                <w:color w:val="000000"/>
              </w:rPr>
              <w:t>to</w:t>
            </w:r>
            <w:r>
              <w:rPr>
                <w:rFonts w:cs="Arial"/>
                <w:color w:val="000000"/>
              </w:rPr>
              <w:t xml:space="preserve"> </w:t>
            </w:r>
            <w:r w:rsidRPr="00B366FF">
              <w:rPr>
                <w:rFonts w:cs="Arial"/>
                <w:color w:val="000000"/>
              </w:rPr>
              <w:t>align</w:t>
            </w:r>
            <w:r>
              <w:rPr>
                <w:rFonts w:cs="Arial"/>
                <w:color w:val="000000"/>
              </w:rPr>
              <w:t xml:space="preserve"> </w:t>
            </w:r>
            <w:r w:rsidRPr="00B366FF">
              <w:rPr>
                <w:rFonts w:cs="Arial"/>
                <w:color w:val="000000"/>
              </w:rPr>
              <w:t>with</w:t>
            </w:r>
            <w:r>
              <w:rPr>
                <w:rFonts w:cs="Arial"/>
                <w:color w:val="000000"/>
              </w:rPr>
              <w:t xml:space="preserve"> </w:t>
            </w:r>
            <w:r w:rsidRPr="00B366FF">
              <w:rPr>
                <w:rFonts w:cs="Arial"/>
                <w:color w:val="000000"/>
              </w:rPr>
              <w:t>the</w:t>
            </w:r>
            <w:r>
              <w:rPr>
                <w:rFonts w:cs="Arial"/>
                <w:color w:val="000000"/>
              </w:rPr>
              <w:t xml:space="preserve"> </w:t>
            </w:r>
            <w:r w:rsidRPr="00B366FF">
              <w:rPr>
                <w:rFonts w:cs="Arial"/>
                <w:color w:val="000000"/>
              </w:rPr>
              <w:t>corrected</w:t>
            </w:r>
            <w:r>
              <w:rPr>
                <w:rFonts w:cs="Arial"/>
                <w:color w:val="000000"/>
              </w:rPr>
              <w:t xml:space="preserve"> </w:t>
            </w:r>
            <w:r w:rsidRPr="00B366FF">
              <w:rPr>
                <w:rFonts w:cs="Arial"/>
                <w:color w:val="000000"/>
              </w:rPr>
              <w:t>TS</w:t>
            </w:r>
            <w:r>
              <w:rPr>
                <w:rFonts w:cs="Arial"/>
                <w:color w:val="000000"/>
              </w:rPr>
              <w:t xml:space="preserve"> </w:t>
            </w:r>
            <w:r w:rsidRPr="00B366FF">
              <w:rPr>
                <w:rFonts w:cs="Arial"/>
                <w:color w:val="000000"/>
              </w:rPr>
              <w:t>29.212</w:t>
            </w:r>
            <w:r>
              <w:rPr>
                <w:rFonts w:cs="Arial"/>
                <w:color w:val="000000"/>
              </w:rPr>
              <w:t xml:space="preserve"> </w:t>
            </w:r>
            <w:r w:rsidRPr="00B366FF">
              <w:rPr>
                <w:rFonts w:cs="Arial"/>
                <w:color w:val="000000"/>
              </w:rPr>
              <w:t>title</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CT#58</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11.5.0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0384</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tcBorders>
          </w:tcPr>
          <w:p w:rsidR="00AC4C87" w:rsidRPr="00B366FF" w:rsidRDefault="00AC4C87" w:rsidP="00706CD2">
            <w:pPr>
              <w:pStyle w:val="TAL"/>
            </w:pPr>
            <w:r w:rsidRPr="00B366FF">
              <w:t>11.6.0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SIPTO</w:t>
            </w:r>
            <w:r>
              <w:t xml:space="preserve"> </w:t>
            </w:r>
            <w:r w:rsidRPr="00B366FF">
              <w:t>support</w:t>
            </w:r>
            <w:r>
              <w:t xml:space="preserve"> </w:t>
            </w:r>
            <w:r w:rsidRPr="00B366FF">
              <w:t>for</w:t>
            </w:r>
            <w:r>
              <w:t xml:space="preserve"> </w:t>
            </w:r>
            <w:r w:rsidRPr="00B366FF">
              <w:t>eHRPD</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0393r1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stored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SGW/PGW</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0382r1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0385</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Key</w:t>
            </w:r>
            <w:r>
              <w:t xml:space="preserve"> </w:t>
            </w:r>
            <w:r w:rsidRPr="00B366FF">
              <w:t>Status</w:t>
            </w:r>
            <w:r>
              <w:t xml:space="preserve"> </w:t>
            </w:r>
            <w:r w:rsidRPr="00B366FF">
              <w:t>for</w:t>
            </w:r>
            <w:r>
              <w:t xml:space="preserve"> </w:t>
            </w:r>
            <w:r w:rsidRPr="00B366FF">
              <w:t>UMTS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0386</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Closed</w:t>
            </w:r>
            <w:r>
              <w:t xml:space="preserve"> </w:t>
            </w:r>
            <w:r w:rsidRPr="00B366FF">
              <w:t>Subscriber</w:t>
            </w:r>
            <w:r>
              <w:t xml:space="preserve"> </w:t>
            </w:r>
            <w:r w:rsidRPr="00B366FF">
              <w:t>Group</w:t>
            </w:r>
            <w:r>
              <w:t xml:space="preserve"> </w:t>
            </w:r>
            <w:r w:rsidRPr="00B366FF">
              <w:t>Information</w:t>
            </w:r>
            <w:r>
              <w:t xml:space="preserve"> </w:t>
            </w:r>
            <w:r w:rsidRPr="00B366FF">
              <w:t>for</w:t>
            </w:r>
            <w:r>
              <w:t xml:space="preserve"> </w:t>
            </w:r>
            <w:r w:rsidRPr="00B366FF">
              <w:t>Inter-PLMN</w:t>
            </w:r>
            <w:r>
              <w:t xml:space="preserve"> </w:t>
            </w:r>
            <w:r w:rsidRPr="00B366FF">
              <w:t>handover</w:t>
            </w:r>
            <w:r>
              <w:t xml:space="preserve"> </w:t>
            </w:r>
            <w:r w:rsidRPr="00B366FF">
              <w:t>to</w:t>
            </w:r>
            <w:r>
              <w:t xml:space="preserve"> </w:t>
            </w:r>
            <w:r w:rsidRPr="00B366FF">
              <w:t>a</w:t>
            </w:r>
            <w:r>
              <w:t xml:space="preserve"> </w:t>
            </w:r>
            <w:r w:rsidRPr="00B366FF">
              <w:t>CSG</w:t>
            </w:r>
            <w:r>
              <w:t xml:space="preserve"> </w:t>
            </w:r>
            <w:r w:rsidRPr="00B366FF">
              <w:t>cell</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0389r1</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0387</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rPr>
                <w:rFonts w:cs="Arial"/>
                <w:color w:val="000000"/>
              </w:rPr>
            </w:pPr>
            <w:r w:rsidRPr="00B366FF">
              <w:t>Removal</w:t>
            </w:r>
            <w:r>
              <w:t xml:space="preserve"> </w:t>
            </w:r>
            <w:r w:rsidRPr="00B366FF">
              <w:t>of</w:t>
            </w:r>
            <w:r>
              <w:t xml:space="preserve"> </w:t>
            </w:r>
            <w:r w:rsidRPr="00B366FF">
              <w:t>Maximum</w:t>
            </w:r>
            <w:r>
              <w:t xml:space="preserve"> </w:t>
            </w:r>
            <w:r w:rsidRPr="00B366FF">
              <w:t>MBR/APN-AMBR</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0388r1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PS</w:t>
            </w:r>
            <w:r>
              <w:t xml:space="preserve"> </w:t>
            </w:r>
            <w:r w:rsidRPr="00B366FF">
              <w:t>only</w:t>
            </w:r>
            <w:r>
              <w:t xml:space="preserve"> </w:t>
            </w:r>
            <w:r w:rsidRPr="00B366FF">
              <w:t>subscription</w:t>
            </w:r>
            <w:r>
              <w:t xml:space="preserve"> </w:t>
            </w:r>
            <w:r w:rsidRPr="00B366FF">
              <w:t>without</w:t>
            </w:r>
            <w:r>
              <w:t xml:space="preserve"> </w:t>
            </w:r>
            <w:r w:rsidRPr="00B366FF">
              <w:t>MSISDN</w:t>
            </w:r>
          </w:p>
        </w:tc>
      </w:tr>
      <w:tr w:rsidR="00AC4C87" w:rsidRPr="00B366FF" w:rsidTr="00706CD2">
        <w:trPr>
          <w:cantSplit/>
        </w:trPr>
        <w:tc>
          <w:tcPr>
            <w:tcW w:w="851" w:type="dxa"/>
            <w:tcBorders>
              <w:top w:val="single" w:sz="6" w:space="0" w:color="auto"/>
              <w:left w:val="single" w:sz="6" w:space="0" w:color="auto"/>
              <w:bottom w:val="single" w:sz="6" w:space="0" w:color="auto"/>
            </w:tcBorders>
          </w:tcPr>
          <w:p w:rsidR="00AC4C87" w:rsidRPr="00B366FF" w:rsidRDefault="00AC4C87" w:rsidP="00706CD2">
            <w:pPr>
              <w:pStyle w:val="TAL"/>
            </w:pPr>
            <w:r w:rsidRPr="00B366FF">
              <w:t>CT#59</w:t>
            </w:r>
          </w:p>
        </w:tc>
        <w:tc>
          <w:tcPr>
            <w:tcW w:w="1020" w:type="dxa"/>
            <w:tcBorders>
              <w:top w:val="single" w:sz="6" w:space="0" w:color="auto"/>
              <w:bottom w:val="single" w:sz="6" w:space="0" w:color="auto"/>
            </w:tcBorders>
          </w:tcPr>
          <w:p w:rsidR="00AC4C87" w:rsidRPr="00B366FF" w:rsidRDefault="00AC4C87" w:rsidP="00706CD2">
            <w:pPr>
              <w:pStyle w:val="TAL"/>
            </w:pPr>
            <w:r w:rsidRPr="00B366FF">
              <w:t>23.008</w:t>
            </w:r>
          </w:p>
        </w:tc>
        <w:tc>
          <w:tcPr>
            <w:tcW w:w="863"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11.6.0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0398r1</w:t>
            </w:r>
          </w:p>
        </w:tc>
        <w:tc>
          <w:tcPr>
            <w:tcW w:w="966"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bottom w:val="single" w:sz="6" w:space="0" w:color="auto"/>
            </w:tcBorders>
          </w:tcPr>
          <w:p w:rsidR="00AC4C87" w:rsidRPr="00B366FF" w:rsidRDefault="00AC4C87" w:rsidP="00706CD2">
            <w:pPr>
              <w:pStyle w:val="TAL"/>
            </w:pPr>
            <w:r w:rsidRPr="00B366FF">
              <w:t>11.7.0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EPS</w:t>
            </w:r>
            <w:r>
              <w:t xml:space="preserve"> </w:t>
            </w:r>
            <w:r w:rsidRPr="00B366FF">
              <w:t>Subscribed</w:t>
            </w:r>
            <w:r>
              <w:t xml:space="preserve"> </w:t>
            </w:r>
            <w:r w:rsidRPr="00B366FF">
              <w:t>QoS</w:t>
            </w:r>
            <w:r>
              <w:t xml:space="preserve"> </w:t>
            </w:r>
            <w:r w:rsidRPr="00B366FF">
              <w:t>Profile</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CT#60</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11.7.0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0403r2</w:t>
            </w:r>
          </w:p>
        </w:tc>
        <w:tc>
          <w:tcPr>
            <w:tcW w:w="966" w:type="dxa"/>
            <w:tcBorders>
              <w:top w:val="single" w:sz="6" w:space="0" w:color="auto"/>
              <w:right w:val="single" w:sz="6" w:space="0" w:color="auto"/>
            </w:tcBorders>
          </w:tcPr>
          <w:p w:rsidR="00AC4C87" w:rsidRPr="00B366FF" w:rsidRDefault="00AC4C87" w:rsidP="00706CD2">
            <w:pPr>
              <w:pStyle w:val="TAL"/>
            </w:pPr>
            <w:r w:rsidRPr="00B366FF">
              <w:t>Rel-11</w:t>
            </w:r>
          </w:p>
        </w:tc>
        <w:tc>
          <w:tcPr>
            <w:tcW w:w="1296" w:type="dxa"/>
            <w:tcBorders>
              <w:top w:val="single" w:sz="6" w:space="0" w:color="auto"/>
            </w:tcBorders>
          </w:tcPr>
          <w:p w:rsidR="00AC4C87" w:rsidRPr="00B366FF" w:rsidRDefault="00AC4C87" w:rsidP="00706CD2">
            <w:pPr>
              <w:pStyle w:val="TAL"/>
            </w:pPr>
            <w:r w:rsidRPr="00B366FF">
              <w:t>11.8.0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Storing</w:t>
            </w:r>
            <w:r>
              <w:t xml:space="preserve"> </w:t>
            </w:r>
            <w:r w:rsidRPr="00B366FF">
              <w:t>of</w:t>
            </w:r>
            <w:r>
              <w:t xml:space="preserve"> </w:t>
            </w:r>
            <w:r w:rsidRPr="00B366FF">
              <w:t>eCGI</w:t>
            </w:r>
            <w:r>
              <w:t xml:space="preserve"> </w:t>
            </w:r>
            <w:r w:rsidRPr="00B366FF">
              <w:t>within</w:t>
            </w:r>
            <w:r>
              <w:t xml:space="preserve"> </w:t>
            </w:r>
            <w:r w:rsidRPr="00B366FF">
              <w:t>the</w:t>
            </w:r>
            <w:r>
              <w:t xml:space="preserve"> </w:t>
            </w:r>
            <w:r w:rsidRPr="00B366FF">
              <w:t>VLR</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p>
        </w:tc>
        <w:tc>
          <w:tcPr>
            <w:tcW w:w="1020" w:type="dxa"/>
            <w:tcBorders>
              <w:bottom w:val="single" w:sz="6" w:space="0" w:color="auto"/>
            </w:tcBorders>
          </w:tcPr>
          <w:p w:rsidR="00AC4C87" w:rsidRPr="00B366FF" w:rsidRDefault="00AC4C87" w:rsidP="00706CD2">
            <w:pPr>
              <w:pStyle w:val="TAL"/>
            </w:pPr>
          </w:p>
        </w:tc>
        <w:tc>
          <w:tcPr>
            <w:tcW w:w="863" w:type="dxa"/>
            <w:tcBorders>
              <w:bottom w:val="single" w:sz="6"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0401</w:t>
            </w:r>
          </w:p>
        </w:tc>
        <w:tc>
          <w:tcPr>
            <w:tcW w:w="966" w:type="dxa"/>
            <w:tcBorders>
              <w:bottom w:val="single" w:sz="6" w:space="0" w:color="auto"/>
              <w:right w:val="single" w:sz="6" w:space="0" w:color="auto"/>
            </w:tcBorders>
          </w:tcPr>
          <w:p w:rsidR="00AC4C87" w:rsidRPr="00B366FF" w:rsidRDefault="00AC4C87" w:rsidP="00706CD2">
            <w:pPr>
              <w:pStyle w:val="TAL"/>
            </w:pPr>
          </w:p>
        </w:tc>
        <w:tc>
          <w:tcPr>
            <w:tcW w:w="1296" w:type="dxa"/>
            <w:tcBorders>
              <w:bottom w:val="single" w:sz="6" w:space="0" w:color="auto"/>
            </w:tcBorders>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Restoration</w:t>
            </w:r>
            <w:r>
              <w:t xml:space="preserve"> </w:t>
            </w:r>
            <w:r w:rsidRPr="00B366FF">
              <w:t>Priority</w:t>
            </w:r>
            <w:r>
              <w:t xml:space="preserve"> </w:t>
            </w:r>
            <w:r w:rsidRPr="00B366FF">
              <w:t>during</w:t>
            </w:r>
            <w:r>
              <w:t xml:space="preserve"> </w:t>
            </w:r>
            <w:r w:rsidRPr="00B366FF">
              <w:t>SGW</w:t>
            </w:r>
            <w:r>
              <w:t xml:space="preserve"> </w:t>
            </w:r>
            <w:r w:rsidRPr="00B366FF">
              <w:t>and</w:t>
            </w:r>
            <w:r>
              <w:t xml:space="preserve"> </w:t>
            </w:r>
            <w:r w:rsidRPr="00B366FF">
              <w:t>PGW</w:t>
            </w:r>
            <w:r>
              <w:t xml:space="preserve"> </w:t>
            </w:r>
            <w:r w:rsidRPr="00B366FF">
              <w:t>restoration</w:t>
            </w:r>
            <w:r>
              <w:t xml:space="preserve"> </w:t>
            </w:r>
            <w:r w:rsidRPr="00B366FF">
              <w:t>procedures</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CT#60</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11.8.0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0402r1</w:t>
            </w:r>
          </w:p>
        </w:tc>
        <w:tc>
          <w:tcPr>
            <w:tcW w:w="966" w:type="dxa"/>
            <w:tcBorders>
              <w:top w:val="single" w:sz="6" w:space="0" w:color="auto"/>
              <w:right w:val="single" w:sz="6" w:space="0" w:color="auto"/>
            </w:tcBorders>
          </w:tcPr>
          <w:p w:rsidR="00AC4C87" w:rsidRPr="00B366FF" w:rsidRDefault="00AC4C87" w:rsidP="00706CD2">
            <w:pPr>
              <w:pStyle w:val="TAL"/>
            </w:pPr>
            <w:r w:rsidRPr="00B366FF">
              <w:t>Rel-12</w:t>
            </w:r>
          </w:p>
        </w:tc>
        <w:tc>
          <w:tcPr>
            <w:tcW w:w="1296" w:type="dxa"/>
            <w:tcBorders>
              <w:top w:val="single" w:sz="6" w:space="0" w:color="auto"/>
            </w:tcBorders>
          </w:tcPr>
          <w:p w:rsidR="00AC4C87" w:rsidRPr="00B366FF" w:rsidRDefault="00AC4C87" w:rsidP="00706CD2">
            <w:pPr>
              <w:pStyle w:val="TAL"/>
            </w:pPr>
            <w:r w:rsidRPr="00B366FF">
              <w:t>12.0.0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SIPTO</w:t>
            </w:r>
            <w:r>
              <w:t xml:space="preserve"> </w:t>
            </w:r>
            <w:r w:rsidRPr="00B366FF">
              <w:t>permission</w:t>
            </w:r>
            <w:r>
              <w:t xml:space="preserve"> </w:t>
            </w:r>
            <w:r w:rsidRPr="00B366FF">
              <w:t>for</w:t>
            </w:r>
            <w:r>
              <w:t xml:space="preserve"> </w:t>
            </w:r>
            <w:r w:rsidRPr="00B366FF">
              <w:t>Local</w:t>
            </w:r>
            <w:r>
              <w:t xml:space="preserve"> </w:t>
            </w:r>
            <w:r w:rsidRPr="00B366FF">
              <w:t>Network</w:t>
            </w:r>
            <w:r>
              <w:t xml:space="preserve"> </w:t>
            </w:r>
            <w:r w:rsidRPr="00B366FF">
              <w:t>enhancements</w:t>
            </w:r>
          </w:p>
        </w:tc>
      </w:tr>
      <w:tr w:rsidR="00AC4C87" w:rsidRPr="00B366FF" w:rsidTr="00706CD2">
        <w:trPr>
          <w:cantSplit/>
        </w:trPr>
        <w:tc>
          <w:tcPr>
            <w:tcW w:w="851" w:type="dxa"/>
            <w:tcBorders>
              <w:left w:val="single" w:sz="6"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6" w:space="0" w:color="auto"/>
            </w:tcBorders>
          </w:tcPr>
          <w:p w:rsidR="00AC4C87" w:rsidRPr="00B366FF" w:rsidRDefault="00AC4C87" w:rsidP="00706CD2">
            <w:pPr>
              <w:pStyle w:val="TAL"/>
            </w:pP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0399</w:t>
            </w:r>
          </w:p>
        </w:tc>
        <w:tc>
          <w:tcPr>
            <w:tcW w:w="966" w:type="dxa"/>
            <w:tcBorders>
              <w:right w:val="single" w:sz="6" w:space="0" w:color="auto"/>
            </w:tcBorders>
          </w:tcPr>
          <w:p w:rsidR="00AC4C87" w:rsidRPr="00B366FF" w:rsidRDefault="00AC4C87" w:rsidP="00706CD2">
            <w:pPr>
              <w:pStyle w:val="TAL"/>
            </w:pPr>
          </w:p>
        </w:tc>
        <w:tc>
          <w:tcPr>
            <w:tcW w:w="1296" w:type="dxa"/>
          </w:tcPr>
          <w:p w:rsidR="00AC4C87" w:rsidRPr="00B366FF" w:rsidRDefault="00AC4C87" w:rsidP="00706CD2">
            <w:pPr>
              <w:pStyle w:val="TAL"/>
            </w:pP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MBMS</w:t>
            </w:r>
            <w:r>
              <w:t xml:space="preserve"> </w:t>
            </w:r>
            <w:r w:rsidRPr="00B366FF">
              <w:t>data</w:t>
            </w:r>
            <w:r>
              <w:t xml:space="preserve"> </w:t>
            </w:r>
            <w:r w:rsidRPr="00B366FF">
              <w:t>storage</w:t>
            </w:r>
          </w:p>
        </w:tc>
      </w:tr>
      <w:tr w:rsidR="00AC4C87" w:rsidRPr="00B366FF" w:rsidTr="00706CD2">
        <w:trPr>
          <w:cantSplit/>
        </w:trPr>
        <w:tc>
          <w:tcPr>
            <w:tcW w:w="851" w:type="dxa"/>
            <w:tcBorders>
              <w:left w:val="single" w:sz="6" w:space="0" w:color="auto"/>
              <w:bottom w:val="single" w:sz="6" w:space="0" w:color="auto"/>
            </w:tcBorders>
          </w:tcPr>
          <w:p w:rsidR="00AC4C87" w:rsidRPr="00B366FF" w:rsidRDefault="00AC4C87" w:rsidP="00706CD2">
            <w:pPr>
              <w:pStyle w:val="TAL"/>
            </w:pPr>
            <w:r w:rsidRPr="00B366FF">
              <w:t>06-2013</w:t>
            </w:r>
          </w:p>
        </w:tc>
        <w:tc>
          <w:tcPr>
            <w:tcW w:w="1020" w:type="dxa"/>
            <w:tcBorders>
              <w:bottom w:val="single" w:sz="6" w:space="0" w:color="auto"/>
            </w:tcBorders>
          </w:tcPr>
          <w:p w:rsidR="00AC4C87" w:rsidRPr="00B366FF" w:rsidRDefault="00AC4C87" w:rsidP="00706CD2">
            <w:pPr>
              <w:pStyle w:val="TAL"/>
            </w:pPr>
            <w:r w:rsidRPr="00B366FF">
              <w:t>23.008</w:t>
            </w:r>
          </w:p>
        </w:tc>
        <w:tc>
          <w:tcPr>
            <w:tcW w:w="863" w:type="dxa"/>
            <w:tcBorders>
              <w:bottom w:val="single" w:sz="6" w:space="0" w:color="auto"/>
              <w:right w:val="single" w:sz="6" w:space="0" w:color="auto"/>
            </w:tcBorders>
          </w:tcPr>
          <w:p w:rsidR="00AC4C87" w:rsidRPr="00B366FF" w:rsidRDefault="00AC4C87" w:rsidP="00706CD2">
            <w:pPr>
              <w:pStyle w:val="TAL"/>
            </w:pPr>
            <w:r w:rsidRPr="00B366FF">
              <w:t>12.0.0</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p>
        </w:tc>
        <w:tc>
          <w:tcPr>
            <w:tcW w:w="966" w:type="dxa"/>
            <w:tcBorders>
              <w:bottom w:val="single" w:sz="6" w:space="0" w:color="auto"/>
              <w:right w:val="single" w:sz="6" w:space="0" w:color="auto"/>
            </w:tcBorders>
          </w:tcPr>
          <w:p w:rsidR="00AC4C87" w:rsidRPr="00B366FF" w:rsidRDefault="00AC4C87" w:rsidP="00706CD2">
            <w:pPr>
              <w:pStyle w:val="TAL"/>
            </w:pPr>
            <w:r w:rsidRPr="00B366FF">
              <w:t>Rel-12</w:t>
            </w:r>
          </w:p>
        </w:tc>
        <w:tc>
          <w:tcPr>
            <w:tcW w:w="1296" w:type="dxa"/>
            <w:tcBorders>
              <w:bottom w:val="single" w:sz="6" w:space="0" w:color="auto"/>
            </w:tcBorders>
          </w:tcPr>
          <w:p w:rsidR="00AC4C87" w:rsidRPr="00B366FF" w:rsidRDefault="00AC4C87" w:rsidP="00706CD2">
            <w:pPr>
              <w:pStyle w:val="TAL"/>
            </w:pPr>
            <w:r w:rsidRPr="00B366FF">
              <w:t>12.0.1</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t xml:space="preserve">Clause </w:t>
            </w:r>
            <w:r w:rsidRPr="00B366FF">
              <w:t>5</w:t>
            </w:r>
            <w:r>
              <w:t xml:space="preserve"> </w:t>
            </w:r>
            <w:r w:rsidRPr="00B366FF">
              <w:t>empty</w:t>
            </w:r>
            <w:r>
              <w:t xml:space="preserve"> </w:t>
            </w:r>
            <w:r w:rsidRPr="00B366FF">
              <w:t>cell</w:t>
            </w:r>
            <w:r>
              <w:t xml:space="preserve"> </w:t>
            </w:r>
            <w:r w:rsidRPr="00B366FF">
              <w:t>in</w:t>
            </w:r>
            <w:r>
              <w:t xml:space="preserve"> </w:t>
            </w:r>
            <w:r w:rsidRPr="00B366FF">
              <w:t>tables</w:t>
            </w:r>
            <w:r>
              <w:t xml:space="preserve"> </w:t>
            </w:r>
            <w:r w:rsidRPr="00B366FF">
              <w:t>corrected</w:t>
            </w:r>
            <w:r>
              <w:t xml:space="preserve"> </w:t>
            </w:r>
            <w:r w:rsidRPr="00B366FF">
              <w:t>with</w:t>
            </w:r>
            <w:r>
              <w:t xml:space="preserve"> </w:t>
            </w:r>
            <w:r w:rsidRPr="00B366FF">
              <w:t>"-".</w:t>
            </w:r>
          </w:p>
        </w:tc>
      </w:tr>
      <w:tr w:rsidR="00AC4C87" w:rsidRPr="00B366FF" w:rsidTr="00706CD2">
        <w:trPr>
          <w:cantSplit/>
        </w:trPr>
        <w:tc>
          <w:tcPr>
            <w:tcW w:w="851" w:type="dxa"/>
            <w:tcBorders>
              <w:top w:val="single" w:sz="6" w:space="0" w:color="auto"/>
              <w:left w:val="single" w:sz="6" w:space="0" w:color="auto"/>
            </w:tcBorders>
          </w:tcPr>
          <w:p w:rsidR="00AC4C87" w:rsidRPr="00B366FF" w:rsidRDefault="00AC4C87" w:rsidP="00706CD2">
            <w:pPr>
              <w:pStyle w:val="TAL"/>
            </w:pPr>
            <w:r w:rsidRPr="00B366FF">
              <w:t>CT#61</w:t>
            </w:r>
          </w:p>
        </w:tc>
        <w:tc>
          <w:tcPr>
            <w:tcW w:w="1020" w:type="dxa"/>
            <w:tcBorders>
              <w:top w:val="single" w:sz="6" w:space="0" w:color="auto"/>
            </w:tcBorders>
          </w:tcPr>
          <w:p w:rsidR="00AC4C87" w:rsidRPr="00B366FF" w:rsidRDefault="00AC4C87" w:rsidP="00706CD2">
            <w:pPr>
              <w:pStyle w:val="TAL"/>
            </w:pPr>
            <w:r w:rsidRPr="00B366FF">
              <w:t>23.008</w:t>
            </w:r>
          </w:p>
        </w:tc>
        <w:tc>
          <w:tcPr>
            <w:tcW w:w="863" w:type="dxa"/>
            <w:tcBorders>
              <w:top w:val="single" w:sz="6" w:space="0" w:color="auto"/>
              <w:right w:val="single" w:sz="6" w:space="0" w:color="auto"/>
            </w:tcBorders>
          </w:tcPr>
          <w:p w:rsidR="00AC4C87" w:rsidRPr="00B366FF" w:rsidRDefault="00AC4C87" w:rsidP="00706CD2">
            <w:pPr>
              <w:pStyle w:val="TAL"/>
            </w:pPr>
            <w:r w:rsidRPr="00B366FF">
              <w:t>12.0.1</w:t>
            </w:r>
          </w:p>
        </w:tc>
        <w:tc>
          <w:tcPr>
            <w:tcW w:w="762"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0404r1</w:t>
            </w:r>
          </w:p>
        </w:tc>
        <w:tc>
          <w:tcPr>
            <w:tcW w:w="966" w:type="dxa"/>
            <w:tcBorders>
              <w:top w:val="single" w:sz="6" w:space="0" w:color="auto"/>
              <w:right w:val="single" w:sz="6" w:space="0" w:color="auto"/>
            </w:tcBorders>
          </w:tcPr>
          <w:p w:rsidR="00AC4C87" w:rsidRPr="00B366FF" w:rsidRDefault="00AC4C87" w:rsidP="00706CD2">
            <w:pPr>
              <w:pStyle w:val="TAL"/>
            </w:pPr>
            <w:r w:rsidRPr="00B366FF">
              <w:t>Rel-12</w:t>
            </w:r>
          </w:p>
        </w:tc>
        <w:tc>
          <w:tcPr>
            <w:tcW w:w="1296" w:type="dxa"/>
            <w:tcBorders>
              <w:top w:val="single" w:sz="6" w:space="0" w:color="auto"/>
            </w:tcBorders>
          </w:tcPr>
          <w:p w:rsidR="00AC4C87" w:rsidRPr="00B366FF" w:rsidRDefault="00AC4C87" w:rsidP="00706CD2">
            <w:pPr>
              <w:pStyle w:val="TAL"/>
            </w:pPr>
            <w:r w:rsidRPr="00B366FF">
              <w:t>12.1.0</w:t>
            </w:r>
          </w:p>
        </w:tc>
        <w:tc>
          <w:tcPr>
            <w:tcW w:w="3599" w:type="dxa"/>
            <w:tcBorders>
              <w:top w:val="single" w:sz="6" w:space="0" w:color="auto"/>
              <w:bottom w:val="single" w:sz="6" w:space="0" w:color="auto"/>
              <w:right w:val="single" w:sz="6" w:space="0" w:color="auto"/>
            </w:tcBorders>
          </w:tcPr>
          <w:p w:rsidR="00AC4C87" w:rsidRPr="00B366FF" w:rsidRDefault="00AC4C87" w:rsidP="00706CD2">
            <w:pPr>
              <w:pStyle w:val="TAL"/>
            </w:pPr>
            <w:r w:rsidRPr="00B366FF">
              <w:t>MBMS</w:t>
            </w:r>
            <w:r>
              <w:t xml:space="preserve"> </w:t>
            </w:r>
            <w:r w:rsidRPr="00B366FF">
              <w:t>Session</w:t>
            </w:r>
            <w:r>
              <w:t xml:space="preserve"> </w:t>
            </w:r>
            <w:r w:rsidRPr="00B366FF">
              <w:t>Re-establishment</w:t>
            </w:r>
            <w:r>
              <w:t xml:space="preserve"> </w:t>
            </w:r>
            <w:r w:rsidRPr="00B366FF">
              <w:t>Indication</w:t>
            </w:r>
          </w:p>
        </w:tc>
      </w:tr>
      <w:tr w:rsidR="00AC4C87" w:rsidRPr="00B366FF" w:rsidTr="00706CD2">
        <w:trPr>
          <w:cantSplit/>
        </w:trPr>
        <w:tc>
          <w:tcPr>
            <w:tcW w:w="851" w:type="dxa"/>
            <w:tcBorders>
              <w:left w:val="single" w:sz="6"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6" w:space="0" w:color="auto"/>
            </w:tcBorders>
          </w:tcPr>
          <w:p w:rsidR="00AC4C87" w:rsidRPr="00B366FF" w:rsidRDefault="00AC4C87" w:rsidP="00706CD2">
            <w:pPr>
              <w:pStyle w:val="TAL"/>
            </w:pPr>
          </w:p>
        </w:tc>
        <w:tc>
          <w:tcPr>
            <w:tcW w:w="762" w:type="dxa"/>
            <w:tcBorders>
              <w:top w:val="single" w:sz="6" w:space="0" w:color="auto"/>
              <w:bottom w:val="single" w:sz="4" w:space="0" w:color="auto"/>
              <w:right w:val="single" w:sz="6" w:space="0" w:color="auto"/>
            </w:tcBorders>
          </w:tcPr>
          <w:p w:rsidR="00AC4C87" w:rsidRPr="00B366FF" w:rsidRDefault="00AC4C87" w:rsidP="00706CD2">
            <w:pPr>
              <w:pStyle w:val="TAL"/>
            </w:pPr>
            <w:r w:rsidRPr="00B366FF">
              <w:t>0405r1</w:t>
            </w:r>
          </w:p>
        </w:tc>
        <w:tc>
          <w:tcPr>
            <w:tcW w:w="966" w:type="dxa"/>
            <w:tcBorders>
              <w:bottom w:val="single" w:sz="4" w:space="0" w:color="auto"/>
              <w:right w:val="single" w:sz="6" w:space="0" w:color="auto"/>
            </w:tcBorders>
          </w:tcPr>
          <w:p w:rsidR="00AC4C87" w:rsidRPr="00B366FF" w:rsidRDefault="00AC4C87" w:rsidP="00706CD2">
            <w:pPr>
              <w:pStyle w:val="TAL"/>
            </w:pPr>
          </w:p>
        </w:tc>
        <w:tc>
          <w:tcPr>
            <w:tcW w:w="1296" w:type="dxa"/>
            <w:tcBorders>
              <w:bottom w:val="single" w:sz="4" w:space="0" w:color="auto"/>
            </w:tcBorders>
          </w:tcPr>
          <w:p w:rsidR="00AC4C87" w:rsidRPr="00B366FF" w:rsidRDefault="00AC4C87" w:rsidP="00706CD2">
            <w:pPr>
              <w:pStyle w:val="TAL"/>
            </w:pPr>
          </w:p>
        </w:tc>
        <w:tc>
          <w:tcPr>
            <w:tcW w:w="3599" w:type="dxa"/>
            <w:tcBorders>
              <w:top w:val="single" w:sz="6" w:space="0" w:color="auto"/>
              <w:bottom w:val="single" w:sz="4" w:space="0" w:color="auto"/>
              <w:right w:val="single" w:sz="6" w:space="0" w:color="auto"/>
            </w:tcBorders>
          </w:tcPr>
          <w:p w:rsidR="00AC4C87" w:rsidRPr="00B366FF" w:rsidRDefault="00AC4C87" w:rsidP="00706CD2">
            <w:pPr>
              <w:pStyle w:val="TAL"/>
            </w:pPr>
            <w:r w:rsidRPr="00B366FF">
              <w:t>Clarification</w:t>
            </w:r>
            <w:r>
              <w:t xml:space="preserve"> </w:t>
            </w:r>
            <w:r w:rsidRPr="00B366FF">
              <w:t>of</w:t>
            </w:r>
            <w:r>
              <w:t xml:space="preserve"> </w:t>
            </w:r>
            <w:r w:rsidRPr="00B366FF">
              <w:t>Aggregate</w:t>
            </w:r>
            <w:r>
              <w:t xml:space="preserve"> </w:t>
            </w:r>
            <w:r w:rsidRPr="00B366FF">
              <w:t>Maximum</w:t>
            </w:r>
            <w:r>
              <w:t xml:space="preserve"> </w:t>
            </w:r>
            <w:r w:rsidRPr="00B366FF">
              <w:t>Bit</w:t>
            </w:r>
            <w:r>
              <w:t xml:space="preserve"> </w:t>
            </w:r>
            <w:r w:rsidRPr="00B366FF">
              <w:t>Rate</w:t>
            </w:r>
            <w:r>
              <w:t xml:space="preserve"> </w:t>
            </w:r>
            <w:r w:rsidRPr="00B366FF">
              <w:t>(AMBR)</w:t>
            </w:r>
            <w:r>
              <w:t xml:space="preserve"> </w:t>
            </w:r>
            <w:r w:rsidRPr="00B366FF">
              <w:t>terms</w:t>
            </w:r>
          </w:p>
        </w:tc>
      </w:tr>
      <w:tr w:rsidR="00AC4C87" w:rsidRPr="00B366FF" w:rsidTr="00706CD2">
        <w:trPr>
          <w:cantSplit/>
        </w:trPr>
        <w:tc>
          <w:tcPr>
            <w:tcW w:w="851"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CT#63</w:t>
            </w:r>
          </w:p>
        </w:tc>
        <w:tc>
          <w:tcPr>
            <w:tcW w:w="1020" w:type="dxa"/>
            <w:tcBorders>
              <w:top w:val="single" w:sz="4" w:space="0" w:color="auto"/>
              <w:bottom w:val="single" w:sz="4" w:space="0" w:color="auto"/>
            </w:tcBorders>
          </w:tcPr>
          <w:p w:rsidR="00AC4C87" w:rsidRPr="00B366FF" w:rsidRDefault="00AC4C87" w:rsidP="00706CD2">
            <w:pPr>
              <w:pStyle w:val="TAL"/>
            </w:pPr>
            <w:r w:rsidRPr="00B366FF">
              <w:t>23.008</w:t>
            </w:r>
          </w:p>
        </w:tc>
        <w:tc>
          <w:tcPr>
            <w:tcW w:w="863" w:type="dxa"/>
            <w:tcBorders>
              <w:top w:val="single" w:sz="4" w:space="0" w:color="auto"/>
              <w:bottom w:val="single" w:sz="4" w:space="0" w:color="auto"/>
              <w:right w:val="single" w:sz="4" w:space="0" w:color="auto"/>
            </w:tcBorders>
          </w:tcPr>
          <w:p w:rsidR="00AC4C87" w:rsidRPr="00B366FF" w:rsidRDefault="00AC4C87" w:rsidP="00706CD2">
            <w:pPr>
              <w:pStyle w:val="TAL"/>
            </w:pPr>
            <w:r w:rsidRPr="00B366FF">
              <w:t>12.1.0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0407r2</w:t>
            </w:r>
          </w:p>
        </w:tc>
        <w:tc>
          <w:tcPr>
            <w:tcW w:w="9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Rel-12</w:t>
            </w:r>
          </w:p>
        </w:tc>
        <w:tc>
          <w:tcPr>
            <w:tcW w:w="1296"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12.2.0</w:t>
            </w:r>
          </w:p>
        </w:tc>
        <w:tc>
          <w:tcPr>
            <w:tcW w:w="3599" w:type="dxa"/>
            <w:tcBorders>
              <w:top w:val="single" w:sz="4" w:space="0" w:color="auto"/>
              <w:bottom w:val="single" w:sz="4" w:space="0" w:color="auto"/>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RAN</w:t>
            </w:r>
            <w:r>
              <w:t xml:space="preserve"> </w:t>
            </w:r>
            <w:r w:rsidRPr="00B366FF">
              <w:t>assistance</w:t>
            </w:r>
            <w:r>
              <w:t xml:space="preserve"> </w:t>
            </w:r>
            <w:r w:rsidRPr="00B366FF">
              <w:t>data</w:t>
            </w:r>
            <w:r>
              <w:t xml:space="preserve"> </w:t>
            </w:r>
            <w:r w:rsidRPr="00B366FF">
              <w:t>in</w:t>
            </w:r>
            <w:r>
              <w:t xml:space="preserve"> </w:t>
            </w:r>
            <w:r w:rsidRPr="00B366FF">
              <w:t>MME</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CT#64</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12.2.0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0410r1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Rel-12</w:t>
            </w:r>
          </w:p>
        </w:tc>
        <w:tc>
          <w:tcPr>
            <w:tcW w:w="1296" w:type="dxa"/>
            <w:tcBorders>
              <w:top w:val="single" w:sz="4" w:space="0" w:color="auto"/>
              <w:left w:val="single" w:sz="4" w:space="0" w:color="auto"/>
            </w:tcBorders>
          </w:tcPr>
          <w:p w:rsidR="00AC4C87" w:rsidRPr="00B366FF" w:rsidRDefault="00AC4C87" w:rsidP="00706CD2">
            <w:pPr>
              <w:pStyle w:val="TAL"/>
            </w:pPr>
            <w:r w:rsidRPr="00B366FF">
              <w:t>12.3.0</w:t>
            </w:r>
          </w:p>
        </w:tc>
        <w:tc>
          <w:tcPr>
            <w:tcW w:w="3599" w:type="dxa"/>
            <w:tcBorders>
              <w:top w:val="single" w:sz="4" w:space="0" w:color="auto"/>
              <w:right w:val="single" w:sz="4" w:space="0" w:color="auto"/>
            </w:tcBorders>
          </w:tcPr>
          <w:p w:rsidR="00AC4C87" w:rsidRPr="00B366FF" w:rsidRDefault="00AC4C87" w:rsidP="00706CD2">
            <w:pPr>
              <w:pStyle w:val="TAL"/>
            </w:pPr>
            <w:r w:rsidRPr="00B366FF">
              <w:t>CS</w:t>
            </w:r>
            <w:r>
              <w:t xml:space="preserve"> </w:t>
            </w:r>
            <w:r w:rsidRPr="00B366FF">
              <w:t>to</w:t>
            </w:r>
            <w:r>
              <w:t xml:space="preserve"> </w:t>
            </w:r>
            <w:r w:rsidRPr="00B366FF">
              <w:t>PS</w:t>
            </w:r>
            <w:r>
              <w:t xml:space="preserve"> </w:t>
            </w:r>
            <w:r w:rsidRPr="00B366FF">
              <w:t>SRVCC</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0412r1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IP-SM-GW</w:t>
            </w:r>
            <w:r>
              <w:t xml:space="preserve"> </w:t>
            </w:r>
            <w:r w:rsidRPr="00B366FF">
              <w:t>address</w:t>
            </w:r>
            <w:r>
              <w:t xml:space="preserve"> </w:t>
            </w:r>
            <w:r w:rsidRPr="00B366FF">
              <w:t>handling</w:t>
            </w:r>
            <w:r>
              <w:t xml:space="preserve"> </w:t>
            </w:r>
            <w:r w:rsidRPr="00B366FF">
              <w:t>clarification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0408r1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Presence</w:t>
            </w:r>
            <w:r>
              <w:t xml:space="preserve"> </w:t>
            </w:r>
            <w:r w:rsidRPr="00B366FF">
              <w:t>Reporting</w:t>
            </w:r>
            <w:r>
              <w:t xml:space="preserve"> </w:t>
            </w:r>
            <w:r w:rsidRPr="00B366FF">
              <w:t>Area</w:t>
            </w:r>
            <w:r>
              <w:t xml:space="preserve"> </w:t>
            </w:r>
            <w:r w:rsidRPr="00B366FF">
              <w:t>Action</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0413r1</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Consistency</w:t>
            </w:r>
            <w:r>
              <w:t xml:space="preserve"> </w:t>
            </w:r>
            <w:r w:rsidRPr="00B366FF">
              <w:t>of</w:t>
            </w:r>
            <w:r>
              <w:t xml:space="preserve"> </w:t>
            </w:r>
            <w:r w:rsidRPr="00B366FF">
              <w:t>ICS</w:t>
            </w:r>
            <w:r>
              <w:t xml:space="preserve"> </w:t>
            </w:r>
            <w:r w:rsidRPr="00B366FF">
              <w:t>Indicator</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lastRenderedPageBreak/>
              <w:t>CT#65</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12.3.0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0420r1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Rel-12</w:t>
            </w:r>
          </w:p>
        </w:tc>
        <w:tc>
          <w:tcPr>
            <w:tcW w:w="1296" w:type="dxa"/>
            <w:tcBorders>
              <w:top w:val="single" w:sz="4" w:space="0" w:color="auto"/>
              <w:left w:val="single" w:sz="4" w:space="0" w:color="auto"/>
            </w:tcBorders>
          </w:tcPr>
          <w:p w:rsidR="00AC4C87" w:rsidRPr="00B366FF" w:rsidRDefault="00AC4C87" w:rsidP="00706CD2">
            <w:pPr>
              <w:pStyle w:val="TAL"/>
            </w:pPr>
            <w:r w:rsidRPr="00B366FF">
              <w:t>12.4.0</w:t>
            </w:r>
          </w:p>
        </w:tc>
        <w:tc>
          <w:tcPr>
            <w:tcW w:w="3599" w:type="dxa"/>
            <w:tcBorders>
              <w:top w:val="single" w:sz="4" w:space="0" w:color="auto"/>
              <w:right w:val="single" w:sz="4" w:space="0" w:color="auto"/>
            </w:tcBorders>
          </w:tcPr>
          <w:p w:rsidR="00AC4C87" w:rsidRPr="00B366FF" w:rsidRDefault="00AC4C87" w:rsidP="00706CD2">
            <w:pPr>
              <w:pStyle w:val="TAL"/>
            </w:pPr>
            <w:r w:rsidRPr="00B366FF">
              <w:t>RAN</w:t>
            </w:r>
            <w:r>
              <w:t xml:space="preserve"> </w:t>
            </w:r>
            <w:r w:rsidRPr="00B366FF">
              <w:t>assistant</w:t>
            </w:r>
            <w:r>
              <w:t xml:space="preserve"> </w:t>
            </w:r>
            <w:r w:rsidRPr="00B366FF">
              <w:t>information</w:t>
            </w:r>
            <w:r>
              <w:t xml:space="preserve"> </w:t>
            </w:r>
            <w:r w:rsidRPr="00B366FF">
              <w:t>storage</w:t>
            </w:r>
            <w:r>
              <w:t xml:space="preserve"> </w:t>
            </w:r>
            <w:r w:rsidRPr="00B366FF">
              <w:t>in</w:t>
            </w:r>
            <w:r>
              <w:t xml:space="preserve"> </w:t>
            </w:r>
            <w:r w:rsidRPr="00B366FF">
              <w:t>MME</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0421r2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WLAN</w:t>
            </w:r>
            <w:r>
              <w:t xml:space="preserve"> </w:t>
            </w:r>
            <w:r w:rsidRPr="00B366FF">
              <w:t>offloadability</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0422r1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Adding</w:t>
            </w:r>
            <w:r>
              <w:t xml:space="preserve"> </w:t>
            </w:r>
            <w:r w:rsidRPr="00B366FF">
              <w:t>data</w:t>
            </w:r>
            <w:r>
              <w:t xml:space="preserve"> </w:t>
            </w:r>
            <w:r w:rsidRPr="00B366FF">
              <w:t>related</w:t>
            </w:r>
            <w:r>
              <w:t xml:space="preserve"> </w:t>
            </w:r>
            <w:r w:rsidRPr="00B366FF">
              <w:t>to</w:t>
            </w:r>
            <w:r>
              <w:t xml:space="preserve"> </w:t>
            </w:r>
            <w:r w:rsidRPr="00B366FF">
              <w:t>the</w:t>
            </w:r>
            <w:r>
              <w:t xml:space="preserve"> </w:t>
            </w:r>
            <w:r w:rsidRPr="00B366FF">
              <w:t>MB2</w:t>
            </w:r>
            <w:r>
              <w:t xml:space="preserve"> </w:t>
            </w:r>
            <w:r w:rsidRPr="00B366FF">
              <w:t>Interface</w:t>
            </w:r>
            <w:r>
              <w:t xml:space="preserve"> </w:t>
            </w:r>
            <w:r w:rsidRPr="00B366FF">
              <w:t>for</w:t>
            </w:r>
            <w:r>
              <w:t xml:space="preserve"> </w:t>
            </w:r>
            <w:r w:rsidRPr="00B366FF">
              <w:t>GCSE</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0423</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Storing</w:t>
            </w:r>
            <w:r>
              <w:t xml:space="preserve"> </w:t>
            </w:r>
            <w:r w:rsidRPr="00B366FF">
              <w:t>of</w:t>
            </w:r>
            <w:r>
              <w:t xml:space="preserve"> </w:t>
            </w:r>
            <w:r w:rsidRPr="00B366FF">
              <w:t>MME/S4</w:t>
            </w:r>
            <w:r>
              <w:t xml:space="preserve"> </w:t>
            </w:r>
            <w:r w:rsidRPr="00B366FF">
              <w:t>SGSN</w:t>
            </w:r>
            <w:r>
              <w:t xml:space="preserve"> </w:t>
            </w:r>
            <w:r w:rsidRPr="00B366FF">
              <w:t>identifier</w:t>
            </w:r>
            <w:r>
              <w:t xml:space="preserve"> </w:t>
            </w:r>
            <w:r w:rsidRPr="00B366FF">
              <w:t>in</w:t>
            </w:r>
            <w:r>
              <w:t xml:space="preserve"> </w:t>
            </w:r>
            <w:r w:rsidRPr="00B366FF">
              <w:t>SGW</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CT#66</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12.4.0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0424r1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Rel-12</w:t>
            </w:r>
          </w:p>
        </w:tc>
        <w:tc>
          <w:tcPr>
            <w:tcW w:w="1296" w:type="dxa"/>
            <w:tcBorders>
              <w:top w:val="single" w:sz="4" w:space="0" w:color="auto"/>
              <w:left w:val="single" w:sz="4" w:space="0" w:color="auto"/>
            </w:tcBorders>
          </w:tcPr>
          <w:p w:rsidR="00AC4C87" w:rsidRPr="00B366FF" w:rsidRDefault="00AC4C87" w:rsidP="00706CD2">
            <w:pPr>
              <w:pStyle w:val="TAL"/>
            </w:pPr>
            <w:r w:rsidRPr="00B366FF">
              <w:t>12.5.0</w:t>
            </w:r>
          </w:p>
        </w:tc>
        <w:tc>
          <w:tcPr>
            <w:tcW w:w="3599" w:type="dxa"/>
            <w:tcBorders>
              <w:top w:val="single" w:sz="4" w:space="0" w:color="auto"/>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eNodeB</w:t>
            </w:r>
            <w:r>
              <w:t xml:space="preserve"> </w:t>
            </w:r>
            <w:r w:rsidRPr="00B366FF">
              <w:t>FTEID</w:t>
            </w:r>
            <w:r>
              <w:t xml:space="preserve"> </w:t>
            </w:r>
            <w:r w:rsidRPr="00B366FF">
              <w:t>for</w:t>
            </w:r>
            <w:r>
              <w:t xml:space="preserve"> </w:t>
            </w:r>
            <w:r w:rsidRPr="00B366FF">
              <w:t>S1U</w:t>
            </w:r>
            <w:r>
              <w:t xml:space="preserve"> </w:t>
            </w:r>
            <w:r w:rsidRPr="00B366FF">
              <w:t>at</w:t>
            </w:r>
            <w:r>
              <w:t xml:space="preserve"> </w:t>
            </w:r>
            <w:r w:rsidRPr="00B366FF">
              <w:t>MME</w:t>
            </w:r>
            <w:r>
              <w:t xml:space="preserve"> </w:t>
            </w:r>
            <w:r w:rsidRPr="00B366FF">
              <w:t>and</w:t>
            </w:r>
            <w:r>
              <w:t xml:space="preserve"> </w:t>
            </w:r>
            <w:r w:rsidRPr="00B366FF">
              <w:t>RNC</w:t>
            </w:r>
            <w:r>
              <w:t xml:space="preserve"> </w:t>
            </w:r>
            <w:r w:rsidRPr="00B366FF">
              <w:t>FTEID</w:t>
            </w:r>
            <w:r>
              <w:t xml:space="preserve"> </w:t>
            </w:r>
            <w:r w:rsidRPr="00B366FF">
              <w:t>for</w:t>
            </w:r>
            <w:r>
              <w:t xml:space="preserve"> </w:t>
            </w:r>
            <w:r w:rsidRPr="00B366FF">
              <w:t>S12</w:t>
            </w:r>
            <w:r>
              <w:t xml:space="preserve"> </w:t>
            </w:r>
            <w:r w:rsidRPr="00B366FF">
              <w:t>at</w:t>
            </w:r>
            <w:r>
              <w:t xml:space="preserve"> </w:t>
            </w:r>
            <w:r w:rsidRPr="00B366FF">
              <w:t>S4-SGSN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0425</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0426r1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WLAN</w:t>
            </w:r>
            <w:r>
              <w:t xml:space="preserve"> </w:t>
            </w:r>
            <w:r w:rsidRPr="00B366FF">
              <w:t>offloadability</w:t>
            </w:r>
            <w:r>
              <w:t xml:space="preserve"> </w:t>
            </w:r>
            <w:r w:rsidRPr="00B366FF">
              <w:t>indication</w:t>
            </w:r>
            <w:r>
              <w:t xml:space="preserve"> </w:t>
            </w:r>
            <w:r w:rsidRPr="00B366FF">
              <w:t>stored</w:t>
            </w:r>
            <w:r>
              <w:t xml:space="preserve"> </w:t>
            </w:r>
            <w:r w:rsidRPr="00B366FF">
              <w:t>in</w:t>
            </w:r>
            <w:r>
              <w:t xml:space="preserve"> </w:t>
            </w:r>
            <w:r w:rsidRPr="00B366FF">
              <w:t>S4-SGSN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0427r4</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UE</w:t>
            </w:r>
            <w:r>
              <w:t xml:space="preserve"> </w:t>
            </w:r>
            <w:r w:rsidRPr="00B366FF">
              <w:t>Radio</w:t>
            </w:r>
            <w:r>
              <w:t xml:space="preserve"> </w:t>
            </w:r>
            <w:r w:rsidRPr="00B366FF">
              <w:t>Access</w:t>
            </w:r>
            <w:r>
              <w:t xml:space="preserve"> </w:t>
            </w:r>
            <w:r w:rsidRPr="00B366FF">
              <w:t>Capability</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0429r4</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ProSe</w:t>
            </w:r>
            <w:r>
              <w:t xml:space="preserve"> </w:t>
            </w:r>
            <w:r w:rsidRPr="00B366FF">
              <w:t>parameter</w:t>
            </w:r>
            <w:r>
              <w:t xml:space="preserve"> </w:t>
            </w:r>
            <w:r w:rsidRPr="00B366FF">
              <w:t>storage</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0430r1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CN-Assisted</w:t>
            </w:r>
            <w:r>
              <w:t xml:space="preserve"> </w:t>
            </w:r>
            <w:r w:rsidRPr="00B366FF">
              <w:t>Parameters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0431r1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Correction</w:t>
            </w:r>
            <w:r>
              <w:t xml:space="preserve"> </w:t>
            </w:r>
            <w:r w:rsidRPr="00B366FF">
              <w:t>on</w:t>
            </w:r>
            <w:r>
              <w:t xml:space="preserve"> </w:t>
            </w:r>
            <w:r w:rsidRPr="00B366FF">
              <w:t>the</w:t>
            </w:r>
            <w:r>
              <w:t xml:space="preserve"> </w:t>
            </w:r>
            <w:r w:rsidRPr="00B366FF">
              <w:t>scope</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0432r2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0433r1</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rPr>
                <w:rFonts w:cs="Arial"/>
                <w:color w:val="000000"/>
                <w:szCs w:val="16"/>
              </w:rPr>
              <w:t>I-WLAN</w:t>
            </w:r>
            <w:r>
              <w:rPr>
                <w:rFonts w:cs="Arial"/>
                <w:color w:val="000000"/>
                <w:szCs w:val="16"/>
              </w:rPr>
              <w:t xml:space="preserve"> </w:t>
            </w:r>
            <w:r w:rsidRPr="00B366FF">
              <w:rPr>
                <w:rFonts w:cs="Arial"/>
                <w:color w:val="000000"/>
                <w:szCs w:val="16"/>
              </w:rPr>
              <w:t>maintenance</w:t>
            </w:r>
          </w:p>
        </w:tc>
      </w:tr>
      <w:tr w:rsidR="00AC4C87" w:rsidRPr="00B366FF" w:rsidTr="00706CD2">
        <w:trPr>
          <w:cantSplit/>
        </w:trPr>
        <w:tc>
          <w:tcPr>
            <w:tcW w:w="851"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CT#67</w:t>
            </w:r>
          </w:p>
        </w:tc>
        <w:tc>
          <w:tcPr>
            <w:tcW w:w="1020" w:type="dxa"/>
            <w:tcBorders>
              <w:top w:val="single" w:sz="4" w:space="0" w:color="auto"/>
              <w:bottom w:val="single" w:sz="4" w:space="0" w:color="auto"/>
            </w:tcBorders>
          </w:tcPr>
          <w:p w:rsidR="00AC4C87" w:rsidRPr="00B366FF" w:rsidRDefault="00AC4C87" w:rsidP="00706CD2">
            <w:pPr>
              <w:pStyle w:val="TAL"/>
            </w:pPr>
            <w:r w:rsidRPr="00B366FF">
              <w:t>23.008</w:t>
            </w:r>
          </w:p>
        </w:tc>
        <w:tc>
          <w:tcPr>
            <w:tcW w:w="863" w:type="dxa"/>
            <w:tcBorders>
              <w:top w:val="single" w:sz="4" w:space="0" w:color="auto"/>
              <w:bottom w:val="single" w:sz="4" w:space="0" w:color="auto"/>
              <w:right w:val="single" w:sz="4" w:space="0" w:color="auto"/>
            </w:tcBorders>
          </w:tcPr>
          <w:p w:rsidR="00AC4C87" w:rsidRPr="00B366FF" w:rsidRDefault="00AC4C87" w:rsidP="00706CD2">
            <w:pPr>
              <w:pStyle w:val="TAL"/>
            </w:pPr>
            <w:r w:rsidRPr="00B366FF">
              <w:t>12.5.0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0439r1</w:t>
            </w:r>
          </w:p>
        </w:tc>
        <w:tc>
          <w:tcPr>
            <w:tcW w:w="9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Rel-12</w:t>
            </w:r>
          </w:p>
        </w:tc>
        <w:tc>
          <w:tcPr>
            <w:tcW w:w="1296"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12.6.0</w:t>
            </w:r>
          </w:p>
        </w:tc>
        <w:tc>
          <w:tcPr>
            <w:tcW w:w="3599" w:type="dxa"/>
            <w:tcBorders>
              <w:top w:val="single" w:sz="4" w:space="0" w:color="auto"/>
              <w:bottom w:val="single" w:sz="4" w:space="0" w:color="auto"/>
              <w:right w:val="single" w:sz="4" w:space="0" w:color="auto"/>
            </w:tcBorders>
          </w:tcPr>
          <w:p w:rsidR="00AC4C87" w:rsidRPr="00B366FF" w:rsidRDefault="00AC4C87" w:rsidP="00706CD2">
            <w:pPr>
              <w:pStyle w:val="TAL"/>
              <w:rPr>
                <w:rFonts w:cs="Arial"/>
                <w:color w:val="000000"/>
                <w:szCs w:val="16"/>
              </w:rPr>
            </w:pPr>
            <w:r w:rsidRPr="00B366FF">
              <w:t>Missing</w:t>
            </w:r>
            <w:r>
              <w:t xml:space="preserve"> </w:t>
            </w:r>
            <w:r w:rsidRPr="00B366FF">
              <w:t>PS-and-SMS-Only</w:t>
            </w:r>
            <w:r>
              <w:t xml:space="preserve"> </w:t>
            </w:r>
            <w:r w:rsidRPr="00B366FF">
              <w:t>subscription</w:t>
            </w:r>
            <w:r>
              <w:t xml:space="preserve"> </w:t>
            </w:r>
            <w:r w:rsidRPr="00B366FF">
              <w:t>parameter</w:t>
            </w:r>
          </w:p>
        </w:tc>
      </w:tr>
      <w:tr w:rsidR="00AC4C87" w:rsidRPr="00B366FF" w:rsidTr="00706CD2">
        <w:trPr>
          <w:cantSplit/>
        </w:trPr>
        <w:tc>
          <w:tcPr>
            <w:tcW w:w="851"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CT#67</w:t>
            </w:r>
          </w:p>
        </w:tc>
        <w:tc>
          <w:tcPr>
            <w:tcW w:w="1020" w:type="dxa"/>
            <w:tcBorders>
              <w:top w:val="single" w:sz="4" w:space="0" w:color="auto"/>
              <w:bottom w:val="single" w:sz="4" w:space="0" w:color="auto"/>
            </w:tcBorders>
          </w:tcPr>
          <w:p w:rsidR="00AC4C87" w:rsidRPr="00B366FF" w:rsidRDefault="00AC4C87" w:rsidP="00706CD2">
            <w:pPr>
              <w:pStyle w:val="TAL"/>
            </w:pPr>
            <w:r w:rsidRPr="00B366FF">
              <w:t>23.008</w:t>
            </w:r>
          </w:p>
        </w:tc>
        <w:tc>
          <w:tcPr>
            <w:tcW w:w="863" w:type="dxa"/>
            <w:tcBorders>
              <w:top w:val="single" w:sz="4" w:space="0" w:color="auto"/>
              <w:bottom w:val="single" w:sz="4" w:space="0" w:color="auto"/>
              <w:right w:val="single" w:sz="4" w:space="0" w:color="auto"/>
            </w:tcBorders>
          </w:tcPr>
          <w:p w:rsidR="00AC4C87" w:rsidRPr="00B366FF" w:rsidRDefault="00AC4C87" w:rsidP="00706CD2">
            <w:pPr>
              <w:pStyle w:val="TAL"/>
            </w:pPr>
            <w:r w:rsidRPr="00B366FF">
              <w:t>12.6.0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0437r1</w:t>
            </w:r>
          </w:p>
        </w:tc>
        <w:tc>
          <w:tcPr>
            <w:tcW w:w="966"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Rel-13</w:t>
            </w:r>
          </w:p>
        </w:tc>
        <w:tc>
          <w:tcPr>
            <w:tcW w:w="1296" w:type="dxa"/>
            <w:tcBorders>
              <w:top w:val="single" w:sz="4" w:space="0" w:color="auto"/>
              <w:left w:val="single" w:sz="4" w:space="0" w:color="auto"/>
              <w:bottom w:val="single" w:sz="4" w:space="0" w:color="auto"/>
            </w:tcBorders>
          </w:tcPr>
          <w:p w:rsidR="00AC4C87" w:rsidRPr="00B366FF" w:rsidRDefault="00AC4C87" w:rsidP="00706CD2">
            <w:pPr>
              <w:pStyle w:val="TAL"/>
            </w:pPr>
            <w:r w:rsidRPr="00B366FF">
              <w:t>13.0.0</w:t>
            </w:r>
          </w:p>
        </w:tc>
        <w:tc>
          <w:tcPr>
            <w:tcW w:w="3599" w:type="dxa"/>
            <w:tcBorders>
              <w:top w:val="single" w:sz="4" w:space="0" w:color="auto"/>
              <w:bottom w:val="single" w:sz="4" w:space="0" w:color="auto"/>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MBMS</w:t>
            </w:r>
            <w:r>
              <w:t xml:space="preserve"> </w:t>
            </w:r>
            <w:r w:rsidRPr="00B366FF">
              <w:t>Alternative</w:t>
            </w:r>
            <w:r>
              <w:t xml:space="preserve"> </w:t>
            </w:r>
            <w:r w:rsidRPr="00B366FF">
              <w:t>IP</w:t>
            </w:r>
            <w:r>
              <w:t xml:space="preserve"> </w:t>
            </w:r>
            <w:r w:rsidRPr="00B366FF">
              <w:t>Multicast</w:t>
            </w:r>
            <w:r>
              <w:t xml:space="preserve"> </w:t>
            </w:r>
            <w:r w:rsidRPr="00B366FF">
              <w:t>Distribution</w:t>
            </w:r>
            <w:r>
              <w:t xml:space="preserve"> </w:t>
            </w:r>
            <w:r w:rsidRPr="00B366FF">
              <w:t>Address</w:t>
            </w:r>
            <w:r>
              <w:t xml:space="preserve"> </w:t>
            </w:r>
            <w:r w:rsidRPr="00B366FF">
              <w:t>by</w:t>
            </w:r>
            <w:r>
              <w:t xml:space="preserve"> </w:t>
            </w:r>
            <w:r w:rsidRPr="00B366FF">
              <w:t>MBMS</w:t>
            </w:r>
            <w:r>
              <w:t xml:space="preserve"> </w:t>
            </w:r>
            <w:r w:rsidRPr="00B366FF">
              <w:t>GW</w:t>
            </w:r>
            <w:r>
              <w:t xml:space="preserve"> </w:t>
            </w:r>
            <w:r w:rsidRPr="00B366FF">
              <w:t>and</w:t>
            </w:r>
            <w:r>
              <w:t xml:space="preserve"> </w:t>
            </w:r>
            <w:r w:rsidRPr="00B366FF">
              <w:t>MME</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CT#68</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13.0.0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0441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Rel-13</w:t>
            </w:r>
          </w:p>
        </w:tc>
        <w:tc>
          <w:tcPr>
            <w:tcW w:w="1296" w:type="dxa"/>
            <w:tcBorders>
              <w:top w:val="single" w:sz="4" w:space="0" w:color="auto"/>
              <w:left w:val="single" w:sz="4" w:space="0" w:color="auto"/>
            </w:tcBorders>
          </w:tcPr>
          <w:p w:rsidR="00AC4C87" w:rsidRPr="00B366FF" w:rsidRDefault="00AC4C87" w:rsidP="00706CD2">
            <w:pPr>
              <w:pStyle w:val="TAL"/>
            </w:pPr>
            <w:r w:rsidRPr="00B366FF">
              <w:t>13.1.0</w:t>
            </w:r>
          </w:p>
        </w:tc>
        <w:tc>
          <w:tcPr>
            <w:tcW w:w="3599" w:type="dxa"/>
            <w:tcBorders>
              <w:top w:val="single" w:sz="4" w:space="0" w:color="auto"/>
              <w:right w:val="single" w:sz="4" w:space="0" w:color="auto"/>
            </w:tcBorders>
          </w:tcPr>
          <w:p w:rsidR="00AC4C87" w:rsidRPr="00B366FF" w:rsidRDefault="00AC4C87" w:rsidP="00706CD2">
            <w:pPr>
              <w:pStyle w:val="TAL"/>
            </w:pPr>
            <w:r w:rsidRPr="00B366FF">
              <w:t>Network</w:t>
            </w:r>
            <w:r>
              <w:t xml:space="preserve"> </w:t>
            </w:r>
            <w:r w:rsidRPr="00B366FF">
              <w:t>Access</w:t>
            </w:r>
            <w:r>
              <w:t xml:space="preserve"> </w:t>
            </w:r>
            <w:r w:rsidRPr="00B366FF">
              <w:t>Mode</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0444r3</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accesss</w:t>
            </w:r>
            <w:r>
              <w:t xml:space="preserve"> </w:t>
            </w:r>
            <w:r w:rsidRPr="00B366FF">
              <w:t>restriction</w:t>
            </w:r>
            <w:r>
              <w:t xml:space="preserve"> </w:t>
            </w:r>
            <w:r w:rsidRPr="00B366FF">
              <w:t>data</w:t>
            </w:r>
            <w:r>
              <w:t xml:space="preserve"> </w:t>
            </w:r>
            <w:r w:rsidRPr="00B366FF">
              <w:t>per</w:t>
            </w:r>
            <w:r>
              <w:t xml:space="preserve"> </w:t>
            </w:r>
            <w:r w:rsidRPr="00B366FF">
              <w:t>PLMN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0449</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hint="eastAsia"/>
                <w:lang w:eastAsia="zh-CN"/>
              </w:rPr>
              <w:t>Remove</w:t>
            </w:r>
            <w:r>
              <w:rPr>
                <w:rFonts w:hint="eastAsia"/>
                <w:lang w:eastAsia="zh-CN"/>
              </w:rPr>
              <w:t xml:space="preserve"> </w:t>
            </w: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r>
              <w:rPr>
                <w:rFonts w:hint="eastAsia"/>
                <w:lang w:eastAsia="zh-CN"/>
              </w:rPr>
              <w:t xml:space="preserve"> </w:t>
            </w:r>
            <w:r w:rsidRPr="00B366FF">
              <w:rPr>
                <w:rFonts w:hint="eastAsia"/>
                <w:lang w:eastAsia="zh-CN"/>
              </w:rPr>
              <w:t>from</w:t>
            </w:r>
            <w:r>
              <w:rPr>
                <w:rFonts w:hint="eastAsia"/>
                <w:lang w:eastAsia="zh-CN"/>
              </w:rPr>
              <w:t xml:space="preserve"> </w:t>
            </w:r>
            <w:r w:rsidRPr="00B366FF">
              <w:rPr>
                <w:rFonts w:hint="eastAsia"/>
                <w:lang w:eastAsia="zh-CN"/>
              </w:rPr>
              <w:t>ePDG</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0442r1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IMEI</w:t>
            </w:r>
            <w:r>
              <w:t xml:space="preserve"> </w:t>
            </w:r>
            <w:r w:rsidRPr="00B366FF">
              <w:t>for</w:t>
            </w:r>
            <w:r>
              <w:t xml:space="preserve"> </w:t>
            </w:r>
            <w:r w:rsidRPr="00B366FF">
              <w:t>WLAN</w:t>
            </w:r>
            <w:r>
              <w:t xml:space="preserve"> </w:t>
            </w:r>
            <w:r w:rsidRPr="00B366FF">
              <w:t>access</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0448r1</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IP-SM-GW</w:t>
            </w:r>
            <w:r>
              <w:t xml:space="preserve"> </w:t>
            </w:r>
            <w:r w:rsidRPr="00B366FF">
              <w:t>registration</w:t>
            </w:r>
            <w:r>
              <w:t xml:space="preserve"> </w:t>
            </w:r>
            <w:r w:rsidRPr="00B366FF">
              <w:t>with</w:t>
            </w:r>
            <w:r>
              <w:t xml:space="preserve"> </w:t>
            </w:r>
            <w:r w:rsidRPr="00B366FF">
              <w:t>Diameter</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CT#69</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13.1.0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0458r1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Rel-13</w:t>
            </w:r>
          </w:p>
        </w:tc>
        <w:tc>
          <w:tcPr>
            <w:tcW w:w="1296" w:type="dxa"/>
            <w:tcBorders>
              <w:top w:val="single" w:sz="4" w:space="0" w:color="auto"/>
              <w:left w:val="single" w:sz="4" w:space="0" w:color="auto"/>
            </w:tcBorders>
          </w:tcPr>
          <w:p w:rsidR="00AC4C87" w:rsidRPr="00B366FF" w:rsidRDefault="00AC4C87" w:rsidP="00706CD2">
            <w:pPr>
              <w:pStyle w:val="TAL"/>
            </w:pPr>
            <w:r w:rsidRPr="00B366FF">
              <w:t>13.2.0</w:t>
            </w:r>
          </w:p>
        </w:tc>
        <w:tc>
          <w:tcPr>
            <w:tcW w:w="3599" w:type="dxa"/>
            <w:tcBorders>
              <w:top w:val="single" w:sz="4" w:space="0" w:color="auto"/>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Active</w:t>
            </w:r>
            <w:r>
              <w:t xml:space="preserve"> </w:t>
            </w:r>
            <w:r w:rsidRPr="00B366FF">
              <w:t>Timer</w:t>
            </w:r>
            <w:r>
              <w:t xml:space="preserve"> </w:t>
            </w:r>
            <w:r w:rsidRPr="00B366FF">
              <w:t>for</w:t>
            </w:r>
            <w:r>
              <w:t xml:space="preserve"> </w:t>
            </w:r>
            <w:r w:rsidRPr="00B366FF">
              <w:t>PSM</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0450</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Origination</w:t>
            </w:r>
            <w:r>
              <w:t xml:space="preserve"> </w:t>
            </w:r>
            <w:r w:rsidRPr="00B366FF">
              <w:t>Time</w:t>
            </w:r>
            <w:r>
              <w:t xml:space="preserve"> </w:t>
            </w:r>
            <w:r w:rsidRPr="00B366FF">
              <w:t>Stamp</w:t>
            </w:r>
            <w:r>
              <w:t xml:space="preserve"> </w:t>
            </w:r>
            <w:r w:rsidRPr="00B366FF">
              <w:t>parameter</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0451r1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new</w:t>
            </w:r>
            <w:r>
              <w:t xml:space="preserve"> </w:t>
            </w:r>
            <w:r w:rsidRPr="00B366FF">
              <w:t>parameters</w:t>
            </w:r>
            <w:r>
              <w:t xml:space="preserve"> </w:t>
            </w:r>
            <w:r w:rsidRPr="00B366FF">
              <w:t>for</w:t>
            </w:r>
            <w:r>
              <w:t xml:space="preserve"> </w:t>
            </w:r>
            <w:r w:rsidRPr="00B366FF">
              <w:t>extended</w:t>
            </w:r>
            <w:r>
              <w:t xml:space="preserve"> </w:t>
            </w:r>
            <w:r w:rsidRPr="00B366FF">
              <w:t>buffering</w:t>
            </w:r>
            <w:r>
              <w:t xml:space="preserve"> </w:t>
            </w:r>
            <w:r w:rsidRPr="00B366FF">
              <w:t>at</w:t>
            </w:r>
            <w:r>
              <w:t xml:space="preserve"> </w:t>
            </w:r>
            <w:r w:rsidRPr="00B366FF">
              <w:t>the</w:t>
            </w:r>
            <w:r>
              <w:t xml:space="preserve"> </w:t>
            </w:r>
            <w:r w:rsidRPr="00B366FF">
              <w:t>SGW</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lang w:eastAsia="ko-KR"/>
              </w:rPr>
              <w:t>Storage</w:t>
            </w:r>
            <w:r>
              <w:rPr>
                <w:lang w:eastAsia="ko-KR"/>
              </w:rPr>
              <w:t xml:space="preserve"> </w:t>
            </w:r>
            <w:r w:rsidRPr="00B366FF">
              <w:rPr>
                <w:lang w:eastAsia="ko-KR"/>
              </w:rPr>
              <w:t>of</w:t>
            </w:r>
            <w:r>
              <w:rPr>
                <w:lang w:eastAsia="ko-KR"/>
              </w:rPr>
              <w:t xml:space="preserve"> </w:t>
            </w:r>
            <w:r w:rsidRPr="00B366FF">
              <w:rPr>
                <w:lang w:eastAsia="ko-KR"/>
              </w:rPr>
              <w:t>new</w:t>
            </w:r>
            <w:r>
              <w:rPr>
                <w:lang w:eastAsia="ko-KR"/>
              </w:rPr>
              <w:t xml:space="preserve"> </w:t>
            </w:r>
            <w:r w:rsidRPr="00B366FF">
              <w:rPr>
                <w:lang w:eastAsia="ko-KR"/>
              </w:rPr>
              <w:t>parameter</w:t>
            </w:r>
            <w:r>
              <w:rPr>
                <w:lang w:eastAsia="ko-KR"/>
              </w:rPr>
              <w:t xml:space="preserve"> </w:t>
            </w:r>
            <w:r w:rsidRPr="00B366FF">
              <w:rPr>
                <w:lang w:eastAsia="ko-KR"/>
              </w:rPr>
              <w:t>for</w:t>
            </w:r>
            <w:r>
              <w:rPr>
                <w:lang w:eastAsia="ko-KR"/>
              </w:rPr>
              <w:t xml:space="preserve"> </w:t>
            </w:r>
            <w:r w:rsidRPr="00B366FF">
              <w:rPr>
                <w:lang w:eastAsia="ko-KR"/>
              </w:rPr>
              <w:t>the</w:t>
            </w:r>
            <w:r>
              <w:rPr>
                <w:lang w:eastAsia="ko-KR"/>
              </w:rPr>
              <w:t xml:space="preserve"> </w:t>
            </w:r>
            <w:r w:rsidRPr="00B366FF">
              <w:rPr>
                <w:lang w:eastAsia="ko-KR"/>
              </w:rPr>
              <w:t>"Availability</w:t>
            </w:r>
            <w:r>
              <w:rPr>
                <w:lang w:eastAsia="ko-KR"/>
              </w:rPr>
              <w:t xml:space="preserve"> </w:t>
            </w:r>
            <w:r w:rsidRPr="00B366FF">
              <w:rPr>
                <w:lang w:eastAsia="ko-KR"/>
              </w:rPr>
              <w:t>after</w:t>
            </w:r>
            <w:r>
              <w:rPr>
                <w:lang w:eastAsia="ko-KR"/>
              </w:rPr>
              <w:t xml:space="preserve"> </w:t>
            </w:r>
            <w:r w:rsidRPr="00B366FF">
              <w:rPr>
                <w:lang w:eastAsia="ko-KR"/>
              </w:rPr>
              <w:t>DDN</w:t>
            </w:r>
            <w:r>
              <w:rPr>
                <w:lang w:eastAsia="ko-KR"/>
              </w:rPr>
              <w:t xml:space="preserve"> </w:t>
            </w:r>
            <w:r w:rsidRPr="00B366FF">
              <w:rPr>
                <w:lang w:eastAsia="ko-KR"/>
              </w:rPr>
              <w:t>Failure"</w:t>
            </w:r>
            <w:r>
              <w:rPr>
                <w:lang w:eastAsia="ko-KR"/>
              </w:rPr>
              <w:t xml:space="preserve"> </w:t>
            </w:r>
            <w:r w:rsidRPr="00B366FF">
              <w:rPr>
                <w:lang w:eastAsia="ko-KR"/>
              </w:rPr>
              <w:t>monitoring</w:t>
            </w:r>
            <w:r>
              <w:rPr>
                <w:lang w:eastAsia="ko-KR"/>
              </w:rPr>
              <w:t xml:space="preserve"> </w:t>
            </w:r>
            <w:r w:rsidRPr="00B366FF">
              <w:rPr>
                <w:lang w:eastAsia="ko-KR"/>
              </w:rPr>
              <w:t>mechanism</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0453r1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lang w:eastAsia="zh-CN"/>
              </w:rPr>
              <w:t>ProSe</w:t>
            </w:r>
            <w:r>
              <w:rPr>
                <w:lang w:eastAsia="zh-CN"/>
              </w:rPr>
              <w:t xml:space="preserve"> </w:t>
            </w:r>
            <w:r w:rsidRPr="00B366FF">
              <w:rPr>
                <w:lang w:eastAsia="zh-CN"/>
              </w:rPr>
              <w:t>Function</w:t>
            </w:r>
            <w:r>
              <w:rPr>
                <w:lang w:eastAsia="zh-CN"/>
              </w:rPr>
              <w:t xml:space="preserve"> </w:t>
            </w:r>
            <w:r w:rsidRPr="00B366FF">
              <w:rPr>
                <w:lang w:eastAsia="zh-CN"/>
              </w:rPr>
              <w:t>identifier</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0454r2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IMSI-Group</w:t>
            </w:r>
            <w:r>
              <w:t xml:space="preserve"> </w:t>
            </w:r>
            <w:r w:rsidRPr="00B366FF">
              <w:t>Identifier</w:t>
            </w:r>
            <w:r>
              <w:t xml:space="preserve"> </w:t>
            </w:r>
            <w:r w:rsidRPr="00B366FF">
              <w:t>List</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0455r1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"UE</w:t>
            </w:r>
            <w:r>
              <w:t xml:space="preserve"> </w:t>
            </w:r>
            <w:r w:rsidRPr="00B366FF">
              <w:t>Usage</w:t>
            </w:r>
            <w:r>
              <w:t xml:space="preserve"> </w:t>
            </w:r>
            <w:r w:rsidRPr="00B366FF">
              <w:t>Type"</w:t>
            </w:r>
            <w:r>
              <w:t xml:space="preserve"> </w:t>
            </w:r>
            <w:r w:rsidRPr="00B366FF">
              <w:t>to</w:t>
            </w:r>
            <w:r>
              <w:t xml:space="preserve"> </w:t>
            </w:r>
            <w:r w:rsidRPr="00B366FF">
              <w:t>Subscriber</w:t>
            </w:r>
            <w:r>
              <w:t xml:space="preserve"> </w:t>
            </w:r>
            <w:r w:rsidRPr="00B366FF">
              <w:t>Data</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0459r2</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data</w:t>
            </w:r>
            <w:r>
              <w:t xml:space="preserve"> </w:t>
            </w:r>
            <w:r w:rsidRPr="00B366FF">
              <w:t>for</w:t>
            </w:r>
            <w:r>
              <w:t xml:space="preserve"> </w:t>
            </w:r>
            <w:r w:rsidRPr="00B366FF">
              <w:t>monitoring</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CT#70</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13.2.0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0460r1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Rel-13</w:t>
            </w:r>
          </w:p>
        </w:tc>
        <w:tc>
          <w:tcPr>
            <w:tcW w:w="1296" w:type="dxa"/>
            <w:tcBorders>
              <w:top w:val="single" w:sz="4" w:space="0" w:color="auto"/>
              <w:left w:val="single" w:sz="4" w:space="0" w:color="auto"/>
            </w:tcBorders>
          </w:tcPr>
          <w:p w:rsidR="00AC4C87" w:rsidRPr="00B366FF" w:rsidRDefault="00AC4C87" w:rsidP="00706CD2">
            <w:pPr>
              <w:pStyle w:val="TAL"/>
            </w:pPr>
            <w:r w:rsidRPr="00B366FF">
              <w:t>13.3.0</w:t>
            </w:r>
          </w:p>
        </w:tc>
        <w:tc>
          <w:tcPr>
            <w:tcW w:w="3599" w:type="dxa"/>
            <w:tcBorders>
              <w:top w:val="single" w:sz="4" w:space="0" w:color="auto"/>
              <w:right w:val="single" w:sz="4" w:space="0" w:color="auto"/>
            </w:tcBorders>
          </w:tcPr>
          <w:p w:rsidR="00AC4C87" w:rsidRPr="00B366FF" w:rsidRDefault="00AC4C87" w:rsidP="00706CD2">
            <w:pPr>
              <w:pStyle w:val="TAL"/>
            </w:pPr>
            <w:r w:rsidRPr="00B366FF">
              <w:t>Emergency</w:t>
            </w:r>
            <w:r>
              <w:t xml:space="preserve"> </w:t>
            </w:r>
            <w:r w:rsidRPr="00B366FF">
              <w:t>PDN</w:t>
            </w:r>
            <w:r>
              <w:t xml:space="preserve"> </w:t>
            </w:r>
            <w:r w:rsidRPr="00B366FF">
              <w:t>connection</w:t>
            </w:r>
            <w:r>
              <w:t xml:space="preserve"> </w:t>
            </w:r>
            <w:r w:rsidRPr="00B366FF">
              <w:t>over</w:t>
            </w:r>
            <w:r>
              <w:t xml:space="preserve"> </w:t>
            </w:r>
            <w:r w:rsidRPr="00B366FF">
              <w:t>untrusted</w:t>
            </w:r>
            <w:r>
              <w:t xml:space="preserve"> </w:t>
            </w:r>
            <w:r w:rsidRPr="00B366FF">
              <w:t>WLAN</w:t>
            </w:r>
            <w:r>
              <w:t xml:space="preserve"> </w:t>
            </w:r>
            <w:r w:rsidRPr="00B366FF">
              <w:t>access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MBMS</w:t>
            </w:r>
            <w:r>
              <w:t xml:space="preserve"> </w:t>
            </w:r>
            <w:r w:rsidRPr="00B366FF">
              <w:t>Cell</w:t>
            </w:r>
            <w:r>
              <w:t xml:space="preserve"> </w:t>
            </w:r>
            <w:r w:rsidRPr="00B366FF">
              <w:t>List</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0462r2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information</w:t>
            </w:r>
            <w:r>
              <w:t xml:space="preserve"> </w:t>
            </w:r>
            <w:r w:rsidRPr="00B366FF">
              <w:t>of</w:t>
            </w:r>
            <w:r>
              <w:t xml:space="preserve"> </w:t>
            </w:r>
            <w:r w:rsidRPr="00B366FF">
              <w:t>ProSe-Metadata-Index-Mask</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0471r1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a</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remote</w:t>
            </w:r>
            <w:r>
              <w:rPr>
                <w:rFonts w:cs="Arial"/>
              </w:rPr>
              <w:t xml:space="preserve"> </w:t>
            </w:r>
            <w:r w:rsidRPr="00B366FF">
              <w:rPr>
                <w:rFonts w:cs="Arial"/>
              </w:rPr>
              <w:t>UEs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0463r3</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CP</w:t>
            </w:r>
            <w:r>
              <w:t xml:space="preserve"> </w:t>
            </w:r>
            <w:r w:rsidRPr="00B366FF">
              <w:t>parameters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0464r1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Storage</w:t>
            </w:r>
            <w:r>
              <w:t xml:space="preserve"> </w:t>
            </w:r>
            <w:r w:rsidRPr="00B366FF">
              <w:t>of</w:t>
            </w:r>
            <w:r>
              <w:t xml:space="preserve"> </w:t>
            </w: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0469r2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DTCI</w:t>
            </w:r>
            <w:r>
              <w:rPr>
                <w:rFonts w:cs="Arial"/>
              </w:rPr>
              <w:t xml:space="preserve"> </w:t>
            </w:r>
            <w:r w:rsidRPr="00B366FF">
              <w:rPr>
                <w:rFonts w:cs="Arial"/>
              </w:rPr>
              <w:t>and</w:t>
            </w:r>
            <w:r>
              <w:rPr>
                <w:rFonts w:cs="Arial"/>
              </w:rPr>
              <w:t xml:space="preserve"> </w:t>
            </w:r>
            <w:r w:rsidRPr="00B366FF">
              <w:rPr>
                <w:rFonts w:cs="Arial"/>
              </w:rPr>
              <w:t>PNSI</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466r1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UE</w:t>
            </w:r>
            <w:r>
              <w:rPr>
                <w:rFonts w:cs="Arial"/>
              </w:rPr>
              <w:t xml:space="preserve"> </w:t>
            </w:r>
            <w:r w:rsidRPr="00B366FF">
              <w:rPr>
                <w:rFonts w:cs="Arial"/>
              </w:rPr>
              <w:t>Radio</w:t>
            </w:r>
            <w:r>
              <w:rPr>
                <w:rFonts w:cs="Arial"/>
              </w:rPr>
              <w:t xml:space="preserve"> </w:t>
            </w:r>
            <w:r w:rsidRPr="00B366FF">
              <w:rPr>
                <w:rFonts w:cs="Arial"/>
              </w:rPr>
              <w:t>Capability</w:t>
            </w:r>
            <w:r>
              <w:rPr>
                <w:rFonts w:cs="Arial"/>
              </w:rPr>
              <w:t xml:space="preserve"> </w:t>
            </w:r>
            <w:r w:rsidRPr="00B366FF">
              <w:rPr>
                <w:rFonts w:cs="Arial"/>
              </w:rPr>
              <w:t>for</w:t>
            </w:r>
            <w:r>
              <w:rPr>
                <w:rFonts w:cs="Arial"/>
              </w:rPr>
              <w:t xml:space="preserve"> </w:t>
            </w:r>
            <w:r w:rsidRPr="00B366FF">
              <w:rPr>
                <w:rFonts w:cs="Arial"/>
              </w:rPr>
              <w:t>Paging</w:t>
            </w:r>
            <w:r>
              <w:rPr>
                <w:rFonts w:cs="Arial"/>
              </w:rPr>
              <w:t xml:space="preserve"> </w:t>
            </w:r>
            <w:r w:rsidRPr="00B366FF">
              <w:rPr>
                <w:rFonts w:cs="Arial"/>
              </w:rPr>
              <w:t>Information</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0468r1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Identities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0472r1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Parameters</w:t>
            </w:r>
            <w:r>
              <w:t xml:space="preserve"> </w:t>
            </w:r>
            <w:r w:rsidRPr="00B366FF">
              <w:t>for</w:t>
            </w:r>
            <w:r>
              <w:t xml:space="preserve"> </w:t>
            </w:r>
            <w:r w:rsidRPr="00B366FF">
              <w:t>paging</w:t>
            </w:r>
            <w:r>
              <w:t xml:space="preserve"> </w:t>
            </w:r>
            <w:r w:rsidRPr="00B366FF">
              <w:t>optimisations</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0473r2</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Remove</w:t>
            </w:r>
            <w:r>
              <w:t xml:space="preserve"> </w:t>
            </w:r>
            <w:r w:rsidRPr="00B366FF">
              <w:t>the</w:t>
            </w:r>
            <w:r>
              <w:t xml:space="preserve"> </w:t>
            </w:r>
            <w:r w:rsidRPr="00B366FF">
              <w:t>storage</w:t>
            </w:r>
            <w:r>
              <w:t xml:space="preserve"> </w:t>
            </w:r>
            <w:r w:rsidRPr="00B366FF">
              <w:t>of</w:t>
            </w:r>
            <w:r>
              <w:t xml:space="preserve"> </w:t>
            </w: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r>
              <w:t xml:space="preserve"> </w:t>
            </w:r>
            <w:r w:rsidRPr="00B366FF">
              <w:t>in</w:t>
            </w:r>
            <w:r>
              <w:t xml:space="preserve"> </w:t>
            </w:r>
            <w:r w:rsidRPr="00B366FF">
              <w:t>SGW</w:t>
            </w:r>
          </w:p>
        </w:tc>
      </w:tr>
      <w:tr w:rsidR="00AC4C87" w:rsidRPr="00B366FF" w:rsidTr="00706CD2">
        <w:trPr>
          <w:cantSplit/>
        </w:trPr>
        <w:tc>
          <w:tcPr>
            <w:tcW w:w="851" w:type="dxa"/>
            <w:tcBorders>
              <w:top w:val="single" w:sz="4" w:space="0" w:color="auto"/>
              <w:left w:val="single" w:sz="4" w:space="0" w:color="auto"/>
            </w:tcBorders>
          </w:tcPr>
          <w:p w:rsidR="00AC4C87" w:rsidRPr="00B366FF" w:rsidRDefault="00AC4C87" w:rsidP="00706CD2">
            <w:pPr>
              <w:pStyle w:val="TAL"/>
            </w:pPr>
            <w:r w:rsidRPr="00B366FF">
              <w:t>CT#71</w:t>
            </w:r>
          </w:p>
        </w:tc>
        <w:tc>
          <w:tcPr>
            <w:tcW w:w="1020" w:type="dxa"/>
            <w:tcBorders>
              <w:top w:val="single" w:sz="4" w:space="0" w:color="auto"/>
            </w:tcBorders>
          </w:tcPr>
          <w:p w:rsidR="00AC4C87" w:rsidRPr="00B366FF" w:rsidRDefault="00AC4C87" w:rsidP="00706CD2">
            <w:pPr>
              <w:pStyle w:val="TAL"/>
            </w:pPr>
            <w:r w:rsidRPr="00B366FF">
              <w:t>23.008</w:t>
            </w:r>
          </w:p>
        </w:tc>
        <w:tc>
          <w:tcPr>
            <w:tcW w:w="863" w:type="dxa"/>
            <w:tcBorders>
              <w:top w:val="single" w:sz="4" w:space="0" w:color="auto"/>
              <w:right w:val="single" w:sz="4" w:space="0" w:color="auto"/>
            </w:tcBorders>
          </w:tcPr>
          <w:p w:rsidR="00AC4C87" w:rsidRPr="00B366FF" w:rsidRDefault="00AC4C87" w:rsidP="00706CD2">
            <w:pPr>
              <w:pStyle w:val="TAL"/>
            </w:pPr>
            <w:r w:rsidRPr="00B366FF">
              <w:t>13.3.0</w:t>
            </w: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0483r1</w:t>
            </w:r>
          </w:p>
        </w:tc>
        <w:tc>
          <w:tcPr>
            <w:tcW w:w="966" w:type="dxa"/>
            <w:tcBorders>
              <w:top w:val="single" w:sz="4" w:space="0" w:color="auto"/>
              <w:left w:val="single" w:sz="4" w:space="0" w:color="auto"/>
              <w:right w:val="single" w:sz="4" w:space="0" w:color="auto"/>
            </w:tcBorders>
          </w:tcPr>
          <w:p w:rsidR="00AC4C87" w:rsidRPr="00B366FF" w:rsidRDefault="00AC4C87" w:rsidP="00706CD2">
            <w:pPr>
              <w:pStyle w:val="TAL"/>
            </w:pPr>
            <w:r w:rsidRPr="00B366FF">
              <w:t>Rel-13</w:t>
            </w:r>
          </w:p>
        </w:tc>
        <w:tc>
          <w:tcPr>
            <w:tcW w:w="1296" w:type="dxa"/>
            <w:tcBorders>
              <w:top w:val="single" w:sz="4" w:space="0" w:color="auto"/>
              <w:left w:val="single" w:sz="4" w:space="0" w:color="auto"/>
            </w:tcBorders>
          </w:tcPr>
          <w:p w:rsidR="00AC4C87" w:rsidRPr="00B366FF" w:rsidRDefault="00AC4C87" w:rsidP="00706CD2">
            <w:pPr>
              <w:pStyle w:val="TAL"/>
            </w:pPr>
            <w:r w:rsidRPr="00B366FF">
              <w:t>13.4.0</w:t>
            </w:r>
          </w:p>
        </w:tc>
        <w:tc>
          <w:tcPr>
            <w:tcW w:w="3599" w:type="dxa"/>
            <w:tcBorders>
              <w:top w:val="single" w:sz="4" w:space="0" w:color="auto"/>
              <w:right w:val="single" w:sz="4" w:space="0" w:color="auto"/>
            </w:tcBorders>
          </w:tcPr>
          <w:p w:rsidR="00AC4C87" w:rsidRPr="00B366FF" w:rsidRDefault="00AC4C87" w:rsidP="00706CD2">
            <w:pPr>
              <w:pStyle w:val="TAL"/>
            </w:pPr>
            <w:r w:rsidRPr="00B366FF">
              <w:t>IP-SW-GW</w:t>
            </w:r>
            <w:r>
              <w:t xml:space="preserve"> </w:t>
            </w:r>
            <w:r w:rsidRPr="00B366FF">
              <w:t>number</w:t>
            </w:r>
            <w:r>
              <w:t xml:space="preserve"> </w:t>
            </w:r>
            <w:r w:rsidRPr="00B366FF">
              <w:t>format</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0476r1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User</w:t>
            </w:r>
            <w:r>
              <w:t xml:space="preserve"> </w:t>
            </w:r>
            <w:r w:rsidRPr="00B366FF">
              <w:t>Plane</w:t>
            </w:r>
            <w:r>
              <w:t xml:space="preserve"> </w:t>
            </w:r>
            <w:r w:rsidRPr="00B366FF">
              <w:t>Integrity</w:t>
            </w:r>
            <w:r>
              <w:t xml:space="preserve"> </w:t>
            </w:r>
            <w:r w:rsidRPr="00B366FF">
              <w:t>Protection</w:t>
            </w:r>
            <w:r>
              <w:t xml:space="preserve"> </w:t>
            </w:r>
            <w:r w:rsidRPr="00B366FF">
              <w:t>Indicator</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0477r1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rPr>
                <w:rFonts w:cs="Arial"/>
                <w:bCs/>
              </w:rPr>
              <w:t>Clarification</w:t>
            </w:r>
            <w:r>
              <w:rPr>
                <w:rFonts w:cs="Arial"/>
                <w:bCs/>
              </w:rPr>
              <w:t xml:space="preserve"> </w:t>
            </w:r>
            <w:r w:rsidRPr="00B366FF">
              <w:rPr>
                <w:rFonts w:cs="Arial"/>
                <w:bCs/>
              </w:rPr>
              <w:t>on</w:t>
            </w:r>
            <w:r>
              <w:rPr>
                <w:rFonts w:cs="Arial"/>
                <w:bCs/>
              </w:rPr>
              <w:t xml:space="preserve"> </w:t>
            </w:r>
            <w:r w:rsidRPr="00B366FF">
              <w:rPr>
                <w:rFonts w:cs="Arial"/>
                <w:bCs/>
              </w:rPr>
              <w:t>usage</w:t>
            </w:r>
            <w:r>
              <w:rPr>
                <w:rFonts w:cs="Arial"/>
                <w:bCs/>
              </w:rPr>
              <w:t xml:space="preserve"> </w:t>
            </w:r>
            <w:r w:rsidRPr="00B366FF">
              <w:rPr>
                <w:rFonts w:cs="Arial"/>
                <w:bCs/>
              </w:rPr>
              <w:t>of</w:t>
            </w:r>
            <w:r>
              <w:rPr>
                <w:rFonts w:cs="Arial"/>
                <w:bCs/>
              </w:rPr>
              <w:t xml:space="preserve"> </w:t>
            </w:r>
            <w:r w:rsidRPr="00B366FF">
              <w:rPr>
                <w:rFonts w:cs="Arial"/>
                <w:bCs/>
              </w:rPr>
              <w:t>P</w:t>
            </w:r>
            <w:r>
              <w:rPr>
                <w:rFonts w:cs="Arial"/>
                <w:bCs/>
              </w:rPr>
              <w:t xml:space="preserve"> </w:t>
            </w:r>
            <w:r w:rsidRPr="00B366FF">
              <w:rPr>
                <w:rFonts w:cs="Arial"/>
                <w:bCs/>
              </w:rPr>
              <w:t>and</w:t>
            </w:r>
            <w:r>
              <w:rPr>
                <w:rFonts w:cs="Arial"/>
                <w:bCs/>
              </w:rPr>
              <w:t xml:space="preserve"> </w:t>
            </w:r>
            <w:r w:rsidRPr="00B366FF">
              <w:rPr>
                <w:rFonts w:cs="Arial"/>
                <w:bCs/>
              </w:rPr>
              <w:t>T</w:t>
            </w:r>
            <w:r>
              <w:rPr>
                <w:rFonts w:cs="Arial"/>
                <w:bCs/>
              </w:rPr>
              <w:t xml:space="preserve"> </w:t>
            </w:r>
            <w:r w:rsidRPr="00B366FF">
              <w:rPr>
                <w:rFonts w:cs="Arial"/>
                <w:bCs/>
              </w:rPr>
              <w:t>needs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0489r2</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Subscription</w:t>
            </w:r>
            <w:r>
              <w:t xml:space="preserve"> </w:t>
            </w:r>
            <w:r w:rsidRPr="00B366FF">
              <w:t>for</w:t>
            </w:r>
            <w:r>
              <w:t xml:space="preserve"> </w:t>
            </w:r>
            <w:r w:rsidRPr="00B366FF">
              <w:t>allowed</w:t>
            </w:r>
            <w:r>
              <w:t xml:space="preserve"> </w:t>
            </w:r>
            <w:r w:rsidRPr="00B366FF">
              <w:t>services</w:t>
            </w:r>
          </w:p>
        </w:tc>
      </w:tr>
      <w:tr w:rsidR="00AC4C87" w:rsidRPr="00B366FF" w:rsidTr="00706CD2">
        <w:trPr>
          <w:cantSplit/>
        </w:trPr>
        <w:tc>
          <w:tcPr>
            <w:tcW w:w="851" w:type="dxa"/>
            <w:tcBorders>
              <w:left w:val="single" w:sz="4" w:space="0" w:color="auto"/>
            </w:tcBorders>
          </w:tcPr>
          <w:p w:rsidR="00AC4C87" w:rsidRPr="00B366FF" w:rsidRDefault="00AC4C87" w:rsidP="00706CD2">
            <w:pPr>
              <w:pStyle w:val="TAL"/>
            </w:pPr>
          </w:p>
        </w:tc>
        <w:tc>
          <w:tcPr>
            <w:tcW w:w="1020" w:type="dxa"/>
          </w:tcPr>
          <w:p w:rsidR="00AC4C87" w:rsidRPr="00B366FF" w:rsidRDefault="00AC4C87" w:rsidP="00706CD2">
            <w:pPr>
              <w:pStyle w:val="TAL"/>
            </w:pPr>
          </w:p>
        </w:tc>
        <w:tc>
          <w:tcPr>
            <w:tcW w:w="863" w:type="dxa"/>
            <w:tcBorders>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0484r1</w:t>
            </w:r>
          </w:p>
        </w:tc>
        <w:tc>
          <w:tcPr>
            <w:tcW w:w="966" w:type="dxa"/>
            <w:tcBorders>
              <w:left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tcBorders>
          </w:tcPr>
          <w:p w:rsidR="00AC4C87" w:rsidRPr="00B366FF" w:rsidRDefault="00AC4C87" w:rsidP="00706CD2">
            <w:pPr>
              <w:pStyle w:val="TAL"/>
            </w:pPr>
          </w:p>
        </w:tc>
        <w:tc>
          <w:tcPr>
            <w:tcW w:w="3599" w:type="dxa"/>
            <w:tcBorders>
              <w:right w:val="single" w:sz="4" w:space="0" w:color="auto"/>
            </w:tcBorders>
          </w:tcPr>
          <w:p w:rsidR="00AC4C87" w:rsidRPr="00B366FF" w:rsidRDefault="00AC4C87" w:rsidP="00706CD2">
            <w:pPr>
              <w:pStyle w:val="TAL"/>
            </w:pPr>
            <w:r w:rsidRPr="00B366FF">
              <w:t>Handover</w:t>
            </w:r>
            <w:r>
              <w:t xml:space="preserve"> </w:t>
            </w:r>
            <w:r w:rsidRPr="00B366FF">
              <w:t>to</w:t>
            </w:r>
            <w:r>
              <w:t xml:space="preserve"> </w:t>
            </w:r>
            <w:r w:rsidRPr="00B366FF">
              <w:t>Non-3GPP</w:t>
            </w:r>
            <w:r>
              <w:t xml:space="preserve"> </w:t>
            </w:r>
            <w:r w:rsidRPr="00B366FF">
              <w:t>Access</w:t>
            </w:r>
            <w:r>
              <w:t xml:space="preserve"> </w:t>
            </w:r>
            <w:r w:rsidRPr="00B366FF">
              <w:t>Not</w:t>
            </w:r>
            <w:r>
              <w:t xml:space="preserve"> </w:t>
            </w:r>
            <w:r w:rsidRPr="00B366FF">
              <w:t>Allowed</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r w:rsidRPr="00B366FF">
              <w:t>0486r1</w:t>
            </w: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r w:rsidRPr="00B366FF">
              <w:t>Addition</w:t>
            </w:r>
            <w:r>
              <w:t xml:space="preserve"> </w:t>
            </w:r>
            <w:r w:rsidRPr="00B366FF">
              <w:t>of</w:t>
            </w:r>
            <w:r>
              <w:t xml:space="preserve"> </w:t>
            </w:r>
            <w:r w:rsidRPr="00B366FF">
              <w:t>NB-IoT</w:t>
            </w:r>
            <w:r>
              <w:t xml:space="preserve"> </w:t>
            </w:r>
            <w:r w:rsidRPr="00B366FF">
              <w:t>radio</w:t>
            </w:r>
            <w:r>
              <w:t xml:space="preserve"> </w:t>
            </w:r>
            <w:r w:rsidRPr="00B366FF">
              <w:t>access</w:t>
            </w:r>
            <w:r>
              <w:t xml:space="preserve"> </w:t>
            </w:r>
            <w:r w:rsidRPr="00B366FF">
              <w:t>type</w:t>
            </w:r>
            <w:r>
              <w:t xml:space="preserve"> </w:t>
            </w:r>
            <w:r w:rsidRPr="00B366FF">
              <w:t>to</w:t>
            </w:r>
            <w:r>
              <w:t xml:space="preserve"> </w:t>
            </w:r>
            <w:r w:rsidRPr="00B366FF">
              <w:t>the</w:t>
            </w:r>
            <w:r>
              <w:t xml:space="preserve"> </w:t>
            </w:r>
            <w:r w:rsidRPr="00B366FF">
              <w:t>Access-Restriction-Dat-Type</w:t>
            </w:r>
            <w:r>
              <w:t xml:space="preserve"> </w:t>
            </w:r>
            <w:r w:rsidRPr="00B366FF">
              <w:t>for</w:t>
            </w:r>
            <w:r>
              <w:t xml:space="preserve"> </w:t>
            </w:r>
            <w:r w:rsidRPr="00B366FF">
              <w:t>Cellular</w:t>
            </w:r>
            <w:r>
              <w:t xml:space="preserve"> </w:t>
            </w:r>
            <w:r w:rsidRPr="00B366FF">
              <w:t>IoT</w:t>
            </w: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p>
        </w:tc>
      </w:tr>
      <w:tr w:rsidR="00AC4C87" w:rsidRPr="00B366FF" w:rsidTr="00706CD2">
        <w:trPr>
          <w:cantSplit/>
        </w:trPr>
        <w:tc>
          <w:tcPr>
            <w:tcW w:w="851" w:type="dxa"/>
            <w:tcBorders>
              <w:left w:val="single" w:sz="4" w:space="0" w:color="auto"/>
              <w:bottom w:val="single" w:sz="4" w:space="0" w:color="auto"/>
            </w:tcBorders>
          </w:tcPr>
          <w:p w:rsidR="00AC4C87" w:rsidRPr="00B366FF" w:rsidRDefault="00AC4C87" w:rsidP="00706CD2">
            <w:pPr>
              <w:pStyle w:val="TAL"/>
            </w:pPr>
          </w:p>
        </w:tc>
        <w:tc>
          <w:tcPr>
            <w:tcW w:w="1020" w:type="dxa"/>
            <w:tcBorders>
              <w:bottom w:val="single" w:sz="4" w:space="0" w:color="auto"/>
            </w:tcBorders>
          </w:tcPr>
          <w:p w:rsidR="00AC4C87" w:rsidRPr="00B366FF" w:rsidRDefault="00AC4C87" w:rsidP="00706CD2">
            <w:pPr>
              <w:pStyle w:val="TAL"/>
            </w:pPr>
          </w:p>
        </w:tc>
        <w:tc>
          <w:tcPr>
            <w:tcW w:w="863" w:type="dxa"/>
            <w:tcBorders>
              <w:bottom w:val="single" w:sz="4" w:space="0" w:color="auto"/>
              <w:right w:val="single" w:sz="4" w:space="0" w:color="auto"/>
            </w:tcBorders>
          </w:tcPr>
          <w:p w:rsidR="00AC4C87" w:rsidRPr="00B366FF" w:rsidRDefault="00AC4C87" w:rsidP="00706CD2">
            <w:pPr>
              <w:pStyle w:val="TAL"/>
            </w:pPr>
          </w:p>
        </w:tc>
        <w:tc>
          <w:tcPr>
            <w:tcW w:w="762" w:type="dxa"/>
            <w:tcBorders>
              <w:top w:val="single" w:sz="4" w:space="0" w:color="auto"/>
              <w:left w:val="single" w:sz="4" w:space="0" w:color="auto"/>
              <w:bottom w:val="single" w:sz="4" w:space="0" w:color="auto"/>
              <w:right w:val="single" w:sz="4" w:space="0" w:color="auto"/>
            </w:tcBorders>
          </w:tcPr>
          <w:p w:rsidR="00AC4C87" w:rsidRPr="00B366FF" w:rsidRDefault="00AC4C87" w:rsidP="00706CD2">
            <w:pPr>
              <w:pStyle w:val="TAL"/>
            </w:pPr>
          </w:p>
        </w:tc>
        <w:tc>
          <w:tcPr>
            <w:tcW w:w="966" w:type="dxa"/>
            <w:tcBorders>
              <w:left w:val="single" w:sz="4" w:space="0" w:color="auto"/>
              <w:bottom w:val="single" w:sz="4" w:space="0" w:color="auto"/>
              <w:right w:val="single" w:sz="4" w:space="0" w:color="auto"/>
            </w:tcBorders>
          </w:tcPr>
          <w:p w:rsidR="00AC4C87" w:rsidRPr="00B366FF" w:rsidRDefault="00AC4C87" w:rsidP="00706CD2">
            <w:pPr>
              <w:pStyle w:val="TAL"/>
            </w:pPr>
          </w:p>
        </w:tc>
        <w:tc>
          <w:tcPr>
            <w:tcW w:w="1296" w:type="dxa"/>
            <w:tcBorders>
              <w:left w:val="single" w:sz="4" w:space="0" w:color="auto"/>
              <w:bottom w:val="single" w:sz="4" w:space="0" w:color="auto"/>
            </w:tcBorders>
          </w:tcPr>
          <w:p w:rsidR="00AC4C87" w:rsidRPr="00B366FF" w:rsidRDefault="00AC4C87" w:rsidP="00706CD2">
            <w:pPr>
              <w:pStyle w:val="TAL"/>
            </w:pPr>
          </w:p>
        </w:tc>
        <w:tc>
          <w:tcPr>
            <w:tcW w:w="3599" w:type="dxa"/>
            <w:tcBorders>
              <w:bottom w:val="single" w:sz="4" w:space="0" w:color="auto"/>
              <w:right w:val="single" w:sz="4" w:space="0" w:color="auto"/>
            </w:tcBorders>
          </w:tcPr>
          <w:p w:rsidR="00AC4C87" w:rsidRPr="00B366FF" w:rsidRDefault="00AC4C87" w:rsidP="00706CD2">
            <w:pPr>
              <w:pStyle w:val="TAL"/>
            </w:pPr>
          </w:p>
        </w:tc>
      </w:tr>
    </w:tbl>
    <w:p w:rsidR="00AC4C87" w:rsidRPr="00B366FF" w:rsidRDefault="00AC4C87" w:rsidP="00AC4C87"/>
    <w:p w:rsidR="00AC4C87" w:rsidRPr="00B366FF" w:rsidRDefault="00AC4C87" w:rsidP="00AC4C87">
      <w:pPr>
        <w:pStyle w:val="Heading8"/>
      </w:pPr>
      <w:bookmarkStart w:id="2848" w:name="_Toc19632270"/>
      <w:bookmarkStart w:id="2849" w:name="_Toc19633680"/>
      <w:bookmarkStart w:id="2850" w:name="_Toc27236304"/>
      <w:bookmarkStart w:id="2851" w:name="_Toc36115421"/>
      <w:r w:rsidRPr="00B366FF">
        <w:lastRenderedPageBreak/>
        <w:t>Annex B (informative):</w:t>
      </w:r>
      <w:r w:rsidRPr="00B366FF">
        <w:br/>
        <w:t>Change history</w:t>
      </w:r>
      <w:bookmarkEnd w:id="2848"/>
      <w:bookmarkEnd w:id="2849"/>
      <w:bookmarkEnd w:id="2850"/>
      <w:bookmarkEnd w:id="2851"/>
    </w:p>
    <w:tbl>
      <w:tblPr>
        <w:tblW w:w="907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851"/>
        <w:gridCol w:w="992"/>
        <w:gridCol w:w="569"/>
        <w:gridCol w:w="425"/>
        <w:gridCol w:w="4539"/>
        <w:gridCol w:w="851"/>
      </w:tblGrid>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TSG</w:t>
            </w:r>
            <w:r>
              <w:rPr>
                <w:b/>
                <w:sz w:val="16"/>
              </w:rPr>
              <w:t xml:space="preserve"> </w:t>
            </w:r>
            <w:r w:rsidRPr="00B366FF">
              <w:rPr>
                <w:b/>
                <w:sz w:val="16"/>
              </w:rPr>
              <w:t>#</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TSG</w:t>
            </w:r>
            <w:r>
              <w:rPr>
                <w:b/>
                <w:sz w:val="16"/>
              </w:rPr>
              <w:t xml:space="preserve"> </w:t>
            </w:r>
            <w:r w:rsidRPr="00B366FF">
              <w:rPr>
                <w:b/>
                <w:sz w:val="16"/>
              </w:rPr>
              <w:t>Doc.</w:t>
            </w:r>
          </w:p>
        </w:tc>
        <w:tc>
          <w:tcPr>
            <w:tcW w:w="569"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Rev</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Subject/Comment</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rsidR="00AC4C87" w:rsidRPr="00B366FF" w:rsidRDefault="00AC4C87" w:rsidP="00706CD2">
            <w:pPr>
              <w:pStyle w:val="TAL"/>
              <w:rPr>
                <w:b/>
                <w:sz w:val="16"/>
              </w:rPr>
            </w:pPr>
            <w:r w:rsidRPr="00B366FF">
              <w:rPr>
                <w:b/>
                <w:sz w:val="16"/>
              </w:rPr>
              <w:t>New</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CP-160212</w:t>
            </w:r>
          </w:p>
        </w:tc>
        <w:tc>
          <w:tcPr>
            <w:tcW w:w="569"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left"/>
              <w:rPr>
                <w:lang w:eastAsia="zh-CN"/>
              </w:rPr>
            </w:pPr>
            <w:r w:rsidRPr="00B366FF">
              <w:t>Correct</w:t>
            </w:r>
            <w:r>
              <w:t xml:space="preserve"> </w:t>
            </w:r>
            <w:r w:rsidRPr="00B366FF">
              <w:t>the</w:t>
            </w:r>
            <w:r>
              <w:t xml:space="preserve"> </w:t>
            </w:r>
            <w:r w:rsidRPr="00B366FF">
              <w:t>storage</w:t>
            </w:r>
            <w:r>
              <w:t xml:space="preserve"> </w:t>
            </w:r>
            <w:r w:rsidRPr="00B366FF">
              <w:t>of</w:t>
            </w:r>
            <w:r>
              <w:t xml:space="preserve"> </w:t>
            </w:r>
            <w:r w:rsidRPr="00B366FF">
              <w:t>Used</w:t>
            </w:r>
            <w:r>
              <w:t xml:space="preserve"> </w:t>
            </w:r>
            <w:r w:rsidRPr="00B366FF">
              <w:t>UE-AMBR</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NIDD</w:t>
            </w:r>
            <w:r>
              <w:t xml:space="preserve"> </w:t>
            </w:r>
            <w:r w:rsidRPr="00B366FF">
              <w:t>authorisation</w:t>
            </w:r>
            <w:r>
              <w:t xml:space="preserve"> </w:t>
            </w:r>
            <w:r w:rsidRPr="00B366FF">
              <w:t>update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rPr>
                <w:lang w:eastAsia="zh-CN"/>
              </w:rPr>
              <w:t>Add</w:t>
            </w:r>
            <w:r>
              <w:rPr>
                <w:lang w:eastAsia="zh-CN"/>
              </w:rPr>
              <w:t xml:space="preserve"> </w:t>
            </w:r>
            <w:r w:rsidRPr="00B366FF">
              <w:rPr>
                <w:lang w:eastAsia="zh-CN"/>
              </w:rPr>
              <w:t>S11-U</w:t>
            </w:r>
            <w:r>
              <w:rPr>
                <w:lang w:eastAsia="zh-CN"/>
              </w:rPr>
              <w:t xml:space="preserve"> </w:t>
            </w: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and</w:t>
            </w:r>
            <w:r>
              <w:rPr>
                <w:lang w:eastAsia="zh-CN"/>
              </w:rPr>
              <w:t xml:space="preserve"> </w:t>
            </w:r>
            <w:r w:rsidRPr="00B366FF">
              <w:rPr>
                <w:lang w:eastAsia="zh-CN"/>
              </w:rPr>
              <w:t>S11-U</w:t>
            </w:r>
            <w:r>
              <w:rPr>
                <w:lang w:eastAsia="zh-CN"/>
              </w:rPr>
              <w:t xml:space="preserve"> </w:t>
            </w: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into</w:t>
            </w:r>
            <w:r>
              <w:rPr>
                <w:lang w:eastAsia="zh-CN"/>
              </w:rPr>
              <w:t xml:space="preserve"> </w:t>
            </w:r>
            <w:r w:rsidRPr="00B366FF">
              <w:rPr>
                <w:lang w:eastAsia="zh-CN"/>
              </w:rPr>
              <w:t>TS23.008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PDN</w:t>
            </w:r>
            <w:r>
              <w:t xml:space="preserve"> </w:t>
            </w:r>
            <w:r w:rsidRPr="00B366FF">
              <w:t>type</w:t>
            </w:r>
            <w:r>
              <w:t xml:space="preserve"> </w:t>
            </w:r>
            <w:r w:rsidRPr="00B366FF">
              <w:t>Storage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Address</w:t>
            </w:r>
            <w:r>
              <w:t xml:space="preserve"> </w:t>
            </w:r>
            <w:r w:rsidRPr="00B366FF">
              <w:t>editor's</w:t>
            </w:r>
            <w:r>
              <w:t xml:space="preserve"> </w:t>
            </w:r>
            <w:r w:rsidRPr="00B366FF">
              <w:t>note</w:t>
            </w:r>
            <w:r>
              <w:t xml:space="preserve"> </w:t>
            </w:r>
            <w:r w:rsidRPr="00B366FF">
              <w:t>on</w:t>
            </w:r>
            <w:r>
              <w:t xml:space="preserve"> </w:t>
            </w:r>
            <w:r w:rsidRPr="00B366FF">
              <w:t>ROHC</w:t>
            </w:r>
            <w:r>
              <w:t xml:space="preserve"> </w:t>
            </w:r>
            <w:r w:rsidRPr="00B366FF">
              <w:t>config</w:t>
            </w:r>
            <w:r>
              <w:t xml:space="preserve"> </w:t>
            </w:r>
            <w:r w:rsidRPr="00B366FF">
              <w:t>and</w:t>
            </w:r>
            <w:r>
              <w:t xml:space="preserve"> </w:t>
            </w:r>
            <w:r w:rsidRPr="00B366FF">
              <w:t>security</w:t>
            </w:r>
            <w:r>
              <w:t xml:space="preserve"> </w:t>
            </w:r>
            <w:r w:rsidRPr="00B366FF">
              <w:t>context</w:t>
            </w:r>
            <w:r>
              <w:t xml:space="preserve"> </w:t>
            </w:r>
            <w:r w:rsidRPr="00B366FF">
              <w:t>for</w:t>
            </w:r>
            <w:r>
              <w:t xml:space="preserve"> </w:t>
            </w:r>
            <w:r w:rsidRPr="00B366FF">
              <w:t>small</w:t>
            </w:r>
            <w:r>
              <w:t xml:space="preserve"> </w:t>
            </w:r>
            <w:r w:rsidRPr="00B366FF">
              <w:t>data</w:t>
            </w:r>
            <w:r>
              <w:t xml:space="preserve"> </w:t>
            </w:r>
            <w:r w:rsidRPr="00B366FF">
              <w:t>over</w:t>
            </w:r>
            <w:r>
              <w:t xml:space="preserve"> </w:t>
            </w:r>
            <w:r w:rsidRPr="00B366FF">
              <w:t>control</w:t>
            </w:r>
            <w:r>
              <w:t xml:space="preserve"> </w:t>
            </w:r>
            <w:r w:rsidRPr="00B366FF">
              <w:t>plane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Serving</w:t>
            </w:r>
            <w:r>
              <w:t xml:space="preserve"> </w:t>
            </w:r>
            <w:r w:rsidRPr="00B366FF">
              <w:t>PLMN</w:t>
            </w:r>
            <w:r>
              <w:t xml:space="preserve"> </w:t>
            </w:r>
            <w:r w:rsidRPr="00B366FF">
              <w:t>rate</w:t>
            </w:r>
            <w:r>
              <w:t xml:space="preserve"> </w:t>
            </w:r>
            <w:r w:rsidRPr="00B366FF">
              <w:t>control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APN</w:t>
            </w:r>
            <w:r>
              <w:t xml:space="preserve"> </w:t>
            </w:r>
            <w:r w:rsidRPr="00B366FF">
              <w:t>Rate</w:t>
            </w:r>
            <w:r>
              <w:t xml:space="preserve"> </w:t>
            </w:r>
            <w:r w:rsidRPr="00B366FF">
              <w:t>Control</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Not</w:t>
            </w:r>
            <w:r>
              <w:t xml:space="preserve"> </w:t>
            </w:r>
            <w:r w:rsidRPr="00B366FF">
              <w:t>Reachable</w:t>
            </w:r>
            <w:r>
              <w:t xml:space="preserve"> </w:t>
            </w:r>
            <w:r w:rsidRPr="00B366FF">
              <w:t>for</w:t>
            </w:r>
            <w:r>
              <w:t xml:space="preserve"> </w:t>
            </w:r>
            <w:r w:rsidRPr="00B366FF">
              <w:t>NIDD</w:t>
            </w:r>
            <w:r>
              <w:t xml:space="preserve"> </w:t>
            </w:r>
            <w:r w:rsidRPr="00B366FF">
              <w:t>flag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SCEF</w:t>
            </w:r>
            <w:r>
              <w:t xml:space="preserve"> </w:t>
            </w:r>
            <w:r w:rsidRPr="00B366FF">
              <w:t>Realm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CP-160237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Correction</w:t>
            </w:r>
            <w:r>
              <w:t xml:space="preserve"> </w:t>
            </w:r>
            <w:r w:rsidRPr="00B366FF">
              <w:t>on</w:t>
            </w:r>
            <w:r>
              <w:t xml:space="preserve"> </w:t>
            </w:r>
            <w:r w:rsidRPr="00B366FF">
              <w:t>A-MSISDN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CP-160572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PDN-Connection-Restricted</w:t>
            </w:r>
            <w:r>
              <w:t xml:space="preserve"> </w:t>
            </w:r>
            <w:r w:rsidRPr="00B366FF">
              <w:t>flag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CP-160423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Preferred</w:t>
            </w:r>
            <w:r>
              <w:t xml:space="preserve"> </w:t>
            </w:r>
            <w:r w:rsidRPr="00B366FF">
              <w:t>Data</w:t>
            </w:r>
            <w:r>
              <w:t xml:space="preserve"> </w:t>
            </w:r>
            <w:r w:rsidRPr="00B366FF">
              <w:t>Mode</w:t>
            </w:r>
            <w:r>
              <w:t xml:space="preserve"> </w:t>
            </w:r>
            <w:r w:rsidRPr="00B366FF">
              <w:t>for</w:t>
            </w:r>
            <w:r>
              <w:t xml:space="preserve"> </w:t>
            </w:r>
            <w:r w:rsidRPr="00B366FF">
              <w:t>an</w:t>
            </w:r>
            <w:r>
              <w:t xml:space="preserve"> </w:t>
            </w:r>
            <w:r w:rsidRPr="00B366FF">
              <w:t>SGi</w:t>
            </w:r>
            <w:r>
              <w:t xml:space="preserve"> </w:t>
            </w:r>
            <w:r w:rsidRPr="00B366FF">
              <w:t>PDN</w:t>
            </w:r>
            <w:r>
              <w:t xml:space="preserve"> </w:t>
            </w:r>
            <w:r w:rsidRPr="00B366FF">
              <w:t>connection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CP-160660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rPr>
                <w:rFonts w:hint="eastAsia"/>
                <w:lang w:eastAsia="zh-CN"/>
              </w:rPr>
              <w:t>Correction</w:t>
            </w:r>
            <w:r>
              <w:rPr>
                <w:lang w:eastAsia="zh-CN"/>
              </w:rPr>
              <w:t xml:space="preserve"> </w:t>
            </w:r>
            <w:r w:rsidRPr="00B366FF">
              <w:rPr>
                <w:lang w:eastAsia="zh-CN"/>
              </w:rPr>
              <w:t>on</w:t>
            </w:r>
            <w:r>
              <w:rPr>
                <w:lang w:eastAsia="zh-CN"/>
              </w:rPr>
              <w:t xml:space="preserve"> </w:t>
            </w:r>
            <w:r w:rsidRPr="00B366FF">
              <w:rPr>
                <w:lang w:eastAsia="zh-CN"/>
              </w:rPr>
              <w:t>data</w:t>
            </w:r>
            <w:r>
              <w:rPr>
                <w:lang w:eastAsia="zh-CN"/>
              </w:rPr>
              <w:t xml:space="preserve"> </w:t>
            </w:r>
            <w:r w:rsidRPr="00B366FF">
              <w:rPr>
                <w:lang w:eastAsia="zh-CN"/>
              </w:rPr>
              <w:t>used</w:t>
            </w:r>
            <w:r>
              <w:rPr>
                <w:lang w:eastAsia="zh-CN"/>
              </w:rPr>
              <w:t xml:space="preserve"> </w:t>
            </w:r>
            <w:r w:rsidRPr="00B366FF">
              <w:rPr>
                <w:lang w:eastAsia="zh-CN"/>
              </w:rPr>
              <w:t>for</w:t>
            </w:r>
            <w:r>
              <w:rPr>
                <w:lang w:eastAsia="zh-CN"/>
              </w:rPr>
              <w:t xml:space="preserve"> </w:t>
            </w:r>
            <w:r w:rsidRPr="00B366FF">
              <w:rPr>
                <w:lang w:eastAsia="zh-CN"/>
              </w:rPr>
              <w:t>AESE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13.7.0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CP-160652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IOV_updates</w:t>
            </w:r>
            <w:r>
              <w:rPr>
                <w:rFonts w:cs="Arial"/>
              </w:rPr>
              <w:t xml:space="preserve"> </w:t>
            </w:r>
            <w:r w:rsidRPr="00B366FF">
              <w:rPr>
                <w:rFonts w:cs="Arial"/>
              </w:rPr>
              <w:t>counter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13.7.0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rPr>
                <w:rFonts w:cs="Arial"/>
              </w:rPr>
            </w:pPr>
            <w:r w:rsidRPr="00B366FF">
              <w:rPr>
                <w:rFonts w:hint="eastAsia"/>
                <w:lang w:eastAsia="zh-CN"/>
              </w:rPr>
              <w:t>IMSI</w:t>
            </w:r>
            <w:r>
              <w:rPr>
                <w:rFonts w:hint="eastAsia"/>
                <w:lang w:eastAsia="zh-CN"/>
              </w:rPr>
              <w:t xml:space="preserve"> </w:t>
            </w:r>
            <w:r w:rsidRPr="00B366FF">
              <w:rPr>
                <w:rFonts w:hint="eastAsia"/>
                <w:lang w:eastAsia="zh-CN"/>
              </w:rPr>
              <w:t>unauthenticated</w:t>
            </w:r>
            <w:r>
              <w:rPr>
                <w:rFonts w:hint="eastAsia"/>
                <w:lang w:eastAsia="zh-CN"/>
              </w:rPr>
              <w:t xml:space="preserve"> </w:t>
            </w:r>
            <w:r w:rsidRPr="00B366FF">
              <w:rPr>
                <w:rFonts w:hint="eastAsia"/>
                <w:lang w:eastAsia="zh-CN"/>
              </w:rPr>
              <w:t>indicator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rPr>
                <w:rFonts w:cs="Arial"/>
              </w:rPr>
            </w:pPr>
            <w:r w:rsidRPr="00B366FF">
              <w:t>Handover</w:t>
            </w:r>
            <w:r>
              <w:t xml:space="preserve"> </w:t>
            </w:r>
            <w:r w:rsidRPr="00B366FF">
              <w:t>of</w:t>
            </w:r>
            <w:r>
              <w:t xml:space="preserve"> </w:t>
            </w:r>
            <w:r w:rsidRPr="00B366FF">
              <w:t>Emergency</w:t>
            </w:r>
            <w:r>
              <w:t xml:space="preserve"> </w:t>
            </w:r>
            <w:r w:rsidRPr="00B366FF">
              <w:t>PDN</w:t>
            </w:r>
            <w:r>
              <w:t xml:space="preserve"> </w:t>
            </w:r>
            <w:r w:rsidRPr="00B366FF">
              <w:t>connection</w:t>
            </w:r>
            <w:r>
              <w:t xml:space="preserve"> </w:t>
            </w:r>
            <w:r w:rsidRPr="00B366FF">
              <w:t>between</w:t>
            </w:r>
            <w:r>
              <w:t xml:space="preserve"> </w:t>
            </w:r>
            <w:r w:rsidRPr="00B366FF">
              <w:t>LTE</w:t>
            </w:r>
            <w:r>
              <w:t xml:space="preserve"> </w:t>
            </w:r>
            <w:r w:rsidRPr="00B366FF">
              <w:t>and</w:t>
            </w:r>
            <w:r>
              <w:t xml:space="preserve"> </w:t>
            </w:r>
            <w:r w:rsidRPr="00B366FF">
              <w:t>WLAN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CP-160677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rPr>
                <w:rFonts w:cs="Arial"/>
              </w:rPr>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DCN</w:t>
            </w:r>
            <w:r>
              <w:rPr>
                <w:rFonts w:cs="Arial"/>
              </w:rPr>
              <w:t xml:space="preserve"> </w:t>
            </w:r>
            <w:r w:rsidRPr="00B366FF">
              <w:rPr>
                <w:rFonts w:cs="Arial"/>
              </w:rPr>
              <w:t>ID</w:t>
            </w:r>
            <w:r>
              <w:rPr>
                <w:rFonts w:cs="Arial"/>
              </w:rPr>
              <w:t xml:space="preserve"> </w:t>
            </w:r>
            <w:r w:rsidRPr="00B366FF">
              <w:rPr>
                <w:rFonts w:cs="Arial"/>
              </w:rPr>
              <w:t>for</w:t>
            </w:r>
            <w:r>
              <w:rPr>
                <w:rFonts w:cs="Arial"/>
              </w:rPr>
              <w:t xml:space="preserve"> </w:t>
            </w:r>
            <w:r w:rsidRPr="00B366FF">
              <w:rPr>
                <w:rFonts w:cs="Arial"/>
              </w:rPr>
              <w:t>eDECOR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CP-160680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rPr>
                <w:rFonts w:cs="Arial"/>
              </w:rPr>
            </w:pPr>
            <w:r w:rsidRPr="00B366FF">
              <w:t>Storage</w:t>
            </w:r>
            <w:r>
              <w:t xml:space="preserve"> </w:t>
            </w:r>
            <w:r w:rsidRPr="00B366FF">
              <w:t>of</w:t>
            </w:r>
            <w:r>
              <w:t xml:space="preserve"> </w:t>
            </w:r>
            <w:r w:rsidRPr="00B366FF">
              <w:t>Non-IP</w:t>
            </w:r>
            <w:r>
              <w:t xml:space="preserve"> </w:t>
            </w:r>
            <w:r w:rsidRPr="00B366FF">
              <w:t>related</w:t>
            </w:r>
            <w:r>
              <w:t xml:space="preserve"> </w:t>
            </w:r>
            <w:r w:rsidRPr="00B366FF">
              <w:t>data</w:t>
            </w:r>
            <w:r>
              <w:t xml:space="preserve"> </w:t>
            </w:r>
            <w:r w:rsidRPr="00B366FF">
              <w:t>in</w:t>
            </w:r>
            <w:r>
              <w:t xml:space="preserve"> </w:t>
            </w:r>
            <w:r w:rsidRPr="00B366FF">
              <w:t>SGSN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CP-170025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MPS</w:t>
            </w:r>
            <w:r>
              <w:t xml:space="preserve"> </w:t>
            </w:r>
            <w:r w:rsidRPr="00B366FF">
              <w:t>Priority</w:t>
            </w:r>
            <w:r>
              <w:t xml:space="preserve"> </w:t>
            </w:r>
            <w:r w:rsidRPr="00B366FF">
              <w:t>additions</w:t>
            </w:r>
            <w:r>
              <w:t xml:space="preserve"> </w:t>
            </w:r>
            <w:r w:rsidRPr="00B366FF">
              <w:t>to</w:t>
            </w:r>
            <w:r>
              <w:t xml:space="preserve"> </w:t>
            </w:r>
            <w:r w:rsidRPr="00B366FF">
              <w:t>tabular</w:t>
            </w:r>
            <w:r>
              <w:t xml:space="preserve"> </w:t>
            </w:r>
            <w:r w:rsidRPr="00B366FF">
              <w:t>summary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CP-170039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Enhanced</w:t>
            </w:r>
            <w:r>
              <w:t xml:space="preserve"> </w:t>
            </w:r>
            <w:r w:rsidRPr="00B366FF">
              <w:t>Coverage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CP-170043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V2X</w:t>
            </w:r>
            <w:r>
              <w:rPr>
                <w:rFonts w:hint="eastAsia"/>
                <w:lang w:eastAsia="zh-CN"/>
              </w:rPr>
              <w:t xml:space="preserve"> </w:t>
            </w:r>
            <w:r w:rsidRPr="00B366FF">
              <w:rPr>
                <w:rFonts w:hint="eastAsia"/>
                <w:lang w:eastAsia="zh-CN"/>
              </w:rPr>
              <w:t>Parameters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CP-170049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Add</w:t>
            </w:r>
            <w:r>
              <w:t xml:space="preserve"> </w:t>
            </w:r>
            <w:r w:rsidRPr="00B366FF">
              <w:t>ERP</w:t>
            </w:r>
            <w:r>
              <w:t xml:space="preserve"> </w:t>
            </w:r>
            <w:r w:rsidRPr="00B366FF">
              <w:t>related</w:t>
            </w:r>
            <w:r>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CP-170038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Subscription</w:t>
            </w:r>
            <w:r>
              <w:t xml:space="preserve"> </w:t>
            </w:r>
            <w:r w:rsidRPr="00B366FF">
              <w:t>parameters</w:t>
            </w:r>
            <w:r>
              <w:t xml:space="preserve"> </w:t>
            </w:r>
            <w:r w:rsidRPr="00B366FF">
              <w:t>for</w:t>
            </w:r>
            <w:r>
              <w:t xml:space="preserve"> </w:t>
            </w:r>
            <w:r w:rsidRPr="00B366FF">
              <w:t>eDRX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CP-171016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Explicit</w:t>
            </w:r>
            <w:r>
              <w:t xml:space="preserve"> </w:t>
            </w:r>
            <w:r w:rsidRPr="00B366FF">
              <w:t>References</w:t>
            </w:r>
            <w:r>
              <w:t xml:space="preserve"> </w:t>
            </w:r>
            <w:r w:rsidRPr="00B366FF">
              <w:t>to</w:t>
            </w:r>
            <w:r>
              <w:t xml:space="preserve"> </w:t>
            </w:r>
            <w:r w:rsidRPr="00B366FF">
              <w:t>IWLAN</w:t>
            </w:r>
            <w:r>
              <w:t xml:space="preserve"> </w:t>
            </w:r>
            <w:r w:rsidRPr="00B366FF">
              <w:t>specifications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CP-171021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fldSimple w:instr=" DOCPROPERTY  CrTitle  \* MERGEFORMAT ">
              <w:r w:rsidRPr="00B366FF">
                <w:t>Correction</w:t>
              </w:r>
              <w:r>
                <w:t xml:space="preserve"> </w:t>
              </w:r>
              <w:r w:rsidRPr="00B366FF">
                <w:t>to</w:t>
              </w:r>
              <w:r>
                <w:t xml:space="preserve"> </w:t>
              </w:r>
              <w:r w:rsidRPr="00B366FF">
                <w:t>description</w:t>
              </w:r>
              <w:r>
                <w:t xml:space="preserve"> </w:t>
              </w:r>
              <w:r w:rsidRPr="00B366FF">
                <w:t>of</w:t>
              </w:r>
              <w:r>
                <w:t xml:space="preserve"> </w:t>
              </w:r>
              <w:r w:rsidRPr="00B366FF">
                <w:t>PDN-Connection-Restricted</w:t>
              </w:r>
              <w:r>
                <w:t xml:space="preserve"> </w:t>
              </w:r>
              <w:r w:rsidRPr="00B366FF">
                <w:t>flag</w:t>
              </w:r>
            </w:fldSimple>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CP-171029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r>
              <w:t xml:space="preserve"> </w:t>
            </w:r>
            <w:r w:rsidRPr="00B366FF">
              <w:t>and</w:t>
            </w:r>
            <w:r>
              <w:t xml:space="preserve"> </w:t>
            </w:r>
            <w:r w:rsidRPr="00B366FF">
              <w:t>External</w:t>
            </w:r>
            <w:r>
              <w:t xml:space="preserve"> </w:t>
            </w:r>
            <w:r w:rsidRPr="00B366FF">
              <w:t>Group</w:t>
            </w:r>
            <w:r>
              <w:t xml:space="preserve"> </w:t>
            </w:r>
            <w:r w:rsidRPr="00B366FF">
              <w:t>Identifier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CP-171034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IMS</w:t>
            </w:r>
            <w:r>
              <w:t xml:space="preserve"> </w:t>
            </w:r>
            <w:r w:rsidRPr="00B366FF">
              <w:t>Trace</w:t>
            </w:r>
            <w:r>
              <w:t xml:space="preserve"> </w:t>
            </w:r>
            <w:r w:rsidRPr="00B366FF">
              <w:t>(ISAT)</w:t>
            </w:r>
            <w:r>
              <w:t xml:space="preserve"> </w:t>
            </w:r>
            <w:r w:rsidRPr="00B366FF">
              <w:t>Reference</w:t>
            </w:r>
            <w:r>
              <w:t xml:space="preserve"> </w:t>
            </w:r>
            <w:r w:rsidRPr="00B366FF">
              <w:t>Updates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14.2.0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CP-171043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Clarification</w:t>
            </w:r>
            <w:r>
              <w:t xml:space="preserve"> </w:t>
            </w:r>
            <w:r w:rsidRPr="00B366FF">
              <w:t>of</w:t>
            </w:r>
            <w:r>
              <w:t xml:space="preserve"> </w:t>
            </w:r>
            <w:r w:rsidRPr="00B366FF">
              <w:t>APN-Configuration-Profile</w:t>
            </w:r>
            <w:r>
              <w:t xml:space="preserve"> </w:t>
            </w:r>
            <w:r w:rsidRPr="00B366FF">
              <w:t>for</w:t>
            </w:r>
            <w:r>
              <w:t xml:space="preserve"> </w:t>
            </w:r>
            <w:r w:rsidRPr="00B366FF">
              <w:t>non-IP</w:t>
            </w:r>
            <w:r>
              <w:t xml:space="preserve"> </w:t>
            </w:r>
            <w:r w:rsidRPr="00B366FF">
              <w:t>APNs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CP-172027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Access</w:t>
            </w:r>
            <w:r>
              <w:t xml:space="preserve"> </w:t>
            </w:r>
            <w:r w:rsidRPr="00B366FF">
              <w:t>Restriction</w:t>
            </w:r>
            <w:r>
              <w:t xml:space="preserve"> </w:t>
            </w:r>
            <w:r w:rsidRPr="00B366FF">
              <w:t>for</w:t>
            </w:r>
            <w:r>
              <w:t xml:space="preserve"> </w:t>
            </w:r>
            <w:r w:rsidRPr="00B366FF">
              <w:t>NR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CP-172018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Acknowledgements</w:t>
            </w:r>
            <w:r>
              <w:t xml:space="preserve"> </w:t>
            </w:r>
            <w:r w:rsidRPr="00B366FF">
              <w:t>of</w:t>
            </w:r>
            <w:r>
              <w:t xml:space="preserve"> </w:t>
            </w:r>
            <w:r w:rsidRPr="00B366FF">
              <w:t>downlink</w:t>
            </w:r>
            <w:r>
              <w:t xml:space="preserve"> </w:t>
            </w:r>
            <w:r w:rsidRPr="00B366FF">
              <w:t>NAS</w:t>
            </w:r>
            <w:r>
              <w:t xml:space="preserve"> </w:t>
            </w:r>
            <w:r w:rsidRPr="00B366FF">
              <w:t>data</w:t>
            </w:r>
            <w:r>
              <w:t xml:space="preserve"> </w:t>
            </w:r>
            <w:r w:rsidRPr="00B366FF">
              <w:t>PDUs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15.1.0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CP-173012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Discontinuation</w:t>
            </w:r>
            <w:r>
              <w:t xml:space="preserve"> </w:t>
            </w:r>
            <w:r w:rsidRPr="00B366FF">
              <w:t>of</w:t>
            </w:r>
            <w:r>
              <w:t xml:space="preserve"> </w:t>
            </w:r>
            <w:r w:rsidRPr="00B366FF">
              <w:t>TS</w:t>
            </w:r>
            <w:r>
              <w:t xml:space="preserve"> </w:t>
            </w:r>
            <w:r w:rsidRPr="00B366FF">
              <w:t>32.252</w:t>
            </w:r>
            <w:r>
              <w:t xml:space="preserve"> </w:t>
            </w:r>
            <w:r w:rsidRPr="00B366FF">
              <w:t>(I-WLAN</w:t>
            </w:r>
            <w:r>
              <w:t xml:space="preserve"> </w:t>
            </w:r>
            <w:r w:rsidRPr="00B366FF">
              <w:t>Charging)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CP-173030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NIDD</w:t>
            </w:r>
            <w:r>
              <w:t xml:space="preserve"> </w:t>
            </w:r>
            <w:r w:rsidRPr="00B366FF">
              <w:t>Authorization</w:t>
            </w:r>
            <w:r>
              <w:t xml:space="preserve"> </w:t>
            </w:r>
            <w:r w:rsidRPr="00B366FF">
              <w:t>Subscription</w:t>
            </w:r>
            <w:r>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CP-173035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Access</w:t>
            </w:r>
            <w:r>
              <w:t xml:space="preserve"> </w:t>
            </w:r>
            <w:r w:rsidRPr="00B366FF">
              <w:t>restriction</w:t>
            </w:r>
            <w:r>
              <w:t xml:space="preserve"> </w:t>
            </w:r>
            <w:r w:rsidRPr="00B366FF">
              <w:t>to</w:t>
            </w:r>
            <w:r>
              <w:t xml:space="preserve"> </w:t>
            </w:r>
            <w:r w:rsidRPr="00B366FF">
              <w:t>unlicensed</w:t>
            </w:r>
            <w:r>
              <w:t xml:space="preserve"> </w:t>
            </w:r>
            <w:r w:rsidRPr="00B366FF">
              <w:t>spectrum</w:t>
            </w:r>
            <w:r>
              <w:t xml:space="preserve"> </w:t>
            </w:r>
            <w:r w:rsidRPr="00B366FF">
              <w:t>as</w:t>
            </w:r>
            <w:r>
              <w:t xml:space="preserve"> </w:t>
            </w:r>
            <w:r w:rsidRPr="00B366FF">
              <w:t>secondary</w:t>
            </w:r>
            <w:r>
              <w:t xml:space="preserve"> </w:t>
            </w:r>
            <w:r w:rsidRPr="00B366FF">
              <w:t>RAT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CP-173032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Storage</w:t>
            </w:r>
            <w:r>
              <w:t xml:space="preserve"> </w:t>
            </w:r>
            <w:r w:rsidRPr="00B366FF">
              <w:t>of</w:t>
            </w:r>
            <w:r>
              <w:t xml:space="preserve"> </w:t>
            </w:r>
            <w:r w:rsidRPr="00B366FF">
              <w:t>PC5-tech</w:t>
            </w:r>
            <w:r>
              <w:t xml:space="preserve"> </w:t>
            </w:r>
            <w:r w:rsidRPr="00B366FF">
              <w:t>for</w:t>
            </w:r>
            <w:r>
              <w:t xml:space="preserve"> </w:t>
            </w:r>
            <w:r w:rsidRPr="00B366FF">
              <w:t>WLAN</w:t>
            </w:r>
            <w:r>
              <w:t xml:space="preserve"> </w:t>
            </w:r>
            <w:r w:rsidRPr="00B366FF">
              <w:t>based</w:t>
            </w:r>
            <w:r>
              <w:t xml:space="preserve"> </w:t>
            </w:r>
            <w:r w:rsidRPr="00B366FF">
              <w:t>ProSe</w:t>
            </w:r>
            <w:r>
              <w:t xml:space="preserve"> </w:t>
            </w:r>
            <w:r w:rsidRPr="00B366FF">
              <w:t>Direct</w:t>
            </w:r>
            <w:r>
              <w:t xml:space="preserve"> </w:t>
            </w:r>
            <w:r w:rsidRPr="00B366FF">
              <w:t>Discovery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15.2.0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rPr>
                <w:rFonts w:hint="eastAsia"/>
                <w:lang w:eastAsia="zh-CN"/>
              </w:rPr>
              <w:t>Introducing</w:t>
            </w:r>
            <w:r>
              <w:rPr>
                <w:rFonts w:hint="eastAsia"/>
                <w:lang w:eastAsia="zh-CN"/>
              </w:rPr>
              <w:t xml:space="preserve"> </w:t>
            </w:r>
            <w:r w:rsidRPr="00B366FF">
              <w:rPr>
                <w:rFonts w:hint="eastAsia"/>
                <w:lang w:eastAsia="zh-CN"/>
              </w:rPr>
              <w:t>NCGI</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15.3.0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15.3.0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"Service</w:t>
            </w:r>
            <w:r>
              <w:t xml:space="preserve"> </w:t>
            </w:r>
            <w:r w:rsidRPr="00B366FF">
              <w:t>Gap</w:t>
            </w:r>
            <w:r>
              <w:t xml:space="preserve"> </w:t>
            </w:r>
            <w:r w:rsidRPr="00B366FF">
              <w:t>Time"</w:t>
            </w:r>
            <w:r>
              <w:t xml:space="preserve"> </w:t>
            </w:r>
            <w:r w:rsidRPr="00B366FF">
              <w:t>Subscription</w:t>
            </w:r>
            <w:r>
              <w:t xml:space="preserve"> </w:t>
            </w:r>
            <w:r w:rsidRPr="00B366FF">
              <w:t>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15.3.0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CP-181132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interactions</w:t>
            </w:r>
            <w:r>
              <w:t xml:space="preserve"> </w:t>
            </w:r>
            <w:r w:rsidRPr="00B366FF">
              <w:t>with</w:t>
            </w:r>
            <w:r>
              <w:t xml:space="preserve"> </w:t>
            </w:r>
            <w:r w:rsidRPr="00B366FF">
              <w:t>the</w:t>
            </w:r>
            <w:r>
              <w:t xml:space="preserve"> </w:t>
            </w:r>
            <w:r w:rsidRPr="00B366FF">
              <w:t>UDR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15.4.0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CP-181124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Storage</w:t>
            </w:r>
            <w:r>
              <w:t xml:space="preserve"> </w:t>
            </w:r>
            <w:r w:rsidRPr="00B366FF">
              <w:t>of</w:t>
            </w:r>
            <w:r>
              <w:t xml:space="preserve"> </w:t>
            </w:r>
            <w:r w:rsidRPr="00B366FF">
              <w:t>subscription</w:t>
            </w:r>
            <w:r>
              <w:t xml:space="preserve"> </w:t>
            </w:r>
            <w:r w:rsidRPr="00B366FF">
              <w:t>data</w:t>
            </w:r>
            <w:r>
              <w:t xml:space="preserve"> </w:t>
            </w:r>
            <w:r w:rsidRPr="00B366FF">
              <w:t>for</w:t>
            </w:r>
            <w:r>
              <w:t xml:space="preserve"> </w:t>
            </w:r>
            <w:r w:rsidRPr="00B366FF">
              <w:t>ciphering</w:t>
            </w:r>
            <w:r>
              <w:t xml:space="preserve"> </w:t>
            </w:r>
            <w:r w:rsidRPr="00B366FF">
              <w:t>keys</w:t>
            </w:r>
            <w:r>
              <w:t xml:space="preserve"> </w:t>
            </w:r>
            <w:r w:rsidRPr="00B366FF">
              <w:t>in</w:t>
            </w:r>
            <w:r>
              <w:t xml:space="preserve"> </w:t>
            </w:r>
            <w:r w:rsidRPr="00B366FF">
              <w:t>HSS</w:t>
            </w:r>
            <w:r>
              <w:t xml:space="preserve"> </w:t>
            </w:r>
            <w:r w:rsidRPr="00B366FF">
              <w:t>to</w:t>
            </w:r>
            <w:r>
              <w:t xml:space="preserve"> </w:t>
            </w:r>
            <w:r w:rsidRPr="00B366FF">
              <w:t>support</w:t>
            </w:r>
            <w:r>
              <w:t xml:space="preserve"> </w:t>
            </w:r>
            <w:r w:rsidRPr="00B366FF">
              <w:t>broadcast</w:t>
            </w:r>
            <w:r>
              <w:t xml:space="preserve"> </w:t>
            </w:r>
            <w:r w:rsidRPr="00B366FF">
              <w:t>of</w:t>
            </w:r>
            <w:r>
              <w:t xml:space="preserve"> </w:t>
            </w:r>
            <w:r w:rsidRPr="00B366FF">
              <w:t>ciphered</w:t>
            </w:r>
            <w:r>
              <w:t xml:space="preserve"> </w:t>
            </w:r>
            <w:r w:rsidRPr="00B366FF">
              <w:t>assistance</w:t>
            </w:r>
            <w:r>
              <w:t xml:space="preserve"> </w:t>
            </w:r>
            <w:r w:rsidRPr="00B366FF">
              <w:t>data</w:t>
            </w:r>
            <w:r>
              <w:t xml:space="preserve"> </w:t>
            </w:r>
            <w:r w:rsidRPr="00B366FF">
              <w:t>in</w:t>
            </w:r>
            <w:r>
              <w:t xml:space="preserve"> </w:t>
            </w:r>
            <w:r w:rsidRPr="00B366FF">
              <w:t>E-UTRAN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15.4.0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6</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Storage</w:t>
            </w:r>
            <w:r>
              <w:t xml:space="preserve"> </w:t>
            </w:r>
            <w:r w:rsidRPr="00B366FF">
              <w:t>information</w:t>
            </w:r>
            <w:r>
              <w:t xml:space="preserve"> </w:t>
            </w:r>
            <w:r w:rsidRPr="00B366FF">
              <w:t>for</w:t>
            </w:r>
            <w:r>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Data</w:t>
            </w:r>
            <w:r>
              <w:t xml:space="preserve"> </w:t>
            </w:r>
            <w:r w:rsidRPr="00B366FF">
              <w:t>related</w:t>
            </w:r>
            <w:r>
              <w:t xml:space="preserve"> </w:t>
            </w:r>
            <w:r w:rsidRPr="00B366FF">
              <w:t>to</w:t>
            </w:r>
            <w:r>
              <w:t xml:space="preserve"> </w:t>
            </w:r>
            <w:r w:rsidRPr="00B366FF">
              <w:t>authentication,</w:t>
            </w:r>
            <w:r>
              <w:t xml:space="preserve"> </w:t>
            </w:r>
            <w:r w:rsidRPr="00B366FF">
              <w:t>ciphering</w:t>
            </w:r>
            <w:r>
              <w:t xml:space="preserve"> </w:t>
            </w:r>
            <w:r w:rsidRPr="00B366FF">
              <w:t>and</w:t>
            </w:r>
            <w:r>
              <w:t xml:space="preserve"> </w:t>
            </w:r>
            <w:r w:rsidRPr="00B366FF">
              <w:t>keying</w:t>
            </w:r>
            <w:r>
              <w:t xml:space="preserve"> </w:t>
            </w:r>
            <w:r w:rsidRPr="00B366FF">
              <w:t>for</w:t>
            </w:r>
            <w:r>
              <w:t xml:space="preserve"> </w:t>
            </w:r>
            <w:r w:rsidRPr="00B366FF">
              <w:t>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CP-182067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UE</w:t>
            </w:r>
            <w:r>
              <w:t xml:space="preserve"> </w:t>
            </w:r>
            <w:r w:rsidRPr="00B366FF">
              <w:t>radio</w:t>
            </w:r>
            <w:r>
              <w:t xml:space="preserve"> </w:t>
            </w:r>
            <w:r w:rsidRPr="00B366FF">
              <w:t>Access</w:t>
            </w:r>
            <w:r>
              <w:t xml:space="preserve"> </w:t>
            </w:r>
            <w:r w:rsidRPr="00B366FF">
              <w:t>Capability</w:t>
            </w:r>
            <w:r>
              <w:t xml:space="preserve"> </w:t>
            </w:r>
            <w:r w:rsidRPr="00B366FF">
              <w:t>size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CP-182075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B366FF">
              <w:t>External</w:t>
            </w:r>
            <w:r>
              <w:t xml:space="preserve"> </w:t>
            </w:r>
            <w:r w:rsidRPr="00B366FF">
              <w:t>Identifier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sidRPr="00B366FF">
              <w:rPr>
                <w:lang w:eastAsia="zh-CN"/>
              </w:rPr>
              <w:t>15.5.0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t>Note on additional NFs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rsidRPr="00D3171B">
              <w:t>Kseaf is no longer transmitted with AV in 5G AKA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t>Storage of Authentication Subscription 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t xml:space="preserve">Storage of </w:t>
            </w:r>
            <w:r w:rsidRPr="008E0B77">
              <w:t>Authentication Status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t>Storage of Authentication Data for steering of roaming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lastRenderedPageBreak/>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left"/>
            </w:pPr>
            <w:r>
              <w:t>Shared Data Ids for 5G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Pr="00B366FF" w:rsidRDefault="00AC4C87" w:rsidP="00706CD2">
            <w:pPr>
              <w:pStyle w:val="TAC"/>
              <w:tabs>
                <w:tab w:val="left" w:pos="570"/>
              </w:tabs>
              <w:jc w:val="both"/>
              <w:rPr>
                <w:lang w:eastAsia="zh-CN"/>
              </w:rPr>
            </w:pPr>
            <w:r>
              <w:rPr>
                <w:lang w:eastAsia="zh-CN"/>
              </w:rPr>
              <w:t>15.6.0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2019-03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CT#83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CP-190032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left"/>
            </w:pPr>
            <w:r>
              <w:rPr>
                <w:rFonts w:hint="eastAsia"/>
              </w:rPr>
              <w:t>Correction on referenced clause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15.7.0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left"/>
            </w:pPr>
            <w:r w:rsidRPr="00D74936">
              <w:t>Additional RRM Policy Index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16.0.0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D74936" w:rsidRDefault="00AC4C87" w:rsidP="00706CD2">
            <w:pPr>
              <w:pStyle w:val="TAC"/>
              <w:tabs>
                <w:tab w:val="left" w:pos="570"/>
              </w:tabs>
              <w:jc w:val="left"/>
            </w:pPr>
            <w:r w:rsidRPr="008E0B77">
              <w:t>Ethernet PDN type in EPS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16.0.0</w:t>
            </w:r>
          </w:p>
        </w:tc>
      </w:tr>
      <w:tr w:rsidR="00AC4C87"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2019-12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CT#86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CP-193036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AC4C87" w:rsidRPr="008E0B77" w:rsidRDefault="00AC4C87" w:rsidP="00706CD2">
            <w:pPr>
              <w:pStyle w:val="TAC"/>
              <w:tabs>
                <w:tab w:val="left" w:pos="570"/>
              </w:tabs>
              <w:jc w:val="left"/>
            </w:pPr>
            <w:r w:rsidRPr="00A93DFA">
              <w:t>Adding support for subscription-based access restriction in 5GS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AC4C87" w:rsidRDefault="00AC4C87" w:rsidP="00706CD2">
            <w:pPr>
              <w:pStyle w:val="TAC"/>
              <w:tabs>
                <w:tab w:val="left" w:pos="570"/>
              </w:tabs>
              <w:jc w:val="both"/>
              <w:rPr>
                <w:lang w:eastAsia="zh-CN"/>
              </w:rPr>
            </w:pPr>
            <w:r>
              <w:rPr>
                <w:lang w:eastAsia="zh-CN"/>
              </w:rPr>
              <w:t>16.1.0</w:t>
            </w:r>
          </w:p>
        </w:tc>
      </w:tr>
      <w:tr w:rsidR="009D45EA"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CP-200022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9D45EA" w:rsidRPr="00A93DFA" w:rsidRDefault="009D45EA" w:rsidP="00706CD2">
            <w:pPr>
              <w:pStyle w:val="TAC"/>
              <w:tabs>
                <w:tab w:val="left" w:pos="570"/>
              </w:tabs>
              <w:jc w:val="left"/>
            </w:pPr>
            <w:fldSimple w:instr=" DOCPROPERTY  CrTitle  \* MERGEFORMAT ">
              <w:r>
                <w:t>Introduce support for 5G SRVCC in PS Network Access Mode Data (5GS)</w:t>
              </w:r>
            </w:fldSimple>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706CD2">
            <w:pPr>
              <w:pStyle w:val="TAC"/>
              <w:tabs>
                <w:tab w:val="left" w:pos="570"/>
              </w:tabs>
              <w:jc w:val="both"/>
              <w:rPr>
                <w:lang w:eastAsia="zh-CN"/>
              </w:rPr>
            </w:pPr>
            <w:r>
              <w:rPr>
                <w:lang w:eastAsia="zh-CN"/>
              </w:rPr>
              <w:t>16.2.0</w:t>
            </w:r>
          </w:p>
        </w:tc>
      </w:tr>
      <w:tr w:rsidR="009D45EA"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CP-200027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9D45EA" w:rsidRDefault="00706CD2" w:rsidP="009D45EA">
            <w:pPr>
              <w:pStyle w:val="TAC"/>
              <w:tabs>
                <w:tab w:val="left" w:pos="570"/>
              </w:tabs>
              <w:jc w:val="both"/>
              <w:rPr>
                <w:lang w:eastAsia="zh-CN"/>
              </w:rPr>
            </w:pPr>
            <w:r>
              <w:rPr>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45EA" w:rsidRDefault="00706CD2" w:rsidP="009D45EA">
            <w:pPr>
              <w:pStyle w:val="TAC"/>
              <w:tabs>
                <w:tab w:val="left" w:pos="570"/>
              </w:tabs>
              <w:jc w:val="both"/>
              <w:rPr>
                <w:lang w:eastAsia="zh-CN"/>
              </w:rPr>
            </w:pPr>
            <w:r>
              <w:rPr>
                <w:lang w:eastAsia="zh-CN"/>
              </w:rPr>
              <w:t>1</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9D45EA" w:rsidRPr="00A93DFA" w:rsidRDefault="00706CD2" w:rsidP="009D45EA">
            <w:pPr>
              <w:pStyle w:val="TAC"/>
              <w:tabs>
                <w:tab w:val="left" w:pos="570"/>
              </w:tabs>
              <w:jc w:val="left"/>
            </w:pPr>
            <w:r>
              <w:t>Addition of IAB-Operation Allowed indication to subscriber 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16.2.0</w:t>
            </w:r>
          </w:p>
        </w:tc>
      </w:tr>
      <w:tr w:rsidR="009D45EA"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CP-200048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9D45EA" w:rsidRDefault="00F95583" w:rsidP="009D45EA">
            <w:pPr>
              <w:pStyle w:val="TAC"/>
              <w:tabs>
                <w:tab w:val="left" w:pos="570"/>
              </w:tabs>
              <w:jc w:val="both"/>
              <w:rPr>
                <w:lang w:eastAsia="zh-CN"/>
              </w:rPr>
            </w:pPr>
            <w:r>
              <w:rPr>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45EA" w:rsidRDefault="00F95583" w:rsidP="009D45EA">
            <w:pPr>
              <w:pStyle w:val="TAC"/>
              <w:tabs>
                <w:tab w:val="left" w:pos="570"/>
              </w:tabs>
              <w:jc w:val="both"/>
              <w:rPr>
                <w:lang w:eastAsia="zh-CN"/>
              </w:rPr>
            </w:pPr>
            <w:r>
              <w:rPr>
                <w:lang w:eastAsia="zh-CN"/>
              </w:rPr>
              <w:t>-</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9D45EA" w:rsidRPr="00A93DFA" w:rsidRDefault="00F95583" w:rsidP="009D45EA">
            <w:pPr>
              <w:pStyle w:val="TAC"/>
              <w:tabs>
                <w:tab w:val="left" w:pos="570"/>
              </w:tabs>
              <w:jc w:val="left"/>
            </w:pPr>
            <w:r>
              <w:fldChar w:fldCharType="begin"/>
            </w:r>
            <w:r>
              <w:instrText xml:space="preserve"> DOCPROPERTY  CrTitle  \* MERGEFORMAT </w:instrText>
            </w:r>
            <w:r>
              <w:fldChar w:fldCharType="separate"/>
            </w:r>
            <w:r>
              <w:t>Correction on subscription based access restriction in unlicensed bands</w:t>
            </w:r>
            <w:r>
              <w:fldChar w:fldCharType="end"/>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16.2.0</w:t>
            </w:r>
          </w:p>
        </w:tc>
      </w:tr>
      <w:tr w:rsidR="009D45EA" w:rsidRPr="00B366FF" w:rsidTr="009D45EA">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CP-200021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rsidR="009D45EA" w:rsidRDefault="001E191B" w:rsidP="009D45EA">
            <w:pPr>
              <w:pStyle w:val="TAC"/>
              <w:tabs>
                <w:tab w:val="left" w:pos="570"/>
              </w:tabs>
              <w:jc w:val="both"/>
              <w:rPr>
                <w:lang w:eastAsia="zh-CN"/>
              </w:rPr>
            </w:pPr>
            <w:r>
              <w:rPr>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45EA" w:rsidRDefault="001E191B" w:rsidP="009D45EA">
            <w:pPr>
              <w:pStyle w:val="TAC"/>
              <w:tabs>
                <w:tab w:val="left" w:pos="570"/>
              </w:tabs>
              <w:jc w:val="both"/>
              <w:rPr>
                <w:lang w:eastAsia="zh-CN"/>
              </w:rPr>
            </w:pPr>
            <w:r>
              <w:rPr>
                <w:lang w:eastAsia="zh-CN"/>
              </w:rPr>
              <w:t>2</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rsidR="009D45EA" w:rsidRPr="00A93DFA" w:rsidRDefault="001E191B" w:rsidP="009D45EA">
            <w:pPr>
              <w:pStyle w:val="TAC"/>
              <w:tabs>
                <w:tab w:val="left" w:pos="570"/>
              </w:tabs>
              <w:jc w:val="left"/>
            </w:pPr>
            <w:r>
              <w:t>Addition of UE radio capability ID to subscriber data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9D45EA" w:rsidRDefault="009D45EA" w:rsidP="009D45EA">
            <w:pPr>
              <w:pStyle w:val="TAC"/>
              <w:tabs>
                <w:tab w:val="left" w:pos="570"/>
              </w:tabs>
              <w:jc w:val="both"/>
              <w:rPr>
                <w:lang w:eastAsia="zh-CN"/>
              </w:rPr>
            </w:pPr>
            <w:r>
              <w:rPr>
                <w:lang w:eastAsia="zh-CN"/>
              </w:rPr>
              <w:t>16.2.0</w:t>
            </w:r>
          </w:p>
        </w:tc>
      </w:tr>
    </w:tbl>
    <w:p w:rsidR="00080512" w:rsidRDefault="00080512" w:rsidP="00AC4C87"/>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2C0D" w:rsidRDefault="00ED2C0D">
      <w:r>
        <w:separator/>
      </w:r>
    </w:p>
  </w:endnote>
  <w:endnote w:type="continuationSeparator" w:id="0">
    <w:p w:rsidR="00ED2C0D" w:rsidRDefault="00ED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CD2" w:rsidRDefault="00706C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2C0D" w:rsidRDefault="00ED2C0D">
      <w:r>
        <w:separator/>
      </w:r>
    </w:p>
  </w:footnote>
  <w:footnote w:type="continuationSeparator" w:id="0">
    <w:p w:rsidR="00ED2C0D" w:rsidRDefault="00ED2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CD2" w:rsidRDefault="00706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191B">
      <w:rPr>
        <w:rFonts w:ascii="Arial" w:hAnsi="Arial" w:cs="Arial"/>
        <w:b/>
        <w:noProof/>
        <w:sz w:val="18"/>
        <w:szCs w:val="18"/>
      </w:rPr>
      <w:t>3GPP TS 23.008 V16.2.0 (2020-03)</w:t>
    </w:r>
    <w:r>
      <w:rPr>
        <w:rFonts w:ascii="Arial" w:hAnsi="Arial" w:cs="Arial"/>
        <w:b/>
        <w:sz w:val="18"/>
        <w:szCs w:val="18"/>
      </w:rPr>
      <w:fldChar w:fldCharType="end"/>
    </w:r>
  </w:p>
  <w:p w:rsidR="00706CD2" w:rsidRDefault="00706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06CD2" w:rsidRDefault="00706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191B">
      <w:rPr>
        <w:rFonts w:ascii="Arial" w:hAnsi="Arial" w:cs="Arial"/>
        <w:b/>
        <w:noProof/>
        <w:sz w:val="18"/>
        <w:szCs w:val="18"/>
      </w:rPr>
      <w:t>Release 16</w:t>
    </w:r>
    <w:r>
      <w:rPr>
        <w:rFonts w:ascii="Arial" w:hAnsi="Arial" w:cs="Arial"/>
        <w:b/>
        <w:sz w:val="18"/>
        <w:szCs w:val="18"/>
      </w:rPr>
      <w:fldChar w:fldCharType="end"/>
    </w:r>
  </w:p>
  <w:p w:rsidR="00706CD2" w:rsidRDefault="00706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7"/>
    <w:lvlOverride w:ilvl="0">
      <w:lvl w:ilvl="0">
        <w:start w:val="1"/>
        <w:numFmt w:val="bullet"/>
        <w:lvlText w:val=""/>
        <w:legacy w:legacy="1" w:legacySpace="0" w:legacyIndent="283"/>
        <w:lvlJc w:val="left"/>
        <w:pPr>
          <w:ind w:left="1701" w:hanging="283"/>
        </w:pPr>
        <w:rPr>
          <w:rFonts w:ascii="Courier" w:hAnsi="Courier" w:hint="default"/>
        </w:rPr>
      </w:lvl>
    </w:lvlOverride>
  </w:num>
  <w:num w:numId="6">
    <w:abstractNumId w:val="11"/>
  </w:num>
  <w:num w:numId="7">
    <w:abstractNumId w:val="10"/>
  </w:num>
  <w:num w:numId="8">
    <w:abstractNumId w:val="13"/>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E191B"/>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6CD2"/>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45EA"/>
    <w:rsid w:val="009F37B7"/>
    <w:rsid w:val="00A10F02"/>
    <w:rsid w:val="00A164B4"/>
    <w:rsid w:val="00A26956"/>
    <w:rsid w:val="00A27486"/>
    <w:rsid w:val="00A53724"/>
    <w:rsid w:val="00A56066"/>
    <w:rsid w:val="00A73129"/>
    <w:rsid w:val="00A82346"/>
    <w:rsid w:val="00A92BA1"/>
    <w:rsid w:val="00AC4C87"/>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C0D"/>
    <w:rsid w:val="00F025A2"/>
    <w:rsid w:val="00F04712"/>
    <w:rsid w:val="00F13360"/>
    <w:rsid w:val="00F22EC7"/>
    <w:rsid w:val="00F325C8"/>
    <w:rsid w:val="00F653B8"/>
    <w:rsid w:val="00F9008D"/>
    <w:rsid w:val="00F9558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3059F1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C4C87"/>
    <w:rPr>
      <w:rFonts w:ascii="Arial" w:hAnsi="Arial"/>
      <w:sz w:val="36"/>
      <w:lang w:eastAsia="en-US"/>
    </w:rPr>
  </w:style>
  <w:style w:type="character" w:customStyle="1" w:styleId="Heading2Char">
    <w:name w:val="Heading 2 Char"/>
    <w:link w:val="Heading2"/>
    <w:rsid w:val="00AC4C87"/>
    <w:rPr>
      <w:rFonts w:ascii="Arial" w:hAnsi="Arial"/>
      <w:sz w:val="32"/>
      <w:lang w:eastAsia="en-US"/>
    </w:rPr>
  </w:style>
  <w:style w:type="character" w:customStyle="1" w:styleId="Heading3Char">
    <w:name w:val="Heading 3 Char"/>
    <w:link w:val="Heading3"/>
    <w:rsid w:val="00AC4C87"/>
    <w:rPr>
      <w:rFonts w:ascii="Arial" w:hAnsi="Arial"/>
      <w:sz w:val="28"/>
      <w:lang w:eastAsia="en-US"/>
    </w:rPr>
  </w:style>
  <w:style w:type="character" w:customStyle="1" w:styleId="Heading4Char">
    <w:name w:val="Heading 4 Char"/>
    <w:link w:val="Heading4"/>
    <w:rsid w:val="00AC4C87"/>
    <w:rPr>
      <w:rFonts w:ascii="Arial" w:hAnsi="Arial"/>
      <w:sz w:val="24"/>
      <w:lang w:eastAsia="en-US"/>
    </w:rPr>
  </w:style>
  <w:style w:type="character" w:customStyle="1" w:styleId="NOChar">
    <w:name w:val="NO Char"/>
    <w:link w:val="NO"/>
    <w:rsid w:val="00AC4C87"/>
    <w:rPr>
      <w:lang w:eastAsia="en-US"/>
    </w:rPr>
  </w:style>
  <w:style w:type="character" w:customStyle="1" w:styleId="TALChar">
    <w:name w:val="TAL Char"/>
    <w:link w:val="TAL"/>
    <w:rsid w:val="00AC4C87"/>
    <w:rPr>
      <w:rFonts w:ascii="Arial" w:hAnsi="Arial"/>
      <w:sz w:val="18"/>
      <w:lang w:eastAsia="en-US"/>
    </w:rPr>
  </w:style>
  <w:style w:type="character" w:customStyle="1" w:styleId="TACChar">
    <w:name w:val="TAC Char"/>
    <w:link w:val="TAC"/>
    <w:rsid w:val="00AC4C87"/>
    <w:rPr>
      <w:rFonts w:ascii="Arial" w:hAnsi="Arial"/>
      <w:sz w:val="18"/>
      <w:lang w:eastAsia="en-US"/>
    </w:rPr>
  </w:style>
  <w:style w:type="character" w:customStyle="1" w:styleId="TAHChar">
    <w:name w:val="TAH Char"/>
    <w:link w:val="TAH"/>
    <w:locked/>
    <w:rsid w:val="00AC4C87"/>
    <w:rPr>
      <w:rFonts w:ascii="Arial" w:hAnsi="Arial"/>
      <w:b/>
      <w:sz w:val="18"/>
      <w:lang w:eastAsia="en-US"/>
    </w:rPr>
  </w:style>
  <w:style w:type="character" w:customStyle="1" w:styleId="EXChar">
    <w:name w:val="EX Char"/>
    <w:link w:val="EX"/>
    <w:rsid w:val="00AC4C87"/>
    <w:rPr>
      <w:lang w:eastAsia="en-US"/>
    </w:rPr>
  </w:style>
  <w:style w:type="character" w:customStyle="1" w:styleId="EWChar">
    <w:name w:val="EW Char"/>
    <w:link w:val="EW"/>
    <w:locked/>
    <w:rsid w:val="00AC4C87"/>
    <w:rPr>
      <w:lang w:eastAsia="en-US"/>
    </w:rPr>
  </w:style>
  <w:style w:type="paragraph" w:styleId="List">
    <w:name w:val="List"/>
    <w:basedOn w:val="Normal"/>
    <w:rsid w:val="00AC4C87"/>
    <w:pPr>
      <w:overflowPunct w:val="0"/>
      <w:autoSpaceDE w:val="0"/>
      <w:autoSpaceDN w:val="0"/>
      <w:adjustRightInd w:val="0"/>
      <w:ind w:left="568" w:hanging="284"/>
      <w:textAlignment w:val="baseline"/>
    </w:pPr>
  </w:style>
  <w:style w:type="character" w:customStyle="1" w:styleId="B1Char">
    <w:name w:val="B1 Char"/>
    <w:link w:val="B1"/>
    <w:rsid w:val="00AC4C87"/>
    <w:rPr>
      <w:lang w:eastAsia="en-US"/>
    </w:rPr>
  </w:style>
  <w:style w:type="character" w:customStyle="1" w:styleId="EditorsNoteChar">
    <w:name w:val="Editor's Note Char"/>
    <w:link w:val="EditorsNote"/>
    <w:locked/>
    <w:rsid w:val="00AC4C87"/>
    <w:rPr>
      <w:color w:val="FF0000"/>
      <w:lang w:eastAsia="en-US"/>
    </w:rPr>
  </w:style>
  <w:style w:type="character" w:customStyle="1" w:styleId="THChar">
    <w:name w:val="TH Char"/>
    <w:link w:val="TH"/>
    <w:locked/>
    <w:rsid w:val="00AC4C87"/>
    <w:rPr>
      <w:rFonts w:ascii="Arial" w:hAnsi="Arial"/>
      <w:b/>
      <w:lang w:eastAsia="en-US"/>
    </w:rPr>
  </w:style>
  <w:style w:type="paragraph" w:styleId="List2">
    <w:name w:val="List 2"/>
    <w:basedOn w:val="List"/>
    <w:rsid w:val="00AC4C87"/>
    <w:pPr>
      <w:ind w:left="851"/>
    </w:pPr>
  </w:style>
  <w:style w:type="paragraph" w:styleId="List3">
    <w:name w:val="List 3"/>
    <w:basedOn w:val="List2"/>
    <w:rsid w:val="00AC4C87"/>
    <w:pPr>
      <w:ind w:left="1135"/>
    </w:pPr>
  </w:style>
  <w:style w:type="paragraph" w:styleId="List4">
    <w:name w:val="List 4"/>
    <w:basedOn w:val="List3"/>
    <w:rsid w:val="00AC4C87"/>
    <w:pPr>
      <w:ind w:left="1418"/>
    </w:pPr>
  </w:style>
  <w:style w:type="paragraph" w:styleId="List5">
    <w:name w:val="List 5"/>
    <w:basedOn w:val="List4"/>
    <w:rsid w:val="00AC4C87"/>
    <w:pPr>
      <w:ind w:left="1702"/>
    </w:pPr>
  </w:style>
  <w:style w:type="paragraph" w:styleId="Index2">
    <w:name w:val="index 2"/>
    <w:basedOn w:val="Index1"/>
    <w:rsid w:val="00AC4C87"/>
    <w:pPr>
      <w:ind w:left="284"/>
    </w:pPr>
  </w:style>
  <w:style w:type="paragraph" w:styleId="Index1">
    <w:name w:val="index 1"/>
    <w:basedOn w:val="Normal"/>
    <w:rsid w:val="00AC4C87"/>
    <w:pPr>
      <w:keepLines/>
      <w:overflowPunct w:val="0"/>
      <w:autoSpaceDE w:val="0"/>
      <w:autoSpaceDN w:val="0"/>
      <w:adjustRightInd w:val="0"/>
      <w:textAlignment w:val="baseline"/>
    </w:pPr>
  </w:style>
  <w:style w:type="character" w:styleId="FootnoteReference">
    <w:name w:val="footnote reference"/>
    <w:rsid w:val="00AC4C87"/>
    <w:rPr>
      <w:b/>
      <w:position w:val="6"/>
      <w:sz w:val="16"/>
    </w:rPr>
  </w:style>
  <w:style w:type="paragraph" w:styleId="FootnoteText">
    <w:name w:val="footnote text"/>
    <w:basedOn w:val="Normal"/>
    <w:link w:val="FootnoteTextChar"/>
    <w:rsid w:val="00AC4C87"/>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AC4C87"/>
    <w:rPr>
      <w:sz w:val="16"/>
      <w:lang w:eastAsia="en-US"/>
    </w:rPr>
  </w:style>
  <w:style w:type="paragraph" w:styleId="ListNumber2">
    <w:name w:val="List Number 2"/>
    <w:basedOn w:val="ListNumber"/>
    <w:rsid w:val="00AC4C87"/>
    <w:pPr>
      <w:ind w:left="851"/>
    </w:pPr>
  </w:style>
  <w:style w:type="paragraph" w:styleId="ListNumber">
    <w:name w:val="List Number"/>
    <w:basedOn w:val="List"/>
    <w:rsid w:val="00AC4C87"/>
  </w:style>
  <w:style w:type="paragraph" w:styleId="ListBullet2">
    <w:name w:val="List Bullet 2"/>
    <w:basedOn w:val="ListBullet"/>
    <w:rsid w:val="00AC4C87"/>
    <w:pPr>
      <w:ind w:left="851"/>
    </w:pPr>
  </w:style>
  <w:style w:type="paragraph" w:styleId="ListBullet">
    <w:name w:val="List Bullet"/>
    <w:basedOn w:val="List"/>
    <w:rsid w:val="00AC4C87"/>
  </w:style>
  <w:style w:type="paragraph" w:styleId="ListBullet3">
    <w:name w:val="List Bullet 3"/>
    <w:basedOn w:val="ListBullet2"/>
    <w:rsid w:val="00AC4C87"/>
    <w:pPr>
      <w:ind w:left="1135"/>
    </w:pPr>
  </w:style>
  <w:style w:type="paragraph" w:styleId="ListBullet4">
    <w:name w:val="List Bullet 4"/>
    <w:basedOn w:val="ListBullet3"/>
    <w:rsid w:val="00AC4C87"/>
    <w:pPr>
      <w:ind w:left="1418"/>
    </w:pPr>
  </w:style>
  <w:style w:type="paragraph" w:styleId="ListBullet5">
    <w:name w:val="List Bullet 5"/>
    <w:basedOn w:val="ListBullet4"/>
    <w:rsid w:val="00AC4C87"/>
    <w:pPr>
      <w:ind w:left="1702"/>
    </w:pPr>
  </w:style>
  <w:style w:type="paragraph" w:styleId="IndexHeading">
    <w:name w:val="index heading"/>
    <w:basedOn w:val="Normal"/>
    <w:next w:val="Normal"/>
    <w:rsid w:val="00AC4C87"/>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AC4C87"/>
    <w:pPr>
      <w:overflowPunct w:val="0"/>
      <w:autoSpaceDE w:val="0"/>
      <w:autoSpaceDN w:val="0"/>
      <w:adjustRightInd w:val="0"/>
      <w:spacing w:before="120" w:after="120"/>
      <w:textAlignment w:val="baseline"/>
    </w:pPr>
    <w:rPr>
      <w:b/>
      <w:lang w:val="en-US"/>
    </w:rPr>
  </w:style>
  <w:style w:type="paragraph" w:styleId="DocumentMap">
    <w:name w:val="Document Map"/>
    <w:basedOn w:val="Normal"/>
    <w:link w:val="DocumentMapChar"/>
    <w:rsid w:val="00AC4C87"/>
    <w:pPr>
      <w:shd w:val="clear" w:color="auto" w:fill="000080"/>
      <w:overflowPunct w:val="0"/>
      <w:autoSpaceDE w:val="0"/>
      <w:autoSpaceDN w:val="0"/>
      <w:adjustRightInd w:val="0"/>
      <w:textAlignment w:val="baseline"/>
    </w:pPr>
    <w:rPr>
      <w:rFonts w:ascii="Tahoma" w:hAnsi="Tahoma"/>
      <w:lang w:val="en-US"/>
    </w:rPr>
  </w:style>
  <w:style w:type="character" w:customStyle="1" w:styleId="DocumentMapChar">
    <w:name w:val="Document Map Char"/>
    <w:link w:val="DocumentMap"/>
    <w:rsid w:val="00AC4C87"/>
    <w:rPr>
      <w:rFonts w:ascii="Tahoma" w:hAnsi="Tahoma"/>
      <w:shd w:val="clear" w:color="auto" w:fill="000080"/>
      <w:lang w:val="en-US" w:eastAsia="en-US"/>
    </w:rPr>
  </w:style>
  <w:style w:type="paragraph" w:styleId="PlainText">
    <w:name w:val="Plain Text"/>
    <w:basedOn w:val="Normal"/>
    <w:link w:val="PlainTextChar"/>
    <w:rsid w:val="00AC4C8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AC4C87"/>
    <w:rPr>
      <w:rFonts w:ascii="Courier New" w:hAnsi="Courier New"/>
      <w:lang w:val="nb-NO" w:eastAsia="en-US"/>
    </w:rPr>
  </w:style>
  <w:style w:type="paragraph" w:styleId="BodyText">
    <w:name w:val="Body Text"/>
    <w:basedOn w:val="Normal"/>
    <w:link w:val="BodyTextChar"/>
    <w:rsid w:val="00AC4C87"/>
    <w:pPr>
      <w:overflowPunct w:val="0"/>
      <w:autoSpaceDE w:val="0"/>
      <w:autoSpaceDN w:val="0"/>
      <w:adjustRightInd w:val="0"/>
      <w:textAlignment w:val="baseline"/>
    </w:pPr>
    <w:rPr>
      <w:lang w:val="en-US"/>
    </w:rPr>
  </w:style>
  <w:style w:type="character" w:customStyle="1" w:styleId="BodyTextChar">
    <w:name w:val="Body Text Char"/>
    <w:link w:val="BodyText"/>
    <w:rsid w:val="00AC4C87"/>
    <w:rPr>
      <w:lang w:val="en-US" w:eastAsia="en-US"/>
    </w:rPr>
  </w:style>
  <w:style w:type="character" w:styleId="CommentReference">
    <w:name w:val="annotation reference"/>
    <w:rsid w:val="00AC4C87"/>
    <w:rPr>
      <w:sz w:val="16"/>
    </w:rPr>
  </w:style>
  <w:style w:type="paragraph" w:styleId="CommentText">
    <w:name w:val="annotation text"/>
    <w:basedOn w:val="Normal"/>
    <w:link w:val="CommentTextChar"/>
    <w:rsid w:val="00AC4C87"/>
    <w:pPr>
      <w:overflowPunct w:val="0"/>
      <w:autoSpaceDE w:val="0"/>
      <w:autoSpaceDN w:val="0"/>
      <w:adjustRightInd w:val="0"/>
      <w:textAlignment w:val="baseline"/>
    </w:pPr>
    <w:rPr>
      <w:lang w:val="en-US"/>
    </w:rPr>
  </w:style>
  <w:style w:type="character" w:customStyle="1" w:styleId="CommentTextChar">
    <w:name w:val="Comment Text Char"/>
    <w:link w:val="CommentText"/>
    <w:rsid w:val="00AC4C87"/>
    <w:rPr>
      <w:lang w:val="en-US" w:eastAsia="en-US"/>
    </w:rPr>
  </w:style>
  <w:style w:type="paragraph" w:styleId="BodyTextIndent">
    <w:name w:val="Body Text Indent"/>
    <w:basedOn w:val="Normal"/>
    <w:link w:val="BodyTextIndentChar"/>
    <w:rsid w:val="00AC4C87"/>
    <w:pPr>
      <w:overflowPunct w:val="0"/>
      <w:autoSpaceDE w:val="0"/>
      <w:autoSpaceDN w:val="0"/>
      <w:adjustRightInd w:val="0"/>
      <w:ind w:left="284"/>
      <w:textAlignment w:val="baseline"/>
    </w:pPr>
    <w:rPr>
      <w:lang w:val="en-US"/>
    </w:rPr>
  </w:style>
  <w:style w:type="character" w:customStyle="1" w:styleId="BodyTextIndentChar">
    <w:name w:val="Body Text Indent Char"/>
    <w:link w:val="BodyTextIndent"/>
    <w:rsid w:val="00AC4C87"/>
    <w:rPr>
      <w:lang w:val="en-US" w:eastAsia="en-US"/>
    </w:rPr>
  </w:style>
  <w:style w:type="paragraph" w:styleId="BodyText2">
    <w:name w:val="Body Text 2"/>
    <w:basedOn w:val="Normal"/>
    <w:link w:val="BodyText2Char"/>
    <w:rsid w:val="00AC4C87"/>
    <w:pPr>
      <w:overflowPunct w:val="0"/>
      <w:autoSpaceDE w:val="0"/>
      <w:autoSpaceDN w:val="0"/>
      <w:adjustRightInd w:val="0"/>
      <w:textAlignment w:val="baseline"/>
    </w:pPr>
    <w:rPr>
      <w:i/>
      <w:lang w:val="en-US"/>
    </w:rPr>
  </w:style>
  <w:style w:type="character" w:customStyle="1" w:styleId="BodyText2Char">
    <w:name w:val="Body Text 2 Char"/>
    <w:link w:val="BodyText2"/>
    <w:rsid w:val="00AC4C87"/>
    <w:rPr>
      <w:i/>
      <w:lang w:val="en-US" w:eastAsia="en-US"/>
    </w:rPr>
  </w:style>
  <w:style w:type="paragraph" w:styleId="BodyText3">
    <w:name w:val="Body Text 3"/>
    <w:basedOn w:val="Normal"/>
    <w:link w:val="BodyText3Char"/>
    <w:rsid w:val="00AC4C87"/>
    <w:pPr>
      <w:overflowPunct w:val="0"/>
      <w:autoSpaceDE w:val="0"/>
      <w:autoSpaceDN w:val="0"/>
      <w:adjustRightInd w:val="0"/>
      <w:textAlignment w:val="baseline"/>
    </w:pPr>
    <w:rPr>
      <w:i/>
    </w:rPr>
  </w:style>
  <w:style w:type="character" w:customStyle="1" w:styleId="BodyText3Char">
    <w:name w:val="Body Text 3 Char"/>
    <w:link w:val="BodyText3"/>
    <w:rsid w:val="00AC4C87"/>
    <w:rPr>
      <w:i/>
      <w:lang w:eastAsia="en-US"/>
    </w:rPr>
  </w:style>
  <w:style w:type="character" w:styleId="PageNumber">
    <w:name w:val="page number"/>
    <w:rsid w:val="00AC4C87"/>
    <w:rPr>
      <w:sz w:val="20"/>
    </w:rPr>
  </w:style>
  <w:style w:type="paragraph" w:styleId="NormalIndent">
    <w:name w:val="Normal Indent"/>
    <w:basedOn w:val="Normal"/>
    <w:rsid w:val="00AC4C87"/>
    <w:pPr>
      <w:overflowPunct w:val="0"/>
      <w:autoSpaceDE w:val="0"/>
      <w:autoSpaceDN w:val="0"/>
      <w:adjustRightInd w:val="0"/>
      <w:ind w:left="708"/>
      <w:textAlignment w:val="baseline"/>
    </w:pPr>
  </w:style>
  <w:style w:type="paragraph" w:styleId="NormalWeb">
    <w:name w:val="Normal (Web)"/>
    <w:basedOn w:val="Normal"/>
    <w:rsid w:val="00AC4C87"/>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FL">
    <w:name w:val="FL"/>
    <w:basedOn w:val="Normal"/>
    <w:rsid w:val="00AC4C8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64F84-E079-4844-BC12-800F0A8B9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54506</Words>
  <Characters>310685</Characters>
  <Application>Microsoft Office Word</Application>
  <DocSecurity>0</DocSecurity>
  <Lines>2589</Lines>
  <Paragraphs>728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2020-03-26T10:15:00Z</dcterms:created>
  <dcterms:modified xsi:type="dcterms:W3CDTF">2020-03-26T10:33:00Z</dcterms:modified>
</cp:coreProperties>
</file>