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4F24C0" w14:textId="066D15AD"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D36366">
        <w:t>1</w:t>
      </w:r>
      <w:r w:rsidRPr="00235394">
        <w:t>.</w:t>
      </w:r>
      <w:r w:rsidR="00D36366">
        <w:t>0</w:t>
      </w:r>
      <w:r w:rsidRPr="00235394">
        <w:t>.</w:t>
      </w:r>
      <w:r w:rsidR="00CA24A7">
        <w:t>0</w:t>
      </w:r>
      <w:r w:rsidR="00CA24A7" w:rsidRPr="00235394">
        <w:t xml:space="preserve"> </w:t>
      </w:r>
      <w:r w:rsidRPr="00235394">
        <w:rPr>
          <w:sz w:val="32"/>
        </w:rPr>
        <w:t>(</w:t>
      </w:r>
      <w:r w:rsidR="00AC5D97">
        <w:rPr>
          <w:sz w:val="32"/>
        </w:rPr>
        <w:t>2021</w:t>
      </w:r>
      <w:r w:rsidRPr="00235394">
        <w:rPr>
          <w:sz w:val="32"/>
        </w:rPr>
        <w:t>-</w:t>
      </w:r>
      <w:r w:rsidR="00CA24A7">
        <w:rPr>
          <w:sz w:val="32"/>
        </w:rPr>
        <w:t>03</w:t>
      </w:r>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D36366" w:rsidRDefault="00E8629F">
      <w:pPr>
        <w:pStyle w:val="FP"/>
        <w:framePr w:wrap="notBeside" w:hAnchor="margin" w:yAlign="center"/>
        <w:pBdr>
          <w:bottom w:val="single" w:sz="6" w:space="1" w:color="auto"/>
        </w:pBdr>
        <w:spacing w:before="240"/>
        <w:ind w:left="2835" w:right="2835"/>
        <w:jc w:val="center"/>
        <w:rPr>
          <w:lang w:val="fr-FR"/>
        </w:rPr>
      </w:pPr>
      <w:r w:rsidRPr="00D36366">
        <w:rPr>
          <w:lang w:val="fr-FR"/>
        </w:rPr>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0CC67CD4"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DE70C1">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1"/>
    <w:p w14:paraId="4314B1A5" w14:textId="77777777" w:rsidR="00E8629F" w:rsidRPr="00235394" w:rsidRDefault="00E8629F">
      <w:pPr>
        <w:pStyle w:val="TT"/>
      </w:pPr>
      <w:r w:rsidRPr="00235394">
        <w:br w:type="page"/>
      </w:r>
      <w:r w:rsidRPr="00235394">
        <w:lastRenderedPageBreak/>
        <w:t>Contents</w:t>
      </w:r>
    </w:p>
    <w:p w14:paraId="71E84B31" w14:textId="4E87CF00" w:rsidR="00DE70C1" w:rsidRDefault="008B6A07">
      <w:pPr>
        <w:pStyle w:val="TOC1"/>
        <w:rPr>
          <w:rFonts w:asciiTheme="minorHAnsi" w:eastAsiaTheme="minorEastAsia" w:hAnsiTheme="minorHAnsi" w:cstheme="minorBidi"/>
          <w:szCs w:val="22"/>
          <w:lang w:eastAsia="en-GB"/>
        </w:rPr>
      </w:pPr>
      <w:r>
        <w:fldChar w:fldCharType="begin"/>
      </w:r>
      <w:r>
        <w:instrText xml:space="preserve"> TOC \o "1-9"  \* MERGEFORMAT </w:instrText>
      </w:r>
      <w:r>
        <w:fldChar w:fldCharType="separate"/>
      </w:r>
      <w:r w:rsidR="00DE70C1">
        <w:t>Foreword</w:t>
      </w:r>
      <w:r w:rsidR="00DE70C1">
        <w:tab/>
      </w:r>
      <w:r w:rsidR="00DE70C1">
        <w:fldChar w:fldCharType="begin"/>
      </w:r>
      <w:r w:rsidR="00DE70C1">
        <w:instrText xml:space="preserve"> PAGEREF _Toc66899469 \h </w:instrText>
      </w:r>
      <w:r w:rsidR="00DE70C1">
        <w:fldChar w:fldCharType="separate"/>
      </w:r>
      <w:r w:rsidR="00DE70C1">
        <w:t>5</w:t>
      </w:r>
      <w:r w:rsidR="00DE70C1">
        <w:fldChar w:fldCharType="end"/>
      </w:r>
    </w:p>
    <w:p w14:paraId="77999E6B" w14:textId="03B39363" w:rsidR="00DE70C1" w:rsidRDefault="00DE70C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_Toc66899470 \h </w:instrText>
      </w:r>
      <w:r>
        <w:fldChar w:fldCharType="separate"/>
      </w:r>
      <w:r>
        <w:t>6</w:t>
      </w:r>
      <w:r>
        <w:fldChar w:fldCharType="end"/>
      </w:r>
    </w:p>
    <w:p w14:paraId="5B5F6661" w14:textId="64A37F12" w:rsidR="00DE70C1" w:rsidRDefault="00DE70C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_Toc66899471 \h </w:instrText>
      </w:r>
      <w:r>
        <w:fldChar w:fldCharType="separate"/>
      </w:r>
      <w:r>
        <w:t>7</w:t>
      </w:r>
      <w:r>
        <w:fldChar w:fldCharType="end"/>
      </w:r>
    </w:p>
    <w:p w14:paraId="75E78CA6" w14:textId="1649A669" w:rsidR="00DE70C1" w:rsidRDefault="00DE70C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_Toc66899472 \h </w:instrText>
      </w:r>
      <w:r>
        <w:fldChar w:fldCharType="separate"/>
      </w:r>
      <w:r>
        <w:t>7</w:t>
      </w:r>
      <w:r>
        <w:fldChar w:fldCharType="end"/>
      </w:r>
    </w:p>
    <w:p w14:paraId="4F0BAE58" w14:textId="33671AFC" w:rsidR="00DE70C1" w:rsidRDefault="00DE70C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_Toc66899473 \h </w:instrText>
      </w:r>
      <w:r>
        <w:fldChar w:fldCharType="separate"/>
      </w:r>
      <w:r>
        <w:t>7</w:t>
      </w:r>
      <w:r>
        <w:fldChar w:fldCharType="end"/>
      </w:r>
    </w:p>
    <w:p w14:paraId="0E2C517F" w14:textId="1CE941E4" w:rsidR="00DE70C1" w:rsidRDefault="00DE70C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_Toc66899474 \h </w:instrText>
      </w:r>
      <w:r>
        <w:fldChar w:fldCharType="separate"/>
      </w:r>
      <w:r>
        <w:t>7</w:t>
      </w:r>
      <w:r>
        <w:fldChar w:fldCharType="end"/>
      </w:r>
    </w:p>
    <w:p w14:paraId="553F1B59" w14:textId="566D847D" w:rsidR="00DE70C1" w:rsidRDefault="00DE70C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_Toc66899475 \h </w:instrText>
      </w:r>
      <w:r>
        <w:fldChar w:fldCharType="separate"/>
      </w:r>
      <w:r>
        <w:t>7</w:t>
      </w:r>
      <w:r>
        <w:fldChar w:fldCharType="end"/>
      </w:r>
    </w:p>
    <w:p w14:paraId="71091798" w14:textId="346DF1E0" w:rsidR="00DE70C1" w:rsidRDefault="00DE70C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_Toc66899476 \h </w:instrText>
      </w:r>
      <w:r>
        <w:fldChar w:fldCharType="separate"/>
      </w:r>
      <w:r>
        <w:t>8</w:t>
      </w:r>
      <w:r>
        <w:fldChar w:fldCharType="end"/>
      </w:r>
    </w:p>
    <w:p w14:paraId="04DB2280" w14:textId="5641D6D3" w:rsidR="00DE70C1" w:rsidRDefault="00DE70C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Initial access scenario for a network slice service</w:t>
      </w:r>
      <w:r>
        <w:tab/>
      </w:r>
      <w:r>
        <w:fldChar w:fldCharType="begin"/>
      </w:r>
      <w:r>
        <w:instrText xml:space="preserve"> PAGEREF _Toc66899477 \h </w:instrText>
      </w:r>
      <w:r>
        <w:fldChar w:fldCharType="separate"/>
      </w:r>
      <w:r>
        <w:t>8</w:t>
      </w:r>
      <w:r>
        <w:fldChar w:fldCharType="end"/>
      </w:r>
    </w:p>
    <w:p w14:paraId="65C73AC6" w14:textId="2B24D554" w:rsidR="00DE70C1" w:rsidRDefault="00DE70C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_Toc66899478 \h </w:instrText>
      </w:r>
      <w:r>
        <w:fldChar w:fldCharType="separate"/>
      </w:r>
      <w:r>
        <w:t>8</w:t>
      </w:r>
      <w:r>
        <w:fldChar w:fldCharType="end"/>
      </w:r>
    </w:p>
    <w:p w14:paraId="2726B990" w14:textId="2F86CC23" w:rsidR="00DE70C1" w:rsidRDefault="00DE70C1">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_Toc66899479 \h </w:instrText>
      </w:r>
      <w:r>
        <w:fldChar w:fldCharType="separate"/>
      </w:r>
      <w:r>
        <w:t>8</w:t>
      </w:r>
      <w:r>
        <w:fldChar w:fldCharType="end"/>
      </w:r>
    </w:p>
    <w:p w14:paraId="13A997EA" w14:textId="688F1873" w:rsidR="00DE70C1" w:rsidRDefault="00DE70C1">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_Toc66899480 \h </w:instrText>
      </w:r>
      <w:r>
        <w:fldChar w:fldCharType="separate"/>
      </w:r>
      <w:r>
        <w:t>9</w:t>
      </w:r>
      <w:r>
        <w:fldChar w:fldCharType="end"/>
      </w:r>
    </w:p>
    <w:p w14:paraId="6C35B43C" w14:textId="7AE2195C" w:rsidR="00DE70C1" w:rsidRDefault="00DE70C1">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_Toc66899481 \h </w:instrText>
      </w:r>
      <w:r>
        <w:fldChar w:fldCharType="separate"/>
      </w:r>
      <w:r>
        <w:t>9</w:t>
      </w:r>
      <w:r>
        <w:fldChar w:fldCharType="end"/>
      </w:r>
    </w:p>
    <w:p w14:paraId="635065E5" w14:textId="3D292E70" w:rsidR="00DE70C1" w:rsidRDefault="00DE70C1">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_Toc66899482 \h </w:instrText>
      </w:r>
      <w:r>
        <w:fldChar w:fldCharType="separate"/>
      </w:r>
      <w:r>
        <w:t>10</w:t>
      </w:r>
      <w:r>
        <w:fldChar w:fldCharType="end"/>
      </w:r>
    </w:p>
    <w:p w14:paraId="1E61E506" w14:textId="420F1716" w:rsidR="00DE70C1" w:rsidRDefault="00DE70C1">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_Toc66899483 \h </w:instrText>
      </w:r>
      <w:r>
        <w:fldChar w:fldCharType="separate"/>
      </w:r>
      <w:r>
        <w:t>10</w:t>
      </w:r>
      <w:r>
        <w:fldChar w:fldCharType="end"/>
      </w:r>
    </w:p>
    <w:p w14:paraId="2C9BE10F" w14:textId="1CD8D10A" w:rsidR="00DE70C1" w:rsidRDefault="00DE70C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Mobility Handling scenario for a network slice service Use case</w:t>
      </w:r>
      <w:r>
        <w:tab/>
      </w:r>
      <w:r>
        <w:fldChar w:fldCharType="begin"/>
      </w:r>
      <w:r>
        <w:instrText xml:space="preserve"> PAGEREF _Toc66899484 \h </w:instrText>
      </w:r>
      <w:r>
        <w:fldChar w:fldCharType="separate"/>
      </w:r>
      <w:r>
        <w:t>10</w:t>
      </w:r>
      <w:r>
        <w:fldChar w:fldCharType="end"/>
      </w:r>
    </w:p>
    <w:p w14:paraId="7315DA08" w14:textId="1D56D988" w:rsidR="00DE70C1" w:rsidRDefault="00DE70C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_Toc66899485 \h </w:instrText>
      </w:r>
      <w:r>
        <w:fldChar w:fldCharType="separate"/>
      </w:r>
      <w:r>
        <w:t>10</w:t>
      </w:r>
      <w:r>
        <w:fldChar w:fldCharType="end"/>
      </w:r>
    </w:p>
    <w:p w14:paraId="285A6017" w14:textId="7FE18B93" w:rsidR="00DE70C1" w:rsidRDefault="00DE70C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_Toc66899486 \h </w:instrText>
      </w:r>
      <w:r>
        <w:fldChar w:fldCharType="separate"/>
      </w:r>
      <w:r>
        <w:t>10</w:t>
      </w:r>
      <w:r>
        <w:fldChar w:fldCharType="end"/>
      </w:r>
    </w:p>
    <w:p w14:paraId="2E251D83" w14:textId="5FA9D38B" w:rsidR="00DE70C1" w:rsidRDefault="00DE70C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_Toc66899487 \h </w:instrText>
      </w:r>
      <w:r>
        <w:fldChar w:fldCharType="separate"/>
      </w:r>
      <w:r>
        <w:t>11</w:t>
      </w:r>
      <w:r>
        <w:fldChar w:fldCharType="end"/>
      </w:r>
    </w:p>
    <w:p w14:paraId="60E9E52F" w14:textId="3104CED8" w:rsidR="00DE70C1" w:rsidRDefault="00DE70C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_Toc66899488 \h </w:instrText>
      </w:r>
      <w:r>
        <w:fldChar w:fldCharType="separate"/>
      </w:r>
      <w:r>
        <w:t>13</w:t>
      </w:r>
      <w:r>
        <w:fldChar w:fldCharType="end"/>
      </w:r>
    </w:p>
    <w:p w14:paraId="080A1791" w14:textId="29244009" w:rsidR="00DE70C1" w:rsidRDefault="00DE70C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_Toc66899489 \h </w:instrText>
      </w:r>
      <w:r>
        <w:fldChar w:fldCharType="separate"/>
      </w:r>
      <w:r>
        <w:t>14</w:t>
      </w:r>
      <w:r>
        <w:fldChar w:fldCharType="end"/>
      </w:r>
    </w:p>
    <w:p w14:paraId="0636C0D7" w14:textId="2FA4C181" w:rsidR="00DE70C1" w:rsidRDefault="00DE70C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_Toc66899490 \h </w:instrText>
      </w:r>
      <w:r>
        <w:fldChar w:fldCharType="separate"/>
      </w:r>
      <w:r>
        <w:t>14</w:t>
      </w:r>
      <w:r>
        <w:fldChar w:fldCharType="end"/>
      </w:r>
    </w:p>
    <w:p w14:paraId="7D909D31" w14:textId="3662E26E" w:rsidR="00DE70C1" w:rsidRDefault="00DE70C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Service scenario for disjoint network slices</w:t>
      </w:r>
      <w:r>
        <w:tab/>
      </w:r>
      <w:r>
        <w:fldChar w:fldCharType="begin"/>
      </w:r>
      <w:r>
        <w:instrText xml:space="preserve"> PAGEREF _Toc66899491 \h </w:instrText>
      </w:r>
      <w:r>
        <w:fldChar w:fldCharType="separate"/>
      </w:r>
      <w:r>
        <w:t>14</w:t>
      </w:r>
      <w:r>
        <w:fldChar w:fldCharType="end"/>
      </w:r>
    </w:p>
    <w:p w14:paraId="2FEB5DA2" w14:textId="6C3B26F0" w:rsidR="00DE70C1" w:rsidRDefault="00DE70C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_Toc66899492 \h </w:instrText>
      </w:r>
      <w:r>
        <w:fldChar w:fldCharType="separate"/>
      </w:r>
      <w:r>
        <w:t>14</w:t>
      </w:r>
      <w:r>
        <w:fldChar w:fldCharType="end"/>
      </w:r>
    </w:p>
    <w:p w14:paraId="7373DB00" w14:textId="1BF2BCF8" w:rsidR="00DE70C1" w:rsidRDefault="00DE70C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_Toc66899493 \h </w:instrText>
      </w:r>
      <w:r>
        <w:fldChar w:fldCharType="separate"/>
      </w:r>
      <w:r>
        <w:t>14</w:t>
      </w:r>
      <w:r>
        <w:fldChar w:fldCharType="end"/>
      </w:r>
    </w:p>
    <w:p w14:paraId="3EA59652" w14:textId="152E885F" w:rsidR="00DE70C1" w:rsidRDefault="00DE70C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_Toc66899494 \h </w:instrText>
      </w:r>
      <w:r>
        <w:fldChar w:fldCharType="separate"/>
      </w:r>
      <w:r>
        <w:t>15</w:t>
      </w:r>
      <w:r>
        <w:fldChar w:fldCharType="end"/>
      </w:r>
    </w:p>
    <w:p w14:paraId="7184A36C" w14:textId="4C7FF3B0" w:rsidR="00DE70C1" w:rsidRDefault="00DE70C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_Toc66899495 \h </w:instrText>
      </w:r>
      <w:r>
        <w:fldChar w:fldCharType="separate"/>
      </w:r>
      <w:r>
        <w:t>15</w:t>
      </w:r>
      <w:r>
        <w:fldChar w:fldCharType="end"/>
      </w:r>
    </w:p>
    <w:p w14:paraId="087E6C0F" w14:textId="5364E7ED" w:rsidR="00DE70C1" w:rsidRDefault="00DE70C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_Toc66899496 \h </w:instrText>
      </w:r>
      <w:r>
        <w:fldChar w:fldCharType="separate"/>
      </w:r>
      <w:r>
        <w:t>15</w:t>
      </w:r>
      <w:r>
        <w:fldChar w:fldCharType="end"/>
      </w:r>
    </w:p>
    <w:p w14:paraId="75043ECF" w14:textId="3D271757" w:rsidR="00DE70C1" w:rsidRDefault="00DE70C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_Toc66899497 \h </w:instrText>
      </w:r>
      <w:r>
        <w:fldChar w:fldCharType="separate"/>
      </w:r>
      <w:r>
        <w:t>15</w:t>
      </w:r>
      <w:r>
        <w:fldChar w:fldCharType="end"/>
      </w:r>
    </w:p>
    <w:p w14:paraId="3EEA705A" w14:textId="62C28B31" w:rsidR="00DE70C1" w:rsidRDefault="00DE70C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of Multi-RATs for network slices</w:t>
      </w:r>
      <w:r>
        <w:tab/>
      </w:r>
      <w:r>
        <w:fldChar w:fldCharType="begin"/>
      </w:r>
      <w:r>
        <w:instrText xml:space="preserve"> PAGEREF _Toc66899498 \h </w:instrText>
      </w:r>
      <w:r>
        <w:fldChar w:fldCharType="separate"/>
      </w:r>
      <w:r>
        <w:t>16</w:t>
      </w:r>
      <w:r>
        <w:fldChar w:fldCharType="end"/>
      </w:r>
    </w:p>
    <w:p w14:paraId="42E50EED" w14:textId="3DC4FCA9" w:rsidR="00DE70C1" w:rsidRDefault="00DE70C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_Toc66899499 \h </w:instrText>
      </w:r>
      <w:r>
        <w:fldChar w:fldCharType="separate"/>
      </w:r>
      <w:r>
        <w:t>16</w:t>
      </w:r>
      <w:r>
        <w:fldChar w:fldCharType="end"/>
      </w:r>
    </w:p>
    <w:p w14:paraId="687A78F4" w14:textId="50A3BB04" w:rsidR="00DE70C1" w:rsidRDefault="00DE70C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_Toc66899500 \h </w:instrText>
      </w:r>
      <w:r>
        <w:fldChar w:fldCharType="separate"/>
      </w:r>
      <w:r>
        <w:t>16</w:t>
      </w:r>
      <w:r>
        <w:fldChar w:fldCharType="end"/>
      </w:r>
    </w:p>
    <w:p w14:paraId="3D7F2732" w14:textId="1BE135DF" w:rsidR="00DE70C1" w:rsidRDefault="00DE70C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_Toc66899501 \h </w:instrText>
      </w:r>
      <w:r>
        <w:fldChar w:fldCharType="separate"/>
      </w:r>
      <w:r>
        <w:t>16</w:t>
      </w:r>
      <w:r>
        <w:fldChar w:fldCharType="end"/>
      </w:r>
    </w:p>
    <w:p w14:paraId="520F7AFC" w14:textId="5E6B0B85" w:rsidR="00DE70C1" w:rsidRDefault="00DE70C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_Toc66899502 \h </w:instrText>
      </w:r>
      <w:r>
        <w:fldChar w:fldCharType="separate"/>
      </w:r>
      <w:r>
        <w:t>17</w:t>
      </w:r>
      <w:r>
        <w:fldChar w:fldCharType="end"/>
      </w:r>
    </w:p>
    <w:p w14:paraId="36EDFCE0" w14:textId="253E84BC" w:rsidR="00DE70C1" w:rsidRDefault="00DE70C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_Toc66899503 \h </w:instrText>
      </w:r>
      <w:r>
        <w:fldChar w:fldCharType="separate"/>
      </w:r>
      <w:r>
        <w:t>17</w:t>
      </w:r>
      <w:r>
        <w:fldChar w:fldCharType="end"/>
      </w:r>
    </w:p>
    <w:p w14:paraId="630AE35B" w14:textId="13460392" w:rsidR="00DE70C1" w:rsidRDefault="00DE70C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_Toc66899504 \h </w:instrText>
      </w:r>
      <w:r>
        <w:fldChar w:fldCharType="separate"/>
      </w:r>
      <w:r>
        <w:t>17</w:t>
      </w:r>
      <w:r>
        <w:fldChar w:fldCharType="end"/>
      </w:r>
    </w:p>
    <w:p w14:paraId="33C10CED" w14:textId="5E55AB76" w:rsidR="00DE70C1" w:rsidRDefault="00DE70C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on access to slices when roaming</w:t>
      </w:r>
      <w:r>
        <w:tab/>
      </w:r>
      <w:r>
        <w:fldChar w:fldCharType="begin"/>
      </w:r>
      <w:r>
        <w:instrText xml:space="preserve"> PAGEREF _Toc66899505 \h </w:instrText>
      </w:r>
      <w:r>
        <w:fldChar w:fldCharType="separate"/>
      </w:r>
      <w:r>
        <w:t>18</w:t>
      </w:r>
      <w:r>
        <w:fldChar w:fldCharType="end"/>
      </w:r>
    </w:p>
    <w:p w14:paraId="1019A509" w14:textId="5C10EE63" w:rsidR="00DE70C1" w:rsidRDefault="00DE70C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_Toc66899506 \h </w:instrText>
      </w:r>
      <w:r>
        <w:fldChar w:fldCharType="separate"/>
      </w:r>
      <w:r>
        <w:t>18</w:t>
      </w:r>
      <w:r>
        <w:fldChar w:fldCharType="end"/>
      </w:r>
    </w:p>
    <w:p w14:paraId="42DD01F1" w14:textId="46CE21E3" w:rsidR="00DE70C1" w:rsidRDefault="00DE70C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_Toc66899507 \h </w:instrText>
      </w:r>
      <w:r>
        <w:fldChar w:fldCharType="separate"/>
      </w:r>
      <w:r>
        <w:t>18</w:t>
      </w:r>
      <w:r>
        <w:fldChar w:fldCharType="end"/>
      </w:r>
    </w:p>
    <w:p w14:paraId="33A052D1" w14:textId="043E5353" w:rsidR="00DE70C1" w:rsidRDefault="00DE70C1">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_Toc66899508 \h </w:instrText>
      </w:r>
      <w:r>
        <w:fldChar w:fldCharType="separate"/>
      </w:r>
      <w:r>
        <w:t>18</w:t>
      </w:r>
      <w:r>
        <w:fldChar w:fldCharType="end"/>
      </w:r>
    </w:p>
    <w:p w14:paraId="2895F4B8" w14:textId="32AD6535" w:rsidR="00DE70C1" w:rsidRDefault="00DE70C1">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_Toc66899509 \h </w:instrText>
      </w:r>
      <w:r>
        <w:fldChar w:fldCharType="separate"/>
      </w:r>
      <w:r>
        <w:t>18</w:t>
      </w:r>
      <w:r>
        <w:fldChar w:fldCharType="end"/>
      </w:r>
    </w:p>
    <w:p w14:paraId="1BD9F3B0" w14:textId="74C68543" w:rsidR="00DE70C1" w:rsidRDefault="00DE70C1">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_Toc66899510 \h </w:instrText>
      </w:r>
      <w:r>
        <w:fldChar w:fldCharType="separate"/>
      </w:r>
      <w:r>
        <w:t>18</w:t>
      </w:r>
      <w:r>
        <w:fldChar w:fldCharType="end"/>
      </w:r>
    </w:p>
    <w:p w14:paraId="13666D4C" w14:textId="2D4526DA" w:rsidR="00DE70C1" w:rsidRDefault="00DE70C1">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_Toc66899511 \h </w:instrText>
      </w:r>
      <w:r>
        <w:fldChar w:fldCharType="separate"/>
      </w:r>
      <w:r>
        <w:t>19</w:t>
      </w:r>
      <w:r>
        <w:fldChar w:fldCharType="end"/>
      </w:r>
    </w:p>
    <w:p w14:paraId="5B7BC597" w14:textId="27DC448C" w:rsidR="00DE70C1" w:rsidRDefault="00DE70C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simultaneous access to multiple slices on different VPLMNs</w:t>
      </w:r>
      <w:r>
        <w:tab/>
      </w:r>
      <w:r>
        <w:fldChar w:fldCharType="begin"/>
      </w:r>
      <w:r>
        <w:instrText xml:space="preserve"> PAGEREF _Toc66899512 \h </w:instrText>
      </w:r>
      <w:r>
        <w:fldChar w:fldCharType="separate"/>
      </w:r>
      <w:r>
        <w:t>19</w:t>
      </w:r>
      <w:r>
        <w:fldChar w:fldCharType="end"/>
      </w:r>
    </w:p>
    <w:p w14:paraId="3658088C" w14:textId="1332166A" w:rsidR="00DE70C1" w:rsidRDefault="00DE70C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_Toc66899513 \h </w:instrText>
      </w:r>
      <w:r>
        <w:fldChar w:fldCharType="separate"/>
      </w:r>
      <w:r>
        <w:t>19</w:t>
      </w:r>
      <w:r>
        <w:fldChar w:fldCharType="end"/>
      </w:r>
    </w:p>
    <w:p w14:paraId="6A4CC2C4" w14:textId="552C82B2" w:rsidR="00DE70C1" w:rsidRDefault="00DE70C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_Toc66899514 \h </w:instrText>
      </w:r>
      <w:r>
        <w:fldChar w:fldCharType="separate"/>
      </w:r>
      <w:r>
        <w:t>19</w:t>
      </w:r>
      <w:r>
        <w:fldChar w:fldCharType="end"/>
      </w:r>
    </w:p>
    <w:p w14:paraId="1DD8C63A" w14:textId="257DDEE1" w:rsidR="00DE70C1" w:rsidRDefault="00DE70C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_Toc66899515 \h </w:instrText>
      </w:r>
      <w:r>
        <w:fldChar w:fldCharType="separate"/>
      </w:r>
      <w:r>
        <w:t>19</w:t>
      </w:r>
      <w:r>
        <w:fldChar w:fldCharType="end"/>
      </w:r>
    </w:p>
    <w:p w14:paraId="20395D90" w14:textId="1BCC059D" w:rsidR="00DE70C1" w:rsidRDefault="00DE70C1">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_Toc66899516 \h </w:instrText>
      </w:r>
      <w:r>
        <w:fldChar w:fldCharType="separate"/>
      </w:r>
      <w:r>
        <w:t>19</w:t>
      </w:r>
      <w:r>
        <w:fldChar w:fldCharType="end"/>
      </w:r>
    </w:p>
    <w:p w14:paraId="53C72385" w14:textId="1AD12894" w:rsidR="00DE70C1" w:rsidRDefault="00DE70C1">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_Toc66899517 \h </w:instrText>
      </w:r>
      <w:r>
        <w:fldChar w:fldCharType="separate"/>
      </w:r>
      <w:r>
        <w:t>19</w:t>
      </w:r>
      <w:r>
        <w:fldChar w:fldCharType="end"/>
      </w:r>
    </w:p>
    <w:p w14:paraId="19AA86BA" w14:textId="068B7C9E" w:rsidR="00DE70C1" w:rsidRDefault="00DE70C1">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_Toc66899518 \h </w:instrText>
      </w:r>
      <w:r>
        <w:fldChar w:fldCharType="separate"/>
      </w:r>
      <w:r>
        <w:t>20</w:t>
      </w:r>
      <w:r>
        <w:fldChar w:fldCharType="end"/>
      </w:r>
    </w:p>
    <w:p w14:paraId="3DFF4624" w14:textId="69BD9BF0" w:rsidR="00DE70C1" w:rsidRDefault="00DE70C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Slice Access with Application Preference</w:t>
      </w:r>
      <w:r>
        <w:tab/>
      </w:r>
      <w:r>
        <w:fldChar w:fldCharType="begin"/>
      </w:r>
      <w:r>
        <w:instrText xml:space="preserve"> PAGEREF _Toc66899519 \h </w:instrText>
      </w:r>
      <w:r>
        <w:fldChar w:fldCharType="separate"/>
      </w:r>
      <w:r>
        <w:t>20</w:t>
      </w:r>
      <w:r>
        <w:fldChar w:fldCharType="end"/>
      </w:r>
    </w:p>
    <w:p w14:paraId="0532B23E" w14:textId="4588A76F" w:rsidR="00DE70C1" w:rsidRDefault="00DE70C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_Toc66899520 \h </w:instrText>
      </w:r>
      <w:r>
        <w:fldChar w:fldCharType="separate"/>
      </w:r>
      <w:r>
        <w:t>20</w:t>
      </w:r>
      <w:r>
        <w:fldChar w:fldCharType="end"/>
      </w:r>
    </w:p>
    <w:p w14:paraId="04EC9BDD" w14:textId="7FDD433F" w:rsidR="00DE70C1" w:rsidRDefault="00DE70C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_Toc66899521 \h </w:instrText>
      </w:r>
      <w:r>
        <w:fldChar w:fldCharType="separate"/>
      </w:r>
      <w:r>
        <w:t>21</w:t>
      </w:r>
      <w:r>
        <w:fldChar w:fldCharType="end"/>
      </w:r>
    </w:p>
    <w:p w14:paraId="04242EA0" w14:textId="56859AA9" w:rsidR="00DE70C1" w:rsidRDefault="00DE70C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_Toc66899522 \h </w:instrText>
      </w:r>
      <w:r>
        <w:fldChar w:fldCharType="separate"/>
      </w:r>
      <w:r>
        <w:t>21</w:t>
      </w:r>
      <w:r>
        <w:fldChar w:fldCharType="end"/>
      </w:r>
    </w:p>
    <w:p w14:paraId="7B1D7295" w14:textId="67A7DEE6" w:rsidR="00DE70C1" w:rsidRDefault="00DE70C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_Toc66899523 \h </w:instrText>
      </w:r>
      <w:r>
        <w:fldChar w:fldCharType="separate"/>
      </w:r>
      <w:r>
        <w:t>21</w:t>
      </w:r>
      <w:r>
        <w:fldChar w:fldCharType="end"/>
      </w:r>
    </w:p>
    <w:p w14:paraId="33C1C2C1" w14:textId="59B22EAD" w:rsidR="00DE70C1" w:rsidRDefault="00DE70C1">
      <w:pPr>
        <w:pStyle w:val="TOC3"/>
        <w:rPr>
          <w:rFonts w:asciiTheme="minorHAnsi" w:eastAsiaTheme="minorEastAsia" w:hAnsiTheme="minorHAnsi" w:cstheme="minorBidi"/>
          <w:sz w:val="22"/>
          <w:szCs w:val="22"/>
          <w:lang w:eastAsia="en-GB"/>
        </w:rPr>
      </w:pPr>
      <w:r>
        <w:lastRenderedPageBreak/>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_Toc66899524 \h </w:instrText>
      </w:r>
      <w:r>
        <w:fldChar w:fldCharType="separate"/>
      </w:r>
      <w:r>
        <w:t>22</w:t>
      </w:r>
      <w:r>
        <w:fldChar w:fldCharType="end"/>
      </w:r>
    </w:p>
    <w:p w14:paraId="2B592D12" w14:textId="4D804271" w:rsidR="00DE70C1" w:rsidRDefault="00DE70C1">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_Toc66899525 \h </w:instrText>
      </w:r>
      <w:r>
        <w:fldChar w:fldCharType="separate"/>
      </w:r>
      <w:r>
        <w:t>22</w:t>
      </w:r>
      <w:r>
        <w:fldChar w:fldCharType="end"/>
      </w:r>
    </w:p>
    <w:p w14:paraId="1722E5E8" w14:textId="20495DB9" w:rsidR="00DE70C1" w:rsidRDefault="00DE70C1">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for application-based preference</w:t>
      </w:r>
      <w:r>
        <w:tab/>
      </w:r>
      <w:r>
        <w:fldChar w:fldCharType="begin"/>
      </w:r>
      <w:r>
        <w:instrText xml:space="preserve"> PAGEREF _Toc66899526 \h </w:instrText>
      </w:r>
      <w:r>
        <w:fldChar w:fldCharType="separate"/>
      </w:r>
      <w:r>
        <w:t>22</w:t>
      </w:r>
      <w:r>
        <w:fldChar w:fldCharType="end"/>
      </w:r>
    </w:p>
    <w:p w14:paraId="30DAAB02" w14:textId="24BB2062" w:rsidR="00DE70C1" w:rsidRDefault="00DE70C1">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_Toc66899527 \h </w:instrText>
      </w:r>
      <w:r>
        <w:fldChar w:fldCharType="separate"/>
      </w:r>
      <w:r>
        <w:t>22</w:t>
      </w:r>
      <w:r>
        <w:fldChar w:fldCharType="end"/>
      </w:r>
    </w:p>
    <w:p w14:paraId="4FDF2845" w14:textId="3F1A3103" w:rsidR="00DE70C1" w:rsidRDefault="00DE70C1">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_Toc66899528 \h </w:instrText>
      </w:r>
      <w:r>
        <w:fldChar w:fldCharType="separate"/>
      </w:r>
      <w:r>
        <w:t>22</w:t>
      </w:r>
      <w:r>
        <w:fldChar w:fldCharType="end"/>
      </w:r>
    </w:p>
    <w:p w14:paraId="3F18AFEA" w14:textId="2A8A74F6" w:rsidR="00DE70C1" w:rsidRDefault="00DE70C1">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_Toc66899529 \h </w:instrText>
      </w:r>
      <w:r>
        <w:fldChar w:fldCharType="separate"/>
      </w:r>
      <w:r>
        <w:t>23</w:t>
      </w:r>
      <w:r>
        <w:fldChar w:fldCharType="end"/>
      </w:r>
    </w:p>
    <w:p w14:paraId="31217D79" w14:textId="33693B67" w:rsidR="00DE70C1" w:rsidRDefault="00DE70C1">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_Toc66899530 \h </w:instrText>
      </w:r>
      <w:r>
        <w:fldChar w:fldCharType="separate"/>
      </w:r>
      <w:r>
        <w:t>26</w:t>
      </w:r>
      <w:r>
        <w:fldChar w:fldCharType="end"/>
      </w:r>
    </w:p>
    <w:p w14:paraId="6CD76026" w14:textId="049D9A43" w:rsidR="00DE70C1" w:rsidRDefault="00DE70C1">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_Toc66899531 \h </w:instrText>
      </w:r>
      <w:r>
        <w:fldChar w:fldCharType="separate"/>
      </w:r>
      <w:r>
        <w:t>26</w:t>
      </w:r>
      <w:r>
        <w:fldChar w:fldCharType="end"/>
      </w:r>
    </w:p>
    <w:p w14:paraId="1D907FCD" w14:textId="17040DBC" w:rsidR="00DE70C1" w:rsidRDefault="00DE70C1">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_Toc66899532 \h </w:instrText>
      </w:r>
      <w:r>
        <w:fldChar w:fldCharType="separate"/>
      </w:r>
      <w:r>
        <w:t>26</w:t>
      </w:r>
      <w:r>
        <w:fldChar w:fldCharType="end"/>
      </w:r>
    </w:p>
    <w:p w14:paraId="4B83A7D3" w14:textId="0E73ED20" w:rsidR="00DE70C1" w:rsidRDefault="00DE70C1">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Regionally different resources for network slices</w:t>
      </w:r>
      <w:r>
        <w:tab/>
      </w:r>
      <w:r>
        <w:fldChar w:fldCharType="begin"/>
      </w:r>
      <w:r>
        <w:instrText xml:space="preserve"> PAGEREF _Toc66899533 \h </w:instrText>
      </w:r>
      <w:r>
        <w:fldChar w:fldCharType="separate"/>
      </w:r>
      <w:r>
        <w:t>26</w:t>
      </w:r>
      <w:r>
        <w:fldChar w:fldCharType="end"/>
      </w:r>
    </w:p>
    <w:p w14:paraId="14CA2704" w14:textId="0D90802A" w:rsidR="00DE70C1" w:rsidRDefault="00DE70C1">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_Toc66899534 \h </w:instrText>
      </w:r>
      <w:r>
        <w:fldChar w:fldCharType="separate"/>
      </w:r>
      <w:r>
        <w:t>26</w:t>
      </w:r>
      <w:r>
        <w:fldChar w:fldCharType="end"/>
      </w:r>
    </w:p>
    <w:p w14:paraId="2A47845E" w14:textId="2F7D0DE1" w:rsidR="00DE70C1" w:rsidRDefault="00DE70C1">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_Toc66899535 \h </w:instrText>
      </w:r>
      <w:r>
        <w:fldChar w:fldCharType="separate"/>
      </w:r>
      <w:r>
        <w:t>26</w:t>
      </w:r>
      <w:r>
        <w:fldChar w:fldCharType="end"/>
      </w:r>
    </w:p>
    <w:p w14:paraId="14ADE1AB" w14:textId="3C32FA00" w:rsidR="00DE70C1" w:rsidRDefault="00DE70C1">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_Toc66899536 \h </w:instrText>
      </w:r>
      <w:r>
        <w:fldChar w:fldCharType="separate"/>
      </w:r>
      <w:r>
        <w:t>27</w:t>
      </w:r>
      <w:r>
        <w:fldChar w:fldCharType="end"/>
      </w:r>
    </w:p>
    <w:p w14:paraId="6DB71697" w14:textId="746DECC0" w:rsidR="00DE70C1" w:rsidRDefault="00DE70C1">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_Toc66899537 \h </w:instrText>
      </w:r>
      <w:r>
        <w:fldChar w:fldCharType="separate"/>
      </w:r>
      <w:r>
        <w:t>27</w:t>
      </w:r>
      <w:r>
        <w:fldChar w:fldCharType="end"/>
      </w:r>
    </w:p>
    <w:p w14:paraId="23EA84E9" w14:textId="0131A9AA" w:rsidR="00DE70C1" w:rsidRDefault="00DE70C1">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_Toc66899538 \h </w:instrText>
      </w:r>
      <w:r>
        <w:fldChar w:fldCharType="separate"/>
      </w:r>
      <w:r>
        <w:t>27</w:t>
      </w:r>
      <w:r>
        <w:fldChar w:fldCharType="end"/>
      </w:r>
    </w:p>
    <w:p w14:paraId="76F9A167" w14:textId="670FBA21" w:rsidR="00DE70C1" w:rsidRDefault="00DE70C1">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_Toc66899539 \h </w:instrText>
      </w:r>
      <w:r>
        <w:fldChar w:fldCharType="separate"/>
      </w:r>
      <w:r>
        <w:t>28</w:t>
      </w:r>
      <w:r>
        <w:fldChar w:fldCharType="end"/>
      </w:r>
    </w:p>
    <w:p w14:paraId="61B1E68D" w14:textId="7223046D" w:rsidR="00DE70C1" w:rsidRDefault="00DE70C1">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Isolation of resource for network slice</w:t>
      </w:r>
      <w:r>
        <w:tab/>
      </w:r>
      <w:r>
        <w:fldChar w:fldCharType="begin"/>
      </w:r>
      <w:r>
        <w:instrText xml:space="preserve"> PAGEREF _Toc66899540 \h </w:instrText>
      </w:r>
      <w:r>
        <w:fldChar w:fldCharType="separate"/>
      </w:r>
      <w:r>
        <w:t>28</w:t>
      </w:r>
      <w:r>
        <w:fldChar w:fldCharType="end"/>
      </w:r>
    </w:p>
    <w:p w14:paraId="00E68C10" w14:textId="4EFFD2FC" w:rsidR="00DE70C1" w:rsidRDefault="00DE70C1">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_Toc66899541 \h </w:instrText>
      </w:r>
      <w:r>
        <w:fldChar w:fldCharType="separate"/>
      </w:r>
      <w:r>
        <w:t>28</w:t>
      </w:r>
      <w:r>
        <w:fldChar w:fldCharType="end"/>
      </w:r>
    </w:p>
    <w:p w14:paraId="2797F750" w14:textId="0755B4B3" w:rsidR="00DE70C1" w:rsidRDefault="00DE70C1">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_Toc66899542 \h </w:instrText>
      </w:r>
      <w:r>
        <w:fldChar w:fldCharType="separate"/>
      </w:r>
      <w:r>
        <w:t>28</w:t>
      </w:r>
      <w:r>
        <w:fldChar w:fldCharType="end"/>
      </w:r>
    </w:p>
    <w:p w14:paraId="0BF78611" w14:textId="112288A9" w:rsidR="00DE70C1" w:rsidRDefault="00DE70C1">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_Toc66899543 \h </w:instrText>
      </w:r>
      <w:r>
        <w:fldChar w:fldCharType="separate"/>
      </w:r>
      <w:r>
        <w:t>29</w:t>
      </w:r>
      <w:r>
        <w:fldChar w:fldCharType="end"/>
      </w:r>
    </w:p>
    <w:p w14:paraId="31DEFC87" w14:textId="6821B4EC" w:rsidR="00DE70C1" w:rsidRDefault="00DE70C1">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_Toc66899544 \h </w:instrText>
      </w:r>
      <w:r>
        <w:fldChar w:fldCharType="separate"/>
      </w:r>
      <w:r>
        <w:t>29</w:t>
      </w:r>
      <w:r>
        <w:fldChar w:fldCharType="end"/>
      </w:r>
    </w:p>
    <w:p w14:paraId="528A87AB" w14:textId="329E7C9D" w:rsidR="00DE70C1" w:rsidRDefault="00DE70C1">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_Toc66899545 \h </w:instrText>
      </w:r>
      <w:r>
        <w:fldChar w:fldCharType="separate"/>
      </w:r>
      <w:r>
        <w:t>29</w:t>
      </w:r>
      <w:r>
        <w:fldChar w:fldCharType="end"/>
      </w:r>
    </w:p>
    <w:p w14:paraId="27838B4B" w14:textId="1A2FB6B5" w:rsidR="00DE70C1" w:rsidRDefault="00DE70C1">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_Toc66899546 \h </w:instrText>
      </w:r>
      <w:r>
        <w:fldChar w:fldCharType="separate"/>
      </w:r>
      <w:r>
        <w:t>30</w:t>
      </w:r>
      <w:r>
        <w:fldChar w:fldCharType="end"/>
      </w:r>
    </w:p>
    <w:p w14:paraId="7C838812" w14:textId="066FEBEC" w:rsidR="00DE70C1" w:rsidRDefault="00DE70C1">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Interaction with Third party for network slice</w:t>
      </w:r>
      <w:r>
        <w:tab/>
      </w:r>
      <w:r>
        <w:fldChar w:fldCharType="begin"/>
      </w:r>
      <w:r>
        <w:instrText xml:space="preserve"> PAGEREF _Toc66899547 \h </w:instrText>
      </w:r>
      <w:r>
        <w:fldChar w:fldCharType="separate"/>
      </w:r>
      <w:r>
        <w:t>30</w:t>
      </w:r>
      <w:r>
        <w:fldChar w:fldCharType="end"/>
      </w:r>
    </w:p>
    <w:p w14:paraId="5D0813D9" w14:textId="183EDDB6" w:rsidR="00DE70C1" w:rsidRDefault="00DE70C1">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_Toc66899548 \h </w:instrText>
      </w:r>
      <w:r>
        <w:fldChar w:fldCharType="separate"/>
      </w:r>
      <w:r>
        <w:t>30</w:t>
      </w:r>
      <w:r>
        <w:fldChar w:fldCharType="end"/>
      </w:r>
    </w:p>
    <w:p w14:paraId="19EE48AC" w14:textId="4378735F" w:rsidR="00DE70C1" w:rsidRDefault="00DE70C1">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_Toc66899549 \h </w:instrText>
      </w:r>
      <w:r>
        <w:fldChar w:fldCharType="separate"/>
      </w:r>
      <w:r>
        <w:t>30</w:t>
      </w:r>
      <w:r>
        <w:fldChar w:fldCharType="end"/>
      </w:r>
    </w:p>
    <w:p w14:paraId="6566A3FB" w14:textId="2B4B4F32" w:rsidR="00DE70C1" w:rsidRDefault="00DE70C1">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_Toc66899550 \h </w:instrText>
      </w:r>
      <w:r>
        <w:fldChar w:fldCharType="separate"/>
      </w:r>
      <w:r>
        <w:t>30</w:t>
      </w:r>
      <w:r>
        <w:fldChar w:fldCharType="end"/>
      </w:r>
    </w:p>
    <w:p w14:paraId="2DADC88C" w14:textId="65D367E3" w:rsidR="00DE70C1" w:rsidRDefault="00DE70C1">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_Toc66899551 \h </w:instrText>
      </w:r>
      <w:r>
        <w:fldChar w:fldCharType="separate"/>
      </w:r>
      <w:r>
        <w:t>31</w:t>
      </w:r>
      <w:r>
        <w:fldChar w:fldCharType="end"/>
      </w:r>
    </w:p>
    <w:p w14:paraId="7EF38011" w14:textId="41DBEDB7" w:rsidR="00DE70C1" w:rsidRDefault="00DE70C1">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_Toc66899552 \h </w:instrText>
      </w:r>
      <w:r>
        <w:fldChar w:fldCharType="separate"/>
      </w:r>
      <w:r>
        <w:t>31</w:t>
      </w:r>
      <w:r>
        <w:fldChar w:fldCharType="end"/>
      </w:r>
    </w:p>
    <w:p w14:paraId="5E850AE1" w14:textId="5D9C970B" w:rsidR="00DE70C1" w:rsidRDefault="00DE70C1">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_Toc66899553 \h </w:instrText>
      </w:r>
      <w:r>
        <w:fldChar w:fldCharType="separate"/>
      </w:r>
      <w:r>
        <w:t>32</w:t>
      </w:r>
      <w:r>
        <w:fldChar w:fldCharType="end"/>
      </w:r>
    </w:p>
    <w:p w14:paraId="30FF3993" w14:textId="293163D8" w:rsidR="00DE70C1" w:rsidRDefault="00DE70C1">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Broadcast for network slice</w:t>
      </w:r>
      <w:r>
        <w:tab/>
      </w:r>
      <w:r>
        <w:fldChar w:fldCharType="begin"/>
      </w:r>
      <w:r>
        <w:instrText xml:space="preserve"> PAGEREF _Toc66899554 \h </w:instrText>
      </w:r>
      <w:r>
        <w:fldChar w:fldCharType="separate"/>
      </w:r>
      <w:r>
        <w:t>32</w:t>
      </w:r>
      <w:r>
        <w:fldChar w:fldCharType="end"/>
      </w:r>
    </w:p>
    <w:p w14:paraId="4A507C17" w14:textId="3968FA87" w:rsidR="00DE70C1" w:rsidRDefault="00DE70C1">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_Toc66899555 \h </w:instrText>
      </w:r>
      <w:r>
        <w:fldChar w:fldCharType="separate"/>
      </w:r>
      <w:r>
        <w:t>32</w:t>
      </w:r>
      <w:r>
        <w:fldChar w:fldCharType="end"/>
      </w:r>
    </w:p>
    <w:p w14:paraId="0CB56755" w14:textId="4E257D79" w:rsidR="00DE70C1" w:rsidRDefault="00DE70C1">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_Toc66899556 \h </w:instrText>
      </w:r>
      <w:r>
        <w:fldChar w:fldCharType="separate"/>
      </w:r>
      <w:r>
        <w:t>32</w:t>
      </w:r>
      <w:r>
        <w:fldChar w:fldCharType="end"/>
      </w:r>
    </w:p>
    <w:p w14:paraId="2649EDB7" w14:textId="37D66DAA" w:rsidR="00DE70C1" w:rsidRDefault="00DE70C1">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_Toc66899557 \h </w:instrText>
      </w:r>
      <w:r>
        <w:fldChar w:fldCharType="separate"/>
      </w:r>
      <w:r>
        <w:t>32</w:t>
      </w:r>
      <w:r>
        <w:fldChar w:fldCharType="end"/>
      </w:r>
    </w:p>
    <w:p w14:paraId="7D31440B" w14:textId="361E5C16" w:rsidR="00DE70C1" w:rsidRDefault="00DE70C1">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_Toc66899558 \h </w:instrText>
      </w:r>
      <w:r>
        <w:fldChar w:fldCharType="separate"/>
      </w:r>
      <w:r>
        <w:t>33</w:t>
      </w:r>
      <w:r>
        <w:fldChar w:fldCharType="end"/>
      </w:r>
    </w:p>
    <w:p w14:paraId="660C4D89" w14:textId="7144D773" w:rsidR="00DE70C1" w:rsidRDefault="00DE70C1">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_Toc66899559 \h </w:instrText>
      </w:r>
      <w:r>
        <w:fldChar w:fldCharType="separate"/>
      </w:r>
      <w:r>
        <w:t>33</w:t>
      </w:r>
      <w:r>
        <w:fldChar w:fldCharType="end"/>
      </w:r>
    </w:p>
    <w:p w14:paraId="01075E36" w14:textId="51DE406D" w:rsidR="00DE70C1" w:rsidRDefault="00DE70C1">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_Toc66899560 \h </w:instrText>
      </w:r>
      <w:r>
        <w:fldChar w:fldCharType="separate"/>
      </w:r>
      <w:r>
        <w:t>33</w:t>
      </w:r>
      <w:r>
        <w:fldChar w:fldCharType="end"/>
      </w:r>
    </w:p>
    <w:p w14:paraId="12B5DE24" w14:textId="60E6AEFC" w:rsidR="00DE70C1" w:rsidRDefault="00DE70C1">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Relaying and backhauling data for a network slice</w:t>
      </w:r>
      <w:r>
        <w:tab/>
      </w:r>
      <w:r>
        <w:fldChar w:fldCharType="begin"/>
      </w:r>
      <w:r>
        <w:instrText xml:space="preserve"> PAGEREF _Toc66899561 \h </w:instrText>
      </w:r>
      <w:r>
        <w:fldChar w:fldCharType="separate"/>
      </w:r>
      <w:r>
        <w:t>33</w:t>
      </w:r>
      <w:r>
        <w:fldChar w:fldCharType="end"/>
      </w:r>
    </w:p>
    <w:p w14:paraId="6617B81C" w14:textId="66973F6E" w:rsidR="00DE70C1" w:rsidRDefault="00DE70C1">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_Toc66899562 \h </w:instrText>
      </w:r>
      <w:r>
        <w:fldChar w:fldCharType="separate"/>
      </w:r>
      <w:r>
        <w:t>33</w:t>
      </w:r>
      <w:r>
        <w:fldChar w:fldCharType="end"/>
      </w:r>
    </w:p>
    <w:p w14:paraId="36FEF5E2" w14:textId="44CE37D9" w:rsidR="00DE70C1" w:rsidRDefault="00DE70C1">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_Toc66899563 \h </w:instrText>
      </w:r>
      <w:r>
        <w:fldChar w:fldCharType="separate"/>
      </w:r>
      <w:r>
        <w:t>33</w:t>
      </w:r>
      <w:r>
        <w:fldChar w:fldCharType="end"/>
      </w:r>
    </w:p>
    <w:p w14:paraId="6E2BA9E1" w14:textId="0F6A70F3" w:rsidR="00DE70C1" w:rsidRDefault="00DE70C1">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_Toc66899564 \h </w:instrText>
      </w:r>
      <w:r>
        <w:fldChar w:fldCharType="separate"/>
      </w:r>
      <w:r>
        <w:t>34</w:t>
      </w:r>
      <w:r>
        <w:fldChar w:fldCharType="end"/>
      </w:r>
    </w:p>
    <w:p w14:paraId="1C210138" w14:textId="1C2001D5" w:rsidR="00DE70C1" w:rsidRDefault="00DE70C1">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_Toc66899565 \h </w:instrText>
      </w:r>
      <w:r>
        <w:fldChar w:fldCharType="separate"/>
      </w:r>
      <w:r>
        <w:t>34</w:t>
      </w:r>
      <w:r>
        <w:fldChar w:fldCharType="end"/>
      </w:r>
    </w:p>
    <w:p w14:paraId="39388B26" w14:textId="4BC95055" w:rsidR="00DE70C1" w:rsidRDefault="00DE70C1">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_Toc66899566 \h </w:instrText>
      </w:r>
      <w:r>
        <w:fldChar w:fldCharType="separate"/>
      </w:r>
      <w:r>
        <w:t>35</w:t>
      </w:r>
      <w:r>
        <w:fldChar w:fldCharType="end"/>
      </w:r>
    </w:p>
    <w:p w14:paraId="493F076C" w14:textId="027C49C8" w:rsidR="00DE70C1" w:rsidRDefault="00DE70C1">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_Toc66899567 \h </w:instrText>
      </w:r>
      <w:r>
        <w:fldChar w:fldCharType="separate"/>
      </w:r>
      <w:r>
        <w:t>35</w:t>
      </w:r>
      <w:r>
        <w:fldChar w:fldCharType="end"/>
      </w:r>
    </w:p>
    <w:p w14:paraId="120C932D" w14:textId="79AAF0FE" w:rsidR="00DE70C1" w:rsidRDefault="00DE70C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r>
      <w:r>
        <w:instrText xml:space="preserve"> PAGEREF _Toc66899568 \h </w:instrText>
      </w:r>
      <w:r>
        <w:fldChar w:fldCharType="separate"/>
      </w:r>
      <w:r>
        <w:t>35</w:t>
      </w:r>
      <w:r>
        <w:fldChar w:fldCharType="end"/>
      </w:r>
    </w:p>
    <w:p w14:paraId="0776F021" w14:textId="57717BB5" w:rsidR="00DE70C1" w:rsidRDefault="00DE70C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_Toc66899569 \h </w:instrText>
      </w:r>
      <w:r>
        <w:fldChar w:fldCharType="separate"/>
      </w:r>
      <w:r>
        <w:t>36</w:t>
      </w:r>
      <w:r>
        <w:fldChar w:fldCharType="end"/>
      </w:r>
    </w:p>
    <w:p w14:paraId="78E6E01A" w14:textId="0C293922" w:rsidR="00DE70C1" w:rsidRDefault="00DE70C1">
      <w:pPr>
        <w:pStyle w:val="TOC9"/>
        <w:rPr>
          <w:rFonts w:asciiTheme="minorHAnsi" w:eastAsiaTheme="minorEastAsia" w:hAnsiTheme="minorHAnsi" w:cstheme="minorBidi"/>
          <w:b w:val="0"/>
          <w:szCs w:val="22"/>
          <w:lang w:eastAsia="en-GB"/>
        </w:rPr>
      </w:pPr>
      <w:r>
        <w:t>Annex A:  Consideration for different type of frequency</w:t>
      </w:r>
      <w:r>
        <w:tab/>
      </w:r>
      <w:r>
        <w:fldChar w:fldCharType="begin"/>
      </w:r>
      <w:r>
        <w:instrText xml:space="preserve"> PAGEREF _Toc66899570 \h </w:instrText>
      </w:r>
      <w:r>
        <w:fldChar w:fldCharType="separate"/>
      </w:r>
      <w:r>
        <w:t>37</w:t>
      </w:r>
      <w:r>
        <w:fldChar w:fldCharType="end"/>
      </w:r>
    </w:p>
    <w:p w14:paraId="4C30358A" w14:textId="461EBAD0" w:rsidR="00DE70C1" w:rsidRDefault="00DE70C1">
      <w:pPr>
        <w:pStyle w:val="TOC9"/>
        <w:rPr>
          <w:rFonts w:asciiTheme="minorHAnsi" w:eastAsiaTheme="minorEastAsia" w:hAnsiTheme="minorHAnsi" w:cstheme="minorBidi"/>
          <w:b w:val="0"/>
          <w:szCs w:val="22"/>
          <w:lang w:eastAsia="en-GB"/>
        </w:rPr>
      </w:pPr>
      <w:r>
        <w:t>Annex B: Change history</w:t>
      </w:r>
      <w:r>
        <w:tab/>
      </w:r>
      <w:r>
        <w:fldChar w:fldCharType="begin"/>
      </w:r>
      <w:r>
        <w:instrText xml:space="preserve"> PAGEREF _Toc66899571 \h </w:instrText>
      </w:r>
      <w:r>
        <w:fldChar w:fldCharType="separate"/>
      </w:r>
      <w:r>
        <w:t>38</w:t>
      </w:r>
      <w:r>
        <w:fldChar w:fldCharType="end"/>
      </w:r>
    </w:p>
    <w:p w14:paraId="3B903E8E" w14:textId="7082BEC7" w:rsidR="00E8629F" w:rsidRPr="00235394" w:rsidRDefault="008B6A07">
      <w:r>
        <w:rPr>
          <w:noProof/>
          <w:sz w:val="22"/>
        </w:rPr>
        <w:fldChar w:fldCharType="end"/>
      </w:r>
    </w:p>
    <w:p w14:paraId="27BC9884" w14:textId="77777777" w:rsidR="00E8629F" w:rsidRPr="00235394" w:rsidRDefault="00E8629F">
      <w:pPr>
        <w:pStyle w:val="Heading1"/>
      </w:pPr>
      <w:r w:rsidRPr="00235394">
        <w:br w:type="page"/>
      </w:r>
      <w:bookmarkStart w:id="3" w:name="_Toc521309600"/>
      <w:bookmarkStart w:id="4" w:name="_Toc66899469"/>
      <w:r w:rsidRPr="00235394">
        <w:lastRenderedPageBreak/>
        <w:t>Foreword</w:t>
      </w:r>
      <w:bookmarkEnd w:id="3"/>
      <w:bookmarkEnd w:id="4"/>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Version x.y.z</w:t>
      </w:r>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Heading1"/>
      </w:pPr>
      <w:r w:rsidRPr="00235394">
        <w:br w:type="page"/>
      </w:r>
      <w:bookmarkStart w:id="5" w:name="_Toc521309602"/>
      <w:bookmarkStart w:id="6" w:name="_Toc66899470"/>
      <w:r w:rsidRPr="00235394">
        <w:lastRenderedPageBreak/>
        <w:t>1</w:t>
      </w:r>
      <w:r w:rsidRPr="00235394">
        <w:tab/>
        <w:t>Scope</w:t>
      </w:r>
      <w:bookmarkEnd w:id="5"/>
      <w:bookmarkEnd w:id="6"/>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New Gulim" w:hAnsi="Arial" w:hint="eastAsia"/>
          <w:szCs w:val="24"/>
          <w:lang w:eastAsia="ko-KR"/>
        </w:rPr>
        <w:t>-</w:t>
      </w:r>
      <w:r w:rsidRPr="000B3751">
        <w:rPr>
          <w:rFonts w:ascii="Arial" w:eastAsia="New Gulim"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7" w:name="_Toc521309603"/>
      <w:r>
        <w:br w:type="page"/>
      </w:r>
    </w:p>
    <w:p w14:paraId="69467EE1" w14:textId="01DF2B86" w:rsidR="00E8629F" w:rsidRPr="00235394" w:rsidRDefault="00E8629F">
      <w:pPr>
        <w:pStyle w:val="Heading1"/>
      </w:pPr>
      <w:bookmarkStart w:id="8" w:name="_Toc66899471"/>
      <w:r w:rsidRPr="00235394">
        <w:lastRenderedPageBreak/>
        <w:t>2</w:t>
      </w:r>
      <w:r w:rsidRPr="00235394">
        <w:tab/>
        <w:t>References</w:t>
      </w:r>
      <w:bookmarkEnd w:id="7"/>
      <w:bookmarkEnd w:id="8"/>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7E7157E7" w:rsidR="00282213" w:rsidRDefault="00282213" w:rsidP="007066FA">
      <w:pPr>
        <w:pStyle w:val="EX"/>
      </w:pPr>
      <w:r w:rsidRPr="00235394">
        <w:t>[1]</w:t>
      </w:r>
      <w:r w:rsidRPr="00235394">
        <w:tab/>
        <w:t xml:space="preserve">3GPP TR 21.905: </w:t>
      </w:r>
      <w:r w:rsidR="00F32927">
        <w:t>"</w:t>
      </w:r>
      <w:r w:rsidRPr="00235394">
        <w:t>Vocabulary for 3GPP Specifications</w:t>
      </w:r>
      <w:r w:rsidR="00F32927">
        <w:t>"</w:t>
      </w:r>
      <w:r w:rsidR="00F32927" w:rsidDel="00F32927">
        <w:t xml:space="preserve"> </w:t>
      </w:r>
    </w:p>
    <w:p w14:paraId="4503DAE4" w14:textId="29564CBA" w:rsidR="00BC683E" w:rsidRDefault="00BC683E" w:rsidP="007066FA">
      <w:pPr>
        <w:pStyle w:val="EX"/>
      </w:pPr>
      <w:r w:rsidRPr="00235394">
        <w:t>[</w:t>
      </w:r>
      <w:r>
        <w:t>2</w:t>
      </w:r>
      <w:r w:rsidRPr="00235394">
        <w:t>]</w:t>
      </w:r>
      <w:r w:rsidRPr="00235394">
        <w:tab/>
      </w:r>
      <w:r w:rsidRPr="00BC683E">
        <w:t xml:space="preserve">3GPP TS 22.261: </w:t>
      </w:r>
      <w:r w:rsidR="00F32927">
        <w:t>"</w:t>
      </w:r>
      <w:r w:rsidRPr="00BC683E">
        <w:t>Service requirements for the 5G system; Stage 1</w:t>
      </w:r>
      <w:r w:rsidR="00F32927">
        <w:t>"</w:t>
      </w:r>
    </w:p>
    <w:p w14:paraId="3BC6D4DA" w14:textId="625B38E7" w:rsidR="005C28F2" w:rsidRDefault="005C28F2" w:rsidP="005C28F2">
      <w:pPr>
        <w:pStyle w:val="EX"/>
      </w:pPr>
      <w:r>
        <w:t>[3]</w:t>
      </w:r>
      <w:r>
        <w:tab/>
        <w:t xml:space="preserve">3GPP TS 23.503: </w:t>
      </w:r>
      <w:r w:rsidR="00737173">
        <w:t>"</w:t>
      </w:r>
      <w:r>
        <w:t>Policy and Charging Control Framework for the 5G System; Stage 2</w:t>
      </w:r>
      <w:r w:rsidR="00737173">
        <w:t>"</w:t>
      </w:r>
      <w:r>
        <w:t>.</w:t>
      </w:r>
    </w:p>
    <w:p w14:paraId="55E076AD" w14:textId="307FA9A4" w:rsidR="005C28F2" w:rsidRDefault="005C28F2" w:rsidP="005C28F2">
      <w:pPr>
        <w:pStyle w:val="EX"/>
      </w:pPr>
      <w:r>
        <w:t>[4]</w:t>
      </w:r>
      <w:r>
        <w:tab/>
        <w:t xml:space="preserve">3GPP TS 38.300: </w:t>
      </w:r>
      <w:r w:rsidR="00737173">
        <w:t>"</w:t>
      </w:r>
      <w:r>
        <w:t>NR; NR and NG-RAN Overall Description; Stage 2</w:t>
      </w:r>
      <w:r w:rsidR="00737173">
        <w:t>"</w:t>
      </w:r>
      <w:r>
        <w:t>.</w:t>
      </w:r>
    </w:p>
    <w:p w14:paraId="1F35AFA1" w14:textId="6E352373" w:rsidR="005C28F2" w:rsidRDefault="005C28F2" w:rsidP="005C28F2">
      <w:pPr>
        <w:pStyle w:val="EX"/>
      </w:pPr>
      <w:r>
        <w:t>[5]</w:t>
      </w:r>
      <w:r>
        <w:tab/>
        <w:t xml:space="preserve">3GPP TS 38.101-1: </w:t>
      </w:r>
      <w:r w:rsidR="00737173">
        <w:t>"</w:t>
      </w:r>
      <w:r>
        <w:t>NR; User Equipment (UE) radio transmission and reception; Part 1: Range 1 Standalone</w:t>
      </w:r>
      <w:r w:rsidR="00737173">
        <w:t>"</w:t>
      </w:r>
      <w:r>
        <w:t>.</w:t>
      </w:r>
    </w:p>
    <w:p w14:paraId="420DE7D3" w14:textId="4F8E0F61" w:rsidR="005C28F2" w:rsidRPr="00235394" w:rsidRDefault="005C28F2" w:rsidP="005C28F2">
      <w:pPr>
        <w:pStyle w:val="EX"/>
      </w:pPr>
      <w:r>
        <w:t>[6]</w:t>
      </w:r>
      <w:r>
        <w:tab/>
        <w:t xml:space="preserve">3GPP TS 38.101-2: </w:t>
      </w:r>
      <w:r w:rsidR="00737173">
        <w:t>"</w:t>
      </w:r>
      <w:r>
        <w:t>NR; User Equipment (UE) radio transmission and reception; Part 2: Range 2 Standalone</w:t>
      </w:r>
      <w:r w:rsidR="00737173">
        <w:t>"</w:t>
      </w:r>
      <w:r>
        <w:t>.</w:t>
      </w:r>
    </w:p>
    <w:p w14:paraId="2B3FA88E" w14:textId="77777777" w:rsidR="00E8629F" w:rsidRPr="00235394" w:rsidRDefault="00E8629F">
      <w:pPr>
        <w:pStyle w:val="Guidance"/>
      </w:pPr>
    </w:p>
    <w:p w14:paraId="44321BF0" w14:textId="77777777" w:rsidR="00D47035" w:rsidRPr="00235394" w:rsidRDefault="00E8629F" w:rsidP="00682BC3">
      <w:pPr>
        <w:pStyle w:val="Heading1"/>
      </w:pPr>
      <w:bookmarkStart w:id="9" w:name="_Toc521309604"/>
      <w:bookmarkStart w:id="10" w:name="_Toc66899472"/>
      <w:r w:rsidRPr="00235394">
        <w:t>3</w:t>
      </w:r>
      <w:r w:rsidRPr="00235394">
        <w:tab/>
      </w:r>
      <w:r w:rsidR="00367724" w:rsidRPr="00235394">
        <w:t>Definitions and abbreviations</w:t>
      </w:r>
      <w:bookmarkEnd w:id="9"/>
      <w:bookmarkEnd w:id="10"/>
    </w:p>
    <w:p w14:paraId="5166A38C" w14:textId="77777777" w:rsidR="00D47035" w:rsidRPr="00235394" w:rsidRDefault="00D47035" w:rsidP="00D47035">
      <w:pPr>
        <w:pStyle w:val="Heading2"/>
      </w:pPr>
      <w:bookmarkStart w:id="11" w:name="_Toc354562226"/>
      <w:bookmarkStart w:id="12" w:name="_Toc66899473"/>
      <w:r w:rsidRPr="00235394">
        <w:t>3.1</w:t>
      </w:r>
      <w:r w:rsidRPr="00235394">
        <w:tab/>
        <w:t>Definitions</w:t>
      </w:r>
      <w:bookmarkEnd w:id="11"/>
      <w:bookmarkEnd w:id="12"/>
    </w:p>
    <w:p w14:paraId="699D1822" w14:textId="77777777" w:rsidR="00D47035" w:rsidRPr="00235394" w:rsidRDefault="00D47035" w:rsidP="0065415E">
      <w:r w:rsidRPr="00235394">
        <w:t xml:space="preserve">For the purposes of the present document, the terms and definitions given in </w:t>
      </w:r>
      <w:bookmarkStart w:id="13" w:name="OLE_LINK1"/>
      <w:bookmarkStart w:id="14" w:name="OLE_LINK2"/>
      <w:bookmarkStart w:id="15" w:name="OLE_LINK3"/>
      <w:bookmarkStart w:id="16" w:name="OLE_LINK4"/>
      <w:bookmarkStart w:id="17" w:name="OLE_LINK5"/>
      <w:r>
        <w:t xml:space="preserve">3GPP </w:t>
      </w:r>
      <w:bookmarkEnd w:id="13"/>
      <w:bookmarkEnd w:id="14"/>
      <w:bookmarkEnd w:id="15"/>
      <w:bookmarkEnd w:id="16"/>
      <w:bookmarkEnd w:id="17"/>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Heading2"/>
      </w:pPr>
      <w:bookmarkStart w:id="18" w:name="_Toc354562228"/>
      <w:bookmarkStart w:id="19" w:name="_Toc66899474"/>
      <w:r w:rsidRPr="00235394">
        <w:t>3.</w:t>
      </w:r>
      <w:r w:rsidR="00682BC3">
        <w:t>2</w:t>
      </w:r>
      <w:r w:rsidRPr="00235394">
        <w:tab/>
        <w:t>Abbreviations</w:t>
      </w:r>
      <w:bookmarkEnd w:id="18"/>
      <w:bookmarkEnd w:id="19"/>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Heading1"/>
      </w:pPr>
      <w:bookmarkStart w:id="20" w:name="_Toc521309608"/>
      <w:bookmarkStart w:id="21" w:name="_Toc66899475"/>
      <w:r>
        <w:t>4</w:t>
      </w:r>
      <w:r>
        <w:tab/>
        <w:t>Overview</w:t>
      </w:r>
      <w:bookmarkEnd w:id="20"/>
      <w:bookmarkEnd w:id="21"/>
    </w:p>
    <w:p w14:paraId="7549631E" w14:textId="77777777" w:rsidR="00456228" w:rsidRDefault="00456228" w:rsidP="00456228">
      <w:r>
        <w:t xml:space="preserve">The concept of network slice was discussed from the beginning of the study for 5G system. Network slicing supports the flexible use of network resources so that multiple networks customized to the needs of each set of applications can be provided simultaneously over the network resources while ensuring resource isolation and meeting different SLAs. As more diverse industries start to use the capabilities provided by 5G system and various new services are implemented over the 5G system, the expected service requirements on the 5G system vary. To meet these diverse requirements on the network, the use of network slices will increase further as 5G system deployments are expanded. </w:t>
      </w:r>
    </w:p>
    <w:p w14:paraId="1B6C7A99" w14:textId="77777777" w:rsidR="00456228" w:rsidRDefault="00456228" w:rsidP="00456228">
      <w:r>
        <w:lastRenderedPageBreak/>
        <w:t>When configuring network slices within its network, each network operator may consider various factors, such as required QoS of the applications supported over the network slices, the amount of required network resources to support the applications, the expected geographical and time boundary where the network slice services need to be provided, the usable and deployed network resources at the location where the applications are used, the number of users, the type of devices (e.g., IIoT), etc. After considering these factors, a network operator may provide a network slice for different services to users. Similarly, 3rd parties may be authorized by the network operator to configure their own network slices based on these various criteria, within the bounds of an SLA with the network operator.</w:t>
      </w:r>
    </w:p>
    <w:p w14:paraId="4FF4AD1B" w14:textId="4DF4A011" w:rsidR="00487E20" w:rsidRDefault="00456228" w:rsidP="00456228">
      <w:r>
        <w:t>However, the provisioning of network slices can be complicated, such as when a UE requests the simultaneous use of multiple network slices where the configurations for those network slices may not be compatible, when network slices are deployed over different network resources due to isolation requirements, when location based applications have specific requirements based on time of the day, or when the available networks support different sets of network slices.</w:t>
      </w:r>
    </w:p>
    <w:p w14:paraId="3CAD7ED2" w14:textId="77777777" w:rsidR="00456228" w:rsidRDefault="00456228" w:rsidP="00456228"/>
    <w:p w14:paraId="4F8CDFF0" w14:textId="12D11E86" w:rsidR="007C3852" w:rsidRPr="005D4A43" w:rsidRDefault="00487E20" w:rsidP="00A544DC">
      <w:pPr>
        <w:pStyle w:val="Heading1"/>
      </w:pPr>
      <w:bookmarkStart w:id="22" w:name="_Toc521309609"/>
      <w:bookmarkStart w:id="23" w:name="_Toc66899476"/>
      <w:r>
        <w:t>5</w:t>
      </w:r>
      <w:r>
        <w:tab/>
        <w:t xml:space="preserve">Use </w:t>
      </w:r>
      <w:r w:rsidR="004D6C3B">
        <w:t>c</w:t>
      </w:r>
      <w:r>
        <w:t>ases</w:t>
      </w:r>
      <w:bookmarkStart w:id="24" w:name="_Toc355779204"/>
      <w:bookmarkStart w:id="25" w:name="_Toc354586742"/>
      <w:bookmarkStart w:id="26" w:name="_Toc354590101"/>
      <w:bookmarkStart w:id="27" w:name="_Toc355779205"/>
      <w:bookmarkStart w:id="28" w:name="_Toc354586743"/>
      <w:bookmarkStart w:id="29" w:name="_Toc354590102"/>
      <w:bookmarkStart w:id="30" w:name="_Toc355779206"/>
      <w:bookmarkStart w:id="31" w:name="_Toc354586744"/>
      <w:bookmarkStart w:id="32" w:name="_Toc354590103"/>
      <w:bookmarkStart w:id="33" w:name="_Toc355779207"/>
      <w:bookmarkStart w:id="34" w:name="_Toc354586745"/>
      <w:bookmarkStart w:id="35" w:name="_Toc354590104"/>
      <w:bookmarkStart w:id="36" w:name="_Toc355779209"/>
      <w:bookmarkStart w:id="37" w:name="_Toc354586747"/>
      <w:bookmarkStart w:id="38" w:name="_Toc354590106"/>
      <w:bookmarkEnd w:id="22"/>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23"/>
    </w:p>
    <w:p w14:paraId="1798634A" w14:textId="7E7DDBB7" w:rsidR="000B0EAC" w:rsidRPr="000B0EAC" w:rsidRDefault="000B0EAC" w:rsidP="00A544DC">
      <w:pPr>
        <w:pStyle w:val="Heading2"/>
      </w:pPr>
      <w:bookmarkStart w:id="39" w:name="_Toc66899477"/>
      <w:r w:rsidRPr="000B0EAC">
        <w:t>5.</w:t>
      </w:r>
      <w:r w:rsidR="0072581A">
        <w:t>1</w:t>
      </w:r>
      <w:r w:rsidRPr="000B0EAC">
        <w:t>.</w:t>
      </w:r>
      <w:r w:rsidRPr="000B0EAC">
        <w:tab/>
        <w:t>Initial access scenario for a network slice service</w:t>
      </w:r>
      <w:bookmarkEnd w:id="39"/>
    </w:p>
    <w:p w14:paraId="4C25CEEC" w14:textId="19677F82" w:rsidR="000B0EAC" w:rsidRPr="000B0EAC" w:rsidRDefault="000B0EAC" w:rsidP="00A544DC">
      <w:pPr>
        <w:pStyle w:val="Heading3"/>
      </w:pPr>
      <w:bookmarkStart w:id="40" w:name="_Toc66899478"/>
      <w:r w:rsidRPr="000B0EAC">
        <w:t>5.</w:t>
      </w:r>
      <w:r w:rsidR="0072581A">
        <w:t>1</w:t>
      </w:r>
      <w:r w:rsidRPr="000B0EAC">
        <w:t>.1</w:t>
      </w:r>
      <w:r w:rsidRPr="000B0EAC">
        <w:tab/>
        <w:t>Description</w:t>
      </w:r>
      <w:bookmarkEnd w:id="40"/>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Heading3"/>
      </w:pPr>
      <w:bookmarkStart w:id="41" w:name="_Toc66899479"/>
      <w:r w:rsidRPr="000B0EAC">
        <w:t>5.</w:t>
      </w:r>
      <w:r w:rsidR="0072581A">
        <w:t>1</w:t>
      </w:r>
      <w:r w:rsidRPr="000B0EAC">
        <w:t>.2</w:t>
      </w:r>
      <w:r w:rsidRPr="000B0EAC">
        <w:tab/>
        <w:t>Pre-conditions</w:t>
      </w:r>
      <w:bookmarkEnd w:id="41"/>
    </w:p>
    <w:p w14:paraId="55C29719" w14:textId="6087B337" w:rsidR="000B0EAC" w:rsidRPr="000B0EAC" w:rsidRDefault="000B0EAC">
      <w:pPr>
        <w:rPr>
          <w:rFonts w:eastAsia="Malgun Gothic"/>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DE70C1">
      <w:pPr>
        <w:pStyle w:val="TH"/>
        <w:rPr>
          <w:lang w:val="en-US" w:eastAsia="ko-KR"/>
        </w:rPr>
      </w:pPr>
      <w:r w:rsidRPr="000B0EAC">
        <w:rPr>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7pt;height:219.4pt" o:ole="">
            <v:imagedata r:id="rId11" o:title=""/>
          </v:shape>
          <o:OLEObject Type="Embed" ProgID="Visio.Drawing.11" ShapeID="_x0000_i1025" DrawAspect="Content" ObjectID="_1677513014"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Heading3"/>
      </w:pPr>
      <w:bookmarkStart w:id="42" w:name="_Toc41474492"/>
      <w:bookmarkStart w:id="43" w:name="_Toc66899480"/>
      <w:r w:rsidRPr="000B0EAC">
        <w:t>5.</w:t>
      </w:r>
      <w:r w:rsidR="00FC7976">
        <w:t>1</w:t>
      </w:r>
      <w:r w:rsidRPr="000B0EAC">
        <w:t>.3</w:t>
      </w:r>
      <w:r w:rsidRPr="000B0EAC">
        <w:tab/>
        <w:t>Service Flows</w:t>
      </w:r>
      <w:bookmarkEnd w:id="42"/>
      <w:bookmarkEnd w:id="43"/>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Malgun Gothic"/>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Heading3"/>
      </w:pPr>
      <w:bookmarkStart w:id="44" w:name="_Toc41474493"/>
      <w:bookmarkStart w:id="45" w:name="_Toc66899481"/>
      <w:r w:rsidRPr="000B0EAC">
        <w:t>5.</w:t>
      </w:r>
      <w:r w:rsidR="0072581A">
        <w:t>1</w:t>
      </w:r>
      <w:r w:rsidRPr="000B0EAC">
        <w:t>.4</w:t>
      </w:r>
      <w:r w:rsidRPr="000B0EAC">
        <w:tab/>
        <w:t>Post-conditions</w:t>
      </w:r>
      <w:bookmarkEnd w:id="44"/>
      <w:bookmarkEnd w:id="45"/>
    </w:p>
    <w:p w14:paraId="36D7FCD8" w14:textId="3A4CCD25" w:rsidR="000B0EAC" w:rsidRPr="000B0EAC" w:rsidRDefault="000B0EAC">
      <w:pPr>
        <w:rPr>
          <w:rFonts w:eastAsia="Malgun Gothic"/>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DE70C1">
      <w:pPr>
        <w:pStyle w:val="TH"/>
        <w:rPr>
          <w:lang w:val="en-US" w:eastAsia="ko-KR"/>
        </w:rPr>
      </w:pPr>
      <w:r w:rsidRPr="000B0EAC">
        <w:rPr>
          <w:lang w:val="en-US" w:eastAsia="ko-KR"/>
        </w:rPr>
        <w:object w:dxaOrig="7246" w:dyaOrig="4365" w14:anchorId="3FE6E2D2">
          <v:shape id="_x0000_i1026" type="#_x0000_t75" style="width:362.7pt;height:219.4pt" o:ole="">
            <v:imagedata r:id="rId13" o:title=""/>
          </v:shape>
          <o:OLEObject Type="Embed" ProgID="Visio.Drawing.11" ShapeID="_x0000_i1026" DrawAspect="Content" ObjectID="_1677513015"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Heading3"/>
      </w:pPr>
      <w:bookmarkStart w:id="46" w:name="_Toc41474494"/>
      <w:bookmarkStart w:id="47" w:name="_Toc66899482"/>
      <w:r w:rsidRPr="000B0EAC">
        <w:t>5.</w:t>
      </w:r>
      <w:r w:rsidR="0072581A">
        <w:t>1</w:t>
      </w:r>
      <w:r w:rsidRPr="000B0EAC">
        <w:t>.5</w:t>
      </w:r>
      <w:r w:rsidRPr="000B0EAC">
        <w:tab/>
        <w:t>Existing features partly or fully covering the use case functionality</w:t>
      </w:r>
      <w:bookmarkEnd w:id="46"/>
      <w:bookmarkEnd w:id="47"/>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Heading3"/>
      </w:pPr>
      <w:bookmarkStart w:id="48" w:name="_Toc66899483"/>
      <w:bookmarkStart w:id="49" w:name="_Toc41474495"/>
      <w:r w:rsidRPr="000B0EAC">
        <w:t>5.</w:t>
      </w:r>
      <w:r>
        <w:t>1</w:t>
      </w:r>
      <w:r w:rsidRPr="000B0EAC">
        <w:t>.</w:t>
      </w:r>
      <w:r>
        <w:t>6</w:t>
      </w:r>
      <w:r w:rsidRPr="000B0EAC">
        <w:tab/>
      </w:r>
      <w:r w:rsidRPr="004031C7">
        <w:t>Potential New Requirements needed to support the use case</w:t>
      </w:r>
      <w:bookmarkEnd w:id="48"/>
    </w:p>
    <w:bookmarkEnd w:id="49"/>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20212E35" w14:textId="25189D80" w:rsidR="00941D9C" w:rsidRDefault="00941D9C" w:rsidP="00941D9C">
      <w:pPr>
        <w:pStyle w:val="EditorsNote"/>
        <w:spacing w:after="0"/>
        <w:rPr>
          <w:lang w:val="en-US" w:eastAsia="ko-KR"/>
        </w:rPr>
      </w:pPr>
      <w:r>
        <w:rPr>
          <w:lang w:val="en-US" w:eastAsia="ko-KR"/>
        </w:rPr>
        <w:t>Editor's notes:</w:t>
      </w:r>
      <w:r w:rsidR="008D33E1">
        <w:rPr>
          <w:lang w:val="en-US" w:eastAsia="ko-KR"/>
        </w:rPr>
        <w:tab/>
      </w:r>
      <w:r>
        <w:rPr>
          <w:lang w:val="en-US" w:eastAsia="ko-KR"/>
        </w:rPr>
        <w:t>T</w:t>
      </w:r>
      <w:r w:rsidRPr="00C3642F">
        <w:rPr>
          <w:lang w:val="en-US" w:eastAsia="ko-KR"/>
        </w:rPr>
        <w:t xml:space="preserve">he following requirement </w:t>
      </w:r>
      <w:r w:rsidR="00CD42CF">
        <w:rPr>
          <w:lang w:val="en-US" w:eastAsia="ko-KR"/>
        </w:rPr>
        <w:t>is</w:t>
      </w:r>
      <w:r w:rsidRPr="00C3642F">
        <w:rPr>
          <w:lang w:val="en-US" w:eastAsia="ko-KR"/>
        </w:rPr>
        <w:t xml:space="preserve"> related to the ongoing discussion in other WGs and will be considered during consolidation phase taking into account the output from other WGs: </w:t>
      </w:r>
    </w:p>
    <w:p w14:paraId="1C6F51B7" w14:textId="77777777" w:rsidR="00DE70C1" w:rsidRDefault="00DE70C1" w:rsidP="00DE70C1">
      <w:pPr>
        <w:rPr>
          <w:lang w:val="en-US" w:eastAsia="ko-KR"/>
        </w:rPr>
      </w:pPr>
    </w:p>
    <w:p w14:paraId="5B0B8811" w14:textId="04C1DE06" w:rsidR="008D33E1" w:rsidRPr="00C3642F" w:rsidRDefault="00941D9C" w:rsidP="00DE70C1">
      <w:pPr>
        <w:rPr>
          <w:lang w:val="en-US" w:eastAsia="ko-KR"/>
        </w:rPr>
      </w:pPr>
      <w:r w:rsidRPr="00357646">
        <w:rPr>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Heading2"/>
      </w:pPr>
      <w:bookmarkStart w:id="50" w:name="_Toc66899484"/>
      <w:r w:rsidRPr="000B0EAC">
        <w:t>5.</w:t>
      </w:r>
      <w:r w:rsidR="0072581A">
        <w:t>2</w:t>
      </w:r>
      <w:r w:rsidRPr="000B0EAC">
        <w:t>.</w:t>
      </w:r>
      <w:r w:rsidRPr="000B0EAC">
        <w:tab/>
        <w:t>Mobility Handling scenario for a network slice service Use case</w:t>
      </w:r>
      <w:bookmarkEnd w:id="50"/>
    </w:p>
    <w:p w14:paraId="0F0F495B" w14:textId="0760214E" w:rsidR="000B0EAC" w:rsidRPr="000B0EAC" w:rsidRDefault="000B0EAC" w:rsidP="00A544DC">
      <w:pPr>
        <w:pStyle w:val="Heading3"/>
      </w:pPr>
      <w:bookmarkStart w:id="51" w:name="_Toc66899485"/>
      <w:r w:rsidRPr="000B0EAC">
        <w:t>5.</w:t>
      </w:r>
      <w:r w:rsidR="0072581A">
        <w:t>2</w:t>
      </w:r>
      <w:r w:rsidRPr="000B0EAC">
        <w:t>.1</w:t>
      </w:r>
      <w:r w:rsidRPr="000B0EAC">
        <w:tab/>
        <w:t>Description</w:t>
      </w:r>
      <w:bookmarkEnd w:id="51"/>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Heading3"/>
      </w:pPr>
      <w:bookmarkStart w:id="52" w:name="_Toc66899486"/>
      <w:r w:rsidRPr="000B0EAC">
        <w:t>5.</w:t>
      </w:r>
      <w:r w:rsidR="0072581A">
        <w:t>2</w:t>
      </w:r>
      <w:r w:rsidRPr="000B0EAC">
        <w:t>.2</w:t>
      </w:r>
      <w:r w:rsidRPr="000B0EAC">
        <w:tab/>
        <w:t>Pre-conditions</w:t>
      </w:r>
      <w:bookmarkEnd w:id="52"/>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DE70C1">
      <w:pPr>
        <w:pStyle w:val="TH"/>
        <w:rPr>
          <w:lang w:val="en-US" w:eastAsia="ko-KR"/>
        </w:rPr>
      </w:pPr>
      <w:r w:rsidRPr="000B0EAC">
        <w:rPr>
          <w:lang w:val="en-US" w:eastAsia="ko-KR"/>
        </w:rPr>
        <w:object w:dxaOrig="7246" w:dyaOrig="4365" w14:anchorId="42E082EF">
          <v:shape id="_x0000_i1027" type="#_x0000_t75" style="width:362.7pt;height:219.4pt" o:ole="">
            <v:imagedata r:id="rId15" o:title=""/>
          </v:shape>
          <o:OLEObject Type="Embed" ProgID="Visio.Drawing.11" ShapeID="_x0000_i1027" DrawAspect="Content" ObjectID="_1677513016"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Malgun Gothic"/>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Malgun Gothic"/>
          <w:lang w:val="en-US" w:eastAsia="ko-KR"/>
        </w:rPr>
      </w:pPr>
      <w:r w:rsidRPr="000B0EAC">
        <w:rPr>
          <w:rFonts w:eastAsia="Malgun Gothic"/>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Heading3"/>
      </w:pPr>
      <w:bookmarkStart w:id="53" w:name="_Toc66899487"/>
      <w:r w:rsidRPr="000B0EAC">
        <w:t>5.</w:t>
      </w:r>
      <w:r w:rsidR="007474B6">
        <w:t>2</w:t>
      </w:r>
      <w:r w:rsidRPr="000B0EAC">
        <w:t>.3</w:t>
      </w:r>
      <w:r w:rsidRPr="000B0EAC">
        <w:tab/>
        <w:t>Service Flows</w:t>
      </w:r>
      <w:bookmarkEnd w:id="53"/>
    </w:p>
    <w:p w14:paraId="6A731DF7" w14:textId="77777777" w:rsidR="000B0EAC" w:rsidRPr="000B0EAC" w:rsidRDefault="000B0EAC">
      <w:pPr>
        <w:rPr>
          <w:rFonts w:eastAsia="Malgun Gothic"/>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lastRenderedPageBreak/>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Malgun Gothic"/>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Malgun Gothic"/>
          <w:lang w:val="en-US" w:eastAsia="ko-KR"/>
        </w:rPr>
      </w:pPr>
    </w:p>
    <w:p w14:paraId="52ECD4F1" w14:textId="77777777" w:rsidR="000B0EAC" w:rsidRPr="000B0EAC" w:rsidRDefault="000B0EAC" w:rsidP="00DE70C1">
      <w:pPr>
        <w:pStyle w:val="TH"/>
        <w:rPr>
          <w:lang w:val="en-US" w:eastAsia="ko-KR"/>
        </w:rPr>
      </w:pPr>
      <w:r w:rsidRPr="000B0EAC">
        <w:rPr>
          <w:lang w:val="en-US" w:eastAsia="ko-KR"/>
        </w:rPr>
        <w:object w:dxaOrig="7246" w:dyaOrig="4365" w14:anchorId="3A0BD54E">
          <v:shape id="_x0000_i1028" type="#_x0000_t75" style="width:362.7pt;height:219.4pt" o:ole="">
            <v:imagedata r:id="rId17" o:title=""/>
          </v:shape>
          <o:OLEObject Type="Embed" ProgID="Visio.Drawing.11" ShapeID="_x0000_i1028" DrawAspect="Content" ObjectID="_1677513017"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Malgun Gothic"/>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Heading3"/>
      </w:pPr>
      <w:bookmarkStart w:id="54" w:name="_Toc66899488"/>
      <w:r w:rsidRPr="000B0EAC">
        <w:t>5.</w:t>
      </w:r>
      <w:r w:rsidR="007474B6">
        <w:t>2</w:t>
      </w:r>
      <w:r w:rsidRPr="000B0EAC">
        <w:t>.4</w:t>
      </w:r>
      <w:r w:rsidRPr="000B0EAC">
        <w:tab/>
        <w:t>Post-conditions</w:t>
      </w:r>
      <w:bookmarkEnd w:id="54"/>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DE70C1">
      <w:pPr>
        <w:pStyle w:val="TH"/>
        <w:rPr>
          <w:lang w:val="en-US" w:eastAsia="ko-KR"/>
        </w:rPr>
      </w:pPr>
      <w:r w:rsidRPr="000B0EAC">
        <w:rPr>
          <w:lang w:val="en-US" w:eastAsia="ko-KR"/>
        </w:rPr>
        <w:object w:dxaOrig="7246" w:dyaOrig="4365" w14:anchorId="7302D9F0">
          <v:shape id="_x0000_i1029" type="#_x0000_t75" style="width:362.7pt;height:219.4pt" o:ole="">
            <v:imagedata r:id="rId19" o:title=""/>
          </v:shape>
          <o:OLEObject Type="Embed" ProgID="Visio.Drawing.11" ShapeID="_x0000_i1029" DrawAspect="Content" ObjectID="_1677513018"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Heading3"/>
      </w:pPr>
      <w:bookmarkStart w:id="55" w:name="_Toc66899489"/>
      <w:r w:rsidRPr="000B0EAC">
        <w:lastRenderedPageBreak/>
        <w:t>5.</w:t>
      </w:r>
      <w:r w:rsidR="007474B6">
        <w:t>2</w:t>
      </w:r>
      <w:r w:rsidRPr="000B0EAC">
        <w:t>.5</w:t>
      </w:r>
      <w:r w:rsidRPr="000B0EAC">
        <w:tab/>
        <w:t>Existing features partly or fully covering the use case functionality</w:t>
      </w:r>
      <w:bookmarkEnd w:id="55"/>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Heading3"/>
      </w:pPr>
      <w:bookmarkStart w:id="56" w:name="_Toc66899490"/>
      <w:r w:rsidRPr="000B0EAC">
        <w:t>5.</w:t>
      </w:r>
      <w:r>
        <w:t>2</w:t>
      </w:r>
      <w:r w:rsidRPr="000B0EAC">
        <w:t>.</w:t>
      </w:r>
      <w:r>
        <w:t>6</w:t>
      </w:r>
      <w:r w:rsidRPr="000B0EAC">
        <w:tab/>
        <w:t>Potential New Requirements needed to support the use case</w:t>
      </w:r>
      <w:bookmarkEnd w:id="56"/>
    </w:p>
    <w:p w14:paraId="2C94D51F" w14:textId="0C35A02E" w:rsidR="00941D9C" w:rsidRDefault="00941D9C" w:rsidP="00157B98">
      <w:pPr>
        <w:pStyle w:val="EditorsNote"/>
        <w:rPr>
          <w:lang w:val="en-US" w:eastAsia="ko-KR"/>
        </w:rPr>
      </w:pPr>
      <w:r>
        <w:rPr>
          <w:lang w:val="en-US" w:eastAsia="ko-KR"/>
        </w:rPr>
        <w:t>Editor's notes:</w:t>
      </w:r>
      <w:r w:rsidR="00D65493">
        <w:rPr>
          <w:lang w:val="en-US" w:eastAsia="ko-KR"/>
        </w:rPr>
        <w:tab/>
      </w:r>
      <w:r>
        <w:rPr>
          <w:lang w:val="en-US" w:eastAsia="ko-KR"/>
        </w:rPr>
        <w:t>T</w:t>
      </w:r>
      <w:r w:rsidRPr="00C3642F">
        <w:rPr>
          <w:lang w:val="en-US" w:eastAsia="ko-KR"/>
        </w:rPr>
        <w:t xml:space="preserve">he following requirements are related to the ongoing discussion in other WGs and will be considered during consolidation phase taking into account the output from other WGs: </w:t>
      </w:r>
    </w:p>
    <w:p w14:paraId="64C0C99F" w14:textId="5BFF6CA0" w:rsidR="00941D9C" w:rsidRPr="00357646" w:rsidRDefault="00941D9C" w:rsidP="00DE70C1">
      <w:pPr>
        <w:rPr>
          <w:lang w:val="en-US" w:eastAsia="ko-KR"/>
        </w:rPr>
      </w:pPr>
      <w:r w:rsidRPr="00357646">
        <w:rPr>
          <w:lang w:val="en-US" w:eastAsia="ko-KR"/>
        </w:rPr>
        <w:t>[PR.5.2.6-1]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7640B201" w14:textId="0394D5C0" w:rsidR="000B0EAC" w:rsidRPr="00DE70C1" w:rsidRDefault="00941D9C">
      <w:pPr>
        <w:rPr>
          <w:lang w:val="en-US" w:eastAsia="ko-KR"/>
        </w:rPr>
      </w:pPr>
      <w:r w:rsidRPr="00357646">
        <w:rPr>
          <w:lang w:val="en-US" w:eastAsia="ko-KR"/>
        </w:rPr>
        <w:t>[PR.5.2.6-2] When more prioritized network slice becomes available, the 5G system shall be able to minimize the time until the prioritized network slice is provided to the UE, while minimizing impact on the applications provided over the network slices to be released</w:t>
      </w:r>
    </w:p>
    <w:p w14:paraId="1D0C734D" w14:textId="48662502" w:rsidR="000B0EAC" w:rsidRPr="000B0EAC" w:rsidRDefault="000B0EAC" w:rsidP="00A544DC">
      <w:pPr>
        <w:pStyle w:val="Heading2"/>
      </w:pPr>
      <w:bookmarkStart w:id="57" w:name="_Toc66899491"/>
      <w:r w:rsidRPr="000B0EAC">
        <w:t>5.</w:t>
      </w:r>
      <w:r w:rsidR="00E420C7">
        <w:t>3</w:t>
      </w:r>
      <w:r w:rsidRPr="000B0EAC">
        <w:t>.</w:t>
      </w:r>
      <w:r w:rsidRPr="000B0EAC">
        <w:tab/>
        <w:t>Service scenario for disjoint network slices</w:t>
      </w:r>
      <w:bookmarkEnd w:id="57"/>
    </w:p>
    <w:p w14:paraId="01B02546" w14:textId="14BBB126" w:rsidR="000B0EAC" w:rsidRPr="000B0EAC" w:rsidRDefault="000B0EAC" w:rsidP="00A544DC">
      <w:pPr>
        <w:pStyle w:val="Heading3"/>
      </w:pPr>
      <w:bookmarkStart w:id="58" w:name="_Toc66899492"/>
      <w:r w:rsidRPr="000B0EAC">
        <w:t>5.</w:t>
      </w:r>
      <w:r w:rsidR="00E420C7">
        <w:t>3</w:t>
      </w:r>
      <w:r w:rsidRPr="000B0EAC">
        <w:t>.1</w:t>
      </w:r>
      <w:r w:rsidRPr="000B0EAC">
        <w:tab/>
        <w:t>Description</w:t>
      </w:r>
      <w:bookmarkEnd w:id="58"/>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Heading3"/>
      </w:pPr>
      <w:bookmarkStart w:id="59" w:name="_Toc66899493"/>
      <w:r w:rsidRPr="000B0EAC">
        <w:t>5.</w:t>
      </w:r>
      <w:r w:rsidR="00E420C7">
        <w:t>3</w:t>
      </w:r>
      <w:r w:rsidRPr="000B0EAC">
        <w:t>.2</w:t>
      </w:r>
      <w:r w:rsidRPr="000B0EAC">
        <w:tab/>
        <w:t>Pre-conditions</w:t>
      </w:r>
      <w:bookmarkEnd w:id="59"/>
    </w:p>
    <w:p w14:paraId="53E27618" w14:textId="07C517E0" w:rsidR="000B0EAC" w:rsidRPr="000B0EAC" w:rsidRDefault="00BC683E">
      <w:pPr>
        <w:rPr>
          <w:rFonts w:eastAsia="Malgun Gothic"/>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network slices</w:t>
      </w:r>
      <w:r>
        <w:rPr>
          <w:lang w:val="en-US" w:eastAsia="ko-KR"/>
        </w:rPr>
        <w:t xml:space="preserve"> simultaneously. Slice M and </w:t>
      </w:r>
      <w:r>
        <w:rPr>
          <w:rFonts w:ascii="Malgun Gothic" w:eastAsia="Malgun Gothic" w:hAnsi="Malgun Gothic" w:cs="Malgun Gothic"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622D2B1D" w:rsidR="000B0EAC" w:rsidRPr="000B0EAC" w:rsidRDefault="00DE70C1" w:rsidP="00DE70C1">
      <w:pPr>
        <w:pStyle w:val="TH"/>
        <w:rPr>
          <w:lang w:val="en-US" w:eastAsia="ko-KR"/>
        </w:rPr>
      </w:pPr>
      <w:r>
        <w:rPr>
          <w:noProof/>
        </w:rPr>
        <w:drawing>
          <wp:inline distT="0" distB="0" distL="0" distR="0" wp14:anchorId="79DBF03E" wp14:editId="059C6C45">
            <wp:extent cx="4057650" cy="1805305"/>
            <wp:effectExtent l="0" t="0" r="0" b="4445"/>
            <wp:docPr id="4" name="그림 4"/>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lastRenderedPageBreak/>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Heading3"/>
      </w:pPr>
      <w:bookmarkStart w:id="60" w:name="_Toc66899494"/>
      <w:r w:rsidRPr="000B0EAC">
        <w:t>5.</w:t>
      </w:r>
      <w:r w:rsidR="00E420C7">
        <w:t>3</w:t>
      </w:r>
      <w:r w:rsidRPr="000B0EAC">
        <w:t>.3</w:t>
      </w:r>
      <w:r w:rsidRPr="000B0EAC">
        <w:tab/>
        <w:t>Service Flows</w:t>
      </w:r>
      <w:bookmarkEnd w:id="60"/>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Heading3"/>
      </w:pPr>
      <w:bookmarkStart w:id="61" w:name="_Toc66899495"/>
      <w:r w:rsidRPr="000B0EAC">
        <w:t>5.</w:t>
      </w:r>
      <w:r w:rsidR="00E420C7">
        <w:t>3</w:t>
      </w:r>
      <w:r w:rsidRPr="000B0EAC">
        <w:t>.4</w:t>
      </w:r>
      <w:r w:rsidRPr="000B0EAC">
        <w:tab/>
        <w:t>Post-conditions</w:t>
      </w:r>
      <w:bookmarkEnd w:id="61"/>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1049725E" w:rsidR="000B0EAC" w:rsidRPr="000B0EAC" w:rsidRDefault="000B0EAC" w:rsidP="000B0EAC">
      <w:pPr>
        <w:rPr>
          <w:rFonts w:ascii="Arial" w:eastAsia="New Gulim"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w:t>
      </w:r>
    </w:p>
    <w:p w14:paraId="47534DCC" w14:textId="651C4394" w:rsidR="000B0EAC" w:rsidRPr="000B0EAC" w:rsidRDefault="000B0EAC" w:rsidP="00A544DC">
      <w:pPr>
        <w:pStyle w:val="Heading3"/>
      </w:pPr>
      <w:bookmarkStart w:id="62" w:name="_Toc66899496"/>
      <w:r w:rsidRPr="000B0EAC">
        <w:t>5.</w:t>
      </w:r>
      <w:r w:rsidR="00E420C7">
        <w:t>3</w:t>
      </w:r>
      <w:r w:rsidRPr="000B0EAC">
        <w:t>.5</w:t>
      </w:r>
      <w:r w:rsidRPr="000B0EAC">
        <w:tab/>
        <w:t>Existing features partly or fully covering the use case functionality</w:t>
      </w:r>
      <w:bookmarkEnd w:id="62"/>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Heading3"/>
      </w:pPr>
      <w:bookmarkStart w:id="63" w:name="_Toc66899497"/>
      <w:r w:rsidRPr="000B0EAC">
        <w:t>5.</w:t>
      </w:r>
      <w:r w:rsidR="00E420C7">
        <w:t>3</w:t>
      </w:r>
      <w:r w:rsidRPr="000B0EAC">
        <w:t>.6</w:t>
      </w:r>
      <w:r w:rsidRPr="000B0EAC">
        <w:tab/>
        <w:t>Potential New Requirements needed to support the use case</w:t>
      </w:r>
      <w:bookmarkEnd w:id="63"/>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2561869B" w:rsidR="000B0EAC" w:rsidRPr="000B0EAC" w:rsidRDefault="00672C70" w:rsidP="00A544DC">
      <w:pPr>
        <w:rPr>
          <w:color w:val="0070C0"/>
          <w:lang w:val="en-US" w:eastAsia="ko-KR"/>
        </w:rPr>
      </w:pPr>
      <w:r>
        <w:rPr>
          <w:lang w:val="en-US" w:eastAsia="ko-KR"/>
        </w:rPr>
        <w:lastRenderedPageBreak/>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the UE</w:t>
      </w:r>
      <w:r w:rsidR="00036196">
        <w:rPr>
          <w:lang w:val="en-US" w:eastAsia="ko-KR"/>
        </w:rPr>
        <w:t xml:space="preserve"> </w:t>
      </w:r>
      <w:r w:rsidR="00036196" w:rsidRPr="00036196">
        <w:rPr>
          <w:lang w:val="en-US" w:eastAsia="ko-KR"/>
        </w:rPr>
        <w:t>(e.g. due to radio frequency restrictions)</w:t>
      </w:r>
      <w:r w:rsidR="000B0EAC" w:rsidRPr="000B0EAC">
        <w:rPr>
          <w:lang w:val="en-US" w:eastAsia="ko-KR"/>
        </w:rPr>
        <w:t xml:space="preserv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06F6FF3B" w14:textId="46E6965E" w:rsidR="000B0EAC" w:rsidRPr="00DE70C1" w:rsidRDefault="00672C70" w:rsidP="00F94E05">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w:t>
      </w:r>
      <w:r w:rsidR="00036196">
        <w:rPr>
          <w:lang w:val="en-US" w:eastAsia="ko-KR"/>
        </w:rPr>
        <w:t xml:space="preserve"> (</w:t>
      </w:r>
      <w:r w:rsidR="00036196">
        <w:t>e.g. due to radio frequency restrictions</w:t>
      </w:r>
      <w:r w:rsidR="00036196">
        <w:rPr>
          <w:lang w:val="en-US" w:eastAsia="ko-KR"/>
        </w:rPr>
        <w:t>)</w:t>
      </w:r>
      <w:r w:rsidR="000B0EAC" w:rsidRPr="000B0EAC">
        <w:rPr>
          <w:lang w:val="en-US" w:eastAsia="ko-KR"/>
        </w:rPr>
        <w:t xml:space="preserv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when the UE changes the access from one network slice to another network slice. (</w:t>
      </w:r>
      <w:r w:rsidR="000B0EAC" w:rsidRPr="000B0EAC">
        <w:rPr>
          <w:lang w:val="en-US" w:eastAsia="ko-KR"/>
        </w:rPr>
        <w:t xml:space="preserve">e.g. </w:t>
      </w:r>
      <w:r w:rsidR="00036196">
        <w:rPr>
          <w:lang w:val="en-US" w:eastAsia="ko-KR"/>
        </w:rPr>
        <w:t>based on</w:t>
      </w:r>
      <w:r w:rsidR="000B0EAC" w:rsidRPr="000B0EAC">
        <w:rPr>
          <w:lang w:val="en-US" w:eastAsia="ko-KR"/>
        </w:rPr>
        <w:t xml:space="preserve">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39E346AC" w14:textId="0222EAD3" w:rsidR="000B0EAC" w:rsidRPr="000B0EAC" w:rsidRDefault="000B0EAC" w:rsidP="00A544DC">
      <w:pPr>
        <w:pStyle w:val="Heading2"/>
      </w:pPr>
      <w:bookmarkStart w:id="64" w:name="_Toc66899498"/>
      <w:r w:rsidRPr="000B0EAC">
        <w:t>5.</w:t>
      </w:r>
      <w:r w:rsidR="00E420C7">
        <w:t>4</w:t>
      </w:r>
      <w:r w:rsidRPr="000B0EAC">
        <w:t>.</w:t>
      </w:r>
      <w:r w:rsidRPr="000B0EAC">
        <w:tab/>
        <w:t>Use of Multi-RATs for network slices</w:t>
      </w:r>
      <w:bookmarkEnd w:id="64"/>
    </w:p>
    <w:p w14:paraId="5F1B0D33" w14:textId="68FC9008" w:rsidR="000B0EAC" w:rsidRPr="000B0EAC" w:rsidRDefault="000B0EAC" w:rsidP="00A544DC">
      <w:pPr>
        <w:pStyle w:val="Heading3"/>
      </w:pPr>
      <w:bookmarkStart w:id="65" w:name="_Toc66899499"/>
      <w:r w:rsidRPr="000B0EAC">
        <w:t>5.</w:t>
      </w:r>
      <w:r w:rsidR="00E420C7">
        <w:t>4</w:t>
      </w:r>
      <w:r w:rsidRPr="000B0EAC">
        <w:t>.1</w:t>
      </w:r>
      <w:r w:rsidRPr="000B0EAC">
        <w:tab/>
        <w:t>Description</w:t>
      </w:r>
      <w:bookmarkEnd w:id="65"/>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Heading3"/>
      </w:pPr>
      <w:bookmarkStart w:id="66" w:name="_Toc66899500"/>
      <w:r w:rsidRPr="000B0EAC">
        <w:t>5.</w:t>
      </w:r>
      <w:r w:rsidR="00E420C7">
        <w:t>4</w:t>
      </w:r>
      <w:r w:rsidRPr="000B0EAC">
        <w:t>.2</w:t>
      </w:r>
      <w:r w:rsidRPr="000B0EAC">
        <w:tab/>
        <w:t>Pre-conditions</w:t>
      </w:r>
      <w:bookmarkEnd w:id="66"/>
    </w:p>
    <w:p w14:paraId="00A1C6EE" w14:textId="2A01B85F" w:rsidR="000B0EAC" w:rsidRPr="000B0EAC" w:rsidRDefault="000B0EAC">
      <w:pPr>
        <w:rPr>
          <w:rFonts w:eastAsia="Malgun Gothic"/>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Malgun Gothic" w:hAnsi="Arial"/>
          <w:szCs w:val="24"/>
          <w:lang w:val="en-US" w:eastAsia="ko-KR"/>
        </w:rPr>
      </w:pPr>
    </w:p>
    <w:p w14:paraId="50029C09" w14:textId="77777777" w:rsidR="000B0EAC" w:rsidRPr="000B0EAC" w:rsidRDefault="000B0EAC" w:rsidP="00DE70C1">
      <w:pPr>
        <w:pStyle w:val="TH"/>
        <w:rPr>
          <w:lang w:val="en-US" w:eastAsia="ko-KR"/>
        </w:rPr>
      </w:pPr>
      <w:r w:rsidRPr="000B0EAC">
        <w:rPr>
          <w:lang w:val="en-US" w:eastAsia="ko-KR"/>
        </w:rPr>
        <w:object w:dxaOrig="6245" w:dyaOrig="2776" w14:anchorId="27673E15">
          <v:shape id="_x0000_i1030" type="#_x0000_t75" style="width:313.15pt;height:138.55pt" o:ole="">
            <v:imagedata r:id="rId22" o:title=""/>
          </v:shape>
          <o:OLEObject Type="Embed" ProgID="Visio.Drawing.11" ShapeID="_x0000_i1030" DrawAspect="Content" ObjectID="_1677513019"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M, e.g. for general eMBB services, including a slice for IMS service.</w:t>
      </w:r>
    </w:p>
    <w:p w14:paraId="18135A63" w14:textId="5EE3E6F7" w:rsidR="000B0EAC" w:rsidRPr="000B0EAC" w:rsidRDefault="00291D0E" w:rsidP="00A544DC">
      <w:pPr>
        <w:pStyle w:val="B2"/>
        <w:rPr>
          <w:rFonts w:eastAsia="New Gulim"/>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New Gulim"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Heading3"/>
      </w:pPr>
      <w:bookmarkStart w:id="67" w:name="_Toc66899501"/>
      <w:r w:rsidRPr="000B0EAC">
        <w:t>5.</w:t>
      </w:r>
      <w:r w:rsidR="00E420C7">
        <w:t>4</w:t>
      </w:r>
      <w:r w:rsidRPr="000B0EAC">
        <w:t>.3</w:t>
      </w:r>
      <w:r w:rsidRPr="000B0EAC">
        <w:tab/>
        <w:t>Service Flows</w:t>
      </w:r>
      <w:bookmarkEnd w:id="67"/>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Heading3"/>
      </w:pPr>
      <w:bookmarkStart w:id="68" w:name="_Toc66899502"/>
      <w:r w:rsidRPr="000B0EAC">
        <w:t>5.</w:t>
      </w:r>
      <w:r w:rsidR="00E420C7">
        <w:t>4</w:t>
      </w:r>
      <w:r w:rsidRPr="000B0EAC">
        <w:t>.4</w:t>
      </w:r>
      <w:r w:rsidRPr="000B0EAC">
        <w:tab/>
        <w:t>Post-conditions</w:t>
      </w:r>
      <w:bookmarkEnd w:id="68"/>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DE70C1">
      <w:pPr>
        <w:pStyle w:val="TH"/>
        <w:rPr>
          <w:lang w:val="en-US" w:eastAsia="ko-KR"/>
        </w:rPr>
      </w:pPr>
      <w:r w:rsidRPr="000B0EAC">
        <w:rPr>
          <w:lang w:val="en-US" w:eastAsia="ko-KR"/>
        </w:rPr>
        <w:object w:dxaOrig="6245" w:dyaOrig="2776" w14:anchorId="3EC58099">
          <v:shape id="_x0000_i1031" type="#_x0000_t75" style="width:313.15pt;height:138.55pt" o:ole="">
            <v:imagedata r:id="rId24" o:title=""/>
          </v:shape>
          <o:OLEObject Type="Embed" ProgID="Visio.Drawing.11" ShapeID="_x0000_i1031" DrawAspect="Content" ObjectID="_1677513020"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Heading3"/>
      </w:pPr>
      <w:bookmarkStart w:id="69" w:name="_Toc66899503"/>
      <w:r w:rsidRPr="000B0EAC">
        <w:t>5.</w:t>
      </w:r>
      <w:r w:rsidR="00E420C7">
        <w:t>4</w:t>
      </w:r>
      <w:r w:rsidRPr="000B0EAC">
        <w:t>.5</w:t>
      </w:r>
      <w:r w:rsidRPr="000B0EAC">
        <w:tab/>
        <w:t>Existing features partly or fully covering the use case functionality</w:t>
      </w:r>
      <w:bookmarkEnd w:id="69"/>
    </w:p>
    <w:p w14:paraId="61EDC397" w14:textId="019DEF5E" w:rsidR="008F4BF0" w:rsidRPr="000B5A9E" w:rsidRDefault="008F4BF0" w:rsidP="008F4BF0">
      <w:pPr>
        <w:rPr>
          <w:lang w:val="en-US" w:eastAsia="ko-KR"/>
        </w:rPr>
      </w:pPr>
      <w:r w:rsidRPr="000B5A9E">
        <w:rPr>
          <w:lang w:val="en-US" w:eastAsia="ko-KR"/>
        </w:rPr>
        <w:t>TS 22.261</w:t>
      </w:r>
      <w:r w:rsidR="00DB5FAD">
        <w:rPr>
          <w:lang w:eastAsia="zh-CN"/>
        </w:rPr>
        <w:t xml:space="preserve"> [2]</w:t>
      </w:r>
      <w:r w:rsidRPr="000B5A9E">
        <w:rPr>
          <w:lang w:val="en-US" w:eastAsia="ko-KR"/>
        </w:rPr>
        <w:t xml:space="preserve"> contains many requirements related to user traffic management and network slices</w:t>
      </w:r>
      <w:r>
        <w:rPr>
          <w:lang w:val="en-US" w:eastAsia="ko-KR"/>
        </w:rPr>
        <w:t>.</w:t>
      </w:r>
    </w:p>
    <w:p w14:paraId="79755763"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 xml:space="preserve">The 5G system shall allow the operator to define and update the set of services and capabilities supported in a network slice.  </w:t>
      </w:r>
    </w:p>
    <w:p w14:paraId="25A6618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27BA5AE8" w14:textId="1A9A1549" w:rsidR="000B0EAC" w:rsidRPr="003201E0" w:rsidRDefault="008F4BF0" w:rsidP="00EC63B0">
      <w:pPr>
        <w:pStyle w:val="B1"/>
        <w:rPr>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333E46FB" w14:textId="37A53140" w:rsidR="000B0EAC" w:rsidRPr="000B0EAC" w:rsidRDefault="000B0EAC" w:rsidP="00A544DC">
      <w:pPr>
        <w:pStyle w:val="Heading3"/>
      </w:pPr>
      <w:bookmarkStart w:id="70" w:name="_Toc66899504"/>
      <w:r w:rsidRPr="000B0EAC">
        <w:t>5.</w:t>
      </w:r>
      <w:r w:rsidR="00E420C7">
        <w:t>4</w:t>
      </w:r>
      <w:r w:rsidRPr="000B0EAC">
        <w:t>.6</w:t>
      </w:r>
      <w:r w:rsidRPr="000B0EAC">
        <w:tab/>
        <w:t>Potential New Requirements needed to support the use case</w:t>
      </w:r>
      <w:bookmarkEnd w:id="70"/>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5B2C6DDC" w14:textId="22F28ED0" w:rsidR="000B0EAC" w:rsidRPr="000B0EAC" w:rsidRDefault="00E420C7" w:rsidP="00A544DC">
      <w:pPr>
        <w:rPr>
          <w:lang w:val="en-US" w:eastAsia="ko-KR"/>
        </w:rPr>
      </w:pPr>
      <w:r>
        <w:rPr>
          <w:lang w:val="en-US" w:eastAsia="ko-KR"/>
        </w:rPr>
        <w:t>[PR.5.4.6-</w:t>
      </w:r>
      <w:r w:rsidR="008F4BF0">
        <w:rPr>
          <w:lang w:val="en-US" w:eastAsia="ko-KR"/>
        </w:rPr>
        <w:t>1</w:t>
      </w:r>
      <w:r>
        <w:rPr>
          <w:lang w:val="en-US" w:eastAsia="ko-KR"/>
        </w:rPr>
        <w:t>]</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Heading2"/>
      </w:pPr>
      <w:bookmarkStart w:id="71" w:name="_Toc66899505"/>
      <w:r>
        <w:lastRenderedPageBreak/>
        <w:t>5.5</w:t>
      </w:r>
      <w:r w:rsidR="005C7484" w:rsidRPr="005C7484">
        <w:tab/>
        <w:t>Use case on access to slices when roaming</w:t>
      </w:r>
      <w:bookmarkEnd w:id="71"/>
    </w:p>
    <w:p w14:paraId="0D71B809" w14:textId="7B28D31B" w:rsidR="005C7484" w:rsidRPr="005C7484" w:rsidRDefault="00E420C7" w:rsidP="00A544DC">
      <w:pPr>
        <w:pStyle w:val="Heading3"/>
      </w:pPr>
      <w:bookmarkStart w:id="72" w:name="_Toc66899506"/>
      <w:r>
        <w:t>5</w:t>
      </w:r>
      <w:r w:rsidR="005C7484" w:rsidRPr="005C7484">
        <w:t>.</w:t>
      </w:r>
      <w:r>
        <w:t>5</w:t>
      </w:r>
      <w:r w:rsidR="005C7484" w:rsidRPr="005C7484">
        <w:t>.1</w:t>
      </w:r>
      <w:r w:rsidR="005C7484" w:rsidRPr="005C7484">
        <w:tab/>
        <w:t>Description</w:t>
      </w:r>
      <w:bookmarkEnd w:id="72"/>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DE70C1">
      <w:pPr>
        <w:pStyle w:val="TH"/>
        <w:rPr>
          <w:lang w:val="en-US" w:eastAsia="ko-KR"/>
        </w:rPr>
      </w:pPr>
      <w:r w:rsidRPr="005C7484">
        <w:rPr>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Heading3"/>
      </w:pPr>
      <w:bookmarkStart w:id="73" w:name="_Toc66899507"/>
      <w:r>
        <w:t>5</w:t>
      </w:r>
      <w:r w:rsidR="005C7484" w:rsidRPr="005C7484">
        <w:t>.</w:t>
      </w:r>
      <w:r>
        <w:t>5</w:t>
      </w:r>
      <w:r w:rsidR="005C7484" w:rsidRPr="005C7484">
        <w:t>.2</w:t>
      </w:r>
      <w:r w:rsidR="005C7484" w:rsidRPr="005C7484">
        <w:tab/>
        <w:t>Pre-conditions</w:t>
      </w:r>
      <w:bookmarkEnd w:id="73"/>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Heading3"/>
      </w:pPr>
      <w:bookmarkStart w:id="74" w:name="_Toc66899508"/>
      <w:r>
        <w:t>5</w:t>
      </w:r>
      <w:r w:rsidR="005C7484" w:rsidRPr="005C7484">
        <w:t>.</w:t>
      </w:r>
      <w:r>
        <w:t>5</w:t>
      </w:r>
      <w:r w:rsidR="005C7484" w:rsidRPr="005C7484">
        <w:t>.3</w:t>
      </w:r>
      <w:r w:rsidR="005C7484" w:rsidRPr="005C7484">
        <w:tab/>
        <w:t>Service Flows</w:t>
      </w:r>
      <w:bookmarkEnd w:id="74"/>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Heading3"/>
      </w:pPr>
      <w:bookmarkStart w:id="75" w:name="_Toc66899509"/>
      <w:r>
        <w:t>5</w:t>
      </w:r>
      <w:r w:rsidR="005C7484" w:rsidRPr="005C7484">
        <w:t>.</w:t>
      </w:r>
      <w:r>
        <w:t>5</w:t>
      </w:r>
      <w:r w:rsidR="005C7484" w:rsidRPr="005C7484">
        <w:t>.4</w:t>
      </w:r>
      <w:r w:rsidR="005C7484" w:rsidRPr="005C7484">
        <w:tab/>
        <w:t>Post-conditions</w:t>
      </w:r>
      <w:bookmarkEnd w:id="75"/>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Heading3"/>
      </w:pPr>
      <w:bookmarkStart w:id="76" w:name="_Toc66899510"/>
      <w:r>
        <w:t>5</w:t>
      </w:r>
      <w:r w:rsidR="005C7484" w:rsidRPr="005C7484">
        <w:t>.</w:t>
      </w:r>
      <w:r>
        <w:t>5</w:t>
      </w:r>
      <w:r w:rsidR="005C7484" w:rsidRPr="005C7484">
        <w:t>.5</w:t>
      </w:r>
      <w:r w:rsidR="005C7484" w:rsidRPr="005C7484">
        <w:tab/>
        <w:t>Existing features partly or fully covering the use case functionality</w:t>
      </w:r>
      <w:bookmarkEnd w:id="76"/>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Heading3"/>
      </w:pPr>
      <w:bookmarkStart w:id="77" w:name="_Toc66899511"/>
      <w:r>
        <w:lastRenderedPageBreak/>
        <w:t>5</w:t>
      </w:r>
      <w:r w:rsidR="005C7484" w:rsidRPr="005C7484">
        <w:t>.</w:t>
      </w:r>
      <w:r>
        <w:t>5</w:t>
      </w:r>
      <w:r w:rsidR="005C7484" w:rsidRPr="005C7484">
        <w:t>.6</w:t>
      </w:r>
      <w:r w:rsidR="005C7484" w:rsidRPr="005C7484">
        <w:tab/>
        <w:t>Potential New Requirements needed to support the use case</w:t>
      </w:r>
      <w:bookmarkEnd w:id="77"/>
    </w:p>
    <w:p w14:paraId="691002D7" w14:textId="48552BB3" w:rsidR="005C7484" w:rsidRPr="005C7484" w:rsidRDefault="005C7484">
      <w:r w:rsidRPr="005C7484">
        <w:t>[PR</w:t>
      </w:r>
      <w:r w:rsidR="00E420C7">
        <w:t>.5</w:t>
      </w:r>
      <w:r w:rsidRPr="005C7484">
        <w:t>.</w:t>
      </w:r>
      <w:r w:rsidR="00E420C7">
        <w:t>5</w:t>
      </w:r>
      <w:r w:rsidRPr="005C7484">
        <w:t>.6</w:t>
      </w:r>
      <w:r w:rsidR="006C6941">
        <w:t>-</w:t>
      </w:r>
      <w:r w:rsidRPr="005C7484">
        <w:t xml:space="preserve">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a network slice not offered by the serving network but available in the area from other network</w:t>
      </w:r>
      <w:r w:rsidR="00DC10BF">
        <w:t>(s)</w:t>
      </w:r>
      <w:r w:rsidRPr="005C7484">
        <w:t xml:space="preserve">, the HPLMN shall be able to </w:t>
      </w:r>
      <w:r w:rsidR="00DC10BF">
        <w:t>provide</w:t>
      </w:r>
      <w:r w:rsidR="00DC10BF" w:rsidRPr="005C7484">
        <w:t xml:space="preserve"> </w:t>
      </w:r>
      <w:r w:rsidRPr="005C7484">
        <w:t xml:space="preserve">the UE </w:t>
      </w:r>
      <w:r w:rsidR="00DC10BF">
        <w:t xml:space="preserve">with </w:t>
      </w:r>
      <w:r w:rsidR="00DC10BF" w:rsidRPr="00DC10BF">
        <w:t>prioritization information of the VPLMNs with which the UE may register for the network slice</w:t>
      </w:r>
      <w:r w:rsidRPr="005C7484">
        <w:t>.</w:t>
      </w:r>
    </w:p>
    <w:p w14:paraId="7D86448B" w14:textId="3075B1D0" w:rsidR="000B0EAC" w:rsidRDefault="000B0EAC" w:rsidP="00F94E05"/>
    <w:p w14:paraId="057E5BA0" w14:textId="3D492674" w:rsidR="005C7484" w:rsidRPr="005C7484" w:rsidRDefault="00672C70" w:rsidP="00A544DC">
      <w:pPr>
        <w:pStyle w:val="Heading2"/>
      </w:pPr>
      <w:bookmarkStart w:id="78" w:name="_Toc66899512"/>
      <w:r>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78"/>
    </w:p>
    <w:p w14:paraId="5B8DADB0" w14:textId="20BE7F5E" w:rsidR="005C7484" w:rsidRPr="005C7484" w:rsidRDefault="00672C70" w:rsidP="00A544DC">
      <w:pPr>
        <w:pStyle w:val="Heading3"/>
      </w:pPr>
      <w:bookmarkStart w:id="79" w:name="_Toc66899513"/>
      <w:r>
        <w:t>5</w:t>
      </w:r>
      <w:r w:rsidR="005C7484" w:rsidRPr="005C7484">
        <w:t>.</w:t>
      </w:r>
      <w:r>
        <w:t>6</w:t>
      </w:r>
      <w:r w:rsidR="005C7484" w:rsidRPr="005C7484">
        <w:t>.1</w:t>
      </w:r>
      <w:r w:rsidR="005C7484" w:rsidRPr="005C7484">
        <w:tab/>
        <w:t>Description</w:t>
      </w:r>
      <w:bookmarkEnd w:id="79"/>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Heading3"/>
      </w:pPr>
      <w:bookmarkStart w:id="80" w:name="_Toc66899514"/>
      <w:r>
        <w:t>5</w:t>
      </w:r>
      <w:r w:rsidR="005C7484" w:rsidRPr="005C7484">
        <w:t>.</w:t>
      </w:r>
      <w:r>
        <w:t>6</w:t>
      </w:r>
      <w:r w:rsidR="005C7484" w:rsidRPr="005C7484">
        <w:t>.2</w:t>
      </w:r>
      <w:r w:rsidR="005C7484" w:rsidRPr="005C7484">
        <w:tab/>
        <w:t>Pre-conditions</w:t>
      </w:r>
      <w:bookmarkEnd w:id="80"/>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Heading3"/>
      </w:pPr>
      <w:bookmarkStart w:id="81" w:name="_Toc66899515"/>
      <w:r>
        <w:t>5</w:t>
      </w:r>
      <w:r w:rsidR="005C7484" w:rsidRPr="005C7484">
        <w:t>.</w:t>
      </w:r>
      <w:r>
        <w:t>6</w:t>
      </w:r>
      <w:r w:rsidR="005C7484" w:rsidRPr="005C7484">
        <w:t>.3</w:t>
      </w:r>
      <w:r w:rsidR="005C7484" w:rsidRPr="005C7484">
        <w:tab/>
        <w:t>Service Flows</w:t>
      </w:r>
      <w:bookmarkEnd w:id="81"/>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3290F609" w:rsidR="005C7484" w:rsidRPr="005C7484" w:rsidRDefault="005C7484" w:rsidP="005C7484">
      <w:pPr>
        <w:ind w:left="568" w:hanging="284"/>
        <w:rPr>
          <w:rFonts w:eastAsia="Calibri"/>
        </w:rPr>
      </w:pPr>
      <w:r w:rsidRPr="005C7484">
        <w:rPr>
          <w:rFonts w:eastAsia="Calibri"/>
        </w:rPr>
        <w:t xml:space="preserve">4. UE </w:t>
      </w:r>
      <w:r w:rsidR="00013BCC">
        <w:rPr>
          <w:rFonts w:eastAsia="Calibri"/>
        </w:rPr>
        <w:t xml:space="preserve">performs PLMN selection and </w:t>
      </w:r>
      <w:r w:rsidRPr="005C7484">
        <w:rPr>
          <w:rFonts w:eastAsia="Calibri"/>
        </w:rPr>
        <w:t>connects to Operator Fudge, while retaining the connection to Operator Chocolate</w:t>
      </w:r>
    </w:p>
    <w:p w14:paraId="5DC502B0" w14:textId="7B817216" w:rsidR="005C7484" w:rsidRPr="005C7484" w:rsidRDefault="00672C70" w:rsidP="00A544DC">
      <w:pPr>
        <w:pStyle w:val="Heading3"/>
      </w:pPr>
      <w:bookmarkStart w:id="82" w:name="_Toc66899516"/>
      <w:r>
        <w:t>5</w:t>
      </w:r>
      <w:r w:rsidR="005C7484" w:rsidRPr="005C7484">
        <w:t>.</w:t>
      </w:r>
      <w:r>
        <w:t>6</w:t>
      </w:r>
      <w:r w:rsidR="005C7484" w:rsidRPr="005C7484">
        <w:t>.4</w:t>
      </w:r>
      <w:r w:rsidR="005C7484" w:rsidRPr="005C7484">
        <w:tab/>
        <w:t>Post-conditions</w:t>
      </w:r>
      <w:bookmarkEnd w:id="82"/>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Heading3"/>
      </w:pPr>
      <w:bookmarkStart w:id="83" w:name="_Toc66899517"/>
      <w:r>
        <w:t>5</w:t>
      </w:r>
      <w:r w:rsidR="005C7484" w:rsidRPr="005C7484">
        <w:t>.</w:t>
      </w:r>
      <w:r>
        <w:t>6</w:t>
      </w:r>
      <w:r w:rsidR="005C7484" w:rsidRPr="005C7484">
        <w:t>.5</w:t>
      </w:r>
      <w:r w:rsidR="005C7484" w:rsidRPr="005C7484">
        <w:tab/>
        <w:t>Existing features partly or fully covering the use case functionality</w:t>
      </w:r>
      <w:bookmarkEnd w:id="83"/>
    </w:p>
    <w:p w14:paraId="52B8CA27" w14:textId="155DCAC6" w:rsidR="005C7484" w:rsidRPr="005C7484" w:rsidRDefault="005C7484">
      <w:r w:rsidRPr="005C7484">
        <w:t xml:space="preserve">There </w:t>
      </w:r>
      <w:r w:rsidR="0076460D">
        <w:t>are</w:t>
      </w:r>
      <w:r w:rsidRPr="005C7484">
        <w:t xml:space="preserve"> related requirement</w:t>
      </w:r>
      <w:r w:rsidR="0076460D">
        <w:t>s</w:t>
      </w:r>
      <w:r w:rsidRPr="005C7484">
        <w:t xml:space="preserve"> in TS 22.261</w:t>
      </w:r>
      <w:r w:rsidR="005C28F2">
        <w:t xml:space="preserve"> [2]</w:t>
      </w:r>
      <w:r w:rsidRPr="005C7484">
        <w:t xml:space="preserve">,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lastRenderedPageBreak/>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Heading3"/>
      </w:pPr>
      <w:bookmarkStart w:id="84" w:name="_Toc66899518"/>
      <w:r>
        <w:t>5</w:t>
      </w:r>
      <w:r w:rsidR="005C7484" w:rsidRPr="005C7484">
        <w:t>.</w:t>
      </w:r>
      <w:r>
        <w:t>6</w:t>
      </w:r>
      <w:r w:rsidR="005C7484" w:rsidRPr="005C7484">
        <w:t>.6</w:t>
      </w:r>
      <w:r w:rsidR="005C7484" w:rsidRPr="005C7484">
        <w:tab/>
        <w:t>Potential New Requirements needed to support the use case</w:t>
      </w:r>
      <w:bookmarkEnd w:id="84"/>
    </w:p>
    <w:p w14:paraId="33691359" w14:textId="598EB913"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r w:rsidR="00B23ABF">
        <w:t>more than one</w:t>
      </w:r>
      <w:r w:rsidR="00B23ABF" w:rsidRPr="005C7484">
        <w:t xml:space="preserve"> </w:t>
      </w:r>
      <w:r w:rsidRPr="005C7484">
        <w:t xml:space="preserve">VPLMN simultaneously, when the UE requires simultaneous access to </w:t>
      </w:r>
      <w:r w:rsidR="00B23ABF">
        <w:t>multiple</w:t>
      </w:r>
      <w:r w:rsidR="00B23ABF" w:rsidRPr="005C7484">
        <w:t xml:space="preserve"> </w:t>
      </w:r>
      <w:r w:rsidRPr="005C7484">
        <w:t xml:space="preserve">network slices and the network slices are not available in a single </w:t>
      </w:r>
      <w:r w:rsidR="00B23ABF">
        <w:t>VPLMN</w:t>
      </w:r>
      <w:r w:rsidRPr="005C7484">
        <w:t xml:space="preserve">. </w:t>
      </w:r>
    </w:p>
    <w:p w14:paraId="6117F96C" w14:textId="2F318E65" w:rsidR="005C7484" w:rsidRPr="005C7484" w:rsidRDefault="005C7484">
      <w:r w:rsidRPr="005C7484">
        <w:t>[PR</w:t>
      </w:r>
      <w:r w:rsidR="00672C70">
        <w:t>.5</w:t>
      </w:r>
      <w:r w:rsidRPr="005C7484">
        <w:t>.</w:t>
      </w:r>
      <w:r w:rsidR="00220E77">
        <w:t>6</w:t>
      </w:r>
      <w:r w:rsidRPr="005C7484">
        <w:t>.6</w:t>
      </w:r>
      <w:r w:rsidR="00672C70">
        <w:t>-</w:t>
      </w:r>
      <w:r w:rsidRPr="005C7484">
        <w:t xml:space="preserve">2] The HPLMN shall be able to authorise a roaming UE with a single PLMN subscription to access network slices from </w:t>
      </w:r>
      <w:r w:rsidR="00B23ABF">
        <w:t>more than one</w:t>
      </w:r>
      <w:r w:rsidR="00B23ABF" w:rsidRPr="005C7484">
        <w:t xml:space="preserve"> </w:t>
      </w:r>
      <w:r w:rsidRPr="005C7484">
        <w:t>VPLMN simultaneously.</w:t>
      </w:r>
    </w:p>
    <w:p w14:paraId="6FC897FF" w14:textId="1B307E01" w:rsidR="005C7484" w:rsidRPr="005C7484" w:rsidRDefault="005C7484">
      <w:pPr>
        <w:rPr>
          <w:rFonts w:eastAsia="Calibri"/>
        </w:rPr>
      </w:pPr>
      <w:r w:rsidRPr="005C7484">
        <w:t>[PR</w:t>
      </w:r>
      <w:r w:rsidR="00672C70">
        <w:t>.5</w:t>
      </w:r>
      <w:r w:rsidRPr="005C7484">
        <w:t>.</w:t>
      </w:r>
      <w:r w:rsidR="00220E77">
        <w:t>6</w:t>
      </w:r>
      <w:r w:rsidRPr="005C7484">
        <w:t>.6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4040658A"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r w:rsidR="00B23ABF">
        <w:t>more than one</w:t>
      </w:r>
      <w:r w:rsidR="00B23ABF" w:rsidRPr="005C7484">
        <w:t xml:space="preserve"> </w:t>
      </w:r>
      <w:r w:rsidRPr="005C7484">
        <w:t>PLMN simultaneously.</w:t>
      </w:r>
    </w:p>
    <w:p w14:paraId="2F1AC0E3" w14:textId="77777777" w:rsidR="00C74B44" w:rsidRPr="005C7484" w:rsidRDefault="00C74B44" w:rsidP="00EC63B0">
      <w:pPr>
        <w:pStyle w:val="EditorsNote"/>
      </w:pPr>
      <w:r>
        <w:t xml:space="preserve">Editor's Note: </w:t>
      </w:r>
      <w:r w:rsidRPr="00F10CC4">
        <w:t>The above requirements should be revisited in next meeting</w:t>
      </w:r>
      <w:r>
        <w:t xml:space="preserve">. Whether the simultaneous access is towards two PLMNs instead of multiple PLMNs, </w:t>
      </w:r>
      <w:r w:rsidRPr="00F10CC4">
        <w:t xml:space="preserve">and </w:t>
      </w:r>
      <w:r>
        <w:t>w</w:t>
      </w:r>
      <w:r w:rsidRPr="00522C57">
        <w:t xml:space="preserve">hether the </w:t>
      </w:r>
      <w:r>
        <w:t xml:space="preserve">different </w:t>
      </w:r>
      <w:r w:rsidRPr="00522C57">
        <w:t>PLMN</w:t>
      </w:r>
      <w:r>
        <w:t>s</w:t>
      </w:r>
      <w:r w:rsidRPr="00522C57">
        <w:t xml:space="preserve"> can be VPLMNs</w:t>
      </w:r>
      <w:r>
        <w:t>,</w:t>
      </w:r>
      <w:r w:rsidRPr="00522C57">
        <w:t xml:space="preserve"> need further study.</w:t>
      </w:r>
    </w:p>
    <w:p w14:paraId="2E333DB9" w14:textId="6BB04239" w:rsidR="005C7484" w:rsidRPr="003201E0" w:rsidRDefault="005C7484" w:rsidP="00F94E05"/>
    <w:p w14:paraId="43A08791" w14:textId="6C6F6ACD" w:rsidR="0016033D" w:rsidRPr="0016033D" w:rsidRDefault="009F6B38" w:rsidP="00A544DC">
      <w:pPr>
        <w:pStyle w:val="Heading2"/>
      </w:pPr>
      <w:bookmarkStart w:id="85" w:name="_Toc66899519"/>
      <w:r>
        <w:t>5</w:t>
      </w:r>
      <w:r w:rsidR="0016033D" w:rsidRPr="0016033D">
        <w:t>.</w:t>
      </w:r>
      <w:r w:rsidR="00B72F72">
        <w:t>7</w:t>
      </w:r>
      <w:r w:rsidR="0016033D" w:rsidRPr="0016033D">
        <w:tab/>
        <w:t>Slice Access with Application Preference</w:t>
      </w:r>
      <w:bookmarkEnd w:id="85"/>
    </w:p>
    <w:p w14:paraId="007DA4B0" w14:textId="498CDC40" w:rsidR="0016033D" w:rsidRPr="0016033D" w:rsidRDefault="009F6B38" w:rsidP="00A544DC">
      <w:pPr>
        <w:pStyle w:val="Heading3"/>
      </w:pPr>
      <w:bookmarkStart w:id="86" w:name="_Toc66899520"/>
      <w:r>
        <w:t>5</w:t>
      </w:r>
      <w:r w:rsidR="0016033D" w:rsidRPr="0016033D">
        <w:t>.</w:t>
      </w:r>
      <w:r w:rsidR="00B72F72">
        <w:t>7</w:t>
      </w:r>
      <w:r w:rsidR="0016033D" w:rsidRPr="0016033D">
        <w:t>.1</w:t>
      </w:r>
      <w:r w:rsidR="0016033D" w:rsidRPr="0016033D">
        <w:tab/>
        <w:t>Description</w:t>
      </w:r>
      <w:bookmarkEnd w:id="86"/>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DE70C1">
      <w:pPr>
        <w:pStyle w:val="TH"/>
        <w:rPr>
          <w:lang w:val="en-US" w:eastAsia="zh-CN"/>
        </w:rPr>
      </w:pPr>
      <w:r w:rsidRPr="006305AC">
        <w:rPr>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Heading3"/>
      </w:pPr>
      <w:bookmarkStart w:id="87" w:name="_Toc66899521"/>
      <w:r>
        <w:lastRenderedPageBreak/>
        <w:t>5</w:t>
      </w:r>
      <w:r w:rsidR="0016033D" w:rsidRPr="0016033D">
        <w:t>.</w:t>
      </w:r>
      <w:r w:rsidR="00B72F72">
        <w:t>7</w:t>
      </w:r>
      <w:r w:rsidR="0016033D" w:rsidRPr="0016033D">
        <w:t>.2</w:t>
      </w:r>
      <w:r w:rsidR="0016033D" w:rsidRPr="0016033D">
        <w:tab/>
        <w:t>Pre-conditions</w:t>
      </w:r>
      <w:bookmarkEnd w:id="8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eMBB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Heading3"/>
      </w:pPr>
      <w:bookmarkStart w:id="88" w:name="_Toc66899522"/>
      <w:r>
        <w:t>5</w:t>
      </w:r>
      <w:r w:rsidR="0016033D" w:rsidRPr="0016033D">
        <w:t>.</w:t>
      </w:r>
      <w:r w:rsidR="00B72F72">
        <w:t>7</w:t>
      </w:r>
      <w:r w:rsidR="0016033D" w:rsidRPr="0016033D">
        <w:t>.3</w:t>
      </w:r>
      <w:r w:rsidR="0016033D" w:rsidRPr="0016033D">
        <w:tab/>
        <w:t>Service Flows</w:t>
      </w:r>
      <w:bookmarkEnd w:id="88"/>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Slice#1.</w:t>
      </w:r>
      <w:r w:rsidR="0016033D" w:rsidRPr="0016033D">
        <w:rPr>
          <w:lang w:val="en-US" w:eastAsia="zh-CN"/>
        </w:rPr>
        <w:t>.</w:t>
      </w:r>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Heading3"/>
      </w:pPr>
      <w:bookmarkStart w:id="89" w:name="_Toc66899523"/>
      <w:r>
        <w:t>5</w:t>
      </w:r>
      <w:r w:rsidR="0016033D" w:rsidRPr="0016033D">
        <w:t>.</w:t>
      </w:r>
      <w:r w:rsidR="00B72F72">
        <w:t>7</w:t>
      </w:r>
      <w:r w:rsidR="0016033D" w:rsidRPr="0016033D">
        <w:t>.4</w:t>
      </w:r>
      <w:r w:rsidR="0016033D" w:rsidRPr="0016033D">
        <w:tab/>
        <w:t>Post-conditions</w:t>
      </w:r>
      <w:bookmarkEnd w:id="89"/>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Heading3"/>
      </w:pPr>
      <w:bookmarkStart w:id="90" w:name="_Toc66899524"/>
      <w:r>
        <w:lastRenderedPageBreak/>
        <w:t>5</w:t>
      </w:r>
      <w:r w:rsidR="0016033D" w:rsidRPr="0016033D">
        <w:t>.</w:t>
      </w:r>
      <w:r w:rsidR="00B72F72">
        <w:t>7</w:t>
      </w:r>
      <w:r w:rsidR="0016033D" w:rsidRPr="0016033D">
        <w:t>.5</w:t>
      </w:r>
      <w:r w:rsidR="0016033D" w:rsidRPr="0016033D">
        <w:tab/>
        <w:t>Existing features partly or fully covering the use case functionality</w:t>
      </w:r>
      <w:bookmarkEnd w:id="90"/>
    </w:p>
    <w:p w14:paraId="7004F4B0" w14:textId="62FB76D4" w:rsidR="0016033D" w:rsidRPr="0016033D" w:rsidRDefault="0016033D">
      <w:pPr>
        <w:rPr>
          <w:lang w:eastAsia="zh-CN"/>
        </w:rPr>
      </w:pPr>
      <w:r w:rsidRPr="0016033D">
        <w:rPr>
          <w:lang w:eastAsia="zh-CN"/>
        </w:rPr>
        <w:t>In Clause 6.1.2 of TS 22.261</w:t>
      </w:r>
      <w:r w:rsidR="005C28F2">
        <w:rPr>
          <w:lang w:eastAsia="zh-CN"/>
        </w:rPr>
        <w:t xml:space="preserve"> [2]</w:t>
      </w:r>
      <w:r w:rsidRPr="0016033D">
        <w:rPr>
          <w:lang w:eastAsia="zh-CN"/>
        </w:rPr>
        <w:t xml:space="preserve">, network slicing requirements are specified including general, management, network slice constraints and cross-network slice coordination.  </w:t>
      </w:r>
    </w:p>
    <w:p w14:paraId="092BE619" w14:textId="3BB7FB14"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717E85E2"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Heading3"/>
      </w:pPr>
      <w:bookmarkStart w:id="91" w:name="_Toc66899525"/>
      <w:r>
        <w:t>5</w:t>
      </w:r>
      <w:r w:rsidR="0016033D" w:rsidRPr="0016033D">
        <w:t>.</w:t>
      </w:r>
      <w:r w:rsidR="00FC7976">
        <w:t>7</w:t>
      </w:r>
      <w:r w:rsidR="0016033D" w:rsidRPr="0016033D">
        <w:t>.6</w:t>
      </w:r>
      <w:r w:rsidR="0016033D" w:rsidRPr="0016033D">
        <w:tab/>
        <w:t>Potential New Requirements needed to support the use case</w:t>
      </w:r>
      <w:bookmarkEnd w:id="91"/>
    </w:p>
    <w:p w14:paraId="6DA99EFD" w14:textId="208AAA23" w:rsidR="00741C38" w:rsidRPr="00DE70C1" w:rsidRDefault="0016033D" w:rsidP="00DE70C1">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p>
    <w:p w14:paraId="4E71F06E" w14:textId="74EDA329" w:rsidR="00905774" w:rsidRPr="00905774" w:rsidRDefault="00905774" w:rsidP="00CA24A7">
      <w:pPr>
        <w:pStyle w:val="Heading2"/>
      </w:pPr>
      <w:bookmarkStart w:id="92" w:name="_Toc66899526"/>
      <w:r w:rsidRPr="00905774">
        <w:t>5.</w:t>
      </w:r>
      <w:r w:rsidR="00555C26">
        <w:t>8</w:t>
      </w:r>
      <w:r w:rsidRPr="00905774">
        <w:tab/>
        <w:t>Use case for application-based preference</w:t>
      </w:r>
      <w:bookmarkEnd w:id="92"/>
      <w:r w:rsidRPr="00905774">
        <w:t xml:space="preserve"> </w:t>
      </w:r>
    </w:p>
    <w:p w14:paraId="0421783E" w14:textId="5B99501B" w:rsidR="00905774" w:rsidRPr="00905774" w:rsidRDefault="00905774" w:rsidP="0020415D">
      <w:pPr>
        <w:pStyle w:val="Heading3"/>
      </w:pPr>
      <w:bookmarkStart w:id="93" w:name="_Toc66899527"/>
      <w:r w:rsidRPr="00905774">
        <w:t>5.</w:t>
      </w:r>
      <w:r w:rsidR="00555C26">
        <w:t>8</w:t>
      </w:r>
      <w:r w:rsidRPr="00905774">
        <w:t>.1</w:t>
      </w:r>
      <w:r w:rsidRPr="00905774">
        <w:tab/>
        <w:t>Description</w:t>
      </w:r>
      <w:bookmarkEnd w:id="93"/>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rsidP="00CA24A7">
      <w:pPr>
        <w:pStyle w:val="Heading3"/>
      </w:pPr>
      <w:bookmarkStart w:id="94" w:name="_Toc66899528"/>
      <w:r w:rsidRPr="00905774">
        <w:t>5.</w:t>
      </w:r>
      <w:r w:rsidR="00555C26">
        <w:t>8</w:t>
      </w:r>
      <w:r w:rsidRPr="00905774">
        <w:t>.2</w:t>
      </w:r>
      <w:r w:rsidRPr="00905774">
        <w:tab/>
        <w:t>Pre-conditions</w:t>
      </w:r>
      <w:bookmarkEnd w:id="94"/>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067A4487" w:rsidR="00905774" w:rsidRPr="00905774" w:rsidRDefault="00905774" w:rsidP="00905774">
      <w:pPr>
        <w:rPr>
          <w:rFonts w:eastAsia="Times New Roman"/>
          <w:lang w:val="en-US"/>
        </w:rPr>
      </w:pPr>
      <w:r w:rsidRPr="00905774">
        <w:rPr>
          <w:rFonts w:eastAsia="Times New Roman"/>
        </w:rPr>
        <w:t xml:space="preserve">Slice M provides VPN and </w:t>
      </w:r>
      <w:r w:rsidR="00B96724">
        <w:rPr>
          <w:rFonts w:eastAsia="Times New Roman"/>
        </w:rPr>
        <w:t>streaming</w:t>
      </w:r>
      <w:r w:rsidRPr="00905774">
        <w:rPr>
          <w:rFonts w:eastAsia="Times New Roman"/>
        </w:rPr>
        <w:t xml:space="preserve">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6F8A7AE4" w:rsidR="00905774" w:rsidRPr="00905774" w:rsidRDefault="00905774" w:rsidP="00905774">
      <w:pPr>
        <w:rPr>
          <w:rFonts w:eastAsia="Times New Roman"/>
        </w:rPr>
      </w:pPr>
      <w:r w:rsidRPr="00905774">
        <w:rPr>
          <w:rFonts w:eastAsia="Times New Roman"/>
        </w:rPr>
        <w:lastRenderedPageBreak/>
        <w:t xml:space="preserve">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w:t>
      </w:r>
      <w:r w:rsidR="00B96724">
        <w:rPr>
          <w:rFonts w:eastAsia="Times New Roman"/>
        </w:rPr>
        <w:t>his streaming</w:t>
      </w:r>
      <w:r w:rsidRPr="00905774">
        <w:rPr>
          <w:rFonts w:eastAsia="Times New Roman"/>
        </w:rPr>
        <w:t xml:space="preserve"> </w:t>
      </w:r>
      <w:r w:rsidR="00B96724">
        <w:rPr>
          <w:rFonts w:eastAsia="Times New Roman"/>
        </w:rPr>
        <w:t xml:space="preserve">service </w:t>
      </w:r>
      <w:r w:rsidRPr="00905774">
        <w:rPr>
          <w:rFonts w:eastAsia="Times New Roman"/>
        </w:rPr>
        <w:t xml:space="preserve">during office-breaks while at the office. Both use their </w:t>
      </w:r>
      <w:r w:rsidR="00B96724">
        <w:rPr>
          <w:rFonts w:eastAsia="Times New Roman"/>
        </w:rPr>
        <w:t>streaming service</w:t>
      </w:r>
      <w:r w:rsidRPr="00905774">
        <w:rPr>
          <w:rFonts w:eastAsia="Times New Roman"/>
        </w:rPr>
        <w:t xml:space="preserve"> application most after office hours when at home.</w:t>
      </w:r>
    </w:p>
    <w:p w14:paraId="32652724" w14:textId="2E997311"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w:t>
      </w:r>
      <w:r w:rsidR="00B96724">
        <w:rPr>
          <w:lang w:val="en-US" w:eastAsia="ko-KR"/>
        </w:rPr>
        <w:t>a streaming</w:t>
      </w:r>
      <w:r w:rsidR="00DB5FAD">
        <w:rPr>
          <w:lang w:val="en-US" w:eastAsia="ko-KR"/>
        </w:rPr>
        <w:t xml:space="preserve"> service</w:t>
      </w:r>
      <w:r w:rsidR="00905774" w:rsidRPr="00905774">
        <w:rPr>
          <w:lang w:val="en-US" w:eastAsia="ko-KR"/>
        </w:rPr>
        <w:t xml:space="preserve">.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Malgun Gothic"/>
                <w:lang w:val="en-US" w:eastAsia="ko-KR"/>
              </w:rPr>
            </w:pPr>
            <w:r w:rsidRPr="00905774">
              <w:rPr>
                <w:rFonts w:eastAsia="Malgun Gothic"/>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Malgun Gothic"/>
                <w:lang w:val="en-US" w:eastAsia="ko-KR"/>
              </w:rPr>
            </w:pPr>
            <w:r w:rsidRPr="00905774">
              <w:rPr>
                <w:rFonts w:eastAsia="Malgun Gothic"/>
                <w:lang w:val="en-US" w:eastAsia="ko-KR"/>
              </w:rPr>
              <w:t>Profile</w:t>
            </w:r>
          </w:p>
        </w:tc>
        <w:tc>
          <w:tcPr>
            <w:tcW w:w="2126" w:type="dxa"/>
          </w:tcPr>
          <w:p w14:paraId="76D1AE84" w14:textId="77777777" w:rsidR="00905774" w:rsidRPr="00905774" w:rsidRDefault="00905774" w:rsidP="00905774">
            <w:pPr>
              <w:rPr>
                <w:rFonts w:eastAsia="Malgun Gothic"/>
                <w:lang w:val="en-US" w:eastAsia="ko-KR"/>
              </w:rPr>
            </w:pPr>
            <w:r w:rsidRPr="00905774">
              <w:rPr>
                <w:rFonts w:eastAsia="Malgun Gothic"/>
                <w:lang w:val="en-US" w:eastAsia="ko-KR"/>
              </w:rPr>
              <w:t>Time of Day, Day</w:t>
            </w:r>
          </w:p>
        </w:tc>
        <w:tc>
          <w:tcPr>
            <w:tcW w:w="1418" w:type="dxa"/>
          </w:tcPr>
          <w:p w14:paraId="6520EBDF"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338" w:type="dxa"/>
          </w:tcPr>
          <w:p w14:paraId="3B05B5D6"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472" w:type="dxa"/>
          </w:tcPr>
          <w:p w14:paraId="651D94D4"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472" w:type="dxa"/>
          </w:tcPr>
          <w:p w14:paraId="3AE36ACC"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Malgun Gothic"/>
                <w:lang w:val="en-US" w:eastAsia="ko-KR"/>
              </w:rPr>
            </w:pPr>
            <w:r w:rsidRPr="00905774">
              <w:rPr>
                <w:rFonts w:eastAsia="Malgun Gothic"/>
                <w:lang w:val="en-US" w:eastAsia="ko-KR"/>
              </w:rPr>
              <w:t>Work Profile</w:t>
            </w:r>
          </w:p>
        </w:tc>
        <w:tc>
          <w:tcPr>
            <w:tcW w:w="2126" w:type="dxa"/>
          </w:tcPr>
          <w:p w14:paraId="3DF3775F" w14:textId="77777777" w:rsidR="00905774" w:rsidRPr="00905774" w:rsidRDefault="00905774" w:rsidP="00905774">
            <w:pPr>
              <w:rPr>
                <w:rFonts w:eastAsia="Malgun Gothic"/>
                <w:lang w:val="en-US" w:eastAsia="ko-KR"/>
              </w:rPr>
            </w:pPr>
            <w:r w:rsidRPr="00905774">
              <w:rPr>
                <w:rFonts w:eastAsia="Malgun Gothic"/>
                <w:lang w:val="en-US" w:eastAsia="ko-KR"/>
              </w:rPr>
              <w:t>9-5 Work Day Setting</w:t>
            </w:r>
          </w:p>
        </w:tc>
        <w:tc>
          <w:tcPr>
            <w:tcW w:w="1418" w:type="dxa"/>
          </w:tcPr>
          <w:p w14:paraId="40374D9B"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338" w:type="dxa"/>
          </w:tcPr>
          <w:p w14:paraId="24A901D6"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472" w:type="dxa"/>
          </w:tcPr>
          <w:p w14:paraId="02B83002"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6F167838" w14:textId="4FE01EED" w:rsidR="00905774" w:rsidRPr="00905774" w:rsidRDefault="00B96724" w:rsidP="00905774">
            <w:pPr>
              <w:rPr>
                <w:rFonts w:eastAsia="Malgun Gothic"/>
                <w:lang w:val="en-US" w:eastAsia="ko-KR"/>
              </w:rPr>
            </w:pPr>
            <w:r>
              <w:rPr>
                <w:rFonts w:eastAsia="Malgun Gothic"/>
                <w:lang w:val="en-US" w:eastAsia="ko-KR"/>
              </w:rPr>
              <w:t>Streaming</w:t>
            </w:r>
            <w:r w:rsidR="00905774" w:rsidRPr="00905774">
              <w:rPr>
                <w:rFonts w:eastAsia="Malgun Gothic"/>
                <w:lang w:val="en-US" w:eastAsia="ko-KR"/>
              </w:rPr>
              <w:t xml:space="preserve"> </w:t>
            </w:r>
            <w:r>
              <w:rPr>
                <w:rFonts w:eastAsia="Malgun Gothic"/>
                <w:lang w:val="en-US" w:eastAsia="ko-KR"/>
              </w:rPr>
              <w:t>service</w:t>
            </w:r>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Malgun Gothic"/>
                <w:lang w:val="en-US" w:eastAsia="ko-KR"/>
              </w:rPr>
            </w:pPr>
          </w:p>
        </w:tc>
        <w:tc>
          <w:tcPr>
            <w:tcW w:w="2126" w:type="dxa"/>
          </w:tcPr>
          <w:p w14:paraId="587A0A9C"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418" w:type="dxa"/>
          </w:tcPr>
          <w:p w14:paraId="5CF5D637"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5E27EA20" w14:textId="640F5C70"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3C4DA7EA"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0A2F9121"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Malgun Gothic"/>
                <w:lang w:val="en-US" w:eastAsia="ko-KR"/>
              </w:rPr>
            </w:pPr>
            <w:r w:rsidRPr="00905774">
              <w:rPr>
                <w:rFonts w:eastAsia="Malgun Gothic"/>
                <w:lang w:val="en-US" w:eastAsia="ko-KR"/>
              </w:rPr>
              <w:t>WFH Profile</w:t>
            </w:r>
          </w:p>
        </w:tc>
        <w:tc>
          <w:tcPr>
            <w:tcW w:w="2126" w:type="dxa"/>
          </w:tcPr>
          <w:p w14:paraId="143FF411" w14:textId="77777777" w:rsidR="00905774" w:rsidRPr="00905774" w:rsidRDefault="00905774" w:rsidP="00905774">
            <w:pPr>
              <w:rPr>
                <w:rFonts w:eastAsia="Malgun Gothic"/>
                <w:lang w:val="en-US" w:eastAsia="ko-KR"/>
              </w:rPr>
            </w:pPr>
            <w:r w:rsidRPr="00905774">
              <w:rPr>
                <w:rFonts w:eastAsia="Malgun Gothic"/>
                <w:lang w:val="en-US" w:eastAsia="ko-KR"/>
              </w:rPr>
              <w:t>9-5 WFH Day Setting</w:t>
            </w:r>
          </w:p>
        </w:tc>
        <w:tc>
          <w:tcPr>
            <w:tcW w:w="1418" w:type="dxa"/>
          </w:tcPr>
          <w:p w14:paraId="7482F39C" w14:textId="77777777" w:rsidR="00905774" w:rsidRPr="00905774" w:rsidRDefault="00905774" w:rsidP="00905774">
            <w:pPr>
              <w:rPr>
                <w:rFonts w:eastAsia="Malgun Gothic"/>
                <w:lang w:val="en-US" w:eastAsia="ko-KR"/>
              </w:rPr>
            </w:pPr>
            <w:r w:rsidRPr="00905774">
              <w:rPr>
                <w:rFonts w:eastAsia="Malgun Gothic"/>
                <w:lang w:val="en-US" w:eastAsia="ko-KR"/>
              </w:rPr>
              <w:t>Home</w:t>
            </w:r>
          </w:p>
        </w:tc>
        <w:tc>
          <w:tcPr>
            <w:tcW w:w="1338" w:type="dxa"/>
          </w:tcPr>
          <w:p w14:paraId="5EC893CB"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472" w:type="dxa"/>
          </w:tcPr>
          <w:p w14:paraId="4FDAB0C8" w14:textId="3C5A1592"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3BCC0ED"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Malgun Gothic"/>
                <w:lang w:val="en-US" w:eastAsia="ko-KR"/>
              </w:rPr>
            </w:pPr>
          </w:p>
        </w:tc>
        <w:tc>
          <w:tcPr>
            <w:tcW w:w="2126" w:type="dxa"/>
          </w:tcPr>
          <w:p w14:paraId="2E3AABD3"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418" w:type="dxa"/>
          </w:tcPr>
          <w:p w14:paraId="1BDE86A3"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42DFCB8B" w14:textId="66FA568E"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E907368"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26A82371"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Malgun Gothic"/>
                <w:lang w:val="en-US" w:eastAsia="ko-KR"/>
              </w:rPr>
            </w:pPr>
            <w:r w:rsidRPr="00905774">
              <w:rPr>
                <w:rFonts w:eastAsia="Malgun Gothic"/>
                <w:lang w:val="en-US" w:eastAsia="ko-KR"/>
              </w:rPr>
              <w:t>Default Profile</w:t>
            </w:r>
          </w:p>
        </w:tc>
        <w:tc>
          <w:tcPr>
            <w:tcW w:w="2126" w:type="dxa"/>
          </w:tcPr>
          <w:p w14:paraId="2EDF50CC"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418" w:type="dxa"/>
          </w:tcPr>
          <w:p w14:paraId="482B810B"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48026228" w14:textId="2CD78198"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E7C663C"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256ACD23"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bl>
    <w:p w14:paraId="49F7EE9B" w14:textId="77777777" w:rsidR="00905774" w:rsidRPr="00905774" w:rsidRDefault="00905774" w:rsidP="00905774">
      <w:pPr>
        <w:spacing w:after="0"/>
        <w:ind w:left="360"/>
        <w:contextualSpacing/>
        <w:rPr>
          <w:rFonts w:eastAsia="Malgun Gothic"/>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Malgun Gothic"/>
          <w:lang w:val="en-US" w:eastAsia="ko-KR"/>
        </w:rPr>
      </w:pPr>
    </w:p>
    <w:tbl>
      <w:tblPr>
        <w:tblStyle w:val="1"/>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Malgun Gothic"/>
                <w:lang w:val="en-US" w:eastAsia="ko-KR"/>
              </w:rPr>
            </w:pPr>
            <w:r w:rsidRPr="00905774">
              <w:rPr>
                <w:rFonts w:eastAsia="Malgun Gothic"/>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Malgun Gothic"/>
                <w:lang w:val="en-US" w:eastAsia="ko-KR"/>
              </w:rPr>
            </w:pPr>
            <w:r w:rsidRPr="00905774">
              <w:rPr>
                <w:rFonts w:eastAsia="Malgun Gothic"/>
                <w:lang w:val="en-US" w:eastAsia="ko-KR"/>
              </w:rPr>
              <w:t>Time of Day</w:t>
            </w:r>
          </w:p>
        </w:tc>
        <w:tc>
          <w:tcPr>
            <w:tcW w:w="1766" w:type="dxa"/>
          </w:tcPr>
          <w:p w14:paraId="1C0DEFCA"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944" w:type="dxa"/>
          </w:tcPr>
          <w:p w14:paraId="5DB4E1BC"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944" w:type="dxa"/>
          </w:tcPr>
          <w:p w14:paraId="7F44E2D4"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944" w:type="dxa"/>
          </w:tcPr>
          <w:p w14:paraId="10BED0AF"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Malgun Gothic"/>
                <w:lang w:val="en-US" w:eastAsia="ko-KR"/>
              </w:rPr>
            </w:pPr>
            <w:r w:rsidRPr="00905774">
              <w:rPr>
                <w:rFonts w:eastAsia="Malgun Gothic"/>
                <w:lang w:val="en-US" w:eastAsia="ko-KR"/>
              </w:rPr>
              <w:t>9-5 Work Days</w:t>
            </w:r>
          </w:p>
        </w:tc>
        <w:tc>
          <w:tcPr>
            <w:tcW w:w="1766" w:type="dxa"/>
          </w:tcPr>
          <w:p w14:paraId="51E4FA3F"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944" w:type="dxa"/>
          </w:tcPr>
          <w:p w14:paraId="58612E1C"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2332BF3E" w14:textId="62936F4C"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6CDF638B"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766" w:type="dxa"/>
          </w:tcPr>
          <w:p w14:paraId="5D74C77E"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944" w:type="dxa"/>
          </w:tcPr>
          <w:p w14:paraId="64161A3E" w14:textId="4D219099"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3EF9A4D3"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0A350680"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bl>
    <w:p w14:paraId="55B54A8D" w14:textId="41F1B6EA" w:rsidR="00905774" w:rsidRPr="00905774" w:rsidRDefault="00905774" w:rsidP="00CA24A7">
      <w:pPr>
        <w:pStyle w:val="Heading3"/>
      </w:pPr>
      <w:bookmarkStart w:id="95" w:name="_Toc66899529"/>
      <w:r w:rsidRPr="00905774">
        <w:t>5.</w:t>
      </w:r>
      <w:r w:rsidR="00555C26">
        <w:t>8</w:t>
      </w:r>
      <w:r w:rsidRPr="00905774">
        <w:t>.3</w:t>
      </w:r>
      <w:r w:rsidRPr="00905774">
        <w:tab/>
        <w:t>Service Flows</w:t>
      </w:r>
      <w:bookmarkEnd w:id="95"/>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1BB51D31" w:rsidR="00905774" w:rsidRPr="00905774" w:rsidRDefault="00B96724" w:rsidP="00DE70C1">
      <w:pPr>
        <w:pStyle w:val="TH"/>
        <w:rPr>
          <w:rFonts w:eastAsia="Malgun Gothic"/>
          <w:sz w:val="24"/>
          <w:szCs w:val="24"/>
          <w:lang w:val="en-US" w:eastAsia="ko-KR"/>
        </w:rPr>
      </w:pPr>
      <w:r>
        <w:rPr>
          <w:noProof/>
          <w:lang w:val="en-US" w:eastAsia="ko-KR"/>
        </w:rPr>
        <w:lastRenderedPageBreak/>
        <w:drawing>
          <wp:inline distT="0" distB="0" distL="0" distR="0" wp14:anchorId="223006D9" wp14:editId="278364A9">
            <wp:extent cx="5991225" cy="2857500"/>
            <wp:effectExtent l="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91225" cy="2857500"/>
                    </a:xfrm>
                    <a:prstGeom prst="rect">
                      <a:avLst/>
                    </a:prstGeom>
                  </pic:spPr>
                </pic:pic>
              </a:graphicData>
            </a:graphic>
          </wp:inline>
        </w:drawing>
      </w:r>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05B72F9C" w:rsidR="00905774" w:rsidRPr="00905774" w:rsidRDefault="00B96724" w:rsidP="00DE70C1">
      <w:pPr>
        <w:pStyle w:val="TH"/>
        <w:rPr>
          <w:rFonts w:eastAsia="Times New Roman"/>
          <w:sz w:val="24"/>
          <w:szCs w:val="24"/>
          <w:lang w:val="en-IN" w:eastAsia="en-IN"/>
        </w:rPr>
      </w:pPr>
      <w:r>
        <w:rPr>
          <w:noProof/>
          <w:lang w:val="en-US" w:eastAsia="ko-KR"/>
        </w:rPr>
        <w:drawing>
          <wp:inline distT="0" distB="0" distL="0" distR="0" wp14:anchorId="06C7509B" wp14:editId="276C0A4D">
            <wp:extent cx="6029325" cy="2857500"/>
            <wp:effectExtent l="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29325" cy="2857500"/>
                    </a:xfrm>
                    <a:prstGeom prst="rect">
                      <a:avLst/>
                    </a:prstGeom>
                  </pic:spPr>
                </pic:pic>
              </a:graphicData>
            </a:graphic>
          </wp:inline>
        </w:drawing>
      </w:r>
    </w:p>
    <w:p w14:paraId="6AAA582A" w14:textId="5297A676"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.3-2: Applications preferred network slices for Rama and Krishna during Evenings (off-Working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5505DE86" w:rsidR="00905774" w:rsidRPr="00905774" w:rsidRDefault="00B96724" w:rsidP="00DE70C1">
      <w:pPr>
        <w:pStyle w:val="TH"/>
        <w:rPr>
          <w:rFonts w:eastAsia="Times New Roman"/>
        </w:rPr>
      </w:pPr>
      <w:r>
        <w:rPr>
          <w:noProof/>
          <w:lang w:val="en-US" w:eastAsia="ko-KR"/>
        </w:rPr>
        <w:lastRenderedPageBreak/>
        <w:drawing>
          <wp:inline distT="0" distB="0" distL="0" distR="0" wp14:anchorId="2A20A052" wp14:editId="621B1671">
            <wp:extent cx="6122035" cy="286512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2865120"/>
                    </a:xfrm>
                    <a:prstGeom prst="rect">
                      <a:avLst/>
                    </a:prstGeom>
                  </pic:spPr>
                </pic:pic>
              </a:graphicData>
            </a:graphic>
          </wp:inline>
        </w:drawing>
      </w:r>
    </w:p>
    <w:p w14:paraId="67256D0B" w14:textId="1958BA0B" w:rsidR="00905774" w:rsidRPr="00905774" w:rsidRDefault="00905774" w:rsidP="00905774">
      <w:pPr>
        <w:spacing w:after="240"/>
        <w:jc w:val="center"/>
        <w:rPr>
          <w:rFonts w:ascii="Arial" w:eastAsia="Malgun Gothic" w:hAnsi="Arial"/>
          <w:b/>
          <w:bCs/>
          <w:lang w:val="en-US" w:eastAsia="ko-KR"/>
        </w:rPr>
      </w:pPr>
      <w:r w:rsidRPr="00905774">
        <w:rPr>
          <w:rFonts w:ascii="Arial" w:eastAsia="Malgun Gothic" w:hAnsi="Arial"/>
          <w:b/>
          <w:bCs/>
          <w:lang w:val="en-US" w:eastAsia="ko-KR"/>
        </w:rPr>
        <w:t>Figure 5.</w:t>
      </w:r>
      <w:r w:rsidR="00555C26">
        <w:rPr>
          <w:rFonts w:ascii="Arial" w:eastAsia="Malgun Gothic" w:hAnsi="Arial"/>
          <w:b/>
          <w:bCs/>
          <w:lang w:val="en-US" w:eastAsia="ko-KR"/>
        </w:rPr>
        <w:t>8</w:t>
      </w:r>
      <w:r w:rsidRPr="00905774">
        <w:rPr>
          <w:rFonts w:ascii="Arial" w:eastAsia="Malgun Gothic" w:hAnsi="Arial"/>
          <w:b/>
          <w:bCs/>
          <w:lang w:val="en-US" w:eastAsia="ko-KR"/>
        </w:rPr>
        <w:t>.3-3: WFH Scenario for Rama and normal work day for Krishna.</w:t>
      </w:r>
    </w:p>
    <w:p w14:paraId="21D53336" w14:textId="5A497AF1"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w:t>
      </w:r>
      <w:r w:rsidR="00DB5FAD">
        <w:rPr>
          <w:lang w:val="en-US" w:eastAsia="ko-KR"/>
        </w:rPr>
        <w:t xml:space="preserve">his </w:t>
      </w:r>
      <w:r w:rsidR="00B96724">
        <w:rPr>
          <w:lang w:val="en-US" w:eastAsia="ko-KR"/>
        </w:rPr>
        <w:t>streaming service</w:t>
      </w:r>
      <w:r w:rsidRPr="00905774">
        <w:rPr>
          <w:lang w:val="en-US" w:eastAsia="ko-KR"/>
        </w:rPr>
        <w:t xml:space="preserve">. Initiating the AR/VR-Gaming application triggers Krishna’s UE to use the least preferred application during his office breaks and causes it to (re)select a cell offering Slice N  </w:t>
      </w:r>
    </w:p>
    <w:p w14:paraId="0B1A6DE5" w14:textId="4FFE44E5" w:rsidR="00905774" w:rsidRPr="00905774" w:rsidRDefault="00B96724" w:rsidP="00DE70C1">
      <w:pPr>
        <w:pStyle w:val="TH"/>
        <w:rPr>
          <w:rFonts w:eastAsia="Malgun Gothic"/>
          <w:lang w:val="en-US" w:eastAsia="ko-KR"/>
        </w:rPr>
      </w:pPr>
      <w:r>
        <w:rPr>
          <w:noProof/>
          <w:lang w:val="en-US" w:eastAsia="ko-KR"/>
        </w:rPr>
        <w:drawing>
          <wp:inline distT="0" distB="0" distL="0" distR="0" wp14:anchorId="2EB2D237" wp14:editId="1D374A38">
            <wp:extent cx="6105525" cy="2828925"/>
            <wp:effectExtent l="0" t="0" r="9525" b="9525"/>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05525" cy="2828925"/>
                    </a:xfrm>
                    <a:prstGeom prst="rect">
                      <a:avLst/>
                    </a:prstGeom>
                  </pic:spPr>
                </pic:pic>
              </a:graphicData>
            </a:graphic>
          </wp:inline>
        </w:drawing>
      </w:r>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Malgun Gothic"/>
                <w:lang w:val="en-US" w:eastAsia="ko-KR"/>
              </w:rPr>
            </w:pPr>
            <w:r w:rsidRPr="00905774">
              <w:rPr>
                <w:rFonts w:eastAsia="Malgun Gothic"/>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Malgun Gothic"/>
                <w:lang w:val="en-US" w:eastAsia="ko-KR"/>
              </w:rPr>
            </w:pPr>
            <w:r w:rsidRPr="00905774">
              <w:rPr>
                <w:rFonts w:eastAsia="Malgun Gothic"/>
                <w:lang w:val="en-US" w:eastAsia="ko-KR"/>
              </w:rPr>
              <w:t>Time of Day</w:t>
            </w:r>
          </w:p>
        </w:tc>
        <w:tc>
          <w:tcPr>
            <w:tcW w:w="1766" w:type="dxa"/>
          </w:tcPr>
          <w:p w14:paraId="49A305F8"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944" w:type="dxa"/>
          </w:tcPr>
          <w:p w14:paraId="0E28CBB8"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944" w:type="dxa"/>
          </w:tcPr>
          <w:p w14:paraId="4E1C1667"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944" w:type="dxa"/>
          </w:tcPr>
          <w:p w14:paraId="26944EFA"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Malgun Gothic"/>
                <w:lang w:val="en-US" w:eastAsia="ko-KR"/>
              </w:rPr>
            </w:pPr>
            <w:r w:rsidRPr="00905774">
              <w:rPr>
                <w:rFonts w:eastAsia="Malgun Gothic"/>
                <w:lang w:val="en-US" w:eastAsia="ko-KR"/>
              </w:rPr>
              <w:t>9-5 Work Days</w:t>
            </w:r>
          </w:p>
        </w:tc>
        <w:tc>
          <w:tcPr>
            <w:tcW w:w="1766" w:type="dxa"/>
          </w:tcPr>
          <w:p w14:paraId="15D874C7"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944" w:type="dxa"/>
          </w:tcPr>
          <w:p w14:paraId="2C04B0AA"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4AFA3057"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944" w:type="dxa"/>
          </w:tcPr>
          <w:p w14:paraId="7B1D577D" w14:textId="3D499EB4" w:rsidR="00905774" w:rsidRPr="00905774" w:rsidRDefault="00B96724" w:rsidP="00905774">
            <w:pPr>
              <w:rPr>
                <w:rFonts w:eastAsia="Malgun Gothic"/>
                <w:lang w:val="en-US" w:eastAsia="ko-KR"/>
              </w:rPr>
            </w:pPr>
            <w:r>
              <w:rPr>
                <w:rFonts w:eastAsia="Malgun Gothic"/>
                <w:lang w:val="en-US" w:eastAsia="ko-KR"/>
              </w:rPr>
              <w:t>Streaming Service</w:t>
            </w:r>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766" w:type="dxa"/>
          </w:tcPr>
          <w:p w14:paraId="77FFD7C6"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944" w:type="dxa"/>
          </w:tcPr>
          <w:p w14:paraId="2D05BAB2" w14:textId="4C5A39FA"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4FD80A91"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2E1A3697"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bl>
    <w:p w14:paraId="595FBC61" w14:textId="77777777" w:rsidR="00905774" w:rsidRPr="00905774" w:rsidRDefault="00905774" w:rsidP="00357646">
      <w:pPr>
        <w:rPr>
          <w:rFonts w:eastAsia="Malgun Gothic"/>
          <w:lang w:val="en-US" w:eastAsia="ko-KR"/>
        </w:rPr>
      </w:pPr>
    </w:p>
    <w:p w14:paraId="48CAC3D5" w14:textId="3E62FA18" w:rsidR="00905774" w:rsidRPr="00905774" w:rsidRDefault="00905774" w:rsidP="00CA24A7">
      <w:pPr>
        <w:pStyle w:val="Heading3"/>
      </w:pPr>
      <w:bookmarkStart w:id="96" w:name="_Toc66899530"/>
      <w:r w:rsidRPr="00905774">
        <w:lastRenderedPageBreak/>
        <w:t>5.</w:t>
      </w:r>
      <w:r w:rsidR="00555C26">
        <w:t>8</w:t>
      </w:r>
      <w:r w:rsidRPr="00905774">
        <w:t>.4</w:t>
      </w:r>
      <w:r w:rsidRPr="00905774">
        <w:tab/>
        <w:t>Post-conditions</w:t>
      </w:r>
      <w:bookmarkEnd w:id="96"/>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rsidP="00CA24A7">
      <w:pPr>
        <w:pStyle w:val="Heading3"/>
      </w:pPr>
      <w:bookmarkStart w:id="97" w:name="_Toc66899531"/>
      <w:r w:rsidRPr="00905774">
        <w:t>5.</w:t>
      </w:r>
      <w:r w:rsidR="00555C26">
        <w:t>8</w:t>
      </w:r>
      <w:r w:rsidRPr="00905774">
        <w:t>.5</w:t>
      </w:r>
      <w:r w:rsidRPr="00905774">
        <w:tab/>
        <w:t>Existing features partly or fully covering the use case functionality</w:t>
      </w:r>
      <w:bookmarkEnd w:id="97"/>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5EB6661A"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r w:rsidR="005C28F2">
        <w:rPr>
          <w:lang w:eastAsia="zh-CN"/>
        </w:rPr>
        <w:t xml:space="preserve"> [3]</w:t>
      </w:r>
      <w:r w:rsidRPr="00905774">
        <w:rPr>
          <w:rFonts w:eastAsia="Times New Roman"/>
        </w:rPr>
        <w:t>.</w:t>
      </w:r>
    </w:p>
    <w:p w14:paraId="03D3FF7B" w14:textId="73F70323" w:rsidR="00905774" w:rsidRPr="00905774" w:rsidRDefault="00905774" w:rsidP="00CA24A7">
      <w:pPr>
        <w:pStyle w:val="Heading3"/>
        <w:rPr>
          <w:lang w:val="x-none"/>
        </w:rPr>
      </w:pPr>
      <w:bookmarkStart w:id="98" w:name="_Toc66899532"/>
      <w:r w:rsidRPr="00905774">
        <w:t>5.</w:t>
      </w:r>
      <w:r w:rsidR="00B649B8">
        <w:t>8</w:t>
      </w:r>
      <w:r w:rsidRPr="00905774">
        <w:t>.6</w:t>
      </w:r>
      <w:r w:rsidRPr="00905774">
        <w:tab/>
        <w:t>Potential New Requirements needed to support the use case</w:t>
      </w:r>
      <w:bookmarkEnd w:id="98"/>
    </w:p>
    <w:p w14:paraId="76FCB5DF" w14:textId="5AFDF8F9" w:rsidR="00905774" w:rsidRPr="00905774" w:rsidRDefault="00905774">
      <w:r w:rsidRPr="00905774">
        <w:t>[PR.5.</w:t>
      </w:r>
      <w:r w:rsidR="00555C26">
        <w:t>8</w:t>
      </w:r>
      <w:r w:rsidRPr="00905774">
        <w:t>.6</w:t>
      </w:r>
      <w:r w:rsidR="00C915B3">
        <w:t>-</w:t>
      </w:r>
      <w:r w:rsidRPr="00905774">
        <w:t xml:space="preserve">1] The 5G system shall support a mechanism for a UE to </w:t>
      </w:r>
      <w:r w:rsidR="00B96724">
        <w:t xml:space="preserve">select and </w:t>
      </w:r>
      <w:r w:rsidRPr="00905774">
        <w:t>access network slice(s) based on UE capability</w:t>
      </w:r>
      <w:r w:rsidR="00B96724">
        <w:t>, ongoing application,</w:t>
      </w:r>
      <w:r w:rsidRPr="00905774">
        <w:t xml:space="preserve"> and policy (e.g., application preference).</w:t>
      </w:r>
    </w:p>
    <w:p w14:paraId="19C898F1" w14:textId="689EB1E1" w:rsidR="00905774" w:rsidRPr="00905774" w:rsidRDefault="00B96724" w:rsidP="00F94E05">
      <w:bookmarkStart w:id="99" w:name="_Hlk61851633"/>
      <w:r>
        <w:t xml:space="preserve">[PR.5.8.6-2] </w:t>
      </w:r>
      <w:r>
        <w:rPr>
          <w:lang w:val="en-IN"/>
        </w:rPr>
        <w:t xml:space="preserve">The 5G system shall support a mechanism to optimize resources of network </w:t>
      </w:r>
      <w:r w:rsidRPr="00C36E90">
        <w:rPr>
          <w:lang w:val="en-IN"/>
        </w:rPr>
        <w:t>slice</w:t>
      </w:r>
      <w:r>
        <w:rPr>
          <w:lang w:val="en-IN"/>
        </w:rPr>
        <w:t xml:space="preserve">s </w:t>
      </w:r>
      <w:r w:rsidRPr="00C36E90">
        <w:rPr>
          <w:lang w:val="en-IN"/>
        </w:rPr>
        <w:t xml:space="preserve">(e.g., due to operator deploying different frequency to offer different network slices) </w:t>
      </w:r>
      <w:r>
        <w:rPr>
          <w:lang w:val="en-IN"/>
        </w:rPr>
        <w:t>based on network slice usage patterns and policy (e.g., application preference) of a UE or group of UEs.</w:t>
      </w:r>
      <w:bookmarkEnd w:id="99"/>
    </w:p>
    <w:p w14:paraId="1AE05588" w14:textId="769D8FD0" w:rsidR="00905774" w:rsidRPr="00905774" w:rsidRDefault="00905774" w:rsidP="00357646">
      <w:pPr>
        <w:pStyle w:val="Heading2"/>
      </w:pPr>
      <w:bookmarkStart w:id="100" w:name="_Toc66899533"/>
      <w:r w:rsidRPr="00905774">
        <w:t>5.</w:t>
      </w:r>
      <w:r w:rsidR="00555C26">
        <w:t>9</w:t>
      </w:r>
      <w:r w:rsidRPr="00905774">
        <w:t>.</w:t>
      </w:r>
      <w:r w:rsidRPr="00905774">
        <w:tab/>
        <w:t>Regionally different resources for network slices</w:t>
      </w:r>
      <w:bookmarkEnd w:id="100"/>
    </w:p>
    <w:p w14:paraId="2B3E0FF5" w14:textId="749CBDA3" w:rsidR="00905774" w:rsidRPr="00905774" w:rsidRDefault="00905774" w:rsidP="00357646">
      <w:pPr>
        <w:pStyle w:val="Heading3"/>
      </w:pPr>
      <w:bookmarkStart w:id="101" w:name="_Toc66899534"/>
      <w:r w:rsidRPr="00905774">
        <w:t>5.</w:t>
      </w:r>
      <w:r w:rsidR="00555C26">
        <w:t>9</w:t>
      </w:r>
      <w:r w:rsidRPr="00905774">
        <w:t>.1</w:t>
      </w:r>
      <w:r w:rsidRPr="00905774">
        <w:tab/>
        <w:t>Description</w:t>
      </w:r>
      <w:bookmarkEnd w:id="101"/>
    </w:p>
    <w:p w14:paraId="06F703C6" w14:textId="77777777" w:rsidR="00905774" w:rsidRPr="00905774" w:rsidRDefault="00905774">
      <w:pPr>
        <w:rPr>
          <w:lang w:val="en-US" w:eastAsia="ko-KR"/>
        </w:rPr>
      </w:pPr>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Heading3"/>
      </w:pPr>
      <w:bookmarkStart w:id="102" w:name="_Toc66899535"/>
      <w:r w:rsidRPr="00905774">
        <w:t>5.</w:t>
      </w:r>
      <w:r w:rsidR="00555C26">
        <w:t>9</w:t>
      </w:r>
      <w:r w:rsidRPr="00905774">
        <w:t>.2</w:t>
      </w:r>
      <w:r w:rsidRPr="00905774">
        <w:tab/>
        <w:t>Pre-conditions</w:t>
      </w:r>
      <w:bookmarkEnd w:id="102"/>
    </w:p>
    <w:p w14:paraId="537E9F93" w14:textId="229C3188" w:rsidR="00905774" w:rsidRPr="00905774" w:rsidRDefault="00905774">
      <w:pPr>
        <w:rPr>
          <w:rFonts w:eastAsia="Malgun Gothic"/>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DE70C1">
      <w:pPr>
        <w:pStyle w:val="TH"/>
        <w:rPr>
          <w:lang w:val="en-US" w:eastAsia="ko-KR"/>
        </w:rPr>
      </w:pPr>
      <w:r w:rsidRPr="00905774">
        <w:rPr>
          <w:lang w:val="en-US" w:eastAsia="ko-KR"/>
        </w:rPr>
        <w:object w:dxaOrig="7085" w:dyaOrig="3064" w14:anchorId="1D1CBE40">
          <v:shape id="_x0000_i1032" type="#_x0000_t75" style="width:355.25pt;height:154.2pt" o:ole="">
            <v:imagedata r:id="rId32" o:title=""/>
          </v:shape>
          <o:OLEObject Type="Embed" ProgID="Visio.Drawing.11" ShapeID="_x0000_i1032" DrawAspect="Content" ObjectID="_1677513021" r:id="rId33"/>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New Gulim"/>
          <w:lang w:val="en-US" w:eastAsia="ko-KR"/>
        </w:rPr>
      </w:pPr>
      <w:r>
        <w:rPr>
          <w:lang w:val="en-US" w:eastAsia="ko-KR"/>
        </w:rPr>
        <w:lastRenderedPageBreak/>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New Gulim"/>
          <w:lang w:val="en-US" w:eastAsia="ko-KR"/>
        </w:rPr>
        <w:t xml:space="preserve"> </w:t>
      </w:r>
    </w:p>
    <w:p w14:paraId="2A53E46E" w14:textId="741819A5" w:rsidR="00905774" w:rsidRPr="00905774" w:rsidRDefault="00905774" w:rsidP="00357646">
      <w:pPr>
        <w:pStyle w:val="Heading3"/>
      </w:pPr>
      <w:bookmarkStart w:id="103" w:name="_Toc66899536"/>
      <w:r w:rsidRPr="00905774">
        <w:t>5.</w:t>
      </w:r>
      <w:r w:rsidR="00555C26">
        <w:t>9</w:t>
      </w:r>
      <w:r w:rsidRPr="00905774">
        <w:t>.3</w:t>
      </w:r>
      <w:r w:rsidRPr="00905774">
        <w:tab/>
        <w:t>Service Flows</w:t>
      </w:r>
      <w:bookmarkEnd w:id="103"/>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Heading3"/>
      </w:pPr>
      <w:bookmarkStart w:id="104" w:name="_Toc66899537"/>
      <w:r w:rsidRPr="00905774">
        <w:t>5.</w:t>
      </w:r>
      <w:r w:rsidR="00555C26">
        <w:t>9</w:t>
      </w:r>
      <w:r w:rsidRPr="00905774">
        <w:t>.4</w:t>
      </w:r>
      <w:r w:rsidRPr="00905774">
        <w:tab/>
        <w:t>Post-conditions</w:t>
      </w:r>
      <w:bookmarkEnd w:id="104"/>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DE70C1">
      <w:pPr>
        <w:pStyle w:val="TH"/>
        <w:rPr>
          <w:lang w:val="en-US" w:eastAsia="ko-KR"/>
        </w:rPr>
      </w:pPr>
      <w:r w:rsidRPr="00905774">
        <w:rPr>
          <w:lang w:val="en-US" w:eastAsia="ko-KR"/>
        </w:rPr>
        <w:object w:dxaOrig="7085" w:dyaOrig="3064" w14:anchorId="72BB6A0C">
          <v:shape id="_x0000_i1033" type="#_x0000_t75" style="width:355.25pt;height:154.2pt" o:ole="">
            <v:imagedata r:id="rId34" o:title=""/>
          </v:shape>
          <o:OLEObject Type="Embed" ProgID="Visio.Drawing.11" ShapeID="_x0000_i1033" DrawAspect="Content" ObjectID="_1677513022" r:id="rId35"/>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Heading3"/>
      </w:pPr>
      <w:bookmarkStart w:id="105" w:name="_Toc66899538"/>
      <w:r w:rsidRPr="00905774">
        <w:t>5.</w:t>
      </w:r>
      <w:r w:rsidR="00555C26">
        <w:t>9</w:t>
      </w:r>
      <w:r w:rsidRPr="00905774">
        <w:t>.5</w:t>
      </w:r>
      <w:r w:rsidRPr="00905774">
        <w:tab/>
        <w:t>Existing features partly or fully covering the use case functionality</w:t>
      </w:r>
      <w:bookmarkEnd w:id="105"/>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lastRenderedPageBreak/>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20C63392" w14:textId="4E8E1369" w:rsidR="00905774" w:rsidRPr="00DE70C1" w:rsidRDefault="00905774" w:rsidP="00DE70C1">
      <w:pPr>
        <w:ind w:left="568" w:hanging="284"/>
        <w:rPr>
          <w:rFonts w:ascii="Arial" w:eastAsia="New Gulim" w:hAnsi="Arial"/>
          <w:szCs w:val="24"/>
          <w:lang w:val="en-US" w:eastAsia="ko-KR"/>
        </w:rPr>
      </w:pPr>
      <w:r w:rsidRPr="00905774">
        <w:rPr>
          <w:rFonts w:ascii="Arial" w:eastAsia="New Gulim" w:hAnsi="Arial"/>
          <w:szCs w:val="24"/>
          <w:lang w:val="en-US" w:eastAsia="ko-KR"/>
        </w:rPr>
        <w:t>-</w:t>
      </w:r>
      <w:r w:rsidRPr="00905774">
        <w:rPr>
          <w:rFonts w:ascii="Arial" w:eastAsia="New Gulim"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New Gulim" w:hAnsi="Arial"/>
          <w:szCs w:val="24"/>
          <w:lang w:val="en-US" w:eastAsia="ko-KR"/>
        </w:rPr>
        <w:t xml:space="preserve"> </w:t>
      </w:r>
    </w:p>
    <w:p w14:paraId="6EB52B8C" w14:textId="328EEC1F" w:rsidR="00905774" w:rsidRPr="00905774" w:rsidRDefault="00905774" w:rsidP="00CA24A7">
      <w:pPr>
        <w:pStyle w:val="Heading3"/>
      </w:pPr>
      <w:bookmarkStart w:id="106" w:name="_Toc66899539"/>
      <w:r w:rsidRPr="00905774">
        <w:t>5.</w:t>
      </w:r>
      <w:r w:rsidR="00555C26">
        <w:t>9</w:t>
      </w:r>
      <w:r w:rsidRPr="00905774">
        <w:t>.6</w:t>
      </w:r>
      <w:r w:rsidRPr="00905774">
        <w:tab/>
        <w:t>Potential New Requirements needed to support the use case</w:t>
      </w:r>
      <w:bookmarkEnd w:id="106"/>
    </w:p>
    <w:p w14:paraId="37548CF3" w14:textId="77777777" w:rsidR="00905774" w:rsidRPr="00905774" w:rsidRDefault="00905774">
      <w:pPr>
        <w:rPr>
          <w:lang w:val="en-US" w:eastAsia="ko-KR"/>
        </w:rPr>
      </w:pPr>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p>
    <w:p w14:paraId="41B0201E" w14:textId="30052227" w:rsidR="00905774" w:rsidRPr="00905774" w:rsidRDefault="00905774">
      <w:pPr>
        <w:rPr>
          <w:lang w:val="en-US" w:eastAsia="ko-KR"/>
        </w:rPr>
      </w:pPr>
      <w:r w:rsidRPr="00905774">
        <w:rPr>
          <w:lang w:val="en-US" w:eastAsia="ko-KR"/>
        </w:rPr>
        <w:t>[PR.5.</w:t>
      </w:r>
      <w:r w:rsidR="00555C26">
        <w:rPr>
          <w:lang w:val="en-US" w:eastAsia="ko-KR"/>
        </w:rPr>
        <w:t>9</w:t>
      </w:r>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p>
    <w:p w14:paraId="1CCCF093" w14:textId="77777777"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173B776" w14:textId="4DBE18ED" w:rsidR="005C7484" w:rsidRDefault="005C7484" w:rsidP="00F94E05"/>
    <w:p w14:paraId="1984928D" w14:textId="4FFBF12F" w:rsidR="0000637C" w:rsidRPr="0000637C" w:rsidRDefault="0000637C" w:rsidP="00357646">
      <w:pPr>
        <w:pStyle w:val="Heading2"/>
      </w:pPr>
      <w:bookmarkStart w:id="107" w:name="_Toc66899540"/>
      <w:r w:rsidRPr="0000637C">
        <w:t>5.</w:t>
      </w:r>
      <w:r w:rsidR="00555C26">
        <w:t>10</w:t>
      </w:r>
      <w:r w:rsidRPr="0000637C">
        <w:t>.</w:t>
      </w:r>
      <w:r w:rsidRPr="0000637C">
        <w:tab/>
        <w:t>Isolation of resource for network slice</w:t>
      </w:r>
      <w:bookmarkEnd w:id="107"/>
    </w:p>
    <w:p w14:paraId="0DF6FC00" w14:textId="7CF05941" w:rsidR="0000637C" w:rsidRPr="0000637C" w:rsidRDefault="0000637C" w:rsidP="00357646">
      <w:pPr>
        <w:pStyle w:val="Heading3"/>
      </w:pPr>
      <w:bookmarkStart w:id="108" w:name="_Toc66899541"/>
      <w:r w:rsidRPr="0000637C">
        <w:t>5.</w:t>
      </w:r>
      <w:r w:rsidR="00555C26">
        <w:t>10</w:t>
      </w:r>
      <w:r w:rsidRPr="0000637C">
        <w:t>.1</w:t>
      </w:r>
      <w:r w:rsidRPr="0000637C">
        <w:tab/>
        <w:t>Description</w:t>
      </w:r>
      <w:bookmarkEnd w:id="108"/>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Heading3"/>
      </w:pPr>
      <w:bookmarkStart w:id="109" w:name="_Toc66899542"/>
      <w:r w:rsidRPr="0000637C">
        <w:t>5.</w:t>
      </w:r>
      <w:r w:rsidR="00555C26">
        <w:t>10</w:t>
      </w:r>
      <w:r w:rsidRPr="0000637C">
        <w:t>.2</w:t>
      </w:r>
      <w:r w:rsidRPr="0000637C">
        <w:tab/>
        <w:t>Pre-conditions</w:t>
      </w:r>
      <w:bookmarkEnd w:id="109"/>
    </w:p>
    <w:p w14:paraId="7B4DC549" w14:textId="19ED0EE6" w:rsidR="0000637C" w:rsidRPr="0000637C" w:rsidRDefault="0000637C">
      <w:pPr>
        <w:rPr>
          <w:rFonts w:eastAsia="Malgun Gothic"/>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subbands. </w:t>
      </w:r>
    </w:p>
    <w:p w14:paraId="719673EF" w14:textId="77777777" w:rsidR="0000637C" w:rsidRPr="0000637C" w:rsidRDefault="0000637C" w:rsidP="00DE70C1">
      <w:pPr>
        <w:pStyle w:val="TH"/>
        <w:rPr>
          <w:lang w:val="en-US" w:eastAsia="ko-KR"/>
        </w:rPr>
      </w:pPr>
      <w:r w:rsidRPr="0000637C">
        <w:rPr>
          <w:lang w:val="en-US" w:eastAsia="ko-KR"/>
        </w:rPr>
        <w:object w:dxaOrig="7085" w:dyaOrig="3510" w14:anchorId="6C0F0389">
          <v:shape id="_x0000_i1034" type="#_x0000_t75" style="width:355.25pt;height:174.55pt" o:ole="">
            <v:imagedata r:id="rId36" o:title=""/>
          </v:shape>
          <o:OLEObject Type="Embed" ProgID="Visio.Drawing.11" ShapeID="_x0000_i1034" DrawAspect="Content" ObjectID="_1677513023" r:id="rId37"/>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A1 and A4 have subscription to slice M, and this slice M is optimized e.g. for IoT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A2 and A4 have subscription to slice N, and this slice N is optimized e.g. for eMBB type of application.</w:t>
      </w:r>
    </w:p>
    <w:p w14:paraId="3626012B" w14:textId="0FD3EA3D"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lastRenderedPageBreak/>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New Gulim"/>
          <w:lang w:val="en-US" w:eastAsia="ko-KR"/>
        </w:rPr>
      </w:pPr>
      <w:r>
        <w:rPr>
          <w:lang w:val="en-US" w:eastAsia="ko-KR"/>
        </w:rPr>
        <w:t>-</w:t>
      </w:r>
      <w:r>
        <w:rPr>
          <w:lang w:val="en-US" w:eastAsia="ko-KR"/>
        </w:rPr>
        <w:tab/>
      </w:r>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p>
    <w:p w14:paraId="1077DB16" w14:textId="4BE90300" w:rsidR="0000637C" w:rsidRPr="00357646" w:rsidRDefault="00DA4FA5" w:rsidP="00357646">
      <w:pPr>
        <w:pStyle w:val="B2"/>
        <w:rPr>
          <w:rFonts w:eastAsia="New Gulim"/>
          <w:lang w:val="en-US" w:eastAsia="ko-KR"/>
        </w:rPr>
      </w:pPr>
      <w:r>
        <w:rPr>
          <w:lang w:val="en-US" w:eastAsia="ko-KR"/>
        </w:rPr>
        <w:t>-</w:t>
      </w:r>
      <w:r>
        <w:rPr>
          <w:lang w:val="en-US" w:eastAsia="ko-KR"/>
        </w:rPr>
        <w:tab/>
      </w:r>
      <w:r w:rsidR="0000637C" w:rsidRPr="0000637C">
        <w:rPr>
          <w:lang w:val="en-US" w:eastAsia="ko-KR"/>
        </w:rPr>
        <w:t>The first subband is used for slice O. The second subband is used for slice N. The third subband is used for slice M. in addition, third subband can be used for common procedure, e.g. SIB.</w:t>
      </w:r>
    </w:p>
    <w:p w14:paraId="611C9FC6" w14:textId="4524F75C" w:rsidR="0000637C" w:rsidRPr="0000637C" w:rsidRDefault="0000637C" w:rsidP="00357646">
      <w:pPr>
        <w:pStyle w:val="Heading3"/>
      </w:pPr>
      <w:bookmarkStart w:id="110" w:name="_Toc66899543"/>
      <w:r w:rsidRPr="0000637C">
        <w:t>5.</w:t>
      </w:r>
      <w:r w:rsidR="00555C26">
        <w:t>10</w:t>
      </w:r>
      <w:r w:rsidRPr="0000637C">
        <w:t>.3</w:t>
      </w:r>
      <w:r w:rsidRPr="0000637C">
        <w:tab/>
        <w:t>Service Flows</w:t>
      </w:r>
      <w:bookmarkEnd w:id="110"/>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A1 transmits and receives data over Slice M, which is restricted to subband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A2 transmits and receives data over Slice N, which is restricted to subband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A3 transmits and receives data over Slice O, which is restricted to subband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p>
    <w:p w14:paraId="24C0F932" w14:textId="491E0C5A"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Heading3"/>
      </w:pPr>
      <w:bookmarkStart w:id="111" w:name="_Toc66899544"/>
      <w:r w:rsidRPr="0000637C">
        <w:t>5.</w:t>
      </w:r>
      <w:r w:rsidR="00555C26">
        <w:t>10</w:t>
      </w:r>
      <w:r w:rsidRPr="0000637C">
        <w:t>.4</w:t>
      </w:r>
      <w:r w:rsidRPr="0000637C">
        <w:tab/>
        <w:t>Post-conditions</w:t>
      </w:r>
      <w:bookmarkEnd w:id="111"/>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DE70C1">
      <w:pPr>
        <w:pStyle w:val="TH"/>
        <w:rPr>
          <w:lang w:val="en-US" w:eastAsia="ko-KR"/>
        </w:rPr>
      </w:pPr>
      <w:r w:rsidRPr="0000637C">
        <w:rPr>
          <w:lang w:val="en-US" w:eastAsia="ko-KR"/>
        </w:rPr>
        <w:object w:dxaOrig="7085" w:dyaOrig="3510" w14:anchorId="170798FB">
          <v:shape id="_x0000_i1035" type="#_x0000_t75" style="width:355.25pt;height:174.55pt" o:ole="">
            <v:imagedata r:id="rId38" o:title=""/>
          </v:shape>
          <o:OLEObject Type="Embed" ProgID="Visio.Drawing.11" ShapeID="_x0000_i1035" DrawAspect="Content" ObjectID="_1677513024" r:id="rId39"/>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Heading3"/>
      </w:pPr>
      <w:bookmarkStart w:id="112" w:name="_Toc66899545"/>
      <w:r w:rsidRPr="0000637C">
        <w:t>5.</w:t>
      </w:r>
      <w:r w:rsidR="00555C26">
        <w:t>10</w:t>
      </w:r>
      <w:r w:rsidRPr="0000637C">
        <w:t>.5</w:t>
      </w:r>
      <w:r w:rsidRPr="0000637C">
        <w:tab/>
        <w:t>Existing features partly or fully covering the use case functionality</w:t>
      </w:r>
      <w:bookmarkEnd w:id="112"/>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lastRenderedPageBreak/>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0E2D8517" w:rsidR="0000637C" w:rsidRPr="0000637C" w:rsidRDefault="0000637C">
      <w:pPr>
        <w:rPr>
          <w:rFonts w:eastAsia="New Gulim"/>
          <w:lang w:val="en-US" w:eastAsia="ko-KR"/>
        </w:rPr>
      </w:pPr>
      <w:r w:rsidRPr="0000637C">
        <w:rPr>
          <w:rFonts w:eastAsia="New Gulim"/>
          <w:lang w:val="en-US" w:eastAsia="ko-KR"/>
        </w:rPr>
        <w:t xml:space="preserve">BWP </w:t>
      </w:r>
      <w:r w:rsidR="005C28F2">
        <w:rPr>
          <w:rFonts w:eastAsia="New Gulim"/>
          <w:lang w:val="en-US" w:eastAsia="ko-KR"/>
        </w:rPr>
        <w:t xml:space="preserve">(Bandwidth Part) </w:t>
      </w:r>
      <w:r w:rsidRPr="0000637C">
        <w:rPr>
          <w:rFonts w:eastAsia="New Gulim"/>
          <w:lang w:val="en-US" w:eastAsia="ko-KR"/>
        </w:rPr>
        <w:t xml:space="preserve">operation defined in TS38.300 </w:t>
      </w:r>
      <w:r w:rsidR="005C28F2">
        <w:rPr>
          <w:lang w:eastAsia="zh-CN"/>
        </w:rPr>
        <w:t xml:space="preserve">[4] </w:t>
      </w:r>
      <w:r w:rsidRPr="0000637C">
        <w:rPr>
          <w:rFonts w:eastAsia="New Gulim"/>
          <w:lang w:val="en-US" w:eastAsia="ko-KR"/>
        </w:rPr>
        <w:t xml:space="preserve">does not provide a UE with the support for providing different network slices on different frequency bands, when the UE is authorized to use multiple network slices. </w:t>
      </w:r>
    </w:p>
    <w:p w14:paraId="3B33156B" w14:textId="278181D0" w:rsidR="0000637C" w:rsidRPr="0000637C" w:rsidRDefault="0000637C" w:rsidP="00CA24A7">
      <w:pPr>
        <w:pStyle w:val="Heading3"/>
      </w:pPr>
      <w:bookmarkStart w:id="113" w:name="_Toc66899546"/>
      <w:r w:rsidRPr="0000637C">
        <w:t>5.</w:t>
      </w:r>
      <w:r w:rsidR="00555C26">
        <w:t>10</w:t>
      </w:r>
      <w:r w:rsidRPr="0000637C">
        <w:t>.6</w:t>
      </w:r>
      <w:r w:rsidRPr="0000637C">
        <w:tab/>
        <w:t>Potential New Requirements needed to support the use case</w:t>
      </w:r>
      <w:bookmarkEnd w:id="113"/>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35E9C23B" w14:textId="79BD817E"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w:t>
      </w:r>
      <w:r w:rsidR="008F4BF0">
        <w:rPr>
          <w:lang w:val="en-US" w:eastAsia="ko-KR"/>
        </w:rPr>
        <w:t>1</w:t>
      </w:r>
      <w:r w:rsidRPr="0000637C">
        <w:rPr>
          <w:lang w:val="en-US" w:eastAsia="ko-KR"/>
        </w:rPr>
        <w:t>]</w:t>
      </w:r>
      <w:r w:rsidRPr="0000637C">
        <w:rPr>
          <w:lang w:val="en-US" w:eastAsia="ko-KR"/>
        </w:rPr>
        <w:tab/>
        <w:t xml:space="preserve">5G system shall be able to minimize service interruption when configured </w:t>
      </w:r>
      <w:r w:rsidR="008F4BF0">
        <w:rPr>
          <w:lang w:val="en-US" w:eastAsia="ko-KR"/>
        </w:rPr>
        <w:t>radio resource (e.g. frequency range)</w:t>
      </w:r>
      <w:r w:rsidRPr="0000637C">
        <w:rPr>
          <w:lang w:val="en-US" w:eastAsia="ko-KR"/>
        </w:rPr>
        <w:t xml:space="preserve"> for a network slice changes. </w:t>
      </w:r>
    </w:p>
    <w:p w14:paraId="63CD201B" w14:textId="77777777" w:rsidR="0000637C" w:rsidRPr="0000637C" w:rsidRDefault="0000637C" w:rsidP="00357646">
      <w:pPr>
        <w:rPr>
          <w:rFonts w:ascii="Arial" w:eastAsia="Malgun Gothic" w:hAnsi="Arial"/>
          <w:szCs w:val="24"/>
          <w:lang w:val="en-US" w:eastAsia="ko-KR"/>
        </w:rPr>
      </w:pPr>
    </w:p>
    <w:p w14:paraId="7370C327" w14:textId="40E72670" w:rsidR="006E0F64" w:rsidRPr="006E0F64" w:rsidRDefault="006E0F64" w:rsidP="00357646">
      <w:pPr>
        <w:pStyle w:val="Heading2"/>
      </w:pPr>
      <w:bookmarkStart w:id="114" w:name="_Toc66899547"/>
      <w:r w:rsidRPr="006E0F64">
        <w:t>5.</w:t>
      </w:r>
      <w:r w:rsidR="00555C26">
        <w:t>11</w:t>
      </w:r>
      <w:r w:rsidRPr="006E0F64">
        <w:t>.</w:t>
      </w:r>
      <w:r w:rsidRPr="006E0F64">
        <w:tab/>
        <w:t>Interaction with Third party for network slice</w:t>
      </w:r>
      <w:bookmarkEnd w:id="114"/>
    </w:p>
    <w:p w14:paraId="47FBB331" w14:textId="1FA51CB7" w:rsidR="006E0F64" w:rsidRPr="006E0F64" w:rsidRDefault="006E0F64" w:rsidP="00357646">
      <w:pPr>
        <w:pStyle w:val="Heading3"/>
      </w:pPr>
      <w:bookmarkStart w:id="115" w:name="_Toc66899548"/>
      <w:r w:rsidRPr="006E0F64">
        <w:t>5.</w:t>
      </w:r>
      <w:r w:rsidR="00555C26">
        <w:t>11</w:t>
      </w:r>
      <w:r w:rsidRPr="006E0F64">
        <w:t>.1</w:t>
      </w:r>
      <w:r w:rsidRPr="006E0F64">
        <w:tab/>
        <w:t>Description</w:t>
      </w:r>
      <w:bookmarkEnd w:id="115"/>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Heading3"/>
      </w:pPr>
      <w:bookmarkStart w:id="116" w:name="_Toc66899549"/>
      <w:r w:rsidRPr="006E0F64">
        <w:t>5.</w:t>
      </w:r>
      <w:r w:rsidR="00555C26">
        <w:t>11</w:t>
      </w:r>
      <w:r w:rsidRPr="006E0F64">
        <w:t>.2</w:t>
      </w:r>
      <w:r w:rsidRPr="006E0F64">
        <w:tab/>
        <w:t>Pre-conditions</w:t>
      </w:r>
      <w:bookmarkEnd w:id="116"/>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r w:rsidR="00502030" w:rsidRPr="006E0F64">
        <w:rPr>
          <w:lang w:eastAsia="ko-KR"/>
        </w:rPr>
        <w:t>MHz</w:t>
      </w:r>
      <w:r w:rsidRPr="006E0F64">
        <w:rPr>
          <w:lang w:eastAsia="ko-KR"/>
        </w:rPr>
        <w:t xml:space="preserve"> are allocated for NSz. </w:t>
      </w:r>
    </w:p>
    <w:p w14:paraId="3D7CD496" w14:textId="451582CB" w:rsidR="006E0F64" w:rsidRPr="006E0F64" w:rsidRDefault="006E0F64">
      <w:pPr>
        <w:rPr>
          <w:rFonts w:eastAsia="New Gulim"/>
          <w:lang w:val="en-US" w:eastAsia="ko-KR"/>
        </w:rPr>
      </w:pPr>
      <w:r w:rsidRPr="006E0F64">
        <w:rPr>
          <w:rFonts w:eastAsia="New Gulim"/>
          <w:lang w:val="en-US" w:eastAsia="ko-KR"/>
        </w:rPr>
        <w:t>T</w:t>
      </w:r>
      <w:r w:rsidRPr="006E0F64">
        <w:rPr>
          <w:rFonts w:eastAsia="New Gulim" w:hint="eastAsia"/>
          <w:lang w:val="en-US" w:eastAsia="ko-KR"/>
        </w:rPr>
        <w:t>here</w:t>
      </w:r>
      <w:r w:rsidRPr="006E0F64">
        <w:rPr>
          <w:rFonts w:eastAsia="New Gulim"/>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p>
    <w:p w14:paraId="78F458B4" w14:textId="6547904B" w:rsidR="006E0F64" w:rsidRPr="006E0F64" w:rsidRDefault="006E0F64" w:rsidP="00357646">
      <w:pPr>
        <w:pStyle w:val="Heading3"/>
      </w:pPr>
      <w:bookmarkStart w:id="117" w:name="_Toc66899550"/>
      <w:r w:rsidRPr="006E0F64">
        <w:t>5.</w:t>
      </w:r>
      <w:r w:rsidR="00555C26">
        <w:t>11</w:t>
      </w:r>
      <w:r w:rsidRPr="006E0F64">
        <w:t>.3</w:t>
      </w:r>
      <w:r w:rsidRPr="006E0F64">
        <w:tab/>
        <w:t>Service Flows</w:t>
      </w:r>
      <w:bookmarkEnd w:id="117"/>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NSz. </w:t>
      </w:r>
    </w:p>
    <w:p w14:paraId="5481C681"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lastRenderedPageBreak/>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p>
    <w:p w14:paraId="50B877D9" w14:textId="6CD49090" w:rsidR="006E0F64" w:rsidRPr="006E0F64" w:rsidRDefault="006E0F64" w:rsidP="00357646">
      <w:pPr>
        <w:pStyle w:val="Heading3"/>
      </w:pPr>
      <w:bookmarkStart w:id="118" w:name="_Toc66899551"/>
      <w:r w:rsidRPr="006E0F64">
        <w:t>5.</w:t>
      </w:r>
      <w:r w:rsidR="00555C26">
        <w:t>11</w:t>
      </w:r>
      <w:r w:rsidRPr="006E0F64">
        <w:t>.4</w:t>
      </w:r>
      <w:r w:rsidRPr="006E0F64">
        <w:tab/>
        <w:t>Post-conditions</w:t>
      </w:r>
      <w:bookmarkEnd w:id="118"/>
    </w:p>
    <w:p w14:paraId="4FDAAF06" w14:textId="77777777" w:rsidR="006E0F64" w:rsidRPr="006E0F64" w:rsidRDefault="006E0F64">
      <w:pPr>
        <w:rPr>
          <w:lang w:val="en-US" w:eastAsia="ko-KR"/>
        </w:rPr>
      </w:pPr>
      <w:r w:rsidRPr="006E0F64">
        <w:rPr>
          <w:lang w:val="en-US" w:eastAsia="ko-KR"/>
        </w:rPr>
        <w:t xml:space="preserve">The UEs using App1 are served with NSz over FB2. </w:t>
      </w:r>
    </w:p>
    <w:p w14:paraId="33A313C3" w14:textId="17D20148" w:rsidR="006E0F64" w:rsidRPr="006E0F64" w:rsidRDefault="006E0F64">
      <w:pPr>
        <w:rPr>
          <w:lang w:val="en-US" w:eastAsia="ko-KR"/>
        </w:rPr>
      </w:pPr>
      <w:r w:rsidRPr="006E0F64">
        <w:rPr>
          <w:lang w:val="en-US" w:eastAsia="ko-KR"/>
        </w:rPr>
        <w:t xml:space="preserve">The UEs using App2 are served with NSy over UFB1. </w:t>
      </w:r>
    </w:p>
    <w:p w14:paraId="1239E5C0" w14:textId="6E87E44C" w:rsidR="006E0F64" w:rsidRPr="006E0F64" w:rsidRDefault="006E0F64" w:rsidP="00357646">
      <w:pPr>
        <w:pStyle w:val="Heading3"/>
      </w:pPr>
      <w:bookmarkStart w:id="119" w:name="_Toc66899552"/>
      <w:r w:rsidRPr="006E0F64">
        <w:t>5.</w:t>
      </w:r>
      <w:r w:rsidR="00555C26">
        <w:t>11</w:t>
      </w:r>
      <w:r w:rsidRPr="006E0F64">
        <w:t>.5</w:t>
      </w:r>
      <w:r w:rsidRPr="006E0F64">
        <w:tab/>
        <w:t>Existing features partly or fully covering the use case functionality</w:t>
      </w:r>
      <w:bookmarkEnd w:id="119"/>
    </w:p>
    <w:p w14:paraId="522FBC48" w14:textId="0792DFB5" w:rsidR="006E0F64" w:rsidRPr="006E0F64" w:rsidRDefault="006E0F64">
      <w:pPr>
        <w:rPr>
          <w:lang w:val="en-US" w:eastAsia="ko-KR"/>
        </w:rPr>
      </w:pPr>
      <w:r w:rsidRPr="006E0F64">
        <w:rPr>
          <w:rFonts w:hint="eastAsia"/>
          <w:lang w:val="en-US" w:eastAsia="ko-KR"/>
        </w:rPr>
        <w:t>Following are existing requirements specified in TS 22.261</w:t>
      </w:r>
      <w:r w:rsidR="005C28F2">
        <w:rPr>
          <w:lang w:eastAsia="zh-CN"/>
        </w:rPr>
        <w:t xml:space="preserve"> [2]</w:t>
      </w:r>
      <w:r w:rsidRPr="006E0F64">
        <w:rPr>
          <w:lang w:val="en-US" w:eastAsia="ko-KR"/>
        </w:rPr>
        <w:t>:</w:t>
      </w:r>
    </w:p>
    <w:p w14:paraId="0C570594"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a 5G network shall provide suitable APIs to allow a trusted third-party to manage this trusted third-party owned application(s) in the operator's Service Hosting Environment.</w:t>
      </w:r>
    </w:p>
    <w:p w14:paraId="017DB611"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scale a network slice used for the third-party, i.e. to adapt its capacity.</w:t>
      </w:r>
    </w:p>
    <w:p w14:paraId="4EBE5F99"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The 5G network shall provide suitable APIs to allow a trusted third-party to get the network status information of a private slice dedicated for the ' party, e.g. the network communication status between the slice and a specific UE.</w:t>
      </w:r>
    </w:p>
    <w:p w14:paraId="78665DFA" w14:textId="69946184" w:rsidR="006E0F64"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define and update the set of services and capabilities supported in a network slice used for the third-party.</w:t>
      </w:r>
    </w:p>
    <w:p w14:paraId="555EC87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allow an authorized third-party to define and reconfigure the properties of the communication services offered to the third-party.</w:t>
      </w:r>
    </w:p>
    <w:p w14:paraId="303DF3A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53B9D0E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1A90B37F" w14:textId="77777777" w:rsidR="008F4BF0" w:rsidRPr="000B5A9E" w:rsidRDefault="008F4BF0" w:rsidP="008F4BF0">
      <w:pPr>
        <w:pStyle w:val="B1"/>
        <w:rPr>
          <w:i/>
          <w:lang w:val="en-US" w:eastAsia="ko-KR"/>
        </w:rPr>
      </w:pPr>
      <w:r w:rsidRPr="000B5A9E">
        <w:rPr>
          <w:i/>
          <w:lang w:val="en-US" w:eastAsia="ko-KR"/>
        </w:rPr>
        <w:tab/>
        <w:t>Based on operator policy, the 5G network shall provide suitable APIs to allow a trusted third-party to configure the information which associates a UE to a network slice used for the third-party.</w:t>
      </w:r>
    </w:p>
    <w:p w14:paraId="3C42C6B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an authorized third-party to provide the information regarding the availability status of a geographic location that is associated with that third-party.</w:t>
      </w:r>
    </w:p>
    <w:p w14:paraId="68CEEB98"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configure the information which associates a service to a network slice used for the third-party.</w:t>
      </w:r>
    </w:p>
    <w:p w14:paraId="7C6DECBA" w14:textId="77777777" w:rsidR="008F4BF0" w:rsidRPr="003201E0" w:rsidRDefault="008F4BF0" w:rsidP="00357646">
      <w:pPr>
        <w:pStyle w:val="B1"/>
        <w:rPr>
          <w:i/>
          <w:lang w:val="en-US" w:eastAsia="ko-KR"/>
        </w:rPr>
      </w:pPr>
    </w:p>
    <w:p w14:paraId="0A302C9F" w14:textId="77777777" w:rsidR="006E0F64" w:rsidRPr="006E0F64" w:rsidRDefault="006E0F64">
      <w:pPr>
        <w:rPr>
          <w:lang w:val="en-US" w:eastAsia="ko-KR"/>
        </w:rPr>
      </w:pPr>
      <w:r w:rsidRPr="006E0F64">
        <w:rPr>
          <w:lang w:val="en-US" w:eastAsia="ko-KR"/>
        </w:rPr>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rsidP="00CA24A7">
      <w:pPr>
        <w:pStyle w:val="Heading3"/>
      </w:pPr>
      <w:bookmarkStart w:id="120" w:name="_Toc66899553"/>
      <w:r w:rsidRPr="006E0F64">
        <w:lastRenderedPageBreak/>
        <w:t>5.</w:t>
      </w:r>
      <w:r w:rsidR="00555C26">
        <w:t>11</w:t>
      </w:r>
      <w:r w:rsidRPr="006E0F64">
        <w:t>.6</w:t>
      </w:r>
      <w:r w:rsidRPr="006E0F64">
        <w:tab/>
        <w:t>Potential New Requirements needed to support the use case</w:t>
      </w:r>
      <w:bookmarkEnd w:id="120"/>
    </w:p>
    <w:p w14:paraId="6236C5B8" w14:textId="73B5165F" w:rsidR="006E0F64" w:rsidRPr="006E0F64" w:rsidRDefault="006E0F64">
      <w:pPr>
        <w:rPr>
          <w:lang w:val="en-US" w:eastAsia="ko-KR"/>
        </w:rPr>
      </w:pPr>
      <w:r w:rsidRPr="006E0F64">
        <w:rPr>
          <w:rFonts w:hint="eastAsia"/>
          <w:lang w:val="en-US" w:eastAsia="ko-KR"/>
        </w:rPr>
        <w:t>Following new</w:t>
      </w:r>
      <w:r w:rsidR="008F4BF0">
        <w:rPr>
          <w:lang w:val="en-US" w:eastAsia="ko-KR"/>
        </w:rPr>
        <w:t xml:space="preserve"> potential</w:t>
      </w:r>
      <w:r w:rsidRPr="006E0F64">
        <w:rPr>
          <w:rFonts w:hint="eastAsia"/>
          <w:lang w:val="en-US" w:eastAsia="ko-KR"/>
        </w:rPr>
        <w:t xml:space="preserve">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247E7786" w14:textId="54A16240" w:rsidR="006E0F64" w:rsidRPr="006E0F64" w:rsidRDefault="008F4BF0">
      <w:pPr>
        <w:rPr>
          <w:rFonts w:eastAsia="New Gulim"/>
          <w:color w:val="0070C0"/>
          <w:lang w:val="en-US" w:eastAsia="ko-KR"/>
        </w:rPr>
      </w:pPr>
      <w:r w:rsidRPr="006E0F64" w:rsidDel="008F4BF0">
        <w:rPr>
          <w:rFonts w:eastAsia="New Gulim"/>
          <w:lang w:val="en-US" w:eastAsia="ko-KR"/>
        </w:rPr>
        <w:t xml:space="preserve"> </w:t>
      </w:r>
      <w:r w:rsidR="006E0F64" w:rsidRPr="006E0F64">
        <w:rPr>
          <w:rFonts w:eastAsia="New Gulim"/>
          <w:lang w:val="en-US" w:eastAsia="ko-KR"/>
        </w:rPr>
        <w:t>[PR.5.</w:t>
      </w:r>
      <w:r w:rsidR="00555C26">
        <w:rPr>
          <w:rFonts w:eastAsia="New Gulim"/>
          <w:lang w:val="en-US" w:eastAsia="ko-KR"/>
        </w:rPr>
        <w:t>11</w:t>
      </w:r>
      <w:r w:rsidR="006E0F64" w:rsidRPr="006E0F64">
        <w:rPr>
          <w:rFonts w:eastAsia="New Gulim"/>
          <w:lang w:val="en-US" w:eastAsia="ko-KR"/>
        </w:rPr>
        <w:t>.6-</w:t>
      </w:r>
      <w:r>
        <w:rPr>
          <w:rFonts w:eastAsia="New Gulim"/>
          <w:lang w:val="en-US" w:eastAsia="ko-KR"/>
        </w:rPr>
        <w:t>1</w:t>
      </w:r>
      <w:r w:rsidR="006E0F64" w:rsidRPr="006E0F64">
        <w:rPr>
          <w:rFonts w:eastAsia="New Gulim"/>
          <w:lang w:val="en-US" w:eastAsia="ko-KR"/>
        </w:rPr>
        <w:t>]</w:t>
      </w:r>
      <w:r w:rsidR="006E0F64" w:rsidRPr="006E0F64">
        <w:rPr>
          <w:rFonts w:eastAsia="New Gulim"/>
          <w:lang w:val="en-US" w:eastAsia="ko-KR"/>
        </w:rPr>
        <w:tab/>
      </w:r>
      <w:r w:rsidRPr="008F4BF0">
        <w:rPr>
          <w:rFonts w:eastAsia="New Gulim"/>
          <w:lang w:val="en-US" w:eastAsia="ko-KR"/>
        </w:rPr>
        <w:t xml:space="preserve">In case a third party has requested provision of a network slice using specific radio resources for the network slice, </w:t>
      </w:r>
      <w:r w:rsidR="006E0F64" w:rsidRPr="006E0F64">
        <w:rPr>
          <w:rFonts w:eastAsia="New Gulim"/>
          <w:lang w:val="en-US" w:eastAsia="ko-KR"/>
        </w:rPr>
        <w:t>5G system shall be able to generate charging information regarding the used radio resources e.g. used frequency bands.</w:t>
      </w:r>
    </w:p>
    <w:p w14:paraId="10CF1DA8" w14:textId="7BF1F948" w:rsidR="00905774" w:rsidRDefault="00905774" w:rsidP="00F94E05"/>
    <w:p w14:paraId="477FAE70" w14:textId="1AD13CE9" w:rsidR="002406F7" w:rsidRPr="002406F7" w:rsidRDefault="002406F7" w:rsidP="00357646">
      <w:pPr>
        <w:pStyle w:val="Heading2"/>
      </w:pPr>
      <w:bookmarkStart w:id="121" w:name="_Toc66899554"/>
      <w:r w:rsidRPr="002406F7">
        <w:t>5.</w:t>
      </w:r>
      <w:r w:rsidR="00555C26">
        <w:t>12</w:t>
      </w:r>
      <w:r w:rsidRPr="002406F7">
        <w:t>.</w:t>
      </w:r>
      <w:r w:rsidRPr="002406F7">
        <w:tab/>
        <w:t>Broadcast for network slice</w:t>
      </w:r>
      <w:bookmarkEnd w:id="121"/>
    </w:p>
    <w:p w14:paraId="0853E262" w14:textId="541E45C5" w:rsidR="002406F7" w:rsidRPr="002406F7" w:rsidRDefault="002406F7" w:rsidP="00357646">
      <w:pPr>
        <w:pStyle w:val="Heading3"/>
      </w:pPr>
      <w:bookmarkStart w:id="122" w:name="_Toc66899555"/>
      <w:r w:rsidRPr="002406F7">
        <w:t>5.</w:t>
      </w:r>
      <w:r w:rsidR="00555C26">
        <w:t>12</w:t>
      </w:r>
      <w:r w:rsidRPr="002406F7">
        <w:t>.1</w:t>
      </w:r>
      <w:r w:rsidRPr="002406F7">
        <w:tab/>
        <w:t>Description</w:t>
      </w:r>
      <w:bookmarkEnd w:id="122"/>
    </w:p>
    <w:p w14:paraId="152083C0" w14:textId="69A1B65D" w:rsidR="002406F7" w:rsidRPr="002406F7" w:rsidRDefault="002406F7">
      <w:pPr>
        <w:rPr>
          <w:lang w:eastAsia="ko-KR"/>
        </w:rPr>
      </w:pPr>
      <w:r w:rsidRPr="002406F7">
        <w:rPr>
          <w:lang w:eastAsia="ko-KR"/>
        </w:rPr>
        <w:t>For a flexible and dynamic management, a network slice used for broadcast services can be provided over a dedicated frequency band. For example, in a specific frequency band or in a specific region, only sessions for 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Heading3"/>
      </w:pPr>
      <w:bookmarkStart w:id="123" w:name="_Toc66899556"/>
      <w:r w:rsidRPr="002406F7">
        <w:t>5.</w:t>
      </w:r>
      <w:r w:rsidR="00A43853">
        <w:t>12</w:t>
      </w:r>
      <w:r w:rsidRPr="002406F7">
        <w:t>.2</w:t>
      </w:r>
      <w:r w:rsidRPr="002406F7">
        <w:tab/>
        <w:t>Pre-conditions</w:t>
      </w:r>
      <w:bookmarkEnd w:id="123"/>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New Gulim"/>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New Gulim"/>
          <w:lang w:val="en-US" w:eastAsia="ko-KR"/>
        </w:rPr>
      </w:pPr>
      <w:r w:rsidRPr="002406F7">
        <w:rPr>
          <w:rFonts w:eastAsia="New Gulim"/>
          <w:lang w:val="en-US" w:eastAsia="ko-KR"/>
        </w:rPr>
        <w:t>With OPM, a</w:t>
      </w:r>
      <w:r w:rsidRPr="002406F7">
        <w:rPr>
          <w:rFonts w:eastAsia="New Gulim" w:hint="eastAsia"/>
          <w:lang w:val="en-US" w:eastAsia="ko-KR"/>
        </w:rPr>
        <w:t xml:space="preserve"> </w:t>
      </w:r>
      <w:r w:rsidRPr="002406F7">
        <w:rPr>
          <w:rFonts w:eastAsia="New Gulim"/>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Heading3"/>
      </w:pPr>
      <w:bookmarkStart w:id="124" w:name="_Toc66899557"/>
      <w:r w:rsidRPr="002406F7">
        <w:t>5.</w:t>
      </w:r>
      <w:r w:rsidR="00A43853">
        <w:t>12</w:t>
      </w:r>
      <w:r w:rsidRPr="002406F7">
        <w:t>.3</w:t>
      </w:r>
      <w:r w:rsidRPr="002406F7">
        <w:tab/>
        <w:t>Service Flows</w:t>
      </w:r>
      <w:bookmarkEnd w:id="124"/>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Because the broadcast service slice is provided over FB1, the UEa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UEa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While the user is watching the TV show delivered over broadcast service slice, an incoming call is notified. From the phone number information, the user identifies it as a Robocall and decides not to take the call. In this step, i.e., while the UEa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Once the user decides to take the phone call, the UEa may suspend TV application. I.e,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rsidP="00CA24A7">
      <w:pPr>
        <w:pStyle w:val="Heading3"/>
      </w:pPr>
      <w:bookmarkStart w:id="125" w:name="_Toc66899558"/>
      <w:r w:rsidRPr="002406F7">
        <w:t>5.</w:t>
      </w:r>
      <w:r w:rsidR="00A43853">
        <w:t>12</w:t>
      </w:r>
      <w:r w:rsidRPr="002406F7">
        <w:t>.4</w:t>
      </w:r>
      <w:r w:rsidRPr="002406F7">
        <w:tab/>
        <w:t>Post-conditions</w:t>
      </w:r>
      <w:bookmarkEnd w:id="125"/>
    </w:p>
    <w:p w14:paraId="373AF56E" w14:textId="1EACEC5C" w:rsidR="002406F7" w:rsidRPr="002406F7" w:rsidRDefault="002406F7" w:rsidP="002406F7">
      <w:pPr>
        <w:rPr>
          <w:rFonts w:ascii="Arial" w:eastAsia="New Gulim"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rsidP="00CA24A7">
      <w:pPr>
        <w:pStyle w:val="Heading3"/>
      </w:pPr>
      <w:bookmarkStart w:id="126" w:name="_Toc66899559"/>
      <w:r w:rsidRPr="002406F7">
        <w:t>5.</w:t>
      </w:r>
      <w:r w:rsidR="00A43853">
        <w:t>12</w:t>
      </w:r>
      <w:r w:rsidRPr="002406F7">
        <w:t>.5</w:t>
      </w:r>
      <w:r w:rsidRPr="002406F7">
        <w:tab/>
        <w:t>Existing features partly or fully covering the use case functionality</w:t>
      </w:r>
      <w:bookmarkEnd w:id="126"/>
    </w:p>
    <w:p w14:paraId="7D15D9BB" w14:textId="0211A2D4" w:rsidR="002406F7" w:rsidRPr="002406F7" w:rsidRDefault="002406F7">
      <w:pPr>
        <w:rPr>
          <w:lang w:val="en-US" w:eastAsia="ko-KR"/>
        </w:rPr>
      </w:pPr>
      <w:r w:rsidRPr="002406F7">
        <w:rPr>
          <w:rFonts w:hint="eastAsia"/>
          <w:lang w:val="en-US" w:eastAsia="ko-KR"/>
        </w:rPr>
        <w:t>Following are existing requirements specified in TS 22.261</w:t>
      </w:r>
      <w:r w:rsidR="005C28F2">
        <w:rPr>
          <w:lang w:eastAsia="zh-CN"/>
        </w:rPr>
        <w:t xml:space="preserve"> [2]</w:t>
      </w:r>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53E2E481" w:rsidR="002406F7" w:rsidRDefault="002406F7">
      <w:pPr>
        <w:rPr>
          <w:lang w:val="en-US" w:eastAsia="ko-KR"/>
        </w:rPr>
      </w:pPr>
      <w:r w:rsidRPr="002406F7">
        <w:rPr>
          <w:lang w:val="en-US" w:eastAsia="ko-KR"/>
        </w:rPr>
        <w:t>In the service flow in the previous section, the UE has limited capability so that the UE cannot support simultaneous reception/transmission on multiple frequency bands. And, this has not been address</w:t>
      </w:r>
      <w:r w:rsidR="001B4965">
        <w:rPr>
          <w:lang w:val="en-US" w:eastAsia="ko-KR"/>
        </w:rPr>
        <w:t>ed</w:t>
      </w:r>
      <w:r w:rsidRPr="002406F7">
        <w:rPr>
          <w:lang w:val="en-US" w:eastAsia="ko-KR"/>
        </w:rPr>
        <w:t xml:space="preserve"> by existing service requirements. </w:t>
      </w:r>
    </w:p>
    <w:p w14:paraId="3F599C6B" w14:textId="3508A6B3" w:rsidR="008F4BF0" w:rsidRPr="00303914" w:rsidRDefault="008F4BF0" w:rsidP="008F4BF0">
      <w:pPr>
        <w:rPr>
          <w:lang w:val="en-US" w:eastAsia="ko-KR"/>
        </w:rPr>
      </w:pPr>
      <w:r>
        <w:rPr>
          <w:lang w:val="en-US" w:eastAsia="ko-KR"/>
        </w:rPr>
        <w:t>The ability for a 3</w:t>
      </w:r>
      <w:r w:rsidRPr="005E08B4">
        <w:rPr>
          <w:vertAlign w:val="superscript"/>
          <w:lang w:val="en-US" w:eastAsia="ko-KR"/>
        </w:rPr>
        <w:t>rd</w:t>
      </w:r>
      <w:r>
        <w:rPr>
          <w:lang w:val="en-US" w:eastAsia="ko-KR"/>
        </w:rPr>
        <w:t xml:space="preserve"> party to configure a network slice is already supported in TS 22.261</w:t>
      </w:r>
      <w:r w:rsidR="00DB5FAD">
        <w:rPr>
          <w:lang w:eastAsia="zh-CN"/>
        </w:rPr>
        <w:t xml:space="preserve"> [2]</w:t>
      </w:r>
      <w:r>
        <w:rPr>
          <w:lang w:val="en-US" w:eastAsia="ko-KR"/>
        </w:rPr>
        <w:t xml:space="preserve">, including configuring the direction (e.g., uplink only, downlink only, both) of supported traffic. </w:t>
      </w:r>
    </w:p>
    <w:p w14:paraId="6BD28F4F" w14:textId="5C030EF0" w:rsidR="008F4BF0" w:rsidRDefault="008F4BF0" w:rsidP="008F4BF0">
      <w:pPr>
        <w:pStyle w:val="B1"/>
        <w:ind w:left="0" w:firstLine="0"/>
        <w:rPr>
          <w:lang w:val="en-US" w:eastAsia="ko-KR"/>
        </w:rPr>
      </w:pPr>
      <w:r>
        <w:rPr>
          <w:lang w:val="en-US" w:eastAsia="ko-KR"/>
        </w:rPr>
        <w:t>Similarly, requirements to avoid interference between network slices are already included in TS 22.261</w:t>
      </w:r>
      <w:r w:rsidR="00DB5FAD">
        <w:rPr>
          <w:lang w:eastAsia="zh-CN"/>
        </w:rPr>
        <w:t xml:space="preserve"> [2]</w:t>
      </w:r>
      <w:r>
        <w:rPr>
          <w:lang w:val="en-US" w:eastAsia="ko-KR"/>
        </w:rPr>
        <w:t>.</w:t>
      </w:r>
    </w:p>
    <w:p w14:paraId="07D0ACC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Traffic and services in one network slice shall have no impact on traffic and services in other network slices in the same network.</w:t>
      </w:r>
    </w:p>
    <w:p w14:paraId="42651C2E" w14:textId="77777777" w:rsidR="008F4BF0" w:rsidRPr="003201E0" w:rsidRDefault="008F4BF0">
      <w:pPr>
        <w:rPr>
          <w:lang w:val="en-US" w:eastAsia="ko-KR"/>
        </w:rPr>
      </w:pPr>
    </w:p>
    <w:p w14:paraId="3B380EDD" w14:textId="3FD55318" w:rsidR="002406F7" w:rsidRPr="002406F7" w:rsidRDefault="002406F7" w:rsidP="00357646">
      <w:pPr>
        <w:pStyle w:val="Heading3"/>
      </w:pPr>
      <w:bookmarkStart w:id="127" w:name="_Toc66899560"/>
      <w:r w:rsidRPr="002406F7">
        <w:t>5.</w:t>
      </w:r>
      <w:r w:rsidR="00A43853">
        <w:t>12</w:t>
      </w:r>
      <w:r w:rsidRPr="002406F7">
        <w:t>.6</w:t>
      </w:r>
      <w:r w:rsidRPr="002406F7">
        <w:tab/>
        <w:t>Potential New Requirements needed to support the use case</w:t>
      </w:r>
      <w:bookmarkEnd w:id="127"/>
    </w:p>
    <w:p w14:paraId="0CF52968" w14:textId="2A7A2C8B" w:rsidR="002406F7" w:rsidRDefault="008F4BF0">
      <w:pPr>
        <w:rPr>
          <w:lang w:val="en-US" w:eastAsia="ko-KR"/>
        </w:rPr>
      </w:pPr>
      <w:r>
        <w:rPr>
          <w:lang w:val="en-US" w:eastAsia="ko-KR"/>
        </w:rPr>
        <w:t>N/A</w:t>
      </w:r>
    </w:p>
    <w:p w14:paraId="57ADAF5C" w14:textId="77777777" w:rsidR="00737173" w:rsidRDefault="00737173"/>
    <w:p w14:paraId="5D5996E4" w14:textId="21053D35" w:rsidR="00184541" w:rsidRPr="00586286" w:rsidRDefault="00184541" w:rsidP="00184541">
      <w:pPr>
        <w:pStyle w:val="Heading2"/>
      </w:pPr>
      <w:bookmarkStart w:id="128" w:name="_Toc66899561"/>
      <w:r w:rsidRPr="000E6AAE">
        <w:t>5.</w:t>
      </w:r>
      <w:r>
        <w:t>13</w:t>
      </w:r>
      <w:r w:rsidRPr="000E6AAE">
        <w:t>.</w:t>
      </w:r>
      <w:r>
        <w:tab/>
        <w:t>Relaying and backhauling data for a network slice</w:t>
      </w:r>
      <w:bookmarkEnd w:id="128"/>
    </w:p>
    <w:p w14:paraId="50FE8FA1" w14:textId="43DBA2C6" w:rsidR="00184541" w:rsidRDefault="00184541" w:rsidP="00184541">
      <w:pPr>
        <w:pStyle w:val="Heading3"/>
      </w:pPr>
      <w:bookmarkStart w:id="129" w:name="_Toc66899562"/>
      <w:r>
        <w:t>5.13.1</w:t>
      </w:r>
      <w:r>
        <w:tab/>
        <w:t>Description</w:t>
      </w:r>
      <w:bookmarkEnd w:id="129"/>
    </w:p>
    <w:p w14:paraId="50D8F56B" w14:textId="77777777" w:rsidR="00184541" w:rsidRDefault="00184541" w:rsidP="00184541">
      <w:pPr>
        <w:rPr>
          <w:lang w:val="x-none"/>
        </w:rPr>
      </w:pPr>
      <w:r>
        <w:rPr>
          <w:lang w:val="x-none"/>
        </w:rPr>
        <w:t xml:space="preserve">Relay nodes can be used to provide extended coverage for a UE located in area where radio signal from radio access network is weak. Also, relay nodes can be used to reduce power consumption of UEs. When a user traffic generated by a UE is relayed by relay nodes, the radio resources used between the relay nodes and gNB can be different from the radio resource used between the relay nodes and the UEs. </w:t>
      </w:r>
    </w:p>
    <w:p w14:paraId="32BE9405" w14:textId="32A58D02" w:rsidR="00184541" w:rsidRPr="00FB3492" w:rsidRDefault="00184541" w:rsidP="00184541">
      <w:pPr>
        <w:rPr>
          <w:lang w:val="x-none"/>
        </w:rPr>
      </w:pPr>
      <w:r>
        <w:rPr>
          <w:lang w:val="x-none"/>
        </w:rPr>
        <w:t>In most cases the relay node is more capable than the UE. E.g., it can support more different frequency ranges or support simultaneous use of different frequency bands.</w:t>
      </w:r>
    </w:p>
    <w:p w14:paraId="54415423" w14:textId="3D8A8216" w:rsidR="00184541" w:rsidRDefault="00184541" w:rsidP="00184541">
      <w:pPr>
        <w:pStyle w:val="Heading3"/>
      </w:pPr>
      <w:bookmarkStart w:id="130" w:name="_Toc66899563"/>
      <w:r>
        <w:t>5.13.2</w:t>
      </w:r>
      <w:r>
        <w:tab/>
        <w:t>Pre-conditions</w:t>
      </w:r>
      <w:bookmarkEnd w:id="130"/>
    </w:p>
    <w:p w14:paraId="6945B820" w14:textId="78695225" w:rsidR="00184541" w:rsidRDefault="00184541" w:rsidP="00184541">
      <w:pPr>
        <w:rPr>
          <w:rFonts w:eastAsia="Malgun Gothic"/>
        </w:rPr>
      </w:pPr>
      <w:r>
        <w:t>Figure 5.13.2-1 shows the use case scenario where there are two possible frequency band</w:t>
      </w:r>
      <w:r>
        <w:rPr>
          <w:rFonts w:hint="eastAsia"/>
        </w:rPr>
        <w:t>s</w:t>
      </w:r>
      <w:r>
        <w:t xml:space="preserve"> between the UEs, the intermediate nodes and gNBs. </w:t>
      </w:r>
    </w:p>
    <w:p w14:paraId="32B595AB" w14:textId="77777777" w:rsidR="00184541" w:rsidRDefault="00184541" w:rsidP="00184541">
      <w:pPr>
        <w:jc w:val="center"/>
        <w:rPr>
          <w:rFonts w:eastAsia="Malgun Gothic"/>
        </w:rPr>
      </w:pPr>
    </w:p>
    <w:p w14:paraId="7B3B8620" w14:textId="77777777" w:rsidR="00184541" w:rsidRDefault="00184541" w:rsidP="00DE70C1">
      <w:pPr>
        <w:pStyle w:val="TH"/>
      </w:pPr>
      <w:r>
        <w:rPr>
          <w:noProof/>
        </w:rPr>
        <w:object w:dxaOrig="7085" w:dyaOrig="3510" w14:anchorId="4E458DB1">
          <v:shape id="_x0000_i1036" type="#_x0000_t75" alt="" style="width:355.25pt;height:175.25pt" o:ole="">
            <v:imagedata r:id="rId40" o:title=""/>
          </v:shape>
          <o:OLEObject Type="Embed" ProgID="Visio.Drawing.11" ShapeID="_x0000_i1036" DrawAspect="Content" ObjectID="_1677513025" r:id="rId41"/>
        </w:object>
      </w:r>
    </w:p>
    <w:p w14:paraId="359584FE" w14:textId="084A0063" w:rsidR="00184541" w:rsidRPr="001D6A2A" w:rsidRDefault="00184541" w:rsidP="00DE70C1">
      <w:pPr>
        <w:pStyle w:val="TF"/>
      </w:pPr>
      <w:r w:rsidRPr="001D6A2A">
        <w:rPr>
          <w:rFonts w:hint="eastAsia"/>
        </w:rPr>
        <w:t>Figure 5.</w:t>
      </w:r>
      <w:r>
        <w:t>13</w:t>
      </w:r>
      <w:r w:rsidRPr="001D6A2A">
        <w:rPr>
          <w:rFonts w:hint="eastAsia"/>
        </w:rPr>
        <w:t>.2-1</w:t>
      </w:r>
      <w:r w:rsidRPr="001D6A2A">
        <w:t xml:space="preserve"> Initial condition</w:t>
      </w:r>
    </w:p>
    <w:p w14:paraId="441BD86B" w14:textId="77777777" w:rsidR="00184541" w:rsidRPr="001D6A2A" w:rsidRDefault="00184541" w:rsidP="00184541">
      <w:pPr>
        <w:rPr>
          <w:rFonts w:eastAsia="Malgun Gothic"/>
        </w:rPr>
      </w:pPr>
      <w:r w:rsidRPr="001D6A2A">
        <w:rPr>
          <w:rFonts w:eastAsia="Malgun Gothic"/>
        </w:rPr>
        <w:t>I</w:t>
      </w:r>
      <w:r w:rsidRPr="001D6A2A">
        <w:rPr>
          <w:rFonts w:eastAsia="Malgun Gothic" w:hint="eastAsia"/>
        </w:rPr>
        <w:t>n this figure, it is assumed that</w:t>
      </w:r>
    </w:p>
    <w:p w14:paraId="7B4A5A08" w14:textId="446A73C2" w:rsidR="00184541" w:rsidRPr="001D6A2A" w:rsidRDefault="00DE70C1" w:rsidP="00DE70C1">
      <w:pPr>
        <w:pStyle w:val="B1"/>
        <w:rPr>
          <w:rFonts w:eastAsia="Malgun Gothic"/>
        </w:rPr>
      </w:pPr>
      <w:r>
        <w:rPr>
          <w:rFonts w:eastAsia="Malgun Gothic"/>
        </w:rPr>
        <w:t>-</w:t>
      </w:r>
      <w:r>
        <w:rPr>
          <w:rFonts w:eastAsia="Malgun Gothic"/>
        </w:rPr>
        <w:tab/>
      </w:r>
      <w:r w:rsidR="00184541" w:rsidRPr="001D6A2A">
        <w:rPr>
          <w:rFonts w:eastAsia="Malgun Gothic" w:hint="eastAsia"/>
        </w:rPr>
        <w:t>UE</w:t>
      </w:r>
      <w:r w:rsidR="00184541">
        <w:rPr>
          <w:rFonts w:eastAsia="Malgun Gothic"/>
        </w:rPr>
        <w:t>s</w:t>
      </w:r>
      <w:r w:rsidR="00184541" w:rsidRPr="001D6A2A">
        <w:rPr>
          <w:rFonts w:eastAsia="Malgun Gothic"/>
        </w:rPr>
        <w:t xml:space="preserve"> and </w:t>
      </w:r>
      <w:r w:rsidR="00184541">
        <w:t>intermediate nodes</w:t>
      </w:r>
      <w:r w:rsidR="00184541" w:rsidRPr="001D6A2A">
        <w:rPr>
          <w:rFonts w:eastAsia="Malgun Gothic"/>
        </w:rPr>
        <w:t>:</w:t>
      </w:r>
    </w:p>
    <w:p w14:paraId="6E6CEAF3" w14:textId="6CB7C377" w:rsidR="00184541" w:rsidRPr="001D6A2A" w:rsidRDefault="00DE70C1" w:rsidP="00DE70C1">
      <w:pPr>
        <w:pStyle w:val="B2"/>
      </w:pPr>
      <w:r>
        <w:t>-</w:t>
      </w:r>
      <w:r>
        <w:tab/>
      </w:r>
      <w:r w:rsidR="00184541" w:rsidRPr="001D6A2A">
        <w:t>UE A1 and A2 have subscription to slice N.</w:t>
      </w:r>
    </w:p>
    <w:p w14:paraId="637E6AD4" w14:textId="088225E0" w:rsidR="00184541" w:rsidRDefault="00DE70C1" w:rsidP="00DE70C1">
      <w:pPr>
        <w:pStyle w:val="B2"/>
      </w:pPr>
      <w:r>
        <w:t>-</w:t>
      </w:r>
      <w:r>
        <w:tab/>
      </w:r>
      <w:r w:rsidR="00184541" w:rsidRPr="001D6A2A">
        <w:t xml:space="preserve">R1 and R2 are </w:t>
      </w:r>
      <w:r w:rsidR="00184541">
        <w:t>intermediate nodes</w:t>
      </w:r>
      <w:r w:rsidR="00184541" w:rsidRPr="001D6A2A">
        <w:t xml:space="preserve">. </w:t>
      </w:r>
      <w:r w:rsidR="00184541">
        <w:t xml:space="preserve">These intermediate nodes can be IAB-nodes. </w:t>
      </w:r>
      <w:r w:rsidR="00184541" w:rsidRPr="001D6A2A">
        <w:t xml:space="preserve">Both are authorized to relay traffic </w:t>
      </w:r>
      <w:r w:rsidR="00184541" w:rsidRPr="007C2C64">
        <w:t xml:space="preserve">for </w:t>
      </w:r>
      <w:r w:rsidR="00184541">
        <w:t>any network slice.</w:t>
      </w:r>
    </w:p>
    <w:p w14:paraId="03D53F48" w14:textId="36C2674F" w:rsidR="00184541" w:rsidRDefault="00DE70C1" w:rsidP="00DE70C1">
      <w:pPr>
        <w:pStyle w:val="B2"/>
      </w:pPr>
      <w:r>
        <w:t>-</w:t>
      </w:r>
      <w:r>
        <w:tab/>
      </w:r>
      <w:r w:rsidR="00184541">
        <w:t>Intermediate node R1 is configured to use F2 toward UEs, while intermediate node R2 is configured to use F1 toward UEs. The link between the i</w:t>
      </w:r>
      <w:r w:rsidR="00DB5FAD">
        <w:t>nter</w:t>
      </w:r>
      <w:r w:rsidR="00184541">
        <w:t>mediate node R1/R2 and NG-RAN can use either F1 or F2 or both.</w:t>
      </w:r>
    </w:p>
    <w:p w14:paraId="26E94EBA" w14:textId="79ED3A0E" w:rsidR="00184541" w:rsidRPr="007C2C64" w:rsidRDefault="00DE70C1" w:rsidP="00DE70C1">
      <w:pPr>
        <w:pStyle w:val="B2"/>
      </w:pPr>
      <w:r>
        <w:t>-</w:t>
      </w:r>
      <w:r>
        <w:tab/>
      </w:r>
      <w:r w:rsidR="00184541">
        <w:t>UE A1 is within coverage of R1 and UE A2 is within coverage of R2.</w:t>
      </w:r>
    </w:p>
    <w:p w14:paraId="5F7DF76E" w14:textId="264D736F" w:rsidR="00184541" w:rsidRPr="007C2C64" w:rsidRDefault="00DE70C1" w:rsidP="00DE70C1">
      <w:pPr>
        <w:pStyle w:val="B1"/>
      </w:pPr>
      <w:r>
        <w:t>-</w:t>
      </w:r>
      <w:r>
        <w:tab/>
      </w:r>
      <w:r w:rsidR="00184541" w:rsidRPr="007C2C64">
        <w:t>Deployment:</w:t>
      </w:r>
    </w:p>
    <w:p w14:paraId="7E8A2A32" w14:textId="1D46D4F5" w:rsidR="00184541" w:rsidRPr="007C2C64" w:rsidRDefault="00DE70C1" w:rsidP="00DE70C1">
      <w:pPr>
        <w:pStyle w:val="B2"/>
      </w:pPr>
      <w:r>
        <w:t>-</w:t>
      </w:r>
      <w:r>
        <w:tab/>
      </w:r>
      <w:r w:rsidR="00184541" w:rsidRPr="007C2C64">
        <w:t>Slice N is configured to use Frequency F2.</w:t>
      </w:r>
    </w:p>
    <w:p w14:paraId="1581CE4E" w14:textId="463F8739" w:rsidR="00184541" w:rsidRPr="007C2C64" w:rsidRDefault="00DE70C1" w:rsidP="00DE70C1">
      <w:pPr>
        <w:pStyle w:val="B2"/>
      </w:pPr>
      <w:r>
        <w:t>-</w:t>
      </w:r>
      <w:r>
        <w:tab/>
      </w:r>
      <w:r w:rsidR="00184541" w:rsidRPr="007C2C64">
        <w:t>Slice M is configured to use Frequency F1.</w:t>
      </w:r>
    </w:p>
    <w:p w14:paraId="7F07CC36" w14:textId="207E887F" w:rsidR="00184541" w:rsidRPr="00426380" w:rsidRDefault="00184541" w:rsidP="00184541">
      <w:pPr>
        <w:pStyle w:val="Heading3"/>
      </w:pPr>
      <w:bookmarkStart w:id="131" w:name="_Toc66899564"/>
      <w:r w:rsidRPr="00426380">
        <w:t>5.</w:t>
      </w:r>
      <w:r>
        <w:t>13</w:t>
      </w:r>
      <w:r w:rsidRPr="00426380">
        <w:t>.3</w:t>
      </w:r>
      <w:r w:rsidRPr="00426380">
        <w:tab/>
        <w:t>Service Flows</w:t>
      </w:r>
      <w:bookmarkEnd w:id="131"/>
    </w:p>
    <w:p w14:paraId="69321D0A" w14:textId="77777777" w:rsidR="00184541" w:rsidRPr="00426380" w:rsidRDefault="00184541" w:rsidP="00184541">
      <w:r w:rsidRPr="00426380">
        <w:t>Following is service flow for this use case:</w:t>
      </w:r>
    </w:p>
    <w:p w14:paraId="4290F85A" w14:textId="77777777" w:rsidR="00184541" w:rsidRPr="00426380" w:rsidRDefault="00184541" w:rsidP="00184541">
      <w:pPr>
        <w:pStyle w:val="B1"/>
      </w:pPr>
      <w:r w:rsidRPr="00426380">
        <w:t>-</w:t>
      </w:r>
      <w:r w:rsidRPr="00426380">
        <w:tab/>
        <w:t xml:space="preserve">The UE A1 and A2 are out of coverage. After power-on, these UEs start search for potential intermediate nodes. </w:t>
      </w:r>
    </w:p>
    <w:p w14:paraId="4E9467DD" w14:textId="77777777" w:rsidR="00184541" w:rsidRPr="00426380" w:rsidRDefault="00184541" w:rsidP="00184541">
      <w:pPr>
        <w:pStyle w:val="B1"/>
      </w:pPr>
      <w:r w:rsidRPr="00426380">
        <w:t xml:space="preserve">- </w:t>
      </w:r>
      <w:r w:rsidRPr="00426380">
        <w:tab/>
      </w:r>
      <w:r>
        <w:t>I</w:t>
      </w:r>
      <w:r w:rsidRPr="00426380">
        <w:t>ntermediate nodes R1 and R2 are operational. R1 provides connectivity service to UEs via F2 and R2 provides connectivity service to UEs on F1. Both are connected to gNB.</w:t>
      </w:r>
    </w:p>
    <w:p w14:paraId="2E617AF4" w14:textId="6609BBB5" w:rsidR="00184541" w:rsidRPr="00426380" w:rsidRDefault="00184541" w:rsidP="00184541">
      <w:pPr>
        <w:pStyle w:val="B1"/>
      </w:pPr>
      <w:r w:rsidRPr="00426380">
        <w:t xml:space="preserve">- </w:t>
      </w:r>
      <w:r w:rsidRPr="00426380">
        <w:tab/>
      </w:r>
      <w:r w:rsidR="00DB5FAD">
        <w:t xml:space="preserve">The UE </w:t>
      </w:r>
      <w:r w:rsidRPr="00426380">
        <w:t xml:space="preserve">A1 detects intermediate node R1 on frequency F2, and establishes connection toward R1. Because the network slice N is configured to use F2, the UE A1 transmits and receives user traffic of network slice N to/from the intermediate node R1 over frequency band F2. Because the link between R1 and NG-RAN is backhauling link, the user traffic for the UE A1 for the network slice N can be transported either F1 or F2 over the link between intermediate node R1 and </w:t>
      </w:r>
      <w:r>
        <w:t>gNB</w:t>
      </w:r>
      <w:r w:rsidRPr="00426380">
        <w:t xml:space="preserve">. </w:t>
      </w:r>
    </w:p>
    <w:p w14:paraId="36D18A3B" w14:textId="799FDB7C" w:rsidR="00184541" w:rsidRPr="00261D3C" w:rsidRDefault="00184541" w:rsidP="00737173">
      <w:pPr>
        <w:pStyle w:val="B1"/>
      </w:pPr>
      <w:r w:rsidRPr="00426380">
        <w:t>-</w:t>
      </w:r>
      <w:r w:rsidRPr="00426380">
        <w:tab/>
      </w:r>
      <w:r w:rsidR="00DB5FAD">
        <w:t xml:space="preserve">The UE </w:t>
      </w:r>
      <w:r w:rsidRPr="00426380">
        <w:t>A2 detects intermediate node R2 on frequency F1, and establishes connection toward R2. Because the network slice N is configured to use F2, the UE A</w:t>
      </w:r>
      <w:r>
        <w:t>2</w:t>
      </w:r>
      <w:r w:rsidRPr="00426380">
        <w:t xml:space="preserve"> does not transmit and receive user traffic of network slice N to/from the intermediate node R2. </w:t>
      </w:r>
    </w:p>
    <w:p w14:paraId="1FB0CBC8" w14:textId="377182AD" w:rsidR="00184541" w:rsidRPr="00261D3C" w:rsidRDefault="00184541" w:rsidP="00184541">
      <w:pPr>
        <w:pStyle w:val="Heading3"/>
      </w:pPr>
      <w:bookmarkStart w:id="132" w:name="_Toc66899565"/>
      <w:r w:rsidRPr="00261D3C">
        <w:t>5.</w:t>
      </w:r>
      <w:r>
        <w:t>13</w:t>
      </w:r>
      <w:r w:rsidRPr="00261D3C">
        <w:t>.4</w:t>
      </w:r>
      <w:r w:rsidRPr="00261D3C">
        <w:tab/>
        <w:t>Post-conditions</w:t>
      </w:r>
      <w:bookmarkEnd w:id="132"/>
    </w:p>
    <w:p w14:paraId="5C868308" w14:textId="77777777" w:rsidR="00184541" w:rsidRDefault="00184541" w:rsidP="00184541">
      <w:r>
        <w:t xml:space="preserve">UE A1 is provided with network service for the network slice N. </w:t>
      </w:r>
    </w:p>
    <w:p w14:paraId="3A92B7B1" w14:textId="430886FD" w:rsidR="00184541" w:rsidRPr="00105231" w:rsidRDefault="00184541" w:rsidP="00184541">
      <w:r>
        <w:t xml:space="preserve">UE A2 is not provided with network service for the network slice N. </w:t>
      </w:r>
    </w:p>
    <w:p w14:paraId="299DD3F3" w14:textId="2E9D1180" w:rsidR="00184541" w:rsidRPr="00105231" w:rsidRDefault="00184541" w:rsidP="00184541">
      <w:pPr>
        <w:pStyle w:val="Heading3"/>
      </w:pPr>
      <w:bookmarkStart w:id="133" w:name="_Toc66899566"/>
      <w:r w:rsidRPr="00105231">
        <w:lastRenderedPageBreak/>
        <w:t>5.</w:t>
      </w:r>
      <w:r>
        <w:t>13</w:t>
      </w:r>
      <w:r w:rsidRPr="00105231">
        <w:t>.5</w:t>
      </w:r>
      <w:r w:rsidRPr="00105231">
        <w:tab/>
        <w:t>Existing features partly or fully covering the use case functionality</w:t>
      </w:r>
      <w:bookmarkEnd w:id="133"/>
    </w:p>
    <w:p w14:paraId="26D8D22B" w14:textId="678D189B" w:rsidR="00184541" w:rsidRDefault="00184541" w:rsidP="00184541">
      <w:r>
        <w:rPr>
          <w:rFonts w:hint="eastAsia"/>
        </w:rPr>
        <w:t>Following are existing requirements specified in TS 22.261</w:t>
      </w:r>
      <w:r w:rsidR="00737173">
        <w:t xml:space="preserve"> [2]</w:t>
      </w:r>
      <w:r>
        <w:t>:</w:t>
      </w:r>
    </w:p>
    <w:p w14:paraId="67037AA2" w14:textId="77777777" w:rsidR="00184541" w:rsidRPr="00996FFE" w:rsidRDefault="00184541" w:rsidP="00184541">
      <w:pPr>
        <w:pStyle w:val="B1"/>
        <w:rPr>
          <w:i/>
        </w:rPr>
      </w:pPr>
      <w:r>
        <w:rPr>
          <w:i/>
        </w:rPr>
        <w:t>-</w:t>
      </w:r>
      <w:r>
        <w:rPr>
          <w:i/>
        </w:rPr>
        <w:tab/>
      </w:r>
      <w:r w:rsidRPr="00996FFE">
        <w:rPr>
          <w:i/>
        </w:rPr>
        <w:t xml:space="preserve">The 3GPP system shall support selection and reselection of relay UEs based on a combination of different criteria e.g. </w:t>
      </w:r>
    </w:p>
    <w:p w14:paraId="0B848FD7" w14:textId="77777777" w:rsidR="00184541" w:rsidRPr="00996FFE" w:rsidRDefault="00184541" w:rsidP="00184541">
      <w:pPr>
        <w:pStyle w:val="B2"/>
        <w:rPr>
          <w:i/>
        </w:rPr>
      </w:pPr>
      <w:r>
        <w:t>-</w:t>
      </w:r>
      <w:r>
        <w:tab/>
      </w:r>
      <w:r w:rsidRPr="00996FFE">
        <w:rPr>
          <w:i/>
        </w:rPr>
        <w:t xml:space="preserve">the capabilities/capacity/coverage when using the relay UE, </w:t>
      </w:r>
    </w:p>
    <w:p w14:paraId="778EEFA9" w14:textId="77777777" w:rsidR="00184541" w:rsidRPr="00996FFE" w:rsidRDefault="00184541" w:rsidP="00184541">
      <w:pPr>
        <w:pStyle w:val="B2"/>
        <w:rPr>
          <w:i/>
        </w:rPr>
      </w:pPr>
      <w:r w:rsidRPr="00996FFE">
        <w:rPr>
          <w:i/>
        </w:rPr>
        <w:t>-</w:t>
      </w:r>
      <w:r w:rsidRPr="00996FFE">
        <w:rPr>
          <w:i/>
        </w:rPr>
        <w:tab/>
        <w:t xml:space="preserve">the QoS that is achievable by selecting the relay UE, </w:t>
      </w:r>
    </w:p>
    <w:p w14:paraId="418D2E51" w14:textId="77777777" w:rsidR="00184541" w:rsidRPr="00996FFE" w:rsidRDefault="00184541" w:rsidP="00184541">
      <w:pPr>
        <w:pStyle w:val="B2"/>
        <w:rPr>
          <w:i/>
        </w:rPr>
      </w:pPr>
      <w:r w:rsidRPr="00996FFE">
        <w:rPr>
          <w:i/>
        </w:rPr>
        <w:t>-</w:t>
      </w:r>
      <w:r w:rsidRPr="00996FFE">
        <w:rPr>
          <w:i/>
        </w:rPr>
        <w:tab/>
        <w:t xml:space="preserve">the power consumption required by relay UE and remote UE, </w:t>
      </w:r>
    </w:p>
    <w:p w14:paraId="6036A015" w14:textId="77777777" w:rsidR="00184541" w:rsidRPr="00996FFE" w:rsidRDefault="00184541" w:rsidP="00184541">
      <w:pPr>
        <w:pStyle w:val="B2"/>
        <w:rPr>
          <w:i/>
        </w:rPr>
      </w:pPr>
      <w:r w:rsidRPr="00996FFE">
        <w:rPr>
          <w:i/>
        </w:rPr>
        <w:t>-</w:t>
      </w:r>
      <w:r w:rsidRPr="00996FFE">
        <w:rPr>
          <w:i/>
        </w:rPr>
        <w:tab/>
        <w:t>the pre-paired relay UE,</w:t>
      </w:r>
    </w:p>
    <w:p w14:paraId="2AA82A7C" w14:textId="77777777" w:rsidR="00184541" w:rsidRPr="00996FFE" w:rsidRDefault="00184541" w:rsidP="00184541">
      <w:pPr>
        <w:pStyle w:val="B2"/>
        <w:rPr>
          <w:i/>
        </w:rPr>
      </w:pPr>
      <w:r w:rsidRPr="00996FFE">
        <w:rPr>
          <w:i/>
        </w:rPr>
        <w:t>-</w:t>
      </w:r>
      <w:r w:rsidRPr="00996FFE">
        <w:rPr>
          <w:i/>
        </w:rPr>
        <w:tab/>
        <w:t xml:space="preserve">the 3GPP or non-3GPP access the relay UE uses to connect to the network, </w:t>
      </w:r>
    </w:p>
    <w:p w14:paraId="10729D42" w14:textId="77777777" w:rsidR="00184541" w:rsidRPr="00996FFE" w:rsidRDefault="00184541" w:rsidP="00184541">
      <w:pPr>
        <w:pStyle w:val="B2"/>
        <w:rPr>
          <w:i/>
        </w:rPr>
      </w:pPr>
      <w:r w:rsidRPr="00996FFE">
        <w:rPr>
          <w:i/>
        </w:rPr>
        <w:t>-</w:t>
      </w:r>
      <w:r w:rsidRPr="00996FFE">
        <w:rPr>
          <w:i/>
        </w:rPr>
        <w:tab/>
        <w:t>the 3GPP network the relay UE connects to (either directly or indirectly),</w:t>
      </w:r>
    </w:p>
    <w:p w14:paraId="1807A806" w14:textId="77777777" w:rsidR="00184541" w:rsidRPr="00996FFE" w:rsidRDefault="00184541" w:rsidP="00184541">
      <w:pPr>
        <w:pStyle w:val="B2"/>
        <w:rPr>
          <w:i/>
        </w:rPr>
      </w:pPr>
      <w:r w:rsidRPr="00996FFE">
        <w:rPr>
          <w:i/>
        </w:rPr>
        <w:t>-</w:t>
      </w:r>
      <w:r w:rsidRPr="00996FFE">
        <w:rPr>
          <w:i/>
        </w:rPr>
        <w:tab/>
        <w:t>the overall optimization of the power consumption/performance of the 3GPP system, or</w:t>
      </w:r>
    </w:p>
    <w:p w14:paraId="78C5A6BF" w14:textId="77777777" w:rsidR="00184541" w:rsidRPr="00996FFE" w:rsidRDefault="00184541" w:rsidP="00184541">
      <w:pPr>
        <w:pStyle w:val="B2"/>
        <w:rPr>
          <w:i/>
        </w:rPr>
      </w:pPr>
      <w:r w:rsidRPr="00996FFE">
        <w:rPr>
          <w:i/>
        </w:rPr>
        <w:t>-</w:t>
      </w:r>
      <w:r w:rsidRPr="00996FFE">
        <w:rPr>
          <w:i/>
        </w:rPr>
        <w:tab/>
        <w:t>battery capabilities and battery lifetime of the relay UE and the remote UE.</w:t>
      </w:r>
    </w:p>
    <w:p w14:paraId="4065A27F" w14:textId="392569B7" w:rsidR="00184541" w:rsidRPr="006A4A3C" w:rsidRDefault="00184541" w:rsidP="00184541">
      <w:r>
        <w:t xml:space="preserve">The existing requirement talks about the criterion that is used by a remote UE for relay selection. However, it does not describe the radio resource usage restriction or configuration. Thought the service flow in the previous section discusses some aspect of relay selection, the focus </w:t>
      </w:r>
      <w:r w:rsidRPr="00036B65">
        <w:t xml:space="preserve">is the radio resource restriction that can be </w:t>
      </w:r>
      <w:r>
        <w:t xml:space="preserve">put </w:t>
      </w:r>
      <w:r w:rsidRPr="00036B65">
        <w:t xml:space="preserve">in place when </w:t>
      </w:r>
      <w:r>
        <w:t>relay</w:t>
      </w:r>
      <w:r w:rsidRPr="00036B65">
        <w:t xml:space="preserve"> functionality is used. </w:t>
      </w:r>
      <w:r>
        <w:t xml:space="preserve">The existing requirements do not clarify whether restriction on frequency resource for a network slice also applies in case the relay is used.  </w:t>
      </w:r>
    </w:p>
    <w:p w14:paraId="1617B16A" w14:textId="443F818B" w:rsidR="00184541" w:rsidRPr="00105231" w:rsidRDefault="00184541" w:rsidP="00184541">
      <w:pPr>
        <w:pStyle w:val="Heading3"/>
      </w:pPr>
      <w:bookmarkStart w:id="134" w:name="_Toc66899567"/>
      <w:r w:rsidRPr="00105231">
        <w:t>5.</w:t>
      </w:r>
      <w:r>
        <w:t>13</w:t>
      </w:r>
      <w:r w:rsidRPr="00105231">
        <w:t>.6</w:t>
      </w:r>
      <w:r w:rsidRPr="00105231">
        <w:tab/>
        <w:t>Potential New Requirements needed to support the use case</w:t>
      </w:r>
      <w:bookmarkEnd w:id="134"/>
    </w:p>
    <w:p w14:paraId="25FDE9BB" w14:textId="77777777" w:rsidR="00184541" w:rsidRPr="00105231" w:rsidRDefault="00184541" w:rsidP="00184541">
      <w:pPr>
        <w:rPr>
          <w:rFonts w:eastAsiaTheme="minorEastAsia"/>
        </w:rPr>
      </w:pPr>
      <w:r w:rsidRPr="00105231">
        <w:rPr>
          <w:rFonts w:eastAsiaTheme="minorEastAsia" w:hint="eastAsia"/>
        </w:rPr>
        <w:t xml:space="preserve">Following new requirements can be derived from </w:t>
      </w:r>
      <w:r w:rsidRPr="00105231">
        <w:rPr>
          <w:rFonts w:eastAsiaTheme="minorEastAsia"/>
        </w:rPr>
        <w:t>this</w:t>
      </w:r>
      <w:r w:rsidRPr="00105231">
        <w:rPr>
          <w:rFonts w:eastAsiaTheme="minorEastAsia" w:hint="eastAsia"/>
        </w:rPr>
        <w:t xml:space="preserve"> use case</w:t>
      </w:r>
      <w:r w:rsidRPr="00105231">
        <w:rPr>
          <w:rFonts w:eastAsiaTheme="minorEastAsia"/>
        </w:rPr>
        <w:t>:</w:t>
      </w:r>
    </w:p>
    <w:p w14:paraId="18FC6395" w14:textId="3359540E" w:rsidR="00184541" w:rsidRDefault="00184541" w:rsidP="00184541">
      <w:r>
        <w:t>[PR.5.13.6-1]</w:t>
      </w:r>
      <w:r>
        <w:tab/>
        <w:t>For traffic pertaining to a network slice offered via a relay node, 5G system shall use only radio resources (e.g. frequency band) allowed for the network slice.</w:t>
      </w:r>
    </w:p>
    <w:p w14:paraId="25850AE5" w14:textId="77777777" w:rsidR="00184541" w:rsidRDefault="00184541" w:rsidP="00184541">
      <w:pPr>
        <w:pStyle w:val="NO"/>
      </w:pPr>
      <w:r>
        <w:t>NOTE:</w:t>
      </w:r>
      <w:r>
        <w:tab/>
        <w:t xml:space="preserve">Allowed radio resources (e.g., frequency band) may be different for direct network connections (between UE and NG-RAN) than for backhaul connections (between the relay node and the NG-RAN). </w:t>
      </w:r>
    </w:p>
    <w:p w14:paraId="5033D3F5" w14:textId="77777777" w:rsidR="007F377A" w:rsidRPr="00F94E05" w:rsidRDefault="007F377A" w:rsidP="007F377A"/>
    <w:p w14:paraId="6F57464D" w14:textId="06C96301" w:rsidR="00705B17" w:rsidRPr="00235394" w:rsidRDefault="00CA24A7" w:rsidP="00705B17">
      <w:pPr>
        <w:pStyle w:val="Heading1"/>
      </w:pPr>
      <w:bookmarkStart w:id="135" w:name="_Toc408371056"/>
      <w:bookmarkStart w:id="136" w:name="_Toc493157736"/>
      <w:bookmarkStart w:id="137" w:name="_Toc498348613"/>
      <w:bookmarkStart w:id="138" w:name="_Toc503534322"/>
      <w:bookmarkStart w:id="139" w:name="_Toc521309625"/>
      <w:bookmarkStart w:id="140" w:name="_Toc66899568"/>
      <w:r>
        <w:t>6</w:t>
      </w:r>
      <w:r w:rsidR="00705B17" w:rsidRPr="00235394">
        <w:tab/>
      </w:r>
      <w:bookmarkEnd w:id="135"/>
      <w:bookmarkEnd w:id="136"/>
      <w:bookmarkEnd w:id="137"/>
      <w:bookmarkEnd w:id="138"/>
      <w:bookmarkEnd w:id="139"/>
      <w:r w:rsidR="00BC0306">
        <w:rPr>
          <w:lang w:eastAsia="zh-CN"/>
        </w:rPr>
        <w:t>P</w:t>
      </w:r>
      <w:r w:rsidR="0001192F">
        <w:t xml:space="preserve">otential </w:t>
      </w:r>
      <w:r w:rsidR="00283F33">
        <w:t>Consolidated</w:t>
      </w:r>
      <w:r w:rsidR="00BC0306">
        <w:t xml:space="preserve"> R</w:t>
      </w:r>
      <w:r w:rsidR="0001192F" w:rsidRPr="00A46789">
        <w:t>equirements</w:t>
      </w:r>
      <w:bookmarkEnd w:id="140"/>
    </w:p>
    <w:p w14:paraId="534B0D2C" w14:textId="77777777" w:rsidR="003201E0" w:rsidRDefault="003201E0" w:rsidP="003201E0">
      <w:r>
        <w:t>Following are consolidated potential requirements.</w:t>
      </w:r>
    </w:p>
    <w:p w14:paraId="01453997" w14:textId="77777777" w:rsidR="003201E0" w:rsidRDefault="003201E0" w:rsidP="003201E0">
      <w:r>
        <w:t>[CPR-001] 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57BEF8D9" w14:textId="77777777" w:rsidR="003201E0" w:rsidRDefault="003201E0" w:rsidP="003201E0">
      <w:r>
        <w:t>[CPR-002] 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545D7001" w14:textId="77777777" w:rsidR="003201E0" w:rsidRDefault="003201E0" w:rsidP="003201E0">
      <w:r>
        <w:t>[CPR-003] 5G system shall minimize signaling exchange and service interruption time for a network slice, e.g. when restrictions related to radio resources change (e.g., frequencies, RATs).</w:t>
      </w:r>
    </w:p>
    <w:p w14:paraId="1F9EAD22" w14:textId="15DF8992" w:rsidR="003201E0" w:rsidRDefault="003201E0" w:rsidP="003201E0">
      <w:r>
        <w:t>[CPR-004] 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2AC7B271" w14:textId="2564B1DE" w:rsidR="00E8629F" w:rsidRDefault="003201E0" w:rsidP="003201E0">
      <w:r>
        <w:lastRenderedPageBreak/>
        <w:t>[CPR-005] In case a third party has requested provision of a network slice using specific radio resources for the network slice, the 5G system shall be able to generate charging information regarding the used radio resources e.g. used frequency bands.</w:t>
      </w:r>
    </w:p>
    <w:p w14:paraId="4A1569D3" w14:textId="3BAD765D" w:rsidR="00705B17" w:rsidRPr="00235394" w:rsidRDefault="00CA24A7" w:rsidP="00705B17">
      <w:pPr>
        <w:pStyle w:val="Heading1"/>
      </w:pPr>
      <w:bookmarkStart w:id="141" w:name="_Toc408371059"/>
      <w:bookmarkStart w:id="142" w:name="_Toc493157739"/>
      <w:bookmarkStart w:id="143" w:name="_Toc498348616"/>
      <w:bookmarkStart w:id="144" w:name="_Toc503534323"/>
      <w:bookmarkStart w:id="145" w:name="_Toc521309626"/>
      <w:bookmarkStart w:id="146" w:name="_Toc66899569"/>
      <w:r>
        <w:t>7</w:t>
      </w:r>
      <w:r w:rsidR="00705B17" w:rsidRPr="00235394">
        <w:tab/>
      </w:r>
      <w:r w:rsidR="0001192F">
        <w:t>Conclusions and Recommendations</w:t>
      </w:r>
      <w:bookmarkEnd w:id="141"/>
      <w:bookmarkEnd w:id="142"/>
      <w:bookmarkEnd w:id="143"/>
      <w:bookmarkEnd w:id="144"/>
      <w:bookmarkEnd w:id="145"/>
      <w:bookmarkEnd w:id="146"/>
    </w:p>
    <w:p w14:paraId="4FE3F883" w14:textId="77777777" w:rsidR="003201E0" w:rsidRPr="007D17E1" w:rsidRDefault="003201E0" w:rsidP="003201E0">
      <w:r w:rsidRPr="007D17E1">
        <w:t xml:space="preserve">This document analyses a number of use cases to enhance the support of network slice. The resulting potential requirements have been consolidated in clause 6. </w:t>
      </w:r>
    </w:p>
    <w:p w14:paraId="66C4816A" w14:textId="77C19094" w:rsidR="00705B17" w:rsidRPr="007D17E1" w:rsidRDefault="003201E0" w:rsidP="003201E0">
      <w:r w:rsidRPr="007D17E1">
        <w:t>It is recommended that the consolidated potential requirements identified in this TR are considered as the basis of normative requirements in order to better serve the communication services.</w:t>
      </w:r>
    </w:p>
    <w:p w14:paraId="1BA5ADF4" w14:textId="39447033" w:rsidR="00E8629F" w:rsidRPr="00235394" w:rsidRDefault="00E8629F" w:rsidP="00863885">
      <w:pPr>
        <w:pStyle w:val="Heading1"/>
      </w:pPr>
      <w:r w:rsidRPr="00235394">
        <w:br w:type="page"/>
      </w:r>
    </w:p>
    <w:p w14:paraId="1B78021A" w14:textId="359CA481" w:rsidR="00A7527C" w:rsidRPr="007C34CA" w:rsidRDefault="00A7527C" w:rsidP="00EC63B0">
      <w:pPr>
        <w:pStyle w:val="Heading9"/>
      </w:pPr>
      <w:bookmarkStart w:id="147" w:name="_Toc66899570"/>
      <w:r w:rsidRPr="007C34CA">
        <w:lastRenderedPageBreak/>
        <w:t xml:space="preserve">Annex </w:t>
      </w:r>
      <w:r w:rsidR="001F641C">
        <w:t>A</w:t>
      </w:r>
      <w:r w:rsidRPr="007C34CA">
        <w:t>:</w:t>
      </w:r>
      <w:r w:rsidRPr="007C34CA">
        <w:br/>
        <w:t xml:space="preserve"> Consideration for different type of frequency</w:t>
      </w:r>
      <w:bookmarkEnd w:id="147"/>
    </w:p>
    <w:p w14:paraId="65F56BDF" w14:textId="49BA46A3" w:rsidR="00A7527C" w:rsidRDefault="00A7527C" w:rsidP="00A7527C">
      <w:r>
        <w:t xml:space="preserve">Frequency band defined in 3GPP can be classified into FDD frequency and TDD frequency as shown in Table 5.2-1 of TS 38.101-1 </w:t>
      </w:r>
      <w:r w:rsidR="005C28F2">
        <w:rPr>
          <w:lang w:eastAsia="zh-CN"/>
        </w:rPr>
        <w:t xml:space="preserve">[5] </w:t>
      </w:r>
      <w:r>
        <w:t>and TS38.101-2</w:t>
      </w:r>
      <w:r w:rsidR="005C28F2">
        <w:rPr>
          <w:lang w:eastAsia="zh-CN"/>
        </w:rPr>
        <w:t xml:space="preserve"> [6]</w:t>
      </w:r>
      <w:r>
        <w:t>.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2BA43EC8"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sidR="005C28F2">
        <w:rPr>
          <w:lang w:eastAsia="zh-CN"/>
        </w:rPr>
        <w:t xml:space="preserve"> [4]</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63973E" w:rsidR="00E8629F" w:rsidRPr="00235394" w:rsidRDefault="00E8629F">
      <w:pPr>
        <w:pStyle w:val="Heading9"/>
      </w:pPr>
      <w:bookmarkStart w:id="148" w:name="historyclause"/>
      <w:r w:rsidRPr="00235394">
        <w:br w:type="page"/>
      </w:r>
      <w:bookmarkStart w:id="149" w:name="_Toc521309630"/>
      <w:bookmarkStart w:id="150" w:name="_Toc66899571"/>
      <w:r w:rsidRPr="00235394">
        <w:lastRenderedPageBreak/>
        <w:t xml:space="preserve">Annex </w:t>
      </w:r>
      <w:r w:rsidR="00DE70C1">
        <w:t>B</w:t>
      </w:r>
      <w:r w:rsidRPr="00235394">
        <w:t>:</w:t>
      </w:r>
      <w:r w:rsidRPr="00235394">
        <w:br/>
        <w:t>Change history</w:t>
      </w:r>
      <w:bookmarkEnd w:id="149"/>
      <w:bookmarkEnd w:id="150"/>
    </w:p>
    <w:p w14:paraId="5B8BEA19" w14:textId="77777777" w:rsidR="00D756B6" w:rsidRPr="00235394" w:rsidRDefault="00D756B6" w:rsidP="00D756B6">
      <w:pPr>
        <w:pStyle w:val="TH"/>
      </w:pPr>
      <w:bookmarkStart w:id="151" w:name="OLE_LINK6"/>
      <w:bookmarkStart w:id="152" w:name="OLE_LINK7"/>
      <w:bookmarkStart w:id="153" w:name="OLE_LINK20"/>
      <w:bookmarkStart w:id="154" w:name="OLE_LINK21"/>
      <w:bookmarkStart w:id="155"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151"/>
          <w:bookmarkEnd w:id="152"/>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4F2C9863" w14:textId="77777777" w:rsidR="006E0F64" w:rsidRDefault="00CC51A2" w:rsidP="00905774">
            <w:pPr>
              <w:pStyle w:val="TAC"/>
              <w:rPr>
                <w:sz w:val="16"/>
                <w:szCs w:val="16"/>
                <w:lang w:eastAsia="ko-KR"/>
              </w:rPr>
            </w:pPr>
            <w:r>
              <w:rPr>
                <w:rFonts w:hint="eastAsia"/>
                <w:sz w:val="16"/>
                <w:szCs w:val="16"/>
                <w:lang w:eastAsia="ko-KR"/>
              </w:rPr>
              <w:t>S1-204318</w:t>
            </w:r>
          </w:p>
          <w:p w14:paraId="3902BD2B" w14:textId="047B96A9" w:rsidR="001B4965" w:rsidRDefault="001B4965">
            <w:pPr>
              <w:pStyle w:val="TAC"/>
              <w:rPr>
                <w:sz w:val="16"/>
                <w:szCs w:val="16"/>
                <w:lang w:eastAsia="ko-KR"/>
              </w:rPr>
            </w:pPr>
            <w:r>
              <w:rPr>
                <w:sz w:val="16"/>
                <w:szCs w:val="16"/>
                <w:lang w:eastAsia="ko-KR"/>
              </w:rPr>
              <w:t>S1-204315</w:t>
            </w:r>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7D6048">
        <w:tc>
          <w:tcPr>
            <w:tcW w:w="800" w:type="dxa"/>
            <w:shd w:val="solid" w:color="FFFFFF" w:fill="auto"/>
          </w:tcPr>
          <w:p w14:paraId="37A80778" w14:textId="7571FAE1" w:rsidR="005D44E4" w:rsidRDefault="00EE5789" w:rsidP="00283F33">
            <w:pPr>
              <w:pStyle w:val="TAC"/>
              <w:rPr>
                <w:sz w:val="16"/>
                <w:szCs w:val="16"/>
                <w:lang w:eastAsia="ko-KR"/>
              </w:rPr>
            </w:pPr>
            <w:r>
              <w:rPr>
                <w:rFonts w:hint="eastAsia"/>
                <w:sz w:val="16"/>
                <w:szCs w:val="16"/>
                <w:lang w:eastAsia="ko-KR"/>
              </w:rPr>
              <w:t>2021-02</w:t>
            </w:r>
          </w:p>
        </w:tc>
        <w:tc>
          <w:tcPr>
            <w:tcW w:w="800" w:type="dxa"/>
            <w:shd w:val="solid" w:color="FFFFFF" w:fill="auto"/>
          </w:tcPr>
          <w:p w14:paraId="44334828" w14:textId="3E02F833" w:rsidR="005D44E4" w:rsidRDefault="00EE5789" w:rsidP="00283F33">
            <w:pPr>
              <w:pStyle w:val="TAC"/>
              <w:rPr>
                <w:sz w:val="16"/>
                <w:szCs w:val="16"/>
                <w:lang w:eastAsia="ko-KR"/>
              </w:rPr>
            </w:pPr>
            <w:r>
              <w:rPr>
                <w:rFonts w:hint="eastAsia"/>
                <w:sz w:val="16"/>
                <w:szCs w:val="16"/>
                <w:lang w:eastAsia="ko-KR"/>
              </w:rPr>
              <w:t>SA1#93e</w:t>
            </w:r>
          </w:p>
        </w:tc>
        <w:tc>
          <w:tcPr>
            <w:tcW w:w="1094" w:type="dxa"/>
            <w:shd w:val="solid" w:color="FFFFFF" w:fill="auto"/>
          </w:tcPr>
          <w:p w14:paraId="00E6B546" w14:textId="5B11300A" w:rsidR="005D44E4" w:rsidRDefault="00CF5E37" w:rsidP="007C0A4C">
            <w:pPr>
              <w:pStyle w:val="TAC"/>
              <w:rPr>
                <w:sz w:val="16"/>
                <w:szCs w:val="16"/>
                <w:lang w:eastAsia="ko-KR"/>
              </w:rPr>
            </w:pPr>
            <w:r>
              <w:rPr>
                <w:rFonts w:hint="eastAsia"/>
                <w:sz w:val="16"/>
                <w:szCs w:val="16"/>
                <w:lang w:eastAsia="ko-KR"/>
              </w:rPr>
              <w:t>S</w:t>
            </w:r>
            <w:r>
              <w:rPr>
                <w:sz w:val="16"/>
                <w:szCs w:val="16"/>
                <w:lang w:eastAsia="ko-KR"/>
              </w:rPr>
              <w:t>1-210</w:t>
            </w:r>
            <w:r w:rsidR="00D62548">
              <w:rPr>
                <w:sz w:val="16"/>
                <w:szCs w:val="16"/>
                <w:lang w:eastAsia="ko-KR"/>
              </w:rPr>
              <w:t>417</w:t>
            </w:r>
          </w:p>
          <w:p w14:paraId="521ECC02" w14:textId="77777777" w:rsidR="00D62548" w:rsidRDefault="00D62548" w:rsidP="003201E0">
            <w:pPr>
              <w:pStyle w:val="TAC"/>
              <w:rPr>
                <w:sz w:val="16"/>
                <w:szCs w:val="16"/>
                <w:lang w:eastAsia="ko-KR"/>
              </w:rPr>
            </w:pPr>
            <w:r>
              <w:rPr>
                <w:sz w:val="16"/>
                <w:szCs w:val="16"/>
                <w:lang w:eastAsia="ko-KR"/>
              </w:rPr>
              <w:t>S1-210416</w:t>
            </w:r>
          </w:p>
          <w:p w14:paraId="25B663F8" w14:textId="77777777" w:rsidR="00587735" w:rsidRDefault="00587735" w:rsidP="00587735">
            <w:pPr>
              <w:pStyle w:val="TAC"/>
              <w:rPr>
                <w:sz w:val="16"/>
                <w:szCs w:val="16"/>
                <w:lang w:eastAsia="ko-KR"/>
              </w:rPr>
            </w:pPr>
            <w:r>
              <w:rPr>
                <w:rFonts w:hint="eastAsia"/>
                <w:sz w:val="16"/>
                <w:szCs w:val="16"/>
                <w:lang w:eastAsia="ko-KR"/>
              </w:rPr>
              <w:t>S1-210418</w:t>
            </w:r>
          </w:p>
          <w:p w14:paraId="6BB264B2" w14:textId="77777777" w:rsidR="00B85DB3" w:rsidRDefault="00B85DB3" w:rsidP="00587735">
            <w:pPr>
              <w:pStyle w:val="TAC"/>
              <w:rPr>
                <w:sz w:val="16"/>
                <w:szCs w:val="16"/>
                <w:lang w:eastAsia="ko-KR"/>
              </w:rPr>
            </w:pPr>
            <w:r>
              <w:rPr>
                <w:sz w:val="16"/>
                <w:szCs w:val="16"/>
                <w:lang w:eastAsia="ko-KR"/>
              </w:rPr>
              <w:t>S1-210027</w:t>
            </w:r>
          </w:p>
          <w:p w14:paraId="6769DDB7" w14:textId="77777777" w:rsidR="008F4BF0" w:rsidRDefault="008F4BF0" w:rsidP="003201E0">
            <w:pPr>
              <w:pStyle w:val="TAC"/>
              <w:rPr>
                <w:sz w:val="16"/>
                <w:szCs w:val="16"/>
                <w:lang w:eastAsia="ko-KR"/>
              </w:rPr>
            </w:pPr>
            <w:r>
              <w:rPr>
                <w:sz w:val="16"/>
                <w:szCs w:val="16"/>
                <w:lang w:eastAsia="ko-KR"/>
              </w:rPr>
              <w:t>S1-210419</w:t>
            </w:r>
          </w:p>
          <w:p w14:paraId="5AC0ACF7" w14:textId="77777777" w:rsidR="00036196" w:rsidRDefault="00036196" w:rsidP="003201E0">
            <w:pPr>
              <w:pStyle w:val="TAC"/>
              <w:rPr>
                <w:sz w:val="16"/>
                <w:szCs w:val="16"/>
                <w:lang w:eastAsia="ko-KR"/>
              </w:rPr>
            </w:pPr>
            <w:r>
              <w:rPr>
                <w:sz w:val="16"/>
                <w:szCs w:val="16"/>
                <w:lang w:eastAsia="ko-KR"/>
              </w:rPr>
              <w:t>S1-210420</w:t>
            </w:r>
          </w:p>
          <w:p w14:paraId="13C34B99" w14:textId="77777777" w:rsidR="00DC401C" w:rsidRDefault="00DC401C" w:rsidP="003201E0">
            <w:pPr>
              <w:pStyle w:val="TAC"/>
              <w:rPr>
                <w:sz w:val="16"/>
                <w:szCs w:val="16"/>
                <w:lang w:eastAsia="ko-KR"/>
              </w:rPr>
            </w:pPr>
            <w:r>
              <w:rPr>
                <w:sz w:val="16"/>
                <w:szCs w:val="16"/>
                <w:lang w:eastAsia="ko-KR"/>
              </w:rPr>
              <w:t>S1-210421</w:t>
            </w:r>
          </w:p>
          <w:p w14:paraId="74BBF512" w14:textId="77777777" w:rsidR="00C74B44" w:rsidRDefault="00C74B44" w:rsidP="003201E0">
            <w:pPr>
              <w:pStyle w:val="TAC"/>
              <w:rPr>
                <w:sz w:val="16"/>
                <w:szCs w:val="16"/>
                <w:lang w:eastAsia="ko-KR"/>
              </w:rPr>
            </w:pPr>
            <w:r>
              <w:rPr>
                <w:sz w:val="16"/>
                <w:szCs w:val="16"/>
                <w:lang w:eastAsia="ko-KR"/>
              </w:rPr>
              <w:t>S1-210422</w:t>
            </w:r>
          </w:p>
          <w:p w14:paraId="54977677" w14:textId="77777777" w:rsidR="00C74B44" w:rsidRDefault="00C74B44" w:rsidP="003201E0">
            <w:pPr>
              <w:pStyle w:val="TAC"/>
              <w:rPr>
                <w:sz w:val="16"/>
                <w:szCs w:val="16"/>
                <w:lang w:eastAsia="ko-KR"/>
              </w:rPr>
            </w:pPr>
            <w:r>
              <w:rPr>
                <w:sz w:val="16"/>
                <w:szCs w:val="16"/>
                <w:lang w:eastAsia="ko-KR"/>
              </w:rPr>
              <w:t>S1-210423</w:t>
            </w:r>
          </w:p>
          <w:p w14:paraId="167CF042" w14:textId="77777777" w:rsidR="00DC10BF" w:rsidRDefault="00DC10BF" w:rsidP="003201E0">
            <w:pPr>
              <w:pStyle w:val="TAC"/>
              <w:rPr>
                <w:sz w:val="16"/>
                <w:szCs w:val="16"/>
                <w:lang w:eastAsia="ko-KR"/>
              </w:rPr>
            </w:pPr>
            <w:r>
              <w:rPr>
                <w:sz w:val="16"/>
                <w:szCs w:val="16"/>
                <w:lang w:eastAsia="ko-KR"/>
              </w:rPr>
              <w:t>S1-210424</w:t>
            </w:r>
          </w:p>
          <w:p w14:paraId="42A7690C" w14:textId="77777777" w:rsidR="003201E0" w:rsidRDefault="003201E0" w:rsidP="003201E0">
            <w:pPr>
              <w:pStyle w:val="TAC"/>
              <w:rPr>
                <w:sz w:val="16"/>
                <w:szCs w:val="16"/>
                <w:lang w:eastAsia="ko-KR"/>
              </w:rPr>
            </w:pPr>
            <w:r>
              <w:rPr>
                <w:sz w:val="16"/>
                <w:szCs w:val="16"/>
                <w:lang w:eastAsia="ko-KR"/>
              </w:rPr>
              <w:t>S1-210425</w:t>
            </w:r>
          </w:p>
          <w:p w14:paraId="7E63FDE5" w14:textId="7E77C488" w:rsidR="003201E0" w:rsidRDefault="003201E0" w:rsidP="003201E0">
            <w:pPr>
              <w:pStyle w:val="TAC"/>
              <w:rPr>
                <w:sz w:val="16"/>
                <w:szCs w:val="16"/>
                <w:lang w:eastAsia="ko-KR"/>
              </w:rPr>
            </w:pPr>
            <w:r>
              <w:rPr>
                <w:sz w:val="16"/>
                <w:szCs w:val="16"/>
                <w:lang w:eastAsia="ko-KR"/>
              </w:rPr>
              <w:t>S1-210053</w:t>
            </w:r>
          </w:p>
        </w:tc>
        <w:tc>
          <w:tcPr>
            <w:tcW w:w="425" w:type="dxa"/>
            <w:shd w:val="solid" w:color="FFFFFF" w:fill="auto"/>
          </w:tcPr>
          <w:p w14:paraId="5D103273" w14:textId="77777777" w:rsidR="005D44E4" w:rsidRPr="006B0D02" w:rsidRDefault="005D44E4" w:rsidP="006B0D02">
            <w:pPr>
              <w:pStyle w:val="TAL"/>
              <w:rPr>
                <w:sz w:val="16"/>
                <w:szCs w:val="16"/>
                <w:lang w:eastAsia="ko-KR"/>
              </w:rPr>
            </w:pPr>
          </w:p>
        </w:tc>
        <w:tc>
          <w:tcPr>
            <w:tcW w:w="425"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50C6C331" w:rsidR="005D44E4" w:rsidRDefault="00B00232" w:rsidP="002B6800">
            <w:pPr>
              <w:pStyle w:val="TAL"/>
              <w:rPr>
                <w:sz w:val="16"/>
                <w:szCs w:val="16"/>
                <w:lang w:eastAsia="ko-KR"/>
              </w:rPr>
            </w:pPr>
            <w:r>
              <w:rPr>
                <w:rFonts w:hint="eastAsia"/>
                <w:sz w:val="16"/>
                <w:szCs w:val="16"/>
                <w:lang w:eastAsia="ko-KR"/>
              </w:rPr>
              <w:t>I</w:t>
            </w:r>
            <w:r>
              <w:rPr>
                <w:sz w:val="16"/>
                <w:szCs w:val="16"/>
                <w:lang w:eastAsia="ko-KR"/>
              </w:rPr>
              <w:t>ncorporating agree</w:t>
            </w:r>
            <w:r w:rsidR="002B6800">
              <w:rPr>
                <w:sz w:val="16"/>
                <w:szCs w:val="16"/>
                <w:lang w:eastAsia="ko-KR"/>
              </w:rPr>
              <w:t>ments</w:t>
            </w:r>
            <w:r>
              <w:rPr>
                <w:sz w:val="16"/>
                <w:szCs w:val="16"/>
                <w:lang w:eastAsia="ko-KR"/>
              </w:rPr>
              <w:t xml:space="preserve"> of SA1#93e</w:t>
            </w:r>
          </w:p>
        </w:tc>
        <w:tc>
          <w:tcPr>
            <w:tcW w:w="708" w:type="dxa"/>
            <w:shd w:val="solid" w:color="FFFFFF" w:fill="auto"/>
          </w:tcPr>
          <w:p w14:paraId="5DE5C13E" w14:textId="065B50A2" w:rsidR="005D44E4" w:rsidRDefault="00EE5789" w:rsidP="00CF5E37">
            <w:pPr>
              <w:pStyle w:val="TAC"/>
              <w:rPr>
                <w:sz w:val="16"/>
                <w:szCs w:val="16"/>
                <w:lang w:eastAsia="ko-KR"/>
              </w:rPr>
            </w:pPr>
            <w:r>
              <w:rPr>
                <w:rFonts w:hint="eastAsia"/>
                <w:sz w:val="16"/>
                <w:szCs w:val="16"/>
                <w:lang w:eastAsia="ko-KR"/>
              </w:rPr>
              <w:t>0.</w:t>
            </w:r>
            <w:r w:rsidR="00CF5E37">
              <w:rPr>
                <w:sz w:val="16"/>
                <w:szCs w:val="16"/>
                <w:lang w:eastAsia="ko-KR"/>
              </w:rPr>
              <w:t>3</w:t>
            </w:r>
            <w:r>
              <w:rPr>
                <w:rFonts w:hint="eastAsia"/>
                <w:sz w:val="16"/>
                <w:szCs w:val="16"/>
                <w:lang w:eastAsia="ko-KR"/>
              </w:rPr>
              <w:t>.</w:t>
            </w:r>
            <w:r w:rsidR="00CF5E37">
              <w:rPr>
                <w:sz w:val="16"/>
                <w:szCs w:val="16"/>
                <w:lang w:eastAsia="ko-KR"/>
              </w:rPr>
              <w:t>0</w:t>
            </w:r>
          </w:p>
        </w:tc>
      </w:tr>
      <w:tr w:rsidR="00D36366" w:rsidRPr="006B0D02" w14:paraId="73DBBBCC" w14:textId="77777777" w:rsidTr="007D6048">
        <w:tc>
          <w:tcPr>
            <w:tcW w:w="800" w:type="dxa"/>
            <w:shd w:val="solid" w:color="FFFFFF" w:fill="auto"/>
          </w:tcPr>
          <w:p w14:paraId="10ED35C0" w14:textId="5104BC20" w:rsidR="00D36366" w:rsidRDefault="00D36366" w:rsidP="00283F33">
            <w:pPr>
              <w:pStyle w:val="TAC"/>
              <w:rPr>
                <w:sz w:val="16"/>
                <w:szCs w:val="16"/>
                <w:lang w:eastAsia="ko-KR"/>
              </w:rPr>
            </w:pPr>
            <w:r>
              <w:rPr>
                <w:sz w:val="16"/>
                <w:szCs w:val="16"/>
                <w:lang w:eastAsia="ko-KR"/>
              </w:rPr>
              <w:t>2021-03</w:t>
            </w:r>
          </w:p>
        </w:tc>
        <w:tc>
          <w:tcPr>
            <w:tcW w:w="800" w:type="dxa"/>
            <w:shd w:val="solid" w:color="FFFFFF" w:fill="auto"/>
          </w:tcPr>
          <w:p w14:paraId="7733BAF9" w14:textId="51685E2C" w:rsidR="00D36366" w:rsidRDefault="00D36366" w:rsidP="00283F33">
            <w:pPr>
              <w:pStyle w:val="TAC"/>
              <w:rPr>
                <w:sz w:val="16"/>
                <w:szCs w:val="16"/>
                <w:lang w:eastAsia="ko-KR"/>
              </w:rPr>
            </w:pPr>
            <w:r>
              <w:rPr>
                <w:sz w:val="16"/>
                <w:szCs w:val="16"/>
                <w:lang w:eastAsia="ko-KR"/>
              </w:rPr>
              <w:t>SA#91e</w:t>
            </w:r>
          </w:p>
        </w:tc>
        <w:tc>
          <w:tcPr>
            <w:tcW w:w="1094" w:type="dxa"/>
            <w:shd w:val="solid" w:color="FFFFFF" w:fill="auto"/>
          </w:tcPr>
          <w:p w14:paraId="1698D374" w14:textId="1A9E89B7" w:rsidR="00D36366" w:rsidRDefault="00D36366" w:rsidP="007C0A4C">
            <w:pPr>
              <w:pStyle w:val="TAC"/>
              <w:rPr>
                <w:sz w:val="16"/>
                <w:szCs w:val="16"/>
                <w:lang w:eastAsia="ko-KR"/>
              </w:rPr>
            </w:pPr>
            <w:r>
              <w:rPr>
                <w:sz w:val="16"/>
                <w:szCs w:val="16"/>
                <w:lang w:eastAsia="ko-KR"/>
              </w:rPr>
              <w:t>SP-210203</w:t>
            </w:r>
          </w:p>
        </w:tc>
        <w:tc>
          <w:tcPr>
            <w:tcW w:w="425" w:type="dxa"/>
            <w:shd w:val="solid" w:color="FFFFFF" w:fill="auto"/>
          </w:tcPr>
          <w:p w14:paraId="7FF4B951" w14:textId="77777777" w:rsidR="00D36366" w:rsidRPr="006B0D02" w:rsidRDefault="00D36366" w:rsidP="006B0D02">
            <w:pPr>
              <w:pStyle w:val="TAL"/>
              <w:rPr>
                <w:sz w:val="16"/>
                <w:szCs w:val="16"/>
                <w:lang w:eastAsia="ko-KR"/>
              </w:rPr>
            </w:pPr>
          </w:p>
        </w:tc>
        <w:tc>
          <w:tcPr>
            <w:tcW w:w="425" w:type="dxa"/>
            <w:shd w:val="solid" w:color="FFFFFF" w:fill="auto"/>
          </w:tcPr>
          <w:p w14:paraId="6A7650C2" w14:textId="77777777" w:rsidR="00D36366" w:rsidRPr="006B0D02" w:rsidRDefault="00D36366" w:rsidP="006B0D02">
            <w:pPr>
              <w:pStyle w:val="TAR"/>
              <w:rPr>
                <w:sz w:val="16"/>
                <w:szCs w:val="16"/>
                <w:lang w:eastAsia="ko-KR"/>
              </w:rPr>
            </w:pPr>
          </w:p>
        </w:tc>
        <w:tc>
          <w:tcPr>
            <w:tcW w:w="425" w:type="dxa"/>
            <w:shd w:val="solid" w:color="FFFFFF" w:fill="auto"/>
          </w:tcPr>
          <w:p w14:paraId="580517E3" w14:textId="77777777" w:rsidR="00D36366" w:rsidRPr="006B0D02" w:rsidRDefault="00D36366" w:rsidP="006B0D02">
            <w:pPr>
              <w:pStyle w:val="TAC"/>
              <w:rPr>
                <w:sz w:val="16"/>
                <w:szCs w:val="16"/>
              </w:rPr>
            </w:pPr>
          </w:p>
        </w:tc>
        <w:tc>
          <w:tcPr>
            <w:tcW w:w="4962" w:type="dxa"/>
            <w:shd w:val="solid" w:color="FFFFFF" w:fill="auto"/>
          </w:tcPr>
          <w:p w14:paraId="06C589AA" w14:textId="7FCF7305" w:rsidR="00D36366" w:rsidRDefault="00DA4C68" w:rsidP="002B6800">
            <w:pPr>
              <w:pStyle w:val="TAL"/>
              <w:rPr>
                <w:sz w:val="16"/>
                <w:szCs w:val="16"/>
                <w:lang w:eastAsia="ko-KR"/>
              </w:rPr>
            </w:pPr>
            <w:r w:rsidRPr="00DA4C68">
              <w:rPr>
                <w:sz w:val="16"/>
                <w:szCs w:val="16"/>
                <w:lang w:eastAsia="ko-KR"/>
              </w:rPr>
              <w:t>Presented for one-step approval to SA</w:t>
            </w:r>
            <w:r w:rsidR="00D36366">
              <w:rPr>
                <w:sz w:val="16"/>
                <w:szCs w:val="16"/>
                <w:lang w:eastAsia="ko-KR"/>
              </w:rPr>
              <w:t>.</w:t>
            </w:r>
          </w:p>
          <w:p w14:paraId="56725181" w14:textId="62E50ED5" w:rsidR="00D36366" w:rsidRDefault="00D36366" w:rsidP="002B6800">
            <w:pPr>
              <w:pStyle w:val="TAL"/>
              <w:rPr>
                <w:sz w:val="16"/>
                <w:szCs w:val="16"/>
                <w:lang w:eastAsia="ko-KR"/>
              </w:rPr>
            </w:pPr>
            <w:r>
              <w:rPr>
                <w:sz w:val="16"/>
                <w:szCs w:val="16"/>
                <w:lang w:eastAsia="ko-KR"/>
              </w:rPr>
              <w:t>MCC clean-up</w:t>
            </w:r>
          </w:p>
        </w:tc>
        <w:tc>
          <w:tcPr>
            <w:tcW w:w="708" w:type="dxa"/>
            <w:shd w:val="solid" w:color="FFFFFF" w:fill="auto"/>
          </w:tcPr>
          <w:p w14:paraId="7AADAD3B" w14:textId="4CABDC35" w:rsidR="00D36366" w:rsidRDefault="00D36366" w:rsidP="00CF5E37">
            <w:pPr>
              <w:pStyle w:val="TAC"/>
              <w:rPr>
                <w:sz w:val="16"/>
                <w:szCs w:val="16"/>
                <w:lang w:eastAsia="ko-KR"/>
              </w:rPr>
            </w:pPr>
            <w:r>
              <w:rPr>
                <w:sz w:val="16"/>
                <w:szCs w:val="16"/>
                <w:lang w:eastAsia="ko-KR"/>
              </w:rPr>
              <w:t>1.0.0</w:t>
            </w:r>
          </w:p>
        </w:tc>
      </w:tr>
      <w:bookmarkEnd w:id="148"/>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53"/>
    <w:bookmarkEnd w:id="154"/>
    <w:bookmarkEnd w:id="155"/>
    <w:p w14:paraId="0C84099E" w14:textId="77777777" w:rsidR="00E8629F" w:rsidRPr="00235394" w:rsidRDefault="00E8629F"/>
    <w:sectPr w:rsidR="00E8629F" w:rsidRPr="00235394" w:rsidSect="007A2380">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B06CC2" w14:textId="77777777" w:rsidR="00644481" w:rsidRDefault="00644481">
      <w:r>
        <w:separator/>
      </w:r>
    </w:p>
  </w:endnote>
  <w:endnote w:type="continuationSeparator" w:id="0">
    <w:p w14:paraId="08CAA68B" w14:textId="77777777" w:rsidR="00644481" w:rsidRDefault="00644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New Gulim">
    <w:altName w:val="새굴림"/>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06D23" w14:textId="77777777" w:rsidR="00E450AF" w:rsidRDefault="00E450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8A39A1" w14:textId="77777777" w:rsidR="00644481" w:rsidRDefault="00644481">
      <w:r>
        <w:separator/>
      </w:r>
    </w:p>
  </w:footnote>
  <w:footnote w:type="continuationSeparator" w:id="0">
    <w:p w14:paraId="582879B1" w14:textId="77777777" w:rsidR="00644481" w:rsidRDefault="006444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FC613" w14:textId="544BF92C" w:rsidR="00E450AF" w:rsidRDefault="00E450AF">
    <w:pPr>
      <w:pStyle w:val="Header"/>
      <w:framePr w:wrap="auto" w:vAnchor="text" w:hAnchor="margin" w:xAlign="right" w:y="1"/>
      <w:widowControl/>
    </w:pPr>
    <w:r>
      <w:fldChar w:fldCharType="begin"/>
    </w:r>
    <w:r>
      <w:instrText xml:space="preserve"> STYLEREF ZA </w:instrText>
    </w:r>
    <w:r>
      <w:fldChar w:fldCharType="separate"/>
    </w:r>
    <w:r w:rsidR="00DA4C68">
      <w:t>3GPP TR 22.835 V1.0.0 (2021-03)</w:t>
    </w:r>
    <w:r>
      <w:fldChar w:fldCharType="end"/>
    </w:r>
  </w:p>
  <w:p w14:paraId="6FCE9533" w14:textId="288547E8" w:rsidR="00E450AF" w:rsidRDefault="00E450AF">
    <w:pPr>
      <w:pStyle w:val="Header"/>
      <w:framePr w:wrap="auto" w:vAnchor="text" w:hAnchor="margin" w:xAlign="center" w:y="1"/>
      <w:widowControl/>
    </w:pPr>
    <w:r>
      <w:fldChar w:fldCharType="begin"/>
    </w:r>
    <w:r>
      <w:instrText xml:space="preserve"> PAGE </w:instrText>
    </w:r>
    <w:r>
      <w:fldChar w:fldCharType="separate"/>
    </w:r>
    <w:r w:rsidR="008A4D89">
      <w:t>23</w:t>
    </w:r>
    <w:r>
      <w:fldChar w:fldCharType="end"/>
    </w:r>
  </w:p>
  <w:p w14:paraId="633EBE9C" w14:textId="61CB9AD5" w:rsidR="00E450AF" w:rsidRDefault="00E450AF">
    <w:pPr>
      <w:pStyle w:val="Header"/>
      <w:framePr w:wrap="auto" w:vAnchor="text" w:hAnchor="margin" w:y="1"/>
      <w:widowControl/>
    </w:pPr>
    <w:r>
      <w:fldChar w:fldCharType="begin"/>
    </w:r>
    <w:r>
      <w:instrText xml:space="preserve"> STYLEREF ZGSM </w:instrText>
    </w:r>
    <w:r>
      <w:fldChar w:fldCharType="separate"/>
    </w:r>
    <w:r w:rsidR="00DA4C68">
      <w:t>Release 18</w:t>
    </w:r>
    <w:r>
      <w:fldChar w:fldCharType="end"/>
    </w:r>
  </w:p>
  <w:p w14:paraId="792354E3" w14:textId="77777777" w:rsidR="00E450AF" w:rsidRDefault="00E450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36196"/>
    <w:rsid w:val="000473A4"/>
    <w:rsid w:val="000513A2"/>
    <w:rsid w:val="000718A1"/>
    <w:rsid w:val="00085221"/>
    <w:rsid w:val="00093E7E"/>
    <w:rsid w:val="000957F7"/>
    <w:rsid w:val="000B0EAC"/>
    <w:rsid w:val="000B3751"/>
    <w:rsid w:val="000B5913"/>
    <w:rsid w:val="000C7305"/>
    <w:rsid w:val="000D6CFC"/>
    <w:rsid w:val="00120BEC"/>
    <w:rsid w:val="0014170E"/>
    <w:rsid w:val="00141F2A"/>
    <w:rsid w:val="00153528"/>
    <w:rsid w:val="0015537E"/>
    <w:rsid w:val="00157B98"/>
    <w:rsid w:val="0016033D"/>
    <w:rsid w:val="00184541"/>
    <w:rsid w:val="001941DC"/>
    <w:rsid w:val="001A08AA"/>
    <w:rsid w:val="001A19FA"/>
    <w:rsid w:val="001A3120"/>
    <w:rsid w:val="001B4965"/>
    <w:rsid w:val="001B6927"/>
    <w:rsid w:val="001C3A35"/>
    <w:rsid w:val="001D4EA3"/>
    <w:rsid w:val="001E2922"/>
    <w:rsid w:val="001F641C"/>
    <w:rsid w:val="0020415D"/>
    <w:rsid w:val="00212373"/>
    <w:rsid w:val="002138EA"/>
    <w:rsid w:val="00214FBD"/>
    <w:rsid w:val="0021649B"/>
    <w:rsid w:val="00220E77"/>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B6800"/>
    <w:rsid w:val="002C4492"/>
    <w:rsid w:val="002D463B"/>
    <w:rsid w:val="002D505F"/>
    <w:rsid w:val="002E17EE"/>
    <w:rsid w:val="002E1EAC"/>
    <w:rsid w:val="002F4093"/>
    <w:rsid w:val="002F45BC"/>
    <w:rsid w:val="002F4E69"/>
    <w:rsid w:val="002F6641"/>
    <w:rsid w:val="0030023D"/>
    <w:rsid w:val="003102EB"/>
    <w:rsid w:val="00310D73"/>
    <w:rsid w:val="003201E0"/>
    <w:rsid w:val="003313F4"/>
    <w:rsid w:val="00336B21"/>
    <w:rsid w:val="00351F51"/>
    <w:rsid w:val="00353A7A"/>
    <w:rsid w:val="00357646"/>
    <w:rsid w:val="00360514"/>
    <w:rsid w:val="0036175A"/>
    <w:rsid w:val="00367724"/>
    <w:rsid w:val="00372EE9"/>
    <w:rsid w:val="00377486"/>
    <w:rsid w:val="00385390"/>
    <w:rsid w:val="0038712D"/>
    <w:rsid w:val="003B3B72"/>
    <w:rsid w:val="003B76D5"/>
    <w:rsid w:val="003D7224"/>
    <w:rsid w:val="004031C7"/>
    <w:rsid w:val="0042310D"/>
    <w:rsid w:val="00423490"/>
    <w:rsid w:val="004350C4"/>
    <w:rsid w:val="00441B5A"/>
    <w:rsid w:val="00444225"/>
    <w:rsid w:val="00446248"/>
    <w:rsid w:val="00450ADA"/>
    <w:rsid w:val="00454E08"/>
    <w:rsid w:val="00455C2E"/>
    <w:rsid w:val="00456228"/>
    <w:rsid w:val="0046478F"/>
    <w:rsid w:val="00470ED4"/>
    <w:rsid w:val="0047516E"/>
    <w:rsid w:val="00483551"/>
    <w:rsid w:val="00487E20"/>
    <w:rsid w:val="004A17C7"/>
    <w:rsid w:val="004B649B"/>
    <w:rsid w:val="004C6EE1"/>
    <w:rsid w:val="004D0315"/>
    <w:rsid w:val="004D6C3B"/>
    <w:rsid w:val="004E48EA"/>
    <w:rsid w:val="004F7A3D"/>
    <w:rsid w:val="00502030"/>
    <w:rsid w:val="00505BFA"/>
    <w:rsid w:val="00511DBF"/>
    <w:rsid w:val="005157A8"/>
    <w:rsid w:val="005417F8"/>
    <w:rsid w:val="00551309"/>
    <w:rsid w:val="00555C26"/>
    <w:rsid w:val="00556E83"/>
    <w:rsid w:val="00587735"/>
    <w:rsid w:val="005B48A5"/>
    <w:rsid w:val="005B61BD"/>
    <w:rsid w:val="005C28F2"/>
    <w:rsid w:val="005C7484"/>
    <w:rsid w:val="005D44E4"/>
    <w:rsid w:val="005D4A43"/>
    <w:rsid w:val="00617347"/>
    <w:rsid w:val="006203BE"/>
    <w:rsid w:val="006305AC"/>
    <w:rsid w:val="006345D6"/>
    <w:rsid w:val="00644481"/>
    <w:rsid w:val="00645827"/>
    <w:rsid w:val="00645857"/>
    <w:rsid w:val="0065415E"/>
    <w:rsid w:val="00655BA6"/>
    <w:rsid w:val="0066094E"/>
    <w:rsid w:val="00672C70"/>
    <w:rsid w:val="00673C03"/>
    <w:rsid w:val="00682BC3"/>
    <w:rsid w:val="006856E5"/>
    <w:rsid w:val="006A0E22"/>
    <w:rsid w:val="006A64D5"/>
    <w:rsid w:val="006B0D02"/>
    <w:rsid w:val="006B2CB3"/>
    <w:rsid w:val="006B7E10"/>
    <w:rsid w:val="006C09B0"/>
    <w:rsid w:val="006C6941"/>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37173"/>
    <w:rsid w:val="00741C38"/>
    <w:rsid w:val="00745FB9"/>
    <w:rsid w:val="007474B6"/>
    <w:rsid w:val="00751C51"/>
    <w:rsid w:val="0076460D"/>
    <w:rsid w:val="00773EC6"/>
    <w:rsid w:val="007753B2"/>
    <w:rsid w:val="007866EE"/>
    <w:rsid w:val="007876CF"/>
    <w:rsid w:val="007A2380"/>
    <w:rsid w:val="007C0A4C"/>
    <w:rsid w:val="007C251F"/>
    <w:rsid w:val="007C3852"/>
    <w:rsid w:val="007D17E1"/>
    <w:rsid w:val="007D1977"/>
    <w:rsid w:val="007D6048"/>
    <w:rsid w:val="007E40E4"/>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26A"/>
    <w:rsid w:val="00867EAA"/>
    <w:rsid w:val="00893454"/>
    <w:rsid w:val="008A4D89"/>
    <w:rsid w:val="008B50B0"/>
    <w:rsid w:val="008B6A07"/>
    <w:rsid w:val="008C4A22"/>
    <w:rsid w:val="008C60E9"/>
    <w:rsid w:val="008D050B"/>
    <w:rsid w:val="008D1F9F"/>
    <w:rsid w:val="008D33E1"/>
    <w:rsid w:val="008F13CF"/>
    <w:rsid w:val="008F4BF0"/>
    <w:rsid w:val="008F7D93"/>
    <w:rsid w:val="009055B8"/>
    <w:rsid w:val="00905774"/>
    <w:rsid w:val="009246C1"/>
    <w:rsid w:val="00931702"/>
    <w:rsid w:val="00934E06"/>
    <w:rsid w:val="009412D1"/>
    <w:rsid w:val="00941D9C"/>
    <w:rsid w:val="00941DCE"/>
    <w:rsid w:val="00944FEC"/>
    <w:rsid w:val="00957287"/>
    <w:rsid w:val="009651A0"/>
    <w:rsid w:val="009666BC"/>
    <w:rsid w:val="009701F7"/>
    <w:rsid w:val="00973219"/>
    <w:rsid w:val="009760B1"/>
    <w:rsid w:val="00983910"/>
    <w:rsid w:val="00985AF8"/>
    <w:rsid w:val="009A1783"/>
    <w:rsid w:val="009B4180"/>
    <w:rsid w:val="009B7CC2"/>
    <w:rsid w:val="009C0727"/>
    <w:rsid w:val="009E3838"/>
    <w:rsid w:val="009E56AE"/>
    <w:rsid w:val="009E5EB3"/>
    <w:rsid w:val="009E7498"/>
    <w:rsid w:val="009F554C"/>
    <w:rsid w:val="009F5B17"/>
    <w:rsid w:val="009F6B38"/>
    <w:rsid w:val="009F6D12"/>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2B21"/>
    <w:rsid w:val="00AB3F85"/>
    <w:rsid w:val="00AB5DB1"/>
    <w:rsid w:val="00AB7B7F"/>
    <w:rsid w:val="00AC5D97"/>
    <w:rsid w:val="00B00232"/>
    <w:rsid w:val="00B017F4"/>
    <w:rsid w:val="00B04059"/>
    <w:rsid w:val="00B16DFB"/>
    <w:rsid w:val="00B23ABF"/>
    <w:rsid w:val="00B32C20"/>
    <w:rsid w:val="00B53A49"/>
    <w:rsid w:val="00B623BE"/>
    <w:rsid w:val="00B649B8"/>
    <w:rsid w:val="00B7072E"/>
    <w:rsid w:val="00B72F72"/>
    <w:rsid w:val="00B80C2D"/>
    <w:rsid w:val="00B80EE8"/>
    <w:rsid w:val="00B8446C"/>
    <w:rsid w:val="00B845FB"/>
    <w:rsid w:val="00B84F7C"/>
    <w:rsid w:val="00B85DB3"/>
    <w:rsid w:val="00B96724"/>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4B44"/>
    <w:rsid w:val="00C754A7"/>
    <w:rsid w:val="00C915B3"/>
    <w:rsid w:val="00CA24A7"/>
    <w:rsid w:val="00CA40BD"/>
    <w:rsid w:val="00CC40C6"/>
    <w:rsid w:val="00CC51A2"/>
    <w:rsid w:val="00CD42CF"/>
    <w:rsid w:val="00CD6E87"/>
    <w:rsid w:val="00CE3CBF"/>
    <w:rsid w:val="00CF2E2D"/>
    <w:rsid w:val="00CF5E37"/>
    <w:rsid w:val="00D02E0A"/>
    <w:rsid w:val="00D05E25"/>
    <w:rsid w:val="00D15E4A"/>
    <w:rsid w:val="00D35FF5"/>
    <w:rsid w:val="00D36366"/>
    <w:rsid w:val="00D36549"/>
    <w:rsid w:val="00D454B4"/>
    <w:rsid w:val="00D47035"/>
    <w:rsid w:val="00D520E4"/>
    <w:rsid w:val="00D57DFA"/>
    <w:rsid w:val="00D62548"/>
    <w:rsid w:val="00D65493"/>
    <w:rsid w:val="00D7175A"/>
    <w:rsid w:val="00D73D35"/>
    <w:rsid w:val="00D756B6"/>
    <w:rsid w:val="00D87EF7"/>
    <w:rsid w:val="00D953D9"/>
    <w:rsid w:val="00DA4C68"/>
    <w:rsid w:val="00DA4FA5"/>
    <w:rsid w:val="00DB59E3"/>
    <w:rsid w:val="00DB5FAD"/>
    <w:rsid w:val="00DB6B61"/>
    <w:rsid w:val="00DC10BF"/>
    <w:rsid w:val="00DC401C"/>
    <w:rsid w:val="00DC6DD5"/>
    <w:rsid w:val="00DD0C2C"/>
    <w:rsid w:val="00DE5020"/>
    <w:rsid w:val="00DE53AD"/>
    <w:rsid w:val="00DE70C1"/>
    <w:rsid w:val="00E011E7"/>
    <w:rsid w:val="00E20B98"/>
    <w:rsid w:val="00E26A9F"/>
    <w:rsid w:val="00E420C7"/>
    <w:rsid w:val="00E42DAB"/>
    <w:rsid w:val="00E450AF"/>
    <w:rsid w:val="00E55ABC"/>
    <w:rsid w:val="00E57B74"/>
    <w:rsid w:val="00E73593"/>
    <w:rsid w:val="00E8629F"/>
    <w:rsid w:val="00E946A4"/>
    <w:rsid w:val="00E95597"/>
    <w:rsid w:val="00EA3C24"/>
    <w:rsid w:val="00EB3BDE"/>
    <w:rsid w:val="00EC0173"/>
    <w:rsid w:val="00EC63B0"/>
    <w:rsid w:val="00EE28AE"/>
    <w:rsid w:val="00EE5789"/>
    <w:rsid w:val="00EF1A33"/>
    <w:rsid w:val="00F072D8"/>
    <w:rsid w:val="00F2461A"/>
    <w:rsid w:val="00F27D2E"/>
    <w:rsid w:val="00F32927"/>
    <w:rsid w:val="00F551D0"/>
    <w:rsid w:val="00F90E35"/>
    <w:rsid w:val="00F94E05"/>
    <w:rsid w:val="00F94F35"/>
    <w:rsid w:val="00FC051F"/>
    <w:rsid w:val="00FC330E"/>
    <w:rsid w:val="00FC7976"/>
    <w:rsid w:val="00FE19CD"/>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380"/>
    <w:pPr>
      <w:spacing w:after="180"/>
    </w:pPr>
    <w:rPr>
      <w:lang w:val="en-GB" w:eastAsia="en-US"/>
    </w:rPr>
  </w:style>
  <w:style w:type="paragraph" w:styleId="Heading1">
    <w:name w:val="heading 1"/>
    <w:next w:val="Normal"/>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7A2380"/>
    <w:pPr>
      <w:pBdr>
        <w:top w:val="none" w:sz="0" w:space="0" w:color="auto"/>
      </w:pBdr>
      <w:spacing w:before="180"/>
      <w:outlineLvl w:val="1"/>
    </w:pPr>
    <w:rPr>
      <w:sz w:val="32"/>
    </w:rPr>
  </w:style>
  <w:style w:type="paragraph" w:styleId="Heading3">
    <w:name w:val="heading 3"/>
    <w:basedOn w:val="Heading2"/>
    <w:next w:val="Normal"/>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semiHidden/>
    <w:rsid w:val="007A2380"/>
    <w:rPr>
      <w:b/>
      <w:position w:val="6"/>
      <w:sz w:val="16"/>
    </w:rPr>
  </w:style>
  <w:style w:type="paragraph" w:styleId="FootnoteText">
    <w:name w:val="footnote text"/>
    <w:basedOn w:val="Normal"/>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basedOn w:val="NO"/>
    <w:rsid w:val="007A2380"/>
    <w:rPr>
      <w:color w:val="FF0000"/>
    </w:rPr>
  </w:style>
  <w:style w:type="paragraph" w:customStyle="1" w:styleId="TH">
    <w:name w:val="TH"/>
    <w:basedOn w:val="Normal"/>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semiHidden/>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semiHidden/>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semiHidden/>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paragraph" w:styleId="Revision">
    <w:name w:val="Revision"/>
    <w:hidden/>
    <w:uiPriority w:val="99"/>
    <w:semiHidden/>
    <w:rsid w:val="00A95BC9"/>
    <w:rPr>
      <w:lang w:val="en-GB" w:eastAsia="en-US"/>
    </w:rPr>
  </w:style>
  <w:style w:type="table" w:customStyle="1" w:styleId="1">
    <w:name w:val="표 구분선1"/>
    <w:basedOn w:val="TableNormal"/>
    <w:next w:val="TableGrid"/>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F4BF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image" Target="media/image11.png"/><Relationship Id="rId39" Type="http://schemas.openxmlformats.org/officeDocument/2006/relationships/oleObject" Target="embeddings/Microsoft_Visio_2003-2010_Drawing10.vsd"/><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7.vsd"/><Relationship Id="rId38"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4.png"/><Relationship Id="rId41" Type="http://schemas.openxmlformats.org/officeDocument/2006/relationships/oleObject" Target="embeddings/Microsoft_Visio_2003-2010_Drawing1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emf"/><Relationship Id="rId37" Type="http://schemas.openxmlformats.org/officeDocument/2006/relationships/oleObject" Target="embeddings/Microsoft_Visio_2003-2010_Drawing9.vsd"/><Relationship Id="rId40" Type="http://schemas.openxmlformats.org/officeDocument/2006/relationships/image" Target="media/image21.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Microsoft_Visio_2003-2010_Drawing5.vsd"/><Relationship Id="rId28" Type="http://schemas.openxmlformats.org/officeDocument/2006/relationships/image" Target="media/image13.png"/><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oleObject" Target="embeddings/Microsoft_Visio_2003-2010_Drawing8.vsd"/><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18D2FB-34D4-4202-BD53-BE1D7A1A8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38</Pages>
  <Words>13097</Words>
  <Characters>69144</Characters>
  <Application>Microsoft Office Word</Application>
  <DocSecurity>0</DocSecurity>
  <Lines>576</Lines>
  <Paragraphs>164</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82077</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Alain Sultan</cp:lastModifiedBy>
  <cp:revision>4</cp:revision>
  <dcterms:created xsi:type="dcterms:W3CDTF">2021-03-17T17:45:00Z</dcterms:created>
  <dcterms:modified xsi:type="dcterms:W3CDTF">2021-03-17T18:02:00Z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