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149D9F15" w:rsidR="00E8629F" w:rsidRPr="00235394" w:rsidRDefault="00E8629F" w:rsidP="008106F8">
      <w:pPr>
        <w:pStyle w:val="ZA"/>
        <w:framePr w:wrap="notBeside"/>
      </w:pPr>
      <w:bookmarkStart w:id="0"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0A479D">
        <w:t>17</w:t>
      </w:r>
      <w:r w:rsidRPr="00235394">
        <w:t>.</w:t>
      </w:r>
      <w:r w:rsidR="008106F8">
        <w:t>0</w:t>
      </w:r>
      <w:r w:rsidRPr="00235394">
        <w:t>.</w:t>
      </w:r>
      <w:r w:rsidR="008106F8">
        <w:t>0</w:t>
      </w:r>
      <w:r w:rsidR="008106F8" w:rsidRPr="00235394">
        <w:t xml:space="preserve"> </w:t>
      </w:r>
      <w:r w:rsidRPr="00235394">
        <w:rPr>
          <w:sz w:val="32"/>
        </w:rPr>
        <w:t>(</w:t>
      </w:r>
      <w:r w:rsidR="00BE55C2">
        <w:rPr>
          <w:sz w:val="32"/>
        </w:rPr>
        <w:t>201</w:t>
      </w:r>
      <w:r w:rsidR="00341BB7">
        <w:rPr>
          <w:sz w:val="32"/>
        </w:rPr>
        <w:t>9</w:t>
      </w:r>
      <w:r w:rsidRPr="00235394">
        <w:rPr>
          <w:sz w:val="32"/>
        </w:rPr>
        <w:t>-</w:t>
      </w:r>
      <w:r w:rsidR="008106F8">
        <w:rPr>
          <w:sz w:val="32"/>
        </w:rPr>
        <w:t>09</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bookmarkStart w:id="1" w:name="_GoBack"/>
      <w:bookmarkEnd w:id="1"/>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16E0FFF1" w:rsidR="00D756B6" w:rsidRPr="00235394" w:rsidRDefault="008106F8"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0"/>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8106F8" w:rsidRDefault="00E8629F">
      <w:pPr>
        <w:pStyle w:val="FP"/>
        <w:framePr w:wrap="notBeside" w:hAnchor="margin" w:yAlign="center"/>
        <w:pBdr>
          <w:bottom w:val="single" w:sz="6" w:space="1" w:color="auto"/>
        </w:pBdr>
        <w:spacing w:before="240"/>
        <w:ind w:left="2835" w:right="2835"/>
        <w:jc w:val="center"/>
        <w:rPr>
          <w:lang w:val="fr-FR"/>
        </w:rPr>
      </w:pPr>
      <w:r w:rsidRPr="008106F8">
        <w:rPr>
          <w:lang w:val="fr-FR"/>
        </w:rPr>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2"/>
    <w:p w14:paraId="7944C8EB" w14:textId="77777777" w:rsidR="00E8629F" w:rsidRPr="00235394" w:rsidRDefault="00E8629F">
      <w:pPr>
        <w:pStyle w:val="TT"/>
      </w:pPr>
      <w:r w:rsidRPr="00235394">
        <w:br w:type="page"/>
      </w:r>
      <w:r w:rsidRPr="00235394">
        <w:lastRenderedPageBreak/>
        <w:t>Contents</w:t>
      </w:r>
    </w:p>
    <w:p w14:paraId="40D38453" w14:textId="59129132" w:rsidR="000A479D" w:rsidRDefault="000A479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_Toc20920605 \h </w:instrText>
      </w:r>
      <w:r>
        <w:fldChar w:fldCharType="separate"/>
      </w:r>
      <w:r>
        <w:t>6</w:t>
      </w:r>
      <w:r>
        <w:fldChar w:fldCharType="end"/>
      </w:r>
    </w:p>
    <w:p w14:paraId="0D88354E" w14:textId="03698921" w:rsidR="000A479D" w:rsidRDefault="000A479D">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_Toc20920606 \h </w:instrText>
      </w:r>
      <w:r>
        <w:fldChar w:fldCharType="separate"/>
      </w:r>
      <w:r>
        <w:t>6</w:t>
      </w:r>
      <w:r>
        <w:fldChar w:fldCharType="end"/>
      </w:r>
    </w:p>
    <w:p w14:paraId="3D7199F3" w14:textId="340D2FC8" w:rsidR="000A479D" w:rsidRDefault="000A479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_Toc20920607 \h </w:instrText>
      </w:r>
      <w:r>
        <w:fldChar w:fldCharType="separate"/>
      </w:r>
      <w:r>
        <w:t>7</w:t>
      </w:r>
      <w:r>
        <w:fldChar w:fldCharType="end"/>
      </w:r>
    </w:p>
    <w:p w14:paraId="4A2BC3FC" w14:textId="7D40A953" w:rsidR="000A479D" w:rsidRDefault="000A479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_Toc20920608 \h </w:instrText>
      </w:r>
      <w:r>
        <w:fldChar w:fldCharType="separate"/>
      </w:r>
      <w:r>
        <w:t>7</w:t>
      </w:r>
      <w:r>
        <w:fldChar w:fldCharType="end"/>
      </w:r>
    </w:p>
    <w:p w14:paraId="0C0A8A0B" w14:textId="677BBF0B" w:rsidR="000A479D" w:rsidRDefault="000A479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_Toc20920609 \h </w:instrText>
      </w:r>
      <w:r>
        <w:fldChar w:fldCharType="separate"/>
      </w:r>
      <w:r>
        <w:t>8</w:t>
      </w:r>
      <w:r>
        <w:fldChar w:fldCharType="end"/>
      </w:r>
    </w:p>
    <w:p w14:paraId="0B5E8644" w14:textId="2E3335FB" w:rsidR="000A479D" w:rsidRDefault="000A479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_Toc20920610 \h </w:instrText>
      </w:r>
      <w:r>
        <w:fldChar w:fldCharType="separate"/>
      </w:r>
      <w:r>
        <w:t>8</w:t>
      </w:r>
      <w:r>
        <w:fldChar w:fldCharType="end"/>
      </w:r>
    </w:p>
    <w:p w14:paraId="44519002" w14:textId="3036035D" w:rsidR="000A479D" w:rsidRDefault="000A479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_Toc20920611 \h </w:instrText>
      </w:r>
      <w:r>
        <w:fldChar w:fldCharType="separate"/>
      </w:r>
      <w:r>
        <w:t>10</w:t>
      </w:r>
      <w:r>
        <w:fldChar w:fldCharType="end"/>
      </w:r>
    </w:p>
    <w:p w14:paraId="080E6423" w14:textId="0433CF3A" w:rsidR="000A479D" w:rsidRDefault="000A479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_Toc20920612 \h </w:instrText>
      </w:r>
      <w:r>
        <w:fldChar w:fldCharType="separate"/>
      </w:r>
      <w:r>
        <w:t>10</w:t>
      </w:r>
      <w:r>
        <w:fldChar w:fldCharType="end"/>
      </w:r>
    </w:p>
    <w:p w14:paraId="2B244A2A" w14:textId="34FB0BF5" w:rsidR="000A479D" w:rsidRDefault="000A479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_Toc20920613 \h </w:instrText>
      </w:r>
      <w:r>
        <w:fldChar w:fldCharType="separate"/>
      </w:r>
      <w:r>
        <w:t>10</w:t>
      </w:r>
      <w:r>
        <w:fldChar w:fldCharType="end"/>
      </w:r>
    </w:p>
    <w:p w14:paraId="2A3DF09F" w14:textId="79D52526" w:rsidR="000A479D" w:rsidRDefault="000A479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_Toc20920614 \h </w:instrText>
      </w:r>
      <w:r>
        <w:fldChar w:fldCharType="separate"/>
      </w:r>
      <w:r>
        <w:t>12</w:t>
      </w:r>
      <w:r>
        <w:fldChar w:fldCharType="end"/>
      </w:r>
    </w:p>
    <w:p w14:paraId="2544C28E" w14:textId="187FA853" w:rsidR="000A479D" w:rsidRDefault="000A479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On-site Live Audio Presentation</w:t>
      </w:r>
      <w:r>
        <w:tab/>
      </w:r>
      <w:r>
        <w:fldChar w:fldCharType="begin" w:fldLock="1"/>
      </w:r>
      <w:r>
        <w:instrText xml:space="preserve"> PAGEREF _Toc20920615 \h </w:instrText>
      </w:r>
      <w:r>
        <w:fldChar w:fldCharType="separate"/>
      </w:r>
      <w:r>
        <w:t>12</w:t>
      </w:r>
      <w:r>
        <w:fldChar w:fldCharType="end"/>
      </w:r>
    </w:p>
    <w:p w14:paraId="59E87D4D" w14:textId="482EBF0C" w:rsidR="000A479D" w:rsidRDefault="000A479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_Toc20920616 \h </w:instrText>
      </w:r>
      <w:r>
        <w:fldChar w:fldCharType="separate"/>
      </w:r>
      <w:r>
        <w:t>12</w:t>
      </w:r>
      <w:r>
        <w:fldChar w:fldCharType="end"/>
      </w:r>
    </w:p>
    <w:p w14:paraId="471BEA42" w14:textId="5D150A0D" w:rsidR="000A479D" w:rsidRDefault="000A479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_Toc20920617 \h </w:instrText>
      </w:r>
      <w:r>
        <w:fldChar w:fldCharType="separate"/>
      </w:r>
      <w:r>
        <w:t>13</w:t>
      </w:r>
      <w:r>
        <w:fldChar w:fldCharType="end"/>
      </w:r>
    </w:p>
    <w:p w14:paraId="14F6C66A" w14:textId="5A7C3097" w:rsidR="000A479D" w:rsidRDefault="000A479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_Toc20920618 \h </w:instrText>
      </w:r>
      <w:r>
        <w:fldChar w:fldCharType="separate"/>
      </w:r>
      <w:r>
        <w:t>13</w:t>
      </w:r>
      <w:r>
        <w:fldChar w:fldCharType="end"/>
      </w:r>
    </w:p>
    <w:p w14:paraId="5A267B37" w14:textId="10F17EE2" w:rsidR="000A479D" w:rsidRDefault="000A479D">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_Toc20920619 \h </w:instrText>
      </w:r>
      <w:r>
        <w:fldChar w:fldCharType="separate"/>
      </w:r>
      <w:r>
        <w:t>14</w:t>
      </w:r>
      <w:r>
        <w:fldChar w:fldCharType="end"/>
      </w:r>
    </w:p>
    <w:p w14:paraId="1151DB5A" w14:textId="4A0B6A33" w:rsidR="000A479D" w:rsidRDefault="000A479D">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_Toc20920620 \h </w:instrText>
      </w:r>
      <w:r>
        <w:fldChar w:fldCharType="separate"/>
      </w:r>
      <w:r>
        <w:t>14</w:t>
      </w:r>
      <w:r>
        <w:fldChar w:fldCharType="end"/>
      </w:r>
    </w:p>
    <w:p w14:paraId="0C58D487" w14:textId="2CD68027" w:rsidR="000A479D" w:rsidRDefault="000A479D">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_Toc20920621 \h </w:instrText>
      </w:r>
      <w:r>
        <w:fldChar w:fldCharType="separate"/>
      </w:r>
      <w:r>
        <w:t>15</w:t>
      </w:r>
      <w:r>
        <w:fldChar w:fldCharType="end"/>
      </w:r>
    </w:p>
    <w:p w14:paraId="46DE07CC" w14:textId="606BB6BB" w:rsidR="000A479D" w:rsidRDefault="000A479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Audio Streaming in Live Performances</w:t>
      </w:r>
      <w:r>
        <w:tab/>
      </w:r>
      <w:r>
        <w:fldChar w:fldCharType="begin" w:fldLock="1"/>
      </w:r>
      <w:r>
        <w:instrText xml:space="preserve"> PAGEREF _Toc20920622 \h </w:instrText>
      </w:r>
      <w:r>
        <w:fldChar w:fldCharType="separate"/>
      </w:r>
      <w:r>
        <w:t>15</w:t>
      </w:r>
      <w:r>
        <w:fldChar w:fldCharType="end"/>
      </w:r>
    </w:p>
    <w:p w14:paraId="4EDE0542" w14:textId="7A0C53C5" w:rsidR="000A479D" w:rsidRDefault="000A479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_Toc20920623 \h </w:instrText>
      </w:r>
      <w:r>
        <w:fldChar w:fldCharType="separate"/>
      </w:r>
      <w:r>
        <w:t>15</w:t>
      </w:r>
      <w:r>
        <w:fldChar w:fldCharType="end"/>
      </w:r>
    </w:p>
    <w:p w14:paraId="367CA140" w14:textId="3FE841AF" w:rsidR="000A479D" w:rsidRDefault="000A479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_Toc20920624 \h </w:instrText>
      </w:r>
      <w:r>
        <w:fldChar w:fldCharType="separate"/>
      </w:r>
      <w:r>
        <w:t>17</w:t>
      </w:r>
      <w:r>
        <w:fldChar w:fldCharType="end"/>
      </w:r>
    </w:p>
    <w:p w14:paraId="6642D9C8" w14:textId="3E98D6C2" w:rsidR="000A479D" w:rsidRDefault="000A479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_Toc20920625 \h </w:instrText>
      </w:r>
      <w:r>
        <w:fldChar w:fldCharType="separate"/>
      </w:r>
      <w:r>
        <w:t>18</w:t>
      </w:r>
      <w:r>
        <w:fldChar w:fldCharType="end"/>
      </w:r>
    </w:p>
    <w:p w14:paraId="2DA9BD13" w14:textId="53EF8DB3" w:rsidR="000A479D" w:rsidRDefault="000A479D">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_Toc20920626 \h </w:instrText>
      </w:r>
      <w:r>
        <w:fldChar w:fldCharType="separate"/>
      </w:r>
      <w:r>
        <w:t>18</w:t>
      </w:r>
      <w:r>
        <w:fldChar w:fldCharType="end"/>
      </w:r>
    </w:p>
    <w:p w14:paraId="63C75F90" w14:textId="23ABC44E" w:rsidR="000A479D" w:rsidRDefault="000A479D">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_Toc20920627 \h </w:instrText>
      </w:r>
      <w:r>
        <w:fldChar w:fldCharType="separate"/>
      </w:r>
      <w:r>
        <w:t>18</w:t>
      </w:r>
      <w:r>
        <w:fldChar w:fldCharType="end"/>
      </w:r>
    </w:p>
    <w:p w14:paraId="72A9F319" w14:textId="408428C5" w:rsidR="000A479D" w:rsidRDefault="000A479D">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_Toc20920628 \h </w:instrText>
      </w:r>
      <w:r>
        <w:fldChar w:fldCharType="separate"/>
      </w:r>
      <w:r>
        <w:t>18</w:t>
      </w:r>
      <w:r>
        <w:fldChar w:fldCharType="end"/>
      </w:r>
    </w:p>
    <w:p w14:paraId="7CDFF379" w14:textId="2965605D" w:rsidR="000A479D" w:rsidRDefault="000A479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Live production with integrated audience services</w:t>
      </w:r>
      <w:r>
        <w:tab/>
      </w:r>
      <w:r>
        <w:fldChar w:fldCharType="begin" w:fldLock="1"/>
      </w:r>
      <w:r>
        <w:instrText xml:space="preserve"> PAGEREF _Toc20920629 \h </w:instrText>
      </w:r>
      <w:r>
        <w:fldChar w:fldCharType="separate"/>
      </w:r>
      <w:r>
        <w:t>19</w:t>
      </w:r>
      <w:r>
        <w:fldChar w:fldCharType="end"/>
      </w:r>
    </w:p>
    <w:p w14:paraId="368C70A7" w14:textId="1718DCAC" w:rsidR="000A479D" w:rsidRDefault="000A479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_Toc20920630 \h </w:instrText>
      </w:r>
      <w:r>
        <w:fldChar w:fldCharType="separate"/>
      </w:r>
      <w:r>
        <w:t>19</w:t>
      </w:r>
      <w:r>
        <w:fldChar w:fldCharType="end"/>
      </w:r>
    </w:p>
    <w:p w14:paraId="44CA8EB5" w14:textId="614AE9D7" w:rsidR="000A479D" w:rsidRDefault="000A479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_Toc20920631 \h </w:instrText>
      </w:r>
      <w:r>
        <w:fldChar w:fldCharType="separate"/>
      </w:r>
      <w:r>
        <w:t>20</w:t>
      </w:r>
      <w:r>
        <w:fldChar w:fldCharType="end"/>
      </w:r>
    </w:p>
    <w:p w14:paraId="29D1A001" w14:textId="519C69E9" w:rsidR="000A479D" w:rsidRDefault="000A479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_Toc20920632 \h </w:instrText>
      </w:r>
      <w:r>
        <w:fldChar w:fldCharType="separate"/>
      </w:r>
      <w:r>
        <w:t>21</w:t>
      </w:r>
      <w:r>
        <w:fldChar w:fldCharType="end"/>
      </w:r>
    </w:p>
    <w:p w14:paraId="69F40F91" w14:textId="535CC146" w:rsidR="000A479D" w:rsidRDefault="000A479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_Toc20920633 \h </w:instrText>
      </w:r>
      <w:r>
        <w:fldChar w:fldCharType="separate"/>
      </w:r>
      <w:r>
        <w:t>23</w:t>
      </w:r>
      <w:r>
        <w:fldChar w:fldCharType="end"/>
      </w:r>
    </w:p>
    <w:p w14:paraId="53061946" w14:textId="2B78330F" w:rsidR="000A479D" w:rsidRDefault="000A479D">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_Toc20920634 \h </w:instrText>
      </w:r>
      <w:r>
        <w:fldChar w:fldCharType="separate"/>
      </w:r>
      <w:r>
        <w:t>23</w:t>
      </w:r>
      <w:r>
        <w:fldChar w:fldCharType="end"/>
      </w:r>
    </w:p>
    <w:p w14:paraId="2C0465FA" w14:textId="7E8572EB" w:rsidR="000A479D" w:rsidRDefault="000A479D">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_Toc20920635 \h </w:instrText>
      </w:r>
      <w:r>
        <w:fldChar w:fldCharType="separate"/>
      </w:r>
      <w:r>
        <w:t>23</w:t>
      </w:r>
      <w:r>
        <w:fldChar w:fldCharType="end"/>
      </w:r>
    </w:p>
    <w:p w14:paraId="3FC8EF9A" w14:textId="72E954DF" w:rsidR="000A479D" w:rsidRDefault="000A479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Intercom system for large live events</w:t>
      </w:r>
      <w:r>
        <w:tab/>
      </w:r>
      <w:r>
        <w:fldChar w:fldCharType="begin" w:fldLock="1"/>
      </w:r>
      <w:r>
        <w:instrText xml:space="preserve"> PAGEREF _Toc20920636 \h </w:instrText>
      </w:r>
      <w:r>
        <w:fldChar w:fldCharType="separate"/>
      </w:r>
      <w:r>
        <w:t>24</w:t>
      </w:r>
      <w:r>
        <w:fldChar w:fldCharType="end"/>
      </w:r>
    </w:p>
    <w:p w14:paraId="1A9CC13D" w14:textId="28BE248E" w:rsidR="000A479D" w:rsidRDefault="000A479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_Toc20920637 \h </w:instrText>
      </w:r>
      <w:r>
        <w:fldChar w:fldCharType="separate"/>
      </w:r>
      <w:r>
        <w:t>24</w:t>
      </w:r>
      <w:r>
        <w:fldChar w:fldCharType="end"/>
      </w:r>
    </w:p>
    <w:p w14:paraId="0AADEFEB" w14:textId="112F6010" w:rsidR="000A479D" w:rsidRDefault="000A479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_Toc20920638 \h </w:instrText>
      </w:r>
      <w:r>
        <w:fldChar w:fldCharType="separate"/>
      </w:r>
      <w:r>
        <w:t>24</w:t>
      </w:r>
      <w:r>
        <w:fldChar w:fldCharType="end"/>
      </w:r>
    </w:p>
    <w:p w14:paraId="4DD9CB09" w14:textId="151862FB" w:rsidR="000A479D" w:rsidRDefault="000A479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_Toc20920639 \h </w:instrText>
      </w:r>
      <w:r>
        <w:fldChar w:fldCharType="separate"/>
      </w:r>
      <w:r>
        <w:t>24</w:t>
      </w:r>
      <w:r>
        <w:fldChar w:fldCharType="end"/>
      </w:r>
    </w:p>
    <w:p w14:paraId="374EE8BE" w14:textId="2065D087" w:rsidR="000A479D" w:rsidRDefault="000A479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_Toc20920640 \h </w:instrText>
      </w:r>
      <w:r>
        <w:fldChar w:fldCharType="separate"/>
      </w:r>
      <w:r>
        <w:t>26</w:t>
      </w:r>
      <w:r>
        <w:fldChar w:fldCharType="end"/>
      </w:r>
    </w:p>
    <w:p w14:paraId="69439E02" w14:textId="2CF56F07" w:rsidR="000A479D" w:rsidRDefault="000A479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_Toc20920641 \h </w:instrText>
      </w:r>
      <w:r>
        <w:fldChar w:fldCharType="separate"/>
      </w:r>
      <w:r>
        <w:t>26</w:t>
      </w:r>
      <w:r>
        <w:fldChar w:fldCharType="end"/>
      </w:r>
    </w:p>
    <w:p w14:paraId="62119C86" w14:textId="2F770D5A" w:rsidR="000A479D" w:rsidRDefault="000A479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_Toc20920642 \h </w:instrText>
      </w:r>
      <w:r>
        <w:fldChar w:fldCharType="separate"/>
      </w:r>
      <w:r>
        <w:t>26</w:t>
      </w:r>
      <w:r>
        <w:fldChar w:fldCharType="end"/>
      </w:r>
    </w:p>
    <w:p w14:paraId="58AEACCD" w14:textId="0CCA6221" w:rsidR="000A479D" w:rsidRDefault="000A479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Single- Source uncompressed Outside Broadcast Contribution</w:t>
      </w:r>
      <w:r>
        <w:tab/>
      </w:r>
      <w:r>
        <w:fldChar w:fldCharType="begin" w:fldLock="1"/>
      </w:r>
      <w:r>
        <w:instrText xml:space="preserve"> PAGEREF _Toc20920643 \h </w:instrText>
      </w:r>
      <w:r>
        <w:fldChar w:fldCharType="separate"/>
      </w:r>
      <w:r>
        <w:t>27</w:t>
      </w:r>
      <w:r>
        <w:fldChar w:fldCharType="end"/>
      </w:r>
    </w:p>
    <w:p w14:paraId="4028126F" w14:textId="4FD35BB3" w:rsidR="000A479D" w:rsidRDefault="000A479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_Toc20920644 \h </w:instrText>
      </w:r>
      <w:r>
        <w:fldChar w:fldCharType="separate"/>
      </w:r>
      <w:r>
        <w:t>27</w:t>
      </w:r>
      <w:r>
        <w:fldChar w:fldCharType="end"/>
      </w:r>
    </w:p>
    <w:p w14:paraId="5C57FD9F" w14:textId="183A741A" w:rsidR="000A479D" w:rsidRDefault="000A479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_Toc20920645 \h </w:instrText>
      </w:r>
      <w:r>
        <w:fldChar w:fldCharType="separate"/>
      </w:r>
      <w:r>
        <w:t>28</w:t>
      </w:r>
      <w:r>
        <w:fldChar w:fldCharType="end"/>
      </w:r>
    </w:p>
    <w:p w14:paraId="36A999AC" w14:textId="0F9A928C" w:rsidR="000A479D" w:rsidRDefault="000A479D">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_Toc20920646 \h </w:instrText>
      </w:r>
      <w:r>
        <w:fldChar w:fldCharType="separate"/>
      </w:r>
      <w:r>
        <w:t>28</w:t>
      </w:r>
      <w:r>
        <w:fldChar w:fldCharType="end"/>
      </w:r>
    </w:p>
    <w:p w14:paraId="23793E51" w14:textId="4869B73B" w:rsidR="000A479D" w:rsidRDefault="000A479D">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_Toc20920647 \h </w:instrText>
      </w:r>
      <w:r>
        <w:fldChar w:fldCharType="separate"/>
      </w:r>
      <w:r>
        <w:t>30</w:t>
      </w:r>
      <w:r>
        <w:fldChar w:fldCharType="end"/>
      </w:r>
    </w:p>
    <w:p w14:paraId="7D58734D" w14:textId="6974CCEE" w:rsidR="000A479D" w:rsidRDefault="000A479D">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_Toc20920648 \h </w:instrText>
      </w:r>
      <w:r>
        <w:fldChar w:fldCharType="separate"/>
      </w:r>
      <w:r>
        <w:t>30</w:t>
      </w:r>
      <w:r>
        <w:fldChar w:fldCharType="end"/>
      </w:r>
    </w:p>
    <w:p w14:paraId="454C54EC" w14:textId="0B5A30C6" w:rsidR="000A479D" w:rsidRDefault="000A479D">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_Toc20920649 \h </w:instrText>
      </w:r>
      <w:r>
        <w:fldChar w:fldCharType="separate"/>
      </w:r>
      <w:r>
        <w:t>31</w:t>
      </w:r>
      <w:r>
        <w:fldChar w:fldCharType="end"/>
      </w:r>
    </w:p>
    <w:p w14:paraId="1C62B6A1" w14:textId="57B09897" w:rsidR="000A479D" w:rsidRDefault="000A479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Single-</w:t>
      </w:r>
      <w:r w:rsidRPr="00811AD8">
        <w:rPr>
          <w:lang w:val="en-US"/>
        </w:rPr>
        <w:t xml:space="preserve"> source</w:t>
      </w:r>
      <w:r>
        <w:t xml:space="preserve"> compressed Outside Broadcast Contribution</w:t>
      </w:r>
      <w:r>
        <w:tab/>
      </w:r>
      <w:r>
        <w:fldChar w:fldCharType="begin" w:fldLock="1"/>
      </w:r>
      <w:r>
        <w:instrText xml:space="preserve"> PAGEREF _Toc20920650 \h </w:instrText>
      </w:r>
      <w:r>
        <w:fldChar w:fldCharType="separate"/>
      </w:r>
      <w:r>
        <w:t>31</w:t>
      </w:r>
      <w:r>
        <w:fldChar w:fldCharType="end"/>
      </w:r>
    </w:p>
    <w:p w14:paraId="1205109D" w14:textId="49F606E8" w:rsidR="000A479D" w:rsidRDefault="000A479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_Toc20920651 \h </w:instrText>
      </w:r>
      <w:r>
        <w:fldChar w:fldCharType="separate"/>
      </w:r>
      <w:r>
        <w:t>31</w:t>
      </w:r>
      <w:r>
        <w:fldChar w:fldCharType="end"/>
      </w:r>
    </w:p>
    <w:p w14:paraId="675B0D82" w14:textId="04B8D27F" w:rsidR="000A479D" w:rsidRDefault="000A479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_Toc20920652 \h </w:instrText>
      </w:r>
      <w:r>
        <w:fldChar w:fldCharType="separate"/>
      </w:r>
      <w:r>
        <w:t>33</w:t>
      </w:r>
      <w:r>
        <w:fldChar w:fldCharType="end"/>
      </w:r>
    </w:p>
    <w:p w14:paraId="2B221017" w14:textId="7EFC207F" w:rsidR="000A479D" w:rsidRDefault="000A479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_Toc20920653 \h </w:instrText>
      </w:r>
      <w:r>
        <w:fldChar w:fldCharType="separate"/>
      </w:r>
      <w:r>
        <w:t>33</w:t>
      </w:r>
      <w:r>
        <w:fldChar w:fldCharType="end"/>
      </w:r>
    </w:p>
    <w:p w14:paraId="54D0105B" w14:textId="70EDB1F6" w:rsidR="000A479D" w:rsidRDefault="000A479D">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_Toc20920654 \h </w:instrText>
      </w:r>
      <w:r>
        <w:fldChar w:fldCharType="separate"/>
      </w:r>
      <w:r>
        <w:t>34</w:t>
      </w:r>
      <w:r>
        <w:fldChar w:fldCharType="end"/>
      </w:r>
    </w:p>
    <w:p w14:paraId="4D105045" w14:textId="2BA066E1" w:rsidR="000A479D" w:rsidRDefault="000A479D">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_Toc20920655 \h </w:instrText>
      </w:r>
      <w:r>
        <w:fldChar w:fldCharType="separate"/>
      </w:r>
      <w:r>
        <w:t>34</w:t>
      </w:r>
      <w:r>
        <w:fldChar w:fldCharType="end"/>
      </w:r>
    </w:p>
    <w:p w14:paraId="05E43F69" w14:textId="6A581088" w:rsidR="000A479D" w:rsidRDefault="000A479D">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_Toc20920656 \h </w:instrText>
      </w:r>
      <w:r>
        <w:fldChar w:fldCharType="separate"/>
      </w:r>
      <w:r>
        <w:t>35</w:t>
      </w:r>
      <w:r>
        <w:fldChar w:fldCharType="end"/>
      </w:r>
    </w:p>
    <w:p w14:paraId="2061588B" w14:textId="30B6ADA3" w:rsidR="000A479D" w:rsidRDefault="000A479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Professional TV Production Contributions from an Off-Site, Remotely-Produced, Multi-Camera Outside Broadcast</w:t>
      </w:r>
      <w:r>
        <w:tab/>
      </w:r>
      <w:r>
        <w:fldChar w:fldCharType="begin" w:fldLock="1"/>
      </w:r>
      <w:r>
        <w:instrText xml:space="preserve"> PAGEREF _Toc20920657 \h </w:instrText>
      </w:r>
      <w:r>
        <w:fldChar w:fldCharType="separate"/>
      </w:r>
      <w:r>
        <w:t>36</w:t>
      </w:r>
      <w:r>
        <w:fldChar w:fldCharType="end"/>
      </w:r>
    </w:p>
    <w:p w14:paraId="518E8537" w14:textId="0F3ADF75" w:rsidR="000A479D" w:rsidRDefault="000A479D">
      <w:pPr>
        <w:pStyle w:val="TOC3"/>
        <w:rPr>
          <w:rFonts w:asciiTheme="minorHAnsi" w:eastAsiaTheme="minorEastAsia" w:hAnsiTheme="minorHAnsi" w:cstheme="minorBidi"/>
          <w:sz w:val="22"/>
          <w:szCs w:val="22"/>
          <w:lang w:eastAsia="en-GB"/>
        </w:rPr>
      </w:pPr>
      <w:r>
        <w:lastRenderedPageBreak/>
        <w:t>5.7.1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_Toc20920658 \h </w:instrText>
      </w:r>
      <w:r>
        <w:fldChar w:fldCharType="separate"/>
      </w:r>
      <w:r>
        <w:t>36</w:t>
      </w:r>
      <w:r>
        <w:fldChar w:fldCharType="end"/>
      </w:r>
    </w:p>
    <w:p w14:paraId="63997C13" w14:textId="468838C2" w:rsidR="000A479D" w:rsidRDefault="000A479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_Toc20920659 \h </w:instrText>
      </w:r>
      <w:r>
        <w:fldChar w:fldCharType="separate"/>
      </w:r>
      <w:r>
        <w:t>37</w:t>
      </w:r>
      <w:r>
        <w:fldChar w:fldCharType="end"/>
      </w:r>
    </w:p>
    <w:p w14:paraId="1239D0BA" w14:textId="7528198E" w:rsidR="000A479D" w:rsidRDefault="000A479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_Toc20920660 \h </w:instrText>
      </w:r>
      <w:r>
        <w:fldChar w:fldCharType="separate"/>
      </w:r>
      <w:r>
        <w:t>37</w:t>
      </w:r>
      <w:r>
        <w:fldChar w:fldCharType="end"/>
      </w:r>
    </w:p>
    <w:p w14:paraId="4F0931A8" w14:textId="6C133187" w:rsidR="000A479D" w:rsidRDefault="000A479D">
      <w:pPr>
        <w:pStyle w:val="TOC3"/>
        <w:rPr>
          <w:rFonts w:asciiTheme="minorHAnsi" w:eastAsiaTheme="minorEastAsia" w:hAnsiTheme="minorHAnsi" w:cstheme="minorBidi"/>
          <w:sz w:val="22"/>
          <w:szCs w:val="22"/>
          <w:lang w:eastAsia="en-GB"/>
        </w:rPr>
      </w:pPr>
      <w:r w:rsidRPr="000A479D">
        <w:t>5.7.4</w:t>
      </w:r>
      <w:r w:rsidRPr="000A479D">
        <w:rPr>
          <w:rFonts w:asciiTheme="minorHAnsi" w:eastAsiaTheme="minorEastAsia" w:hAnsiTheme="minorHAnsi"/>
          <w:sz w:val="22"/>
          <w:szCs w:val="22"/>
          <w:lang w:eastAsia="en-GB"/>
        </w:rPr>
        <w:tab/>
      </w:r>
      <w:r w:rsidRPr="00811AD8">
        <w:rPr>
          <w:rFonts w:cs="Arial"/>
        </w:rPr>
        <w:t>Post-conditions</w:t>
      </w:r>
      <w:r>
        <w:tab/>
      </w:r>
      <w:r>
        <w:fldChar w:fldCharType="begin" w:fldLock="1"/>
      </w:r>
      <w:r>
        <w:instrText xml:space="preserve"> PAGEREF _Toc20920661 \h </w:instrText>
      </w:r>
      <w:r>
        <w:fldChar w:fldCharType="separate"/>
      </w:r>
      <w:r>
        <w:t>37</w:t>
      </w:r>
      <w:r>
        <w:fldChar w:fldCharType="end"/>
      </w:r>
    </w:p>
    <w:p w14:paraId="2EC2DBD0" w14:textId="6BDC3D19" w:rsidR="000A479D" w:rsidRDefault="000A479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_Toc20920662 \h </w:instrText>
      </w:r>
      <w:r>
        <w:fldChar w:fldCharType="separate"/>
      </w:r>
      <w:r>
        <w:t>38</w:t>
      </w:r>
      <w:r>
        <w:fldChar w:fldCharType="end"/>
      </w:r>
    </w:p>
    <w:p w14:paraId="047795FB" w14:textId="68D1199F" w:rsidR="000A479D" w:rsidRDefault="000A479D">
      <w:pPr>
        <w:pStyle w:val="TOC3"/>
        <w:rPr>
          <w:rFonts w:asciiTheme="minorHAnsi" w:eastAsiaTheme="minorEastAsia" w:hAnsiTheme="minorHAnsi" w:cstheme="minorBidi"/>
          <w:sz w:val="22"/>
          <w:szCs w:val="22"/>
          <w:lang w:eastAsia="en-GB"/>
        </w:rPr>
      </w:pPr>
      <w:r w:rsidRPr="000A479D">
        <w:t>5.7.6</w:t>
      </w:r>
      <w:r w:rsidRPr="000A479D">
        <w:rPr>
          <w:rFonts w:asciiTheme="minorHAnsi" w:eastAsiaTheme="minorEastAsia" w:hAnsiTheme="minorHAnsi"/>
          <w:sz w:val="22"/>
          <w:szCs w:val="22"/>
          <w:lang w:eastAsia="en-GB"/>
        </w:rPr>
        <w:tab/>
      </w:r>
      <w:r w:rsidRPr="00811AD8">
        <w:rPr>
          <w:rFonts w:cs="Arial"/>
        </w:rPr>
        <w:t>Potential new requirements needed to support the use case</w:t>
      </w:r>
      <w:r>
        <w:tab/>
      </w:r>
      <w:r>
        <w:fldChar w:fldCharType="begin" w:fldLock="1"/>
      </w:r>
      <w:r>
        <w:instrText xml:space="preserve"> PAGEREF _Toc20920663 \h </w:instrText>
      </w:r>
      <w:r>
        <w:fldChar w:fldCharType="separate"/>
      </w:r>
      <w:r>
        <w:t>39</w:t>
      </w:r>
      <w:r>
        <w:fldChar w:fldCharType="end"/>
      </w:r>
    </w:p>
    <w:p w14:paraId="7AC1625F" w14:textId="6D57C517" w:rsidR="000A479D" w:rsidRDefault="000A479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Simple Live Sports Commentary</w:t>
      </w:r>
      <w:r>
        <w:tab/>
      </w:r>
      <w:r>
        <w:fldChar w:fldCharType="begin" w:fldLock="1"/>
      </w:r>
      <w:r>
        <w:instrText xml:space="preserve"> PAGEREF _Toc20920664 \h </w:instrText>
      </w:r>
      <w:r>
        <w:fldChar w:fldCharType="separate"/>
      </w:r>
      <w:r>
        <w:t>40</w:t>
      </w:r>
      <w:r>
        <w:fldChar w:fldCharType="end"/>
      </w:r>
    </w:p>
    <w:p w14:paraId="67E7CC72" w14:textId="0086C674" w:rsidR="000A479D" w:rsidRDefault="000A479D">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_Toc20920665 \h </w:instrText>
      </w:r>
      <w:r>
        <w:fldChar w:fldCharType="separate"/>
      </w:r>
      <w:r>
        <w:t>40</w:t>
      </w:r>
      <w:r>
        <w:fldChar w:fldCharType="end"/>
      </w:r>
    </w:p>
    <w:p w14:paraId="429B2E05" w14:textId="444C4D52" w:rsidR="000A479D" w:rsidRDefault="000A479D">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_Toc20920666 \h </w:instrText>
      </w:r>
      <w:r>
        <w:fldChar w:fldCharType="separate"/>
      </w:r>
      <w:r>
        <w:t>42</w:t>
      </w:r>
      <w:r>
        <w:fldChar w:fldCharType="end"/>
      </w:r>
    </w:p>
    <w:p w14:paraId="56415247" w14:textId="2F7AF49F" w:rsidR="000A479D" w:rsidRDefault="000A479D">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_Toc20920667 \h </w:instrText>
      </w:r>
      <w:r>
        <w:fldChar w:fldCharType="separate"/>
      </w:r>
      <w:r>
        <w:t>42</w:t>
      </w:r>
      <w:r>
        <w:fldChar w:fldCharType="end"/>
      </w:r>
    </w:p>
    <w:p w14:paraId="22FE4D2E" w14:textId="12F11576" w:rsidR="000A479D" w:rsidRDefault="000A479D">
      <w:pPr>
        <w:pStyle w:val="TOC3"/>
        <w:rPr>
          <w:rFonts w:asciiTheme="minorHAnsi" w:eastAsiaTheme="minorEastAsia" w:hAnsiTheme="minorHAnsi" w:cstheme="minorBidi"/>
          <w:sz w:val="22"/>
          <w:szCs w:val="22"/>
          <w:lang w:eastAsia="en-GB"/>
        </w:rPr>
      </w:pPr>
      <w:r w:rsidRPr="000A479D">
        <w:t>5.8.4</w:t>
      </w:r>
      <w:r w:rsidRPr="000A479D">
        <w:rPr>
          <w:rFonts w:asciiTheme="minorHAnsi" w:eastAsiaTheme="minorEastAsia" w:hAnsiTheme="minorHAnsi"/>
          <w:sz w:val="22"/>
          <w:szCs w:val="22"/>
          <w:lang w:eastAsia="en-GB"/>
        </w:rPr>
        <w:tab/>
      </w:r>
      <w:r w:rsidRPr="00811AD8">
        <w:rPr>
          <w:rFonts w:cs="Arial"/>
        </w:rPr>
        <w:t>Post-conditions</w:t>
      </w:r>
      <w:r>
        <w:tab/>
      </w:r>
      <w:r>
        <w:fldChar w:fldCharType="begin" w:fldLock="1"/>
      </w:r>
      <w:r>
        <w:instrText xml:space="preserve"> PAGEREF _Toc20920668 \h </w:instrText>
      </w:r>
      <w:r>
        <w:fldChar w:fldCharType="separate"/>
      </w:r>
      <w:r>
        <w:t>43</w:t>
      </w:r>
      <w:r>
        <w:fldChar w:fldCharType="end"/>
      </w:r>
    </w:p>
    <w:p w14:paraId="10E399F5" w14:textId="16D01F95" w:rsidR="000A479D" w:rsidRDefault="000A479D">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_Toc20920669 \h </w:instrText>
      </w:r>
      <w:r>
        <w:fldChar w:fldCharType="separate"/>
      </w:r>
      <w:r>
        <w:t>43</w:t>
      </w:r>
      <w:r>
        <w:fldChar w:fldCharType="end"/>
      </w:r>
    </w:p>
    <w:p w14:paraId="069600FB" w14:textId="43C88AE4" w:rsidR="000A479D" w:rsidRDefault="000A479D">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_Toc20920670 \h </w:instrText>
      </w:r>
      <w:r>
        <w:fldChar w:fldCharType="separate"/>
      </w:r>
      <w:r>
        <w:t>43</w:t>
      </w:r>
      <w:r>
        <w:fldChar w:fldCharType="end"/>
      </w:r>
    </w:p>
    <w:p w14:paraId="43B060C5" w14:textId="79932BB8" w:rsidR="000A479D" w:rsidRDefault="000A479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rsidRPr="00811AD8">
        <w:rPr>
          <w:rFonts w:eastAsia="SimSun"/>
          <w:lang w:eastAsia="en-GB"/>
        </w:rPr>
        <w:t xml:space="preserve">Video streaming of </w:t>
      </w:r>
      <w:r w:rsidRPr="00811AD8">
        <w:rPr>
          <w:rFonts w:eastAsia="SimSun"/>
          <w:lang w:val="en-US" w:eastAsia="en-GB"/>
        </w:rPr>
        <w:t>live</w:t>
      </w:r>
      <w:r w:rsidRPr="00811AD8">
        <w:rPr>
          <w:rFonts w:eastAsia="SimSun"/>
          <w:lang w:eastAsia="en-GB"/>
        </w:rPr>
        <w:t xml:space="preserve"> </w:t>
      </w:r>
      <w:r w:rsidRPr="00811AD8">
        <w:rPr>
          <w:rFonts w:eastAsia="SimSun"/>
          <w:lang w:val="en-US" w:eastAsia="en-GB"/>
        </w:rPr>
        <w:t>e</w:t>
      </w:r>
      <w:r w:rsidRPr="00811AD8">
        <w:rPr>
          <w:rFonts w:eastAsia="SimSun"/>
          <w:lang w:eastAsia="en-GB"/>
        </w:rPr>
        <w:t>vents using an airborne</w:t>
      </w:r>
      <w:r w:rsidRPr="00811AD8">
        <w:rPr>
          <w:rFonts w:eastAsia="SimSun"/>
          <w:lang w:val="en-US" w:eastAsia="en-GB"/>
        </w:rPr>
        <w:t xml:space="preserve"> relay</w:t>
      </w:r>
      <w:r>
        <w:tab/>
      </w:r>
      <w:r>
        <w:fldChar w:fldCharType="begin" w:fldLock="1"/>
      </w:r>
      <w:r>
        <w:instrText xml:space="preserve"> PAGEREF _Toc20920671 \h </w:instrText>
      </w:r>
      <w:r>
        <w:fldChar w:fldCharType="separate"/>
      </w:r>
      <w:r>
        <w:t>43</w:t>
      </w:r>
      <w:r>
        <w:fldChar w:fldCharType="end"/>
      </w:r>
    </w:p>
    <w:p w14:paraId="607D3942" w14:textId="4FD1A865" w:rsidR="000A479D" w:rsidRDefault="000A479D">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_Toc20920672 \h </w:instrText>
      </w:r>
      <w:r>
        <w:fldChar w:fldCharType="separate"/>
      </w:r>
      <w:r>
        <w:t>43</w:t>
      </w:r>
      <w:r>
        <w:fldChar w:fldCharType="end"/>
      </w:r>
    </w:p>
    <w:p w14:paraId="3F0A950F" w14:textId="609FB472" w:rsidR="000A479D" w:rsidRDefault="000A479D">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_Toc20920673 \h </w:instrText>
      </w:r>
      <w:r>
        <w:fldChar w:fldCharType="separate"/>
      </w:r>
      <w:r>
        <w:t>45</w:t>
      </w:r>
      <w:r>
        <w:fldChar w:fldCharType="end"/>
      </w:r>
    </w:p>
    <w:p w14:paraId="14053280" w14:textId="1B0898AE" w:rsidR="000A479D" w:rsidRDefault="000A479D">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_Toc20920674 \h </w:instrText>
      </w:r>
      <w:r>
        <w:fldChar w:fldCharType="separate"/>
      </w:r>
      <w:r>
        <w:t>46</w:t>
      </w:r>
      <w:r>
        <w:fldChar w:fldCharType="end"/>
      </w:r>
    </w:p>
    <w:p w14:paraId="266F0802" w14:textId="63A415A7" w:rsidR="000A479D" w:rsidRDefault="000A479D">
      <w:pPr>
        <w:pStyle w:val="TOC3"/>
        <w:rPr>
          <w:rFonts w:asciiTheme="minorHAnsi" w:eastAsiaTheme="minorEastAsia" w:hAnsiTheme="minorHAnsi" w:cstheme="minorBidi"/>
          <w:sz w:val="22"/>
          <w:szCs w:val="22"/>
          <w:lang w:eastAsia="en-GB"/>
        </w:rPr>
      </w:pPr>
      <w:r w:rsidRPr="000A479D">
        <w:t>5.9.4</w:t>
      </w:r>
      <w:r w:rsidRPr="000A479D">
        <w:rPr>
          <w:rFonts w:asciiTheme="minorHAnsi" w:eastAsiaTheme="minorEastAsia" w:hAnsiTheme="minorHAnsi"/>
          <w:sz w:val="22"/>
          <w:szCs w:val="22"/>
          <w:lang w:eastAsia="en-GB"/>
        </w:rPr>
        <w:tab/>
      </w:r>
      <w:r w:rsidRPr="00811AD8">
        <w:rPr>
          <w:rFonts w:cs="Arial"/>
        </w:rPr>
        <w:t>Post-conditions</w:t>
      </w:r>
      <w:r>
        <w:tab/>
      </w:r>
      <w:r>
        <w:fldChar w:fldCharType="begin" w:fldLock="1"/>
      </w:r>
      <w:r>
        <w:instrText xml:space="preserve"> PAGEREF _Toc20920675 \h </w:instrText>
      </w:r>
      <w:r>
        <w:fldChar w:fldCharType="separate"/>
      </w:r>
      <w:r>
        <w:t>46</w:t>
      </w:r>
      <w:r>
        <w:fldChar w:fldCharType="end"/>
      </w:r>
    </w:p>
    <w:p w14:paraId="0C92EE5A" w14:textId="6C5B03DF" w:rsidR="000A479D" w:rsidRDefault="000A479D">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_Toc20920676 \h </w:instrText>
      </w:r>
      <w:r>
        <w:fldChar w:fldCharType="separate"/>
      </w:r>
      <w:r>
        <w:t>46</w:t>
      </w:r>
      <w:r>
        <w:fldChar w:fldCharType="end"/>
      </w:r>
    </w:p>
    <w:p w14:paraId="7BCE99F4" w14:textId="72799D8C" w:rsidR="000A479D" w:rsidRDefault="000A479D">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_Toc20920677 \h </w:instrText>
      </w:r>
      <w:r>
        <w:fldChar w:fldCharType="separate"/>
      </w:r>
      <w:r>
        <w:t>47</w:t>
      </w:r>
      <w:r>
        <w:fldChar w:fldCharType="end"/>
      </w:r>
    </w:p>
    <w:p w14:paraId="3FF52CBD" w14:textId="035DC2C8" w:rsidR="000A479D" w:rsidRDefault="000A479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rsidRPr="00811AD8">
        <w:rPr>
          <w:lang w:val="en-US"/>
        </w:rPr>
        <w:t>Live Immersive Media Service</w:t>
      </w:r>
      <w:r>
        <w:tab/>
      </w:r>
      <w:r>
        <w:fldChar w:fldCharType="begin" w:fldLock="1"/>
      </w:r>
      <w:r>
        <w:instrText xml:space="preserve"> PAGEREF _Toc20920678 \h </w:instrText>
      </w:r>
      <w:r>
        <w:fldChar w:fldCharType="separate"/>
      </w:r>
      <w:r>
        <w:t>48</w:t>
      </w:r>
      <w:r>
        <w:fldChar w:fldCharType="end"/>
      </w:r>
    </w:p>
    <w:p w14:paraId="3BC21551" w14:textId="05519E99" w:rsidR="000A479D" w:rsidRDefault="000A479D">
      <w:pPr>
        <w:pStyle w:val="TOC3"/>
        <w:rPr>
          <w:rFonts w:asciiTheme="minorHAnsi" w:eastAsiaTheme="minorEastAsia" w:hAnsiTheme="minorHAnsi" w:cstheme="minorBidi"/>
          <w:sz w:val="22"/>
          <w:szCs w:val="22"/>
          <w:lang w:eastAsia="en-GB"/>
        </w:rPr>
      </w:pPr>
      <w:r>
        <w:t>5.</w:t>
      </w:r>
      <w:r w:rsidRPr="00811AD8">
        <w:rPr>
          <w:lang w:val="en-US"/>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_Toc20920679 \h </w:instrText>
      </w:r>
      <w:r>
        <w:fldChar w:fldCharType="separate"/>
      </w:r>
      <w:r>
        <w:t>48</w:t>
      </w:r>
      <w:r>
        <w:fldChar w:fldCharType="end"/>
      </w:r>
    </w:p>
    <w:p w14:paraId="1FB8A948" w14:textId="11A8C0C3" w:rsidR="000A479D" w:rsidRDefault="000A479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_Toc20920680 \h </w:instrText>
      </w:r>
      <w:r>
        <w:fldChar w:fldCharType="separate"/>
      </w:r>
      <w:r>
        <w:t>50</w:t>
      </w:r>
      <w:r>
        <w:fldChar w:fldCharType="end"/>
      </w:r>
    </w:p>
    <w:p w14:paraId="0A42F55E" w14:textId="11C33EFD" w:rsidR="000A479D" w:rsidRDefault="000A479D">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_Toc20920681 \h </w:instrText>
      </w:r>
      <w:r>
        <w:fldChar w:fldCharType="separate"/>
      </w:r>
      <w:r>
        <w:t>50</w:t>
      </w:r>
      <w:r>
        <w:fldChar w:fldCharType="end"/>
      </w:r>
    </w:p>
    <w:p w14:paraId="45CBD231" w14:textId="1EDBF710" w:rsidR="000A479D" w:rsidRDefault="000A479D">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_Toc20920682 \h </w:instrText>
      </w:r>
      <w:r>
        <w:fldChar w:fldCharType="separate"/>
      </w:r>
      <w:r>
        <w:t>51</w:t>
      </w:r>
      <w:r>
        <w:fldChar w:fldCharType="end"/>
      </w:r>
    </w:p>
    <w:p w14:paraId="374B80BC" w14:textId="6B177433" w:rsidR="000A479D" w:rsidRDefault="000A479D">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_Toc20920683 \h </w:instrText>
      </w:r>
      <w:r>
        <w:fldChar w:fldCharType="separate"/>
      </w:r>
      <w:r>
        <w:t>51</w:t>
      </w:r>
      <w:r>
        <w:fldChar w:fldCharType="end"/>
      </w:r>
    </w:p>
    <w:p w14:paraId="66968B74" w14:textId="464B3D8D" w:rsidR="000A479D" w:rsidRDefault="000A479D">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_Toc20920684 \h </w:instrText>
      </w:r>
      <w:r>
        <w:fldChar w:fldCharType="separate"/>
      </w:r>
      <w:r>
        <w:t>51</w:t>
      </w:r>
      <w:r>
        <w:fldChar w:fldCharType="end"/>
      </w:r>
    </w:p>
    <w:p w14:paraId="3870D535" w14:textId="0D70AD63" w:rsidR="000A479D" w:rsidRDefault="000A479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Video Streaming in Professional Coverage of Live Performances</w:t>
      </w:r>
      <w:r>
        <w:tab/>
      </w:r>
      <w:r>
        <w:fldChar w:fldCharType="begin" w:fldLock="1"/>
      </w:r>
      <w:r>
        <w:instrText xml:space="preserve"> PAGEREF _Toc20920685 \h </w:instrText>
      </w:r>
      <w:r>
        <w:fldChar w:fldCharType="separate"/>
      </w:r>
      <w:r>
        <w:t>51</w:t>
      </w:r>
      <w:r>
        <w:fldChar w:fldCharType="end"/>
      </w:r>
    </w:p>
    <w:p w14:paraId="5BB01397" w14:textId="0CDB973D" w:rsidR="000A479D" w:rsidRDefault="000A479D">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_Toc20920686 \h </w:instrText>
      </w:r>
      <w:r>
        <w:fldChar w:fldCharType="separate"/>
      </w:r>
      <w:r>
        <w:t>51</w:t>
      </w:r>
      <w:r>
        <w:fldChar w:fldCharType="end"/>
      </w:r>
    </w:p>
    <w:p w14:paraId="0CEC70AF" w14:textId="30996E03" w:rsidR="000A479D" w:rsidRDefault="000A479D">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_Toc20920687 \h </w:instrText>
      </w:r>
      <w:r>
        <w:fldChar w:fldCharType="separate"/>
      </w:r>
      <w:r>
        <w:t>56</w:t>
      </w:r>
      <w:r>
        <w:fldChar w:fldCharType="end"/>
      </w:r>
    </w:p>
    <w:p w14:paraId="65ABA178" w14:textId="4EAE1B76" w:rsidR="000A479D" w:rsidRDefault="000A479D">
      <w:pPr>
        <w:pStyle w:val="TOC3"/>
        <w:rPr>
          <w:rFonts w:asciiTheme="minorHAnsi" w:eastAsiaTheme="minorEastAsia" w:hAnsiTheme="minorHAnsi" w:cstheme="minorBidi"/>
          <w:sz w:val="22"/>
          <w:szCs w:val="22"/>
          <w:lang w:eastAsia="en-GB"/>
        </w:rPr>
      </w:pPr>
      <w:r w:rsidRPr="000A479D">
        <w:t>5.11.3</w:t>
      </w:r>
      <w:r w:rsidRPr="000A479D">
        <w:rPr>
          <w:rFonts w:asciiTheme="minorHAnsi" w:hAnsiTheme="minorHAnsi" w:cstheme="minorBidi"/>
          <w:sz w:val="22"/>
          <w:szCs w:val="22"/>
          <w:lang w:eastAsia="en-GB"/>
        </w:rPr>
        <w:tab/>
      </w:r>
      <w:r w:rsidRPr="00811AD8">
        <w:rPr>
          <w:rFonts w:eastAsia="Calibri"/>
        </w:rPr>
        <w:t>Service Flows</w:t>
      </w:r>
      <w:r>
        <w:tab/>
      </w:r>
      <w:r>
        <w:fldChar w:fldCharType="begin" w:fldLock="1"/>
      </w:r>
      <w:r>
        <w:instrText xml:space="preserve"> PAGEREF _Toc20920688 \h </w:instrText>
      </w:r>
      <w:r>
        <w:fldChar w:fldCharType="separate"/>
      </w:r>
      <w:r>
        <w:t>56</w:t>
      </w:r>
      <w:r>
        <w:fldChar w:fldCharType="end"/>
      </w:r>
    </w:p>
    <w:p w14:paraId="045E65C5" w14:textId="617A889E" w:rsidR="000A479D" w:rsidRDefault="000A479D">
      <w:pPr>
        <w:pStyle w:val="TOC3"/>
        <w:rPr>
          <w:rFonts w:asciiTheme="minorHAnsi" w:eastAsiaTheme="minorEastAsia" w:hAnsiTheme="minorHAnsi" w:cstheme="minorBidi"/>
          <w:sz w:val="22"/>
          <w:szCs w:val="22"/>
          <w:lang w:eastAsia="en-GB"/>
        </w:rPr>
      </w:pPr>
      <w:r w:rsidRPr="000A479D">
        <w:t>5.11.4</w:t>
      </w:r>
      <w:r w:rsidRPr="000A479D">
        <w:rPr>
          <w:rFonts w:asciiTheme="minorHAnsi" w:hAnsiTheme="minorHAnsi" w:cstheme="minorBidi"/>
          <w:sz w:val="22"/>
          <w:szCs w:val="22"/>
          <w:lang w:eastAsia="en-GB"/>
        </w:rPr>
        <w:tab/>
      </w:r>
      <w:r w:rsidRPr="00811AD8">
        <w:rPr>
          <w:rFonts w:eastAsia="Calibri"/>
        </w:rPr>
        <w:t>Post-conditions</w:t>
      </w:r>
      <w:r>
        <w:tab/>
      </w:r>
      <w:r>
        <w:fldChar w:fldCharType="begin" w:fldLock="1"/>
      </w:r>
      <w:r>
        <w:instrText xml:space="preserve"> PAGEREF _Toc20920689 \h </w:instrText>
      </w:r>
      <w:r>
        <w:fldChar w:fldCharType="separate"/>
      </w:r>
      <w:r>
        <w:t>56</w:t>
      </w:r>
      <w:r>
        <w:fldChar w:fldCharType="end"/>
      </w:r>
    </w:p>
    <w:p w14:paraId="3472DCA2" w14:textId="625E65BE" w:rsidR="000A479D" w:rsidRDefault="000A479D">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_Toc20920690 \h </w:instrText>
      </w:r>
      <w:r>
        <w:fldChar w:fldCharType="separate"/>
      </w:r>
      <w:r>
        <w:t>57</w:t>
      </w:r>
      <w:r>
        <w:fldChar w:fldCharType="end"/>
      </w:r>
    </w:p>
    <w:p w14:paraId="3586F0D1" w14:textId="2AECB633" w:rsidR="000A479D" w:rsidRDefault="000A479D">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_Toc20920691 \h </w:instrText>
      </w:r>
      <w:r>
        <w:fldChar w:fldCharType="separate"/>
      </w:r>
      <w:r>
        <w:t>58</w:t>
      </w:r>
      <w:r>
        <w:fldChar w:fldCharType="end"/>
      </w:r>
    </w:p>
    <w:p w14:paraId="14D16416" w14:textId="7A0CE29B" w:rsidR="000A479D" w:rsidRDefault="000A479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rPr>
        <w:tab/>
      </w:r>
      <w:r>
        <w:rPr>
          <w:lang w:eastAsia="x-none"/>
        </w:rPr>
        <w:t>Authentication of devices on a shared non-public network</w:t>
      </w:r>
      <w:r>
        <w:tab/>
      </w:r>
      <w:r>
        <w:fldChar w:fldCharType="begin" w:fldLock="1"/>
      </w:r>
      <w:r>
        <w:instrText xml:space="preserve"> PAGEREF _Toc20920692 \h </w:instrText>
      </w:r>
      <w:r>
        <w:fldChar w:fldCharType="separate"/>
      </w:r>
      <w:r>
        <w:t>59</w:t>
      </w:r>
      <w:r>
        <w:fldChar w:fldCharType="end"/>
      </w:r>
    </w:p>
    <w:p w14:paraId="3FF95185" w14:textId="6F80E35F" w:rsidR="000A479D" w:rsidRDefault="000A479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rPr>
        <w:tab/>
      </w:r>
      <w:r>
        <w:rPr>
          <w:lang w:eastAsia="x-none"/>
        </w:rPr>
        <w:t>Description</w:t>
      </w:r>
      <w:r>
        <w:tab/>
      </w:r>
      <w:r>
        <w:fldChar w:fldCharType="begin" w:fldLock="1"/>
      </w:r>
      <w:r>
        <w:instrText xml:space="preserve"> PAGEREF _Toc20920693 \h </w:instrText>
      </w:r>
      <w:r>
        <w:fldChar w:fldCharType="separate"/>
      </w:r>
      <w:r>
        <w:t>59</w:t>
      </w:r>
      <w:r>
        <w:fldChar w:fldCharType="end"/>
      </w:r>
    </w:p>
    <w:p w14:paraId="5AB937A0" w14:textId="49601491" w:rsidR="000A479D" w:rsidRDefault="000A479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_Toc20920694 \h </w:instrText>
      </w:r>
      <w:r>
        <w:fldChar w:fldCharType="separate"/>
      </w:r>
      <w:r>
        <w:t>60</w:t>
      </w:r>
      <w:r>
        <w:fldChar w:fldCharType="end"/>
      </w:r>
    </w:p>
    <w:p w14:paraId="0E97ECF0" w14:textId="6AA04645" w:rsidR="000A479D" w:rsidRDefault="000A479D">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_Toc20920695 \h </w:instrText>
      </w:r>
      <w:r>
        <w:fldChar w:fldCharType="separate"/>
      </w:r>
      <w:r>
        <w:t>60</w:t>
      </w:r>
      <w:r>
        <w:fldChar w:fldCharType="end"/>
      </w:r>
    </w:p>
    <w:p w14:paraId="756977AB" w14:textId="55A910C1" w:rsidR="000A479D" w:rsidRDefault="000A479D">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_Toc20920696 \h </w:instrText>
      </w:r>
      <w:r>
        <w:fldChar w:fldCharType="separate"/>
      </w:r>
      <w:r>
        <w:t>61</w:t>
      </w:r>
      <w:r>
        <w:fldChar w:fldCharType="end"/>
      </w:r>
    </w:p>
    <w:p w14:paraId="6A20DC12" w14:textId="5CDEBEEB" w:rsidR="000A479D" w:rsidRDefault="000A479D">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_Toc20920697 \h </w:instrText>
      </w:r>
      <w:r>
        <w:fldChar w:fldCharType="separate"/>
      </w:r>
      <w:r>
        <w:t>61</w:t>
      </w:r>
      <w:r>
        <w:fldChar w:fldCharType="end"/>
      </w:r>
    </w:p>
    <w:p w14:paraId="09A78F9C" w14:textId="16C8E693" w:rsidR="000A479D" w:rsidRDefault="000A479D">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_Toc20920698 \h </w:instrText>
      </w:r>
      <w:r>
        <w:fldChar w:fldCharType="separate"/>
      </w:r>
      <w:r>
        <w:t>61</w:t>
      </w:r>
      <w:r>
        <w:fldChar w:fldCharType="end"/>
      </w:r>
    </w:p>
    <w:p w14:paraId="7C3D0AD1" w14:textId="431210FC" w:rsidR="000A479D" w:rsidRDefault="000A479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Onboarding of audio-visual IoT devices onto a non-public network</w:t>
      </w:r>
      <w:r>
        <w:tab/>
      </w:r>
      <w:r>
        <w:fldChar w:fldCharType="begin" w:fldLock="1"/>
      </w:r>
      <w:r>
        <w:instrText xml:space="preserve"> PAGEREF _Toc20920699 \h </w:instrText>
      </w:r>
      <w:r>
        <w:fldChar w:fldCharType="separate"/>
      </w:r>
      <w:r>
        <w:t>61</w:t>
      </w:r>
      <w:r>
        <w:fldChar w:fldCharType="end"/>
      </w:r>
    </w:p>
    <w:p w14:paraId="4CD4E824" w14:textId="7C3E63A4" w:rsidR="000A479D" w:rsidRDefault="000A479D">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_Toc20920700 \h </w:instrText>
      </w:r>
      <w:r>
        <w:fldChar w:fldCharType="separate"/>
      </w:r>
      <w:r>
        <w:t>61</w:t>
      </w:r>
      <w:r>
        <w:fldChar w:fldCharType="end"/>
      </w:r>
    </w:p>
    <w:p w14:paraId="1EDA7C6E" w14:textId="2F0619C6" w:rsidR="000A479D" w:rsidRDefault="000A479D">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_Toc20920701 \h </w:instrText>
      </w:r>
      <w:r>
        <w:fldChar w:fldCharType="separate"/>
      </w:r>
      <w:r>
        <w:t>62</w:t>
      </w:r>
      <w:r>
        <w:fldChar w:fldCharType="end"/>
      </w:r>
    </w:p>
    <w:p w14:paraId="3EE44926" w14:textId="0269B96E" w:rsidR="000A479D" w:rsidRDefault="000A479D">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_Toc20920702 \h </w:instrText>
      </w:r>
      <w:r>
        <w:fldChar w:fldCharType="separate"/>
      </w:r>
      <w:r>
        <w:t>62</w:t>
      </w:r>
      <w:r>
        <w:fldChar w:fldCharType="end"/>
      </w:r>
    </w:p>
    <w:p w14:paraId="56D711B1" w14:textId="600C4CEB" w:rsidR="000A479D" w:rsidRDefault="000A479D">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_Toc20920703 \h </w:instrText>
      </w:r>
      <w:r>
        <w:fldChar w:fldCharType="separate"/>
      </w:r>
      <w:r>
        <w:t>62</w:t>
      </w:r>
      <w:r>
        <w:fldChar w:fldCharType="end"/>
      </w:r>
    </w:p>
    <w:p w14:paraId="13CE99CE" w14:textId="66876205" w:rsidR="000A479D" w:rsidRDefault="000A479D">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_Toc20920704 \h </w:instrText>
      </w:r>
      <w:r>
        <w:fldChar w:fldCharType="separate"/>
      </w:r>
      <w:r>
        <w:t>62</w:t>
      </w:r>
      <w:r>
        <w:fldChar w:fldCharType="end"/>
      </w:r>
    </w:p>
    <w:p w14:paraId="77EF39E4" w14:textId="3A1F8592" w:rsidR="000A479D" w:rsidRDefault="000A479D">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_Toc20920705 \h </w:instrText>
      </w:r>
      <w:r>
        <w:fldChar w:fldCharType="separate"/>
      </w:r>
      <w:r>
        <w:t>62</w:t>
      </w:r>
      <w:r>
        <w:fldChar w:fldCharType="end"/>
      </w:r>
    </w:p>
    <w:p w14:paraId="2F8CD9AA" w14:textId="585065A4" w:rsidR="000A479D" w:rsidRDefault="000A479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Security Aspects</w:t>
      </w:r>
      <w:r>
        <w:tab/>
      </w:r>
      <w:r>
        <w:fldChar w:fldCharType="begin" w:fldLock="1"/>
      </w:r>
      <w:r>
        <w:instrText xml:space="preserve"> PAGEREF _Toc20920706 \h </w:instrText>
      </w:r>
      <w:r>
        <w:fldChar w:fldCharType="separate"/>
      </w:r>
      <w:r>
        <w:t>63</w:t>
      </w:r>
      <w:r>
        <w:fldChar w:fldCharType="end"/>
      </w:r>
    </w:p>
    <w:p w14:paraId="49870FB8" w14:textId="135FE2D4" w:rsidR="000A479D" w:rsidRDefault="000A479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Additional considerations</w:t>
      </w:r>
      <w:r>
        <w:tab/>
      </w:r>
      <w:r>
        <w:fldChar w:fldCharType="begin" w:fldLock="1"/>
      </w:r>
      <w:r>
        <w:instrText xml:space="preserve"> PAGEREF _Toc20920707 \h </w:instrText>
      </w:r>
      <w:r>
        <w:fldChar w:fldCharType="separate"/>
      </w:r>
      <w:r>
        <w:t>63</w:t>
      </w:r>
      <w:r>
        <w:fldChar w:fldCharType="end"/>
      </w:r>
    </w:p>
    <w:p w14:paraId="5D72F230" w14:textId="60858A2E" w:rsidR="000A479D" w:rsidRDefault="000A479D">
      <w:pPr>
        <w:pStyle w:val="TOC2"/>
        <w:rPr>
          <w:rFonts w:asciiTheme="minorHAnsi" w:eastAsiaTheme="minorEastAsia" w:hAnsiTheme="minorHAnsi" w:cstheme="minorBidi"/>
          <w:sz w:val="22"/>
          <w:szCs w:val="22"/>
          <w:lang w:eastAsia="en-GB"/>
        </w:rPr>
      </w:pPr>
      <w:r w:rsidRPr="000A479D">
        <w:t>7.1</w:t>
      </w:r>
      <w:r w:rsidRPr="000A479D">
        <w:rPr>
          <w:rFonts w:asciiTheme="minorHAnsi" w:eastAsiaTheme="minorEastAsia" w:hAnsiTheme="minorHAnsi"/>
          <w:sz w:val="22"/>
          <w:szCs w:val="22"/>
          <w:lang w:eastAsia="en-GB"/>
        </w:rPr>
        <w:tab/>
      </w:r>
      <w:r w:rsidRPr="00811AD8">
        <w:rPr>
          <w:rFonts w:cs="Arial"/>
        </w:rPr>
        <w:t>Reliability</w:t>
      </w:r>
      <w:r>
        <w:tab/>
      </w:r>
      <w:r>
        <w:fldChar w:fldCharType="begin" w:fldLock="1"/>
      </w:r>
      <w:r>
        <w:instrText xml:space="preserve"> PAGEREF _Toc20920708 \h </w:instrText>
      </w:r>
      <w:r>
        <w:fldChar w:fldCharType="separate"/>
      </w:r>
      <w:r>
        <w:t>63</w:t>
      </w:r>
      <w:r>
        <w:fldChar w:fldCharType="end"/>
      </w:r>
    </w:p>
    <w:p w14:paraId="1DC20E4E" w14:textId="0EA7F5D4" w:rsidR="000A479D" w:rsidRDefault="000A479D">
      <w:pPr>
        <w:pStyle w:val="TOC2"/>
        <w:rPr>
          <w:rFonts w:asciiTheme="minorHAnsi" w:eastAsiaTheme="minorEastAsia" w:hAnsiTheme="minorHAnsi" w:cstheme="minorBidi"/>
          <w:sz w:val="22"/>
          <w:szCs w:val="22"/>
          <w:lang w:eastAsia="en-GB"/>
        </w:rPr>
      </w:pPr>
      <w:r w:rsidRPr="000A479D">
        <w:t>7.2</w:t>
      </w:r>
      <w:r w:rsidRPr="000A479D">
        <w:rPr>
          <w:rFonts w:asciiTheme="minorHAnsi" w:eastAsiaTheme="minorEastAsia" w:hAnsiTheme="minorHAnsi"/>
          <w:sz w:val="22"/>
          <w:szCs w:val="22"/>
          <w:lang w:eastAsia="en-GB"/>
        </w:rPr>
        <w:tab/>
      </w:r>
      <w:r w:rsidRPr="00811AD8">
        <w:rPr>
          <w:rFonts w:cs="Arial"/>
        </w:rPr>
        <w:t>Interface to reduce time misalignment</w:t>
      </w:r>
      <w:r>
        <w:tab/>
      </w:r>
      <w:r>
        <w:fldChar w:fldCharType="begin" w:fldLock="1"/>
      </w:r>
      <w:r>
        <w:instrText xml:space="preserve"> PAGEREF _Toc20920709 \h </w:instrText>
      </w:r>
      <w:r>
        <w:fldChar w:fldCharType="separate"/>
      </w:r>
      <w:r>
        <w:t>63</w:t>
      </w:r>
      <w:r>
        <w:fldChar w:fldCharType="end"/>
      </w:r>
    </w:p>
    <w:p w14:paraId="38AB8B45" w14:textId="2E4A1F75" w:rsidR="000A479D" w:rsidRDefault="000A479D">
      <w:pPr>
        <w:pStyle w:val="TOC2"/>
        <w:rPr>
          <w:rFonts w:asciiTheme="minorHAnsi" w:eastAsiaTheme="minorEastAsia" w:hAnsiTheme="minorHAnsi" w:cstheme="minorBidi"/>
          <w:sz w:val="22"/>
          <w:szCs w:val="22"/>
          <w:lang w:eastAsia="en-GB"/>
        </w:rPr>
      </w:pPr>
      <w:r w:rsidRPr="000A479D">
        <w:t>7.3</w:t>
      </w:r>
      <w:r w:rsidRPr="000A479D">
        <w:rPr>
          <w:rFonts w:asciiTheme="minorHAnsi" w:eastAsiaTheme="minorEastAsia" w:hAnsiTheme="minorHAnsi"/>
          <w:sz w:val="22"/>
          <w:szCs w:val="22"/>
          <w:lang w:eastAsia="en-GB"/>
        </w:rPr>
        <w:tab/>
      </w:r>
      <w:r w:rsidRPr="00811AD8">
        <w:rPr>
          <w:rFonts w:cs="Arial"/>
        </w:rPr>
        <w:t>Spectral Efficiency</w:t>
      </w:r>
      <w:r>
        <w:tab/>
      </w:r>
      <w:r>
        <w:fldChar w:fldCharType="begin" w:fldLock="1"/>
      </w:r>
      <w:r>
        <w:instrText xml:space="preserve"> PAGEREF _Toc20920710 \h </w:instrText>
      </w:r>
      <w:r>
        <w:fldChar w:fldCharType="separate"/>
      </w:r>
      <w:r>
        <w:t>63</w:t>
      </w:r>
      <w:r>
        <w:fldChar w:fldCharType="end"/>
      </w:r>
    </w:p>
    <w:p w14:paraId="280AB41A" w14:textId="01F4AD1F" w:rsidR="000A479D" w:rsidRDefault="000A479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Hand</w:t>
      </w:r>
      <w:r w:rsidRPr="00811AD8">
        <w:rPr>
          <w:lang w:val="en-US"/>
        </w:rPr>
        <w:t>-o</w:t>
      </w:r>
      <w:r>
        <w:t xml:space="preserve">ver </w:t>
      </w:r>
      <w:r w:rsidRPr="00811AD8">
        <w:rPr>
          <w:lang w:val="en-US"/>
        </w:rPr>
        <w:t>be</w:t>
      </w:r>
      <w:r>
        <w:t xml:space="preserve">tween </w:t>
      </w:r>
      <w:r w:rsidRPr="00811AD8">
        <w:rPr>
          <w:lang w:val="en-US"/>
        </w:rPr>
        <w:t>n</w:t>
      </w:r>
      <w:r>
        <w:t>odes</w:t>
      </w:r>
      <w:r>
        <w:tab/>
      </w:r>
      <w:r>
        <w:fldChar w:fldCharType="begin" w:fldLock="1"/>
      </w:r>
      <w:r>
        <w:instrText xml:space="preserve"> PAGEREF _Toc20920711 \h </w:instrText>
      </w:r>
      <w:r>
        <w:fldChar w:fldCharType="separate"/>
      </w:r>
      <w:r>
        <w:t>63</w:t>
      </w:r>
      <w:r>
        <w:fldChar w:fldCharType="end"/>
      </w:r>
    </w:p>
    <w:p w14:paraId="3DAC21B6" w14:textId="5FA35C01" w:rsidR="000A479D" w:rsidRDefault="000A479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Audio and video synchronisation</w:t>
      </w:r>
      <w:r>
        <w:tab/>
      </w:r>
      <w:r>
        <w:fldChar w:fldCharType="begin" w:fldLock="1"/>
      </w:r>
      <w:r>
        <w:instrText xml:space="preserve"> PAGEREF _Toc20920712 \h </w:instrText>
      </w:r>
      <w:r>
        <w:fldChar w:fldCharType="separate"/>
      </w:r>
      <w:r>
        <w:t>63</w:t>
      </w:r>
      <w:r>
        <w:fldChar w:fldCharType="end"/>
      </w:r>
    </w:p>
    <w:p w14:paraId="0F961BE9" w14:textId="51992C94" w:rsidR="000A479D" w:rsidRDefault="000A479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Predictable and constant latency</w:t>
      </w:r>
      <w:r>
        <w:tab/>
      </w:r>
      <w:r>
        <w:fldChar w:fldCharType="begin" w:fldLock="1"/>
      </w:r>
      <w:r>
        <w:instrText xml:space="preserve"> PAGEREF _Toc20920713 \h </w:instrText>
      </w:r>
      <w:r>
        <w:fldChar w:fldCharType="separate"/>
      </w:r>
      <w:r>
        <w:t>64</w:t>
      </w:r>
      <w:r>
        <w:fldChar w:fldCharType="end"/>
      </w:r>
    </w:p>
    <w:p w14:paraId="0CB9767D" w14:textId="0DC1F5F9" w:rsidR="000A479D" w:rsidRDefault="000A479D">
      <w:pPr>
        <w:pStyle w:val="TOC2"/>
        <w:rPr>
          <w:rFonts w:asciiTheme="minorHAnsi" w:eastAsiaTheme="minorEastAsia" w:hAnsiTheme="minorHAnsi" w:cstheme="minorBidi"/>
          <w:sz w:val="22"/>
          <w:szCs w:val="22"/>
          <w:lang w:eastAsia="en-GB"/>
        </w:rPr>
      </w:pPr>
      <w:r>
        <w:t>7.</w:t>
      </w:r>
      <w:r w:rsidRPr="00811AD8">
        <w:rPr>
          <w:lang w:val="en-US"/>
        </w:rPr>
        <w:t>7</w:t>
      </w:r>
      <w:r>
        <w:rPr>
          <w:rFonts w:asciiTheme="minorHAnsi" w:eastAsiaTheme="minorEastAsia" w:hAnsiTheme="minorHAnsi" w:cstheme="minorBidi"/>
          <w:sz w:val="22"/>
          <w:szCs w:val="22"/>
          <w:lang w:eastAsia="en-GB"/>
        </w:rPr>
        <w:tab/>
      </w:r>
      <w:r>
        <w:t>PTP IEEE 1588 with SMPTE ST-2059-2 profile</w:t>
      </w:r>
      <w:r>
        <w:tab/>
      </w:r>
      <w:r>
        <w:fldChar w:fldCharType="begin" w:fldLock="1"/>
      </w:r>
      <w:r>
        <w:instrText xml:space="preserve"> PAGEREF _Toc20920714 \h </w:instrText>
      </w:r>
      <w:r>
        <w:fldChar w:fldCharType="separate"/>
      </w:r>
      <w:r>
        <w:t>64</w:t>
      </w:r>
      <w:r>
        <w:fldChar w:fldCharType="end"/>
      </w:r>
    </w:p>
    <w:p w14:paraId="42035FC5" w14:textId="3319F35C" w:rsidR="000A479D" w:rsidRDefault="000A479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Pr>
          <w:lang w:eastAsia="zh-CN"/>
        </w:rPr>
        <w:t>C</w:t>
      </w:r>
      <w:r>
        <w:t xml:space="preserve">onsolidated </w:t>
      </w:r>
      <w:r>
        <w:rPr>
          <w:lang w:eastAsia="zh-CN"/>
        </w:rPr>
        <w:t>p</w:t>
      </w:r>
      <w:r>
        <w:t>otential requirements</w:t>
      </w:r>
      <w:r>
        <w:tab/>
      </w:r>
      <w:r>
        <w:fldChar w:fldCharType="begin" w:fldLock="1"/>
      </w:r>
      <w:r>
        <w:instrText xml:space="preserve"> PAGEREF _Toc20920715 \h </w:instrText>
      </w:r>
      <w:r>
        <w:fldChar w:fldCharType="separate"/>
      </w:r>
      <w:r>
        <w:t>64</w:t>
      </w:r>
      <w:r>
        <w:fldChar w:fldCharType="end"/>
      </w:r>
    </w:p>
    <w:p w14:paraId="167DD18D" w14:textId="0A0C1ACB" w:rsidR="000A479D" w:rsidRDefault="000A479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Performance requirements</w:t>
      </w:r>
      <w:r>
        <w:tab/>
      </w:r>
      <w:r>
        <w:fldChar w:fldCharType="begin" w:fldLock="1"/>
      </w:r>
      <w:r>
        <w:instrText xml:space="preserve"> PAGEREF _Toc20920716 \h </w:instrText>
      </w:r>
      <w:r>
        <w:fldChar w:fldCharType="separate"/>
      </w:r>
      <w:r>
        <w:t>64</w:t>
      </w:r>
      <w:r>
        <w:fldChar w:fldCharType="end"/>
      </w:r>
    </w:p>
    <w:p w14:paraId="73DCBE8C" w14:textId="0FA95AD9" w:rsidR="000A479D" w:rsidRDefault="000A479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Non-Public network</w:t>
      </w:r>
      <w:r>
        <w:tab/>
      </w:r>
      <w:r>
        <w:fldChar w:fldCharType="begin" w:fldLock="1"/>
      </w:r>
      <w:r>
        <w:instrText xml:space="preserve"> PAGEREF _Toc20920717 \h </w:instrText>
      </w:r>
      <w:r>
        <w:fldChar w:fldCharType="separate"/>
      </w:r>
      <w:r>
        <w:t>68</w:t>
      </w:r>
      <w:r>
        <w:fldChar w:fldCharType="end"/>
      </w:r>
    </w:p>
    <w:p w14:paraId="76870721" w14:textId="08E50307" w:rsidR="000A479D" w:rsidRDefault="000A479D">
      <w:pPr>
        <w:pStyle w:val="TOC2"/>
        <w:rPr>
          <w:rFonts w:asciiTheme="minorHAnsi" w:eastAsiaTheme="minorEastAsia" w:hAnsiTheme="minorHAnsi" w:cstheme="minorBidi"/>
          <w:sz w:val="22"/>
          <w:szCs w:val="22"/>
          <w:lang w:eastAsia="en-GB"/>
        </w:rPr>
      </w:pPr>
      <w:r>
        <w:lastRenderedPageBreak/>
        <w:t>8.3</w:t>
      </w:r>
      <w:r>
        <w:rPr>
          <w:rFonts w:asciiTheme="minorHAnsi" w:eastAsiaTheme="minorEastAsia" w:hAnsiTheme="minorHAnsi" w:cstheme="minorBidi"/>
          <w:sz w:val="22"/>
          <w:szCs w:val="22"/>
          <w:lang w:eastAsia="en-GB"/>
        </w:rPr>
        <w:tab/>
      </w:r>
      <w:r>
        <w:t>Multicast and broadcast service</w:t>
      </w:r>
      <w:r>
        <w:tab/>
      </w:r>
      <w:r>
        <w:fldChar w:fldCharType="begin" w:fldLock="1"/>
      </w:r>
      <w:r>
        <w:instrText xml:space="preserve"> PAGEREF _Toc20920718 \h </w:instrText>
      </w:r>
      <w:r>
        <w:fldChar w:fldCharType="separate"/>
      </w:r>
      <w:r>
        <w:t>68</w:t>
      </w:r>
      <w:r>
        <w:fldChar w:fldCharType="end"/>
      </w:r>
    </w:p>
    <w:p w14:paraId="35296A03" w14:textId="190442D2" w:rsidR="000A479D" w:rsidRDefault="000A479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Clock synchronization</w:t>
      </w:r>
      <w:r>
        <w:tab/>
      </w:r>
      <w:r>
        <w:fldChar w:fldCharType="begin" w:fldLock="1"/>
      </w:r>
      <w:r>
        <w:instrText xml:space="preserve"> PAGEREF _Toc20920719 \h </w:instrText>
      </w:r>
      <w:r>
        <w:fldChar w:fldCharType="separate"/>
      </w:r>
      <w:r>
        <w:t>68</w:t>
      </w:r>
      <w:r>
        <w:fldChar w:fldCharType="end"/>
      </w:r>
    </w:p>
    <w:p w14:paraId="10D4B3A8" w14:textId="6F76C4CD" w:rsidR="000A479D" w:rsidRDefault="000A479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AVPROD application specific requirements</w:t>
      </w:r>
      <w:r>
        <w:tab/>
      </w:r>
      <w:r>
        <w:fldChar w:fldCharType="begin" w:fldLock="1"/>
      </w:r>
      <w:r>
        <w:instrText xml:space="preserve"> PAGEREF _Toc20920720 \h </w:instrText>
      </w:r>
      <w:r>
        <w:fldChar w:fldCharType="separate"/>
      </w:r>
      <w:r>
        <w:t>68</w:t>
      </w:r>
      <w:r>
        <w:fldChar w:fldCharType="end"/>
      </w:r>
    </w:p>
    <w:p w14:paraId="4AFD0135" w14:textId="0D8F7D8E" w:rsidR="000A479D" w:rsidRDefault="000A479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_Toc20920721 \h </w:instrText>
      </w:r>
      <w:r>
        <w:fldChar w:fldCharType="separate"/>
      </w:r>
      <w:r>
        <w:t>68</w:t>
      </w:r>
      <w:r>
        <w:fldChar w:fldCharType="end"/>
      </w:r>
    </w:p>
    <w:p w14:paraId="67242B8A" w14:textId="5A9E14F8" w:rsidR="000A479D" w:rsidRDefault="000A479D">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Network Exposure Requirements</w:t>
      </w:r>
      <w:r>
        <w:tab/>
      </w:r>
      <w:r>
        <w:fldChar w:fldCharType="begin" w:fldLock="1"/>
      </w:r>
      <w:r>
        <w:instrText xml:space="preserve"> PAGEREF _Toc20920722 \h </w:instrText>
      </w:r>
      <w:r>
        <w:fldChar w:fldCharType="separate"/>
      </w:r>
      <w:r>
        <w:t>69</w:t>
      </w:r>
      <w:r>
        <w:fldChar w:fldCharType="end"/>
      </w:r>
    </w:p>
    <w:p w14:paraId="71A72C70" w14:textId="3C2E233A" w:rsidR="000A479D" w:rsidRDefault="000A479D">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Multi-network connectivity and service delivery</w:t>
      </w:r>
      <w:r>
        <w:tab/>
      </w:r>
      <w:r>
        <w:fldChar w:fldCharType="begin" w:fldLock="1"/>
      </w:r>
      <w:r>
        <w:instrText xml:space="preserve"> PAGEREF _Toc20920723 \h </w:instrText>
      </w:r>
      <w:r>
        <w:fldChar w:fldCharType="separate"/>
      </w:r>
      <w:r>
        <w:t>69</w:t>
      </w:r>
      <w:r>
        <w:fldChar w:fldCharType="end"/>
      </w:r>
    </w:p>
    <w:p w14:paraId="3560C6B0" w14:textId="7A7DF7E0" w:rsidR="000A479D" w:rsidRDefault="000A479D">
      <w:pPr>
        <w:pStyle w:val="TOC9"/>
        <w:rPr>
          <w:rFonts w:asciiTheme="minorHAnsi" w:eastAsiaTheme="minorEastAsia" w:hAnsiTheme="minorHAnsi" w:cstheme="minorBidi"/>
          <w:b w:val="0"/>
          <w:szCs w:val="22"/>
          <w:lang w:eastAsia="en-GB"/>
        </w:rPr>
      </w:pPr>
      <w:r>
        <w:t>Annex A:</w:t>
      </w:r>
      <w:r>
        <w:tab/>
        <w:t>Real-time audio-streaming latency budget</w:t>
      </w:r>
      <w:r>
        <w:tab/>
      </w:r>
      <w:r>
        <w:fldChar w:fldCharType="begin" w:fldLock="1"/>
      </w:r>
      <w:r>
        <w:instrText xml:space="preserve"> PAGEREF _Toc20920724 \h </w:instrText>
      </w:r>
      <w:r>
        <w:fldChar w:fldCharType="separate"/>
      </w:r>
      <w:r>
        <w:t>69</w:t>
      </w:r>
      <w:r>
        <w:fldChar w:fldCharType="end"/>
      </w:r>
    </w:p>
    <w:p w14:paraId="5CB32D78" w14:textId="56CD7E6E" w:rsidR="000A479D" w:rsidRDefault="000A479D">
      <w:pPr>
        <w:pStyle w:val="TOC9"/>
        <w:rPr>
          <w:rFonts w:asciiTheme="minorHAnsi" w:eastAsiaTheme="minorEastAsia" w:hAnsiTheme="minorHAnsi" w:cstheme="minorBidi"/>
          <w:b w:val="0"/>
          <w:szCs w:val="22"/>
          <w:lang w:eastAsia="en-GB"/>
        </w:rPr>
      </w:pPr>
      <w:r>
        <w:t>Annex B:</w:t>
      </w:r>
      <w:r>
        <w:tab/>
        <w:t>Overview of AV system structure using point to multipoint</w:t>
      </w:r>
      <w:r>
        <w:tab/>
      </w:r>
      <w:r>
        <w:fldChar w:fldCharType="begin" w:fldLock="1"/>
      </w:r>
      <w:r>
        <w:instrText xml:space="preserve"> PAGEREF _Toc20920725 \h </w:instrText>
      </w:r>
      <w:r>
        <w:fldChar w:fldCharType="separate"/>
      </w:r>
      <w:r>
        <w:t>73</w:t>
      </w:r>
      <w:r>
        <w:fldChar w:fldCharType="end"/>
      </w:r>
    </w:p>
    <w:p w14:paraId="60E44522" w14:textId="2FCF2DA3" w:rsidR="000A479D" w:rsidRDefault="000A479D">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_Toc20920726 \h </w:instrText>
      </w:r>
      <w:r>
        <w:fldChar w:fldCharType="separate"/>
      </w:r>
      <w:r>
        <w:t>74</w:t>
      </w:r>
      <w:r>
        <w:fldChar w:fldCharType="end"/>
      </w:r>
    </w:p>
    <w:p w14:paraId="335276C1" w14:textId="0A9AF840" w:rsidR="00E8629F" w:rsidRPr="00235394" w:rsidRDefault="000A479D">
      <w:r>
        <w:rPr>
          <w:noProof/>
          <w:sz w:val="22"/>
        </w:rPr>
        <w:fldChar w:fldCharType="end"/>
      </w:r>
    </w:p>
    <w:p w14:paraId="7DA29EDB" w14:textId="77777777" w:rsidR="00E8629F" w:rsidRPr="00235394" w:rsidRDefault="00E8629F">
      <w:pPr>
        <w:pStyle w:val="Heading1"/>
      </w:pPr>
      <w:r w:rsidRPr="00235394">
        <w:br w:type="page"/>
      </w:r>
      <w:bookmarkStart w:id="4" w:name="_Toc20920605"/>
      <w:r w:rsidRPr="00235394">
        <w:lastRenderedPageBreak/>
        <w:t>Foreword</w:t>
      </w:r>
      <w:bookmarkEnd w:id="4"/>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Heading1"/>
      </w:pPr>
      <w:bookmarkStart w:id="5" w:name="_Toc20920606"/>
      <w:r w:rsidRPr="00235394">
        <w:t>Introduction</w:t>
      </w:r>
      <w:bookmarkEnd w:id="5"/>
    </w:p>
    <w:p w14:paraId="5331B0BA" w14:textId="77777777" w:rsidR="00E8629F" w:rsidRPr="00235394" w:rsidRDefault="00E8629F">
      <w:pPr>
        <w:pStyle w:val="Heading1"/>
      </w:pPr>
      <w:r w:rsidRPr="00235394">
        <w:br w:type="page"/>
      </w:r>
      <w:bookmarkStart w:id="6" w:name="_Toc20920607"/>
      <w:r w:rsidRPr="00235394">
        <w:lastRenderedPageBreak/>
        <w:t>1</w:t>
      </w:r>
      <w:r w:rsidRPr="00235394">
        <w:tab/>
        <w:t>Scope</w:t>
      </w:r>
      <w:bookmarkEnd w:id="6"/>
    </w:p>
    <w:p w14:paraId="3455AA76" w14:textId="77777777" w:rsidR="00AE76D0" w:rsidRPr="00523234" w:rsidRDefault="00AE76D0" w:rsidP="00AE76D0">
      <w:pPr>
        <w:rPr>
          <w:rFonts w:eastAsia="SimSun"/>
          <w:bCs/>
          <w:lang w:eastAsia="zh-CN"/>
        </w:rPr>
      </w:pPr>
      <w:bookmarkStart w:id="7"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3D304316" w:rsidR="00AE76D0" w:rsidRDefault="00AE76D0" w:rsidP="00AE76D0">
      <w:r w:rsidRPr="00523234">
        <w:t>Investigation is considered for e</w:t>
      </w:r>
      <w:r w:rsidR="00601772">
        <w:t>xample</w:t>
      </w:r>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Heading1"/>
      </w:pPr>
      <w:bookmarkStart w:id="8" w:name="_Toc20920608"/>
      <w:bookmarkEnd w:id="7"/>
      <w:r w:rsidRPr="00235394">
        <w:t>2</w:t>
      </w:r>
      <w:r w:rsidRPr="00235394">
        <w:tab/>
        <w:t>References</w:t>
      </w:r>
      <w:bookmarkEnd w:id="8"/>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pPr>
      <w:r>
        <w:t>[4]</w:t>
      </w:r>
      <w:r>
        <w:tab/>
        <w:t>Internet Engineering Task Force (IETF), IETF RFC 4175</w:t>
      </w:r>
    </w:p>
    <w:p w14:paraId="3EE528DD" w14:textId="69CFDB0B" w:rsidR="00D72980" w:rsidRDefault="00D72980" w:rsidP="00905352">
      <w:pPr>
        <w:pStyle w:val="EX"/>
      </w:pPr>
      <w:r>
        <w:t>[5]</w:t>
      </w:r>
      <w:r>
        <w:tab/>
        <w:t xml:space="preserve">3GPP TR 22.261: </w:t>
      </w:r>
      <w:r w:rsidR="0044578C" w:rsidRPr="00A5137B">
        <w:t>"</w:t>
      </w:r>
      <w:r w:rsidRPr="00736B3F">
        <w:t xml:space="preserve">Service requirements for </w:t>
      </w:r>
      <w:r>
        <w:t>the 5G system</w:t>
      </w:r>
      <w:r w:rsidR="0044578C" w:rsidRPr="00A5137B">
        <w:t>"</w:t>
      </w:r>
    </w:p>
    <w:p w14:paraId="3012BCD4" w14:textId="661335CC" w:rsidR="00B364EA" w:rsidRPr="00E23589" w:rsidRDefault="00B364EA" w:rsidP="00905352">
      <w:pPr>
        <w:pStyle w:val="EX"/>
        <w:rPr>
          <w:lang w:val="en-US"/>
        </w:rPr>
      </w:pPr>
      <w:r>
        <w:t>[6]</w:t>
      </w:r>
      <w:r>
        <w:tab/>
        <w:t xml:space="preserve">3GPP </w:t>
      </w:r>
      <w:r w:rsidRPr="00A35D42">
        <w:rPr>
          <w:rFonts w:eastAsia="Calibri"/>
        </w:rPr>
        <w:t>TS 22.179</w:t>
      </w:r>
      <w:r>
        <w:rPr>
          <w:rFonts w:eastAsia="Calibri"/>
        </w:rPr>
        <w:t xml:space="preserve">: </w:t>
      </w:r>
      <w:r w:rsidR="0044578C" w:rsidRPr="00A5137B">
        <w:t>"</w:t>
      </w:r>
      <w:r w:rsidR="00AC38AF" w:rsidRPr="00AC38AF">
        <w:rPr>
          <w:rFonts w:eastAsia="Calibri"/>
        </w:rPr>
        <w:t>Mission Critical Push to Talk (MCPTT) over LTE</w:t>
      </w:r>
      <w:r w:rsidR="0044578C" w:rsidRPr="00A5137B">
        <w:t>"</w:t>
      </w:r>
    </w:p>
    <w:p w14:paraId="59B46ACB" w14:textId="4B70480B" w:rsidR="00B364EA" w:rsidRDefault="00B364EA" w:rsidP="00905352">
      <w:pPr>
        <w:pStyle w:val="EX"/>
        <w:rPr>
          <w:rFonts w:eastAsia="Calibri"/>
        </w:rPr>
      </w:pPr>
      <w:r>
        <w:t>[7]</w:t>
      </w:r>
      <w:r>
        <w:tab/>
      </w:r>
      <w:r>
        <w:rPr>
          <w:rFonts w:eastAsia="Calibri"/>
        </w:rPr>
        <w:t xml:space="preserve">3GPP </w:t>
      </w:r>
      <w:r w:rsidRPr="001C69EF">
        <w:rPr>
          <w:rFonts w:eastAsia="Calibri"/>
        </w:rPr>
        <w:t>TS 22.468</w:t>
      </w:r>
      <w:r>
        <w:rPr>
          <w:rFonts w:eastAsia="Calibri"/>
        </w:rPr>
        <w:t>:</w:t>
      </w:r>
      <w:r w:rsidR="008106F8">
        <w:rPr>
          <w:rFonts w:eastAsia="Calibri"/>
        </w:rPr>
        <w:t xml:space="preserve"> </w:t>
      </w:r>
      <w:r w:rsidR="0044578C" w:rsidRPr="00A5137B">
        <w:t>"</w:t>
      </w:r>
      <w:r w:rsidR="00AC38AF" w:rsidRPr="00AC38AF">
        <w:rPr>
          <w:rFonts w:eastAsia="Calibri"/>
        </w:rPr>
        <w:t>Group Communication System Enablers for LTE (GCSE_LTE)</w:t>
      </w:r>
      <w:r w:rsidR="0044578C" w:rsidRPr="00A5137B">
        <w:t>"</w:t>
      </w:r>
    </w:p>
    <w:p w14:paraId="4B9FEDD8" w14:textId="54BB2360" w:rsidR="00E32E7C" w:rsidRDefault="00E32E7C" w:rsidP="004871C7">
      <w:pPr>
        <w:pStyle w:val="EX"/>
      </w:pPr>
      <w:r>
        <w:rPr>
          <w:rFonts w:eastAsia="Calibri"/>
        </w:rPr>
        <w:t>[8]</w:t>
      </w:r>
      <w:r>
        <w:rPr>
          <w:rFonts w:eastAsia="Calibri"/>
        </w:rPr>
        <w:tab/>
      </w:r>
      <w:r w:rsidR="004871C7">
        <w:t xml:space="preserve">ST 2110-10:2017 - SMPTE Standard - </w:t>
      </w:r>
      <w:r w:rsidR="0044578C" w:rsidRPr="00A5137B">
        <w:t>"</w:t>
      </w:r>
      <w:r w:rsidR="004871C7">
        <w:t>Professional Media Over Managed IP Networks: System Timing and Definitions</w:t>
      </w:r>
      <w:r w:rsidR="0044578C" w:rsidRPr="00A5137B">
        <w:t>"</w:t>
      </w:r>
    </w:p>
    <w:p w14:paraId="74D302C2" w14:textId="67AE54F6" w:rsidR="00E32E7C" w:rsidRPr="00E23589" w:rsidRDefault="00E32E7C" w:rsidP="00E32E7C">
      <w:pPr>
        <w:pStyle w:val="EX"/>
        <w:spacing w:line="360" w:lineRule="auto"/>
        <w:rPr>
          <w:lang w:val="en-US"/>
        </w:rPr>
      </w:pP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p>
    <w:p w14:paraId="0253BA2F" w14:textId="26E739AA" w:rsidR="00E32E7C" w:rsidRDefault="00E32E7C">
      <w:pPr>
        <w:pStyle w:val="EX"/>
        <w:spacing w:line="360" w:lineRule="auto"/>
      </w:pPr>
      <w:r>
        <w:lastRenderedPageBreak/>
        <w:t>[10]</w:t>
      </w:r>
      <w:r w:rsidR="00E852A2">
        <w:tab/>
      </w:r>
      <w:r w:rsidR="004871C7">
        <w:t>SMPTE ST 2059-2:2015x SMPTE Profile for use of IEEE-1588 Precision Time Protocol in Professional Broadcast Applications</w:t>
      </w:r>
    </w:p>
    <w:p w14:paraId="729404B4" w14:textId="157BE46B" w:rsidR="00005992" w:rsidRPr="008106F8" w:rsidRDefault="00005992">
      <w:pPr>
        <w:pStyle w:val="EX"/>
        <w:spacing w:line="360" w:lineRule="auto"/>
        <w:rPr>
          <w:lang w:val="fr-FR"/>
        </w:rPr>
      </w:pPr>
      <w:r w:rsidRPr="008106F8">
        <w:rPr>
          <w:lang w:val="fr-FR"/>
        </w:rPr>
        <w:t>[11]</w:t>
      </w:r>
      <w:r w:rsidRPr="008106F8">
        <w:rPr>
          <w:lang w:val="fr-FR"/>
        </w:rPr>
        <w:tab/>
        <w:t>SMPTE 2042</w:t>
      </w:r>
      <w:r w:rsidR="00E939F8" w:rsidRPr="008106F8">
        <w:rPr>
          <w:lang w:val="fr-FR"/>
        </w:rPr>
        <w:t>-1:2017 – SMPTE Standard – VC-2 Video Compression</w:t>
      </w:r>
    </w:p>
    <w:p w14:paraId="6D7D7A35" w14:textId="5F11AB9C" w:rsidR="00905352" w:rsidRPr="00235394" w:rsidRDefault="00DA7175" w:rsidP="000A479D">
      <w:pPr>
        <w:pStyle w:val="EX"/>
        <w:spacing w:line="360" w:lineRule="auto"/>
      </w:pPr>
      <w:r>
        <w:t>[12]</w:t>
      </w:r>
      <w:r>
        <w:tab/>
        <w:t xml:space="preserve">3GPP TS 23.501: </w:t>
      </w:r>
      <w:r w:rsidR="000A479D">
        <w:t>"</w:t>
      </w:r>
      <w:r>
        <w:t>System architecture for the 5G System (5GS)</w:t>
      </w:r>
      <w:r w:rsidR="000A479D">
        <w:t>"</w:t>
      </w:r>
    </w:p>
    <w:p w14:paraId="01C638AC" w14:textId="77777777" w:rsidR="00E8629F" w:rsidRPr="00235394" w:rsidRDefault="00E8629F">
      <w:pPr>
        <w:pStyle w:val="Heading1"/>
      </w:pPr>
      <w:bookmarkStart w:id="9" w:name="_Toc20920609"/>
      <w:r w:rsidRPr="00235394">
        <w:t>3</w:t>
      </w:r>
      <w:r w:rsidRPr="00235394">
        <w:tab/>
      </w:r>
      <w:r w:rsidR="00367724" w:rsidRPr="00235394">
        <w:t>Definitions, symbols and abbreviations</w:t>
      </w:r>
      <w:bookmarkEnd w:id="9"/>
    </w:p>
    <w:p w14:paraId="2C78C3E0" w14:textId="77777777" w:rsidR="00E8629F" w:rsidRPr="00235394" w:rsidRDefault="00E8629F">
      <w:pPr>
        <w:pStyle w:val="Heading2"/>
      </w:pPr>
      <w:bookmarkStart w:id="10" w:name="_Toc20920610"/>
      <w:r w:rsidRPr="00235394">
        <w:t>3.1</w:t>
      </w:r>
      <w:r w:rsidRPr="00235394">
        <w:tab/>
        <w:t>Definitions</w:t>
      </w:r>
      <w:bookmarkEnd w:id="10"/>
    </w:p>
    <w:p w14:paraId="2FFF345B" w14:textId="77777777" w:rsidR="007B2201" w:rsidRDefault="007B2201" w:rsidP="007B2201">
      <w:r w:rsidRPr="00235394">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t xml:space="preserve">3GPP </w:t>
      </w:r>
      <w:bookmarkEnd w:id="11"/>
      <w:bookmarkEnd w:id="12"/>
      <w:bookmarkEnd w:id="13"/>
      <w:bookmarkEnd w:id="14"/>
      <w:bookmarkEnd w:id="15"/>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p>
    <w:p w14:paraId="6D801DCD" w14:textId="77777777" w:rsidR="00601772" w:rsidRDefault="00601772" w:rsidP="00601772">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p>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r w:rsidR="00601772">
        <w:rPr>
          <w:b/>
        </w:rPr>
        <w:t xml:space="preserve"> feed</w:t>
      </w:r>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r w:rsidR="00601772">
        <w:t xml:space="preserve"> feed</w:t>
      </w:r>
      <w:r>
        <w:t>.</w:t>
      </w:r>
    </w:p>
    <w:p w14:paraId="358485AC" w14:textId="0430F457" w:rsidR="007B2201" w:rsidRDefault="007B2201" w:rsidP="007B2201">
      <w:r>
        <w:rPr>
          <w:b/>
        </w:rPr>
        <w:t>Broadcast Centre</w:t>
      </w:r>
      <w:r w:rsidRPr="00D717D5">
        <w:rPr>
          <w:b/>
        </w:rPr>
        <w:t>:</w:t>
      </w:r>
      <w:r w:rsidRPr="00D717D5">
        <w:t xml:space="preserve"> A </w:t>
      </w:r>
      <w:r>
        <w:t>location</w:t>
      </w:r>
      <w:r w:rsidRPr="00D717D5">
        <w:t xml:space="preserve"> </w:t>
      </w:r>
      <w:r w:rsidR="00601772">
        <w:t xml:space="preserve">from </w:t>
      </w:r>
      <w:r w:rsidRPr="00D717D5">
        <w:t xml:space="preserve">where </w:t>
      </w:r>
      <w:r>
        <w:t>production and distribution are co-ordinated</w:t>
      </w:r>
      <w:r w:rsidR="00601772">
        <w:t>.</w:t>
      </w:r>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3318C4EB" w:rsidR="00057B26" w:rsidRPr="00884201" w:rsidRDefault="00057B26" w:rsidP="00884201">
      <w:pPr>
        <w:pStyle w:val="NO"/>
        <w:rPr>
          <w:rFonts w:eastAsia="Malgun Gothic"/>
        </w:rPr>
      </w:pPr>
      <w:r>
        <w:t xml:space="preserve">NOTE: </w:t>
      </w:r>
      <w:r w:rsidR="008106F8">
        <w:tab/>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p>
    <w:p w14:paraId="736591D3" w14:textId="77777777" w:rsidR="00601772" w:rsidRDefault="00601772" w:rsidP="00601772">
      <w:pPr>
        <w:pStyle w:val="ListParagraph"/>
        <w:numPr>
          <w:ilvl w:val="0"/>
          <w:numId w:val="25"/>
        </w:numPr>
      </w:pP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p>
    <w:p w14:paraId="3236FDE0" w14:textId="77777777" w:rsidR="00601772" w:rsidRDefault="00601772" w:rsidP="00954A65">
      <w:pPr>
        <w:pStyle w:val="ListParagraph"/>
        <w:numPr>
          <w:ilvl w:val="0"/>
          <w:numId w:val="25"/>
        </w:numPr>
      </w:pPr>
      <w:r w:rsidRPr="00383B02">
        <w:rPr>
          <w:b/>
          <w:bCs/>
        </w:rPr>
        <w:t>Visually lossless compression</w:t>
      </w:r>
      <w:r>
        <w:t>: the maximum amount of compression that can be applied to a video signal before visible compression artefact appear.</w:t>
      </w:r>
    </w:p>
    <w:p w14:paraId="394782AC" w14:textId="5A66BB94" w:rsidR="00601772" w:rsidRDefault="00601772" w:rsidP="00E23589">
      <w:pPr>
        <w:pStyle w:val="ListParagraph"/>
        <w:numPr>
          <w:ilvl w:val="0"/>
          <w:numId w:val="25"/>
        </w:numPr>
      </w:pPr>
      <w:r w:rsidRPr="00601772">
        <w:rPr>
          <w:b/>
          <w:bCs/>
        </w:rPr>
        <w:t>Highly compressed</w:t>
      </w:r>
      <w:r>
        <w:t>: use of compression to distribute content over very low bandwidth connections where the content is more important than the quality of the image.</w:t>
      </w:r>
    </w:p>
    <w:p w14:paraId="3654E1AB" w14:textId="651A5803"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r w:rsidR="00601772">
        <w:t>presenter</w:t>
      </w:r>
      <w:r w:rsidRPr="00D717D5">
        <w:t xml:space="preserve"> when to speak. </w:t>
      </w:r>
      <w:r w:rsidR="00601772">
        <w:t xml:space="preserve">This is </w:t>
      </w:r>
      <w:r w:rsidRPr="00D717D5">
        <w:t xml:space="preserve">not audible in </w:t>
      </w:r>
      <w:r w:rsidR="00E22F32">
        <w:t xml:space="preserve">the </w:t>
      </w:r>
      <w:r w:rsidRPr="00D717D5">
        <w:t>broadcast audio</w:t>
      </w:r>
      <w:r>
        <w:t>.</w:t>
      </w:r>
    </w:p>
    <w:p w14:paraId="71623921" w14:textId="77777777" w:rsidR="00057B26" w:rsidRDefault="00057B26" w:rsidP="00057B26">
      <w:r>
        <w:rPr>
          <w:b/>
        </w:rPr>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lastRenderedPageBreak/>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r w:rsidR="00E22F32">
        <w:rPr>
          <w:b/>
        </w:rPr>
        <w:t xml:space="preserve"> (IEM)</w:t>
      </w:r>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699A3A97"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r w:rsidR="00E22F32">
        <w:t>two</w:t>
      </w:r>
      <w:r w:rsidRPr="00D717D5">
        <w:t xml:space="preserve"> or more cameras in an </w:t>
      </w:r>
      <w:r>
        <w:t xml:space="preserve">outside broadcast </w:t>
      </w:r>
      <w:r w:rsidRPr="00D717D5">
        <w:t>which can be cut between</w:t>
      </w:r>
      <w:r w:rsidR="00E22F32">
        <w:t>;</w:t>
      </w:r>
      <w:r w:rsidRPr="00D717D5">
        <w:t xml:space="preserve"> important considerations are colour imagery, timing, framing and picture size and frequency</w:t>
      </w:r>
      <w:r>
        <w:t>.</w:t>
      </w:r>
    </w:p>
    <w:p w14:paraId="185DE8E0" w14:textId="5CC6A079" w:rsidR="007B2201" w:rsidRPr="001E356F" w:rsidRDefault="007B2201" w:rsidP="007B2201">
      <w:r>
        <w:rPr>
          <w:b/>
        </w:rPr>
        <w:t xml:space="preserve">Network Media Open Specifications: </w:t>
      </w:r>
      <w:r w:rsidR="00E22F32">
        <w:t>A</w:t>
      </w:r>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4B073832"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r w:rsidR="00E22F32">
        <w:t>A</w:t>
      </w:r>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6F03A1C4"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r w:rsidR="00E22F32">
        <w:rPr>
          <w:shd w:val="clear" w:color="auto" w:fill="FFFFFF"/>
        </w:rPr>
        <w:t>al</w:t>
      </w:r>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0CEFED2C"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r w:rsidR="00E22F32">
        <w:t>F</w:t>
      </w:r>
      <w:r w:rsidRPr="00D717D5">
        <w:t>unctions include control of cameras, lighting, sound and video feeds bring</w:t>
      </w:r>
      <w:r w:rsidR="00E22F32">
        <w:t>ing</w:t>
      </w:r>
      <w:r w:rsidRPr="00D717D5">
        <w:t xml:space="preserve"> together feeds from both local and outside sources</w:t>
      </w:r>
      <w:r>
        <w:t>.</w:t>
      </w:r>
    </w:p>
    <w:p w14:paraId="11992580" w14:textId="77777777" w:rsidR="007B2201" w:rsidRDefault="007B2201" w:rsidP="007B2201">
      <w:pPr>
        <w:spacing w:after="0"/>
      </w:pPr>
    </w:p>
    <w:p w14:paraId="3B405992" w14:textId="6D156398" w:rsidR="007B2201" w:rsidRDefault="007B2201" w:rsidP="007B2201">
      <w:r>
        <w:rPr>
          <w:b/>
        </w:rPr>
        <w:t>P</w:t>
      </w:r>
      <w:r w:rsidRPr="00D717D5">
        <w:rPr>
          <w:b/>
        </w:rPr>
        <w:t xml:space="preserve">roduction (TV) </w:t>
      </w:r>
      <w:r>
        <w:rPr>
          <w:b/>
        </w:rPr>
        <w:t>S</w:t>
      </w:r>
      <w:r w:rsidRPr="00D717D5">
        <w:rPr>
          <w:b/>
        </w:rPr>
        <w:t>tudio</w:t>
      </w:r>
      <w:r>
        <w:rPr>
          <w:b/>
        </w:rPr>
        <w:t xml:space="preserve">: </w:t>
      </w:r>
      <w:r w:rsidR="00E22F32" w:rsidRPr="00E23589">
        <w:t xml:space="preserve">An </w:t>
      </w:r>
      <w:r w:rsidR="00E22F32">
        <w:t>a</w:t>
      </w:r>
      <w:r w:rsidRPr="00D717D5">
        <w:t>rea used to create media content usually consist</w:t>
      </w:r>
      <w:r w:rsidR="00E22F32">
        <w:t>ing</w:t>
      </w:r>
      <w:r w:rsidRPr="00D717D5">
        <w:t xml:space="preserve"> of a studio floor with cameras, presenters and microphones which are controlled from the production gallery.</w:t>
      </w:r>
    </w:p>
    <w:p w14:paraId="2EB9071D" w14:textId="689ABB46"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r w:rsidR="00E22F32">
        <w:t>receiver.</w:t>
      </w:r>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130F4C6A" w:rsidR="007B2201" w:rsidRPr="001E356F" w:rsidRDefault="007B2201" w:rsidP="007B2201">
      <w:r w:rsidRPr="00D717D5">
        <w:rPr>
          <w:b/>
        </w:rPr>
        <w:t>SMPTE 2110</w:t>
      </w:r>
      <w:r>
        <w:rPr>
          <w:b/>
        </w:rPr>
        <w:t xml:space="preserve">: </w:t>
      </w:r>
      <w:r w:rsidR="00E22F32" w:rsidRPr="00E23589">
        <w:t>The</w:t>
      </w:r>
      <w:r w:rsidR="00E22F32">
        <w:rPr>
          <w:b/>
        </w:rPr>
        <w:t xml:space="preserve"> </w:t>
      </w:r>
      <w:r w:rsidRPr="00D717D5">
        <w:t xml:space="preserve">SMPTE ST 2110 standards suite specifies the carriage, synchronization, and description of separate elementary </w:t>
      </w:r>
      <w:r w:rsidR="00E22F32">
        <w:t xml:space="preserve">AV </w:t>
      </w:r>
      <w:r w:rsidRPr="00D717D5">
        <w:t>essence streams over IP for real-time production, playout, and other professional media applications</w:t>
      </w:r>
      <w:r w:rsidR="00E32E7C">
        <w:t xml:space="preserve"> [</w:t>
      </w:r>
      <w:r w:rsidR="00E852A2">
        <w:t>8</w:t>
      </w:r>
      <w:r w:rsidR="00E32E7C">
        <w:t>]</w:t>
      </w:r>
      <w:r w:rsidRPr="00D717D5">
        <w:t>.</w:t>
      </w:r>
    </w:p>
    <w:p w14:paraId="37EB5E4B" w14:textId="21974591" w:rsidR="007B2201" w:rsidRDefault="007B2201" w:rsidP="007B2201">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r w:rsidRPr="00E23589">
        <w:rPr>
          <w:b/>
          <w:bCs/>
        </w:rPr>
        <w:t>VC-2</w:t>
      </w:r>
      <w:r>
        <w:t xml:space="preserve">: Low-latency, low-complexity video compression algorithm as described in SMPTE 2042 [11]. </w:t>
      </w:r>
    </w:p>
    <w:p w14:paraId="527EDCE8" w14:textId="5847334D" w:rsidR="00B34DC3" w:rsidRPr="008106F8" w:rsidRDefault="007B2201" w:rsidP="006C273E">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67ED9BF3" w14:textId="77777777" w:rsidR="00E8629F" w:rsidRPr="00235394" w:rsidRDefault="00E8629F">
      <w:pPr>
        <w:pStyle w:val="Heading2"/>
      </w:pPr>
      <w:bookmarkStart w:id="16" w:name="_Toc20920611"/>
      <w:r w:rsidRPr="00235394">
        <w:lastRenderedPageBreak/>
        <w:t>3.2</w:t>
      </w:r>
      <w:r w:rsidRPr="00235394">
        <w:tab/>
        <w:t>Symbols</w:t>
      </w:r>
      <w:bookmarkEnd w:id="16"/>
    </w:p>
    <w:p w14:paraId="4E38B677" w14:textId="02565098" w:rsidR="00AB6D05" w:rsidRDefault="00E8629F">
      <w:pPr>
        <w:keepNext/>
      </w:pPr>
      <w:r w:rsidRPr="00235394">
        <w:t>For the purposes of the present document, the following symbols apply:</w:t>
      </w:r>
    </w:p>
    <w:p w14:paraId="6F30A194" w14:textId="77777777" w:rsidR="00844B7E" w:rsidRDefault="00844B7E" w:rsidP="00844B7E">
      <w:pPr>
        <w:keepNext/>
      </w:pP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p>
    <w:p w14:paraId="37B3B0BD" w14:textId="77777777" w:rsidR="00844B7E" w:rsidRDefault="00844B7E" w:rsidP="00844B7E">
      <w:pPr>
        <w:keepNext/>
      </w:pP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p>
    <w:p w14:paraId="039013D0" w14:textId="43F16EB7" w:rsidR="00844B7E" w:rsidRDefault="00844B7E" w:rsidP="00844B7E">
      <w:pPr>
        <w:keepNext/>
      </w:pPr>
      <w:r w:rsidRPr="00884201">
        <w:rPr>
          <w:lang w:val="en-US"/>
        </w:rPr>
        <w:t>T</w:t>
      </w:r>
      <w:r>
        <w:rPr>
          <w:vertAlign w:val="subscript"/>
          <w:lang w:val="en-US"/>
        </w:rPr>
        <w:t>radio misalign</w:t>
      </w:r>
      <w:r>
        <w:rPr>
          <w:vertAlign w:val="subscript"/>
          <w:lang w:val="en-US"/>
        </w:rPr>
        <w:tab/>
      </w:r>
      <w:r w:rsidR="000A479D">
        <w:rPr>
          <w:vertAlign w:val="subscript"/>
          <w:lang w:val="en-US"/>
        </w:rPr>
        <w:tab/>
      </w:r>
      <w:r w:rsidRPr="00AE5E02">
        <w:t xml:space="preserve">Latency introduced by </w:t>
      </w:r>
      <w:r>
        <w:t>awaiting radio opportunity to transmit data</w:t>
      </w:r>
    </w:p>
    <w:p w14:paraId="4954BB2C" w14:textId="77777777" w:rsidR="00844B7E" w:rsidRDefault="00844B7E" w:rsidP="00844B7E">
      <w:pPr>
        <w:keepNext/>
      </w:pP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p>
    <w:p w14:paraId="529D720E" w14:textId="77777777" w:rsidR="00844B7E" w:rsidRDefault="00844B7E" w:rsidP="00844B7E">
      <w:pPr>
        <w:keepNext/>
      </w:pP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p>
    <w:p w14:paraId="7D2D7293" w14:textId="32A10D2E" w:rsidR="00844B7E" w:rsidRDefault="00844B7E" w:rsidP="00844B7E">
      <w:pPr>
        <w:keepNext/>
      </w:pP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 xml:space="preserve">re-alignment of audio frame boundaries on different devices </w:t>
      </w:r>
      <w:r w:rsidR="000A479D">
        <w:t>with respect to</w:t>
      </w:r>
      <w:r>
        <w:t xml:space="preserve"> one another</w:t>
      </w:r>
    </w:p>
    <w:p w14:paraId="70BCC4F9" w14:textId="3E87F933" w:rsidR="00E8629F" w:rsidRPr="00235394" w:rsidRDefault="00844B7E" w:rsidP="008106F8">
      <w:pPr>
        <w:keepNext/>
      </w:pP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p>
    <w:p w14:paraId="14DD8B2E" w14:textId="77777777" w:rsidR="00E8629F" w:rsidRPr="00235394" w:rsidRDefault="00E8629F">
      <w:pPr>
        <w:pStyle w:val="Heading2"/>
      </w:pPr>
      <w:bookmarkStart w:id="17" w:name="_Toc20920612"/>
      <w:r w:rsidRPr="00235394">
        <w:t>3.3</w:t>
      </w:r>
      <w:r w:rsidRPr="00235394">
        <w:tab/>
        <w:t>Abbreviations</w:t>
      </w:r>
      <w:bookmarkEnd w:id="17"/>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r w:rsidR="00E22F32">
        <w:rPr>
          <w:lang w:eastAsia="en-GB"/>
        </w:rPr>
        <w:t xml:space="preserve"> (</w:t>
      </w:r>
      <w:r w:rsidR="00E22F32">
        <w:t>can include both audio and video combined, or either separately</w:t>
      </w:r>
      <w:r w:rsidR="00E22F32">
        <w:rPr>
          <w:lang w:eastAsia="en-GB"/>
        </w:rPr>
        <w:t>)</w:t>
      </w:r>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r>
        <w:rPr>
          <w:lang w:eastAsia="en-GB"/>
        </w:rPr>
        <w:t>MTU</w:t>
      </w:r>
      <w:r>
        <w:rPr>
          <w:lang w:eastAsia="en-GB"/>
        </w:rPr>
        <w:tab/>
        <w:t>M</w:t>
      </w:r>
      <w:r w:rsidRPr="000548E9">
        <w:rPr>
          <w:lang w:eastAsia="en-GB"/>
        </w:rPr>
        <w:t>aximum transmission unit</w:t>
      </w:r>
    </w:p>
    <w:p w14:paraId="17BC4D10" w14:textId="63D6EDCD" w:rsidR="00166A0C" w:rsidRDefault="00166A0C" w:rsidP="003878E2">
      <w:pPr>
        <w:pStyle w:val="EW"/>
        <w:overflowPunct w:val="0"/>
        <w:autoSpaceDE w:val="0"/>
        <w:autoSpaceDN w:val="0"/>
        <w:adjustRightInd w:val="0"/>
        <w:textAlignment w:val="baseline"/>
        <w:rPr>
          <w:lang w:eastAsia="en-GB"/>
        </w:rPr>
      </w:pPr>
      <w:r>
        <w:rPr>
          <w:lang w:eastAsia="en-GB"/>
        </w:rPr>
        <w:t>NMOS</w:t>
      </w:r>
      <w:r>
        <w:rPr>
          <w:lang w:eastAsia="en-GB"/>
        </w:rPr>
        <w:tab/>
        <w:t>Network Media Open Specifications</w:t>
      </w:r>
    </w:p>
    <w:p w14:paraId="476DC8AF" w14:textId="0C884BDA" w:rsidR="0044578C" w:rsidRDefault="0044578C" w:rsidP="003878E2">
      <w:pPr>
        <w:pStyle w:val="EW"/>
        <w:overflowPunct w:val="0"/>
        <w:autoSpaceDE w:val="0"/>
        <w:autoSpaceDN w:val="0"/>
        <w:adjustRightInd w:val="0"/>
        <w:textAlignment w:val="baseline"/>
        <w:rPr>
          <w:lang w:eastAsia="en-GB"/>
        </w:rPr>
      </w:pPr>
      <w:r>
        <w:rPr>
          <w:lang w:eastAsia="en-GB"/>
        </w:rPr>
        <w:t>OB</w:t>
      </w:r>
      <w:r>
        <w:rPr>
          <w:lang w:eastAsia="en-GB"/>
        </w:rPr>
        <w:tab/>
        <w:t>Outside Broadcast</w:t>
      </w:r>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lang w:eastAsia="en-GB"/>
        </w:rPr>
      </w:pPr>
      <w:r>
        <w:rPr>
          <w:lang w:eastAsia="en-GB"/>
        </w:rPr>
        <w:t>RTP</w:t>
      </w:r>
      <w:r w:rsidR="00AD517F">
        <w:rPr>
          <w:lang w:eastAsia="en-GB"/>
        </w:rPr>
        <w:tab/>
        <w:t>Real-Time Transport Protocol</w:t>
      </w:r>
    </w:p>
    <w:p w14:paraId="3A554DBD" w14:textId="19EDB662" w:rsidR="00AB6D05" w:rsidRDefault="00AB6D05" w:rsidP="008106F8">
      <w:pPr>
        <w:pStyle w:val="EW"/>
        <w:overflowPunct w:val="0"/>
        <w:autoSpaceDE w:val="0"/>
        <w:autoSpaceDN w:val="0"/>
        <w:adjustRightInd w:val="0"/>
        <w:textAlignment w:val="baseline"/>
        <w:rPr>
          <w:lang w:eastAsia="en-GB"/>
        </w:rPr>
      </w:pPr>
      <w:r>
        <w:rPr>
          <w:lang w:eastAsia="en-GB"/>
        </w:rPr>
        <w:t>SMPTE</w:t>
      </w:r>
      <w:r>
        <w:rPr>
          <w:lang w:eastAsia="en-GB"/>
        </w:rPr>
        <w:tab/>
        <w:t>Society of Motion Picture and Television Engineers</w:t>
      </w:r>
    </w:p>
    <w:p w14:paraId="75942067" w14:textId="77777777" w:rsidR="00510328" w:rsidRDefault="00E8629F" w:rsidP="00510328">
      <w:pPr>
        <w:pStyle w:val="Heading1"/>
      </w:pPr>
      <w:bookmarkStart w:id="18" w:name="_Toc20920613"/>
      <w:r w:rsidRPr="00235394">
        <w:t>4</w:t>
      </w:r>
      <w:r w:rsidRPr="00235394">
        <w:tab/>
      </w:r>
      <w:r w:rsidR="00510328">
        <w:t>Overview</w:t>
      </w:r>
      <w:bookmarkEnd w:id="18"/>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4CF34C22" w:rsidR="00905352" w:rsidRDefault="00905352" w:rsidP="00905352">
      <w:r>
        <w:t xml:space="preserve">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stable communication. In the broadcasting world this is called bonded cellular contribution. </w:t>
      </w:r>
    </w:p>
    <w:p w14:paraId="679E690D" w14:textId="64AEC93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as they just happen. Incidents in politics and economy or natural catastrophes </w:t>
      </w:r>
      <w:r w:rsidR="00E22F32">
        <w:t>often occur without notice</w:t>
      </w:r>
      <w:r>
        <w:t xml:space="preserve"> and production companies need to react swiftly. The time to set</w:t>
      </w:r>
      <w:r w:rsidR="00516616">
        <w:t xml:space="preserve"> </w:t>
      </w:r>
      <w:r>
        <w:t>up equipment, for example a local communication network, is a crucial factor. As soon as an important incident becomes known a newsgathering team is sent to some location to cover what is happening. Reporters may capture audio and video which need to be sen</w:t>
      </w:r>
      <w:r w:rsidR="00516616">
        <w:t>t</w:t>
      </w:r>
      <w:r>
        <w:t xml:space="preserve"> to the home base production facilities. This requires fast and efficient communication links. In newsgathering high levels of data compression may be acceptable if no communication is </w:t>
      </w:r>
      <w:r w:rsidR="00E22F32">
        <w:t xml:space="preserve">otherwise </w:t>
      </w:r>
      <w:r>
        <w:t xml:space="preserve">possible. For HD video feeds </w:t>
      </w:r>
      <w:r w:rsidR="00516616">
        <w:t>5-</w:t>
      </w:r>
      <w:r>
        <w:t>10 Mbit/s are needed as minimum.</w:t>
      </w:r>
    </w:p>
    <w:p w14:paraId="43310AE3" w14:textId="5B25F152" w:rsidR="00905352" w:rsidRDefault="00905352" w:rsidP="00905352">
      <w:r>
        <w:lastRenderedPageBreak/>
        <w:t xml:space="preserve">In a typical setting of newsgathering more than one camera is used. Depending on </w:t>
      </w:r>
      <w:r w:rsidR="00E22F32">
        <w:t xml:space="preserve">the </w:t>
      </w:r>
      <w:r>
        <w:t xml:space="preserve">circumstances a single camera </w:t>
      </w:r>
      <w:r w:rsidR="00E22F32">
        <w:t>may be</w:t>
      </w:r>
      <w:r>
        <w:t xml:space="preserve"> fed back to a central production </w:t>
      </w:r>
      <w:r w:rsidR="00E22F32">
        <w:t>facility or</w:t>
      </w:r>
      <w:r>
        <w:t>, sometimes</w:t>
      </w:r>
      <w:r w:rsidR="00E22F32">
        <w:t xml:space="preserve"> several distributed </w:t>
      </w:r>
      <w:r>
        <w:t>single cameras</w:t>
      </w:r>
      <w:r w:rsidR="00E22F32">
        <w:t xml:space="preserve"> are fed</w:t>
      </w:r>
      <w:r>
        <w:t xml:space="preserve"> simultaneously. However, quite often</w:t>
      </w:r>
      <w:r w:rsidR="00C732CC">
        <w:t>,</w:t>
      </w:r>
      <w:r>
        <w:t xml:space="preserve"> multiple cameras are fed into a local vision mixer/switcher before being sent as a single stream back to the production facility. The latter is called </w:t>
      </w:r>
      <w:r w:rsidR="00C732CC">
        <w:t xml:space="preserve">a </w:t>
      </w:r>
      <w:r>
        <w:t xml:space="preserve">multi-camera feed. </w:t>
      </w:r>
      <w:r w:rsidR="00E22F32">
        <w:t>In this case,</w:t>
      </w:r>
      <w:r w:rsidR="008106F8">
        <w:t xml:space="preserve"> </w:t>
      </w:r>
      <w:r w:rsidR="00E22F32">
        <w:t>operator</w:t>
      </w:r>
      <w:r>
        <w:t xml:space="preserve"> communication on the location of the event or incident needs to be established as well. Furthermore, all devices such as cameras </w:t>
      </w:r>
      <w:r w:rsidR="00E22F32">
        <w:t xml:space="preserve">and mixers </w:t>
      </w:r>
      <w:r>
        <w:t>are operated by the production crew at the location of the incident. News</w:t>
      </w:r>
      <w:r w:rsidR="00E22F32">
        <w:t>-</w:t>
      </w:r>
      <w:r>
        <w:t>gathering may take place outdoors or indoors.</w:t>
      </w:r>
    </w:p>
    <w:p w14:paraId="4B7B8746" w14:textId="146BBCEB"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r w:rsidR="00E22F32">
        <w:rPr>
          <w:color w:val="000000"/>
        </w:rPr>
        <w:t>programmes</w:t>
      </w:r>
      <w:r w:rsidRPr="00D81682">
        <w:rPr>
          <w:color w:val="000000"/>
        </w:rPr>
        <w:t xml:space="preserve"> that are pre</w:t>
      </w:r>
      <w:r w:rsidR="00E22F32">
        <w:rPr>
          <w:color w:val="000000"/>
        </w:rPr>
        <w:t>-</w:t>
      </w:r>
      <w:r w:rsidRPr="00D81682">
        <w:rPr>
          <w:color w:val="000000"/>
        </w:rPr>
        <w:t xml:space="preserve">produced at the event location and need to be made available in the broadcaster playout system to illustrate a live contribution. </w:t>
      </w:r>
      <w:r w:rsidR="00E22F32">
        <w:rPr>
          <w:color w:val="000000"/>
        </w:rPr>
        <w:t xml:space="preserve">Another example is </w:t>
      </w:r>
      <w:r w:rsidRPr="00D81682">
        <w:rPr>
          <w:color w:val="000000"/>
        </w:rPr>
        <w:t>if the mixing of the live signal is</w:t>
      </w:r>
      <w:r w:rsidR="00954A65">
        <w:rPr>
          <w:color w:val="000000"/>
        </w:rPr>
        <w:t xml:space="preserve"> </w:t>
      </w:r>
      <w:r w:rsidR="008106F8">
        <w:rPr>
          <w:color w:val="000000"/>
        </w:rPr>
        <w:t xml:space="preserve">performed </w:t>
      </w:r>
      <w:r w:rsidR="008106F8" w:rsidRPr="00D81682">
        <w:rPr>
          <w:color w:val="000000"/>
        </w:rPr>
        <w:t>at</w:t>
      </w:r>
      <w:r w:rsidRPr="00D81682">
        <w:rPr>
          <w:color w:val="000000"/>
        </w:rPr>
        <w:t xml:space="preserve"> the event location and archive clips or video overlays need </w:t>
      </w:r>
      <w:r w:rsidR="00954A65">
        <w:rPr>
          <w:color w:val="000000"/>
        </w:rPr>
        <w:t xml:space="preserve">to </w:t>
      </w:r>
      <w:r w:rsidRPr="00D81682">
        <w:rPr>
          <w:color w:val="000000"/>
        </w:rPr>
        <w:t xml:space="preserve">be available </w:t>
      </w:r>
      <w:r w:rsidR="00954A65">
        <w:rPr>
          <w:color w:val="000000"/>
        </w:rPr>
        <w:t>for insertion into the programme.</w:t>
      </w:r>
      <w:r w:rsidRPr="00D81682">
        <w:rPr>
          <w:color w:val="000000"/>
        </w:rPr>
        <w:t xml:space="preserve"> The difference </w:t>
      </w:r>
      <w:r w:rsidR="00954A65">
        <w:rPr>
          <w:color w:val="000000"/>
        </w:rPr>
        <w:t>compared with</w:t>
      </w:r>
      <w:r w:rsidRPr="00D81682">
        <w:rPr>
          <w:color w:val="000000"/>
        </w:rPr>
        <w:t xml:space="preserve"> the live feed transmission is that this material is sent between the two locations but not necessarily in </w:t>
      </w:r>
      <w:r w:rsidR="00516616" w:rsidRPr="00D81682">
        <w:rPr>
          <w:color w:val="000000"/>
        </w:rPr>
        <w:t>real time</w:t>
      </w:r>
      <w:r w:rsidRPr="00D81682">
        <w:rPr>
          <w:color w:val="000000"/>
        </w:rPr>
        <w:t xml:space="preserve">, usually as a file. This means that </w:t>
      </w:r>
      <w:r w:rsidR="00954A65">
        <w:rPr>
          <w:color w:val="000000"/>
        </w:rPr>
        <w:t>two</w:t>
      </w:r>
      <w:r w:rsidRPr="00D81682">
        <w:rPr>
          <w:color w:val="000000"/>
        </w:rPr>
        <w:t>-way file transfer capabilities need to be available to upload or down load files on location.</w:t>
      </w:r>
      <w:r w:rsidR="008106F8">
        <w:rPr>
          <w:color w:val="000000"/>
        </w:rPr>
        <w:t xml:space="preserve"> </w:t>
      </w:r>
      <w:r w:rsidRPr="00D81682">
        <w:rPr>
          <w:color w:val="000000"/>
        </w:rPr>
        <w:t>These files are usually extremely large (&gt; 1G</w:t>
      </w:r>
      <w:r w:rsidR="009E3FD3">
        <w:rPr>
          <w:color w:val="000000"/>
        </w:rPr>
        <w:t>Byte</w:t>
      </w:r>
      <w:r w:rsidRPr="00D81682">
        <w:rPr>
          <w:color w:val="000000"/>
        </w:rPr>
        <w:t xml:space="preserve"> per file) and transfer speeds need to be capable of delivering this within a reasonable timescale</w:t>
      </w:r>
      <w:r w:rsidR="009E3FD3">
        <w:rPr>
          <w:color w:val="000000"/>
        </w:rPr>
        <w:t xml:space="preserve">, although </w:t>
      </w:r>
      <w:r w:rsidRPr="00D81682">
        <w:rPr>
          <w:color w:val="000000"/>
        </w:rPr>
        <w:t xml:space="preserve">not necessarily </w:t>
      </w:r>
      <w:r w:rsidR="009E3FD3">
        <w:rPr>
          <w:color w:val="000000"/>
        </w:rPr>
        <w:t xml:space="preserve">as fast as </w:t>
      </w:r>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44C81A30" w:rsidR="00905352" w:rsidRDefault="00905352" w:rsidP="00905352">
      <w:r>
        <w:t>Another important category of AV production is called “</w:t>
      </w:r>
      <w:r w:rsidR="002F492A">
        <w:t>O</w:t>
      </w:r>
      <w:r>
        <w:t xml:space="preserve">utside </w:t>
      </w:r>
      <w:r w:rsidR="002F492A">
        <w:t>B</w:t>
      </w:r>
      <w:r>
        <w:t xml:space="preserve">roadcast” (OB). In contrast to newsgathering the date of an event is sometimes </w:t>
      </w:r>
      <w:r w:rsidR="002F492A">
        <w:t xml:space="preserve">known </w:t>
      </w:r>
      <w:r>
        <w:t xml:space="preserve">a long time before it actually takes place. Examples are elections or sport events such as football championships or the Olympic Games. </w:t>
      </w:r>
      <w:r w:rsidR="002F492A">
        <w:t xml:space="preserve">Notice period aside, </w:t>
      </w:r>
      <w:r>
        <w:t>OB productions are quite similar to news</w:t>
      </w:r>
      <w:r w:rsidR="002F492A">
        <w:t>-</w:t>
      </w:r>
      <w:r>
        <w:t>gathering in terms of setting</w:t>
      </w:r>
      <w:r w:rsidR="002F492A">
        <w:t>,</w:t>
      </w:r>
      <w:r>
        <w:t xml:space="preserve"> however, the scale of the event is usually larger. </w:t>
      </w:r>
      <w:r w:rsidR="002F492A">
        <w:t>M</w:t>
      </w:r>
      <w:r>
        <w:t>ore equipment</w:t>
      </w:r>
      <w:r w:rsidR="002F492A">
        <w:t xml:space="preserve"> and</w:t>
      </w:r>
      <w:r>
        <w:t xml:space="preserve"> more people </w:t>
      </w:r>
      <w:r w:rsidR="002F492A">
        <w:t xml:space="preserve">are required </w:t>
      </w:r>
      <w:r>
        <w:t>and very likely for a longer period of time. Usually, a large number of wireless audio links (e.g. 100</w:t>
      </w:r>
      <w:r w:rsidR="002F492A">
        <w:t>+</w:t>
      </w:r>
      <w:r>
        <w:t>) and several wireless video cameras (e.g. 20</w:t>
      </w:r>
      <w:r w:rsidR="002F492A">
        <w:t>+</w:t>
      </w:r>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r w:rsidR="002F492A">
        <w:t xml:space="preserve"> not involved in the main broadcast which could be mobile or stationary and all competing for bandwidth. </w:t>
      </w:r>
    </w:p>
    <w:p w14:paraId="174C57F3" w14:textId="0DF0D73A" w:rsidR="00905352" w:rsidRDefault="00905352" w:rsidP="00905352">
      <w:r>
        <w:t xml:space="preserve">The equipment, devices and communication infrastructure </w:t>
      </w:r>
      <w:r w:rsidR="000B7035">
        <w:t>used today is</w:t>
      </w:r>
      <w:r>
        <w:t xml:space="preserve"> carried to the location of the event using large vans. These OB vans act as a communication hub for the event. They are potentially capable of supporting many cameras, microphones, mixers, etc. On</w:t>
      </w:r>
      <w:r w:rsidR="00516616">
        <w:t>-</w:t>
      </w:r>
      <w:r>
        <w:t>location</w:t>
      </w:r>
      <w:r w:rsidR="00516616">
        <w:t>,</w:t>
      </w:r>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r w:rsidR="00C732CC">
        <w:t xml:space="preserve">or IP </w:t>
      </w:r>
      <w:r>
        <w:t xml:space="preserve">connections are typically established for OB productions to send audio and video content back to the base production facilities. More recently there is a trend becoming more and more important to remote control </w:t>
      </w:r>
      <w:r w:rsidR="000B7035">
        <w:t>production equipment,</w:t>
      </w:r>
      <w:r w:rsidR="000B7035" w:rsidDel="000B7035">
        <w:t xml:space="preserve"> </w:t>
      </w:r>
      <w:r>
        <w:t>for example cameras from the central home base production facilities rather than on location. Remotely operated equipment requires reliable telemetry and control communications. The quality of audio and video in OB productions are high</w:t>
      </w:r>
      <w:r w:rsidR="00C732CC">
        <w:t>,</w:t>
      </w:r>
      <w:r>
        <w:t xml:space="preserve"> calling for potent communication links in terms of data rates and data capacity.</w:t>
      </w:r>
    </w:p>
    <w:p w14:paraId="59F5ADB1" w14:textId="64C9FB2F" w:rsidR="00905352" w:rsidRDefault="00905352" w:rsidP="00905352">
      <w:r>
        <w:t xml:space="preserve">Most OB productions </w:t>
      </w:r>
      <w:r w:rsidR="00C732CC">
        <w:t>take</w:t>
      </w:r>
      <w:r>
        <w:t xml:space="preserve"> place in a </w:t>
      </w:r>
      <w:r w:rsidR="00AD671E">
        <w:t>defined</w:t>
      </w:r>
      <w:r w:rsidR="00C732CC">
        <w:t xml:space="preserve"> </w:t>
      </w:r>
      <w:r>
        <w:t xml:space="preserve">location. However, there are also events which are not stationary. </w:t>
      </w:r>
      <w:r w:rsidR="00AD671E">
        <w:t>Coverage of cycling events is a typical example.</w:t>
      </w:r>
      <w:r w:rsidR="008106F8">
        <w:t xml:space="preserve"> </w:t>
      </w:r>
      <w:r>
        <w:t xml:space="preserve">This requires the production team to follow the event including carrying </w:t>
      </w:r>
      <w:r w:rsidR="009F172F">
        <w:t xml:space="preserve">production </w:t>
      </w:r>
      <w:r>
        <w:t xml:space="preserve">equipment along the way. </w:t>
      </w:r>
      <w:r w:rsidR="009F172F">
        <w:t>C</w:t>
      </w:r>
      <w:r>
        <w:t>ommunication hub</w:t>
      </w:r>
      <w:r w:rsidR="009F172F">
        <w:t>s in OB vans</w:t>
      </w:r>
      <w:r>
        <w:t xml:space="preserve"> are often replaced by helicopters and planes. These kinds of events also come with the requirement to cope with very high velocities. In Formula 1 races the cameras mounted on the vehicles need to be operated at speeds up to 400 km/h.</w:t>
      </w:r>
      <w:r w:rsidR="008106F8">
        <w:t xml:space="preserve"> </w:t>
      </w:r>
    </w:p>
    <w:p w14:paraId="41155384" w14:textId="6B02CCDB" w:rsidR="00905352" w:rsidRDefault="00905352" w:rsidP="00905352">
      <w:r>
        <w:t xml:space="preserve">Even though today audio and video material </w:t>
      </w:r>
      <w:r w:rsidR="009F172F">
        <w:t>is</w:t>
      </w:r>
      <w:r>
        <w:t xml:space="preserve"> sent back to the home base production facility for post-processing in order to prepare the final TV or radio services, there is a </w:t>
      </w:r>
      <w:r w:rsidR="00AD671E">
        <w:t xml:space="preserve">growing </w:t>
      </w:r>
      <w:r>
        <w:t>trend to carry post-processing remotely. This requires the ability to access resources from the base production facility as well as utilizing cloud services be it computational power or storage.</w:t>
      </w:r>
    </w:p>
    <w:p w14:paraId="6A31BE3A" w14:textId="3DEAE6C5" w:rsidR="00905352" w:rsidRDefault="00905352" w:rsidP="00905352">
      <w:r>
        <w:t>In addition to production outside the premises of production companies, studio-based production is of paramount importance.</w:t>
      </w:r>
      <w:r w:rsidR="008106F8">
        <w:t xml:space="preserve"> </w:t>
      </w:r>
      <w:r w:rsidR="00AD671E">
        <w:t>M</w:t>
      </w:r>
      <w:r>
        <w:t xml:space="preserve">ost studios </w:t>
      </w:r>
      <w:r w:rsidR="00AD671E">
        <w:t xml:space="preserve">currently </w:t>
      </w:r>
      <w:r>
        <w:t>us</w:t>
      </w:r>
      <w:r w:rsidR="00AD671E">
        <w:t>e</w:t>
      </w:r>
      <w:r>
        <w:t xml:space="preserve"> mainly wired and purpose-built communication infrastructure</w:t>
      </w:r>
      <w:r w:rsidR="009F172F">
        <w:t xml:space="preserve">, </w:t>
      </w:r>
      <w:r w:rsidR="008106F8">
        <w:t>w</w:t>
      </w:r>
      <w:r w:rsidR="009F172F">
        <w:t>hich can be</w:t>
      </w:r>
      <w:r>
        <w:t xml:space="preserve"> is costly and inflexible. Many production studios still utilize fixed line connections between cameras, mixers and galleries. However, in order to become more flexible and agile</w:t>
      </w:r>
      <w:r w:rsidR="00AD671E">
        <w:t>,</w:t>
      </w:r>
      <w:r>
        <w:t xml:space="preserve"> fully wireless workflows would be </w:t>
      </w:r>
      <w:r w:rsidR="009F172F">
        <w:t>preferable.</w:t>
      </w:r>
      <w:r>
        <w:t xml:space="preserve"> </w:t>
      </w:r>
      <w:r w:rsidR="00AD671E">
        <w:t>S</w:t>
      </w:r>
      <w:r>
        <w:t xml:space="preserve">tudio productions are typically </w:t>
      </w:r>
      <w:r w:rsidR="0044309A">
        <w:t>where</w:t>
      </w:r>
      <w:r>
        <w:t xml:space="preserve"> the highest quality and communication requirements are encountered. While under mobile or nomadic conditions concessions </w:t>
      </w:r>
      <w:r w:rsidR="009F172F">
        <w:t xml:space="preserve">can </w:t>
      </w:r>
      <w:r>
        <w:t>be made regarding the maximum available data rate for data transfer</w:t>
      </w:r>
      <w:r w:rsidR="009F172F">
        <w:t xml:space="preserve"> this is not the case</w:t>
      </w:r>
      <w:r>
        <w:t xml:space="preserve"> for studio productions </w:t>
      </w:r>
      <w:r w:rsidR="009F172F">
        <w:t xml:space="preserve">and </w:t>
      </w:r>
      <w:r>
        <w:t xml:space="preserve">uncompressed or at least loss-less data transmissions </w:t>
      </w:r>
      <w:r w:rsidR="009F172F">
        <w:t xml:space="preserve">should </w:t>
      </w:r>
      <w:r>
        <w:t xml:space="preserve">be utilized. Uncompressed TV signals can </w:t>
      </w:r>
      <w:r w:rsidR="00AD671E">
        <w:t xml:space="preserve">require a network bandwidth of </w:t>
      </w:r>
      <w:r>
        <w:t>over 12 Gbit/s for a high-resolution high frame</w:t>
      </w:r>
      <w:r w:rsidR="00AD671E">
        <w:t>-</w:t>
      </w:r>
      <w:r>
        <w:t xml:space="preserve">rate video. </w:t>
      </w:r>
    </w:p>
    <w:p w14:paraId="115B97A8" w14:textId="5AEED8B6" w:rsidR="00905352" w:rsidRDefault="00905352" w:rsidP="00905352">
      <w:r>
        <w:t xml:space="preserve">Covering an event which takes place on a stage in a theatre or a concert hall lies somewhat between </w:t>
      </w:r>
      <w:r w:rsidR="007242D0">
        <w:t xml:space="preserve">an </w:t>
      </w:r>
      <w:r>
        <w:t xml:space="preserve">OB and </w:t>
      </w:r>
      <w:r w:rsidR="007242D0">
        <w:t xml:space="preserve">a </w:t>
      </w:r>
      <w:r>
        <w:t>studio production. Quite often there is infrastructure available at the location of the event which c</w:t>
      </w:r>
      <w:r w:rsidR="007242D0">
        <w:t>an</w:t>
      </w:r>
      <w:r>
        <w:t xml:space="preserve"> be used by production companies</w:t>
      </w:r>
      <w:r w:rsidR="007242D0">
        <w:t>.</w:t>
      </w:r>
      <w:r>
        <w:t xml:space="preserve"> </w:t>
      </w:r>
      <w:r w:rsidR="007242D0">
        <w:t>T</w:t>
      </w:r>
      <w:r>
        <w:t>he question of seamless cooperation between different infrastructures arise</w:t>
      </w:r>
      <w:r w:rsidR="007242D0">
        <w:t>s</w:t>
      </w:r>
      <w:r>
        <w:t xml:space="preserve"> under th</w:t>
      </w:r>
      <w:r w:rsidR="007242D0">
        <w:t>is</w:t>
      </w:r>
      <w:r>
        <w:t xml:space="preserve"> condition </w:t>
      </w:r>
      <w:r w:rsidR="007242D0">
        <w:t xml:space="preserve">such </w:t>
      </w:r>
      <w:r>
        <w:t xml:space="preserve">that the production requirements can still be met. </w:t>
      </w:r>
    </w:p>
    <w:p w14:paraId="01D5C0AE" w14:textId="13E63C47" w:rsidR="00905352" w:rsidRDefault="00905352" w:rsidP="00905352">
      <w:r>
        <w:lastRenderedPageBreak/>
        <w:t xml:space="preserve">Capturing a stage event </w:t>
      </w:r>
      <w:r w:rsidR="0044309A">
        <w:t xml:space="preserve">involves </w:t>
      </w:r>
      <w:r>
        <w:t xml:space="preserve">many wireless microphones, in-ear monitors, and a variety of </w:t>
      </w:r>
      <w:r w:rsidR="0044309A">
        <w:t xml:space="preserve">other </w:t>
      </w:r>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r w:rsidR="0044309A">
        <w:t>for example</w:t>
      </w:r>
      <w:r>
        <w:t xml:space="preserve"> the Public Address (PA), the in-ear monitoring mixes or recording mixes. </w:t>
      </w:r>
      <w:r w:rsidR="0044309A">
        <w:t xml:space="preserve">These applications </w:t>
      </w:r>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6D6DF3C2" w:rsidR="00905352" w:rsidRDefault="0044309A" w:rsidP="00905352">
      <w:r>
        <w:t xml:space="preserve">Conventional </w:t>
      </w:r>
      <w:r w:rsidR="00905352">
        <w:t xml:space="preserve">broadcast signals have been </w:t>
      </w:r>
      <w:r>
        <w:t xml:space="preserve">carried </w:t>
      </w:r>
      <w:r w:rsidR="00905352">
        <w:t>o</w:t>
      </w:r>
      <w:r>
        <w:t>ver</w:t>
      </w:r>
      <w:r w:rsidR="00905352">
        <w:t xml:space="preserve"> dedicated</w:t>
      </w:r>
      <w:r>
        <w:t xml:space="preserve"> </w:t>
      </w:r>
      <w:r w:rsidR="00905352">
        <w:t>infrastructure.</w:t>
      </w:r>
      <w:r w:rsidR="008106F8">
        <w:t xml:space="preserve"> </w:t>
      </w:r>
      <w:r w:rsidR="00905352">
        <w:t xml:space="preserve">In recent years broadcast centres </w:t>
      </w:r>
      <w:r>
        <w:t xml:space="preserve">have been </w:t>
      </w:r>
      <w:r w:rsidR="00905352">
        <w:t xml:space="preserve">moving to </w:t>
      </w:r>
      <w:r>
        <w:t xml:space="preserve">commodity </w:t>
      </w:r>
      <w:r w:rsidR="00905352">
        <w:t>IP</w:t>
      </w:r>
      <w:r>
        <w:t>-</w:t>
      </w:r>
      <w:r w:rsidR="00905352">
        <w:t>based workflow</w:t>
      </w:r>
      <w:r>
        <w:t>s</w:t>
      </w:r>
      <w:r w:rsidR="00905352">
        <w:t>. This has several benefits but has meant significant work on the definition of IP streams that carry audio, video and data.</w:t>
      </w:r>
      <w:r w:rsidR="008106F8">
        <w:t xml:space="preserve"> </w:t>
      </w:r>
      <w:r w:rsidR="00905352">
        <w:t>The standards bodies who have defined these systems are actively looking at how these protocols may be carried by a wireless network.</w:t>
      </w:r>
      <w:r w:rsidR="008106F8">
        <w:t xml:space="preserve"> </w:t>
      </w:r>
      <w:r w:rsidR="00905352">
        <w:t>It is desirable that 3GPP contribution should be compatible with these best practice architectures to make interfacing and adoption as simple as possible.</w:t>
      </w:r>
    </w:p>
    <w:p w14:paraId="3B0C4A67" w14:textId="77777777" w:rsidR="00905352" w:rsidRDefault="00905352" w:rsidP="00B311CF">
      <w:r>
        <w:t xml:space="preserve">Current best practice </w:t>
      </w:r>
      <w:r w:rsidR="0044309A">
        <w:t xml:space="preserve">for IP production infrastructure </w:t>
      </w:r>
      <w:r>
        <w:t xml:space="preserve">is set out in </w:t>
      </w:r>
      <w:r w:rsidR="0044309A">
        <w:t xml:space="preserve">EBU Tech 3371 </w:t>
      </w:r>
      <w:r>
        <w:t>[3]</w:t>
      </w:r>
      <w:r w:rsidR="00B311CF">
        <w:t>.</w:t>
      </w:r>
    </w:p>
    <w:p w14:paraId="618F2A20" w14:textId="7DD3966E" w:rsidR="002B3623" w:rsidRDefault="002B3623" w:rsidP="00C62D17">
      <w:r>
        <w:t>3GPP offers production teams and broadcasters the opportunity to explore new, more flexible, reliable and mobile ways of creating content.</w:t>
      </w:r>
      <w:r w:rsidR="008106F8">
        <w:t xml:space="preserve"> </w:t>
      </w:r>
      <w:r>
        <w:t xml:space="preserve">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8106F8">
        <w:t xml:space="preserve"> </w:t>
      </w:r>
      <w:r w:rsidR="00C62D17">
        <w:t xml:space="preserve">Applications may be deployed on both </w:t>
      </w:r>
      <w:r w:rsidR="00EA2D11">
        <w:t>PLMN</w:t>
      </w:r>
      <w:r w:rsidR="00C62D17">
        <w:t xml:space="preserve"> and NPN</w:t>
      </w:r>
      <w:r w:rsidR="00EA2D11">
        <w:t>.</w:t>
      </w:r>
      <w:r w:rsidR="00C62D17">
        <w:t xml:space="preserve"> </w:t>
      </w:r>
    </w:p>
    <w:p w14:paraId="341B879D" w14:textId="77777777" w:rsidR="00510328" w:rsidRPr="005157A8" w:rsidRDefault="00510328" w:rsidP="00510328">
      <w:pPr>
        <w:pStyle w:val="Heading1"/>
      </w:pPr>
      <w:bookmarkStart w:id="19" w:name="_Toc20920614"/>
      <w:r>
        <w:t>5</w:t>
      </w:r>
      <w:r>
        <w:tab/>
        <w:t>Use cases</w:t>
      </w:r>
      <w:bookmarkEnd w:id="19"/>
    </w:p>
    <w:p w14:paraId="1F2E668E" w14:textId="77777777" w:rsidR="0043333B" w:rsidRPr="000D6532" w:rsidRDefault="0043333B" w:rsidP="0043333B">
      <w:pPr>
        <w:pStyle w:val="Heading2"/>
      </w:pPr>
      <w:bookmarkStart w:id="20" w:name="_Toc20920615"/>
      <w:r>
        <w:t>5</w:t>
      </w:r>
      <w:r w:rsidRPr="000D6532">
        <w:t>.1</w:t>
      </w:r>
      <w:r w:rsidRPr="000D6532">
        <w:tab/>
      </w:r>
      <w:r>
        <w:t>On-site Live Audio Presentation</w:t>
      </w:r>
      <w:bookmarkEnd w:id="20"/>
    </w:p>
    <w:p w14:paraId="52212B3A" w14:textId="77777777" w:rsidR="0043333B" w:rsidRPr="000D6532" w:rsidRDefault="0043333B" w:rsidP="0043333B">
      <w:pPr>
        <w:pStyle w:val="Heading3"/>
      </w:pPr>
      <w:bookmarkStart w:id="21" w:name="_Toc20920616"/>
      <w:r>
        <w:t>5</w:t>
      </w:r>
      <w:r w:rsidRPr="000D6532">
        <w:t>.1.1</w:t>
      </w:r>
      <w:r w:rsidRPr="000D6532">
        <w:tab/>
        <w:t>Description</w:t>
      </w:r>
      <w:bookmarkEnd w:id="21"/>
    </w:p>
    <w:p w14:paraId="5D844183" w14:textId="0946CF27" w:rsidR="0043333B" w:rsidRDefault="0043333B" w:rsidP="0043333B">
      <w:r>
        <w:t xml:space="preserve">In a typical on-site live audio presentation situation, one or several persons (presenters) are holding a talk </w:t>
      </w:r>
      <w:r w:rsidR="00EA2D11">
        <w:t>in front of</w:t>
      </w:r>
      <w:r>
        <w:t xml:space="preserve"> </w:t>
      </w:r>
      <w:r w:rsidR="007242D0">
        <w:t xml:space="preserve">an </w:t>
      </w:r>
      <w:r>
        <w:t xml:space="preserve">interested audience. Usually the audience interacts with the presenter/s, for instance by posing questions. </w:t>
      </w:r>
      <w:r w:rsidR="00C34072">
        <w:t>O</w:t>
      </w:r>
      <w:r>
        <w:t>ther scenario</w:t>
      </w:r>
      <w:r w:rsidR="00C34072">
        <w:t>s</w:t>
      </w:r>
      <w:r>
        <w:t xml:space="preserve"> </w:t>
      </w:r>
      <w:r w:rsidR="00C34072">
        <w:t xml:space="preserve">include </w:t>
      </w:r>
      <w:r>
        <w:t>the moderation of corporate events, panel discussions</w:t>
      </w:r>
      <w:r w:rsidR="00C34072">
        <w:t xml:space="preserve"> or </w:t>
      </w:r>
      <w:r>
        <w:t>conferences</w:t>
      </w:r>
      <w:r w:rsidR="00C34072">
        <w:t>.</w:t>
      </w:r>
    </w:p>
    <w:p w14:paraId="35D21894" w14:textId="4A5FDEB4" w:rsidR="0043333B" w:rsidRDefault="0043333B" w:rsidP="0043333B">
      <w:r>
        <w:t xml:space="preserve">On-site live audio presentation scenarios are typically confined to a local area, e.g. conference rooms, lecture halls, press </w:t>
      </w:r>
      <w:r w:rsidR="008106F8">
        <w:t>centres and</w:t>
      </w:r>
      <w:r>
        <w:t xml:space="preserve"> trade fairs</w:t>
      </w:r>
      <w:r w:rsidR="00C34072">
        <w:t>.</w:t>
      </w:r>
      <w:r>
        <w:t xml:space="preserve"> They can be located indoors or outdoors. Typical operation has a defined duration known in advance. Characteristic for this use case is that </w:t>
      </w:r>
      <w:r w:rsidRPr="009165A4">
        <w:t xml:space="preserve">all production equipment is available </w:t>
      </w:r>
      <w:r w:rsidR="00C34072">
        <w:t>at the location,</w:t>
      </w:r>
      <w:r w:rsidRPr="009165A4">
        <w:t xml:space="preserve"> the wireless communication service is limited to the local area and all audio processing such as audio mixing is done in real time</w:t>
      </w:r>
      <w:r w:rsidR="00C34072">
        <w:t>.</w:t>
      </w:r>
    </w:p>
    <w:p w14:paraId="5805C55F" w14:textId="36109C8B" w:rsidR="0043333B" w:rsidRDefault="0043333B" w:rsidP="0043333B">
      <w:r>
        <w:t xml:space="preserve">Wireless microphones are used for capturing </w:t>
      </w:r>
      <w:r w:rsidR="00B97FD5">
        <w:t>audio from</w:t>
      </w:r>
      <w:r>
        <w:t xml:space="preserve"> presenters within the local service area. A number between 5 and 300 simultaneously active wireless microphones can be expected. These wireless microphones can be scattered into different rooms, stages or spaces within </w:t>
      </w:r>
      <w:r w:rsidR="00C34072">
        <w:t>the</w:t>
      </w:r>
      <w:r>
        <w:t xml:space="preserve"> same complex</w:t>
      </w:r>
      <w:r w:rsidR="00C34072">
        <w:t>.</w:t>
      </w:r>
    </w:p>
    <w:p w14:paraId="7071C505" w14:textId="189071D5" w:rsidR="00E87BA5" w:rsidRDefault="00E87BA5" w:rsidP="00E87BA5">
      <w:r>
        <w:t xml:space="preserve">The captured audio signals are transmitted to a central audio mixing console. Each active wireless microphone produces an audio, which has a data rate </w:t>
      </w:r>
      <w:r w:rsidR="00C34072">
        <w:t xml:space="preserve">dependent </w:t>
      </w:r>
      <w:r>
        <w:t xml:space="preserve">on the audio codec, and may vary between 50 kbit/s and 250 kbit/s, </w:t>
      </w:r>
      <w:r w:rsidR="00AD4F80">
        <w:t xml:space="preserve">possibly </w:t>
      </w:r>
      <w:r>
        <w:t xml:space="preserve">higher, if uncompressed audio is </w:t>
      </w:r>
      <w:r w:rsidR="00AD4F80">
        <w:t>required.</w:t>
      </w:r>
      <w:r>
        <w:t xml:space="preserve"> In addition, control signals with </w:t>
      </w:r>
      <w:r w:rsidR="00AD4F80">
        <w:t xml:space="preserve">a </w:t>
      </w:r>
      <w:r>
        <w:t>maximum of 50 kbit/s are transferred bidirectionally for manag</w:t>
      </w:r>
      <w:r w:rsidR="00AD4F80">
        <w:t>ement</w:t>
      </w:r>
      <w:r>
        <w:t xml:space="preserve"> and remote</w:t>
      </w:r>
      <w:r w:rsidR="00CD6E71">
        <w:t>-</w:t>
      </w:r>
      <w:r>
        <w:t>control purpose</w:t>
      </w:r>
      <w:r w:rsidR="00AD4F80">
        <w:t>s</w:t>
      </w:r>
      <w:r>
        <w:t xml:space="preserve">. The audio mixing console </w:t>
      </w:r>
      <w:r w:rsidR="00AD4F80">
        <w:t xml:space="preserve">creates the new desired </w:t>
      </w:r>
      <w:r>
        <w:t xml:space="preserve">audio streams. These streams </w:t>
      </w:r>
      <w:r w:rsidR="00AD4F80">
        <w:t xml:space="preserve">delivered to downstream equipment and applications, </w:t>
      </w:r>
      <w:r>
        <w:t>such as amplifiers and loudspeakers of a public-address system</w:t>
      </w:r>
      <w:r w:rsidR="00AD4F80">
        <w:t>,</w:t>
      </w:r>
      <w:r w:rsidR="008106F8">
        <w:t xml:space="preserve"> </w:t>
      </w:r>
      <w:r>
        <w:t>streaming services for hearing impaired participants, translation services, recording</w:t>
      </w:r>
      <w:r w:rsidR="00AD4F80">
        <w:t>s</w:t>
      </w:r>
      <w:r>
        <w:t xml:space="preserve">, etc. </w:t>
      </w:r>
    </w:p>
    <w:p w14:paraId="57A04627" w14:textId="1071540F" w:rsidR="0043333B" w:rsidRPr="009165A4" w:rsidRDefault="0043333B" w:rsidP="00E23589">
      <w:pPr>
        <w:pStyle w:val="NO"/>
        <w:ind w:left="0" w:firstLine="0"/>
      </w:pPr>
      <w:r w:rsidRPr="009165A4">
        <w:t xml:space="preserve">The typical </w:t>
      </w:r>
      <w:r>
        <w:t>mouth-to-ear</w:t>
      </w:r>
      <w:r w:rsidRPr="009165A4">
        <w:t xml:space="preserve"> latency between the wireless microphone (</w:t>
      </w:r>
      <w:r w:rsidR="00B97FD5" w:rsidRPr="009165A4">
        <w:t>analogue</w:t>
      </w:r>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56E33443" w:rsidR="00F07E0E" w:rsidRDefault="00F07E0E" w:rsidP="0043333B">
      <w:r>
        <w:t xml:space="preserve">In a live scenario, where a PA is used, the mouth-to-ear latency related to the speaker must not exceed 20 ms, otherwise </w:t>
      </w:r>
      <w:r w:rsidR="00B97FD5">
        <w:t>performance may be impaired</w:t>
      </w:r>
      <w:r>
        <w:t xml:space="preserve">. If part of the audience is very close to the speaker the direct audio signal will arrive earlier at the listener’s ear than the PA audio signal, which leads to </w:t>
      </w:r>
      <w:r w:rsidR="00AD4F80">
        <w:t>an uncomfortable experience.</w:t>
      </w:r>
      <w:r>
        <w:t xml:space="preserve"> Therefore, the </w:t>
      </w:r>
      <w:r w:rsidR="00AD4F80">
        <w:t xml:space="preserve">system </w:t>
      </w:r>
      <w:r>
        <w:t xml:space="preserve">latency shall be below 10 ms for most of the cases, </w:t>
      </w:r>
      <w:r w:rsidR="00B97FD5">
        <w:t>and</w:t>
      </w:r>
      <w:r w:rsidR="008106F8">
        <w:t xml:space="preserve"> </w:t>
      </w:r>
      <w:r>
        <w:t>below 5 ms</w:t>
      </w:r>
      <w:r w:rsidR="00B97FD5">
        <w:t xml:space="preserve"> for </w:t>
      </w:r>
      <w:r w:rsidR="00063E5A">
        <w:t xml:space="preserve">acoustically </w:t>
      </w:r>
      <w:r w:rsidR="00B97FD5">
        <w:t>challenging surroundings.</w:t>
      </w:r>
    </w:p>
    <w:p w14:paraId="1463A066" w14:textId="4CEEB9EC" w:rsidR="00F07E0E" w:rsidRDefault="0043333B" w:rsidP="0043333B">
      <w:r w:rsidRPr="009165A4">
        <w:t>The packet error rat</w:t>
      </w:r>
      <w:r w:rsidR="00CA7187">
        <w:t>io</w:t>
      </w:r>
      <w:r w:rsidRPr="009165A4">
        <w:t xml:space="preserve"> of the wireless transmission needs to be kept lower than 10</w:t>
      </w:r>
      <w:r w:rsidRPr="00CC538A">
        <w:rPr>
          <w:vertAlign w:val="superscript"/>
        </w:rPr>
        <w:t>-4</w:t>
      </w:r>
      <w:r w:rsidRPr="009165A4">
        <w:t xml:space="preserve"> to assure that no audio dropouts or audible interference occur. </w:t>
      </w:r>
      <w:r w:rsidR="00AD4F80">
        <w:t>A</w:t>
      </w:r>
      <w:r w:rsidRPr="009165A4">
        <w:t xml:space="preserve"> packet error rat</w:t>
      </w:r>
      <w:r w:rsidR="00CA7187">
        <w:t>io</w:t>
      </w:r>
      <w:r w:rsidRPr="009165A4">
        <w:t xml:space="preserve"> above 10</w:t>
      </w:r>
      <w:r w:rsidRPr="00CC538A">
        <w:rPr>
          <w:vertAlign w:val="superscript"/>
        </w:rPr>
        <w:t>-4</w:t>
      </w:r>
      <w:r w:rsidRPr="009165A4">
        <w:t xml:space="preserve"> would likely lead to disturbance of the audience and </w:t>
      </w:r>
      <w:r w:rsidR="00AD4F80">
        <w:t xml:space="preserve">degradation </w:t>
      </w:r>
      <w:r w:rsidRPr="009165A4">
        <w:t>of the audio content at the very beginning of the production value chain.</w:t>
      </w:r>
    </w:p>
    <w:p w14:paraId="69F3B126" w14:textId="5D9B0B66" w:rsidR="0043333B" w:rsidRPr="008106F8" w:rsidRDefault="00F07E0E" w:rsidP="008106F8">
      <w:r>
        <w:lastRenderedPageBreak/>
        <w:t>Table 5.1.1-1 lists the system parameter and its value range for the on-site live audio presentation use case.</w:t>
      </w:r>
    </w:p>
    <w:p w14:paraId="44DFEC46" w14:textId="77777777" w:rsidR="00F07E0E" w:rsidRPr="00E23589" w:rsidRDefault="00F07E0E" w:rsidP="008106F8">
      <w:pPr>
        <w:pStyle w:val="TH"/>
      </w:pPr>
      <w:r w:rsidRPr="00E23589">
        <w:t>Table 5.1.</w:t>
      </w:r>
      <w:r w:rsidRPr="00E23589">
        <w:fldChar w:fldCharType="begin"/>
      </w:r>
      <w:r w:rsidRPr="00E23589">
        <w:instrText xml:space="preserve"> SEQ Table \* ARABIC </w:instrText>
      </w:r>
      <w:r w:rsidRPr="00E23589">
        <w:fldChar w:fldCharType="separate"/>
      </w:r>
      <w:r w:rsidR="00884201" w:rsidRPr="00E23589">
        <w:rPr>
          <w:noProof/>
        </w:rPr>
        <w:t>1</w:t>
      </w:r>
      <w:r w:rsidRPr="00E23589">
        <w:fldChar w:fldCharType="end"/>
      </w:r>
      <w:r w:rsidRPr="00E23589">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E23589" w:rsidRDefault="00F07E0E" w:rsidP="00536ADD">
            <w:pPr>
              <w:pStyle w:val="TH"/>
              <w:rPr>
                <w:rFonts w:eastAsia="SimSun"/>
                <w:sz w:val="18"/>
                <w:szCs w:val="18"/>
              </w:rPr>
            </w:pPr>
          </w:p>
        </w:tc>
        <w:tc>
          <w:tcPr>
            <w:tcW w:w="3508" w:type="dxa"/>
            <w:shd w:val="clear" w:color="auto" w:fill="A5A5A5"/>
            <w:vAlign w:val="center"/>
            <w:hideMark/>
          </w:tcPr>
          <w:p w14:paraId="64B2D6C7" w14:textId="77777777" w:rsidR="00F07E0E" w:rsidRPr="00E23589" w:rsidRDefault="00F07E0E" w:rsidP="00536ADD">
            <w:pPr>
              <w:pStyle w:val="TH"/>
              <w:rPr>
                <w:rFonts w:eastAsia="SimSun"/>
                <w:sz w:val="18"/>
                <w:szCs w:val="18"/>
              </w:rPr>
            </w:pPr>
            <w:r w:rsidRPr="00E23589">
              <w:rPr>
                <w:rFonts w:eastAsia="SimSun"/>
                <w:sz w:val="18"/>
                <w:szCs w:val="18"/>
              </w:rPr>
              <w:t>Characteristic system parameter</w:t>
            </w:r>
          </w:p>
        </w:tc>
        <w:tc>
          <w:tcPr>
            <w:tcW w:w="3509" w:type="dxa"/>
            <w:shd w:val="clear" w:color="auto" w:fill="A5A5A5"/>
            <w:vAlign w:val="center"/>
          </w:tcPr>
          <w:p w14:paraId="3BE673F3" w14:textId="77777777" w:rsidR="00F07E0E" w:rsidRPr="00E23589" w:rsidRDefault="00F07E0E" w:rsidP="00536ADD">
            <w:pPr>
              <w:pStyle w:val="TH"/>
              <w:rPr>
                <w:rFonts w:eastAsia="SimSun"/>
                <w:sz w:val="18"/>
                <w:szCs w:val="18"/>
              </w:rPr>
            </w:pPr>
            <w:r w:rsidRPr="00E23589">
              <w:rPr>
                <w:rFonts w:eastAsia="SimSun"/>
                <w:sz w:val="18"/>
                <w:szCs w:val="18"/>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490E6981" w:rsidR="00F07E0E" w:rsidRPr="00D02A7B" w:rsidRDefault="00F07E0E" w:rsidP="00536ADD">
            <w:pPr>
              <w:pStyle w:val="TAL"/>
              <w:rPr>
                <w:rFonts w:eastAsia="Calibri"/>
              </w:rPr>
            </w:pPr>
            <w:r w:rsidRPr="00D02A7B">
              <w:rPr>
                <w:rFonts w:eastAsia="Calibri"/>
              </w:rPr>
              <w:t xml:space="preserve">End-to-end maximum </w:t>
            </w:r>
            <w:r>
              <w:rPr>
                <w:rFonts w:eastAsia="Calibri"/>
              </w:rPr>
              <w:t>latency between the 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48F24BD6"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1C434485"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sidR="008106F8">
              <w:rPr>
                <w:rFonts w:eastAsia="Calibri"/>
                <w:vertAlign w:val="superscript"/>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Heading3"/>
      </w:pPr>
      <w:bookmarkStart w:id="22" w:name="_Toc20920617"/>
      <w:r>
        <w:t>5</w:t>
      </w:r>
      <w:r w:rsidRPr="000D6532">
        <w:t>.1.2</w:t>
      </w:r>
      <w:r w:rsidRPr="000D6532">
        <w:tab/>
        <w:t>Pre-conditions</w:t>
      </w:r>
      <w:bookmarkEnd w:id="22"/>
    </w:p>
    <w:p w14:paraId="1FB1D4F1" w14:textId="275C98D4" w:rsidR="0043333B" w:rsidRPr="001332DB" w:rsidRDefault="001332DB" w:rsidP="001332DB">
      <w:pPr>
        <w:pStyle w:val="B1"/>
        <w:rPr>
          <w:rFonts w:eastAsia="Calibri"/>
        </w:rPr>
      </w:pPr>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r w:rsidR="003F70D1">
        <w:rPr>
          <w:rFonts w:eastAsia="Calibri"/>
        </w:rPr>
        <w:t xml:space="preserve">streams </w:t>
      </w:r>
      <w:r w:rsidR="0043333B" w:rsidRPr="001332DB">
        <w:rPr>
          <w:rFonts w:eastAsia="Calibri"/>
        </w:rPr>
        <w:t>at the event location during the whole operation time.</w:t>
      </w:r>
      <w:bookmarkStart w:id="23" w:name="_Hlk522867923"/>
    </w:p>
    <w:bookmarkEnd w:id="23"/>
    <w:p w14:paraId="0442DBD9" w14:textId="77777777" w:rsidR="0043333B" w:rsidRPr="001332DB" w:rsidRDefault="001332DB" w:rsidP="001332DB">
      <w:pPr>
        <w:pStyle w:val="B1"/>
        <w:rPr>
          <w:rFonts w:eastAsia="Calibri"/>
        </w:rPr>
      </w:pPr>
      <w:r>
        <w:rPr>
          <w:rFonts w:eastAsia="Calibri"/>
        </w:rPr>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24" w:name="_Hlk522867940"/>
    </w:p>
    <w:bookmarkEnd w:id="24"/>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Heading3"/>
      </w:pPr>
      <w:bookmarkStart w:id="25" w:name="_Toc20920618"/>
      <w:r>
        <w:t>5</w:t>
      </w:r>
      <w:r w:rsidRPr="000D6532">
        <w:t>.1.3</w:t>
      </w:r>
      <w:r w:rsidRPr="000D6532">
        <w:tab/>
        <w:t>Service Flows</w:t>
      </w:r>
      <w:bookmarkEnd w:id="25"/>
    </w:p>
    <w:p w14:paraId="36CE5F31" w14:textId="265FBAE9" w:rsidR="0043333B" w:rsidRDefault="0043333B" w:rsidP="0043333B">
      <w:pPr>
        <w:pStyle w:val="B1"/>
        <w:ind w:left="0" w:firstLine="0"/>
        <w:rPr>
          <w:rFonts w:eastAsia="Calibri"/>
        </w:rPr>
      </w:pPr>
      <w:r>
        <w:rPr>
          <w:rFonts w:eastAsia="Calibri"/>
        </w:rPr>
        <w:t>A typical service flow in an on-site live audio presentation is shown in Fig. 5.1.</w:t>
      </w:r>
      <w:r w:rsidR="003F70D1">
        <w:rPr>
          <w:rFonts w:eastAsia="Calibri"/>
        </w:rPr>
        <w:t>3</w:t>
      </w:r>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lastRenderedPageBreak/>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rsidP="000A479D">
      <w:pPr>
        <w:pStyle w:val="TH"/>
      </w:pPr>
      <w:r>
        <w:rPr>
          <w:noProof/>
        </w:rPr>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p>
    <w:p w14:paraId="7D509C76" w14:textId="4C1C409A" w:rsidR="003F70D1" w:rsidRPr="00E23589" w:rsidRDefault="003F70D1" w:rsidP="00E23589">
      <w:pPr>
        <w:pStyle w:val="TF"/>
      </w:pPr>
      <w:r w:rsidRPr="00E23589">
        <w:t>Figure 5.1.1-1: On site Live audio presentation network</w:t>
      </w:r>
    </w:p>
    <w:p w14:paraId="1FE9843E" w14:textId="34C8256D" w:rsidR="0043333B" w:rsidRPr="000D6532" w:rsidRDefault="0043333B" w:rsidP="0043333B">
      <w:pPr>
        <w:pStyle w:val="Heading3"/>
      </w:pPr>
      <w:bookmarkStart w:id="26" w:name="_Toc20920619"/>
      <w:r>
        <w:t>5.</w:t>
      </w:r>
      <w:r w:rsidRPr="000D6532">
        <w:t>1.4</w:t>
      </w:r>
      <w:r w:rsidRPr="000D6532">
        <w:tab/>
        <w:t>Post-conditions</w:t>
      </w:r>
      <w:bookmarkEnd w:id="26"/>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66D5BD0D" w:rsidR="0043333B" w:rsidRPr="000D6532" w:rsidRDefault="0043333B" w:rsidP="0043333B">
      <w:pPr>
        <w:pStyle w:val="Heading3"/>
      </w:pPr>
      <w:bookmarkStart w:id="27" w:name="_Toc20920620"/>
      <w:r>
        <w:t>5</w:t>
      </w:r>
      <w:r w:rsidRPr="000D6532">
        <w:t>.1.5</w:t>
      </w:r>
      <w:r w:rsidRPr="000D6532">
        <w:tab/>
      </w:r>
      <w:r>
        <w:t>Existing features partly or fully covering the use case functionality</w:t>
      </w:r>
      <w:bookmarkEnd w:id="27"/>
      <w:r w:rsidR="008106F8">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E23589">
        <w:rPr>
          <w:vertAlign w:val="superscript"/>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0237AA40" w:rsidR="0043333B" w:rsidRPr="003878E2" w:rsidRDefault="00DB375E" w:rsidP="003878E2">
      <w:pPr>
        <w:pStyle w:val="B1"/>
        <w:numPr>
          <w:ilvl w:val="0"/>
          <w:numId w:val="23"/>
        </w:numPr>
      </w:pPr>
      <w:r>
        <w:lastRenderedPageBreak/>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r w:rsidR="008660C8">
        <w:t>1</w:t>
      </w:r>
      <w:r w:rsidR="0043333B" w:rsidRPr="001332DB">
        <w:t>.</w:t>
      </w:r>
      <w:r w:rsidR="008660C8">
        <w:t>6</w:t>
      </w:r>
      <w:r w:rsidR="0043333B" w:rsidRPr="001332DB">
        <w:t>-</w:t>
      </w:r>
      <w:r w:rsidR="008660C8">
        <w:t>2</w:t>
      </w:r>
      <w:r w:rsidR="0043333B" w:rsidRPr="001332DB">
        <w:t>.</w:t>
      </w:r>
    </w:p>
    <w:p w14:paraId="5BB5BF74" w14:textId="77777777" w:rsidR="0043333B" w:rsidRPr="000D6532" w:rsidRDefault="0043333B" w:rsidP="0043333B">
      <w:pPr>
        <w:pStyle w:val="Heading3"/>
      </w:pPr>
      <w:bookmarkStart w:id="28" w:name="_Toc20920621"/>
      <w:r>
        <w:t>5</w:t>
      </w:r>
      <w:r w:rsidRPr="000D6532">
        <w:t>.1.6</w:t>
      </w:r>
      <w:r w:rsidRPr="000D6532">
        <w:tab/>
      </w:r>
      <w:r>
        <w:t>Potential New Requirements needed to support the use case</w:t>
      </w:r>
      <w:bookmarkEnd w:id="28"/>
    </w:p>
    <w:p w14:paraId="667E996F" w14:textId="2C8B07DB"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Table 5.1.6-1 provides the set of performance requirements to the 5G system to meet live audio presentation needs in the scenario described in 5.1.1.</w:t>
      </w:r>
    </w:p>
    <w:p w14:paraId="21D11E6D" w14:textId="63D5B5DE" w:rsidR="0043333B" w:rsidRDefault="0043333B" w:rsidP="0043333B">
      <w:pPr>
        <w:pStyle w:val="TH"/>
        <w:rPr>
          <w:rFonts w:eastAsia="MS Mincho"/>
        </w:rPr>
      </w:pPr>
      <w:r>
        <w:rPr>
          <w:rFonts w:eastAsia="MS Mincho"/>
        </w:rPr>
        <w:t>Table 5.</w:t>
      </w:r>
      <w:r w:rsidR="00663307">
        <w:rPr>
          <w:rFonts w:eastAsia="MS Mincho"/>
        </w:rPr>
        <w:t>1</w:t>
      </w:r>
      <w:r>
        <w:rPr>
          <w:rFonts w:eastAsia="MS Mincho"/>
        </w:rPr>
        <w:t>.</w:t>
      </w:r>
      <w:r w:rsidR="00D217D0">
        <w:rPr>
          <w:rFonts w:eastAsia="MS Mincho"/>
        </w:rPr>
        <w:t>6</w:t>
      </w:r>
      <w:r>
        <w:rPr>
          <w:rFonts w:eastAsia="MS Mincho"/>
        </w:rPr>
        <w:t>-</w:t>
      </w:r>
      <w:r w:rsidR="00663307">
        <w:rPr>
          <w:rFonts w:eastAsia="MS Mincho"/>
        </w:rPr>
        <w:t>2</w:t>
      </w:r>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843"/>
        <w:gridCol w:w="1250"/>
        <w:gridCol w:w="1472"/>
        <w:gridCol w:w="970"/>
        <w:gridCol w:w="887"/>
        <w:gridCol w:w="1020"/>
        <w:gridCol w:w="1020"/>
        <w:gridCol w:w="1020"/>
      </w:tblGrid>
      <w:tr w:rsidR="00F82CF9" w:rsidRPr="00F82CF9" w14:paraId="163E1700" w14:textId="77777777" w:rsidTr="00E23589">
        <w:tc>
          <w:tcPr>
            <w:tcW w:w="1235" w:type="dxa"/>
            <w:tcBorders>
              <w:bottom w:val="single" w:sz="12" w:space="0" w:color="auto"/>
              <w:right w:val="single" w:sz="4" w:space="0" w:color="auto"/>
            </w:tcBorders>
            <w:shd w:val="clear" w:color="auto" w:fill="auto"/>
          </w:tcPr>
          <w:p w14:paraId="6E89130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Profile</w:t>
            </w:r>
          </w:p>
        </w:tc>
        <w:tc>
          <w:tcPr>
            <w:tcW w:w="858" w:type="dxa"/>
            <w:tcBorders>
              <w:left w:val="single" w:sz="12" w:space="0" w:color="auto"/>
              <w:bottom w:val="single" w:sz="12" w:space="0" w:color="auto"/>
            </w:tcBorders>
            <w:shd w:val="clear" w:color="auto" w:fill="auto"/>
          </w:tcPr>
          <w:p w14:paraId="1BAC3F8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of active UEs</w:t>
            </w:r>
          </w:p>
        </w:tc>
        <w:tc>
          <w:tcPr>
            <w:tcW w:w="1276" w:type="dxa"/>
            <w:tcBorders>
              <w:bottom w:val="single" w:sz="12" w:space="0" w:color="auto"/>
            </w:tcBorders>
            <w:shd w:val="clear" w:color="auto" w:fill="auto"/>
          </w:tcPr>
          <w:p w14:paraId="3A0CD57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UE Speed</w:t>
            </w:r>
          </w:p>
        </w:tc>
        <w:tc>
          <w:tcPr>
            <w:tcW w:w="1539" w:type="dxa"/>
            <w:tcBorders>
              <w:bottom w:val="single" w:sz="12" w:space="0" w:color="auto"/>
            </w:tcBorders>
            <w:shd w:val="clear" w:color="auto" w:fill="auto"/>
          </w:tcPr>
          <w:p w14:paraId="1965E00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Service Area</w:t>
            </w:r>
          </w:p>
        </w:tc>
        <w:tc>
          <w:tcPr>
            <w:tcW w:w="989" w:type="dxa"/>
            <w:tcBorders>
              <w:bottom w:val="single" w:sz="12" w:space="0" w:color="auto"/>
            </w:tcBorders>
            <w:shd w:val="clear" w:color="auto" w:fill="auto"/>
          </w:tcPr>
          <w:p w14:paraId="7450C71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E2E latency (Note 1)</w:t>
            </w:r>
          </w:p>
        </w:tc>
        <w:tc>
          <w:tcPr>
            <w:tcW w:w="887" w:type="dxa"/>
            <w:tcBorders>
              <w:bottom w:val="single" w:sz="12" w:space="0" w:color="auto"/>
            </w:tcBorders>
            <w:shd w:val="clear" w:color="auto" w:fill="auto"/>
          </w:tcPr>
          <w:p w14:paraId="59F35117"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Transfer interval (Note 1)</w:t>
            </w:r>
          </w:p>
        </w:tc>
        <w:tc>
          <w:tcPr>
            <w:tcW w:w="1046" w:type="dxa"/>
            <w:tcBorders>
              <w:bottom w:val="single" w:sz="12" w:space="0" w:color="auto"/>
            </w:tcBorders>
            <w:shd w:val="clear" w:color="auto" w:fill="auto"/>
          </w:tcPr>
          <w:p w14:paraId="667AC9FA" w14:textId="18AEF06D"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(Note 2)</w:t>
            </w:r>
          </w:p>
        </w:tc>
        <w:tc>
          <w:tcPr>
            <w:tcW w:w="1053" w:type="dxa"/>
            <w:tcBorders>
              <w:bottom w:val="single" w:sz="12" w:space="0" w:color="auto"/>
            </w:tcBorders>
            <w:shd w:val="clear" w:color="auto" w:fill="auto"/>
          </w:tcPr>
          <w:p w14:paraId="0FA367D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Data rate UL</w:t>
            </w:r>
          </w:p>
        </w:tc>
        <w:tc>
          <w:tcPr>
            <w:tcW w:w="1053" w:type="dxa"/>
            <w:tcBorders>
              <w:bottom w:val="single" w:sz="12" w:space="0" w:color="auto"/>
            </w:tcBorders>
            <w:shd w:val="clear" w:color="auto" w:fill="auto"/>
          </w:tcPr>
          <w:p w14:paraId="0AD486A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Data rate DL</w:t>
            </w:r>
          </w:p>
        </w:tc>
      </w:tr>
      <w:tr w:rsidR="00F82CF9" w:rsidRPr="00F82CF9" w14:paraId="1A1C0141" w14:textId="77777777" w:rsidTr="00E23589">
        <w:tc>
          <w:tcPr>
            <w:tcW w:w="1235" w:type="dxa"/>
            <w:vMerge w:val="restart"/>
            <w:tcBorders>
              <w:top w:val="single" w:sz="12" w:space="0" w:color="auto"/>
              <w:right w:val="single" w:sz="4" w:space="0" w:color="auto"/>
            </w:tcBorders>
            <w:shd w:val="clear" w:color="auto" w:fill="auto"/>
          </w:tcPr>
          <w:p w14:paraId="6705112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Ad hoc</w:t>
            </w:r>
          </w:p>
        </w:tc>
        <w:tc>
          <w:tcPr>
            <w:tcW w:w="858" w:type="dxa"/>
            <w:tcBorders>
              <w:top w:val="single" w:sz="12" w:space="0" w:color="auto"/>
              <w:left w:val="single" w:sz="12" w:space="0" w:color="auto"/>
            </w:tcBorders>
            <w:shd w:val="clear" w:color="auto" w:fill="auto"/>
          </w:tcPr>
          <w:p w14:paraId="4870AB5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w:t>
            </w:r>
          </w:p>
        </w:tc>
        <w:tc>
          <w:tcPr>
            <w:tcW w:w="1276" w:type="dxa"/>
            <w:tcBorders>
              <w:top w:val="single" w:sz="12" w:space="0" w:color="auto"/>
            </w:tcBorders>
            <w:shd w:val="clear" w:color="auto" w:fill="auto"/>
          </w:tcPr>
          <w:p w14:paraId="2569E0B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tcBorders>
              <w:top w:val="single" w:sz="12" w:space="0" w:color="auto"/>
            </w:tcBorders>
            <w:shd w:val="clear" w:color="auto" w:fill="auto"/>
          </w:tcPr>
          <w:p w14:paraId="69DF1B4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300 m x 300 m</w:t>
            </w:r>
          </w:p>
        </w:tc>
        <w:tc>
          <w:tcPr>
            <w:tcW w:w="989" w:type="dxa"/>
            <w:tcBorders>
              <w:top w:val="single" w:sz="12" w:space="0" w:color="auto"/>
            </w:tcBorders>
            <w:shd w:val="clear" w:color="auto" w:fill="auto"/>
          </w:tcPr>
          <w:p w14:paraId="2F267F9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tcBorders>
              <w:top w:val="single" w:sz="12" w:space="0" w:color="auto"/>
            </w:tcBorders>
            <w:shd w:val="clear" w:color="auto" w:fill="auto"/>
          </w:tcPr>
          <w:p w14:paraId="72F95C9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tcBorders>
              <w:top w:val="single" w:sz="12" w:space="0" w:color="auto"/>
            </w:tcBorders>
            <w:shd w:val="clear" w:color="auto" w:fill="auto"/>
          </w:tcPr>
          <w:p w14:paraId="636197B8" w14:textId="0A4A32DC" w:rsidR="00F07E0E" w:rsidRPr="00E23589" w:rsidRDefault="003B4634" w:rsidP="00536ADD">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53" w:type="dxa"/>
            <w:tcBorders>
              <w:top w:val="single" w:sz="12" w:space="0" w:color="auto"/>
            </w:tcBorders>
            <w:shd w:val="clear" w:color="auto" w:fill="auto"/>
          </w:tcPr>
          <w:p w14:paraId="320654B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c>
          <w:tcPr>
            <w:tcW w:w="1053" w:type="dxa"/>
            <w:tcBorders>
              <w:top w:val="single" w:sz="12" w:space="0" w:color="auto"/>
            </w:tcBorders>
            <w:shd w:val="clear" w:color="auto" w:fill="auto"/>
          </w:tcPr>
          <w:p w14:paraId="37ECFFB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4DB4F0AA" w14:textId="77777777" w:rsidTr="00E23589">
        <w:tc>
          <w:tcPr>
            <w:tcW w:w="1235" w:type="dxa"/>
            <w:vMerge/>
            <w:tcBorders>
              <w:right w:val="single" w:sz="4" w:space="0" w:color="auto"/>
            </w:tcBorders>
            <w:shd w:val="clear" w:color="auto" w:fill="auto"/>
          </w:tcPr>
          <w:p w14:paraId="3F68DD4D" w14:textId="77777777" w:rsidR="00F07E0E" w:rsidRPr="00E23589"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34FE9FC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8</w:t>
            </w:r>
          </w:p>
        </w:tc>
        <w:tc>
          <w:tcPr>
            <w:tcW w:w="1276" w:type="dxa"/>
            <w:shd w:val="clear" w:color="auto" w:fill="auto"/>
          </w:tcPr>
          <w:p w14:paraId="27444FB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xml:space="preserve">stationary </w:t>
            </w:r>
          </w:p>
        </w:tc>
        <w:tc>
          <w:tcPr>
            <w:tcW w:w="1539" w:type="dxa"/>
            <w:shd w:val="clear" w:color="auto" w:fill="auto"/>
          </w:tcPr>
          <w:p w14:paraId="02B3D337"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300 m x 300 m</w:t>
            </w:r>
          </w:p>
        </w:tc>
        <w:tc>
          <w:tcPr>
            <w:tcW w:w="989" w:type="dxa"/>
            <w:shd w:val="clear" w:color="auto" w:fill="auto"/>
          </w:tcPr>
          <w:p w14:paraId="47BA986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5C74B24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03E94EDA" w14:textId="5B8DCA4F"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2882C5F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3BF1FE4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r>
      <w:tr w:rsidR="00F82CF9" w:rsidRPr="00F82CF9" w14:paraId="4F3642F9" w14:textId="77777777" w:rsidTr="00E23589">
        <w:tc>
          <w:tcPr>
            <w:tcW w:w="1235" w:type="dxa"/>
            <w:tcBorders>
              <w:right w:val="single" w:sz="4" w:space="0" w:color="auto"/>
            </w:tcBorders>
            <w:shd w:val="clear" w:color="auto" w:fill="auto"/>
          </w:tcPr>
          <w:p w14:paraId="318181C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Campus</w:t>
            </w:r>
          </w:p>
        </w:tc>
        <w:tc>
          <w:tcPr>
            <w:tcW w:w="858" w:type="dxa"/>
            <w:tcBorders>
              <w:left w:val="single" w:sz="12" w:space="0" w:color="auto"/>
            </w:tcBorders>
            <w:shd w:val="clear" w:color="auto" w:fill="auto"/>
          </w:tcPr>
          <w:p w14:paraId="505D595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1000</w:t>
            </w:r>
          </w:p>
        </w:tc>
        <w:tc>
          <w:tcPr>
            <w:tcW w:w="1276" w:type="dxa"/>
            <w:shd w:val="clear" w:color="auto" w:fill="auto"/>
          </w:tcPr>
          <w:p w14:paraId="2839E7A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5077D0B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 km x 2 km</w:t>
            </w:r>
          </w:p>
        </w:tc>
        <w:tc>
          <w:tcPr>
            <w:tcW w:w="989" w:type="dxa"/>
            <w:shd w:val="clear" w:color="auto" w:fill="auto"/>
          </w:tcPr>
          <w:p w14:paraId="1F8F1CC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ms</w:t>
            </w:r>
          </w:p>
        </w:tc>
        <w:tc>
          <w:tcPr>
            <w:tcW w:w="887" w:type="dxa"/>
            <w:shd w:val="clear" w:color="auto" w:fill="auto"/>
          </w:tcPr>
          <w:p w14:paraId="504EDFE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ms</w:t>
            </w:r>
          </w:p>
        </w:tc>
        <w:tc>
          <w:tcPr>
            <w:tcW w:w="1046" w:type="dxa"/>
            <w:shd w:val="clear" w:color="auto" w:fill="auto"/>
          </w:tcPr>
          <w:p w14:paraId="7CF02E7A" w14:textId="69970EDD"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2533F9C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c>
          <w:tcPr>
            <w:tcW w:w="1053" w:type="dxa"/>
            <w:shd w:val="clear" w:color="auto" w:fill="auto"/>
          </w:tcPr>
          <w:p w14:paraId="5603147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400979E8" w14:textId="77777777" w:rsidTr="00E23589">
        <w:tc>
          <w:tcPr>
            <w:tcW w:w="1235" w:type="dxa"/>
            <w:vMerge w:val="restart"/>
            <w:tcBorders>
              <w:right w:val="single" w:sz="4" w:space="0" w:color="auto"/>
            </w:tcBorders>
            <w:shd w:val="clear" w:color="auto" w:fill="auto"/>
          </w:tcPr>
          <w:p w14:paraId="6FB4277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Conference</w:t>
            </w:r>
          </w:p>
        </w:tc>
        <w:tc>
          <w:tcPr>
            <w:tcW w:w="858" w:type="dxa"/>
            <w:tcBorders>
              <w:left w:val="single" w:sz="12" w:space="0" w:color="auto"/>
            </w:tcBorders>
            <w:shd w:val="clear" w:color="auto" w:fill="auto"/>
          </w:tcPr>
          <w:p w14:paraId="6D5A03D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w:t>
            </w:r>
          </w:p>
        </w:tc>
        <w:tc>
          <w:tcPr>
            <w:tcW w:w="1276" w:type="dxa"/>
            <w:shd w:val="clear" w:color="auto" w:fill="auto"/>
          </w:tcPr>
          <w:p w14:paraId="315287F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463679A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 m x 100 m</w:t>
            </w:r>
          </w:p>
        </w:tc>
        <w:tc>
          <w:tcPr>
            <w:tcW w:w="989" w:type="dxa"/>
            <w:shd w:val="clear" w:color="auto" w:fill="auto"/>
          </w:tcPr>
          <w:p w14:paraId="32E6BA1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587EC35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12182A5C" w14:textId="63223024"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441DD1C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1.5 Mbit/s</w:t>
            </w:r>
          </w:p>
        </w:tc>
        <w:tc>
          <w:tcPr>
            <w:tcW w:w="1053" w:type="dxa"/>
            <w:shd w:val="clear" w:color="auto" w:fill="auto"/>
          </w:tcPr>
          <w:p w14:paraId="4705AEA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76222530" w14:textId="77777777" w:rsidTr="00E23589">
        <w:tc>
          <w:tcPr>
            <w:tcW w:w="1235" w:type="dxa"/>
            <w:vMerge/>
            <w:tcBorders>
              <w:right w:val="single" w:sz="4" w:space="0" w:color="auto"/>
            </w:tcBorders>
            <w:shd w:val="clear" w:color="auto" w:fill="auto"/>
          </w:tcPr>
          <w:p w14:paraId="46969930" w14:textId="77777777" w:rsidR="00F07E0E" w:rsidRPr="00E23589"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1A7FB37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4</w:t>
            </w:r>
          </w:p>
        </w:tc>
        <w:tc>
          <w:tcPr>
            <w:tcW w:w="1276" w:type="dxa"/>
            <w:shd w:val="clear" w:color="auto" w:fill="auto"/>
          </w:tcPr>
          <w:p w14:paraId="3014745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stationary</w:t>
            </w:r>
          </w:p>
        </w:tc>
        <w:tc>
          <w:tcPr>
            <w:tcW w:w="1539" w:type="dxa"/>
            <w:shd w:val="clear" w:color="auto" w:fill="auto"/>
          </w:tcPr>
          <w:p w14:paraId="1BC0B3A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 m x 100 m</w:t>
            </w:r>
          </w:p>
        </w:tc>
        <w:tc>
          <w:tcPr>
            <w:tcW w:w="989" w:type="dxa"/>
            <w:shd w:val="clear" w:color="auto" w:fill="auto"/>
          </w:tcPr>
          <w:p w14:paraId="4AB808E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113A182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7CBC62C8" w14:textId="319DB896"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622686B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7B0B289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1.5 Mbit/s</w:t>
            </w:r>
          </w:p>
        </w:tc>
      </w:tr>
      <w:tr w:rsidR="00F82CF9" w:rsidRPr="00F82CF9" w14:paraId="1BA71337" w14:textId="77777777" w:rsidTr="00E23589">
        <w:tc>
          <w:tcPr>
            <w:tcW w:w="1235" w:type="dxa"/>
            <w:vMerge w:val="restart"/>
            <w:tcBorders>
              <w:right w:val="single" w:sz="4" w:space="0" w:color="auto"/>
            </w:tcBorders>
            <w:shd w:val="clear" w:color="auto" w:fill="auto"/>
          </w:tcPr>
          <w:p w14:paraId="16F9A2F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Lecture room</w:t>
            </w:r>
          </w:p>
        </w:tc>
        <w:tc>
          <w:tcPr>
            <w:tcW w:w="858" w:type="dxa"/>
            <w:tcBorders>
              <w:left w:val="single" w:sz="12" w:space="0" w:color="auto"/>
            </w:tcBorders>
            <w:shd w:val="clear" w:color="auto" w:fill="auto"/>
          </w:tcPr>
          <w:p w14:paraId="01ECBED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4</w:t>
            </w:r>
          </w:p>
        </w:tc>
        <w:tc>
          <w:tcPr>
            <w:tcW w:w="1276" w:type="dxa"/>
            <w:shd w:val="clear" w:color="auto" w:fill="auto"/>
          </w:tcPr>
          <w:p w14:paraId="7260DB1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08C1338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 m x 10 m</w:t>
            </w:r>
          </w:p>
        </w:tc>
        <w:tc>
          <w:tcPr>
            <w:tcW w:w="989" w:type="dxa"/>
            <w:shd w:val="clear" w:color="auto" w:fill="auto"/>
          </w:tcPr>
          <w:p w14:paraId="76E1D74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510C522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60B76A5E" w14:textId="0ABF0E5D"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777882B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50 kbit/s</w:t>
            </w:r>
          </w:p>
        </w:tc>
        <w:tc>
          <w:tcPr>
            <w:tcW w:w="1053" w:type="dxa"/>
            <w:shd w:val="clear" w:color="auto" w:fill="auto"/>
          </w:tcPr>
          <w:p w14:paraId="653ACBB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6D025483" w14:textId="77777777" w:rsidTr="00E23589">
        <w:tc>
          <w:tcPr>
            <w:tcW w:w="1235" w:type="dxa"/>
            <w:vMerge/>
            <w:tcBorders>
              <w:right w:val="single" w:sz="4" w:space="0" w:color="auto"/>
            </w:tcBorders>
            <w:shd w:val="clear" w:color="auto" w:fill="auto"/>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
          <w:p w14:paraId="4A082E6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w:t>
            </w:r>
          </w:p>
        </w:tc>
        <w:tc>
          <w:tcPr>
            <w:tcW w:w="1276" w:type="dxa"/>
            <w:shd w:val="clear" w:color="auto" w:fill="auto"/>
          </w:tcPr>
          <w:p w14:paraId="36E9E0A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xml:space="preserve">stationary </w:t>
            </w:r>
          </w:p>
        </w:tc>
        <w:tc>
          <w:tcPr>
            <w:tcW w:w="1539" w:type="dxa"/>
            <w:shd w:val="clear" w:color="auto" w:fill="auto"/>
          </w:tcPr>
          <w:p w14:paraId="455BD3A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 m x 10 m</w:t>
            </w:r>
          </w:p>
        </w:tc>
        <w:tc>
          <w:tcPr>
            <w:tcW w:w="989" w:type="dxa"/>
            <w:shd w:val="clear" w:color="auto" w:fill="auto"/>
          </w:tcPr>
          <w:p w14:paraId="6ED2E8C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2C3A29D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4E62D785" w14:textId="5E96BE48"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40F2E3A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4115664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580EA859"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NOTE 1: Transfer interval refers to periodicity of the packet transfers. It has to be constant during the whole operation and can be defined as being the same as the T</w:t>
            </w:r>
            <w:r w:rsidRPr="00E23589">
              <w:rPr>
                <w:rFonts w:ascii="Arial" w:eastAsia="Calibri" w:hAnsi="Arial" w:cs="Arial"/>
                <w:sz w:val="18"/>
                <w:szCs w:val="18"/>
                <w:vertAlign w:val="subscript"/>
              </w:rPr>
              <w:t>frame</w:t>
            </w:r>
            <w:r w:rsidRPr="00E23589">
              <w:rPr>
                <w:rFonts w:ascii="Arial" w:eastAsia="Calibri" w:hAnsi="Arial" w:cs="Arial"/>
                <w:sz w:val="18"/>
                <w:szCs w:val="18"/>
              </w:rPr>
              <w:t xml:space="preserve"> of Annex A. The value given in the table is a typical one, however other transfer intervals are possible as long as the end-to-end latency is smaller than ≤ (15 – 2 × T</w:t>
            </w:r>
            <w:r w:rsidRPr="00E23589">
              <w:rPr>
                <w:rFonts w:ascii="Arial" w:eastAsia="Calibri" w:hAnsi="Arial" w:cs="Arial"/>
                <w:sz w:val="18"/>
                <w:szCs w:val="18"/>
                <w:vertAlign w:val="subscript"/>
              </w:rPr>
              <w:t>frame</w:t>
            </w:r>
            <w:r w:rsidRPr="00E23589">
              <w:rPr>
                <w:rFonts w:ascii="Arial" w:eastAsia="Calibri" w:hAnsi="Arial" w:cs="Arial"/>
                <w:sz w:val="18"/>
                <w:szCs w:val="18"/>
              </w:rPr>
              <w:t>) for 1-way communication and ≤ (15 – 3 × T</w:t>
            </w:r>
            <w:r w:rsidRPr="00E23589">
              <w:rPr>
                <w:rFonts w:ascii="Arial" w:eastAsia="Calibri" w:hAnsi="Arial" w:cs="Arial"/>
                <w:sz w:val="18"/>
                <w:szCs w:val="18"/>
                <w:vertAlign w:val="subscript"/>
              </w:rPr>
              <w:t>frame</w:t>
            </w:r>
            <w:r w:rsidRPr="00E23589">
              <w:rPr>
                <w:rFonts w:ascii="Arial" w:eastAsia="Calibri" w:hAnsi="Arial" w:cs="Arial"/>
                <w:sz w:val="18"/>
                <w:szCs w:val="18"/>
              </w:rPr>
              <w:t xml:space="preserve">))/2 for 2-way communication profiles. </w:t>
            </w:r>
            <w:r w:rsidRPr="00E23589">
              <w:rPr>
                <w:rFonts w:ascii="Arial" w:eastAsia="Calibri" w:hAnsi="Arial" w:cs="Arial"/>
                <w:sz w:val="18"/>
                <w:szCs w:val="18"/>
                <w:lang w:val="en-US"/>
              </w:rPr>
              <w:t xml:space="preserve">If there is an interface for synchronizing audio devices and radio interface as described in </w:t>
            </w:r>
            <w:r w:rsidRPr="00E23589">
              <w:rPr>
                <w:rFonts w:ascii="Arial" w:eastAsia="Calibri" w:hAnsi="Arial" w:cs="Arial"/>
                <w:sz w:val="18"/>
                <w:szCs w:val="18"/>
              </w:rPr>
              <w:t>Section 7, the latency requirement can be relaxed as described in the Annex A.1.</w:t>
            </w:r>
          </w:p>
          <w:p w14:paraId="476ABE03" w14:textId="455D302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NOTE 2: 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Heading2"/>
      </w:pPr>
      <w:bookmarkStart w:id="29" w:name="_Hlk530069293"/>
      <w:bookmarkStart w:id="30" w:name="_Toc20920622"/>
      <w:r>
        <w:t>5.2</w:t>
      </w:r>
      <w:r w:rsidRPr="000D6532">
        <w:tab/>
      </w:r>
      <w:r>
        <w:t>Audio Streaming in Live Performances</w:t>
      </w:r>
      <w:bookmarkEnd w:id="30"/>
    </w:p>
    <w:p w14:paraId="38888089" w14:textId="77777777" w:rsidR="00F55D1D" w:rsidRPr="000D6532" w:rsidRDefault="00F55D1D" w:rsidP="00F55D1D">
      <w:pPr>
        <w:pStyle w:val="Heading3"/>
      </w:pPr>
      <w:bookmarkStart w:id="31" w:name="_Toc20920623"/>
      <w:r>
        <w:t>5.2</w:t>
      </w:r>
      <w:r w:rsidRPr="000D6532">
        <w:t>.1</w:t>
      </w:r>
      <w:r w:rsidRPr="000D6532">
        <w:tab/>
        <w:t>Description</w:t>
      </w:r>
      <w:bookmarkEnd w:id="31"/>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4BE3E11F" w:rsidR="00F55D1D" w:rsidRDefault="00F55D1D" w:rsidP="00F55D1D">
      <w:pPr>
        <w:jc w:val="both"/>
      </w:pPr>
      <w:r>
        <w:t xml:space="preserve">Producing and capturing of a live event for </w:t>
      </w:r>
      <w:r w:rsidR="002F7AED">
        <w:t xml:space="preserve">subsequent use </w:t>
      </w:r>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165796D0" w:rsidR="00F55D1D" w:rsidRDefault="00F55D1D" w:rsidP="00F55D1D">
      <w:pPr>
        <w:jc w:val="both"/>
      </w:pPr>
      <w:r>
        <w:t>Live events take place typically in theatres, concert halls</w:t>
      </w:r>
      <w:r w:rsidR="002F7AED">
        <w:t xml:space="preserve"> and </w:t>
      </w:r>
      <w:r>
        <w:t>stadiums</w:t>
      </w:r>
      <w:r w:rsidR="002F7AED">
        <w:t xml:space="preserve">. </w:t>
      </w:r>
      <w:r>
        <w:t>The stage can be located indoors or outdoors. Typical operation has duration</w:t>
      </w:r>
      <w:r w:rsidR="002F7AED">
        <w:t xml:space="preserve"> known in advance</w:t>
      </w:r>
      <w:r>
        <w:t xml:space="preserve">. All PMSE equipment required for the production and capturing of an event is always available at the location of the event. </w:t>
      </w:r>
      <w:r w:rsidR="002F7AED">
        <w:t>I</w:t>
      </w:r>
      <w:r>
        <w:t>t</w:t>
      </w:r>
      <w:r w:rsidR="002F7AED">
        <w:t xml:space="preserve"> either</w:t>
      </w:r>
      <w:r>
        <w:t xml:space="preserve"> belongs to the </w:t>
      </w:r>
      <w:r w:rsidR="002F7AED">
        <w:t xml:space="preserve">staging supplier </w:t>
      </w:r>
      <w:r>
        <w:t>or a rental company has been engaged to deploy it for the event.</w:t>
      </w:r>
    </w:p>
    <w:p w14:paraId="611C5D8B" w14:textId="1EC2D5F7" w:rsidR="00F55D1D" w:rsidRDefault="002F7AED" w:rsidP="00F55D1D">
      <w:pPr>
        <w:jc w:val="both"/>
        <w:rPr>
          <w:color w:val="000000"/>
          <w:lang w:val="en-US"/>
        </w:rPr>
      </w:pPr>
      <w:r>
        <w:t xml:space="preserve">Usually, </w:t>
      </w:r>
      <w:r w:rsidR="00F55D1D">
        <w:t xml:space="preserve">for a live event </w:t>
      </w:r>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3B37B49E" w:rsidR="00F55D1D" w:rsidRPr="001B235A" w:rsidRDefault="00F55D1D" w:rsidP="00F55D1D">
      <w:pPr>
        <w:jc w:val="both"/>
        <w:rPr>
          <w:color w:val="000000"/>
          <w:lang w:val="en-US"/>
        </w:rPr>
      </w:pPr>
      <w:r>
        <w:lastRenderedPageBreak/>
        <w:t xml:space="preserve">Wireless microphones are used for capturing the voice and music signals of the artists within the stage. </w:t>
      </w:r>
      <w:bookmarkStart w:id="32"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r w:rsidR="002F7AED">
        <w:rPr>
          <w:color w:val="000000"/>
          <w:lang w:val="en-US"/>
        </w:rPr>
        <w:t xml:space="preserve"> take place at</w:t>
      </w:r>
      <w:r w:rsidRPr="007F77CF">
        <w:rPr>
          <w:color w:val="000000"/>
          <w:lang w:val="en-US"/>
        </w:rPr>
        <w:t xml:space="preserve"> the highest quality possible,</w:t>
      </w:r>
      <w:r>
        <w:rPr>
          <w:color w:val="000000"/>
          <w:lang w:val="en-US"/>
        </w:rPr>
        <w:t xml:space="preserve"> with producers and programme makers taking steps to ensure the </w:t>
      </w:r>
      <w:r w:rsidR="002F7AED">
        <w:rPr>
          <w:color w:val="000000"/>
          <w:lang w:val="en-US"/>
        </w:rPr>
        <w:t>integrity and</w:t>
      </w:r>
      <w:r>
        <w:rPr>
          <w:color w:val="000000"/>
          <w:lang w:val="en-US"/>
        </w:rPr>
        <w:t xml:space="preserve"> robustness of content capture and delivery. For these reasons</w:t>
      </w:r>
      <w:r w:rsidR="005638CD">
        <w:rPr>
          <w:color w:val="000000"/>
          <w:lang w:val="en-US"/>
        </w:rPr>
        <w:t>,</w:t>
      </w:r>
      <w:r>
        <w:rPr>
          <w:color w:val="000000"/>
          <w:lang w:val="en-US"/>
        </w:rPr>
        <w:t xml:space="preserve"> </w:t>
      </w:r>
      <w:r w:rsidR="002F7AED">
        <w:rPr>
          <w:color w:val="000000"/>
          <w:lang w:val="en-US"/>
        </w:rPr>
        <w:t xml:space="preserve">the </w:t>
      </w:r>
      <w:r>
        <w:rPr>
          <w:color w:val="000000"/>
          <w:lang w:val="en-US"/>
        </w:rPr>
        <w:t>quality and reliability of the radio link</w:t>
      </w:r>
      <w:r w:rsidR="002F7AED">
        <w:rPr>
          <w:color w:val="000000"/>
          <w:lang w:val="en-US"/>
        </w:rPr>
        <w:t>s</w:t>
      </w:r>
      <w:r>
        <w:rPr>
          <w:color w:val="000000"/>
          <w:lang w:val="en-US"/>
        </w:rPr>
        <w:t xml:space="preserve"> are fundamental to PMSE users. </w:t>
      </w:r>
      <w:r w:rsidRPr="007F77CF">
        <w:rPr>
          <w:color w:val="000000"/>
          <w:lang w:val="en-US"/>
        </w:rPr>
        <w:t xml:space="preserve">For live PMSE productions especially, the commercial pressures on </w:t>
      </w:r>
      <w:r w:rsidR="002F7AED">
        <w:rPr>
          <w:color w:val="000000"/>
          <w:lang w:val="en-US"/>
        </w:rPr>
        <w:t>operators</w:t>
      </w:r>
      <w:r w:rsidRPr="007F77CF">
        <w:rPr>
          <w:color w:val="000000"/>
          <w:lang w:val="en-US"/>
        </w:rPr>
        <w:t xml:space="preserve"> are significant as there is no opportunity for recovery</w:t>
      </w:r>
      <w:r w:rsidR="002F7AED">
        <w:rPr>
          <w:color w:val="000000"/>
          <w:lang w:val="en-US"/>
        </w:rPr>
        <w:t>. It is not possible to ask for a repetition during a live concert, so</w:t>
      </w:r>
      <w:r>
        <w:rPr>
          <w:color w:val="000000"/>
          <w:lang w:val="en-US"/>
        </w:rPr>
        <w:t xml:space="preserve"> the tolerance for QoS is extremely low.</w:t>
      </w:r>
      <w:bookmarkEnd w:id="32"/>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6318F4E7"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r w:rsidR="002F7AED">
        <w:t>quickly</w:t>
      </w:r>
      <w:r>
        <w:t xml:space="preserve"> provisioned through the network.</w:t>
      </w:r>
    </w:p>
    <w:p w14:paraId="724482C9" w14:textId="70896520" w:rsidR="00F55D1D" w:rsidRPr="001B5EDD" w:rsidRDefault="002F7AED" w:rsidP="00F55D1D">
      <w:pPr>
        <w:jc w:val="both"/>
      </w:pPr>
      <w:r>
        <w:t>As shown in figure 5.2.1-1 below, a</w:t>
      </w:r>
      <w:r w:rsidR="001C6827">
        <w:t xml:space="preserve">n </w:t>
      </w:r>
      <w:r w:rsidR="00F55D1D">
        <w:t xml:space="preserve">audio mixing console </w:t>
      </w:r>
      <w:r>
        <w:t>creaes the desired</w:t>
      </w:r>
      <w:r w:rsidR="00F55D1D">
        <w:t xml:space="preserve"> audio streams. Many artists rely on receiving a personalized audio mix of the event streamed back to </w:t>
      </w:r>
      <w:r>
        <w:t>their</w:t>
      </w:r>
      <w:r w:rsidR="00F55D1D">
        <w:t xml:space="preserve"> in-ear monitoring device. </w:t>
      </w:r>
      <w:bookmarkStart w:id="33" w:name="_Hlk528583621"/>
      <w:r w:rsidR="00F55D1D">
        <w:t>In this context, personalized means that each artist is able to receive a different audio mix (</w:t>
      </w:r>
      <w:r w:rsidR="00F55D1D" w:rsidRPr="007F77CF">
        <w:t>i.e unicast downlink transmission</w:t>
      </w:r>
      <w:r w:rsidR="00F55D1D">
        <w:t>) fully adapted to his</w:t>
      </w:r>
      <w:r>
        <w:t xml:space="preserve"> or </w:t>
      </w:r>
      <w:r w:rsidR="00F55D1D">
        <w:t xml:space="preserve">her needs and preferences. </w:t>
      </w:r>
      <w:bookmarkEnd w:id="33"/>
      <w:r w:rsidR="00F55D1D">
        <w:t>An in-ear monitoring device receives an audio stream ranging between 200 kbit/s (compressed audio) and 5 Mbit/s (uncompressed audio). The maximum end-to-end latency tolerated by a professional musician between its wireless microphone (analog</w:t>
      </w:r>
      <w:r>
        <w:t>ue</w:t>
      </w:r>
      <w:r w:rsidR="00F55D1D">
        <w:t xml:space="preserve"> audio source) and </w:t>
      </w:r>
      <w:r>
        <w:t>their</w:t>
      </w:r>
      <w:r w:rsidR="00F55D1D">
        <w:t xml:space="preserve"> in-ear monitoring device (analog wireless sink) is </w:t>
      </w:r>
      <w:r>
        <w:t xml:space="preserve">a maximum of </w:t>
      </w:r>
      <w:r w:rsidR="00F55D1D">
        <w:t>4 ms [2]. The audio mixing console produces further outgoing streams for the Public Address (PA) system and for recording</w:t>
      </w:r>
      <w:r w:rsidR="00F55D1D">
        <w:rPr>
          <w:lang w:val="en-US"/>
        </w:rPr>
        <w:t xml:space="preserve">. </w:t>
      </w:r>
    </w:p>
    <w:p w14:paraId="495A46F0" w14:textId="4A33144C" w:rsidR="00F55D1D" w:rsidRDefault="00F55D1D" w:rsidP="00F55D1D">
      <w:pPr>
        <w:jc w:val="both"/>
        <w:rPr>
          <w:lang w:val="en-US"/>
        </w:rPr>
      </w:pPr>
      <w:r>
        <w:rPr>
          <w:lang w:val="en-US"/>
        </w:rPr>
        <w:t>The packet error rat</w:t>
      </w:r>
      <w:r w:rsidR="00CA7187">
        <w:rPr>
          <w:lang w:val="en-US"/>
        </w:rPr>
        <w:t>io</w:t>
      </w:r>
      <w:r>
        <w:rPr>
          <w:lang w:val="en-US"/>
        </w:rPr>
        <w:t xml:space="preserv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r w:rsidR="002F7AED">
        <w:rPr>
          <w:lang w:val="en-US"/>
        </w:rPr>
        <w:t>A</w:t>
      </w:r>
      <w:r>
        <w:rPr>
          <w:lang w:val="en-US"/>
        </w:rPr>
        <w:t xml:space="preserve"> packet error rat</w:t>
      </w:r>
      <w:r w:rsidR="00CA7187">
        <w:rPr>
          <w:lang w:val="en-US"/>
        </w:rPr>
        <w:t>io</w:t>
      </w:r>
      <w:r>
        <w:rPr>
          <w:lang w:val="en-US"/>
        </w:rPr>
        <w:t xml:space="preserve"> above 10</w:t>
      </w:r>
      <w:r w:rsidRPr="006D2253">
        <w:rPr>
          <w:vertAlign w:val="superscript"/>
          <w:lang w:val="en-US"/>
        </w:rPr>
        <w:t>-4</w:t>
      </w:r>
      <w:r w:rsidRPr="00993B8F">
        <w:rPr>
          <w:lang w:val="en-US"/>
        </w:rPr>
        <w:t xml:space="preserve"> </w:t>
      </w:r>
      <w:r>
        <w:rPr>
          <w:lang w:val="en-US"/>
        </w:rPr>
        <w:t xml:space="preserve">would likely leads to </w:t>
      </w:r>
      <w:r w:rsidR="002F7AED">
        <w:rPr>
          <w:lang w:val="en-US"/>
        </w:rPr>
        <w:t xml:space="preserve">a </w:t>
      </w:r>
      <w:r>
        <w:rPr>
          <w:lang w:val="en-US"/>
        </w:rPr>
        <w:t>disturb</w:t>
      </w:r>
      <w:r w:rsidR="002F7AED">
        <w:rPr>
          <w:lang w:val="en-US"/>
        </w:rPr>
        <w:t>ed experience for</w:t>
      </w:r>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249E874B" w:rsidR="00F55D1D" w:rsidRDefault="00F55D1D" w:rsidP="00F55D1D">
      <w:pPr>
        <w:rPr>
          <w:rFonts w:eastAsia="Calibri"/>
        </w:rPr>
      </w:pPr>
      <w:r>
        <w:rPr>
          <w:rFonts w:eastAsia="Calibri"/>
        </w:rPr>
        <w:lastRenderedPageBreak/>
        <w:t>In Table 5.2.</w:t>
      </w:r>
      <w:r w:rsidR="001274E4">
        <w:rPr>
          <w:rFonts w:eastAsia="Calibri"/>
        </w:rPr>
        <w:t>1</w:t>
      </w:r>
      <w:r>
        <w:rPr>
          <w:rFonts w:eastAsia="Calibri"/>
        </w:rPr>
        <w:t>-1, the typical system parameters of the use case under description are listed.</w:t>
      </w:r>
    </w:p>
    <w:p w14:paraId="2A9C1F67" w14:textId="70B9205C" w:rsidR="00F55D1D" w:rsidRPr="00CD6C0E" w:rsidRDefault="00F55D1D" w:rsidP="00F55D1D">
      <w:pPr>
        <w:pStyle w:val="TH"/>
        <w:rPr>
          <w:rFonts w:eastAsia="SimSun"/>
        </w:rPr>
      </w:pPr>
      <w:r>
        <w:rPr>
          <w:rFonts w:eastAsia="SimSun"/>
        </w:rPr>
        <w:t>Table 5.2.</w:t>
      </w:r>
      <w:r w:rsidR="001274E4">
        <w:rPr>
          <w:rFonts w:eastAsia="SimSun"/>
        </w:rPr>
        <w:t>1</w:t>
      </w:r>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E23589" w:rsidRDefault="00F55D1D" w:rsidP="00314A8D">
            <w:pPr>
              <w:pStyle w:val="TH"/>
              <w:rPr>
                <w:rFonts w:eastAsia="SimSun"/>
                <w:sz w:val="18"/>
                <w:szCs w:val="18"/>
              </w:rPr>
            </w:pPr>
          </w:p>
        </w:tc>
        <w:tc>
          <w:tcPr>
            <w:tcW w:w="3508" w:type="dxa"/>
            <w:shd w:val="clear" w:color="auto" w:fill="A5A5A5"/>
            <w:vAlign w:val="center"/>
            <w:hideMark/>
          </w:tcPr>
          <w:p w14:paraId="7D602C07" w14:textId="77777777" w:rsidR="00F55D1D" w:rsidRPr="00E23589" w:rsidRDefault="00F55D1D" w:rsidP="00314A8D">
            <w:pPr>
              <w:pStyle w:val="TH"/>
              <w:rPr>
                <w:rFonts w:eastAsia="SimSun"/>
                <w:sz w:val="18"/>
                <w:szCs w:val="18"/>
              </w:rPr>
            </w:pPr>
            <w:r w:rsidRPr="00E23589">
              <w:rPr>
                <w:rFonts w:eastAsia="SimSun"/>
                <w:sz w:val="18"/>
                <w:szCs w:val="18"/>
              </w:rPr>
              <w:t>Characteristic system parameter</w:t>
            </w:r>
          </w:p>
        </w:tc>
        <w:tc>
          <w:tcPr>
            <w:tcW w:w="3509" w:type="dxa"/>
            <w:shd w:val="clear" w:color="auto" w:fill="A5A5A5"/>
            <w:vAlign w:val="center"/>
          </w:tcPr>
          <w:p w14:paraId="6D8604FF" w14:textId="77777777" w:rsidR="00F55D1D" w:rsidRPr="00E23589" w:rsidRDefault="00F55D1D" w:rsidP="00314A8D">
            <w:pPr>
              <w:pStyle w:val="TH"/>
              <w:rPr>
                <w:rFonts w:eastAsia="SimSun"/>
                <w:sz w:val="18"/>
                <w:szCs w:val="18"/>
              </w:rPr>
            </w:pPr>
            <w:r w:rsidRPr="00E23589">
              <w:rPr>
                <w:rFonts w:eastAsia="SimSun"/>
                <w:sz w:val="18"/>
                <w:szCs w:val="18"/>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Heading3"/>
      </w:pPr>
      <w:bookmarkStart w:id="34" w:name="_Toc20920624"/>
      <w:r>
        <w:t>5.2</w:t>
      </w:r>
      <w:r w:rsidRPr="000D6532">
        <w:t>.2</w:t>
      </w:r>
      <w:r w:rsidRPr="000D6532">
        <w:tab/>
        <w:t>Pre-conditions</w:t>
      </w:r>
      <w:bookmarkEnd w:id="34"/>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35"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35"/>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091B5AA4"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r w:rsidR="008660C8">
        <w:rPr>
          <w:rFonts w:eastAsia="SimSun"/>
        </w:rPr>
        <w:t>1</w:t>
      </w:r>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lastRenderedPageBreak/>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tab/>
        <w:t>The processing of audio data might be time aligned to the access to the 5G RAN</w:t>
      </w:r>
    </w:p>
    <w:p w14:paraId="6D018F1E" w14:textId="2011221F" w:rsidR="00F40181" w:rsidRPr="000D6532" w:rsidRDefault="00F40181" w:rsidP="008106F8">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FDC6091" w14:textId="77777777" w:rsidR="00F55D1D" w:rsidRPr="000D6532" w:rsidRDefault="00F55D1D" w:rsidP="00F55D1D">
      <w:pPr>
        <w:pStyle w:val="Heading3"/>
      </w:pPr>
      <w:bookmarkStart w:id="36" w:name="_Toc20920625"/>
      <w:r>
        <w:t>5.2</w:t>
      </w:r>
      <w:r w:rsidRPr="000D6532">
        <w:t>.3</w:t>
      </w:r>
      <w:r w:rsidRPr="000D6532">
        <w:tab/>
        <w:t>Service Flows</w:t>
      </w:r>
      <w:bookmarkEnd w:id="36"/>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57C30D36"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r w:rsidR="00BB12EE">
        <w:rPr>
          <w:rFonts w:eastAsia="SimSun"/>
        </w:rPr>
        <w:t>es</w:t>
      </w:r>
      <w:r w:rsidR="00F55D1D" w:rsidRPr="001332DB">
        <w:rPr>
          <w:rFonts w:eastAsia="SimSun"/>
        </w:rPr>
        <w:t xml:space="preserve"> and combin</w:t>
      </w:r>
      <w:r w:rsidR="00BB12EE">
        <w:rPr>
          <w:rFonts w:eastAsia="SimSun"/>
        </w:rPr>
        <w:t>es</w:t>
      </w:r>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Heading3"/>
      </w:pPr>
      <w:bookmarkStart w:id="37" w:name="_Toc20920626"/>
      <w:r>
        <w:t>5.2</w:t>
      </w:r>
      <w:r w:rsidRPr="000D6532">
        <w:t>.4</w:t>
      </w:r>
      <w:r w:rsidRPr="000D6532">
        <w:tab/>
        <w:t>Post-conditions</w:t>
      </w:r>
      <w:bookmarkEnd w:id="37"/>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Heading3"/>
      </w:pPr>
      <w:bookmarkStart w:id="38" w:name="_Toc20920627"/>
      <w:r>
        <w:t>5.2</w:t>
      </w:r>
      <w:r w:rsidRPr="000D6532">
        <w:t>.5</w:t>
      </w:r>
      <w:r w:rsidRPr="000D6532">
        <w:tab/>
      </w:r>
      <w:r>
        <w:t>Existing</w:t>
      </w:r>
      <w:r w:rsidRPr="000D6532">
        <w:t xml:space="preserve"> </w:t>
      </w:r>
      <w:r>
        <w:t>features partly or fully covering the use case functionality</w:t>
      </w:r>
      <w:bookmarkEnd w:id="38"/>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r w:rsidR="001274E4">
        <w:t xml:space="preserve"> </w:t>
      </w:r>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Heading3"/>
      </w:pPr>
      <w:bookmarkStart w:id="39" w:name="_Toc20920628"/>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39"/>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r w:rsidR="00BB12EE">
        <w:rPr>
          <w:rFonts w:eastAsia="SimSun"/>
          <w:lang w:val="en-US"/>
        </w:rPr>
        <w:t>,</w:t>
      </w:r>
      <w:r w:rsidR="00F55D1D" w:rsidRPr="00B437B9">
        <w:rPr>
          <w:rFonts w:eastAsia="SimSun"/>
          <w:lang w:val="en-US"/>
        </w:rPr>
        <w:t xml:space="preserve"> periodic</w:t>
      </w:r>
      <w:r w:rsidR="00BB12EE">
        <w:rPr>
          <w:rFonts w:eastAsia="SimSun"/>
          <w:lang w:val="en-US"/>
        </w:rPr>
        <w:t>,</w:t>
      </w:r>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784"/>
        <w:gridCol w:w="968"/>
        <w:gridCol w:w="1360"/>
        <w:gridCol w:w="1064"/>
        <w:gridCol w:w="1112"/>
        <w:gridCol w:w="1066"/>
        <w:gridCol w:w="1034"/>
        <w:gridCol w:w="1034"/>
      </w:tblGrid>
      <w:tr w:rsidR="00F40181" w:rsidRPr="00E61D48" w14:paraId="3709B6BC" w14:textId="77777777" w:rsidTr="00E23589">
        <w:tc>
          <w:tcPr>
            <w:tcW w:w="1299" w:type="dxa"/>
            <w:tcBorders>
              <w:bottom w:val="single" w:sz="12" w:space="0" w:color="auto"/>
              <w:right w:val="single" w:sz="4" w:space="0" w:color="auto"/>
            </w:tcBorders>
            <w:shd w:val="clear" w:color="auto" w:fill="auto"/>
          </w:tcPr>
          <w:p w14:paraId="46199959" w14:textId="77777777" w:rsidR="00F40181" w:rsidRPr="00E23589" w:rsidRDefault="00F40181" w:rsidP="006407DF">
            <w:pPr>
              <w:rPr>
                <w:rFonts w:ascii="Arial" w:eastAsia="Calibri" w:hAnsi="Arial" w:cs="Arial"/>
                <w:sz w:val="18"/>
                <w:szCs w:val="18"/>
              </w:rPr>
            </w:pPr>
            <w:bookmarkStart w:id="40" w:name="_Hlk536766349"/>
            <w:r w:rsidRPr="00E23589">
              <w:rPr>
                <w:rFonts w:ascii="Arial" w:eastAsia="Calibri" w:hAnsi="Arial" w:cs="Arial"/>
                <w:sz w:val="18"/>
                <w:szCs w:val="18"/>
              </w:rPr>
              <w:t>Profile</w:t>
            </w:r>
          </w:p>
        </w:tc>
        <w:tc>
          <w:tcPr>
            <w:tcW w:w="794" w:type="dxa"/>
            <w:tcBorders>
              <w:left w:val="single" w:sz="12" w:space="0" w:color="auto"/>
              <w:bottom w:val="single" w:sz="12" w:space="0" w:color="auto"/>
            </w:tcBorders>
            <w:shd w:val="clear" w:color="auto" w:fill="auto"/>
          </w:tcPr>
          <w:p w14:paraId="5F1CB9C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of active UEs</w:t>
            </w:r>
          </w:p>
        </w:tc>
        <w:tc>
          <w:tcPr>
            <w:tcW w:w="992" w:type="dxa"/>
            <w:tcBorders>
              <w:bottom w:val="single" w:sz="12" w:space="0" w:color="auto"/>
            </w:tcBorders>
            <w:shd w:val="clear" w:color="auto" w:fill="auto"/>
          </w:tcPr>
          <w:p w14:paraId="6C100E5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UE Speed</w:t>
            </w:r>
          </w:p>
        </w:tc>
        <w:tc>
          <w:tcPr>
            <w:tcW w:w="1416" w:type="dxa"/>
            <w:tcBorders>
              <w:bottom w:val="single" w:sz="12" w:space="0" w:color="auto"/>
            </w:tcBorders>
            <w:shd w:val="clear" w:color="auto" w:fill="auto"/>
          </w:tcPr>
          <w:p w14:paraId="3F01F90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Service Area</w:t>
            </w:r>
          </w:p>
        </w:tc>
        <w:tc>
          <w:tcPr>
            <w:tcW w:w="1092" w:type="dxa"/>
            <w:tcBorders>
              <w:bottom w:val="single" w:sz="12" w:space="0" w:color="auto"/>
            </w:tcBorders>
            <w:shd w:val="clear" w:color="auto" w:fill="auto"/>
          </w:tcPr>
          <w:p w14:paraId="49BBD6B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E2E latency (Note 1)</w:t>
            </w:r>
          </w:p>
        </w:tc>
        <w:tc>
          <w:tcPr>
            <w:tcW w:w="1135" w:type="dxa"/>
            <w:tcBorders>
              <w:bottom w:val="single" w:sz="12" w:space="0" w:color="auto"/>
            </w:tcBorders>
            <w:shd w:val="clear" w:color="auto" w:fill="auto"/>
          </w:tcPr>
          <w:p w14:paraId="4628FB6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Transfer interval (Note 1)</w:t>
            </w:r>
          </w:p>
        </w:tc>
        <w:tc>
          <w:tcPr>
            <w:tcW w:w="1072" w:type="dxa"/>
            <w:tcBorders>
              <w:bottom w:val="single" w:sz="12" w:space="0" w:color="auto"/>
            </w:tcBorders>
            <w:shd w:val="clear" w:color="auto" w:fill="auto"/>
          </w:tcPr>
          <w:p w14:paraId="2D417EDA" w14:textId="70DEB8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(Note 2)</w:t>
            </w:r>
          </w:p>
        </w:tc>
        <w:tc>
          <w:tcPr>
            <w:tcW w:w="1068" w:type="dxa"/>
            <w:tcBorders>
              <w:bottom w:val="single" w:sz="12" w:space="0" w:color="auto"/>
            </w:tcBorders>
            <w:shd w:val="clear" w:color="auto" w:fill="auto"/>
          </w:tcPr>
          <w:p w14:paraId="44AC424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Data rate UL</w:t>
            </w:r>
          </w:p>
        </w:tc>
        <w:tc>
          <w:tcPr>
            <w:tcW w:w="1068" w:type="dxa"/>
            <w:tcBorders>
              <w:bottom w:val="single" w:sz="12" w:space="0" w:color="auto"/>
            </w:tcBorders>
            <w:shd w:val="clear" w:color="auto" w:fill="auto"/>
          </w:tcPr>
          <w:p w14:paraId="1F7719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Data rate DL</w:t>
            </w:r>
          </w:p>
        </w:tc>
      </w:tr>
      <w:tr w:rsidR="00F40181" w:rsidRPr="00E61D48" w14:paraId="6087A55F" w14:textId="77777777" w:rsidTr="00E23589">
        <w:tc>
          <w:tcPr>
            <w:tcW w:w="1299" w:type="dxa"/>
            <w:vMerge w:val="restart"/>
            <w:tcBorders>
              <w:top w:val="single" w:sz="12" w:space="0" w:color="auto"/>
              <w:right w:val="single" w:sz="4" w:space="0" w:color="auto"/>
            </w:tcBorders>
            <w:shd w:val="clear" w:color="auto" w:fill="auto"/>
          </w:tcPr>
          <w:p w14:paraId="0AB4130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Festival</w:t>
            </w:r>
          </w:p>
        </w:tc>
        <w:tc>
          <w:tcPr>
            <w:tcW w:w="794" w:type="dxa"/>
            <w:tcBorders>
              <w:top w:val="single" w:sz="12" w:space="0" w:color="auto"/>
              <w:left w:val="single" w:sz="12" w:space="0" w:color="auto"/>
            </w:tcBorders>
            <w:shd w:val="clear" w:color="auto" w:fill="auto"/>
          </w:tcPr>
          <w:p w14:paraId="394BC1E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200</w:t>
            </w:r>
          </w:p>
        </w:tc>
        <w:tc>
          <w:tcPr>
            <w:tcW w:w="992" w:type="dxa"/>
            <w:tcBorders>
              <w:top w:val="single" w:sz="12" w:space="0" w:color="auto"/>
            </w:tcBorders>
            <w:shd w:val="clear" w:color="auto" w:fill="auto"/>
          </w:tcPr>
          <w:p w14:paraId="2A59744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km/h</w:t>
            </w:r>
          </w:p>
        </w:tc>
        <w:tc>
          <w:tcPr>
            <w:tcW w:w="1416" w:type="dxa"/>
            <w:tcBorders>
              <w:top w:val="single" w:sz="12" w:space="0" w:color="auto"/>
            </w:tcBorders>
            <w:shd w:val="clear" w:color="auto" w:fill="auto"/>
          </w:tcPr>
          <w:p w14:paraId="44CEDA0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m x 500 m</w:t>
            </w:r>
          </w:p>
        </w:tc>
        <w:tc>
          <w:tcPr>
            <w:tcW w:w="1092" w:type="dxa"/>
            <w:tcBorders>
              <w:top w:val="single" w:sz="12" w:space="0" w:color="auto"/>
            </w:tcBorders>
            <w:shd w:val="clear" w:color="auto" w:fill="auto"/>
          </w:tcPr>
          <w:p w14:paraId="4E90142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tcBorders>
              <w:top w:val="single" w:sz="12" w:space="0" w:color="auto"/>
            </w:tcBorders>
            <w:shd w:val="clear" w:color="auto" w:fill="auto"/>
          </w:tcPr>
          <w:p w14:paraId="086186B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tcBorders>
              <w:top w:val="single" w:sz="12" w:space="0" w:color="auto"/>
            </w:tcBorders>
            <w:shd w:val="clear" w:color="auto" w:fill="auto"/>
          </w:tcPr>
          <w:p w14:paraId="207ADC73" w14:textId="2B57AF75" w:rsidR="00F40181" w:rsidRPr="00E23589" w:rsidRDefault="00BB12EE" w:rsidP="006407DF">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68" w:type="dxa"/>
            <w:tcBorders>
              <w:top w:val="single" w:sz="12" w:space="0" w:color="auto"/>
            </w:tcBorders>
            <w:shd w:val="clear" w:color="auto" w:fill="auto"/>
          </w:tcPr>
          <w:p w14:paraId="2467EED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c>
          <w:tcPr>
            <w:tcW w:w="1068" w:type="dxa"/>
            <w:tcBorders>
              <w:top w:val="single" w:sz="12" w:space="0" w:color="auto"/>
            </w:tcBorders>
            <w:shd w:val="clear" w:color="auto" w:fill="auto"/>
          </w:tcPr>
          <w:p w14:paraId="42415C8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3A6BFF99" w14:textId="77777777" w:rsidTr="00E23589">
        <w:tc>
          <w:tcPr>
            <w:tcW w:w="1299" w:type="dxa"/>
            <w:vMerge/>
            <w:tcBorders>
              <w:right w:val="single" w:sz="4" w:space="0" w:color="auto"/>
            </w:tcBorders>
            <w:shd w:val="clear" w:color="auto" w:fill="auto"/>
          </w:tcPr>
          <w:p w14:paraId="4EE010CB"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04F109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w:t>
            </w:r>
          </w:p>
        </w:tc>
        <w:tc>
          <w:tcPr>
            <w:tcW w:w="992" w:type="dxa"/>
            <w:shd w:val="clear" w:color="auto" w:fill="auto"/>
          </w:tcPr>
          <w:p w14:paraId="2DF5E2C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km/h</w:t>
            </w:r>
          </w:p>
        </w:tc>
        <w:tc>
          <w:tcPr>
            <w:tcW w:w="1416" w:type="dxa"/>
            <w:shd w:val="clear" w:color="auto" w:fill="auto"/>
          </w:tcPr>
          <w:p w14:paraId="4D0929E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m x 500 m</w:t>
            </w:r>
          </w:p>
        </w:tc>
        <w:tc>
          <w:tcPr>
            <w:tcW w:w="1092" w:type="dxa"/>
            <w:shd w:val="clear" w:color="auto" w:fill="auto"/>
          </w:tcPr>
          <w:p w14:paraId="739985A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63A9C98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03A57380" w14:textId="5DF2E9A7"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D4CAA1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1266E8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1EAA24A9" w14:textId="77777777" w:rsidTr="00E23589">
        <w:tc>
          <w:tcPr>
            <w:tcW w:w="1299" w:type="dxa"/>
            <w:vMerge w:val="restart"/>
            <w:tcBorders>
              <w:right w:val="single" w:sz="4" w:space="0" w:color="auto"/>
            </w:tcBorders>
            <w:shd w:val="clear" w:color="auto" w:fill="auto"/>
          </w:tcPr>
          <w:p w14:paraId="5C396B6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Musical</w:t>
            </w:r>
          </w:p>
        </w:tc>
        <w:tc>
          <w:tcPr>
            <w:tcW w:w="794" w:type="dxa"/>
            <w:tcBorders>
              <w:left w:val="single" w:sz="12" w:space="0" w:color="auto"/>
            </w:tcBorders>
            <w:shd w:val="clear" w:color="auto" w:fill="auto"/>
          </w:tcPr>
          <w:p w14:paraId="21D9ECB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w:t>
            </w:r>
          </w:p>
        </w:tc>
        <w:tc>
          <w:tcPr>
            <w:tcW w:w="992" w:type="dxa"/>
            <w:shd w:val="clear" w:color="auto" w:fill="auto"/>
          </w:tcPr>
          <w:p w14:paraId="405A047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km/h</w:t>
            </w:r>
          </w:p>
        </w:tc>
        <w:tc>
          <w:tcPr>
            <w:tcW w:w="1416" w:type="dxa"/>
            <w:shd w:val="clear" w:color="auto" w:fill="auto"/>
          </w:tcPr>
          <w:p w14:paraId="586A0B9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774C83B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4D64E83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32DEB7D" w14:textId="4AFA96D1"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3AFDBE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c>
          <w:tcPr>
            <w:tcW w:w="1068" w:type="dxa"/>
            <w:shd w:val="clear" w:color="auto" w:fill="auto"/>
          </w:tcPr>
          <w:p w14:paraId="0C93D6F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6B3808A0" w14:textId="77777777" w:rsidTr="00E23589">
        <w:tc>
          <w:tcPr>
            <w:tcW w:w="1299" w:type="dxa"/>
            <w:vMerge/>
            <w:tcBorders>
              <w:right w:val="single" w:sz="4" w:space="0" w:color="auto"/>
            </w:tcBorders>
            <w:shd w:val="clear" w:color="auto" w:fill="auto"/>
          </w:tcPr>
          <w:p w14:paraId="004D2EF5"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C0F0C0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w:t>
            </w:r>
          </w:p>
        </w:tc>
        <w:tc>
          <w:tcPr>
            <w:tcW w:w="992" w:type="dxa"/>
            <w:shd w:val="clear" w:color="auto" w:fill="auto"/>
          </w:tcPr>
          <w:p w14:paraId="584D23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km/h</w:t>
            </w:r>
          </w:p>
        </w:tc>
        <w:tc>
          <w:tcPr>
            <w:tcW w:w="1416" w:type="dxa"/>
            <w:shd w:val="clear" w:color="auto" w:fill="auto"/>
          </w:tcPr>
          <w:p w14:paraId="225DFEA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0B0055D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26E90F6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56002859" w14:textId="0A78A007"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5F18C0F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53AE928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6CFA38C7" w14:textId="77777777" w:rsidTr="00E23589">
        <w:tc>
          <w:tcPr>
            <w:tcW w:w="1299" w:type="dxa"/>
            <w:vMerge/>
            <w:tcBorders>
              <w:right w:val="single" w:sz="4" w:space="0" w:color="auto"/>
            </w:tcBorders>
            <w:shd w:val="clear" w:color="auto" w:fill="auto"/>
          </w:tcPr>
          <w:p w14:paraId="5FAFDC2E"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789ECCD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7F2639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xml:space="preserve">- </w:t>
            </w:r>
          </w:p>
        </w:tc>
        <w:tc>
          <w:tcPr>
            <w:tcW w:w="1416" w:type="dxa"/>
            <w:shd w:val="clear" w:color="auto" w:fill="auto"/>
          </w:tcPr>
          <w:p w14:paraId="787F008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3B43354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1C6075C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B926274" w14:textId="509FE6B0"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9D7C0D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650E345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r>
      <w:tr w:rsidR="00F40181" w:rsidRPr="00E61D48" w14:paraId="2AA62E84" w14:textId="77777777" w:rsidTr="00E23589">
        <w:tc>
          <w:tcPr>
            <w:tcW w:w="1299" w:type="dxa"/>
            <w:vMerge w:val="restart"/>
            <w:tcBorders>
              <w:right w:val="single" w:sz="4" w:space="0" w:color="auto"/>
            </w:tcBorders>
            <w:shd w:val="clear" w:color="auto" w:fill="auto"/>
          </w:tcPr>
          <w:p w14:paraId="5661285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Semi-professional</w:t>
            </w:r>
          </w:p>
        </w:tc>
        <w:tc>
          <w:tcPr>
            <w:tcW w:w="794" w:type="dxa"/>
            <w:tcBorders>
              <w:left w:val="single" w:sz="12" w:space="0" w:color="auto"/>
            </w:tcBorders>
            <w:shd w:val="clear" w:color="auto" w:fill="auto"/>
          </w:tcPr>
          <w:p w14:paraId="6854BFB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164B6E8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66DB05F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 x 5 m</w:t>
            </w:r>
          </w:p>
        </w:tc>
        <w:tc>
          <w:tcPr>
            <w:tcW w:w="1092" w:type="dxa"/>
            <w:shd w:val="clear" w:color="auto" w:fill="auto"/>
          </w:tcPr>
          <w:p w14:paraId="7B81541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2B83AB0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7545200E" w14:textId="2161C5FB"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7EBA43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 kbit/s</w:t>
            </w:r>
          </w:p>
        </w:tc>
        <w:tc>
          <w:tcPr>
            <w:tcW w:w="1068" w:type="dxa"/>
            <w:shd w:val="clear" w:color="auto" w:fill="auto"/>
          </w:tcPr>
          <w:p w14:paraId="2608620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19B5FB4F" w14:textId="77777777" w:rsidTr="00E23589">
        <w:tc>
          <w:tcPr>
            <w:tcW w:w="1299" w:type="dxa"/>
            <w:vMerge/>
            <w:tcBorders>
              <w:right w:val="single" w:sz="4" w:space="0" w:color="auto"/>
            </w:tcBorders>
            <w:shd w:val="clear" w:color="auto" w:fill="auto"/>
          </w:tcPr>
          <w:p w14:paraId="445354B8"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4BE5FDB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514364B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217CB24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 x 5 m</w:t>
            </w:r>
          </w:p>
        </w:tc>
        <w:tc>
          <w:tcPr>
            <w:tcW w:w="1092" w:type="dxa"/>
            <w:shd w:val="clear" w:color="auto" w:fill="auto"/>
          </w:tcPr>
          <w:p w14:paraId="47CF2A4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719698C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96FC4BD" w14:textId="3EF4F212"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FDB543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6C3A756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200 kbit/s</w:t>
            </w:r>
          </w:p>
        </w:tc>
      </w:tr>
      <w:tr w:rsidR="00F40181" w:rsidRPr="00E61D48" w14:paraId="63A6676B" w14:textId="77777777" w:rsidTr="00E23589">
        <w:tc>
          <w:tcPr>
            <w:tcW w:w="1299" w:type="dxa"/>
            <w:vMerge/>
            <w:tcBorders>
              <w:right w:val="single" w:sz="4" w:space="0" w:color="auto"/>
            </w:tcBorders>
            <w:shd w:val="clear" w:color="auto" w:fill="auto"/>
          </w:tcPr>
          <w:p w14:paraId="7576BCEB"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673A7E8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w:t>
            </w:r>
          </w:p>
        </w:tc>
        <w:tc>
          <w:tcPr>
            <w:tcW w:w="992" w:type="dxa"/>
            <w:shd w:val="clear" w:color="auto" w:fill="auto"/>
          </w:tcPr>
          <w:p w14:paraId="4A15D8B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416" w:type="dxa"/>
            <w:shd w:val="clear" w:color="auto" w:fill="auto"/>
          </w:tcPr>
          <w:p w14:paraId="4328AB9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xml:space="preserve">5 m x 5 m </w:t>
            </w:r>
          </w:p>
        </w:tc>
        <w:tc>
          <w:tcPr>
            <w:tcW w:w="1092" w:type="dxa"/>
            <w:shd w:val="clear" w:color="auto" w:fill="auto"/>
          </w:tcPr>
          <w:p w14:paraId="0A4CA7E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39D180F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54E355D" w14:textId="55F765BE"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1462074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FBD139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 kbit/s</w:t>
            </w:r>
          </w:p>
        </w:tc>
      </w:tr>
      <w:tr w:rsidR="00F40181" w:rsidRPr="00E61D48" w14:paraId="728BBFE6" w14:textId="77777777" w:rsidTr="00E23589">
        <w:tc>
          <w:tcPr>
            <w:tcW w:w="1299" w:type="dxa"/>
            <w:vMerge w:val="restart"/>
            <w:tcBorders>
              <w:right w:val="single" w:sz="4" w:space="0" w:color="auto"/>
            </w:tcBorders>
            <w:shd w:val="clear" w:color="auto" w:fill="auto"/>
          </w:tcPr>
          <w:p w14:paraId="01DA579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AV production</w:t>
            </w:r>
          </w:p>
        </w:tc>
        <w:tc>
          <w:tcPr>
            <w:tcW w:w="794" w:type="dxa"/>
            <w:tcBorders>
              <w:left w:val="single" w:sz="12" w:space="0" w:color="auto"/>
            </w:tcBorders>
            <w:shd w:val="clear" w:color="auto" w:fill="auto"/>
          </w:tcPr>
          <w:p w14:paraId="305F7FB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w:t>
            </w:r>
          </w:p>
        </w:tc>
        <w:tc>
          <w:tcPr>
            <w:tcW w:w="992" w:type="dxa"/>
            <w:shd w:val="clear" w:color="auto" w:fill="auto"/>
          </w:tcPr>
          <w:p w14:paraId="5AB3885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348261E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 m x 30 m</w:t>
            </w:r>
          </w:p>
        </w:tc>
        <w:tc>
          <w:tcPr>
            <w:tcW w:w="1092" w:type="dxa"/>
            <w:shd w:val="clear" w:color="auto" w:fill="auto"/>
          </w:tcPr>
          <w:p w14:paraId="08F37F4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00670A9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0C0DC1A9" w14:textId="0F0715A0"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6CB277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1.5 Mbit/s</w:t>
            </w:r>
          </w:p>
        </w:tc>
        <w:tc>
          <w:tcPr>
            <w:tcW w:w="1068" w:type="dxa"/>
            <w:shd w:val="clear" w:color="auto" w:fill="auto"/>
          </w:tcPr>
          <w:p w14:paraId="3AB5FBD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4078EA28" w14:textId="77777777" w:rsidTr="00E23589">
        <w:tc>
          <w:tcPr>
            <w:tcW w:w="1299" w:type="dxa"/>
            <w:vMerge/>
            <w:tcBorders>
              <w:right w:val="single" w:sz="4" w:space="0" w:color="auto"/>
            </w:tcBorders>
            <w:shd w:val="clear" w:color="auto" w:fill="auto"/>
          </w:tcPr>
          <w:p w14:paraId="764DCE77"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1F6AB6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0F1B93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2FE5F9E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 m x 30 m</w:t>
            </w:r>
          </w:p>
        </w:tc>
        <w:tc>
          <w:tcPr>
            <w:tcW w:w="1092" w:type="dxa"/>
            <w:shd w:val="clear" w:color="auto" w:fill="auto"/>
          </w:tcPr>
          <w:p w14:paraId="24B0B6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2A5C3D8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2FB10623" w14:textId="1DD5484F"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354538F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3BA83E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 Mbit/s</w:t>
            </w:r>
          </w:p>
        </w:tc>
      </w:tr>
      <w:tr w:rsidR="00F40181" w:rsidRPr="00E61D48" w14:paraId="0AACCD2B" w14:textId="77777777" w:rsidTr="00E23589">
        <w:tc>
          <w:tcPr>
            <w:tcW w:w="1299" w:type="dxa"/>
            <w:vMerge w:val="restart"/>
            <w:tcBorders>
              <w:right w:val="single" w:sz="4" w:space="0" w:color="auto"/>
            </w:tcBorders>
            <w:shd w:val="clear" w:color="auto" w:fill="auto"/>
          </w:tcPr>
          <w:p w14:paraId="79BBD7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Audio Studio</w:t>
            </w:r>
          </w:p>
        </w:tc>
        <w:tc>
          <w:tcPr>
            <w:tcW w:w="794" w:type="dxa"/>
            <w:tcBorders>
              <w:left w:val="single" w:sz="12" w:space="0" w:color="auto"/>
            </w:tcBorders>
            <w:shd w:val="clear" w:color="auto" w:fill="auto"/>
          </w:tcPr>
          <w:p w14:paraId="364DC4D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w:t>
            </w:r>
          </w:p>
        </w:tc>
        <w:tc>
          <w:tcPr>
            <w:tcW w:w="992" w:type="dxa"/>
            <w:shd w:val="clear" w:color="auto" w:fill="auto"/>
          </w:tcPr>
          <w:p w14:paraId="6085408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416" w:type="dxa"/>
            <w:shd w:val="clear" w:color="auto" w:fill="auto"/>
          </w:tcPr>
          <w:p w14:paraId="730A2FE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m x 10 m</w:t>
            </w:r>
          </w:p>
        </w:tc>
        <w:tc>
          <w:tcPr>
            <w:tcW w:w="1092" w:type="dxa"/>
            <w:shd w:val="clear" w:color="auto" w:fill="auto"/>
          </w:tcPr>
          <w:p w14:paraId="68DC59C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686C1AC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164D1493" w14:textId="1A43C67C"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261B06A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Mbit/s</w:t>
            </w:r>
          </w:p>
        </w:tc>
        <w:tc>
          <w:tcPr>
            <w:tcW w:w="1068" w:type="dxa"/>
            <w:shd w:val="clear" w:color="auto" w:fill="auto"/>
          </w:tcPr>
          <w:p w14:paraId="75DBC1F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6C6DC179" w14:textId="77777777" w:rsidTr="00E23589">
        <w:tc>
          <w:tcPr>
            <w:tcW w:w="1299" w:type="dxa"/>
            <w:vMerge/>
            <w:tcBorders>
              <w:right w:val="single" w:sz="4" w:space="0" w:color="auto"/>
            </w:tcBorders>
            <w:shd w:val="clear" w:color="auto" w:fill="auto"/>
          </w:tcPr>
          <w:p w14:paraId="22479329"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EE549A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2D46BF7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0E2C1C7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m x 10 m</w:t>
            </w:r>
          </w:p>
        </w:tc>
        <w:tc>
          <w:tcPr>
            <w:tcW w:w="1092" w:type="dxa"/>
            <w:shd w:val="clear" w:color="auto" w:fill="auto"/>
          </w:tcPr>
          <w:p w14:paraId="4D4D9C3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356F85C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126D3224" w14:textId="352236F9"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2293DB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3303B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4A8DA921" w14:textId="77777777" w:rsidTr="00F40181">
        <w:tc>
          <w:tcPr>
            <w:tcW w:w="9936" w:type="dxa"/>
            <w:gridSpan w:val="9"/>
            <w:shd w:val="clear" w:color="auto" w:fill="auto"/>
          </w:tcPr>
          <w:p w14:paraId="49A4323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NOTE 1: Transfer interval refers to periodicity of the packet transfers. It has to be constant during the whole operation and can be defined as being the same as the T</w:t>
            </w:r>
            <w:r w:rsidRPr="00E23589">
              <w:rPr>
                <w:rFonts w:ascii="Arial" w:eastAsia="Calibri" w:hAnsi="Arial" w:cs="Arial"/>
                <w:sz w:val="18"/>
                <w:szCs w:val="18"/>
                <w:vertAlign w:val="subscript"/>
              </w:rPr>
              <w:t>frame</w:t>
            </w:r>
            <w:r w:rsidRPr="00E23589">
              <w:rPr>
                <w:rFonts w:ascii="Arial" w:eastAsia="Calibri" w:hAnsi="Arial" w:cs="Arial"/>
                <w:sz w:val="18"/>
                <w:szCs w:val="18"/>
              </w:rPr>
              <w:t xml:space="preserve"> of Annex A. The value given in the table is a typical one, however other transfer intervals are possible as long as the end-to-end latency is smaller than ≤ (2 – 3 × T</w:t>
            </w:r>
            <w:r w:rsidRPr="00E23589">
              <w:rPr>
                <w:rFonts w:ascii="Arial" w:eastAsia="Calibri" w:hAnsi="Arial" w:cs="Arial"/>
                <w:sz w:val="18"/>
                <w:szCs w:val="18"/>
                <w:vertAlign w:val="subscript"/>
              </w:rPr>
              <w:t>frame</w:t>
            </w:r>
            <w:r w:rsidRPr="00E23589">
              <w:rPr>
                <w:rFonts w:ascii="Arial" w:eastAsia="Calibri" w:hAnsi="Arial" w:cs="Arial"/>
                <w:sz w:val="18"/>
                <w:szCs w:val="18"/>
              </w:rPr>
              <w:t>)/2. If there is an interface for synchronizing audio devices and radio interface as described in Section 7, the latency requirement can be relaxed as described in the Annex A.1.</w:t>
            </w:r>
          </w:p>
          <w:p w14:paraId="3B266216" w14:textId="7CA3C392"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NOTE 2: 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4954173E" w14:textId="77777777" w:rsidR="009700D0" w:rsidRPr="00E2451A" w:rsidRDefault="009700D0" w:rsidP="009700D0">
      <w:pPr>
        <w:pStyle w:val="Heading2"/>
      </w:pPr>
      <w:bookmarkStart w:id="41" w:name="_Hlk530648325"/>
      <w:bookmarkStart w:id="42" w:name="_Toc20920629"/>
      <w:bookmarkEnd w:id="40"/>
      <w:r w:rsidRPr="00DC185B">
        <w:t>5</w:t>
      </w:r>
      <w:r w:rsidRPr="00E2451A">
        <w:t>.3</w:t>
      </w:r>
      <w:r w:rsidRPr="00E2451A">
        <w:tab/>
        <w:t>Live production with integrated audience services</w:t>
      </w:r>
      <w:bookmarkEnd w:id="42"/>
    </w:p>
    <w:p w14:paraId="3A0C7553" w14:textId="77777777" w:rsidR="009700D0" w:rsidRPr="00E2451A" w:rsidRDefault="009700D0" w:rsidP="009700D0">
      <w:pPr>
        <w:pStyle w:val="Heading3"/>
      </w:pPr>
      <w:bookmarkStart w:id="43" w:name="_Toc20920630"/>
      <w:r w:rsidRPr="00E2451A">
        <w:t>5.3.1</w:t>
      </w:r>
      <w:r w:rsidRPr="00E2451A">
        <w:tab/>
        <w:t>Description</w:t>
      </w:r>
      <w:bookmarkEnd w:id="43"/>
    </w:p>
    <w:p w14:paraId="0AFDB5CA" w14:textId="0567930B" w:rsidR="009700D0" w:rsidRPr="00D217D0" w:rsidRDefault="009700D0" w:rsidP="009700D0">
      <w:r w:rsidRPr="00AD517F">
        <w:t xml:space="preserve">On large live production events, such as music festivals, many people from the audience would benefit if there </w:t>
      </w:r>
      <w:r w:rsidR="005F635D">
        <w:t>was</w:t>
      </w:r>
      <w:r w:rsidRPr="00AD517F">
        <w:t xml:space="preserve"> an alternative mean</w:t>
      </w:r>
      <w:r w:rsidR="005F635D">
        <w:t>s</w:t>
      </w:r>
      <w:r w:rsidRPr="00AD517F">
        <w:t xml:space="preserve"> of distribution of the audio that is being produced </w:t>
      </w:r>
      <w:r w:rsidR="005F635D">
        <w:t>on stage</w:t>
      </w:r>
      <w:r w:rsidRPr="00AD517F">
        <w:t xml:space="preserve">. </w:t>
      </w:r>
      <w:r w:rsidR="005F635D">
        <w:t>It would be possible to achieve</w:t>
      </w:r>
      <w:r w:rsidRPr="00AD517F">
        <w:t xml:space="preserve">a </w:t>
      </w:r>
      <w:r w:rsidR="001274E4" w:rsidRPr="00AD517F">
        <w:t>better-quality</w:t>
      </w:r>
      <w:r w:rsidRPr="00AD517F">
        <w:t xml:space="preserve"> sound experience by listening to a direct mix coming from the m</w:t>
      </w:r>
      <w:r w:rsidRPr="005638CD">
        <w:t xml:space="preserve">ixing desk, or by the inclusion of 3D sound effects that </w:t>
      </w:r>
      <w:r w:rsidR="005F635D">
        <w:t xml:space="preserve">it </w:t>
      </w:r>
      <w:r w:rsidRPr="005638CD">
        <w:t xml:space="preserve">would not be possible to provide with loudspeakers over the wide festival area. Additionally, it is common that certain </w:t>
      </w:r>
      <w:r w:rsidR="005F635D">
        <w:t xml:space="preserve">audience </w:t>
      </w:r>
      <w:r w:rsidRPr="005638CD">
        <w:t>positions have poor audio quality</w:t>
      </w:r>
      <w:r w:rsidR="005F635D">
        <w:t xml:space="preserve"> due to the geometry of the arena.</w:t>
      </w:r>
      <w:r w:rsidRPr="005638CD">
        <w:t xml:space="preserve"> </w:t>
      </w:r>
      <w:r w:rsidR="005F635D">
        <w:t>P</w:t>
      </w:r>
      <w:r w:rsidRPr="005638CD">
        <w:t>roblems may arise due to the distances from the loudspeakers to the audience, yielding large propagation delays. If one listener is at a position where he can listen to more than one PA s</w:t>
      </w:r>
      <w:r w:rsidR="005F635D">
        <w:t>tack</w:t>
      </w:r>
      <w:r w:rsidRPr="005638CD">
        <w:t xml:space="preserve"> simultaneously, it is very likely that the propagation delays </w:t>
      </w:r>
      <w:r w:rsidR="005F635D">
        <w:t xml:space="preserve">will cause </w:t>
      </w:r>
      <w:r w:rsidRPr="00663307">
        <w:t>a noticeabl</w:t>
      </w:r>
      <w:r w:rsidR="005F635D">
        <w:t>e</w:t>
      </w:r>
      <w:r w:rsidRPr="00663307">
        <w:t xml:space="preserve"> echo</w:t>
      </w:r>
      <w:r w:rsidR="005F635D">
        <w:t xml:space="preserve"> or </w:t>
      </w:r>
      <w:r w:rsidRPr="00663307">
        <w:t>reverberation effect. Th</w:t>
      </w:r>
      <w:r w:rsidR="005F635D">
        <w:t>is</w:t>
      </w:r>
      <w:r w:rsidRPr="00663307">
        <w:t xml:space="preserve"> results in a </w:t>
      </w:r>
      <w:r w:rsidR="0044578C" w:rsidRPr="00663307">
        <w:t>poor-quality</w:t>
      </w:r>
      <w:r w:rsidRPr="00663307">
        <w:t xml:space="preserve"> experience</w:t>
      </w:r>
      <w:r w:rsidR="005F635D">
        <w:t xml:space="preserve"> for</w:t>
      </w:r>
      <w:r w:rsidRPr="00663307">
        <w:t xml:space="preserve"> the listener. One further problem occurs when the performances are played at more than one stage simultaneously, as is usual in large </w:t>
      </w:r>
      <w:r w:rsidRPr="00D217D0">
        <w:t>music festival. In th</w:t>
      </w:r>
      <w:r w:rsidR="005F635D">
        <w:t>is</w:t>
      </w:r>
      <w:r w:rsidRPr="00D217D0">
        <w:t xml:space="preserve"> case, the listener may </w:t>
      </w:r>
      <w:r w:rsidR="005F635D">
        <w:t>hear</w:t>
      </w:r>
      <w:r w:rsidRPr="00D217D0">
        <w:t xml:space="preserve"> more than one stage</w:t>
      </w:r>
      <w:r w:rsidR="005F635D">
        <w:t xml:space="preserve"> simultaneously</w:t>
      </w:r>
      <w:r w:rsidRPr="00D217D0">
        <w:t xml:space="preserve">, which will also degrade </w:t>
      </w:r>
      <w:r w:rsidR="005F635D">
        <w:t>the</w:t>
      </w:r>
      <w:r w:rsidRPr="00D217D0">
        <w:t xml:space="preserve"> audio quality. That degradation in audio quality may be particularly significant to listeners with hearing impairments.</w:t>
      </w:r>
    </w:p>
    <w:p w14:paraId="4233C88B" w14:textId="1855D383" w:rsidR="009700D0" w:rsidRPr="00A00DDE" w:rsidRDefault="009700D0" w:rsidP="009700D0">
      <w:r w:rsidRPr="00D217D0">
        <w:t xml:space="preserve">In order to achieve the benefits of </w:t>
      </w:r>
      <w:r w:rsidR="005F635D">
        <w:t xml:space="preserve">a </w:t>
      </w:r>
      <w:r w:rsidRPr="00D217D0">
        <w:t xml:space="preserve">better audio experience, one possible solution is to provide high quality audio playback over headphones to listeners carrying their own device. Figure </w:t>
      </w:r>
      <w:r w:rsidR="005F635D">
        <w:t>5.3.3-</w:t>
      </w:r>
      <w:r w:rsidRPr="00D217D0">
        <w:t>1 shows a diagram of how such a solution would work. In th</w:t>
      </w:r>
      <w:r w:rsidR="005F635D">
        <w:t>is</w:t>
      </w:r>
      <w:r w:rsidRPr="00D217D0">
        <w:t xml:space="preserve"> solution an aud</w:t>
      </w:r>
      <w:r w:rsidRPr="00A00DDE">
        <w:t xml:space="preserve">io distribution system is connected in the network edge to a 5G-RAN in order to distribute the audio signals from different stages to the audience. </w:t>
      </w:r>
      <w:r w:rsidR="005F635D">
        <w:t>The expectation is that</w:t>
      </w:r>
      <w:r w:rsidRPr="00A00DDE">
        <w:t xml:space="preserve"> each listener may choose one of 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r w:rsidR="005F635D" w:rsidRPr="00A00DDE">
        <w:t xml:space="preserve">otherwise </w:t>
      </w:r>
      <w:r w:rsidRPr="00A00DDE">
        <w:t>be poor</w:t>
      </w:r>
      <w:r w:rsidR="005F635D">
        <w:t>.</w:t>
      </w:r>
    </w:p>
    <w:p w14:paraId="57A1653F" w14:textId="686CC3D0" w:rsidR="009700D0" w:rsidRPr="00883C6C" w:rsidRDefault="009700D0" w:rsidP="009700D0">
      <w:r w:rsidRPr="002366EE">
        <w:lastRenderedPageBreak/>
        <w:t>Th</w:t>
      </w:r>
      <w:r w:rsidR="005F635D">
        <w:t>is</w:t>
      </w:r>
      <w:r w:rsidRPr="002366EE">
        <w:t xml:space="preserve"> use case has several challenges to be </w:t>
      </w:r>
      <w:r w:rsidR="005F635D">
        <w:t>overcome.</w:t>
      </w:r>
      <w:r w:rsidRPr="002366EE">
        <w:t xml:space="preserve"> Firstly, the number of listeners may potentially be very large, such as 50000 connected to the same stream. At the same time, there is also a large number of mobile devices in this type of event, which are actively using data services for e.g. texting, sending videos, and phone calls. Th</w:t>
      </w:r>
      <w:r w:rsidR="005F635D">
        <w:t>is</w:t>
      </w:r>
      <w:r w:rsidRPr="002366EE">
        <w:t xml:space="preserve"> means, that there should be mechanisms for guaranteeing the quality of service for both users using the normal cellular network data</w:t>
      </w:r>
      <w:r w:rsidR="005F635D">
        <w:t xml:space="preserve"> and </w:t>
      </w:r>
      <w:r w:rsidRPr="002366EE">
        <w:t>voice services as well as the ones listening to the stream</w:t>
      </w:r>
      <w:r w:rsidR="005F635D">
        <w:t>s</w:t>
      </w:r>
      <w:r w:rsidRPr="002366EE">
        <w:t xml:space="preserve"> of the audio distribution system. Secondly, the listeners of the audio distribution system</w:t>
      </w:r>
      <w:r w:rsidR="005F635D">
        <w:t>s</w:t>
      </w:r>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r w:rsidR="005F635D">
        <w:t xml:space="preserve">joined to </w:t>
      </w:r>
      <w:r w:rsidRPr="00883C6C">
        <w:t>the same network as the audio distribution system.</w:t>
      </w:r>
    </w:p>
    <w:p w14:paraId="65B5F92D" w14:textId="77777777" w:rsidR="009700D0" w:rsidRPr="001274E4" w:rsidRDefault="009700D0" w:rsidP="009700D0">
      <w:pPr>
        <w:pStyle w:val="Heading3"/>
      </w:pPr>
      <w:bookmarkStart w:id="44" w:name="_Toc20920631"/>
      <w:r w:rsidRPr="001274E4">
        <w:t>5.3.2</w:t>
      </w:r>
      <w:r w:rsidRPr="001274E4">
        <w:tab/>
        <w:t>Pre-conditions</w:t>
      </w:r>
      <w:bookmarkEnd w:id="44"/>
    </w:p>
    <w:p w14:paraId="112524A4" w14:textId="2FA0F907"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r w:rsidR="00447AED">
        <w:t>.</w:t>
      </w:r>
      <w:r w:rsidRPr="001274E4">
        <w:t xml:space="preserve"> </w:t>
      </w:r>
    </w:p>
    <w:p w14:paraId="58FB73A1" w14:textId="4D7E3BB0" w:rsidR="009700D0" w:rsidRPr="00587D13" w:rsidRDefault="00DB375E" w:rsidP="00E20AC3">
      <w:pPr>
        <w:pStyle w:val="B1"/>
        <w:numPr>
          <w:ilvl w:val="0"/>
          <w:numId w:val="23"/>
        </w:numPr>
      </w:pPr>
      <w:r w:rsidRPr="00587D13">
        <w:t xml:space="preserve"> </w:t>
      </w:r>
      <w:r w:rsidR="00E61D48" w:rsidRPr="00587D13">
        <w:t>An</w:t>
      </w:r>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7EC4A6FA"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r w:rsidR="00E57962">
        <w:t xml:space="preserve">from </w:t>
      </w:r>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Heading3"/>
      </w:pPr>
      <w:bookmarkStart w:id="45" w:name="_Toc20920632"/>
      <w:r w:rsidRPr="00587D13">
        <w:lastRenderedPageBreak/>
        <w:t>5.3.3</w:t>
      </w:r>
      <w:r w:rsidRPr="00587D13">
        <w:tab/>
        <w:t>Service Flows</w:t>
      </w:r>
      <w:bookmarkEnd w:id="45"/>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46" w:name="_Ref528821932"/>
      <w:r w:rsidRPr="00E2451A">
        <w:t xml:space="preserve">Figure </w:t>
      </w:r>
      <w:bookmarkEnd w:id="46"/>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1F91DFC3" w:rsidR="009700D0" w:rsidRPr="00587D13" w:rsidRDefault="008106F8" w:rsidP="00246811">
      <w:pPr>
        <w:pStyle w:val="B2"/>
        <w:numPr>
          <w:ilvl w:val="1"/>
          <w:numId w:val="23"/>
        </w:numPr>
        <w:rPr>
          <w:rFonts w:eastAsia="Calibri"/>
          <w:lang w:val="en-US"/>
        </w:rPr>
      </w:pPr>
      <w:r>
        <w:rPr>
          <w:rFonts w:eastAsia="Calibri"/>
        </w:rPr>
        <w:t xml:space="preserve"> </w:t>
      </w:r>
      <w:r w:rsidR="00246811"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10109662" w:rsidR="009700D0" w:rsidRPr="00587D13" w:rsidRDefault="008106F8" w:rsidP="00246811">
      <w:pPr>
        <w:pStyle w:val="B1"/>
        <w:numPr>
          <w:ilvl w:val="1"/>
          <w:numId w:val="23"/>
        </w:numPr>
        <w:rPr>
          <w:rFonts w:eastAsia="Calibri"/>
        </w:rPr>
      </w:pPr>
      <w:r>
        <w:rPr>
          <w:rFonts w:eastAsia="Calibri"/>
        </w:rPr>
        <w:t xml:space="preserve"> </w:t>
      </w:r>
      <w:r w:rsidR="00246811"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5946AF11"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r w:rsidR="00E61D48" w:rsidRPr="00587D13">
        <w:rPr>
          <w:rFonts w:eastAsia="Calibri"/>
        </w:rPr>
        <w:t>artefacts</w:t>
      </w:r>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Heading3"/>
      </w:pPr>
      <w:bookmarkStart w:id="47" w:name="_Toc20920633"/>
      <w:r w:rsidRPr="00587D13">
        <w:lastRenderedPageBreak/>
        <w:t>5.3.4</w:t>
      </w:r>
      <w:r w:rsidRPr="00587D13">
        <w:tab/>
        <w:t>Post-conditions</w:t>
      </w:r>
      <w:bookmarkEnd w:id="47"/>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Heading3"/>
      </w:pPr>
      <w:bookmarkStart w:id="48" w:name="_Toc20920634"/>
      <w:r w:rsidRPr="00587D13">
        <w:t>5.3.5</w:t>
      </w:r>
      <w:r w:rsidRPr="00587D13">
        <w:tab/>
        <w:t>Existing features partly or fully covering the use case functionality</w:t>
      </w:r>
      <w:bookmarkEnd w:id="48"/>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r w:rsidR="00D72980">
        <w:rPr>
          <w:rFonts w:eastAsia="Calibri"/>
        </w:rPr>
        <w:t xml:space="preserve"> [5]</w:t>
      </w:r>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17D6A74C" w:rsidR="009700D0" w:rsidRDefault="009700D0" w:rsidP="009700D0">
      <w:pPr>
        <w:pStyle w:val="Heading3"/>
      </w:pPr>
      <w:bookmarkStart w:id="49" w:name="_Toc20920635"/>
      <w:r w:rsidRPr="001274E4">
        <w:t>5.3.6</w:t>
      </w:r>
      <w:r w:rsidRPr="001274E4">
        <w:tab/>
        <w:t>Potential New Requirements needed to support the use case</w:t>
      </w:r>
      <w:bookmarkEnd w:id="49"/>
    </w:p>
    <w:p w14:paraId="4F92FD39" w14:textId="77777777" w:rsidR="00C46342" w:rsidRPr="000D6532" w:rsidRDefault="00C46342" w:rsidP="00C46342">
      <w:r w:rsidRPr="00E5345D">
        <w:t>[PR 5.3.6-001]</w:t>
      </w:r>
      <w:r>
        <w:t xml:space="preserve"> </w:t>
      </w:r>
      <w:r w:rsidRPr="00E5345D">
        <w:t xml:space="preserve">For </w:t>
      </w:r>
      <w:r>
        <w:t>l</w:t>
      </w:r>
      <w:r w:rsidRPr="003125FD">
        <w:t>ive production with integrated audience services</w:t>
      </w:r>
      <w:r w:rsidRPr="00E5345D">
        <w:t>, the 5G system shall support low latency periodic deterministic communication service. Table 5.</w:t>
      </w:r>
      <w:r>
        <w:t>3</w:t>
      </w:r>
      <w:r w:rsidRPr="00E5345D">
        <w:t>.6-1 provides the set of performance requirements to the 5G system.</w:t>
      </w:r>
    </w:p>
    <w:p w14:paraId="550964D9" w14:textId="77777777" w:rsidR="00C46342" w:rsidRPr="00564EF3" w:rsidRDefault="00C46342" w:rsidP="00C46342">
      <w:pPr>
        <w:pStyle w:val="TH"/>
        <w:rPr>
          <w:rFonts w:eastAsia="MS Mincho"/>
        </w:rPr>
      </w:pPr>
      <w:r w:rsidRPr="007B4818">
        <w:rPr>
          <w:rFonts w:eastAsia="MS Mincho"/>
        </w:rPr>
        <w:t>Table 5.3.6-1: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35"/>
        <w:gridCol w:w="875"/>
        <w:gridCol w:w="982"/>
        <w:gridCol w:w="828"/>
        <w:gridCol w:w="901"/>
        <w:gridCol w:w="886"/>
        <w:gridCol w:w="952"/>
        <w:gridCol w:w="857"/>
        <w:gridCol w:w="758"/>
        <w:gridCol w:w="799"/>
      </w:tblGrid>
      <w:tr w:rsidR="00C46342" w14:paraId="1128E54A" w14:textId="77777777" w:rsidTr="001E0E2A">
        <w:tc>
          <w:tcPr>
            <w:tcW w:w="1220" w:type="dxa"/>
            <w:tcBorders>
              <w:bottom w:val="single" w:sz="12" w:space="0" w:color="auto"/>
              <w:right w:val="single" w:sz="4" w:space="0" w:color="auto"/>
            </w:tcBorders>
            <w:shd w:val="clear" w:color="auto" w:fill="auto"/>
          </w:tcPr>
          <w:p w14:paraId="646EBD4F" w14:textId="77777777" w:rsidR="00C46342" w:rsidRDefault="00C46342" w:rsidP="001E0E2A">
            <w:r w:rsidRPr="00A82BA6">
              <w:rPr>
                <w:rFonts w:eastAsia="Calibri"/>
                <w:sz w:val="18"/>
              </w:rPr>
              <w:t>Profile</w:t>
            </w:r>
          </w:p>
        </w:tc>
        <w:tc>
          <w:tcPr>
            <w:tcW w:w="1182" w:type="dxa"/>
            <w:tcBorders>
              <w:left w:val="single" w:sz="12" w:space="0" w:color="auto"/>
              <w:bottom w:val="single" w:sz="12" w:space="0" w:color="auto"/>
            </w:tcBorders>
            <w:shd w:val="clear" w:color="auto" w:fill="auto"/>
          </w:tcPr>
          <w:p w14:paraId="07616FCC" w14:textId="77777777" w:rsidR="00C46342" w:rsidRDefault="00C46342" w:rsidP="001E0E2A">
            <w:r w:rsidRPr="00A82BA6">
              <w:rPr>
                <w:rFonts w:eastAsia="Calibri"/>
                <w:sz w:val="18"/>
              </w:rPr>
              <w:t># of active UEs</w:t>
            </w:r>
          </w:p>
        </w:tc>
        <w:tc>
          <w:tcPr>
            <w:tcW w:w="1100" w:type="dxa"/>
            <w:tcBorders>
              <w:bottom w:val="single" w:sz="12" w:space="0" w:color="auto"/>
            </w:tcBorders>
            <w:shd w:val="clear" w:color="auto" w:fill="auto"/>
          </w:tcPr>
          <w:p w14:paraId="400A8E65" w14:textId="77777777" w:rsidR="00C46342" w:rsidRPr="00A82BA6" w:rsidRDefault="00C46342" w:rsidP="001E0E2A">
            <w:pPr>
              <w:rPr>
                <w:rFonts w:eastAsia="MS Mincho"/>
                <w:sz w:val="18"/>
                <w:szCs w:val="18"/>
              </w:rPr>
            </w:pPr>
            <w:r w:rsidRPr="00A82BA6">
              <w:rPr>
                <w:rFonts w:eastAsia="MS Mincho"/>
                <w:sz w:val="18"/>
                <w:szCs w:val="18"/>
              </w:rPr>
              <w:t># of UL streams</w:t>
            </w:r>
          </w:p>
        </w:tc>
        <w:tc>
          <w:tcPr>
            <w:tcW w:w="1200" w:type="dxa"/>
            <w:tcBorders>
              <w:bottom w:val="single" w:sz="12" w:space="0" w:color="auto"/>
            </w:tcBorders>
            <w:shd w:val="clear" w:color="auto" w:fill="auto"/>
          </w:tcPr>
          <w:p w14:paraId="700595C0" w14:textId="77777777" w:rsidR="00C46342" w:rsidRDefault="00C46342" w:rsidP="001E0E2A">
            <w:r w:rsidRPr="00A82BA6">
              <w:rPr>
                <w:rFonts w:eastAsia="MS Mincho"/>
                <w:sz w:val="18"/>
                <w:szCs w:val="18"/>
              </w:rPr>
              <w:t># of DL streams</w:t>
            </w:r>
          </w:p>
        </w:tc>
        <w:tc>
          <w:tcPr>
            <w:tcW w:w="1180" w:type="dxa"/>
            <w:tcBorders>
              <w:bottom w:val="single" w:sz="12" w:space="0" w:color="auto"/>
            </w:tcBorders>
            <w:shd w:val="clear" w:color="auto" w:fill="auto"/>
          </w:tcPr>
          <w:p w14:paraId="214ED785" w14:textId="77777777" w:rsidR="00C46342" w:rsidRDefault="00C46342" w:rsidP="001E0E2A">
            <w:r w:rsidRPr="00A82BA6">
              <w:rPr>
                <w:rFonts w:eastAsia="Calibri"/>
                <w:sz w:val="18"/>
              </w:rPr>
              <w:t>UE Speed</w:t>
            </w:r>
          </w:p>
        </w:tc>
        <w:tc>
          <w:tcPr>
            <w:tcW w:w="1198" w:type="dxa"/>
            <w:tcBorders>
              <w:bottom w:val="single" w:sz="12" w:space="0" w:color="auto"/>
            </w:tcBorders>
            <w:shd w:val="clear" w:color="auto" w:fill="auto"/>
          </w:tcPr>
          <w:p w14:paraId="68AECB07" w14:textId="77777777" w:rsidR="00C46342" w:rsidRDefault="00C46342" w:rsidP="001E0E2A">
            <w:r w:rsidRPr="00A82BA6">
              <w:rPr>
                <w:rFonts w:eastAsia="Calibri"/>
                <w:sz w:val="18"/>
              </w:rPr>
              <w:t>Service Area</w:t>
            </w:r>
          </w:p>
        </w:tc>
        <w:tc>
          <w:tcPr>
            <w:tcW w:w="1195" w:type="dxa"/>
            <w:tcBorders>
              <w:bottom w:val="single" w:sz="12" w:space="0" w:color="auto"/>
            </w:tcBorders>
            <w:shd w:val="clear" w:color="auto" w:fill="auto"/>
          </w:tcPr>
          <w:p w14:paraId="14AFB0D9" w14:textId="77777777" w:rsidR="00C46342" w:rsidRDefault="00C46342" w:rsidP="001E0E2A">
            <w:r w:rsidRPr="00A82BA6">
              <w:rPr>
                <w:rFonts w:eastAsia="Calibri"/>
                <w:sz w:val="18"/>
              </w:rPr>
              <w:t>E2E latency (Note 1)</w:t>
            </w:r>
          </w:p>
        </w:tc>
        <w:tc>
          <w:tcPr>
            <w:tcW w:w="1211" w:type="dxa"/>
            <w:tcBorders>
              <w:bottom w:val="single" w:sz="12" w:space="0" w:color="auto"/>
            </w:tcBorders>
            <w:shd w:val="clear" w:color="auto" w:fill="auto"/>
          </w:tcPr>
          <w:p w14:paraId="33203E7D" w14:textId="77777777" w:rsidR="00C46342" w:rsidRDefault="00C46342" w:rsidP="001E0E2A">
            <w:r w:rsidRPr="00A82BA6">
              <w:rPr>
                <w:rFonts w:eastAsia="Calibri"/>
                <w:sz w:val="18"/>
              </w:rPr>
              <w:t>Transfer interval (Note 1)</w:t>
            </w:r>
          </w:p>
        </w:tc>
        <w:tc>
          <w:tcPr>
            <w:tcW w:w="1187" w:type="dxa"/>
            <w:tcBorders>
              <w:bottom w:val="single" w:sz="12" w:space="0" w:color="auto"/>
            </w:tcBorders>
            <w:shd w:val="clear" w:color="auto" w:fill="auto"/>
          </w:tcPr>
          <w:p w14:paraId="770A0A16" w14:textId="77777777" w:rsidR="00C46342" w:rsidRDefault="00C46342" w:rsidP="001E0E2A">
            <w:r w:rsidRPr="00A82BA6">
              <w:rPr>
                <w:rFonts w:eastAsia="Calibri"/>
                <w:sz w:val="18"/>
              </w:rPr>
              <w:t>Packet error rate (Note 2)</w:t>
            </w:r>
          </w:p>
        </w:tc>
        <w:tc>
          <w:tcPr>
            <w:tcW w:w="1173" w:type="dxa"/>
            <w:tcBorders>
              <w:bottom w:val="single" w:sz="12" w:space="0" w:color="auto"/>
            </w:tcBorders>
            <w:shd w:val="clear" w:color="auto" w:fill="auto"/>
          </w:tcPr>
          <w:p w14:paraId="5731F589" w14:textId="77777777" w:rsidR="00C46342" w:rsidRDefault="00C46342" w:rsidP="001E0E2A">
            <w:r w:rsidRPr="00A82BA6">
              <w:rPr>
                <w:rFonts w:eastAsia="Calibri"/>
                <w:sz w:val="18"/>
              </w:rPr>
              <w:t>Data rate UL</w:t>
            </w:r>
          </w:p>
        </w:tc>
        <w:tc>
          <w:tcPr>
            <w:tcW w:w="1174" w:type="dxa"/>
            <w:tcBorders>
              <w:bottom w:val="single" w:sz="12" w:space="0" w:color="auto"/>
            </w:tcBorders>
            <w:shd w:val="clear" w:color="auto" w:fill="auto"/>
          </w:tcPr>
          <w:p w14:paraId="32A5793D" w14:textId="77777777" w:rsidR="00C46342" w:rsidRDefault="00C46342" w:rsidP="001E0E2A">
            <w:r w:rsidRPr="00A82BA6">
              <w:rPr>
                <w:rFonts w:eastAsia="Calibri"/>
                <w:sz w:val="18"/>
              </w:rPr>
              <w:t>Data rate DL</w:t>
            </w:r>
          </w:p>
        </w:tc>
      </w:tr>
      <w:tr w:rsidR="00C46342" w14:paraId="04A8DC15" w14:textId="77777777" w:rsidTr="001E0E2A">
        <w:tc>
          <w:tcPr>
            <w:tcW w:w="1220" w:type="dxa"/>
            <w:tcBorders>
              <w:top w:val="single" w:sz="12" w:space="0" w:color="auto"/>
              <w:bottom w:val="single" w:sz="12" w:space="0" w:color="auto"/>
              <w:right w:val="single" w:sz="4" w:space="0" w:color="auto"/>
            </w:tcBorders>
            <w:shd w:val="clear" w:color="auto" w:fill="auto"/>
          </w:tcPr>
          <w:p w14:paraId="68F11056" w14:textId="77777777" w:rsidR="00C46342" w:rsidRPr="00A82BA6" w:rsidRDefault="00C46342" w:rsidP="001E0E2A">
            <w:pPr>
              <w:rPr>
                <w:sz w:val="18"/>
                <w:szCs w:val="18"/>
              </w:rPr>
            </w:pPr>
            <w:r w:rsidRPr="00A82BA6">
              <w:rPr>
                <w:sz w:val="18"/>
                <w:szCs w:val="18"/>
              </w:rPr>
              <w:t xml:space="preserve">Integrated </w:t>
            </w:r>
            <w:r w:rsidRPr="00A82BA6">
              <w:rPr>
                <w:rFonts w:eastAsia="Calibri"/>
                <w:sz w:val="18"/>
                <w:szCs w:val="18"/>
              </w:rPr>
              <w:t>audience</w:t>
            </w:r>
            <w:r w:rsidRPr="00A82BA6">
              <w:rPr>
                <w:sz w:val="18"/>
                <w:szCs w:val="18"/>
              </w:rPr>
              <w:t xml:space="preserve"> services</w:t>
            </w:r>
          </w:p>
        </w:tc>
        <w:tc>
          <w:tcPr>
            <w:tcW w:w="1182" w:type="dxa"/>
            <w:tcBorders>
              <w:top w:val="single" w:sz="12" w:space="0" w:color="auto"/>
              <w:left w:val="single" w:sz="12" w:space="0" w:color="auto"/>
              <w:bottom w:val="single" w:sz="12" w:space="0" w:color="auto"/>
            </w:tcBorders>
            <w:shd w:val="clear" w:color="auto" w:fill="auto"/>
          </w:tcPr>
          <w:p w14:paraId="030CA5E3" w14:textId="77777777" w:rsidR="00C46342" w:rsidRPr="00A82BA6" w:rsidRDefault="00C46342" w:rsidP="001E0E2A">
            <w:pPr>
              <w:rPr>
                <w:rFonts w:eastAsia="Calibri"/>
                <w:sz w:val="18"/>
              </w:rPr>
            </w:pPr>
            <w:r w:rsidRPr="00A82BA6">
              <w:rPr>
                <w:rFonts w:eastAsia="Calibri"/>
                <w:sz w:val="18"/>
              </w:rPr>
              <w:t>50000</w:t>
            </w:r>
          </w:p>
        </w:tc>
        <w:tc>
          <w:tcPr>
            <w:tcW w:w="1100" w:type="dxa"/>
            <w:tcBorders>
              <w:top w:val="single" w:sz="12" w:space="0" w:color="auto"/>
              <w:bottom w:val="single" w:sz="12" w:space="0" w:color="auto"/>
            </w:tcBorders>
            <w:shd w:val="clear" w:color="auto" w:fill="auto"/>
          </w:tcPr>
          <w:p w14:paraId="1744A57F" w14:textId="77777777" w:rsidR="00C46342" w:rsidRPr="00A82BA6" w:rsidRDefault="00C46342" w:rsidP="001E0E2A">
            <w:pPr>
              <w:rPr>
                <w:rFonts w:eastAsia="Calibri"/>
                <w:sz w:val="18"/>
              </w:rPr>
            </w:pPr>
            <w:r w:rsidRPr="00A82BA6">
              <w:rPr>
                <w:rFonts w:eastAsia="Calibri"/>
                <w:sz w:val="18"/>
              </w:rPr>
              <w:t>-</w:t>
            </w:r>
          </w:p>
        </w:tc>
        <w:tc>
          <w:tcPr>
            <w:tcW w:w="1200" w:type="dxa"/>
            <w:tcBorders>
              <w:top w:val="single" w:sz="12" w:space="0" w:color="auto"/>
              <w:bottom w:val="single" w:sz="12" w:space="0" w:color="auto"/>
            </w:tcBorders>
            <w:shd w:val="clear" w:color="auto" w:fill="auto"/>
          </w:tcPr>
          <w:p w14:paraId="3F8DBD2D" w14:textId="77777777" w:rsidR="00C46342" w:rsidRPr="00A82BA6" w:rsidRDefault="00C46342" w:rsidP="001E0E2A">
            <w:pPr>
              <w:rPr>
                <w:rFonts w:eastAsia="Calibri"/>
                <w:sz w:val="18"/>
              </w:rPr>
            </w:pPr>
            <w:r w:rsidRPr="00A82BA6">
              <w:rPr>
                <w:rFonts w:eastAsia="Calibri"/>
                <w:sz w:val="18"/>
              </w:rPr>
              <w:t>30</w:t>
            </w:r>
            <w:r>
              <w:rPr>
                <w:rFonts w:eastAsia="Calibri"/>
                <w:sz w:val="18"/>
              </w:rPr>
              <w:t xml:space="preserve"> multicast streams</w:t>
            </w:r>
          </w:p>
        </w:tc>
        <w:tc>
          <w:tcPr>
            <w:tcW w:w="1180" w:type="dxa"/>
            <w:tcBorders>
              <w:top w:val="single" w:sz="12" w:space="0" w:color="auto"/>
              <w:bottom w:val="single" w:sz="12" w:space="0" w:color="auto"/>
            </w:tcBorders>
            <w:shd w:val="clear" w:color="auto" w:fill="auto"/>
          </w:tcPr>
          <w:p w14:paraId="3B9F2F21" w14:textId="77777777" w:rsidR="00C46342" w:rsidRPr="00A82BA6" w:rsidRDefault="00C46342" w:rsidP="001E0E2A">
            <w:pPr>
              <w:rPr>
                <w:rFonts w:eastAsia="Calibri"/>
                <w:sz w:val="18"/>
              </w:rPr>
            </w:pPr>
            <w:r w:rsidRPr="00A82BA6">
              <w:rPr>
                <w:rFonts w:eastAsia="Calibri"/>
                <w:sz w:val="18"/>
              </w:rPr>
              <w:t>5 km/h</w:t>
            </w:r>
          </w:p>
        </w:tc>
        <w:tc>
          <w:tcPr>
            <w:tcW w:w="1198" w:type="dxa"/>
            <w:tcBorders>
              <w:top w:val="single" w:sz="12" w:space="0" w:color="auto"/>
              <w:bottom w:val="single" w:sz="12" w:space="0" w:color="auto"/>
            </w:tcBorders>
            <w:shd w:val="clear" w:color="auto" w:fill="auto"/>
          </w:tcPr>
          <w:p w14:paraId="64DFDF46" w14:textId="77777777" w:rsidR="00C46342" w:rsidRPr="00A82BA6" w:rsidRDefault="00C46342" w:rsidP="001E0E2A">
            <w:pPr>
              <w:rPr>
                <w:rFonts w:eastAsia="Calibri"/>
                <w:sz w:val="18"/>
              </w:rPr>
            </w:pPr>
            <w:r w:rsidRPr="00A82BA6">
              <w:rPr>
                <w:rFonts w:eastAsia="Calibri"/>
                <w:sz w:val="18"/>
              </w:rPr>
              <w:t>1.5 km x 1.5 km</w:t>
            </w:r>
          </w:p>
        </w:tc>
        <w:tc>
          <w:tcPr>
            <w:tcW w:w="1195" w:type="dxa"/>
            <w:tcBorders>
              <w:top w:val="single" w:sz="12" w:space="0" w:color="auto"/>
              <w:bottom w:val="single" w:sz="12" w:space="0" w:color="auto"/>
            </w:tcBorders>
            <w:shd w:val="clear" w:color="auto" w:fill="auto"/>
          </w:tcPr>
          <w:p w14:paraId="7B857BE8" w14:textId="77777777" w:rsidR="00C46342" w:rsidRPr="00A82BA6" w:rsidRDefault="00C46342" w:rsidP="001E0E2A">
            <w:pPr>
              <w:rPr>
                <w:rFonts w:eastAsia="Calibri"/>
                <w:sz w:val="18"/>
              </w:rPr>
            </w:pPr>
            <w:r w:rsidRPr="00A82BA6">
              <w:rPr>
                <w:rFonts w:eastAsia="Calibri"/>
                <w:sz w:val="18"/>
              </w:rPr>
              <w:t>5 ms</w:t>
            </w:r>
            <w:r>
              <w:rPr>
                <w:rFonts w:eastAsia="Calibri"/>
                <w:sz w:val="18"/>
              </w:rPr>
              <w:t xml:space="preserve"> DL</w:t>
            </w:r>
          </w:p>
        </w:tc>
        <w:tc>
          <w:tcPr>
            <w:tcW w:w="1211" w:type="dxa"/>
            <w:tcBorders>
              <w:top w:val="single" w:sz="12" w:space="0" w:color="auto"/>
              <w:bottom w:val="single" w:sz="12" w:space="0" w:color="auto"/>
            </w:tcBorders>
            <w:shd w:val="clear" w:color="auto" w:fill="auto"/>
          </w:tcPr>
          <w:p w14:paraId="4AEF80AC" w14:textId="77777777" w:rsidR="00C46342" w:rsidRPr="00A82BA6" w:rsidRDefault="00C46342" w:rsidP="001E0E2A">
            <w:pPr>
              <w:rPr>
                <w:rFonts w:eastAsia="Calibri"/>
                <w:sz w:val="18"/>
              </w:rPr>
            </w:pPr>
            <w:r w:rsidRPr="00A82BA6">
              <w:rPr>
                <w:rFonts w:eastAsia="Calibri"/>
                <w:sz w:val="18"/>
              </w:rPr>
              <w:t>5 ms</w:t>
            </w:r>
          </w:p>
        </w:tc>
        <w:tc>
          <w:tcPr>
            <w:tcW w:w="1187" w:type="dxa"/>
            <w:tcBorders>
              <w:top w:val="single" w:sz="12" w:space="0" w:color="auto"/>
              <w:bottom w:val="single" w:sz="12" w:space="0" w:color="auto"/>
            </w:tcBorders>
            <w:shd w:val="clear" w:color="auto" w:fill="auto"/>
          </w:tcPr>
          <w:p w14:paraId="61281708" w14:textId="77777777" w:rsidR="00C46342" w:rsidRPr="00A82BA6" w:rsidRDefault="00C46342" w:rsidP="001E0E2A">
            <w:pPr>
              <w:rPr>
                <w:rFonts w:eastAsia="Calibri"/>
                <w:sz w:val="18"/>
              </w:rPr>
            </w:pPr>
            <w:r w:rsidRPr="00A82BA6">
              <w:rPr>
                <w:rFonts w:eastAsia="Calibri"/>
                <w:sz w:val="18"/>
              </w:rPr>
              <w:t>0.1%</w:t>
            </w:r>
          </w:p>
        </w:tc>
        <w:tc>
          <w:tcPr>
            <w:tcW w:w="1173" w:type="dxa"/>
            <w:tcBorders>
              <w:top w:val="single" w:sz="12" w:space="0" w:color="auto"/>
              <w:bottom w:val="single" w:sz="12" w:space="0" w:color="auto"/>
            </w:tcBorders>
            <w:shd w:val="clear" w:color="auto" w:fill="auto"/>
          </w:tcPr>
          <w:p w14:paraId="5A0871DC" w14:textId="77777777" w:rsidR="00C46342" w:rsidRPr="00A82BA6" w:rsidRDefault="00C46342" w:rsidP="001E0E2A">
            <w:pPr>
              <w:rPr>
                <w:rFonts w:eastAsia="Calibri"/>
                <w:sz w:val="18"/>
              </w:rPr>
            </w:pPr>
            <w:r w:rsidRPr="00A82BA6">
              <w:rPr>
                <w:rFonts w:eastAsia="Calibri"/>
                <w:sz w:val="18"/>
              </w:rPr>
              <w:t>-</w:t>
            </w:r>
          </w:p>
        </w:tc>
        <w:tc>
          <w:tcPr>
            <w:tcW w:w="1174" w:type="dxa"/>
            <w:tcBorders>
              <w:top w:val="single" w:sz="12" w:space="0" w:color="auto"/>
              <w:bottom w:val="single" w:sz="12" w:space="0" w:color="auto"/>
            </w:tcBorders>
            <w:shd w:val="clear" w:color="auto" w:fill="auto"/>
          </w:tcPr>
          <w:p w14:paraId="1104EA9A" w14:textId="77777777" w:rsidR="00C46342" w:rsidRPr="00A82BA6" w:rsidRDefault="00C46342" w:rsidP="001E0E2A">
            <w:pPr>
              <w:rPr>
                <w:rFonts w:eastAsia="Calibri"/>
                <w:sz w:val="18"/>
              </w:rPr>
            </w:pPr>
            <w:r w:rsidRPr="00A82BA6">
              <w:rPr>
                <w:rFonts w:eastAsia="Calibri"/>
                <w:sz w:val="18"/>
              </w:rPr>
              <w:t>200 kbit/s</w:t>
            </w:r>
          </w:p>
        </w:tc>
      </w:tr>
      <w:tr w:rsidR="00C46342" w14:paraId="14138D34" w14:textId="77777777" w:rsidTr="001E0E2A">
        <w:tc>
          <w:tcPr>
            <w:tcW w:w="13020" w:type="dxa"/>
            <w:gridSpan w:val="11"/>
            <w:tcBorders>
              <w:top w:val="single" w:sz="12" w:space="0" w:color="auto"/>
              <w:bottom w:val="single" w:sz="12" w:space="0" w:color="auto"/>
            </w:tcBorders>
            <w:shd w:val="clear" w:color="auto" w:fill="auto"/>
          </w:tcPr>
          <w:p w14:paraId="5D0FC5B4" w14:textId="77777777" w:rsidR="00C46342" w:rsidRPr="00A82BA6" w:rsidRDefault="00C46342" w:rsidP="001E0E2A">
            <w:pPr>
              <w:rPr>
                <w:rFonts w:eastAsia="MS Mincho"/>
                <w:sz w:val="18"/>
              </w:rPr>
            </w:pPr>
            <w:r w:rsidRPr="00A82BA6">
              <w:rPr>
                <w:rFonts w:eastAsia="MS Mincho"/>
                <w:sz w:val="18"/>
              </w:rPr>
              <w:t>NOTE 1: Transfer interval refers to periodicity of the packet transfers. It has to be constant during the whole operation and can be defined as being the same as the T</w:t>
            </w:r>
            <w:r w:rsidRPr="00A82BA6">
              <w:rPr>
                <w:rFonts w:eastAsia="MS Mincho"/>
                <w:sz w:val="18"/>
                <w:vertAlign w:val="subscript"/>
              </w:rPr>
              <w:t>frame</w:t>
            </w:r>
            <w:r w:rsidRPr="00A82BA6">
              <w:rPr>
                <w:rFonts w:eastAsia="MS Mincho"/>
                <w:sz w:val="18"/>
              </w:rPr>
              <w:t xml:space="preserve"> of Annex A. The value given in the table is a typical one, however other transfer intervals are possible as long as the end-to-end latency is smaller than ≤ (15 – 2 × T</w:t>
            </w:r>
            <w:r w:rsidRPr="00A82BA6">
              <w:rPr>
                <w:rFonts w:eastAsia="MS Mincho"/>
                <w:sz w:val="18"/>
                <w:vertAlign w:val="subscript"/>
              </w:rPr>
              <w:t>frame</w:t>
            </w:r>
            <w:r w:rsidRPr="00A82BA6">
              <w:rPr>
                <w:rFonts w:eastAsia="MS Mincho"/>
                <w:sz w:val="18"/>
              </w:rPr>
              <w:t>). If there is an interface for synchronizing audio devices and radio interface as described in Section 7, the latency requirement can be relaxed as described in the Annex A.1.</w:t>
            </w:r>
          </w:p>
          <w:p w14:paraId="41206D72" w14:textId="77777777" w:rsidR="00C46342" w:rsidRPr="00A82BA6" w:rsidRDefault="00C46342" w:rsidP="001E0E2A">
            <w:pPr>
              <w:rPr>
                <w:rFonts w:eastAsia="Calibri"/>
                <w:sz w:val="18"/>
              </w:rPr>
            </w:pPr>
            <w:r w:rsidRPr="00A82BA6">
              <w:rPr>
                <w:rFonts w:eastAsia="MS Mincho"/>
                <w:sz w:val="18"/>
              </w:rPr>
              <w:t xml:space="preserve">NOTE </w:t>
            </w:r>
            <w:r w:rsidRPr="00A82BA6">
              <w:rPr>
                <w:rFonts w:ascii="Arial" w:hAnsi="Arial"/>
                <w:sz w:val="16"/>
              </w:rPr>
              <w:t>2</w:t>
            </w:r>
            <w:r w:rsidRPr="00A82BA6">
              <w:rPr>
                <w:rFonts w:eastAsia="MS Mincho"/>
                <w:sz w:val="18"/>
              </w:rPr>
              <w:t>: Packet error rate is related to a packet size of transfer interval × data rate. Packets that do not conform with the end-to-end latency are also accounted as error.</w:t>
            </w:r>
          </w:p>
        </w:tc>
      </w:tr>
    </w:tbl>
    <w:p w14:paraId="463CDEA9" w14:textId="1ED5B8F5" w:rsidR="00C46342" w:rsidRPr="00E23589" w:rsidRDefault="00C46342" w:rsidP="009700D0">
      <w:pPr>
        <w:rPr>
          <w:lang w:val="en-US"/>
        </w:rPr>
      </w:pPr>
      <w:r w:rsidRPr="00587D13" w:rsidDel="00C46342">
        <w:rPr>
          <w:rFonts w:eastAsia="MS Mincho"/>
        </w:rPr>
        <w:t xml:space="preserve"> </w:t>
      </w:r>
    </w:p>
    <w:p w14:paraId="427E0D8F" w14:textId="77777777" w:rsidR="00C46342" w:rsidRPr="001E0E2A" w:rsidRDefault="00C46342" w:rsidP="00C46342">
      <w:pPr>
        <w:rPr>
          <w:lang w:val="en-US"/>
        </w:rPr>
      </w:pPr>
      <w:r w:rsidRPr="001E0E2A">
        <w:rPr>
          <w:lang w:val="en-US"/>
        </w:rPr>
        <w:t xml:space="preserve">[PR 5.3.6-002] </w:t>
      </w:r>
      <w:r>
        <w:t>The 3GPP system shall be able to enable a UE to receive low-latency downlink multicast traffic from one network (e.g. NPN), and paging as well as data services from another network (e.g. PLMN) simultaneously.</w:t>
      </w:r>
    </w:p>
    <w:p w14:paraId="35BF21FC" w14:textId="509D6E7E" w:rsidR="00463EE6" w:rsidRPr="00E2451A" w:rsidRDefault="00C46342" w:rsidP="000A479D">
      <w:pPr>
        <w:pStyle w:val="NO"/>
        <w:rPr>
          <w:lang w:val="en-US"/>
        </w:rPr>
      </w:pPr>
      <w:r>
        <w:t xml:space="preserve">NOTE: </w:t>
      </w:r>
      <w:r>
        <w:tab/>
        <w:t xml:space="preserve">Depending on the capabilities and configurations of the UE, limitations of data-rate and latency may be acceptable. </w:t>
      </w:r>
    </w:p>
    <w:p w14:paraId="00877F57" w14:textId="42A4BD3A" w:rsidR="00FA0E99" w:rsidRPr="003878E2" w:rsidRDefault="009700D0" w:rsidP="00FA0E99">
      <w:pPr>
        <w:rPr>
          <w:rFonts w:eastAsia="Calibri"/>
          <w:lang w:val="en-US"/>
        </w:rPr>
      </w:pPr>
      <w:r w:rsidRPr="00E2451A">
        <w:rPr>
          <w:lang w:val="en-US"/>
        </w:rPr>
        <w:t>[PR 5.3.6-00</w:t>
      </w:r>
      <w:r w:rsidR="00C46342">
        <w:rPr>
          <w:lang w:val="en-US"/>
        </w:rPr>
        <w:t>3</w:t>
      </w:r>
      <w:r w:rsidRPr="00E2451A">
        <w:rPr>
          <w:lang w:val="en-US"/>
        </w:rPr>
        <w:t>]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Heading2"/>
      </w:pPr>
      <w:bookmarkStart w:id="50" w:name="_Toc20920636"/>
      <w:r>
        <w:lastRenderedPageBreak/>
        <w:t>5</w:t>
      </w:r>
      <w:r w:rsidRPr="000D6532">
        <w:t>.</w:t>
      </w:r>
      <w:r>
        <w:t>4</w:t>
      </w:r>
      <w:r w:rsidRPr="000D6532">
        <w:tab/>
      </w:r>
      <w:r w:rsidRPr="005547BD">
        <w:t>Intercom system for large live events</w:t>
      </w:r>
      <w:bookmarkEnd w:id="50"/>
    </w:p>
    <w:p w14:paraId="7AD98913" w14:textId="77777777" w:rsidR="003F05C5" w:rsidRPr="000D6532" w:rsidRDefault="003F05C5" w:rsidP="003F05C5">
      <w:pPr>
        <w:pStyle w:val="Heading3"/>
      </w:pPr>
      <w:bookmarkStart w:id="51" w:name="_Toc20920637"/>
      <w:r>
        <w:t>5.4.</w:t>
      </w:r>
      <w:r w:rsidRPr="000D6532">
        <w:t>1</w:t>
      </w:r>
      <w:r w:rsidRPr="000D6532">
        <w:tab/>
        <w:t>Description</w:t>
      </w:r>
      <w:bookmarkEnd w:id="51"/>
    </w:p>
    <w:p w14:paraId="066C89CE" w14:textId="0DC2EB19" w:rsidR="00292A2C" w:rsidRDefault="00F90929" w:rsidP="003F05C5">
      <w:bookmarkStart w:id="52" w:name="_Hlk1993968"/>
      <w:r>
        <w:t>A</w:t>
      </w:r>
      <w:r w:rsidR="003F05C5" w:rsidRPr="005547BD">
        <w:t>t a music festival an intercom system is used for two</w:t>
      </w:r>
      <w:r w:rsidR="003F05C5">
        <w:t>-</w:t>
      </w:r>
      <w:r w:rsidR="003F05C5" w:rsidRPr="005547BD">
        <w:t xml:space="preserve">way voice communications between individuals </w:t>
      </w:r>
      <w:r>
        <w:t xml:space="preserve">working </w:t>
      </w:r>
      <w:r w:rsidR="003F05C5" w:rsidRPr="005547BD">
        <w:t>in groups such as: security, camera operators, stage personal</w:t>
      </w:r>
      <w:r>
        <w:t xml:space="preserve"> and other technical crew</w:t>
      </w:r>
      <w:r w:rsidR="003F05C5" w:rsidRPr="005547BD">
        <w:t xml:space="preserve"> for organizing, monitoring, </w:t>
      </w:r>
      <w:r>
        <w:t xml:space="preserve">receiving </w:t>
      </w:r>
      <w:r w:rsidR="003F05C5" w:rsidRPr="005547BD">
        <w:t xml:space="preserve">instructions and </w:t>
      </w:r>
      <w:r>
        <w:t xml:space="preserve">making </w:t>
      </w:r>
      <w:r w:rsidR="003F05C5" w:rsidRPr="005547BD">
        <w:t>inquir</w:t>
      </w:r>
      <w:r>
        <w:t>ies.</w:t>
      </w:r>
      <w:bookmarkEnd w:id="52"/>
      <w:r w:rsidR="00292A2C">
        <w:t xml:space="preserve"> </w:t>
      </w:r>
    </w:p>
    <w:p w14:paraId="0CEF4688" w14:textId="77DB5AA2" w:rsidR="003F05C5" w:rsidRPr="005547BD" w:rsidRDefault="003F05C5" w:rsidP="003F05C5">
      <w:pPr>
        <w:rPr>
          <w:lang w:val="x-none"/>
        </w:rPr>
      </w:pPr>
      <w:r w:rsidRPr="005547BD">
        <w:t>Handsets (UE) are organized in logical groups (talk</w:t>
      </w:r>
      <w:r w:rsidR="00F90929">
        <w:t>-</w:t>
      </w:r>
      <w:r w:rsidRPr="005547BD">
        <w:t>groups). Every crew</w:t>
      </w:r>
      <w:r w:rsidR="00F90929">
        <w:t xml:space="preserve"> </w:t>
      </w:r>
      <w:r w:rsidRPr="005547BD">
        <w:t xml:space="preserve">member at the music </w:t>
      </w:r>
      <w:r w:rsidR="00F90929">
        <w:t>event</w:t>
      </w:r>
      <w:r w:rsidRPr="005547BD">
        <w:t xml:space="preserve"> has a handset which is always listening </w:t>
      </w:r>
      <w:r w:rsidR="002F0655">
        <w:t xml:space="preserve">to </w:t>
      </w:r>
      <w:r w:rsidR="00F90929">
        <w:t xml:space="preserve">at least one </w:t>
      </w:r>
      <w:r w:rsidR="002F0655">
        <w:t>dedicated</w:t>
      </w:r>
      <w:r w:rsidRPr="005547BD">
        <w:t xml:space="preserve"> talk</w:t>
      </w:r>
      <w:r w:rsidR="00F90929">
        <w:t>-</w:t>
      </w:r>
      <w:r w:rsidRPr="005547BD">
        <w:t>groups</w:t>
      </w:r>
      <w:r w:rsidR="00F90929">
        <w:t>, depending upon their role</w:t>
      </w:r>
      <w:r w:rsidRPr="005547BD">
        <w:t>.</w:t>
      </w:r>
    </w:p>
    <w:p w14:paraId="527186B4" w14:textId="3530FEE6" w:rsidR="003F05C5" w:rsidRPr="005547BD" w:rsidRDefault="003F05C5" w:rsidP="003F05C5">
      <w:pPr>
        <w:rPr>
          <w:lang w:val="x-none"/>
        </w:rPr>
      </w:pPr>
      <w:bookmarkStart w:id="53" w:name="_Hlk1993993"/>
      <w:r w:rsidRPr="005547BD">
        <w:t>Each handset can be part of many talk</w:t>
      </w:r>
      <w:r w:rsidR="00F90929">
        <w:t>-</w:t>
      </w:r>
      <w:r w:rsidRPr="005547BD">
        <w:t xml:space="preserve">groups. The intercom system can accommodate up to 1000 active handsets. </w:t>
      </w:r>
      <w:r w:rsidR="00F90929">
        <w:t xml:space="preserve">A </w:t>
      </w:r>
      <w:r w:rsidR="00F90929">
        <w:rPr>
          <w:lang w:val="en-US"/>
        </w:rPr>
        <w:t>t</w:t>
      </w:r>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r w:rsidR="00F90929">
        <w:rPr>
          <w:lang w:val="en-US"/>
        </w:rPr>
        <w:t xml:space="preserve">and </w:t>
      </w:r>
      <w:r w:rsidR="002F0655" w:rsidRPr="00884201">
        <w:rPr>
          <w:lang w:val="en-US"/>
        </w:rPr>
        <w:t xml:space="preserve">also </w:t>
      </w:r>
      <w:r w:rsidR="00F90929">
        <w:rPr>
          <w:lang w:val="en-US"/>
        </w:rPr>
        <w:t xml:space="preserve">changing </w:t>
      </w:r>
      <w:r w:rsidR="002F0655" w:rsidRPr="00884201">
        <w:rPr>
          <w:lang w:val="en-US"/>
        </w:rPr>
        <w:t xml:space="preserve">during </w:t>
      </w:r>
      <w:r w:rsidR="00F90929">
        <w:rPr>
          <w:lang w:val="en-US"/>
        </w:rPr>
        <w:t xml:space="preserve">the </w:t>
      </w:r>
      <w:r w:rsidR="002F0655">
        <w:rPr>
          <w:lang w:val="en-US"/>
        </w:rPr>
        <w:t>operation</w:t>
      </w:r>
      <w:r w:rsidRPr="005547BD">
        <w:rPr>
          <w:rFonts w:hint="eastAsia"/>
          <w:lang w:val="x-none"/>
        </w:rPr>
        <w:t>.</w:t>
      </w:r>
      <w:bookmarkEnd w:id="53"/>
      <w:r w:rsidRPr="005547BD">
        <w:rPr>
          <w:rFonts w:hint="eastAsia"/>
          <w:lang w:val="x-none"/>
        </w:rPr>
        <w:t xml:space="preserve"> </w:t>
      </w:r>
    </w:p>
    <w:p w14:paraId="6849832D" w14:textId="27916463" w:rsidR="003F05C5" w:rsidRPr="005547BD" w:rsidRDefault="003F05C5" w:rsidP="003F05C5">
      <w:r w:rsidRPr="005547BD">
        <w:t>In any intercom system, there is always a central control device, the master unit. The master unit is used to organize all connected handsets, assign them to talk</w:t>
      </w:r>
      <w:r w:rsidR="00F90929">
        <w:t>-</w:t>
      </w:r>
      <w:r w:rsidRPr="005547BD">
        <w:t>groups, reconfigure handsets in real time and to communicate verbal instructions during production</w:t>
      </w:r>
      <w:r w:rsidR="00F90929">
        <w:t>.</w:t>
      </w:r>
      <w:r w:rsidRPr="005547BD">
        <w:t xml:space="preserve"> To talk directly to any group or individual handset the controller uses the master unit. Selecting a talk</w:t>
      </w:r>
      <w:r w:rsidR="000A479D">
        <w:t>-</w:t>
      </w:r>
      <w:r w:rsidRPr="005547BD">
        <w:t>group and talking into a microphone enables every member of the talk</w:t>
      </w:r>
      <w:r w:rsidR="00F90929">
        <w:t>-</w:t>
      </w:r>
      <w:r w:rsidRPr="005547BD">
        <w:t xml:space="preserve">group to hear the given instructions or questions. While an intercom system uses typically a one-to-many transmission method, every handset can be instructed to send audio back to the master unit. The </w:t>
      </w:r>
      <w:r w:rsidR="0044578C" w:rsidRPr="005547BD">
        <w:t>talk</w:t>
      </w:r>
      <w:r w:rsidR="0044578C">
        <w:t>-</w:t>
      </w:r>
      <w:r w:rsidR="0044578C" w:rsidRPr="005547BD">
        <w:t>grou</w:t>
      </w:r>
      <w:r w:rsidR="0044578C">
        <w:t>p</w:t>
      </w:r>
      <w:r w:rsidRPr="005547BD">
        <w:t xml:space="preserve"> can optionally hear this </w:t>
      </w:r>
      <w:r w:rsidR="00F90929">
        <w:t xml:space="preserve">return </w:t>
      </w:r>
      <w:r w:rsidRPr="005547BD">
        <w:t xml:space="preserve">message. Communication can </w:t>
      </w:r>
      <w:r w:rsidR="00F90929">
        <w:t xml:space="preserve">also </w:t>
      </w:r>
      <w:r w:rsidRPr="005547BD">
        <w:t>be switched from one-to-many to a one-to-one communication.</w:t>
      </w:r>
    </w:p>
    <w:p w14:paraId="673A42BE" w14:textId="6B3BFEEB" w:rsidR="003F05C5" w:rsidRPr="005547BD" w:rsidRDefault="00F90929" w:rsidP="003F05C5">
      <w:r>
        <w:t>The a</w:t>
      </w:r>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21F2C7D7"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r w:rsidR="00F90929">
        <w:rPr>
          <w:lang w:val="en-US"/>
        </w:rPr>
        <w:t>.</w:t>
      </w:r>
      <w:r w:rsidRPr="005547BD">
        <w:rPr>
          <w:lang w:val="en-US"/>
        </w:rPr>
        <w:t xml:space="preserve"> The challenge is to provide reliable connectivity between many devices that listen and speak to talk</w:t>
      </w:r>
      <w:r w:rsidR="0044578C">
        <w:rPr>
          <w:lang w:val="en-US"/>
        </w:rPr>
        <w:t>-</w:t>
      </w:r>
      <w:r w:rsidRPr="005547BD">
        <w:rPr>
          <w:lang w:val="en-US"/>
        </w:rPr>
        <w:t>groups, even in very crowded locations.</w:t>
      </w:r>
    </w:p>
    <w:p w14:paraId="69F3FF06" w14:textId="77777777" w:rsidR="003F05C5" w:rsidRPr="000D6532" w:rsidRDefault="003F05C5" w:rsidP="003F05C5">
      <w:pPr>
        <w:pStyle w:val="Heading3"/>
      </w:pPr>
      <w:bookmarkStart w:id="54" w:name="_Toc20920638"/>
      <w:r>
        <w:t>5.4.</w:t>
      </w:r>
      <w:r w:rsidRPr="000D6532">
        <w:t>2</w:t>
      </w:r>
      <w:r w:rsidRPr="000D6532">
        <w:tab/>
        <w:t>Pre-conditions</w:t>
      </w:r>
      <w:bookmarkEnd w:id="54"/>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67BD4916" w:rsidR="003F05C5" w:rsidRPr="003878E2" w:rsidRDefault="003F05C5" w:rsidP="003878E2">
      <w:pPr>
        <w:pStyle w:val="B1"/>
      </w:pPr>
      <w:r>
        <w:t>-</w:t>
      </w:r>
      <w:r>
        <w:tab/>
      </w:r>
      <w:r w:rsidRPr="001E356F">
        <w:t>Handsets (5G UEs) automatically discover the intercom system service offered by the 5G NPN and join the talk</w:t>
      </w:r>
      <w:r w:rsidR="0044578C">
        <w:t>-</w:t>
      </w:r>
      <w:r w:rsidRPr="001E356F">
        <w:t>groups they wish to be members of</w:t>
      </w:r>
      <w:r w:rsidR="00F90929">
        <w:t>, once authenticated</w:t>
      </w:r>
      <w:r w:rsidRPr="001E356F">
        <w:t>.</w:t>
      </w:r>
    </w:p>
    <w:p w14:paraId="15412947" w14:textId="77777777" w:rsidR="003F05C5" w:rsidRPr="000D6532" w:rsidRDefault="003F05C5" w:rsidP="003F05C5">
      <w:pPr>
        <w:pStyle w:val="Heading3"/>
      </w:pPr>
      <w:bookmarkStart w:id="55" w:name="_Toc20920639"/>
      <w:r>
        <w:t>5.4.</w:t>
      </w:r>
      <w:r w:rsidRPr="000D6532">
        <w:t>3</w:t>
      </w:r>
      <w:r w:rsidRPr="000D6532">
        <w:tab/>
        <w:t>Service Flows</w:t>
      </w:r>
      <w:bookmarkEnd w:id="55"/>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79E9590C" w:rsidR="003F05C5" w:rsidRPr="004B0292" w:rsidRDefault="003F05C5" w:rsidP="004B0292">
      <w:pPr>
        <w:pStyle w:val="B1"/>
        <w:numPr>
          <w:ilvl w:val="0"/>
          <w:numId w:val="23"/>
        </w:numPr>
        <w:rPr>
          <w:rFonts w:eastAsia="Calibri"/>
        </w:rPr>
      </w:pPr>
      <w:r w:rsidRPr="004B0292">
        <w:rPr>
          <w:rFonts w:eastAsia="Calibri"/>
        </w:rPr>
        <w:t>Controller operates the master unit: Alan, who has many colleagues</w:t>
      </w:r>
    </w:p>
    <w:p w14:paraId="3A24F434" w14:textId="080A0851" w:rsidR="003F05C5" w:rsidRPr="004B0292" w:rsidRDefault="003F05C5" w:rsidP="004B0292">
      <w:pPr>
        <w:pStyle w:val="B1"/>
        <w:numPr>
          <w:ilvl w:val="0"/>
          <w:numId w:val="23"/>
        </w:numPr>
        <w:rPr>
          <w:rFonts w:eastAsia="Calibri"/>
        </w:rPr>
      </w:pPr>
      <w:r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50549186" w:rsidR="003F05C5" w:rsidRDefault="003F05C5" w:rsidP="003F05C5">
      <w:pPr>
        <w:rPr>
          <w:rFonts w:eastAsia="Calibri"/>
        </w:rPr>
      </w:pPr>
      <w:r>
        <w:rPr>
          <w:rFonts w:eastAsia="Calibri"/>
        </w:rPr>
        <w:br/>
      </w:r>
      <w:r w:rsidRPr="005547BD">
        <w:rPr>
          <w:rFonts w:eastAsia="Calibri"/>
        </w:rPr>
        <w:t xml:space="preserve">The intercom system operates in a number of modes </w:t>
      </w:r>
      <w:r w:rsidR="00F90929">
        <w:rPr>
          <w:rFonts w:eastAsia="Calibri"/>
        </w:rPr>
        <w:t xml:space="preserve">as </w:t>
      </w:r>
      <w:r w:rsidRPr="005547BD">
        <w:rPr>
          <w:rFonts w:eastAsia="Calibri"/>
        </w:rPr>
        <w:t>demonstrated in the following use cases</w:t>
      </w:r>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w:lastRenderedPageBreak/>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44578C" w:rsidRPr="005547BD" w:rsidRDefault="0044578C"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" fillcolor="window" stroked="f" strokeweight="1pt">
                <v:textbox>
                  <w:txbxContent>
                    <w:p w14:paraId="1A7B6A28" w14:textId="77777777" w:rsidR="0044578C" w:rsidRPr="005547BD" w:rsidRDefault="0044578C"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lastRenderedPageBreak/>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r w:rsidR="00F90929">
        <w:rPr>
          <w:rFonts w:eastAsia="Calibri"/>
          <w:b/>
        </w:rPr>
        <w:t>-</w:t>
      </w:r>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r w:rsidR="00F90929">
        <w:rPr>
          <w:rFonts w:eastAsia="Calibri"/>
        </w:rPr>
        <w:t>-</w:t>
      </w:r>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r w:rsidR="00F90929">
        <w:rPr>
          <w:rFonts w:eastAsia="Calibri"/>
        </w:rPr>
        <w:t>-</w:t>
      </w:r>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r w:rsidR="00F90929">
        <w:rPr>
          <w:rFonts w:eastAsia="Calibri"/>
          <w:b/>
        </w:rPr>
        <w:t>-</w:t>
      </w:r>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r w:rsidR="00F90929">
        <w:rPr>
          <w:rFonts w:eastAsia="Calibri"/>
        </w:rPr>
        <w:t>-</w:t>
      </w:r>
      <w:r w:rsidR="003F05C5" w:rsidRPr="004B0292">
        <w:rPr>
          <w:rFonts w:eastAsia="Calibri"/>
        </w:rPr>
        <w:t>group (e.g. security talk</w:t>
      </w:r>
      <w:r w:rsidR="00F90929">
        <w:rPr>
          <w:rFonts w:eastAsia="Calibri"/>
        </w:rPr>
        <w:t>-</w:t>
      </w:r>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575FA2DC"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r w:rsidR="00F90929">
        <w:rPr>
          <w:rFonts w:eastAsia="Calibri"/>
        </w:rPr>
        <w:t>As</w:t>
      </w:r>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5DE66295"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r w:rsidR="00F90929">
        <w:rPr>
          <w:rFonts w:eastAsia="Calibri"/>
        </w:rPr>
        <w:t xml:space="preserve">hear </w:t>
      </w:r>
      <w:r w:rsidR="003F05C5" w:rsidRPr="004B0292">
        <w:rPr>
          <w:rFonts w:eastAsia="Calibri"/>
        </w:rPr>
        <w:t>his own voice through the intercom channel, the communication delay should be small enough not to disturb him while talking</w:t>
      </w:r>
    </w:p>
    <w:p w14:paraId="66665E82" w14:textId="77777777" w:rsidR="003F05C5" w:rsidRPr="000D6532" w:rsidRDefault="003F05C5" w:rsidP="003F05C5">
      <w:pPr>
        <w:pStyle w:val="Heading3"/>
      </w:pPr>
      <w:bookmarkStart w:id="56" w:name="_Toc20920640"/>
      <w:r>
        <w:t>5.4.</w:t>
      </w:r>
      <w:r w:rsidRPr="000D6532">
        <w:t>4</w:t>
      </w:r>
      <w:r w:rsidRPr="000D6532">
        <w:tab/>
        <w:t>Post-conditions</w:t>
      </w:r>
      <w:bookmarkEnd w:id="56"/>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Heading3"/>
      </w:pPr>
      <w:bookmarkStart w:id="57" w:name="_Toc20920641"/>
      <w:r>
        <w:t>5.4.</w:t>
      </w:r>
      <w:r w:rsidRPr="000D6532">
        <w:t>5</w:t>
      </w:r>
      <w:r w:rsidRPr="000D6532">
        <w:tab/>
      </w:r>
      <w:r>
        <w:t>Existing</w:t>
      </w:r>
      <w:r w:rsidRPr="000D6532">
        <w:t xml:space="preserve"> </w:t>
      </w:r>
      <w:r>
        <w:t>features partly or fully covering the use case functionality</w:t>
      </w:r>
      <w:bookmarkEnd w:id="57"/>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r w:rsidR="00FF3769">
        <w:rPr>
          <w:rFonts w:eastAsia="Calibri"/>
        </w:rPr>
        <w:t xml:space="preserve">[6] </w:t>
      </w:r>
      <w:r>
        <w:rPr>
          <w:rFonts w:eastAsia="Calibri"/>
        </w:rPr>
        <w:t xml:space="preserve">and </w:t>
      </w:r>
      <w:r w:rsidRPr="001C69EF">
        <w:rPr>
          <w:rFonts w:eastAsia="Calibri"/>
        </w:rPr>
        <w:t xml:space="preserve">TS 22.468 V15.0.0 </w:t>
      </w:r>
      <w:r w:rsidR="00FF3769">
        <w:rPr>
          <w:rFonts w:eastAsia="Calibri"/>
        </w:rPr>
        <w:t xml:space="preserve">[7] </w:t>
      </w:r>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6A60E111" w:rsidR="003F05C5" w:rsidRDefault="003F05C5" w:rsidP="003F05C5">
      <w:pPr>
        <w:rPr>
          <w:rFonts w:eastAsia="Calibri"/>
        </w:rPr>
      </w:pPr>
      <w:r>
        <w:rPr>
          <w:rFonts w:eastAsia="Calibri"/>
        </w:rPr>
        <w:t xml:space="preserve">TS 22.261 V16.5.0 </w:t>
      </w:r>
      <w:r w:rsidR="00FF3769">
        <w:rPr>
          <w:rFonts w:eastAsia="Calibri"/>
        </w:rPr>
        <w:t xml:space="preserve">[5] </w:t>
      </w:r>
      <w:r>
        <w:rPr>
          <w:rFonts w:eastAsia="Calibri"/>
        </w:rPr>
        <w:t xml:space="preserve">introduces requirements for flexible multicast/broadcast, but </w:t>
      </w:r>
      <w:r w:rsidR="00F90929">
        <w:rPr>
          <w:rFonts w:eastAsia="Calibri"/>
        </w:rPr>
        <w:t xml:space="preserve">again </w:t>
      </w:r>
      <w:r>
        <w:rPr>
          <w:rFonts w:eastAsia="Calibri"/>
        </w:rPr>
        <w:t xml:space="preserve">there are </w:t>
      </w:r>
      <w:r w:rsidR="00F90929">
        <w:rPr>
          <w:rFonts w:eastAsia="Calibri"/>
        </w:rPr>
        <w:t xml:space="preserve">no </w:t>
      </w:r>
      <w:r>
        <w:rPr>
          <w:rFonts w:eastAsia="Calibri"/>
        </w:rPr>
        <w:t>requirements specifying latency</w:t>
      </w:r>
      <w:r w:rsidR="00F90929">
        <w:rPr>
          <w:rFonts w:eastAsia="Calibri"/>
        </w:rPr>
        <w:t>.</w:t>
      </w:r>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E23589">
        <w:rPr>
          <w:vertAlign w:val="superscript"/>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r w:rsidR="00F90929">
        <w:t>.</w:t>
      </w:r>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Heading3"/>
      </w:pPr>
      <w:bookmarkStart w:id="58" w:name="_Toc20920642"/>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58"/>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Profile</w:t>
            </w:r>
          </w:p>
        </w:tc>
        <w:tc>
          <w:tcPr>
            <w:tcW w:w="849" w:type="dxa"/>
            <w:tcBorders>
              <w:left w:val="single" w:sz="12" w:space="0" w:color="auto"/>
              <w:bottom w:val="single" w:sz="12" w:space="0" w:color="auto"/>
            </w:tcBorders>
            <w:shd w:val="clear" w:color="auto" w:fill="auto"/>
          </w:tcPr>
          <w:p w14:paraId="65F40D3D"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 of active UEs</w:t>
            </w:r>
          </w:p>
        </w:tc>
        <w:tc>
          <w:tcPr>
            <w:tcW w:w="892" w:type="dxa"/>
            <w:tcBorders>
              <w:bottom w:val="single" w:sz="12" w:space="0" w:color="auto"/>
            </w:tcBorders>
            <w:shd w:val="clear" w:color="auto" w:fill="auto"/>
          </w:tcPr>
          <w:p w14:paraId="5EACC576" w14:textId="77777777" w:rsidR="005C21AD" w:rsidRPr="00E23589" w:rsidRDefault="005C21AD" w:rsidP="009D4CB9">
            <w:pPr>
              <w:rPr>
                <w:rFonts w:ascii="Arial" w:eastAsia="MS Mincho" w:hAnsi="Arial" w:cs="Arial"/>
                <w:sz w:val="18"/>
                <w:szCs w:val="18"/>
              </w:rPr>
            </w:pPr>
            <w:r w:rsidRPr="00E23589">
              <w:rPr>
                <w:rFonts w:ascii="Arial" w:eastAsia="MS Mincho" w:hAnsi="Arial" w:cs="Arial"/>
                <w:sz w:val="18"/>
                <w:szCs w:val="18"/>
              </w:rPr>
              <w:t># of UL streams</w:t>
            </w:r>
          </w:p>
        </w:tc>
        <w:tc>
          <w:tcPr>
            <w:tcW w:w="999" w:type="dxa"/>
            <w:tcBorders>
              <w:bottom w:val="single" w:sz="12" w:space="0" w:color="auto"/>
            </w:tcBorders>
            <w:shd w:val="clear" w:color="auto" w:fill="auto"/>
          </w:tcPr>
          <w:p w14:paraId="25201F2E" w14:textId="77777777" w:rsidR="005C21AD" w:rsidRPr="00E23589" w:rsidRDefault="005C21AD" w:rsidP="009D4CB9">
            <w:pPr>
              <w:rPr>
                <w:rFonts w:ascii="Arial" w:hAnsi="Arial" w:cs="Arial"/>
                <w:sz w:val="18"/>
                <w:szCs w:val="18"/>
              </w:rPr>
            </w:pPr>
            <w:r w:rsidRPr="00E23589">
              <w:rPr>
                <w:rFonts w:ascii="Arial" w:eastAsia="MS Mincho" w:hAnsi="Arial" w:cs="Arial"/>
                <w:sz w:val="18"/>
                <w:szCs w:val="18"/>
              </w:rPr>
              <w:t># of DL streams</w:t>
            </w:r>
          </w:p>
        </w:tc>
        <w:tc>
          <w:tcPr>
            <w:tcW w:w="854" w:type="dxa"/>
            <w:tcBorders>
              <w:bottom w:val="single" w:sz="12" w:space="0" w:color="auto"/>
            </w:tcBorders>
            <w:shd w:val="clear" w:color="auto" w:fill="auto"/>
          </w:tcPr>
          <w:p w14:paraId="5C58DCFC"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UE Speed</w:t>
            </w:r>
          </w:p>
        </w:tc>
        <w:tc>
          <w:tcPr>
            <w:tcW w:w="923" w:type="dxa"/>
            <w:tcBorders>
              <w:bottom w:val="single" w:sz="12" w:space="0" w:color="auto"/>
            </w:tcBorders>
            <w:shd w:val="clear" w:color="auto" w:fill="auto"/>
          </w:tcPr>
          <w:p w14:paraId="58228F01"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Service Area</w:t>
            </w:r>
          </w:p>
        </w:tc>
        <w:tc>
          <w:tcPr>
            <w:tcW w:w="910" w:type="dxa"/>
            <w:tcBorders>
              <w:bottom w:val="single" w:sz="12" w:space="0" w:color="auto"/>
            </w:tcBorders>
            <w:shd w:val="clear" w:color="auto" w:fill="auto"/>
          </w:tcPr>
          <w:p w14:paraId="40D502F0"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E2E latency (Note 1)</w:t>
            </w:r>
          </w:p>
        </w:tc>
        <w:tc>
          <w:tcPr>
            <w:tcW w:w="972" w:type="dxa"/>
            <w:tcBorders>
              <w:bottom w:val="single" w:sz="12" w:space="0" w:color="auto"/>
            </w:tcBorders>
            <w:shd w:val="clear" w:color="auto" w:fill="auto"/>
          </w:tcPr>
          <w:p w14:paraId="46DE8867"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Transfer interval (Note 1)</w:t>
            </w:r>
          </w:p>
        </w:tc>
        <w:tc>
          <w:tcPr>
            <w:tcW w:w="882" w:type="dxa"/>
            <w:tcBorders>
              <w:bottom w:val="single" w:sz="12" w:space="0" w:color="auto"/>
            </w:tcBorders>
            <w:shd w:val="clear" w:color="auto" w:fill="auto"/>
          </w:tcPr>
          <w:p w14:paraId="6223C1BD" w14:textId="21A73B72" w:rsidR="005C21AD" w:rsidRPr="00E23589" w:rsidRDefault="005C21AD" w:rsidP="009D4CB9">
            <w:pPr>
              <w:rPr>
                <w:rFonts w:ascii="Arial"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(Note 2)</w:t>
            </w:r>
          </w:p>
        </w:tc>
        <w:tc>
          <w:tcPr>
            <w:tcW w:w="827" w:type="dxa"/>
            <w:tcBorders>
              <w:bottom w:val="single" w:sz="12" w:space="0" w:color="auto"/>
            </w:tcBorders>
            <w:shd w:val="clear" w:color="auto" w:fill="auto"/>
          </w:tcPr>
          <w:p w14:paraId="10CC6633"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Data rate UL</w:t>
            </w:r>
          </w:p>
        </w:tc>
        <w:tc>
          <w:tcPr>
            <w:tcW w:w="828" w:type="dxa"/>
            <w:tcBorders>
              <w:bottom w:val="single" w:sz="12" w:space="0" w:color="auto"/>
            </w:tcBorders>
            <w:shd w:val="clear" w:color="auto" w:fill="auto"/>
          </w:tcPr>
          <w:p w14:paraId="0C7973A5"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E23589" w:rsidRDefault="005C21AD" w:rsidP="009D4CB9">
            <w:pPr>
              <w:rPr>
                <w:rFonts w:ascii="Arial" w:hAnsi="Arial" w:cs="Arial"/>
                <w:sz w:val="18"/>
                <w:szCs w:val="18"/>
              </w:rPr>
            </w:pPr>
            <w:r w:rsidRPr="00E23589">
              <w:rPr>
                <w:rFonts w:ascii="Arial" w:hAnsi="Arial" w:cs="Arial"/>
                <w:sz w:val="18"/>
                <w:szCs w:val="18"/>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1000</w:t>
            </w:r>
          </w:p>
        </w:tc>
        <w:tc>
          <w:tcPr>
            <w:tcW w:w="892" w:type="dxa"/>
            <w:tcBorders>
              <w:top w:val="single" w:sz="12" w:space="0" w:color="auto"/>
              <w:bottom w:val="single" w:sz="12" w:space="0" w:color="auto"/>
            </w:tcBorders>
            <w:shd w:val="clear" w:color="auto" w:fill="auto"/>
          </w:tcPr>
          <w:p w14:paraId="367419AC"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240</w:t>
            </w:r>
          </w:p>
        </w:tc>
        <w:tc>
          <w:tcPr>
            <w:tcW w:w="999" w:type="dxa"/>
            <w:tcBorders>
              <w:top w:val="single" w:sz="12" w:space="0" w:color="auto"/>
              <w:bottom w:val="single" w:sz="12" w:space="0" w:color="auto"/>
            </w:tcBorders>
            <w:shd w:val="clear" w:color="auto" w:fill="auto"/>
          </w:tcPr>
          <w:p w14:paraId="1F09B0E8"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5 km/h</w:t>
            </w:r>
          </w:p>
        </w:tc>
        <w:tc>
          <w:tcPr>
            <w:tcW w:w="923" w:type="dxa"/>
            <w:tcBorders>
              <w:top w:val="single" w:sz="12" w:space="0" w:color="auto"/>
              <w:bottom w:val="single" w:sz="12" w:space="0" w:color="auto"/>
            </w:tcBorders>
            <w:shd w:val="clear" w:color="auto" w:fill="auto"/>
          </w:tcPr>
          <w:p w14:paraId="5D04CA7E"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1.5 km x 1.5 km</w:t>
            </w:r>
          </w:p>
        </w:tc>
        <w:tc>
          <w:tcPr>
            <w:tcW w:w="910" w:type="dxa"/>
            <w:tcBorders>
              <w:top w:val="single" w:sz="12" w:space="0" w:color="auto"/>
              <w:bottom w:val="single" w:sz="12" w:space="0" w:color="auto"/>
            </w:tcBorders>
            <w:shd w:val="clear" w:color="auto" w:fill="auto"/>
          </w:tcPr>
          <w:p w14:paraId="1BD92243"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 UL</w:t>
            </w:r>
          </w:p>
          <w:p w14:paraId="740419B0"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 DL</w:t>
            </w:r>
          </w:p>
        </w:tc>
        <w:tc>
          <w:tcPr>
            <w:tcW w:w="972" w:type="dxa"/>
            <w:tcBorders>
              <w:top w:val="single" w:sz="12" w:space="0" w:color="auto"/>
              <w:bottom w:val="single" w:sz="12" w:space="0" w:color="auto"/>
            </w:tcBorders>
            <w:shd w:val="clear" w:color="auto" w:fill="auto"/>
          </w:tcPr>
          <w:p w14:paraId="5C5A5B5D"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w:t>
            </w:r>
          </w:p>
        </w:tc>
        <w:tc>
          <w:tcPr>
            <w:tcW w:w="882" w:type="dxa"/>
            <w:tcBorders>
              <w:top w:val="single" w:sz="12" w:space="0" w:color="auto"/>
              <w:bottom w:val="single" w:sz="12" w:space="0" w:color="auto"/>
            </w:tcBorders>
            <w:shd w:val="clear" w:color="auto" w:fill="auto"/>
          </w:tcPr>
          <w:p w14:paraId="116FE451" w14:textId="27A037F7" w:rsidR="005C21AD" w:rsidRPr="00E23589" w:rsidRDefault="00F90929" w:rsidP="009D4CB9">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-3</w:t>
            </w:r>
            <w:r w:rsidR="007817FC" w:rsidRPr="00E23589">
              <w:rPr>
                <w:rFonts w:ascii="Arial" w:eastAsia="Calibri" w:hAnsi="Arial" w:cs="Arial"/>
                <w:sz w:val="18"/>
                <w:vertAlign w:val="superscript"/>
              </w:rPr>
              <w:t xml:space="preserve"> </w:t>
            </w:r>
          </w:p>
        </w:tc>
        <w:tc>
          <w:tcPr>
            <w:tcW w:w="827" w:type="dxa"/>
            <w:tcBorders>
              <w:top w:val="single" w:sz="12" w:space="0" w:color="auto"/>
              <w:bottom w:val="single" w:sz="12" w:space="0" w:color="auto"/>
            </w:tcBorders>
            <w:shd w:val="clear" w:color="auto" w:fill="auto"/>
          </w:tcPr>
          <w:p w14:paraId="0C96AFA0"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 kbit/s</w:t>
            </w:r>
          </w:p>
        </w:tc>
        <w:tc>
          <w:tcPr>
            <w:tcW w:w="828" w:type="dxa"/>
            <w:tcBorders>
              <w:top w:val="single" w:sz="12" w:space="0" w:color="auto"/>
              <w:bottom w:val="single" w:sz="12" w:space="0" w:color="auto"/>
            </w:tcBorders>
            <w:shd w:val="clear" w:color="auto" w:fill="auto"/>
          </w:tcPr>
          <w:p w14:paraId="0BDC4972"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488FD75F" w:rsidR="005C21AD" w:rsidRPr="00E23589" w:rsidRDefault="005C21AD" w:rsidP="009D4CB9">
            <w:pPr>
              <w:rPr>
                <w:rFonts w:ascii="Arial" w:eastAsia="MS Mincho" w:hAnsi="Arial" w:cs="Arial"/>
                <w:sz w:val="18"/>
                <w:szCs w:val="18"/>
              </w:rPr>
            </w:pPr>
            <w:r w:rsidRPr="00E23589">
              <w:rPr>
                <w:rFonts w:ascii="Arial" w:eastAsia="MS Mincho" w:hAnsi="Arial" w:cs="Arial"/>
                <w:sz w:val="18"/>
                <w:szCs w:val="18"/>
              </w:rPr>
              <w:lastRenderedPageBreak/>
              <w:t>NOTE 1: Transfer interval refers to periodicity of the packet transfers. It has to be constant during the whole operation and can be defined as being the same as the T</w:t>
            </w:r>
            <w:r w:rsidRPr="00E23589">
              <w:rPr>
                <w:rFonts w:ascii="Arial" w:eastAsia="MS Mincho" w:hAnsi="Arial" w:cs="Arial"/>
                <w:sz w:val="18"/>
                <w:szCs w:val="18"/>
                <w:vertAlign w:val="subscript"/>
              </w:rPr>
              <w:t>frame</w:t>
            </w:r>
            <w:r w:rsidRPr="00E23589">
              <w:rPr>
                <w:rFonts w:ascii="Arial" w:eastAsia="MS Mincho" w:hAnsi="Arial" w:cs="Arial"/>
                <w:sz w:val="18"/>
                <w:szCs w:val="18"/>
              </w:rPr>
              <w:t xml:space="preserve"> of Annex A. The value given in the table is a typical one, however other transfer intervals are possible as long as the end-to-end latency is ≤ (15 – 3 × T</w:t>
            </w:r>
            <w:r w:rsidRPr="00E23589">
              <w:rPr>
                <w:rFonts w:ascii="Arial" w:eastAsia="MS Mincho" w:hAnsi="Arial" w:cs="Arial"/>
                <w:sz w:val="18"/>
                <w:szCs w:val="18"/>
                <w:vertAlign w:val="subscript"/>
              </w:rPr>
              <w:t>frame</w:t>
            </w:r>
            <w:r w:rsidRPr="00E23589">
              <w:rPr>
                <w:rFonts w:ascii="Arial" w:eastAsia="MS Mincho" w:hAnsi="Arial" w:cs="Arial"/>
                <w:sz w:val="18"/>
                <w:szCs w:val="18"/>
              </w:rPr>
              <w:t>)/2 which yields a mouth-to-ear latency of 20 ms. If there is an interface for synchronizing audio devices and radio interface as described in Section 7, the latency requirement can be relaxed as described in the Annex A.1.</w:t>
            </w:r>
          </w:p>
          <w:p w14:paraId="200DC689" w14:textId="51462CC8" w:rsidR="005C21AD" w:rsidRPr="00E23589" w:rsidRDefault="005C21AD" w:rsidP="009D4CB9">
            <w:pPr>
              <w:rPr>
                <w:rFonts w:ascii="Arial" w:eastAsia="Calibri" w:hAnsi="Arial" w:cs="Arial"/>
                <w:sz w:val="18"/>
                <w:szCs w:val="18"/>
              </w:rPr>
            </w:pPr>
            <w:r w:rsidRPr="00E23589">
              <w:rPr>
                <w:rFonts w:ascii="Arial" w:eastAsia="MS Mincho" w:hAnsi="Arial" w:cs="Arial"/>
                <w:sz w:val="18"/>
                <w:szCs w:val="18"/>
              </w:rPr>
              <w:t xml:space="preserve">NOTE </w:t>
            </w:r>
            <w:r w:rsidRPr="00E23589">
              <w:rPr>
                <w:rFonts w:ascii="Arial" w:hAnsi="Arial" w:cs="Arial"/>
                <w:sz w:val="18"/>
                <w:szCs w:val="18"/>
              </w:rPr>
              <w:t>2</w:t>
            </w:r>
            <w:r w:rsidRPr="00E23589">
              <w:rPr>
                <w:rFonts w:ascii="Arial" w:eastAsia="MS Mincho" w:hAnsi="Arial" w:cs="Arial"/>
                <w:sz w:val="18"/>
                <w:szCs w:val="18"/>
              </w:rPr>
              <w:t>: Packet error rat</w:t>
            </w:r>
            <w:r w:rsidR="00CA7187" w:rsidRPr="00E23589">
              <w:rPr>
                <w:rFonts w:ascii="Arial" w:eastAsia="MS Mincho" w:hAnsi="Arial" w:cs="Arial"/>
                <w:sz w:val="18"/>
                <w:szCs w:val="18"/>
              </w:rPr>
              <w:t>io</w:t>
            </w:r>
            <w:r w:rsidRPr="00E23589">
              <w:rPr>
                <w:rFonts w:ascii="Arial" w:eastAsia="MS Mincho" w:hAnsi="Arial" w:cs="Arial"/>
                <w:sz w:val="18"/>
                <w:szCs w:val="18"/>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4C081BF6" w:rsidR="00780398" w:rsidRPr="000D6532" w:rsidRDefault="005C21AD" w:rsidP="00780398">
      <w:pPr>
        <w:jc w:val="both"/>
      </w:pPr>
      <w:r>
        <w:rPr>
          <w:lang w:val="en-US"/>
        </w:rPr>
        <w:t>[PR 5.4.6-001] The 5G system shall support</w:t>
      </w:r>
      <w:r w:rsidRPr="00C67F58">
        <w:rPr>
          <w:lang w:val="en-US"/>
        </w:rPr>
        <w:t xml:space="preserve"> </w:t>
      </w:r>
      <w:r>
        <w:rPr>
          <w:lang w:val="en-US"/>
        </w:rPr>
        <w:t>a communication service where an UL stream originating from a UE may be the source of a DL multicast stream, with performance requirements defined in Table 5.4.6-1.</w:t>
      </w:r>
      <w:r w:rsidR="008106F8">
        <w:rPr>
          <w:lang w:val="en-US"/>
        </w:rPr>
        <w:t xml:space="preserve"> </w:t>
      </w:r>
    </w:p>
    <w:p w14:paraId="5B2AB50A" w14:textId="77777777" w:rsidR="003D45CC" w:rsidRDefault="003D45CC" w:rsidP="003D45CC">
      <w:pPr>
        <w:pStyle w:val="Heading2"/>
      </w:pPr>
      <w:bookmarkStart w:id="59" w:name="_Hlk530648400"/>
      <w:bookmarkStart w:id="60" w:name="_Toc20920643"/>
      <w:bookmarkEnd w:id="41"/>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60"/>
      <w:r w:rsidRPr="000D6532">
        <w:t xml:space="preserve"> </w:t>
      </w:r>
    </w:p>
    <w:p w14:paraId="1070214B" w14:textId="77777777" w:rsidR="003D45CC" w:rsidRDefault="003D45CC" w:rsidP="001E356F">
      <w:pPr>
        <w:pStyle w:val="Heading3"/>
      </w:pPr>
      <w:bookmarkStart w:id="61" w:name="_Toc20920644"/>
      <w:r>
        <w:t>5</w:t>
      </w:r>
      <w:r w:rsidRPr="000D6532">
        <w:t>.</w:t>
      </w:r>
      <w:r>
        <w:t>5</w:t>
      </w:r>
      <w:r w:rsidRPr="000D6532">
        <w:t>.1</w:t>
      </w:r>
      <w:r w:rsidRPr="000D6532">
        <w:tab/>
        <w:t>Description</w:t>
      </w:r>
      <w:bookmarkEnd w:id="61"/>
    </w:p>
    <w:p w14:paraId="38B9F9DC" w14:textId="0C30C342" w:rsidR="006B60E6" w:rsidRPr="00443252" w:rsidRDefault="006B60E6" w:rsidP="003878E2">
      <w:r w:rsidRPr="00443252">
        <w:t>When working remotely from a broadcast centre there is a requirement for content producers, journalists and cameras crews to contribute audio, video and other data back to a broadcast centre for inclusion in a TV or radio programme. </w:t>
      </w:r>
    </w:p>
    <w:p w14:paraId="51B34EED" w14:textId="45BF8335" w:rsidR="006B60E6" w:rsidRPr="00443252" w:rsidRDefault="006B60E6" w:rsidP="003878E2">
      <w:r w:rsidRPr="00443252">
        <w:t xml:space="preserve">This </w:t>
      </w:r>
      <w:r w:rsidR="00EB7E1C">
        <w:t>content</w:t>
      </w:r>
      <w:r w:rsidRPr="00443252">
        <w:t xml:space="preserve"> of a high quality using professional video cameras and other equipment including large scale Outside Broadcast </w:t>
      </w:r>
      <w:r>
        <w:t>facilities.</w:t>
      </w:r>
    </w:p>
    <w:p w14:paraId="66E7CA6A" w14:textId="5F1965FD" w:rsidR="006B60E6" w:rsidRPr="00443252" w:rsidRDefault="006B60E6" w:rsidP="003878E2">
      <w:r w:rsidRPr="00443252">
        <w:t>It can be used to either feed live pictures or pre-recorded</w:t>
      </w:r>
      <w:r w:rsidR="00EB7E1C">
        <w:t xml:space="preserve"> and </w:t>
      </w:r>
      <w:r w:rsidRPr="00443252">
        <w:t>edited segments of content. As well as audio and video it may be necessary to send data such as location, script information and still pictures via this link.</w:t>
      </w:r>
    </w:p>
    <w:p w14:paraId="654D290F" w14:textId="30EDCD2D"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r w:rsidR="00EB7E1C">
        <w:t>and</w:t>
      </w:r>
      <w:r w:rsidRPr="00443252">
        <w:t xml:space="preserve"> unwatchable.</w:t>
      </w:r>
      <w:r w:rsidR="008106F8">
        <w:t xml:space="preserve"> </w:t>
      </w:r>
      <w:r w:rsidRPr="00443252">
        <w:t>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2EFC74D3" w:rsidR="006B60E6" w:rsidRDefault="006B60E6" w:rsidP="003878E2">
      <w:r w:rsidRPr="00443252">
        <w:t>Professional production content for video is delivered in a range of formats and bit rates. Standard definition (SD</w:t>
      </w:r>
      <w:r w:rsidR="00EB7E1C">
        <w:t xml:space="preserve"> 720x576</w:t>
      </w:r>
      <w:r w:rsidR="00EB7E1C" w:rsidRPr="00443252">
        <w:t xml:space="preserve"> pixels </w:t>
      </w:r>
      <w:r w:rsidR="00EB7E1C">
        <w:t xml:space="preserve">- </w:t>
      </w:r>
      <w:r w:rsidRPr="00443252">
        <w:t xml:space="preserve">270 Mbit/s), High definition (HD 1920x1080 pixels </w:t>
      </w:r>
      <w:r w:rsidR="00EB7E1C">
        <w:t>-</w:t>
      </w:r>
      <w:r w:rsidRPr="00443252">
        <w:t>3</w:t>
      </w:r>
      <w:r>
        <w:t>.2</w:t>
      </w:r>
      <w:r w:rsidRPr="00443252">
        <w:t xml:space="preserve"> Gbit/s) and Ultra high definition (3840 x2160 pixels </w:t>
      </w:r>
      <w:r w:rsidR="00EB7E1C">
        <w:t>-</w:t>
      </w:r>
      <w:r w:rsidRPr="00443252">
        <w:t>12 Gbit/s).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62" w:name="_Hlk177016"/>
      <w:r>
        <w:t xml:space="preserve"> </w:t>
      </w:r>
      <w:bookmarkEnd w:id="62"/>
    </w:p>
    <w:p w14:paraId="17602856" w14:textId="247FB055" w:rsidR="006B60E6" w:rsidRPr="00955E6C" w:rsidRDefault="006B60E6" w:rsidP="003878E2">
      <w:r w:rsidRPr="00074316">
        <w:t xml:space="preserve">IETF RFC 4175 </w:t>
      </w:r>
      <w:r w:rsidR="00D9353C">
        <w:t xml:space="preserve">[4] </w:t>
      </w:r>
      <w:r w:rsidRPr="00074316">
        <w:t>de</w:t>
      </w:r>
      <w:r w:rsidR="00EB7E1C">
        <w:t>fines</w:t>
      </w:r>
      <w:r w:rsidRPr="00074316">
        <w:t xml:space="preserve"> the </w:t>
      </w:r>
      <w:r w:rsidR="00597A9A">
        <w:t>RTP</w:t>
      </w:r>
      <w:r w:rsidR="00597A9A" w:rsidRPr="00074316">
        <w:t xml:space="preserve"> </w:t>
      </w:r>
      <w:r w:rsidRPr="00074316">
        <w:t xml:space="preserve">payload for uncompressed video and combined with SMPTE 2110 </w:t>
      </w:r>
      <w:r w:rsidR="00E32E7C">
        <w:t>[8]</w:t>
      </w:r>
      <w:r w:rsidRPr="00074316">
        <w:t xml:space="preserve"> describes 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47193863" w:rsidR="006B60E6" w:rsidRPr="00443252" w:rsidRDefault="006B60E6" w:rsidP="003878E2">
      <w:r>
        <w:t>T</w:t>
      </w:r>
      <w:r w:rsidRPr="00443252">
        <w:t xml:space="preserve">he signal source may be derived from a single camera or a multi-camera outside broadcast facility co-located with the cameras that </w:t>
      </w:r>
      <w:r w:rsidR="00EB7E1C">
        <w:t>outputs</w:t>
      </w:r>
      <w:r w:rsidR="008106F8">
        <w:t xml:space="preserve"> </w:t>
      </w:r>
      <w:r w:rsidRPr="00443252">
        <w:t xml:space="preserve">an uncompressed video feed. For this use case we are concentrating on a single video source. </w:t>
      </w:r>
      <w:r w:rsidR="00EB7E1C">
        <w:t>O</w:t>
      </w:r>
      <w:r w:rsidRPr="00443252">
        <w:t>ther use cases will explore using 3GPP for control of multiple cameras or sources without any on site facilities.</w:t>
      </w:r>
    </w:p>
    <w:p w14:paraId="72A7C904" w14:textId="2524A923"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r w:rsidR="00EB7E1C">
        <w:t xml:space="preserve">signals </w:t>
      </w:r>
      <w:r w:rsidRPr="00443252">
        <w:t>are desirable in order to preserve this relationship. Precision Time Protocol (IEEE 1588-2008</w:t>
      </w:r>
      <w:r w:rsidR="00E852A2">
        <w:t xml:space="preserve"> [9]</w:t>
      </w:r>
      <w:r w:rsidRPr="00443252">
        <w:t>) is used in state</w:t>
      </w:r>
      <w:r>
        <w:t>-</w:t>
      </w:r>
      <w:r w:rsidRPr="00443252">
        <w:t>of</w:t>
      </w:r>
      <w:r>
        <w:t>-</w:t>
      </w:r>
      <w:r w:rsidRPr="00443252">
        <w:t>the</w:t>
      </w:r>
      <w:r>
        <w:t>-</w:t>
      </w:r>
      <w:r w:rsidRPr="00443252">
        <w:t>art Broadcast Centres to provide this timing information in the SMPTE ST2059 profile</w:t>
      </w:r>
      <w:r w:rsidR="00E852A2">
        <w:t xml:space="preserve"> [10]</w:t>
      </w:r>
      <w:r w:rsidRPr="00443252">
        <w:t xml:space="preserve">. To distribute IEEE 1588-2008 timing messages compliant to the ST2059 profile IP multicast support </w:t>
      </w:r>
      <w:r w:rsidR="00EB7E1C">
        <w:t xml:space="preserve">is </w:t>
      </w:r>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0A797983" w:rsidR="006B60E6" w:rsidRPr="00443252" w:rsidRDefault="006B60E6" w:rsidP="003878E2">
      <w:r w:rsidRPr="00443252">
        <w:t>Ideally</w:t>
      </w:r>
      <w:r w:rsidR="00EB7E1C">
        <w:t>,</w:t>
      </w:r>
      <w:r w:rsidRPr="00443252">
        <w:t xml:space="preserve"> there </w:t>
      </w:r>
      <w:r w:rsidR="00EB7E1C">
        <w:t>w</w:t>
      </w:r>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lastRenderedPageBreak/>
        <w:t>A resilient signal path is desirable with guaranteed bandwidth and QoS.</w:t>
      </w:r>
    </w:p>
    <w:p w14:paraId="5825361E" w14:textId="4890048F" w:rsidR="006B60E6" w:rsidRPr="00443252" w:rsidRDefault="006B60E6" w:rsidP="003878E2">
      <w:r w:rsidRPr="00443252">
        <w:t xml:space="preserve">On occasion it is necessary for some </w:t>
      </w:r>
      <w:r w:rsidR="00EB7E1C">
        <w:t xml:space="preserve">equipment </w:t>
      </w:r>
      <w:r w:rsidRPr="00443252">
        <w:t>to be controlled remotely from the broadcast centre.</w:t>
      </w:r>
      <w:r w:rsidR="008106F8">
        <w:t xml:space="preserve"> </w:t>
      </w:r>
    </w:p>
    <w:p w14:paraId="2699F038" w14:textId="71DD63A5" w:rsidR="006B60E6" w:rsidRPr="00443252" w:rsidRDefault="00EB7E1C" w:rsidP="003878E2">
      <w:r>
        <w:t>In order to monitor the effects of the control</w:t>
      </w:r>
      <w:r w:rsidRPr="00443252">
        <w:t xml:space="preserve"> </w:t>
      </w:r>
      <w:r>
        <w:t>instructions, t</w:t>
      </w:r>
      <w:r w:rsidR="006B60E6" w:rsidRPr="00443252">
        <w:t xml:space="preserve">his application </w:t>
      </w:r>
      <w:r>
        <w:t xml:space="preserve">does </w:t>
      </w:r>
      <w:r w:rsidR="006B60E6" w:rsidRPr="00443252">
        <w:t>require extremely low round trip latency (&lt;10</w:t>
      </w:r>
      <w:r w:rsidR="006B60E6">
        <w:t xml:space="preserve"> </w:t>
      </w:r>
      <w:r w:rsidR="006B60E6" w:rsidRPr="00443252">
        <w:t>ms)</w:t>
      </w:r>
      <w:r>
        <w:t xml:space="preserve">. This is the way </w:t>
      </w:r>
      <w:r w:rsidR="006B60E6" w:rsidRPr="00443252">
        <w:t>to get accurate control of a remote facility. Functions are usually controlled via a standard protocol and functions include focus, zoom and orientation of the camera.</w:t>
      </w:r>
    </w:p>
    <w:p w14:paraId="7AA16D95" w14:textId="5544A647" w:rsidR="006B60E6" w:rsidRPr="00443252" w:rsidRDefault="006B60E6" w:rsidP="003878E2">
      <w:r w:rsidRPr="00443252">
        <w:t>To interface with existing studio equipment signals should be carrie</w:t>
      </w:r>
      <w:r w:rsidR="00EB7E1C">
        <w:t>d</w:t>
      </w:r>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E23589" w:rsidRDefault="006B60E6" w:rsidP="003878E2">
            <w:pPr>
              <w:rPr>
                <w:rFonts w:ascii="Arial" w:hAnsi="Arial" w:cs="Arial"/>
                <w:sz w:val="18"/>
                <w:szCs w:val="18"/>
              </w:rPr>
            </w:pPr>
            <w:r w:rsidRPr="00E23589">
              <w:rPr>
                <w:rFonts w:ascii="Arial" w:hAnsi="Arial" w:cs="Arial"/>
                <w:sz w:val="18"/>
                <w:szCs w:val="18"/>
              </w:rPr>
              <w:t>Actor</w:t>
            </w:r>
          </w:p>
        </w:tc>
        <w:tc>
          <w:tcPr>
            <w:tcW w:w="1843" w:type="dxa"/>
            <w:shd w:val="clear" w:color="auto" w:fill="auto"/>
          </w:tcPr>
          <w:p w14:paraId="17967719" w14:textId="77777777" w:rsidR="006B60E6" w:rsidRPr="00E23589" w:rsidRDefault="006B60E6" w:rsidP="003878E2">
            <w:pPr>
              <w:rPr>
                <w:rFonts w:ascii="Arial" w:hAnsi="Arial" w:cs="Arial"/>
                <w:sz w:val="18"/>
                <w:szCs w:val="18"/>
              </w:rPr>
            </w:pPr>
            <w:r w:rsidRPr="00E23589">
              <w:rPr>
                <w:rFonts w:ascii="Arial" w:hAnsi="Arial" w:cs="Arial"/>
                <w:sz w:val="18"/>
                <w:szCs w:val="18"/>
              </w:rPr>
              <w:t>Location</w:t>
            </w:r>
          </w:p>
        </w:tc>
        <w:tc>
          <w:tcPr>
            <w:tcW w:w="6521" w:type="dxa"/>
            <w:shd w:val="clear" w:color="auto" w:fill="auto"/>
          </w:tcPr>
          <w:p w14:paraId="0263B8A7" w14:textId="77777777" w:rsidR="006B60E6" w:rsidRPr="00E23589" w:rsidRDefault="006B60E6" w:rsidP="003878E2">
            <w:pPr>
              <w:rPr>
                <w:rFonts w:ascii="Arial" w:hAnsi="Arial" w:cs="Arial"/>
                <w:sz w:val="18"/>
                <w:szCs w:val="18"/>
              </w:rPr>
            </w:pPr>
            <w:r w:rsidRPr="00E23589">
              <w:rPr>
                <w:rFonts w:ascii="Arial" w:hAnsi="Arial" w:cs="Arial"/>
                <w:sz w:val="18"/>
                <w:szCs w:val="18"/>
              </w:rPr>
              <w:t>Requirements</w:t>
            </w:r>
          </w:p>
        </w:tc>
      </w:tr>
      <w:tr w:rsidR="006B60E6" w:rsidRPr="00E165D3" w14:paraId="26DA50FB" w14:textId="77777777" w:rsidTr="008042A7">
        <w:tc>
          <w:tcPr>
            <w:tcW w:w="1696" w:type="dxa"/>
            <w:shd w:val="clear" w:color="auto" w:fill="auto"/>
          </w:tcPr>
          <w:p w14:paraId="56A09CF8" w14:textId="77777777" w:rsidR="006B60E6" w:rsidRPr="00E23589" w:rsidRDefault="006B60E6" w:rsidP="003878E2">
            <w:pPr>
              <w:rPr>
                <w:rFonts w:ascii="Arial" w:hAnsi="Arial" w:cs="Arial"/>
                <w:sz w:val="18"/>
                <w:szCs w:val="18"/>
              </w:rPr>
            </w:pPr>
            <w:r w:rsidRPr="00E23589">
              <w:rPr>
                <w:rFonts w:ascii="Arial" w:hAnsi="Arial" w:cs="Arial"/>
                <w:sz w:val="18"/>
                <w:szCs w:val="18"/>
              </w:rPr>
              <w:t>Contributor</w:t>
            </w:r>
          </w:p>
        </w:tc>
        <w:tc>
          <w:tcPr>
            <w:tcW w:w="1843" w:type="dxa"/>
            <w:shd w:val="clear" w:color="auto" w:fill="auto"/>
          </w:tcPr>
          <w:p w14:paraId="6AB2CC67" w14:textId="77777777" w:rsidR="006B60E6" w:rsidRPr="00E23589" w:rsidRDefault="006B60E6" w:rsidP="003878E2">
            <w:pPr>
              <w:rPr>
                <w:rFonts w:ascii="Arial" w:hAnsi="Arial" w:cs="Arial"/>
                <w:sz w:val="18"/>
                <w:szCs w:val="18"/>
              </w:rPr>
            </w:pPr>
            <w:r w:rsidRPr="00E23589">
              <w:rPr>
                <w:rFonts w:ascii="Arial" w:hAnsi="Arial" w:cs="Arial"/>
                <w:sz w:val="18"/>
                <w:szCs w:val="18"/>
              </w:rPr>
              <w:t>in front of camera</w:t>
            </w:r>
          </w:p>
        </w:tc>
        <w:tc>
          <w:tcPr>
            <w:tcW w:w="6521" w:type="dxa"/>
            <w:shd w:val="clear" w:color="auto" w:fill="auto"/>
          </w:tcPr>
          <w:p w14:paraId="6858845A" w14:textId="77777777" w:rsidR="006B60E6" w:rsidRPr="00E23589" w:rsidRDefault="006B60E6" w:rsidP="003878E2">
            <w:pPr>
              <w:rPr>
                <w:rFonts w:ascii="Arial" w:hAnsi="Arial" w:cs="Arial"/>
                <w:sz w:val="18"/>
                <w:szCs w:val="18"/>
              </w:rPr>
            </w:pPr>
            <w:r w:rsidRPr="00E23589">
              <w:rPr>
                <w:rFonts w:ascii="Arial" w:hAnsi="Arial" w:cs="Arial"/>
                <w:sz w:val="18"/>
                <w:szCs w:val="18"/>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E23589" w:rsidRDefault="006B60E6" w:rsidP="003878E2">
            <w:pPr>
              <w:rPr>
                <w:rFonts w:ascii="Arial" w:hAnsi="Arial" w:cs="Arial"/>
                <w:sz w:val="18"/>
                <w:szCs w:val="18"/>
              </w:rPr>
            </w:pPr>
            <w:r w:rsidRPr="00E23589">
              <w:rPr>
                <w:rFonts w:ascii="Arial" w:hAnsi="Arial" w:cs="Arial"/>
                <w:sz w:val="18"/>
                <w:szCs w:val="18"/>
              </w:rPr>
              <w:t>OB Engineer</w:t>
            </w:r>
          </w:p>
        </w:tc>
        <w:tc>
          <w:tcPr>
            <w:tcW w:w="1843" w:type="dxa"/>
            <w:shd w:val="clear" w:color="auto" w:fill="auto"/>
          </w:tcPr>
          <w:p w14:paraId="551ECA09" w14:textId="77777777" w:rsidR="006B60E6" w:rsidRPr="00E23589" w:rsidRDefault="006B60E6" w:rsidP="003878E2">
            <w:pPr>
              <w:rPr>
                <w:rFonts w:ascii="Arial" w:hAnsi="Arial" w:cs="Arial"/>
                <w:sz w:val="18"/>
                <w:szCs w:val="18"/>
              </w:rPr>
            </w:pPr>
            <w:r w:rsidRPr="00E23589">
              <w:rPr>
                <w:rFonts w:ascii="Arial" w:hAnsi="Arial" w:cs="Arial"/>
                <w:sz w:val="18"/>
                <w:szCs w:val="18"/>
              </w:rPr>
              <w:t>behind camera</w:t>
            </w:r>
          </w:p>
        </w:tc>
        <w:tc>
          <w:tcPr>
            <w:tcW w:w="6521" w:type="dxa"/>
            <w:shd w:val="clear" w:color="auto" w:fill="auto"/>
          </w:tcPr>
          <w:p w14:paraId="1939A9B7" w14:textId="77777777" w:rsidR="006B60E6" w:rsidRPr="00E23589" w:rsidRDefault="006B60E6" w:rsidP="003878E2">
            <w:pPr>
              <w:rPr>
                <w:rFonts w:ascii="Arial" w:hAnsi="Arial" w:cs="Arial"/>
                <w:sz w:val="18"/>
                <w:szCs w:val="18"/>
              </w:rPr>
            </w:pPr>
            <w:r w:rsidRPr="00E23589">
              <w:rPr>
                <w:rFonts w:ascii="Arial" w:hAnsi="Arial" w:cs="Arial"/>
                <w:sz w:val="18"/>
                <w:szCs w:val="18"/>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E23589" w:rsidRDefault="006B60E6" w:rsidP="003878E2">
            <w:pPr>
              <w:rPr>
                <w:rFonts w:ascii="Arial" w:hAnsi="Arial" w:cs="Arial"/>
                <w:sz w:val="18"/>
                <w:szCs w:val="18"/>
              </w:rPr>
            </w:pPr>
            <w:r w:rsidRPr="00E23589">
              <w:rPr>
                <w:rFonts w:ascii="Arial" w:hAnsi="Arial" w:cs="Arial"/>
                <w:sz w:val="18"/>
                <w:szCs w:val="18"/>
              </w:rPr>
              <w:t>Remote camera operator</w:t>
            </w:r>
          </w:p>
        </w:tc>
        <w:tc>
          <w:tcPr>
            <w:tcW w:w="1843" w:type="dxa"/>
            <w:shd w:val="clear" w:color="auto" w:fill="auto"/>
          </w:tcPr>
          <w:p w14:paraId="11D92CE9"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539CA908" w14:textId="77777777" w:rsidR="006B60E6" w:rsidRPr="00E23589" w:rsidRDefault="006B60E6" w:rsidP="003878E2">
            <w:pPr>
              <w:rPr>
                <w:rFonts w:ascii="Arial" w:hAnsi="Arial" w:cs="Arial"/>
                <w:sz w:val="18"/>
                <w:szCs w:val="18"/>
              </w:rPr>
            </w:pPr>
            <w:r w:rsidRPr="00E23589">
              <w:rPr>
                <w:rFonts w:ascii="Arial" w:hAnsi="Arial" w:cs="Arial"/>
                <w:sz w:val="18"/>
                <w:szCs w:val="18"/>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E23589" w:rsidRDefault="006B60E6" w:rsidP="003878E2">
            <w:pPr>
              <w:rPr>
                <w:rFonts w:ascii="Arial" w:hAnsi="Arial" w:cs="Arial"/>
                <w:sz w:val="18"/>
                <w:szCs w:val="18"/>
              </w:rPr>
            </w:pPr>
            <w:r w:rsidRPr="00E23589">
              <w:rPr>
                <w:rFonts w:ascii="Arial" w:hAnsi="Arial" w:cs="Arial"/>
                <w:sz w:val="18"/>
                <w:szCs w:val="18"/>
              </w:rPr>
              <w:t>Engineer</w:t>
            </w:r>
          </w:p>
        </w:tc>
        <w:tc>
          <w:tcPr>
            <w:tcW w:w="1843" w:type="dxa"/>
            <w:shd w:val="clear" w:color="auto" w:fill="auto"/>
          </w:tcPr>
          <w:p w14:paraId="5C83CE8E"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47980570" w14:textId="77777777" w:rsidR="006B60E6" w:rsidRPr="00E23589" w:rsidRDefault="006B60E6" w:rsidP="003878E2">
            <w:pPr>
              <w:rPr>
                <w:rFonts w:ascii="Arial" w:hAnsi="Arial" w:cs="Arial"/>
                <w:sz w:val="18"/>
                <w:szCs w:val="18"/>
              </w:rPr>
            </w:pPr>
            <w:r w:rsidRPr="00E23589">
              <w:rPr>
                <w:rFonts w:ascii="Arial" w:hAnsi="Arial" w:cs="Arial"/>
                <w:sz w:val="18"/>
                <w:szCs w:val="18"/>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E23589" w:rsidRDefault="006B60E6" w:rsidP="003878E2">
            <w:pPr>
              <w:rPr>
                <w:rFonts w:ascii="Arial" w:hAnsi="Arial" w:cs="Arial"/>
                <w:sz w:val="18"/>
                <w:szCs w:val="18"/>
              </w:rPr>
            </w:pPr>
            <w:r w:rsidRPr="00E23589">
              <w:rPr>
                <w:rFonts w:ascii="Arial" w:hAnsi="Arial" w:cs="Arial"/>
                <w:sz w:val="18"/>
                <w:szCs w:val="18"/>
              </w:rPr>
              <w:t>Presentation Director</w:t>
            </w:r>
          </w:p>
        </w:tc>
        <w:tc>
          <w:tcPr>
            <w:tcW w:w="1843" w:type="dxa"/>
            <w:shd w:val="clear" w:color="auto" w:fill="auto"/>
          </w:tcPr>
          <w:p w14:paraId="6907CEA5"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6B8F7BB0" w14:textId="77777777" w:rsidR="006B60E6" w:rsidRPr="00E23589" w:rsidRDefault="006B60E6" w:rsidP="003878E2">
            <w:pPr>
              <w:rPr>
                <w:rFonts w:ascii="Arial" w:hAnsi="Arial" w:cs="Arial"/>
                <w:sz w:val="18"/>
                <w:szCs w:val="18"/>
              </w:rPr>
            </w:pPr>
            <w:r w:rsidRPr="00E23589">
              <w:rPr>
                <w:rFonts w:ascii="Arial" w:hAnsi="Arial" w:cs="Arial"/>
                <w:sz w:val="18"/>
                <w:szCs w:val="18"/>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Heading3"/>
      </w:pPr>
      <w:bookmarkStart w:id="63" w:name="_Toc20920645"/>
      <w:r>
        <w:t>5</w:t>
      </w:r>
      <w:r w:rsidRPr="000D6532">
        <w:t>.</w:t>
      </w:r>
      <w:r w:rsidR="009E2774">
        <w:t>5</w:t>
      </w:r>
      <w:r w:rsidRPr="000D6532">
        <w:t>.2</w:t>
      </w:r>
      <w:r w:rsidRPr="000D6532">
        <w:tab/>
        <w:t>Pre-conditions</w:t>
      </w:r>
      <w:bookmarkEnd w:id="63"/>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5ABDD04" w:rsidR="001941BE" w:rsidRPr="00886C14" w:rsidRDefault="001941BE" w:rsidP="001711E4">
      <w:pPr>
        <w:pStyle w:val="B1"/>
        <w:numPr>
          <w:ilvl w:val="0"/>
          <w:numId w:val="23"/>
        </w:numPr>
        <w:rPr>
          <w:color w:val="333333"/>
        </w:rPr>
      </w:pPr>
      <w:r w:rsidRPr="00886C14">
        <w:t xml:space="preserve">Suitable signal processing hardware or </w:t>
      </w:r>
      <w:r w:rsidR="00EB7E1C">
        <w:t>f</w:t>
      </w:r>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r w:rsidR="00EB7E1C">
        <w:t xml:space="preserve">as </w:t>
      </w:r>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Heading3"/>
      </w:pPr>
      <w:bookmarkStart w:id="64" w:name="_Toc20920646"/>
      <w:r>
        <w:t>5</w:t>
      </w:r>
      <w:r w:rsidRPr="000D6532">
        <w:t>.</w:t>
      </w:r>
      <w:r w:rsidR="00733FC2">
        <w:t>5</w:t>
      </w:r>
      <w:r w:rsidRPr="000D6532">
        <w:t>.3</w:t>
      </w:r>
      <w:r w:rsidRPr="000D6532">
        <w:tab/>
        <w:t>Service Flows</w:t>
      </w:r>
      <w:bookmarkEnd w:id="64"/>
    </w:p>
    <w:p w14:paraId="39FA3B0A" w14:textId="77777777" w:rsidR="00463EE6" w:rsidRPr="00463EE6" w:rsidRDefault="00463EE6" w:rsidP="00463EE6"/>
    <w:p w14:paraId="4FB7C613" w14:textId="77777777" w:rsidR="003D45CC" w:rsidRDefault="008660C8" w:rsidP="003878E2">
      <w:pPr>
        <w:pStyle w:val="TH"/>
      </w:pPr>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p>
    <w:p w14:paraId="58369FC4" w14:textId="0FC4F5A5"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D4AB984" w:rsidR="008042A7" w:rsidRPr="00791BB1" w:rsidRDefault="00073E94" w:rsidP="00073E94">
      <w:pPr>
        <w:pStyle w:val="B1"/>
        <w:numPr>
          <w:ilvl w:val="0"/>
          <w:numId w:val="23"/>
        </w:numPr>
      </w:pPr>
      <w:r>
        <w:t xml:space="preserve"> </w:t>
      </w:r>
      <w:r w:rsidR="008042A7">
        <w:t>S</w:t>
      </w:r>
      <w:r w:rsidR="008042A7" w:rsidRPr="00791BB1">
        <w:t>ignal is routed to the network interface (</w:t>
      </w:r>
      <w:r w:rsidR="00EB7E1C">
        <w:t>c</w:t>
      </w:r>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Heading3"/>
      </w:pPr>
      <w:bookmarkStart w:id="65" w:name="_Toc20920647"/>
      <w:r>
        <w:t>5</w:t>
      </w:r>
      <w:r w:rsidRPr="000D6532">
        <w:t>.</w:t>
      </w:r>
      <w:r w:rsidR="001A784E">
        <w:t>5</w:t>
      </w:r>
      <w:r w:rsidRPr="000D6532">
        <w:t>.4</w:t>
      </w:r>
      <w:r w:rsidRPr="000D6532">
        <w:tab/>
        <w:t>Post-conditions</w:t>
      </w:r>
      <w:bookmarkEnd w:id="65"/>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Heading3"/>
      </w:pPr>
      <w:bookmarkStart w:id="66" w:name="_Toc20920648"/>
      <w:r>
        <w:t>5</w:t>
      </w:r>
      <w:r w:rsidRPr="000D6532">
        <w:t>.</w:t>
      </w:r>
      <w:r w:rsidR="001A784E">
        <w:t>5</w:t>
      </w:r>
      <w:r w:rsidRPr="000D6532">
        <w:t>.5</w:t>
      </w:r>
      <w:r w:rsidRPr="000D6532">
        <w:tab/>
      </w:r>
      <w:r>
        <w:t>Existing</w:t>
      </w:r>
      <w:r w:rsidRPr="000D6532">
        <w:t xml:space="preserve"> </w:t>
      </w:r>
      <w:r>
        <w:t>features partly or fully covering the use case functionality</w:t>
      </w:r>
      <w:bookmarkEnd w:id="66"/>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r w:rsidR="00142FDD" w:rsidRPr="00142FDD">
        <w:t>maximum transmission unit</w:t>
      </w:r>
      <w:r w:rsidR="00142FDD">
        <w:t xml:space="preserve"> (</w:t>
      </w:r>
      <w:r w:rsidRPr="00C22705">
        <w:t>MTU</w:t>
      </w:r>
      <w:r w:rsidR="00142FDD">
        <w:t>)</w:t>
      </w:r>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Heading3"/>
      </w:pPr>
      <w:bookmarkStart w:id="67" w:name="_Toc20920649"/>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67"/>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E23589" w:rsidRDefault="002C490D" w:rsidP="009A3330">
            <w:pPr>
              <w:rPr>
                <w:rFonts w:ascii="Arial" w:hAnsi="Arial" w:cs="Arial"/>
                <w:b/>
                <w:sz w:val="18"/>
                <w:szCs w:val="18"/>
              </w:rPr>
            </w:pPr>
            <w:r w:rsidRPr="00E23589">
              <w:rPr>
                <w:rFonts w:ascii="Arial" w:hAnsi="Arial" w:cs="Arial"/>
                <w:b/>
                <w:sz w:val="18"/>
                <w:szCs w:val="18"/>
              </w:rPr>
              <w:t>Use Case</w:t>
            </w:r>
          </w:p>
        </w:tc>
        <w:tc>
          <w:tcPr>
            <w:tcW w:w="1120" w:type="dxa"/>
            <w:shd w:val="clear" w:color="auto" w:fill="auto"/>
          </w:tcPr>
          <w:p w14:paraId="51B9DEB7"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mobility</w:t>
            </w:r>
          </w:p>
        </w:tc>
        <w:tc>
          <w:tcPr>
            <w:tcW w:w="1158" w:type="dxa"/>
            <w:gridSpan w:val="2"/>
            <w:shd w:val="clear" w:color="auto" w:fill="auto"/>
          </w:tcPr>
          <w:p w14:paraId="62A1EF2A"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Uni or bi directional</w:t>
            </w:r>
          </w:p>
        </w:tc>
        <w:tc>
          <w:tcPr>
            <w:tcW w:w="1110" w:type="dxa"/>
            <w:shd w:val="clear" w:color="auto" w:fill="auto"/>
          </w:tcPr>
          <w:p w14:paraId="7961128B"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Downlink data rate</w:t>
            </w:r>
          </w:p>
        </w:tc>
        <w:tc>
          <w:tcPr>
            <w:tcW w:w="1134" w:type="dxa"/>
            <w:shd w:val="clear" w:color="auto" w:fill="auto"/>
          </w:tcPr>
          <w:p w14:paraId="1C115B1B"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Uplink data rate</w:t>
            </w:r>
          </w:p>
        </w:tc>
        <w:tc>
          <w:tcPr>
            <w:tcW w:w="851" w:type="dxa"/>
          </w:tcPr>
          <w:p w14:paraId="60E0D0FB"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Packet size (bytes)</w:t>
            </w:r>
          </w:p>
        </w:tc>
        <w:tc>
          <w:tcPr>
            <w:tcW w:w="992" w:type="dxa"/>
            <w:shd w:val="clear" w:color="auto" w:fill="auto"/>
          </w:tcPr>
          <w:p w14:paraId="2BBE138A"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link latency</w:t>
            </w:r>
          </w:p>
          <w:p w14:paraId="36004D41" w14:textId="66BBFFB3" w:rsidR="002C490D" w:rsidRPr="00E23589" w:rsidRDefault="00E165D3" w:rsidP="00E2451A">
            <w:pPr>
              <w:tabs>
                <w:tab w:val="right" w:pos="3250"/>
              </w:tabs>
              <w:jc w:val="center"/>
              <w:rPr>
                <w:rFonts w:ascii="Arial" w:hAnsi="Arial" w:cs="Arial"/>
                <w:b/>
                <w:sz w:val="18"/>
                <w:szCs w:val="18"/>
              </w:rPr>
            </w:pPr>
            <w:r>
              <w:rPr>
                <w:rFonts w:ascii="Arial" w:hAnsi="Arial" w:cs="Arial"/>
                <w:b/>
                <w:sz w:val="18"/>
                <w:szCs w:val="18"/>
              </w:rPr>
              <w:t>(N</w:t>
            </w:r>
            <w:r w:rsidR="002C490D" w:rsidRPr="00E23589">
              <w:rPr>
                <w:rFonts w:ascii="Arial" w:hAnsi="Arial" w:cs="Arial"/>
                <w:b/>
                <w:sz w:val="18"/>
                <w:szCs w:val="18"/>
              </w:rPr>
              <w:t>ote 2,3</w:t>
            </w:r>
            <w:r>
              <w:rPr>
                <w:rFonts w:ascii="Arial" w:hAnsi="Arial" w:cs="Arial"/>
                <w:b/>
                <w:sz w:val="18"/>
                <w:szCs w:val="18"/>
              </w:rPr>
              <w:t>)</w:t>
            </w:r>
          </w:p>
        </w:tc>
        <w:tc>
          <w:tcPr>
            <w:tcW w:w="1276" w:type="dxa"/>
            <w:shd w:val="clear" w:color="auto" w:fill="auto"/>
          </w:tcPr>
          <w:p w14:paraId="44A09253"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shd w:val="clear" w:color="auto" w:fill="auto"/>
          </w:tcPr>
          <w:p w14:paraId="5F1A6094"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Reliability</w:t>
            </w:r>
          </w:p>
          <w:p w14:paraId="11F7F339" w14:textId="5597AC76" w:rsidR="002C490D" w:rsidRPr="00E23589" w:rsidRDefault="00E165D3" w:rsidP="00E2451A">
            <w:pPr>
              <w:tabs>
                <w:tab w:val="right" w:pos="3250"/>
              </w:tabs>
              <w:jc w:val="center"/>
              <w:rPr>
                <w:rFonts w:ascii="Arial" w:hAnsi="Arial" w:cs="Arial"/>
                <w:b/>
                <w:sz w:val="18"/>
                <w:szCs w:val="18"/>
              </w:rPr>
            </w:pPr>
            <w:r>
              <w:rPr>
                <w:rFonts w:ascii="Arial" w:hAnsi="Arial" w:cs="Arial"/>
                <w:b/>
                <w:sz w:val="18"/>
                <w:szCs w:val="18"/>
              </w:rPr>
              <w:t>(</w:t>
            </w:r>
            <w:r w:rsidR="002C490D" w:rsidRPr="00E23589">
              <w:rPr>
                <w:rFonts w:ascii="Arial" w:hAnsi="Arial" w:cs="Arial"/>
                <w:b/>
                <w:sz w:val="18"/>
                <w:szCs w:val="18"/>
              </w:rPr>
              <w:t>Note 1</w:t>
            </w:r>
            <w:r>
              <w:rPr>
                <w:rFonts w:ascii="Arial" w:hAnsi="Arial" w:cs="Arial"/>
                <w:b/>
                <w:sz w:val="18"/>
                <w:szCs w:val="18"/>
              </w:rPr>
              <w:t>)</w:t>
            </w:r>
          </w:p>
        </w:tc>
        <w:tc>
          <w:tcPr>
            <w:tcW w:w="992" w:type="dxa"/>
            <w:shd w:val="clear" w:color="auto" w:fill="auto"/>
          </w:tcPr>
          <w:p w14:paraId="703A82EF"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851" w:type="dxa"/>
            <w:shd w:val="clear" w:color="auto" w:fill="auto"/>
          </w:tcPr>
          <w:p w14:paraId="0FBDF1A1"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E23589" w:rsidRDefault="002C490D" w:rsidP="009A3330">
            <w:pPr>
              <w:rPr>
                <w:rFonts w:ascii="Arial" w:hAnsi="Arial" w:cs="Arial"/>
                <w:sz w:val="18"/>
                <w:szCs w:val="18"/>
              </w:rPr>
            </w:pPr>
            <w:r w:rsidRPr="00E23589">
              <w:rPr>
                <w:rFonts w:ascii="Arial" w:hAnsi="Arial" w:cs="Arial"/>
                <w:sz w:val="18"/>
                <w:szCs w:val="18"/>
              </w:rPr>
              <w:t>[PR 5.5.6-001]</w:t>
            </w:r>
          </w:p>
          <w:p w14:paraId="2A37B600" w14:textId="581B646E" w:rsidR="002C490D" w:rsidRPr="00E23589" w:rsidRDefault="002C490D" w:rsidP="009A3330">
            <w:pPr>
              <w:rPr>
                <w:rFonts w:ascii="Arial" w:hAnsi="Arial" w:cs="Arial"/>
                <w:sz w:val="18"/>
                <w:szCs w:val="18"/>
              </w:rPr>
            </w:pPr>
            <w:r w:rsidRPr="00E23589">
              <w:rPr>
                <w:rFonts w:ascii="Arial" w:hAnsi="Arial" w:cs="Arial"/>
                <w:sz w:val="18"/>
                <w:szCs w:val="18"/>
              </w:rPr>
              <w:t>Uncompressed</w:t>
            </w:r>
            <w:r w:rsidR="008106F8">
              <w:rPr>
                <w:rFonts w:ascii="Arial" w:hAnsi="Arial" w:cs="Arial"/>
                <w:sz w:val="18"/>
                <w:szCs w:val="18"/>
              </w:rPr>
              <w:t xml:space="preserve"> </w:t>
            </w:r>
            <w:r w:rsidRPr="00E23589">
              <w:rPr>
                <w:rFonts w:ascii="Arial" w:hAnsi="Arial" w:cs="Arial"/>
                <w:sz w:val="18"/>
                <w:szCs w:val="18"/>
              </w:rPr>
              <w:t>UHD video</w:t>
            </w:r>
          </w:p>
        </w:tc>
        <w:tc>
          <w:tcPr>
            <w:tcW w:w="1120" w:type="dxa"/>
            <w:shd w:val="clear" w:color="auto" w:fill="auto"/>
          </w:tcPr>
          <w:p w14:paraId="364DEE53"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stationary</w:t>
            </w:r>
          </w:p>
        </w:tc>
        <w:tc>
          <w:tcPr>
            <w:tcW w:w="1134" w:type="dxa"/>
            <w:shd w:val="clear" w:color="auto" w:fill="auto"/>
          </w:tcPr>
          <w:p w14:paraId="66BCB533"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bi</w:t>
            </w:r>
          </w:p>
        </w:tc>
        <w:tc>
          <w:tcPr>
            <w:tcW w:w="1134" w:type="dxa"/>
            <w:gridSpan w:val="2"/>
            <w:shd w:val="clear" w:color="auto" w:fill="auto"/>
          </w:tcPr>
          <w:p w14:paraId="7080579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20 Mbit/s</w:t>
            </w:r>
          </w:p>
        </w:tc>
        <w:tc>
          <w:tcPr>
            <w:tcW w:w="1134" w:type="dxa"/>
            <w:shd w:val="clear" w:color="auto" w:fill="auto"/>
          </w:tcPr>
          <w:p w14:paraId="06AC410D"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12 Gbit/s</w:t>
            </w:r>
          </w:p>
        </w:tc>
        <w:tc>
          <w:tcPr>
            <w:tcW w:w="851" w:type="dxa"/>
          </w:tcPr>
          <w:p w14:paraId="19484E7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1500</w:t>
            </w:r>
          </w:p>
        </w:tc>
        <w:tc>
          <w:tcPr>
            <w:tcW w:w="992" w:type="dxa"/>
            <w:shd w:val="clear" w:color="auto" w:fill="auto"/>
          </w:tcPr>
          <w:p w14:paraId="05F5F9CE"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400 ms</w:t>
            </w:r>
          </w:p>
        </w:tc>
        <w:tc>
          <w:tcPr>
            <w:tcW w:w="1276" w:type="dxa"/>
            <w:shd w:val="clear" w:color="auto" w:fill="auto"/>
          </w:tcPr>
          <w:p w14:paraId="487D0284" w14:textId="67E3CBEB" w:rsidR="002C490D" w:rsidRPr="00E23589" w:rsidRDefault="002C490D" w:rsidP="009A3330">
            <w:pPr>
              <w:jc w:val="center"/>
              <w:rPr>
                <w:rFonts w:ascii="Arial" w:hAnsi="Arial" w:cs="Arial"/>
                <w:sz w:val="18"/>
                <w:szCs w:val="18"/>
              </w:rPr>
            </w:pPr>
            <w:r w:rsidRPr="00E23589">
              <w:rPr>
                <w:rFonts w:ascii="Arial" w:hAnsi="Arial" w:cs="Arial"/>
                <w:sz w:val="18"/>
                <w:szCs w:val="18"/>
              </w:rPr>
              <w:t>&lt;</w:t>
            </w:r>
            <w:r w:rsidR="00E165D3">
              <w:rPr>
                <w:rFonts w:ascii="Arial" w:hAnsi="Arial" w:cs="Arial"/>
                <w:sz w:val="18"/>
                <w:szCs w:val="18"/>
              </w:rPr>
              <w:t xml:space="preserve"> </w:t>
            </w:r>
            <w:r w:rsidRPr="00E23589">
              <w:rPr>
                <w:rFonts w:ascii="Arial" w:hAnsi="Arial" w:cs="Arial"/>
                <w:sz w:val="18"/>
                <w:szCs w:val="18"/>
              </w:rPr>
              <w:t>800 ms</w:t>
            </w:r>
          </w:p>
        </w:tc>
        <w:tc>
          <w:tcPr>
            <w:tcW w:w="1134" w:type="dxa"/>
            <w:shd w:val="clear" w:color="auto" w:fill="auto"/>
          </w:tcPr>
          <w:p w14:paraId="7ED66202"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QEF</w:t>
            </w:r>
          </w:p>
        </w:tc>
        <w:tc>
          <w:tcPr>
            <w:tcW w:w="992" w:type="dxa"/>
            <w:shd w:val="clear" w:color="auto" w:fill="auto"/>
          </w:tcPr>
          <w:p w14:paraId="017AE1B0"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w:t>
            </w:r>
          </w:p>
          <w:p w14:paraId="6230D342" w14:textId="77777777" w:rsidR="002C490D" w:rsidRPr="00E23589" w:rsidRDefault="002C490D" w:rsidP="009A3330">
            <w:pPr>
              <w:jc w:val="center"/>
              <w:rPr>
                <w:rFonts w:ascii="Arial" w:hAnsi="Arial" w:cs="Arial"/>
                <w:sz w:val="18"/>
                <w:szCs w:val="18"/>
              </w:rPr>
            </w:pPr>
          </w:p>
        </w:tc>
        <w:tc>
          <w:tcPr>
            <w:tcW w:w="851" w:type="dxa"/>
            <w:shd w:val="clear" w:color="auto" w:fill="auto"/>
          </w:tcPr>
          <w:p w14:paraId="06257F45" w14:textId="1789C970" w:rsidR="002C490D" w:rsidRPr="00E23589" w:rsidRDefault="00E165D3" w:rsidP="009A3330">
            <w:pPr>
              <w:jc w:val="center"/>
              <w:rPr>
                <w:rFonts w:ascii="Arial" w:hAnsi="Arial" w:cs="Arial"/>
                <w:sz w:val="18"/>
                <w:szCs w:val="18"/>
                <w:vertAlign w:val="superscript"/>
              </w:rPr>
            </w:pPr>
            <w:r w:rsidRPr="00E23589">
              <w:rPr>
                <w:rFonts w:ascii="Arial" w:hAnsi="Arial" w:cs="Arial"/>
                <w:sz w:val="18"/>
                <w:szCs w:val="18"/>
              </w:rPr>
              <w:t>1</w:t>
            </w:r>
            <w:r>
              <w:rPr>
                <w:rFonts w:ascii="Arial" w:hAnsi="Arial" w:cs="Arial"/>
                <w:sz w:val="18"/>
                <w:szCs w:val="18"/>
              </w:rPr>
              <w:t xml:space="preserve"> km</w:t>
            </w:r>
            <w:r w:rsidRPr="00E23589">
              <w:rPr>
                <w:rFonts w:ascii="Arial" w:hAnsi="Arial" w:cs="Arial"/>
                <w:sz w:val="18"/>
                <w:szCs w:val="18"/>
                <w:vertAlign w:val="superscript"/>
              </w:rPr>
              <w:t>2</w:t>
            </w:r>
          </w:p>
        </w:tc>
      </w:tr>
      <w:tr w:rsidR="002C490D" w:rsidRPr="00E165D3" w14:paraId="508551CE" w14:textId="77777777" w:rsidTr="00E2451A">
        <w:trPr>
          <w:jc w:val="center"/>
        </w:trPr>
        <w:tc>
          <w:tcPr>
            <w:tcW w:w="1668" w:type="dxa"/>
            <w:shd w:val="clear" w:color="auto" w:fill="auto"/>
          </w:tcPr>
          <w:p w14:paraId="225DD197" w14:textId="77777777" w:rsidR="002C490D" w:rsidRPr="00E23589" w:rsidRDefault="002C490D" w:rsidP="009A3330">
            <w:pPr>
              <w:rPr>
                <w:rFonts w:ascii="Arial" w:hAnsi="Arial" w:cs="Arial"/>
                <w:sz w:val="18"/>
                <w:szCs w:val="18"/>
              </w:rPr>
            </w:pPr>
            <w:r w:rsidRPr="00E23589">
              <w:rPr>
                <w:rFonts w:ascii="Arial" w:hAnsi="Arial" w:cs="Arial"/>
                <w:sz w:val="18"/>
                <w:szCs w:val="18"/>
              </w:rPr>
              <w:t>[PR 5.5.6-002]</w:t>
            </w:r>
          </w:p>
          <w:p w14:paraId="043E5C89" w14:textId="521D2B44" w:rsidR="002C490D" w:rsidRPr="00E23589" w:rsidRDefault="002C490D" w:rsidP="009A3330">
            <w:pPr>
              <w:rPr>
                <w:rFonts w:ascii="Arial" w:hAnsi="Arial" w:cs="Arial"/>
                <w:sz w:val="18"/>
                <w:szCs w:val="18"/>
              </w:rPr>
            </w:pPr>
            <w:r w:rsidRPr="00E23589">
              <w:rPr>
                <w:rFonts w:ascii="Arial" w:hAnsi="Arial" w:cs="Arial"/>
                <w:sz w:val="18"/>
                <w:szCs w:val="18"/>
              </w:rPr>
              <w:t>Uncompressed</w:t>
            </w:r>
            <w:r w:rsidR="008106F8">
              <w:rPr>
                <w:rFonts w:ascii="Arial" w:hAnsi="Arial" w:cs="Arial"/>
                <w:sz w:val="18"/>
                <w:szCs w:val="18"/>
              </w:rPr>
              <w:t xml:space="preserve"> </w:t>
            </w:r>
            <w:r w:rsidRPr="00E23589">
              <w:rPr>
                <w:rFonts w:ascii="Arial" w:hAnsi="Arial" w:cs="Arial"/>
                <w:sz w:val="18"/>
                <w:szCs w:val="18"/>
              </w:rPr>
              <w:t>HD video</w:t>
            </w:r>
          </w:p>
        </w:tc>
        <w:tc>
          <w:tcPr>
            <w:tcW w:w="1120" w:type="dxa"/>
            <w:shd w:val="clear" w:color="auto" w:fill="auto"/>
          </w:tcPr>
          <w:p w14:paraId="67709C9A"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stationary</w:t>
            </w:r>
          </w:p>
        </w:tc>
        <w:tc>
          <w:tcPr>
            <w:tcW w:w="1134" w:type="dxa"/>
            <w:shd w:val="clear" w:color="auto" w:fill="auto"/>
          </w:tcPr>
          <w:p w14:paraId="6634BFEC"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bi</w:t>
            </w:r>
          </w:p>
        </w:tc>
        <w:tc>
          <w:tcPr>
            <w:tcW w:w="1134" w:type="dxa"/>
            <w:gridSpan w:val="2"/>
            <w:shd w:val="clear" w:color="auto" w:fill="auto"/>
          </w:tcPr>
          <w:p w14:paraId="10B3A3DE"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20 Mbit/s</w:t>
            </w:r>
          </w:p>
        </w:tc>
        <w:tc>
          <w:tcPr>
            <w:tcW w:w="1134" w:type="dxa"/>
            <w:shd w:val="clear" w:color="auto" w:fill="auto"/>
          </w:tcPr>
          <w:p w14:paraId="56A23B09"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3.2 Gbit/s</w:t>
            </w:r>
          </w:p>
        </w:tc>
        <w:tc>
          <w:tcPr>
            <w:tcW w:w="851" w:type="dxa"/>
          </w:tcPr>
          <w:p w14:paraId="28BFBBBC"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1500</w:t>
            </w:r>
          </w:p>
        </w:tc>
        <w:tc>
          <w:tcPr>
            <w:tcW w:w="992" w:type="dxa"/>
            <w:shd w:val="clear" w:color="auto" w:fill="auto"/>
          </w:tcPr>
          <w:p w14:paraId="5E91F19D"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400 ms</w:t>
            </w:r>
          </w:p>
        </w:tc>
        <w:tc>
          <w:tcPr>
            <w:tcW w:w="1276" w:type="dxa"/>
            <w:shd w:val="clear" w:color="auto" w:fill="auto"/>
          </w:tcPr>
          <w:p w14:paraId="1FEEF778" w14:textId="713224D4" w:rsidR="002C490D" w:rsidRPr="00E23589" w:rsidRDefault="002C490D" w:rsidP="009A3330">
            <w:pPr>
              <w:jc w:val="center"/>
              <w:rPr>
                <w:rFonts w:ascii="Arial" w:hAnsi="Arial" w:cs="Arial"/>
                <w:sz w:val="18"/>
                <w:szCs w:val="18"/>
              </w:rPr>
            </w:pPr>
            <w:r w:rsidRPr="00E23589">
              <w:rPr>
                <w:rFonts w:ascii="Arial" w:hAnsi="Arial" w:cs="Arial"/>
                <w:sz w:val="18"/>
                <w:szCs w:val="18"/>
              </w:rPr>
              <w:t>&lt;</w:t>
            </w:r>
            <w:r w:rsidR="00E165D3">
              <w:rPr>
                <w:rFonts w:ascii="Arial" w:hAnsi="Arial" w:cs="Arial"/>
                <w:sz w:val="18"/>
                <w:szCs w:val="18"/>
              </w:rPr>
              <w:t xml:space="preserve"> </w:t>
            </w:r>
            <w:r w:rsidRPr="00E23589">
              <w:rPr>
                <w:rFonts w:ascii="Arial" w:hAnsi="Arial" w:cs="Arial"/>
                <w:sz w:val="18"/>
                <w:szCs w:val="18"/>
              </w:rPr>
              <w:t>800 ms</w:t>
            </w:r>
          </w:p>
        </w:tc>
        <w:tc>
          <w:tcPr>
            <w:tcW w:w="1134" w:type="dxa"/>
            <w:shd w:val="clear" w:color="auto" w:fill="auto"/>
          </w:tcPr>
          <w:p w14:paraId="2D986B7F"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QEF</w:t>
            </w:r>
          </w:p>
        </w:tc>
        <w:tc>
          <w:tcPr>
            <w:tcW w:w="992" w:type="dxa"/>
            <w:shd w:val="clear" w:color="auto" w:fill="auto"/>
          </w:tcPr>
          <w:p w14:paraId="4B60A3C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w:t>
            </w:r>
          </w:p>
        </w:tc>
        <w:tc>
          <w:tcPr>
            <w:tcW w:w="851" w:type="dxa"/>
            <w:shd w:val="clear" w:color="auto" w:fill="auto"/>
          </w:tcPr>
          <w:p w14:paraId="5576FAEE" w14:textId="1C017E2B" w:rsidR="002C490D" w:rsidRPr="00E23589" w:rsidRDefault="002C490D" w:rsidP="009A3330">
            <w:pPr>
              <w:jc w:val="center"/>
              <w:rPr>
                <w:rFonts w:ascii="Arial" w:hAnsi="Arial" w:cs="Arial"/>
                <w:sz w:val="18"/>
                <w:szCs w:val="18"/>
                <w:vertAlign w:val="superscript"/>
              </w:rPr>
            </w:pPr>
            <w:r w:rsidRPr="00E23589">
              <w:rPr>
                <w:rFonts w:ascii="Arial" w:hAnsi="Arial" w:cs="Arial"/>
                <w:sz w:val="18"/>
                <w:szCs w:val="18"/>
              </w:rPr>
              <w:t>1</w:t>
            </w:r>
            <w:r w:rsidR="00E165D3">
              <w:rPr>
                <w:rFonts w:ascii="Arial" w:hAnsi="Arial" w:cs="Arial"/>
                <w:sz w:val="18"/>
                <w:szCs w:val="18"/>
              </w:rPr>
              <w:t xml:space="preserve"> km</w:t>
            </w:r>
            <w:r w:rsidRPr="00E23589">
              <w:rPr>
                <w:rFonts w:ascii="Arial" w:hAnsi="Arial" w:cs="Arial"/>
                <w:sz w:val="18"/>
                <w:szCs w:val="18"/>
                <w:vertAlign w:val="superscript"/>
              </w:rPr>
              <w:t>2</w:t>
            </w:r>
          </w:p>
        </w:tc>
      </w:tr>
      <w:tr w:rsidR="002C490D" w:rsidRPr="00E165D3" w14:paraId="0B2E56E5" w14:textId="77777777" w:rsidTr="009A3330">
        <w:trPr>
          <w:jc w:val="center"/>
        </w:trPr>
        <w:tc>
          <w:tcPr>
            <w:tcW w:w="12286" w:type="dxa"/>
            <w:gridSpan w:val="12"/>
          </w:tcPr>
          <w:p w14:paraId="25A02168" w14:textId="77777777" w:rsidR="002C490D" w:rsidRPr="00E23589" w:rsidRDefault="002C490D" w:rsidP="009A3330">
            <w:pPr>
              <w:rPr>
                <w:rFonts w:ascii="Arial" w:hAnsi="Arial" w:cs="Arial"/>
                <w:sz w:val="18"/>
                <w:szCs w:val="18"/>
              </w:rPr>
            </w:pPr>
          </w:p>
        </w:tc>
      </w:tr>
      <w:tr w:rsidR="002C490D" w:rsidRPr="00E165D3" w14:paraId="30B626FB" w14:textId="77777777" w:rsidTr="009A3330">
        <w:trPr>
          <w:jc w:val="center"/>
        </w:trPr>
        <w:tc>
          <w:tcPr>
            <w:tcW w:w="12286" w:type="dxa"/>
            <w:gridSpan w:val="12"/>
          </w:tcPr>
          <w:p w14:paraId="0BC846F1" w14:textId="77777777" w:rsidR="002C490D" w:rsidRPr="00E23589" w:rsidRDefault="000A0375" w:rsidP="00E23589">
            <w:pPr>
              <w:pStyle w:val="NO"/>
              <w:ind w:left="0" w:firstLine="0"/>
              <w:rPr>
                <w:rFonts w:ascii="Arial" w:hAnsi="Arial" w:cs="Arial"/>
                <w:sz w:val="18"/>
                <w:szCs w:val="18"/>
              </w:rPr>
            </w:pPr>
            <w:r w:rsidRPr="00E23589">
              <w:rPr>
                <w:rFonts w:ascii="Arial" w:hAnsi="Arial" w:cs="Arial"/>
                <w:sz w:val="18"/>
                <w:szCs w:val="18"/>
              </w:rPr>
              <w:t>NOTE 1</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2C490D" w:rsidRPr="00E23589">
              <w:rPr>
                <w:rFonts w:ascii="Arial" w:hAnsi="Arial" w:cs="Arial"/>
                <w:sz w:val="18"/>
                <w:szCs w:val="18"/>
              </w:rPr>
              <w:t>One or more retransmissions of network layer packets may take place in order to satisfy the reliability requirement.</w:t>
            </w:r>
          </w:p>
          <w:p w14:paraId="1D56446C" w14:textId="0051FF1B" w:rsidR="002C490D" w:rsidRPr="00E23589" w:rsidRDefault="000A0375" w:rsidP="00E23589">
            <w:pPr>
              <w:pStyle w:val="NO"/>
              <w:ind w:left="10" w:firstLine="0"/>
              <w:rPr>
                <w:rFonts w:ascii="Arial" w:hAnsi="Arial" w:cs="Arial"/>
                <w:sz w:val="18"/>
                <w:szCs w:val="18"/>
              </w:rPr>
            </w:pPr>
            <w:r w:rsidRPr="00E23589">
              <w:rPr>
                <w:rFonts w:ascii="Arial" w:hAnsi="Arial" w:cs="Arial"/>
                <w:sz w:val="18"/>
                <w:szCs w:val="18"/>
              </w:rPr>
              <w:t>NOTE 2</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rPr>
              <w:t xml:space="preserve">This is the maximum end-to-end latency allowed for the 5G system to deliver the service in the case the end-to-end latency is </w:t>
            </w:r>
            <w:r w:rsidR="001714FF" w:rsidRPr="001714FF">
              <w:rPr>
                <w:rFonts w:ascii="Arial" w:hAnsi="Arial" w:cs="Arial"/>
                <w:sz w:val="18"/>
                <w:szCs w:val="18"/>
              </w:rPr>
              <w:t>completely allocated</w:t>
            </w:r>
            <w:r w:rsidR="002C490D" w:rsidRPr="00E23589">
              <w:rPr>
                <w:rFonts w:ascii="Arial" w:hAnsi="Arial" w:cs="Arial"/>
                <w:sz w:val="18"/>
                <w:szCs w:val="18"/>
              </w:rPr>
              <w:t xml:space="preserve"> to the 5G system from the UE to the Interface to Data Network.</w:t>
            </w:r>
          </w:p>
          <w:p w14:paraId="118BB7E8" w14:textId="77777777" w:rsidR="002C490D" w:rsidRPr="00E23589" w:rsidRDefault="000A0375" w:rsidP="00E23589">
            <w:pPr>
              <w:pStyle w:val="NO"/>
              <w:ind w:left="0" w:firstLine="9"/>
              <w:rPr>
                <w:rFonts w:ascii="Arial" w:hAnsi="Arial" w:cs="Arial"/>
                <w:sz w:val="18"/>
                <w:szCs w:val="18"/>
              </w:rPr>
            </w:pPr>
            <w:r w:rsidRPr="00E23589">
              <w:rPr>
                <w:rFonts w:ascii="Arial" w:hAnsi="Arial" w:cs="Arial"/>
                <w:sz w:val="18"/>
                <w:szCs w:val="18"/>
              </w:rPr>
              <w:t>NOTE 3</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rPr>
              <w:t>Latency is less important than QEF, longer latency can be accepted to avoid errors (e.g. existing satellite delays can be up to 5 seconds).</w:t>
            </w:r>
          </w:p>
          <w:p w14:paraId="7E557D55" w14:textId="75BC9B74" w:rsidR="002C490D" w:rsidRPr="00E23589" w:rsidRDefault="002C490D" w:rsidP="00E23589">
            <w:pPr>
              <w:pStyle w:val="NO"/>
              <w:ind w:left="10" w:firstLine="0"/>
              <w:rPr>
                <w:rFonts w:ascii="Arial" w:hAnsi="Arial" w:cs="Arial"/>
                <w:sz w:val="18"/>
                <w:szCs w:val="18"/>
              </w:rPr>
            </w:pPr>
          </w:p>
        </w:tc>
      </w:tr>
    </w:tbl>
    <w:p w14:paraId="570243D3" w14:textId="77777777" w:rsidR="002C490D" w:rsidRPr="00801A67" w:rsidRDefault="002C490D" w:rsidP="002C490D"/>
    <w:p w14:paraId="0CF0CAED" w14:textId="77777777" w:rsidR="002C490D" w:rsidRDefault="002C490D" w:rsidP="002C490D">
      <w:pPr>
        <w:rPr>
          <w:lang w:val="en-US"/>
        </w:rPr>
      </w:pPr>
    </w:p>
    <w:p w14:paraId="46524179" w14:textId="08A9C9FA" w:rsidR="002C490D" w:rsidRDefault="00DC185B" w:rsidP="002C490D">
      <w:pPr>
        <w:rPr>
          <w:shd w:val="clear" w:color="auto" w:fill="FFFFFF"/>
        </w:rPr>
      </w:pPr>
      <w:r w:rsidRPr="00021AE1" w:rsidDel="00DC185B">
        <w:t xml:space="preserve"> </w:t>
      </w:r>
      <w:r w:rsidR="002C490D" w:rsidRPr="005F316D">
        <w:rPr>
          <w:shd w:val="clear" w:color="auto" w:fill="FFFFFF"/>
        </w:rPr>
        <w:t>[PR 5.5.6-00</w:t>
      </w:r>
      <w:r w:rsidR="002C490D">
        <w:rPr>
          <w:shd w:val="clear" w:color="auto" w:fill="FFFFFF"/>
        </w:rPr>
        <w:t>3</w:t>
      </w:r>
      <w:r w:rsidR="002C490D" w:rsidRPr="005F316D">
        <w:rPr>
          <w:shd w:val="clear" w:color="auto" w:fill="FFFFFF"/>
        </w:rPr>
        <w:t>]:</w:t>
      </w:r>
      <w:r w:rsidR="001B13A5">
        <w:rPr>
          <w:shd w:val="clear" w:color="auto" w:fill="FFFFFF"/>
        </w:rPr>
        <w:t xml:space="preserve"> </w:t>
      </w:r>
      <w:r w:rsidR="002C490D" w:rsidRPr="005F316D">
        <w:t>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2C490D" w:rsidRPr="005F316D">
        <w:t>. To enable the synchronous timing of broadcast devices over the network and to provide data to enable the use of a UE media clock</w:t>
      </w:r>
      <w:r w:rsidR="002C490D" w:rsidRPr="005F316D">
        <w:rPr>
          <w:shd w:val="clear" w:color="auto" w:fill="FFFFFF"/>
        </w:rPr>
        <w:t xml:space="preserve"> </w:t>
      </w:r>
    </w:p>
    <w:p w14:paraId="5CA69CB1" w14:textId="231122AC" w:rsidR="002C490D" w:rsidRPr="00D0642F" w:rsidRDefault="002C490D" w:rsidP="00FC775F">
      <w:pPr>
        <w:pStyle w:val="EditorsNote"/>
        <w:rPr>
          <w:lang w:val="en-US"/>
        </w:rPr>
      </w:pPr>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174E2855" w:rsidR="002C490D" w:rsidRPr="00021AE1" w:rsidRDefault="002C490D" w:rsidP="00FC775F">
      <w:pPr>
        <w:pStyle w:val="EditorsNote"/>
        <w:rPr>
          <w:color w:val="222222"/>
        </w:rPr>
      </w:pPr>
    </w:p>
    <w:p w14:paraId="43FFC061" w14:textId="77777777" w:rsidR="00131451" w:rsidRPr="00705B17" w:rsidRDefault="00131451" w:rsidP="00D72B54">
      <w:pPr>
        <w:rPr>
          <w:color w:val="FF0000"/>
        </w:rPr>
      </w:pPr>
    </w:p>
    <w:p w14:paraId="45841AD6" w14:textId="77777777" w:rsidR="00A74CC1" w:rsidRPr="000312D4" w:rsidRDefault="00A74CC1" w:rsidP="001E356F">
      <w:pPr>
        <w:pStyle w:val="Heading2"/>
      </w:pPr>
      <w:bookmarkStart w:id="68" w:name="_Toc20920650"/>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68"/>
    </w:p>
    <w:p w14:paraId="78065629" w14:textId="77777777" w:rsidR="00A74CC1" w:rsidRPr="000312D4" w:rsidRDefault="00A74CC1" w:rsidP="001E356F">
      <w:pPr>
        <w:pStyle w:val="Heading3"/>
      </w:pPr>
      <w:bookmarkStart w:id="69" w:name="_Toc20920651"/>
      <w:r w:rsidRPr="000312D4">
        <w:t>5.</w:t>
      </w:r>
      <w:r w:rsidR="00EA796B">
        <w:t>6</w:t>
      </w:r>
      <w:r w:rsidRPr="000312D4">
        <w:t>.1</w:t>
      </w:r>
      <w:r w:rsidRPr="000312D4">
        <w:tab/>
        <w:t>Description</w:t>
      </w:r>
      <w:bookmarkEnd w:id="69"/>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lastRenderedPageBreak/>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2C6DF090" w:rsidR="00131451" w:rsidRPr="00E23589" w:rsidRDefault="001714FF" w:rsidP="008042A7">
            <w:pPr>
              <w:rPr>
                <w:rFonts w:ascii="Arial" w:hAnsi="Arial" w:cs="Arial"/>
                <w:b/>
                <w:sz w:val="18"/>
                <w:szCs w:val="18"/>
              </w:rPr>
            </w:pPr>
            <w:r>
              <w:rPr>
                <w:rFonts w:ascii="Arial" w:hAnsi="Arial" w:cs="Arial"/>
                <w:b/>
                <w:sz w:val="18"/>
                <w:szCs w:val="18"/>
              </w:rPr>
              <w:t>T</w:t>
            </w:r>
            <w:r w:rsidR="00131451" w:rsidRPr="00E23589">
              <w:rPr>
                <w:rFonts w:ascii="Arial" w:hAnsi="Arial" w:cs="Arial"/>
                <w:b/>
                <w:sz w:val="18"/>
                <w:szCs w:val="18"/>
              </w:rPr>
              <w:t>ier</w:t>
            </w:r>
          </w:p>
        </w:tc>
        <w:tc>
          <w:tcPr>
            <w:tcW w:w="1415" w:type="dxa"/>
            <w:shd w:val="clear" w:color="auto" w:fill="auto"/>
          </w:tcPr>
          <w:p w14:paraId="66B00B97" w14:textId="77777777" w:rsidR="00131451" w:rsidRPr="00E23589" w:rsidRDefault="00131451" w:rsidP="008042A7">
            <w:pPr>
              <w:rPr>
                <w:rFonts w:ascii="Arial" w:hAnsi="Arial" w:cs="Arial"/>
                <w:b/>
                <w:sz w:val="18"/>
                <w:szCs w:val="18"/>
              </w:rPr>
            </w:pPr>
            <w:r w:rsidRPr="00E23589">
              <w:rPr>
                <w:rFonts w:ascii="Arial" w:hAnsi="Arial" w:cs="Arial"/>
                <w:b/>
                <w:sz w:val="18"/>
                <w:szCs w:val="18"/>
              </w:rPr>
              <w:t>Type of use</w:t>
            </w:r>
          </w:p>
        </w:tc>
        <w:tc>
          <w:tcPr>
            <w:tcW w:w="1102" w:type="dxa"/>
            <w:shd w:val="clear" w:color="auto" w:fill="auto"/>
          </w:tcPr>
          <w:p w14:paraId="0AB985E9" w14:textId="77777777" w:rsidR="00131451" w:rsidRPr="00E23589" w:rsidRDefault="00131451" w:rsidP="008042A7">
            <w:pPr>
              <w:rPr>
                <w:rFonts w:ascii="Arial" w:hAnsi="Arial" w:cs="Arial"/>
                <w:b/>
                <w:sz w:val="18"/>
                <w:szCs w:val="18"/>
              </w:rPr>
            </w:pPr>
            <w:r w:rsidRPr="00E23589">
              <w:rPr>
                <w:rFonts w:ascii="Arial" w:hAnsi="Arial" w:cs="Arial"/>
                <w:b/>
                <w:sz w:val="18"/>
                <w:szCs w:val="18"/>
              </w:rPr>
              <w:t>Bandwidth for UHD @50 FPS</w:t>
            </w:r>
          </w:p>
        </w:tc>
        <w:tc>
          <w:tcPr>
            <w:tcW w:w="1257" w:type="dxa"/>
          </w:tcPr>
          <w:p w14:paraId="0A52FE42" w14:textId="77777777" w:rsidR="00131451" w:rsidRPr="00E23589" w:rsidRDefault="00131451" w:rsidP="008042A7">
            <w:pPr>
              <w:rPr>
                <w:rFonts w:ascii="Arial" w:hAnsi="Arial" w:cs="Arial"/>
                <w:b/>
                <w:sz w:val="18"/>
                <w:szCs w:val="18"/>
              </w:rPr>
            </w:pPr>
            <w:r w:rsidRPr="00E23589">
              <w:rPr>
                <w:rFonts w:ascii="Arial" w:hAnsi="Arial" w:cs="Arial"/>
                <w:b/>
                <w:sz w:val="18"/>
                <w:szCs w:val="18"/>
              </w:rPr>
              <w:t>Bandwidth for HD (1080i50)</w:t>
            </w:r>
          </w:p>
        </w:tc>
        <w:tc>
          <w:tcPr>
            <w:tcW w:w="993" w:type="dxa"/>
            <w:shd w:val="clear" w:color="auto" w:fill="auto"/>
          </w:tcPr>
          <w:p w14:paraId="2CF0EFD0" w14:textId="77777777" w:rsidR="00131451" w:rsidRPr="00E23589" w:rsidRDefault="00131451" w:rsidP="008042A7">
            <w:pPr>
              <w:rPr>
                <w:rFonts w:ascii="Arial" w:hAnsi="Arial" w:cs="Arial"/>
                <w:b/>
                <w:sz w:val="18"/>
                <w:szCs w:val="18"/>
              </w:rPr>
            </w:pPr>
            <w:r w:rsidRPr="00E23589">
              <w:rPr>
                <w:rFonts w:ascii="Arial" w:hAnsi="Arial" w:cs="Arial"/>
                <w:b/>
                <w:sz w:val="18"/>
                <w:szCs w:val="18"/>
              </w:rPr>
              <w:t>Link latency</w:t>
            </w:r>
          </w:p>
        </w:tc>
        <w:tc>
          <w:tcPr>
            <w:tcW w:w="3732" w:type="dxa"/>
            <w:shd w:val="clear" w:color="auto" w:fill="auto"/>
          </w:tcPr>
          <w:p w14:paraId="322CBD21" w14:textId="77777777" w:rsidR="00131451" w:rsidRPr="00E23589" w:rsidRDefault="00131451" w:rsidP="008042A7">
            <w:pPr>
              <w:rPr>
                <w:rFonts w:ascii="Arial" w:hAnsi="Arial" w:cs="Arial"/>
                <w:b/>
                <w:sz w:val="18"/>
                <w:szCs w:val="18"/>
              </w:rPr>
            </w:pPr>
            <w:r w:rsidRPr="00E23589">
              <w:rPr>
                <w:rFonts w:ascii="Arial" w:hAnsi="Arial" w:cs="Arial"/>
                <w:b/>
                <w:sz w:val="18"/>
                <w:szCs w:val="18"/>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E23589" w:rsidRDefault="00131451" w:rsidP="008042A7">
            <w:pPr>
              <w:rPr>
                <w:rFonts w:ascii="Arial" w:hAnsi="Arial" w:cs="Arial"/>
                <w:sz w:val="18"/>
                <w:szCs w:val="18"/>
              </w:rPr>
            </w:pPr>
            <w:r w:rsidRPr="00E23589">
              <w:rPr>
                <w:rFonts w:ascii="Arial" w:hAnsi="Arial" w:cs="Arial"/>
                <w:sz w:val="18"/>
                <w:szCs w:val="18"/>
              </w:rPr>
              <w:t>Mezzanine compression</w:t>
            </w:r>
          </w:p>
        </w:tc>
        <w:tc>
          <w:tcPr>
            <w:tcW w:w="1415" w:type="dxa"/>
            <w:shd w:val="clear" w:color="auto" w:fill="auto"/>
          </w:tcPr>
          <w:p w14:paraId="5A80E3E1" w14:textId="77777777" w:rsidR="00131451" w:rsidRPr="00E23589" w:rsidRDefault="00131451" w:rsidP="008042A7">
            <w:pPr>
              <w:rPr>
                <w:rFonts w:ascii="Arial" w:hAnsi="Arial" w:cs="Arial"/>
                <w:sz w:val="18"/>
                <w:szCs w:val="18"/>
              </w:rPr>
            </w:pPr>
            <w:r w:rsidRPr="00E23589">
              <w:rPr>
                <w:rFonts w:ascii="Arial" w:hAnsi="Arial" w:cs="Arial"/>
                <w:sz w:val="18"/>
                <w:szCs w:val="18"/>
              </w:rPr>
              <w:t>Studio and high end production</w:t>
            </w:r>
          </w:p>
        </w:tc>
        <w:tc>
          <w:tcPr>
            <w:tcW w:w="1102" w:type="dxa"/>
            <w:shd w:val="clear" w:color="auto" w:fill="auto"/>
          </w:tcPr>
          <w:p w14:paraId="1DB31159" w14:textId="77777777" w:rsidR="00131451" w:rsidRPr="00E23589" w:rsidRDefault="00131451" w:rsidP="008042A7">
            <w:pPr>
              <w:rPr>
                <w:rFonts w:ascii="Arial" w:hAnsi="Arial" w:cs="Arial"/>
                <w:sz w:val="18"/>
                <w:szCs w:val="18"/>
              </w:rPr>
            </w:pPr>
            <w:r w:rsidRPr="00E23589">
              <w:rPr>
                <w:rFonts w:ascii="Arial" w:hAnsi="Arial" w:cs="Arial"/>
                <w:sz w:val="18"/>
                <w:szCs w:val="18"/>
              </w:rPr>
              <w:t>3 Gbit/s</w:t>
            </w:r>
          </w:p>
        </w:tc>
        <w:tc>
          <w:tcPr>
            <w:tcW w:w="1257" w:type="dxa"/>
          </w:tcPr>
          <w:p w14:paraId="79AD4F4E" w14:textId="77777777" w:rsidR="00131451" w:rsidRPr="00E23589" w:rsidRDefault="00131451" w:rsidP="008042A7">
            <w:pPr>
              <w:rPr>
                <w:rFonts w:ascii="Arial" w:hAnsi="Arial" w:cs="Arial"/>
                <w:sz w:val="18"/>
                <w:szCs w:val="18"/>
              </w:rPr>
            </w:pPr>
            <w:r w:rsidRPr="00E23589">
              <w:rPr>
                <w:rFonts w:ascii="Arial" w:hAnsi="Arial" w:cs="Arial"/>
                <w:sz w:val="18"/>
                <w:szCs w:val="18"/>
              </w:rPr>
              <w:t>1 Gbit/s</w:t>
            </w:r>
          </w:p>
        </w:tc>
        <w:tc>
          <w:tcPr>
            <w:tcW w:w="993" w:type="dxa"/>
            <w:shd w:val="clear" w:color="auto" w:fill="auto"/>
          </w:tcPr>
          <w:p w14:paraId="08C86A96" w14:textId="707644F0"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0BADAABA" w14:textId="77777777" w:rsidR="00131451" w:rsidRPr="00E23589" w:rsidRDefault="00131451" w:rsidP="008042A7">
            <w:pPr>
              <w:rPr>
                <w:rFonts w:ascii="Arial" w:hAnsi="Arial" w:cs="Arial"/>
                <w:sz w:val="18"/>
                <w:szCs w:val="18"/>
              </w:rPr>
            </w:pPr>
            <w:r w:rsidRPr="00E23589">
              <w:rPr>
                <w:rFonts w:ascii="Arial" w:hAnsi="Arial" w:cs="Arial"/>
                <w:sz w:val="18"/>
                <w:szCs w:val="18"/>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E23589" w:rsidRDefault="00131451" w:rsidP="008042A7">
            <w:pPr>
              <w:rPr>
                <w:rFonts w:ascii="Arial" w:hAnsi="Arial" w:cs="Arial"/>
                <w:sz w:val="18"/>
                <w:szCs w:val="18"/>
              </w:rPr>
            </w:pPr>
            <w:r w:rsidRPr="00E23589">
              <w:rPr>
                <w:rFonts w:ascii="Arial" w:hAnsi="Arial" w:cs="Arial"/>
                <w:sz w:val="18"/>
                <w:szCs w:val="18"/>
              </w:rPr>
              <w:t>Tier One</w:t>
            </w:r>
          </w:p>
        </w:tc>
        <w:tc>
          <w:tcPr>
            <w:tcW w:w="1415" w:type="dxa"/>
            <w:shd w:val="clear" w:color="auto" w:fill="auto"/>
          </w:tcPr>
          <w:p w14:paraId="04957D41" w14:textId="77777777" w:rsidR="00131451" w:rsidRPr="00E23589" w:rsidRDefault="00131451" w:rsidP="008042A7">
            <w:pPr>
              <w:rPr>
                <w:rFonts w:ascii="Arial" w:hAnsi="Arial" w:cs="Arial"/>
                <w:sz w:val="18"/>
                <w:szCs w:val="18"/>
              </w:rPr>
            </w:pPr>
            <w:r w:rsidRPr="00E23589">
              <w:rPr>
                <w:rFonts w:ascii="Arial" w:hAnsi="Arial" w:cs="Arial"/>
                <w:sz w:val="18"/>
                <w:szCs w:val="18"/>
              </w:rPr>
              <w:t>High profile sports or music events</w:t>
            </w:r>
          </w:p>
        </w:tc>
        <w:tc>
          <w:tcPr>
            <w:tcW w:w="1102" w:type="dxa"/>
            <w:shd w:val="clear" w:color="auto" w:fill="auto"/>
          </w:tcPr>
          <w:p w14:paraId="75F2DC55" w14:textId="77777777" w:rsidR="00131451" w:rsidRPr="00E23589" w:rsidRDefault="00131451" w:rsidP="008042A7">
            <w:pPr>
              <w:rPr>
                <w:rFonts w:ascii="Arial" w:hAnsi="Arial" w:cs="Arial"/>
                <w:sz w:val="18"/>
                <w:szCs w:val="18"/>
              </w:rPr>
            </w:pPr>
            <w:r w:rsidRPr="00E23589">
              <w:rPr>
                <w:rFonts w:ascii="Arial" w:hAnsi="Arial" w:cs="Arial"/>
                <w:sz w:val="18"/>
                <w:szCs w:val="18"/>
              </w:rPr>
              <w:t>500 Mbit/s</w:t>
            </w:r>
          </w:p>
        </w:tc>
        <w:tc>
          <w:tcPr>
            <w:tcW w:w="1257" w:type="dxa"/>
          </w:tcPr>
          <w:p w14:paraId="00FBB227" w14:textId="77777777" w:rsidR="00131451" w:rsidRPr="00E23589" w:rsidRDefault="00131451" w:rsidP="008042A7">
            <w:pPr>
              <w:rPr>
                <w:rFonts w:ascii="Arial" w:hAnsi="Arial" w:cs="Arial"/>
                <w:sz w:val="18"/>
                <w:szCs w:val="18"/>
              </w:rPr>
            </w:pPr>
            <w:r w:rsidRPr="00E23589">
              <w:rPr>
                <w:rFonts w:ascii="Arial" w:hAnsi="Arial" w:cs="Arial"/>
                <w:sz w:val="18"/>
                <w:szCs w:val="18"/>
              </w:rPr>
              <w:t>200 Mbit/s</w:t>
            </w:r>
          </w:p>
        </w:tc>
        <w:tc>
          <w:tcPr>
            <w:tcW w:w="993" w:type="dxa"/>
            <w:shd w:val="clear" w:color="auto" w:fill="auto"/>
          </w:tcPr>
          <w:p w14:paraId="52EE2CA7" w14:textId="00808DE2"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1633DC23" w14:textId="77777777" w:rsidR="00131451" w:rsidRPr="00E23589" w:rsidRDefault="00131451" w:rsidP="008042A7">
            <w:pPr>
              <w:rPr>
                <w:rFonts w:ascii="Arial" w:hAnsi="Arial" w:cs="Arial"/>
                <w:sz w:val="18"/>
                <w:szCs w:val="18"/>
              </w:rPr>
            </w:pPr>
            <w:r w:rsidRPr="00E23589">
              <w:rPr>
                <w:rFonts w:ascii="Arial" w:hAnsi="Arial" w:cs="Arial"/>
                <w:sz w:val="18"/>
                <w:szCs w:val="18"/>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E23589" w:rsidRDefault="00131451" w:rsidP="008042A7">
            <w:pPr>
              <w:rPr>
                <w:rFonts w:ascii="Arial" w:hAnsi="Arial" w:cs="Arial"/>
                <w:sz w:val="18"/>
                <w:szCs w:val="18"/>
              </w:rPr>
            </w:pPr>
            <w:r w:rsidRPr="00E23589">
              <w:rPr>
                <w:rFonts w:ascii="Arial" w:hAnsi="Arial" w:cs="Arial"/>
                <w:sz w:val="18"/>
                <w:szCs w:val="18"/>
              </w:rPr>
              <w:t>Tier 2</w:t>
            </w:r>
          </w:p>
        </w:tc>
        <w:tc>
          <w:tcPr>
            <w:tcW w:w="1415" w:type="dxa"/>
            <w:shd w:val="clear" w:color="auto" w:fill="auto"/>
          </w:tcPr>
          <w:p w14:paraId="7833D265" w14:textId="77777777" w:rsidR="00131451" w:rsidRPr="00E23589" w:rsidRDefault="00131451" w:rsidP="008042A7">
            <w:pPr>
              <w:rPr>
                <w:rFonts w:ascii="Arial" w:hAnsi="Arial" w:cs="Arial"/>
                <w:sz w:val="18"/>
                <w:szCs w:val="18"/>
              </w:rPr>
            </w:pPr>
            <w:r w:rsidRPr="00E23589">
              <w:rPr>
                <w:rFonts w:ascii="Arial" w:hAnsi="Arial" w:cs="Arial"/>
                <w:sz w:val="18"/>
                <w:szCs w:val="18"/>
              </w:rPr>
              <w:t>Wide area sports events, general production</w:t>
            </w:r>
          </w:p>
        </w:tc>
        <w:tc>
          <w:tcPr>
            <w:tcW w:w="1102" w:type="dxa"/>
            <w:shd w:val="clear" w:color="auto" w:fill="auto"/>
          </w:tcPr>
          <w:p w14:paraId="771B5D02" w14:textId="77777777" w:rsidR="00131451" w:rsidRPr="00E23589" w:rsidRDefault="00131451" w:rsidP="008042A7">
            <w:pPr>
              <w:rPr>
                <w:rFonts w:ascii="Arial" w:hAnsi="Arial" w:cs="Arial"/>
                <w:sz w:val="18"/>
                <w:szCs w:val="18"/>
              </w:rPr>
            </w:pPr>
            <w:r w:rsidRPr="00E23589">
              <w:rPr>
                <w:rFonts w:ascii="Arial" w:hAnsi="Arial" w:cs="Arial"/>
                <w:sz w:val="18"/>
                <w:szCs w:val="18"/>
              </w:rPr>
              <w:t>100 Mbit/s</w:t>
            </w:r>
          </w:p>
        </w:tc>
        <w:tc>
          <w:tcPr>
            <w:tcW w:w="1257" w:type="dxa"/>
          </w:tcPr>
          <w:p w14:paraId="6FCBFA5A" w14:textId="77777777" w:rsidR="00131451" w:rsidRPr="00E23589" w:rsidRDefault="00131451" w:rsidP="008042A7">
            <w:pPr>
              <w:rPr>
                <w:rFonts w:ascii="Arial" w:hAnsi="Arial" w:cs="Arial"/>
                <w:sz w:val="18"/>
                <w:szCs w:val="18"/>
              </w:rPr>
            </w:pPr>
            <w:r w:rsidRPr="00E23589">
              <w:rPr>
                <w:rFonts w:ascii="Arial" w:hAnsi="Arial" w:cs="Arial"/>
                <w:sz w:val="18"/>
                <w:szCs w:val="18"/>
              </w:rPr>
              <w:t>80 Mb/s</w:t>
            </w:r>
          </w:p>
        </w:tc>
        <w:tc>
          <w:tcPr>
            <w:tcW w:w="993" w:type="dxa"/>
            <w:shd w:val="clear" w:color="auto" w:fill="auto"/>
          </w:tcPr>
          <w:p w14:paraId="7F504CCC" w14:textId="7B85FE51"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469F22EC" w14:textId="77777777" w:rsidR="00131451" w:rsidRPr="00E23589" w:rsidRDefault="00131451" w:rsidP="008042A7">
            <w:pPr>
              <w:rPr>
                <w:rFonts w:ascii="Arial" w:hAnsi="Arial" w:cs="Arial"/>
                <w:sz w:val="18"/>
                <w:szCs w:val="18"/>
              </w:rPr>
            </w:pPr>
            <w:r w:rsidRPr="00E23589">
              <w:rPr>
                <w:rFonts w:ascii="Arial" w:hAnsi="Arial" w:cs="Arial"/>
                <w:sz w:val="18"/>
                <w:szCs w:val="18"/>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E23589" w:rsidRDefault="00131451" w:rsidP="008042A7">
            <w:pPr>
              <w:rPr>
                <w:rFonts w:ascii="Arial" w:hAnsi="Arial" w:cs="Arial"/>
                <w:sz w:val="18"/>
                <w:szCs w:val="18"/>
              </w:rPr>
            </w:pPr>
            <w:r w:rsidRPr="00E23589">
              <w:rPr>
                <w:rFonts w:ascii="Arial" w:hAnsi="Arial" w:cs="Arial"/>
                <w:sz w:val="18"/>
                <w:szCs w:val="18"/>
              </w:rPr>
              <w:t>Tier 3</w:t>
            </w:r>
          </w:p>
        </w:tc>
        <w:tc>
          <w:tcPr>
            <w:tcW w:w="1415" w:type="dxa"/>
            <w:shd w:val="clear" w:color="auto" w:fill="auto"/>
          </w:tcPr>
          <w:p w14:paraId="785E6E3B" w14:textId="77777777" w:rsidR="00131451" w:rsidRPr="00E23589" w:rsidRDefault="00131451" w:rsidP="008042A7">
            <w:pPr>
              <w:rPr>
                <w:rFonts w:ascii="Arial" w:hAnsi="Arial" w:cs="Arial"/>
                <w:sz w:val="18"/>
                <w:szCs w:val="18"/>
              </w:rPr>
            </w:pPr>
            <w:r w:rsidRPr="00E23589">
              <w:rPr>
                <w:rFonts w:ascii="Arial" w:hAnsi="Arial" w:cs="Arial"/>
                <w:sz w:val="18"/>
                <w:szCs w:val="18"/>
              </w:rPr>
              <w:t>news</w:t>
            </w:r>
          </w:p>
        </w:tc>
        <w:tc>
          <w:tcPr>
            <w:tcW w:w="1102" w:type="dxa"/>
            <w:shd w:val="clear" w:color="auto" w:fill="auto"/>
          </w:tcPr>
          <w:p w14:paraId="59B7BE33" w14:textId="5327F904" w:rsidR="00131451" w:rsidRPr="00E23589" w:rsidRDefault="00131451" w:rsidP="008042A7">
            <w:pPr>
              <w:rPr>
                <w:rFonts w:ascii="Arial" w:hAnsi="Arial" w:cs="Arial"/>
                <w:sz w:val="18"/>
                <w:szCs w:val="18"/>
              </w:rPr>
            </w:pPr>
            <w:r w:rsidRPr="00E23589">
              <w:rPr>
                <w:rFonts w:ascii="Arial" w:hAnsi="Arial" w:cs="Arial"/>
                <w:sz w:val="18"/>
                <w:szCs w:val="18"/>
              </w:rPr>
              <w:t>&gt;</w:t>
            </w:r>
            <w:r w:rsidR="001714FF">
              <w:rPr>
                <w:rFonts w:ascii="Arial" w:hAnsi="Arial" w:cs="Arial"/>
                <w:sz w:val="18"/>
                <w:szCs w:val="18"/>
              </w:rPr>
              <w:t xml:space="preserve"> </w:t>
            </w:r>
            <w:r w:rsidRPr="00E23589">
              <w:rPr>
                <w:rFonts w:ascii="Arial" w:hAnsi="Arial" w:cs="Arial"/>
                <w:sz w:val="18"/>
                <w:szCs w:val="18"/>
              </w:rPr>
              <w:t>20 Mbit/s</w:t>
            </w:r>
          </w:p>
        </w:tc>
        <w:tc>
          <w:tcPr>
            <w:tcW w:w="1257" w:type="dxa"/>
          </w:tcPr>
          <w:p w14:paraId="79089299" w14:textId="77777777" w:rsidR="00131451" w:rsidRPr="00E23589" w:rsidRDefault="00131451" w:rsidP="008042A7">
            <w:pPr>
              <w:rPr>
                <w:rFonts w:ascii="Arial" w:hAnsi="Arial" w:cs="Arial"/>
                <w:sz w:val="18"/>
                <w:szCs w:val="18"/>
              </w:rPr>
            </w:pPr>
            <w:r w:rsidRPr="00E23589">
              <w:rPr>
                <w:rFonts w:ascii="Arial" w:hAnsi="Arial" w:cs="Arial"/>
                <w:sz w:val="18"/>
                <w:szCs w:val="18"/>
              </w:rPr>
              <w:t>10 Mbit/s</w:t>
            </w:r>
          </w:p>
        </w:tc>
        <w:tc>
          <w:tcPr>
            <w:tcW w:w="993" w:type="dxa"/>
            <w:shd w:val="clear" w:color="auto" w:fill="auto"/>
          </w:tcPr>
          <w:p w14:paraId="58ED033F" w14:textId="77777777" w:rsidR="00131451" w:rsidRPr="00E23589" w:rsidRDefault="00131451" w:rsidP="008042A7">
            <w:pPr>
              <w:rPr>
                <w:rFonts w:ascii="Arial" w:hAnsi="Arial" w:cs="Arial"/>
                <w:sz w:val="18"/>
                <w:szCs w:val="18"/>
              </w:rPr>
            </w:pPr>
            <w:r w:rsidRPr="00E23589">
              <w:rPr>
                <w:rFonts w:ascii="Arial" w:hAnsi="Arial" w:cs="Arial"/>
                <w:sz w:val="18"/>
                <w:szCs w:val="18"/>
              </w:rPr>
              <w:t>20 ms</w:t>
            </w:r>
          </w:p>
        </w:tc>
        <w:tc>
          <w:tcPr>
            <w:tcW w:w="3732" w:type="dxa"/>
            <w:shd w:val="clear" w:color="auto" w:fill="auto"/>
          </w:tcPr>
          <w:p w14:paraId="17A277E8" w14:textId="77777777" w:rsidR="00131451" w:rsidRPr="00E23589" w:rsidRDefault="00131451" w:rsidP="008042A7">
            <w:pPr>
              <w:rPr>
                <w:rFonts w:ascii="Arial" w:hAnsi="Arial" w:cs="Arial"/>
                <w:sz w:val="18"/>
                <w:szCs w:val="18"/>
              </w:rPr>
            </w:pPr>
            <w:r w:rsidRPr="00E23589">
              <w:rPr>
                <w:rFonts w:ascii="Arial" w:hAnsi="Arial" w:cs="Arial"/>
                <w:sz w:val="18"/>
                <w:szCs w:val="18"/>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E23589" w:rsidRDefault="00131451" w:rsidP="008042A7">
            <w:pPr>
              <w:rPr>
                <w:rFonts w:ascii="Arial" w:hAnsi="Arial" w:cs="Arial"/>
                <w:sz w:val="18"/>
                <w:szCs w:val="18"/>
              </w:rPr>
            </w:pPr>
            <w:r w:rsidRPr="00E23589">
              <w:rPr>
                <w:rFonts w:ascii="Arial" w:hAnsi="Arial" w:cs="Arial"/>
                <w:sz w:val="18"/>
                <w:szCs w:val="18"/>
              </w:rPr>
              <w:t>Reverse video/proxy</w:t>
            </w:r>
          </w:p>
        </w:tc>
        <w:tc>
          <w:tcPr>
            <w:tcW w:w="1415" w:type="dxa"/>
            <w:shd w:val="clear" w:color="auto" w:fill="auto"/>
          </w:tcPr>
          <w:p w14:paraId="3D3D3041" w14:textId="77777777" w:rsidR="00131451" w:rsidRPr="00E23589" w:rsidRDefault="00131451" w:rsidP="008042A7">
            <w:pPr>
              <w:rPr>
                <w:rFonts w:ascii="Arial" w:hAnsi="Arial" w:cs="Arial"/>
                <w:sz w:val="18"/>
                <w:szCs w:val="18"/>
              </w:rPr>
            </w:pPr>
            <w:r w:rsidRPr="00E23589">
              <w:rPr>
                <w:rFonts w:ascii="Arial" w:hAnsi="Arial" w:cs="Arial"/>
                <w:sz w:val="18"/>
                <w:szCs w:val="18"/>
              </w:rPr>
              <w:t>Monitoring and non-broadcast</w:t>
            </w:r>
          </w:p>
        </w:tc>
        <w:tc>
          <w:tcPr>
            <w:tcW w:w="1102" w:type="dxa"/>
            <w:shd w:val="clear" w:color="auto" w:fill="auto"/>
          </w:tcPr>
          <w:p w14:paraId="6F70F2C5" w14:textId="77777777" w:rsidR="00131451" w:rsidRPr="00E23589" w:rsidRDefault="00131451" w:rsidP="008042A7">
            <w:pPr>
              <w:rPr>
                <w:rFonts w:ascii="Arial" w:hAnsi="Arial" w:cs="Arial"/>
                <w:sz w:val="18"/>
                <w:szCs w:val="18"/>
              </w:rPr>
            </w:pPr>
            <w:r w:rsidRPr="00E23589">
              <w:rPr>
                <w:rFonts w:ascii="Arial" w:hAnsi="Arial" w:cs="Arial"/>
                <w:sz w:val="18"/>
                <w:szCs w:val="18"/>
              </w:rPr>
              <w:t>10 Mbit/s</w:t>
            </w:r>
          </w:p>
        </w:tc>
        <w:tc>
          <w:tcPr>
            <w:tcW w:w="1257" w:type="dxa"/>
          </w:tcPr>
          <w:p w14:paraId="5B1E6281" w14:textId="18DAE69D"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10 Mbit/s</w:t>
            </w:r>
          </w:p>
        </w:tc>
        <w:tc>
          <w:tcPr>
            <w:tcW w:w="993" w:type="dxa"/>
            <w:shd w:val="clear" w:color="auto" w:fill="auto"/>
          </w:tcPr>
          <w:p w14:paraId="37B5E148" w14:textId="20E18384"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579048A4" w14:textId="77777777" w:rsidR="00131451" w:rsidRPr="00E23589" w:rsidRDefault="00131451" w:rsidP="008042A7">
            <w:pPr>
              <w:rPr>
                <w:rFonts w:ascii="Arial" w:hAnsi="Arial" w:cs="Arial"/>
                <w:sz w:val="18"/>
                <w:szCs w:val="18"/>
              </w:rPr>
            </w:pPr>
            <w:r w:rsidRPr="00E23589">
              <w:rPr>
                <w:rFonts w:ascii="Arial" w:hAnsi="Arial" w:cs="Arial"/>
                <w:sz w:val="18"/>
                <w:szCs w:val="18"/>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3491AAF" w:rsidR="00131451" w:rsidRDefault="00131451" w:rsidP="00131451">
      <w:r w:rsidRPr="004D4863">
        <w:t>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w:t>
      </w:r>
      <w:r w:rsidR="008106F8">
        <w:t xml:space="preserv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lastRenderedPageBreak/>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60409E1" w14:textId="4C56BF7A" w:rsidR="00A74CC1" w:rsidRPr="008106F8" w:rsidRDefault="00E9133F" w:rsidP="008106F8">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3FBBADA" w14:textId="77777777" w:rsidR="00A74CC1" w:rsidRPr="00EE3EB5" w:rsidRDefault="00A74CC1" w:rsidP="00A74CC1">
      <w:pPr>
        <w:pStyle w:val="Heading3"/>
        <w:rPr>
          <w:szCs w:val="28"/>
        </w:rPr>
      </w:pPr>
      <w:bookmarkStart w:id="70" w:name="_Toc20920652"/>
      <w:r w:rsidRPr="00EE3EB5">
        <w:rPr>
          <w:szCs w:val="28"/>
        </w:rPr>
        <w:t>5.</w:t>
      </w:r>
      <w:r w:rsidR="00BF32A2">
        <w:rPr>
          <w:szCs w:val="28"/>
        </w:rPr>
        <w:t>6</w:t>
      </w:r>
      <w:r w:rsidRPr="00EE3EB5">
        <w:rPr>
          <w:szCs w:val="28"/>
        </w:rPr>
        <w:t>.2</w:t>
      </w:r>
      <w:r w:rsidRPr="00EE3EB5">
        <w:rPr>
          <w:szCs w:val="28"/>
        </w:rPr>
        <w:tab/>
        <w:t>Pre-conditions</w:t>
      </w:r>
      <w:bookmarkEnd w:id="70"/>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Heading3"/>
        <w:rPr>
          <w:szCs w:val="28"/>
        </w:rPr>
      </w:pPr>
      <w:bookmarkStart w:id="71" w:name="_Toc20920653"/>
      <w:r w:rsidRPr="00EE3EB5">
        <w:rPr>
          <w:szCs w:val="28"/>
        </w:rPr>
        <w:t>5.</w:t>
      </w:r>
      <w:r w:rsidR="006D115B">
        <w:rPr>
          <w:szCs w:val="28"/>
        </w:rPr>
        <w:t>6</w:t>
      </w:r>
      <w:r w:rsidRPr="00EE3EB5">
        <w:rPr>
          <w:szCs w:val="28"/>
        </w:rPr>
        <w:t>.3</w:t>
      </w:r>
      <w:r w:rsidRPr="00EE3EB5">
        <w:rPr>
          <w:szCs w:val="28"/>
        </w:rPr>
        <w:tab/>
        <w:t>Service Flows</w:t>
      </w:r>
      <w:bookmarkEnd w:id="71"/>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Heading3"/>
        <w:rPr>
          <w:szCs w:val="28"/>
        </w:rPr>
      </w:pPr>
      <w:bookmarkStart w:id="72" w:name="_Toc20920654"/>
      <w:r w:rsidRPr="00EE3EB5">
        <w:rPr>
          <w:szCs w:val="28"/>
        </w:rPr>
        <w:lastRenderedPageBreak/>
        <w:t>5.</w:t>
      </w:r>
      <w:r w:rsidR="006D115B">
        <w:rPr>
          <w:szCs w:val="28"/>
        </w:rPr>
        <w:t>6</w:t>
      </w:r>
      <w:r w:rsidRPr="00EE3EB5">
        <w:rPr>
          <w:szCs w:val="28"/>
        </w:rPr>
        <w:t>.4</w:t>
      </w:r>
      <w:r w:rsidRPr="00EE3EB5">
        <w:rPr>
          <w:szCs w:val="28"/>
        </w:rPr>
        <w:tab/>
        <w:t>Post-conditions</w:t>
      </w:r>
      <w:bookmarkEnd w:id="72"/>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490F4FB1" w14:textId="36FC7859" w:rsidR="00A74CC1" w:rsidRPr="008106F8" w:rsidRDefault="00E9133F" w:rsidP="00A74CC1">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6B7107AC" w14:textId="77777777" w:rsidR="00A74CC1" w:rsidRDefault="00A74CC1" w:rsidP="00A74CC1">
      <w:pPr>
        <w:pStyle w:val="Heading3"/>
      </w:pPr>
      <w:bookmarkStart w:id="73" w:name="_Toc20920655"/>
      <w:r>
        <w:t>5</w:t>
      </w:r>
      <w:r w:rsidRPr="000D6532">
        <w:t>.</w:t>
      </w:r>
      <w:r w:rsidR="006D115B">
        <w:t>6</w:t>
      </w:r>
      <w:r w:rsidRPr="000D6532">
        <w:t>.5</w:t>
      </w:r>
      <w:r w:rsidRPr="000D6532">
        <w:tab/>
      </w:r>
      <w:r>
        <w:t>Existing</w:t>
      </w:r>
      <w:r w:rsidRPr="000D6532">
        <w:t xml:space="preserve"> </w:t>
      </w:r>
      <w:r>
        <w:t>features partly or fully covering the use case functionality</w:t>
      </w:r>
      <w:bookmarkEnd w:id="73"/>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Heading3"/>
      </w:pPr>
      <w:bookmarkStart w:id="74" w:name="_Toc20920656"/>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74"/>
    </w:p>
    <w:bookmarkEnd w:id="59"/>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522"/>
        <w:gridCol w:w="1134"/>
        <w:gridCol w:w="1134"/>
        <w:gridCol w:w="993"/>
        <w:gridCol w:w="1134"/>
        <w:gridCol w:w="850"/>
        <w:gridCol w:w="1276"/>
        <w:gridCol w:w="1134"/>
        <w:gridCol w:w="992"/>
        <w:gridCol w:w="1194"/>
      </w:tblGrid>
      <w:tr w:rsidR="00C3103D" w:rsidRPr="003E0392" w14:paraId="1E3918DF" w14:textId="77777777" w:rsidTr="00E23589">
        <w:trPr>
          <w:jc w:val="center"/>
        </w:trPr>
        <w:tc>
          <w:tcPr>
            <w:tcW w:w="1938" w:type="dxa"/>
            <w:tcBorders>
              <w:bottom w:val="single" w:sz="24" w:space="0" w:color="auto"/>
            </w:tcBorders>
            <w:shd w:val="clear" w:color="auto" w:fill="auto"/>
          </w:tcPr>
          <w:p w14:paraId="348CF71E" w14:textId="77777777" w:rsidR="00C3103D" w:rsidRPr="00E23589" w:rsidRDefault="00C3103D" w:rsidP="008042A7">
            <w:pPr>
              <w:rPr>
                <w:rFonts w:ascii="Arial" w:hAnsi="Arial" w:cs="Arial"/>
                <w:b/>
                <w:sz w:val="18"/>
                <w:szCs w:val="18"/>
              </w:rPr>
            </w:pPr>
            <w:r w:rsidRPr="00E23589">
              <w:rPr>
                <w:rFonts w:ascii="Arial" w:hAnsi="Arial" w:cs="Arial"/>
                <w:b/>
                <w:sz w:val="18"/>
                <w:szCs w:val="18"/>
              </w:rPr>
              <w:t>Use Case</w:t>
            </w:r>
          </w:p>
        </w:tc>
        <w:tc>
          <w:tcPr>
            <w:tcW w:w="1522" w:type="dxa"/>
            <w:tcBorders>
              <w:bottom w:val="single" w:sz="24" w:space="0" w:color="auto"/>
            </w:tcBorders>
            <w:shd w:val="clear" w:color="auto" w:fill="auto"/>
          </w:tcPr>
          <w:p w14:paraId="1EF11982"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226C6160"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32E06EDA" w14:textId="2CC58B0F" w:rsidR="00C3103D" w:rsidRPr="00E23589" w:rsidRDefault="00C3103D" w:rsidP="008042A7">
            <w:pPr>
              <w:jc w:val="center"/>
              <w:rPr>
                <w:rFonts w:ascii="Arial" w:hAnsi="Arial" w:cs="Arial"/>
                <w:b/>
                <w:sz w:val="18"/>
                <w:szCs w:val="18"/>
              </w:rPr>
            </w:pPr>
            <w:r w:rsidRPr="00E23589">
              <w:rPr>
                <w:rFonts w:ascii="Arial" w:hAnsi="Arial" w:cs="Arial"/>
                <w:b/>
                <w:sz w:val="18"/>
                <w:szCs w:val="18"/>
              </w:rPr>
              <w:t>Downlink data rate</w:t>
            </w:r>
            <w:r w:rsidR="008106F8">
              <w:rPr>
                <w:rFonts w:ascii="Arial" w:hAnsi="Arial" w:cs="Arial"/>
                <w:b/>
                <w:sz w:val="18"/>
                <w:szCs w:val="18"/>
              </w:rPr>
              <w:t xml:space="preserve"> </w:t>
            </w:r>
            <w:r w:rsidRPr="00E23589">
              <w:rPr>
                <w:rFonts w:ascii="Arial" w:hAnsi="Arial" w:cs="Arial"/>
                <w:b/>
                <w:sz w:val="18"/>
                <w:szCs w:val="18"/>
              </w:rPr>
              <w:t>per UE</w:t>
            </w:r>
          </w:p>
        </w:tc>
        <w:tc>
          <w:tcPr>
            <w:tcW w:w="993" w:type="dxa"/>
            <w:tcBorders>
              <w:bottom w:val="single" w:sz="24" w:space="0" w:color="auto"/>
            </w:tcBorders>
            <w:shd w:val="clear" w:color="auto" w:fill="auto"/>
          </w:tcPr>
          <w:p w14:paraId="670965E7"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Uplink data rate per UE</w:t>
            </w:r>
          </w:p>
        </w:tc>
        <w:tc>
          <w:tcPr>
            <w:tcW w:w="1134" w:type="dxa"/>
            <w:tcBorders>
              <w:bottom w:val="single" w:sz="24" w:space="0" w:color="auto"/>
            </w:tcBorders>
            <w:shd w:val="clear" w:color="auto" w:fill="auto"/>
          </w:tcPr>
          <w:p w14:paraId="6E973E69"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link latency</w:t>
            </w:r>
          </w:p>
          <w:p w14:paraId="3B4226C6" w14:textId="77777777" w:rsidR="00C3103D" w:rsidRPr="00E23589" w:rsidRDefault="00C3103D" w:rsidP="008042A7">
            <w:pPr>
              <w:tabs>
                <w:tab w:val="right" w:pos="3250"/>
              </w:tabs>
              <w:jc w:val="center"/>
              <w:rPr>
                <w:rFonts w:ascii="Arial" w:hAnsi="Arial" w:cs="Arial"/>
                <w:b/>
                <w:sz w:val="18"/>
                <w:szCs w:val="18"/>
              </w:rPr>
            </w:pPr>
            <w:r w:rsidRPr="00E23589">
              <w:rPr>
                <w:rFonts w:ascii="Arial" w:hAnsi="Arial" w:cs="Arial"/>
                <w:b/>
                <w:sz w:val="18"/>
                <w:szCs w:val="18"/>
              </w:rPr>
              <w:t>(note 2,3)</w:t>
            </w:r>
          </w:p>
        </w:tc>
        <w:tc>
          <w:tcPr>
            <w:tcW w:w="850" w:type="dxa"/>
            <w:tcBorders>
              <w:bottom w:val="single" w:sz="24" w:space="0" w:color="auto"/>
            </w:tcBorders>
          </w:tcPr>
          <w:p w14:paraId="73D651AB"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Packet size (bytes)</w:t>
            </w:r>
          </w:p>
        </w:tc>
        <w:tc>
          <w:tcPr>
            <w:tcW w:w="1276" w:type="dxa"/>
            <w:tcBorders>
              <w:bottom w:val="single" w:sz="24" w:space="0" w:color="auto"/>
            </w:tcBorders>
            <w:shd w:val="clear" w:color="auto" w:fill="auto"/>
          </w:tcPr>
          <w:p w14:paraId="000801DD"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4E3C2EC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Reliability</w:t>
            </w:r>
          </w:p>
          <w:p w14:paraId="75DAC08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(note 1)</w:t>
            </w:r>
          </w:p>
        </w:tc>
        <w:tc>
          <w:tcPr>
            <w:tcW w:w="992" w:type="dxa"/>
            <w:tcBorders>
              <w:bottom w:val="single" w:sz="24" w:space="0" w:color="auto"/>
            </w:tcBorders>
            <w:shd w:val="clear" w:color="auto" w:fill="auto"/>
          </w:tcPr>
          <w:p w14:paraId="6418489D"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 active of UE</w:t>
            </w:r>
          </w:p>
        </w:tc>
        <w:tc>
          <w:tcPr>
            <w:tcW w:w="1194" w:type="dxa"/>
            <w:tcBorders>
              <w:bottom w:val="single" w:sz="24" w:space="0" w:color="auto"/>
            </w:tcBorders>
            <w:shd w:val="clear" w:color="auto" w:fill="auto"/>
          </w:tcPr>
          <w:p w14:paraId="12A6A5F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C3103D" w:rsidRPr="003E0392" w14:paraId="60870ED4" w14:textId="77777777" w:rsidTr="00E23589">
        <w:trPr>
          <w:jc w:val="center"/>
        </w:trPr>
        <w:tc>
          <w:tcPr>
            <w:tcW w:w="1938" w:type="dxa"/>
            <w:tcBorders>
              <w:top w:val="single" w:sz="24" w:space="0" w:color="auto"/>
            </w:tcBorders>
            <w:shd w:val="clear" w:color="auto" w:fill="auto"/>
          </w:tcPr>
          <w:p w14:paraId="0F7BE254"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[PR 5.6.6-001]</w:t>
            </w:r>
          </w:p>
          <w:p w14:paraId="1EA676A7"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Mezzanine compression UHD video</w:t>
            </w:r>
          </w:p>
        </w:tc>
        <w:tc>
          <w:tcPr>
            <w:tcW w:w="1522" w:type="dxa"/>
            <w:tcBorders>
              <w:top w:val="single" w:sz="24" w:space="0" w:color="auto"/>
            </w:tcBorders>
            <w:shd w:val="clear" w:color="auto" w:fill="auto"/>
          </w:tcPr>
          <w:p w14:paraId="732298B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top w:val="single" w:sz="24" w:space="0" w:color="auto"/>
            </w:tcBorders>
            <w:shd w:val="clear" w:color="auto" w:fill="auto"/>
          </w:tcPr>
          <w:p w14:paraId="114A941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751FA23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tcBorders>
            <w:shd w:val="clear" w:color="auto" w:fill="auto"/>
          </w:tcPr>
          <w:p w14:paraId="599E5DA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3 Gbit/s</w:t>
            </w:r>
          </w:p>
        </w:tc>
        <w:tc>
          <w:tcPr>
            <w:tcW w:w="1134" w:type="dxa"/>
            <w:tcBorders>
              <w:top w:val="single" w:sz="24" w:space="0" w:color="auto"/>
            </w:tcBorders>
            <w:shd w:val="clear" w:color="auto" w:fill="auto"/>
          </w:tcPr>
          <w:p w14:paraId="2B7CF6C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741472A7"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4F7F779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681CA11E" w14:textId="7A2E6A5C"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tcBorders>
            <w:shd w:val="clear" w:color="auto" w:fill="auto"/>
          </w:tcPr>
          <w:p w14:paraId="2D5DE8F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06C04419" w14:textId="27BFD586"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p w14:paraId="1901352C" w14:textId="77777777" w:rsidR="00C3103D" w:rsidRPr="00E23589" w:rsidRDefault="00C3103D" w:rsidP="008042A7">
            <w:pPr>
              <w:jc w:val="center"/>
              <w:rPr>
                <w:rFonts w:ascii="Arial" w:hAnsi="Arial" w:cs="Arial"/>
                <w:sz w:val="18"/>
                <w:szCs w:val="18"/>
              </w:rPr>
            </w:pPr>
          </w:p>
        </w:tc>
        <w:tc>
          <w:tcPr>
            <w:tcW w:w="1194" w:type="dxa"/>
            <w:tcBorders>
              <w:top w:val="single" w:sz="24" w:space="0" w:color="auto"/>
            </w:tcBorders>
            <w:shd w:val="clear" w:color="auto" w:fill="auto"/>
          </w:tcPr>
          <w:p w14:paraId="5E619467" w14:textId="1844B10C" w:rsidR="00C3103D" w:rsidRPr="00E23589" w:rsidRDefault="00C3103D" w:rsidP="008042A7">
            <w:pPr>
              <w:jc w:val="center"/>
              <w:rPr>
                <w:rFonts w:ascii="Arial" w:hAnsi="Arial" w:cs="Arial"/>
                <w:sz w:val="18"/>
                <w:szCs w:val="18"/>
                <w:vertAlign w:val="superscript"/>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491C1A96" w14:textId="77777777" w:rsidTr="00E23589">
        <w:trPr>
          <w:jc w:val="center"/>
        </w:trPr>
        <w:tc>
          <w:tcPr>
            <w:tcW w:w="1938" w:type="dxa"/>
            <w:tcBorders>
              <w:bottom w:val="single" w:sz="24" w:space="0" w:color="auto"/>
            </w:tcBorders>
            <w:shd w:val="clear" w:color="auto" w:fill="auto"/>
          </w:tcPr>
          <w:p w14:paraId="3850CBEF"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[PR 5.6.6-002]</w:t>
            </w:r>
          </w:p>
          <w:p w14:paraId="0EAC5F67"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Mezzanine compression HD video</w:t>
            </w:r>
          </w:p>
        </w:tc>
        <w:tc>
          <w:tcPr>
            <w:tcW w:w="1522" w:type="dxa"/>
            <w:tcBorders>
              <w:bottom w:val="single" w:sz="24" w:space="0" w:color="auto"/>
            </w:tcBorders>
            <w:shd w:val="clear" w:color="auto" w:fill="auto"/>
          </w:tcPr>
          <w:p w14:paraId="05D4A22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bottom w:val="single" w:sz="24" w:space="0" w:color="auto"/>
            </w:tcBorders>
            <w:shd w:val="clear" w:color="auto" w:fill="auto"/>
          </w:tcPr>
          <w:p w14:paraId="495D5A5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1D5F302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bottom w:val="single" w:sz="24" w:space="0" w:color="auto"/>
            </w:tcBorders>
            <w:shd w:val="clear" w:color="auto" w:fill="auto"/>
          </w:tcPr>
          <w:p w14:paraId="67C6B6E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 Gbit/s</w:t>
            </w:r>
          </w:p>
        </w:tc>
        <w:tc>
          <w:tcPr>
            <w:tcW w:w="1134" w:type="dxa"/>
            <w:tcBorders>
              <w:bottom w:val="single" w:sz="24" w:space="0" w:color="auto"/>
            </w:tcBorders>
            <w:shd w:val="clear" w:color="auto" w:fill="auto"/>
          </w:tcPr>
          <w:p w14:paraId="4D64D13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2FBAA4B0" w14:textId="77777777" w:rsidR="00C3103D" w:rsidRPr="00E23589" w:rsidRDefault="00C3103D" w:rsidP="008042A7">
            <w:pPr>
              <w:jc w:val="center"/>
              <w:rPr>
                <w:rFonts w:ascii="Arial" w:hAnsi="Arial" w:cs="Arial"/>
                <w:sz w:val="18"/>
                <w:szCs w:val="18"/>
              </w:rPr>
            </w:pPr>
          </w:p>
        </w:tc>
        <w:tc>
          <w:tcPr>
            <w:tcW w:w="850" w:type="dxa"/>
            <w:tcBorders>
              <w:bottom w:val="single" w:sz="24" w:space="0" w:color="auto"/>
            </w:tcBorders>
          </w:tcPr>
          <w:p w14:paraId="264CC3E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bottom w:val="single" w:sz="24" w:space="0" w:color="auto"/>
            </w:tcBorders>
            <w:shd w:val="clear" w:color="auto" w:fill="auto"/>
          </w:tcPr>
          <w:p w14:paraId="6A03AE09" w14:textId="3F1E1E0B"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bottom w:val="single" w:sz="24" w:space="0" w:color="auto"/>
            </w:tcBorders>
            <w:shd w:val="clear" w:color="auto" w:fill="auto"/>
          </w:tcPr>
          <w:p w14:paraId="2A386F8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bottom w:val="single" w:sz="24" w:space="0" w:color="auto"/>
            </w:tcBorders>
            <w:shd w:val="clear" w:color="auto" w:fill="auto"/>
          </w:tcPr>
          <w:p w14:paraId="521C5DB9" w14:textId="7217068D"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bottom w:val="single" w:sz="24" w:space="0" w:color="auto"/>
            </w:tcBorders>
            <w:shd w:val="clear" w:color="auto" w:fill="auto"/>
          </w:tcPr>
          <w:p w14:paraId="25445275" w14:textId="4AFD3330" w:rsidR="00C3103D" w:rsidRPr="00E23589" w:rsidRDefault="00C3103D" w:rsidP="008042A7">
            <w:pPr>
              <w:jc w:val="center"/>
              <w:rPr>
                <w:rFonts w:ascii="Arial" w:hAnsi="Arial" w:cs="Arial"/>
                <w:sz w:val="18"/>
                <w:szCs w:val="18"/>
                <w:vertAlign w:val="superscript"/>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6856BEB9" w14:textId="77777777" w:rsidTr="00E23589">
        <w:trPr>
          <w:jc w:val="center"/>
        </w:trPr>
        <w:tc>
          <w:tcPr>
            <w:tcW w:w="1938" w:type="dxa"/>
            <w:tcBorders>
              <w:top w:val="single" w:sz="24" w:space="0" w:color="auto"/>
              <w:left w:val="single" w:sz="4" w:space="0" w:color="auto"/>
              <w:bottom w:val="single" w:sz="4" w:space="0" w:color="auto"/>
              <w:right w:val="single" w:sz="4" w:space="0" w:color="auto"/>
            </w:tcBorders>
            <w:shd w:val="clear" w:color="auto" w:fill="auto"/>
          </w:tcPr>
          <w:p w14:paraId="5634BC4A" w14:textId="77777777" w:rsidR="00C3103D" w:rsidRPr="00E23589" w:rsidRDefault="00C3103D" w:rsidP="008042A7">
            <w:pPr>
              <w:rPr>
                <w:rFonts w:ascii="Arial" w:hAnsi="Arial" w:cs="Arial"/>
                <w:sz w:val="18"/>
                <w:szCs w:val="18"/>
              </w:rPr>
            </w:pPr>
            <w:r w:rsidRPr="00E23589">
              <w:rPr>
                <w:rFonts w:ascii="Arial" w:hAnsi="Arial" w:cs="Arial"/>
                <w:sz w:val="18"/>
                <w:szCs w:val="18"/>
              </w:rPr>
              <w:t>[PR 5.6.6-003]</w:t>
            </w:r>
          </w:p>
          <w:p w14:paraId="40284DE1" w14:textId="77777777" w:rsidR="00C3103D" w:rsidRPr="00E23589" w:rsidRDefault="00C3103D" w:rsidP="008042A7">
            <w:pPr>
              <w:rPr>
                <w:rFonts w:ascii="Arial" w:hAnsi="Arial" w:cs="Arial"/>
                <w:sz w:val="18"/>
                <w:szCs w:val="18"/>
              </w:rPr>
            </w:pPr>
            <w:r w:rsidRPr="00E23589">
              <w:rPr>
                <w:rFonts w:ascii="Arial" w:hAnsi="Arial" w:cs="Arial"/>
                <w:sz w:val="18"/>
                <w:szCs w:val="18"/>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
          <w:p w14:paraId="6540994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7A44881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3225B1A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
          <w:p w14:paraId="6B1CF84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516EC1B8" w14:textId="346BFC83" w:rsidR="00C3103D" w:rsidRPr="00E23589" w:rsidRDefault="00C3103D" w:rsidP="008042A7">
            <w:pPr>
              <w:jc w:val="center"/>
              <w:rPr>
                <w:rFonts w:ascii="Arial" w:hAnsi="Arial" w:cs="Arial"/>
                <w:sz w:val="18"/>
                <w:szCs w:val="18"/>
              </w:rPr>
            </w:pPr>
            <w:r w:rsidRPr="00E23589" w:rsidDel="00653CDC">
              <w:rPr>
                <w:rFonts w:ascii="Arial" w:hAnsi="Arial" w:cs="Arial"/>
                <w:sz w:val="18"/>
                <w:szCs w:val="18"/>
              </w:rPr>
              <w:t xml:space="preserve"> </w:t>
            </w: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210A9393" w14:textId="77777777" w:rsidR="00C3103D" w:rsidRPr="00E23589" w:rsidRDefault="00C3103D" w:rsidP="008042A7">
            <w:pPr>
              <w:jc w:val="center"/>
              <w:rPr>
                <w:rFonts w:ascii="Arial" w:hAnsi="Arial" w:cs="Arial"/>
                <w:sz w:val="18"/>
                <w:szCs w:val="18"/>
              </w:rPr>
            </w:pPr>
          </w:p>
        </w:tc>
        <w:tc>
          <w:tcPr>
            <w:tcW w:w="850" w:type="dxa"/>
            <w:tcBorders>
              <w:top w:val="single" w:sz="24" w:space="0" w:color="auto"/>
              <w:left w:val="single" w:sz="4" w:space="0" w:color="auto"/>
              <w:bottom w:val="single" w:sz="4" w:space="0" w:color="auto"/>
              <w:right w:val="single" w:sz="4" w:space="0" w:color="auto"/>
            </w:tcBorders>
          </w:tcPr>
          <w:p w14:paraId="2DCC3F2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
          <w:p w14:paraId="0FA073D9" w14:textId="6B27E77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1988FEC9"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
          <w:p w14:paraId="37A32C47" w14:textId="484496AB"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
          <w:p w14:paraId="09E66FAC" w14:textId="33520497"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622607E2" w14:textId="77777777" w:rsidTr="00E23589">
        <w:trPr>
          <w:jc w:val="center"/>
        </w:trPr>
        <w:tc>
          <w:tcPr>
            <w:tcW w:w="1938" w:type="dxa"/>
            <w:tcBorders>
              <w:top w:val="single" w:sz="4" w:space="0" w:color="auto"/>
              <w:left w:val="single" w:sz="4" w:space="0" w:color="auto"/>
              <w:bottom w:val="single" w:sz="24" w:space="0" w:color="auto"/>
              <w:right w:val="single" w:sz="4" w:space="0" w:color="auto"/>
            </w:tcBorders>
            <w:shd w:val="clear" w:color="auto" w:fill="auto"/>
          </w:tcPr>
          <w:p w14:paraId="62DFA39C" w14:textId="77777777" w:rsidR="00C3103D" w:rsidRPr="00E23589" w:rsidRDefault="00C3103D" w:rsidP="008042A7">
            <w:pPr>
              <w:rPr>
                <w:rFonts w:ascii="Arial" w:hAnsi="Arial" w:cs="Arial"/>
                <w:sz w:val="18"/>
                <w:szCs w:val="18"/>
              </w:rPr>
            </w:pPr>
            <w:r w:rsidRPr="00E23589">
              <w:rPr>
                <w:rFonts w:ascii="Arial" w:hAnsi="Arial" w:cs="Arial"/>
                <w:sz w:val="18"/>
                <w:szCs w:val="18"/>
              </w:rPr>
              <w:t>[PR 5.6.6-004]</w:t>
            </w:r>
          </w:p>
          <w:p w14:paraId="389480CC" w14:textId="10B29A2F" w:rsidR="00C3103D" w:rsidRPr="00E23589" w:rsidRDefault="00C3103D" w:rsidP="008042A7">
            <w:pPr>
              <w:rPr>
                <w:rFonts w:ascii="Arial" w:hAnsi="Arial" w:cs="Arial"/>
                <w:sz w:val="18"/>
                <w:szCs w:val="18"/>
              </w:rPr>
            </w:pPr>
            <w:r w:rsidRPr="00E23589">
              <w:rPr>
                <w:rFonts w:ascii="Arial" w:hAnsi="Arial" w:cs="Arial"/>
                <w:sz w:val="18"/>
                <w:szCs w:val="18"/>
              </w:rPr>
              <w:t>Tier one events HD</w:t>
            </w:r>
          </w:p>
        </w:tc>
        <w:tc>
          <w:tcPr>
            <w:tcW w:w="1522" w:type="dxa"/>
            <w:tcBorders>
              <w:top w:val="single" w:sz="4" w:space="0" w:color="auto"/>
              <w:left w:val="single" w:sz="4" w:space="0" w:color="auto"/>
              <w:bottom w:val="single" w:sz="24" w:space="0" w:color="auto"/>
              <w:right w:val="single" w:sz="4" w:space="0" w:color="auto"/>
            </w:tcBorders>
            <w:shd w:val="clear" w:color="auto" w:fill="auto"/>
          </w:tcPr>
          <w:p w14:paraId="341DE5E1"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7A08C56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D8AB48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
          <w:p w14:paraId="0D3C4EE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5DAC9032" w14:textId="51D4C35A"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1sec</w:t>
            </w:r>
          </w:p>
          <w:p w14:paraId="4024AD8C" w14:textId="77777777" w:rsidR="00C3103D" w:rsidRPr="00E23589" w:rsidRDefault="00C3103D" w:rsidP="008042A7">
            <w:pPr>
              <w:jc w:val="center"/>
              <w:rPr>
                <w:rFonts w:ascii="Arial" w:hAnsi="Arial" w:cs="Arial"/>
                <w:sz w:val="18"/>
                <w:szCs w:val="18"/>
              </w:rPr>
            </w:pPr>
          </w:p>
        </w:tc>
        <w:tc>
          <w:tcPr>
            <w:tcW w:w="850" w:type="dxa"/>
            <w:tcBorders>
              <w:top w:val="single" w:sz="4" w:space="0" w:color="auto"/>
              <w:left w:val="single" w:sz="4" w:space="0" w:color="auto"/>
              <w:bottom w:val="single" w:sz="24" w:space="0" w:color="auto"/>
              <w:right w:val="single" w:sz="4" w:space="0" w:color="auto"/>
            </w:tcBorders>
          </w:tcPr>
          <w:p w14:paraId="5A22B67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
          <w:p w14:paraId="00BECE92" w14:textId="2678B553"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3077AA0"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
          <w:p w14:paraId="40F81FD2" w14:textId="37D6386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
          <w:p w14:paraId="09E99C83" w14:textId="50E49F2C"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656FC39" w14:textId="77777777" w:rsidTr="00E23589">
        <w:trPr>
          <w:jc w:val="center"/>
        </w:trPr>
        <w:tc>
          <w:tcPr>
            <w:tcW w:w="1938" w:type="dxa"/>
            <w:tcBorders>
              <w:top w:val="single" w:sz="24" w:space="0" w:color="auto"/>
            </w:tcBorders>
            <w:shd w:val="clear" w:color="auto" w:fill="auto"/>
          </w:tcPr>
          <w:p w14:paraId="68094F14" w14:textId="77777777" w:rsidR="00C3103D" w:rsidRPr="00E23589" w:rsidRDefault="00C3103D" w:rsidP="008042A7">
            <w:pPr>
              <w:rPr>
                <w:rFonts w:ascii="Arial" w:hAnsi="Arial" w:cs="Arial"/>
                <w:sz w:val="18"/>
                <w:szCs w:val="18"/>
              </w:rPr>
            </w:pPr>
            <w:r w:rsidRPr="00E23589">
              <w:rPr>
                <w:rFonts w:ascii="Arial" w:hAnsi="Arial" w:cs="Arial"/>
                <w:sz w:val="18"/>
                <w:szCs w:val="18"/>
              </w:rPr>
              <w:t>[PR 5.6.6-005]</w:t>
            </w:r>
          </w:p>
          <w:p w14:paraId="482B9446" w14:textId="77777777" w:rsidR="00C3103D" w:rsidRPr="00E23589" w:rsidRDefault="00C3103D" w:rsidP="008042A7">
            <w:pPr>
              <w:rPr>
                <w:rFonts w:ascii="Arial" w:hAnsi="Arial" w:cs="Arial"/>
                <w:sz w:val="18"/>
                <w:szCs w:val="18"/>
              </w:rPr>
            </w:pPr>
            <w:r w:rsidRPr="00E23589">
              <w:rPr>
                <w:rFonts w:ascii="Arial" w:hAnsi="Arial" w:cs="Arial"/>
                <w:sz w:val="18"/>
                <w:szCs w:val="18"/>
              </w:rPr>
              <w:t>Tier two events UHD</w:t>
            </w:r>
          </w:p>
        </w:tc>
        <w:tc>
          <w:tcPr>
            <w:tcW w:w="1522" w:type="dxa"/>
            <w:tcBorders>
              <w:top w:val="single" w:sz="24" w:space="0" w:color="auto"/>
            </w:tcBorders>
            <w:shd w:val="clear" w:color="auto" w:fill="auto"/>
          </w:tcPr>
          <w:p w14:paraId="4AE40B6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(&lt; 7km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top w:val="single" w:sz="24" w:space="0" w:color="auto"/>
            </w:tcBorders>
            <w:shd w:val="clear" w:color="auto" w:fill="auto"/>
          </w:tcPr>
          <w:p w14:paraId="29959328"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6A3B363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tcBorders>
            <w:shd w:val="clear" w:color="auto" w:fill="auto"/>
          </w:tcPr>
          <w:p w14:paraId="7C9C40F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100 Mbit/s</w:t>
            </w:r>
          </w:p>
        </w:tc>
        <w:tc>
          <w:tcPr>
            <w:tcW w:w="1134" w:type="dxa"/>
            <w:tcBorders>
              <w:top w:val="single" w:sz="24" w:space="0" w:color="auto"/>
            </w:tcBorders>
            <w:shd w:val="clear" w:color="auto" w:fill="auto"/>
          </w:tcPr>
          <w:p w14:paraId="1174FACE" w14:textId="6A368751" w:rsidR="00C3103D" w:rsidRPr="00E23589" w:rsidRDefault="00C3103D" w:rsidP="008042A7">
            <w:pPr>
              <w:jc w:val="center"/>
              <w:rPr>
                <w:rFonts w:ascii="Arial" w:hAnsi="Arial" w:cs="Arial"/>
                <w:sz w:val="18"/>
                <w:szCs w:val="18"/>
              </w:rPr>
            </w:pPr>
            <w:r w:rsidRPr="00E23589" w:rsidDel="00653CDC">
              <w:rPr>
                <w:rFonts w:ascii="Arial" w:hAnsi="Arial" w:cs="Arial"/>
                <w:sz w:val="18"/>
                <w:szCs w:val="18"/>
              </w:rPr>
              <w:t xml:space="preserve"> </w:t>
            </w: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4FC677CB"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0BEE811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57DBEB42" w14:textId="6E0D8216"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r w:rsidRPr="00E23589" w:rsidDel="00653CDC">
              <w:rPr>
                <w:rFonts w:ascii="Arial" w:hAnsi="Arial" w:cs="Arial"/>
                <w:sz w:val="18"/>
                <w:szCs w:val="18"/>
              </w:rPr>
              <w:t xml:space="preserve"> </w:t>
            </w:r>
          </w:p>
        </w:tc>
        <w:tc>
          <w:tcPr>
            <w:tcW w:w="1134" w:type="dxa"/>
            <w:tcBorders>
              <w:top w:val="single" w:sz="24" w:space="0" w:color="auto"/>
            </w:tcBorders>
            <w:shd w:val="clear" w:color="auto" w:fill="auto"/>
          </w:tcPr>
          <w:p w14:paraId="2ADD25E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01031FF4" w14:textId="2163748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24" w:space="0" w:color="auto"/>
            </w:tcBorders>
            <w:shd w:val="clear" w:color="auto" w:fill="auto"/>
          </w:tcPr>
          <w:p w14:paraId="6FED86BD" w14:textId="67521C41"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355BFC0D" w14:textId="77777777" w:rsidTr="00E23589">
        <w:trPr>
          <w:jc w:val="center"/>
        </w:trPr>
        <w:tc>
          <w:tcPr>
            <w:tcW w:w="1938" w:type="dxa"/>
            <w:tcBorders>
              <w:bottom w:val="single" w:sz="24" w:space="0" w:color="auto"/>
            </w:tcBorders>
            <w:shd w:val="clear" w:color="auto" w:fill="auto"/>
          </w:tcPr>
          <w:p w14:paraId="5216C397" w14:textId="77777777" w:rsidR="00C3103D" w:rsidRPr="00E23589" w:rsidRDefault="00C3103D" w:rsidP="008042A7">
            <w:pPr>
              <w:rPr>
                <w:rFonts w:ascii="Arial" w:hAnsi="Arial" w:cs="Arial"/>
                <w:sz w:val="18"/>
                <w:szCs w:val="18"/>
              </w:rPr>
            </w:pPr>
            <w:r w:rsidRPr="00E23589">
              <w:rPr>
                <w:rFonts w:ascii="Arial" w:hAnsi="Arial" w:cs="Arial"/>
                <w:sz w:val="18"/>
                <w:szCs w:val="18"/>
              </w:rPr>
              <w:t>[PR 5.6.6-006]</w:t>
            </w:r>
          </w:p>
          <w:p w14:paraId="4E5A4A20" w14:textId="77777777" w:rsidR="00C3103D" w:rsidRPr="00E23589" w:rsidRDefault="00C3103D" w:rsidP="008042A7">
            <w:pPr>
              <w:rPr>
                <w:rFonts w:ascii="Arial" w:hAnsi="Arial" w:cs="Arial"/>
                <w:sz w:val="18"/>
                <w:szCs w:val="18"/>
              </w:rPr>
            </w:pPr>
            <w:r w:rsidRPr="00E23589">
              <w:rPr>
                <w:rFonts w:ascii="Arial" w:hAnsi="Arial" w:cs="Arial"/>
                <w:sz w:val="18"/>
                <w:szCs w:val="18"/>
              </w:rPr>
              <w:t>Tier two events HD</w:t>
            </w:r>
          </w:p>
        </w:tc>
        <w:tc>
          <w:tcPr>
            <w:tcW w:w="1522" w:type="dxa"/>
            <w:tcBorders>
              <w:bottom w:val="single" w:sz="24" w:space="0" w:color="auto"/>
            </w:tcBorders>
            <w:shd w:val="clear" w:color="auto" w:fill="auto"/>
          </w:tcPr>
          <w:p w14:paraId="78DA986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(&lt; 7km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bottom w:val="single" w:sz="24" w:space="0" w:color="auto"/>
            </w:tcBorders>
            <w:shd w:val="clear" w:color="auto" w:fill="auto"/>
          </w:tcPr>
          <w:p w14:paraId="751554A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4E5E3F99"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bottom w:val="single" w:sz="24" w:space="0" w:color="auto"/>
            </w:tcBorders>
            <w:shd w:val="clear" w:color="auto" w:fill="auto"/>
          </w:tcPr>
          <w:p w14:paraId="10BAA6D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80 Mbit/s</w:t>
            </w:r>
          </w:p>
        </w:tc>
        <w:tc>
          <w:tcPr>
            <w:tcW w:w="1134" w:type="dxa"/>
            <w:tcBorders>
              <w:bottom w:val="single" w:sz="24" w:space="0" w:color="auto"/>
            </w:tcBorders>
            <w:shd w:val="clear" w:color="auto" w:fill="auto"/>
          </w:tcPr>
          <w:p w14:paraId="639EC91D" w14:textId="6453F800"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5D963CEB" w14:textId="77777777" w:rsidR="00C3103D" w:rsidRPr="00E23589" w:rsidRDefault="00C3103D" w:rsidP="007300BA">
            <w:pPr>
              <w:rPr>
                <w:rFonts w:ascii="Arial" w:hAnsi="Arial" w:cs="Arial"/>
                <w:sz w:val="18"/>
                <w:szCs w:val="18"/>
              </w:rPr>
            </w:pPr>
          </w:p>
        </w:tc>
        <w:tc>
          <w:tcPr>
            <w:tcW w:w="850" w:type="dxa"/>
            <w:tcBorders>
              <w:bottom w:val="single" w:sz="24" w:space="0" w:color="auto"/>
            </w:tcBorders>
          </w:tcPr>
          <w:p w14:paraId="67ABE5F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bottom w:val="single" w:sz="24" w:space="0" w:color="auto"/>
            </w:tcBorders>
            <w:shd w:val="clear" w:color="auto" w:fill="auto"/>
          </w:tcPr>
          <w:p w14:paraId="48A28328" w14:textId="6F5EFCA1"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r w:rsidRPr="00E23589" w:rsidDel="00653CDC">
              <w:rPr>
                <w:rFonts w:ascii="Arial" w:hAnsi="Arial" w:cs="Arial"/>
                <w:sz w:val="18"/>
                <w:szCs w:val="18"/>
              </w:rPr>
              <w:t xml:space="preserve"> </w:t>
            </w:r>
          </w:p>
        </w:tc>
        <w:tc>
          <w:tcPr>
            <w:tcW w:w="1134" w:type="dxa"/>
            <w:tcBorders>
              <w:bottom w:val="single" w:sz="24" w:space="0" w:color="auto"/>
            </w:tcBorders>
            <w:shd w:val="clear" w:color="auto" w:fill="auto"/>
          </w:tcPr>
          <w:p w14:paraId="1D8E7F7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bottom w:val="single" w:sz="24" w:space="0" w:color="auto"/>
            </w:tcBorders>
            <w:shd w:val="clear" w:color="auto" w:fill="auto"/>
          </w:tcPr>
          <w:p w14:paraId="7EBD6560" w14:textId="386145BA"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bottom w:val="single" w:sz="24" w:space="0" w:color="auto"/>
            </w:tcBorders>
            <w:shd w:val="clear" w:color="auto" w:fill="auto"/>
          </w:tcPr>
          <w:p w14:paraId="42E70FF5" w14:textId="3F9E3CD8"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CC1CED2" w14:textId="77777777" w:rsidTr="00E23589">
        <w:trPr>
          <w:jc w:val="center"/>
        </w:trPr>
        <w:tc>
          <w:tcPr>
            <w:tcW w:w="1938" w:type="dxa"/>
            <w:tcBorders>
              <w:top w:val="single" w:sz="24" w:space="0" w:color="auto"/>
            </w:tcBorders>
            <w:shd w:val="clear" w:color="auto" w:fill="auto"/>
          </w:tcPr>
          <w:p w14:paraId="24E15498" w14:textId="77777777" w:rsidR="00C3103D" w:rsidRPr="00E23589" w:rsidRDefault="00C3103D" w:rsidP="008042A7">
            <w:pPr>
              <w:rPr>
                <w:rFonts w:ascii="Arial" w:hAnsi="Arial" w:cs="Arial"/>
                <w:sz w:val="18"/>
                <w:szCs w:val="18"/>
              </w:rPr>
            </w:pPr>
            <w:r w:rsidRPr="00E23589">
              <w:rPr>
                <w:rFonts w:ascii="Arial" w:hAnsi="Arial" w:cs="Arial"/>
                <w:sz w:val="18"/>
                <w:szCs w:val="18"/>
              </w:rPr>
              <w:t>[PR 5.6.6-007]</w:t>
            </w:r>
          </w:p>
          <w:p w14:paraId="737704D6" w14:textId="77777777" w:rsidR="00C3103D" w:rsidRPr="00E23589" w:rsidRDefault="00C3103D" w:rsidP="008042A7">
            <w:pPr>
              <w:rPr>
                <w:rFonts w:ascii="Arial" w:hAnsi="Arial" w:cs="Arial"/>
                <w:sz w:val="18"/>
                <w:szCs w:val="18"/>
              </w:rPr>
            </w:pPr>
            <w:r w:rsidRPr="00E23589">
              <w:rPr>
                <w:rFonts w:ascii="Arial" w:hAnsi="Arial" w:cs="Arial"/>
                <w:sz w:val="18"/>
                <w:szCs w:val="18"/>
              </w:rPr>
              <w:t>Tier three events UHD (note 6)</w:t>
            </w:r>
          </w:p>
        </w:tc>
        <w:tc>
          <w:tcPr>
            <w:tcW w:w="1522" w:type="dxa"/>
            <w:tcBorders>
              <w:top w:val="single" w:sz="24" w:space="0" w:color="auto"/>
            </w:tcBorders>
            <w:shd w:val="clear" w:color="auto" w:fill="auto"/>
          </w:tcPr>
          <w:p w14:paraId="380179B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to high (&lt;7km</w:t>
            </w:r>
            <w:r w:rsidR="000A67CD" w:rsidRPr="00E23589">
              <w:rPr>
                <w:rFonts w:ascii="Arial" w:hAnsi="Arial" w:cs="Arial"/>
                <w:sz w:val="18"/>
                <w:szCs w:val="18"/>
              </w:rPr>
              <w:t>/</w:t>
            </w:r>
            <w:r w:rsidRPr="00E23589">
              <w:rPr>
                <w:rFonts w:ascii="Arial" w:hAnsi="Arial" w:cs="Arial"/>
                <w:sz w:val="18"/>
                <w:szCs w:val="18"/>
              </w:rPr>
              <w:t>h to &lt;200 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top w:val="single" w:sz="24" w:space="0" w:color="auto"/>
            </w:tcBorders>
            <w:shd w:val="clear" w:color="auto" w:fill="auto"/>
          </w:tcPr>
          <w:p w14:paraId="2BA7DBA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61A2F5B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993" w:type="dxa"/>
            <w:tcBorders>
              <w:top w:val="single" w:sz="24" w:space="0" w:color="auto"/>
            </w:tcBorders>
            <w:shd w:val="clear" w:color="auto" w:fill="auto"/>
          </w:tcPr>
          <w:p w14:paraId="43B8D847" w14:textId="07BF256F"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20 Mbit/s</w:t>
            </w:r>
          </w:p>
        </w:tc>
        <w:tc>
          <w:tcPr>
            <w:tcW w:w="1134" w:type="dxa"/>
            <w:tcBorders>
              <w:top w:val="single" w:sz="24" w:space="0" w:color="auto"/>
            </w:tcBorders>
            <w:shd w:val="clear" w:color="auto" w:fill="auto"/>
          </w:tcPr>
          <w:p w14:paraId="254DE620" w14:textId="684B9AD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3882144B"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715163B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5A6ABDCA" w14:textId="57AB66B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tcBorders>
            <w:shd w:val="clear" w:color="auto" w:fill="auto"/>
          </w:tcPr>
          <w:p w14:paraId="4BFFE0A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325A1A38" w14:textId="00A3D87C"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10</w:t>
            </w:r>
          </w:p>
        </w:tc>
        <w:tc>
          <w:tcPr>
            <w:tcW w:w="1194" w:type="dxa"/>
            <w:tcBorders>
              <w:top w:val="single" w:sz="24" w:space="0" w:color="auto"/>
            </w:tcBorders>
            <w:shd w:val="clear" w:color="auto" w:fill="auto"/>
          </w:tcPr>
          <w:p w14:paraId="45ACAEFC" w14:textId="0A35E8AD"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146761A7" w14:textId="77777777" w:rsidTr="00E23589">
        <w:trPr>
          <w:jc w:val="center"/>
        </w:trPr>
        <w:tc>
          <w:tcPr>
            <w:tcW w:w="1938" w:type="dxa"/>
            <w:shd w:val="clear" w:color="auto" w:fill="auto"/>
          </w:tcPr>
          <w:p w14:paraId="0227F688" w14:textId="77777777" w:rsidR="00C3103D" w:rsidRPr="00E23589" w:rsidRDefault="00C3103D" w:rsidP="008042A7">
            <w:pPr>
              <w:rPr>
                <w:rFonts w:ascii="Arial" w:hAnsi="Arial" w:cs="Arial"/>
                <w:sz w:val="18"/>
                <w:szCs w:val="18"/>
              </w:rPr>
            </w:pPr>
            <w:r w:rsidRPr="00E23589">
              <w:rPr>
                <w:rFonts w:ascii="Arial" w:hAnsi="Arial" w:cs="Arial"/>
                <w:sz w:val="18"/>
                <w:szCs w:val="18"/>
              </w:rPr>
              <w:t>[PR 5.6.6-008]</w:t>
            </w:r>
          </w:p>
          <w:p w14:paraId="52296146" w14:textId="77777777" w:rsidR="00C3103D" w:rsidRPr="00E23589" w:rsidRDefault="00C3103D" w:rsidP="008042A7">
            <w:pPr>
              <w:rPr>
                <w:rFonts w:ascii="Arial" w:hAnsi="Arial" w:cs="Arial"/>
                <w:sz w:val="18"/>
                <w:szCs w:val="18"/>
              </w:rPr>
            </w:pPr>
            <w:r w:rsidRPr="00E23589">
              <w:rPr>
                <w:rFonts w:ascii="Arial" w:hAnsi="Arial" w:cs="Arial"/>
                <w:sz w:val="18"/>
                <w:szCs w:val="18"/>
              </w:rPr>
              <w:t>Tier three events HD (note 6)</w:t>
            </w:r>
          </w:p>
        </w:tc>
        <w:tc>
          <w:tcPr>
            <w:tcW w:w="1522" w:type="dxa"/>
            <w:shd w:val="clear" w:color="auto" w:fill="auto"/>
          </w:tcPr>
          <w:p w14:paraId="1885982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to high (&lt;7</w:t>
            </w:r>
            <w:r w:rsidR="000A67CD" w:rsidRPr="00E23589">
              <w:rPr>
                <w:rFonts w:ascii="Arial" w:hAnsi="Arial" w:cs="Arial"/>
                <w:sz w:val="18"/>
                <w:szCs w:val="18"/>
              </w:rPr>
              <w:t xml:space="preserve"> </w:t>
            </w:r>
            <w:r w:rsidRPr="00E23589">
              <w:rPr>
                <w:rFonts w:ascii="Arial" w:hAnsi="Arial" w:cs="Arial"/>
                <w:sz w:val="18"/>
                <w:szCs w:val="18"/>
              </w:rPr>
              <w:t>km</w:t>
            </w:r>
            <w:r w:rsidR="000A67CD" w:rsidRPr="00E23589">
              <w:rPr>
                <w:rFonts w:ascii="Arial" w:hAnsi="Arial" w:cs="Arial"/>
                <w:sz w:val="18"/>
                <w:szCs w:val="18"/>
              </w:rPr>
              <w:t>/</w:t>
            </w:r>
            <w:r w:rsidRPr="00E23589">
              <w:rPr>
                <w:rFonts w:ascii="Arial" w:hAnsi="Arial" w:cs="Arial"/>
                <w:sz w:val="18"/>
                <w:szCs w:val="18"/>
              </w:rPr>
              <w:t>h to &lt;200 km</w:t>
            </w:r>
            <w:r w:rsidR="000A67CD" w:rsidRPr="00E23589">
              <w:rPr>
                <w:rFonts w:ascii="Arial" w:hAnsi="Arial" w:cs="Arial"/>
                <w:sz w:val="18"/>
                <w:szCs w:val="18"/>
              </w:rPr>
              <w:t>/</w:t>
            </w:r>
            <w:r w:rsidRPr="00E23589">
              <w:rPr>
                <w:rFonts w:ascii="Arial" w:hAnsi="Arial" w:cs="Arial"/>
                <w:sz w:val="18"/>
                <w:szCs w:val="18"/>
              </w:rPr>
              <w:t>h)</w:t>
            </w:r>
          </w:p>
        </w:tc>
        <w:tc>
          <w:tcPr>
            <w:tcW w:w="1134" w:type="dxa"/>
            <w:shd w:val="clear" w:color="auto" w:fill="auto"/>
          </w:tcPr>
          <w:p w14:paraId="582B7D0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shd w:val="clear" w:color="auto" w:fill="auto"/>
          </w:tcPr>
          <w:p w14:paraId="1767E2A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993" w:type="dxa"/>
            <w:shd w:val="clear" w:color="auto" w:fill="auto"/>
          </w:tcPr>
          <w:p w14:paraId="076F4FE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1134" w:type="dxa"/>
            <w:shd w:val="clear" w:color="auto" w:fill="auto"/>
          </w:tcPr>
          <w:p w14:paraId="545A0B7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1D76C24D" w14:textId="77777777" w:rsidR="00C3103D" w:rsidRPr="00E23589" w:rsidRDefault="00C3103D" w:rsidP="008042A7">
            <w:pPr>
              <w:jc w:val="center"/>
              <w:rPr>
                <w:rFonts w:ascii="Arial" w:hAnsi="Arial" w:cs="Arial"/>
                <w:sz w:val="18"/>
                <w:szCs w:val="18"/>
              </w:rPr>
            </w:pPr>
          </w:p>
        </w:tc>
        <w:tc>
          <w:tcPr>
            <w:tcW w:w="850" w:type="dxa"/>
          </w:tcPr>
          <w:p w14:paraId="7008D74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shd w:val="clear" w:color="auto" w:fill="auto"/>
          </w:tcPr>
          <w:p w14:paraId="1E38317D" w14:textId="20183B62"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shd w:val="clear" w:color="auto" w:fill="auto"/>
          </w:tcPr>
          <w:p w14:paraId="6CCF48C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shd w:val="clear" w:color="auto" w:fill="auto"/>
          </w:tcPr>
          <w:p w14:paraId="6727AEE4" w14:textId="0201F26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10</w:t>
            </w:r>
          </w:p>
        </w:tc>
        <w:tc>
          <w:tcPr>
            <w:tcW w:w="1194" w:type="dxa"/>
            <w:shd w:val="clear" w:color="auto" w:fill="auto"/>
          </w:tcPr>
          <w:p w14:paraId="786D4E72" w14:textId="43CE60F7"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4A66CE8" w14:textId="77777777" w:rsidTr="007300BA">
        <w:trPr>
          <w:jc w:val="center"/>
        </w:trPr>
        <w:tc>
          <w:tcPr>
            <w:tcW w:w="13301" w:type="dxa"/>
            <w:gridSpan w:val="11"/>
          </w:tcPr>
          <w:p w14:paraId="5D1A0F6B" w14:textId="77777777" w:rsidR="00C3103D" w:rsidRPr="00E23589" w:rsidRDefault="000A0375" w:rsidP="00E23589">
            <w:pPr>
              <w:pStyle w:val="NO"/>
              <w:ind w:left="93" w:firstLine="0"/>
              <w:rPr>
                <w:rFonts w:ascii="Arial" w:hAnsi="Arial" w:cs="Arial"/>
                <w:sz w:val="18"/>
                <w:szCs w:val="18"/>
              </w:rPr>
            </w:pPr>
            <w:r w:rsidRPr="00E23589">
              <w:rPr>
                <w:rFonts w:ascii="Arial" w:hAnsi="Arial" w:cs="Arial"/>
                <w:sz w:val="18"/>
                <w:szCs w:val="18"/>
              </w:rPr>
              <w:t>NOTE 1</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C3103D" w:rsidRPr="00E23589">
              <w:rPr>
                <w:rFonts w:ascii="Arial" w:hAnsi="Arial" w:cs="Arial"/>
                <w:sz w:val="18"/>
                <w:szCs w:val="18"/>
              </w:rPr>
              <w:t>One or more retransmissions of network layer packets may take place in order to satisfy the reliability requirement.</w:t>
            </w:r>
          </w:p>
          <w:p w14:paraId="4BCE6E36" w14:textId="77777777" w:rsidR="00C3103D" w:rsidRPr="00E23589" w:rsidRDefault="000A0375" w:rsidP="00E23589">
            <w:pPr>
              <w:pStyle w:val="NO"/>
              <w:ind w:left="93" w:firstLine="0"/>
              <w:rPr>
                <w:rFonts w:ascii="Arial" w:hAnsi="Arial" w:cs="Arial"/>
                <w:sz w:val="18"/>
                <w:szCs w:val="18"/>
                <w:lang w:val="en-US"/>
              </w:rPr>
            </w:pPr>
            <w:r w:rsidRPr="00E23589">
              <w:rPr>
                <w:rFonts w:ascii="Arial" w:hAnsi="Arial" w:cs="Arial"/>
                <w:sz w:val="18"/>
                <w:szCs w:val="18"/>
              </w:rPr>
              <w:t>NOTE 2</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E23589" w:rsidRDefault="000A0375" w:rsidP="00E23589">
            <w:pPr>
              <w:pStyle w:val="NO"/>
              <w:ind w:left="93" w:firstLine="0"/>
              <w:rPr>
                <w:rFonts w:ascii="Arial" w:hAnsi="Arial" w:cs="Arial"/>
                <w:sz w:val="18"/>
                <w:szCs w:val="18"/>
                <w:lang w:val="en-US"/>
              </w:rPr>
            </w:pPr>
            <w:r w:rsidRPr="00E23589">
              <w:rPr>
                <w:rFonts w:ascii="Arial" w:hAnsi="Arial" w:cs="Arial"/>
                <w:sz w:val="18"/>
                <w:szCs w:val="18"/>
              </w:rPr>
              <w:t>NOTE 3</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rPr>
              <w:t>Latency is less important than QEF, longer latency can be accepted to avoid errors (e.g. existing satellite delays can be up to 5 seconds).</w:t>
            </w:r>
          </w:p>
          <w:p w14:paraId="21779BF3" w14:textId="4A7342D5" w:rsidR="00C3103D" w:rsidRPr="00E23589" w:rsidRDefault="00C3103D" w:rsidP="00E23589">
            <w:pPr>
              <w:pStyle w:val="NO"/>
              <w:ind w:left="284" w:firstLine="0"/>
              <w:rPr>
                <w:rFonts w:ascii="Arial" w:hAnsi="Arial" w:cs="Arial"/>
                <w:sz w:val="18"/>
                <w:szCs w:val="18"/>
              </w:rPr>
            </w:pPr>
          </w:p>
        </w:tc>
      </w:tr>
    </w:tbl>
    <w:p w14:paraId="7FACB986" w14:textId="77777777" w:rsidR="00C40492" w:rsidRDefault="00C40492" w:rsidP="00B7128D"/>
    <w:p w14:paraId="1E2B47AF" w14:textId="51E93925" w:rsidR="000A67CD" w:rsidRPr="000A479D" w:rsidRDefault="00C40492" w:rsidP="00C3103D">
      <w:r w:rsidRPr="00801A67" w:rsidDel="00C40492">
        <w:t xml:space="preserve"> </w:t>
      </w:r>
      <w:r w:rsidR="00C3103D" w:rsidRPr="00731E88">
        <w:rPr>
          <w:shd w:val="clear" w:color="auto" w:fill="FFFFFF"/>
        </w:rPr>
        <w:t>[PR 5.6.6-009]:</w:t>
      </w:r>
      <w:r w:rsidR="00B7128D" w:rsidRPr="00731E88">
        <w:rPr>
          <w:shd w:val="clear" w:color="auto" w:fill="FFFFFF"/>
        </w:rPr>
        <w:t xml:space="preserve"> </w:t>
      </w:r>
      <w:r w:rsidR="00C3103D" w:rsidRPr="00731E88">
        <w:t>The 5G system shall be able to distribute high-precision timing information as per the Precision</w:t>
      </w:r>
      <w:r w:rsidR="00B7128D" w:rsidRPr="00731E88">
        <w:t xml:space="preserve"> </w:t>
      </w:r>
      <w:r w:rsidR="00C3103D" w:rsidRPr="00731E88">
        <w:t xml:space="preserve">Time Protocol (IEEE 1588-2008) </w:t>
      </w:r>
      <w:r w:rsidR="00877111">
        <w:t xml:space="preserve">[9] </w:t>
      </w:r>
      <w:r w:rsidR="00C3103D" w:rsidRPr="00731E88">
        <w:t>in SMPTE ST2059 profile</w:t>
      </w:r>
      <w:r w:rsidR="00877111">
        <w:t xml:space="preserve"> [10]</w:t>
      </w:r>
      <w:r w:rsidR="00C3103D" w:rsidRPr="00731E88">
        <w:t>. To enable the synchronous timing of broadcast devices over the network and to provide data to enable the use of a UE media cloc</w:t>
      </w:r>
      <w:r w:rsidR="00B7128D" w:rsidRPr="00731E88">
        <w:t>k.</w:t>
      </w:r>
    </w:p>
    <w:p w14:paraId="7D69B952" w14:textId="77777777" w:rsidR="00C3103D" w:rsidRPr="00731E88" w:rsidRDefault="00C3103D" w:rsidP="00C3103D">
      <w:pPr>
        <w:rPr>
          <w:color w:val="222222"/>
        </w:rPr>
      </w:pPr>
      <w:r w:rsidRPr="00731E88">
        <w:rPr>
          <w:shd w:val="clear" w:color="auto" w:fill="FFFFFF"/>
        </w:rPr>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4017B04C" w14:textId="12DFECAF" w:rsidR="00E9133F" w:rsidRPr="00884201" w:rsidRDefault="00C40492" w:rsidP="00884201">
      <w:pPr>
        <w:rPr>
          <w:shd w:val="clear" w:color="auto" w:fill="FFFFFF"/>
        </w:rPr>
      </w:pPr>
      <w:r w:rsidRPr="001D32BD" w:rsidDel="00C40492">
        <w:lastRenderedPageBreak/>
        <w:t xml:space="preserve"> </w:t>
      </w:r>
      <w:r w:rsidR="00E9133F" w:rsidRPr="00884201">
        <w:rPr>
          <w:shd w:val="clear" w:color="auto" w:fill="FFFFFF"/>
        </w:rPr>
        <w:t>[PR 5.6.6-011]: The 5G system shall support seamless uplink and downlink service continuity as described in Table 5.6.6-1 while switching between co-located PLMN and NPN (e.g., due to mobility).</w:t>
      </w:r>
    </w:p>
    <w:p w14:paraId="5351A6A7" w14:textId="049B0099" w:rsidR="00C3103D" w:rsidRPr="000A479D" w:rsidRDefault="00E9133F" w:rsidP="00C3103D">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7E732B82" w14:textId="77777777" w:rsidR="00A3058B" w:rsidRPr="004B10C7" w:rsidRDefault="00A3058B" w:rsidP="00C82D78">
      <w:pPr>
        <w:pStyle w:val="Heading2"/>
      </w:pPr>
      <w:bookmarkStart w:id="75" w:name="_Hlk530648600"/>
      <w:bookmarkStart w:id="76" w:name="_Toc20920657"/>
      <w:r>
        <w:t>5.</w:t>
      </w:r>
      <w:r w:rsidR="00491969">
        <w:t>7</w:t>
      </w:r>
      <w:r w:rsidRPr="004B10C7">
        <w:tab/>
      </w:r>
      <w:r w:rsidR="00441AB8" w:rsidRPr="00441AB8">
        <w:t>Professional TV Production Contributions from an Off-Site, Remotely-Produced, Multi-Camera Outside Broadcast</w:t>
      </w:r>
      <w:bookmarkEnd w:id="76"/>
      <w:r w:rsidR="00441AB8" w:rsidRPr="00441AB8">
        <w:t xml:space="preserve"> </w:t>
      </w:r>
    </w:p>
    <w:p w14:paraId="23590813" w14:textId="77777777" w:rsidR="00A3058B" w:rsidRPr="004B10C7" w:rsidRDefault="00A3058B" w:rsidP="00A3058B">
      <w:pPr>
        <w:pStyle w:val="Heading3"/>
        <w:rPr>
          <w:szCs w:val="28"/>
        </w:rPr>
      </w:pPr>
      <w:bookmarkStart w:id="77" w:name="_Toc20920658"/>
      <w:r>
        <w:rPr>
          <w:szCs w:val="28"/>
        </w:rPr>
        <w:t>5.</w:t>
      </w:r>
      <w:r w:rsidR="00491969">
        <w:rPr>
          <w:szCs w:val="28"/>
        </w:rPr>
        <w:t>7</w:t>
      </w:r>
      <w:r w:rsidRPr="004B10C7">
        <w:rPr>
          <w:szCs w:val="28"/>
        </w:rPr>
        <w:t>.1</w:t>
      </w:r>
      <w:r w:rsidRPr="004B10C7">
        <w:rPr>
          <w:szCs w:val="28"/>
        </w:rPr>
        <w:tab/>
        <w:t>Description</w:t>
      </w:r>
      <w:bookmarkEnd w:id="77"/>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6C39CA33" w:rsidR="00113BA1" w:rsidRDefault="00113BA1" w:rsidP="00113BA1">
      <w:r>
        <w:t>This use case is likely to use compressed video in as high</w:t>
      </w:r>
      <w:r w:rsidR="002A527B">
        <w:t xml:space="preserve"> a</w:t>
      </w:r>
      <w:r>
        <w:t xml:space="preserve"> quality and at as low latency as possible. Current thinking envisages the availability of </w:t>
      </w:r>
      <w:r w:rsidR="003027B6">
        <w:t>two</w:t>
      </w:r>
      <w:r>
        <w:t xml:space="preserve"> streams of video per camera, one a lower quality proxy and one in as higher quality as possible.</w:t>
      </w:r>
    </w:p>
    <w:p w14:paraId="7B63C9CF" w14:textId="07FEB318" w:rsidR="00113BA1" w:rsidRPr="001C5ED5" w:rsidRDefault="00113BA1" w:rsidP="00113BA1">
      <w:r>
        <w:t xml:space="preserve">The </w:t>
      </w:r>
      <w:r w:rsidR="008106F8">
        <w:t>low-quality</w:t>
      </w:r>
      <w:r>
        <w:t xml:space="preserve"> feed is sent back to the broadcast centre to allow for monitoring and mixing with other sources while the higher quality is held at site. When a decision to cut or mix between cameras is made at the broadcast centre the </w:t>
      </w:r>
      <w:r w:rsidR="008106F8">
        <w:t>high-quality</w:t>
      </w:r>
      <w:r>
        <w:t xml:space="preserve">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lastRenderedPageBreak/>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Heading3"/>
        <w:rPr>
          <w:szCs w:val="28"/>
        </w:rPr>
      </w:pPr>
      <w:bookmarkStart w:id="78" w:name="_Toc20920659"/>
      <w:r>
        <w:rPr>
          <w:szCs w:val="28"/>
        </w:rPr>
        <w:t>5.</w:t>
      </w:r>
      <w:r w:rsidR="00113BA1">
        <w:rPr>
          <w:szCs w:val="28"/>
        </w:rPr>
        <w:t>7</w:t>
      </w:r>
      <w:r w:rsidRPr="004B10C7">
        <w:rPr>
          <w:szCs w:val="28"/>
        </w:rPr>
        <w:t>.2</w:t>
      </w:r>
      <w:r w:rsidRPr="004B10C7">
        <w:rPr>
          <w:szCs w:val="28"/>
        </w:rPr>
        <w:tab/>
        <w:t>Pre-conditions</w:t>
      </w:r>
      <w:bookmarkEnd w:id="78"/>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23B30B85" w14:textId="616DB17A" w:rsidR="00113BA1" w:rsidRPr="004B10C7" w:rsidRDefault="00113BA1" w:rsidP="008106F8">
      <w:pPr>
        <w:pStyle w:val="B1"/>
        <w:numPr>
          <w:ilvl w:val="0"/>
          <w:numId w:val="20"/>
        </w:numPr>
      </w:pPr>
      <w:r w:rsidRPr="00CE107B">
        <w:t>The public 5G network can be expected to be under heavy utilisation at times when media coverage is required.</w:t>
      </w:r>
    </w:p>
    <w:p w14:paraId="26CDBDA4" w14:textId="77777777" w:rsidR="00A3058B" w:rsidRPr="004B10C7" w:rsidRDefault="00A3058B" w:rsidP="00A3058B">
      <w:pPr>
        <w:pStyle w:val="Heading3"/>
        <w:rPr>
          <w:szCs w:val="28"/>
        </w:rPr>
      </w:pPr>
      <w:bookmarkStart w:id="79" w:name="_Toc20920660"/>
      <w:r>
        <w:rPr>
          <w:szCs w:val="28"/>
        </w:rPr>
        <w:t>5.</w:t>
      </w:r>
      <w:r w:rsidR="00491969">
        <w:rPr>
          <w:szCs w:val="28"/>
        </w:rPr>
        <w:t>7</w:t>
      </w:r>
      <w:r w:rsidRPr="004B10C7">
        <w:rPr>
          <w:szCs w:val="28"/>
        </w:rPr>
        <w:t>.3</w:t>
      </w:r>
      <w:r w:rsidRPr="004B10C7">
        <w:rPr>
          <w:szCs w:val="28"/>
        </w:rPr>
        <w:tab/>
        <w:t>Service Flows</w:t>
      </w:r>
      <w:bookmarkEnd w:id="79"/>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t>-</w:t>
      </w:r>
      <w:r>
        <w:tab/>
      </w:r>
      <w:r w:rsidR="00113BA1" w:rsidRPr="000B5C5C">
        <w:t>The camera operators each configure their production equipment with the connection details (destination addresses) of the Production Gallery.</w:t>
      </w:r>
    </w:p>
    <w:p w14:paraId="3EE595A1" w14:textId="000F0144" w:rsidR="00113BA1" w:rsidRPr="000B5C5C" w:rsidRDefault="000B5C5C" w:rsidP="000B5C5C">
      <w:pPr>
        <w:pStyle w:val="B1"/>
      </w:pPr>
      <w:r>
        <w:t>-</w:t>
      </w:r>
      <w:r>
        <w:tab/>
      </w:r>
      <w:r w:rsidR="00113BA1" w:rsidRPr="000B5C5C">
        <w:t>The director in the Production Gallery receives all content streams and makes any necessary fixed timing adjustments</w:t>
      </w:r>
      <w:r w:rsidR="002A527B">
        <w:t>.</w:t>
      </w:r>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5AB02F32" w:rsidR="00113BA1" w:rsidRPr="000B5C5C" w:rsidRDefault="000B5C5C" w:rsidP="000B5C5C">
      <w:pPr>
        <w:pStyle w:val="B1"/>
      </w:pPr>
      <w:r>
        <w:t>-</w:t>
      </w:r>
      <w:r>
        <w:tab/>
      </w:r>
      <w:r w:rsidR="00113BA1" w:rsidRPr="000B5C5C">
        <w:t xml:space="preserve">The director will also </w:t>
      </w:r>
      <w:r w:rsidR="0044578C" w:rsidRPr="000B5C5C">
        <w:t>adjust</w:t>
      </w:r>
      <w:r w:rsidR="00113BA1" w:rsidRPr="000B5C5C">
        <w:t xml:space="preserve">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Heading3"/>
        <w:rPr>
          <w:rFonts w:cs="Arial"/>
          <w:szCs w:val="28"/>
        </w:rPr>
      </w:pPr>
      <w:bookmarkStart w:id="80" w:name="_Toc20920661"/>
      <w:r>
        <w:rPr>
          <w:rFonts w:cs="Arial"/>
          <w:szCs w:val="28"/>
        </w:rPr>
        <w:t>5.</w:t>
      </w:r>
      <w:r w:rsidR="00491969">
        <w:rPr>
          <w:rFonts w:cs="Arial"/>
          <w:szCs w:val="28"/>
        </w:rPr>
        <w:t>7</w:t>
      </w:r>
      <w:r w:rsidRPr="004B10C7">
        <w:rPr>
          <w:rFonts w:cs="Arial"/>
          <w:szCs w:val="28"/>
        </w:rPr>
        <w:t>.4</w:t>
      </w:r>
      <w:r w:rsidRPr="004B10C7">
        <w:rPr>
          <w:rFonts w:cs="Arial"/>
          <w:szCs w:val="28"/>
        </w:rPr>
        <w:tab/>
        <w:t>Post-conditions</w:t>
      </w:r>
      <w:bookmarkEnd w:id="80"/>
    </w:p>
    <w:p w14:paraId="5CF85B20" w14:textId="54489259" w:rsidR="00A3058B" w:rsidRPr="008106F8" w:rsidRDefault="00113BA1" w:rsidP="008106F8">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3ECCC70C" w14:textId="77777777" w:rsidR="00A3058B" w:rsidRPr="000D6532" w:rsidRDefault="00A3058B" w:rsidP="00A3058B">
      <w:pPr>
        <w:pStyle w:val="Heading3"/>
      </w:pPr>
      <w:bookmarkStart w:id="81" w:name="_Toc20920662"/>
      <w:r>
        <w:lastRenderedPageBreak/>
        <w:t>5.</w:t>
      </w:r>
      <w:r w:rsidR="00491969">
        <w:t>7</w:t>
      </w:r>
      <w:r w:rsidRPr="000D6532">
        <w:t>.5</w:t>
      </w:r>
      <w:r w:rsidRPr="000D6532">
        <w:tab/>
      </w:r>
      <w:r>
        <w:t>Existing</w:t>
      </w:r>
      <w:r w:rsidRPr="000D6532">
        <w:t xml:space="preserve"> </w:t>
      </w:r>
      <w:r>
        <w:t>features partly or fully covering the use case functionality</w:t>
      </w:r>
      <w:bookmarkEnd w:id="81"/>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Heading3"/>
        <w:rPr>
          <w:rFonts w:cs="Arial"/>
          <w:szCs w:val="28"/>
        </w:rPr>
      </w:pPr>
      <w:bookmarkStart w:id="82" w:name="_Toc20920663"/>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82"/>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1418"/>
        <w:gridCol w:w="1134"/>
        <w:gridCol w:w="1134"/>
        <w:gridCol w:w="1134"/>
        <w:gridCol w:w="1276"/>
        <w:gridCol w:w="850"/>
        <w:gridCol w:w="1276"/>
        <w:gridCol w:w="1134"/>
        <w:gridCol w:w="836"/>
        <w:gridCol w:w="1334"/>
      </w:tblGrid>
      <w:tr w:rsidR="00113BA1" w:rsidRPr="006B7D01" w14:paraId="4FE16137" w14:textId="77777777" w:rsidTr="00E23589">
        <w:trPr>
          <w:jc w:val="center"/>
        </w:trPr>
        <w:tc>
          <w:tcPr>
            <w:tcW w:w="1772" w:type="dxa"/>
            <w:tcBorders>
              <w:bottom w:val="single" w:sz="24" w:space="0" w:color="auto"/>
            </w:tcBorders>
            <w:shd w:val="clear" w:color="auto" w:fill="auto"/>
          </w:tcPr>
          <w:p w14:paraId="04A43748" w14:textId="77777777" w:rsidR="00113BA1" w:rsidRPr="00E23589" w:rsidRDefault="00113BA1" w:rsidP="009A3330">
            <w:pPr>
              <w:rPr>
                <w:rFonts w:ascii="Arial" w:hAnsi="Arial" w:cs="Arial"/>
                <w:b/>
                <w:sz w:val="18"/>
                <w:szCs w:val="18"/>
              </w:rPr>
            </w:pPr>
            <w:r w:rsidRPr="00E23589">
              <w:rPr>
                <w:rFonts w:ascii="Arial" w:hAnsi="Arial" w:cs="Arial"/>
                <w:b/>
                <w:sz w:val="18"/>
                <w:szCs w:val="18"/>
              </w:rPr>
              <w:t>Use Case</w:t>
            </w:r>
          </w:p>
        </w:tc>
        <w:tc>
          <w:tcPr>
            <w:tcW w:w="1418" w:type="dxa"/>
            <w:tcBorders>
              <w:bottom w:val="single" w:sz="24" w:space="0" w:color="auto"/>
            </w:tcBorders>
            <w:shd w:val="clear" w:color="auto" w:fill="auto"/>
          </w:tcPr>
          <w:p w14:paraId="2AE97CC1"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5A63C969"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41329E0E"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Downlink data rate per UE</w:t>
            </w:r>
          </w:p>
        </w:tc>
        <w:tc>
          <w:tcPr>
            <w:tcW w:w="1134" w:type="dxa"/>
            <w:tcBorders>
              <w:bottom w:val="single" w:sz="24" w:space="0" w:color="auto"/>
            </w:tcBorders>
            <w:shd w:val="clear" w:color="auto" w:fill="auto"/>
          </w:tcPr>
          <w:p w14:paraId="4DE661EA"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Uplink data rate per UE</w:t>
            </w:r>
          </w:p>
        </w:tc>
        <w:tc>
          <w:tcPr>
            <w:tcW w:w="1276" w:type="dxa"/>
            <w:tcBorders>
              <w:bottom w:val="single" w:sz="24" w:space="0" w:color="auto"/>
            </w:tcBorders>
            <w:shd w:val="clear" w:color="auto" w:fill="auto"/>
          </w:tcPr>
          <w:p w14:paraId="1A473E41" w14:textId="340F726C" w:rsidR="00113BA1" w:rsidRPr="00E23589" w:rsidRDefault="00854FE3" w:rsidP="009A3330">
            <w:pPr>
              <w:tabs>
                <w:tab w:val="right" w:pos="3250"/>
              </w:tabs>
              <w:jc w:val="center"/>
              <w:rPr>
                <w:rFonts w:ascii="Arial" w:hAnsi="Arial" w:cs="Arial"/>
                <w:b/>
                <w:sz w:val="18"/>
                <w:szCs w:val="18"/>
              </w:rPr>
            </w:pPr>
            <w:r>
              <w:rPr>
                <w:rFonts w:ascii="Arial" w:hAnsi="Arial" w:cs="Arial"/>
                <w:b/>
                <w:sz w:val="18"/>
                <w:szCs w:val="18"/>
              </w:rPr>
              <w:t>L</w:t>
            </w:r>
            <w:r w:rsidR="00113BA1" w:rsidRPr="00E23589">
              <w:rPr>
                <w:rFonts w:ascii="Arial" w:hAnsi="Arial" w:cs="Arial"/>
                <w:b/>
                <w:sz w:val="18"/>
                <w:szCs w:val="18"/>
              </w:rPr>
              <w:t>ink latency</w:t>
            </w:r>
          </w:p>
          <w:p w14:paraId="3A2BFAD6" w14:textId="4FA577DE"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(note 2</w:t>
            </w:r>
            <w:r w:rsidR="00854FE3">
              <w:rPr>
                <w:rFonts w:ascii="Arial" w:hAnsi="Arial" w:cs="Arial"/>
                <w:b/>
                <w:sz w:val="18"/>
                <w:szCs w:val="18"/>
              </w:rPr>
              <w:t>,</w:t>
            </w:r>
            <w:r w:rsidRPr="00E23589">
              <w:rPr>
                <w:rFonts w:ascii="Arial" w:hAnsi="Arial" w:cs="Arial"/>
                <w:b/>
                <w:sz w:val="18"/>
                <w:szCs w:val="18"/>
              </w:rPr>
              <w:t>3)</w:t>
            </w:r>
          </w:p>
        </w:tc>
        <w:tc>
          <w:tcPr>
            <w:tcW w:w="850" w:type="dxa"/>
            <w:tcBorders>
              <w:bottom w:val="single" w:sz="24" w:space="0" w:color="auto"/>
            </w:tcBorders>
          </w:tcPr>
          <w:p w14:paraId="4442B890"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276" w:type="dxa"/>
            <w:tcBorders>
              <w:bottom w:val="single" w:sz="24" w:space="0" w:color="auto"/>
            </w:tcBorders>
            <w:shd w:val="clear" w:color="auto" w:fill="auto"/>
          </w:tcPr>
          <w:p w14:paraId="4EAF3777" w14:textId="50F61A2F"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Total delay (inc.</w:t>
            </w:r>
            <w:r w:rsidR="006B7D01">
              <w:rPr>
                <w:rFonts w:ascii="Arial" w:hAnsi="Arial" w:cs="Arial"/>
                <w:b/>
                <w:sz w:val="18"/>
                <w:szCs w:val="18"/>
              </w:rPr>
              <w:t xml:space="preserve"> </w:t>
            </w:r>
            <w:r w:rsidRPr="00E23589">
              <w:rPr>
                <w:rFonts w:ascii="Arial" w:hAnsi="Arial" w:cs="Arial"/>
                <w:b/>
                <w:sz w:val="18"/>
                <w:szCs w:val="18"/>
              </w:rPr>
              <w:t>application)</w:t>
            </w:r>
          </w:p>
        </w:tc>
        <w:tc>
          <w:tcPr>
            <w:tcW w:w="1134" w:type="dxa"/>
            <w:tcBorders>
              <w:bottom w:val="single" w:sz="24" w:space="0" w:color="auto"/>
            </w:tcBorders>
            <w:shd w:val="clear" w:color="auto" w:fill="auto"/>
          </w:tcPr>
          <w:p w14:paraId="32332AC8" w14:textId="72F3E8E2" w:rsidR="00113BA1" w:rsidRDefault="00854FE3" w:rsidP="009A3330">
            <w:pPr>
              <w:tabs>
                <w:tab w:val="right" w:pos="3250"/>
              </w:tabs>
              <w:jc w:val="center"/>
              <w:rPr>
                <w:rFonts w:ascii="Arial" w:hAnsi="Arial" w:cs="Arial"/>
                <w:b/>
                <w:sz w:val="18"/>
                <w:szCs w:val="18"/>
              </w:rPr>
            </w:pPr>
            <w:r w:rsidRPr="00854FE3">
              <w:rPr>
                <w:rFonts w:ascii="Arial" w:hAnsi="Arial" w:cs="Arial"/>
                <w:b/>
                <w:sz w:val="18"/>
                <w:szCs w:val="18"/>
              </w:rPr>
              <w:t>R</w:t>
            </w:r>
            <w:r w:rsidR="00113BA1" w:rsidRPr="00E23589">
              <w:rPr>
                <w:rFonts w:ascii="Arial" w:hAnsi="Arial" w:cs="Arial"/>
                <w:b/>
                <w:sz w:val="18"/>
                <w:szCs w:val="18"/>
              </w:rPr>
              <w:t>eliability</w:t>
            </w:r>
          </w:p>
          <w:p w14:paraId="32EFB130" w14:textId="13173685" w:rsidR="00854FE3" w:rsidRPr="00E23589" w:rsidRDefault="00854FE3"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836" w:type="dxa"/>
            <w:tcBorders>
              <w:bottom w:val="single" w:sz="24" w:space="0" w:color="auto"/>
            </w:tcBorders>
            <w:shd w:val="clear" w:color="auto" w:fill="auto"/>
          </w:tcPr>
          <w:p w14:paraId="306D59ED"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1334" w:type="dxa"/>
            <w:tcBorders>
              <w:bottom w:val="single" w:sz="24" w:space="0" w:color="auto"/>
            </w:tcBorders>
            <w:shd w:val="clear" w:color="auto" w:fill="auto"/>
          </w:tcPr>
          <w:p w14:paraId="6E1FAA9E"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113BA1" w:rsidRPr="006B7D01" w14:paraId="2175D6E6" w14:textId="77777777" w:rsidTr="00E23589">
        <w:trPr>
          <w:jc w:val="center"/>
        </w:trPr>
        <w:tc>
          <w:tcPr>
            <w:tcW w:w="1772" w:type="dxa"/>
            <w:tcBorders>
              <w:top w:val="single" w:sz="24" w:space="0" w:color="auto"/>
              <w:bottom w:val="single" w:sz="24" w:space="0" w:color="auto"/>
            </w:tcBorders>
            <w:shd w:val="clear" w:color="auto" w:fill="auto"/>
          </w:tcPr>
          <w:p w14:paraId="145B5187" w14:textId="77777777" w:rsidR="00113BA1" w:rsidRPr="00E23589" w:rsidRDefault="00113BA1" w:rsidP="009A3330">
            <w:pPr>
              <w:rPr>
                <w:rFonts w:ascii="Arial" w:hAnsi="Arial" w:cs="Arial"/>
                <w:sz w:val="18"/>
                <w:szCs w:val="18"/>
              </w:rPr>
            </w:pPr>
            <w:r w:rsidRPr="00E23589">
              <w:rPr>
                <w:rFonts w:ascii="Arial" w:hAnsi="Arial" w:cs="Arial"/>
                <w:sz w:val="18"/>
                <w:szCs w:val="18"/>
              </w:rPr>
              <w:t>[PR 5.7.6-001]</w:t>
            </w:r>
          </w:p>
          <w:p w14:paraId="0E5353A8" w14:textId="77777777" w:rsidR="00113BA1" w:rsidRPr="00E23589" w:rsidRDefault="00113BA1" w:rsidP="009A3330">
            <w:pPr>
              <w:rPr>
                <w:rFonts w:ascii="Arial" w:hAnsi="Arial" w:cs="Arial"/>
                <w:sz w:val="18"/>
                <w:szCs w:val="18"/>
              </w:rPr>
            </w:pPr>
            <w:r w:rsidRPr="00E23589">
              <w:rPr>
                <w:rFonts w:ascii="Arial" w:hAnsi="Arial" w:cs="Arial"/>
                <w:sz w:val="18"/>
                <w:szCs w:val="18"/>
              </w:rPr>
              <w:t>Remote OB</w:t>
            </w:r>
          </w:p>
        </w:tc>
        <w:tc>
          <w:tcPr>
            <w:tcW w:w="1418" w:type="dxa"/>
            <w:tcBorders>
              <w:top w:val="single" w:sz="24" w:space="0" w:color="auto"/>
              <w:bottom w:val="single" w:sz="24" w:space="0" w:color="auto"/>
            </w:tcBorders>
            <w:shd w:val="clear" w:color="auto" w:fill="auto"/>
          </w:tcPr>
          <w:p w14:paraId="2DBCFC92" w14:textId="196AC202" w:rsidR="00113BA1" w:rsidRPr="00E23589" w:rsidRDefault="00113BA1" w:rsidP="009A3330">
            <w:pPr>
              <w:jc w:val="center"/>
              <w:rPr>
                <w:rFonts w:ascii="Arial" w:hAnsi="Arial" w:cs="Arial"/>
                <w:sz w:val="18"/>
                <w:szCs w:val="18"/>
              </w:rPr>
            </w:pPr>
            <w:r w:rsidRPr="00E23589">
              <w:rPr>
                <w:rFonts w:ascii="Arial" w:hAnsi="Arial" w:cs="Arial"/>
                <w:sz w:val="18"/>
                <w:szCs w:val="18"/>
              </w:rPr>
              <w:t>stationary or slow &lt;</w:t>
            </w:r>
            <w:r w:rsidR="006B7D01">
              <w:rPr>
                <w:rFonts w:ascii="Arial" w:hAnsi="Arial" w:cs="Arial"/>
                <w:sz w:val="18"/>
                <w:szCs w:val="18"/>
              </w:rPr>
              <w:t xml:space="preserve"> </w:t>
            </w:r>
            <w:r w:rsidRPr="00E23589">
              <w:rPr>
                <w:rFonts w:ascii="Arial" w:hAnsi="Arial" w:cs="Arial"/>
                <w:sz w:val="18"/>
                <w:szCs w:val="18"/>
              </w:rPr>
              <w:t>7</w:t>
            </w:r>
            <w:r w:rsidR="00854FE3">
              <w:rPr>
                <w:rFonts w:ascii="Arial" w:hAnsi="Arial" w:cs="Arial"/>
                <w:sz w:val="18"/>
                <w:szCs w:val="18"/>
              </w:rPr>
              <w:t xml:space="preserve"> </w:t>
            </w:r>
            <w:r w:rsidRPr="00E23589">
              <w:rPr>
                <w:rFonts w:ascii="Arial" w:hAnsi="Arial" w:cs="Arial"/>
                <w:sz w:val="18"/>
                <w:szCs w:val="18"/>
              </w:rPr>
              <w:t>km/h</w:t>
            </w:r>
          </w:p>
        </w:tc>
        <w:tc>
          <w:tcPr>
            <w:tcW w:w="1134" w:type="dxa"/>
            <w:tcBorders>
              <w:top w:val="single" w:sz="24" w:space="0" w:color="auto"/>
              <w:bottom w:val="single" w:sz="24" w:space="0" w:color="auto"/>
            </w:tcBorders>
            <w:shd w:val="clear" w:color="auto" w:fill="auto"/>
          </w:tcPr>
          <w:p w14:paraId="46322AC8"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bottom w:val="single" w:sz="24" w:space="0" w:color="auto"/>
            </w:tcBorders>
            <w:shd w:val="clear" w:color="auto" w:fill="auto"/>
          </w:tcPr>
          <w:p w14:paraId="0DA007E9"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20 Mbit/s</w:t>
            </w:r>
          </w:p>
        </w:tc>
        <w:tc>
          <w:tcPr>
            <w:tcW w:w="1134" w:type="dxa"/>
            <w:tcBorders>
              <w:top w:val="single" w:sz="24" w:space="0" w:color="auto"/>
              <w:bottom w:val="single" w:sz="24" w:space="0" w:color="auto"/>
            </w:tcBorders>
            <w:shd w:val="clear" w:color="auto" w:fill="auto"/>
          </w:tcPr>
          <w:p w14:paraId="4F5C3389" w14:textId="755EDC5D" w:rsidR="00113BA1" w:rsidRPr="00E23589" w:rsidRDefault="00113BA1" w:rsidP="009A3330">
            <w:pPr>
              <w:jc w:val="center"/>
              <w:rPr>
                <w:rFonts w:ascii="Arial" w:hAnsi="Arial" w:cs="Arial"/>
                <w:sz w:val="18"/>
                <w:szCs w:val="18"/>
              </w:rPr>
            </w:pPr>
            <w:r w:rsidRPr="00E23589">
              <w:rPr>
                <w:rFonts w:ascii="Arial" w:hAnsi="Arial" w:cs="Arial"/>
                <w:sz w:val="18"/>
                <w:szCs w:val="18"/>
              </w:rPr>
              <w:t>200</w:t>
            </w:r>
            <w:r w:rsidR="006B7D01">
              <w:rPr>
                <w:rFonts w:ascii="Arial" w:hAnsi="Arial" w:cs="Arial"/>
                <w:sz w:val="18"/>
                <w:szCs w:val="18"/>
              </w:rPr>
              <w:t xml:space="preserve"> </w:t>
            </w:r>
            <w:r w:rsidRPr="00E23589">
              <w:rPr>
                <w:rFonts w:ascii="Arial" w:hAnsi="Arial" w:cs="Arial"/>
                <w:sz w:val="18"/>
                <w:szCs w:val="18"/>
              </w:rPr>
              <w:t>Mbit/s</w:t>
            </w:r>
          </w:p>
        </w:tc>
        <w:tc>
          <w:tcPr>
            <w:tcW w:w="1276" w:type="dxa"/>
            <w:tcBorders>
              <w:top w:val="single" w:sz="24" w:space="0" w:color="auto"/>
              <w:bottom w:val="single" w:sz="24" w:space="0" w:color="auto"/>
            </w:tcBorders>
            <w:shd w:val="clear" w:color="auto" w:fill="auto"/>
          </w:tcPr>
          <w:p w14:paraId="1F31E9F6"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6 ms</w:t>
            </w:r>
          </w:p>
        </w:tc>
        <w:tc>
          <w:tcPr>
            <w:tcW w:w="850" w:type="dxa"/>
            <w:tcBorders>
              <w:top w:val="single" w:sz="24" w:space="0" w:color="auto"/>
              <w:bottom w:val="single" w:sz="24" w:space="0" w:color="auto"/>
            </w:tcBorders>
          </w:tcPr>
          <w:p w14:paraId="58E93804"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1500 bytes</w:t>
            </w:r>
          </w:p>
        </w:tc>
        <w:tc>
          <w:tcPr>
            <w:tcW w:w="1276" w:type="dxa"/>
            <w:tcBorders>
              <w:top w:val="single" w:sz="24" w:space="0" w:color="auto"/>
              <w:bottom w:val="single" w:sz="24" w:space="0" w:color="auto"/>
            </w:tcBorders>
            <w:shd w:val="clear" w:color="auto" w:fill="auto"/>
          </w:tcPr>
          <w:p w14:paraId="0616CD65" w14:textId="15B570AE" w:rsidR="00113BA1" w:rsidRPr="00E23589" w:rsidRDefault="00113BA1" w:rsidP="009A3330">
            <w:pPr>
              <w:jc w:val="center"/>
              <w:rPr>
                <w:rFonts w:ascii="Arial" w:hAnsi="Arial" w:cs="Arial"/>
                <w:sz w:val="18"/>
                <w:szCs w:val="18"/>
              </w:rPr>
            </w:pPr>
            <w:r w:rsidRPr="00E23589">
              <w:rPr>
                <w:rFonts w:ascii="Arial" w:hAnsi="Arial" w:cs="Arial"/>
                <w:sz w:val="18"/>
                <w:szCs w:val="18"/>
              </w:rPr>
              <w:t>&lt;</w:t>
            </w:r>
            <w:r w:rsidR="006B7D01">
              <w:rPr>
                <w:rFonts w:ascii="Arial" w:hAnsi="Arial" w:cs="Arial"/>
                <w:sz w:val="18"/>
                <w:szCs w:val="18"/>
              </w:rPr>
              <w:t xml:space="preserve"> </w:t>
            </w:r>
            <w:r w:rsidRPr="00E23589">
              <w:rPr>
                <w:rFonts w:ascii="Arial" w:hAnsi="Arial" w:cs="Arial"/>
                <w:sz w:val="18"/>
                <w:szCs w:val="18"/>
              </w:rPr>
              <w:t>20 ms</w:t>
            </w:r>
          </w:p>
        </w:tc>
        <w:tc>
          <w:tcPr>
            <w:tcW w:w="1134" w:type="dxa"/>
            <w:tcBorders>
              <w:top w:val="single" w:sz="24" w:space="0" w:color="auto"/>
              <w:bottom w:val="single" w:sz="24" w:space="0" w:color="auto"/>
            </w:tcBorders>
            <w:shd w:val="clear" w:color="auto" w:fill="auto"/>
          </w:tcPr>
          <w:p w14:paraId="33D24A4C"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 xml:space="preserve">QEF </w:t>
            </w:r>
          </w:p>
          <w:p w14:paraId="25791EB3" w14:textId="19F4694D" w:rsidR="00113BA1" w:rsidRPr="00E23589" w:rsidRDefault="00113BA1" w:rsidP="009A3330">
            <w:pPr>
              <w:jc w:val="center"/>
              <w:rPr>
                <w:rFonts w:ascii="Arial" w:hAnsi="Arial" w:cs="Arial"/>
                <w:sz w:val="18"/>
                <w:szCs w:val="18"/>
              </w:rPr>
            </w:pPr>
          </w:p>
        </w:tc>
        <w:tc>
          <w:tcPr>
            <w:tcW w:w="836" w:type="dxa"/>
            <w:tcBorders>
              <w:top w:val="single" w:sz="24" w:space="0" w:color="auto"/>
              <w:bottom w:val="single" w:sz="24" w:space="0" w:color="auto"/>
            </w:tcBorders>
            <w:shd w:val="clear" w:color="auto" w:fill="auto"/>
          </w:tcPr>
          <w:p w14:paraId="329B91BE" w14:textId="0493919B" w:rsidR="00113BA1" w:rsidRPr="00E23589" w:rsidRDefault="00113BA1" w:rsidP="009A3330">
            <w:pPr>
              <w:jc w:val="center"/>
              <w:rPr>
                <w:rFonts w:ascii="Arial" w:hAnsi="Arial" w:cs="Arial"/>
                <w:sz w:val="18"/>
                <w:szCs w:val="18"/>
              </w:rPr>
            </w:pPr>
            <w:r w:rsidRPr="00E23589">
              <w:rPr>
                <w:rFonts w:ascii="Arial" w:hAnsi="Arial" w:cs="Arial"/>
                <w:sz w:val="18"/>
                <w:szCs w:val="18"/>
              </w:rPr>
              <w:t>&lt;</w:t>
            </w:r>
            <w:r w:rsidR="006B7D01">
              <w:rPr>
                <w:rFonts w:ascii="Arial" w:hAnsi="Arial" w:cs="Arial"/>
                <w:sz w:val="18"/>
                <w:szCs w:val="18"/>
              </w:rPr>
              <w:t xml:space="preserve"> </w:t>
            </w:r>
            <w:r w:rsidRPr="00E23589">
              <w:rPr>
                <w:rFonts w:ascii="Arial" w:hAnsi="Arial" w:cs="Arial"/>
                <w:sz w:val="18"/>
                <w:szCs w:val="18"/>
              </w:rPr>
              <w:t>5</w:t>
            </w:r>
          </w:p>
          <w:p w14:paraId="15330243" w14:textId="77777777" w:rsidR="00113BA1" w:rsidRPr="00E23589" w:rsidRDefault="00113BA1" w:rsidP="009A3330">
            <w:pPr>
              <w:jc w:val="center"/>
              <w:rPr>
                <w:rFonts w:ascii="Arial" w:hAnsi="Arial" w:cs="Arial"/>
                <w:sz w:val="18"/>
                <w:szCs w:val="18"/>
              </w:rPr>
            </w:pPr>
          </w:p>
        </w:tc>
        <w:tc>
          <w:tcPr>
            <w:tcW w:w="1334" w:type="dxa"/>
            <w:tcBorders>
              <w:top w:val="single" w:sz="24" w:space="0" w:color="auto"/>
            </w:tcBorders>
            <w:shd w:val="clear" w:color="auto" w:fill="auto"/>
          </w:tcPr>
          <w:p w14:paraId="60EA8ED1" w14:textId="02E0DFE7" w:rsidR="00113BA1" w:rsidRPr="00E23589" w:rsidRDefault="00113BA1" w:rsidP="009A3330">
            <w:pPr>
              <w:jc w:val="center"/>
              <w:rPr>
                <w:rFonts w:ascii="Arial" w:hAnsi="Arial" w:cs="Arial"/>
                <w:sz w:val="18"/>
                <w:szCs w:val="18"/>
                <w:vertAlign w:val="superscript"/>
              </w:rPr>
            </w:pPr>
            <w:r w:rsidRPr="00E23589">
              <w:rPr>
                <w:rFonts w:ascii="Arial" w:hAnsi="Arial" w:cs="Arial"/>
                <w:sz w:val="18"/>
                <w:szCs w:val="18"/>
              </w:rPr>
              <w:t>1000</w:t>
            </w:r>
            <w:r w:rsidR="006B7D01">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113BA1" w:rsidRPr="006B7D01" w14:paraId="0D71DFF2" w14:textId="77777777" w:rsidTr="009A3330">
        <w:trPr>
          <w:jc w:val="center"/>
        </w:trPr>
        <w:tc>
          <w:tcPr>
            <w:tcW w:w="13298" w:type="dxa"/>
            <w:gridSpan w:val="11"/>
          </w:tcPr>
          <w:p w14:paraId="40C1E968" w14:textId="77777777" w:rsidR="00113BA1" w:rsidRPr="00E23589" w:rsidRDefault="000A0375" w:rsidP="006B7D01">
            <w:pPr>
              <w:pStyle w:val="NO"/>
              <w:ind w:left="108" w:firstLine="0"/>
              <w:rPr>
                <w:rFonts w:ascii="Arial" w:hAnsi="Arial" w:cs="Arial"/>
                <w:sz w:val="18"/>
                <w:szCs w:val="18"/>
              </w:rPr>
            </w:pPr>
            <w:r w:rsidRPr="00E23589">
              <w:rPr>
                <w:rFonts w:ascii="Arial" w:hAnsi="Arial" w:cs="Arial"/>
                <w:sz w:val="18"/>
                <w:szCs w:val="18"/>
              </w:rPr>
              <w:t>NOTE 1</w:t>
            </w:r>
            <w:r w:rsidR="00113BA1" w:rsidRPr="00E23589">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113BA1" w:rsidRPr="00E23589">
              <w:rPr>
                <w:rFonts w:ascii="Arial" w:hAnsi="Arial" w:cs="Arial"/>
                <w:sz w:val="18"/>
                <w:szCs w:val="18"/>
              </w:rPr>
              <w:t>One or more retransmissions of network layer packets may take place in order to satisfy the reliability requirement.</w:t>
            </w:r>
          </w:p>
          <w:p w14:paraId="6A2408EE" w14:textId="0BF80EFA" w:rsidR="00113BA1" w:rsidRPr="00E23589" w:rsidRDefault="000A0375" w:rsidP="006B7D01">
            <w:pPr>
              <w:pStyle w:val="NO"/>
              <w:ind w:left="108" w:firstLine="0"/>
              <w:rPr>
                <w:rFonts w:ascii="Arial" w:hAnsi="Arial" w:cs="Arial"/>
                <w:sz w:val="18"/>
                <w:szCs w:val="18"/>
                <w:lang w:val="en-US"/>
              </w:rPr>
            </w:pPr>
            <w:r w:rsidRPr="00E23589">
              <w:rPr>
                <w:rFonts w:ascii="Arial" w:hAnsi="Arial" w:cs="Arial"/>
                <w:sz w:val="18"/>
                <w:szCs w:val="18"/>
              </w:rPr>
              <w:t>NOTE 2</w:t>
            </w:r>
            <w:r w:rsidR="006B7D01">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3777D9D" w14:textId="507866CB" w:rsidR="00113BA1" w:rsidRPr="00E23589" w:rsidRDefault="000A0375" w:rsidP="006B7D01">
            <w:pPr>
              <w:pStyle w:val="NO"/>
              <w:ind w:left="108" w:firstLine="0"/>
              <w:rPr>
                <w:rFonts w:ascii="Arial" w:hAnsi="Arial" w:cs="Arial"/>
                <w:sz w:val="18"/>
                <w:szCs w:val="18"/>
              </w:rPr>
            </w:pPr>
            <w:r w:rsidRPr="00E23589">
              <w:rPr>
                <w:rFonts w:ascii="Arial" w:hAnsi="Arial" w:cs="Arial"/>
                <w:sz w:val="18"/>
                <w:szCs w:val="18"/>
              </w:rPr>
              <w:t>NOTE 3</w:t>
            </w:r>
            <w:r w:rsidR="006B7D01">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rPr>
              <w:t>Latency is less important than QEF, longer latency can be accepted to avoid errors.</w:t>
            </w:r>
          </w:p>
          <w:p w14:paraId="0989FB14" w14:textId="48D8C706" w:rsidR="00113BA1" w:rsidRPr="00E23589" w:rsidRDefault="00113BA1" w:rsidP="00E23589">
            <w:pPr>
              <w:pStyle w:val="NO"/>
              <w:rPr>
                <w:rFonts w:ascii="Arial" w:hAnsi="Arial" w:cs="Arial"/>
                <w:sz w:val="18"/>
                <w:szCs w:val="18"/>
              </w:rPr>
            </w:pPr>
          </w:p>
        </w:tc>
      </w:tr>
    </w:tbl>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D7A81C5" w14:textId="1D465E46" w:rsidR="00113BA1" w:rsidRPr="008106F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xml:space="preserve">. </w:t>
      </w:r>
      <w:r w:rsidR="002A527B">
        <w:t>This is t</w:t>
      </w:r>
      <w:r w:rsidRPr="00731E88">
        <w:t>o enable the synchronous timing of broadcast devices over the network and to provide data to enable the use of a UE media clock</w:t>
      </w:r>
      <w:r w:rsidR="00F35C01" w:rsidRPr="00731E88">
        <w:t>.</w:t>
      </w:r>
    </w:p>
    <w:p w14:paraId="3BEC0E33" w14:textId="2C095825" w:rsidR="00113BA1" w:rsidRPr="008106F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69E98049" w14:textId="77777777" w:rsidR="00EA5888" w:rsidRPr="00D365A6" w:rsidRDefault="00EA5888" w:rsidP="00C82D78">
      <w:pPr>
        <w:pStyle w:val="Heading2"/>
      </w:pPr>
      <w:bookmarkStart w:id="83" w:name="_Toc20920664"/>
      <w:r>
        <w:t>5.</w:t>
      </w:r>
      <w:r w:rsidR="00491969">
        <w:t>8</w:t>
      </w:r>
      <w:r w:rsidRPr="00D365A6">
        <w:tab/>
      </w:r>
      <w:r>
        <w:t>Simple Live Sports Commentary</w:t>
      </w:r>
      <w:bookmarkEnd w:id="83"/>
    </w:p>
    <w:p w14:paraId="3DEB4E7B" w14:textId="77777777" w:rsidR="00EA5888" w:rsidRPr="00D365A6" w:rsidRDefault="00EA5888" w:rsidP="00EA5888">
      <w:pPr>
        <w:pStyle w:val="Heading3"/>
        <w:rPr>
          <w:szCs w:val="28"/>
        </w:rPr>
      </w:pPr>
      <w:bookmarkStart w:id="84" w:name="_Toc20920665"/>
      <w:r>
        <w:rPr>
          <w:szCs w:val="28"/>
        </w:rPr>
        <w:t>5.</w:t>
      </w:r>
      <w:r w:rsidR="00491969">
        <w:rPr>
          <w:szCs w:val="28"/>
        </w:rPr>
        <w:t>8</w:t>
      </w:r>
      <w:r w:rsidRPr="00D365A6">
        <w:rPr>
          <w:szCs w:val="28"/>
        </w:rPr>
        <w:t>.1</w:t>
      </w:r>
      <w:r w:rsidRPr="00D365A6">
        <w:rPr>
          <w:szCs w:val="28"/>
        </w:rPr>
        <w:tab/>
        <w:t>Description</w:t>
      </w:r>
      <w:bookmarkEnd w:id="84"/>
    </w:p>
    <w:p w14:paraId="072E95FC" w14:textId="585E3793" w:rsidR="00EA5888" w:rsidRPr="00122604" w:rsidRDefault="00EA5888" w:rsidP="00EA5888">
      <w:pPr>
        <w:jc w:val="both"/>
      </w:pPr>
      <w:r w:rsidRPr="00122604">
        <w:t xml:space="preserve">Location based </w:t>
      </w:r>
      <w:r w:rsidR="002A527B">
        <w:t>r</w:t>
      </w:r>
      <w:r w:rsidRPr="00122604">
        <w:t>eporter makes live audio contribution to programming</w:t>
      </w:r>
      <w:r w:rsidR="002A527B">
        <w:t xml:space="preserve"> by</w:t>
      </w:r>
      <w:r w:rsidRPr="00122604">
        <w:t xml:space="preserve"> connecting to broadcast centre facilities. Typically, </w:t>
      </w:r>
      <w:r w:rsidR="002A527B">
        <w:t>this w</w:t>
      </w:r>
      <w:r w:rsidRPr="00122604">
        <w:t>ould be for a sports event commentary or a news report.</w:t>
      </w:r>
    </w:p>
    <w:p w14:paraId="213C9B19" w14:textId="60090BCE" w:rsidR="00EA5888" w:rsidRPr="00122604" w:rsidRDefault="00EA5888" w:rsidP="00EA5888">
      <w:pPr>
        <w:jc w:val="both"/>
      </w:pPr>
      <w:r w:rsidRPr="00122604">
        <w:t>Potentially, contributions will have a long, uninterrupted duration (</w:t>
      </w:r>
      <w:r w:rsidR="002A527B">
        <w:t>e.g.</w:t>
      </w:r>
      <w:r w:rsidRPr="00122604">
        <w:t xml:space="preserve"> pre-match scene setting, 1</w:t>
      </w:r>
      <w:r w:rsidRPr="00E23589">
        <w:rPr>
          <w:vertAlign w:val="superscript"/>
        </w:rPr>
        <w:t>st</w:t>
      </w:r>
      <w:r w:rsidRPr="00122604">
        <w:t xml:space="preserve"> half, half time, 2</w:t>
      </w:r>
      <w:r w:rsidRPr="00E23589">
        <w:rPr>
          <w:vertAlign w:val="superscript"/>
        </w:rPr>
        <w:t>nd</w:t>
      </w:r>
      <w:r w:rsidRPr="00122604">
        <w:t xml:space="preserve"> half, post-match analysis during a football match</w:t>
      </w:r>
      <w:r w:rsidR="002A527B">
        <w:t xml:space="preserve"> or</w:t>
      </w:r>
      <w:r w:rsidRPr="00122604">
        <w:t xml:space="preserve"> full period of play during a cricket match </w:t>
      </w:r>
      <w:r w:rsidR="002A527B">
        <w:t>of</w:t>
      </w:r>
      <w:r w:rsidR="008106F8">
        <w:t xml:space="preserve"> </w:t>
      </w:r>
      <w:r w:rsidRPr="00122604">
        <w:t xml:space="preserve">up to </w:t>
      </w:r>
      <w:r w:rsidR="002A527B">
        <w:t>three</w:t>
      </w:r>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570A20DF" w:rsidR="00EA5888" w:rsidRPr="00122604" w:rsidRDefault="00EA5888" w:rsidP="00EA5888">
      <w:pPr>
        <w:jc w:val="both"/>
      </w:pPr>
      <w:r w:rsidRPr="00122604">
        <w:t xml:space="preserve">On-site (e.g. sports ground) actors and system components are depicted in </w:t>
      </w:r>
      <w:r w:rsidR="00620F0E">
        <w:t>Fig. 5.8.1-1 and Fig. 5.8.1-2.</w:t>
      </w:r>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3A9BED9E"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r w:rsidR="00877111">
        <w:rPr>
          <w:rFonts w:eastAsia="Calibri"/>
        </w:rPr>
        <w:t>–</w:t>
      </w:r>
      <w:r w:rsidR="00EA5888" w:rsidRPr="001A7679">
        <w:rPr>
          <w:rFonts w:eastAsia="Calibri"/>
        </w:rPr>
        <w:t xml:space="preserve"> the (reporter) staff operating in the field are specialists in a particular field of knowledge (e.g. Football) and not of technology</w:t>
      </w:r>
    </w:p>
    <w:p w14:paraId="358D43B1" w14:textId="5904933F"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r w:rsidR="002A527B">
        <w:rPr>
          <w:rFonts w:eastAsia="Calibri"/>
        </w:rPr>
        <w:t>. M</w:t>
      </w:r>
      <w:r w:rsidR="00EA5888" w:rsidRPr="001A7679">
        <w:rPr>
          <w:rFonts w:eastAsia="Calibri"/>
        </w:rPr>
        <w:t xml:space="preserve">uch of this work is carried out </w:t>
      </w:r>
      <w:r w:rsidR="002A527B">
        <w:rPr>
          <w:rFonts w:eastAsia="Calibri"/>
        </w:rPr>
        <w:t xml:space="preserve">by </w:t>
      </w:r>
      <w:r w:rsidR="00EA5888" w:rsidRPr="001A7679">
        <w:rPr>
          <w:rFonts w:eastAsia="Calibri"/>
        </w:rPr>
        <w:t>single reporters, each responsible for their own workflow</w:t>
      </w:r>
      <w:r w:rsidR="002A527B">
        <w:rPr>
          <w:rFonts w:eastAsia="Calibri"/>
        </w:rPr>
        <w:t>.</w:t>
      </w:r>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327048D9" w:rsidR="00EA5888" w:rsidRPr="00122604" w:rsidRDefault="00EA5888" w:rsidP="00EA5888">
      <w:pPr>
        <w:jc w:val="both"/>
      </w:pPr>
      <w:r w:rsidRPr="00122604">
        <w:t xml:space="preserve">It should be noted the current method of </w:t>
      </w:r>
      <w:r w:rsidR="000640BB">
        <w:t>audio contribution</w:t>
      </w:r>
      <w:r w:rsidR="002A527B">
        <w:t xml:space="preserve"> </w:t>
      </w:r>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18A77EE2" w:rsidR="00EA5888" w:rsidRDefault="003F7FC7" w:rsidP="001E356F">
      <w:pPr>
        <w:pStyle w:val="TH"/>
        <w:rPr>
          <w:rFonts w:eastAsia="Calibri" w:cs="Arial"/>
        </w:rPr>
      </w:pPr>
      <w:r>
        <w:t xml:space="preserve">Table </w:t>
      </w:r>
      <w:r w:rsidRPr="00122604">
        <w:t>5.</w:t>
      </w:r>
      <w:r>
        <w:t>8</w:t>
      </w:r>
      <w:r w:rsidRPr="00122604">
        <w:t xml:space="preserve">.1-1 </w:t>
      </w:r>
      <w:r w:rsidR="00877111">
        <w:t>–</w:t>
      </w:r>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3264" w:type="dxa"/>
            <w:shd w:val="clear" w:color="auto" w:fill="A5A5A5"/>
            <w:vAlign w:val="center"/>
          </w:tcPr>
          <w:p w14:paraId="6CE38877"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E23589">
              <w:rPr>
                <w:rFonts w:ascii="Arial" w:eastAsia="Arial" w:hAnsi="Arial" w:cs="Arial"/>
                <w:b/>
                <w:color w:val="000000"/>
                <w:sz w:val="18"/>
                <w:szCs w:val="18"/>
              </w:rPr>
              <w:t>Tolerance</w:t>
            </w:r>
          </w:p>
        </w:tc>
        <w:tc>
          <w:tcPr>
            <w:tcW w:w="3753" w:type="dxa"/>
            <w:shd w:val="clear" w:color="auto" w:fill="A5A5A5"/>
            <w:vAlign w:val="center"/>
          </w:tcPr>
          <w:p w14:paraId="6FF732CA"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E23589">
              <w:rPr>
                <w:rFonts w:ascii="Arial" w:eastAsia="Arial" w:hAnsi="Arial" w:cs="Arial"/>
                <w:b/>
                <w:color w:val="000000"/>
                <w:sz w:val="18"/>
                <w:szCs w:val="18"/>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End-to-end latency</w:t>
            </w:r>
          </w:p>
        </w:tc>
        <w:tc>
          <w:tcPr>
            <w:tcW w:w="3264" w:type="dxa"/>
            <w:shd w:val="clear" w:color="auto" w:fill="auto"/>
            <w:vAlign w:val="center"/>
          </w:tcPr>
          <w:p w14:paraId="1E71F3D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&lt; 10 ms</w:t>
            </w:r>
          </w:p>
        </w:tc>
        <w:tc>
          <w:tcPr>
            <w:tcW w:w="3753" w:type="dxa"/>
            <w:shd w:val="clear" w:color="auto" w:fill="auto"/>
            <w:vAlign w:val="center"/>
          </w:tcPr>
          <w:p w14:paraId="14A342E3"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User experienced data rate</w:t>
            </w:r>
          </w:p>
        </w:tc>
        <w:tc>
          <w:tcPr>
            <w:tcW w:w="3264" w:type="dxa"/>
            <w:shd w:val="clear" w:color="auto" w:fill="auto"/>
            <w:vAlign w:val="center"/>
          </w:tcPr>
          <w:p w14:paraId="7B1767DB" w14:textId="6983414A"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128</w:t>
            </w:r>
            <w:r w:rsidR="00620F0E">
              <w:rPr>
                <w:rFonts w:ascii="Arial" w:eastAsia="Arial" w:hAnsi="Arial" w:cs="Arial"/>
                <w:sz w:val="18"/>
                <w:szCs w:val="18"/>
              </w:rPr>
              <w:t xml:space="preserve"> </w:t>
            </w:r>
            <w:r w:rsidRPr="00E23589">
              <w:rPr>
                <w:rFonts w:ascii="Arial" w:eastAsia="Arial" w:hAnsi="Arial" w:cs="Arial"/>
                <w:sz w:val="18"/>
                <w:szCs w:val="18"/>
              </w:rPr>
              <w:t>kb</w:t>
            </w:r>
            <w:r w:rsidR="0047337B" w:rsidRPr="00E23589">
              <w:rPr>
                <w:rFonts w:ascii="Arial" w:eastAsia="Arial" w:hAnsi="Arial" w:cs="Arial"/>
                <w:sz w:val="18"/>
                <w:szCs w:val="18"/>
              </w:rPr>
              <w:t>it</w:t>
            </w:r>
            <w:r w:rsidRPr="00E23589">
              <w:rPr>
                <w:rFonts w:ascii="Arial" w:eastAsia="Arial" w:hAnsi="Arial" w:cs="Arial"/>
                <w:sz w:val="18"/>
                <w:szCs w:val="18"/>
              </w:rPr>
              <w:t xml:space="preserve">/s </w:t>
            </w:r>
            <w:r w:rsidR="00620F0E">
              <w:rPr>
                <w:rFonts w:ascii="Arial" w:eastAsia="Arial" w:hAnsi="Arial" w:cs="Arial"/>
                <w:sz w:val="18"/>
                <w:szCs w:val="18"/>
              </w:rPr>
              <w:t>–</w:t>
            </w:r>
            <w:r w:rsidRPr="00E23589">
              <w:rPr>
                <w:rFonts w:ascii="Arial" w:eastAsia="Arial" w:hAnsi="Arial" w:cs="Arial"/>
                <w:sz w:val="18"/>
                <w:szCs w:val="18"/>
              </w:rPr>
              <w:t xml:space="preserve"> 512</w:t>
            </w:r>
            <w:r w:rsidR="00620F0E">
              <w:rPr>
                <w:rFonts w:ascii="Arial" w:eastAsia="Arial" w:hAnsi="Arial" w:cs="Arial"/>
                <w:sz w:val="18"/>
                <w:szCs w:val="18"/>
              </w:rPr>
              <w:t xml:space="preserve"> </w:t>
            </w:r>
            <w:r w:rsidRPr="00E23589">
              <w:rPr>
                <w:rFonts w:ascii="Arial" w:eastAsia="Arial" w:hAnsi="Arial" w:cs="Arial"/>
                <w:sz w:val="18"/>
                <w:szCs w:val="18"/>
              </w:rPr>
              <w:t>kb</w:t>
            </w:r>
            <w:r w:rsidR="0047337B" w:rsidRPr="00E23589">
              <w:rPr>
                <w:rFonts w:ascii="Arial" w:eastAsia="Arial" w:hAnsi="Arial" w:cs="Arial"/>
                <w:sz w:val="18"/>
                <w:szCs w:val="18"/>
              </w:rPr>
              <w:t>it</w:t>
            </w:r>
            <w:r w:rsidRPr="00E23589">
              <w:rPr>
                <w:rFonts w:ascii="Arial" w:eastAsia="Arial" w:hAnsi="Arial" w:cs="Arial"/>
                <w:sz w:val="18"/>
                <w:szCs w:val="18"/>
              </w:rPr>
              <w:t>/s (</w:t>
            </w:r>
            <w:r w:rsidR="00620F0E">
              <w:rPr>
                <w:rFonts w:ascii="Arial" w:eastAsia="Arial" w:hAnsi="Arial" w:cs="Arial"/>
                <w:sz w:val="18"/>
                <w:szCs w:val="18"/>
              </w:rPr>
              <w:t>p</w:t>
            </w:r>
            <w:r w:rsidRPr="00E23589">
              <w:rPr>
                <w:rFonts w:ascii="Arial" w:eastAsia="Arial" w:hAnsi="Arial" w:cs="Arial"/>
                <w:sz w:val="18"/>
                <w:szCs w:val="18"/>
              </w:rPr>
              <w:t>er link)</w:t>
            </w:r>
          </w:p>
        </w:tc>
        <w:tc>
          <w:tcPr>
            <w:tcW w:w="3753" w:type="dxa"/>
            <w:shd w:val="clear" w:color="auto" w:fill="auto"/>
            <w:vAlign w:val="center"/>
          </w:tcPr>
          <w:p w14:paraId="4BF847ED"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0EEC233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Broadcast quality mono speech Enhanced Voice Services (currently G.722)</w:t>
            </w:r>
          </w:p>
          <w:p w14:paraId="1410DAB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Communication service availability.</w:t>
            </w:r>
          </w:p>
        </w:tc>
        <w:tc>
          <w:tcPr>
            <w:tcW w:w="3264" w:type="dxa"/>
            <w:shd w:val="clear" w:color="auto" w:fill="auto"/>
            <w:vAlign w:val="center"/>
          </w:tcPr>
          <w:p w14:paraId="71DA5A9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99,999%</w:t>
            </w:r>
          </w:p>
        </w:tc>
        <w:tc>
          <w:tcPr>
            <w:tcW w:w="3753" w:type="dxa"/>
            <w:shd w:val="clear" w:color="auto" w:fill="auto"/>
            <w:vAlign w:val="center"/>
          </w:tcPr>
          <w:p w14:paraId="60D23E4D"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7CACFC1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135002A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 xml:space="preserve"># of </w:t>
            </w:r>
            <w:r w:rsidRPr="00E23589">
              <w:rPr>
                <w:rFonts w:ascii="Arial" w:eastAsia="Arial" w:hAnsi="Arial" w:cs="Arial"/>
                <w:b/>
                <w:sz w:val="18"/>
                <w:szCs w:val="18"/>
              </w:rPr>
              <w:t xml:space="preserve">audio </w:t>
            </w:r>
            <w:r w:rsidRPr="00E23589">
              <w:rPr>
                <w:rFonts w:ascii="Arial" w:eastAsia="Arial" w:hAnsi="Arial" w:cs="Arial"/>
                <w:b/>
                <w:color w:val="000000"/>
                <w:sz w:val="18"/>
                <w:szCs w:val="18"/>
              </w:rPr>
              <w:t>links</w:t>
            </w:r>
          </w:p>
        </w:tc>
        <w:tc>
          <w:tcPr>
            <w:tcW w:w="3264" w:type="dxa"/>
            <w:shd w:val="clear" w:color="auto" w:fill="auto"/>
            <w:vAlign w:val="center"/>
          </w:tcPr>
          <w:p w14:paraId="4B6BFB7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4</w:t>
            </w:r>
          </w:p>
        </w:tc>
        <w:tc>
          <w:tcPr>
            <w:tcW w:w="3753" w:type="dxa"/>
            <w:shd w:val="clear" w:color="auto" w:fill="auto"/>
            <w:vAlign w:val="center"/>
          </w:tcPr>
          <w:p w14:paraId="089B4FF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Range</w:t>
            </w:r>
          </w:p>
        </w:tc>
        <w:tc>
          <w:tcPr>
            <w:tcW w:w="3264" w:type="dxa"/>
            <w:shd w:val="clear" w:color="auto" w:fill="auto"/>
            <w:vAlign w:val="center"/>
          </w:tcPr>
          <w:p w14:paraId="74A3D62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Rear of stadium to rear of stadium at centre line of pitch.</w:t>
            </w:r>
          </w:p>
        </w:tc>
        <w:tc>
          <w:tcPr>
            <w:tcW w:w="3753" w:type="dxa"/>
            <w:shd w:val="clear" w:color="auto" w:fill="auto"/>
            <w:vAlign w:val="center"/>
          </w:tcPr>
          <w:p w14:paraId="4C5B9A44"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Service area</w:t>
            </w:r>
          </w:p>
        </w:tc>
        <w:tc>
          <w:tcPr>
            <w:tcW w:w="3264" w:type="dxa"/>
            <w:shd w:val="clear" w:color="auto" w:fill="auto"/>
            <w:vAlign w:val="center"/>
          </w:tcPr>
          <w:p w14:paraId="5F85180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Sports stadium (stands and pitch)</w:t>
            </w:r>
          </w:p>
        </w:tc>
        <w:tc>
          <w:tcPr>
            <w:tcW w:w="3753" w:type="dxa"/>
            <w:shd w:val="clear" w:color="auto" w:fill="auto"/>
            <w:vAlign w:val="center"/>
          </w:tcPr>
          <w:p w14:paraId="0FF81A64"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 xml:space="preserve">Indoor </w:t>
            </w:r>
            <w:r w:rsidRPr="00E23589">
              <w:rPr>
                <w:rFonts w:ascii="Arial" w:eastAsia="Arial" w:hAnsi="Arial" w:cs="Arial"/>
                <w:sz w:val="18"/>
                <w:szCs w:val="18"/>
              </w:rPr>
              <w:t xml:space="preserve">or </w:t>
            </w:r>
            <w:r w:rsidRPr="00E23589">
              <w:rPr>
                <w:rFonts w:ascii="Arial" w:eastAsia="Arial" w:hAnsi="Arial" w:cs="Arial"/>
                <w:color w:val="000000"/>
                <w:sz w:val="18"/>
                <w:szCs w:val="18"/>
              </w:rPr>
              <w:t>outdoor</w:t>
            </w:r>
            <w:r w:rsidRPr="00E23589">
              <w:rPr>
                <w:rFonts w:ascii="Arial" w:eastAsia="Arial" w:hAnsi="Arial" w:cs="Arial"/>
                <w:sz w:val="18"/>
                <w:szCs w:val="18"/>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Mobility</w:t>
            </w:r>
          </w:p>
        </w:tc>
        <w:tc>
          <w:tcPr>
            <w:tcW w:w="3264" w:type="dxa"/>
            <w:shd w:val="clear" w:color="auto" w:fill="auto"/>
            <w:vAlign w:val="center"/>
          </w:tcPr>
          <w:p w14:paraId="0EE06319" w14:textId="6B6CA7F2"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 xml:space="preserve">Brisk Walk </w:t>
            </w:r>
            <w:r w:rsidR="00877111">
              <w:rPr>
                <w:rFonts w:ascii="Arial" w:eastAsia="Arial" w:hAnsi="Arial" w:cs="Arial"/>
                <w:sz w:val="18"/>
                <w:szCs w:val="18"/>
              </w:rPr>
              <w:t>–</w:t>
            </w:r>
            <w:r w:rsidRPr="00E23589">
              <w:rPr>
                <w:rFonts w:ascii="Arial" w:eastAsia="Arial" w:hAnsi="Arial" w:cs="Arial"/>
                <w:sz w:val="18"/>
                <w:szCs w:val="18"/>
              </w:rPr>
              <w:t xml:space="preserve"> Slow Run</w:t>
            </w:r>
          </w:p>
        </w:tc>
        <w:tc>
          <w:tcPr>
            <w:tcW w:w="3753" w:type="dxa"/>
            <w:shd w:val="clear" w:color="auto" w:fill="auto"/>
            <w:vAlign w:val="center"/>
          </w:tcPr>
          <w:p w14:paraId="51465E65"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Security</w:t>
            </w:r>
          </w:p>
        </w:tc>
        <w:tc>
          <w:tcPr>
            <w:tcW w:w="3264" w:type="dxa"/>
            <w:shd w:val="clear" w:color="auto" w:fill="auto"/>
            <w:vAlign w:val="center"/>
          </w:tcPr>
          <w:p w14:paraId="3877552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Secured data transmission is required.</w:t>
            </w:r>
          </w:p>
        </w:tc>
        <w:tc>
          <w:tcPr>
            <w:tcW w:w="3753" w:type="dxa"/>
            <w:shd w:val="clear" w:color="auto" w:fill="auto"/>
            <w:vAlign w:val="center"/>
          </w:tcPr>
          <w:p w14:paraId="550BAB8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Heading3"/>
      </w:pPr>
      <w:bookmarkStart w:id="85" w:name="_Toc20920666"/>
      <w:r>
        <w:t>5.</w:t>
      </w:r>
      <w:r w:rsidR="003F7FC7">
        <w:t>8</w:t>
      </w:r>
      <w:r w:rsidRPr="004F2143">
        <w:t>.2</w:t>
      </w:r>
      <w:r w:rsidRPr="004F2143">
        <w:tab/>
        <w:t>Pre-conditions</w:t>
      </w:r>
      <w:bookmarkEnd w:id="85"/>
    </w:p>
    <w:p w14:paraId="50A9E6DA" w14:textId="4273D69D" w:rsidR="0047337B" w:rsidRDefault="001A7679" w:rsidP="00E2451A">
      <w:pPr>
        <w:pStyle w:val="B1"/>
      </w:pPr>
      <w:bookmarkStart w:id="86" w:name="_Hlk1983126"/>
      <w:r>
        <w:t>-</w:t>
      </w:r>
      <w:r>
        <w:tab/>
      </w:r>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2F6CDAAC" w14:textId="158E173F" w:rsidR="00EA5888" w:rsidRPr="008106F8" w:rsidRDefault="001A7679" w:rsidP="008106F8">
      <w:pPr>
        <w:pStyle w:val="B1"/>
        <w:rPr>
          <w:rFonts w:eastAsia="MS Mincho"/>
          <w:lang w:eastAsia="de-DE"/>
        </w:rPr>
      </w:pPr>
      <w:r>
        <w:t>-</w:t>
      </w:r>
      <w:r>
        <w:tab/>
      </w:r>
      <w:r w:rsidR="0047337B">
        <w:t>Access to 5G solution (and associated authentication routines) to be transparent to the reporter.</w:t>
      </w:r>
      <w:bookmarkEnd w:id="86"/>
    </w:p>
    <w:p w14:paraId="7E0DB3C0" w14:textId="77777777" w:rsidR="00EA5888" w:rsidRPr="00EA5888" w:rsidRDefault="00EA5888" w:rsidP="00EA5888">
      <w:pPr>
        <w:pStyle w:val="Heading3"/>
      </w:pPr>
      <w:bookmarkStart w:id="87" w:name="_Toc20920667"/>
      <w:r>
        <w:t>5.</w:t>
      </w:r>
      <w:r w:rsidR="003F7FC7">
        <w:t>8</w:t>
      </w:r>
      <w:r w:rsidRPr="00EA5888">
        <w:t>.3</w:t>
      </w:r>
      <w:r w:rsidRPr="00EA5888">
        <w:tab/>
        <w:t>Service Flows</w:t>
      </w:r>
      <w:bookmarkEnd w:id="87"/>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70FD2DDB" w:rsidR="0047337B" w:rsidRPr="00122604" w:rsidRDefault="001A7679" w:rsidP="001A7679">
      <w:pPr>
        <w:pStyle w:val="B1"/>
        <w:rPr>
          <w:lang w:val="en-US"/>
        </w:rPr>
      </w:pPr>
      <w:r>
        <w:rPr>
          <w:lang w:val="en-US"/>
        </w:rPr>
        <w:t>-</w:t>
      </w:r>
      <w:r>
        <w:rPr>
          <w:lang w:val="en-US"/>
        </w:rPr>
        <w:tab/>
      </w:r>
      <w:r w:rsidR="0047337B" w:rsidRPr="00122604">
        <w:rPr>
          <w:lang w:val="en-US"/>
        </w:rPr>
        <w:t>Reporter connects to base studio (by initiating the static connectivity call).</w:t>
      </w:r>
    </w:p>
    <w:p w14:paraId="15921C50" w14:textId="77777777" w:rsidR="0047337B" w:rsidRPr="00122604" w:rsidRDefault="001A7679" w:rsidP="001A7679">
      <w:pPr>
        <w:pStyle w:val="B1"/>
        <w:rPr>
          <w:lang w:val="en-US"/>
        </w:rPr>
      </w:pPr>
      <w:r>
        <w:rPr>
          <w:lang w:val="en-US"/>
        </w:rPr>
        <w:lastRenderedPageBreak/>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Heading3"/>
        <w:rPr>
          <w:rFonts w:cs="Arial"/>
          <w:szCs w:val="28"/>
        </w:rPr>
      </w:pPr>
      <w:bookmarkStart w:id="88" w:name="_Toc20920668"/>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88"/>
    </w:p>
    <w:p w14:paraId="608A8DA5" w14:textId="0524C2B9" w:rsidR="0047337B" w:rsidRPr="00122604" w:rsidRDefault="00EA5888" w:rsidP="00EA5888">
      <w:r w:rsidRPr="00122604">
        <w:t>Bi-directional high quality, low latency audio to be passed between on-site (sports ground) and base studio.</w:t>
      </w:r>
    </w:p>
    <w:p w14:paraId="3E68D519" w14:textId="77777777" w:rsidR="00EA5888" w:rsidRDefault="00EA5888" w:rsidP="00E2451A">
      <w:pPr>
        <w:pStyle w:val="Heading3"/>
      </w:pPr>
      <w:bookmarkStart w:id="89" w:name="_Toc20920669"/>
      <w:r>
        <w:t>5</w:t>
      </w:r>
      <w:r w:rsidRPr="0051547E">
        <w:t>.</w:t>
      </w:r>
      <w:r w:rsidR="00080F0E">
        <w:t>8</w:t>
      </w:r>
      <w:r w:rsidRPr="0051547E">
        <w:t>.5</w:t>
      </w:r>
      <w:r w:rsidRPr="0051547E">
        <w:tab/>
        <w:t>Existing features partly or fully covering the use case functionality</w:t>
      </w:r>
      <w:bookmarkEnd w:id="89"/>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r w:rsidR="00620F0E">
        <w:rPr>
          <w:rFonts w:eastAsia="Arial"/>
          <w:color w:val="000000"/>
        </w:rPr>
        <w:t xml:space="preserve"> </w:t>
      </w:r>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148BF1C4" w14:textId="4C348FEC" w:rsidR="007418DE" w:rsidRPr="008106F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57C6BB1A" w14:textId="77777777" w:rsidR="00EA5888" w:rsidRPr="001E356F" w:rsidRDefault="00EA5888" w:rsidP="001E356F">
      <w:pPr>
        <w:pStyle w:val="Heading3"/>
      </w:pPr>
      <w:bookmarkStart w:id="90" w:name="_Toc20920670"/>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90"/>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3BD52F2F"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r w:rsidR="00877111">
        <w:rPr>
          <w:rFonts w:eastAsia="Arial"/>
          <w:color w:val="000000"/>
        </w:rPr>
        <w:t xml:space="preserve"> [9]</w:t>
      </w:r>
      <w:r w:rsidRPr="00122604">
        <w:rPr>
          <w:rFonts w:eastAsia="Arial"/>
          <w:color w:val="000000"/>
        </w:rPr>
        <w:t xml:space="preserve">) for IP based AV systems in a way that the requirements outlined in requirement </w:t>
      </w:r>
      <w:r>
        <w:rPr>
          <w:rFonts w:eastAsia="Arial"/>
          <w:color w:val="000000"/>
        </w:rPr>
        <w:t>[PR 5.8.</w:t>
      </w:r>
      <w:r w:rsidR="00B94E40">
        <w:rPr>
          <w:rFonts w:eastAsia="Arial"/>
          <w:color w:val="000000"/>
        </w:rPr>
        <w:t>6</w:t>
      </w:r>
      <w:r>
        <w:rPr>
          <w:rFonts w:eastAsia="Arial"/>
          <w:color w:val="000000"/>
        </w:rPr>
        <w:t>-001]</w:t>
      </w:r>
      <w:r w:rsidRPr="00122604">
        <w:rPr>
          <w:rFonts w:eastAsia="Arial"/>
          <w:color w:val="000000"/>
        </w:rPr>
        <w:t xml:space="preserve"> can be met</w:t>
      </w:r>
      <w:r>
        <w:rPr>
          <w:rFonts w:eastAsia="Arial"/>
          <w:color w:val="000000"/>
        </w:rPr>
        <w:t>.</w:t>
      </w:r>
    </w:p>
    <w:p w14:paraId="4A7276AD" w14:textId="7C7FE507"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 xml:space="preserve">on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427CC368" w:rsidR="0040127E" w:rsidRPr="00B760DE" w:rsidRDefault="0040127E" w:rsidP="001E356F">
      <w:pPr>
        <w:pStyle w:val="Heading2"/>
      </w:pPr>
      <w:bookmarkStart w:id="91" w:name="_Hlk530648851"/>
      <w:bookmarkStart w:id="92" w:name="_Hlk530648653"/>
      <w:bookmarkStart w:id="93" w:name="_Toc20920671"/>
      <w:bookmarkEnd w:id="75"/>
      <w:r>
        <w:t>5.</w:t>
      </w:r>
      <w:r w:rsidR="00080F0E">
        <w:t>9</w:t>
      </w:r>
      <w:r w:rsidRPr="00D365A6">
        <w:tab/>
      </w:r>
      <w:r w:rsidR="009667D7" w:rsidRPr="00FC7EC8">
        <w:rPr>
          <w:rFonts w:eastAsia="SimSun"/>
          <w:szCs w:val="32"/>
          <w:lang w:eastAsia="en-GB"/>
        </w:rPr>
        <w:t xml:space="preserve">Video </w:t>
      </w:r>
      <w:r w:rsidR="0044578C">
        <w:rPr>
          <w:rFonts w:eastAsia="SimSun"/>
          <w:szCs w:val="32"/>
          <w:lang w:eastAsia="en-GB"/>
        </w:rPr>
        <w:t>s</w:t>
      </w:r>
      <w:r w:rsidR="009667D7" w:rsidRPr="00FC7EC8">
        <w:rPr>
          <w:rFonts w:eastAsia="SimSun"/>
          <w:szCs w:val="32"/>
          <w:lang w:eastAsia="en-GB"/>
        </w:rPr>
        <w:t xml:space="preserve">treaming of </w:t>
      </w:r>
      <w:r w:rsidR="0044578C">
        <w:rPr>
          <w:rFonts w:eastAsia="SimSun"/>
          <w:szCs w:val="32"/>
          <w:lang w:val="en-US" w:eastAsia="en-GB"/>
        </w:rPr>
        <w:t>live</w:t>
      </w:r>
      <w:r w:rsidR="009667D7" w:rsidRPr="00FC7EC8">
        <w:rPr>
          <w:rFonts w:eastAsia="SimSun"/>
          <w:szCs w:val="32"/>
          <w:lang w:eastAsia="en-GB"/>
        </w:rPr>
        <w:t xml:space="preserve"> </w:t>
      </w:r>
      <w:r w:rsidR="0044578C">
        <w:rPr>
          <w:rFonts w:eastAsia="SimSun"/>
          <w:szCs w:val="32"/>
          <w:lang w:val="en-US" w:eastAsia="en-GB"/>
        </w:rPr>
        <w:t>e</w:t>
      </w:r>
      <w:r w:rsidR="009667D7" w:rsidRPr="00FC7EC8">
        <w:rPr>
          <w:rFonts w:eastAsia="SimSun"/>
          <w:szCs w:val="32"/>
          <w:lang w:eastAsia="en-GB"/>
        </w:rPr>
        <w:t xml:space="preserve">vents using an </w:t>
      </w:r>
      <w:r w:rsidR="0044578C" w:rsidRPr="00FC7EC8">
        <w:rPr>
          <w:rFonts w:eastAsia="SimSun"/>
          <w:szCs w:val="32"/>
          <w:lang w:eastAsia="en-GB"/>
        </w:rPr>
        <w:t>airborne</w:t>
      </w:r>
      <w:r w:rsidR="0044578C">
        <w:rPr>
          <w:rFonts w:eastAsia="SimSun"/>
          <w:szCs w:val="32"/>
          <w:lang w:val="en-US" w:eastAsia="en-GB"/>
        </w:rPr>
        <w:t xml:space="preserve"> relay</w:t>
      </w:r>
      <w:bookmarkEnd w:id="93"/>
      <w:r w:rsidR="008106F8">
        <w:rPr>
          <w:rFonts w:eastAsia="SimSun"/>
          <w:szCs w:val="32"/>
          <w:lang w:val="en-US" w:eastAsia="en-GB"/>
        </w:rPr>
        <w:t xml:space="preserve"> </w:t>
      </w:r>
    </w:p>
    <w:p w14:paraId="385308F9" w14:textId="77777777" w:rsidR="0040127E" w:rsidRPr="00D365A6" w:rsidRDefault="0040127E" w:rsidP="0040127E">
      <w:pPr>
        <w:pStyle w:val="Heading3"/>
        <w:rPr>
          <w:szCs w:val="28"/>
        </w:rPr>
      </w:pPr>
      <w:bookmarkStart w:id="94" w:name="_Toc20920672"/>
      <w:r>
        <w:rPr>
          <w:szCs w:val="28"/>
        </w:rPr>
        <w:t>5.</w:t>
      </w:r>
      <w:r w:rsidR="00080F0E">
        <w:rPr>
          <w:szCs w:val="28"/>
        </w:rPr>
        <w:t>9</w:t>
      </w:r>
      <w:r w:rsidRPr="00D365A6">
        <w:rPr>
          <w:szCs w:val="28"/>
        </w:rPr>
        <w:t>.1</w:t>
      </w:r>
      <w:r w:rsidRPr="00D365A6">
        <w:rPr>
          <w:szCs w:val="28"/>
        </w:rPr>
        <w:tab/>
        <w:t>Description</w:t>
      </w:r>
      <w:bookmarkEnd w:id="94"/>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77AE8CA6" w:rsidR="009667D7" w:rsidRDefault="009667D7" w:rsidP="009667D7">
      <w:pPr>
        <w:jc w:val="both"/>
      </w:pPr>
      <w:r>
        <w:lastRenderedPageBreak/>
        <w:t xml:space="preserve">Live outside events like cycling races, marathons and triathlons, typically take place </w:t>
      </w:r>
      <w:r w:rsidDel="00324889">
        <w:t>over</w:t>
      </w:r>
      <w:r>
        <w:t xml:space="preserve"> large distances like hundreds of square kilometres.</w:t>
      </w:r>
      <w:r w:rsidR="008106F8">
        <w:t xml:space="preserve"> </w:t>
      </w:r>
      <w:r>
        <w:t xml:space="preserve">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r w:rsidR="00396442">
        <w:t>It e</w:t>
      </w:r>
      <w:r>
        <w:t>ither belongs to the broadcaster or a rental company has been engaged to deploy the network for the event.</w:t>
      </w:r>
    </w:p>
    <w:p w14:paraId="1536B2CB" w14:textId="049453CA"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r w:rsidR="00396442">
        <w:rPr>
          <w:color w:val="000000"/>
          <w:lang w:val="en-US"/>
        </w:rPr>
        <w:t xml:space="preserve">be </w:t>
      </w:r>
      <w:r w:rsidRPr="007F77CF">
        <w:rPr>
          <w:color w:val="000000"/>
          <w:lang w:val="en-US"/>
        </w:rPr>
        <w:t>provide</w:t>
      </w:r>
      <w:r w:rsidR="00396442">
        <w:rPr>
          <w:color w:val="000000"/>
          <w:lang w:val="en-US"/>
        </w:rPr>
        <w:t>d</w:t>
      </w:r>
      <w:r w:rsidRPr="007F77CF">
        <w:rPr>
          <w:color w:val="000000"/>
          <w:lang w:val="en-US"/>
        </w:rPr>
        <w:t xml:space="preserve"> </w:t>
      </w:r>
      <w:r w:rsidR="00396442">
        <w:rPr>
          <w:color w:val="000000"/>
          <w:lang w:val="en-US"/>
        </w:rPr>
        <w:t xml:space="preserve">at </w:t>
      </w:r>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r w:rsidR="00396442">
        <w:rPr>
          <w:color w:val="000000"/>
          <w:lang w:val="en-US"/>
        </w:rPr>
        <w:t>.</w:t>
      </w:r>
      <w:r w:rsidRPr="007F77CF">
        <w:rPr>
          <w:color w:val="000000"/>
          <w:lang w:val="en-US"/>
        </w:rPr>
        <w:t xml:space="preserve"> </w:t>
      </w:r>
      <w:r w:rsidR="00396442">
        <w:rPr>
          <w:color w:val="000000"/>
          <w:lang w:val="en-US"/>
        </w:rPr>
        <w:t xml:space="preserve">It is not possible to re-run a race </w:t>
      </w:r>
      <w:r>
        <w:rPr>
          <w:color w:val="000000"/>
          <w:lang w:val="en-US"/>
        </w:rPr>
        <w:t>and so the tolerance for d</w:t>
      </w:r>
      <w:r w:rsidR="00396442">
        <w:rPr>
          <w:color w:val="000000"/>
          <w:lang w:val="en-US"/>
        </w:rPr>
        <w:t xml:space="preserve">egradation of </w:t>
      </w:r>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08A93894" w:rsidR="009667D7" w:rsidRDefault="009667D7" w:rsidP="009667D7">
      <w:pPr>
        <w:rPr>
          <w:lang w:val="en-US"/>
        </w:rPr>
      </w:pPr>
      <w:r>
        <w:t xml:space="preserve">The video mixing console </w:t>
      </w:r>
      <w:r w:rsidR="00396442">
        <w:t>performs</w:t>
      </w:r>
      <w:r>
        <w:t xml:space="preserve"> the mixing and combining of the different video streams. Many cameramen rely on receiving a personalized video mix of the event streamed back </w:t>
      </w:r>
      <w:r w:rsidRPr="007F77CF">
        <w:t xml:space="preserve">to </w:t>
      </w:r>
      <w:r>
        <w:t xml:space="preserve">his camera viewfinder, </w:t>
      </w:r>
      <w:r w:rsidR="00396442">
        <w:t xml:space="preserve">this </w:t>
      </w:r>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r w:rsidR="00396442">
        <w:t xml:space="preserve"> or </w:t>
      </w:r>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r w:rsidR="00396442">
        <w:t xml:space="preserve">a maximum of </w:t>
      </w:r>
      <w:r w:rsidRPr="00121ADB">
        <w:t>4</w:t>
      </w:r>
      <w:r>
        <w:t xml:space="preserve">0 ms The maximum round trip time for the network (airborne Core and RAN) is set to 6 ms The backhaul IP-link between the airborne relay and the base-station </w:t>
      </w:r>
      <w:r w:rsidR="00396442">
        <w:t xml:space="preserve">takes </w:t>
      </w:r>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44578C" w:rsidRPr="00E4357D" w:rsidRDefault="0044578C"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" fillcolor="window" stroked="f" strokeweight=".5pt">
                <v:textbox>
                  <w:txbxContent>
                    <w:p w14:paraId="394E95A7" w14:textId="77777777" w:rsidR="0044578C" w:rsidRPr="00E4357D" w:rsidRDefault="0044578C"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289FD73A" w:rsidR="0040127E" w:rsidRPr="00AA2576" w:rsidRDefault="009667D7" w:rsidP="0040127E">
      <w:pPr>
        <w:rPr>
          <w:rFonts w:eastAsia="MS Mincho"/>
          <w:lang w:eastAsia="de-DE"/>
        </w:rPr>
      </w:pPr>
      <w:r>
        <w:t xml:space="preserve">With the aircraft at 6 km altitude we expect to cover an area with a diameter of 30 km. </w:t>
      </w:r>
      <w:r w:rsidR="00396442">
        <w:t>I</w:t>
      </w:r>
      <w:r>
        <w:t>f all the motorbikes and the camera helicopter are within these 30</w:t>
      </w:r>
      <w:r w:rsidR="008E04E4">
        <w:t xml:space="preserve"> </w:t>
      </w:r>
      <w:r>
        <w:t xml:space="preserve">km’s </w:t>
      </w:r>
      <w:r w:rsidR="00396442">
        <w:t xml:space="preserve">they </w:t>
      </w:r>
      <w:r>
        <w:t>can be covered by the up and the downlink of a 5G small cell based on the aircraft</w:t>
      </w:r>
      <w:r w:rsidR="00396442">
        <w:t>. T</w:t>
      </w:r>
      <w:r>
        <w:t xml:space="preserve">he receive site can </w:t>
      </w:r>
      <w:r w:rsidR="00396442">
        <w:t xml:space="preserve">also </w:t>
      </w:r>
      <w:r>
        <w:t>receive the up and downlink of the small cell</w:t>
      </w:r>
      <w:r w:rsidR="00396442">
        <w:t xml:space="preserve"> if within range</w:t>
      </w:r>
      <w:r>
        <w:t>. If the aircraft is 200</w:t>
      </w:r>
      <w:r w:rsidR="008E04E4">
        <w:t xml:space="preserve"> </w:t>
      </w:r>
      <w:r>
        <w:t xml:space="preserve">km. from the receive site, </w:t>
      </w:r>
      <w:r w:rsidR="00396442">
        <w:t xml:space="preserve">it will not </w:t>
      </w:r>
      <w:r>
        <w:t>be able to receive the 5G on</w:t>
      </w:r>
      <w:r w:rsidR="00396442">
        <w:t>-</w:t>
      </w:r>
      <w:r>
        <w:t xml:space="preserve">board network due to the antenna pattern </w:t>
      </w:r>
      <w:r w:rsidR="00396442">
        <w:t xml:space="preserve">necessarily </w:t>
      </w:r>
      <w:r>
        <w:t xml:space="preserve">pointing downwards. </w:t>
      </w:r>
      <w:r w:rsidR="00396442">
        <w:t>F</w:t>
      </w:r>
      <w:r>
        <w:t xml:space="preserve">or that </w:t>
      </w:r>
      <w:r w:rsidR="009B0199">
        <w:t>reason,</w:t>
      </w:r>
      <w:r>
        <w:t xml:space="preserve"> a separate IP link between the aircraft and the receive site </w:t>
      </w:r>
      <w:r w:rsidR="00E24A30">
        <w:t xml:space="preserve">is specified, </w:t>
      </w:r>
      <w:r>
        <w:t xml:space="preserve">in </w:t>
      </w:r>
      <w:r w:rsidR="00E24A30">
        <w:t xml:space="preserve">this </w:t>
      </w:r>
      <w:r>
        <w:t>case on 2035 M</w:t>
      </w:r>
      <w:r w:rsidR="00E24A30">
        <w:t>H</w:t>
      </w:r>
      <w:r>
        <w:t xml:space="preserve">z. </w:t>
      </w:r>
      <w:r w:rsidR="004C3BA4">
        <w:t xml:space="preserve">This </w:t>
      </w:r>
      <w:r>
        <w:t xml:space="preserve">gives the opportunity to have the 5G network core in the OB- van, studio or cloud and put only the NG-RAN in the aircraft. This is </w:t>
      </w:r>
      <w:r w:rsidR="004C3BA4">
        <w:t xml:space="preserve">for the scenario </w:t>
      </w:r>
      <w:r w:rsidR="00674580">
        <w:t>where it</w:t>
      </w:r>
      <w:r w:rsidR="004C3BA4">
        <w:t xml:space="preserve"> is necessary to</w:t>
      </w:r>
      <w:r>
        <w:t xml:space="preserve"> cover a long-distance cycling event. In </w:t>
      </w:r>
      <w:r w:rsidR="004C3BA4">
        <w:t xml:space="preserve">order to </w:t>
      </w:r>
      <w:r>
        <w:t xml:space="preserve">cover a marathon </w:t>
      </w:r>
      <w:r w:rsidR="004C3BA4">
        <w:t xml:space="preserve">it </w:t>
      </w:r>
      <w:r>
        <w:t xml:space="preserve">will be </w:t>
      </w:r>
      <w:r w:rsidR="004C3BA4">
        <w:t xml:space="preserve">possible </w:t>
      </w:r>
      <w:r>
        <w:t>to connect directly to the 5G on</w:t>
      </w:r>
      <w:r w:rsidR="004C3BA4">
        <w:t>-</w:t>
      </w:r>
      <w:r>
        <w:t>board network from the receive site</w:t>
      </w:r>
      <w:r w:rsidR="004C3BA4">
        <w:t>.</w:t>
      </w:r>
    </w:p>
    <w:p w14:paraId="2A8FAEB2" w14:textId="77777777" w:rsidR="0040127E" w:rsidRPr="001B235A" w:rsidRDefault="0040127E" w:rsidP="001E356F">
      <w:pPr>
        <w:pStyle w:val="Heading3"/>
      </w:pPr>
      <w:bookmarkStart w:id="95" w:name="_Toc20920673"/>
      <w:r>
        <w:t>5.</w:t>
      </w:r>
      <w:r w:rsidR="00080F0E">
        <w:t>9</w:t>
      </w:r>
      <w:r w:rsidRPr="004F2143">
        <w:t>.2</w:t>
      </w:r>
      <w:r w:rsidRPr="004F2143">
        <w:tab/>
        <w:t>Pre-conditions</w:t>
      </w:r>
      <w:bookmarkEnd w:id="95"/>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17108FF5"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r w:rsidR="009B6FC9">
        <w:rPr>
          <w:rFonts w:eastAsia="Calibri"/>
        </w:rPr>
        <w:t>be</w:t>
      </w:r>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Heading3"/>
      </w:pPr>
      <w:bookmarkStart w:id="96" w:name="_Toc20920674"/>
      <w:r>
        <w:lastRenderedPageBreak/>
        <w:t>5.</w:t>
      </w:r>
      <w:r w:rsidR="00080F0E">
        <w:t>9</w:t>
      </w:r>
      <w:r w:rsidR="0040127E" w:rsidRPr="00D365A6">
        <w:t>.3</w:t>
      </w:r>
      <w:r w:rsidR="0040127E" w:rsidRPr="00D365A6">
        <w:tab/>
        <w:t>Service Flows</w:t>
      </w:r>
      <w:bookmarkEnd w:id="96"/>
    </w:p>
    <w:p w14:paraId="163BC951" w14:textId="716F7335" w:rsidR="009667D7" w:rsidRDefault="001E6492" w:rsidP="00D552E5">
      <w:pPr>
        <w:pStyle w:val="B1"/>
        <w:rP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r w:rsidR="009B6FC9">
        <w:rPr>
          <w:lang w:val="en-US"/>
        </w:rPr>
        <w:t xml:space="preserve"> that provides:</w:t>
      </w:r>
    </w:p>
    <w:p w14:paraId="72C99AF3" w14:textId="77777777" w:rsidR="009B6FC9" w:rsidRPr="00BD5687" w:rsidRDefault="009B6FC9" w:rsidP="009B6FC9">
      <w:pPr>
        <w:pStyle w:val="B1"/>
        <w:numPr>
          <w:ilvl w:val="0"/>
          <w:numId w:val="20"/>
        </w:numPr>
      </w:pPr>
      <w:r w:rsidRPr="00BD5687">
        <w:t xml:space="preserve">Long range coverage up to 200 km (airborne relay @ </w:t>
      </w:r>
      <w:r>
        <w:t>6000 m</w:t>
      </w:r>
      <w:r w:rsidRPr="00BD5687">
        <w:t xml:space="preserve"> to receive site) at speeds up to 500</w:t>
      </w:r>
      <w:r>
        <w:t xml:space="preserve"> </w:t>
      </w:r>
      <w:r w:rsidRPr="00BD5687">
        <w:t>km/h</w:t>
      </w:r>
      <w:r>
        <w:t>.</w:t>
      </w:r>
    </w:p>
    <w:p w14:paraId="3B4A5D3B" w14:textId="77777777" w:rsidR="009B6FC9" w:rsidRPr="00BD5687" w:rsidRDefault="009B6FC9" w:rsidP="009B6FC9">
      <w:pPr>
        <w:pStyle w:val="B1"/>
        <w:numPr>
          <w:ilvl w:val="0"/>
          <w:numId w:val="20"/>
        </w:numPr>
      </w:pPr>
      <w:r w:rsidRPr="00BD5687">
        <w:t>Wide coverage area 130 s</w:t>
      </w:r>
      <w:r>
        <w:t xml:space="preserve">quare </w:t>
      </w:r>
      <w:r w:rsidRPr="00BD5687">
        <w:t xml:space="preserve">km. (motorbike to airborne relay @ </w:t>
      </w:r>
      <w:r>
        <w:t>6000 m</w:t>
      </w:r>
      <w:r w:rsidRPr="00BD5687">
        <w:t>)</w:t>
      </w:r>
      <w:r>
        <w:t>.</w:t>
      </w:r>
    </w:p>
    <w:p w14:paraId="7C45EDA3" w14:textId="77777777" w:rsidR="009B6FC9" w:rsidRPr="00E23589" w:rsidRDefault="009B6FC9" w:rsidP="009B6FC9">
      <w:pPr>
        <w:pStyle w:val="B1"/>
        <w:numPr>
          <w:ilvl w:val="0"/>
          <w:numId w:val="20"/>
        </w:numPr>
        <w:rPr>
          <w:lang w:val="en-US"/>
        </w:rPr>
      </w:pPr>
      <w:r w:rsidRPr="00BD5687">
        <w:t>Low latency with a round trip time of 6 m</w:t>
      </w:r>
      <w:r>
        <w:t>s</w:t>
      </w:r>
      <w:r w:rsidRPr="00BD5687">
        <w:t>.</w:t>
      </w:r>
    </w:p>
    <w:p w14:paraId="3BD34D8C" w14:textId="4EB7CD25" w:rsidR="009B6FC9" w:rsidRPr="009B6FC9" w:rsidRDefault="009B6FC9" w:rsidP="00E23589">
      <w:pPr>
        <w:pStyle w:val="B1"/>
        <w:numPr>
          <w:ilvl w:val="0"/>
          <w:numId w:val="20"/>
        </w:numPr>
        <w:rPr>
          <w:lang w:val="en-US"/>
        </w:rPr>
      </w:pPr>
      <w:r w:rsidRPr="00BD5687">
        <w:t>Quasi Error Free operation for relaying simultaneously six 4K (compressed video) cameras including communication, etc</w:t>
      </w:r>
      <w:r w:rsidRPr="009B6FC9">
        <w:rPr>
          <w:sz w:val="22"/>
          <w:szCs w:val="22"/>
        </w:rPr>
        <w:t>.</w:t>
      </w:r>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Heading3"/>
        <w:rPr>
          <w:rFonts w:cs="Arial"/>
          <w:szCs w:val="28"/>
        </w:rPr>
      </w:pPr>
      <w:bookmarkStart w:id="97" w:name="_Toc20920675"/>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97"/>
    </w:p>
    <w:p w14:paraId="5AF217C8" w14:textId="66A06CF6" w:rsidR="006D079E" w:rsidRDefault="009909F0" w:rsidP="009B6FC9">
      <w:pPr>
        <w:rPr>
          <w:sz w:val="22"/>
          <w:szCs w:val="22"/>
        </w:rPr>
      </w:pPr>
      <w:r w:rsidRPr="00BD5687">
        <w:t xml:space="preserve"> </w:t>
      </w:r>
    </w:p>
    <w:p w14:paraId="11AAF1B4" w14:textId="6ADEFE09" w:rsidR="009B6FC9" w:rsidRPr="00AA2576" w:rsidRDefault="009B6FC9" w:rsidP="00E23589">
      <w:pPr>
        <w:rPr>
          <w:sz w:val="22"/>
          <w:szCs w:val="22"/>
        </w:rPr>
      </w:pPr>
      <w:r>
        <w:t>All equipment is de-registered and shut down pending next event.</w:t>
      </w:r>
    </w:p>
    <w:p w14:paraId="14873DD5" w14:textId="77777777" w:rsidR="004D133C" w:rsidRPr="000D6532" w:rsidRDefault="004D133C" w:rsidP="004D133C">
      <w:pPr>
        <w:pStyle w:val="Heading3"/>
      </w:pPr>
      <w:bookmarkStart w:id="98" w:name="_Toc20920676"/>
      <w:r>
        <w:t>5</w:t>
      </w:r>
      <w:r w:rsidRPr="000D6532">
        <w:t>.</w:t>
      </w:r>
      <w:r w:rsidR="00766AFA">
        <w:t>9</w:t>
      </w:r>
      <w:r w:rsidRPr="000D6532">
        <w:t>.5</w:t>
      </w:r>
      <w:r w:rsidRPr="000D6532">
        <w:tab/>
      </w:r>
      <w:r>
        <w:t>Existing</w:t>
      </w:r>
      <w:r w:rsidRPr="000D6532">
        <w:t xml:space="preserve"> </w:t>
      </w:r>
      <w:r>
        <w:t>features partly or fully covering the use case functionality</w:t>
      </w:r>
      <w:bookmarkEnd w:id="98"/>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Heading3"/>
      </w:pPr>
      <w:bookmarkStart w:id="99" w:name="_Toc20920677"/>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99"/>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E23589" w:rsidRDefault="00BF26DE" w:rsidP="009A3330">
            <w:pPr>
              <w:rPr>
                <w:rFonts w:ascii="Arial" w:hAnsi="Arial" w:cs="Arial"/>
                <w:b/>
                <w:sz w:val="18"/>
                <w:szCs w:val="18"/>
              </w:rPr>
            </w:pPr>
            <w:r w:rsidRPr="00E23589">
              <w:rPr>
                <w:rFonts w:ascii="Arial" w:hAnsi="Arial" w:cs="Arial"/>
                <w:b/>
                <w:sz w:val="18"/>
                <w:szCs w:val="18"/>
              </w:rPr>
              <w:t>Use Case</w:t>
            </w:r>
          </w:p>
        </w:tc>
        <w:tc>
          <w:tcPr>
            <w:tcW w:w="992" w:type="dxa"/>
            <w:tcBorders>
              <w:bottom w:val="single" w:sz="24" w:space="0" w:color="auto"/>
            </w:tcBorders>
            <w:shd w:val="clear" w:color="auto" w:fill="auto"/>
          </w:tcPr>
          <w:p w14:paraId="26435D6A"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Mobility</w:t>
            </w:r>
          </w:p>
        </w:tc>
        <w:tc>
          <w:tcPr>
            <w:tcW w:w="1176" w:type="dxa"/>
            <w:tcBorders>
              <w:bottom w:val="single" w:sz="24" w:space="0" w:color="auto"/>
            </w:tcBorders>
            <w:shd w:val="clear" w:color="auto" w:fill="auto"/>
          </w:tcPr>
          <w:p w14:paraId="01636A87"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5DFA674D"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Downlink data rate per UE</w:t>
            </w:r>
          </w:p>
        </w:tc>
        <w:tc>
          <w:tcPr>
            <w:tcW w:w="992" w:type="dxa"/>
            <w:tcBorders>
              <w:bottom w:val="single" w:sz="24" w:space="0" w:color="auto"/>
            </w:tcBorders>
            <w:shd w:val="clear" w:color="auto" w:fill="auto"/>
          </w:tcPr>
          <w:p w14:paraId="6A59DFE5"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Uplink data rate per UE</w:t>
            </w:r>
          </w:p>
        </w:tc>
        <w:tc>
          <w:tcPr>
            <w:tcW w:w="822" w:type="dxa"/>
            <w:tcBorders>
              <w:bottom w:val="single" w:sz="24" w:space="0" w:color="auto"/>
            </w:tcBorders>
          </w:tcPr>
          <w:p w14:paraId="14EF4137"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134" w:type="dxa"/>
            <w:tcBorders>
              <w:bottom w:val="single" w:sz="24" w:space="0" w:color="auto"/>
            </w:tcBorders>
            <w:shd w:val="clear" w:color="auto" w:fill="auto"/>
          </w:tcPr>
          <w:p w14:paraId="39A59979" w14:textId="338101B5" w:rsidR="00BF26DE" w:rsidRPr="00E23589" w:rsidRDefault="008E04E4" w:rsidP="009A3330">
            <w:pPr>
              <w:tabs>
                <w:tab w:val="right" w:pos="3250"/>
              </w:tabs>
              <w:jc w:val="center"/>
              <w:rPr>
                <w:rFonts w:ascii="Arial" w:hAnsi="Arial" w:cs="Arial"/>
                <w:b/>
                <w:sz w:val="18"/>
                <w:szCs w:val="18"/>
              </w:rPr>
            </w:pPr>
            <w:r>
              <w:rPr>
                <w:rFonts w:ascii="Arial" w:hAnsi="Arial" w:cs="Arial"/>
                <w:b/>
                <w:sz w:val="18"/>
                <w:szCs w:val="18"/>
              </w:rPr>
              <w:t>L</w:t>
            </w:r>
            <w:r w:rsidR="00BF26DE" w:rsidRPr="00E23589">
              <w:rPr>
                <w:rFonts w:ascii="Arial" w:hAnsi="Arial" w:cs="Arial"/>
                <w:b/>
                <w:sz w:val="18"/>
                <w:szCs w:val="18"/>
              </w:rPr>
              <w:t>ink latency</w:t>
            </w:r>
          </w:p>
          <w:p w14:paraId="20FD7D2B" w14:textId="4D3733BF" w:rsidR="00BF26DE" w:rsidRPr="00E23589" w:rsidRDefault="008E04E4"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2,3)</w:t>
            </w:r>
          </w:p>
        </w:tc>
        <w:tc>
          <w:tcPr>
            <w:tcW w:w="1588" w:type="dxa"/>
            <w:tcBorders>
              <w:bottom w:val="single" w:sz="24" w:space="0" w:color="auto"/>
            </w:tcBorders>
            <w:shd w:val="clear" w:color="auto" w:fill="auto"/>
          </w:tcPr>
          <w:p w14:paraId="37B795AA"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rFonts w:ascii="Arial" w:hAnsi="Arial" w:cs="Arial"/>
                <w:b/>
                <w:sz w:val="18"/>
                <w:szCs w:val="18"/>
              </w:rPr>
            </w:pPr>
            <w:r w:rsidRPr="008E04E4">
              <w:rPr>
                <w:rFonts w:ascii="Arial" w:hAnsi="Arial" w:cs="Arial"/>
                <w:b/>
                <w:sz w:val="18"/>
                <w:szCs w:val="18"/>
              </w:rPr>
              <w:t>R</w:t>
            </w:r>
            <w:r w:rsidR="00BF26DE" w:rsidRPr="00E23589">
              <w:rPr>
                <w:rFonts w:ascii="Arial" w:hAnsi="Arial" w:cs="Arial"/>
                <w:b/>
                <w:sz w:val="18"/>
                <w:szCs w:val="18"/>
              </w:rPr>
              <w:t>eliability</w:t>
            </w:r>
          </w:p>
          <w:p w14:paraId="18F579B2" w14:textId="31596393" w:rsidR="008E04E4" w:rsidRPr="00E23589" w:rsidRDefault="008E04E4"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981" w:type="dxa"/>
            <w:tcBorders>
              <w:bottom w:val="single" w:sz="24" w:space="0" w:color="auto"/>
            </w:tcBorders>
            <w:shd w:val="clear" w:color="auto" w:fill="auto"/>
          </w:tcPr>
          <w:p w14:paraId="1C4A5A76"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rFonts w:ascii="Arial" w:hAnsi="Arial" w:cs="Arial"/>
                <w:b/>
                <w:sz w:val="18"/>
                <w:szCs w:val="18"/>
              </w:rPr>
            </w:pPr>
            <w:r w:rsidRPr="00E23589">
              <w:rPr>
                <w:rFonts w:ascii="Arial" w:hAnsi="Arial" w:cs="Arial"/>
                <w:b/>
                <w:sz w:val="18"/>
                <w:szCs w:val="18"/>
              </w:rPr>
              <w:t>Service area</w:t>
            </w:r>
          </w:p>
          <w:p w14:paraId="6B7D2E91" w14:textId="772B40F0" w:rsidR="0095275E" w:rsidRPr="00E23589" w:rsidRDefault="0095275E"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 xml:space="preserve">ote </w:t>
            </w:r>
            <w:r w:rsidR="00E939F8">
              <w:rPr>
                <w:rFonts w:ascii="Arial" w:hAnsi="Arial" w:cs="Arial"/>
                <w:b/>
                <w:sz w:val="18"/>
                <w:szCs w:val="18"/>
              </w:rPr>
              <w:t>4</w:t>
            </w:r>
            <w:r w:rsidRPr="00E23589">
              <w:rPr>
                <w:rFonts w:ascii="Arial" w:hAnsi="Arial" w:cs="Arial"/>
                <w:b/>
                <w:sz w:val="18"/>
                <w:szCs w:val="18"/>
              </w:rPr>
              <w:t>)</w:t>
            </w:r>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E23589" w:rsidRDefault="00BF26DE" w:rsidP="009A3330">
            <w:pPr>
              <w:rPr>
                <w:rFonts w:ascii="Arial" w:hAnsi="Arial" w:cs="Arial"/>
                <w:sz w:val="18"/>
                <w:szCs w:val="18"/>
              </w:rPr>
            </w:pPr>
            <w:r w:rsidRPr="00E23589">
              <w:rPr>
                <w:rFonts w:ascii="Arial" w:hAnsi="Arial" w:cs="Arial"/>
                <w:sz w:val="18"/>
                <w:szCs w:val="18"/>
              </w:rPr>
              <w:t>[PR 5.9.6-001]</w:t>
            </w:r>
          </w:p>
          <w:p w14:paraId="0E61084A" w14:textId="77777777" w:rsidR="00BF26DE" w:rsidRPr="00E23589" w:rsidRDefault="00BF26DE" w:rsidP="009A3330">
            <w:pPr>
              <w:rPr>
                <w:rFonts w:ascii="Arial" w:hAnsi="Arial" w:cs="Arial"/>
                <w:sz w:val="18"/>
                <w:szCs w:val="18"/>
              </w:rPr>
            </w:pPr>
            <w:r w:rsidRPr="00E23589">
              <w:rPr>
                <w:rFonts w:ascii="Arial" w:hAnsi="Arial" w:cs="Arial"/>
                <w:sz w:val="18"/>
                <w:szCs w:val="18"/>
              </w:rPr>
              <w:t>NPN ground to air UHD up Link</w:t>
            </w:r>
          </w:p>
        </w:tc>
        <w:tc>
          <w:tcPr>
            <w:tcW w:w="992" w:type="dxa"/>
            <w:tcBorders>
              <w:top w:val="single" w:sz="24" w:space="0" w:color="auto"/>
            </w:tcBorders>
            <w:shd w:val="clear" w:color="auto" w:fill="auto"/>
          </w:tcPr>
          <w:p w14:paraId="3B87C5B1"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top w:val="single" w:sz="24" w:space="0" w:color="auto"/>
            </w:tcBorders>
            <w:shd w:val="clear" w:color="auto" w:fill="auto"/>
          </w:tcPr>
          <w:p w14:paraId="62B7E3B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43A83AE6"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992" w:type="dxa"/>
            <w:tcBorders>
              <w:top w:val="single" w:sz="24" w:space="0" w:color="auto"/>
            </w:tcBorders>
            <w:shd w:val="clear" w:color="auto" w:fill="auto"/>
          </w:tcPr>
          <w:p w14:paraId="27E86BB6"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100 Mbit/s</w:t>
            </w:r>
          </w:p>
        </w:tc>
        <w:tc>
          <w:tcPr>
            <w:tcW w:w="822" w:type="dxa"/>
            <w:tcBorders>
              <w:top w:val="single" w:sz="24" w:space="0" w:color="auto"/>
            </w:tcBorders>
          </w:tcPr>
          <w:p w14:paraId="1A78FD03"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 bytes</w:t>
            </w:r>
          </w:p>
        </w:tc>
        <w:tc>
          <w:tcPr>
            <w:tcW w:w="1134" w:type="dxa"/>
            <w:tcBorders>
              <w:top w:val="single" w:sz="24" w:space="0" w:color="auto"/>
            </w:tcBorders>
            <w:shd w:val="clear" w:color="auto" w:fill="auto"/>
          </w:tcPr>
          <w:p w14:paraId="2E8F120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41B3DB15" w14:textId="51671C44" w:rsidR="00BF26DE" w:rsidRPr="00E23589" w:rsidRDefault="00BF26DE" w:rsidP="009A3330">
            <w:pPr>
              <w:jc w:val="center"/>
              <w:rPr>
                <w:rFonts w:ascii="Arial" w:hAnsi="Arial" w:cs="Arial"/>
                <w:sz w:val="18"/>
                <w:szCs w:val="18"/>
              </w:rPr>
            </w:pPr>
          </w:p>
        </w:tc>
        <w:tc>
          <w:tcPr>
            <w:tcW w:w="1588" w:type="dxa"/>
            <w:tcBorders>
              <w:top w:val="single" w:sz="24" w:space="0" w:color="auto"/>
            </w:tcBorders>
            <w:shd w:val="clear" w:color="auto" w:fill="auto"/>
          </w:tcPr>
          <w:p w14:paraId="2BE8791D" w14:textId="2D850D8F"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top w:val="single" w:sz="24" w:space="0" w:color="auto"/>
            </w:tcBorders>
            <w:shd w:val="clear" w:color="auto" w:fill="auto"/>
          </w:tcPr>
          <w:p w14:paraId="107B282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5FBF1E41" w14:textId="7BB437E3" w:rsidR="00BF26DE" w:rsidRPr="00E23589" w:rsidRDefault="00BF26DE" w:rsidP="009A3330">
            <w:pPr>
              <w:jc w:val="center"/>
              <w:rPr>
                <w:rFonts w:ascii="Arial" w:hAnsi="Arial" w:cs="Arial"/>
                <w:sz w:val="18"/>
                <w:szCs w:val="18"/>
              </w:rPr>
            </w:pPr>
          </w:p>
        </w:tc>
        <w:tc>
          <w:tcPr>
            <w:tcW w:w="981" w:type="dxa"/>
            <w:tcBorders>
              <w:top w:val="single" w:sz="24" w:space="0" w:color="auto"/>
            </w:tcBorders>
            <w:shd w:val="clear" w:color="auto" w:fill="auto"/>
          </w:tcPr>
          <w:p w14:paraId="41F87A2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5-10</w:t>
            </w:r>
          </w:p>
        </w:tc>
        <w:tc>
          <w:tcPr>
            <w:tcW w:w="1145" w:type="dxa"/>
            <w:tcBorders>
              <w:top w:val="single" w:sz="24" w:space="0" w:color="auto"/>
            </w:tcBorders>
            <w:shd w:val="clear" w:color="auto" w:fill="auto"/>
          </w:tcPr>
          <w:p w14:paraId="74732280" w14:textId="77FDCC25"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7FFF7DC2" w14:textId="4BD101D7" w:rsidR="00BF26DE" w:rsidRPr="00E23589" w:rsidRDefault="00BF26DE" w:rsidP="009A3330">
            <w:pPr>
              <w:jc w:val="center"/>
              <w:rPr>
                <w:rFonts w:ascii="Arial" w:hAnsi="Arial" w:cs="Arial"/>
                <w:sz w:val="18"/>
                <w:szCs w:val="18"/>
              </w:rPr>
            </w:pPr>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E23589" w:rsidRDefault="00BF26DE" w:rsidP="009A3330">
            <w:pPr>
              <w:rPr>
                <w:rFonts w:ascii="Arial" w:hAnsi="Arial" w:cs="Arial"/>
                <w:sz w:val="18"/>
                <w:szCs w:val="18"/>
              </w:rPr>
            </w:pPr>
            <w:r w:rsidRPr="00E23589">
              <w:rPr>
                <w:rFonts w:ascii="Arial" w:hAnsi="Arial" w:cs="Arial"/>
                <w:sz w:val="18"/>
                <w:szCs w:val="18"/>
              </w:rPr>
              <w:t>[PR 5.9.6-002]</w:t>
            </w:r>
          </w:p>
          <w:p w14:paraId="22171346" w14:textId="77777777" w:rsidR="00BF26DE" w:rsidRPr="00E23589" w:rsidRDefault="00BF26DE" w:rsidP="009A3330">
            <w:pPr>
              <w:rPr>
                <w:rFonts w:ascii="Arial" w:hAnsi="Arial" w:cs="Arial"/>
                <w:sz w:val="18"/>
                <w:szCs w:val="18"/>
              </w:rPr>
            </w:pPr>
            <w:r w:rsidRPr="00E23589">
              <w:rPr>
                <w:rFonts w:ascii="Arial" w:hAnsi="Arial" w:cs="Arial"/>
                <w:sz w:val="18"/>
                <w:szCs w:val="18"/>
              </w:rPr>
              <w:t>NPN ground to air HD up link</w:t>
            </w:r>
          </w:p>
        </w:tc>
        <w:tc>
          <w:tcPr>
            <w:tcW w:w="992" w:type="dxa"/>
            <w:tcBorders>
              <w:bottom w:val="single" w:sz="24" w:space="0" w:color="auto"/>
            </w:tcBorders>
            <w:shd w:val="clear" w:color="auto" w:fill="auto"/>
          </w:tcPr>
          <w:p w14:paraId="6A4B3BD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bottom w:val="single" w:sz="24" w:space="0" w:color="auto"/>
            </w:tcBorders>
            <w:shd w:val="clear" w:color="auto" w:fill="auto"/>
          </w:tcPr>
          <w:p w14:paraId="6344B2E0"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5D8F258C"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992" w:type="dxa"/>
            <w:tcBorders>
              <w:bottom w:val="single" w:sz="24" w:space="0" w:color="auto"/>
            </w:tcBorders>
            <w:shd w:val="clear" w:color="auto" w:fill="auto"/>
          </w:tcPr>
          <w:p w14:paraId="57A05475"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80 Mbit/s</w:t>
            </w:r>
          </w:p>
        </w:tc>
        <w:tc>
          <w:tcPr>
            <w:tcW w:w="822" w:type="dxa"/>
            <w:tcBorders>
              <w:bottom w:val="single" w:sz="24" w:space="0" w:color="auto"/>
            </w:tcBorders>
          </w:tcPr>
          <w:p w14:paraId="3CD4FC39"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w:t>
            </w:r>
          </w:p>
          <w:p w14:paraId="51DCE9E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bytes</w:t>
            </w:r>
          </w:p>
        </w:tc>
        <w:tc>
          <w:tcPr>
            <w:tcW w:w="1134" w:type="dxa"/>
            <w:tcBorders>
              <w:bottom w:val="single" w:sz="24" w:space="0" w:color="auto"/>
            </w:tcBorders>
            <w:shd w:val="clear" w:color="auto" w:fill="auto"/>
          </w:tcPr>
          <w:p w14:paraId="2305280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17DDF688" w14:textId="2C40710B" w:rsidR="00BF26DE" w:rsidRPr="00E23589" w:rsidRDefault="00BF26DE" w:rsidP="009A3330">
            <w:pPr>
              <w:jc w:val="center"/>
              <w:rPr>
                <w:rFonts w:ascii="Arial" w:hAnsi="Arial" w:cs="Arial"/>
                <w:sz w:val="18"/>
                <w:szCs w:val="18"/>
              </w:rPr>
            </w:pPr>
          </w:p>
        </w:tc>
        <w:tc>
          <w:tcPr>
            <w:tcW w:w="1588" w:type="dxa"/>
            <w:tcBorders>
              <w:bottom w:val="single" w:sz="24" w:space="0" w:color="auto"/>
            </w:tcBorders>
            <w:shd w:val="clear" w:color="auto" w:fill="auto"/>
          </w:tcPr>
          <w:p w14:paraId="39476C4A" w14:textId="72D60FA0"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24" w:space="0" w:color="auto"/>
            </w:tcBorders>
            <w:shd w:val="clear" w:color="auto" w:fill="auto"/>
          </w:tcPr>
          <w:p w14:paraId="0412252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472833F1" w14:textId="3F3D87F7" w:rsidR="00BF26DE" w:rsidRPr="00E23589" w:rsidRDefault="00BF26DE" w:rsidP="009A3330">
            <w:pPr>
              <w:jc w:val="center"/>
              <w:rPr>
                <w:rFonts w:ascii="Arial" w:hAnsi="Arial" w:cs="Arial"/>
                <w:sz w:val="18"/>
                <w:szCs w:val="18"/>
              </w:rPr>
            </w:pPr>
          </w:p>
        </w:tc>
        <w:tc>
          <w:tcPr>
            <w:tcW w:w="981" w:type="dxa"/>
            <w:tcBorders>
              <w:bottom w:val="single" w:sz="24" w:space="0" w:color="auto"/>
            </w:tcBorders>
            <w:shd w:val="clear" w:color="auto" w:fill="auto"/>
          </w:tcPr>
          <w:p w14:paraId="6C5D782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5-10</w:t>
            </w:r>
          </w:p>
        </w:tc>
        <w:tc>
          <w:tcPr>
            <w:tcW w:w="1145" w:type="dxa"/>
            <w:tcBorders>
              <w:bottom w:val="single" w:sz="24" w:space="0" w:color="auto"/>
            </w:tcBorders>
            <w:shd w:val="clear" w:color="auto" w:fill="auto"/>
          </w:tcPr>
          <w:p w14:paraId="58D7FEBC" w14:textId="3BBA6702"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71544889" w14:textId="3695E7D2" w:rsidR="00BF26DE" w:rsidRPr="00E23589" w:rsidRDefault="00BF26DE" w:rsidP="009A3330">
            <w:pPr>
              <w:jc w:val="center"/>
              <w:rPr>
                <w:rFonts w:ascii="Arial" w:hAnsi="Arial" w:cs="Arial"/>
                <w:sz w:val="18"/>
                <w:szCs w:val="18"/>
              </w:rPr>
            </w:pPr>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E23589" w:rsidRDefault="00BF26DE" w:rsidP="009A3330">
            <w:pPr>
              <w:rPr>
                <w:rFonts w:ascii="Arial" w:hAnsi="Arial" w:cs="Arial"/>
                <w:sz w:val="18"/>
                <w:szCs w:val="18"/>
              </w:rPr>
            </w:pPr>
            <w:r w:rsidRPr="00E23589">
              <w:rPr>
                <w:rFonts w:ascii="Arial" w:hAnsi="Arial" w:cs="Arial"/>
                <w:sz w:val="18"/>
                <w:szCs w:val="18"/>
              </w:rPr>
              <w:t>[PR 5.9.6-003]</w:t>
            </w:r>
          </w:p>
          <w:p w14:paraId="2EDDC64B" w14:textId="77777777" w:rsidR="00BF26DE" w:rsidRPr="00E23589" w:rsidRDefault="00BF26DE" w:rsidP="009A3330">
            <w:pPr>
              <w:rPr>
                <w:rFonts w:ascii="Arial" w:hAnsi="Arial" w:cs="Arial"/>
                <w:sz w:val="18"/>
                <w:szCs w:val="18"/>
              </w:rPr>
            </w:pPr>
            <w:r w:rsidRPr="00E23589">
              <w:rPr>
                <w:rFonts w:ascii="Arial" w:hAnsi="Arial" w:cs="Arial"/>
                <w:sz w:val="18"/>
                <w:szCs w:val="18"/>
              </w:rPr>
              <w:t>NPN air to ground</w:t>
            </w:r>
          </w:p>
          <w:p w14:paraId="0D0CFE58" w14:textId="77777777" w:rsidR="00BF26DE" w:rsidRPr="00E23589" w:rsidRDefault="00BF26DE" w:rsidP="009A3330">
            <w:pPr>
              <w:rPr>
                <w:rFonts w:ascii="Arial" w:hAnsi="Arial" w:cs="Arial"/>
                <w:sz w:val="18"/>
                <w:szCs w:val="18"/>
              </w:rPr>
            </w:pPr>
            <w:r w:rsidRPr="00E23589">
              <w:rPr>
                <w:rFonts w:ascii="Arial" w:hAnsi="Arial" w:cs="Arial"/>
                <w:sz w:val="18"/>
                <w:szCs w:val="18"/>
              </w:rPr>
              <w:t>UHD down Link</w:t>
            </w:r>
          </w:p>
        </w:tc>
        <w:tc>
          <w:tcPr>
            <w:tcW w:w="992" w:type="dxa"/>
            <w:tcBorders>
              <w:bottom w:val="single" w:sz="6" w:space="0" w:color="auto"/>
            </w:tcBorders>
            <w:shd w:val="clear" w:color="auto" w:fill="auto"/>
          </w:tcPr>
          <w:p w14:paraId="46863A4E" w14:textId="77777777" w:rsidR="00BF26DE" w:rsidRPr="00E23589" w:rsidDel="00273ADD"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bottom w:val="single" w:sz="6" w:space="0" w:color="auto"/>
            </w:tcBorders>
            <w:shd w:val="clear" w:color="auto" w:fill="auto"/>
          </w:tcPr>
          <w:p w14:paraId="26778EFD"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bottom w:val="single" w:sz="6" w:space="0" w:color="auto"/>
            </w:tcBorders>
            <w:shd w:val="clear" w:color="auto" w:fill="auto"/>
          </w:tcPr>
          <w:p w14:paraId="53B552C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100 Mbit/s</w:t>
            </w:r>
          </w:p>
        </w:tc>
        <w:tc>
          <w:tcPr>
            <w:tcW w:w="992" w:type="dxa"/>
            <w:tcBorders>
              <w:bottom w:val="single" w:sz="6" w:space="0" w:color="auto"/>
            </w:tcBorders>
            <w:shd w:val="clear" w:color="auto" w:fill="auto"/>
          </w:tcPr>
          <w:p w14:paraId="6E359872"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20Mbit/s</w:t>
            </w:r>
          </w:p>
        </w:tc>
        <w:tc>
          <w:tcPr>
            <w:tcW w:w="822" w:type="dxa"/>
            <w:tcBorders>
              <w:bottom w:val="single" w:sz="6" w:space="0" w:color="auto"/>
            </w:tcBorders>
          </w:tcPr>
          <w:p w14:paraId="19264CC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 bytes</w:t>
            </w:r>
          </w:p>
        </w:tc>
        <w:tc>
          <w:tcPr>
            <w:tcW w:w="1134" w:type="dxa"/>
            <w:tcBorders>
              <w:bottom w:val="single" w:sz="6" w:space="0" w:color="auto"/>
            </w:tcBorders>
            <w:shd w:val="clear" w:color="auto" w:fill="auto"/>
          </w:tcPr>
          <w:p w14:paraId="6D5CD97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1E109722" w14:textId="2FEB3C01" w:rsidR="00BF26DE" w:rsidRPr="00E23589" w:rsidRDefault="00BF26DE" w:rsidP="009A3330">
            <w:pPr>
              <w:jc w:val="center"/>
              <w:rPr>
                <w:rFonts w:ascii="Arial" w:hAnsi="Arial" w:cs="Arial"/>
                <w:sz w:val="18"/>
                <w:szCs w:val="18"/>
              </w:rPr>
            </w:pPr>
          </w:p>
        </w:tc>
        <w:tc>
          <w:tcPr>
            <w:tcW w:w="1588" w:type="dxa"/>
            <w:tcBorders>
              <w:bottom w:val="single" w:sz="6" w:space="0" w:color="auto"/>
            </w:tcBorders>
            <w:shd w:val="clear" w:color="auto" w:fill="auto"/>
          </w:tcPr>
          <w:p w14:paraId="7D82BD9A" w14:textId="3EC5F611"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6" w:space="0" w:color="auto"/>
            </w:tcBorders>
            <w:shd w:val="clear" w:color="auto" w:fill="auto"/>
          </w:tcPr>
          <w:p w14:paraId="1BB0BD6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665DCC3D" w14:textId="6E69CE99" w:rsidR="00BF26DE" w:rsidRPr="00E23589" w:rsidRDefault="00BF26DE" w:rsidP="009A3330">
            <w:pPr>
              <w:jc w:val="center"/>
              <w:rPr>
                <w:rFonts w:ascii="Arial" w:hAnsi="Arial" w:cs="Arial"/>
                <w:sz w:val="18"/>
                <w:szCs w:val="18"/>
              </w:rPr>
            </w:pPr>
          </w:p>
        </w:tc>
        <w:tc>
          <w:tcPr>
            <w:tcW w:w="981" w:type="dxa"/>
            <w:tcBorders>
              <w:bottom w:val="single" w:sz="6" w:space="0" w:color="auto"/>
            </w:tcBorders>
            <w:shd w:val="clear" w:color="auto" w:fill="auto"/>
          </w:tcPr>
          <w:p w14:paraId="37711B2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w:t>
            </w:r>
          </w:p>
        </w:tc>
        <w:tc>
          <w:tcPr>
            <w:tcW w:w="1145" w:type="dxa"/>
            <w:tcBorders>
              <w:bottom w:val="single" w:sz="6" w:space="0" w:color="auto"/>
            </w:tcBorders>
            <w:shd w:val="clear" w:color="auto" w:fill="auto"/>
          </w:tcPr>
          <w:p w14:paraId="092A61BC" w14:textId="7249FCB1"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39F42B3C" w14:textId="6C27B46C" w:rsidR="00BF26DE" w:rsidRPr="00E23589" w:rsidRDefault="00BF26DE" w:rsidP="009A3330">
            <w:pPr>
              <w:jc w:val="center"/>
              <w:rPr>
                <w:rFonts w:ascii="Arial" w:hAnsi="Arial" w:cs="Arial"/>
                <w:sz w:val="18"/>
                <w:szCs w:val="18"/>
              </w:rPr>
            </w:pPr>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E23589" w:rsidRDefault="00BF26DE" w:rsidP="009A3330">
            <w:pPr>
              <w:rPr>
                <w:rFonts w:ascii="Arial" w:hAnsi="Arial" w:cs="Arial"/>
                <w:sz w:val="18"/>
                <w:szCs w:val="18"/>
              </w:rPr>
            </w:pPr>
            <w:r w:rsidRPr="00E23589">
              <w:rPr>
                <w:rFonts w:ascii="Arial" w:hAnsi="Arial" w:cs="Arial"/>
                <w:sz w:val="18"/>
                <w:szCs w:val="18"/>
              </w:rPr>
              <w:t>[PR 5.9.6-004]</w:t>
            </w:r>
          </w:p>
          <w:p w14:paraId="2A26F29A" w14:textId="7803D719" w:rsidR="00BF26DE" w:rsidRPr="00E23589" w:rsidRDefault="00BF26DE" w:rsidP="009A3330">
            <w:pPr>
              <w:rPr>
                <w:rFonts w:ascii="Arial" w:hAnsi="Arial" w:cs="Arial"/>
                <w:sz w:val="18"/>
                <w:szCs w:val="18"/>
              </w:rPr>
            </w:pPr>
            <w:r w:rsidRPr="00E23589">
              <w:rPr>
                <w:rFonts w:ascii="Arial" w:hAnsi="Arial" w:cs="Arial"/>
                <w:sz w:val="18"/>
                <w:szCs w:val="18"/>
              </w:rPr>
              <w:t>NPN air to ground</w:t>
            </w:r>
            <w:r w:rsidR="008106F8">
              <w:rPr>
                <w:rFonts w:ascii="Arial" w:hAnsi="Arial" w:cs="Arial"/>
                <w:sz w:val="18"/>
                <w:szCs w:val="18"/>
              </w:rPr>
              <w:t xml:space="preserve">  </w:t>
            </w:r>
            <w:r w:rsidRPr="00E23589">
              <w:rPr>
                <w:rFonts w:ascii="Arial" w:hAnsi="Arial" w:cs="Arial"/>
                <w:sz w:val="18"/>
                <w:szCs w:val="18"/>
              </w:rPr>
              <w:t>HD down link</w:t>
            </w:r>
          </w:p>
        </w:tc>
        <w:tc>
          <w:tcPr>
            <w:tcW w:w="992" w:type="dxa"/>
            <w:tcBorders>
              <w:top w:val="single" w:sz="6" w:space="0" w:color="auto"/>
              <w:bottom w:val="single" w:sz="24" w:space="0" w:color="auto"/>
            </w:tcBorders>
            <w:shd w:val="clear" w:color="auto" w:fill="auto"/>
          </w:tcPr>
          <w:p w14:paraId="3335D490" w14:textId="77777777" w:rsidR="00BF26DE" w:rsidRPr="00E23589" w:rsidDel="00273ADD"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top w:val="single" w:sz="6" w:space="0" w:color="auto"/>
              <w:bottom w:val="single" w:sz="24" w:space="0" w:color="auto"/>
            </w:tcBorders>
            <w:shd w:val="clear" w:color="auto" w:fill="auto"/>
          </w:tcPr>
          <w:p w14:paraId="33287141"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top w:val="single" w:sz="6" w:space="0" w:color="auto"/>
              <w:bottom w:val="single" w:sz="24" w:space="0" w:color="auto"/>
            </w:tcBorders>
            <w:shd w:val="clear" w:color="auto" w:fill="auto"/>
          </w:tcPr>
          <w:p w14:paraId="318D9565"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80 Mbit/s</w:t>
            </w:r>
          </w:p>
        </w:tc>
        <w:tc>
          <w:tcPr>
            <w:tcW w:w="992" w:type="dxa"/>
            <w:tcBorders>
              <w:top w:val="single" w:sz="6" w:space="0" w:color="auto"/>
              <w:bottom w:val="single" w:sz="24" w:space="0" w:color="auto"/>
            </w:tcBorders>
            <w:shd w:val="clear" w:color="auto" w:fill="auto"/>
          </w:tcPr>
          <w:p w14:paraId="1FA901CF"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822" w:type="dxa"/>
            <w:tcBorders>
              <w:top w:val="single" w:sz="6" w:space="0" w:color="auto"/>
              <w:bottom w:val="single" w:sz="24" w:space="0" w:color="auto"/>
            </w:tcBorders>
          </w:tcPr>
          <w:p w14:paraId="31B72BE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w:t>
            </w:r>
          </w:p>
          <w:p w14:paraId="5B1D191C"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bytes</w:t>
            </w:r>
          </w:p>
        </w:tc>
        <w:tc>
          <w:tcPr>
            <w:tcW w:w="1134" w:type="dxa"/>
            <w:tcBorders>
              <w:top w:val="single" w:sz="6" w:space="0" w:color="auto"/>
              <w:bottom w:val="single" w:sz="24" w:space="0" w:color="auto"/>
            </w:tcBorders>
            <w:shd w:val="clear" w:color="auto" w:fill="auto"/>
          </w:tcPr>
          <w:p w14:paraId="0659243D"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24CFDC34" w14:textId="4A41825A" w:rsidR="00BF26DE" w:rsidRPr="00E23589" w:rsidRDefault="00BF26DE" w:rsidP="009A3330">
            <w:pPr>
              <w:jc w:val="center"/>
              <w:rPr>
                <w:rFonts w:ascii="Arial" w:hAnsi="Arial" w:cs="Arial"/>
                <w:sz w:val="18"/>
                <w:szCs w:val="18"/>
              </w:rPr>
            </w:pPr>
          </w:p>
        </w:tc>
        <w:tc>
          <w:tcPr>
            <w:tcW w:w="1588" w:type="dxa"/>
            <w:tcBorders>
              <w:top w:val="single" w:sz="6" w:space="0" w:color="auto"/>
              <w:bottom w:val="single" w:sz="24" w:space="0" w:color="auto"/>
            </w:tcBorders>
            <w:shd w:val="clear" w:color="auto" w:fill="auto"/>
          </w:tcPr>
          <w:p w14:paraId="553F7887" w14:textId="17D0D5CF"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top w:val="single" w:sz="6" w:space="0" w:color="auto"/>
              <w:bottom w:val="single" w:sz="24" w:space="0" w:color="auto"/>
            </w:tcBorders>
            <w:shd w:val="clear" w:color="auto" w:fill="auto"/>
          </w:tcPr>
          <w:p w14:paraId="7EFFB16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3244A404" w14:textId="4E329EEC" w:rsidR="00BF26DE" w:rsidRPr="00E23589" w:rsidRDefault="00BF26DE" w:rsidP="009A3330">
            <w:pPr>
              <w:jc w:val="center"/>
              <w:rPr>
                <w:rFonts w:ascii="Arial" w:hAnsi="Arial" w:cs="Arial"/>
                <w:sz w:val="18"/>
                <w:szCs w:val="18"/>
              </w:rPr>
            </w:pPr>
          </w:p>
        </w:tc>
        <w:tc>
          <w:tcPr>
            <w:tcW w:w="981" w:type="dxa"/>
            <w:tcBorders>
              <w:top w:val="single" w:sz="6" w:space="0" w:color="auto"/>
              <w:bottom w:val="single" w:sz="24" w:space="0" w:color="auto"/>
            </w:tcBorders>
            <w:shd w:val="clear" w:color="auto" w:fill="auto"/>
          </w:tcPr>
          <w:p w14:paraId="0E54F5E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w:t>
            </w:r>
          </w:p>
        </w:tc>
        <w:tc>
          <w:tcPr>
            <w:tcW w:w="1145" w:type="dxa"/>
            <w:tcBorders>
              <w:top w:val="single" w:sz="6" w:space="0" w:color="auto"/>
              <w:bottom w:val="single" w:sz="24" w:space="0" w:color="auto"/>
            </w:tcBorders>
            <w:shd w:val="clear" w:color="auto" w:fill="auto"/>
          </w:tcPr>
          <w:p w14:paraId="6C6AB7EB" w14:textId="1C9E4697"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551EAF20" w14:textId="0707909D" w:rsidR="00BF26DE" w:rsidRPr="00E23589" w:rsidRDefault="00BF26DE" w:rsidP="009A3330">
            <w:pPr>
              <w:jc w:val="center"/>
              <w:rPr>
                <w:rFonts w:ascii="Arial" w:hAnsi="Arial" w:cs="Arial"/>
                <w:sz w:val="18"/>
                <w:szCs w:val="18"/>
              </w:rPr>
            </w:pPr>
          </w:p>
        </w:tc>
      </w:tr>
      <w:tr w:rsidR="00BF26DE" w:rsidRPr="006250F5" w14:paraId="297E7D1A" w14:textId="77777777" w:rsidTr="009A3330">
        <w:tc>
          <w:tcPr>
            <w:tcW w:w="13036" w:type="dxa"/>
            <w:gridSpan w:val="11"/>
          </w:tcPr>
          <w:p w14:paraId="1ECE2232" w14:textId="77777777" w:rsidR="001F3850" w:rsidRPr="00E23589" w:rsidRDefault="000A0375" w:rsidP="006250F5">
            <w:pPr>
              <w:pStyle w:val="NO"/>
              <w:ind w:left="0" w:firstLine="0"/>
              <w:rPr>
                <w:rFonts w:ascii="Arial" w:hAnsi="Arial" w:cs="Arial"/>
                <w:sz w:val="18"/>
                <w:szCs w:val="18"/>
              </w:rPr>
            </w:pPr>
            <w:r w:rsidRPr="00E23589">
              <w:rPr>
                <w:rFonts w:ascii="Arial" w:hAnsi="Arial" w:cs="Arial"/>
                <w:sz w:val="18"/>
                <w:szCs w:val="18"/>
              </w:rPr>
              <w:t>NOTE 1</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BF26DE" w:rsidRPr="00E23589">
              <w:rPr>
                <w:rFonts w:ascii="Arial" w:hAnsi="Arial" w:cs="Arial"/>
                <w:sz w:val="18"/>
                <w:szCs w:val="18"/>
              </w:rPr>
              <w:t>One or more retransmissions of network layer packets may take place in order to satisfy the reliability requirement.</w:t>
            </w:r>
          </w:p>
          <w:p w14:paraId="65029108" w14:textId="77777777" w:rsidR="00BF26DE" w:rsidRPr="00E23589" w:rsidRDefault="000A0375" w:rsidP="006250F5">
            <w:pPr>
              <w:pStyle w:val="NO"/>
              <w:ind w:left="0" w:hanging="1"/>
              <w:rPr>
                <w:rFonts w:ascii="Arial" w:hAnsi="Arial" w:cs="Arial"/>
                <w:sz w:val="18"/>
                <w:szCs w:val="18"/>
                <w:lang w:val="en-US"/>
              </w:rPr>
            </w:pPr>
            <w:r w:rsidRPr="00E23589">
              <w:rPr>
                <w:rFonts w:ascii="Arial" w:hAnsi="Arial" w:cs="Arial"/>
                <w:sz w:val="18"/>
                <w:szCs w:val="18"/>
              </w:rPr>
              <w:t>NOTE 2</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1F4A468" w14:textId="7F3BE1B9" w:rsidR="00BF26DE" w:rsidRPr="00E23589" w:rsidRDefault="000A0375" w:rsidP="00E939F8">
            <w:pPr>
              <w:pStyle w:val="NO"/>
              <w:ind w:left="0" w:hanging="1"/>
              <w:rPr>
                <w:rFonts w:ascii="Arial" w:hAnsi="Arial" w:cs="Arial"/>
                <w:sz w:val="18"/>
                <w:szCs w:val="18"/>
              </w:rPr>
            </w:pPr>
            <w:r w:rsidRPr="00E23589">
              <w:rPr>
                <w:rFonts w:ascii="Arial" w:hAnsi="Arial" w:cs="Arial"/>
                <w:sz w:val="18"/>
                <w:szCs w:val="18"/>
              </w:rPr>
              <w:t>NOTE 3</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Latency is less important than QEF, longer latency can be accepted to avoid errors.</w:t>
            </w:r>
            <w:r w:rsidR="00E939F8" w:rsidRPr="00E939F8" w:rsidDel="00E939F8">
              <w:rPr>
                <w:rFonts w:ascii="Arial" w:hAnsi="Arial" w:cs="Arial"/>
                <w:sz w:val="18"/>
                <w:szCs w:val="18"/>
                <w:lang w:val="en-US"/>
              </w:rPr>
              <w:t xml:space="preserve"> </w:t>
            </w:r>
          </w:p>
          <w:p w14:paraId="2153DE29" w14:textId="7E562DB3" w:rsidR="00BF26DE" w:rsidRPr="00E23589" w:rsidRDefault="000A0375" w:rsidP="006250F5">
            <w:pPr>
              <w:pStyle w:val="NO"/>
              <w:ind w:left="0" w:hanging="1"/>
              <w:rPr>
                <w:rFonts w:ascii="Arial" w:hAnsi="Arial" w:cs="Arial"/>
                <w:sz w:val="18"/>
                <w:szCs w:val="18"/>
              </w:rPr>
            </w:pPr>
            <w:r w:rsidRPr="00E23589">
              <w:rPr>
                <w:rFonts w:ascii="Arial" w:hAnsi="Arial" w:cs="Arial"/>
                <w:sz w:val="18"/>
                <w:szCs w:val="18"/>
              </w:rPr>
              <w:t xml:space="preserve">NOTE </w:t>
            </w:r>
            <w:r w:rsidR="00DA7175">
              <w:rPr>
                <w:rFonts w:ascii="Arial" w:hAnsi="Arial" w:cs="Arial"/>
                <w:sz w:val="18"/>
                <w:szCs w:val="18"/>
              </w:rPr>
              <w:t>4</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 xml:space="preserve">6000 m = height but in a cone formation (i.e. ground coverage with a circle of diameter 30 </w:t>
            </w:r>
            <w:r w:rsidR="006250F5">
              <w:rPr>
                <w:rFonts w:ascii="Arial" w:hAnsi="Arial" w:cs="Arial"/>
                <w:sz w:val="18"/>
                <w:szCs w:val="18"/>
              </w:rPr>
              <w:t>km</w:t>
            </w:r>
            <w:r w:rsidR="00BF26DE" w:rsidRPr="00E23589">
              <w:rPr>
                <w:rFonts w:ascii="Arial" w:hAnsi="Arial" w:cs="Arial"/>
                <w:sz w:val="18"/>
                <w:szCs w:val="18"/>
              </w:rPr>
              <w:t>)</w:t>
            </w:r>
            <w:r w:rsidR="006250F5">
              <w:rPr>
                <w:rFonts w:ascii="Arial" w:hAnsi="Arial" w:cs="Arial"/>
                <w:sz w:val="18"/>
                <w:szCs w:val="18"/>
              </w:rPr>
              <w:t>.</w:t>
            </w:r>
          </w:p>
        </w:tc>
      </w:tr>
    </w:tbl>
    <w:p w14:paraId="2218589F" w14:textId="77777777" w:rsidR="00BF26DE" w:rsidRDefault="00BF26DE" w:rsidP="008106F8"/>
    <w:p w14:paraId="1B0C9485" w14:textId="77777777" w:rsidR="00BF26DE" w:rsidRDefault="00BF26DE" w:rsidP="008106F8">
      <w:pPr>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4B241FB7"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devices in 180 km</w:t>
      </w:r>
      <w:r w:rsidR="006250F5" w:rsidRPr="00E23589">
        <w:rPr>
          <w:vertAlign w:val="superscript"/>
        </w:rPr>
        <w:t>2</w:t>
      </w:r>
      <w:r w:rsidRPr="00A33F46">
        <w:t xml:space="preserve"> </w:t>
      </w:r>
      <w:r>
        <w:t xml:space="preserve">being the event </w:t>
      </w:r>
      <w:r w:rsidRPr="00A33F46">
        <w:t>area.</w:t>
      </w: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Heading2"/>
      </w:pPr>
      <w:bookmarkStart w:id="100" w:name="_Hlk530648895"/>
      <w:bookmarkStart w:id="101" w:name="_Toc20920678"/>
      <w:bookmarkEnd w:id="91"/>
      <w:r w:rsidRPr="00EF5E37">
        <w:t>5.</w:t>
      </w:r>
      <w:r>
        <w:t>10</w:t>
      </w:r>
      <w:r w:rsidRPr="00EF5E37">
        <w:tab/>
      </w:r>
      <w:r w:rsidRPr="00EF5E37">
        <w:rPr>
          <w:lang w:val="en-US"/>
        </w:rPr>
        <w:t>Live Immersive Media Service</w:t>
      </w:r>
      <w:bookmarkEnd w:id="101"/>
    </w:p>
    <w:p w14:paraId="75B91F99" w14:textId="77777777" w:rsidR="009E2DA8" w:rsidRPr="00EF5E37" w:rsidRDefault="009E2DA8" w:rsidP="009E2DA8">
      <w:pPr>
        <w:pStyle w:val="Heading3"/>
      </w:pPr>
      <w:bookmarkStart w:id="102" w:name="_Toc20920679"/>
      <w:r w:rsidRPr="00EF5E37">
        <w:t>5.</w:t>
      </w:r>
      <w:r>
        <w:rPr>
          <w:lang w:val="en-US"/>
        </w:rPr>
        <w:t>10</w:t>
      </w:r>
      <w:r w:rsidRPr="00EF5E37">
        <w:t>.1</w:t>
      </w:r>
      <w:r w:rsidRPr="00EF5E37">
        <w:tab/>
        <w:t>Description</w:t>
      </w:r>
      <w:bookmarkEnd w:id="102"/>
    </w:p>
    <w:p w14:paraId="59FE2445" w14:textId="46D43516" w:rsidR="009E2DA8" w:rsidRPr="00E979B0" w:rsidRDefault="009E2DA8" w:rsidP="009E2DA8">
      <w:pPr>
        <w:rPr>
          <w:lang w:val="en-US"/>
        </w:rPr>
      </w:pPr>
      <w:r w:rsidRPr="00E979B0">
        <w:rPr>
          <w:lang w:val="en-US"/>
        </w:rPr>
        <w:t>This use case proposes a new service using real-time AV production in sport</w:t>
      </w:r>
      <w:r w:rsidR="00C9792F">
        <w:rPr>
          <w:lang w:val="en-US"/>
        </w:rPr>
        <w:t>s</w:t>
      </w:r>
      <w:r w:rsidRPr="00E979B0">
        <w:rPr>
          <w:lang w:val="en-US"/>
        </w:rPr>
        <w:t xml:space="preserve"> ground. According to report</w:t>
      </w:r>
      <w:r w:rsidR="00C9792F">
        <w:rPr>
          <w:lang w:val="en-US"/>
        </w:rPr>
        <w:t>s</w:t>
      </w:r>
      <w:r w:rsidRPr="00E979B0">
        <w:rPr>
          <w:lang w:val="en-US"/>
        </w:rPr>
        <w:t xml:space="preserve">, broadcast revenue from the </w:t>
      </w:r>
      <w:r w:rsidR="00C9792F">
        <w:rPr>
          <w:lang w:val="en-US"/>
        </w:rPr>
        <w:t xml:space="preserve">2016 </w:t>
      </w:r>
      <w:r w:rsidRPr="00E979B0">
        <w:rPr>
          <w:lang w:val="en-US"/>
        </w:rPr>
        <w:t>Summer Olympic Games</w:t>
      </w:r>
      <w:r w:rsidR="00C9792F">
        <w:rPr>
          <w:lang w:val="en-US"/>
        </w:rPr>
        <w:t xml:space="preserve"> </w:t>
      </w:r>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r w:rsidR="001400E8">
        <w:t>)</w:t>
      </w:r>
      <w:r w:rsidRPr="00E979B0">
        <w:t xml:space="preserve"> composes of the following three functionalities:</w:t>
      </w:r>
    </w:p>
    <w:p w14:paraId="506B15B6" w14:textId="4ECA4DA7" w:rsidR="009E2DA8" w:rsidRPr="00E979B0" w:rsidRDefault="009E2DA8" w:rsidP="009E2DA8">
      <w:pPr>
        <w:jc w:val="both"/>
      </w:pPr>
      <w:r w:rsidRPr="00E979B0">
        <w:rPr>
          <w:b/>
        </w:rPr>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w:t>
      </w:r>
      <w:r w:rsidRPr="00E979B0">
        <w:lastRenderedPageBreak/>
        <w:t xml:space="preserve">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5D6DA51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63D35075" w:rsidR="009E2DA8" w:rsidRPr="00E979B0" w:rsidRDefault="009E2DA8" w:rsidP="009E2DA8">
      <w:pPr>
        <w:jc w:val="both"/>
      </w:pPr>
      <w:r w:rsidRPr="00E979B0">
        <w:t>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w:t>
      </w:r>
      <w:r w:rsidR="008106F8">
        <w:t xml:space="preserve"> </w:t>
      </w:r>
    </w:p>
    <w:p w14:paraId="119D4D7A" w14:textId="77777777" w:rsidR="009E2DA8" w:rsidRPr="00E979B0" w:rsidRDefault="009E2DA8" w:rsidP="009E2DA8">
      <w:pPr>
        <w:jc w:val="both"/>
      </w:pPr>
      <w:r w:rsidRPr="00E979B0">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5605754B" w:rsidR="009E2DA8" w:rsidRPr="00EF5E37" w:rsidRDefault="009E2DA8" w:rsidP="00314A8D">
      <w:pPr>
        <w:pStyle w:val="B1"/>
        <w:numPr>
          <w:ilvl w:val="0"/>
          <w:numId w:val="4"/>
        </w:numPr>
      </w:pPr>
      <w:r w:rsidRPr="00EF5E37">
        <w:t xml:space="preserve">a private slice in a PLMN shared among MNOs and 3rd parties </w:t>
      </w:r>
      <w:r w:rsidRPr="00EF5E37">
        <w:rPr>
          <w:rFonts w:hint="eastAsia"/>
        </w:rPr>
        <w:t>(</w:t>
      </w:r>
      <w:r w:rsidRPr="00EF5E37">
        <w:t>as shown in Figure 5.</w:t>
      </w:r>
      <w:r w:rsidR="006250F5">
        <w:t>10</w:t>
      </w:r>
      <w:r w:rsidRPr="00EF5E37">
        <w:t>.1-1)</w:t>
      </w:r>
    </w:p>
    <w:p w14:paraId="11D59384" w14:textId="77777777" w:rsidR="009E2DA8" w:rsidRPr="00EF5E37" w:rsidRDefault="009E2DA8" w:rsidP="00314A8D">
      <w:pPr>
        <w:pStyle w:val="B1"/>
        <w:numPr>
          <w:ilvl w:val="0"/>
          <w:numId w:val="4"/>
        </w:numPr>
      </w:pPr>
      <w:r w:rsidRPr="00EF5E37">
        <w:lastRenderedPageBreak/>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Heading3"/>
        <w:rPr>
          <w:lang w:val="en-US"/>
        </w:rPr>
      </w:pPr>
      <w:bookmarkStart w:id="103" w:name="_Toc20920680"/>
      <w:r>
        <w:t>5.10</w:t>
      </w:r>
      <w:r w:rsidRPr="00EF5E37">
        <w:t>.2</w:t>
      </w:r>
      <w:r w:rsidRPr="00EF5E37">
        <w:tab/>
        <w:t>Pre-conditions</w:t>
      </w:r>
      <w:bookmarkEnd w:id="103"/>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r w:rsidR="006250F5">
        <w:t xml:space="preserve"> </w:t>
      </w:r>
      <w:r w:rsidRPr="00EF5E37">
        <w:t>m by 75</w:t>
      </w:r>
      <w:r w:rsidR="006250F5">
        <w:t xml:space="preserve"> </w:t>
      </w:r>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r w:rsidR="006250F5">
        <w:t xml:space="preserve"> </w:t>
      </w:r>
      <w:r w:rsidRPr="00EF5E37">
        <w:t>m/sec), and 50</w:t>
      </w:r>
      <w:r w:rsidR="006250F5">
        <w:t xml:space="preserve"> </w:t>
      </w:r>
      <w:r w:rsidRPr="00EF5E37">
        <w:t>m by 25</w:t>
      </w:r>
      <w:r w:rsidR="006250F5">
        <w:t xml:space="preserve"> </w:t>
      </w:r>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Heading3"/>
      </w:pPr>
      <w:bookmarkStart w:id="104" w:name="_Toc20920681"/>
      <w:r>
        <w:t>5.1</w:t>
      </w:r>
      <w:r w:rsidR="00D34D11">
        <w:t>0</w:t>
      </w:r>
      <w:r w:rsidRPr="00EF5E37">
        <w:t>.3</w:t>
      </w:r>
      <w:r w:rsidRPr="00EF5E37">
        <w:tab/>
        <w:t>Service Flows</w:t>
      </w:r>
      <w:bookmarkEnd w:id="104"/>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0E0AA4B8" w:rsidR="009E2DA8" w:rsidRPr="00386EAA" w:rsidRDefault="009E2DA8" w:rsidP="00314A8D">
      <w:pPr>
        <w:pStyle w:val="B1"/>
        <w:numPr>
          <w:ilvl w:val="0"/>
          <w:numId w:val="4"/>
        </w:numPr>
      </w:pPr>
      <w:r w:rsidRPr="00386EAA">
        <w:t>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w:t>
      </w:r>
      <w:r w:rsidR="008106F8">
        <w:t xml:space="preserve"> </w:t>
      </w:r>
    </w:p>
    <w:p w14:paraId="3180419C" w14:textId="2E90845A" w:rsidR="009E2DA8" w:rsidRPr="00386EAA" w:rsidRDefault="009E2DA8" w:rsidP="00314A8D">
      <w:pPr>
        <w:pStyle w:val="B1"/>
        <w:numPr>
          <w:ilvl w:val="0"/>
          <w:numId w:val="4"/>
        </w:numPr>
      </w:pPr>
      <w:r w:rsidRPr="00386EAA">
        <w:t>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w:t>
      </w:r>
      <w:r w:rsidR="008106F8">
        <w:t xml:space="preserve">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Heading3"/>
      </w:pPr>
      <w:bookmarkStart w:id="105" w:name="_Toc20920682"/>
      <w:r>
        <w:lastRenderedPageBreak/>
        <w:t>5.10</w:t>
      </w:r>
      <w:r w:rsidRPr="00072139">
        <w:t>.4</w:t>
      </w:r>
      <w:r w:rsidRPr="00072139">
        <w:tab/>
        <w:t>Post-conditions</w:t>
      </w:r>
      <w:bookmarkEnd w:id="105"/>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Heading3"/>
      </w:pPr>
      <w:bookmarkStart w:id="106" w:name="_Toc20920683"/>
      <w:r>
        <w:t>5.10.</w:t>
      </w:r>
      <w:r w:rsidRPr="000D6532">
        <w:t>5</w:t>
      </w:r>
      <w:r w:rsidRPr="000D6532">
        <w:tab/>
      </w:r>
      <w:r>
        <w:t>Existing</w:t>
      </w:r>
      <w:r w:rsidRPr="000D6532">
        <w:t xml:space="preserve"> </w:t>
      </w:r>
      <w:r>
        <w:t>features partly or fully covering the use case functionality</w:t>
      </w:r>
      <w:bookmarkEnd w:id="106"/>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Heading3"/>
      </w:pPr>
      <w:bookmarkStart w:id="107" w:name="_Toc20920684"/>
      <w:r w:rsidRPr="00DA7175">
        <w:t>5.10.6</w:t>
      </w:r>
      <w:r w:rsidRPr="00DA7175">
        <w:tab/>
        <w:t>Potential New Requirements needed to support the use case</w:t>
      </w:r>
      <w:bookmarkEnd w:id="107"/>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5CE9CA70" w14:textId="76B61CE4" w:rsidR="009E2DA8" w:rsidRPr="00DA7175" w:rsidRDefault="001765C4" w:rsidP="00AA2576">
      <w:r w:rsidRPr="00DA7175" w:rsidDel="001765C4">
        <w:rPr>
          <w:rFonts w:eastAsia="Calibri"/>
        </w:rPr>
        <w:t xml:space="preserve"> </w:t>
      </w:r>
      <w:r w:rsidR="009E2DA8" w:rsidRPr="00DA7175">
        <w:t>[PR 5.</w:t>
      </w:r>
      <w:r w:rsidR="00D34D11" w:rsidRPr="00DA7175">
        <w:t>10</w:t>
      </w:r>
      <w:r w:rsidR="009E2DA8" w:rsidRPr="00DA7175">
        <w:t>.6-3] The 5G system shall support suitable APIs to allow 3</w:t>
      </w:r>
      <w:r w:rsidR="009E2DA8" w:rsidRPr="00DA7175">
        <w:rPr>
          <w:vertAlign w:val="superscript"/>
        </w:rPr>
        <w:t>rd</w:t>
      </w:r>
      <w:r w:rsidR="009E2DA8"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6C309769" w:rsidR="001C1DEE" w:rsidRPr="00DA7175" w:rsidRDefault="001C1DEE" w:rsidP="001C1DEE">
      <w:r w:rsidRPr="00DA7175">
        <w:t xml:space="preserve">[PR 5.10.6-5] The 5G system shall be able to support multiple </w:t>
      </w:r>
      <w:r w:rsidR="000A479D" w:rsidRPr="00DA7175">
        <w:t>ultra-high</w:t>
      </w:r>
      <w:r w:rsidRPr="00DA7175">
        <w:t xml:space="preserve"> throughput up to </w:t>
      </w:r>
      <w:r w:rsidR="001765C4">
        <w:t>100</w:t>
      </w:r>
      <w:r w:rsidRPr="00DA7175">
        <w:t xml:space="preserve"> Mbit/s and low latency </w:t>
      </w:r>
      <w:r w:rsidR="001765C4">
        <w:t>&gt;6</w:t>
      </w:r>
      <w:r w:rsidR="008106F8">
        <w:t xml:space="preserve"> </w:t>
      </w:r>
      <w:r w:rsidRPr="00DA7175">
        <w:t>ms uplink channels to upload live video streams from multiple devices, e.g. cameras.</w:t>
      </w:r>
    </w:p>
    <w:p w14:paraId="4F58EEC1" w14:textId="1CD79B76" w:rsidR="001C1DEE" w:rsidRDefault="001765C4" w:rsidP="001C1DEE">
      <w:r w:rsidRPr="00DA7175" w:rsidDel="001765C4">
        <w:rPr>
          <w:rFonts w:eastAsia="Calibri"/>
        </w:rPr>
        <w:t xml:space="preserve"> </w:t>
      </w:r>
      <w:r w:rsidR="001C1DEE" w:rsidRPr="00DA7175">
        <w:t xml:space="preserve">[PR 5.10.6-6] The 5G system shall be able to support </w:t>
      </w:r>
      <w:r w:rsidR="000A479D" w:rsidRPr="00DA7175">
        <w:t>ultra-reliable</w:t>
      </w:r>
      <w:r w:rsidR="001C1DEE" w:rsidRPr="00DA7175">
        <w:t xml:space="preserve"> [10E-x] and low latency [xx] ms communication downlink channels to allow LMPF to remotely control multiple cameras in a real-time manner. </w:t>
      </w:r>
    </w:p>
    <w:p w14:paraId="1673B338" w14:textId="32B6D2FF" w:rsidR="000A479D" w:rsidRPr="00DA7175" w:rsidRDefault="000A479D" w:rsidP="000A479D">
      <w:pPr>
        <w:pStyle w:val="EditorsNote"/>
      </w:pPr>
      <w:r>
        <w:t>Editor's note: values above to be specified.</w:t>
      </w:r>
    </w:p>
    <w:p w14:paraId="22B0FB54" w14:textId="77777777" w:rsidR="006055DB" w:rsidRPr="000D6532" w:rsidRDefault="006055DB" w:rsidP="006055DB">
      <w:pPr>
        <w:pStyle w:val="Heading2"/>
      </w:pPr>
      <w:bookmarkStart w:id="108" w:name="_Toc20920685"/>
      <w:bookmarkEnd w:id="92"/>
      <w:bookmarkEnd w:id="100"/>
      <w:r>
        <w:t>5</w:t>
      </w:r>
      <w:r w:rsidRPr="000D6532">
        <w:t>.</w:t>
      </w:r>
      <w:r>
        <w:t>11</w:t>
      </w:r>
      <w:r w:rsidRPr="000D6532">
        <w:tab/>
      </w:r>
      <w:r>
        <w:t>Video Streaming in Professional Coverage of Live Performances</w:t>
      </w:r>
      <w:bookmarkEnd w:id="108"/>
    </w:p>
    <w:p w14:paraId="7AA678C3" w14:textId="77777777" w:rsidR="006055DB" w:rsidRPr="000D6532" w:rsidRDefault="006055DB" w:rsidP="006055DB">
      <w:pPr>
        <w:pStyle w:val="Heading3"/>
      </w:pPr>
      <w:bookmarkStart w:id="109" w:name="_Toc20920686"/>
      <w:r>
        <w:t>5</w:t>
      </w:r>
      <w:r w:rsidRPr="000D6532">
        <w:t>.</w:t>
      </w:r>
      <w:r>
        <w:t>11</w:t>
      </w:r>
      <w:r w:rsidRPr="000D6532">
        <w:t>.1</w:t>
      </w:r>
      <w:r w:rsidRPr="000D6532">
        <w:tab/>
        <w:t>Description</w:t>
      </w:r>
      <w:bookmarkEnd w:id="109"/>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lastRenderedPageBreak/>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Caption"/>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5C9DE859" w:rsidR="009A3330" w:rsidRPr="004D4863" w:rsidRDefault="009A3330" w:rsidP="009A3330">
      <w:r w:rsidRPr="004D4863">
        <w:t>However, it is hoped that with the latest generation of 3GPP technologies that other wireless systems in common use by production may be incorporated into this workflow.</w:t>
      </w:r>
      <w:r w:rsidR="008106F8">
        <w:t xml:space="preserve"> </w:t>
      </w:r>
      <w:r w:rsidRPr="004D4863">
        <w:t>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lastRenderedPageBreak/>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3D7824F2"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w:t>
      </w:r>
      <w:r w:rsidR="008106F8">
        <w:rPr>
          <w:lang w:val="en-US"/>
        </w:rPr>
        <w:t xml:space="preserve"> </w:t>
      </w:r>
      <w:r w:rsidRPr="004D4863">
        <w:rPr>
          <w:lang w:val="en-US"/>
        </w:rPr>
        <w:t>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23712867" w:rsidR="009A3330" w:rsidRPr="000A479D" w:rsidRDefault="000A479D" w:rsidP="000A479D">
      <w:pPr>
        <w:pStyle w:val="B1"/>
      </w:pPr>
      <w:r>
        <w:t>-</w:t>
      </w:r>
      <w:r>
        <w:tab/>
      </w:r>
      <w:r w:rsidR="009A3330" w:rsidRPr="000A479D">
        <w:t>HQ video from camera</w:t>
      </w:r>
    </w:p>
    <w:p w14:paraId="5F30BD4A" w14:textId="59ED6CAE" w:rsidR="009A3330" w:rsidRPr="000A479D" w:rsidRDefault="000A479D" w:rsidP="000A479D">
      <w:pPr>
        <w:pStyle w:val="B1"/>
      </w:pPr>
      <w:r>
        <w:t>-</w:t>
      </w:r>
      <w:r>
        <w:tab/>
      </w:r>
      <w:r w:rsidR="009A3330" w:rsidRPr="000A479D">
        <w:t>LQ video Mbps to camera</w:t>
      </w:r>
    </w:p>
    <w:p w14:paraId="6BDAB3B8" w14:textId="4C1648A8" w:rsidR="009A3330" w:rsidRPr="000A479D" w:rsidRDefault="000A479D" w:rsidP="000A479D">
      <w:pPr>
        <w:pStyle w:val="B1"/>
      </w:pPr>
      <w:r>
        <w:t>-</w:t>
      </w:r>
      <w:r>
        <w:tab/>
      </w:r>
      <w:r w:rsidR="009A3330" w:rsidRPr="000A479D">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1906817A"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w:t>
      </w:r>
      <w:r w:rsidR="008106F8">
        <w:rPr>
          <w:lang w:val="en-US"/>
        </w:rPr>
        <w:t xml:space="preserve"> </w:t>
      </w:r>
      <w:r w:rsidRPr="004D4863">
        <w:rPr>
          <w:lang w:val="en-US"/>
        </w:rPr>
        <w:t>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lastRenderedPageBreak/>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6303110A"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r w:rsidR="00035B85">
        <w:rPr>
          <w:lang w:val="en-US"/>
        </w:rPr>
        <w:t>F</w:t>
      </w:r>
      <w:r w:rsidR="00035B85" w:rsidRPr="004D4863">
        <w:rPr>
          <w:lang w:val="en-US"/>
        </w:rPr>
        <w:t xml:space="preserve">ormula </w:t>
      </w:r>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w:t>
      </w:r>
      <w:r w:rsidRPr="004D4863">
        <w:rPr>
          <w:lang w:val="en-US"/>
        </w:rPr>
        <w:lastRenderedPageBreak/>
        <w:t>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07B18B59" w:rsidR="009A3330" w:rsidRPr="001E356F" w:rsidRDefault="009A3330" w:rsidP="009A3330">
      <w:pPr>
        <w:rPr>
          <w:rFonts w:ascii="Arial" w:hAnsi="Arial" w:cs="Arial"/>
          <w:b/>
          <w:lang w:val="en-US"/>
        </w:rPr>
      </w:pPr>
      <w:r w:rsidRPr="001E356F">
        <w:rPr>
          <w:rFonts w:ascii="Arial" w:hAnsi="Arial" w:cs="Arial"/>
          <w:b/>
          <w:lang w:val="en-US"/>
        </w:rPr>
        <w:t xml:space="preserve">Microwave </w:t>
      </w:r>
      <w:r w:rsidR="000640BB">
        <w:rPr>
          <w:rFonts w:ascii="Arial" w:hAnsi="Arial" w:cs="Arial"/>
          <w:b/>
          <w:lang w:val="en-US"/>
        </w:rPr>
        <w:t>r</w:t>
      </w:r>
      <w:r w:rsidRPr="001E356F">
        <w:rPr>
          <w:rFonts w:ascii="Arial" w:hAnsi="Arial" w:cs="Arial"/>
          <w:b/>
          <w:lang w:val="en-US"/>
        </w:rPr>
        <w:t>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lastRenderedPageBreak/>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Heading3"/>
      </w:pPr>
      <w:bookmarkStart w:id="110" w:name="_Toc20920687"/>
      <w:r>
        <w:t>5.11</w:t>
      </w:r>
      <w:r w:rsidRPr="000D6532">
        <w:t>.2</w:t>
      </w:r>
      <w:r w:rsidRPr="000D6532">
        <w:tab/>
        <w:t>Pre-conditions</w:t>
      </w:r>
      <w:bookmarkEnd w:id="110"/>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Heading3"/>
        <w:rPr>
          <w:rFonts w:eastAsia="Calibri"/>
        </w:rPr>
      </w:pPr>
      <w:bookmarkStart w:id="111" w:name="_Toc20920688"/>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111"/>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Heading3"/>
        <w:rPr>
          <w:rFonts w:eastAsia="Calibri"/>
        </w:rPr>
      </w:pPr>
      <w:bookmarkStart w:id="112" w:name="_Toc20920689"/>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112"/>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413B7939"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0000 m</w:t>
      </w:r>
      <w:r w:rsidR="00035B85" w:rsidRPr="00E23589">
        <w:rPr>
          <w:vertAlign w:val="superscript"/>
        </w:rPr>
        <w:t>2</w:t>
      </w:r>
      <w:r>
        <w:t xml:space="preserve"> </w:t>
      </w:r>
      <w:r w:rsidRPr="0000083B">
        <w:t>area</w:t>
      </w:r>
      <w:r>
        <w:t>.</w:t>
      </w:r>
    </w:p>
    <w:p w14:paraId="16B3A150" w14:textId="77777777" w:rsidR="006055DB" w:rsidRPr="0000083B" w:rsidRDefault="006055DB" w:rsidP="00FC6C95">
      <w:pPr>
        <w:pStyle w:val="B1"/>
        <w:numPr>
          <w:ilvl w:val="0"/>
          <w:numId w:val="3"/>
        </w:numPr>
      </w:pPr>
      <w:r w:rsidRPr="0000083B">
        <w:lastRenderedPageBreak/>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Heading3"/>
      </w:pPr>
      <w:bookmarkStart w:id="113" w:name="_Toc20920690"/>
      <w:r w:rsidRPr="00F15BDC">
        <w:t>5.</w:t>
      </w:r>
      <w:r>
        <w:t>11</w:t>
      </w:r>
      <w:r w:rsidRPr="00F15BDC">
        <w:t>.5</w:t>
      </w:r>
      <w:r w:rsidR="00731E88">
        <w:tab/>
      </w:r>
      <w:r w:rsidRPr="00F15BDC">
        <w:t>Existing features partly or fully covering the use case functionality</w:t>
      </w:r>
      <w:bookmarkEnd w:id="113"/>
    </w:p>
    <w:p w14:paraId="6AD84528" w14:textId="21A659C6"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10000 m</w:t>
      </w:r>
      <w:r w:rsidR="00035B85" w:rsidRPr="00E23589">
        <w:rPr>
          <w:vertAlign w:val="superscript"/>
        </w:rPr>
        <w:t>2</w:t>
      </w:r>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B0C6496" w14:textId="499E36B4" w:rsidR="009A3330" w:rsidRPr="008106F8" w:rsidRDefault="006055DB" w:rsidP="00D25E8A">
      <w:pPr>
        <w:rPr>
          <w:lang w:val="en-US"/>
        </w:rPr>
      </w:pPr>
      <w:r>
        <w:rPr>
          <w:lang w:val="en-US"/>
        </w:rPr>
        <w:t>The 5G system shall be able to support seamless intra-cell and inter-cell service continuity in combination with all the above-mentioned latencies, speeds and bitrates.</w:t>
      </w:r>
    </w:p>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Heading3"/>
      </w:pPr>
      <w:bookmarkStart w:id="114" w:name="_Toc20920691"/>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114"/>
    </w:p>
    <w:p w14:paraId="48F29EFA" w14:textId="0703E55C" w:rsidR="006055DB" w:rsidRPr="00035B85" w:rsidRDefault="00035B85" w:rsidP="006055DB">
      <w:pPr>
        <w:jc w:val="center"/>
        <w:rPr>
          <w:rFonts w:ascii="Arial" w:hAnsi="Arial" w:cs="Arial"/>
          <w:b/>
          <w:color w:val="333333"/>
        </w:rPr>
      </w:pPr>
      <w:r w:rsidRPr="00E23589">
        <w:rPr>
          <w:rFonts w:ascii="Arial" w:hAnsi="Arial" w:cs="Arial"/>
          <w:b/>
        </w:rPr>
        <w:t>Table 5.</w:t>
      </w:r>
      <w:r>
        <w:rPr>
          <w:rFonts w:ascii="Arial" w:hAnsi="Arial" w:cs="Arial"/>
          <w:b/>
        </w:rPr>
        <w:t>11</w:t>
      </w:r>
      <w:r w:rsidRPr="00E23589">
        <w:rPr>
          <w:rFonts w:ascii="Arial" w:hAnsi="Arial" w:cs="Arial"/>
          <w:b/>
        </w:rPr>
        <w:t>.6-1: Potential new requirements</w:t>
      </w:r>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05CEC126" w:rsidR="006055DB" w:rsidRPr="00E23589" w:rsidRDefault="006055DB" w:rsidP="00D25E8A">
            <w:pPr>
              <w:pStyle w:val="TH"/>
              <w:rPr>
                <w:rFonts w:cs="Arial"/>
                <w:sz w:val="18"/>
                <w:szCs w:val="18"/>
              </w:rPr>
            </w:pPr>
            <w:r w:rsidRPr="00E23589">
              <w:rPr>
                <w:rFonts w:cs="Arial"/>
                <w:sz w:val="18"/>
                <w:szCs w:val="18"/>
              </w:rPr>
              <w:t>Use Case</w:t>
            </w:r>
          </w:p>
        </w:tc>
        <w:tc>
          <w:tcPr>
            <w:tcW w:w="1134" w:type="dxa"/>
            <w:tcBorders>
              <w:bottom w:val="single" w:sz="24" w:space="0" w:color="auto"/>
            </w:tcBorders>
            <w:shd w:val="clear" w:color="auto" w:fill="auto"/>
          </w:tcPr>
          <w:p w14:paraId="3BFB3CDC"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305A9751"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1E6BDEA3"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Downlink data rate per UE</w:t>
            </w:r>
          </w:p>
        </w:tc>
        <w:tc>
          <w:tcPr>
            <w:tcW w:w="1134" w:type="dxa"/>
            <w:tcBorders>
              <w:bottom w:val="single" w:sz="24" w:space="0" w:color="auto"/>
            </w:tcBorders>
            <w:shd w:val="clear" w:color="auto" w:fill="auto"/>
          </w:tcPr>
          <w:p w14:paraId="2B48CF62" w14:textId="427C8AF8" w:rsidR="006055DB" w:rsidRPr="00E23589" w:rsidRDefault="006055DB" w:rsidP="00314A8D">
            <w:pPr>
              <w:jc w:val="center"/>
              <w:rPr>
                <w:rFonts w:ascii="Arial" w:hAnsi="Arial" w:cs="Arial"/>
                <w:b/>
                <w:sz w:val="18"/>
                <w:szCs w:val="18"/>
              </w:rPr>
            </w:pPr>
            <w:r w:rsidRPr="00E23589">
              <w:rPr>
                <w:rFonts w:ascii="Arial" w:hAnsi="Arial" w:cs="Arial"/>
                <w:b/>
                <w:sz w:val="18"/>
                <w:szCs w:val="18"/>
              </w:rPr>
              <w:t>Uplink data rate</w:t>
            </w:r>
            <w:r w:rsidR="008106F8">
              <w:rPr>
                <w:rFonts w:ascii="Arial" w:hAnsi="Arial" w:cs="Arial"/>
                <w:b/>
                <w:sz w:val="18"/>
                <w:szCs w:val="18"/>
              </w:rPr>
              <w:t xml:space="preserve"> </w:t>
            </w:r>
            <w:r w:rsidRPr="00E23589">
              <w:rPr>
                <w:rFonts w:ascii="Arial" w:hAnsi="Arial" w:cs="Arial"/>
                <w:b/>
                <w:sz w:val="18"/>
                <w:szCs w:val="18"/>
              </w:rPr>
              <w:t>per UE</w:t>
            </w:r>
          </w:p>
        </w:tc>
        <w:tc>
          <w:tcPr>
            <w:tcW w:w="850" w:type="dxa"/>
            <w:tcBorders>
              <w:bottom w:val="single" w:sz="24" w:space="0" w:color="auto"/>
            </w:tcBorders>
          </w:tcPr>
          <w:p w14:paraId="2348B6F9"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086" w:type="dxa"/>
            <w:tcBorders>
              <w:bottom w:val="single" w:sz="24" w:space="0" w:color="auto"/>
            </w:tcBorders>
            <w:shd w:val="clear" w:color="auto" w:fill="auto"/>
          </w:tcPr>
          <w:p w14:paraId="37A0362A" w14:textId="67D47577" w:rsidR="006055DB" w:rsidRPr="00E23589" w:rsidRDefault="00035B85" w:rsidP="00314A8D">
            <w:pPr>
              <w:tabs>
                <w:tab w:val="right" w:pos="3250"/>
              </w:tabs>
              <w:jc w:val="center"/>
              <w:rPr>
                <w:rFonts w:ascii="Arial" w:hAnsi="Arial" w:cs="Arial"/>
                <w:b/>
                <w:sz w:val="18"/>
                <w:szCs w:val="18"/>
              </w:rPr>
            </w:pPr>
            <w:r>
              <w:rPr>
                <w:rFonts w:ascii="Arial" w:hAnsi="Arial" w:cs="Arial"/>
                <w:b/>
                <w:sz w:val="18"/>
                <w:szCs w:val="18"/>
              </w:rPr>
              <w:t>L</w:t>
            </w:r>
            <w:r w:rsidR="006055DB" w:rsidRPr="00E23589">
              <w:rPr>
                <w:rFonts w:ascii="Arial" w:hAnsi="Arial" w:cs="Arial"/>
                <w:b/>
                <w:sz w:val="18"/>
                <w:szCs w:val="18"/>
              </w:rPr>
              <w:t>ink latency</w:t>
            </w:r>
          </w:p>
          <w:p w14:paraId="184ABC95" w14:textId="72C6EB5A" w:rsidR="006055DB" w:rsidRPr="00E23589" w:rsidRDefault="00035B85" w:rsidP="00314A8D">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2,3)</w:t>
            </w:r>
          </w:p>
        </w:tc>
        <w:tc>
          <w:tcPr>
            <w:tcW w:w="1324" w:type="dxa"/>
            <w:tcBorders>
              <w:bottom w:val="single" w:sz="24" w:space="0" w:color="auto"/>
            </w:tcBorders>
            <w:shd w:val="clear" w:color="auto" w:fill="auto"/>
          </w:tcPr>
          <w:p w14:paraId="06315302"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rFonts w:ascii="Arial" w:hAnsi="Arial" w:cs="Arial"/>
                <w:b/>
                <w:sz w:val="18"/>
                <w:szCs w:val="18"/>
              </w:rPr>
            </w:pPr>
            <w:r w:rsidRPr="00035B85">
              <w:rPr>
                <w:rFonts w:ascii="Arial" w:hAnsi="Arial" w:cs="Arial"/>
                <w:b/>
                <w:sz w:val="18"/>
                <w:szCs w:val="18"/>
              </w:rPr>
              <w:t>R</w:t>
            </w:r>
            <w:r w:rsidR="006055DB" w:rsidRPr="00E23589">
              <w:rPr>
                <w:rFonts w:ascii="Arial" w:hAnsi="Arial" w:cs="Arial"/>
                <w:b/>
                <w:sz w:val="18"/>
                <w:szCs w:val="18"/>
              </w:rPr>
              <w:t>eliability</w:t>
            </w:r>
          </w:p>
          <w:p w14:paraId="2D4A3404" w14:textId="4097FB80" w:rsidR="00035B85" w:rsidRPr="00E23589" w:rsidRDefault="00035B85" w:rsidP="00314A8D">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851" w:type="dxa"/>
            <w:tcBorders>
              <w:bottom w:val="single" w:sz="24" w:space="0" w:color="auto"/>
            </w:tcBorders>
            <w:shd w:val="clear" w:color="auto" w:fill="auto"/>
          </w:tcPr>
          <w:p w14:paraId="12BA5173"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992" w:type="dxa"/>
            <w:gridSpan w:val="2"/>
            <w:tcBorders>
              <w:bottom w:val="single" w:sz="24" w:space="0" w:color="auto"/>
            </w:tcBorders>
            <w:shd w:val="clear" w:color="auto" w:fill="auto"/>
          </w:tcPr>
          <w:p w14:paraId="10D37402"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[PR 5.11.6-001]</w:t>
            </w:r>
          </w:p>
          <w:p w14:paraId="75732125"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NPN radio Camera UHD</w:t>
            </w:r>
          </w:p>
        </w:tc>
        <w:tc>
          <w:tcPr>
            <w:tcW w:w="1134" w:type="dxa"/>
            <w:tcBorders>
              <w:top w:val="single" w:sz="24" w:space="0" w:color="auto"/>
            </w:tcBorders>
            <w:shd w:val="clear" w:color="auto" w:fill="auto"/>
          </w:tcPr>
          <w:p w14:paraId="5CCB76BC" w14:textId="74E44D92"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200 km/h</w:t>
            </w:r>
          </w:p>
        </w:tc>
        <w:tc>
          <w:tcPr>
            <w:tcW w:w="1134" w:type="dxa"/>
            <w:tcBorders>
              <w:top w:val="single" w:sz="24" w:space="0" w:color="auto"/>
            </w:tcBorders>
            <w:shd w:val="clear" w:color="auto" w:fill="auto"/>
          </w:tcPr>
          <w:p w14:paraId="0496F287"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2DE2CB8F"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20 Mbit/s</w:t>
            </w:r>
          </w:p>
        </w:tc>
        <w:tc>
          <w:tcPr>
            <w:tcW w:w="1134" w:type="dxa"/>
            <w:tcBorders>
              <w:top w:val="single" w:sz="24" w:space="0" w:color="auto"/>
            </w:tcBorders>
            <w:shd w:val="clear" w:color="auto" w:fill="auto"/>
          </w:tcPr>
          <w:p w14:paraId="70A7EE5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100 Mbit/s</w:t>
            </w:r>
          </w:p>
        </w:tc>
        <w:tc>
          <w:tcPr>
            <w:tcW w:w="850" w:type="dxa"/>
            <w:tcBorders>
              <w:top w:val="single" w:sz="24" w:space="0" w:color="auto"/>
            </w:tcBorders>
          </w:tcPr>
          <w:p w14:paraId="75702F36"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1500 bytes</w:t>
            </w:r>
          </w:p>
        </w:tc>
        <w:tc>
          <w:tcPr>
            <w:tcW w:w="1086" w:type="dxa"/>
            <w:tcBorders>
              <w:top w:val="single" w:sz="24" w:space="0" w:color="auto"/>
            </w:tcBorders>
            <w:shd w:val="clear" w:color="auto" w:fill="auto"/>
          </w:tcPr>
          <w:p w14:paraId="6BD02B1E"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3 ms </w:t>
            </w:r>
          </w:p>
          <w:p w14:paraId="2C130B85" w14:textId="5CAB4BF1" w:rsidR="006055DB" w:rsidRPr="00E23589" w:rsidRDefault="006055DB" w:rsidP="00314A8D">
            <w:pPr>
              <w:jc w:val="center"/>
              <w:rPr>
                <w:rFonts w:ascii="Arial" w:hAnsi="Arial" w:cs="Arial"/>
                <w:sz w:val="18"/>
                <w:szCs w:val="18"/>
              </w:rPr>
            </w:pPr>
          </w:p>
        </w:tc>
        <w:tc>
          <w:tcPr>
            <w:tcW w:w="1324" w:type="dxa"/>
            <w:tcBorders>
              <w:top w:val="single" w:sz="24" w:space="0" w:color="auto"/>
            </w:tcBorders>
            <w:shd w:val="clear" w:color="auto" w:fill="auto"/>
          </w:tcPr>
          <w:p w14:paraId="71ADBD43" w14:textId="7EF35BFF"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40 ms</w:t>
            </w:r>
          </w:p>
        </w:tc>
        <w:tc>
          <w:tcPr>
            <w:tcW w:w="1134" w:type="dxa"/>
            <w:tcBorders>
              <w:top w:val="single" w:sz="24" w:space="0" w:color="auto"/>
            </w:tcBorders>
            <w:shd w:val="clear" w:color="auto" w:fill="auto"/>
          </w:tcPr>
          <w:p w14:paraId="3142AC46"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QEF </w:t>
            </w:r>
          </w:p>
          <w:p w14:paraId="65D7D9DC" w14:textId="328D441A" w:rsidR="006055DB" w:rsidRPr="00E23589" w:rsidRDefault="006055DB" w:rsidP="00314A8D">
            <w:pPr>
              <w:jc w:val="center"/>
              <w:rPr>
                <w:rFonts w:ascii="Arial" w:hAnsi="Arial" w:cs="Arial"/>
                <w:sz w:val="18"/>
                <w:szCs w:val="18"/>
              </w:rPr>
            </w:pPr>
          </w:p>
        </w:tc>
        <w:tc>
          <w:tcPr>
            <w:tcW w:w="851" w:type="dxa"/>
            <w:tcBorders>
              <w:top w:val="single" w:sz="24" w:space="0" w:color="auto"/>
            </w:tcBorders>
            <w:shd w:val="clear" w:color="auto" w:fill="auto"/>
          </w:tcPr>
          <w:p w14:paraId="24CDC45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5-10</w:t>
            </w:r>
          </w:p>
        </w:tc>
        <w:tc>
          <w:tcPr>
            <w:tcW w:w="992" w:type="dxa"/>
            <w:gridSpan w:val="2"/>
            <w:tcBorders>
              <w:top w:val="single" w:sz="24" w:space="0" w:color="auto"/>
            </w:tcBorders>
            <w:shd w:val="clear" w:color="auto" w:fill="auto"/>
          </w:tcPr>
          <w:p w14:paraId="04F2C56F" w14:textId="4B2E1947" w:rsidR="006055DB" w:rsidRPr="00E23589" w:rsidRDefault="006055DB" w:rsidP="00314A8D">
            <w:pPr>
              <w:jc w:val="center"/>
              <w:rPr>
                <w:rFonts w:ascii="Arial" w:hAnsi="Arial" w:cs="Arial"/>
                <w:sz w:val="18"/>
                <w:szCs w:val="18"/>
              </w:rPr>
            </w:pPr>
            <w:r w:rsidRPr="00E23589">
              <w:rPr>
                <w:rFonts w:ascii="Arial" w:hAnsi="Arial" w:cs="Arial"/>
                <w:sz w:val="18"/>
                <w:szCs w:val="18"/>
              </w:rPr>
              <w:t>1000</w:t>
            </w:r>
            <w:r w:rsidR="00035B85">
              <w:rPr>
                <w:rFonts w:ascii="Arial" w:hAnsi="Arial" w:cs="Arial"/>
                <w:sz w:val="18"/>
                <w:szCs w:val="18"/>
              </w:rPr>
              <w:t xml:space="preserve"> </w:t>
            </w:r>
            <w:r w:rsidRPr="00E23589">
              <w:rPr>
                <w:rFonts w:ascii="Arial" w:hAnsi="Arial" w:cs="Arial"/>
                <w:sz w:val="18"/>
                <w:szCs w:val="18"/>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[PR 5.11.6-002]</w:t>
            </w:r>
          </w:p>
          <w:p w14:paraId="265E37BA"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NPN radio camera HD</w:t>
            </w:r>
          </w:p>
        </w:tc>
        <w:tc>
          <w:tcPr>
            <w:tcW w:w="1134" w:type="dxa"/>
            <w:tcBorders>
              <w:bottom w:val="single" w:sz="24" w:space="0" w:color="auto"/>
            </w:tcBorders>
            <w:shd w:val="clear" w:color="auto" w:fill="auto"/>
          </w:tcPr>
          <w:p w14:paraId="078CA773" w14:textId="07ABA943"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200 km/h</w:t>
            </w:r>
          </w:p>
        </w:tc>
        <w:tc>
          <w:tcPr>
            <w:tcW w:w="1134" w:type="dxa"/>
            <w:tcBorders>
              <w:bottom w:val="single" w:sz="24" w:space="0" w:color="auto"/>
            </w:tcBorders>
            <w:shd w:val="clear" w:color="auto" w:fill="auto"/>
          </w:tcPr>
          <w:p w14:paraId="3A00A831"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4641293B"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20 Mbit/s</w:t>
            </w:r>
          </w:p>
        </w:tc>
        <w:tc>
          <w:tcPr>
            <w:tcW w:w="1134" w:type="dxa"/>
            <w:tcBorders>
              <w:bottom w:val="single" w:sz="24" w:space="0" w:color="auto"/>
            </w:tcBorders>
            <w:shd w:val="clear" w:color="auto" w:fill="auto"/>
          </w:tcPr>
          <w:p w14:paraId="4CD79692"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80 Mbit/s</w:t>
            </w:r>
          </w:p>
        </w:tc>
        <w:tc>
          <w:tcPr>
            <w:tcW w:w="850" w:type="dxa"/>
            <w:tcBorders>
              <w:bottom w:val="single" w:sz="24" w:space="0" w:color="auto"/>
            </w:tcBorders>
          </w:tcPr>
          <w:p w14:paraId="05B84C97"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1500 bytes</w:t>
            </w:r>
          </w:p>
        </w:tc>
        <w:tc>
          <w:tcPr>
            <w:tcW w:w="1086" w:type="dxa"/>
            <w:tcBorders>
              <w:bottom w:val="single" w:sz="24" w:space="0" w:color="auto"/>
            </w:tcBorders>
            <w:shd w:val="clear" w:color="auto" w:fill="auto"/>
          </w:tcPr>
          <w:p w14:paraId="0A5EDF67"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3 ms </w:t>
            </w:r>
          </w:p>
          <w:p w14:paraId="74AD1BC7" w14:textId="707A7455" w:rsidR="006055DB" w:rsidRPr="00E23589" w:rsidRDefault="006055DB" w:rsidP="00314A8D">
            <w:pPr>
              <w:jc w:val="center"/>
              <w:rPr>
                <w:rFonts w:ascii="Arial" w:hAnsi="Arial" w:cs="Arial"/>
                <w:sz w:val="18"/>
                <w:szCs w:val="18"/>
              </w:rPr>
            </w:pPr>
          </w:p>
        </w:tc>
        <w:tc>
          <w:tcPr>
            <w:tcW w:w="1324" w:type="dxa"/>
            <w:tcBorders>
              <w:bottom w:val="single" w:sz="24" w:space="0" w:color="auto"/>
            </w:tcBorders>
            <w:shd w:val="clear" w:color="auto" w:fill="auto"/>
          </w:tcPr>
          <w:p w14:paraId="300F8553" w14:textId="1BD71F90"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24" w:space="0" w:color="auto"/>
            </w:tcBorders>
            <w:shd w:val="clear" w:color="auto" w:fill="auto"/>
          </w:tcPr>
          <w:p w14:paraId="5E7A8782"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QEF </w:t>
            </w:r>
          </w:p>
          <w:p w14:paraId="1DAD7593" w14:textId="24CDC762" w:rsidR="006055DB" w:rsidRPr="00E23589" w:rsidRDefault="006055DB" w:rsidP="00314A8D">
            <w:pPr>
              <w:jc w:val="center"/>
              <w:rPr>
                <w:rFonts w:ascii="Arial" w:hAnsi="Arial" w:cs="Arial"/>
                <w:sz w:val="18"/>
                <w:szCs w:val="18"/>
              </w:rPr>
            </w:pPr>
          </w:p>
        </w:tc>
        <w:tc>
          <w:tcPr>
            <w:tcW w:w="851" w:type="dxa"/>
            <w:tcBorders>
              <w:bottom w:val="single" w:sz="24" w:space="0" w:color="auto"/>
            </w:tcBorders>
            <w:shd w:val="clear" w:color="auto" w:fill="auto"/>
          </w:tcPr>
          <w:p w14:paraId="228438B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5-10</w:t>
            </w:r>
          </w:p>
        </w:tc>
        <w:tc>
          <w:tcPr>
            <w:tcW w:w="992" w:type="dxa"/>
            <w:gridSpan w:val="2"/>
            <w:tcBorders>
              <w:bottom w:val="single" w:sz="24" w:space="0" w:color="auto"/>
            </w:tcBorders>
            <w:shd w:val="clear" w:color="auto" w:fill="auto"/>
          </w:tcPr>
          <w:p w14:paraId="45813DD7" w14:textId="308901F6" w:rsidR="006055DB" w:rsidRPr="00E23589" w:rsidRDefault="006055DB" w:rsidP="00314A8D">
            <w:pPr>
              <w:jc w:val="center"/>
              <w:rPr>
                <w:rFonts w:ascii="Arial" w:hAnsi="Arial" w:cs="Arial"/>
                <w:sz w:val="18"/>
                <w:szCs w:val="18"/>
              </w:rPr>
            </w:pPr>
            <w:r w:rsidRPr="00E23589">
              <w:rPr>
                <w:rFonts w:ascii="Arial" w:hAnsi="Arial" w:cs="Arial"/>
                <w:sz w:val="18"/>
                <w:szCs w:val="18"/>
              </w:rPr>
              <w:t>1000</w:t>
            </w:r>
            <w:r w:rsidR="00035B85">
              <w:rPr>
                <w:rFonts w:ascii="Arial" w:hAnsi="Arial" w:cs="Arial"/>
                <w:sz w:val="18"/>
                <w:szCs w:val="18"/>
              </w:rPr>
              <w:t xml:space="preserve"> </w:t>
            </w:r>
            <w:r w:rsidRPr="00E23589">
              <w:rPr>
                <w:rFonts w:ascii="Arial" w:hAnsi="Arial" w:cs="Arial"/>
                <w:sz w:val="18"/>
                <w:szCs w:val="18"/>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E23589" w:rsidRDefault="000A0375" w:rsidP="008F4C70">
            <w:pPr>
              <w:pStyle w:val="NO"/>
              <w:ind w:left="53" w:firstLine="0"/>
              <w:rPr>
                <w:rFonts w:ascii="Arial" w:hAnsi="Arial" w:cs="Arial"/>
                <w:sz w:val="18"/>
                <w:szCs w:val="18"/>
              </w:rPr>
            </w:pPr>
            <w:r w:rsidRPr="00E23589">
              <w:rPr>
                <w:rFonts w:ascii="Arial" w:hAnsi="Arial" w:cs="Arial"/>
                <w:sz w:val="18"/>
                <w:szCs w:val="18"/>
              </w:rPr>
              <w:t>NOTE 1</w:t>
            </w:r>
            <w:r w:rsidR="006055DB" w:rsidRPr="00E23589">
              <w:rPr>
                <w:rFonts w:ascii="Arial" w:hAnsi="Arial" w:cs="Arial"/>
                <w:sz w:val="18"/>
                <w:szCs w:val="18"/>
              </w:rPr>
              <w:t xml:space="preserve">: </w:t>
            </w:r>
            <w:r w:rsidR="006055DB"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6055DB" w:rsidRPr="00E23589">
              <w:rPr>
                <w:rFonts w:ascii="Arial" w:hAnsi="Arial" w:cs="Arial"/>
                <w:sz w:val="18"/>
                <w:szCs w:val="18"/>
              </w:rPr>
              <w:t>One or more retransmissions of network layer packets may take place in order to satisfy the reliability requirement.</w:t>
            </w:r>
          </w:p>
          <w:p w14:paraId="709D62E4" w14:textId="77777777" w:rsidR="006055DB" w:rsidRPr="00E23589" w:rsidRDefault="000A0375" w:rsidP="008F4C70">
            <w:pPr>
              <w:pStyle w:val="NO"/>
              <w:ind w:left="53" w:firstLine="0"/>
              <w:rPr>
                <w:rFonts w:ascii="Arial" w:hAnsi="Arial" w:cs="Arial"/>
                <w:sz w:val="18"/>
                <w:szCs w:val="18"/>
                <w:lang w:val="en-US"/>
              </w:rPr>
            </w:pPr>
            <w:r w:rsidRPr="00E23589">
              <w:rPr>
                <w:rFonts w:ascii="Arial" w:hAnsi="Arial" w:cs="Arial"/>
                <w:sz w:val="18"/>
                <w:szCs w:val="18"/>
              </w:rPr>
              <w:t>NOTE 2</w:t>
            </w:r>
            <w:r w:rsidR="006055DB" w:rsidRPr="00E23589">
              <w:rPr>
                <w:rFonts w:ascii="Arial" w:hAnsi="Arial" w:cs="Arial"/>
                <w:sz w:val="18"/>
                <w:szCs w:val="18"/>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E23589" w:rsidRDefault="000A0375" w:rsidP="008F4C70">
            <w:pPr>
              <w:pStyle w:val="NO"/>
              <w:ind w:left="53" w:firstLine="0"/>
              <w:rPr>
                <w:rFonts w:ascii="Arial" w:hAnsi="Arial" w:cs="Arial"/>
                <w:sz w:val="18"/>
                <w:szCs w:val="18"/>
                <w:lang w:val="en-US"/>
              </w:rPr>
            </w:pPr>
            <w:r w:rsidRPr="00E23589">
              <w:rPr>
                <w:rFonts w:ascii="Arial" w:hAnsi="Arial" w:cs="Arial"/>
                <w:sz w:val="18"/>
                <w:szCs w:val="18"/>
              </w:rPr>
              <w:t>NOTE 3</w:t>
            </w:r>
            <w:r w:rsidR="006055DB" w:rsidRPr="00E23589">
              <w:rPr>
                <w:rFonts w:ascii="Arial" w:hAnsi="Arial" w:cs="Arial"/>
                <w:sz w:val="18"/>
                <w:szCs w:val="18"/>
              </w:rPr>
              <w:t xml:space="preserve">: Latency is less important than QEF, longer latency can be accepted to avoid errors. </w:t>
            </w:r>
          </w:p>
          <w:p w14:paraId="26312718" w14:textId="4597F447" w:rsidR="006055DB" w:rsidRPr="00E23589" w:rsidRDefault="006055DB" w:rsidP="00E23589">
            <w:pPr>
              <w:pStyle w:val="NO"/>
              <w:rPr>
                <w:rFonts w:ascii="Arial" w:hAnsi="Arial" w:cs="Arial"/>
                <w:sz w:val="18"/>
                <w:szCs w:val="18"/>
              </w:rPr>
            </w:pPr>
          </w:p>
        </w:tc>
      </w:tr>
    </w:tbl>
    <w:p w14:paraId="3E989D92" w14:textId="77777777" w:rsidR="006055DB" w:rsidRPr="00801A67" w:rsidRDefault="006055DB" w:rsidP="006055DB"/>
    <w:p w14:paraId="1563468C" w14:textId="0A8BE572" w:rsidR="009A3330" w:rsidRDefault="008106F8" w:rsidP="00D25E8A">
      <w:pPr>
        <w:pStyle w:val="EditorsNote"/>
      </w:pPr>
      <w:r>
        <w:t xml:space="preserve">Editor's </w:t>
      </w:r>
      <w:r w:rsidR="000640BB">
        <w:t>Note</w:t>
      </w:r>
      <w:r w:rsidR="006055DB">
        <w:t>: The desire is to 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7049E5B7"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To enable the synchronous timing of broadcast devices over the network and provide timing information to an attached UE media clock.</w:t>
      </w:r>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4AF1D1D0" w:rsidR="006055DB" w:rsidRPr="00E23589" w:rsidRDefault="000640BB" w:rsidP="00E23589">
      <w:pPr>
        <w:pStyle w:val="EX"/>
      </w:pPr>
      <w:r>
        <w:t>N</w:t>
      </w:r>
      <w:r w:rsidR="00CA2FED">
        <w:t>OTE</w:t>
      </w:r>
      <w:r w:rsidR="006055DB" w:rsidRPr="00D25E8A">
        <w:t>: V</w:t>
      </w:r>
      <w:r w:rsidR="006055DB" w:rsidRPr="00CC3C8F">
        <w:t>SF and SMPTE and exploring the requirements for SMPTE compatible video over wireless links</w:t>
      </w:r>
      <w:r w:rsidR="00D25E8A" w:rsidRPr="00E23589">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3A0B061C" w:rsidR="006055DB" w:rsidRPr="00C66EF4" w:rsidRDefault="006055DB" w:rsidP="006055DB">
      <w:pPr>
        <w:pStyle w:val="Heading2"/>
        <w:rPr>
          <w:lang w:eastAsia="x-none"/>
        </w:rPr>
      </w:pPr>
      <w:bookmarkStart w:id="115" w:name="_Toc20920692"/>
      <w:r w:rsidRPr="00C66EF4">
        <w:rPr>
          <w:lang w:eastAsia="x-none"/>
        </w:rPr>
        <w:t>5.</w:t>
      </w:r>
      <w:r w:rsidR="00110E4C">
        <w:rPr>
          <w:lang w:eastAsia="x-none"/>
        </w:rPr>
        <w:t>12</w:t>
      </w:r>
      <w:r w:rsidRPr="00C66EF4">
        <w:rPr>
          <w:lang w:eastAsia="x-none"/>
        </w:rPr>
        <w:tab/>
        <w:t>Authentication of devices on a shared non-public network</w:t>
      </w:r>
      <w:bookmarkEnd w:id="115"/>
    </w:p>
    <w:p w14:paraId="67C02AE6" w14:textId="77777777" w:rsidR="006055DB" w:rsidRPr="006074DE" w:rsidRDefault="006055DB" w:rsidP="006055DB">
      <w:pPr>
        <w:pStyle w:val="Heading3"/>
        <w:rPr>
          <w:lang w:eastAsia="x-none"/>
        </w:rPr>
      </w:pPr>
      <w:bookmarkStart w:id="116" w:name="_Toc20920693"/>
      <w:r w:rsidRPr="006074DE">
        <w:rPr>
          <w:lang w:eastAsia="x-none"/>
        </w:rPr>
        <w:t>5.</w:t>
      </w:r>
      <w:r w:rsidR="00110E4C">
        <w:rPr>
          <w:lang w:eastAsia="x-none"/>
        </w:rPr>
        <w:t>12</w:t>
      </w:r>
      <w:r w:rsidRPr="006074DE">
        <w:rPr>
          <w:lang w:eastAsia="x-none"/>
        </w:rPr>
        <w:t>.1</w:t>
      </w:r>
      <w:r w:rsidRPr="006074DE">
        <w:rPr>
          <w:lang w:eastAsia="x-none"/>
        </w:rPr>
        <w:tab/>
        <w:t>Description</w:t>
      </w:r>
      <w:bookmarkEnd w:id="116"/>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EE3443" w:rsidP="00241318">
      <w:pPr>
        <w:pStyle w:val="TH"/>
      </w:pPr>
      <w:r w:rsidRPr="006B02F3">
        <w:rPr>
          <w:noProof/>
        </w:rPr>
        <w:object w:dxaOrig="10402" w:dyaOrig="6887" w14:anchorId="32129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85pt;height:321.8pt;mso-width-percent:0;mso-height-percent:0;mso-width-percent:0;mso-height-percent:0" o:ole="">
            <v:imagedata r:id="rId33" o:title=""/>
          </v:shape>
          <o:OLEObject Type="Embed" ProgID="Visio.Drawing.11" ShapeID="_x0000_i1025" DrawAspect="Content" ObjectID="_1631533277" r:id="rId34"/>
        </w:object>
      </w:r>
    </w:p>
    <w:p w14:paraId="4CD4445A" w14:textId="53F62914" w:rsidR="006055DB" w:rsidRDefault="00110E4C" w:rsidP="00D25E8A">
      <w:pPr>
        <w:pStyle w:val="TF"/>
      </w:pPr>
      <w:r w:rsidRPr="00F15BDC">
        <w:t>Figure 5.</w:t>
      </w:r>
      <w:r>
        <w:t>12</w:t>
      </w:r>
      <w:r w:rsidRPr="00F15BDC">
        <w:t>.1-1:</w:t>
      </w:r>
      <w:r>
        <w:t xml:space="preserve"> </w:t>
      </w:r>
      <w:r w:rsidR="00841023">
        <w:t>D</w:t>
      </w:r>
      <w:r w:rsidR="00241318" w:rsidRPr="00241318">
        <w:t>evices on a shared non-public network</w:t>
      </w:r>
    </w:p>
    <w:p w14:paraId="064F15A1" w14:textId="77777777" w:rsidR="006055DB" w:rsidRPr="00982013" w:rsidRDefault="006055DB" w:rsidP="006055DB">
      <w:r w:rsidRPr="00982013">
        <w:lastRenderedPageBreak/>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EE3443" w:rsidP="00B44216">
      <w:pPr>
        <w:jc w:val="center"/>
        <w:rPr>
          <w:i/>
        </w:rPr>
      </w:pPr>
      <w:r>
        <w:rPr>
          <w:noProof/>
        </w:rPr>
        <w:object w:dxaOrig="7836" w:dyaOrig="4643" w14:anchorId="0D58C205">
          <v:shape id="_x0000_i1026" type="#_x0000_t75" alt="" style="width:388.8pt;height:231.65pt;mso-width-percent:0;mso-height-percent:0;mso-width-percent:0;mso-height-percent:0" o:ole="">
            <v:imagedata r:id="rId35" o:title=""/>
          </v:shape>
          <o:OLEObject Type="Embed" ProgID="Word.Document.12" ShapeID="_x0000_i1026" DrawAspect="Content" ObjectID="_1631533278" r:id="rId36">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Heading3"/>
      </w:pPr>
      <w:bookmarkStart w:id="117" w:name="_Toc20920694"/>
      <w:r w:rsidRPr="006074DE">
        <w:t>5.</w:t>
      </w:r>
      <w:r w:rsidR="00110E4C">
        <w:t>12</w:t>
      </w:r>
      <w:r w:rsidRPr="006074DE">
        <w:t>.2</w:t>
      </w:r>
      <w:r w:rsidRPr="006074DE">
        <w:tab/>
        <w:t>Pre-conditions</w:t>
      </w:r>
      <w:bookmarkEnd w:id="117"/>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Heading3"/>
      </w:pPr>
      <w:bookmarkStart w:id="118" w:name="_Toc20920695"/>
      <w:r w:rsidRPr="006074DE">
        <w:t>5.</w:t>
      </w:r>
      <w:r w:rsidR="00110E4C">
        <w:t>12</w:t>
      </w:r>
      <w:r w:rsidRPr="006074DE">
        <w:t>.3</w:t>
      </w:r>
      <w:r w:rsidRPr="006074DE">
        <w:tab/>
        <w:t>Service Flows</w:t>
      </w:r>
      <w:bookmarkEnd w:id="118"/>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lastRenderedPageBreak/>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Heading3"/>
      </w:pPr>
      <w:bookmarkStart w:id="119" w:name="_Toc20920696"/>
      <w:r w:rsidRPr="006074DE">
        <w:t>5.</w:t>
      </w:r>
      <w:r w:rsidR="00110E4C">
        <w:t>12</w:t>
      </w:r>
      <w:r w:rsidRPr="006074DE">
        <w:t>.4</w:t>
      </w:r>
      <w:r w:rsidRPr="006074DE">
        <w:tab/>
        <w:t>Post-conditions</w:t>
      </w:r>
      <w:bookmarkEnd w:id="119"/>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Heading3"/>
      </w:pPr>
      <w:bookmarkStart w:id="120" w:name="_Toc20920697"/>
      <w:r w:rsidRPr="006074DE">
        <w:t>5.</w:t>
      </w:r>
      <w:r w:rsidR="00110E4C">
        <w:t>12</w:t>
      </w:r>
      <w:r w:rsidRPr="006074DE">
        <w:t>.5</w:t>
      </w:r>
      <w:r w:rsidRPr="006074DE">
        <w:tab/>
        <w:t>Existing features partly or fully covering the use case functionality</w:t>
      </w:r>
      <w:bookmarkEnd w:id="120"/>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r w:rsidR="008F67B5">
        <w:t xml:space="preserve"> [12]</w:t>
      </w:r>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Heading3"/>
      </w:pPr>
      <w:bookmarkStart w:id="121" w:name="_Toc20920698"/>
      <w:r w:rsidRPr="006074DE">
        <w:t>5.</w:t>
      </w:r>
      <w:r w:rsidR="00110E4C">
        <w:t>12</w:t>
      </w:r>
      <w:r w:rsidRPr="006074DE">
        <w:t>.6</w:t>
      </w:r>
      <w:r w:rsidRPr="006074DE">
        <w:tab/>
        <w:t>Potential Requirements</w:t>
      </w:r>
      <w:bookmarkEnd w:id="121"/>
    </w:p>
    <w:p w14:paraId="00BCC922" w14:textId="0261AEF5"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alternative (e.g., to</w:t>
      </w:r>
      <w:r w:rsidR="008106F8">
        <w:rPr>
          <w:rFonts w:eastAsia="SimSun"/>
        </w:rPr>
        <w:t xml:space="preserve"> </w:t>
      </w:r>
      <w:r w:rsidR="001711E4" w:rsidRPr="0021015E">
        <w:rPr>
          <w:rFonts w:eastAsia="SimSun"/>
        </w:rPr>
        <w:t>AKA)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w:t>
      </w:r>
      <w:r w:rsidR="000A479D" w:rsidRPr="00982013">
        <w:t>third-party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03B8CF53" w14:textId="2BB0E231" w:rsidR="00B44216" w:rsidRPr="00884201" w:rsidRDefault="00B44216" w:rsidP="006055DB">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63F64C23" w14:textId="77777777" w:rsidR="007A16D7" w:rsidRPr="00EE3EB5" w:rsidRDefault="007A16D7" w:rsidP="007A16D7">
      <w:pPr>
        <w:pStyle w:val="Heading2"/>
      </w:pPr>
      <w:bookmarkStart w:id="122" w:name="_Toc20920699"/>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122"/>
    </w:p>
    <w:p w14:paraId="7AD3C243" w14:textId="77777777" w:rsidR="007A16D7" w:rsidRPr="002F5739" w:rsidRDefault="007A16D7" w:rsidP="007A16D7">
      <w:pPr>
        <w:pStyle w:val="Heading3"/>
      </w:pPr>
      <w:bookmarkStart w:id="123" w:name="_Toc20920700"/>
      <w:r w:rsidRPr="002F5739">
        <w:t>5.</w:t>
      </w:r>
      <w:r>
        <w:t>13</w:t>
      </w:r>
      <w:r w:rsidRPr="002F5739">
        <w:t>.1</w:t>
      </w:r>
      <w:r w:rsidRPr="002F5739">
        <w:tab/>
        <w:t>Description</w:t>
      </w:r>
      <w:bookmarkEnd w:id="123"/>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lastRenderedPageBreak/>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Heading3"/>
        <w:rPr>
          <w:szCs w:val="28"/>
        </w:rPr>
      </w:pPr>
      <w:bookmarkStart w:id="124" w:name="_Toc20920701"/>
      <w:r w:rsidRPr="00EE3EB5">
        <w:rPr>
          <w:szCs w:val="28"/>
        </w:rPr>
        <w:t>5.</w:t>
      </w:r>
      <w:r>
        <w:rPr>
          <w:szCs w:val="28"/>
        </w:rPr>
        <w:t>13</w:t>
      </w:r>
      <w:r w:rsidRPr="00EE3EB5">
        <w:rPr>
          <w:szCs w:val="28"/>
        </w:rPr>
        <w:t>.2</w:t>
      </w:r>
      <w:r w:rsidRPr="00EE3EB5">
        <w:rPr>
          <w:szCs w:val="28"/>
        </w:rPr>
        <w:tab/>
        <w:t>Pre-conditions</w:t>
      </w:r>
      <w:bookmarkEnd w:id="124"/>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Heading3"/>
        <w:rPr>
          <w:szCs w:val="28"/>
        </w:rPr>
      </w:pPr>
      <w:bookmarkStart w:id="125" w:name="_Toc20920702"/>
      <w:r w:rsidRPr="00EE3EB5">
        <w:rPr>
          <w:szCs w:val="28"/>
        </w:rPr>
        <w:t>5.</w:t>
      </w:r>
      <w:r>
        <w:rPr>
          <w:szCs w:val="28"/>
        </w:rPr>
        <w:t>13</w:t>
      </w:r>
      <w:r w:rsidRPr="00EE3EB5">
        <w:rPr>
          <w:szCs w:val="28"/>
        </w:rPr>
        <w:t>.3</w:t>
      </w:r>
      <w:r w:rsidRPr="00EE3EB5">
        <w:rPr>
          <w:szCs w:val="28"/>
        </w:rPr>
        <w:tab/>
        <w:t>Service Flows</w:t>
      </w:r>
      <w:bookmarkEnd w:id="125"/>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Heading3"/>
        <w:rPr>
          <w:szCs w:val="28"/>
        </w:rPr>
      </w:pPr>
      <w:bookmarkStart w:id="126" w:name="_Toc20920703"/>
      <w:r w:rsidRPr="00EE3EB5">
        <w:rPr>
          <w:szCs w:val="28"/>
        </w:rPr>
        <w:t>5.</w:t>
      </w:r>
      <w:r>
        <w:rPr>
          <w:szCs w:val="28"/>
        </w:rPr>
        <w:t>13</w:t>
      </w:r>
      <w:r w:rsidRPr="00EE3EB5">
        <w:rPr>
          <w:szCs w:val="28"/>
        </w:rPr>
        <w:t>.4</w:t>
      </w:r>
      <w:r w:rsidRPr="00EE3EB5">
        <w:rPr>
          <w:szCs w:val="28"/>
        </w:rPr>
        <w:tab/>
        <w:t>Post-conditions</w:t>
      </w:r>
      <w:bookmarkEnd w:id="126"/>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Heading3"/>
      </w:pPr>
      <w:bookmarkStart w:id="127" w:name="_Toc20920704"/>
      <w:r>
        <w:t>5</w:t>
      </w:r>
      <w:r w:rsidRPr="000D6532">
        <w:t>.</w:t>
      </w:r>
      <w:r>
        <w:t>13</w:t>
      </w:r>
      <w:r w:rsidRPr="000D6532">
        <w:t>.5</w:t>
      </w:r>
      <w:r w:rsidRPr="000D6532">
        <w:tab/>
      </w:r>
      <w:r>
        <w:t>Existing</w:t>
      </w:r>
      <w:r w:rsidRPr="000D6532">
        <w:t xml:space="preserve"> </w:t>
      </w:r>
      <w:r>
        <w:t>features partly or fully covering the use case functionality</w:t>
      </w:r>
      <w:bookmarkEnd w:id="127"/>
    </w:p>
    <w:p w14:paraId="24B9FE46" w14:textId="58720D59" w:rsidR="007A16D7" w:rsidRDefault="007A16D7" w:rsidP="007A16D7">
      <w:r w:rsidRPr="007963AD">
        <w:t>TS 22.261, clause 6.14.2</w:t>
      </w:r>
      <w:r w:rsidR="008F67B5">
        <w:t xml:space="preserve"> [5]</w:t>
      </w:r>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Heading3"/>
        <w:rPr>
          <w:szCs w:val="28"/>
        </w:rPr>
      </w:pPr>
      <w:bookmarkStart w:id="128" w:name="_Toc20920705"/>
      <w:r w:rsidRPr="00EE3EB5">
        <w:rPr>
          <w:szCs w:val="28"/>
        </w:rPr>
        <w:t>5.</w:t>
      </w:r>
      <w:r>
        <w:rPr>
          <w:szCs w:val="28"/>
        </w:rPr>
        <w:t>13</w:t>
      </w:r>
      <w:r w:rsidRPr="00EE3EB5">
        <w:rPr>
          <w:szCs w:val="28"/>
        </w:rPr>
        <w:t>.6</w:t>
      </w:r>
      <w:r w:rsidRPr="00EE3EB5">
        <w:rPr>
          <w:szCs w:val="28"/>
        </w:rPr>
        <w:tab/>
        <w:t>Potential Requirements</w:t>
      </w:r>
      <w:bookmarkEnd w:id="128"/>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Heading1"/>
      </w:pPr>
      <w:bookmarkStart w:id="129" w:name="_Toc20920706"/>
      <w:bookmarkEnd w:id="29"/>
      <w:r>
        <w:lastRenderedPageBreak/>
        <w:t>6</w:t>
      </w:r>
      <w:r>
        <w:tab/>
        <w:t>Security Aspects</w:t>
      </w:r>
      <w:bookmarkEnd w:id="129"/>
    </w:p>
    <w:p w14:paraId="14F826BD" w14:textId="7A7E384A" w:rsidR="00241318" w:rsidRPr="00241318" w:rsidRDefault="00241318" w:rsidP="008106F8">
      <w:pPr>
        <w:pStyle w:val="EditorsNote"/>
      </w:pPr>
      <w:r w:rsidRPr="008106F8">
        <w:tab/>
      </w:r>
      <w:r w:rsidR="008106F8" w:rsidRPr="008106F8">
        <w:t>Editor's note: to be provided.</w:t>
      </w:r>
    </w:p>
    <w:p w14:paraId="0EF2CAB3" w14:textId="77777777" w:rsidR="00510328" w:rsidRPr="00235394" w:rsidRDefault="00510328" w:rsidP="00510328">
      <w:pPr>
        <w:pStyle w:val="Heading1"/>
      </w:pPr>
      <w:bookmarkStart w:id="130" w:name="_Toc20920707"/>
      <w:r>
        <w:t>7</w:t>
      </w:r>
      <w:r w:rsidRPr="00235394">
        <w:tab/>
      </w:r>
      <w:r>
        <w:t>Additional considerations</w:t>
      </w:r>
      <w:bookmarkEnd w:id="130"/>
    </w:p>
    <w:p w14:paraId="1356E4AF" w14:textId="775C05E8" w:rsidR="0032745B" w:rsidRPr="0053217E" w:rsidRDefault="0032745B" w:rsidP="0032745B">
      <w:pPr>
        <w:pStyle w:val="Heading2"/>
        <w:rPr>
          <w:rFonts w:cs="Arial"/>
        </w:rPr>
      </w:pPr>
      <w:bookmarkStart w:id="131" w:name="_Toc20920708"/>
      <w:r w:rsidRPr="00900A8E">
        <w:rPr>
          <w:rFonts w:cs="Arial"/>
        </w:rPr>
        <w:t>7.1</w:t>
      </w:r>
      <w:r w:rsidR="000A479D">
        <w:rPr>
          <w:rFonts w:cs="Arial"/>
        </w:rPr>
        <w:tab/>
      </w:r>
      <w:r w:rsidRPr="0030788D">
        <w:rPr>
          <w:rFonts w:cs="Arial"/>
        </w:rPr>
        <w:t>Reliability</w:t>
      </w:r>
      <w:bookmarkEnd w:id="131"/>
    </w:p>
    <w:p w14:paraId="078FD522" w14:textId="71C5F67D" w:rsidR="0032745B" w:rsidRPr="00C002C0" w:rsidRDefault="0032745B" w:rsidP="0032745B">
      <w:pPr>
        <w:rPr>
          <w:lang w:val="en-US"/>
        </w:rPr>
      </w:pPr>
      <w:r w:rsidRPr="00C002C0">
        <w:rPr>
          <w:lang w:val="en-US"/>
        </w:rPr>
        <w:t>Packet error rat</w:t>
      </w:r>
      <w:r w:rsidR="00CA7187">
        <w:rPr>
          <w:lang w:val="en-US"/>
        </w:rPr>
        <w:t>io</w:t>
      </w:r>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r w:rsidR="00CA7187">
        <w:rPr>
          <w:lang w:val="en-US"/>
        </w:rPr>
        <w:t>io</w:t>
      </w:r>
      <w:r w:rsidRPr="00C002C0">
        <w:rPr>
          <w:lang w:val="en-US"/>
        </w:rPr>
        <w:t>, in terms of not transmitted / received packets per time, is only valid as a measurement in such use cases if packet errors are equally distributed over time. In any other case, additional measurements</w:t>
      </w:r>
      <w:r w:rsidR="003E02D1">
        <w:rPr>
          <w:lang w:val="en-US"/>
        </w:rPr>
        <w:t>,</w:t>
      </w:r>
      <w:r w:rsidRPr="00C002C0">
        <w:rPr>
          <w:lang w:val="en-US"/>
        </w:rPr>
        <w:t xml:space="preserve"> </w:t>
      </w:r>
      <w:r w:rsidR="003E02D1">
        <w:rPr>
          <w:lang w:val="en-US"/>
        </w:rPr>
        <w:t xml:space="preserve">e.g. those which can reflect the distribution of packet errors, </w:t>
      </w:r>
      <w:r w:rsidRPr="00C002C0">
        <w:rPr>
          <w:lang w:val="en-US"/>
        </w:rPr>
        <w:t xml:space="preserve">are </w:t>
      </w:r>
      <w:r w:rsidR="003E02D1">
        <w:rPr>
          <w:lang w:val="en-US"/>
        </w:rPr>
        <w:t xml:space="preserve">also </w:t>
      </w:r>
      <w:r w:rsidRPr="00C002C0">
        <w:rPr>
          <w:lang w:val="en-US"/>
        </w:rPr>
        <w:t xml:space="preserve">required to evaluate the reliability of a communication system in audio contexts. </w:t>
      </w:r>
    </w:p>
    <w:p w14:paraId="33F03EBC" w14:textId="528E1A23" w:rsidR="0032745B" w:rsidRPr="0047642A" w:rsidRDefault="0032745B" w:rsidP="0032745B">
      <w:pPr>
        <w:rPr>
          <w:rFonts w:ascii="Arial" w:hAnsi="Arial" w:cs="Arial"/>
          <w:lang w:val="en-US"/>
        </w:rPr>
      </w:pPr>
      <w:r w:rsidRPr="00C002C0">
        <w:rPr>
          <w:lang w:val="en-US"/>
        </w:rPr>
        <w:t xml:space="preserve">For </w:t>
      </w:r>
      <w:r w:rsidR="00355D5A">
        <w:rPr>
          <w:lang w:val="en-US"/>
        </w:rPr>
        <w:t>v</w:t>
      </w:r>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142AF0CF" w:rsidR="0032745B" w:rsidRPr="0030788D" w:rsidRDefault="0032745B" w:rsidP="0032745B">
      <w:pPr>
        <w:pStyle w:val="Heading2"/>
        <w:rPr>
          <w:rFonts w:cs="Arial"/>
        </w:rPr>
      </w:pPr>
      <w:bookmarkStart w:id="132" w:name="_Toc20920709"/>
      <w:r w:rsidRPr="00900A8E">
        <w:rPr>
          <w:rFonts w:cs="Arial"/>
        </w:rPr>
        <w:t>7.2</w:t>
      </w:r>
      <w:r w:rsidR="000A479D">
        <w:rPr>
          <w:rFonts w:cs="Arial"/>
        </w:rPr>
        <w:tab/>
      </w:r>
      <w:r w:rsidRPr="0030788D">
        <w:rPr>
          <w:rFonts w:cs="Arial"/>
        </w:rPr>
        <w:t>Interface to reduce time misalignment</w:t>
      </w:r>
      <w:bookmarkEnd w:id="132"/>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r w:rsidR="00355D5A">
        <w:rPr>
          <w:lang w:val="en-US"/>
        </w:rPr>
        <w:t xml:space="preserve"> </w:t>
      </w:r>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1B076B76" w:rsidR="0032745B" w:rsidRPr="0053217E" w:rsidRDefault="0032745B" w:rsidP="0032745B">
      <w:pPr>
        <w:pStyle w:val="Heading2"/>
        <w:rPr>
          <w:rFonts w:cs="Arial"/>
        </w:rPr>
      </w:pPr>
      <w:bookmarkStart w:id="133" w:name="_Toc20920710"/>
      <w:r w:rsidRPr="0047642A">
        <w:rPr>
          <w:rFonts w:cs="Arial"/>
          <w:lang w:val="en-US"/>
        </w:rPr>
        <w:t>7.3</w:t>
      </w:r>
      <w:r w:rsidR="000A479D">
        <w:rPr>
          <w:rFonts w:cs="Arial"/>
          <w:lang w:val="en-US"/>
        </w:rPr>
        <w:tab/>
      </w:r>
      <w:r w:rsidRPr="0030788D">
        <w:rPr>
          <w:rFonts w:cs="Arial"/>
        </w:rPr>
        <w:t xml:space="preserve">Spectral </w:t>
      </w:r>
      <w:r w:rsidR="00057BD6">
        <w:rPr>
          <w:rFonts w:cs="Arial"/>
        </w:rPr>
        <w:t>E</w:t>
      </w:r>
      <w:r w:rsidR="00057BD6" w:rsidRPr="0030788D">
        <w:rPr>
          <w:rFonts w:cs="Arial"/>
        </w:rPr>
        <w:t>fficiency</w:t>
      </w:r>
      <w:bookmarkEnd w:id="133"/>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5B00FE39"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r w:rsidR="001400E8">
        <w:t>y</w:t>
      </w:r>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r w:rsidR="001400E8">
        <w:t>That aside</w:t>
      </w:r>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251FD726" w:rsidR="0032745B" w:rsidRPr="0047642A" w:rsidRDefault="0032745B" w:rsidP="0032745B">
      <w:pPr>
        <w:pStyle w:val="Heading2"/>
      </w:pPr>
      <w:bookmarkStart w:id="134" w:name="_Toc20920711"/>
      <w:r w:rsidRPr="0047642A">
        <w:t>7.4</w:t>
      </w:r>
      <w:r w:rsidR="000A479D">
        <w:tab/>
      </w:r>
      <w:r w:rsidRPr="0047642A">
        <w:t>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134"/>
    </w:p>
    <w:p w14:paraId="1DAE7184" w14:textId="628EE116" w:rsidR="0032745B" w:rsidRPr="00C002C0" w:rsidRDefault="0032745B" w:rsidP="0032745B">
      <w:pPr>
        <w:spacing w:after="0"/>
        <w:rPr>
          <w:color w:val="000000"/>
        </w:rPr>
      </w:pPr>
      <w:r w:rsidRPr="00C002C0">
        <w:rPr>
          <w:color w:val="000000"/>
        </w:rPr>
        <w:t xml:space="preserve">The 5G system shall be able to support seamless intra-cell and inter-cell service continuity whilst in use, there should be no visible freezing, glitching or artefacts as transmission devices switches between receive nodes in NPN-NPN or </w:t>
      </w:r>
      <w:r w:rsidR="003E02D1">
        <w:rPr>
          <w:color w:val="000000"/>
        </w:rPr>
        <w:t>PLMN</w:t>
      </w:r>
      <w:r w:rsidRPr="00C002C0">
        <w:rPr>
          <w:color w:val="000000"/>
        </w:rPr>
        <w:t>-P</w:t>
      </w:r>
      <w:r w:rsidR="003E02D1">
        <w:rPr>
          <w:color w:val="000000"/>
        </w:rPr>
        <w:t>LM</w:t>
      </w:r>
      <w:r w:rsidRPr="00C002C0">
        <w:rPr>
          <w:color w:val="000000"/>
        </w:rPr>
        <w:t>N scenarios and where possible NPN-P</w:t>
      </w:r>
      <w:r w:rsidR="003E02D1">
        <w:rPr>
          <w:color w:val="000000"/>
        </w:rPr>
        <w:t>LM</w:t>
      </w:r>
      <w:r w:rsidRPr="00C002C0">
        <w:rPr>
          <w:color w:val="000000"/>
        </w:rPr>
        <w:t>N and P</w:t>
      </w:r>
      <w:r w:rsidR="003E02D1">
        <w:rPr>
          <w:color w:val="000000"/>
        </w:rPr>
        <w:t>LM</w:t>
      </w:r>
      <w:r w:rsidRPr="00C002C0">
        <w:rPr>
          <w:color w:val="000000"/>
        </w:rPr>
        <w:t>N to NPN should also be seamless.</w:t>
      </w:r>
      <w:r w:rsidR="008106F8">
        <w:rPr>
          <w:color w:val="000000"/>
        </w:rPr>
        <w:t xml:space="preserve"> </w:t>
      </w:r>
      <w:r w:rsidRPr="00C002C0">
        <w:rPr>
          <w:color w:val="000000"/>
        </w:rPr>
        <w:t>Latency should be maintained across the node boundaries.</w:t>
      </w:r>
    </w:p>
    <w:p w14:paraId="48458714" w14:textId="035AE93D" w:rsidR="0032745B" w:rsidRPr="0047642A" w:rsidRDefault="0032745B" w:rsidP="0032745B">
      <w:pPr>
        <w:pStyle w:val="Heading2"/>
      </w:pPr>
      <w:bookmarkStart w:id="135" w:name="_Toc20920712"/>
      <w:r w:rsidRPr="0047642A">
        <w:t>7.5</w:t>
      </w:r>
      <w:r w:rsidR="000A479D">
        <w:tab/>
      </w:r>
      <w:r w:rsidRPr="0047642A">
        <w:t xml:space="preserve">Audio and </w:t>
      </w:r>
      <w:r w:rsidR="00583422" w:rsidRPr="0047642A">
        <w:t>video</w:t>
      </w:r>
      <w:r w:rsidRPr="0047642A">
        <w:t xml:space="preserve"> </w:t>
      </w:r>
      <w:r w:rsidR="00CA2FED" w:rsidRPr="0047642A">
        <w:t>synchronisation</w:t>
      </w:r>
      <w:bookmarkEnd w:id="135"/>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414B4CA9" w:rsidR="0032745B" w:rsidRDefault="0032745B" w:rsidP="0032745B">
      <w:pPr>
        <w:pStyle w:val="Heading2"/>
      </w:pPr>
      <w:bookmarkStart w:id="136" w:name="_Toc20920713"/>
      <w:r>
        <w:lastRenderedPageBreak/>
        <w:t>7.6</w:t>
      </w:r>
      <w:r w:rsidR="000A479D">
        <w:tab/>
      </w:r>
      <w:r>
        <w:t xml:space="preserve">Predictable and </w:t>
      </w:r>
      <w:r w:rsidR="00CA2FED">
        <w:t>constant</w:t>
      </w:r>
      <w:r>
        <w:t xml:space="preserve"> </w:t>
      </w:r>
      <w:r w:rsidR="00583422">
        <w:t>latency</w:t>
      </w:r>
      <w:bookmarkEnd w:id="136"/>
    </w:p>
    <w:p w14:paraId="716B3219" w14:textId="1C2AA397"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r w:rsidR="00355D5A">
        <w:t>two</w:t>
      </w:r>
      <w:r w:rsidRPr="00C002C0">
        <w:t xml:space="preserve"> or more AV signals to be synchronised without any drift between the </w:t>
      </w:r>
      <w:r w:rsidR="00355D5A">
        <w:t xml:space="preserve">two </w:t>
      </w:r>
      <w:r w:rsidRPr="00C002C0">
        <w:t>signals over time</w:t>
      </w:r>
      <w:r>
        <w:t>.</w:t>
      </w:r>
    </w:p>
    <w:p w14:paraId="386DCDDD" w14:textId="0818B217" w:rsidR="0032745B" w:rsidRDefault="0032745B" w:rsidP="0032745B">
      <w:pPr>
        <w:pStyle w:val="Heading2"/>
      </w:pPr>
      <w:bookmarkStart w:id="137" w:name="_Toc20920714"/>
      <w:r>
        <w:t>7.</w:t>
      </w:r>
      <w:r w:rsidRPr="00FB6765">
        <w:rPr>
          <w:lang w:val="en-US"/>
        </w:rPr>
        <w:t>7</w:t>
      </w:r>
      <w:r w:rsidR="000A479D">
        <w:tab/>
      </w:r>
      <w:r>
        <w:t>PTP IEEE 1588 with SMPTE ST-2059-2 profile</w:t>
      </w:r>
      <w:bookmarkEnd w:id="137"/>
    </w:p>
    <w:p w14:paraId="1B2A1815" w14:textId="473E61E9" w:rsidR="00510328" w:rsidRDefault="0032745B" w:rsidP="008106F8">
      <w:pPr>
        <w:overflowPunct w:val="0"/>
        <w:autoSpaceDE w:val="0"/>
        <w:autoSpaceDN w:val="0"/>
        <w:adjustRightInd w:val="0"/>
        <w:textAlignment w:val="baseline"/>
        <w:rPr>
          <w:lang w:eastAsia="zh-CN"/>
        </w:rPr>
      </w:pPr>
      <w:r w:rsidRPr="00C002C0">
        <w:t>IEEE 1588 with an SMPTE ST-2059-2 profile</w:t>
      </w:r>
      <w:r w:rsidR="00877111">
        <w:t xml:space="preserve"> [9,10]</w:t>
      </w:r>
      <w:r w:rsidR="008F4E05">
        <w:t>, or wireless equivalent</w:t>
      </w:r>
      <w:r w:rsidRPr="00C002C0">
        <w:t xml:space="preserve"> should be able to be generated by a UE device.</w:t>
      </w:r>
      <w:r w:rsidR="008106F8">
        <w:t xml:space="preserve"> </w:t>
      </w:r>
      <w:r w:rsidRPr="00C002C0">
        <w:t>When a UE master clock generates a compliant clock, this should be available for distribution to other locally connected devices running slave or boundary clocks.</w:t>
      </w:r>
    </w:p>
    <w:p w14:paraId="38EA91B4" w14:textId="77777777" w:rsidR="00510328" w:rsidRPr="00235394" w:rsidRDefault="00510328" w:rsidP="00510328">
      <w:pPr>
        <w:pStyle w:val="Heading1"/>
      </w:pPr>
      <w:bookmarkStart w:id="138" w:name="_Toc20920715"/>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138"/>
    </w:p>
    <w:p w14:paraId="19E48973" w14:textId="44F9EA1E" w:rsidR="0087336D" w:rsidRDefault="00C84909" w:rsidP="008F67B5">
      <w:pPr>
        <w:pStyle w:val="Heading2"/>
      </w:pPr>
      <w:bookmarkStart w:id="139" w:name="_Toc20920716"/>
      <w:r>
        <w:t>8.1</w:t>
      </w:r>
      <w:r w:rsidR="000A479D">
        <w:tab/>
      </w:r>
      <w:r w:rsidR="0087336D">
        <w:t>Performance requirements</w:t>
      </w:r>
      <w:bookmarkEnd w:id="139"/>
      <w:r w:rsidR="0087336D" w:rsidRPr="00736C23">
        <w:t xml:space="preserve"> </w:t>
      </w:r>
    </w:p>
    <w:p w14:paraId="46A25266" w14:textId="119F4499" w:rsidR="00974CED" w:rsidRPr="00E23589" w:rsidRDefault="00974CED" w:rsidP="00E23589">
      <w:pPr>
        <w:rPr>
          <w:rFonts w:eastAsia="MS Mincho"/>
          <w:lang w:val="en-US"/>
        </w:rPr>
      </w:pPr>
      <w:r w:rsidRPr="001E0E2A">
        <w:rPr>
          <w:rFonts w:eastAsia="MS Mincho"/>
          <w:lang w:val="en-US"/>
        </w:rPr>
        <w:t>E</w:t>
      </w:r>
      <w:r>
        <w:rPr>
          <w:rFonts w:eastAsia="MS Mincho"/>
          <w:lang w:val="en-US"/>
        </w:rPr>
        <w:t>very line in each table should be considered as an independent requirement.</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974CED">
        <w:tc>
          <w:tcPr>
            <w:tcW w:w="1096"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974CED" w14:paraId="48D7DE3A" w14:textId="77777777" w:rsidTr="00974CED">
        <w:tc>
          <w:tcPr>
            <w:tcW w:w="1096" w:type="dxa"/>
            <w:vMerge w:val="restart"/>
            <w:tcBorders>
              <w:top w:val="single" w:sz="12" w:space="0" w:color="auto"/>
              <w:right w:val="single" w:sz="4" w:space="0" w:color="auto"/>
            </w:tcBorders>
            <w:shd w:val="clear" w:color="auto" w:fill="auto"/>
          </w:tcPr>
          <w:p w14:paraId="23C68494" w14:textId="77777777" w:rsidR="00974CED" w:rsidRPr="008F67B5" w:rsidRDefault="00974CED" w:rsidP="00974CED">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974CED" w:rsidRPr="008F67B5" w:rsidRDefault="00974CED" w:rsidP="00974CED">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974CED" w:rsidRPr="008F67B5" w:rsidRDefault="00974CED" w:rsidP="00974CED">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974CED" w:rsidRPr="008F67B5" w:rsidRDefault="00974CED" w:rsidP="00974CED">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974CED" w:rsidRPr="008F67B5" w:rsidRDefault="00974CED" w:rsidP="00974CED">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974CED" w:rsidRPr="008F67B5" w:rsidRDefault="00974CED" w:rsidP="00974CED">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BDE0283" w14:textId="77777777" w:rsidR="00974CED" w:rsidRDefault="00974CED" w:rsidP="00E23589">
            <w:pPr>
              <w:jc w:val="center"/>
              <w:rPr>
                <w:rFonts w:eastAsia="Calibri"/>
                <w:sz w:val="18"/>
              </w:rPr>
            </w:pPr>
            <w:r>
              <w:rPr>
                <w:rFonts w:eastAsia="Calibri"/>
                <w:sz w:val="18"/>
              </w:rPr>
              <w:t>10</w:t>
            </w:r>
            <w:r w:rsidRPr="001E0E2A">
              <w:rPr>
                <w:rFonts w:eastAsia="Calibri"/>
                <w:sz w:val="18"/>
                <w:vertAlign w:val="superscript"/>
              </w:rPr>
              <w:t>-4</w:t>
            </w:r>
          </w:p>
          <w:p w14:paraId="6D57AFA7" w14:textId="2AD297EC" w:rsidR="00974CED" w:rsidRPr="008F67B5" w:rsidRDefault="00974CED" w:rsidP="00E23589">
            <w:pPr>
              <w:jc w:val="center"/>
              <w:rPr>
                <w:rFonts w:eastAsia="Calibri"/>
                <w:sz w:val="18"/>
              </w:rPr>
            </w:pPr>
          </w:p>
        </w:tc>
        <w:tc>
          <w:tcPr>
            <w:tcW w:w="999" w:type="dxa"/>
            <w:tcBorders>
              <w:top w:val="single" w:sz="12" w:space="0" w:color="auto"/>
            </w:tcBorders>
            <w:shd w:val="clear" w:color="auto" w:fill="auto"/>
          </w:tcPr>
          <w:p w14:paraId="57FA96F2" w14:textId="77777777" w:rsidR="00974CED" w:rsidRPr="008F67B5" w:rsidRDefault="00974CED" w:rsidP="00974CED">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974CED" w:rsidRPr="008F67B5" w:rsidRDefault="00974CED" w:rsidP="00974CED">
            <w:pPr>
              <w:rPr>
                <w:rFonts w:eastAsia="Calibri"/>
                <w:sz w:val="18"/>
              </w:rPr>
            </w:pPr>
            <w:r w:rsidRPr="008F67B5">
              <w:rPr>
                <w:rFonts w:eastAsia="Calibri"/>
                <w:sz w:val="18"/>
              </w:rPr>
              <w:t>-</w:t>
            </w:r>
          </w:p>
        </w:tc>
      </w:tr>
      <w:tr w:rsidR="00974CED" w14:paraId="71825D5A" w14:textId="77777777" w:rsidTr="00974CED">
        <w:tc>
          <w:tcPr>
            <w:tcW w:w="1096" w:type="dxa"/>
            <w:vMerge/>
            <w:tcBorders>
              <w:right w:val="single" w:sz="4" w:space="0" w:color="auto"/>
            </w:tcBorders>
            <w:shd w:val="clear" w:color="auto" w:fill="auto"/>
          </w:tcPr>
          <w:p w14:paraId="1C753D0D"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B3D75D" w14:textId="77777777" w:rsidR="00974CED" w:rsidRPr="008F67B5" w:rsidRDefault="00974CED" w:rsidP="00974CED">
            <w:pPr>
              <w:rPr>
                <w:rFonts w:eastAsia="Calibri"/>
                <w:sz w:val="18"/>
              </w:rPr>
            </w:pPr>
            <w:r w:rsidRPr="008F67B5">
              <w:rPr>
                <w:rFonts w:eastAsia="Calibri"/>
                <w:sz w:val="18"/>
              </w:rPr>
              <w:t>8</w:t>
            </w:r>
          </w:p>
        </w:tc>
        <w:tc>
          <w:tcPr>
            <w:tcW w:w="1138" w:type="dxa"/>
            <w:shd w:val="clear" w:color="auto" w:fill="auto"/>
          </w:tcPr>
          <w:p w14:paraId="0659FB1B"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974CED" w:rsidRPr="008F67B5" w:rsidRDefault="00974CED" w:rsidP="00974CED">
            <w:pPr>
              <w:rPr>
                <w:rFonts w:eastAsia="Calibri"/>
                <w:sz w:val="18"/>
              </w:rPr>
            </w:pPr>
            <w:r w:rsidRPr="008F67B5">
              <w:rPr>
                <w:rFonts w:eastAsia="Calibri"/>
                <w:sz w:val="18"/>
              </w:rPr>
              <w:t>300 m x 300 m</w:t>
            </w:r>
          </w:p>
        </w:tc>
        <w:tc>
          <w:tcPr>
            <w:tcW w:w="1028" w:type="dxa"/>
            <w:shd w:val="clear" w:color="auto" w:fill="auto"/>
          </w:tcPr>
          <w:p w14:paraId="1E1745B3"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7DD9AF8D"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520C63E7"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2330B806" w14:textId="6C1AF7D2" w:rsidR="00974CED" w:rsidRPr="008F67B5" w:rsidRDefault="00974CED" w:rsidP="00E23589">
            <w:pPr>
              <w:jc w:val="center"/>
              <w:rPr>
                <w:rFonts w:eastAsia="Calibri"/>
                <w:sz w:val="18"/>
              </w:rPr>
            </w:pPr>
          </w:p>
        </w:tc>
        <w:tc>
          <w:tcPr>
            <w:tcW w:w="999" w:type="dxa"/>
            <w:shd w:val="clear" w:color="auto" w:fill="auto"/>
          </w:tcPr>
          <w:p w14:paraId="1F10852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7D06A14" w14:textId="77777777" w:rsidR="00974CED" w:rsidRPr="008F67B5" w:rsidRDefault="00974CED" w:rsidP="00974CED">
            <w:pPr>
              <w:rPr>
                <w:rFonts w:eastAsia="Calibri"/>
                <w:sz w:val="18"/>
              </w:rPr>
            </w:pPr>
            <w:r w:rsidRPr="008F67B5">
              <w:rPr>
                <w:rFonts w:eastAsia="Calibri"/>
                <w:sz w:val="18"/>
              </w:rPr>
              <w:t>200 kbit/s</w:t>
            </w:r>
          </w:p>
        </w:tc>
      </w:tr>
      <w:tr w:rsidR="00974CED" w14:paraId="16347231" w14:textId="77777777" w:rsidTr="00974CED">
        <w:tc>
          <w:tcPr>
            <w:tcW w:w="1096" w:type="dxa"/>
            <w:tcBorders>
              <w:right w:val="single" w:sz="4" w:space="0" w:color="auto"/>
            </w:tcBorders>
            <w:shd w:val="clear" w:color="auto" w:fill="auto"/>
          </w:tcPr>
          <w:p w14:paraId="3144289A" w14:textId="77777777" w:rsidR="00974CED" w:rsidRPr="008F67B5" w:rsidRDefault="00974CED" w:rsidP="00974CED">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974CED" w:rsidRPr="008F67B5" w:rsidRDefault="00974CED" w:rsidP="00974CED">
            <w:pPr>
              <w:rPr>
                <w:rFonts w:eastAsia="Calibri"/>
                <w:sz w:val="18"/>
              </w:rPr>
            </w:pPr>
            <w:r w:rsidRPr="008F67B5">
              <w:rPr>
                <w:rFonts w:eastAsia="Calibri"/>
                <w:sz w:val="18"/>
              </w:rPr>
              <w:t>1000</w:t>
            </w:r>
          </w:p>
        </w:tc>
        <w:tc>
          <w:tcPr>
            <w:tcW w:w="1138" w:type="dxa"/>
            <w:shd w:val="clear" w:color="auto" w:fill="auto"/>
          </w:tcPr>
          <w:p w14:paraId="23188136"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E21C9CF" w14:textId="77777777" w:rsidR="00974CED" w:rsidRPr="008F67B5" w:rsidRDefault="00974CED" w:rsidP="00974CED">
            <w:pPr>
              <w:rPr>
                <w:rFonts w:eastAsia="Calibri"/>
                <w:sz w:val="18"/>
              </w:rPr>
            </w:pPr>
            <w:r w:rsidRPr="008F67B5">
              <w:rPr>
                <w:rFonts w:eastAsia="Calibri"/>
                <w:sz w:val="18"/>
              </w:rPr>
              <w:t>2 km x 2 km</w:t>
            </w:r>
          </w:p>
        </w:tc>
        <w:tc>
          <w:tcPr>
            <w:tcW w:w="1028" w:type="dxa"/>
            <w:shd w:val="clear" w:color="auto" w:fill="auto"/>
          </w:tcPr>
          <w:p w14:paraId="7147F831" w14:textId="77777777" w:rsidR="00974CED" w:rsidRPr="008F67B5" w:rsidRDefault="00974CED" w:rsidP="00974CED">
            <w:pPr>
              <w:rPr>
                <w:rFonts w:eastAsia="Calibri"/>
                <w:sz w:val="18"/>
              </w:rPr>
            </w:pPr>
            <w:r w:rsidRPr="008F67B5">
              <w:rPr>
                <w:rFonts w:eastAsia="Calibri"/>
                <w:sz w:val="18"/>
              </w:rPr>
              <w:t>5 ms</w:t>
            </w:r>
          </w:p>
        </w:tc>
        <w:tc>
          <w:tcPr>
            <w:tcW w:w="1080" w:type="dxa"/>
            <w:shd w:val="clear" w:color="auto" w:fill="auto"/>
          </w:tcPr>
          <w:p w14:paraId="71096283" w14:textId="77777777" w:rsidR="00974CED" w:rsidRPr="008F67B5" w:rsidRDefault="00974CED" w:rsidP="00974CED">
            <w:pPr>
              <w:rPr>
                <w:rFonts w:eastAsia="Calibri"/>
                <w:sz w:val="18"/>
              </w:rPr>
            </w:pPr>
            <w:r w:rsidRPr="008F67B5">
              <w:rPr>
                <w:rFonts w:eastAsia="Calibri"/>
                <w:sz w:val="18"/>
              </w:rPr>
              <w:t>5 ms</w:t>
            </w:r>
          </w:p>
        </w:tc>
        <w:tc>
          <w:tcPr>
            <w:tcW w:w="1022" w:type="dxa"/>
            <w:shd w:val="clear" w:color="auto" w:fill="auto"/>
          </w:tcPr>
          <w:p w14:paraId="7486DE4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0153F64" w14:textId="61A2313E" w:rsidR="00974CED" w:rsidRPr="008F67B5" w:rsidRDefault="00974CED" w:rsidP="00E23589">
            <w:pPr>
              <w:jc w:val="center"/>
              <w:rPr>
                <w:rFonts w:eastAsia="Calibri"/>
                <w:sz w:val="18"/>
              </w:rPr>
            </w:pPr>
          </w:p>
        </w:tc>
        <w:tc>
          <w:tcPr>
            <w:tcW w:w="999" w:type="dxa"/>
            <w:shd w:val="clear" w:color="auto" w:fill="auto"/>
          </w:tcPr>
          <w:p w14:paraId="1A2DA64A" w14:textId="77777777" w:rsidR="00974CED" w:rsidRPr="008F67B5" w:rsidRDefault="00974CED" w:rsidP="00974CED">
            <w:pPr>
              <w:rPr>
                <w:rFonts w:eastAsia="Calibri"/>
                <w:sz w:val="18"/>
              </w:rPr>
            </w:pPr>
            <w:r w:rsidRPr="008F67B5">
              <w:rPr>
                <w:rFonts w:eastAsia="Calibri"/>
                <w:sz w:val="18"/>
              </w:rPr>
              <w:t>200 kbit/s</w:t>
            </w:r>
          </w:p>
        </w:tc>
        <w:tc>
          <w:tcPr>
            <w:tcW w:w="999" w:type="dxa"/>
            <w:shd w:val="clear" w:color="auto" w:fill="auto"/>
          </w:tcPr>
          <w:p w14:paraId="645118E2" w14:textId="77777777" w:rsidR="00974CED" w:rsidRPr="008F67B5" w:rsidRDefault="00974CED" w:rsidP="00974CED">
            <w:pPr>
              <w:rPr>
                <w:rFonts w:eastAsia="Calibri"/>
                <w:sz w:val="18"/>
              </w:rPr>
            </w:pPr>
            <w:r w:rsidRPr="008F67B5">
              <w:rPr>
                <w:rFonts w:eastAsia="Calibri"/>
                <w:sz w:val="18"/>
              </w:rPr>
              <w:t>-</w:t>
            </w:r>
          </w:p>
        </w:tc>
      </w:tr>
      <w:tr w:rsidR="00974CED" w14:paraId="5F9312CA" w14:textId="77777777" w:rsidTr="00974CED">
        <w:tc>
          <w:tcPr>
            <w:tcW w:w="1096" w:type="dxa"/>
            <w:vMerge w:val="restart"/>
            <w:tcBorders>
              <w:right w:val="single" w:sz="4" w:space="0" w:color="auto"/>
            </w:tcBorders>
            <w:shd w:val="clear" w:color="auto" w:fill="auto"/>
          </w:tcPr>
          <w:p w14:paraId="750D7E57" w14:textId="77777777" w:rsidR="00974CED" w:rsidRPr="008F67B5" w:rsidRDefault="00974CED" w:rsidP="00974CED">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2F3C197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2FA9C665"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2CD434"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5D59B9F"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2EF7EEF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3EBFD63D" w14:textId="2647FE67" w:rsidR="00974CED" w:rsidRPr="008F67B5" w:rsidRDefault="00974CED" w:rsidP="00E23589">
            <w:pPr>
              <w:jc w:val="center"/>
              <w:rPr>
                <w:rFonts w:eastAsia="Calibri"/>
                <w:sz w:val="18"/>
              </w:rPr>
            </w:pPr>
          </w:p>
        </w:tc>
        <w:tc>
          <w:tcPr>
            <w:tcW w:w="999" w:type="dxa"/>
            <w:shd w:val="clear" w:color="auto" w:fill="auto"/>
          </w:tcPr>
          <w:p w14:paraId="608AB3D5"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4421CBC5" w14:textId="77777777" w:rsidR="00974CED" w:rsidRPr="008F67B5" w:rsidRDefault="00974CED" w:rsidP="00974CED">
            <w:pPr>
              <w:rPr>
                <w:rFonts w:eastAsia="Calibri"/>
                <w:sz w:val="18"/>
              </w:rPr>
            </w:pPr>
            <w:r w:rsidRPr="008F67B5">
              <w:rPr>
                <w:rFonts w:eastAsia="Calibri"/>
                <w:sz w:val="18"/>
              </w:rPr>
              <w:t>-</w:t>
            </w:r>
          </w:p>
        </w:tc>
      </w:tr>
      <w:tr w:rsidR="00974CED" w14:paraId="5A9557B2" w14:textId="77777777" w:rsidTr="00974CED">
        <w:tc>
          <w:tcPr>
            <w:tcW w:w="1096" w:type="dxa"/>
            <w:vMerge/>
            <w:tcBorders>
              <w:right w:val="single" w:sz="4" w:space="0" w:color="auto"/>
            </w:tcBorders>
            <w:shd w:val="clear" w:color="auto" w:fill="auto"/>
          </w:tcPr>
          <w:p w14:paraId="2844C18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70C0177A"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14518435" w14:textId="77777777" w:rsidR="00974CED" w:rsidRPr="008F67B5" w:rsidRDefault="00974CED" w:rsidP="00974CED">
            <w:pPr>
              <w:rPr>
                <w:rFonts w:eastAsia="Calibri"/>
                <w:sz w:val="18"/>
              </w:rPr>
            </w:pPr>
            <w:r w:rsidRPr="008F67B5">
              <w:rPr>
                <w:rFonts w:eastAsia="Calibri"/>
                <w:sz w:val="18"/>
              </w:rPr>
              <w:t>stationary</w:t>
            </w:r>
          </w:p>
        </w:tc>
        <w:tc>
          <w:tcPr>
            <w:tcW w:w="1039" w:type="dxa"/>
            <w:shd w:val="clear" w:color="auto" w:fill="auto"/>
          </w:tcPr>
          <w:p w14:paraId="1649937D"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ABD8A9"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EA3925B"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7042E35C"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04326110" w14:textId="32F777F5" w:rsidR="00974CED" w:rsidRPr="008F67B5" w:rsidRDefault="00974CED" w:rsidP="00E23589">
            <w:pPr>
              <w:jc w:val="center"/>
              <w:rPr>
                <w:rFonts w:eastAsia="Calibri"/>
                <w:sz w:val="18"/>
              </w:rPr>
            </w:pPr>
          </w:p>
        </w:tc>
        <w:tc>
          <w:tcPr>
            <w:tcW w:w="999" w:type="dxa"/>
            <w:shd w:val="clear" w:color="auto" w:fill="auto"/>
          </w:tcPr>
          <w:p w14:paraId="1BC2588A"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09CB62AE" w14:textId="77777777" w:rsidR="00974CED" w:rsidRPr="008F67B5" w:rsidRDefault="00974CED" w:rsidP="00974CED">
            <w:pPr>
              <w:rPr>
                <w:rFonts w:eastAsia="Calibri"/>
                <w:sz w:val="18"/>
              </w:rPr>
            </w:pPr>
            <w:r w:rsidRPr="008F67B5">
              <w:rPr>
                <w:rFonts w:eastAsia="Calibri"/>
                <w:sz w:val="18"/>
              </w:rPr>
              <w:t>1.5 Mbit/s</w:t>
            </w:r>
          </w:p>
        </w:tc>
      </w:tr>
      <w:tr w:rsidR="00974CED" w14:paraId="1FB93963" w14:textId="77777777" w:rsidTr="00974CED">
        <w:tc>
          <w:tcPr>
            <w:tcW w:w="1096" w:type="dxa"/>
            <w:vMerge w:val="restart"/>
            <w:tcBorders>
              <w:right w:val="single" w:sz="4" w:space="0" w:color="auto"/>
            </w:tcBorders>
            <w:shd w:val="clear" w:color="auto" w:fill="auto"/>
          </w:tcPr>
          <w:p w14:paraId="2E522121" w14:textId="77777777" w:rsidR="00974CED" w:rsidRPr="008F67B5" w:rsidRDefault="00974CED" w:rsidP="00974CED">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33EC06B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CA1A1C"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64585B2B"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2CAE66E7"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4E13AB6D"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39AE6889" w14:textId="5AC1B0DE" w:rsidR="00974CED" w:rsidRPr="008F67B5" w:rsidRDefault="00974CED" w:rsidP="00E23589">
            <w:pPr>
              <w:jc w:val="center"/>
              <w:rPr>
                <w:rFonts w:eastAsia="Calibri"/>
                <w:sz w:val="18"/>
              </w:rPr>
            </w:pPr>
          </w:p>
        </w:tc>
        <w:tc>
          <w:tcPr>
            <w:tcW w:w="999" w:type="dxa"/>
            <w:shd w:val="clear" w:color="auto" w:fill="auto"/>
          </w:tcPr>
          <w:p w14:paraId="72ED2795" w14:textId="77777777" w:rsidR="00974CED" w:rsidRPr="008F67B5" w:rsidRDefault="00974CED" w:rsidP="00974CED">
            <w:pPr>
              <w:rPr>
                <w:rFonts w:eastAsia="Calibri"/>
                <w:sz w:val="18"/>
              </w:rPr>
            </w:pPr>
            <w:r w:rsidRPr="008F67B5">
              <w:rPr>
                <w:rFonts w:eastAsia="Calibri"/>
                <w:sz w:val="18"/>
              </w:rPr>
              <w:t>50 kbit/s</w:t>
            </w:r>
          </w:p>
        </w:tc>
        <w:tc>
          <w:tcPr>
            <w:tcW w:w="999" w:type="dxa"/>
            <w:shd w:val="clear" w:color="auto" w:fill="auto"/>
          </w:tcPr>
          <w:p w14:paraId="0F147AD7" w14:textId="77777777" w:rsidR="00974CED" w:rsidRPr="008F67B5" w:rsidRDefault="00974CED" w:rsidP="00974CED">
            <w:pPr>
              <w:rPr>
                <w:rFonts w:eastAsia="Calibri"/>
                <w:sz w:val="18"/>
              </w:rPr>
            </w:pPr>
            <w:r w:rsidRPr="008F67B5">
              <w:rPr>
                <w:rFonts w:eastAsia="Calibri"/>
                <w:sz w:val="18"/>
              </w:rPr>
              <w:t>-</w:t>
            </w:r>
          </w:p>
        </w:tc>
      </w:tr>
      <w:tr w:rsidR="00974CED" w14:paraId="354E839B" w14:textId="77777777" w:rsidTr="00974CED">
        <w:tc>
          <w:tcPr>
            <w:tcW w:w="1096" w:type="dxa"/>
            <w:vMerge/>
            <w:tcBorders>
              <w:right w:val="single" w:sz="4" w:space="0" w:color="auto"/>
            </w:tcBorders>
            <w:shd w:val="clear" w:color="auto" w:fill="auto"/>
          </w:tcPr>
          <w:p w14:paraId="1FDB560C" w14:textId="77777777" w:rsidR="00974CED" w:rsidRPr="00841023" w:rsidRDefault="00974CED" w:rsidP="00974CED">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32054C28"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1EFAC130"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4D21326"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33927724"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A3561EF" w14:textId="53AB1DB2" w:rsidR="00974CED" w:rsidRPr="008F67B5" w:rsidRDefault="00974CED" w:rsidP="00E23589">
            <w:pPr>
              <w:jc w:val="center"/>
              <w:rPr>
                <w:rFonts w:eastAsia="Calibri"/>
                <w:sz w:val="18"/>
              </w:rPr>
            </w:pPr>
          </w:p>
        </w:tc>
        <w:tc>
          <w:tcPr>
            <w:tcW w:w="999" w:type="dxa"/>
            <w:shd w:val="clear" w:color="auto" w:fill="auto"/>
          </w:tcPr>
          <w:p w14:paraId="4CFAF27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23423CE" w14:textId="77777777" w:rsidR="00974CED" w:rsidRPr="008F67B5" w:rsidRDefault="00974CED" w:rsidP="00974CED">
            <w:pPr>
              <w:rPr>
                <w:rFonts w:eastAsia="Calibri"/>
                <w:sz w:val="18"/>
              </w:rPr>
            </w:pPr>
            <w:r w:rsidRPr="008F67B5">
              <w:rPr>
                <w:rFonts w:eastAsia="Calibri"/>
                <w:sz w:val="18"/>
              </w:rPr>
              <w:t>50 kbit/s</w:t>
            </w:r>
          </w:p>
        </w:tc>
      </w:tr>
      <w:tr w:rsidR="00974CED" w14:paraId="62E5AB4C" w14:textId="77777777" w:rsidTr="00974CED">
        <w:tc>
          <w:tcPr>
            <w:tcW w:w="1096" w:type="dxa"/>
            <w:vMerge w:val="restart"/>
            <w:tcBorders>
              <w:right w:val="single" w:sz="4" w:space="0" w:color="auto"/>
            </w:tcBorders>
            <w:shd w:val="clear" w:color="auto" w:fill="auto"/>
          </w:tcPr>
          <w:p w14:paraId="201BAF1F" w14:textId="77777777" w:rsidR="00974CED" w:rsidRPr="008F67B5" w:rsidRDefault="00974CED" w:rsidP="00974CED">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974CED" w:rsidRPr="008F67B5" w:rsidRDefault="00974CED" w:rsidP="00974CED">
            <w:pPr>
              <w:rPr>
                <w:rFonts w:eastAsia="Calibri"/>
                <w:sz w:val="18"/>
              </w:rPr>
            </w:pPr>
            <w:r w:rsidRPr="008F67B5">
              <w:rPr>
                <w:rFonts w:eastAsia="Calibri"/>
                <w:sz w:val="18"/>
              </w:rPr>
              <w:t>200</w:t>
            </w:r>
          </w:p>
        </w:tc>
        <w:tc>
          <w:tcPr>
            <w:tcW w:w="1138" w:type="dxa"/>
            <w:shd w:val="clear" w:color="auto" w:fill="auto"/>
          </w:tcPr>
          <w:p w14:paraId="3CD6E7EA"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B8BDE17"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5FD3E947"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FA9293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1B5B55"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79F6724" w14:textId="669F28D4" w:rsidR="00974CED" w:rsidRPr="008F67B5" w:rsidRDefault="00974CED" w:rsidP="00E23589">
            <w:pPr>
              <w:jc w:val="center"/>
              <w:rPr>
                <w:rFonts w:eastAsia="Calibri"/>
                <w:sz w:val="18"/>
              </w:rPr>
            </w:pPr>
          </w:p>
        </w:tc>
        <w:tc>
          <w:tcPr>
            <w:tcW w:w="999" w:type="dxa"/>
            <w:shd w:val="clear" w:color="auto" w:fill="auto"/>
          </w:tcPr>
          <w:p w14:paraId="3944BE73" w14:textId="77777777" w:rsidR="00974CED" w:rsidRPr="008F67B5" w:rsidRDefault="00974CED" w:rsidP="00974CED">
            <w:pPr>
              <w:rPr>
                <w:rFonts w:eastAsia="Calibri"/>
                <w:sz w:val="18"/>
              </w:rPr>
            </w:pPr>
            <w:r w:rsidRPr="008F67B5">
              <w:rPr>
                <w:rFonts w:eastAsia="Calibri"/>
                <w:sz w:val="18"/>
              </w:rPr>
              <w:t>500 kbit/s</w:t>
            </w:r>
          </w:p>
        </w:tc>
        <w:tc>
          <w:tcPr>
            <w:tcW w:w="999" w:type="dxa"/>
            <w:shd w:val="clear" w:color="auto" w:fill="auto"/>
          </w:tcPr>
          <w:p w14:paraId="1D4B0AAF" w14:textId="77777777" w:rsidR="00974CED" w:rsidRPr="008F67B5" w:rsidRDefault="00974CED" w:rsidP="00974CED">
            <w:pPr>
              <w:rPr>
                <w:rFonts w:eastAsia="Calibri"/>
                <w:sz w:val="18"/>
              </w:rPr>
            </w:pPr>
            <w:r w:rsidRPr="008F67B5">
              <w:rPr>
                <w:rFonts w:eastAsia="Calibri"/>
                <w:sz w:val="18"/>
              </w:rPr>
              <w:t>-</w:t>
            </w:r>
          </w:p>
        </w:tc>
      </w:tr>
      <w:tr w:rsidR="00974CED" w14:paraId="48EA617C" w14:textId="77777777" w:rsidTr="00974CED">
        <w:tc>
          <w:tcPr>
            <w:tcW w:w="1096" w:type="dxa"/>
            <w:vMerge/>
            <w:tcBorders>
              <w:right w:val="single" w:sz="4" w:space="0" w:color="auto"/>
            </w:tcBorders>
            <w:shd w:val="clear" w:color="auto" w:fill="auto"/>
          </w:tcPr>
          <w:p w14:paraId="1FE966A4"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1367DC" w14:textId="77777777" w:rsidR="00974CED" w:rsidRPr="008F67B5" w:rsidRDefault="00974CED" w:rsidP="00974CED">
            <w:pPr>
              <w:rPr>
                <w:rFonts w:eastAsia="Calibri"/>
                <w:sz w:val="18"/>
              </w:rPr>
            </w:pPr>
            <w:r w:rsidRPr="008F67B5">
              <w:rPr>
                <w:rFonts w:eastAsia="Calibri"/>
                <w:sz w:val="18"/>
              </w:rPr>
              <w:t>100</w:t>
            </w:r>
          </w:p>
        </w:tc>
        <w:tc>
          <w:tcPr>
            <w:tcW w:w="1138" w:type="dxa"/>
            <w:shd w:val="clear" w:color="auto" w:fill="auto"/>
          </w:tcPr>
          <w:p w14:paraId="7B844B4B"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D497D6D"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275D77C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47C88ABF"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2C17C973"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37F947B" w14:textId="02EE2DD4" w:rsidR="00974CED" w:rsidRPr="008F67B5" w:rsidRDefault="00974CED" w:rsidP="00E23589">
            <w:pPr>
              <w:jc w:val="center"/>
              <w:rPr>
                <w:rFonts w:eastAsia="Calibri"/>
                <w:sz w:val="18"/>
              </w:rPr>
            </w:pPr>
          </w:p>
        </w:tc>
        <w:tc>
          <w:tcPr>
            <w:tcW w:w="999" w:type="dxa"/>
            <w:shd w:val="clear" w:color="auto" w:fill="auto"/>
          </w:tcPr>
          <w:p w14:paraId="00701D63"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8240540" w14:textId="77777777" w:rsidR="00974CED" w:rsidRPr="008F67B5" w:rsidRDefault="00974CED" w:rsidP="00974CED">
            <w:pPr>
              <w:rPr>
                <w:rFonts w:eastAsia="Calibri"/>
                <w:sz w:val="18"/>
              </w:rPr>
            </w:pPr>
            <w:r w:rsidRPr="008F67B5">
              <w:rPr>
                <w:rFonts w:eastAsia="Calibri"/>
                <w:sz w:val="18"/>
              </w:rPr>
              <w:t>1 Mbit/s</w:t>
            </w:r>
          </w:p>
        </w:tc>
      </w:tr>
      <w:tr w:rsidR="00974CED" w14:paraId="6AF695F3" w14:textId="77777777" w:rsidTr="00974CED">
        <w:tc>
          <w:tcPr>
            <w:tcW w:w="1096" w:type="dxa"/>
            <w:vMerge w:val="restart"/>
            <w:tcBorders>
              <w:right w:val="single" w:sz="4" w:space="0" w:color="auto"/>
            </w:tcBorders>
            <w:shd w:val="clear" w:color="auto" w:fill="auto"/>
          </w:tcPr>
          <w:p w14:paraId="62AAB34D" w14:textId="77777777" w:rsidR="00974CED" w:rsidRPr="008F67B5" w:rsidRDefault="00974CED" w:rsidP="00974CED">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21540C48"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067F31C"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EE6418E"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26DA9E6"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8FE49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441B90B4" w14:textId="0660C535" w:rsidR="00974CED" w:rsidRPr="008F67B5" w:rsidRDefault="00974CED" w:rsidP="00E23589">
            <w:pPr>
              <w:jc w:val="center"/>
              <w:rPr>
                <w:rFonts w:eastAsia="Calibri"/>
                <w:sz w:val="18"/>
              </w:rPr>
            </w:pPr>
          </w:p>
        </w:tc>
        <w:tc>
          <w:tcPr>
            <w:tcW w:w="999" w:type="dxa"/>
            <w:shd w:val="clear" w:color="auto" w:fill="auto"/>
          </w:tcPr>
          <w:p w14:paraId="708B336A" w14:textId="77777777" w:rsidR="00974CED" w:rsidRPr="008F67B5" w:rsidRDefault="00974CED" w:rsidP="00974CED">
            <w:pPr>
              <w:rPr>
                <w:rFonts w:eastAsia="Calibri"/>
                <w:sz w:val="18"/>
              </w:rPr>
            </w:pPr>
            <w:r w:rsidRPr="008F67B5">
              <w:rPr>
                <w:rFonts w:eastAsia="Calibri"/>
                <w:sz w:val="18"/>
              </w:rPr>
              <w:t>500 kbit/s</w:t>
            </w:r>
          </w:p>
        </w:tc>
        <w:tc>
          <w:tcPr>
            <w:tcW w:w="999" w:type="dxa"/>
            <w:shd w:val="clear" w:color="auto" w:fill="auto"/>
          </w:tcPr>
          <w:p w14:paraId="27405B2D" w14:textId="77777777" w:rsidR="00974CED" w:rsidRPr="008F67B5" w:rsidRDefault="00974CED" w:rsidP="00974CED">
            <w:pPr>
              <w:rPr>
                <w:rFonts w:eastAsia="Calibri"/>
                <w:sz w:val="18"/>
              </w:rPr>
            </w:pPr>
            <w:r w:rsidRPr="008F67B5">
              <w:rPr>
                <w:rFonts w:eastAsia="Calibri"/>
                <w:sz w:val="18"/>
              </w:rPr>
              <w:t>-</w:t>
            </w:r>
          </w:p>
        </w:tc>
      </w:tr>
      <w:tr w:rsidR="00974CED" w14:paraId="38DE761D" w14:textId="77777777" w:rsidTr="00974CED">
        <w:tc>
          <w:tcPr>
            <w:tcW w:w="1096" w:type="dxa"/>
            <w:vMerge/>
            <w:tcBorders>
              <w:right w:val="single" w:sz="4" w:space="0" w:color="auto"/>
            </w:tcBorders>
            <w:shd w:val="clear" w:color="auto" w:fill="auto"/>
          </w:tcPr>
          <w:p w14:paraId="10E38BD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4791EB6"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359BF0E7"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A759E04"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4D3BDFF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D0BB86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5727E211"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5AE5808" w14:textId="497A35A8" w:rsidR="00974CED" w:rsidRPr="008F67B5" w:rsidRDefault="00974CED" w:rsidP="00E23589">
            <w:pPr>
              <w:jc w:val="center"/>
              <w:rPr>
                <w:rFonts w:eastAsia="Calibri"/>
                <w:sz w:val="18"/>
              </w:rPr>
            </w:pPr>
          </w:p>
        </w:tc>
        <w:tc>
          <w:tcPr>
            <w:tcW w:w="999" w:type="dxa"/>
            <w:shd w:val="clear" w:color="auto" w:fill="auto"/>
          </w:tcPr>
          <w:p w14:paraId="5C73F41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768C1C4" w14:textId="77777777" w:rsidR="00974CED" w:rsidRPr="008F67B5" w:rsidRDefault="00974CED" w:rsidP="00974CED">
            <w:pPr>
              <w:rPr>
                <w:rFonts w:eastAsia="Calibri"/>
                <w:sz w:val="18"/>
              </w:rPr>
            </w:pPr>
            <w:r w:rsidRPr="008F67B5">
              <w:rPr>
                <w:rFonts w:eastAsia="Calibri"/>
                <w:sz w:val="18"/>
              </w:rPr>
              <w:t>1 Mbit/s</w:t>
            </w:r>
          </w:p>
        </w:tc>
      </w:tr>
      <w:tr w:rsidR="00974CED" w14:paraId="38E1D4FA" w14:textId="77777777" w:rsidTr="00974CED">
        <w:tc>
          <w:tcPr>
            <w:tcW w:w="1096" w:type="dxa"/>
            <w:vMerge/>
            <w:tcBorders>
              <w:right w:val="single" w:sz="4" w:space="0" w:color="auto"/>
            </w:tcBorders>
            <w:shd w:val="clear" w:color="auto" w:fill="auto"/>
          </w:tcPr>
          <w:p w14:paraId="4965FE51"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68DA43B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1864989A" w14:textId="77777777" w:rsidR="00974CED" w:rsidRPr="008F67B5" w:rsidRDefault="00974CED" w:rsidP="00974CED">
            <w:pPr>
              <w:rPr>
                <w:rFonts w:eastAsia="Calibri"/>
                <w:sz w:val="18"/>
              </w:rPr>
            </w:pPr>
            <w:r w:rsidRPr="008F67B5">
              <w:rPr>
                <w:rFonts w:eastAsia="Calibri"/>
                <w:sz w:val="18"/>
              </w:rPr>
              <w:t xml:space="preserve">- </w:t>
            </w:r>
          </w:p>
        </w:tc>
        <w:tc>
          <w:tcPr>
            <w:tcW w:w="1039" w:type="dxa"/>
            <w:shd w:val="clear" w:color="auto" w:fill="auto"/>
          </w:tcPr>
          <w:p w14:paraId="663F0C9B"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BD38D2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1DDAA16E"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39CB2A68"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676FBC65" w14:textId="70694FBA" w:rsidR="00974CED" w:rsidRPr="008F67B5" w:rsidRDefault="00974CED" w:rsidP="00E23589">
            <w:pPr>
              <w:jc w:val="center"/>
              <w:rPr>
                <w:rFonts w:eastAsia="Calibri"/>
                <w:sz w:val="18"/>
              </w:rPr>
            </w:pPr>
          </w:p>
        </w:tc>
        <w:tc>
          <w:tcPr>
            <w:tcW w:w="999" w:type="dxa"/>
            <w:shd w:val="clear" w:color="auto" w:fill="auto"/>
          </w:tcPr>
          <w:p w14:paraId="449B5AD0"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16F7BB87" w14:textId="77777777" w:rsidR="00974CED" w:rsidRPr="008F67B5" w:rsidRDefault="00974CED" w:rsidP="00974CED">
            <w:pPr>
              <w:rPr>
                <w:rFonts w:eastAsia="Calibri"/>
                <w:sz w:val="18"/>
              </w:rPr>
            </w:pPr>
            <w:r w:rsidRPr="008F67B5">
              <w:rPr>
                <w:rFonts w:eastAsia="Calibri"/>
                <w:sz w:val="18"/>
              </w:rPr>
              <w:t>500 kbit/s</w:t>
            </w:r>
          </w:p>
        </w:tc>
      </w:tr>
      <w:tr w:rsidR="00974CED" w14:paraId="40AADF1A" w14:textId="77777777" w:rsidTr="00974CED">
        <w:tc>
          <w:tcPr>
            <w:tcW w:w="1096" w:type="dxa"/>
            <w:vMerge w:val="restart"/>
            <w:tcBorders>
              <w:right w:val="single" w:sz="4" w:space="0" w:color="auto"/>
            </w:tcBorders>
            <w:shd w:val="clear" w:color="auto" w:fill="auto"/>
          </w:tcPr>
          <w:p w14:paraId="4AB457BB" w14:textId="77777777" w:rsidR="00974CED" w:rsidRPr="008F67B5" w:rsidRDefault="00974CED" w:rsidP="00974CED">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4049C01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685AC336"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7CFFE9CC"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0B928A1"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0621EF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A586328" w14:textId="13247E18" w:rsidR="00974CED" w:rsidRPr="008F67B5" w:rsidRDefault="00974CED" w:rsidP="00E23589">
            <w:pPr>
              <w:jc w:val="center"/>
              <w:rPr>
                <w:rFonts w:eastAsia="Calibri"/>
                <w:sz w:val="18"/>
              </w:rPr>
            </w:pPr>
          </w:p>
        </w:tc>
        <w:tc>
          <w:tcPr>
            <w:tcW w:w="999" w:type="dxa"/>
            <w:shd w:val="clear" w:color="auto" w:fill="auto"/>
          </w:tcPr>
          <w:p w14:paraId="0BE0D7FE" w14:textId="77777777" w:rsidR="00974CED" w:rsidRPr="008F67B5" w:rsidRDefault="00974CED" w:rsidP="00974CED">
            <w:pPr>
              <w:rPr>
                <w:rFonts w:eastAsia="Calibri"/>
                <w:sz w:val="18"/>
              </w:rPr>
            </w:pPr>
            <w:r w:rsidRPr="008F67B5">
              <w:rPr>
                <w:rFonts w:eastAsia="Calibri"/>
                <w:sz w:val="18"/>
              </w:rPr>
              <w:t>100 kbit/s</w:t>
            </w:r>
          </w:p>
        </w:tc>
        <w:tc>
          <w:tcPr>
            <w:tcW w:w="999" w:type="dxa"/>
            <w:shd w:val="clear" w:color="auto" w:fill="auto"/>
          </w:tcPr>
          <w:p w14:paraId="4BCADDC6" w14:textId="77777777" w:rsidR="00974CED" w:rsidRPr="008F67B5" w:rsidRDefault="00974CED" w:rsidP="00974CED">
            <w:pPr>
              <w:rPr>
                <w:rFonts w:eastAsia="Calibri"/>
                <w:sz w:val="18"/>
              </w:rPr>
            </w:pPr>
            <w:r w:rsidRPr="008F67B5">
              <w:rPr>
                <w:rFonts w:eastAsia="Calibri"/>
                <w:sz w:val="18"/>
              </w:rPr>
              <w:t>-</w:t>
            </w:r>
          </w:p>
        </w:tc>
      </w:tr>
      <w:tr w:rsidR="00974CED" w14:paraId="1927AAF7" w14:textId="77777777" w:rsidTr="00974CED">
        <w:tc>
          <w:tcPr>
            <w:tcW w:w="1096" w:type="dxa"/>
            <w:vMerge/>
            <w:tcBorders>
              <w:right w:val="single" w:sz="4" w:space="0" w:color="auto"/>
            </w:tcBorders>
            <w:shd w:val="clear" w:color="auto" w:fill="auto"/>
          </w:tcPr>
          <w:p w14:paraId="763DD10B"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C8982B7"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26879BB"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D12A6D7"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4F9770E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7FD2525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5D5880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42AE7F78" w14:textId="7A062B5E" w:rsidR="00974CED" w:rsidRPr="008F67B5" w:rsidRDefault="00974CED" w:rsidP="00E23589">
            <w:pPr>
              <w:jc w:val="center"/>
              <w:rPr>
                <w:rFonts w:eastAsia="Calibri"/>
                <w:sz w:val="18"/>
              </w:rPr>
            </w:pPr>
          </w:p>
        </w:tc>
        <w:tc>
          <w:tcPr>
            <w:tcW w:w="999" w:type="dxa"/>
            <w:shd w:val="clear" w:color="auto" w:fill="auto"/>
          </w:tcPr>
          <w:p w14:paraId="3B5CF5B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84C10A6" w14:textId="77777777" w:rsidR="00974CED" w:rsidRPr="008F67B5" w:rsidRDefault="00974CED" w:rsidP="00974CED">
            <w:pPr>
              <w:rPr>
                <w:rFonts w:eastAsia="Calibri"/>
                <w:sz w:val="18"/>
              </w:rPr>
            </w:pPr>
            <w:r w:rsidRPr="008F67B5">
              <w:rPr>
                <w:rFonts w:eastAsia="Calibri"/>
                <w:sz w:val="18"/>
              </w:rPr>
              <w:t>200 kbit/s</w:t>
            </w:r>
          </w:p>
        </w:tc>
      </w:tr>
      <w:tr w:rsidR="00974CED" w14:paraId="64AA282D" w14:textId="77777777" w:rsidTr="00974CED">
        <w:tc>
          <w:tcPr>
            <w:tcW w:w="1096" w:type="dxa"/>
            <w:vMerge/>
            <w:tcBorders>
              <w:right w:val="single" w:sz="4" w:space="0" w:color="auto"/>
            </w:tcBorders>
            <w:shd w:val="clear" w:color="auto" w:fill="auto"/>
          </w:tcPr>
          <w:p w14:paraId="21D6868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DF460E8"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63367906"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3BCDC5BA" w14:textId="77777777" w:rsidR="00974CED" w:rsidRPr="008F67B5" w:rsidRDefault="00974CED" w:rsidP="00974CED">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600D9C6A"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AAF8188"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053689EB" w14:textId="59BAAE62" w:rsidR="00974CED" w:rsidRPr="008F67B5" w:rsidRDefault="00974CED" w:rsidP="00E23589">
            <w:pPr>
              <w:jc w:val="center"/>
              <w:rPr>
                <w:rFonts w:eastAsia="Calibri"/>
                <w:sz w:val="18"/>
              </w:rPr>
            </w:pPr>
          </w:p>
        </w:tc>
        <w:tc>
          <w:tcPr>
            <w:tcW w:w="999" w:type="dxa"/>
            <w:shd w:val="clear" w:color="auto" w:fill="auto"/>
          </w:tcPr>
          <w:p w14:paraId="1855B612"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B367EC5" w14:textId="77777777" w:rsidR="00974CED" w:rsidRPr="008F67B5" w:rsidRDefault="00974CED" w:rsidP="00974CED">
            <w:pPr>
              <w:rPr>
                <w:rFonts w:eastAsia="Calibri"/>
                <w:sz w:val="18"/>
              </w:rPr>
            </w:pPr>
            <w:r w:rsidRPr="008F67B5">
              <w:rPr>
                <w:rFonts w:eastAsia="Calibri"/>
                <w:sz w:val="18"/>
              </w:rPr>
              <w:t>100 kbit/s</w:t>
            </w:r>
          </w:p>
        </w:tc>
      </w:tr>
      <w:tr w:rsidR="00974CED" w14:paraId="763991A3" w14:textId="77777777" w:rsidTr="00974CED">
        <w:tc>
          <w:tcPr>
            <w:tcW w:w="1096" w:type="dxa"/>
            <w:vMerge w:val="restart"/>
            <w:tcBorders>
              <w:right w:val="single" w:sz="4" w:space="0" w:color="auto"/>
            </w:tcBorders>
            <w:shd w:val="clear" w:color="auto" w:fill="auto"/>
          </w:tcPr>
          <w:p w14:paraId="6ED433AA" w14:textId="77777777" w:rsidR="00974CED" w:rsidRPr="008F67B5" w:rsidRDefault="00974CED" w:rsidP="00974CED">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6978CE4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A8E90F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2A5D759B"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E759585"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AEB2F6F"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FF603D4" w14:textId="69C0BB8B" w:rsidR="00974CED" w:rsidRPr="008F67B5" w:rsidRDefault="00974CED" w:rsidP="00E23589">
            <w:pPr>
              <w:jc w:val="center"/>
              <w:rPr>
                <w:rFonts w:eastAsia="Calibri"/>
                <w:sz w:val="18"/>
              </w:rPr>
            </w:pPr>
          </w:p>
        </w:tc>
        <w:tc>
          <w:tcPr>
            <w:tcW w:w="999" w:type="dxa"/>
            <w:shd w:val="clear" w:color="auto" w:fill="auto"/>
          </w:tcPr>
          <w:p w14:paraId="7BFDC729"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51CE665B" w14:textId="77777777" w:rsidR="00974CED" w:rsidRPr="008F67B5" w:rsidRDefault="00974CED" w:rsidP="00974CED">
            <w:pPr>
              <w:rPr>
                <w:rFonts w:eastAsia="Calibri"/>
                <w:sz w:val="18"/>
              </w:rPr>
            </w:pPr>
            <w:r w:rsidRPr="008F67B5">
              <w:rPr>
                <w:rFonts w:eastAsia="Calibri"/>
                <w:sz w:val="18"/>
              </w:rPr>
              <w:t>-</w:t>
            </w:r>
          </w:p>
        </w:tc>
      </w:tr>
      <w:tr w:rsidR="00974CED" w14:paraId="1C548E7E" w14:textId="77777777" w:rsidTr="00974CED">
        <w:tc>
          <w:tcPr>
            <w:tcW w:w="1096" w:type="dxa"/>
            <w:vMerge/>
            <w:tcBorders>
              <w:right w:val="single" w:sz="4" w:space="0" w:color="auto"/>
            </w:tcBorders>
            <w:shd w:val="clear" w:color="auto" w:fill="auto"/>
          </w:tcPr>
          <w:p w14:paraId="19951F97"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8E9A3A0"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636D45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7CF5A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54E9F983"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2F16069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EDBDE5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B0862D0" w14:textId="21E7AA73" w:rsidR="00974CED" w:rsidRPr="008F67B5" w:rsidRDefault="00974CED" w:rsidP="00E23589">
            <w:pPr>
              <w:jc w:val="center"/>
              <w:rPr>
                <w:rFonts w:eastAsia="Calibri"/>
                <w:sz w:val="18"/>
              </w:rPr>
            </w:pPr>
          </w:p>
        </w:tc>
        <w:tc>
          <w:tcPr>
            <w:tcW w:w="999" w:type="dxa"/>
            <w:shd w:val="clear" w:color="auto" w:fill="auto"/>
          </w:tcPr>
          <w:p w14:paraId="0BC3C518"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06CE330" w14:textId="77777777" w:rsidR="00974CED" w:rsidRPr="008F67B5" w:rsidRDefault="00974CED" w:rsidP="00974CED">
            <w:pPr>
              <w:rPr>
                <w:rFonts w:eastAsia="Calibri"/>
                <w:sz w:val="18"/>
              </w:rPr>
            </w:pPr>
            <w:r w:rsidRPr="008F67B5">
              <w:rPr>
                <w:rFonts w:eastAsia="Calibri"/>
                <w:sz w:val="18"/>
              </w:rPr>
              <w:t>3 Mbit/s</w:t>
            </w:r>
          </w:p>
        </w:tc>
      </w:tr>
      <w:tr w:rsidR="00974CED" w14:paraId="21A6BDC2" w14:textId="77777777" w:rsidTr="00974CED">
        <w:tc>
          <w:tcPr>
            <w:tcW w:w="1096" w:type="dxa"/>
            <w:vMerge w:val="restart"/>
            <w:tcBorders>
              <w:right w:val="single" w:sz="4" w:space="0" w:color="auto"/>
            </w:tcBorders>
            <w:shd w:val="clear" w:color="auto" w:fill="auto"/>
          </w:tcPr>
          <w:p w14:paraId="72EB3A88" w14:textId="77777777" w:rsidR="00974CED" w:rsidRPr="008F67B5" w:rsidRDefault="00974CED" w:rsidP="00974CED">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144423F9"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1524BCF5"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3D71D10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26BF093"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0088F2C"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1F90FBF" w14:textId="4F82C748" w:rsidR="00974CED" w:rsidRPr="008F67B5" w:rsidRDefault="00974CED" w:rsidP="00E23589">
            <w:pPr>
              <w:jc w:val="center"/>
              <w:rPr>
                <w:rFonts w:eastAsia="Calibri"/>
                <w:sz w:val="18"/>
              </w:rPr>
            </w:pPr>
          </w:p>
        </w:tc>
        <w:tc>
          <w:tcPr>
            <w:tcW w:w="999" w:type="dxa"/>
            <w:shd w:val="clear" w:color="auto" w:fill="auto"/>
          </w:tcPr>
          <w:p w14:paraId="1ADDCBC9" w14:textId="77777777" w:rsidR="00974CED" w:rsidRPr="008F67B5" w:rsidRDefault="00974CED" w:rsidP="00974CED">
            <w:pPr>
              <w:rPr>
                <w:rFonts w:eastAsia="Calibri"/>
                <w:sz w:val="18"/>
              </w:rPr>
            </w:pPr>
            <w:r w:rsidRPr="008F67B5">
              <w:rPr>
                <w:rFonts w:eastAsia="Calibri"/>
                <w:sz w:val="18"/>
              </w:rPr>
              <w:t>5 Mbit/s</w:t>
            </w:r>
          </w:p>
        </w:tc>
        <w:tc>
          <w:tcPr>
            <w:tcW w:w="999" w:type="dxa"/>
            <w:shd w:val="clear" w:color="auto" w:fill="auto"/>
          </w:tcPr>
          <w:p w14:paraId="49DF96BD" w14:textId="77777777" w:rsidR="00974CED" w:rsidRPr="008F67B5" w:rsidRDefault="00974CED" w:rsidP="00974CED">
            <w:pPr>
              <w:rPr>
                <w:rFonts w:eastAsia="Calibri"/>
                <w:sz w:val="18"/>
              </w:rPr>
            </w:pPr>
            <w:r w:rsidRPr="008F67B5">
              <w:rPr>
                <w:rFonts w:eastAsia="Calibri"/>
                <w:sz w:val="18"/>
              </w:rPr>
              <w:t>-</w:t>
            </w:r>
          </w:p>
        </w:tc>
      </w:tr>
      <w:tr w:rsidR="00974CED" w14:paraId="7AFBB464" w14:textId="77777777" w:rsidTr="00974CED">
        <w:tc>
          <w:tcPr>
            <w:tcW w:w="1096" w:type="dxa"/>
            <w:vMerge/>
            <w:tcBorders>
              <w:right w:val="single" w:sz="4" w:space="0" w:color="auto"/>
            </w:tcBorders>
            <w:shd w:val="clear" w:color="auto" w:fill="auto"/>
          </w:tcPr>
          <w:p w14:paraId="14CA80F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7C1394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ABF143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F773707"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7B86F87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3F69672"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4F8F8A54"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25F6434C" w14:textId="6723F643" w:rsidR="00974CED" w:rsidRPr="008F67B5" w:rsidRDefault="00974CED" w:rsidP="00E23589">
            <w:pPr>
              <w:jc w:val="center"/>
              <w:rPr>
                <w:rFonts w:eastAsia="Calibri"/>
                <w:sz w:val="18"/>
              </w:rPr>
            </w:pPr>
          </w:p>
        </w:tc>
        <w:tc>
          <w:tcPr>
            <w:tcW w:w="999" w:type="dxa"/>
            <w:shd w:val="clear" w:color="auto" w:fill="auto"/>
          </w:tcPr>
          <w:p w14:paraId="738070B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170AF24" w14:textId="77777777" w:rsidR="00974CED" w:rsidRPr="008F67B5" w:rsidRDefault="00974CED" w:rsidP="00974CED">
            <w:pPr>
              <w:rPr>
                <w:rFonts w:eastAsia="Calibri"/>
                <w:sz w:val="18"/>
              </w:rPr>
            </w:pPr>
            <w:r w:rsidRPr="008F67B5">
              <w:rPr>
                <w:rFonts w:eastAsia="Calibri"/>
                <w:sz w:val="18"/>
              </w:rPr>
              <w:t>1 Mbit/s</w:t>
            </w:r>
          </w:p>
        </w:tc>
      </w:tr>
      <w:tr w:rsidR="0087336D" w14:paraId="6E557D4C" w14:textId="77777777" w:rsidTr="00974CED">
        <w:tc>
          <w:tcPr>
            <w:tcW w:w="9377" w:type="dxa"/>
            <w:gridSpan w:val="9"/>
            <w:tcBorders>
              <w:bottom w:val="single" w:sz="12" w:space="0" w:color="auto"/>
            </w:tcBorders>
            <w:shd w:val="clear" w:color="auto" w:fill="auto"/>
          </w:tcPr>
          <w:p w14:paraId="25446900" w14:textId="6A12E828"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w:t>
            </w:r>
            <w:r w:rsidR="008106F8">
              <w:rPr>
                <w:rFonts w:eastAsia="Calibri"/>
                <w:sz w:val="18"/>
              </w:rPr>
              <w:t xml:space="preserve"> </w:t>
            </w:r>
            <w:r w:rsidRPr="008F67B5">
              <w:rPr>
                <w:rFonts w:eastAsia="Calibri"/>
                <w:sz w:val="18"/>
              </w:rPr>
              <w:t>≤ (15 – 3 × T</w:t>
            </w:r>
            <w:r w:rsidRPr="008F67B5">
              <w:rPr>
                <w:rFonts w:eastAsia="Calibri"/>
                <w:sz w:val="18"/>
                <w:vertAlign w:val="subscript"/>
              </w:rPr>
              <w:t>frame</w:t>
            </w:r>
            <w:r w:rsidRPr="008F67B5">
              <w:rPr>
                <w:rFonts w:eastAsia="Calibri"/>
                <w:sz w:val="18"/>
              </w:rPr>
              <w:t>))/2 for 2-way communication semi-professional profiles, and</w:t>
            </w:r>
            <w:r w:rsidR="008106F8">
              <w:rPr>
                <w:rFonts w:eastAsia="Calibri"/>
                <w:sz w:val="18"/>
              </w:rPr>
              <w:t xml:space="preserve"> </w:t>
            </w:r>
            <w:r w:rsidRPr="008F67B5">
              <w:rPr>
                <w:rFonts w:eastAsia="Calibri"/>
                <w:sz w:val="18"/>
              </w:rPr>
              <w:t xml:space="preserve">≤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974CE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974CED" w:rsidRPr="008F67B5" w:rsidRDefault="00974CED" w:rsidP="00974CED">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974CED" w:rsidRPr="008F67B5" w:rsidRDefault="00974CED" w:rsidP="00974CED">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974CED" w:rsidRPr="008F67B5" w:rsidRDefault="00974CED" w:rsidP="00974CED">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974CED" w:rsidRPr="008F67B5" w:rsidRDefault="00974CED" w:rsidP="00974CED">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974CED" w:rsidRPr="008F67B5" w:rsidRDefault="00974CED" w:rsidP="00974CED">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4ECAB856"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w:t>
            </w:r>
            <w:r>
              <w:rPr>
                <w:rFonts w:eastAsia="Calibri"/>
                <w:sz w:val="18"/>
                <w:vertAlign w:val="superscript"/>
              </w:rPr>
              <w:t>3</w:t>
            </w:r>
          </w:p>
          <w:p w14:paraId="6B280F44" w14:textId="69AB51C3" w:rsidR="00974CED" w:rsidRPr="008F67B5" w:rsidRDefault="00974CED" w:rsidP="00E23589">
            <w:pPr>
              <w:jc w:val="center"/>
              <w:rPr>
                <w:rFonts w:eastAsia="Calibri"/>
                <w:sz w:val="18"/>
              </w:rPr>
            </w:pPr>
          </w:p>
        </w:tc>
        <w:tc>
          <w:tcPr>
            <w:tcW w:w="723" w:type="dxa"/>
            <w:tcBorders>
              <w:top w:val="single" w:sz="12" w:space="0" w:color="auto"/>
              <w:bottom w:val="single" w:sz="12" w:space="0" w:color="auto"/>
            </w:tcBorders>
            <w:shd w:val="clear" w:color="auto" w:fill="auto"/>
          </w:tcPr>
          <w:p w14:paraId="7ADE9358" w14:textId="77777777" w:rsidR="00974CED" w:rsidRPr="008F67B5" w:rsidRDefault="00974CED" w:rsidP="00974CED">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974CED" w:rsidRPr="008F67B5" w:rsidRDefault="00974CED" w:rsidP="00974CED">
            <w:pPr>
              <w:rPr>
                <w:rFonts w:eastAsia="Calibri"/>
                <w:sz w:val="18"/>
              </w:rPr>
            </w:pPr>
            <w:r w:rsidRPr="008F67B5">
              <w:rPr>
                <w:rFonts w:eastAsia="Calibri"/>
                <w:sz w:val="18"/>
              </w:rPr>
              <w:t>200 kbit/s</w:t>
            </w:r>
          </w:p>
        </w:tc>
      </w:tr>
      <w:tr w:rsidR="00974CE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974CED" w:rsidRPr="008F67B5" w:rsidRDefault="00974CED" w:rsidP="00974CED">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974CED" w:rsidRPr="008F67B5" w:rsidRDefault="00974CED" w:rsidP="00974CED">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974CED" w:rsidRPr="008F67B5" w:rsidRDefault="00974CED" w:rsidP="00974CED">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974CED" w:rsidRPr="008F67B5" w:rsidRDefault="00974CED" w:rsidP="00974CED">
            <w:pPr>
              <w:rPr>
                <w:rFonts w:eastAsia="Calibri"/>
                <w:sz w:val="18"/>
              </w:rPr>
            </w:pPr>
            <w:r w:rsidRPr="008F67B5">
              <w:rPr>
                <w:rFonts w:eastAsia="Calibri"/>
                <w:sz w:val="18"/>
              </w:rPr>
              <w:t>3 ms DL</w:t>
            </w:r>
          </w:p>
          <w:p w14:paraId="3B9D1F7A" w14:textId="77777777" w:rsidR="00974CED" w:rsidRPr="008F67B5" w:rsidRDefault="00974CED" w:rsidP="00974CED">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974CED" w:rsidRPr="008F67B5" w:rsidRDefault="00974CED" w:rsidP="00974CED">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59AADD5F"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w:t>
            </w:r>
            <w:r>
              <w:rPr>
                <w:rFonts w:eastAsia="Calibri"/>
                <w:sz w:val="18"/>
                <w:vertAlign w:val="superscript"/>
              </w:rPr>
              <w:t>3</w:t>
            </w:r>
          </w:p>
          <w:p w14:paraId="052456C2" w14:textId="6C6C957B" w:rsidR="00974CED" w:rsidRPr="008F67B5" w:rsidRDefault="00974CED" w:rsidP="00E23589">
            <w:pPr>
              <w:jc w:val="center"/>
              <w:rPr>
                <w:rFonts w:eastAsia="Calibri"/>
                <w:sz w:val="18"/>
              </w:rPr>
            </w:pPr>
          </w:p>
        </w:tc>
        <w:tc>
          <w:tcPr>
            <w:tcW w:w="723" w:type="dxa"/>
            <w:tcBorders>
              <w:top w:val="single" w:sz="12" w:space="0" w:color="auto"/>
              <w:bottom w:val="single" w:sz="12" w:space="0" w:color="auto"/>
            </w:tcBorders>
            <w:shd w:val="clear" w:color="auto" w:fill="auto"/>
          </w:tcPr>
          <w:p w14:paraId="5E2104DA" w14:textId="77777777" w:rsidR="00974CED" w:rsidRPr="008F67B5" w:rsidRDefault="00974CED" w:rsidP="00974CED">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974CED" w:rsidRPr="008F67B5" w:rsidRDefault="00974CED" w:rsidP="00974CED">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xml:space="preserve">) for the 1-way communication profiles, which yields a mouth-to-ear latency of 20 ms. If there is </w:t>
            </w:r>
            <w:r w:rsidRPr="008F67B5">
              <w:rPr>
                <w:rFonts w:eastAsia="MS Mincho"/>
                <w:sz w:val="18"/>
              </w:rPr>
              <w:lastRenderedPageBreak/>
              <w:t>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974CED" w14:paraId="63BCA723" w14:textId="77777777" w:rsidTr="008F67B5">
        <w:tc>
          <w:tcPr>
            <w:tcW w:w="1373" w:type="dxa"/>
            <w:tcBorders>
              <w:right w:val="single" w:sz="4" w:space="0" w:color="auto"/>
            </w:tcBorders>
            <w:shd w:val="clear" w:color="auto" w:fill="auto"/>
            <w:vAlign w:val="center"/>
          </w:tcPr>
          <w:p w14:paraId="04B1F009" w14:textId="14D5BAA9" w:rsidR="00974CED" w:rsidRPr="008F67B5" w:rsidRDefault="00974CED" w:rsidP="00974CED">
            <w:pPr>
              <w:rPr>
                <w:rFonts w:eastAsia="MS Mincho"/>
                <w:sz w:val="18"/>
              </w:rPr>
            </w:pPr>
            <w:r w:rsidRPr="008F67B5">
              <w:rPr>
                <w:rFonts w:eastAsia="MS Mincho"/>
                <w:sz w:val="18"/>
              </w:rPr>
              <w:t>Uncompressed</w:t>
            </w:r>
            <w:r w:rsidR="008106F8">
              <w:rPr>
                <w:rFonts w:eastAsia="MS Mincho"/>
                <w:sz w:val="18"/>
              </w:rPr>
              <w:t xml:space="preserve"> </w:t>
            </w:r>
            <w:r w:rsidRPr="008F67B5">
              <w:rPr>
                <w:rFonts w:eastAsia="MS Mincho"/>
                <w:sz w:val="18"/>
              </w:rPr>
              <w:t>UHD video</w:t>
            </w:r>
          </w:p>
        </w:tc>
        <w:tc>
          <w:tcPr>
            <w:tcW w:w="1122" w:type="dxa"/>
            <w:tcBorders>
              <w:left w:val="single" w:sz="12" w:space="0" w:color="auto"/>
            </w:tcBorders>
            <w:shd w:val="clear" w:color="auto" w:fill="auto"/>
            <w:vAlign w:val="center"/>
          </w:tcPr>
          <w:p w14:paraId="39522F2F"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222FC6FD" w14:textId="77777777" w:rsidR="00974CED" w:rsidRPr="00855B07"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10</w:t>
            </w:r>
            <w:r w:rsidRPr="00855B07">
              <w:rPr>
                <w:rFonts w:eastAsia="MS Mincho"/>
                <w:sz w:val="18"/>
              </w:rPr>
              <w:t xml:space="preserve"> UL</w:t>
            </w:r>
          </w:p>
          <w:p w14:paraId="6B9F27C3" w14:textId="0A752C36" w:rsidR="00974CED" w:rsidRPr="008F67B5"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7</w:t>
            </w:r>
            <w:r w:rsidRPr="00855B07">
              <w:rPr>
                <w:rFonts w:eastAsia="MS Mincho"/>
                <w:sz w:val="18"/>
              </w:rPr>
              <w:t xml:space="preserve"> DL</w:t>
            </w:r>
          </w:p>
        </w:tc>
        <w:tc>
          <w:tcPr>
            <w:tcW w:w="1127" w:type="dxa"/>
            <w:shd w:val="clear" w:color="auto" w:fill="auto"/>
            <w:vAlign w:val="center"/>
          </w:tcPr>
          <w:p w14:paraId="53C54AF1" w14:textId="77777777" w:rsidR="00974CED" w:rsidRPr="008F67B5" w:rsidRDefault="00974CED" w:rsidP="00974CED">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974CED" w:rsidRPr="008F67B5" w:rsidRDefault="00974CED" w:rsidP="00974CED">
            <w:pPr>
              <w:rPr>
                <w:rFonts w:eastAsia="MS Mincho"/>
                <w:sz w:val="18"/>
              </w:rPr>
            </w:pPr>
            <w:r w:rsidRPr="008F67B5">
              <w:rPr>
                <w:rFonts w:eastAsia="MS Mincho"/>
                <w:sz w:val="18"/>
              </w:rPr>
              <w:t>20 Mbit/s</w:t>
            </w:r>
          </w:p>
        </w:tc>
      </w:tr>
      <w:tr w:rsidR="00974CED" w14:paraId="7800D1F6" w14:textId="77777777" w:rsidTr="008F67B5">
        <w:tc>
          <w:tcPr>
            <w:tcW w:w="1373" w:type="dxa"/>
            <w:tcBorders>
              <w:right w:val="single" w:sz="4" w:space="0" w:color="auto"/>
            </w:tcBorders>
            <w:shd w:val="clear" w:color="auto" w:fill="auto"/>
            <w:vAlign w:val="center"/>
          </w:tcPr>
          <w:p w14:paraId="5764D3E3" w14:textId="07B043F3" w:rsidR="00974CED" w:rsidRPr="008F67B5" w:rsidRDefault="00974CED" w:rsidP="00974CED">
            <w:pPr>
              <w:rPr>
                <w:rFonts w:eastAsia="MS Mincho"/>
                <w:sz w:val="18"/>
              </w:rPr>
            </w:pPr>
            <w:r w:rsidRPr="008F67B5">
              <w:rPr>
                <w:rFonts w:eastAsia="MS Mincho"/>
                <w:sz w:val="18"/>
              </w:rPr>
              <w:t>Uncompressed</w:t>
            </w:r>
            <w:r w:rsidR="008106F8">
              <w:rPr>
                <w:rFonts w:eastAsia="MS Mincho"/>
                <w:sz w:val="18"/>
              </w:rPr>
              <w:t xml:space="preserve"> </w:t>
            </w:r>
            <w:r w:rsidRPr="008F67B5">
              <w:rPr>
                <w:rFonts w:eastAsia="MS Mincho"/>
                <w:sz w:val="18"/>
              </w:rPr>
              <w:t>HD video</w:t>
            </w:r>
          </w:p>
        </w:tc>
        <w:tc>
          <w:tcPr>
            <w:tcW w:w="1122" w:type="dxa"/>
            <w:tcBorders>
              <w:left w:val="single" w:sz="12" w:space="0" w:color="auto"/>
            </w:tcBorders>
            <w:shd w:val="clear" w:color="auto" w:fill="auto"/>
            <w:vAlign w:val="center"/>
          </w:tcPr>
          <w:p w14:paraId="52219410"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0140250A" w14:textId="77777777" w:rsidR="00974CED" w:rsidRPr="00855B07"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9</w:t>
            </w:r>
            <w:r>
              <w:rPr>
                <w:rFonts w:eastAsia="MS Mincho"/>
                <w:sz w:val="18"/>
              </w:rPr>
              <w:t xml:space="preserve"> </w:t>
            </w:r>
            <w:r w:rsidRPr="00855B07">
              <w:rPr>
                <w:rFonts w:eastAsia="MS Mincho"/>
                <w:sz w:val="18"/>
              </w:rPr>
              <w:t>UL</w:t>
            </w:r>
          </w:p>
          <w:p w14:paraId="008BF692" w14:textId="7C021CCD" w:rsidR="00974CED" w:rsidRPr="008F67B5" w:rsidRDefault="00974CED" w:rsidP="00E23589">
            <w:pPr>
              <w:jc w:val="center"/>
              <w:rPr>
                <w:rFonts w:eastAsia="MS Mincho"/>
                <w:sz w:val="18"/>
              </w:rPr>
            </w:pPr>
            <w:r>
              <w:rPr>
                <w:rFonts w:eastAsia="MS Mincho"/>
                <w:sz w:val="18"/>
              </w:rPr>
              <w:t>10</w:t>
            </w:r>
            <w:r w:rsidRPr="001E0E2A">
              <w:rPr>
                <w:rFonts w:eastAsia="MS Mincho"/>
                <w:sz w:val="18"/>
              </w:rPr>
              <w:t>-</w:t>
            </w:r>
            <w:r w:rsidRPr="00534BCF">
              <w:rPr>
                <w:rFonts w:eastAsia="MS Mincho"/>
                <w:sz w:val="18"/>
                <w:vertAlign w:val="superscript"/>
              </w:rPr>
              <w:t>7</w:t>
            </w:r>
            <w:r w:rsidRPr="00855B07">
              <w:rPr>
                <w:rFonts w:eastAsia="MS Mincho"/>
                <w:sz w:val="18"/>
              </w:rPr>
              <w:t xml:space="preserve"> DL</w:t>
            </w:r>
          </w:p>
        </w:tc>
        <w:tc>
          <w:tcPr>
            <w:tcW w:w="1127" w:type="dxa"/>
            <w:shd w:val="clear" w:color="auto" w:fill="auto"/>
            <w:vAlign w:val="center"/>
          </w:tcPr>
          <w:p w14:paraId="147EEBB3" w14:textId="77777777" w:rsidR="00974CED" w:rsidRPr="008F67B5" w:rsidRDefault="00974CED" w:rsidP="00974CED">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974CED" w:rsidRPr="008F67B5" w:rsidRDefault="00974CED" w:rsidP="00974CED">
            <w:pPr>
              <w:rPr>
                <w:rFonts w:eastAsia="MS Mincho"/>
                <w:sz w:val="18"/>
              </w:rPr>
            </w:pPr>
            <w:r w:rsidRPr="008F67B5">
              <w:rPr>
                <w:rFonts w:eastAsia="MS Mincho"/>
                <w:sz w:val="18"/>
              </w:rPr>
              <w:t>20 Mbit/s</w:t>
            </w:r>
          </w:p>
        </w:tc>
      </w:tr>
      <w:tr w:rsidR="00974CED" w14:paraId="4D1EB051" w14:textId="77777777" w:rsidTr="008F67B5">
        <w:tc>
          <w:tcPr>
            <w:tcW w:w="1373" w:type="dxa"/>
            <w:tcBorders>
              <w:right w:val="single" w:sz="4" w:space="0" w:color="auto"/>
            </w:tcBorders>
            <w:shd w:val="clear" w:color="auto" w:fill="auto"/>
            <w:vAlign w:val="center"/>
          </w:tcPr>
          <w:p w14:paraId="5283D1D6" w14:textId="77777777" w:rsidR="00974CED" w:rsidRPr="008F67B5" w:rsidRDefault="00974CED" w:rsidP="00974CED">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317882E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7742A41E"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974CED" w:rsidRPr="008F67B5" w:rsidRDefault="00974CED" w:rsidP="00974CED">
            <w:pPr>
              <w:rPr>
                <w:rFonts w:eastAsia="MS Mincho"/>
                <w:sz w:val="18"/>
              </w:rPr>
            </w:pPr>
            <w:r w:rsidRPr="008F67B5">
              <w:rPr>
                <w:rFonts w:eastAsia="MS Mincho"/>
                <w:sz w:val="18"/>
              </w:rPr>
              <w:t>1 s</w:t>
            </w:r>
          </w:p>
          <w:p w14:paraId="3A1D1018" w14:textId="77777777" w:rsidR="00974CED" w:rsidRPr="008F67B5" w:rsidRDefault="00974CED" w:rsidP="00974CED">
            <w:pPr>
              <w:rPr>
                <w:rFonts w:eastAsia="MS Mincho"/>
                <w:sz w:val="18"/>
              </w:rPr>
            </w:pPr>
          </w:p>
        </w:tc>
        <w:tc>
          <w:tcPr>
            <w:tcW w:w="1142" w:type="dxa"/>
            <w:shd w:val="clear" w:color="auto" w:fill="auto"/>
          </w:tcPr>
          <w:p w14:paraId="39CC03FA"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66335EEC" w14:textId="684C9558"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5BCD6CA2" w14:textId="77777777" w:rsidR="00974CED" w:rsidRPr="008F67B5" w:rsidRDefault="00974CED" w:rsidP="00974CED">
            <w:pPr>
              <w:rPr>
                <w:rFonts w:eastAsia="MS Mincho"/>
                <w:sz w:val="18"/>
              </w:rPr>
            </w:pPr>
            <w:r w:rsidRPr="008F67B5">
              <w:rPr>
                <w:rFonts w:eastAsia="MS Mincho"/>
                <w:sz w:val="18"/>
              </w:rPr>
              <w:t>3 Gbit/s</w:t>
            </w:r>
          </w:p>
        </w:tc>
        <w:tc>
          <w:tcPr>
            <w:tcW w:w="1138" w:type="dxa"/>
            <w:shd w:val="clear" w:color="auto" w:fill="auto"/>
          </w:tcPr>
          <w:p w14:paraId="72CD6814" w14:textId="77777777" w:rsidR="00974CED" w:rsidRPr="008F67B5" w:rsidRDefault="00974CED" w:rsidP="00974CED">
            <w:pPr>
              <w:rPr>
                <w:rFonts w:eastAsia="MS Mincho"/>
                <w:sz w:val="18"/>
              </w:rPr>
            </w:pPr>
            <w:r w:rsidRPr="008F67B5">
              <w:rPr>
                <w:rFonts w:eastAsia="MS Mincho"/>
                <w:sz w:val="18"/>
              </w:rPr>
              <w:t>20 Mbit/s</w:t>
            </w:r>
          </w:p>
        </w:tc>
      </w:tr>
      <w:tr w:rsidR="00974CED" w14:paraId="2B3FF4A3" w14:textId="77777777" w:rsidTr="008F67B5">
        <w:tc>
          <w:tcPr>
            <w:tcW w:w="1373" w:type="dxa"/>
            <w:tcBorders>
              <w:right w:val="single" w:sz="4" w:space="0" w:color="auto"/>
            </w:tcBorders>
            <w:shd w:val="clear" w:color="auto" w:fill="auto"/>
            <w:vAlign w:val="center"/>
          </w:tcPr>
          <w:p w14:paraId="2D5EE061" w14:textId="77777777" w:rsidR="00974CED" w:rsidRPr="008F67B5" w:rsidRDefault="00974CED" w:rsidP="00974CED">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4CF4E612"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6A2B1B0D"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974CED" w:rsidRPr="008F67B5" w:rsidRDefault="00974CED" w:rsidP="00974CED">
            <w:pPr>
              <w:rPr>
                <w:rFonts w:eastAsia="MS Mincho"/>
                <w:sz w:val="18"/>
              </w:rPr>
            </w:pPr>
            <w:r w:rsidRPr="008F67B5">
              <w:rPr>
                <w:rFonts w:eastAsia="MS Mincho"/>
                <w:sz w:val="18"/>
              </w:rPr>
              <w:t>1 s</w:t>
            </w:r>
          </w:p>
          <w:p w14:paraId="77FE990C" w14:textId="77777777" w:rsidR="00974CED" w:rsidRPr="008F67B5" w:rsidRDefault="00974CED" w:rsidP="00974CED">
            <w:pPr>
              <w:rPr>
                <w:rFonts w:eastAsia="MS Mincho"/>
                <w:sz w:val="18"/>
              </w:rPr>
            </w:pPr>
          </w:p>
        </w:tc>
        <w:tc>
          <w:tcPr>
            <w:tcW w:w="1142" w:type="dxa"/>
            <w:shd w:val="clear" w:color="auto" w:fill="auto"/>
          </w:tcPr>
          <w:p w14:paraId="1F8A8959"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75697148" w14:textId="3DA827A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692BD6E8" w14:textId="77777777" w:rsidR="00974CED" w:rsidRPr="008F67B5" w:rsidRDefault="00974CED" w:rsidP="00974CED">
            <w:pPr>
              <w:rPr>
                <w:rFonts w:eastAsia="MS Mincho"/>
                <w:sz w:val="18"/>
              </w:rPr>
            </w:pPr>
            <w:r w:rsidRPr="008F67B5">
              <w:rPr>
                <w:rFonts w:eastAsia="MS Mincho"/>
                <w:sz w:val="18"/>
              </w:rPr>
              <w:t>1 Gbit/s</w:t>
            </w:r>
          </w:p>
        </w:tc>
        <w:tc>
          <w:tcPr>
            <w:tcW w:w="1138" w:type="dxa"/>
            <w:shd w:val="clear" w:color="auto" w:fill="auto"/>
          </w:tcPr>
          <w:p w14:paraId="51E076F2" w14:textId="77777777" w:rsidR="00974CED" w:rsidRPr="008F67B5" w:rsidRDefault="00974CED" w:rsidP="00974CED">
            <w:pPr>
              <w:rPr>
                <w:rFonts w:eastAsia="MS Mincho"/>
                <w:sz w:val="18"/>
              </w:rPr>
            </w:pPr>
            <w:r w:rsidRPr="008F67B5">
              <w:rPr>
                <w:rFonts w:eastAsia="MS Mincho"/>
                <w:sz w:val="18"/>
              </w:rPr>
              <w:t>20 Mbit/s</w:t>
            </w:r>
          </w:p>
        </w:tc>
      </w:tr>
      <w:tr w:rsidR="00974CED" w14:paraId="7BA96BF9" w14:textId="77777777" w:rsidTr="008F67B5">
        <w:tc>
          <w:tcPr>
            <w:tcW w:w="1373" w:type="dxa"/>
            <w:tcBorders>
              <w:right w:val="single" w:sz="4" w:space="0" w:color="auto"/>
            </w:tcBorders>
            <w:shd w:val="clear" w:color="auto" w:fill="auto"/>
            <w:vAlign w:val="center"/>
          </w:tcPr>
          <w:p w14:paraId="4F98D912"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DDD2B1A"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28CB9236"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974CED" w:rsidRPr="008F67B5" w:rsidRDefault="00974CED" w:rsidP="00974CED">
            <w:pPr>
              <w:rPr>
                <w:rFonts w:eastAsia="MS Mincho"/>
                <w:sz w:val="18"/>
              </w:rPr>
            </w:pPr>
            <w:r w:rsidRPr="008F67B5">
              <w:rPr>
                <w:rFonts w:eastAsia="MS Mincho"/>
                <w:sz w:val="18"/>
              </w:rPr>
              <w:t>1 s</w:t>
            </w:r>
          </w:p>
          <w:p w14:paraId="4C311F6B" w14:textId="77777777" w:rsidR="00974CED" w:rsidRPr="008F67B5" w:rsidRDefault="00974CED" w:rsidP="00974CED">
            <w:pPr>
              <w:rPr>
                <w:rFonts w:eastAsia="MS Mincho"/>
                <w:sz w:val="18"/>
              </w:rPr>
            </w:pPr>
          </w:p>
        </w:tc>
        <w:tc>
          <w:tcPr>
            <w:tcW w:w="1142" w:type="dxa"/>
            <w:shd w:val="clear" w:color="auto" w:fill="auto"/>
          </w:tcPr>
          <w:p w14:paraId="3047164D"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7852AA02" w14:textId="0FDD175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1650F8C1" w14:textId="77777777" w:rsidR="00974CED" w:rsidRPr="008F67B5" w:rsidRDefault="00974CED" w:rsidP="00974CED">
            <w:pPr>
              <w:rPr>
                <w:rFonts w:eastAsia="MS Mincho"/>
                <w:sz w:val="18"/>
              </w:rPr>
            </w:pPr>
            <w:r w:rsidRPr="008F67B5">
              <w:rPr>
                <w:rFonts w:eastAsia="MS Mincho"/>
                <w:sz w:val="18"/>
              </w:rPr>
              <w:t>500 Mbit/s</w:t>
            </w:r>
          </w:p>
        </w:tc>
        <w:tc>
          <w:tcPr>
            <w:tcW w:w="1138" w:type="dxa"/>
            <w:shd w:val="clear" w:color="auto" w:fill="auto"/>
          </w:tcPr>
          <w:p w14:paraId="3B63B87D" w14:textId="77777777" w:rsidR="00974CED" w:rsidRPr="008F67B5" w:rsidRDefault="00974CED" w:rsidP="00974CED">
            <w:pPr>
              <w:rPr>
                <w:rFonts w:eastAsia="MS Mincho"/>
                <w:sz w:val="18"/>
              </w:rPr>
            </w:pPr>
            <w:r w:rsidRPr="008F67B5">
              <w:rPr>
                <w:rFonts w:eastAsia="MS Mincho"/>
                <w:sz w:val="18"/>
              </w:rPr>
              <w:t>20 Mbit/s</w:t>
            </w:r>
          </w:p>
        </w:tc>
      </w:tr>
      <w:tr w:rsidR="00974CED" w14:paraId="533AF293" w14:textId="77777777" w:rsidTr="008F67B5">
        <w:tc>
          <w:tcPr>
            <w:tcW w:w="1373" w:type="dxa"/>
            <w:tcBorders>
              <w:right w:val="single" w:sz="4" w:space="0" w:color="auto"/>
            </w:tcBorders>
            <w:shd w:val="clear" w:color="auto" w:fill="auto"/>
            <w:vAlign w:val="center"/>
          </w:tcPr>
          <w:p w14:paraId="2DA0241F"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187EA45"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06335C9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974CED" w:rsidRPr="008F67B5" w:rsidRDefault="00974CED" w:rsidP="00974CED">
            <w:pPr>
              <w:rPr>
                <w:rFonts w:eastAsia="MS Mincho"/>
                <w:sz w:val="18"/>
              </w:rPr>
            </w:pPr>
            <w:r w:rsidRPr="008F67B5">
              <w:rPr>
                <w:rFonts w:eastAsia="MS Mincho"/>
                <w:sz w:val="18"/>
              </w:rPr>
              <w:t>1 s</w:t>
            </w:r>
          </w:p>
          <w:p w14:paraId="04A5A81D" w14:textId="77777777" w:rsidR="00974CED" w:rsidRPr="008F67B5" w:rsidRDefault="00974CED" w:rsidP="00974CED">
            <w:pPr>
              <w:rPr>
                <w:rFonts w:eastAsia="MS Mincho"/>
                <w:sz w:val="18"/>
              </w:rPr>
            </w:pPr>
          </w:p>
        </w:tc>
        <w:tc>
          <w:tcPr>
            <w:tcW w:w="1142" w:type="dxa"/>
            <w:shd w:val="clear" w:color="auto" w:fill="auto"/>
          </w:tcPr>
          <w:p w14:paraId="3516AA3B"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43420736" w14:textId="5EBE734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571B70EB" w14:textId="77777777" w:rsidR="00974CED" w:rsidRPr="008F67B5" w:rsidRDefault="00974CED" w:rsidP="00974CED">
            <w:pPr>
              <w:rPr>
                <w:rFonts w:eastAsia="MS Mincho"/>
                <w:sz w:val="18"/>
              </w:rPr>
            </w:pPr>
            <w:r w:rsidRPr="008F67B5">
              <w:rPr>
                <w:rFonts w:eastAsia="MS Mincho"/>
                <w:sz w:val="18"/>
              </w:rPr>
              <w:t>200 Mbit/s</w:t>
            </w:r>
          </w:p>
        </w:tc>
        <w:tc>
          <w:tcPr>
            <w:tcW w:w="1138" w:type="dxa"/>
            <w:shd w:val="clear" w:color="auto" w:fill="auto"/>
          </w:tcPr>
          <w:p w14:paraId="52C7BA17" w14:textId="77777777" w:rsidR="00974CED" w:rsidRPr="008F67B5" w:rsidRDefault="00974CED" w:rsidP="00974CED">
            <w:pPr>
              <w:rPr>
                <w:rFonts w:eastAsia="MS Mincho"/>
                <w:sz w:val="18"/>
              </w:rPr>
            </w:pPr>
            <w:r w:rsidRPr="008F67B5">
              <w:rPr>
                <w:rFonts w:eastAsia="MS Mincho"/>
                <w:sz w:val="18"/>
              </w:rPr>
              <w:t>20 Mbit/s</w:t>
            </w:r>
          </w:p>
        </w:tc>
      </w:tr>
      <w:tr w:rsidR="00974CED" w14:paraId="48DAAD07" w14:textId="77777777" w:rsidTr="008F67B5">
        <w:tc>
          <w:tcPr>
            <w:tcW w:w="1373" w:type="dxa"/>
            <w:tcBorders>
              <w:right w:val="single" w:sz="4" w:space="0" w:color="auto"/>
            </w:tcBorders>
            <w:shd w:val="clear" w:color="auto" w:fill="auto"/>
            <w:vAlign w:val="center"/>
          </w:tcPr>
          <w:p w14:paraId="1778D2A9" w14:textId="77777777" w:rsidR="00974CED" w:rsidRPr="008F67B5" w:rsidRDefault="00974CED" w:rsidP="00974CED">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035D9BA"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5CEEA7E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974CED" w:rsidRPr="008F67B5" w:rsidRDefault="00974CED" w:rsidP="00974CED">
            <w:pPr>
              <w:rPr>
                <w:rFonts w:eastAsia="MS Mincho"/>
                <w:sz w:val="18"/>
              </w:rPr>
            </w:pPr>
            <w:r w:rsidRPr="008F67B5">
              <w:rPr>
                <w:rFonts w:eastAsia="MS Mincho"/>
                <w:sz w:val="18"/>
              </w:rPr>
              <w:t>1 s</w:t>
            </w:r>
          </w:p>
          <w:p w14:paraId="2F246503" w14:textId="77777777" w:rsidR="00974CED" w:rsidRPr="008F67B5" w:rsidRDefault="00974CED" w:rsidP="00974CED">
            <w:pPr>
              <w:rPr>
                <w:rFonts w:eastAsia="MS Mincho"/>
                <w:sz w:val="18"/>
              </w:rPr>
            </w:pPr>
          </w:p>
        </w:tc>
        <w:tc>
          <w:tcPr>
            <w:tcW w:w="1142" w:type="dxa"/>
            <w:shd w:val="clear" w:color="auto" w:fill="auto"/>
          </w:tcPr>
          <w:p w14:paraId="236EC1F5"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24ED2B15" w14:textId="711E6583"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99A9BC5" w14:textId="77777777" w:rsidR="00974CED" w:rsidRPr="008F67B5" w:rsidRDefault="00974CED" w:rsidP="00974CED">
            <w:pPr>
              <w:rPr>
                <w:rFonts w:eastAsia="MS Mincho"/>
                <w:sz w:val="18"/>
              </w:rPr>
            </w:pPr>
            <w:r w:rsidRPr="008F67B5">
              <w:rPr>
                <w:rFonts w:eastAsia="MS Mincho"/>
                <w:sz w:val="18"/>
              </w:rPr>
              <w:t>100 Mbit/s</w:t>
            </w:r>
          </w:p>
        </w:tc>
        <w:tc>
          <w:tcPr>
            <w:tcW w:w="1138" w:type="dxa"/>
            <w:shd w:val="clear" w:color="auto" w:fill="auto"/>
          </w:tcPr>
          <w:p w14:paraId="7B56B7EB" w14:textId="77777777" w:rsidR="00974CED" w:rsidRPr="008F67B5" w:rsidRDefault="00974CED" w:rsidP="00974CED">
            <w:pPr>
              <w:rPr>
                <w:rFonts w:eastAsia="MS Mincho"/>
                <w:sz w:val="18"/>
              </w:rPr>
            </w:pPr>
            <w:r w:rsidRPr="008F67B5">
              <w:rPr>
                <w:rFonts w:eastAsia="MS Mincho"/>
                <w:sz w:val="18"/>
              </w:rPr>
              <w:t>20 Mbit/s</w:t>
            </w:r>
          </w:p>
        </w:tc>
      </w:tr>
      <w:tr w:rsidR="00974CED" w14:paraId="7F1886E7" w14:textId="77777777" w:rsidTr="008F67B5">
        <w:tc>
          <w:tcPr>
            <w:tcW w:w="1373" w:type="dxa"/>
            <w:tcBorders>
              <w:right w:val="single" w:sz="4" w:space="0" w:color="auto"/>
            </w:tcBorders>
            <w:shd w:val="clear" w:color="auto" w:fill="auto"/>
            <w:vAlign w:val="center"/>
          </w:tcPr>
          <w:p w14:paraId="082CCCB9" w14:textId="77777777" w:rsidR="00974CED" w:rsidRPr="008F67B5" w:rsidRDefault="00974CED" w:rsidP="00974CED">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2B55CB5C"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15674C9C"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974CED" w:rsidRPr="008F67B5" w:rsidRDefault="00974CED" w:rsidP="00974CED">
            <w:pPr>
              <w:rPr>
                <w:rFonts w:eastAsia="MS Mincho"/>
                <w:sz w:val="18"/>
              </w:rPr>
            </w:pPr>
            <w:r w:rsidRPr="008F67B5">
              <w:rPr>
                <w:rFonts w:eastAsia="MS Mincho"/>
                <w:sz w:val="18"/>
              </w:rPr>
              <w:t>1 s</w:t>
            </w:r>
          </w:p>
          <w:p w14:paraId="190BA015" w14:textId="77777777" w:rsidR="00974CED" w:rsidRPr="008F67B5" w:rsidRDefault="00974CED" w:rsidP="00974CED">
            <w:pPr>
              <w:rPr>
                <w:rFonts w:eastAsia="MS Mincho"/>
                <w:sz w:val="18"/>
              </w:rPr>
            </w:pPr>
          </w:p>
        </w:tc>
        <w:tc>
          <w:tcPr>
            <w:tcW w:w="1142" w:type="dxa"/>
            <w:shd w:val="clear" w:color="auto" w:fill="auto"/>
          </w:tcPr>
          <w:p w14:paraId="11F5B8F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68915AC1" w14:textId="625FEC6F"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2B539939"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129E3E4" w14:textId="77777777" w:rsidR="00974CED" w:rsidRPr="00F1115E" w:rsidRDefault="00974CED" w:rsidP="00974CED">
            <w:pPr>
              <w:rPr>
                <w:rFonts w:eastAsia="MS Mincho"/>
                <w:sz w:val="18"/>
              </w:rPr>
            </w:pPr>
            <w:r w:rsidRPr="00F1115E">
              <w:rPr>
                <w:rFonts w:eastAsia="MS Mincho"/>
                <w:sz w:val="18"/>
              </w:rPr>
              <w:t>20 Mbit/s</w:t>
            </w:r>
          </w:p>
        </w:tc>
      </w:tr>
      <w:tr w:rsidR="00974CED" w14:paraId="2469F231" w14:textId="77777777" w:rsidTr="008F67B5">
        <w:tc>
          <w:tcPr>
            <w:tcW w:w="1373" w:type="dxa"/>
            <w:tcBorders>
              <w:right w:val="single" w:sz="4" w:space="0" w:color="auto"/>
            </w:tcBorders>
            <w:shd w:val="clear" w:color="auto" w:fill="auto"/>
            <w:vAlign w:val="center"/>
          </w:tcPr>
          <w:p w14:paraId="6AFC4D64" w14:textId="77777777" w:rsidR="00974CED" w:rsidRPr="00F1115E" w:rsidRDefault="00974CED" w:rsidP="00974CED">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52ED3C6E"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72342398"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974CED" w:rsidRPr="00F1115E" w:rsidRDefault="00974CED" w:rsidP="00974CED">
            <w:pPr>
              <w:rPr>
                <w:rFonts w:eastAsia="MS Mincho"/>
                <w:sz w:val="18"/>
              </w:rPr>
            </w:pPr>
            <w:r w:rsidRPr="00F1115E">
              <w:rPr>
                <w:rFonts w:eastAsia="MS Mincho"/>
                <w:sz w:val="18"/>
              </w:rPr>
              <w:t>1 s</w:t>
            </w:r>
          </w:p>
          <w:p w14:paraId="0D445D5C" w14:textId="77777777" w:rsidR="00974CED" w:rsidRPr="00F1115E" w:rsidRDefault="00974CED" w:rsidP="00974CED">
            <w:pPr>
              <w:rPr>
                <w:rFonts w:eastAsia="MS Mincho"/>
                <w:sz w:val="18"/>
              </w:rPr>
            </w:pPr>
          </w:p>
        </w:tc>
        <w:tc>
          <w:tcPr>
            <w:tcW w:w="1142" w:type="dxa"/>
            <w:shd w:val="clear" w:color="auto" w:fill="auto"/>
          </w:tcPr>
          <w:p w14:paraId="75728C4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UL</w:t>
            </w:r>
          </w:p>
          <w:p w14:paraId="2A3E66B3" w14:textId="1F140761"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6F6B1F3"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11597B6" w14:textId="77777777" w:rsidR="00974CED" w:rsidRPr="00F1115E" w:rsidRDefault="00974CED" w:rsidP="00974CED">
            <w:pPr>
              <w:rPr>
                <w:rFonts w:eastAsia="MS Mincho"/>
                <w:sz w:val="18"/>
              </w:rPr>
            </w:pPr>
            <w:r w:rsidRPr="00F1115E">
              <w:rPr>
                <w:rFonts w:eastAsia="MS Mincho"/>
                <w:sz w:val="18"/>
              </w:rPr>
              <w:t>10 Mbit/s</w:t>
            </w:r>
          </w:p>
        </w:tc>
      </w:tr>
      <w:tr w:rsidR="00974CED" w14:paraId="0860616D" w14:textId="77777777" w:rsidTr="008F67B5">
        <w:tc>
          <w:tcPr>
            <w:tcW w:w="1373" w:type="dxa"/>
            <w:tcBorders>
              <w:right w:val="single" w:sz="4" w:space="0" w:color="auto"/>
            </w:tcBorders>
            <w:shd w:val="clear" w:color="auto" w:fill="auto"/>
            <w:vAlign w:val="center"/>
          </w:tcPr>
          <w:p w14:paraId="0F7D09CF" w14:textId="77777777" w:rsidR="00974CED" w:rsidRPr="00F1115E" w:rsidRDefault="00974CED" w:rsidP="00974CED">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A5CE2A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4870558B"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974CED" w:rsidRPr="00F1115E" w:rsidRDefault="00974CED" w:rsidP="00974CED">
            <w:pPr>
              <w:rPr>
                <w:rFonts w:eastAsia="MS Mincho"/>
                <w:sz w:val="18"/>
              </w:rPr>
            </w:pPr>
            <w:r w:rsidRPr="00F1115E">
              <w:rPr>
                <w:rFonts w:eastAsia="MS Mincho"/>
                <w:sz w:val="18"/>
              </w:rPr>
              <w:t>1 s</w:t>
            </w:r>
          </w:p>
          <w:p w14:paraId="32E0C81A" w14:textId="77777777" w:rsidR="00974CED" w:rsidRPr="00F1115E" w:rsidRDefault="00974CED" w:rsidP="00974CED">
            <w:pPr>
              <w:rPr>
                <w:rFonts w:eastAsia="MS Mincho"/>
                <w:sz w:val="18"/>
              </w:rPr>
            </w:pPr>
          </w:p>
        </w:tc>
        <w:tc>
          <w:tcPr>
            <w:tcW w:w="1142" w:type="dxa"/>
            <w:shd w:val="clear" w:color="auto" w:fill="auto"/>
          </w:tcPr>
          <w:p w14:paraId="558530F3"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UL</w:t>
            </w:r>
          </w:p>
          <w:p w14:paraId="08284A2A" w14:textId="744DCE83"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0CB1E2D6" w14:textId="77777777" w:rsidR="00974CED" w:rsidRPr="00F1115E" w:rsidRDefault="00974CED" w:rsidP="00974CED">
            <w:pPr>
              <w:rPr>
                <w:rFonts w:eastAsia="MS Mincho"/>
                <w:sz w:val="18"/>
              </w:rPr>
            </w:pPr>
            <w:r w:rsidRPr="00F1115E">
              <w:rPr>
                <w:rFonts w:eastAsia="MS Mincho"/>
                <w:sz w:val="18"/>
              </w:rPr>
              <w:t>10 Mbit/s</w:t>
            </w:r>
          </w:p>
        </w:tc>
        <w:tc>
          <w:tcPr>
            <w:tcW w:w="1138" w:type="dxa"/>
            <w:shd w:val="clear" w:color="auto" w:fill="auto"/>
          </w:tcPr>
          <w:p w14:paraId="1F57DA5A" w14:textId="77777777" w:rsidR="00974CED" w:rsidRPr="00F1115E" w:rsidRDefault="00974CED" w:rsidP="00974CED">
            <w:pPr>
              <w:rPr>
                <w:rFonts w:eastAsia="MS Mincho"/>
                <w:sz w:val="18"/>
              </w:rPr>
            </w:pPr>
            <w:r w:rsidRPr="00F1115E">
              <w:rPr>
                <w:rFonts w:eastAsia="MS Mincho"/>
                <w:sz w:val="18"/>
              </w:rPr>
              <w:t>10 Mbit/s</w:t>
            </w:r>
          </w:p>
        </w:tc>
      </w:tr>
      <w:tr w:rsidR="00974CED" w14:paraId="512A741E" w14:textId="77777777" w:rsidTr="008F67B5">
        <w:tc>
          <w:tcPr>
            <w:tcW w:w="1373" w:type="dxa"/>
            <w:tcBorders>
              <w:right w:val="single" w:sz="4" w:space="0" w:color="auto"/>
            </w:tcBorders>
            <w:shd w:val="clear" w:color="auto" w:fill="auto"/>
          </w:tcPr>
          <w:p w14:paraId="748644F2" w14:textId="77777777" w:rsidR="00974CED" w:rsidRPr="00F1115E" w:rsidRDefault="00974CED" w:rsidP="00974CED">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60A6482" w14:textId="77777777" w:rsidR="00974CED" w:rsidRPr="00F1115E" w:rsidRDefault="00974CED" w:rsidP="00974CED">
            <w:pPr>
              <w:rPr>
                <w:rFonts w:eastAsia="MS Mincho"/>
                <w:sz w:val="18"/>
              </w:rPr>
            </w:pPr>
            <w:r w:rsidRPr="00F1115E">
              <w:rPr>
                <w:rFonts w:eastAsia="MS Mincho"/>
                <w:sz w:val="18"/>
              </w:rPr>
              <w:t>7 km/h</w:t>
            </w:r>
          </w:p>
        </w:tc>
        <w:tc>
          <w:tcPr>
            <w:tcW w:w="1165" w:type="dxa"/>
            <w:shd w:val="clear" w:color="auto" w:fill="auto"/>
          </w:tcPr>
          <w:p w14:paraId="77BE9ECC"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974CED" w:rsidRPr="00F1115E" w:rsidRDefault="00974CED" w:rsidP="00974CED">
            <w:pPr>
              <w:rPr>
                <w:rFonts w:eastAsia="MS Mincho"/>
                <w:sz w:val="18"/>
              </w:rPr>
            </w:pPr>
            <w:r w:rsidRPr="00F1115E">
              <w:rPr>
                <w:rFonts w:eastAsia="MS Mincho"/>
                <w:sz w:val="18"/>
              </w:rPr>
              <w:t>6 ms</w:t>
            </w:r>
          </w:p>
        </w:tc>
        <w:tc>
          <w:tcPr>
            <w:tcW w:w="1142" w:type="dxa"/>
            <w:shd w:val="clear" w:color="auto" w:fill="auto"/>
          </w:tcPr>
          <w:p w14:paraId="252CF59F"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022AC507" w14:textId="11487969"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DD554EA" w14:textId="77777777" w:rsidR="00974CED" w:rsidRPr="00F1115E" w:rsidRDefault="00974CED" w:rsidP="00974CED">
            <w:pPr>
              <w:rPr>
                <w:rFonts w:eastAsia="MS Mincho"/>
                <w:sz w:val="18"/>
              </w:rPr>
            </w:pPr>
            <w:r w:rsidRPr="00F1115E">
              <w:rPr>
                <w:rFonts w:eastAsia="MS Mincho"/>
                <w:sz w:val="18"/>
              </w:rPr>
              <w:t>200 Mbit/s</w:t>
            </w:r>
          </w:p>
        </w:tc>
        <w:tc>
          <w:tcPr>
            <w:tcW w:w="1138" w:type="dxa"/>
            <w:shd w:val="clear" w:color="auto" w:fill="auto"/>
          </w:tcPr>
          <w:p w14:paraId="3C2777C4" w14:textId="77777777" w:rsidR="00974CED" w:rsidRPr="00F1115E" w:rsidRDefault="00974CED" w:rsidP="00974CED">
            <w:pPr>
              <w:rPr>
                <w:rFonts w:eastAsia="MS Mincho"/>
                <w:sz w:val="18"/>
              </w:rPr>
            </w:pPr>
            <w:r w:rsidRPr="00F1115E">
              <w:rPr>
                <w:rFonts w:eastAsia="MS Mincho"/>
                <w:sz w:val="18"/>
              </w:rPr>
              <w:t>20 Mbit/s</w:t>
            </w:r>
          </w:p>
        </w:tc>
      </w:tr>
      <w:tr w:rsidR="00974CED" w14:paraId="287D4B42" w14:textId="77777777" w:rsidTr="008F67B5">
        <w:tc>
          <w:tcPr>
            <w:tcW w:w="1373" w:type="dxa"/>
            <w:tcBorders>
              <w:right w:val="single" w:sz="4" w:space="0" w:color="auto"/>
            </w:tcBorders>
            <w:shd w:val="clear" w:color="auto" w:fill="auto"/>
            <w:vAlign w:val="center"/>
          </w:tcPr>
          <w:p w14:paraId="64B57B89" w14:textId="77777777" w:rsidR="00974CED" w:rsidRPr="00F1115E" w:rsidRDefault="00974CED" w:rsidP="00974CED">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3076805"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0E2E500D" w14:textId="77777777" w:rsidR="00974CED" w:rsidRPr="00F1115E" w:rsidRDefault="00974CED" w:rsidP="00974CED">
            <w:pPr>
              <w:rPr>
                <w:rFonts w:eastAsia="MS Mincho"/>
                <w:sz w:val="18"/>
              </w:rPr>
            </w:pPr>
            <w:r w:rsidRPr="00F1115E">
              <w:rPr>
                <w:rFonts w:eastAsia="MS Mincho"/>
                <w:sz w:val="18"/>
              </w:rPr>
              <w:t>700 km2 x 6000 m (Note 3)</w:t>
            </w:r>
          </w:p>
          <w:p w14:paraId="21C1BA19" w14:textId="77777777" w:rsidR="00974CED" w:rsidRPr="00F1115E" w:rsidRDefault="00974CED" w:rsidP="00974CED">
            <w:pPr>
              <w:rPr>
                <w:rFonts w:eastAsia="MS Mincho"/>
                <w:sz w:val="18"/>
              </w:rPr>
            </w:pPr>
          </w:p>
        </w:tc>
        <w:tc>
          <w:tcPr>
            <w:tcW w:w="1157" w:type="dxa"/>
            <w:shd w:val="clear" w:color="auto" w:fill="auto"/>
          </w:tcPr>
          <w:p w14:paraId="200D0D7A"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D9FCF3B"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p>
          <w:p w14:paraId="10D6ED25" w14:textId="593B258C"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Calibri"/>
                <w:sz w:val="18"/>
              </w:rPr>
              <w:t>DL</w:t>
            </w:r>
          </w:p>
        </w:tc>
        <w:tc>
          <w:tcPr>
            <w:tcW w:w="1127" w:type="dxa"/>
            <w:shd w:val="clear" w:color="auto" w:fill="auto"/>
          </w:tcPr>
          <w:p w14:paraId="20545286"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5DEEAD5A" w14:textId="77777777" w:rsidR="00974CED" w:rsidRPr="00F1115E" w:rsidRDefault="00974CED" w:rsidP="00974CED">
            <w:pPr>
              <w:rPr>
                <w:rFonts w:eastAsia="MS Mincho"/>
                <w:sz w:val="18"/>
              </w:rPr>
            </w:pPr>
            <w:r w:rsidRPr="00F1115E">
              <w:rPr>
                <w:rFonts w:eastAsia="MS Mincho"/>
                <w:sz w:val="18"/>
              </w:rPr>
              <w:t>20 Mbit/s</w:t>
            </w:r>
          </w:p>
        </w:tc>
      </w:tr>
      <w:tr w:rsidR="00974CED" w14:paraId="1CA986F1" w14:textId="77777777" w:rsidTr="008F67B5">
        <w:tc>
          <w:tcPr>
            <w:tcW w:w="1373" w:type="dxa"/>
            <w:tcBorders>
              <w:right w:val="single" w:sz="4" w:space="0" w:color="auto"/>
            </w:tcBorders>
            <w:shd w:val="clear" w:color="auto" w:fill="auto"/>
            <w:vAlign w:val="center"/>
          </w:tcPr>
          <w:p w14:paraId="69BCFC97" w14:textId="77777777" w:rsidR="00974CED" w:rsidRPr="00F1115E" w:rsidRDefault="00974CED" w:rsidP="00974CED">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BF91C4D"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EBF8313"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AE3CE14"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p>
          <w:p w14:paraId="00084832" w14:textId="73D377AE"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Calibri"/>
                <w:sz w:val="18"/>
              </w:rPr>
              <w:t>DL</w:t>
            </w:r>
          </w:p>
        </w:tc>
        <w:tc>
          <w:tcPr>
            <w:tcW w:w="1127" w:type="dxa"/>
            <w:shd w:val="clear" w:color="auto" w:fill="auto"/>
          </w:tcPr>
          <w:p w14:paraId="58C662C8"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DC86A79" w14:textId="77777777" w:rsidR="00974CED" w:rsidRPr="00F1115E" w:rsidRDefault="00974CED" w:rsidP="00974CED">
            <w:pPr>
              <w:rPr>
                <w:rFonts w:eastAsia="MS Mincho"/>
                <w:sz w:val="18"/>
              </w:rPr>
            </w:pPr>
            <w:r w:rsidRPr="00F1115E">
              <w:rPr>
                <w:rFonts w:eastAsia="MS Mincho"/>
                <w:sz w:val="18"/>
              </w:rPr>
              <w:t>20 Mbit/s</w:t>
            </w:r>
          </w:p>
        </w:tc>
      </w:tr>
      <w:tr w:rsidR="00974CED" w14:paraId="21E2BD8C" w14:textId="77777777" w:rsidTr="008F67B5">
        <w:tc>
          <w:tcPr>
            <w:tcW w:w="1373" w:type="dxa"/>
            <w:tcBorders>
              <w:right w:val="single" w:sz="4" w:space="0" w:color="auto"/>
            </w:tcBorders>
            <w:shd w:val="clear" w:color="auto" w:fill="auto"/>
            <w:vAlign w:val="center"/>
          </w:tcPr>
          <w:p w14:paraId="2EAA7D01" w14:textId="77777777" w:rsidR="00974CED" w:rsidRPr="00F1115E" w:rsidRDefault="00974CED" w:rsidP="00974CED">
            <w:pPr>
              <w:rPr>
                <w:rFonts w:eastAsia="MS Mincho"/>
                <w:sz w:val="18"/>
              </w:rPr>
            </w:pPr>
            <w:r w:rsidRPr="00F1115E">
              <w:rPr>
                <w:rFonts w:eastAsia="MS Mincho"/>
                <w:sz w:val="18"/>
              </w:rPr>
              <w:t>NPN air to ground</w:t>
            </w:r>
          </w:p>
          <w:p w14:paraId="5D8A64B5" w14:textId="77777777" w:rsidR="00974CED" w:rsidRPr="00F1115E" w:rsidRDefault="00974CED" w:rsidP="00974CED">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2077B944"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C0B1D74"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6EBAE9C3"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-7</w:t>
            </w:r>
            <w:r w:rsidRPr="00855B07">
              <w:rPr>
                <w:rFonts w:eastAsia="Calibri"/>
                <w:sz w:val="18"/>
              </w:rPr>
              <w:t>UL</w:t>
            </w:r>
          </w:p>
          <w:p w14:paraId="02F8850F" w14:textId="200DA529"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p>
        </w:tc>
        <w:tc>
          <w:tcPr>
            <w:tcW w:w="1127" w:type="dxa"/>
            <w:shd w:val="clear" w:color="auto" w:fill="auto"/>
          </w:tcPr>
          <w:p w14:paraId="1315534A"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428F243" w14:textId="77777777" w:rsidR="00974CED" w:rsidRPr="00F1115E" w:rsidRDefault="00974CED" w:rsidP="00974CED">
            <w:pPr>
              <w:rPr>
                <w:rFonts w:eastAsia="MS Mincho"/>
                <w:sz w:val="18"/>
              </w:rPr>
            </w:pPr>
            <w:r w:rsidRPr="00F1115E">
              <w:rPr>
                <w:rFonts w:eastAsia="MS Mincho"/>
                <w:sz w:val="18"/>
              </w:rPr>
              <w:t>100 Mbit/s</w:t>
            </w:r>
          </w:p>
        </w:tc>
      </w:tr>
      <w:tr w:rsidR="00974CED" w14:paraId="205BD0CC" w14:textId="77777777" w:rsidTr="008F67B5">
        <w:tc>
          <w:tcPr>
            <w:tcW w:w="1373" w:type="dxa"/>
            <w:tcBorders>
              <w:right w:val="single" w:sz="4" w:space="0" w:color="auto"/>
            </w:tcBorders>
            <w:shd w:val="clear" w:color="auto" w:fill="auto"/>
            <w:vAlign w:val="center"/>
          </w:tcPr>
          <w:p w14:paraId="128E6919" w14:textId="2A0A6892" w:rsidR="00974CED" w:rsidRPr="00F1115E" w:rsidRDefault="00974CED" w:rsidP="00974CED">
            <w:pPr>
              <w:rPr>
                <w:rFonts w:eastAsia="MS Mincho"/>
                <w:sz w:val="18"/>
              </w:rPr>
            </w:pPr>
            <w:r w:rsidRPr="00F1115E">
              <w:rPr>
                <w:rFonts w:eastAsia="MS Mincho"/>
                <w:sz w:val="18"/>
              </w:rPr>
              <w:t>NPN air to ground</w:t>
            </w:r>
            <w:r w:rsidR="008106F8">
              <w:rPr>
                <w:rFonts w:eastAsia="MS Mincho"/>
                <w:sz w:val="18"/>
              </w:rPr>
              <w:t xml:space="preserve">  </w:t>
            </w:r>
            <w:r w:rsidRPr="00F1115E">
              <w:rPr>
                <w:rFonts w:eastAsia="MS Mincho"/>
                <w:sz w:val="18"/>
              </w:rPr>
              <w:t>HD down link</w:t>
            </w:r>
          </w:p>
        </w:tc>
        <w:tc>
          <w:tcPr>
            <w:tcW w:w="1122" w:type="dxa"/>
            <w:tcBorders>
              <w:left w:val="single" w:sz="12" w:space="0" w:color="auto"/>
            </w:tcBorders>
            <w:shd w:val="clear" w:color="auto" w:fill="auto"/>
          </w:tcPr>
          <w:p w14:paraId="7C62914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6C6BA57B"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78B8607B"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303F6C27"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-7</w:t>
            </w:r>
            <w:r w:rsidRPr="00855B07">
              <w:rPr>
                <w:rFonts w:eastAsia="Calibri"/>
                <w:sz w:val="18"/>
              </w:rPr>
              <w:t>UL</w:t>
            </w:r>
          </w:p>
          <w:p w14:paraId="71753E6A" w14:textId="4C264D00"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p>
        </w:tc>
        <w:tc>
          <w:tcPr>
            <w:tcW w:w="1127" w:type="dxa"/>
            <w:shd w:val="clear" w:color="auto" w:fill="auto"/>
          </w:tcPr>
          <w:p w14:paraId="39E86111"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22E0AD0F" w14:textId="77777777" w:rsidR="00974CED" w:rsidRPr="00F1115E" w:rsidRDefault="00974CED" w:rsidP="00974CED">
            <w:pPr>
              <w:rPr>
                <w:rFonts w:eastAsia="MS Mincho"/>
                <w:sz w:val="18"/>
              </w:rPr>
            </w:pPr>
            <w:r w:rsidRPr="00F1115E">
              <w:rPr>
                <w:rFonts w:eastAsia="MS Mincho"/>
                <w:sz w:val="18"/>
              </w:rPr>
              <w:t>80 Mbit/s</w:t>
            </w:r>
          </w:p>
        </w:tc>
      </w:tr>
      <w:tr w:rsidR="00974CED" w14:paraId="3D03432E" w14:textId="77777777" w:rsidTr="008F67B5">
        <w:tc>
          <w:tcPr>
            <w:tcW w:w="1373" w:type="dxa"/>
            <w:tcBorders>
              <w:right w:val="single" w:sz="4" w:space="0" w:color="auto"/>
            </w:tcBorders>
            <w:shd w:val="clear" w:color="auto" w:fill="auto"/>
          </w:tcPr>
          <w:p w14:paraId="7D65EC5C" w14:textId="77777777" w:rsidR="00974CED" w:rsidRPr="00F1115E" w:rsidRDefault="00974CED" w:rsidP="00974CED">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3600BC8F"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54E94E9"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7BA5665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5D22A196" w14:textId="6904E18F" w:rsidR="00974CED" w:rsidRPr="00F1115E" w:rsidRDefault="00974CED" w:rsidP="00E23589">
            <w:pPr>
              <w:jc w:val="center"/>
              <w:rPr>
                <w:rFonts w:eastAsia="Calibri"/>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149DDB3A"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06EFEA7C" w14:textId="77777777" w:rsidR="00974CED" w:rsidRPr="00F1115E" w:rsidRDefault="00974CED" w:rsidP="00974CED">
            <w:pPr>
              <w:rPr>
                <w:rFonts w:eastAsia="MS Mincho"/>
                <w:sz w:val="18"/>
              </w:rPr>
            </w:pPr>
            <w:r w:rsidRPr="00F1115E">
              <w:rPr>
                <w:rFonts w:eastAsia="MS Mincho"/>
                <w:sz w:val="18"/>
              </w:rPr>
              <w:t>20 Mbit/s</w:t>
            </w:r>
          </w:p>
        </w:tc>
      </w:tr>
      <w:tr w:rsidR="00974CED" w14:paraId="0AA1FB33" w14:textId="77777777" w:rsidTr="008F67B5">
        <w:tc>
          <w:tcPr>
            <w:tcW w:w="1373" w:type="dxa"/>
            <w:tcBorders>
              <w:right w:val="single" w:sz="4" w:space="0" w:color="auto"/>
            </w:tcBorders>
            <w:shd w:val="clear" w:color="auto" w:fill="auto"/>
          </w:tcPr>
          <w:p w14:paraId="41351507" w14:textId="77777777" w:rsidR="00974CED" w:rsidRPr="00F1115E" w:rsidRDefault="00974CED" w:rsidP="00974CED">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0AB1AC5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D2D9DEF"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6192F140"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5C3471EF" w14:textId="3C2D1A8B" w:rsidR="00974CED" w:rsidRPr="00F1115E" w:rsidRDefault="00974CED" w:rsidP="00E23589">
            <w:pPr>
              <w:jc w:val="center"/>
              <w:rPr>
                <w:rFonts w:eastAsia="Calibri"/>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6303BA82"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21170184" w14:textId="77777777" w:rsidR="00974CED" w:rsidRPr="00F1115E" w:rsidRDefault="00974CED" w:rsidP="00974CED">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45B4B43C" w:rsidR="0087336D" w:rsidRPr="00F1115E" w:rsidRDefault="0087336D" w:rsidP="00DB0089">
            <w:pPr>
              <w:rPr>
                <w:rFonts w:eastAsia="MS Mincho"/>
                <w:sz w:val="18"/>
              </w:rPr>
            </w:pPr>
            <w:r w:rsidRPr="00F1115E">
              <w:rPr>
                <w:rFonts w:eastAsia="MS Mincho"/>
                <w:sz w:val="18"/>
              </w:rPr>
              <w:t>NOTE 1: Packet error rate calculated considering 1500 B packets, and 1 error per hour</w:t>
            </w:r>
            <w:r w:rsidR="0004338B">
              <w:rPr>
                <w:rFonts w:eastAsia="MS Mincho"/>
                <w:sz w:val="18"/>
              </w:rPr>
              <w:t xml:space="preserve"> </w:t>
            </w:r>
            <w:r w:rsidR="00F048EF" w:rsidRPr="00F048EF">
              <w:rPr>
                <w:rFonts w:eastAsia="MS Mincho"/>
                <w:sz w:val="18"/>
              </w:rPr>
              <w:t xml:space="preserve">as </w:t>
            </w:r>
            <w:r w:rsidR="00F048EF" w:rsidRPr="00F048EF">
              <w:rPr>
                <w:rFonts w:ascii="Arial" w:eastAsia="MS Mincho" w:hAnsi="Arial" w:cs="Arial"/>
                <w:sz w:val="18"/>
              </w:rPr>
              <w:t>PER</w:t>
            </w:r>
            <m:oMath>
              <m:r>
                <w:rPr>
                  <w:rFonts w:ascii="Cambria Math" w:eastAsia="MS Mincho" w:hAnsi="Cambria Math" w:cs="Arial"/>
                  <w:sz w:val="18"/>
                </w:rPr>
                <m:t>=</m:t>
              </m:r>
              <m:f>
                <m:fPr>
                  <m:ctrlPr>
                    <w:rPr>
                      <w:rFonts w:ascii="Cambria Math" w:eastAsia="MS Mincho" w:hAnsi="Cambria Math" w:cs="Arial"/>
                      <w:i/>
                      <w:sz w:val="18"/>
                    </w:rPr>
                  </m:ctrlPr>
                </m:fPr>
                <m:num>
                  <m:sSup>
                    <m:sSupPr>
                      <m:ctrlPr>
                        <w:rPr>
                          <w:rFonts w:ascii="Cambria Math" w:eastAsia="MS Mincho" w:hAnsi="Cambria Math" w:cs="Arial"/>
                          <w:i/>
                          <w:sz w:val="18"/>
                        </w:rPr>
                      </m:ctrlPr>
                    </m:sSupPr>
                    <m:e>
                      <m:r>
                        <w:rPr>
                          <w:rFonts w:ascii="Cambria Math" w:eastAsia="MS Mincho" w:hAnsi="Cambria Math" w:cs="Arial"/>
                          <w:sz w:val="18"/>
                        </w:rPr>
                        <m:t>10</m:t>
                      </m:r>
                    </m:e>
                    <m:sup>
                      <m:r>
                        <w:rPr>
                          <w:rFonts w:ascii="Cambria Math" w:eastAsia="MS Mincho" w:hAnsi="Cambria Math" w:cs="Arial"/>
                          <w:sz w:val="18"/>
                        </w:rPr>
                        <m:t>-5</m:t>
                      </m:r>
                    </m:sup>
                  </m:sSup>
                </m:num>
                <m:den>
                  <m:r>
                    <w:rPr>
                      <w:rFonts w:ascii="Cambria Math" w:eastAsia="MS Mincho" w:hAnsi="Cambria Math" w:cs="Arial"/>
                      <w:sz w:val="18"/>
                    </w:rPr>
                    <m:t>3x</m:t>
                  </m:r>
                </m:den>
              </m:f>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where </w:t>
            </w:r>
            <m:oMath>
              <m:r>
                <w:rPr>
                  <w:rFonts w:ascii="Cambria Math" w:eastAsia="MS Mincho" w:hAnsi="Cambria Math" w:cs="Arial"/>
                  <w:sz w:val="18"/>
                </w:rPr>
                <m:t>x</m:t>
              </m:r>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is the data rate in Mbit/s.</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40734A9F" w:rsidR="0087336D" w:rsidRPr="00F1115E" w:rsidRDefault="0087336D" w:rsidP="00DB0089">
            <w:pPr>
              <w:rPr>
                <w:rFonts w:eastAsia="MS Mincho"/>
                <w:sz w:val="18"/>
              </w:rPr>
            </w:pPr>
            <w:r w:rsidRPr="00F1115E">
              <w:rPr>
                <w:rFonts w:eastAsia="MS Mincho"/>
                <w:sz w:val="18"/>
              </w:rPr>
              <w:t xml:space="preserve">NOTE 3: 6000 m = height but in a cone formation (i.e. ground coverage with a circle of diameter 30 </w:t>
            </w:r>
            <w:r w:rsidR="00F048EF">
              <w:rPr>
                <w:rFonts w:eastAsia="MS Mincho"/>
                <w:sz w:val="18"/>
              </w:rPr>
              <w:t>km</w:t>
            </w:r>
            <w:r w:rsidRPr="00F1115E">
              <w:rPr>
                <w:rFonts w:eastAsia="MS Mincho"/>
                <w:sz w:val="18"/>
              </w:rPr>
              <w:t>)</w:t>
            </w:r>
          </w:p>
        </w:tc>
      </w:tr>
    </w:tbl>
    <w:p w14:paraId="55B1D7BA" w14:textId="77777777" w:rsidR="0087336D" w:rsidRDefault="0087336D" w:rsidP="00884201">
      <w:pPr>
        <w:pStyle w:val="Heading2"/>
        <w:ind w:left="0" w:firstLine="0"/>
      </w:pPr>
    </w:p>
    <w:p w14:paraId="22ADDA97" w14:textId="60110AB9" w:rsidR="005D7E83" w:rsidRPr="009373C1" w:rsidRDefault="005D7E83" w:rsidP="00D96012">
      <w:pPr>
        <w:pStyle w:val="Heading2"/>
      </w:pPr>
      <w:bookmarkStart w:id="140" w:name="_Toc20920717"/>
      <w:r>
        <w:t>8.</w:t>
      </w:r>
      <w:r w:rsidR="00C84909">
        <w:t>2</w:t>
      </w:r>
      <w:r w:rsidR="000A479D">
        <w:tab/>
      </w:r>
      <w:r w:rsidRPr="009373C1">
        <w:t>Non-Public network</w:t>
      </w:r>
      <w:bookmarkEnd w:id="140"/>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417EE758" w:rsidR="005D7E83" w:rsidRDefault="005D7E83" w:rsidP="005D7E83">
      <w:r w:rsidRPr="00346192">
        <w:t>The 5G system shall enable an NPN to be able to request a third-party service provider to perform NPN access network authentication of a UE based on non-3GPP identities and credentials supplied by the third party service provider.</w:t>
      </w:r>
    </w:p>
    <w:p w14:paraId="0FD841EA" w14:textId="77777777" w:rsidR="000C3D88" w:rsidRDefault="000C3D88" w:rsidP="000C3D88">
      <w:r w:rsidRPr="0021015E">
        <w:t>The 5G system shall enable an NPN to support multiple third-party service providers.</w:t>
      </w:r>
    </w:p>
    <w:p w14:paraId="76657124" w14:textId="77777777" w:rsidR="000C3D88" w:rsidRPr="00346192" w:rsidRDefault="000C3D88" w:rsidP="000C3D88">
      <w:r w:rsidRPr="00377415">
        <w:t>The 5G system shall enable an NPN to be able to request a PLMN to perform NPN access network authentication of a UE based on 3GPP identities and credentials supplied by the PLMN.</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40D20ACC" w:rsidR="005D7E83" w:rsidRPr="009373C1" w:rsidRDefault="005D7E83" w:rsidP="003453A3">
      <w:pPr>
        <w:pStyle w:val="Heading2"/>
      </w:pPr>
      <w:bookmarkStart w:id="141" w:name="_Toc20920718"/>
      <w:r>
        <w:t>8.</w:t>
      </w:r>
      <w:r w:rsidR="00C84909">
        <w:t>3</w:t>
      </w:r>
      <w:r w:rsidR="000A479D">
        <w:tab/>
      </w:r>
      <w:r w:rsidRPr="009373C1">
        <w:t xml:space="preserve">Multicast and </w:t>
      </w:r>
      <w:r w:rsidR="00C46342">
        <w:t>b</w:t>
      </w:r>
      <w:r w:rsidRPr="009373C1">
        <w:t>roadcast service</w:t>
      </w:r>
      <w:bookmarkEnd w:id="141"/>
    </w:p>
    <w:p w14:paraId="397EA893" w14:textId="5D3009E6" w:rsidR="001F3850" w:rsidRDefault="008106F8" w:rsidP="001F3850">
      <w:pPr>
        <w:pStyle w:val="EditorsNote"/>
      </w:pPr>
      <w:r>
        <w:t xml:space="preserve">Editor's note: text to be provided or section to be </w:t>
      </w:r>
      <w:r w:rsidR="000A479D">
        <w:t>voided</w:t>
      </w:r>
    </w:p>
    <w:p w14:paraId="4B15EAAA" w14:textId="54092EA1" w:rsidR="005D7E83" w:rsidRDefault="005D7E83" w:rsidP="005D7E83">
      <w:pPr>
        <w:pStyle w:val="Heading2"/>
      </w:pPr>
      <w:bookmarkStart w:id="142" w:name="_Toc20920719"/>
      <w:r>
        <w:t>8.</w:t>
      </w:r>
      <w:r w:rsidR="00C84909">
        <w:t>4</w:t>
      </w:r>
      <w:r w:rsidR="000A479D">
        <w:tab/>
      </w:r>
      <w:r w:rsidRPr="003F287F">
        <w:t>Clock synchronization</w:t>
      </w:r>
      <w:bookmarkEnd w:id="142"/>
      <w:r w:rsidRPr="003F287F">
        <w:t xml:space="preserve"> </w:t>
      </w:r>
    </w:p>
    <w:p w14:paraId="223E9AF5" w14:textId="103603CA" w:rsidR="000C3D88" w:rsidRPr="008106F8" w:rsidRDefault="000C3D88" w:rsidP="00E23589">
      <w:pPr>
        <w:rPr>
          <w:highlight w:val="yellow"/>
          <w:shd w:val="clear" w:color="auto" w:fill="FFFFFF"/>
        </w:rPr>
      </w:pPr>
      <w:r w:rsidRPr="00713B7D">
        <w:rPr>
          <w:lang w:val="en-US"/>
        </w:rPr>
        <w:t xml:space="preserve">The 5G network shall be able to provide time reference information to a 3rd party application </w:t>
      </w:r>
      <w:r>
        <w:rPr>
          <w:lang w:val="en-US"/>
        </w:rPr>
        <w:t xml:space="preserve">acting </w:t>
      </w:r>
      <w:r w:rsidRPr="00713B7D">
        <w:rPr>
          <w:lang w:val="en-US"/>
        </w:rPr>
        <w:t xml:space="preserve">as a master clock with an accuracy of </w:t>
      </w:r>
      <w:r>
        <w:rPr>
          <w:lang w:val="en-US"/>
        </w:rPr>
        <w:t>one</w:t>
      </w:r>
      <w:r w:rsidRPr="00713B7D">
        <w:rPr>
          <w:lang w:val="en-US"/>
        </w:rPr>
        <w:t xml:space="preserve"> microsecond.</w:t>
      </w:r>
    </w:p>
    <w:p w14:paraId="61B75079" w14:textId="1946112D" w:rsidR="005D7E83" w:rsidRDefault="005D7E83" w:rsidP="000A479D">
      <w:pPr>
        <w:pStyle w:val="Heading2"/>
      </w:pPr>
      <w:bookmarkStart w:id="143" w:name="_Toc20920720"/>
      <w:r>
        <w:t>8.</w:t>
      </w:r>
      <w:r w:rsidR="003453A3">
        <w:t>5</w:t>
      </w:r>
      <w:r w:rsidR="000A479D">
        <w:tab/>
      </w:r>
      <w:r w:rsidRPr="001F560A">
        <w:t>AVPROD application specific requirements</w:t>
      </w:r>
      <w:bookmarkEnd w:id="143"/>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1B12CEDA" w:rsidR="005D7E83" w:rsidRDefault="005D7E83" w:rsidP="000A479D">
      <w:pPr>
        <w:pStyle w:val="Heading2"/>
      </w:pPr>
      <w:bookmarkStart w:id="144" w:name="_Toc20920721"/>
      <w:r>
        <w:t>8.</w:t>
      </w:r>
      <w:r w:rsidR="003453A3">
        <w:t>6</w:t>
      </w:r>
      <w:r w:rsidR="000A479D">
        <w:tab/>
      </w:r>
      <w:r w:rsidRPr="001F560A">
        <w:t xml:space="preserve">Service </w:t>
      </w:r>
      <w:r>
        <w:t>C</w:t>
      </w:r>
      <w:r w:rsidRPr="001F560A">
        <w:t>ontinuity</w:t>
      </w:r>
      <w:bookmarkEnd w:id="144"/>
      <w:r w:rsidRPr="001F560A">
        <w:t xml:space="preserve"> </w:t>
      </w:r>
    </w:p>
    <w:p w14:paraId="1D141A32" w14:textId="384E50AD" w:rsidR="000C3D88" w:rsidRPr="00E23589" w:rsidRDefault="000C3D88" w:rsidP="00E23589">
      <w:pPr>
        <w:rPr>
          <w:highlight w:val="yellow"/>
        </w:rPr>
      </w:pPr>
      <w:r w:rsidRPr="00346192">
        <w:rPr>
          <w:lang w:val="en-US"/>
        </w:rPr>
        <w:t xml:space="preserve">The 5G system shall be able </w:t>
      </w:r>
      <w:r>
        <w:rPr>
          <w:lang w:val="en-US"/>
        </w:rPr>
        <w:t xml:space="preserve">to securely reconnect within 20 </w:t>
      </w:r>
      <w:r w:rsidRPr="00346192">
        <w:rPr>
          <w:lang w:val="en-US"/>
        </w:rPr>
        <w:t>ms from UE starting first network connection attempt after a UE network connection loss</w:t>
      </w:r>
      <w:r>
        <w:rPr>
          <w:lang w:val="en-US"/>
        </w:rPr>
        <w:t>.</w:t>
      </w:r>
    </w:p>
    <w:p w14:paraId="64E04707" w14:textId="308CC4C3" w:rsidR="005D7E83" w:rsidRDefault="005D7E83" w:rsidP="005D7E83">
      <w:r w:rsidRPr="003453A3">
        <w:lastRenderedPageBreak/>
        <w:t>The 5G system shall support uplink and downlink service continuit</w:t>
      </w:r>
      <w:r w:rsidR="000C3D88">
        <w:t>y,</w:t>
      </w:r>
      <w:r w:rsidR="000C3D88" w:rsidRPr="000C3D88">
        <w:rPr>
          <w:lang w:val="en-US"/>
        </w:rPr>
        <w:t xml:space="preserve"> </w:t>
      </w:r>
      <w:r w:rsidR="000C3D88" w:rsidRPr="001E0E2A">
        <w:rPr>
          <w:lang w:val="en-US"/>
        </w:rPr>
        <w:t>maintaining acceptable performance requirements</w:t>
      </w:r>
      <w:r w:rsidR="000C3D88">
        <w:rPr>
          <w:lang w:val="en-US"/>
        </w:rPr>
        <w:t>,</w:t>
      </w:r>
      <w:r w:rsidRPr="003453A3">
        <w:t xml:space="preserve"> while switching between co-located PLMN and NPN (e.g., due to mobility).</w:t>
      </w:r>
    </w:p>
    <w:p w14:paraId="0B11D294" w14:textId="2E563E63" w:rsidR="005D7E83" w:rsidRPr="00E020B7" w:rsidRDefault="005D7E83" w:rsidP="005D7E83">
      <w:pPr>
        <w:rPr>
          <w:b/>
          <w:sz w:val="28"/>
          <w:lang w:val="en-US"/>
        </w:rPr>
      </w:pPr>
      <w:r w:rsidRPr="003453A3">
        <w:t xml:space="preserve">The 5G system shall support service </w:t>
      </w:r>
      <w:r w:rsidR="000C3D88" w:rsidRPr="001E0E2A">
        <w:rPr>
          <w:lang w:val="en-US"/>
        </w:rPr>
        <w:t xml:space="preserve">continuity by maintaining acceptable performance requirements: </w:t>
      </w:r>
      <w:r w:rsidRPr="003453A3">
        <w:t>for an uplink stream while performing traffic steering, switching, and splitting among co-located PLMN(s) and NPN(s)</w:t>
      </w:r>
      <w:r w:rsidR="000C3D88">
        <w:t xml:space="preserve"> and</w:t>
      </w:r>
      <w:r w:rsidRPr="003453A3">
        <w:t xml:space="preserve"> for downlink while switching between co-located PLMN and NPN.</w:t>
      </w:r>
    </w:p>
    <w:p w14:paraId="45C834FB" w14:textId="7AB2EDFB" w:rsidR="005D7E83" w:rsidRPr="009373C1" w:rsidRDefault="005D7E83" w:rsidP="000A479D">
      <w:pPr>
        <w:pStyle w:val="Heading2"/>
      </w:pPr>
      <w:bookmarkStart w:id="145" w:name="_Toc20920722"/>
      <w:r>
        <w:t>8.</w:t>
      </w:r>
      <w:r w:rsidR="003453A3">
        <w:t>7</w:t>
      </w:r>
      <w:r w:rsidR="000A479D">
        <w:tab/>
      </w:r>
      <w:r w:rsidRPr="001F560A">
        <w:t xml:space="preserve">Network </w:t>
      </w:r>
      <w:r>
        <w:t>E</w:t>
      </w:r>
      <w:r w:rsidRPr="001F560A">
        <w:t xml:space="preserve">xposure </w:t>
      </w:r>
      <w:r>
        <w:t>R</w:t>
      </w:r>
      <w:r w:rsidRPr="001F560A">
        <w:t>equirement</w:t>
      </w:r>
      <w:r>
        <w:t>s</w:t>
      </w:r>
      <w:bookmarkEnd w:id="145"/>
    </w:p>
    <w:p w14:paraId="77D43A82" w14:textId="77777777" w:rsidR="000C3D88" w:rsidRPr="001E13D8" w:rsidRDefault="000C3D88" w:rsidP="000C3D88">
      <w:pPr>
        <w:rPr>
          <w:lang w:val="en-US"/>
        </w:rPr>
      </w:pPr>
      <w:r w:rsidRPr="00346192">
        <w:t>The 5G system shall support</w:t>
      </w:r>
      <w:r>
        <w:t xml:space="preserve"> mechanisms</w:t>
      </w:r>
      <w:r w:rsidRPr="00346192">
        <w:t xml:space="preserve"> to allow 3</w:t>
      </w:r>
      <w:r w:rsidRPr="00346192">
        <w:rPr>
          <w:vertAlign w:val="superscript"/>
        </w:rPr>
        <w:t>rd</w:t>
      </w:r>
      <w:r w:rsidRPr="00346192">
        <w:t xml:space="preserve"> party application</w:t>
      </w:r>
      <w:r>
        <w:t>s</w:t>
      </w:r>
      <w:r w:rsidRPr="00346192">
        <w:t xml:space="preserve"> to update the UE configuration for a UE or group of UEs using the application</w:t>
      </w:r>
      <w:r>
        <w:t>.</w:t>
      </w:r>
    </w:p>
    <w:p w14:paraId="48E2030F" w14:textId="5AB5C437" w:rsidR="00C46342" w:rsidRDefault="00C46342" w:rsidP="000A479D">
      <w:pPr>
        <w:pStyle w:val="Heading2"/>
      </w:pPr>
      <w:bookmarkStart w:id="146" w:name="_Toc20920723"/>
      <w:r>
        <w:t>8.8</w:t>
      </w:r>
      <w:r w:rsidR="000A479D">
        <w:tab/>
      </w:r>
      <w:r>
        <w:t>Multi-network connectivity and service delivery</w:t>
      </w:r>
      <w:bookmarkEnd w:id="146"/>
    </w:p>
    <w:p w14:paraId="219C2700" w14:textId="77777777" w:rsidR="00C46342" w:rsidRDefault="00C46342" w:rsidP="00C46342">
      <w:r>
        <w:t>The 3GPP system shall be able to enable a UE to receive low-latency downlink multicast traffic from one network (e.g. NPN), and paging as well as data services from another network (e.g. PLMN) simultaneously.</w:t>
      </w:r>
    </w:p>
    <w:p w14:paraId="7EDD9210" w14:textId="71AD1405" w:rsidR="00C46342" w:rsidRPr="00346192" w:rsidRDefault="00C46342" w:rsidP="008106F8">
      <w:pPr>
        <w:pStyle w:val="NO"/>
      </w:pPr>
      <w:r>
        <w:t xml:space="preserve">NOTE: </w:t>
      </w:r>
      <w:r>
        <w:tab/>
        <w:t>Depending on the capabilities and configurations of the UE, limitations</w:t>
      </w:r>
      <w:r w:rsidR="008106F8">
        <w:t xml:space="preserve"> </w:t>
      </w:r>
      <w:r>
        <w:t xml:space="preserve">of data-rate and latency may be acceptable. </w:t>
      </w:r>
    </w:p>
    <w:p w14:paraId="60EF0C57" w14:textId="77777777" w:rsidR="00304421" w:rsidRPr="00304421" w:rsidRDefault="00304421" w:rsidP="008106F8">
      <w:pPr>
        <w:pStyle w:val="Heading9"/>
      </w:pPr>
      <w:bookmarkStart w:id="147" w:name="historyclause"/>
      <w:bookmarkStart w:id="148" w:name="_Toc20920724"/>
      <w:r w:rsidRPr="00C044ED">
        <w:t xml:space="preserve">Annex </w:t>
      </w:r>
      <w:r>
        <w:t>A</w:t>
      </w:r>
      <w:r w:rsidRPr="00C044ED">
        <w:t>:</w:t>
      </w:r>
      <w:r w:rsidR="00241318">
        <w:t xml:space="preserve"> </w:t>
      </w:r>
      <w:r>
        <w:t>Real-time audio-streaming latency budget</w:t>
      </w:r>
      <w:bookmarkEnd w:id="148"/>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EE3443" w:rsidP="000A479D">
      <w:pPr>
        <w:pStyle w:val="TH"/>
        <w:rPr>
          <w:lang w:val="en-US"/>
        </w:rPr>
      </w:pPr>
      <w:r>
        <w:rPr>
          <w:noProof/>
        </w:rPr>
        <w:object w:dxaOrig="11071" w:dyaOrig="6136" w14:anchorId="2117FCA8">
          <v:shape id="_x0000_i1027" type="#_x0000_t75" alt="" style="width:422pt;height:232.9pt;mso-width-percent:0;mso-height-percent:0;mso-width-percent:0;mso-height-percent:0" o:ole="">
            <v:imagedata r:id="rId37" o:title=""/>
          </v:shape>
          <o:OLEObject Type="Embed" ProgID="Visio.Drawing.15" ShapeID="_x0000_i1027" DrawAspect="Content" ObjectID="_1631533279" r:id="rId38"/>
        </w:object>
      </w:r>
    </w:p>
    <w:p w14:paraId="1F24F849" w14:textId="77777777" w:rsidR="00304421" w:rsidRDefault="00304421" w:rsidP="001E356F">
      <w:pPr>
        <w:pStyle w:val="TF"/>
        <w:rPr>
          <w:lang w:val="en-US"/>
        </w:rPr>
      </w:pPr>
      <w:bookmarkStart w:id="149" w:name="_Ref528870502"/>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149"/>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w:t>
      </w:r>
      <w:r w:rsidR="00304421">
        <w:rPr>
          <w:lang w:val="en-US"/>
        </w:rPr>
        <w:lastRenderedPageBreak/>
        <w:t xml:space="preserve">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EE3443" w:rsidP="00241318">
      <w:pPr>
        <w:pStyle w:val="TH"/>
        <w:rPr>
          <w:lang w:val="en-US"/>
        </w:rPr>
      </w:pPr>
      <w:r>
        <w:rPr>
          <w:noProof/>
        </w:rPr>
        <w:object w:dxaOrig="14356" w:dyaOrig="17341" w14:anchorId="30446D68">
          <v:shape id="_x0000_i1028" type="#_x0000_t75" alt="" style="width:481.45pt;height:581pt;mso-width-percent:0;mso-height-percent:0;mso-width-percent:0;mso-height-percent:0" o:ole="">
            <v:imagedata r:id="rId39" o:title=""/>
          </v:shape>
          <o:OLEObject Type="Embed" ProgID="Visio.Drawing.15" ShapeID="_x0000_i1028" DrawAspect="Content" ObjectID="_1631533280" r:id="rId40"/>
        </w:object>
      </w:r>
    </w:p>
    <w:p w14:paraId="5731CC93" w14:textId="77777777" w:rsidR="00304421" w:rsidRDefault="00304421" w:rsidP="001E356F">
      <w:pPr>
        <w:pStyle w:val="TF"/>
        <w:rPr>
          <w:lang w:val="en-US"/>
        </w:rPr>
      </w:pPr>
      <w:bookmarkStart w:id="150"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150"/>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9B500F">
        <w:rPr>
          <w:lang w:val="en-US"/>
        </w:rPr>
        <w:t>T</w:t>
      </w:r>
      <w:r w:rsidR="004E7EF9">
        <w:rPr>
          <w:vertAlign w:val="subscript"/>
          <w:lang w:val="en-US"/>
        </w:rPr>
        <w:t xml:space="preserve">audio async </w:t>
      </w:r>
      <w:r>
        <w:rPr>
          <w:vertAlign w:val="subscript"/>
          <w:lang w:val="en-US"/>
        </w:rPr>
        <w:t xml:space="preserve">&lt; </w:t>
      </w:r>
      <w:r w:rsidRPr="00884201">
        <w:rPr>
          <w:lang w:val="en-US"/>
        </w:rPr>
        <w:t>T</w:t>
      </w:r>
      <w:r w:rsidRPr="00095DCF">
        <w:rPr>
          <w:vertAlign w:val="subscript"/>
          <w:lang w:val="en-US"/>
        </w:rPr>
        <w:t>frame</w:t>
      </w:r>
      <w:r>
        <w:rPr>
          <w:lang w:val="en-US"/>
        </w:rPr>
        <w:t>.</w:t>
      </w:r>
      <w:r w:rsidRPr="00B127CE">
        <w:rPr>
          <w:lang w:val="en-US"/>
        </w:rPr>
        <w:t xml:space="preserve"> </w:t>
      </w:r>
      <w:r>
        <w:rPr>
          <w:lang w:val="en-US"/>
        </w:rPr>
        <w:t xml:space="preserve">However, in order to analyze a worst-case scenario, in this document we consider </w:t>
      </w:r>
      <w:r w:rsidR="004E7EF9" w:rsidRPr="009B500F">
        <w:rPr>
          <w:lang w:val="en-US"/>
        </w:rPr>
        <w:t>T</w:t>
      </w:r>
      <w:r w:rsidR="004E7EF9">
        <w:rPr>
          <w:vertAlign w:val="subscript"/>
          <w:lang w:val="en-US"/>
        </w:rPr>
        <w:t xml:space="preserve">audio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r w:rsidRPr="00884201">
        <w:rPr>
          <w:lang w:val="en-US"/>
        </w:rPr>
        <w:t>T</w:t>
      </w:r>
      <w:r w:rsidRPr="00095DCF">
        <w:rPr>
          <w:vertAlign w:val="subscript"/>
          <w:lang w:val="en-US"/>
        </w:rPr>
        <w:t>frame</w:t>
      </w:r>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823D8B3"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w:t>
            </w:r>
            <w:r w:rsidR="008106F8">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151"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151"/>
          </w:p>
        </w:tc>
      </w:tr>
    </w:tbl>
    <w:p w14:paraId="4E9B79E4" w14:textId="77777777" w:rsidR="00304421" w:rsidRPr="00352342"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152"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152"/>
          </w:p>
        </w:tc>
      </w:tr>
    </w:tbl>
    <w:p w14:paraId="50A46732" w14:textId="77777777"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In an optimal case the audio callback of the input, mixing, and output devices can be time-aligned, and as a result the audio misalignment can be reduced to T</w:t>
      </w:r>
      <w:r w:rsidRPr="00906077">
        <w:rPr>
          <w:vertAlign w:val="subscript"/>
          <w:lang w:val="en-US"/>
        </w:rPr>
        <w:t>audio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153"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153"/>
          </w:p>
        </w:tc>
      </w:tr>
    </w:tbl>
    <w:p w14:paraId="2D02A2C9" w14:textId="42AC73CC"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r w:rsidR="00877111">
        <w:fldChar w:fldCharType="begin"/>
      </w:r>
      <w:r w:rsidR="00877111">
        <w:instrText xml:space="preserve"> REF _Ref15418487 \h </w:instrText>
      </w:r>
      <w:r w:rsidR="00877111">
        <w:fldChar w:fldCharType="separate"/>
      </w:r>
      <w:r w:rsidR="00877111" w:rsidRPr="00884201">
        <w:rPr>
          <w:rFonts w:eastAsia="MS Mincho"/>
          <w:noProof/>
        </w:rPr>
        <w:t xml:space="preserve">Equation </w:t>
      </w:r>
      <w:r w:rsidR="00877111">
        <w:rPr>
          <w:rFonts w:eastAsia="MS Mincho"/>
          <w:noProof/>
        </w:rPr>
        <w:t>2</w:t>
      </w:r>
      <w:r w:rsidR="00877111">
        <w:fldChar w:fldCharType="end"/>
      </w:r>
      <w:r>
        <w:t xml:space="preserve">, and </w:t>
      </w:r>
      <w:r w:rsidR="00877111">
        <w:fldChar w:fldCharType="begin"/>
      </w:r>
      <w:r w:rsidR="00877111">
        <w:instrText xml:space="preserve"> REF _Ref15418512 \h </w:instrText>
      </w:r>
      <w:r w:rsidR="00877111">
        <w:fldChar w:fldCharType="separate"/>
      </w:r>
      <w:r w:rsidR="00877111" w:rsidRPr="00884201">
        <w:rPr>
          <w:rFonts w:eastAsia="MS Mincho"/>
        </w:rPr>
        <w:t xml:space="preserve">Equation </w:t>
      </w:r>
      <w:r w:rsidR="00877111">
        <w:rPr>
          <w:rFonts w:eastAsia="MS Mincho"/>
        </w:rPr>
        <w:t>3</w:t>
      </w:r>
      <w:r w:rsidR="00877111">
        <w:fldChar w:fldCharType="end"/>
      </w:r>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55679D93"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latency, 1 way, optimal,</w:t>
            </w:r>
            <w:r w:rsidR="008106F8">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567EE645"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008106F8">
              <w:rPr>
                <w:rFonts w:eastAsia="MS Mincho"/>
                <w:vertAlign w:val="subscript"/>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17D64B54" w:rsidR="00DC7FD1" w:rsidRPr="0089534A" w:rsidRDefault="00DC7FD1" w:rsidP="009D4CB9">
            <w:pPr>
              <w:pStyle w:val="EQ"/>
              <w:rPr>
                <w:rFonts w:eastAsia="MS Mincho"/>
                <w:lang w:val="en-US"/>
              </w:rPr>
            </w:pPr>
            <w:r w:rsidRPr="00F55E91">
              <w:rPr>
                <w:rFonts w:eastAsia="MS Mincho"/>
                <w:lang w:val="en-US"/>
              </w:rPr>
              <w:lastRenderedPageBreak/>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008106F8">
              <w:rPr>
                <w:rFonts w:eastAsia="MS Mincho"/>
                <w:vertAlign w:val="subscript"/>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r w:rsidRPr="008435C2">
        <w:rPr>
          <w:rFonts w:eastAsia="MS Mincho"/>
          <w:lang w:val="en-US"/>
        </w:rPr>
        <w:t>T</w:t>
      </w:r>
      <w:r w:rsidRPr="0089534A">
        <w:rPr>
          <w:rFonts w:eastAsia="MS Mincho"/>
          <w:vertAlign w:val="subscript"/>
          <w:lang w:val="en-US"/>
        </w:rPr>
        <w:t>latency</w:t>
      </w:r>
      <w:r w:rsidRPr="003E60E0">
        <w:rPr>
          <w:rFonts w:eastAsia="MS Mincho"/>
          <w:lang w:val="en-US"/>
        </w:rPr>
        <w:t xml:space="preserve"> = 4 ms</w:t>
      </w:r>
      <w:r>
        <w:rPr>
          <w:rFonts w:eastAsia="MS Mincho"/>
          <w:lang w:val="en-US"/>
        </w:rPr>
        <w:t xml:space="preserve"> and the total combined. processing time is estimated as 2 ms, while other use cases adopt a target latency of</w:t>
      </w:r>
      <w:r>
        <w:t xml:space="preserve"> </w:t>
      </w:r>
      <w:r w:rsidRPr="008435C2">
        <w:rPr>
          <w:rFonts w:eastAsia="MS Mincho"/>
          <w:lang w:val="en-US"/>
        </w:rPr>
        <w:t>T</w:t>
      </w:r>
      <w:r w:rsidRPr="0089534A">
        <w:rPr>
          <w:rFonts w:eastAsia="MS Mincho"/>
          <w:vertAlign w:val="subscript"/>
          <w:lang w:val="en-US"/>
        </w:rPr>
        <w:t>latency</w:t>
      </w:r>
      <w:r w:rsidRPr="00D73A38">
        <w:rPr>
          <w:rFonts w:eastAsia="MS Mincho"/>
          <w:lang w:val="en-US"/>
        </w:rPr>
        <w:t xml:space="preserve"> = </w:t>
      </w:r>
      <w:r>
        <w:rPr>
          <w:rFonts w:eastAsia="MS Mincho"/>
          <w:lang w:val="en-US"/>
        </w:rPr>
        <w:t>20</w:t>
      </w:r>
      <w:r w:rsidRPr="00D73A38">
        <w:rPr>
          <w:rFonts w:eastAsia="MS Mincho"/>
          <w:lang w:val="en-US"/>
        </w:rPr>
        <w:t xml:space="preserve"> ms</w:t>
      </w:r>
      <w:r>
        <w:rPr>
          <w:rFonts w:eastAsia="MS Mincho"/>
          <w:lang w:val="en-US"/>
        </w:rPr>
        <w:t xml:space="preserve"> and the total combined processing time is estimated as 5 ms.</w:t>
      </w:r>
    </w:p>
    <w:p w14:paraId="227B91DD" w14:textId="691DEAA0" w:rsidR="00A959DA" w:rsidRDefault="006934A8" w:rsidP="008106F8">
      <w:pPr>
        <w:pStyle w:val="Heading9"/>
      </w:pPr>
      <w:bookmarkStart w:id="154" w:name="_Toc20920725"/>
      <w:r>
        <w:t>Annex B: Overview of AV system structure using point to multipoint</w:t>
      </w:r>
      <w:bookmarkEnd w:id="154"/>
    </w:p>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0A479D">
      <w:pPr>
        <w:pStyle w:val="TH"/>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1">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Heading9"/>
      </w:pPr>
      <w:bookmarkStart w:id="155" w:name="_Toc20920726"/>
      <w:r>
        <w:lastRenderedPageBreak/>
        <w:t xml:space="preserve">Annex </w:t>
      </w:r>
      <w:r w:rsidR="00A959DA">
        <w:t>C</w:t>
      </w:r>
      <w:r w:rsidR="00241318">
        <w:t xml:space="preserve">: </w:t>
      </w:r>
      <w:r w:rsidR="00E8629F" w:rsidRPr="00235394">
        <w:t>Change history</w:t>
      </w:r>
      <w:bookmarkEnd w:id="155"/>
    </w:p>
    <w:p w14:paraId="31296AE6" w14:textId="77777777" w:rsidR="00D756B6" w:rsidRPr="00235394" w:rsidRDefault="00D756B6" w:rsidP="008106F8">
      <w:pPr>
        <w:pStyle w:val="TH"/>
        <w:jc w:val="left"/>
      </w:pPr>
      <w:bookmarkStart w:id="156" w:name="OLE_LINK6"/>
      <w:bookmarkStart w:id="157" w:name="OLE_LINK7"/>
      <w:bookmarkStart w:id="158" w:name="OLE_LINK20"/>
      <w:bookmarkStart w:id="159" w:name="OLE_LINK21"/>
      <w:bookmarkStart w:id="160"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CA2FED">
        <w:trPr>
          <w:cantSplit/>
        </w:trPr>
        <w:tc>
          <w:tcPr>
            <w:tcW w:w="9639" w:type="dxa"/>
            <w:gridSpan w:val="8"/>
            <w:tcBorders>
              <w:bottom w:val="nil"/>
            </w:tcBorders>
            <w:shd w:val="solid" w:color="FFFFFF" w:fill="auto"/>
          </w:tcPr>
          <w:bookmarkEnd w:id="156"/>
          <w:bookmarkEnd w:id="157"/>
          <w:p w14:paraId="1CF6C1A3" w14:textId="77777777" w:rsidR="00E8629F" w:rsidRPr="00235394" w:rsidRDefault="00E8629F">
            <w:pPr>
              <w:pStyle w:val="TAL"/>
              <w:jc w:val="center"/>
              <w:rPr>
                <w:b/>
                <w:sz w:val="16"/>
              </w:rPr>
            </w:pPr>
            <w:r w:rsidRPr="00235394">
              <w:rPr>
                <w:b/>
              </w:rPr>
              <w:lastRenderedPageBreak/>
              <w:t>Change history</w:t>
            </w:r>
          </w:p>
        </w:tc>
      </w:tr>
      <w:tr w:rsidR="006B0D02" w:rsidRPr="00235394" w14:paraId="74F777CE" w14:textId="77777777" w:rsidTr="00CA2FED">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CA2FED">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CA2FED">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CA2FED">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CA2FED">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CA2FED">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CA2FED">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CA2FED">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CA2FED">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CA2FED">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CA2FED">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CA2FED">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CA2FED">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CA2FED">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CA2FED">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CA2FED">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CA2FED">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CA2FED">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CA2FED">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CA2FED">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CA2FED">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CA2FED">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CA2FED">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CA2FED">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CA2FED">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CA2FED">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CA2FED">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CA2FED">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CA2FED">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CA2FED">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CA2FED">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CA2FED">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CA2FED">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CA2FED">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CA2FED">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CA2FED">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CA2FED">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CA2FED">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CA2FED">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CA2FED">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CA2FED">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CA2FED">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CA2FED">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CA2FED">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CA2FED">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CA2FED">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CA2FED">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CA2FED">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CA2FED">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CA2FED">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tr w:rsidR="00CA2FED" w:rsidRPr="006B0D02" w14:paraId="1BFB2813" w14:textId="77777777" w:rsidTr="00CA2FED">
        <w:tc>
          <w:tcPr>
            <w:tcW w:w="800" w:type="dxa"/>
            <w:shd w:val="clear" w:color="auto" w:fill="FFFFFF"/>
          </w:tcPr>
          <w:p w14:paraId="7D595518" w14:textId="3B304A11" w:rsidR="00CA2FED" w:rsidRDefault="00CA2FED" w:rsidP="00CA2FED">
            <w:pPr>
              <w:pStyle w:val="TAC"/>
              <w:rPr>
                <w:sz w:val="16"/>
                <w:szCs w:val="16"/>
              </w:rPr>
            </w:pPr>
            <w:r>
              <w:rPr>
                <w:sz w:val="16"/>
                <w:szCs w:val="16"/>
              </w:rPr>
              <w:t>2019-08</w:t>
            </w:r>
          </w:p>
        </w:tc>
        <w:tc>
          <w:tcPr>
            <w:tcW w:w="800" w:type="dxa"/>
            <w:shd w:val="clear" w:color="auto" w:fill="FFFFFF"/>
          </w:tcPr>
          <w:p w14:paraId="672271FA" w14:textId="6A477FD5" w:rsidR="00CA2FED" w:rsidRDefault="00CA2FED" w:rsidP="00CA2FED">
            <w:pPr>
              <w:pStyle w:val="TAC"/>
              <w:rPr>
                <w:sz w:val="16"/>
                <w:szCs w:val="16"/>
              </w:rPr>
            </w:pPr>
            <w:r>
              <w:rPr>
                <w:sz w:val="16"/>
                <w:szCs w:val="16"/>
              </w:rPr>
              <w:t>SA1#87</w:t>
            </w:r>
          </w:p>
        </w:tc>
        <w:tc>
          <w:tcPr>
            <w:tcW w:w="1094" w:type="dxa"/>
            <w:shd w:val="clear" w:color="auto" w:fill="FFFFFF"/>
          </w:tcPr>
          <w:p w14:paraId="2F7B7231" w14:textId="356B9E90" w:rsidR="00CA2FED" w:rsidRDefault="00CA2FED" w:rsidP="00CA2FED">
            <w:pPr>
              <w:pStyle w:val="TAC"/>
              <w:rPr>
                <w:sz w:val="16"/>
                <w:szCs w:val="16"/>
              </w:rPr>
            </w:pPr>
            <w:r>
              <w:rPr>
                <w:sz w:val="16"/>
                <w:szCs w:val="16"/>
              </w:rPr>
              <w:t>S1-192471</w:t>
            </w:r>
          </w:p>
        </w:tc>
        <w:tc>
          <w:tcPr>
            <w:tcW w:w="425" w:type="dxa"/>
            <w:shd w:val="clear" w:color="auto" w:fill="FFFFFF"/>
          </w:tcPr>
          <w:p w14:paraId="2DD88AA2" w14:textId="77777777" w:rsidR="00CA2FED" w:rsidRPr="006B0D02" w:rsidRDefault="00CA2FED" w:rsidP="00CA2FED">
            <w:pPr>
              <w:pStyle w:val="TAL"/>
              <w:rPr>
                <w:sz w:val="16"/>
                <w:szCs w:val="16"/>
              </w:rPr>
            </w:pPr>
          </w:p>
        </w:tc>
        <w:tc>
          <w:tcPr>
            <w:tcW w:w="425" w:type="dxa"/>
            <w:shd w:val="clear" w:color="auto" w:fill="FFFFFF"/>
          </w:tcPr>
          <w:p w14:paraId="674B319B" w14:textId="77777777" w:rsidR="00CA2FED" w:rsidRPr="006B0D02" w:rsidRDefault="00CA2FED" w:rsidP="00CA2FED">
            <w:pPr>
              <w:pStyle w:val="TAR"/>
              <w:rPr>
                <w:sz w:val="16"/>
                <w:szCs w:val="16"/>
              </w:rPr>
            </w:pPr>
          </w:p>
        </w:tc>
        <w:tc>
          <w:tcPr>
            <w:tcW w:w="425" w:type="dxa"/>
            <w:shd w:val="clear" w:color="auto" w:fill="FFFFFF"/>
          </w:tcPr>
          <w:p w14:paraId="4ABAEF75" w14:textId="77777777" w:rsidR="00CA2FED" w:rsidRPr="006B0D02" w:rsidRDefault="00CA2FED" w:rsidP="00CA2FED">
            <w:pPr>
              <w:pStyle w:val="TAC"/>
              <w:rPr>
                <w:sz w:val="16"/>
                <w:szCs w:val="16"/>
              </w:rPr>
            </w:pPr>
          </w:p>
        </w:tc>
        <w:tc>
          <w:tcPr>
            <w:tcW w:w="4962" w:type="dxa"/>
            <w:shd w:val="clear" w:color="auto" w:fill="FFFFFF"/>
          </w:tcPr>
          <w:p w14:paraId="008147C8" w14:textId="0CF0DBA4" w:rsidR="00CA2FED" w:rsidRDefault="00CA2FED" w:rsidP="00CA2FED">
            <w:pPr>
              <w:pStyle w:val="TAL"/>
              <w:rPr>
                <w:sz w:val="16"/>
                <w:szCs w:val="16"/>
              </w:rPr>
            </w:pPr>
            <w:r>
              <w:rPr>
                <w:sz w:val="16"/>
                <w:szCs w:val="16"/>
              </w:rPr>
              <w:t>Updated abbreviations</w:t>
            </w:r>
          </w:p>
        </w:tc>
        <w:tc>
          <w:tcPr>
            <w:tcW w:w="708" w:type="dxa"/>
            <w:shd w:val="clear" w:color="auto" w:fill="FFFFFF"/>
          </w:tcPr>
          <w:p w14:paraId="7AAB62D3" w14:textId="6CE32BFA" w:rsidR="00CA2FED" w:rsidRDefault="00F80838" w:rsidP="00CA2FED">
            <w:pPr>
              <w:pStyle w:val="TAC"/>
              <w:rPr>
                <w:sz w:val="16"/>
                <w:szCs w:val="16"/>
              </w:rPr>
            </w:pPr>
            <w:r>
              <w:rPr>
                <w:sz w:val="16"/>
                <w:szCs w:val="16"/>
              </w:rPr>
              <w:t>1.</w:t>
            </w:r>
            <w:r w:rsidR="00104FDB">
              <w:rPr>
                <w:sz w:val="16"/>
                <w:szCs w:val="16"/>
              </w:rPr>
              <w:t>2</w:t>
            </w:r>
            <w:r>
              <w:rPr>
                <w:sz w:val="16"/>
                <w:szCs w:val="16"/>
              </w:rPr>
              <w:t>.1</w:t>
            </w:r>
          </w:p>
        </w:tc>
      </w:tr>
      <w:tr w:rsidR="00CA2FED" w:rsidRPr="006B0D02" w14:paraId="22136EC0" w14:textId="77777777" w:rsidTr="00CA2FED">
        <w:tc>
          <w:tcPr>
            <w:tcW w:w="800" w:type="dxa"/>
            <w:shd w:val="clear" w:color="auto" w:fill="FFFFFF"/>
          </w:tcPr>
          <w:p w14:paraId="3D9C932A" w14:textId="13620AE3" w:rsidR="00CA2FED" w:rsidRDefault="00CA2FED" w:rsidP="00CA2FED">
            <w:pPr>
              <w:pStyle w:val="TAC"/>
              <w:rPr>
                <w:sz w:val="16"/>
                <w:szCs w:val="16"/>
              </w:rPr>
            </w:pPr>
            <w:r>
              <w:rPr>
                <w:sz w:val="16"/>
                <w:szCs w:val="16"/>
              </w:rPr>
              <w:t>2019-08</w:t>
            </w:r>
          </w:p>
        </w:tc>
        <w:tc>
          <w:tcPr>
            <w:tcW w:w="800" w:type="dxa"/>
            <w:shd w:val="clear" w:color="auto" w:fill="FFFFFF"/>
          </w:tcPr>
          <w:p w14:paraId="3AC6855B" w14:textId="1B00DD1A" w:rsidR="00CA2FED" w:rsidRDefault="00CA2FED" w:rsidP="00CA2FED">
            <w:pPr>
              <w:pStyle w:val="TAC"/>
              <w:rPr>
                <w:sz w:val="16"/>
                <w:szCs w:val="16"/>
              </w:rPr>
            </w:pPr>
            <w:r>
              <w:rPr>
                <w:sz w:val="16"/>
                <w:szCs w:val="16"/>
              </w:rPr>
              <w:t>SA1#87</w:t>
            </w:r>
          </w:p>
        </w:tc>
        <w:tc>
          <w:tcPr>
            <w:tcW w:w="1094" w:type="dxa"/>
            <w:shd w:val="clear" w:color="auto" w:fill="FFFFFF"/>
          </w:tcPr>
          <w:p w14:paraId="6CF6B864" w14:textId="0B2EF5DB" w:rsidR="00CA2FED" w:rsidRDefault="00CA2FED" w:rsidP="00CA2FED">
            <w:pPr>
              <w:pStyle w:val="TAC"/>
              <w:rPr>
                <w:sz w:val="16"/>
                <w:szCs w:val="16"/>
              </w:rPr>
            </w:pPr>
            <w:r>
              <w:rPr>
                <w:sz w:val="16"/>
                <w:szCs w:val="16"/>
              </w:rPr>
              <w:t>S1-192471</w:t>
            </w:r>
          </w:p>
        </w:tc>
        <w:tc>
          <w:tcPr>
            <w:tcW w:w="425" w:type="dxa"/>
            <w:shd w:val="clear" w:color="auto" w:fill="FFFFFF"/>
          </w:tcPr>
          <w:p w14:paraId="500CC758" w14:textId="77777777" w:rsidR="00CA2FED" w:rsidRPr="006B0D02" w:rsidRDefault="00CA2FED" w:rsidP="00CA2FED">
            <w:pPr>
              <w:pStyle w:val="TAL"/>
              <w:rPr>
                <w:sz w:val="16"/>
                <w:szCs w:val="16"/>
              </w:rPr>
            </w:pPr>
          </w:p>
        </w:tc>
        <w:tc>
          <w:tcPr>
            <w:tcW w:w="425" w:type="dxa"/>
            <w:shd w:val="clear" w:color="auto" w:fill="FFFFFF"/>
          </w:tcPr>
          <w:p w14:paraId="15484DEB" w14:textId="77777777" w:rsidR="00CA2FED" w:rsidRPr="006B0D02" w:rsidRDefault="00CA2FED" w:rsidP="00CA2FED">
            <w:pPr>
              <w:pStyle w:val="TAR"/>
              <w:rPr>
                <w:sz w:val="16"/>
                <w:szCs w:val="16"/>
              </w:rPr>
            </w:pPr>
          </w:p>
        </w:tc>
        <w:tc>
          <w:tcPr>
            <w:tcW w:w="425" w:type="dxa"/>
            <w:shd w:val="clear" w:color="auto" w:fill="FFFFFF"/>
          </w:tcPr>
          <w:p w14:paraId="11E1E6C6" w14:textId="77777777" w:rsidR="00CA2FED" w:rsidRPr="006B0D02" w:rsidRDefault="00CA2FED" w:rsidP="00CA2FED">
            <w:pPr>
              <w:pStyle w:val="TAC"/>
              <w:rPr>
                <w:sz w:val="16"/>
                <w:szCs w:val="16"/>
              </w:rPr>
            </w:pPr>
          </w:p>
        </w:tc>
        <w:tc>
          <w:tcPr>
            <w:tcW w:w="4962" w:type="dxa"/>
            <w:shd w:val="clear" w:color="auto" w:fill="FFFFFF"/>
          </w:tcPr>
          <w:p w14:paraId="225EE876" w14:textId="4FC45E5E" w:rsidR="00CA2FED" w:rsidRDefault="00CA2FED" w:rsidP="00CA2FED">
            <w:pPr>
              <w:pStyle w:val="TAL"/>
              <w:rPr>
                <w:sz w:val="16"/>
                <w:szCs w:val="16"/>
              </w:rPr>
            </w:pPr>
            <w:r>
              <w:rPr>
                <w:sz w:val="16"/>
                <w:szCs w:val="16"/>
              </w:rPr>
              <w:t>Updated definitions</w:t>
            </w:r>
          </w:p>
        </w:tc>
        <w:tc>
          <w:tcPr>
            <w:tcW w:w="708" w:type="dxa"/>
            <w:shd w:val="clear" w:color="auto" w:fill="FFFFFF"/>
          </w:tcPr>
          <w:p w14:paraId="2E08C8FD" w14:textId="47D95770" w:rsidR="00CA2FED" w:rsidRDefault="00104FDB" w:rsidP="00CA2FED">
            <w:pPr>
              <w:pStyle w:val="TAC"/>
              <w:rPr>
                <w:sz w:val="16"/>
                <w:szCs w:val="16"/>
              </w:rPr>
            </w:pPr>
            <w:r>
              <w:rPr>
                <w:sz w:val="16"/>
                <w:szCs w:val="16"/>
              </w:rPr>
              <w:t>1.2.1</w:t>
            </w:r>
          </w:p>
        </w:tc>
      </w:tr>
      <w:tr w:rsidR="00CA2FED" w:rsidRPr="006B0D02" w14:paraId="350E5698" w14:textId="77777777" w:rsidTr="00CA2FED">
        <w:tc>
          <w:tcPr>
            <w:tcW w:w="800" w:type="dxa"/>
            <w:shd w:val="clear" w:color="auto" w:fill="FFFFFF"/>
          </w:tcPr>
          <w:p w14:paraId="1BE0261E" w14:textId="2D1955B1" w:rsidR="00CA2FED" w:rsidRDefault="00CA2FED" w:rsidP="00CA2FED">
            <w:pPr>
              <w:pStyle w:val="TAC"/>
              <w:rPr>
                <w:sz w:val="16"/>
                <w:szCs w:val="16"/>
              </w:rPr>
            </w:pPr>
            <w:r>
              <w:rPr>
                <w:sz w:val="16"/>
                <w:szCs w:val="16"/>
              </w:rPr>
              <w:t>2019-08</w:t>
            </w:r>
          </w:p>
        </w:tc>
        <w:tc>
          <w:tcPr>
            <w:tcW w:w="800" w:type="dxa"/>
            <w:shd w:val="clear" w:color="auto" w:fill="FFFFFF"/>
          </w:tcPr>
          <w:p w14:paraId="01231DC0" w14:textId="276314C4" w:rsidR="00CA2FED" w:rsidRDefault="00CA2FED" w:rsidP="00CA2FED">
            <w:pPr>
              <w:pStyle w:val="TAC"/>
              <w:rPr>
                <w:sz w:val="16"/>
                <w:szCs w:val="16"/>
              </w:rPr>
            </w:pPr>
            <w:r>
              <w:rPr>
                <w:sz w:val="16"/>
                <w:szCs w:val="16"/>
              </w:rPr>
              <w:t>SA1#87</w:t>
            </w:r>
          </w:p>
        </w:tc>
        <w:tc>
          <w:tcPr>
            <w:tcW w:w="1094" w:type="dxa"/>
            <w:shd w:val="clear" w:color="auto" w:fill="FFFFFF"/>
          </w:tcPr>
          <w:p w14:paraId="3B3901DA" w14:textId="1F2079AC" w:rsidR="00CA2FED" w:rsidRDefault="00CA2FED" w:rsidP="00CA2FED">
            <w:pPr>
              <w:pStyle w:val="TAC"/>
              <w:rPr>
                <w:sz w:val="16"/>
                <w:szCs w:val="16"/>
              </w:rPr>
            </w:pPr>
            <w:r>
              <w:rPr>
                <w:sz w:val="16"/>
                <w:szCs w:val="16"/>
              </w:rPr>
              <w:t>S1-192471</w:t>
            </w:r>
          </w:p>
        </w:tc>
        <w:tc>
          <w:tcPr>
            <w:tcW w:w="425" w:type="dxa"/>
            <w:shd w:val="clear" w:color="auto" w:fill="FFFFFF"/>
          </w:tcPr>
          <w:p w14:paraId="1508DD65" w14:textId="77777777" w:rsidR="00CA2FED" w:rsidRPr="006B0D02" w:rsidRDefault="00CA2FED" w:rsidP="00CA2FED">
            <w:pPr>
              <w:pStyle w:val="TAL"/>
              <w:rPr>
                <w:sz w:val="16"/>
                <w:szCs w:val="16"/>
              </w:rPr>
            </w:pPr>
          </w:p>
        </w:tc>
        <w:tc>
          <w:tcPr>
            <w:tcW w:w="425" w:type="dxa"/>
            <w:shd w:val="clear" w:color="auto" w:fill="FFFFFF"/>
          </w:tcPr>
          <w:p w14:paraId="1022186D" w14:textId="77777777" w:rsidR="00CA2FED" w:rsidRPr="006B0D02" w:rsidRDefault="00CA2FED" w:rsidP="00CA2FED">
            <w:pPr>
              <w:pStyle w:val="TAR"/>
              <w:rPr>
                <w:sz w:val="16"/>
                <w:szCs w:val="16"/>
              </w:rPr>
            </w:pPr>
          </w:p>
        </w:tc>
        <w:tc>
          <w:tcPr>
            <w:tcW w:w="425" w:type="dxa"/>
            <w:shd w:val="clear" w:color="auto" w:fill="FFFFFF"/>
          </w:tcPr>
          <w:p w14:paraId="070FD1F0" w14:textId="77777777" w:rsidR="00CA2FED" w:rsidRPr="006B0D02" w:rsidRDefault="00CA2FED" w:rsidP="00CA2FED">
            <w:pPr>
              <w:pStyle w:val="TAC"/>
              <w:rPr>
                <w:sz w:val="16"/>
                <w:szCs w:val="16"/>
              </w:rPr>
            </w:pPr>
          </w:p>
        </w:tc>
        <w:tc>
          <w:tcPr>
            <w:tcW w:w="4962" w:type="dxa"/>
            <w:shd w:val="clear" w:color="auto" w:fill="FFFFFF"/>
          </w:tcPr>
          <w:p w14:paraId="04F58A7B" w14:textId="775EA1DE" w:rsidR="00CA2FED" w:rsidRDefault="00CA2FED" w:rsidP="00CA2FED">
            <w:pPr>
              <w:pStyle w:val="TAL"/>
              <w:rPr>
                <w:sz w:val="16"/>
                <w:szCs w:val="16"/>
              </w:rPr>
            </w:pPr>
            <w:r>
              <w:rPr>
                <w:sz w:val="16"/>
                <w:szCs w:val="16"/>
              </w:rPr>
              <w:t xml:space="preserve">Minor formatting and </w:t>
            </w:r>
            <w:r w:rsidR="00AD4E8F">
              <w:rPr>
                <w:sz w:val="16"/>
                <w:szCs w:val="16"/>
              </w:rPr>
              <w:t>grammar</w:t>
            </w:r>
            <w:r>
              <w:rPr>
                <w:sz w:val="16"/>
                <w:szCs w:val="16"/>
              </w:rPr>
              <w:t xml:space="preserve"> corrections</w:t>
            </w:r>
          </w:p>
        </w:tc>
        <w:tc>
          <w:tcPr>
            <w:tcW w:w="708" w:type="dxa"/>
            <w:shd w:val="clear" w:color="auto" w:fill="FFFFFF"/>
          </w:tcPr>
          <w:p w14:paraId="5ACE3D31" w14:textId="7B85C12D" w:rsidR="00CA2FED" w:rsidRDefault="00104FDB" w:rsidP="00CA2FED">
            <w:pPr>
              <w:pStyle w:val="TAC"/>
              <w:rPr>
                <w:sz w:val="16"/>
                <w:szCs w:val="16"/>
              </w:rPr>
            </w:pPr>
            <w:r>
              <w:rPr>
                <w:sz w:val="16"/>
                <w:szCs w:val="16"/>
              </w:rPr>
              <w:t>1.2.1</w:t>
            </w:r>
          </w:p>
        </w:tc>
      </w:tr>
      <w:tr w:rsidR="00CA2FED" w:rsidRPr="006B0D02" w14:paraId="34401ED9" w14:textId="77777777" w:rsidTr="00CA2FED">
        <w:tc>
          <w:tcPr>
            <w:tcW w:w="800" w:type="dxa"/>
            <w:shd w:val="clear" w:color="auto" w:fill="FFFFFF"/>
          </w:tcPr>
          <w:p w14:paraId="79D1F2E0" w14:textId="2134FA9E" w:rsidR="00CA2FED" w:rsidRDefault="00CA2FED" w:rsidP="00CA2FED">
            <w:pPr>
              <w:pStyle w:val="TAC"/>
              <w:rPr>
                <w:sz w:val="16"/>
                <w:szCs w:val="16"/>
              </w:rPr>
            </w:pPr>
            <w:r>
              <w:rPr>
                <w:sz w:val="16"/>
                <w:szCs w:val="16"/>
              </w:rPr>
              <w:t>2019-08</w:t>
            </w:r>
          </w:p>
        </w:tc>
        <w:tc>
          <w:tcPr>
            <w:tcW w:w="800" w:type="dxa"/>
            <w:shd w:val="clear" w:color="auto" w:fill="FFFFFF"/>
          </w:tcPr>
          <w:p w14:paraId="065F6D1F" w14:textId="6CC654A2" w:rsidR="00CA2FED" w:rsidRDefault="00CA2FED" w:rsidP="00CA2FED">
            <w:pPr>
              <w:pStyle w:val="TAC"/>
              <w:rPr>
                <w:sz w:val="16"/>
                <w:szCs w:val="16"/>
              </w:rPr>
            </w:pPr>
            <w:r>
              <w:rPr>
                <w:sz w:val="16"/>
                <w:szCs w:val="16"/>
              </w:rPr>
              <w:t>SA1#87</w:t>
            </w:r>
          </w:p>
        </w:tc>
        <w:tc>
          <w:tcPr>
            <w:tcW w:w="1094" w:type="dxa"/>
            <w:shd w:val="clear" w:color="auto" w:fill="FFFFFF"/>
          </w:tcPr>
          <w:p w14:paraId="15E9E78D" w14:textId="5068E570" w:rsidR="00CA2FED" w:rsidRDefault="00CA2FED" w:rsidP="00CA2FED">
            <w:pPr>
              <w:pStyle w:val="TAC"/>
              <w:rPr>
                <w:sz w:val="16"/>
                <w:szCs w:val="16"/>
              </w:rPr>
            </w:pPr>
            <w:r>
              <w:rPr>
                <w:sz w:val="16"/>
                <w:szCs w:val="16"/>
              </w:rPr>
              <w:t>S1-192471</w:t>
            </w:r>
          </w:p>
        </w:tc>
        <w:tc>
          <w:tcPr>
            <w:tcW w:w="425" w:type="dxa"/>
            <w:shd w:val="clear" w:color="auto" w:fill="FFFFFF"/>
          </w:tcPr>
          <w:p w14:paraId="4964C2EC" w14:textId="77777777" w:rsidR="00CA2FED" w:rsidRPr="006B0D02" w:rsidRDefault="00CA2FED" w:rsidP="00CA2FED">
            <w:pPr>
              <w:pStyle w:val="TAL"/>
              <w:rPr>
                <w:sz w:val="16"/>
                <w:szCs w:val="16"/>
              </w:rPr>
            </w:pPr>
          </w:p>
        </w:tc>
        <w:tc>
          <w:tcPr>
            <w:tcW w:w="425" w:type="dxa"/>
            <w:shd w:val="clear" w:color="auto" w:fill="FFFFFF"/>
          </w:tcPr>
          <w:p w14:paraId="3996A224" w14:textId="77777777" w:rsidR="00CA2FED" w:rsidRPr="006B0D02" w:rsidRDefault="00CA2FED" w:rsidP="00CA2FED">
            <w:pPr>
              <w:pStyle w:val="TAR"/>
              <w:rPr>
                <w:sz w:val="16"/>
                <w:szCs w:val="16"/>
              </w:rPr>
            </w:pPr>
          </w:p>
        </w:tc>
        <w:tc>
          <w:tcPr>
            <w:tcW w:w="425" w:type="dxa"/>
            <w:shd w:val="clear" w:color="auto" w:fill="FFFFFF"/>
          </w:tcPr>
          <w:p w14:paraId="62D700B7" w14:textId="77777777" w:rsidR="00CA2FED" w:rsidRPr="006B0D02" w:rsidRDefault="00CA2FED" w:rsidP="00CA2FED">
            <w:pPr>
              <w:pStyle w:val="TAC"/>
              <w:rPr>
                <w:sz w:val="16"/>
                <w:szCs w:val="16"/>
              </w:rPr>
            </w:pPr>
          </w:p>
        </w:tc>
        <w:tc>
          <w:tcPr>
            <w:tcW w:w="4962" w:type="dxa"/>
            <w:shd w:val="clear" w:color="auto" w:fill="FFFFFF"/>
          </w:tcPr>
          <w:p w14:paraId="6D434AD0" w14:textId="06FB7402" w:rsidR="00CA2FED" w:rsidRDefault="00CA2FED" w:rsidP="00CA2FED">
            <w:pPr>
              <w:pStyle w:val="TAL"/>
              <w:rPr>
                <w:sz w:val="16"/>
                <w:szCs w:val="16"/>
              </w:rPr>
            </w:pPr>
            <w:r>
              <w:rPr>
                <w:sz w:val="16"/>
                <w:szCs w:val="16"/>
              </w:rPr>
              <w:t>Removed editors notes</w:t>
            </w:r>
          </w:p>
        </w:tc>
        <w:tc>
          <w:tcPr>
            <w:tcW w:w="708" w:type="dxa"/>
            <w:shd w:val="clear" w:color="auto" w:fill="FFFFFF"/>
          </w:tcPr>
          <w:p w14:paraId="499A01B3" w14:textId="0471DC65" w:rsidR="00CA2FED" w:rsidRDefault="00104FDB" w:rsidP="00CA2FED">
            <w:pPr>
              <w:pStyle w:val="TAC"/>
              <w:rPr>
                <w:sz w:val="16"/>
                <w:szCs w:val="16"/>
              </w:rPr>
            </w:pPr>
            <w:r>
              <w:rPr>
                <w:sz w:val="16"/>
                <w:szCs w:val="16"/>
              </w:rPr>
              <w:t>1.2.1</w:t>
            </w:r>
          </w:p>
        </w:tc>
      </w:tr>
      <w:tr w:rsidR="00AD4E8F" w:rsidRPr="006B0D02" w14:paraId="0FA3B68F" w14:textId="77777777" w:rsidTr="00CA2FED">
        <w:tc>
          <w:tcPr>
            <w:tcW w:w="800" w:type="dxa"/>
            <w:shd w:val="clear" w:color="auto" w:fill="FFFFFF"/>
          </w:tcPr>
          <w:p w14:paraId="39F92CB4" w14:textId="4A1700D0" w:rsidR="00AD4E8F" w:rsidRDefault="00AD4E8F" w:rsidP="00AD4E8F">
            <w:pPr>
              <w:pStyle w:val="TAC"/>
              <w:rPr>
                <w:sz w:val="16"/>
                <w:szCs w:val="16"/>
              </w:rPr>
            </w:pPr>
            <w:r>
              <w:rPr>
                <w:sz w:val="16"/>
                <w:szCs w:val="16"/>
              </w:rPr>
              <w:t>2019-08</w:t>
            </w:r>
          </w:p>
        </w:tc>
        <w:tc>
          <w:tcPr>
            <w:tcW w:w="800" w:type="dxa"/>
            <w:shd w:val="clear" w:color="auto" w:fill="FFFFFF"/>
          </w:tcPr>
          <w:p w14:paraId="2734D7B3" w14:textId="48FCAF18" w:rsidR="00AD4E8F" w:rsidRDefault="00AD4E8F" w:rsidP="00AD4E8F">
            <w:pPr>
              <w:pStyle w:val="TAC"/>
              <w:rPr>
                <w:sz w:val="16"/>
                <w:szCs w:val="16"/>
              </w:rPr>
            </w:pPr>
            <w:r>
              <w:rPr>
                <w:sz w:val="16"/>
                <w:szCs w:val="16"/>
              </w:rPr>
              <w:t>SA1#87</w:t>
            </w:r>
          </w:p>
        </w:tc>
        <w:tc>
          <w:tcPr>
            <w:tcW w:w="1094" w:type="dxa"/>
            <w:shd w:val="clear" w:color="auto" w:fill="FFFFFF"/>
          </w:tcPr>
          <w:p w14:paraId="3143AD7E" w14:textId="7C00B987" w:rsidR="00AD4E8F" w:rsidRDefault="00AD4E8F" w:rsidP="00AD4E8F">
            <w:pPr>
              <w:pStyle w:val="TAC"/>
              <w:rPr>
                <w:sz w:val="16"/>
                <w:szCs w:val="16"/>
              </w:rPr>
            </w:pPr>
            <w:r>
              <w:rPr>
                <w:sz w:val="16"/>
                <w:szCs w:val="16"/>
              </w:rPr>
              <w:t>S1-192738</w:t>
            </w:r>
          </w:p>
        </w:tc>
        <w:tc>
          <w:tcPr>
            <w:tcW w:w="425" w:type="dxa"/>
            <w:shd w:val="clear" w:color="auto" w:fill="FFFFFF"/>
          </w:tcPr>
          <w:p w14:paraId="0C638ED9" w14:textId="77777777" w:rsidR="00AD4E8F" w:rsidRPr="006B0D02" w:rsidRDefault="00AD4E8F" w:rsidP="00AD4E8F">
            <w:pPr>
              <w:pStyle w:val="TAL"/>
              <w:rPr>
                <w:sz w:val="16"/>
                <w:szCs w:val="16"/>
              </w:rPr>
            </w:pPr>
          </w:p>
        </w:tc>
        <w:tc>
          <w:tcPr>
            <w:tcW w:w="425" w:type="dxa"/>
            <w:shd w:val="clear" w:color="auto" w:fill="FFFFFF"/>
          </w:tcPr>
          <w:p w14:paraId="626BC6AA" w14:textId="77777777" w:rsidR="00AD4E8F" w:rsidRPr="006B0D02" w:rsidRDefault="00AD4E8F" w:rsidP="00AD4E8F">
            <w:pPr>
              <w:pStyle w:val="TAR"/>
              <w:rPr>
                <w:sz w:val="16"/>
                <w:szCs w:val="16"/>
              </w:rPr>
            </w:pPr>
          </w:p>
        </w:tc>
        <w:tc>
          <w:tcPr>
            <w:tcW w:w="425" w:type="dxa"/>
            <w:shd w:val="clear" w:color="auto" w:fill="FFFFFF"/>
          </w:tcPr>
          <w:p w14:paraId="5BB14B90" w14:textId="77777777" w:rsidR="00AD4E8F" w:rsidRPr="006B0D02" w:rsidRDefault="00AD4E8F" w:rsidP="00AD4E8F">
            <w:pPr>
              <w:pStyle w:val="TAC"/>
              <w:rPr>
                <w:sz w:val="16"/>
                <w:szCs w:val="16"/>
              </w:rPr>
            </w:pPr>
          </w:p>
        </w:tc>
        <w:tc>
          <w:tcPr>
            <w:tcW w:w="4962" w:type="dxa"/>
            <w:shd w:val="clear" w:color="auto" w:fill="FFFFFF"/>
          </w:tcPr>
          <w:p w14:paraId="3BACAB0E" w14:textId="02C1E40A" w:rsidR="00AD4E8F" w:rsidRDefault="00AD4E8F" w:rsidP="00AD4E8F">
            <w:pPr>
              <w:pStyle w:val="TAL"/>
              <w:rPr>
                <w:sz w:val="16"/>
                <w:szCs w:val="16"/>
              </w:rPr>
            </w:pPr>
            <w:r>
              <w:rPr>
                <w:sz w:val="16"/>
                <w:szCs w:val="16"/>
              </w:rPr>
              <w:t>Updated Additional considerations</w:t>
            </w:r>
          </w:p>
        </w:tc>
        <w:tc>
          <w:tcPr>
            <w:tcW w:w="708" w:type="dxa"/>
            <w:shd w:val="clear" w:color="auto" w:fill="FFFFFF"/>
          </w:tcPr>
          <w:p w14:paraId="6A2B0675" w14:textId="7E6A9A0F" w:rsidR="00AD4E8F" w:rsidRDefault="00104FDB" w:rsidP="00AD4E8F">
            <w:pPr>
              <w:pStyle w:val="TAC"/>
              <w:rPr>
                <w:sz w:val="16"/>
                <w:szCs w:val="16"/>
              </w:rPr>
            </w:pPr>
            <w:r>
              <w:rPr>
                <w:sz w:val="16"/>
                <w:szCs w:val="16"/>
              </w:rPr>
              <w:t>1.2.1</w:t>
            </w:r>
          </w:p>
        </w:tc>
      </w:tr>
      <w:tr w:rsidR="00AD4E8F" w:rsidRPr="006B0D02" w14:paraId="3493EDD0" w14:textId="77777777" w:rsidTr="00CA2FED">
        <w:tc>
          <w:tcPr>
            <w:tcW w:w="800" w:type="dxa"/>
            <w:shd w:val="clear" w:color="auto" w:fill="FFFFFF"/>
          </w:tcPr>
          <w:p w14:paraId="28A61C50" w14:textId="6CE32BA9" w:rsidR="00AD4E8F" w:rsidRDefault="00AD4E8F" w:rsidP="00AD4E8F">
            <w:pPr>
              <w:pStyle w:val="TAC"/>
              <w:rPr>
                <w:sz w:val="16"/>
                <w:szCs w:val="16"/>
              </w:rPr>
            </w:pPr>
            <w:r>
              <w:rPr>
                <w:sz w:val="16"/>
                <w:szCs w:val="16"/>
              </w:rPr>
              <w:t>2019-08</w:t>
            </w:r>
          </w:p>
        </w:tc>
        <w:tc>
          <w:tcPr>
            <w:tcW w:w="800" w:type="dxa"/>
            <w:shd w:val="clear" w:color="auto" w:fill="FFFFFF"/>
          </w:tcPr>
          <w:p w14:paraId="0798F3D8" w14:textId="3D1F9152" w:rsidR="00AD4E8F" w:rsidRDefault="00AD4E8F" w:rsidP="00AD4E8F">
            <w:pPr>
              <w:pStyle w:val="TAC"/>
              <w:rPr>
                <w:sz w:val="16"/>
                <w:szCs w:val="16"/>
              </w:rPr>
            </w:pPr>
            <w:r>
              <w:rPr>
                <w:sz w:val="16"/>
                <w:szCs w:val="16"/>
              </w:rPr>
              <w:t>SA1#87</w:t>
            </w:r>
          </w:p>
        </w:tc>
        <w:tc>
          <w:tcPr>
            <w:tcW w:w="1094" w:type="dxa"/>
            <w:shd w:val="clear" w:color="auto" w:fill="FFFFFF"/>
          </w:tcPr>
          <w:p w14:paraId="11CF6396" w14:textId="3CA1B421" w:rsidR="00AD4E8F" w:rsidRDefault="00AD4E8F" w:rsidP="00AD4E8F">
            <w:pPr>
              <w:pStyle w:val="TAC"/>
              <w:rPr>
                <w:sz w:val="16"/>
                <w:szCs w:val="16"/>
              </w:rPr>
            </w:pPr>
            <w:r>
              <w:rPr>
                <w:sz w:val="16"/>
                <w:szCs w:val="16"/>
              </w:rPr>
              <w:t>S1-192739</w:t>
            </w:r>
          </w:p>
        </w:tc>
        <w:tc>
          <w:tcPr>
            <w:tcW w:w="425" w:type="dxa"/>
            <w:shd w:val="clear" w:color="auto" w:fill="FFFFFF"/>
          </w:tcPr>
          <w:p w14:paraId="5C2C3B38" w14:textId="77777777" w:rsidR="00AD4E8F" w:rsidRPr="006B0D02" w:rsidRDefault="00AD4E8F" w:rsidP="00AD4E8F">
            <w:pPr>
              <w:pStyle w:val="TAL"/>
              <w:rPr>
                <w:sz w:val="16"/>
                <w:szCs w:val="16"/>
              </w:rPr>
            </w:pPr>
          </w:p>
        </w:tc>
        <w:tc>
          <w:tcPr>
            <w:tcW w:w="425" w:type="dxa"/>
            <w:shd w:val="clear" w:color="auto" w:fill="FFFFFF"/>
          </w:tcPr>
          <w:p w14:paraId="27E8C95C" w14:textId="77777777" w:rsidR="00AD4E8F" w:rsidRPr="006B0D02" w:rsidRDefault="00AD4E8F" w:rsidP="00AD4E8F">
            <w:pPr>
              <w:pStyle w:val="TAR"/>
              <w:rPr>
                <w:sz w:val="16"/>
                <w:szCs w:val="16"/>
              </w:rPr>
            </w:pPr>
          </w:p>
        </w:tc>
        <w:tc>
          <w:tcPr>
            <w:tcW w:w="425" w:type="dxa"/>
            <w:shd w:val="clear" w:color="auto" w:fill="FFFFFF"/>
          </w:tcPr>
          <w:p w14:paraId="2881851F" w14:textId="77777777" w:rsidR="00AD4E8F" w:rsidRPr="006B0D02" w:rsidRDefault="00AD4E8F" w:rsidP="00AD4E8F">
            <w:pPr>
              <w:pStyle w:val="TAC"/>
              <w:rPr>
                <w:sz w:val="16"/>
                <w:szCs w:val="16"/>
              </w:rPr>
            </w:pPr>
          </w:p>
        </w:tc>
        <w:tc>
          <w:tcPr>
            <w:tcW w:w="4962" w:type="dxa"/>
            <w:shd w:val="clear" w:color="auto" w:fill="FFFFFF"/>
          </w:tcPr>
          <w:p w14:paraId="0BDCC0AB" w14:textId="438D7CE9" w:rsidR="00AD4E8F" w:rsidRDefault="00C46342" w:rsidP="00AD4E8F">
            <w:pPr>
              <w:pStyle w:val="TAL"/>
              <w:rPr>
                <w:sz w:val="16"/>
                <w:szCs w:val="16"/>
              </w:rPr>
            </w:pPr>
            <w:r>
              <w:rPr>
                <w:sz w:val="16"/>
                <w:szCs w:val="16"/>
              </w:rPr>
              <w:t>added</w:t>
            </w:r>
            <w:r w:rsidR="00AD4E8F">
              <w:rPr>
                <w:sz w:val="16"/>
                <w:szCs w:val="16"/>
              </w:rPr>
              <w:t xml:space="preserve"> requirement</w:t>
            </w:r>
            <w:r>
              <w:rPr>
                <w:sz w:val="16"/>
                <w:szCs w:val="16"/>
              </w:rPr>
              <w:t xml:space="preserve"> </w:t>
            </w:r>
            <w:r w:rsidR="00AD4E8F">
              <w:rPr>
                <w:sz w:val="16"/>
                <w:szCs w:val="16"/>
              </w:rPr>
              <w:t>for dual connectivity</w:t>
            </w:r>
          </w:p>
        </w:tc>
        <w:tc>
          <w:tcPr>
            <w:tcW w:w="708" w:type="dxa"/>
            <w:shd w:val="clear" w:color="auto" w:fill="FFFFFF"/>
          </w:tcPr>
          <w:p w14:paraId="2ED821C2" w14:textId="49F805B9" w:rsidR="00AD4E8F" w:rsidRDefault="00104FDB" w:rsidP="00AD4E8F">
            <w:pPr>
              <w:pStyle w:val="TAC"/>
              <w:rPr>
                <w:sz w:val="16"/>
                <w:szCs w:val="16"/>
              </w:rPr>
            </w:pPr>
            <w:r>
              <w:rPr>
                <w:sz w:val="16"/>
                <w:szCs w:val="16"/>
              </w:rPr>
              <w:t>1.2.1</w:t>
            </w:r>
          </w:p>
        </w:tc>
      </w:tr>
      <w:tr w:rsidR="00AD4E8F" w:rsidRPr="006B0D02" w14:paraId="1ADC8247" w14:textId="77777777" w:rsidTr="00CA2FED">
        <w:tc>
          <w:tcPr>
            <w:tcW w:w="800" w:type="dxa"/>
            <w:shd w:val="clear" w:color="auto" w:fill="FFFFFF"/>
          </w:tcPr>
          <w:p w14:paraId="548602E0" w14:textId="2CF889C9" w:rsidR="00AD4E8F" w:rsidRDefault="00AD4E8F" w:rsidP="00AD4E8F">
            <w:pPr>
              <w:pStyle w:val="TAC"/>
              <w:rPr>
                <w:sz w:val="16"/>
                <w:szCs w:val="16"/>
              </w:rPr>
            </w:pPr>
            <w:r>
              <w:rPr>
                <w:sz w:val="16"/>
                <w:szCs w:val="16"/>
              </w:rPr>
              <w:t>2019-08</w:t>
            </w:r>
          </w:p>
        </w:tc>
        <w:tc>
          <w:tcPr>
            <w:tcW w:w="800" w:type="dxa"/>
            <w:shd w:val="clear" w:color="auto" w:fill="FFFFFF"/>
          </w:tcPr>
          <w:p w14:paraId="342927FD" w14:textId="08A8E248" w:rsidR="00AD4E8F" w:rsidRDefault="00AD4E8F" w:rsidP="00AD4E8F">
            <w:pPr>
              <w:pStyle w:val="TAC"/>
              <w:rPr>
                <w:sz w:val="16"/>
                <w:szCs w:val="16"/>
              </w:rPr>
            </w:pPr>
            <w:r>
              <w:rPr>
                <w:sz w:val="16"/>
                <w:szCs w:val="16"/>
              </w:rPr>
              <w:t>SA1#87</w:t>
            </w:r>
          </w:p>
        </w:tc>
        <w:tc>
          <w:tcPr>
            <w:tcW w:w="1094" w:type="dxa"/>
            <w:shd w:val="clear" w:color="auto" w:fill="FFFFFF"/>
          </w:tcPr>
          <w:p w14:paraId="29EFDBDE" w14:textId="42904C28" w:rsidR="00AD4E8F" w:rsidRDefault="00AD4E8F" w:rsidP="00AD4E8F">
            <w:pPr>
              <w:pStyle w:val="TAC"/>
              <w:rPr>
                <w:sz w:val="16"/>
                <w:szCs w:val="16"/>
              </w:rPr>
            </w:pPr>
            <w:r>
              <w:rPr>
                <w:sz w:val="16"/>
                <w:szCs w:val="16"/>
              </w:rPr>
              <w:t>S1-192740</w:t>
            </w:r>
          </w:p>
        </w:tc>
        <w:tc>
          <w:tcPr>
            <w:tcW w:w="425" w:type="dxa"/>
            <w:shd w:val="clear" w:color="auto" w:fill="FFFFFF"/>
          </w:tcPr>
          <w:p w14:paraId="71D2AE02" w14:textId="77777777" w:rsidR="00AD4E8F" w:rsidRPr="006B0D02" w:rsidRDefault="00AD4E8F" w:rsidP="00AD4E8F">
            <w:pPr>
              <w:pStyle w:val="TAL"/>
              <w:rPr>
                <w:sz w:val="16"/>
                <w:szCs w:val="16"/>
              </w:rPr>
            </w:pPr>
          </w:p>
        </w:tc>
        <w:tc>
          <w:tcPr>
            <w:tcW w:w="425" w:type="dxa"/>
            <w:shd w:val="clear" w:color="auto" w:fill="FFFFFF"/>
          </w:tcPr>
          <w:p w14:paraId="3A6A852D" w14:textId="77777777" w:rsidR="00AD4E8F" w:rsidRPr="006B0D02" w:rsidRDefault="00AD4E8F" w:rsidP="00AD4E8F">
            <w:pPr>
              <w:pStyle w:val="TAR"/>
              <w:rPr>
                <w:sz w:val="16"/>
                <w:szCs w:val="16"/>
              </w:rPr>
            </w:pPr>
          </w:p>
        </w:tc>
        <w:tc>
          <w:tcPr>
            <w:tcW w:w="425" w:type="dxa"/>
            <w:shd w:val="clear" w:color="auto" w:fill="FFFFFF"/>
          </w:tcPr>
          <w:p w14:paraId="2383F254" w14:textId="77777777" w:rsidR="00AD4E8F" w:rsidRPr="006B0D02" w:rsidRDefault="00AD4E8F" w:rsidP="00AD4E8F">
            <w:pPr>
              <w:pStyle w:val="TAC"/>
              <w:rPr>
                <w:sz w:val="16"/>
                <w:szCs w:val="16"/>
              </w:rPr>
            </w:pPr>
          </w:p>
        </w:tc>
        <w:tc>
          <w:tcPr>
            <w:tcW w:w="4962" w:type="dxa"/>
            <w:shd w:val="clear" w:color="auto" w:fill="FFFFFF"/>
          </w:tcPr>
          <w:p w14:paraId="17F45856" w14:textId="48225991" w:rsidR="00AD4E8F" w:rsidRDefault="00AD4E8F" w:rsidP="00AD4E8F">
            <w:pPr>
              <w:pStyle w:val="TAL"/>
              <w:rPr>
                <w:sz w:val="16"/>
                <w:szCs w:val="16"/>
              </w:rPr>
            </w:pPr>
            <w:r>
              <w:rPr>
                <w:sz w:val="16"/>
                <w:szCs w:val="16"/>
              </w:rPr>
              <w:t>Updated consolidated requirements</w:t>
            </w:r>
          </w:p>
        </w:tc>
        <w:tc>
          <w:tcPr>
            <w:tcW w:w="708" w:type="dxa"/>
            <w:shd w:val="clear" w:color="auto" w:fill="FFFFFF"/>
          </w:tcPr>
          <w:p w14:paraId="13ED8A3A" w14:textId="34A04F95" w:rsidR="00AD4E8F" w:rsidRDefault="00104FDB" w:rsidP="00AD4E8F">
            <w:pPr>
              <w:pStyle w:val="TAC"/>
              <w:rPr>
                <w:sz w:val="16"/>
                <w:szCs w:val="16"/>
              </w:rPr>
            </w:pPr>
            <w:r>
              <w:rPr>
                <w:sz w:val="16"/>
                <w:szCs w:val="16"/>
              </w:rPr>
              <w:t>1.2.1</w:t>
            </w:r>
          </w:p>
        </w:tc>
      </w:tr>
      <w:tr w:rsidR="008106F8" w:rsidRPr="006B0D02" w14:paraId="2D8DFFC6" w14:textId="77777777" w:rsidTr="00CA2FED">
        <w:tc>
          <w:tcPr>
            <w:tcW w:w="800" w:type="dxa"/>
            <w:shd w:val="clear" w:color="auto" w:fill="FFFFFF"/>
          </w:tcPr>
          <w:p w14:paraId="552ACDF1" w14:textId="2B5436BB" w:rsidR="008106F8" w:rsidRDefault="008106F8" w:rsidP="00AD4E8F">
            <w:pPr>
              <w:pStyle w:val="TAC"/>
              <w:rPr>
                <w:sz w:val="16"/>
                <w:szCs w:val="16"/>
              </w:rPr>
            </w:pPr>
            <w:r>
              <w:rPr>
                <w:sz w:val="16"/>
                <w:szCs w:val="16"/>
              </w:rPr>
              <w:t>2019-09</w:t>
            </w:r>
          </w:p>
        </w:tc>
        <w:tc>
          <w:tcPr>
            <w:tcW w:w="800" w:type="dxa"/>
            <w:shd w:val="clear" w:color="auto" w:fill="FFFFFF"/>
          </w:tcPr>
          <w:p w14:paraId="662B8A8A" w14:textId="10AF87C4" w:rsidR="008106F8" w:rsidRDefault="008106F8" w:rsidP="00AD4E8F">
            <w:pPr>
              <w:pStyle w:val="TAC"/>
              <w:rPr>
                <w:sz w:val="16"/>
                <w:szCs w:val="16"/>
              </w:rPr>
            </w:pPr>
            <w:r>
              <w:rPr>
                <w:sz w:val="16"/>
                <w:szCs w:val="16"/>
              </w:rPr>
              <w:t>SA#85</w:t>
            </w:r>
          </w:p>
        </w:tc>
        <w:tc>
          <w:tcPr>
            <w:tcW w:w="1094" w:type="dxa"/>
            <w:shd w:val="clear" w:color="auto" w:fill="FFFFFF"/>
          </w:tcPr>
          <w:p w14:paraId="2F6EB0DE" w14:textId="22C53EB0" w:rsidR="008106F8" w:rsidRDefault="008106F8" w:rsidP="00AD4E8F">
            <w:pPr>
              <w:pStyle w:val="TAC"/>
              <w:rPr>
                <w:sz w:val="16"/>
                <w:szCs w:val="16"/>
              </w:rPr>
            </w:pPr>
            <w:r>
              <w:rPr>
                <w:sz w:val="16"/>
                <w:szCs w:val="16"/>
              </w:rPr>
              <w:t>SP-190826</w:t>
            </w:r>
          </w:p>
        </w:tc>
        <w:tc>
          <w:tcPr>
            <w:tcW w:w="425" w:type="dxa"/>
            <w:shd w:val="clear" w:color="auto" w:fill="FFFFFF"/>
          </w:tcPr>
          <w:p w14:paraId="4483FB3B" w14:textId="77777777" w:rsidR="008106F8" w:rsidRPr="006B0D02" w:rsidRDefault="008106F8" w:rsidP="00AD4E8F">
            <w:pPr>
              <w:pStyle w:val="TAL"/>
              <w:rPr>
                <w:sz w:val="16"/>
                <w:szCs w:val="16"/>
              </w:rPr>
            </w:pPr>
          </w:p>
        </w:tc>
        <w:tc>
          <w:tcPr>
            <w:tcW w:w="425" w:type="dxa"/>
            <w:shd w:val="clear" w:color="auto" w:fill="FFFFFF"/>
          </w:tcPr>
          <w:p w14:paraId="1649E452" w14:textId="77777777" w:rsidR="008106F8" w:rsidRPr="006B0D02" w:rsidRDefault="008106F8" w:rsidP="00AD4E8F">
            <w:pPr>
              <w:pStyle w:val="TAR"/>
              <w:rPr>
                <w:sz w:val="16"/>
                <w:szCs w:val="16"/>
              </w:rPr>
            </w:pPr>
          </w:p>
        </w:tc>
        <w:tc>
          <w:tcPr>
            <w:tcW w:w="425" w:type="dxa"/>
            <w:shd w:val="clear" w:color="auto" w:fill="FFFFFF"/>
          </w:tcPr>
          <w:p w14:paraId="2BC8E81F" w14:textId="77777777" w:rsidR="008106F8" w:rsidRPr="006B0D02" w:rsidRDefault="008106F8" w:rsidP="00AD4E8F">
            <w:pPr>
              <w:pStyle w:val="TAC"/>
              <w:rPr>
                <w:sz w:val="16"/>
                <w:szCs w:val="16"/>
              </w:rPr>
            </w:pPr>
          </w:p>
        </w:tc>
        <w:tc>
          <w:tcPr>
            <w:tcW w:w="4962" w:type="dxa"/>
            <w:shd w:val="clear" w:color="auto" w:fill="FFFFFF"/>
          </w:tcPr>
          <w:p w14:paraId="557DA7EE" w14:textId="3B4D5749" w:rsidR="008106F8" w:rsidRDefault="008106F8" w:rsidP="00AD4E8F">
            <w:pPr>
              <w:pStyle w:val="TAL"/>
              <w:rPr>
                <w:sz w:val="16"/>
                <w:szCs w:val="16"/>
              </w:rPr>
            </w:pPr>
            <w:r>
              <w:rPr>
                <w:sz w:val="16"/>
                <w:szCs w:val="16"/>
              </w:rPr>
              <w:t>Presentation for approval</w:t>
            </w:r>
          </w:p>
        </w:tc>
        <w:tc>
          <w:tcPr>
            <w:tcW w:w="708" w:type="dxa"/>
            <w:shd w:val="clear" w:color="auto" w:fill="FFFFFF"/>
          </w:tcPr>
          <w:p w14:paraId="50A037EB" w14:textId="15E47A4A" w:rsidR="008106F8" w:rsidRDefault="008106F8" w:rsidP="00AD4E8F">
            <w:pPr>
              <w:pStyle w:val="TAC"/>
              <w:rPr>
                <w:sz w:val="16"/>
                <w:szCs w:val="16"/>
              </w:rPr>
            </w:pPr>
            <w:r>
              <w:rPr>
                <w:sz w:val="16"/>
                <w:szCs w:val="16"/>
              </w:rPr>
              <w:t>2.0.0</w:t>
            </w:r>
          </w:p>
        </w:tc>
      </w:tr>
      <w:tr w:rsidR="000A479D" w:rsidRPr="006B0D02" w14:paraId="122B7D8B" w14:textId="77777777" w:rsidTr="00CA2FED">
        <w:tc>
          <w:tcPr>
            <w:tcW w:w="800" w:type="dxa"/>
            <w:shd w:val="clear" w:color="auto" w:fill="FFFFFF"/>
          </w:tcPr>
          <w:p w14:paraId="27F10BFC" w14:textId="02CEDA99" w:rsidR="000A479D" w:rsidRDefault="000A479D" w:rsidP="00AD4E8F">
            <w:pPr>
              <w:pStyle w:val="TAC"/>
              <w:rPr>
                <w:sz w:val="16"/>
                <w:szCs w:val="16"/>
              </w:rPr>
            </w:pPr>
            <w:r>
              <w:rPr>
                <w:sz w:val="16"/>
                <w:szCs w:val="16"/>
              </w:rPr>
              <w:t>2019-09</w:t>
            </w:r>
          </w:p>
        </w:tc>
        <w:tc>
          <w:tcPr>
            <w:tcW w:w="800" w:type="dxa"/>
            <w:shd w:val="clear" w:color="auto" w:fill="FFFFFF"/>
          </w:tcPr>
          <w:p w14:paraId="65657D37" w14:textId="40536562" w:rsidR="000A479D" w:rsidRDefault="000A479D" w:rsidP="00AD4E8F">
            <w:pPr>
              <w:pStyle w:val="TAC"/>
              <w:rPr>
                <w:sz w:val="16"/>
                <w:szCs w:val="16"/>
              </w:rPr>
            </w:pPr>
            <w:r>
              <w:rPr>
                <w:sz w:val="16"/>
                <w:szCs w:val="16"/>
              </w:rPr>
              <w:t>SA#85</w:t>
            </w:r>
          </w:p>
        </w:tc>
        <w:tc>
          <w:tcPr>
            <w:tcW w:w="1094" w:type="dxa"/>
            <w:shd w:val="clear" w:color="auto" w:fill="FFFFFF"/>
          </w:tcPr>
          <w:p w14:paraId="01818971" w14:textId="228C1337" w:rsidR="000A479D" w:rsidRDefault="000A479D" w:rsidP="00AD4E8F">
            <w:pPr>
              <w:pStyle w:val="TAC"/>
              <w:rPr>
                <w:sz w:val="16"/>
                <w:szCs w:val="16"/>
              </w:rPr>
            </w:pPr>
            <w:r>
              <w:rPr>
                <w:sz w:val="16"/>
                <w:szCs w:val="16"/>
              </w:rPr>
              <w:t>SP-190826</w:t>
            </w:r>
          </w:p>
        </w:tc>
        <w:tc>
          <w:tcPr>
            <w:tcW w:w="425" w:type="dxa"/>
            <w:shd w:val="clear" w:color="auto" w:fill="FFFFFF"/>
          </w:tcPr>
          <w:p w14:paraId="61825B16" w14:textId="77777777" w:rsidR="000A479D" w:rsidRPr="006B0D02" w:rsidRDefault="000A479D" w:rsidP="00AD4E8F">
            <w:pPr>
              <w:pStyle w:val="TAL"/>
              <w:rPr>
                <w:sz w:val="16"/>
                <w:szCs w:val="16"/>
              </w:rPr>
            </w:pPr>
          </w:p>
        </w:tc>
        <w:tc>
          <w:tcPr>
            <w:tcW w:w="425" w:type="dxa"/>
            <w:shd w:val="clear" w:color="auto" w:fill="FFFFFF"/>
          </w:tcPr>
          <w:p w14:paraId="60ED4D2F" w14:textId="77777777" w:rsidR="000A479D" w:rsidRPr="006B0D02" w:rsidRDefault="000A479D" w:rsidP="00AD4E8F">
            <w:pPr>
              <w:pStyle w:val="TAR"/>
              <w:rPr>
                <w:sz w:val="16"/>
                <w:szCs w:val="16"/>
              </w:rPr>
            </w:pPr>
          </w:p>
        </w:tc>
        <w:tc>
          <w:tcPr>
            <w:tcW w:w="425" w:type="dxa"/>
            <w:shd w:val="clear" w:color="auto" w:fill="FFFFFF"/>
          </w:tcPr>
          <w:p w14:paraId="0AB6E27D" w14:textId="77777777" w:rsidR="000A479D" w:rsidRPr="006B0D02" w:rsidRDefault="000A479D" w:rsidP="00AD4E8F">
            <w:pPr>
              <w:pStyle w:val="TAC"/>
              <w:rPr>
                <w:sz w:val="16"/>
                <w:szCs w:val="16"/>
              </w:rPr>
            </w:pPr>
          </w:p>
        </w:tc>
        <w:tc>
          <w:tcPr>
            <w:tcW w:w="4962" w:type="dxa"/>
            <w:shd w:val="clear" w:color="auto" w:fill="FFFFFF"/>
          </w:tcPr>
          <w:p w14:paraId="251B83CB" w14:textId="5925B3EC" w:rsidR="000A479D" w:rsidRDefault="000A479D" w:rsidP="00AD4E8F">
            <w:pPr>
              <w:pStyle w:val="TAL"/>
              <w:rPr>
                <w:sz w:val="16"/>
                <w:szCs w:val="16"/>
              </w:rPr>
            </w:pPr>
            <w:r>
              <w:rPr>
                <w:sz w:val="16"/>
                <w:szCs w:val="16"/>
              </w:rPr>
              <w:t>Approved by SA#85</w:t>
            </w:r>
          </w:p>
        </w:tc>
        <w:tc>
          <w:tcPr>
            <w:tcW w:w="708" w:type="dxa"/>
            <w:shd w:val="clear" w:color="auto" w:fill="FFFFFF"/>
          </w:tcPr>
          <w:p w14:paraId="2B9BC6EF" w14:textId="1478F6F5" w:rsidR="000A479D" w:rsidRDefault="000A479D" w:rsidP="00AD4E8F">
            <w:pPr>
              <w:pStyle w:val="TAC"/>
              <w:rPr>
                <w:sz w:val="16"/>
                <w:szCs w:val="16"/>
              </w:rPr>
            </w:pPr>
            <w:r>
              <w:rPr>
                <w:sz w:val="16"/>
                <w:szCs w:val="16"/>
              </w:rPr>
              <w:t>17.0.0</w:t>
            </w:r>
          </w:p>
        </w:tc>
      </w:tr>
      <w:bookmarkEnd w:id="147"/>
      <w:bookmarkEnd w:id="158"/>
      <w:bookmarkEnd w:id="159"/>
      <w:bookmarkEnd w:id="160"/>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7F7D55" w14:textId="77777777" w:rsidR="002F32ED" w:rsidRDefault="002F32ED">
      <w:r>
        <w:separator/>
      </w:r>
    </w:p>
  </w:endnote>
  <w:endnote w:type="continuationSeparator" w:id="0">
    <w:p w14:paraId="7CD8EF8C" w14:textId="77777777" w:rsidR="002F32ED" w:rsidRDefault="002F32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44578C" w:rsidRDefault="004457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289350" w14:textId="77777777" w:rsidR="002F32ED" w:rsidRDefault="002F32ED">
      <w:r>
        <w:separator/>
      </w:r>
    </w:p>
  </w:footnote>
  <w:footnote w:type="continuationSeparator" w:id="0">
    <w:p w14:paraId="79B17DC3" w14:textId="77777777" w:rsidR="002F32ED" w:rsidRDefault="002F32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0CE6CF95" w:rsidR="0044578C" w:rsidRDefault="0044578C">
    <w:pPr>
      <w:pStyle w:val="Header"/>
      <w:framePr w:wrap="auto" w:vAnchor="text" w:hAnchor="margin" w:xAlign="right" w:y="1"/>
      <w:widowControl/>
    </w:pPr>
    <w:r>
      <w:fldChar w:fldCharType="begin"/>
    </w:r>
    <w:r>
      <w:instrText xml:space="preserve"> STYLEREF ZA </w:instrText>
    </w:r>
    <w:r>
      <w:fldChar w:fldCharType="separate"/>
    </w:r>
    <w:r w:rsidR="000A479D">
      <w:t>3GPP TR 22.827 V17.0.0 (2019-09)</w:t>
    </w:r>
    <w:r>
      <w:fldChar w:fldCharType="end"/>
    </w:r>
  </w:p>
  <w:p w14:paraId="2ABBD97A" w14:textId="77777777" w:rsidR="0044578C" w:rsidRDefault="0044578C">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2523A4C4" w:rsidR="0044578C" w:rsidRDefault="0044578C">
    <w:pPr>
      <w:pStyle w:val="Header"/>
      <w:framePr w:wrap="auto" w:vAnchor="text" w:hAnchor="margin" w:y="1"/>
      <w:widowControl/>
    </w:pPr>
    <w:r>
      <w:fldChar w:fldCharType="begin"/>
    </w:r>
    <w:r>
      <w:instrText xml:space="preserve"> STYLEREF ZGSM </w:instrText>
    </w:r>
    <w:r>
      <w:fldChar w:fldCharType="separate"/>
    </w:r>
    <w:r w:rsidR="000A479D">
      <w:t>Release 17</w:t>
    </w:r>
    <w:r>
      <w:fldChar w:fldCharType="end"/>
    </w:r>
  </w:p>
  <w:p w14:paraId="36E75FAA" w14:textId="77777777" w:rsidR="0044578C" w:rsidRDefault="004457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4338B"/>
    <w:rsid w:val="000548E9"/>
    <w:rsid w:val="00057B26"/>
    <w:rsid w:val="00057BD6"/>
    <w:rsid w:val="00063E5A"/>
    <w:rsid w:val="000640BB"/>
    <w:rsid w:val="00067829"/>
    <w:rsid w:val="00072F6F"/>
    <w:rsid w:val="00073E94"/>
    <w:rsid w:val="00080B60"/>
    <w:rsid w:val="00080F0E"/>
    <w:rsid w:val="0008148E"/>
    <w:rsid w:val="00084688"/>
    <w:rsid w:val="00084A99"/>
    <w:rsid w:val="00085221"/>
    <w:rsid w:val="00086C80"/>
    <w:rsid w:val="00092505"/>
    <w:rsid w:val="00093E7E"/>
    <w:rsid w:val="000A0375"/>
    <w:rsid w:val="000A479D"/>
    <w:rsid w:val="000A67CD"/>
    <w:rsid w:val="000A7BD3"/>
    <w:rsid w:val="000B5C5C"/>
    <w:rsid w:val="000B7035"/>
    <w:rsid w:val="000C140A"/>
    <w:rsid w:val="000C3D88"/>
    <w:rsid w:val="000D6CFC"/>
    <w:rsid w:val="000F68A6"/>
    <w:rsid w:val="00104FDB"/>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283E"/>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32ED"/>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2D1"/>
    <w:rsid w:val="003E0392"/>
    <w:rsid w:val="003F05C5"/>
    <w:rsid w:val="003F4C3E"/>
    <w:rsid w:val="003F70D1"/>
    <w:rsid w:val="003F7FC7"/>
    <w:rsid w:val="0040127E"/>
    <w:rsid w:val="00402C7C"/>
    <w:rsid w:val="00421DB0"/>
    <w:rsid w:val="0043333B"/>
    <w:rsid w:val="00436CFC"/>
    <w:rsid w:val="00441AB8"/>
    <w:rsid w:val="0044309A"/>
    <w:rsid w:val="00444225"/>
    <w:rsid w:val="0044578C"/>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3422"/>
    <w:rsid w:val="00587D13"/>
    <w:rsid w:val="00591F10"/>
    <w:rsid w:val="00597A9A"/>
    <w:rsid w:val="005A3283"/>
    <w:rsid w:val="005A7916"/>
    <w:rsid w:val="005A7FDA"/>
    <w:rsid w:val="005B141A"/>
    <w:rsid w:val="005C21AD"/>
    <w:rsid w:val="005C3ACB"/>
    <w:rsid w:val="005C789D"/>
    <w:rsid w:val="005D7E83"/>
    <w:rsid w:val="005D7FF8"/>
    <w:rsid w:val="005F635D"/>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74580"/>
    <w:rsid w:val="00682069"/>
    <w:rsid w:val="00683354"/>
    <w:rsid w:val="006852E1"/>
    <w:rsid w:val="006856E5"/>
    <w:rsid w:val="00685EF5"/>
    <w:rsid w:val="006909E6"/>
    <w:rsid w:val="00690BEA"/>
    <w:rsid w:val="006934A8"/>
    <w:rsid w:val="0069380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164BF"/>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06F8"/>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74CED"/>
    <w:rsid w:val="009810F7"/>
    <w:rsid w:val="009828CB"/>
    <w:rsid w:val="00983910"/>
    <w:rsid w:val="009855B9"/>
    <w:rsid w:val="0099017A"/>
    <w:rsid w:val="009909F0"/>
    <w:rsid w:val="009A3330"/>
    <w:rsid w:val="009A3A9A"/>
    <w:rsid w:val="009B010E"/>
    <w:rsid w:val="009B0199"/>
    <w:rsid w:val="009B58DD"/>
    <w:rsid w:val="009B6FC9"/>
    <w:rsid w:val="009B7E9F"/>
    <w:rsid w:val="009C0389"/>
    <w:rsid w:val="009C0727"/>
    <w:rsid w:val="009C693E"/>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E8F"/>
    <w:rsid w:val="00AD4F80"/>
    <w:rsid w:val="00AD517F"/>
    <w:rsid w:val="00AD671E"/>
    <w:rsid w:val="00AE76D0"/>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64BB"/>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46342"/>
    <w:rsid w:val="00C541B9"/>
    <w:rsid w:val="00C620E5"/>
    <w:rsid w:val="00C62D17"/>
    <w:rsid w:val="00C732CC"/>
    <w:rsid w:val="00C74017"/>
    <w:rsid w:val="00C82D78"/>
    <w:rsid w:val="00C835BB"/>
    <w:rsid w:val="00C84909"/>
    <w:rsid w:val="00C869D5"/>
    <w:rsid w:val="00C87640"/>
    <w:rsid w:val="00C9792F"/>
    <w:rsid w:val="00CA2FED"/>
    <w:rsid w:val="00CA7187"/>
    <w:rsid w:val="00CB5D77"/>
    <w:rsid w:val="00CB6E4C"/>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2980"/>
    <w:rsid w:val="00D72B54"/>
    <w:rsid w:val="00D756B6"/>
    <w:rsid w:val="00D9353C"/>
    <w:rsid w:val="00D93C1D"/>
    <w:rsid w:val="00D96012"/>
    <w:rsid w:val="00DA267A"/>
    <w:rsid w:val="00DA7175"/>
    <w:rsid w:val="00DA7A9B"/>
    <w:rsid w:val="00DB0089"/>
    <w:rsid w:val="00DB375E"/>
    <w:rsid w:val="00DB58B8"/>
    <w:rsid w:val="00DC185B"/>
    <w:rsid w:val="00DC3D86"/>
    <w:rsid w:val="00DC7FD1"/>
    <w:rsid w:val="00DD0C2C"/>
    <w:rsid w:val="00DD24BB"/>
    <w:rsid w:val="00DD3A16"/>
    <w:rsid w:val="00E012EE"/>
    <w:rsid w:val="00E06E2C"/>
    <w:rsid w:val="00E165D3"/>
    <w:rsid w:val="00E20AC3"/>
    <w:rsid w:val="00E22F32"/>
    <w:rsid w:val="00E23589"/>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1D01"/>
    <w:rsid w:val="00E939F8"/>
    <w:rsid w:val="00E96592"/>
    <w:rsid w:val="00EA2D11"/>
    <w:rsid w:val="00EA3C24"/>
    <w:rsid w:val="00EA3C5E"/>
    <w:rsid w:val="00EA5888"/>
    <w:rsid w:val="00EA796B"/>
    <w:rsid w:val="00EB3BDE"/>
    <w:rsid w:val="00EB75E4"/>
    <w:rsid w:val="00EB7E1C"/>
    <w:rsid w:val="00EC0173"/>
    <w:rsid w:val="00EE2988"/>
    <w:rsid w:val="00EE3443"/>
    <w:rsid w:val="00EE5883"/>
    <w:rsid w:val="00F00725"/>
    <w:rsid w:val="00F048EF"/>
    <w:rsid w:val="00F07262"/>
    <w:rsid w:val="00F072D8"/>
    <w:rsid w:val="00F07E0E"/>
    <w:rsid w:val="00F1115E"/>
    <w:rsid w:val="00F15BCB"/>
    <w:rsid w:val="00F21256"/>
    <w:rsid w:val="00F23431"/>
    <w:rsid w:val="00F34413"/>
    <w:rsid w:val="00F35C01"/>
    <w:rsid w:val="00F40181"/>
    <w:rsid w:val="00F47645"/>
    <w:rsid w:val="00F55D1D"/>
    <w:rsid w:val="00F62DD1"/>
    <w:rsid w:val="00F80838"/>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 w:type="character" w:styleId="PlaceholderText">
    <w:name w:val="Placeholder Text"/>
    <w:basedOn w:val="DefaultParagraphFont"/>
    <w:uiPriority w:val="99"/>
    <w:semiHidden/>
    <w:rsid w:val="00F048E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image" Target="media/image18.emf"/><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oleObject" Target="embeddings/Microsoft_Visio_2003-2010_Drawing.vsd"/><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image" Target="media/image14.png"/><Relationship Id="rId37" Type="http://schemas.openxmlformats.org/officeDocument/2006/relationships/image" Target="media/image17.emf"/><Relationship Id="rId40" Type="http://schemas.openxmlformats.org/officeDocument/2006/relationships/package" Target="embeddings/Microsoft_Visio_Drawing1.vsdx"/><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package" Target="embeddings/Microsoft_Word_Document.docx"/><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13.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3.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3743E8D-1E59-4B7B-9492-EB421E34B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27405</Words>
  <Characters>156214</Characters>
  <Application>Microsoft Office Word</Application>
  <DocSecurity>0</DocSecurity>
  <Lines>1301</Lines>
  <Paragraphs>366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183253</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2019-08-23T13:50:00Z</dcterms:created>
  <dcterms:modified xsi:type="dcterms:W3CDTF">2019-10-02T12:55:00Z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